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7B45" w14:textId="725143C2" w:rsidR="00113CDB" w:rsidRDefault="00113CDB" w:rsidP="00113CDB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Anti-Skid Spray </w:t>
      </w:r>
    </w:p>
    <w:p w14:paraId="1E32DA2D" w14:textId="3F302899" w:rsidR="001031F4" w:rsidRPr="000333FF" w:rsidRDefault="001031F4" w:rsidP="001031F4">
      <w:r>
        <w:rPr>
          <w:sz w:val="24"/>
          <w:szCs w:val="24"/>
        </w:rPr>
        <w:t xml:space="preserve">The purpose of this procedure is to </w:t>
      </w:r>
      <w:r w:rsidR="00396174">
        <w:rPr>
          <w:sz w:val="24"/>
          <w:szCs w:val="24"/>
        </w:rPr>
        <w:t>understand</w:t>
      </w:r>
      <w:r>
        <w:rPr>
          <w:sz w:val="24"/>
          <w:szCs w:val="24"/>
        </w:rPr>
        <w:t xml:space="preserve"> how to use the anti-skid spray by Gorilla Truck</w:t>
      </w:r>
      <w:r w:rsidR="00113CD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Bed Coating. This is available at your local Walmart or through Amazon. </w:t>
      </w:r>
      <w:r w:rsidR="00396174">
        <w:t>Before starting the application process the WH Manager will verify and communicate with the Fleet Manager to ensure the truck is not slated to be sold.</w:t>
      </w:r>
    </w:p>
    <w:p w14:paraId="674E727F" w14:textId="58A1CC4D" w:rsidR="009C7085" w:rsidRDefault="009C7085" w:rsidP="009C70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Steps for Preparation</w:t>
      </w:r>
    </w:p>
    <w:p w14:paraId="5A360D14" w14:textId="77777777" w:rsidR="00396174" w:rsidRDefault="00396174" w:rsidP="003961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</w:pPr>
      <w:r w:rsidRPr="00396174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Start by making sure that your workspace is well-ventilated. Use appropriate protective gear, including gloves, glasses, and a mask.</w:t>
      </w:r>
    </w:p>
    <w:p w14:paraId="10896217" w14:textId="32E190C0" w:rsidR="009D59C8" w:rsidRPr="00396174" w:rsidRDefault="009D59C8" w:rsidP="003961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Wipe off any dust.</w:t>
      </w:r>
    </w:p>
    <w:p w14:paraId="66A0AECD" w14:textId="2C5FEEDD" w:rsidR="00396174" w:rsidRPr="00396174" w:rsidRDefault="00396174" w:rsidP="0039617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</w:pPr>
      <w:r w:rsidRPr="00396174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Use a degreaser or warm soapy water to wash the area where you want to apply the Gorilla Truck Bed Coating aerosol spray</w:t>
      </w:r>
      <w:r w:rsidR="00D874CF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 xml:space="preserve"> if the area is overly dirty</w:t>
      </w:r>
      <w:r w:rsidRPr="00396174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. Allow it to dry. </w:t>
      </w:r>
    </w:p>
    <w:p w14:paraId="55C022FA" w14:textId="217746DD" w:rsidR="009C7085" w:rsidRPr="009D59C8" w:rsidRDefault="00396174" w:rsidP="009D59C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</w:pPr>
      <w:r w:rsidRPr="00396174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 xml:space="preserve">Frame the application area with tape. Cover any </w:t>
      </w:r>
      <w:r w:rsidRPr="00EB33CF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surface</w:t>
      </w:r>
      <w:r w:rsidRPr="00396174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 xml:space="preserve"> around the area with paper or plastic sheeting. </w:t>
      </w:r>
    </w:p>
    <w:p w14:paraId="1A509F48" w14:textId="485966C9" w:rsidR="00EC10DC" w:rsidRPr="00EB33CF" w:rsidRDefault="00396174" w:rsidP="00EC10DC">
      <w:pPr>
        <w:rPr>
          <w:rFonts w:cstheme="minorHAnsi"/>
          <w:b/>
          <w:bCs/>
          <w:sz w:val="28"/>
          <w:szCs w:val="28"/>
        </w:rPr>
      </w:pPr>
      <w:r w:rsidRPr="00EB33CF">
        <w:rPr>
          <w:rFonts w:cstheme="minorHAnsi"/>
          <w:b/>
          <w:bCs/>
          <w:sz w:val="28"/>
          <w:szCs w:val="28"/>
        </w:rPr>
        <w:t>Steps for Applying</w:t>
      </w:r>
    </w:p>
    <w:p w14:paraId="4791648E" w14:textId="3587237A" w:rsidR="00EB33CF" w:rsidRDefault="00EB33CF" w:rsidP="00EB33C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</w:pPr>
      <w:r w:rsidRPr="00EB33CF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 xml:space="preserve">Shake the can </w:t>
      </w:r>
      <w:r w:rsidR="005576DB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to make sure the paint is ready to be applied</w:t>
      </w:r>
      <w:r w:rsidRPr="00EB33CF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.</w:t>
      </w:r>
    </w:p>
    <w:p w14:paraId="4E01D4BC" w14:textId="71758A47" w:rsidR="00EB33CF" w:rsidRPr="00EB33CF" w:rsidRDefault="00EB33CF" w:rsidP="00EB33C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Before applying to chosen surface spray a bit on cardboard to test the texture</w:t>
      </w:r>
    </w:p>
    <w:p w14:paraId="2FCB8696" w14:textId="77777777" w:rsidR="00EB33CF" w:rsidRPr="00EB33CF" w:rsidRDefault="00EB33CF" w:rsidP="00EB33C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</w:pPr>
      <w:r w:rsidRPr="00EB33CF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Hold the can upright about 12” away from the surface.</w:t>
      </w:r>
    </w:p>
    <w:p w14:paraId="2DF6EAA8" w14:textId="77777777" w:rsidR="00EB33CF" w:rsidRPr="00EB33CF" w:rsidRDefault="00EB33CF" w:rsidP="00EB33C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</w:pPr>
      <w:r w:rsidRPr="00EB33CF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For a coarser texture, hold the can slightly closer to the surface.</w:t>
      </w:r>
    </w:p>
    <w:p w14:paraId="7494F16A" w14:textId="77777777" w:rsidR="00EB33CF" w:rsidRPr="00EB33CF" w:rsidRDefault="00EB33CF" w:rsidP="00EB33CF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</w:pPr>
      <w:r w:rsidRPr="00EB33CF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For a finer texture, hold the can slightly farther away.</w:t>
      </w:r>
    </w:p>
    <w:p w14:paraId="10FE6D2A" w14:textId="77777777" w:rsidR="00EB33CF" w:rsidRPr="00EB33CF" w:rsidRDefault="00EB33CF" w:rsidP="00EB33C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</w:pPr>
      <w:r w:rsidRPr="00EB33CF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Use a sweeping motion to give the area a light first coat.</w:t>
      </w:r>
    </w:p>
    <w:p w14:paraId="0BAEAF44" w14:textId="77777777" w:rsidR="00EB33CF" w:rsidRPr="00EB33CF" w:rsidRDefault="00EB33CF" w:rsidP="00EB33C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</w:pPr>
      <w:r w:rsidRPr="00EB33CF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Wait 10-15 minutes.</w:t>
      </w:r>
    </w:p>
    <w:p w14:paraId="4786705C" w14:textId="77777777" w:rsidR="00EB33CF" w:rsidRPr="00EB33CF" w:rsidRDefault="00EB33CF" w:rsidP="00EB33CF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</w:pPr>
      <w:r w:rsidRPr="00EB33CF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Repeat steps 2-3 to apply a second coat.</w:t>
      </w:r>
    </w:p>
    <w:p w14:paraId="6FA9FA5B" w14:textId="25295F0C" w:rsidR="00254700" w:rsidRPr="000333FF" w:rsidRDefault="00EB33CF" w:rsidP="0025470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</w:pPr>
      <w:r w:rsidRPr="00EB33CF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 xml:space="preserve">Allow the surface to cure for 3-4 hours before </w:t>
      </w:r>
      <w:proofErr w:type="gramStart"/>
      <w:r w:rsidRPr="00EB33CF">
        <w:rPr>
          <w:rFonts w:eastAsia="Times New Roman" w:cstheme="minorHAnsi"/>
          <w:color w:val="212529"/>
          <w:kern w:val="0"/>
          <w:sz w:val="24"/>
          <w:szCs w:val="24"/>
          <w14:ligatures w14:val="none"/>
        </w:rPr>
        <w:t>use</w:t>
      </w:r>
      <w:proofErr w:type="gramEnd"/>
    </w:p>
    <w:p w14:paraId="1836DA81" w14:textId="00422873" w:rsidR="00254700" w:rsidRDefault="00254700" w:rsidP="00254700">
      <w:pPr>
        <w:rPr>
          <w:rFonts w:cstheme="minorHAnsi"/>
          <w:b/>
          <w:bCs/>
          <w:noProof/>
          <w:color w:val="000000"/>
          <w:sz w:val="28"/>
          <w:szCs w:val="28"/>
        </w:rPr>
      </w:pPr>
      <w:r w:rsidRPr="00254700">
        <w:rPr>
          <w:rFonts w:cstheme="minorHAnsi"/>
          <w:b/>
          <w:bCs/>
          <w:noProof/>
          <w:color w:val="000000"/>
          <w:sz w:val="28"/>
          <w:szCs w:val="28"/>
        </w:rPr>
        <w:t>Annual Inspection</w:t>
      </w:r>
    </w:p>
    <w:p w14:paraId="2C22CD42" w14:textId="208621EB" w:rsidR="00254700" w:rsidRPr="00254700" w:rsidRDefault="00254700" w:rsidP="00254700">
      <w:pPr>
        <w:rPr>
          <w:rFonts w:cstheme="minorHAnsi"/>
          <w:b/>
          <w:bCs/>
          <w:noProof/>
          <w:color w:val="000000"/>
          <w:sz w:val="24"/>
          <w:szCs w:val="24"/>
        </w:rPr>
      </w:pPr>
      <w:r w:rsidRPr="00254700">
        <w:rPr>
          <w:sz w:val="24"/>
          <w:szCs w:val="24"/>
        </w:rPr>
        <w:t xml:space="preserve">Trucks will be inspected annually by Warehouse Managers to check durability and where </w:t>
      </w:r>
      <w:r>
        <w:rPr>
          <w:sz w:val="24"/>
          <w:szCs w:val="24"/>
        </w:rPr>
        <w:t>the</w:t>
      </w:r>
      <w:r w:rsidRPr="00254700">
        <w:rPr>
          <w:sz w:val="24"/>
          <w:szCs w:val="24"/>
        </w:rPr>
        <w:t xml:space="preserve"> process will be reapplied following the above steps.</w:t>
      </w:r>
    </w:p>
    <w:p w14:paraId="5F0F8BDA" w14:textId="77777777" w:rsidR="00254700" w:rsidRDefault="00254700" w:rsidP="00254700">
      <w:pPr>
        <w:rPr>
          <w:rFonts w:cstheme="minorHAnsi"/>
          <w:noProof/>
          <w:color w:val="000000"/>
        </w:rPr>
      </w:pPr>
    </w:p>
    <w:p w14:paraId="12CBC988" w14:textId="77777777" w:rsidR="00254700" w:rsidRDefault="00254700" w:rsidP="00254700">
      <w:pPr>
        <w:rPr>
          <w:rFonts w:cstheme="minorHAnsi"/>
          <w:noProof/>
          <w:color w:val="000000"/>
        </w:rPr>
      </w:pPr>
    </w:p>
    <w:p w14:paraId="351AF73E" w14:textId="727522FA" w:rsidR="00EC10DC" w:rsidRDefault="00254700" w:rsidP="00254700">
      <w:pPr>
        <w:rPr>
          <w:sz w:val="24"/>
          <w:szCs w:val="24"/>
        </w:rPr>
      </w:pPr>
      <w:r w:rsidRPr="00E210F4">
        <w:rPr>
          <w:rFonts w:cstheme="minorHAnsi"/>
          <w:noProof/>
          <w:color w:val="000000"/>
        </w:rPr>
        <w:lastRenderedPageBreak/>
        <w:drawing>
          <wp:inline distT="0" distB="0" distL="0" distR="0" wp14:anchorId="4E1740D1" wp14:editId="54D008F7">
            <wp:extent cx="1751965" cy="2047875"/>
            <wp:effectExtent l="0" t="0" r="635" b="9525"/>
            <wp:docPr id="1934835120" name="Picture 1" descr="A can of paint on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35120" name="Picture 1" descr="A can of paint on a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96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33CF">
        <w:rPr>
          <w:rFonts w:cstheme="minorHAnsi"/>
          <w:noProof/>
        </w:rPr>
        <w:drawing>
          <wp:inline distT="0" distB="0" distL="0" distR="0" wp14:anchorId="46CDA584" wp14:editId="5A538AC6">
            <wp:extent cx="1485780" cy="2010410"/>
            <wp:effectExtent l="0" t="0" r="635" b="0"/>
            <wp:docPr id="1555863497" name="Picture 1" descr="A metal step on a trai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63497" name="Picture 1" descr="A metal step on a trail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492047" cy="20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33CF">
        <w:rPr>
          <w:rFonts w:cstheme="minorHAnsi"/>
          <w:noProof/>
        </w:rPr>
        <w:drawing>
          <wp:inline distT="0" distB="0" distL="0" distR="0" wp14:anchorId="5EC9BCA6" wp14:editId="7C571CEB">
            <wp:extent cx="1504553" cy="2006876"/>
            <wp:effectExtent l="0" t="0" r="635" b="0"/>
            <wp:docPr id="164385965" name="Picture 3" descr="The back of a tru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5965" name="Picture 3" descr="The back of a tru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20092" cy="2027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A2F5" w14:textId="28A277CC" w:rsidR="00EC10DC" w:rsidRPr="00254700" w:rsidRDefault="00254700" w:rsidP="00254700">
      <w:pPr>
        <w:rPr>
          <w:sz w:val="24"/>
          <w:szCs w:val="24"/>
        </w:rPr>
      </w:pPr>
      <w:r>
        <w:rPr>
          <w:rFonts w:cstheme="minorHAnsi"/>
          <w:noProof/>
        </w:rPr>
        <w:drawing>
          <wp:inline distT="0" distB="0" distL="0" distR="0" wp14:anchorId="41BAD049" wp14:editId="36D551D1">
            <wp:extent cx="1513840" cy="2019264"/>
            <wp:effectExtent l="0" t="0" r="0" b="635"/>
            <wp:docPr id="638687774" name="Picture 4" descr="A close up of a tru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87774" name="Picture 4" descr="A close up of a tru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43684" cy="205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33CF">
        <w:rPr>
          <w:rFonts w:cstheme="minorHAnsi"/>
          <w:noProof/>
        </w:rPr>
        <w:drawing>
          <wp:inline distT="0" distB="0" distL="0" distR="0" wp14:anchorId="74C6B322" wp14:editId="05D30662">
            <wp:extent cx="1457325" cy="2026920"/>
            <wp:effectExtent l="0" t="0" r="9525" b="0"/>
            <wp:docPr id="1394019422" name="Picture 5" descr="A metal floor with a hole in the ba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19422" name="Picture 5" descr="A metal floor with a hole in the bac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970" cy="207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33CF">
        <w:rPr>
          <w:rFonts w:cstheme="minorHAnsi"/>
          <w:noProof/>
        </w:rPr>
        <w:drawing>
          <wp:inline distT="0" distB="0" distL="0" distR="0" wp14:anchorId="55464A58" wp14:editId="049F06F0">
            <wp:extent cx="1285240" cy="2028666"/>
            <wp:effectExtent l="0" t="0" r="0" b="0"/>
            <wp:docPr id="783173132" name="Picture 6" descr="A close-up of a trai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73132" name="Picture 6" descr="A close-up of a trail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552" cy="2051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BF2F0" w14:textId="77777777" w:rsidR="00254700" w:rsidRDefault="00254700"/>
    <w:p w14:paraId="255C9923" w14:textId="005487E3" w:rsidR="00254700" w:rsidRDefault="00254700"/>
    <w:sectPr w:rsidR="00254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025DC"/>
    <w:multiLevelType w:val="hybridMultilevel"/>
    <w:tmpl w:val="51B28E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83C11"/>
    <w:multiLevelType w:val="hybridMultilevel"/>
    <w:tmpl w:val="526452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E74C7"/>
    <w:multiLevelType w:val="multilevel"/>
    <w:tmpl w:val="7EA87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B1ED6"/>
    <w:multiLevelType w:val="multilevel"/>
    <w:tmpl w:val="3AD6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C83767"/>
    <w:multiLevelType w:val="hybridMultilevel"/>
    <w:tmpl w:val="5EFC55C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387EBF"/>
    <w:multiLevelType w:val="hybridMultilevel"/>
    <w:tmpl w:val="823A78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866143">
    <w:abstractNumId w:val="1"/>
  </w:num>
  <w:num w:numId="2" w16cid:durableId="269319411">
    <w:abstractNumId w:val="4"/>
  </w:num>
  <w:num w:numId="3" w16cid:durableId="385645452">
    <w:abstractNumId w:val="0"/>
  </w:num>
  <w:num w:numId="4" w16cid:durableId="314334553">
    <w:abstractNumId w:val="2"/>
  </w:num>
  <w:num w:numId="5" w16cid:durableId="1005330073">
    <w:abstractNumId w:val="5"/>
  </w:num>
  <w:num w:numId="6" w16cid:durableId="1807548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0DC"/>
    <w:rsid w:val="000333FF"/>
    <w:rsid w:val="001031F4"/>
    <w:rsid w:val="00113CDB"/>
    <w:rsid w:val="001B3140"/>
    <w:rsid w:val="00254700"/>
    <w:rsid w:val="00396174"/>
    <w:rsid w:val="005576DB"/>
    <w:rsid w:val="009C7085"/>
    <w:rsid w:val="009D59C8"/>
    <w:rsid w:val="00C54A8F"/>
    <w:rsid w:val="00D43461"/>
    <w:rsid w:val="00D874CF"/>
    <w:rsid w:val="00EB33CF"/>
    <w:rsid w:val="00EC10DC"/>
    <w:rsid w:val="00FB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A997F"/>
  <w15:chartTrackingRefBased/>
  <w15:docId w15:val="{72426904-D99B-488A-A063-DD1A50089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0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81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a1cf90-24fe-42df-857a-ffe780286e1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BAA0208627C140BC3D6F75451AD6AC" ma:contentTypeVersion="7" ma:contentTypeDescription="Create a new document." ma:contentTypeScope="" ma:versionID="b84c7b3cee06b58099db5f46e19a7170">
  <xsd:schema xmlns:xsd="http://www.w3.org/2001/XMLSchema" xmlns:xs="http://www.w3.org/2001/XMLSchema" xmlns:p="http://schemas.microsoft.com/office/2006/metadata/properties" xmlns:ns3="03a1cf90-24fe-42df-857a-ffe780286e1d" xmlns:ns4="0cd2fd58-1aba-4fac-a670-d4a34ae7fb3f" targetNamespace="http://schemas.microsoft.com/office/2006/metadata/properties" ma:root="true" ma:fieldsID="f078579bbda5b8cdcd7947c8e10cac69" ns3:_="" ns4:_="">
    <xsd:import namespace="03a1cf90-24fe-42df-857a-ffe780286e1d"/>
    <xsd:import namespace="0cd2fd58-1aba-4fac-a670-d4a34ae7fb3f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a1cf90-24fe-42df-857a-ffe780286e1d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2fd58-1aba-4fac-a670-d4a34ae7fb3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154301-0195-47D0-9C05-E60B2C007268}">
  <ds:schemaRefs>
    <ds:schemaRef ds:uri="http://schemas.microsoft.com/office/2006/metadata/properties"/>
    <ds:schemaRef ds:uri="http://schemas.microsoft.com/office/infopath/2007/PartnerControls"/>
    <ds:schemaRef ds:uri="03a1cf90-24fe-42df-857a-ffe780286e1d"/>
  </ds:schemaRefs>
</ds:datastoreItem>
</file>

<file path=customXml/itemProps2.xml><?xml version="1.0" encoding="utf-8"?>
<ds:datastoreItem xmlns:ds="http://schemas.openxmlformats.org/officeDocument/2006/customXml" ds:itemID="{CAA595BE-FD27-4957-901F-90FD4193CF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555E17-662E-4EF6-A6DA-48D8951C47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a1cf90-24fe-42df-857a-ffe780286e1d"/>
    <ds:schemaRef ds:uri="0cd2fd58-1aba-4fac-a670-d4a34ae7fb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Monfort</dc:creator>
  <cp:keywords/>
  <dc:description/>
  <cp:lastModifiedBy>Matt McLuckey</cp:lastModifiedBy>
  <cp:revision>7</cp:revision>
  <dcterms:created xsi:type="dcterms:W3CDTF">2023-11-16T22:28:00Z</dcterms:created>
  <dcterms:modified xsi:type="dcterms:W3CDTF">2023-11-24T16:00:00Z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0x0101002FBAA0208627C140BC3D6F75451AD6AC</vt:lpwstr>
  </property>
</Properties>
</file>