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BriefTitle"/>
        <w:jc w:val="center"/>
      </w:pPr>
      <w:r>
        <w:t>JOUW ESSENTIEWEG</w:t>
      </w:r>
    </w:p>
    <w:p>
      <w:pPr>
        <w:jc w:val="center"/>
      </w:pPr>
      <w:r>
        <w:rPr>
          <w:color w:val="C6A15B"/>
          <w:sz w:val="26"/>
        </w:rPr>
        <w:t>Website Build Brief — final content + implementatierichtlijnen</w:t>
      </w:r>
    </w:p>
    <w:p>
      <w:pPr>
        <w:jc w:val="center"/>
      </w:pPr>
      <w:r>
        <w:rPr>
          <w:color w:val="5F6B76"/>
          <w:sz w:val="20"/>
        </w:rPr>
        <w:t>Voor Claude Code / Anything</w:t>
      </w:r>
    </w:p>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BELANGRIJKSTE REGEL</w:t>
            </w:r>
          </w:p>
          <w:p>
            <w:pPr>
              <w:pStyle w:val="ImplementationNote"/>
            </w:pPr>
            <w:r>
              <w:t>Alle websitecopy in dit document is definitief en inhoudelijk vergrendeld. Herschrijf, verkort, corrigeer, vertaal of optimaliseer de copy NIET — ook niet automatisch op grammatica, spelling of marketing. De taak is uitsluitend: de copy omzetten naar een hoogwaardige, coherente, responsive one-page website met sterke visuele hiërarchie en zo weinig mogelijk frictie.</w:t>
            </w:r>
          </w:p>
          <w:p>
            <w:pPr>
              <w:spacing w:after="40"/>
            </w:pPr>
            <w:r>
              <w:t>FINAL OVERRIDES: de launch omvat de eerste 8 sessies aan €188; 2 plaatsen zijn reeds ingenomen, dus “Nog 6 plaatsen beschikbaar.” moet duidelijk zichtbaar zijn.</w:t>
            </w:r>
          </w:p>
          <w:p>
            <w:pPr>
              <w:spacing w:after="40"/>
            </w:pPr>
            <w:r>
              <w:t>QR HARD REQUIREMENT: behoud de bestaande QR-code exact. Niet verwijderen, regenereren, hernoemen of de bestemming wijzigen. De huidige publieke route /jouw-essentieweg/ moet blijven werken zodat reeds geprinte QR-codes geldig blijven.</w:t>
            </w:r>
          </w:p>
        </w:tc>
      </w:tr>
    </w:tbl>
    <w:p>
      <w:pPr>
        <w:spacing w:after="20"/>
      </w:pPr>
    </w:p>
    <w:p>
      <w:pPr>
        <w:pStyle w:val="SectionGuide"/>
      </w:pPr>
      <w:r>
        <w:t>Doel van de website</w:t>
      </w:r>
    </w:p>
    <w:p>
      <w:r>
        <w:t>Deze website is geen lange verkoopfunnel. De bezoeker komt meestal al via persoonlijk contact, Instagram, een flyer of een doorverwijzing. De site moet vooral duidelijkheid, vertrouwen, diepgang en een gevoel van kwaliteit geven. De bezoeker moet na het lezen precies begrijpen wat Jouw Essentieweg is, wat een sessie kan openen, wie Tom is, hoe een sessie verloopt, wat de investering is en hoe de volgende stap eruitziet.</w:t>
      </w:r>
    </w:p>
    <w:p>
      <w:pPr>
        <w:pStyle w:val="SectionGuide"/>
      </w:pPr>
      <w:r>
        <w:t>Referenties voor de build</w:t>
      </w:r>
    </w:p>
    <w:tbl>
      <w:tblPr>
        <w:tblW w:type="auto" w:w="0"/>
        <w:jc w:val="center"/>
        <w:tblLayout w:type="autofit"/>
        <w:tblLook w:firstColumn="1" w:firstRow="1" w:lastColumn="0" w:lastRow="0" w:noHBand="0" w:noVBand="1" w:val="04A0"/>
      </w:tblPr>
      <w:tblGrid>
        <w:gridCol w:w="4986"/>
        <w:gridCol w:w="4986"/>
      </w:tblGrid>
      <w:tr>
        <w:tc>
          <w:tcPr>
            <w:tcW w:type="dxa" w:w="4986"/>
            <w:shd w:fill="F8FAFC"/>
          </w:tcPr>
          <w:p>
            <w:pPr>
              <w:spacing w:after="40"/>
            </w:pPr>
            <w:r>
              <w:t>Designreferentie</w:t>
            </w:r>
          </w:p>
        </w:tc>
        <w:tc>
          <w:tcPr>
            <w:tcW w:type="dxa" w:w="4986"/>
            <w:shd w:fill="F8FAFC"/>
          </w:tcPr>
          <w:p>
            <w:pPr>
              <w:spacing w:after="40"/>
            </w:pPr>
            <w:r>
              <w:t>https://theessenceway.github.io/time-to-integrate-initiations/</w:t>
            </w:r>
          </w:p>
        </w:tc>
      </w:tr>
      <w:tr>
        <w:tc>
          <w:tcPr>
            <w:tcW w:type="dxa" w:w="4986"/>
            <w:shd w:fill="F8FAFC"/>
          </w:tcPr>
          <w:p>
            <w:pPr>
              <w:spacing w:after="40"/>
            </w:pPr>
            <w:r>
              <w:t>Bestaande Jouw Essentieweg</w:t>
            </w:r>
          </w:p>
        </w:tc>
        <w:tc>
          <w:tcPr>
            <w:tcW w:type="dxa" w:w="4986"/>
            <w:shd w:fill="F8FAFC"/>
          </w:tcPr>
          <w:p>
            <w:pPr>
              <w:spacing w:after="40"/>
            </w:pPr>
            <w:r>
              <w:t>https://theessenceway.github.io/jouw-essentieweg/</w:t>
            </w:r>
          </w:p>
        </w:tc>
      </w:tr>
    </w:tbl>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HOE DE REFERENTIES TE GEBRUIKEN</w:t>
            </w:r>
          </w:p>
          <w:p>
            <w:pPr>
              <w:pStyle w:val="ImplementationNote"/>
              <w:ind w:left="227" w:hanging="125"/>
            </w:pPr>
            <w:r>
              <w:rPr>
                <w:b/>
              </w:rPr>
              <w:t xml:space="preserve">• </w:t>
            </w:r>
            <w:r>
              <w:t>Gebruik Time to Integrate als visuele/design-systemreferentie: premium, cinematic, donker, ruim, verfijnd, met goud als accent. Kopieer NIET de lengte, funnelstructuur of hoeveelheid secties.</w:t>
            </w:r>
          </w:p>
          <w:p>
            <w:pPr>
              <w:pStyle w:val="ImplementationNote"/>
              <w:ind w:left="227" w:hanging="125"/>
            </w:pPr>
            <w:r>
              <w:rPr>
                <w:b/>
              </w:rPr>
              <w:t xml:space="preserve">• </w:t>
            </w:r>
            <w:r>
              <w:t>Gebruik de bestaande Jouw Essentieweg-pagina vooral als bron voor bestaande assets, beeldmateriaal en projectcontext. De nieuwe copy en structuur uit dit document zijn leidend.</w:t>
            </w:r>
          </w:p>
          <w:p>
            <w:pPr>
              <w:pStyle w:val="ImplementationNote"/>
              <w:ind w:left="227" w:hanging="125"/>
            </w:pPr>
            <w:r>
              <w:rPr>
                <w:b/>
              </w:rPr>
              <w:t xml:space="preserve">• </w:t>
            </w:r>
            <w:r>
              <w:t>Voorkeur: bouw de pagina schoon opnieuw op in plaats van de bestaande content laag voor laag te patchen. Hergebruik alleen code/componenten/assets die aantoonbaar nuttig zijn.</w:t>
            </w:r>
          </w:p>
          <w:p>
            <w:pPr>
              <w:pStyle w:val="ImplementationNote"/>
              <w:ind w:left="227" w:hanging="125"/>
            </w:pPr>
            <w:r>
              <w:rPr>
                <w:b/>
              </w:rPr>
              <w:t xml:space="preserve">• </w:t>
            </w:r>
            <w:r>
              <w:t>Laat de huidige live pagina staan tot de nieuwe versie visueel en functioneel is goedgekeurd. Werk bij voorkeur in een aparte branch of tijdelijke route.</w:t>
            </w:r>
          </w:p>
        </w:tc>
      </w:tr>
    </w:tbl>
    <w:p>
      <w:pPr>
        <w:spacing w:after="20"/>
      </w:pPr>
    </w:p>
    <w:p>
      <w:pPr>
        <w:pStyle w:val="SectionGuide"/>
      </w:pPr>
      <w:r>
        <w:t>Visuele richting</w:t>
      </w: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DESIGN SYSTEM</w:t>
            </w:r>
          </w:p>
          <w:p>
            <w:pPr>
              <w:pStyle w:val="ImplementationNote"/>
              <w:ind w:left="227" w:hanging="125"/>
            </w:pPr>
            <w:r>
              <w:rPr>
                <w:b/>
              </w:rPr>
              <w:t xml:space="preserve">• </w:t>
            </w:r>
            <w:r>
              <w:t>Premium, cinematic, warm, natuurlijk en gegrond. Niet klinisch, niet "spa", niet overmatig mystiek.</w:t>
            </w:r>
          </w:p>
          <w:p>
            <w:pPr>
              <w:pStyle w:val="ImplementationNote"/>
              <w:ind w:left="227" w:hanging="125"/>
            </w:pPr>
            <w:r>
              <w:rPr>
                <w:b/>
              </w:rPr>
              <w:t xml:space="preserve">• </w:t>
            </w:r>
            <w:r>
              <w:t>Basiskleur: diep nachtblauw / navy. Richting: #071A2B tot #102B43. Gebruik meerdere subtiele blauwtinten voor diepte.</w:t>
            </w:r>
          </w:p>
          <w:p>
            <w:pPr>
              <w:pStyle w:val="ImplementationNote"/>
              <w:ind w:left="227" w:hanging="125"/>
            </w:pPr>
            <w:r>
              <w:rPr>
                <w:b/>
              </w:rPr>
              <w:t xml:space="preserve">• </w:t>
            </w:r>
            <w:r>
              <w:t>Accent: warm, gedempt goud. Richting: #C6A15B. Goud spaarzaam gebruiken voor labels, lijnen, actieve states, belangrijke bedragen en kleine details.</w:t>
            </w:r>
          </w:p>
          <w:p>
            <w:pPr>
              <w:pStyle w:val="ImplementationNote"/>
              <w:ind w:left="227" w:hanging="125"/>
            </w:pPr>
            <w:r>
              <w:rPr>
                <w:b/>
              </w:rPr>
              <w:t xml:space="preserve">• </w:t>
            </w:r>
            <w:r>
              <w:t>Tekst: warm off-white / crème (#F5EFE6) op donkere achtergronden; donker inktblauw op lichte secties indien gebruikt.</w:t>
            </w:r>
          </w:p>
          <w:p>
            <w:pPr>
              <w:pStyle w:val="ImplementationNote"/>
              <w:ind w:left="227" w:hanging="125"/>
            </w:pPr>
            <w:r>
              <w:rPr>
                <w:b/>
              </w:rPr>
              <w:t xml:space="preserve">• </w:t>
            </w:r>
            <w:r>
              <w:t>Typografie: elegante serif voor grote titels en emotionele statements; rustige sans-serif voor body, labels en praktische informatie. Indien al beschikbaar in de codebase: Cormorant Garamond + Inter is passend.</w:t>
            </w:r>
          </w:p>
          <w:p>
            <w:pPr>
              <w:pStyle w:val="ImplementationNote"/>
              <w:ind w:left="227" w:hanging="125"/>
            </w:pPr>
            <w:r>
              <w:rPr>
                <w:b/>
              </w:rPr>
              <w:t xml:space="preserve">• </w:t>
            </w:r>
            <w:r>
              <w:t>Veel ademruimte. Beperk tekstkolommen tot circa 680–760 px. Vermijd dat elk stuk copy in een afzonderlijk kaartje wordt opgesloten.</w:t>
            </w:r>
          </w:p>
          <w:p>
            <w:pPr>
              <w:pStyle w:val="ImplementationNote"/>
              <w:ind w:left="227" w:hanging="125"/>
            </w:pPr>
            <w:r>
              <w:rPr>
                <w:b/>
              </w:rPr>
              <w:t xml:space="preserve">• </w:t>
            </w:r>
            <w:r>
              <w:t>Beeldtaal: tactiel, menselijk en atmosferisch — handen, huid, aanraking, textuur, natuur, stilte, close-up details, warm licht. Gebruik de reeds verzamelde beelden/assetbibliotheek. Geen generieke stock-spa beelden.</w:t>
            </w:r>
          </w:p>
          <w:p>
            <w:pPr>
              <w:pStyle w:val="ImplementationNote"/>
              <w:ind w:left="227" w:hanging="125"/>
            </w:pPr>
            <w:r>
              <w:rPr>
                <w:b/>
              </w:rPr>
              <w:t xml:space="preserve">• </w:t>
            </w:r>
            <w:r>
              <w:t>Animatie: langzaam en subtiel (fade / slight rise). Geen drukke parallax, geen autoplay-video, geen opvallende motion-effecten. Respecteer prefers-reduced-motion.</w:t>
            </w:r>
          </w:p>
        </w:tc>
      </w:tr>
    </w:tbl>
    <w:p>
      <w:pPr>
        <w:spacing w:after="20"/>
      </w:pPr>
    </w:p>
    <w:p>
      <w:pPr>
        <w:pStyle w:val="SectionGuide"/>
      </w:pPr>
      <w:r>
        <w:t>Globale UX</w:t>
      </w: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PAGINA &amp; INTERACTIE</w:t>
            </w:r>
          </w:p>
          <w:p>
            <w:pPr>
              <w:pStyle w:val="ImplementationNote"/>
              <w:ind w:left="227" w:hanging="125"/>
            </w:pPr>
            <w:r>
              <w:rPr>
                <w:b/>
              </w:rPr>
              <w:t xml:space="preserve">• </w:t>
            </w:r>
            <w:r>
              <w:t>Één one-page website. Geen aparte Services / About / Booking-pagina nodig.</w:t>
            </w:r>
          </w:p>
          <w:p>
            <w:pPr>
              <w:pStyle w:val="ImplementationNote"/>
              <w:ind w:left="227" w:hanging="125"/>
            </w:pPr>
            <w:r>
              <w:rPr>
                <w:b/>
              </w:rPr>
              <w:t xml:space="preserve">• </w:t>
            </w:r>
            <w:r>
              <w:t>Minimalistische sticky header: merknaam + eventueel enkele anchor-links + één discrete WhatsApp-knop. Geen herhaalde salesknoppen na elke sectie.</w:t>
            </w:r>
          </w:p>
          <w:p>
            <w:pPr>
              <w:pStyle w:val="ImplementationNote"/>
              <w:ind w:left="227" w:hanging="125"/>
            </w:pPr>
            <w:r>
              <w:rPr>
                <w:b/>
              </w:rPr>
              <w:t xml:space="preserve">• </w:t>
            </w:r>
            <w:r>
              <w:t>De volledige CTA blijft onderaan staan. Een headerknop mag dezelfde WhatsApp-route gebruiken om de drempel laag te houden.</w:t>
            </w:r>
          </w:p>
          <w:p>
            <w:pPr>
              <w:pStyle w:val="ImplementationNote"/>
              <w:ind w:left="227" w:hanging="125"/>
            </w:pPr>
            <w:r>
              <w:rPr>
                <w:b/>
              </w:rPr>
              <w:t xml:space="preserve">• </w:t>
            </w:r>
            <w:r>
              <w:t>Geen boekingskalender als primaire flow. Eerst WhatsApp, daarna korte videocall, daarna sessie vastleggen.</w:t>
            </w:r>
          </w:p>
          <w:p>
            <w:pPr>
              <w:pStyle w:val="ImplementationNote"/>
              <w:ind w:left="227" w:hanging="125"/>
            </w:pPr>
            <w:r>
              <w:rPr>
                <w:b/>
              </w:rPr>
              <w:t xml:space="preserve">• </w:t>
            </w:r>
            <w:r>
              <w:t>WhatsApp-knop opent de bestaande WhatsApp-link/het bestaande nummer met een vooraf ingevuld bericht. Suggested prefill: “Hey Tom, Jouw Essentieweg spreekt me aan en ik ben benieuwd wat deze ervaring voor mij kan betekenen.”</w:t>
            </w:r>
          </w:p>
          <w:p>
            <w:pPr>
              <w:pStyle w:val="ImplementationNote"/>
              <w:ind w:left="227" w:hanging="125"/>
            </w:pPr>
            <w:r>
              <w:rPr>
                <w:b/>
              </w:rPr>
              <w:t xml:space="preserve">• </w:t>
            </w:r>
            <w:r>
              <w:t>Mobile-first bouwen. Alle secties moeten op telefoon rustig lezen, zonder kleine tekst, te dichte kaarten of horizontale overflow buiten de reviews-carousel.</w:t>
            </w:r>
          </w:p>
          <w:p>
            <w:pPr>
              <w:pStyle w:val="ImplementationNote"/>
              <w:ind w:left="227" w:hanging="125"/>
            </w:pPr>
            <w:r>
              <w:rPr>
                <w:b/>
              </w:rPr>
              <w:t xml:space="preserve">• </w:t>
            </w:r>
            <w:r>
              <w:t>Gebruik semantische HTML, goede heading-hiërarchie, alt-teksten voor beelden, toetsenbordbediening voor interactieve elementen en voldoende kleurcontrast.</w:t>
            </w:r>
          </w:p>
          <w:p>
            <w:pPr>
              <w:spacing w:after="40"/>
            </w:pPr>
            <w:r>
              <w:t>• QR/route: audit vóór de rebuild waar de bestaande QR-code staat en waar hij naartoe verwijst. Behoud het QR-bestand en dezelfde werkende publieke URL. Verifieer dit opnieuw na de build/deploy.</w:t>
            </w:r>
          </w:p>
        </w:tc>
      </w:tr>
    </w:tbl>
    <w:p>
      <w:pPr>
        <w:spacing w:after="20"/>
      </w:pPr>
    </w:p>
    <w:p>
      <w:r>
        <w:br w:type="page"/>
      </w:r>
    </w:p>
    <w:p>
      <w:pPr>
        <w:pStyle w:val="BriefTitle"/>
      </w:pPr>
      <w:r>
        <w:t>DEFINITIEVE IMAGE MAP</w:t>
      </w:r>
    </w:p>
    <w:p>
      <w:r>
        <w:t>Gebruik onderstaande bestanden als primaire beeldkeuze per sectie. Claude Code mag crops, overlays en responsive composities aanpassen, maar niet zelfstandig andere stockbeelden zoeken zolang deze assets geschikt en aanwezig zijn.</w:t>
      </w:r>
    </w:p>
    <w:tbl>
      <w:tblPr>
        <w:tblStyle w:val="TableGrid"/>
        <w:tblW w:type="auto" w:w="0"/>
        <w:jc w:val="center"/>
        <w:tblLook w:firstColumn="1" w:firstRow="1" w:lastColumn="0" w:lastRow="0" w:noHBand="0" w:noVBand="1" w:val="04A0"/>
      </w:tblPr>
      <w:tblGrid>
        <w:gridCol w:w="3324"/>
        <w:gridCol w:w="3324"/>
        <w:gridCol w:w="3324"/>
      </w:tblGrid>
      <w:tr>
        <w:tc>
          <w:tcPr>
            <w:tcW w:type="dxa" w:w="3324"/>
            <w:shd w:fill="0B2035"/>
          </w:tcPr>
          <w:p>
            <w:r>
              <w:rPr>
                <w:b/>
                <w:color w:val="F5EFE6"/>
              </w:rPr>
              <w:t>Sectie</w:t>
            </w:r>
          </w:p>
        </w:tc>
        <w:tc>
          <w:tcPr>
            <w:tcW w:type="dxa" w:w="3324"/>
            <w:shd w:fill="0B2035"/>
          </w:tcPr>
          <w:p>
            <w:r>
              <w:rPr>
                <w:b/>
                <w:color w:val="F5EFE6"/>
              </w:rPr>
              <w:t>Exact bestand</w:t>
            </w:r>
          </w:p>
        </w:tc>
        <w:tc>
          <w:tcPr>
            <w:tcW w:type="dxa" w:w="3324"/>
            <w:shd w:fill="0B2035"/>
          </w:tcPr>
          <w:p>
            <w:r>
              <w:rPr>
                <w:b/>
                <w:color w:val="F5EFE6"/>
              </w:rPr>
              <w:t>Gebruik</w:t>
            </w:r>
          </w:p>
        </w:tc>
      </w:tr>
      <w:tr>
        <w:tc>
          <w:tcPr>
            <w:tcW w:type="dxa" w:w="3324"/>
            <w:vAlign w:val="center"/>
          </w:tcPr>
          <w:p>
            <w:r>
              <w:t>Opening / Hero</w:t>
            </w:r>
          </w:p>
        </w:tc>
        <w:tc>
          <w:tcPr>
            <w:tcW w:type="dxa" w:w="3324"/>
            <w:vAlign w:val="center"/>
          </w:tcPr>
          <w:p>
            <w:r>
              <w:t>Woman hero section.png</w:t>
            </w:r>
          </w:p>
        </w:tc>
        <w:tc>
          <w:tcPr>
            <w:tcW w:type="dxa" w:w="3324"/>
            <w:vAlign w:val="center"/>
          </w:tcPr>
          <w:p>
            <w:r>
              <w:t>Primair hero-beeld; gezicht + handen behouden; sterke navy overlay.</w:t>
            </w:r>
          </w:p>
        </w:tc>
      </w:tr>
      <w:tr>
        <w:tc>
          <w:tcPr>
            <w:tcW w:type="dxa" w:w="3324"/>
            <w:vAlign w:val="center"/>
          </w:tcPr>
          <w:p>
            <w:r>
              <w:t>Wat anderen ervaren</w:t>
            </w:r>
          </w:p>
        </w:tc>
        <w:tc>
          <w:tcPr>
            <w:tcW w:type="dxa" w:w="3324"/>
            <w:vAlign w:val="center"/>
          </w:tcPr>
          <w:p>
            <w:r>
              <w:t>stones-river(1).jpg</w:t>
            </w:r>
          </w:p>
        </w:tc>
        <w:tc>
          <w:tcPr>
            <w:tcW w:type="dxa" w:w="3324"/>
            <w:vAlign w:val="center"/>
          </w:tcPr>
          <w:p>
            <w:r>
              <w:t>Atmosferische drager voor stroming, rust en aanwezigheid.</w:t>
            </w:r>
          </w:p>
        </w:tc>
      </w:tr>
      <w:tr>
        <w:tc>
          <w:tcPr>
            <w:tcW w:type="dxa" w:w="3324"/>
            <w:vAlign w:val="center"/>
          </w:tcPr>
          <w:p>
            <w:r>
              <w:t>Hallo, ik ben Tom</w:t>
            </w:r>
          </w:p>
        </w:tc>
        <w:tc>
          <w:tcPr>
            <w:tcW w:type="dxa" w:w="3324"/>
            <w:vAlign w:val="center"/>
          </w:tcPr>
          <w:p>
            <w:r>
              <w:t>Tom picture updated version.webp</w:t>
            </w:r>
          </w:p>
        </w:tc>
        <w:tc>
          <w:tcPr>
            <w:tcW w:type="dxa" w:w="3324"/>
            <w:vAlign w:val="center"/>
          </w:tcPr>
          <w:p>
            <w:r>
              <w:t>Primair authentiek portret van Tom.</w:t>
            </w:r>
          </w:p>
        </w:tc>
      </w:tr>
      <w:tr>
        <w:tc>
          <w:tcPr>
            <w:tcW w:type="dxa" w:w="3324"/>
            <w:vAlign w:val="center"/>
          </w:tcPr>
          <w:p>
            <w:r>
              <w:t>Wat kan je verwachten?</w:t>
            </w:r>
          </w:p>
        </w:tc>
        <w:tc>
          <w:tcPr>
            <w:tcW w:type="dxa" w:w="3324"/>
            <w:vAlign w:val="center"/>
          </w:tcPr>
          <w:p>
            <w:r>
              <w:t>moss(1).jpg</w:t>
            </w:r>
          </w:p>
        </w:tc>
        <w:tc>
          <w:tcPr>
            <w:tcW w:type="dxa" w:w="3324"/>
            <w:vAlign w:val="center"/>
          </w:tcPr>
          <w:p>
            <w:r>
              <w:t>Secundair tactiel/natuurlijk beeld; praktische info blijft dominant.</w:t>
            </w:r>
          </w:p>
        </w:tc>
      </w:tr>
      <w:tr>
        <w:tc>
          <w:tcPr>
            <w:tcW w:type="dxa" w:w="3324"/>
            <w:vAlign w:val="center"/>
          </w:tcPr>
          <w:p>
            <w:r>
              <w:t>Lichaamswerk</w:t>
            </w:r>
          </w:p>
        </w:tc>
        <w:tc>
          <w:tcPr>
            <w:tcW w:type="dxa" w:w="3324"/>
            <w:vAlign w:val="center"/>
          </w:tcPr>
          <w:p>
            <w:r>
              <w:t>wood fancy(1).jpg</w:t>
            </w:r>
          </w:p>
        </w:tc>
        <w:tc>
          <w:tcPr>
            <w:tcW w:type="dxa" w:w="3324"/>
            <w:vAlign w:val="center"/>
          </w:tcPr>
          <w:p>
            <w:r>
              <w:t>Organische detailfotografie; subtiele associatie met fascia/lichaam/stroming.</w:t>
            </w:r>
          </w:p>
        </w:tc>
      </w:tr>
      <w:tr>
        <w:tc>
          <w:tcPr>
            <w:tcW w:type="dxa" w:w="3324"/>
            <w:vAlign w:val="center"/>
          </w:tcPr>
          <w:p>
            <w:r>
              <w:t>Reviews</w:t>
            </w:r>
          </w:p>
        </w:tc>
        <w:tc>
          <w:tcPr>
            <w:tcW w:type="dxa" w:w="3324"/>
            <w:vAlign w:val="center"/>
          </w:tcPr>
          <w:p>
            <w:r>
              <w:t>Daan.jpeg / Rebecca.png / sergio.png / Geert 3.png</w:t>
            </w:r>
          </w:p>
        </w:tc>
        <w:tc>
          <w:tcPr>
            <w:tcW w:type="dxa" w:w="3324"/>
            <w:vAlign w:val="center"/>
          </w:tcPr>
          <w:p>
            <w:r>
              <w:t>Alleen als correcte reviewer-avatar in de eigen reviewkaart.</w:t>
            </w:r>
          </w:p>
        </w:tc>
      </w:tr>
      <w:tr>
        <w:tc>
          <w:tcPr>
            <w:tcW w:type="dxa" w:w="3324"/>
            <w:vAlign w:val="center"/>
          </w:tcPr>
          <w:p>
            <w:r>
              <w:t>Lanceringstarief</w:t>
            </w:r>
          </w:p>
        </w:tc>
        <w:tc>
          <w:tcPr>
            <w:tcW w:type="dxa" w:w="3324"/>
            <w:vAlign w:val="center"/>
          </w:tcPr>
          <w:p>
            <w:r>
              <w:t>leaf.jpg</w:t>
            </w:r>
          </w:p>
        </w:tc>
        <w:tc>
          <w:tcPr>
            <w:tcW w:type="dxa" w:w="3324"/>
            <w:vAlign w:val="center"/>
          </w:tcPr>
          <w:p>
            <w:r>
              <w:t>Subtiele warme/gouden textuur; €188 blijft visueel anker.</w:t>
            </w:r>
          </w:p>
        </w:tc>
      </w:tr>
      <w:tr>
        <w:tc>
          <w:tcPr>
            <w:tcW w:type="dxa" w:w="3324"/>
            <w:vAlign w:val="center"/>
          </w:tcPr>
          <w:p>
            <w:r>
              <w:t>Slot / WhatsApp CTA</w:t>
            </w:r>
          </w:p>
        </w:tc>
        <w:tc>
          <w:tcPr>
            <w:tcW w:type="dxa" w:w="3324"/>
            <w:vAlign w:val="center"/>
          </w:tcPr>
          <w:p>
            <w:r>
              <w:t>smoke(1).jpg</w:t>
            </w:r>
          </w:p>
        </w:tc>
        <w:tc>
          <w:tcPr>
            <w:tcW w:type="dxa" w:w="3324"/>
            <w:vAlign w:val="center"/>
          </w:tcPr>
          <w:p>
            <w:r>
              <w:t>Rustige, warme afsluiter met donkere overlay en veel negative space.</w:t>
            </w:r>
          </w:p>
        </w:tc>
      </w:tr>
    </w:tbl>
    <w:p>
      <w:pPr>
        <w:pStyle w:val="BriefTitle"/>
      </w:pPr>
      <w:r>
        <w:t>QR-CODE — HARD REQUIREMENT</w:t>
      </w:r>
    </w:p>
    <w:p>
      <w:r>
        <w:t>De bestaande QR-code moet exact behouden blijven. Claude Code moet vóór wijzigingen de QR-asset en encoded bestemming lokaliseren; het bestand niet verwijderen, regenereren of onnodig hernoemen; en de bestaande publieke route https://theessenceway.github.io/jouw-essentieweg/ na de rebuild werkend houden. Verifieer vóór oplevering dat reeds geprinte QR-codes nog naar de juiste pagina leiden.</w:t>
      </w:r>
    </w:p>
    <w:p>
      <w:pPr>
        <w:pStyle w:val="BriefTitle"/>
      </w:pPr>
      <w:r>
        <w:t>CONTENT + LAYOUTINSTRUCTIES</w:t>
      </w:r>
    </w:p>
    <w:p>
      <w:r>
        <w:t>De volgorde hieronder is leidend. Alle tekst onder “WEBSITE COPY — LOCKED” moet woordelijk worden gebruikt.</w:t>
      </w:r>
    </w:p>
    <w:p>
      <w:pPr>
        <w:pStyle w:val="SectionGuide"/>
      </w:pPr>
      <w:r>
        <w:rPr>
          <w:b/>
        </w:rPr>
        <w:t>01  OPENING / HERO</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Open met een sterke, bijna full-screen hero. Gebruik een bestaand beeld met emotionele diepte en een diepe navy overlay zodat de tekst rustig leesbaar blijft.</w:t>
            </w:r>
          </w:p>
          <w:p>
            <w:pPr>
              <w:pStyle w:val="ImplementationNote"/>
              <w:ind w:left="227" w:hanging="125"/>
            </w:pPr>
            <w:r>
              <w:rPr>
                <w:b/>
              </w:rPr>
              <w:t xml:space="preserve">• </w:t>
            </w:r>
            <w:r>
              <w:t>“Jouw Essentieweg” is de dominante titel. De twee alinea’s blijven samen in dezelfde eerste ervaring, maar hoeven niet als één dicht tekstblok te ogen.</w:t>
            </w:r>
          </w:p>
          <w:p>
            <w:pPr>
              <w:pStyle w:val="ImplementationNote"/>
              <w:ind w:left="227" w:hanging="125"/>
            </w:pPr>
            <w:r>
              <w:rPr>
                <w:b/>
              </w:rPr>
              <w:t xml:space="preserve">• </w:t>
            </w:r>
            <w:r>
              <w:t>De regel “± 3 uur · bij jou thuis of in Tielen · lanceringstarief €188” functioneert als rustige metadata/investment-line en mag visueel kleiner en goudkleurig worden gezet.</w:t>
            </w:r>
          </w:p>
          <w:p>
            <w:pPr>
              <w:pStyle w:val="ImplementationNote"/>
              <w:ind w:left="227" w:hanging="125"/>
            </w:pPr>
            <w:r>
              <w:rPr>
                <w:b/>
              </w:rPr>
              <w:t xml:space="preserve">• </w:t>
            </w:r>
            <w:r>
              <w:t>Geen extra marketingheadline of extra uitleg toevoegen. Geen extra bodycopy genereren.</w:t>
            </w:r>
          </w:p>
          <w:p>
            <w:pPr>
              <w:spacing w:after="40"/>
            </w:pPr>
            <w:r>
              <w:t>• BEELD — exact asset: “Woman hero section.png”. Gebruik dit als primaire hero-fotografie. Crop rond gezicht + handen; gebruik een diepe navy overlay zodat de titel en copy rustig leesbaar blijven. Niet elders opnieuw als groot hoofdbeeld gebruiken.</w:t>
            </w:r>
          </w:p>
        </w:tc>
      </w:tr>
    </w:tbl>
    <w:p>
      <w:pPr>
        <w:spacing w:after="20"/>
      </w:pPr>
    </w:p>
    <w:p>
      <w:pPr>
        <w:pStyle w:val="SmallLabel"/>
      </w:pPr>
      <w:r>
        <w:t>WEBSITE COPY — LOCKED / VERBATIM GEBRUIKEN</w:t>
      </w:r>
    </w:p>
    <w:p>
      <w:pPr>
        <w:pStyle w:val="CopyHeading"/>
      </w:pPr>
      <w:r>
        <w:t>Jouw Essentieweg</w:t>
      </w:r>
    </w:p>
    <w:p>
      <w:pPr>
        <w:pStyle w:val="WebsiteCopy"/>
      </w:pPr>
      <w:r>
        <w:t>Tijdens de sessie reis je af naar jouw essentie, waar je weer helemaal kunt landen in jezelf. Hierdoor maak je verbinding met jouw eigenheid, zonder dat je hiervoor iets hoeft te doen of bereiken.</w:t>
      </w:r>
    </w:p>
    <w:p>
      <w:pPr>
        <w:pStyle w:val="WebsiteCopy"/>
      </w:pPr>
      <w:r>
        <w:t>Deze reis ga je door op de massagetafel, waar ik jaren van ervaring in verschillende modaliteiten samenbreng tot één geheel. Ik werk vanuit het lichaam met de emotionele, mentale, fysieke en energetische lagen van wie je bent. Hierdoor kan datgene wat jou verstoort wegstromen en ontstaat er een opening waardoor heel wat moois tot bij jou kan komen.</w:t>
        <w:br/>
        <w:br/>
        <w:t>± 3 uur · bij jou thuis of in Tielen · lanceringstarief €188</w:t>
      </w:r>
      <w:r/>
      <w:r/>
    </w:p>
    <w:p>
      <w:pPr>
        <w:pStyle w:val="SectionGuide"/>
      </w:pPr>
      <w:r>
        <w:rPr>
          <w:b/>
        </w:rPr>
        <w:t>02  WAT ANDEREN ERVAREN</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Dit is een kernsectie en mag visueel ruim zijn. De bezoeker moet hier kunnen vertragen en voelen wat de ervaring kan openen.</w:t>
            </w:r>
          </w:p>
          <w:p>
            <w:pPr>
              <w:pStyle w:val="ImplementationNote"/>
              <w:ind w:left="227" w:hanging="125"/>
            </w:pPr>
            <w:r>
              <w:rPr>
                <w:b/>
              </w:rPr>
              <w:t xml:space="preserve">• </w:t>
            </w:r>
            <w:r>
              <w:t>Gebruik de drie subthema’s als drie duidelijke hoofdstukken/panels binnen één sectie. Geen pictogrammen nodig; typografie, ruimte en fotografie mogen het werk doen.</w:t>
            </w:r>
          </w:p>
          <w:p>
            <w:pPr>
              <w:pStyle w:val="ImplementationNote"/>
              <w:ind w:left="227" w:hanging="125"/>
            </w:pPr>
            <w:r>
              <w:rPr>
                <w:b/>
              </w:rPr>
              <w:t xml:space="preserve">• </w:t>
            </w:r>
            <w:r>
              <w:t>Op desktop kan de compositie afwisselen tussen tekst en beeld; op mobile onder elkaar. Houd het verhaal in exact dezelfde volgorde.</w:t>
            </w:r>
          </w:p>
          <w:p>
            <w:pPr>
              <w:pStyle w:val="ImplementationNote"/>
              <w:ind w:left="227" w:hanging="125"/>
            </w:pPr>
            <w:r>
              <w:rPr>
                <w:b/>
              </w:rPr>
              <w:t xml:space="preserve">• </w:t>
            </w:r>
            <w:r>
              <w:t>Subtitels in goud of crème met sterke typografische hiërarchie. Bodytekst comfortabel en niet te breed.</w:t>
            </w:r>
          </w:p>
          <w:p>
            <w:pPr>
              <w:spacing w:after="40"/>
            </w:pPr>
            <w:r>
              <w:t>• BEELD — exact asset: “stones-river(1).jpg”. Gebruik dit als rustige atmosferische drager voor deze sectie (stroming, aanwezigheid, landen). Eén beeld is genoeg; maak niet voor elk ervaringsblok een apart fotokaartje.</w:t>
            </w:r>
          </w:p>
        </w:tc>
      </w:tr>
    </w:tbl>
    <w:p>
      <w:pPr>
        <w:spacing w:after="20"/>
      </w:pPr>
    </w:p>
    <w:p>
      <w:pPr>
        <w:pStyle w:val="SmallLabel"/>
      </w:pPr>
      <w:r>
        <w:t>WEBSITE COPY — LOCKED / VERBATIM GEBRUIKEN</w:t>
      </w:r>
    </w:p>
    <w:p>
      <w:pPr>
        <w:pStyle w:val="CopyHeading"/>
      </w:pPr>
      <w:r>
        <w:t>Wat anderen ervaren, en wat zich ook voor jou kan openen</w:t>
      </w:r>
    </w:p>
    <w:p>
      <w:pPr>
        <w:pStyle w:val="WebsiteCopy"/>
      </w:pPr>
      <w:r>
        <w:t>Iedere sessie beweegt anders, maar mensen beschrijven vaak dat er iets fundamenteels verschuift in hoe ze zichzelf voelen.</w:t>
      </w:r>
    </w:p>
    <w:p>
      <w:pPr>
        <w:pStyle w:val="CopySubheading"/>
      </w:pPr>
      <w:r>
        <w:t>Diepe helderheid</w:t>
      </w:r>
    </w:p>
    <w:p>
      <w:pPr>
        <w:pStyle w:val="WebsiteCopy"/>
      </w:pPr>
      <w:r>
        <w:t>Sommigen ervaren een diepe helderheid. Alsof de ruis wegvalt en plots duidelijk wordt wat werkelijk belangrijk is, waar ze naartoe willen bewegen en hoe ze die beweging in hun dagelijks leven kunnen brengen. Dingen waar ze al lange tijd over nadenken, worden ineens eenvoudiger voelbaar, waardoor ze wegwandelen met een diep gevoel van richting, inspiratie en daadkracht.</w:t>
      </w:r>
    </w:p>
    <w:p>
      <w:pPr>
        <w:pStyle w:val="CopySubheading"/>
      </w:pPr>
      <w:r>
        <w:t>Diepe ontspanning en stroming</w:t>
      </w:r>
    </w:p>
    <w:p>
      <w:pPr>
        <w:pStyle w:val="WebsiteCopy"/>
      </w:pPr>
      <w:r>
        <w:t>Anderen zakken in een diepe ontspanning en rust, waarbij ze hun hele lichaam opnieuw voelen en ervaren hoe hun energie door hen heen stroomt. Een verbinding die daarvoor nauwelijks voelbaar was, wordt opnieuw levend. Dat kan een intens gevoel van aanwezigheid, diepe voldoening en zelfs extase openen.</w:t>
      </w:r>
    </w:p>
    <w:p>
      <w:pPr>
        <w:pStyle w:val="CopySubheading"/>
      </w:pPr>
      <w:r>
        <w:t>Emotionele ruimte en bevrijding</w:t>
      </w:r>
    </w:p>
    <w:p>
      <w:pPr>
        <w:pStyle w:val="WebsiteCopy"/>
      </w:pPr>
      <w:r>
        <w:t>Er kunnen ook emoties, herinneringen of ervaringen voelbaar worden die lange tijd onder de oppervlakte aanwezig zijn geweest. Wanneer daar ruimte voor ontstaat, kan spanning die het lichaam heeft vastgehouden beginnen weg te smelten. Wat vastzat krijgt opnieuw beweging en wat zwaar voelde krijgt ruimte. Hierdoor ontstaat meer vrijheid om aanwezig te zijn met wat zich vandaag werkelijk aandient.</w:t>
      </w:r>
    </w:p>
    <w:p>
      <w:pPr>
        <w:pStyle w:val="SectionGuide"/>
      </w:pPr>
      <w:r>
        <w:rPr>
          <w:b/>
        </w:rPr>
        <w:t>03  HALLO, IK BEN TOM</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Maak dit een vertrouwenssectie: portret + tekst, niet een cv of badge-wall.</w:t>
            </w:r>
          </w:p>
          <w:p>
            <w:pPr>
              <w:pStyle w:val="ImplementationNote"/>
              <w:ind w:left="227" w:hanging="125"/>
            </w:pPr>
            <w:r>
              <w:rPr>
                <w:b/>
              </w:rPr>
              <w:t xml:space="preserve">• </w:t>
            </w:r>
            <w:r>
              <w:t>Desktop: sterke portretfoto aan één zijde, copy aan de andere zijde. Mobile: portret boven, copy eronder.</w:t>
            </w:r>
          </w:p>
          <w:p>
            <w:pPr>
              <w:pStyle w:val="ImplementationNote"/>
              <w:ind w:left="227" w:hanging="125"/>
            </w:pPr>
            <w:r>
              <w:rPr>
                <w:b/>
              </w:rPr>
              <w:t xml:space="preserve">• </w:t>
            </w:r>
            <w:r>
              <w:t>De vermelding “meer dan €22.000” mag subtiel visueel worden benadrukt met gewicht/kleur, maar niet als schreeuwerige statistiek.</w:t>
            </w:r>
          </w:p>
          <w:p>
            <w:pPr>
              <w:pStyle w:val="ImplementationNote"/>
              <w:ind w:left="227" w:hanging="125"/>
            </w:pPr>
            <w:r>
              <w:rPr>
                <w:b/>
              </w:rPr>
              <w:t xml:space="preserve">• </w:t>
            </w:r>
            <w:r>
              <w:t>Beeld moet warm, gegrond en persoonlijk voelen. Gebruik bij voorkeur het bestaande portret/beeldmateriaal van Tom uit de huidige projectassets.</w:t>
            </w:r>
          </w:p>
          <w:p>
            <w:pPr>
              <w:spacing w:after="40"/>
            </w:pPr>
            <w:r>
              <w:t>• BEELD — exact asset: “Tom picture updated version.webp”. Dit is het primaire portret voor de Tom-sectie. Houd Tom herkenbaar en natuurlijk; crop niet te strak rond hoofd/handen.</w:t>
            </w:r>
          </w:p>
        </w:tc>
      </w:tr>
    </w:tbl>
    <w:p>
      <w:pPr>
        <w:spacing w:after="20"/>
      </w:pPr>
    </w:p>
    <w:p>
      <w:pPr>
        <w:pStyle w:val="SmallLabel"/>
      </w:pPr>
      <w:r>
        <w:t>WEBSITE COPY — LOCKED / VERBATIM GEBRUIKEN</w:t>
      </w:r>
    </w:p>
    <w:p>
      <w:pPr>
        <w:pStyle w:val="CopyHeading"/>
      </w:pPr>
      <w:r>
        <w:t>Hallo, ik ben Tom.</w:t>
      </w:r>
    </w:p>
    <w:p>
      <w:pPr>
        <w:pStyle w:val="WebsiteCopy"/>
      </w:pPr>
      <w:r>
        <w:t>De voorbije vijf jaar heb ik me diep verdiept in verschillende vormen van lichaamswerk, massage, bewuste ademhaling, yoga, somatisch en energetisch werk.</w:t>
      </w:r>
    </w:p>
    <w:p>
      <w:pPr>
        <w:pStyle w:val="WebsiteCopy"/>
      </w:pPr>
      <w:r>
        <w:t>Doorheen de jaren heb ik meer dan €22.000 geïnvesteerd in opleidingen, trainingen en mijn eigen ontwikkeling. Vanuit een diepe passie en drive heb ik gereisd door de verschillende lagen van het mens-zijn en breng ik dit vandaag samen tot één geheel.</w:t>
      </w:r>
    </w:p>
    <w:p>
      <w:pPr>
        <w:pStyle w:val="WebsiteCopy"/>
      </w:pPr>
      <w:r>
        <w:t>Dat is wat ik met Jouw Essentieweg breng: een diepgaande ervaring die tegelijk heel toegankelijk blijft, waarin jij je volledig kunt laten meenemen.</w:t>
      </w:r>
    </w:p>
    <w:p>
      <w:pPr>
        <w:pStyle w:val="WebsiteCopy"/>
      </w:pPr>
      <w:r>
        <w:t>Het is voor mij een echte passie om jou dichter bij je eigenheid te brengen, zodat je vanuit helderheid en daadkracht kunt voortbewegen en met diepe voldoening in het leven kunt staan.</w:t>
      </w:r>
    </w:p>
    <w:p>
      <w:pPr>
        <w:pStyle w:val="SectionGuide"/>
      </w:pPr>
      <w:r>
        <w:rPr>
          <w:b/>
        </w:rPr>
        <w:t>04  WAT KAN JE VERWACHTEN?</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Maak dit praktisch en scanbaar zonder de copy te herschrijven. Gebruik bijvoorbeeld een verticale flow/tijdlijn met kleine nummers 01–05.</w:t>
            </w:r>
          </w:p>
          <w:p>
            <w:pPr>
              <w:pStyle w:val="ImplementationNote"/>
              <w:ind w:left="227" w:hanging="125"/>
            </w:pPr>
            <w:r>
              <w:rPr>
                <w:b/>
              </w:rPr>
              <w:t xml:space="preserve">• </w:t>
            </w:r>
            <w:r>
              <w:t>Gebruik geen nieuw geformuleerde stapnamen als extra copy nodig is; de bestaande alinea’s zijn voldoende. Nummers zijn puur visuele navigatie.</w:t>
            </w:r>
          </w:p>
          <w:p>
            <w:pPr>
              <w:pStyle w:val="ImplementationNote"/>
              <w:ind w:left="227" w:hanging="125"/>
            </w:pPr>
            <w:r>
              <w:rPr>
                <w:b/>
              </w:rPr>
              <w:t xml:space="preserve">• </w:t>
            </w:r>
            <w:r>
              <w:t>De locatiekeuze (thuis of Tielen) moet visueel makkelijk herkenbaar zijn. Een discreet locatie-icoon mag, zolang het niet afleidt.</w:t>
            </w:r>
          </w:p>
          <w:p>
            <w:pPr>
              <w:pStyle w:val="ImplementationNote"/>
              <w:ind w:left="227" w:hanging="125"/>
            </w:pPr>
            <w:r>
              <w:rPr>
                <w:b/>
              </w:rPr>
              <w:t xml:space="preserve">• </w:t>
            </w:r>
            <w:r>
              <w:t>Laat de sectie minder mystiek en meer praktisch voelen dan de secties erboven.</w:t>
            </w:r>
          </w:p>
          <w:p>
            <w:pPr>
              <w:spacing w:after="40"/>
            </w:pPr>
            <w:r>
              <w:t>• BEELD — exact asset: “moss(1).jpg”. Gebruik dit als ondersteunend, gegrond en tactiel beeld in de praktische sectie. Het beeld mag secundair blijven aan de scanbare sessie-informatie.</w:t>
            </w:r>
          </w:p>
        </w:tc>
      </w:tr>
    </w:tbl>
    <w:p>
      <w:pPr>
        <w:spacing w:after="20"/>
      </w:pPr>
    </w:p>
    <w:p>
      <w:pPr>
        <w:pStyle w:val="SmallLabel"/>
      </w:pPr>
      <w:r>
        <w:t>WEBSITE COPY — LOCKED / VERBATIM GEBRUIKEN</w:t>
      </w:r>
    </w:p>
    <w:p>
      <w:pPr>
        <w:pStyle w:val="CopyHeading"/>
      </w:pPr>
      <w:r>
        <w:t>Wat kan je verwachten?</w:t>
      </w:r>
    </w:p>
    <w:p>
      <w:pPr>
        <w:pStyle w:val="WebsiteCopy"/>
      </w:pPr>
      <w:r>
        <w:t>Wanneer het je eerste sessie is, plannen we vooraf een korte online videocall. We maken persoonlijk kennis, stemmen af op wat er bij jou aanwezig is en nemen ruimte voor eventuele vragen.</w:t>
      </w:r>
    </w:p>
    <w:p>
      <w:pPr>
        <w:pStyle w:val="WebsiteCopy"/>
      </w:pPr>
      <w:r>
        <w:t>Voor de ervaring voorzie je ongeveer drie uur, waarvan ongeveer twee uur bestaat uit lichaamswerk op de massagetafel. Je kunt ervoor kiezen om de sessie in de rust van je eigen huis te ontvangen, of naar Tielen te komen en de ervaring hier los van je dagelijkse omgeving te beleven.</w:t>
      </w:r>
    </w:p>
    <w:p>
      <w:pPr>
        <w:pStyle w:val="WebsiteCopy"/>
      </w:pPr>
      <w:r>
        <w:t>Wanneer ik bij jou thuis kom, breng ik de massagetafel, oliën en alle materialen zelf mee. In Tielen zorg ik voor een rustige, warme setting waarin alles voor je klaarstaat.</w:t>
      </w:r>
    </w:p>
    <w:p>
      <w:pPr>
        <w:pStyle w:val="WebsiteCopy"/>
      </w:pPr>
      <w:r>
        <w:t>We beginnen met een korte afstemming en bewuste ademhaling om dieper in je lichaam te zakken. Van daaruit begint het lichaamswerk, volledig afgestemd op jou.</w:t>
      </w:r>
    </w:p>
    <w:p>
      <w:pPr>
        <w:pStyle w:val="WebsiteCopy"/>
      </w:pPr>
      <w:r>
        <w:t>Na het lichaamswerk nemen we opnieuw de tijd om te landen, te voelen wat er in beweging is gekomen en te reflecteren op wat helder is geworden.</w:t>
      </w:r>
    </w:p>
    <w:p>
      <w:pPr>
        <w:pStyle w:val="SectionGuide"/>
      </w:pPr>
      <w:r>
        <w:rPr>
          <w:b/>
        </w:rPr>
        <w:t>05  LICHAAMSWERK</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Dit is bewust een korte verduidelijking en moet ook visueel als een korte ademruimte functioneren.</w:t>
            </w:r>
          </w:p>
          <w:p>
            <w:pPr>
              <w:pStyle w:val="ImplementationNote"/>
              <w:ind w:left="227" w:hanging="125"/>
            </w:pPr>
            <w:r>
              <w:rPr>
                <w:b/>
              </w:rPr>
              <w:t xml:space="preserve">• </w:t>
            </w:r>
            <w:r>
              <w:t>Gebruik een compacte, elegante sectie met één duidelijke tekstkolom. Eventueel subtiele detailfotografie/textuur op de achtergrond.</w:t>
            </w:r>
          </w:p>
          <w:p>
            <w:pPr>
              <w:pStyle w:val="ImplementationNote"/>
              <w:ind w:left="227" w:hanging="125"/>
            </w:pPr>
            <w:r>
              <w:rPr>
                <w:b/>
              </w:rPr>
              <w:t xml:space="preserve">• </w:t>
            </w:r>
            <w:r>
              <w:t>Geen extra definities, verklaringen of modaliteiten toevoegen buiten wat in de copy staat.</w:t>
            </w:r>
          </w:p>
          <w:p>
            <w:pPr>
              <w:spacing w:after="40"/>
            </w:pPr>
            <w:r>
              <w:t>• BEELD — exact asset: “wood fancy(1).jpg”. Gebruik dit als detailfotografie voor Lichaamswerk; de organische lijnen mogen subtiel verwijzen naar lichaam, fascia en stroming. Geen extra uitleg op basis van het beeld toevoegen.</w:t>
            </w:r>
          </w:p>
        </w:tc>
      </w:tr>
    </w:tbl>
    <w:p>
      <w:pPr>
        <w:spacing w:after="20"/>
      </w:pPr>
    </w:p>
    <w:p>
      <w:pPr>
        <w:pStyle w:val="SmallLabel"/>
      </w:pPr>
      <w:r>
        <w:t>WEBSITE COPY — LOCKED / VERBATIM GEBRUIKEN</w:t>
      </w:r>
    </w:p>
    <w:p>
      <w:pPr>
        <w:pStyle w:val="CopyHeading"/>
      </w:pPr>
      <w:r>
        <w:t>Lichaamswerk</w:t>
      </w:r>
    </w:p>
    <w:p>
      <w:pPr>
        <w:pStyle w:val="WebsiteCopy"/>
      </w:pPr>
      <w:r>
        <w:t>Ik gebruik deze term omdat ik via het lichaam werk met het geheel van wie je bent. Massage, drukpunten, meridianen, ademhaling, beweging, fascia, het zenuwstelsel en energetisch werk vloeien samen tot één beweging afgestemd op wat er zich aandient.</w:t>
      </w:r>
    </w:p>
    <w:p>
      <w:pPr>
        <w:pStyle w:val="SectionGuide"/>
      </w:pPr>
      <w:r>
        <w:rPr>
          <w:b/>
        </w:rPr>
        <w:t>06  REVIEWS — HORIZONTAAL SCROLLEN</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INTERACTIE &amp; LAYOUT</w:t>
            </w:r>
          </w:p>
          <w:p>
            <w:pPr>
              <w:pStyle w:val="ImplementationNote"/>
              <w:ind w:left="227" w:hanging="125"/>
            </w:pPr>
            <w:r>
              <w:rPr>
                <w:b/>
              </w:rPr>
              <w:t xml:space="preserve">• </w:t>
            </w:r>
            <w:r>
              <w:t>Behoud alle vier reviews. Omdat ze in een horizontale carousel staan, hoeft de bezoeker ze niet allemaal te lezen.</w:t>
            </w:r>
          </w:p>
          <w:p>
            <w:pPr>
              <w:pStyle w:val="ImplementationNote"/>
              <w:ind w:left="227" w:hanging="125"/>
            </w:pPr>
            <w:r>
              <w:rPr>
                <w:b/>
              </w:rPr>
              <w:t xml:space="preserve">• </w:t>
            </w:r>
            <w:r>
              <w:t>Gebruik een horizontale scroll-snap carousel. Mobile: één kaart zichtbaar met een klein stukje van de volgende kaart als visuele uitnodiging om te swipen. Desktop: één brede kaart of circa 1,5 kaart zichtbaar.</w:t>
            </w:r>
          </w:p>
          <w:p>
            <w:pPr>
              <w:pStyle w:val="ImplementationNote"/>
              <w:ind w:left="227" w:hanging="125"/>
            </w:pPr>
            <w:r>
              <w:rPr>
                <w:b/>
              </w:rPr>
              <w:t xml:space="preserve">• </w:t>
            </w:r>
            <w:r>
              <w:t>Handmatige interactie: swipe/drag + pijlen op desktop + eenvoudige paginadots. Geen autoplay.</w:t>
            </w:r>
          </w:p>
          <w:p>
            <w:pPr>
              <w:pStyle w:val="ImplementationNote"/>
              <w:ind w:left="227" w:hanging="125"/>
            </w:pPr>
            <w:r>
              <w:rPr>
                <w:b/>
              </w:rPr>
              <w:t xml:space="preserve">• </w:t>
            </w:r>
            <w:r>
              <w:t>Volledige reviewtekst behouden; niet samenvatten of inkorten. Namen en functies duidelijk onderaan de kaart.</w:t>
            </w:r>
          </w:p>
          <w:p>
            <w:pPr>
              <w:pStyle w:val="ImplementationNote"/>
              <w:ind w:left="227" w:hanging="125"/>
            </w:pPr>
            <w:r>
              <w:rPr>
                <w:b/>
              </w:rPr>
              <w:t xml:space="preserve">• </w:t>
            </w:r>
            <w:r>
              <w:t>Carousel moet toetsenbordtoegankelijk zijn en knoppen moeten aria-labels krijgen.</w:t>
            </w:r>
          </w:p>
          <w:p>
            <w:pPr>
              <w:pStyle w:val="ImplementationNote"/>
              <w:ind w:left="227" w:hanging="125"/>
            </w:pPr>
            <w:r>
              <w:rPr>
                <w:b/>
              </w:rPr>
              <w:t xml:space="preserve">• </w:t>
            </w:r>
            <w:r>
              <w:t>Reviews mogen visueel een iets lichtere of transparante navy card krijgen met subtiele gold border. Vermijd zware drop shadows.</w:t>
            </w:r>
          </w:p>
          <w:p>
            <w:pPr>
              <w:spacing w:after="40"/>
            </w:pPr>
            <w:r>
              <w:t>• REVIEWPORTRETTEN — gebruik uitsluitend de bijbehorende bestanden als avatar/foto in hun eigen reviewkaart: Daan = “Daan.jpeg”; Rebecca = “Rebecca.png”; Sergio = “sergio.png”; Geert = “Geert 3.png”. Gebruik deze portretten niet als decoratieve achtergronden en wissel ze nooit tussen testimonials.</w:t>
            </w:r>
          </w:p>
        </w:tc>
      </w:tr>
    </w:tbl>
    <w:p>
      <w:pPr>
        <w:spacing w:after="20"/>
      </w:pPr>
    </w:p>
    <w:p>
      <w:pPr>
        <w:pStyle w:val="SmallLabel"/>
      </w:pPr>
      <w:r>
        <w:t>WEBSITE COPY — LOCKED / VERBATIM GEBRUIKEN</w:t>
      </w:r>
    </w:p>
    <w:p>
      <w:pPr>
        <w:pStyle w:val="CopyHeading"/>
      </w:pPr>
      <w:r>
        <w:t>Reviews</w:t>
      </w:r>
    </w:p>
    <w:p>
      <w:pPr>
        <w:pStyle w:val="CopySubheading"/>
      </w:pPr>
      <w:r>
        <w:t>Ervaring van Daan</w:t>
      </w:r>
    </w:p>
    <w:p>
      <w:pPr>
        <w:pStyle w:val="WebsiteCopy"/>
      </w:pPr>
      <w:r>
        <w:t xml:space="preserve">“Het lichaamswerk was absoluut fantastisch. </w:t>
      </w:r>
    </w:p>
    <w:p>
      <w:pPr>
        <w:pStyle w:val="WebsiteCopy"/>
      </w:pPr>
      <w:r>
        <w:t>Het krachtige voor mij is dat ik daar ook weken later nog de vruchten van pluk. Ik merk in mijn dagelijks leven dat het gemakkelijker is geworden om aanwezig te blijven, verantwoordelijkheid te nemen voor mijn reacties en werkelijk verder te bewegen met de dingen die voor mij belangrijk zijn.</w:t>
      </w:r>
    </w:p>
    <w:p>
      <w:pPr>
        <w:pStyle w:val="WebsiteCopy"/>
      </w:pPr>
      <w:r>
        <w:t>Tom hield de ruimte heel mooi en krachtig. Ik voelde me gedurende de hele ervaring veilig en begeleid, waardoor ik me volledig kon overgeven en uit mijn hoofd kon zakken. Ook de manier waarop alles werd afgerond en geïntegreerd voelde heel professioneel.</w:t>
      </w:r>
    </w:p>
    <w:p>
      <w:pPr>
        <w:pStyle w:val="WebsiteCopy"/>
      </w:pPr>
      <w:r>
        <w:t>Het is moeilijk om zo’n ervaring volledig vanuit het rationele volledig te vatte. Voor mij was het vooral iets wat je met je hele lichaam ervaart. Ik voelde dat er tijdens de sessie werkelijk iets verschoof en dat verschil voel ik vandaag nog steeds.”</w:t>
      </w:r>
    </w:p>
    <w:p>
      <w:pPr>
        <w:pStyle w:val="WebsiteCopy"/>
      </w:pPr>
      <w:r>
        <w:rPr>
          <w:i/>
        </w:rPr>
        <w:t>— Daan</w:t>
      </w:r>
    </w:p>
    <w:p>
      <w:pPr>
        <w:pStyle w:val="CopySubheading"/>
      </w:pPr>
      <w:r>
        <w:t>Ervaring van Rebecca</w:t>
      </w:r>
    </w:p>
    <w:p>
      <w:pPr>
        <w:pStyle w:val="WebsiteCopy"/>
      </w:pPr>
      <w:r>
        <w:t>“Werken met Tom voelde enorm bevrijdend en bekrachtigend. Hij heeft een manier om je precies te ontmoeten waar je bent, waardoor er ruimte ontstaat voor iets diepers om te verschuiven.</w:t>
      </w:r>
    </w:p>
    <w:p>
      <w:pPr>
        <w:pStyle w:val="WebsiteCopy"/>
      </w:pPr>
      <w:r>
        <w:t>Na de ervaring voelde ik me lichter dan ik me in lange tijd had gevoeld. Het leven voelde opener en vollediger, en ik voelde opnieuw een diepe verbinding met mezelf.</w:t>
      </w:r>
    </w:p>
    <w:p>
      <w:pPr>
        <w:pStyle w:val="WebsiteCopy"/>
      </w:pPr>
      <w:r>
        <w:t>Ik ben enorm dankbaar voor de ruimte die Tom hierin heeft gecreëerd.”</w:t>
      </w:r>
    </w:p>
    <w:p>
      <w:pPr>
        <w:pStyle w:val="WebsiteCopy"/>
      </w:pPr>
      <w:r>
        <w:rPr>
          <w:i/>
        </w:rPr>
        <w:t>— Rebecca Bauer</w:t>
        <w:br/>
      </w:r>
      <w:r>
        <w:rPr>
          <w:i/>
        </w:rPr>
        <w:t>Surfer / Digital Nomad</w:t>
      </w:r>
    </w:p>
    <w:p>
      <w:pPr>
        <w:pStyle w:val="CopySubheading"/>
      </w:pPr>
      <w:r>
        <w:t>Ervaring van Sergio</w:t>
      </w:r>
    </w:p>
    <w:p>
      <w:pPr>
        <w:pStyle w:val="WebsiteCopy"/>
      </w:pPr>
      <w:r>
        <w:t>“Het is moeilijk om volledig in woorden te vatten hoe diepgaand dit werk voor mij is geweest. Bij Tom voelde ik me sterk ondersteund en gedragen in een krachtige, veilige ruimte waarin ik werkelijk kon voelen wat er in mij aanwezig was.</w:t>
      </w:r>
    </w:p>
    <w:p>
      <w:pPr>
        <w:pStyle w:val="WebsiteCopy"/>
      </w:pPr>
      <w:r>
        <w:t>Wat mij het meest opviel was zijn sterke, gegronde aanwezigheid in combinatie met een duidelijke structuur. Daardoor kon ik veel makkelijker de controle loslaten, spanning ontladen en dieper contact maken met mijn emotionele ervaring.</w:t>
      </w:r>
    </w:p>
    <w:p>
      <w:pPr>
        <w:pStyle w:val="WebsiteCopy"/>
      </w:pPr>
      <w:r>
        <w:t>Omdat ik zelf gelijkaardig werk begeleid, weet ik hoe uitdagend het is om zoveel diepgang te dragen en tegelijkertijd veiligheid en structuur te behouden. Tom doet dit uitzonderlijk goed. Ik voelde me voortdurend veilig, begeleid en ondersteund.”</w:t>
      </w:r>
    </w:p>
    <w:p>
      <w:pPr>
        <w:pStyle w:val="WebsiteCopy"/>
      </w:pPr>
      <w:r>
        <w:rPr>
          <w:i/>
        </w:rPr>
        <w:t>— Sergio Ser Escobar</w:t>
        <w:br/>
      </w:r>
      <w:r>
        <w:rPr>
          <w:i/>
        </w:rPr>
        <w:t>Relational &amp; Somatic Guide / Founder</w:t>
      </w:r>
    </w:p>
    <w:p>
      <w:pPr>
        <w:pStyle w:val="CopySubheading"/>
      </w:pPr>
      <w:r>
        <w:t>Ervaring van Geert</w:t>
      </w:r>
    </w:p>
    <w:p>
      <w:pPr>
        <w:pStyle w:val="WebsiteCopy"/>
      </w:pPr>
      <w:r>
        <w:t>“Tijdens de sessie kwamen emoties, herinneringen en situaties naar boven waarvan ik me voordien niet volledig bewust was. Dat verraste me, zeker omdat ik zelf al heel wat innerlijk werk heb gedaan.</w:t>
      </w:r>
    </w:p>
    <w:p>
      <w:pPr>
        <w:pStyle w:val="WebsiteCopy"/>
      </w:pPr>
      <w:r>
        <w:t>Na de sessie voelde ik duidelijk dat er iets verschoven was. Ik voelde me energetisch rustiger en kon bepaalde situaties vanuit een ander perspectief bekijken.</w:t>
      </w:r>
    </w:p>
    <w:p>
      <w:pPr>
        <w:pStyle w:val="WebsiteCopy"/>
      </w:pPr>
      <w:r>
        <w:t>Tom creëerde een veilige en gedragen ruimte waarin ik echt diep kon gaan en waarin veel mocht bewegen en tot expressie komen. Ik voelde me gedurende het hele proces sterk begeleid.”</w:t>
      </w:r>
    </w:p>
    <w:p>
      <w:pPr>
        <w:pStyle w:val="WebsiteCopy"/>
      </w:pPr>
      <w:r>
        <w:rPr>
          <w:i/>
        </w:rPr>
        <w:t>— Geert</w:t>
      </w:r>
    </w:p>
    <w:p>
      <w:pPr>
        <w:pStyle w:val="SectionGuide"/>
      </w:pPr>
      <w:r>
        <w:rPr>
          <w:b/>
        </w:rPr>
        <w:t>07  LANCERINGSTARIEF</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LAYOUT</w:t>
            </w:r>
          </w:p>
          <w:p>
            <w:pPr>
              <w:pStyle w:val="ImplementationNote"/>
              <w:ind w:left="227" w:hanging="125"/>
            </w:pPr>
            <w:r>
              <w:rPr>
                <w:b/>
              </w:rPr>
              <w:t xml:space="preserve">• </w:t>
            </w:r>
            <w:r>
              <w:t>Maak hiervan een rustige premium investment-sectie, niet een agressief prijsblok.</w:t>
            </w:r>
          </w:p>
          <w:p>
            <w:pPr>
              <w:pStyle w:val="ImplementationNote"/>
              <w:ind w:left="227" w:hanging="125"/>
            </w:pPr>
            <w:r>
              <w:rPr>
                <w:b/>
              </w:rPr>
              <w:t>• Gebruik diep navy, veel ruimte en subtiele gouden accenten. De bedragen en “eerste 8 sessies” mogen typografisch opvallen binnen de bestaande tekst.</w:t>
            </w:r>
            <w:r/>
          </w:p>
          <w:p>
            <w:pPr>
              <w:pStyle w:val="ImplementationNote"/>
              <w:ind w:left="227" w:hanging="125"/>
            </w:pPr>
            <w:r>
              <w:rPr>
                <w:b/>
              </w:rPr>
              <w:t xml:space="preserve">• </w:t>
            </w:r>
            <w:r>
              <w:t>Geen extra schaarste, countdown, doorgestreepte prijzen, badges of urgentietaal toevoegen. Alleen wat in de copy staat.</w:t>
            </w:r>
          </w:p>
          <w:p>
            <w:pPr>
              <w:pStyle w:val="ImplementationNote"/>
              <w:ind w:left="227" w:hanging="125"/>
            </w:pPr>
            <w:r>
              <w:rPr>
                <w:b/>
              </w:rPr>
              <w:t xml:space="preserve">• </w:t>
            </w:r>
            <w:r>
              <w:t>Laat het persoonlijke verhaal over reizen en thuishaven vóór de prijs staan, exact zoals aangeleverd.</w:t>
            </w:r>
          </w:p>
          <w:p>
            <w:pPr>
              <w:spacing w:after="40"/>
            </w:pPr>
            <w:r>
              <w:t>• BEELD — exact asset: “leaf.jpg”. Gebruik dit als subtiele gouden/natuurlijke visuele laag bij het lanceringstarief. De prijs €188 en de tekst blijven dominant; maak het beeld niet druk.</w:t>
            </w:r>
          </w:p>
          <w:p>
            <w:pPr>
              <w:spacing w:after="40"/>
            </w:pPr>
            <w:r>
              <w:t>• Definitieve beschikbaarheid: eerste 8 sessies aan €188; “Nog 6 plaatsen beschikbaar.” duidelijk maar rustig tonen. Geen extra urgentietaal toevoegen.</w:t>
            </w:r>
          </w:p>
        </w:tc>
      </w:tr>
    </w:tbl>
    <w:p>
      <w:pPr>
        <w:spacing w:after="20"/>
      </w:pPr>
    </w:p>
    <w:p>
      <w:pPr>
        <w:pStyle w:val="SmallLabel"/>
      </w:pPr>
      <w:r>
        <w:t>WEBSITE COPY — LOCKED / VERBATIM GEBRUIKEN</w:t>
      </w:r>
    </w:p>
    <w:p>
      <w:pPr>
        <w:pStyle w:val="CopyHeading"/>
      </w:pPr>
      <w:r>
        <w:t>Lanceringstarief</w:t>
      </w:r>
    </w:p>
    <w:p>
      <w:pPr>
        <w:pStyle w:val="WebsiteCopy"/>
      </w:pPr>
      <w:r>
        <w:t>De voorbije vijf jaar heb ik doorgebracht op verschillende continenten, tussen verschillende culturen. Ik heb dit werk op verschillende plekken over de wereld mogen ontvangen én mogen aanbieden.</w:t>
      </w:r>
    </w:p>
    <w:p>
      <w:pPr>
        <w:pStyle w:val="WebsiteCopy"/>
      </w:pPr>
      <w:r>
        <w:t>Daarom kijk ik er enorm naar uit om Jouw Essentieweg na vijf jaar voor het eerst vanuit mijn veilige thuishaven, hier in de regio, te mogen brengen.</w:t>
      </w:r>
    </w:p>
    <w:p>
      <w:pPr>
        <w:pStyle w:val="WebsiteCopy"/>
      </w:pPr>
      <w:r>
        <w:t>Om dit te vieren, bied ik de eerste 8 sessies aan voor een lanceringstarief van €188.</w:t>
      </w:r>
    </w:p>
    <w:p>
      <w:pPr>
        <w:pStyle w:val="WebsiteCopy"/>
      </w:pPr>
      <w:r>
        <w:t>Daarna werk ik met een glijdende schaal van €222 tot €444, met €333 als richtprijs. Bij een sessie aan huis komt een extra bijdrage voor de verplaatsingskosten.</w:t>
      </w:r>
    </w:p>
    <w:p>
      <w:pPr>
        <w:pStyle w:val="WebsiteCopy"/>
      </w:pPr>
      <w:r>
        <w:rPr>
          <w:b/>
        </w:rPr>
        <w:t>Nog 6 plaatsen beschikbaar.</w:t>
      </w:r>
    </w:p>
    <w:p>
      <w:pPr>
        <w:pStyle w:val="SectionGuide"/>
      </w:pPr>
      <w:r>
        <w:rPr>
          <w:b/>
        </w:rPr>
        <w:t>08  SLOT / WHATSAPP CTA</w:t>
      </w:r>
    </w:p>
    <w:p>
      <w:pPr>
        <w:spacing w:after="200"/>
        <w:pBdr>
          <w:bottom w:val="single" w:sz="8" w:space="1" w:color="C6A15B"/>
        </w:pBdr>
      </w:pP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INTERACTIE &amp; LAYOUT</w:t>
            </w:r>
          </w:p>
          <w:p>
            <w:pPr>
              <w:pStyle w:val="ImplementationNote"/>
              <w:ind w:left="227" w:hanging="125"/>
            </w:pPr>
            <w:r>
              <w:rPr>
                <w:b/>
              </w:rPr>
              <w:t xml:space="preserve">• </w:t>
            </w:r>
            <w:r>
              <w:t>Dit is de enige grote, volledige CTA-sectie. Houd hem warm, persoonlijk en open; geen sales-call gevoel.</w:t>
            </w:r>
          </w:p>
          <w:p>
            <w:pPr>
              <w:pStyle w:val="ImplementationNote"/>
              <w:ind w:left="227" w:hanging="125"/>
            </w:pPr>
            <w:r>
              <w:rPr>
                <w:b/>
              </w:rPr>
              <w:t xml:space="preserve">• </w:t>
            </w:r>
            <w:r>
              <w:t>Gebruik een sterk slotbeeld of een zachte navy gradient met veel witruimte.</w:t>
            </w:r>
          </w:p>
          <w:p>
            <w:pPr>
              <w:pStyle w:val="ImplementationNote"/>
              <w:ind w:left="227" w:hanging="125"/>
            </w:pPr>
            <w:r>
              <w:rPr>
                <w:b/>
              </w:rPr>
              <w:t xml:space="preserve">• </w:t>
            </w:r>
            <w:r>
              <w:t>Plaats onder de copy één primaire knop: “Stuur me een berichtje”.</w:t>
            </w:r>
          </w:p>
          <w:p>
            <w:pPr>
              <w:pStyle w:val="ImplementationNote"/>
              <w:ind w:left="227" w:hanging="125"/>
            </w:pPr>
            <w:r>
              <w:rPr>
                <w:b/>
              </w:rPr>
              <w:t xml:space="preserve">• </w:t>
            </w:r>
            <w:r>
              <w:t>De knop opent WhatsApp met het bestaande nummer/link en een vooraf ingevuld bericht. Geen kalender en geen betaling op dit punt.</w:t>
            </w:r>
          </w:p>
          <w:p>
            <w:pPr>
              <w:pStyle w:val="ImplementationNote"/>
              <w:ind w:left="227" w:hanging="125"/>
            </w:pPr>
            <w:r>
              <w:rPr>
                <w:b/>
              </w:rPr>
              <w:t xml:space="preserve">• </w:t>
            </w:r>
            <w:r>
              <w:t>Na WhatsApp volgt de korte videocall. Als het voor beiden goed voelt, wordt de sessie tijdens die call vastgelegd. Dit staat al in de copy; voeg geen extra procescopy toe.</w:t>
            </w:r>
          </w:p>
          <w:p>
            <w:pPr>
              <w:spacing w:after="40"/>
            </w:pPr>
            <w:r>
              <w:t>• BEELD — exact asset: “smoke(1).jpg”. Gebruik dit als rustig slotbeeld of zeer subtiele achtergrondlaag voor de CTA. Houd voldoende navy/donkere overlay en negative space rond de knop.</w:t>
            </w:r>
          </w:p>
        </w:tc>
      </w:tr>
    </w:tbl>
    <w:p>
      <w:pPr>
        <w:spacing w:after="20"/>
      </w:pPr>
    </w:p>
    <w:p>
      <w:pPr>
        <w:pStyle w:val="SmallLabel"/>
      </w:pPr>
      <w:r>
        <w:t>WEBSITE COPY — LOCKED / VERBATIM GEBRUIKEN</w:t>
      </w:r>
    </w:p>
    <w:p>
      <w:pPr>
        <w:pStyle w:val="CopyHeading"/>
      </w:pPr>
      <w:r>
        <w:t>Voel je de uitnodiging?</w:t>
      </w:r>
    </w:p>
    <w:p>
      <w:pPr>
        <w:pStyle w:val="WebsiteCopy"/>
      </w:pPr>
      <w:r>
        <w:t>Voel je dat Jouw Essentieweg iets in jou raakt en ben je benieuwd wat deze ervaring voor jou kan betekenen?</w:t>
      </w:r>
    </w:p>
    <w:p>
      <w:pPr>
        <w:pStyle w:val="WebsiteCopy"/>
      </w:pPr>
      <w:r>
        <w:t>Stuur me gerust een berichtje. Van daaruit plannen we een korte videocall waar we even afstemmen en jouw vragen beantwoorden. Het is een moment om te bekijken wat ik voor jou kan betekenen. Voelt het voor ons beiden goed, dan leggen we de sessie vast.</w:t>
      </w:r>
    </w:p>
    <w:p>
      <w:pPr>
        <w:pStyle w:val="BriefTitle"/>
      </w:pPr>
      <w:r>
        <w:t>TECHNISCHE HANDOFF &amp; ACCEPTATIECRITERIA</w:t>
      </w:r>
    </w:p>
    <w:tbl>
      <w:tblPr>
        <w:tblW w:type="auto" w:w="0"/>
        <w:jc w:val="center"/>
        <w:tblLayout w:type="autofit"/>
        <w:tblLook w:firstColumn="1" w:firstRow="1" w:lastColumn="0" w:lastRow="0" w:noHBand="0" w:noVBand="1" w:val="04A0"/>
      </w:tblPr>
      <w:tblGrid>
        <w:gridCol w:w="9972"/>
      </w:tblGrid>
      <w:tr>
        <w:tc>
          <w:tcPr>
            <w:tcW w:type="dxa" w:w="9972"/>
            <w:vAlign w:val="top"/>
            <w:shd w:fill="EAF0F5"/>
            <w:tcBorders>
              <w:top w:val="nil"/>
              <w:left w:val="single" w:sz="18" w:color="C6A15B"/>
              <w:bottom w:val="nil"/>
              <w:right w:val="nil"/>
            </w:tcBorders>
          </w:tcPr>
          <w:p>
            <w:pPr>
              <w:pStyle w:val="ImplementationNote"/>
            </w:pPr>
            <w:r>
              <w:rPr>
                <w:b/>
                <w:color w:val="071A2B"/>
              </w:rPr>
              <w:t>AI IMPLEMENTATIE-INSTRUCTIE — BUILD CHECKLIST</w:t>
            </w:r>
          </w:p>
          <w:p>
            <w:pPr>
              <w:pStyle w:val="ImplementationNote"/>
              <w:ind w:left="227" w:hanging="125"/>
            </w:pPr>
            <w:r>
              <w:rPr>
                <w:b/>
              </w:rPr>
              <w:t xml:space="preserve">• </w:t>
            </w:r>
            <w:r>
              <w:t>Build als nieuwe, schone one-page implementatie met de copy in de opgegeven volgorde.</w:t>
            </w:r>
          </w:p>
          <w:p>
            <w:pPr>
              <w:pStyle w:val="ImplementationNote"/>
              <w:ind w:left="227" w:hanging="125"/>
            </w:pPr>
            <w:r>
              <w:rPr>
                <w:b/>
              </w:rPr>
              <w:t xml:space="preserve">• </w:t>
            </w:r>
            <w:r>
              <w:t>Herschrijf of corrigeer geen websitecopy. Ook geen “AI verbeterde” headings, subheadings, FAQ’s, guarantees of extra salesargumenten toevoegen.</w:t>
            </w:r>
          </w:p>
          <w:p>
            <w:pPr>
              <w:pStyle w:val="ImplementationNote"/>
              <w:ind w:left="227" w:hanging="125"/>
            </w:pPr>
            <w:r>
              <w:rPr>
                <w:b/>
              </w:rPr>
              <w:t xml:space="preserve">• </w:t>
            </w:r>
            <w:r>
              <w:t>Gebruik bestaande assets uit de huidige Jouw Essentieweg / Essence Way-projecten waar ze passen. Geen gegenereerde stockvervangers zolang geschikt eigen beeldmateriaal aanwezig is.</w:t>
            </w:r>
          </w:p>
          <w:p>
            <w:pPr>
              <w:pStyle w:val="ImplementationNote"/>
              <w:ind w:left="227" w:hanging="125"/>
            </w:pPr>
            <w:r>
              <w:rPr>
                <w:b/>
              </w:rPr>
              <w:t xml:space="preserve">• </w:t>
            </w:r>
            <w:r>
              <w:t>Reviews: horizontale scroll-snap carousel, alle vier behouden, geen autoplay.</w:t>
            </w:r>
          </w:p>
          <w:p>
            <w:pPr>
              <w:pStyle w:val="ImplementationNote"/>
              <w:ind w:left="227" w:hanging="125"/>
            </w:pPr>
            <w:r>
              <w:rPr>
                <w:b/>
              </w:rPr>
              <w:t xml:space="preserve">• </w:t>
            </w:r>
            <w:r>
              <w:t>CTA: WhatsApp met prefilled message; bestaande WhatsApp-configuratie hergebruiken.</w:t>
            </w:r>
          </w:p>
          <w:p>
            <w:pPr>
              <w:pStyle w:val="ImplementationNote"/>
              <w:ind w:left="227" w:hanging="125"/>
            </w:pPr>
            <w:r>
              <w:rPr>
                <w:b/>
              </w:rPr>
              <w:t xml:space="preserve">• </w:t>
            </w:r>
            <w:r>
              <w:t>Responsive QA op minstens: 375 px mobile, 768 px tablet, 1440 px desktop.</w:t>
            </w:r>
          </w:p>
          <w:p>
            <w:pPr>
              <w:pStyle w:val="ImplementationNote"/>
              <w:ind w:left="227" w:hanging="125"/>
            </w:pPr>
            <w:r>
              <w:rPr>
                <w:b/>
              </w:rPr>
              <w:t xml:space="preserve">• </w:t>
            </w:r>
            <w:r>
              <w:t>Geen horizontale overflow behalve binnen de reviews-carousel.</w:t>
            </w:r>
          </w:p>
          <w:p>
            <w:pPr>
              <w:pStyle w:val="ImplementationNote"/>
              <w:ind w:left="227" w:hanging="125"/>
            </w:pPr>
            <w:r>
              <w:rPr>
                <w:b/>
              </w:rPr>
              <w:t xml:space="preserve">• </w:t>
            </w:r>
            <w:r>
              <w:t>Afbeeldingen onder de fold lazy-loaden en in efficiënte formaten gebruiken (WebP/AVIF waar beschikbaar).</w:t>
            </w:r>
          </w:p>
          <w:p>
            <w:pPr>
              <w:pStyle w:val="ImplementationNote"/>
              <w:ind w:left="227" w:hanging="125"/>
            </w:pPr>
            <w:r>
              <w:rPr>
                <w:b/>
              </w:rPr>
              <w:t xml:space="preserve">• </w:t>
            </w:r>
            <w:r>
              <w:t>Semantische headings (één H1), section IDs voor anchors, alt-teksten, zichtbare focus states en voldoende contrast.</w:t>
            </w:r>
          </w:p>
          <w:p>
            <w:pPr>
              <w:pStyle w:val="ImplementationNote"/>
              <w:ind w:left="227" w:hanging="125"/>
            </w:pPr>
            <w:r>
              <w:rPr>
                <w:b/>
              </w:rPr>
              <w:t xml:space="preserve">• </w:t>
            </w:r>
            <w:r>
              <w:t>Test de WhatsApp-link op mobile en desktop.</w:t>
            </w:r>
          </w:p>
          <w:p>
            <w:pPr>
              <w:pStyle w:val="ImplementationNote"/>
              <w:ind w:left="227" w:hanging="125"/>
            </w:pPr>
            <w:r>
              <w:rPr>
                <w:b/>
              </w:rPr>
              <w:t xml:space="preserve">• </w:t>
            </w:r>
            <w:r>
              <w:t>Houd de huidige live pagina intact totdat de nieuwe build is goedgekeurd; vervang/deploy pas daarna naar de definitieve route.</w:t>
            </w:r>
          </w:p>
          <w:p>
            <w:pPr>
              <w:spacing w:after="40"/>
            </w:pPr>
            <w:r>
              <w:t>• IMAGE MAP: gebruik de exact benoemde assets uit dit document voor de bijbehorende secties. Controleer de basenames in de projectfolder vóór implementatie; download geen stockvervangers.</w:t>
            </w:r>
          </w:p>
          <w:p>
            <w:pPr>
              <w:spacing w:after="40"/>
            </w:pPr>
            <w:r>
              <w:t>• QR HARD CHECK vóór oplevering: bestaand QR-bestand bestaat nog, encoded bestemming is ongewijzigd, /jouw-essentieweg/ blijft bereikbaar, en de nieuwe pagina staat op dezelfde publieke route.</w:t>
            </w:r>
          </w:p>
        </w:tc>
      </w:tr>
    </w:tbl>
    <w:p>
      <w:pPr>
        <w:spacing w:after="20"/>
      </w:pPr>
    </w:p>
    <w:p>
      <w:pPr>
        <w:pStyle w:val="SectionGuide"/>
      </w:pPr>
      <w:r>
        <w:t>Eindbeeld</w:t>
      </w:r>
    </w:p>
    <w:p>
      <w:r>
        <w:t>De website moet aanvoelen als één rustige reis: eerst landen in de ervaring, dan begrijpen wat er kan openen, Tom ontmoeten, helder zien hoe de sessie verloopt, het lichaamswerk begrijpen, echte ervaringen kunnen verkennen, de investering zien en uiteindelijk met één eenvoudige stap contact opnemen. Premium betekent hier niet “meer effecten”, maar meer rust, betere hiërarchie, sterke fotografie, diep kleurgebruik en vertrouwen in de ruimte tussen de elementen.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Aptos" w:hAnsi="Aptos"/>
      <w:color w:val="17222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riefTitle">
    <w:name w:val="Brief Title"/>
    <w:pPr>
      <w:spacing w:before="100" w:after="140"/>
    </w:pPr>
    <w:rPr>
      <w:rFonts w:ascii="Aptos Display" w:hAnsi="Aptos Display"/>
      <w:b/>
      <w:color w:val="071A2B"/>
      <w:sz w:val="56"/>
    </w:rPr>
  </w:style>
  <w:style w:type="paragraph" w:customStyle="1" w:styleId="SectionGuide">
    <w:name w:val="Section Guide"/>
    <w:pPr>
      <w:spacing w:before="100" w:after="140"/>
    </w:pPr>
    <w:rPr>
      <w:rFonts w:ascii="Aptos Display" w:hAnsi="Aptos Display"/>
      <w:b/>
      <w:color w:val="071A2B"/>
      <w:sz w:val="34"/>
    </w:rPr>
  </w:style>
  <w:style w:type="paragraph" w:customStyle="1" w:styleId="CopyHeading">
    <w:name w:val="Copy Heading"/>
    <w:pPr>
      <w:spacing w:before="100" w:after="140"/>
    </w:pPr>
    <w:rPr>
      <w:rFonts w:ascii="Aptos Display" w:hAnsi="Aptos Display"/>
      <w:b/>
      <w:color w:val="102B43"/>
      <w:sz w:val="30"/>
    </w:rPr>
  </w:style>
  <w:style w:type="paragraph" w:customStyle="1" w:styleId="CopySubheading">
    <w:name w:val="Copy Subheading"/>
    <w:pPr>
      <w:spacing w:before="100" w:after="140"/>
    </w:pPr>
    <w:rPr>
      <w:rFonts w:ascii="Aptos" w:hAnsi="Aptos"/>
      <w:b/>
      <w:color w:val="C6A15B"/>
      <w:sz w:val="23"/>
    </w:rPr>
  </w:style>
  <w:style w:type="paragraph" w:customStyle="1" w:styleId="SmallLabel">
    <w:name w:val="Small Label"/>
    <w:pPr>
      <w:spacing w:before="100" w:after="140"/>
    </w:pPr>
    <w:rPr>
      <w:rFonts w:ascii="Aptos" w:hAnsi="Aptos"/>
      <w:b/>
      <w:color w:val="C6A15B"/>
      <w:sz w:val="17"/>
    </w:rPr>
  </w:style>
  <w:style w:type="paragraph" w:customStyle="1" w:styleId="WebsiteCopy">
    <w:name w:val="Website Copy"/>
    <w:pPr>
      <w:spacing w:after="140" w:line="283" w:lineRule="auto"/>
    </w:pPr>
    <w:rPr>
      <w:rFonts w:ascii="Georgia" w:hAnsi="Georgia"/>
      <w:color w:val="17222D"/>
      <w:sz w:val="21"/>
    </w:rPr>
  </w:style>
  <w:style w:type="paragraph" w:customStyle="1" w:styleId="ImplementationNote">
    <w:name w:val="Implementation Note"/>
    <w:pPr>
      <w:spacing w:after="60" w:line="259" w:lineRule="auto"/>
    </w:pPr>
    <w:rPr>
      <w:rFonts w:ascii="Aptos" w:hAnsi="Aptos"/>
      <w:color w:val="071A2B"/>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