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HARBOURLINE FREIGHT PTY LTD</w:t>
      </w:r>
    </w:p>
    <w:p>
      <w:r>
        <w:t>ABN 11 222 333 444 | Unit 4, 88 Dockside Drive, Port Botany NSW 2036 | Tel 02 5550 3100</w:t>
      </w:r>
    </w:p>
    <w:p>
      <w:r>
        <w:t>21 April 2026</w:t>
      </w:r>
    </w:p>
    <w:p>
      <w:r>
        <w:t>Private and confidential</w:t>
      </w:r>
    </w:p>
    <w:p>
      <w:r>
        <w:t>Marisol Reyes, 14 Banksia Court, Penrith NSW 2750</w:t>
      </w:r>
    </w:p>
    <w:p>
      <w:r>
        <w:t>Our reference: HR-2026-031</w:t>
      </w:r>
    </w:p>
    <w:p>
      <w:r>
        <w:t>Dear Marisol</w:t>
      </w:r>
    </w:p>
    <w:p>
      <w:pPr>
        <w:pStyle w:val="Heading2"/>
      </w:pPr>
      <w:r>
        <w:t>Suspension from duty on full pay</w:t>
      </w:r>
    </w:p>
    <w:p>
      <w:r>
        <w:t>Further to our show-cause letter of 20 April 2026, Harbourline has decided to suspend you from duty, with full pay, with effect from today, 21 April 2026, until further notice. The suspension is not a disciplinary outcome and no finding has been made.</w:t>
      </w:r>
    </w:p>
    <w:p>
      <w:pPr>
        <w:pStyle w:val="Heading2"/>
      </w:pPr>
      <w:r>
        <w:t>What this means</w:t>
      </w:r>
    </w:p>
    <w:p>
      <w:pPr>
        <w:pStyle w:val="ListBullet"/>
      </w:pPr>
      <w:r>
        <w:t>You will continue to be paid your ordinary rate of $46.20 per hour for your ordinary hours of 38 per week.</w:t>
      </w:r>
    </w:p>
    <w:p>
      <w:pPr>
        <w:pStyle w:val="ListBullet"/>
      </w:pPr>
      <w:r>
        <w:t>You must not attend the Port Botany depot or log in to Harbourline systems without the written approval of the HR Manager.</w:t>
      </w:r>
    </w:p>
    <w:p>
      <w:pPr>
        <w:pStyle w:val="ListBullet"/>
      </w:pPr>
      <w:r>
        <w:t>You must not contact Harbourline customers or suppliers about Harbourline business.</w:t>
      </w:r>
    </w:p>
    <w:p>
      <w:pPr>
        <w:pStyle w:val="ListBullet"/>
      </w:pPr>
      <w:r>
        <w:t>You may contact Freight Coordinators on social matters but must not discuss the allegations with employees who may be witnesses.</w:t>
      </w:r>
    </w:p>
    <w:p>
      <w:pPr>
        <w:pStyle w:val="ListBullet"/>
      </w:pPr>
      <w:r>
        <w:t>Please return your depot keys on request. Your staff ID card remains active for payroll purposes only.</w:t>
      </w:r>
    </w:p>
    <w:p>
      <w:pPr>
        <w:pStyle w:val="Heading2"/>
      </w:pPr>
      <w:r>
        <w:t>Support</w:t>
      </w:r>
    </w:p>
    <w:p>
      <w:r>
        <w:t>You may contact the Employee Assistance Program on 1800 555 0166. You may have a support person with you at any meeting about this matter. If you wish to raise a concern about this suspension, contact me on 02 5550 3112.</w:t>
      </w:r>
    </w:p>
    <w:p>
      <w:r>
        <w:t>Yours sincerely</w:t>
      </w:r>
    </w:p>
    <w:p>
      <w:r>
        <w:t>Lorraine Whitcombe</w:t>
      </w:r>
    </w:p>
    <w:p>
      <w:r>
        <w:t>HR Manager, Harbourline Freight Pty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