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MERCER &amp; LINDQVIST LAWYERS</w:t>
      </w:r>
    </w:p>
    <w:p>
      <w:r>
        <w:t>ABN 33 444 555 666 | Level 3, 40 Bridge Street, Parramatta NSW 2150 | Tel 02 5550 7700</w:t>
      </w:r>
    </w:p>
    <w:p>
      <w:pPr>
        <w:pStyle w:val="Heading1"/>
      </w:pPr>
      <w:r>
        <w:t>Costs Agreement and Disclosure</w:t>
      </w:r>
    </w:p>
    <w:p>
      <w:r>
        <w:t>Client: Marisol Reyes, 14 Banksia Court, Penrith NSW 2750 | Our reference: ML-2026-0319 | Date: 8 May 2026</w:t>
      </w:r>
    </w:p>
    <w:p>
      <w:r>
        <w:t>Responsible solicitor: Hannah Lindqvist, Principal. Other personnel: Owen Pretorius, Associate; Jun Takahashi, Paralegal.</w:t>
      </w:r>
    </w:p>
    <w:p>
      <w:pPr>
        <w:pStyle w:val="Heading2"/>
      </w:pPr>
      <w:r>
        <w:t>1. Scope of work</w:t>
      </w:r>
    </w:p>
    <w:p>
      <w:r>
        <w:t>We will act for you in (a) an unfair dismissal application under section 394 of the Fair Work Act 2009 (Cth), (b) a general protections application involving dismissal under section 365, and (c) advice on your claim for underpaid overtime and annual leave loading, including dealings with the Fair Work Ombudsman. Stage 1 runs from today to the end of the conciliation conference.</w:t>
      </w:r>
    </w:p>
    <w:p>
      <w:pPr>
        <w:pStyle w:val="Heading2"/>
      </w:pPr>
      <w:r>
        <w:t>2. Fees for Stage 1</w:t>
      </w:r>
    </w:p>
    <w:p>
      <w:r>
        <w:t>We will charge a fixed fee of $6,500.00 plus GST of $650.00, a total of $7,150.00 including GST, for Stage 1. You will pay a deposit of $3,575.00 into our trust account before we lodge the applications. The balance is payable within 14 days of the conciliation.</w:t>
      </w:r>
    </w:p>
    <w:p>
      <w:pPr>
        <w:pStyle w:val="Heading2"/>
      </w:pPr>
      <w:r>
        <w:t>3. Stage 2 (arbitration)</w:t>
      </w:r>
    </w:p>
    <w:p>
      <w:r>
        <w:t>If the matter does not resolve at conciliation, Stage 2 will be charged by time at these rates, which include GST: Hannah Lindqvist $540 per hour, Owen Pretorius $390 per hour, Jun Takahashi $210 per hour. Our estimate for Stage 2 is $18,000 to $26,000 including GST. We will update the estimate if it changes.</w:t>
      </w:r>
    </w:p>
    <w:p>
      <w:pPr>
        <w:pStyle w:val="Heading2"/>
      </w:pPr>
      <w:r>
        <w:t>4. Disbursements</w:t>
      </w:r>
    </w:p>
    <w:p>
      <w:r>
        <w:t>Disbursements such as filing fees, transcript and courier costs are charged at cost.</w:t>
      </w:r>
    </w:p>
    <w:p>
      <w:pPr>
        <w:pStyle w:val="Heading2"/>
      </w:pPr>
      <w:r>
        <w:t>5. Costs in the Commission</w:t>
      </w:r>
    </w:p>
    <w:p>
      <w:r>
        <w:t>Each party ordinarily bears its own costs in the Fair Work Commission. A costs order against you is uncommon but possible if an application is made without reasonable prospects.</w:t>
      </w:r>
    </w:p>
    <w:p>
      <w:pPr>
        <w:pStyle w:val="Heading2"/>
      </w:pPr>
      <w:r>
        <w:t>6. Acceptance</w:t>
      </w:r>
    </w:p>
    <w:p>
      <w:r>
        <w:t>Signed for Mercer &amp; Lindqvist Lawyers: Hannah Lindqvist, 8 May 2026.</w:t>
      </w:r>
    </w:p>
    <w:p>
      <w:r>
        <w:t>Signed by the client: Marisol Reyes, 8 May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