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for Review - Administrative Review Tribunal</w:t>
      </w:r>
    </w:p>
    <w:p>
      <w:r>
        <w:t>Migration and Refugee Division</w:t>
        <w:br/>
      </w:r>
      <w:r>
        <w:t>Date lodged: 6 October 2025</w:t>
        <w:br/>
      </w:r>
      <w:r>
        <w:t>Case number allocated: 2025/07731</w:t>
      </w:r>
    </w:p>
    <w:p>
      <w:r>
        <w:t>Applicant</w:t>
        <w:br/>
      </w:r>
      <w:r>
        <w:t>Name: Haruto Tanaka</w:t>
        <w:br/>
      </w:r>
      <w:r>
        <w:t>Date of birth: 14 March 1994</w:t>
        <w:br/>
      </w:r>
      <w:r>
        <w:t>Passport number: TR9004127 (as corrected by the Department on 22 September 2025)</w:t>
        <w:br/>
      </w:r>
      <w:r>
        <w:t>Address: 12 Wattle Grove Road, Dulwich Hill NSW 2203</w:t>
        <w:br/>
      </w:r>
      <w:r>
        <w:t>Telephone: 0400 000 214</w:t>
        <w:br/>
      </w:r>
      <w:r>
        <w:t>Email: haruto.tanaka@example.com</w:t>
      </w:r>
    </w:p>
    <w:p>
      <w:r>
        <w:t>Representative</w:t>
        <w:br/>
      </w:r>
      <w:r>
        <w:t>Priya Raman, MARN 9910042, Raman Migration Advisory, Level 3, 88 Example Lane, Sydney NSW 2000.</w:t>
      </w:r>
    </w:p>
    <w:p>
      <w:r>
        <w:t>Decision under review</w:t>
        <w:br/>
      </w:r>
      <w:r>
        <w:t>Refusal of the Partner (Temporary) visa subclass 820 (Application ID EGO0482915), decision date 12 September 2025 (corrected by letter of 22 September 2025). The decision was notified on 12 September 2025.</w:t>
      </w:r>
    </w:p>
    <w:p>
      <w:r>
        <w:t>Time limit</w:t>
        <w:br/>
      </w:r>
      <w:r>
        <w:t>The application is made within 28 days of notification. The last day for lodging was 10 October 2025. This application was lodged on 6 October 2025.</w:t>
      </w:r>
    </w:p>
    <w:p>
      <w:r>
        <w:t>Fee</w:t>
        <w:br/>
      </w:r>
      <w:r>
        <w:t>Application fee of AUD 3,496.00 paid on 6 October 2025. Payment reference ART-FEE-55521.</w:t>
      </w:r>
    </w:p>
    <w:p>
      <w:r>
        <w:t>Grounds for review</w:t>
        <w:br/>
      </w:r>
      <w:r>
        <w:t>1. The delegate erred in finding that the relationship is not genuine and continuing. The applicant and the sponsor have lived together since early 2023 and share a lease, a joint account and household bills.</w:t>
        <w:br/>
      </w:r>
      <w:r>
        <w:t>2. The delegate failed to give adequate weight to the evidence that the parties began staying together from 1 December 2022, and to the explanation for the difference in their statements.</w:t>
        <w:br/>
      </w:r>
      <w:r>
        <w:t>3. The delegate did not properly consider the s56 response of 8 January 2025, the two Form 888 declarations or the travel to Japan in February 2025.</w:t>
      </w:r>
    </w:p>
    <w:p>
      <w:r>
        <w:t>Hearing and interpreter</w:t>
        <w:br/>
      </w:r>
      <w:r>
        <w:t>The applicant wishes to attend a hearing and give evidence. No interpreter is required. The applicant will call his partner, Eleanor Marsh, and two friends, Daniel Okafor and Mei-Ling Chen.</w:t>
      </w:r>
    </w:p>
    <w:p>
      <w:r>
        <w:t>Signed by Priya Raman on 6 October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