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48"/>
          <w:szCs w:val="48"/>
        </w:rPr>
        <w:t xml:space="preserve">The Evolving Kitchen</w:t>
      </w:r>
    </w:p>
    <w:p>
      <w:pPr>
        <w:spacing w:after="100"/>
        <w:jc w:val="center"/>
      </w:pPr>
      <w:r>
        <w:rPr>
          <w:rFonts w:ascii="Arial" w:cs="Arial" w:eastAsia="Arial" w:hAnsi="Arial"/>
          <w:b w:val="false"/>
          <w:bCs w:val="false"/>
          <w:color w:val="2E75B6"/>
          <w:sz w:val="28"/>
          <w:szCs w:val="28"/>
        </w:rPr>
        <w:t xml:space="preserve">On-Camera Don — Channel Blueprint</w:t>
      </w:r>
    </w:p>
    <w:p>
      <w:pPr>
        <w:spacing w:after="100"/>
        <w:jc w:val="center"/>
      </w:pPr>
      <w:r>
        <w:rPr>
          <w:rFonts w:ascii="Arial" w:cs="Arial" w:eastAsia="Arial" w:hAnsi="Arial"/>
          <w:b w:val="false"/>
          <w:bCs w:val="false"/>
          <w:color w:val="595959"/>
          <w:sz w:val="22"/>
          <w:szCs w:val="22"/>
        </w:rPr>
        <w:t xml:space="preserve">Version 1.0 — April 2026</w:t>
      </w:r>
    </w:p>
    <w:p>
      <w:pPr>
        <w:spacing w:after="400"/>
      </w:pP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1. The Core Concept</w:t>
      </w:r>
    </w:p>
    <w:p>
      <w:pPr>
        <w:spacing w:after="160"/>
      </w:pPr>
      <w:r>
        <w:rPr>
          <w:rFonts w:ascii="Arial" w:cs="Arial" w:eastAsia="Arial" w:hAnsi="Arial"/>
          <w:sz w:val="24"/>
          <w:szCs w:val="24"/>
        </w:rPr>
        <w:t xml:space="preserve">The Evolving Kitchen is not a cooking show. It is a show about transformation that happens to take place in a kitchen.</w:t>
      </w:r>
    </w:p>
    <w:p>
      <w:pPr>
        <w:spacing w:after="160"/>
      </w:pPr>
      <w:r>
        <w:rPr>
          <w:rFonts w:ascii="Arial" w:cs="Arial" w:eastAsia="Arial" w:hAnsi="Arial"/>
          <w:sz w:val="24"/>
          <w:szCs w:val="24"/>
        </w:rPr>
        <w:t xml:space="preserve">Every episode features an ingredient as its main character. That ingredient has antagonists — heat, enzymes, pressure, time, fermentation, churning. Through their interaction, the ingredient becomes something else entirely. The story of milk becoming cheese, of grape becoming wine, of flour and water becoming bread — these are not culinary demonstrations. They are transformation narratives. And they mirror what happens to people.</w:t>
      </w:r>
    </w:p>
    <w:p>
      <w:pPr>
        <w:spacing w:after="160"/>
      </w:pPr>
      <w:r>
        <w:rPr>
          <w:rFonts w:ascii="Arial" w:cs="Arial" w:eastAsia="Arial" w:hAnsi="Arial"/>
          <w:sz w:val="24"/>
          <w:szCs w:val="24"/>
        </w:rPr>
        <w:t xml:space="preserve">The kitchen is the stage because cooking is the most universal act of transformation humans perform daily. We take raw things and, through attention and process, make them into something nourishing. That is also what life does to us — if we're paying attention.</w:t>
      </w:r>
    </w:p>
    <w:p>
      <w:pPr>
        <w:spacing w:after="160"/>
      </w:pPr>
      <w:r>
        <w:rPr>
          <w:rFonts w:ascii="Arial" w:cs="Arial" w:eastAsia="Arial" w:hAnsi="Arial"/>
          <w:sz w:val="24"/>
          <w:szCs w:val="24"/>
        </w:rPr>
        <w:t xml:space="preserve">The deeper subject is always Don. His Reset. His evolution. His ongoing investigation into what it means to be a conscious being who notices things. The ingredients are characters in a story about change. Don is the narrator who has lived that story himself.</w:t>
      </w:r>
    </w:p>
    <w:p>
      <w:pPr>
        <w:spacing w:after="200"/>
        <w:ind w:left="720"/>
      </w:pPr>
      <w:r>
        <w:rPr>
          <w:rFonts w:ascii="Arial" w:cs="Arial" w:eastAsia="Arial" w:hAnsi="Arial"/>
          <w:i/>
          <w:iCs/>
          <w:color w:val="404040"/>
          <w:sz w:val="24"/>
          <w:szCs w:val="24"/>
        </w:rPr>
        <w:t xml:space="preserve">"Cooking was the first domain explored within The Evolving Kitchen — not the purpose of the project."</w:t>
      </w: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2. The Viewer Promise</w:t>
      </w:r>
    </w:p>
    <w:p>
      <w:pPr>
        <w:spacing w:after="160"/>
      </w:pPr>
      <w:r>
        <w:rPr>
          <w:rFonts w:ascii="Arial" w:cs="Arial" w:eastAsia="Arial" w:hAnsi="Arial"/>
          <w:sz w:val="24"/>
          <w:szCs w:val="24"/>
        </w:rPr>
        <w:t xml:space="preserve">After every episode, the viewer should feel one or more of these:</w:t>
      </w:r>
    </w:p>
    <w:p>
      <w:pPr>
        <w:spacing w:after="100"/>
        <w:ind w:left="360"/>
      </w:pPr>
      <w:r>
        <w:rPr>
          <w:rFonts w:ascii="Arial" w:cs="Arial" w:eastAsia="Arial" w:hAnsi="Arial"/>
          <w:sz w:val="24"/>
          <w:szCs w:val="24"/>
        </w:rPr>
        <w:t xml:space="preserve">• Wow, I always wondered about that.</w:t>
      </w:r>
    </w:p>
    <w:p>
      <w:pPr>
        <w:spacing w:after="100"/>
        <w:ind w:left="360"/>
      </w:pPr>
      <w:r>
        <w:rPr>
          <w:rFonts w:ascii="Arial" w:cs="Arial" w:eastAsia="Arial" w:hAnsi="Arial"/>
          <w:sz w:val="24"/>
          <w:szCs w:val="24"/>
        </w:rPr>
        <w:t xml:space="preserve">• I always thought that — now someone else has acknowledged it.</w:t>
      </w:r>
    </w:p>
    <w:p>
      <w:pPr>
        <w:spacing w:after="100"/>
        <w:ind w:left="360"/>
      </w:pPr>
      <w:r>
        <w:rPr>
          <w:rFonts w:ascii="Arial" w:cs="Arial" w:eastAsia="Arial" w:hAnsi="Arial"/>
          <w:sz w:val="24"/>
          <w:szCs w:val="24"/>
        </w:rPr>
        <w:t xml:space="preserve">• I want to try that myself.</w:t>
      </w:r>
    </w:p>
    <w:p>
      <w:pPr>
        <w:spacing w:after="100"/>
        <w:ind w:left="360"/>
      </w:pPr>
      <w:r>
        <w:rPr>
          <w:rFonts w:ascii="Arial" w:cs="Arial" w:eastAsia="Arial" w:hAnsi="Arial"/>
          <w:sz w:val="24"/>
          <w:szCs w:val="24"/>
        </w:rPr>
        <w:t xml:space="preserve">• I wonder how he figured that out.</w:t>
      </w:r>
    </w:p>
    <w:p>
      <w:pPr>
        <w:spacing w:after="240"/>
        <w:ind w:left="360"/>
      </w:pPr>
      <w:r>
        <w:rPr>
          <w:rFonts w:ascii="Arial" w:cs="Arial" w:eastAsia="Arial" w:hAnsi="Arial"/>
          <w:sz w:val="24"/>
          <w:szCs w:val="24"/>
        </w:rPr>
        <w:t xml:space="preserve">• What other wisdom will he share?</w:t>
      </w:r>
    </w:p>
    <w:p>
      <w:pPr>
        <w:spacing w:after="160"/>
      </w:pPr>
      <w:r>
        <w:rPr>
          <w:rFonts w:ascii="Arial" w:cs="Arial" w:eastAsia="Arial" w:hAnsi="Arial"/>
          <w:sz w:val="24"/>
          <w:szCs w:val="24"/>
        </w:rPr>
        <w:t xml:space="preserve">Notice what these five reactions have in common: every one is about recognition, not instruction. Don is not teaching viewers things they don't know. He is naming things they already sense but haven't had language for. He holds up the thing everyone walked past and says — look at this. This is what this actually is.</w:t>
      </w:r>
    </w:p>
    <w:p>
      <w:pPr>
        <w:spacing w:after="160"/>
      </w:pPr>
      <w:r>
        <w:rPr>
          <w:rFonts w:ascii="Arial" w:cs="Arial" w:eastAsia="Arial" w:hAnsi="Arial"/>
          <w:sz w:val="24"/>
          <w:szCs w:val="24"/>
        </w:rPr>
        <w:t xml:space="preserve">That is the show's core act: witnessing on behalf of the viewer.</w:t>
      </w: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3. On-Camera Don — The Persona</w:t>
      </w:r>
    </w:p>
    <w:p>
      <w:pPr>
        <w:spacing w:after="160"/>
      </w:pPr>
      <w:r>
        <w:rPr>
          <w:rFonts w:ascii="Arial" w:cs="Arial" w:eastAsia="Arial" w:hAnsi="Arial"/>
          <w:sz w:val="24"/>
          <w:szCs w:val="24"/>
        </w:rPr>
        <w:t xml:space="preserve">On-camera Don is not a character. He is a specific expression of the real Don, shaped by what the format requires and what the audience needs. The persona doesn't need to be invented — it needs to be found and then trusted.</w:t>
      </w:r>
    </w:p>
    <w:p>
      <w:pPr>
        <w:pStyle w:val="Heading2"/>
        <w:spacing w:after="80" w:before="240"/>
      </w:pPr>
      <w:r>
        <w:rPr>
          <w:rFonts w:ascii="Arial" w:cs="Arial" w:eastAsia="Arial" w:hAnsi="Arial"/>
          <w:b/>
          <w:bCs/>
          <w:color w:val="2E75B6"/>
          <w:sz w:val="26"/>
          <w:szCs w:val="26"/>
        </w:rPr>
        <w:t xml:space="preserve">The Fundamental Image</w:t>
      </w:r>
    </w:p>
    <w:p>
      <w:pPr>
        <w:spacing w:after="160"/>
      </w:pPr>
      <w:r>
        <w:rPr>
          <w:rFonts w:ascii="Arial" w:cs="Arial" w:eastAsia="Arial" w:hAnsi="Arial"/>
          <w:sz w:val="24"/>
          <w:szCs w:val="24"/>
        </w:rPr>
        <w:t xml:space="preserve">Don is talking to a friend he's invited into his home. They're sitting at the dining room table with a cup of coffee. The kitchen is visible. Something is on the stove. The conversation is unhurried, honest, and real. There is no performance. There is no agenda except the one that emerges from being present together.</w:t>
      </w:r>
    </w:p>
    <w:p>
      <w:pPr>
        <w:spacing w:after="160"/>
      </w:pPr>
      <w:r>
        <w:rPr>
          <w:rFonts w:ascii="Arial" w:cs="Arial" w:eastAsia="Arial" w:hAnsi="Arial"/>
          <w:sz w:val="24"/>
          <w:szCs w:val="24"/>
        </w:rPr>
        <w:t xml:space="preserve">The camera is the friend. The viewer is the friend. Don is not presenting to them — he is with them.</w:t>
      </w:r>
    </w:p>
    <w:p>
      <w:pPr>
        <w:pStyle w:val="Heading2"/>
        <w:spacing w:after="80" w:before="240"/>
      </w:pPr>
      <w:r>
        <w:rPr>
          <w:rFonts w:ascii="Arial" w:cs="Arial" w:eastAsia="Arial" w:hAnsi="Arial"/>
          <w:b/>
          <w:bCs/>
          <w:color w:val="2E75B6"/>
          <w:sz w:val="26"/>
          <w:szCs w:val="26"/>
        </w:rPr>
        <w:t xml:space="preserve">Voice</w:t>
      </w:r>
    </w:p>
    <w:p>
      <w:pPr>
        <w:spacing w:after="160"/>
      </w:pPr>
      <w:r>
        <w:rPr>
          <w:rFonts w:ascii="Arial" w:cs="Arial" w:eastAsia="Arial" w:hAnsi="Arial"/>
          <w:b/>
          <w:bCs/>
          <w:sz w:val="24"/>
          <w:szCs w:val="24"/>
        </w:rPr>
        <w:t xml:space="preserve">Direct. </w:t>
      </w:r>
      <w:r>
        <w:rPr>
          <w:rFonts w:ascii="Arial" w:cs="Arial" w:eastAsia="Arial" w:hAnsi="Arial"/>
          <w:sz w:val="24"/>
          <w:szCs w:val="24"/>
        </w:rPr>
        <w:t xml:space="preserve">Don speaks to a specific person, not a general audience. 'You' means you, the person watching.</w:t>
      </w:r>
    </w:p>
    <w:p>
      <w:pPr>
        <w:spacing w:after="160"/>
      </w:pPr>
      <w:r>
        <w:rPr>
          <w:rFonts w:ascii="Arial" w:cs="Arial" w:eastAsia="Arial" w:hAnsi="Arial"/>
          <w:b/>
          <w:bCs/>
          <w:sz w:val="24"/>
          <w:szCs w:val="24"/>
        </w:rPr>
        <w:t xml:space="preserve">Unhurried. </w:t>
      </w:r>
      <w:r>
        <w:rPr>
          <w:rFonts w:ascii="Arial" w:cs="Arial" w:eastAsia="Arial" w:hAnsi="Arial"/>
          <w:sz w:val="24"/>
          <w:szCs w:val="24"/>
        </w:rPr>
        <w:t xml:space="preserve">Don does not rush. The pace of the show is the pace of good conversation — which moves at the speed of thought, not the speed of content.</w:t>
      </w:r>
    </w:p>
    <w:p>
      <w:pPr>
        <w:spacing w:after="160"/>
      </w:pPr>
      <w:r>
        <w:rPr>
          <w:rFonts w:ascii="Arial" w:cs="Arial" w:eastAsia="Arial" w:hAnsi="Arial"/>
          <w:b/>
          <w:bCs/>
          <w:sz w:val="24"/>
          <w:szCs w:val="24"/>
        </w:rPr>
        <w:t xml:space="preserve">Precise. </w:t>
      </w:r>
      <w:r>
        <w:rPr>
          <w:rFonts w:ascii="Arial" w:cs="Arial" w:eastAsia="Arial" w:hAnsi="Arial"/>
          <w:sz w:val="24"/>
          <w:szCs w:val="24"/>
        </w:rPr>
        <w:t xml:space="preserve">Don uses the right word, not the approximate word. When he doesn't know something, he says so plainly.</w:t>
      </w:r>
    </w:p>
    <w:p>
      <w:pPr>
        <w:spacing w:after="160"/>
      </w:pPr>
      <w:r>
        <w:rPr>
          <w:rFonts w:ascii="Arial" w:cs="Arial" w:eastAsia="Arial" w:hAnsi="Arial"/>
          <w:b/>
          <w:bCs/>
          <w:sz w:val="24"/>
          <w:szCs w:val="24"/>
        </w:rPr>
        <w:t xml:space="preserve">Warm without being soft. </w:t>
      </w:r>
      <w:r>
        <w:rPr>
          <w:rFonts w:ascii="Arial" w:cs="Arial" w:eastAsia="Arial" w:hAnsi="Arial"/>
          <w:sz w:val="24"/>
          <w:szCs w:val="24"/>
        </w:rPr>
        <w:t xml:space="preserve">There is real care in the way Don engages. But he doesn't cushion truth. He delivers it with respect, which is a higher form of warmth than flattery.</w:t>
      </w:r>
    </w:p>
    <w:p>
      <w:pPr>
        <w:spacing w:after="160"/>
      </w:pPr>
      <w:r>
        <w:rPr>
          <w:rFonts w:ascii="Arial" w:cs="Arial" w:eastAsia="Arial" w:hAnsi="Arial"/>
          <w:b/>
          <w:bCs/>
          <w:sz w:val="24"/>
          <w:szCs w:val="24"/>
        </w:rPr>
        <w:t xml:space="preserve">Curious out loud. </w:t>
      </w:r>
      <w:r>
        <w:rPr>
          <w:rFonts w:ascii="Arial" w:cs="Arial" w:eastAsia="Arial" w:hAnsi="Arial"/>
          <w:sz w:val="24"/>
          <w:szCs w:val="24"/>
        </w:rPr>
        <w:t xml:space="preserve">Don thinks on camera. He follows a thread where it goes. He is not performing certainty — he is performing inquiry.</w:t>
      </w:r>
    </w:p>
    <w:p>
      <w:pPr>
        <w:pStyle w:val="Heading2"/>
        <w:spacing w:after="80" w:before="240"/>
      </w:pPr>
      <w:r>
        <w:rPr>
          <w:rFonts w:ascii="Arial" w:cs="Arial" w:eastAsia="Arial" w:hAnsi="Arial"/>
          <w:b/>
          <w:bCs/>
          <w:color w:val="2E75B6"/>
          <w:sz w:val="26"/>
          <w:szCs w:val="26"/>
        </w:rPr>
        <w:t xml:space="preserve">What On-Camera Don Does Not Do</w:t>
      </w:r>
    </w:p>
    <w:p>
      <w:pPr>
        <w:spacing w:after="100"/>
        <w:ind w:left="360"/>
      </w:pPr>
      <w:r>
        <w:rPr>
          <w:rFonts w:ascii="Arial" w:cs="Arial" w:eastAsia="Arial" w:hAnsi="Arial"/>
          <w:sz w:val="24"/>
          <w:szCs w:val="24"/>
        </w:rPr>
        <w:t xml:space="preserve">• He does not hype. No 'incredible,' 'amazing,' 'you won't believe this.'</w:t>
      </w:r>
    </w:p>
    <w:p>
      <w:pPr>
        <w:spacing w:after="100"/>
        <w:ind w:left="360"/>
      </w:pPr>
      <w:r>
        <w:rPr>
          <w:rFonts w:ascii="Arial" w:cs="Arial" w:eastAsia="Arial" w:hAnsi="Arial"/>
          <w:sz w:val="24"/>
          <w:szCs w:val="24"/>
        </w:rPr>
        <w:t xml:space="preserve">• He does not perform enthusiasm. Real interest is visible. Fake enthusiasm is exhausting.</w:t>
      </w:r>
    </w:p>
    <w:p>
      <w:pPr>
        <w:spacing w:after="100"/>
        <w:ind w:left="360"/>
      </w:pPr>
      <w:r>
        <w:rPr>
          <w:rFonts w:ascii="Arial" w:cs="Arial" w:eastAsia="Arial" w:hAnsi="Arial"/>
          <w:sz w:val="24"/>
          <w:szCs w:val="24"/>
        </w:rPr>
        <w:t xml:space="preserve">• He does not simplify to the point of dishonesty. He trusts his audience.</w:t>
      </w:r>
    </w:p>
    <w:p>
      <w:pPr>
        <w:spacing w:after="100"/>
        <w:ind w:left="360"/>
      </w:pPr>
      <w:r>
        <w:rPr>
          <w:rFonts w:ascii="Arial" w:cs="Arial" w:eastAsia="Arial" w:hAnsi="Arial"/>
          <w:sz w:val="24"/>
          <w:szCs w:val="24"/>
        </w:rPr>
        <w:t xml:space="preserve">• He does not pretend to have answers he doesn't have.</w:t>
      </w:r>
    </w:p>
    <w:p>
      <w:pPr>
        <w:spacing w:after="240"/>
        <w:ind w:left="360"/>
      </w:pPr>
      <w:r>
        <w:rPr>
          <w:rFonts w:ascii="Arial" w:cs="Arial" w:eastAsia="Arial" w:hAnsi="Arial"/>
          <w:sz w:val="24"/>
          <w:szCs w:val="24"/>
        </w:rPr>
        <w:t xml:space="preserve">• He does not talk to a general audience. He talks to the person in the room.</w:t>
      </w:r>
    </w:p>
    <w:p>
      <w:pPr>
        <w:pStyle w:val="Heading2"/>
        <w:spacing w:after="80" w:before="240"/>
      </w:pPr>
      <w:r>
        <w:rPr>
          <w:rFonts w:ascii="Arial" w:cs="Arial" w:eastAsia="Arial" w:hAnsi="Arial"/>
          <w:b/>
          <w:bCs/>
          <w:color w:val="2E75B6"/>
          <w:sz w:val="26"/>
          <w:szCs w:val="26"/>
        </w:rPr>
        <w:t xml:space="preserve">The Tone in One Sentence</w:t>
      </w:r>
    </w:p>
    <w:p>
      <w:pPr>
        <w:spacing w:after="160"/>
      </w:pPr>
      <w:r>
        <w:rPr>
          <w:rFonts w:ascii="Arial" w:cs="Arial" w:eastAsia="Arial" w:hAnsi="Arial"/>
          <w:sz w:val="24"/>
          <w:szCs w:val="24"/>
        </w:rPr>
        <w:t xml:space="preserve">Intelligent, direct, occasionally dry, warm but not soft — the voice of someone who has lived enough to know what matters and is still genuinely curious about everything else.</w:t>
      </w: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4. The Audience</w:t>
      </w:r>
    </w:p>
    <w:p>
      <w:pPr>
        <w:spacing w:after="160"/>
      </w:pPr>
      <w:r>
        <w:rPr>
          <w:rFonts w:ascii="Arial" w:cs="Arial" w:eastAsia="Arial" w:hAnsi="Arial"/>
          <w:sz w:val="24"/>
          <w:szCs w:val="24"/>
        </w:rPr>
        <w:t xml:space="preserve">The first viewers are people who already know Don — old friends, neighbors, relatives who want to witness his evolution and stay connected to his life. They are not strangers discovering a channel. They are people sitting down with someone they love to hear what he's been thinking about.</w:t>
      </w:r>
    </w:p>
    <w:p>
      <w:pPr>
        <w:spacing w:after="160"/>
      </w:pPr>
      <w:r>
        <w:rPr>
          <w:rFonts w:ascii="Arial" w:cs="Arial" w:eastAsia="Arial" w:hAnsi="Arial"/>
          <w:sz w:val="24"/>
          <w:szCs w:val="24"/>
        </w:rPr>
        <w:t xml:space="preserve">The second viewer is the random YouTube binger — someone looking for an older, wiser voice. Someone who has grown tired of manufactured content and wants something real. They stumbled onto The Evolving Kitchen because the algorithm found them a calm kitchen and a man who speaks like he means it.</w:t>
      </w:r>
    </w:p>
    <w:p>
      <w:pPr>
        <w:spacing w:after="160"/>
      </w:pPr>
      <w:r>
        <w:rPr>
          <w:rFonts w:ascii="Arial" w:cs="Arial" w:eastAsia="Arial" w:hAnsi="Arial"/>
          <w:sz w:val="24"/>
          <w:szCs w:val="24"/>
        </w:rPr>
        <w:t xml:space="preserve">Both audiences want the same thing: to be in the room with someone who notices things and isn't afraid to say what he sees.</w:t>
      </w:r>
    </w:p>
    <w:p>
      <w:pPr>
        <w:spacing w:after="160"/>
      </w:pPr>
      <w:r>
        <w:rPr>
          <w:rFonts w:ascii="Arial" w:cs="Arial" w:eastAsia="Arial" w:hAnsi="Arial"/>
          <w:sz w:val="24"/>
          <w:szCs w:val="24"/>
        </w:rPr>
        <w:t xml:space="preserve">Don's first audience is an advantage, not a limitation. They give him permission to skip the performance of introduction and go straight to being himself. That authenticity is visible to strangers too — which is how a personal channel becomes a public one.</w:t>
      </w: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5. Episode Structure — The Narrative Arc</w:t>
      </w:r>
    </w:p>
    <w:p>
      <w:pPr>
        <w:spacing w:after="160"/>
      </w:pPr>
      <w:r>
        <w:rPr>
          <w:rFonts w:ascii="Arial" w:cs="Arial" w:eastAsia="Arial" w:hAnsi="Arial"/>
          <w:sz w:val="24"/>
          <w:szCs w:val="24"/>
        </w:rPr>
        <w:t xml:space="preserve">Every episode follows the same underlying structure, even if the specific execution varies:</w:t>
      </w:r>
    </w:p>
    <w:p>
      <w:pPr>
        <w:pStyle w:val="Heading2"/>
        <w:spacing w:after="80" w:before="240"/>
      </w:pPr>
      <w:r>
        <w:rPr>
          <w:rFonts w:ascii="Arial" w:cs="Arial" w:eastAsia="Arial" w:hAnsi="Arial"/>
          <w:b/>
          <w:bCs/>
          <w:color w:val="2E75B6"/>
          <w:sz w:val="26"/>
          <w:szCs w:val="26"/>
        </w:rPr>
        <w:t xml:space="preserve">Act 1 — The Ingredient Arrives</w:t>
      </w:r>
    </w:p>
    <w:p>
      <w:pPr>
        <w:spacing w:after="160"/>
      </w:pPr>
      <w:r>
        <w:rPr>
          <w:rFonts w:ascii="Arial" w:cs="Arial" w:eastAsia="Arial" w:hAnsi="Arial"/>
          <w:sz w:val="24"/>
          <w:szCs w:val="24"/>
        </w:rPr>
        <w:t xml:space="preserve">Introduce the main character. Not just what it is, but what it represents. Milk is not just dairy — it is potential. It is something that has not yet become what it will become. Don holds it up the way he would hold up any living thing that is about to change — with attention and respect.</w:t>
      </w:r>
    </w:p>
    <w:p>
      <w:pPr>
        <w:pStyle w:val="Heading2"/>
        <w:spacing w:after="80" w:before="240"/>
      </w:pPr>
      <w:r>
        <w:rPr>
          <w:rFonts w:ascii="Arial" w:cs="Arial" w:eastAsia="Arial" w:hAnsi="Arial"/>
          <w:b/>
          <w:bCs/>
          <w:color w:val="2E75B6"/>
          <w:sz w:val="26"/>
          <w:szCs w:val="26"/>
        </w:rPr>
        <w:t xml:space="preserve">Act 2 — The Antagonists Appear</w:t>
      </w:r>
    </w:p>
    <w:p>
      <w:pPr>
        <w:spacing w:after="160"/>
      </w:pPr>
      <w:r>
        <w:rPr>
          <w:rFonts w:ascii="Arial" w:cs="Arial" w:eastAsia="Arial" w:hAnsi="Arial"/>
          <w:sz w:val="24"/>
          <w:szCs w:val="24"/>
        </w:rPr>
        <w:t xml:space="preserve">Something acts on the ingredient. Heat, pressure, enzymes, time, acid, salt. These are not villains — they are forces. They are the conditions under which transformation happens. Don narrates this process the way he would narrate a life event: here is what happened, here is what was required, here is what changed as a result.</w:t>
      </w:r>
    </w:p>
    <w:p>
      <w:pPr>
        <w:pStyle w:val="Heading2"/>
        <w:spacing w:after="80" w:before="240"/>
      </w:pPr>
      <w:r>
        <w:rPr>
          <w:rFonts w:ascii="Arial" w:cs="Arial" w:eastAsia="Arial" w:hAnsi="Arial"/>
          <w:b/>
          <w:bCs/>
          <w:color w:val="2E75B6"/>
          <w:sz w:val="26"/>
          <w:szCs w:val="26"/>
        </w:rPr>
        <w:t xml:space="preserve">Act 3 — The Transformation</w:t>
      </w:r>
    </w:p>
    <w:p>
      <w:pPr>
        <w:spacing w:after="160"/>
      </w:pPr>
      <w:r>
        <w:rPr>
          <w:rFonts w:ascii="Arial" w:cs="Arial" w:eastAsia="Arial" w:hAnsi="Arial"/>
          <w:sz w:val="24"/>
          <w:szCs w:val="24"/>
        </w:rPr>
        <w:t xml:space="preserve">The ingredient becomes something else. This is the moment of arrival — the thing that could not have been predicted from the starting point alone. Don makes the connection explicit: this is what transformation looks like. This is what it required. This is what it produced.</w:t>
      </w:r>
    </w:p>
    <w:p>
      <w:pPr>
        <w:pStyle w:val="Heading2"/>
        <w:spacing w:after="80" w:before="240"/>
      </w:pPr>
      <w:r>
        <w:rPr>
          <w:rFonts w:ascii="Arial" w:cs="Arial" w:eastAsia="Arial" w:hAnsi="Arial"/>
          <w:b/>
          <w:bCs/>
          <w:color w:val="2E75B6"/>
          <w:sz w:val="26"/>
          <w:szCs w:val="26"/>
        </w:rPr>
        <w:t xml:space="preserve">Act 4 — The Reflection</w:t>
      </w:r>
    </w:p>
    <w:p>
      <w:pPr>
        <w:spacing w:after="160"/>
      </w:pPr>
      <w:r>
        <w:rPr>
          <w:rFonts w:ascii="Arial" w:cs="Arial" w:eastAsia="Arial" w:hAnsi="Arial"/>
          <w:sz w:val="24"/>
          <w:szCs w:val="24"/>
        </w:rPr>
        <w:t xml:space="preserve">Don draws the line between the ingredient's story and something larger. A moment in his own life. A universal human experience. A question worth sitting with. This is not a sermon. It is an observation — the kind you make at the dining room table when the coffee is still warm and no one is in a hurry.</w:t>
      </w:r>
    </w:p>
    <w:p>
      <w:pPr>
        <w:pStyle w:val="Heading2"/>
        <w:spacing w:after="80" w:before="240"/>
      </w:pPr>
      <w:r>
        <w:rPr>
          <w:rFonts w:ascii="Arial" w:cs="Arial" w:eastAsia="Arial" w:hAnsi="Arial"/>
          <w:b/>
          <w:bCs/>
          <w:color w:val="2E75B6"/>
          <w:sz w:val="26"/>
          <w:szCs w:val="26"/>
        </w:rPr>
        <w:t xml:space="preserve">The Recipe</w:t>
      </w:r>
    </w:p>
    <w:p>
      <w:pPr>
        <w:spacing w:after="160"/>
      </w:pPr>
      <w:r>
        <w:rPr>
          <w:rFonts w:ascii="Arial" w:cs="Arial" w:eastAsia="Arial" w:hAnsi="Arial"/>
          <w:sz w:val="24"/>
          <w:szCs w:val="24"/>
        </w:rPr>
        <w:t xml:space="preserve">The recipe is not the point. The recipe is the proof — that the transformation produced something real, something nourishing, something worth making. It is shared the way Don shares anything: as an offering, not a demonstration.</w:t>
      </w: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6. The Channel's Deeper Purpose</w:t>
      </w:r>
    </w:p>
    <w:p>
      <w:pPr>
        <w:spacing w:after="160"/>
      </w:pPr>
      <w:r>
        <w:rPr>
          <w:rFonts w:ascii="Arial" w:cs="Arial" w:eastAsia="Arial" w:hAnsi="Arial"/>
          <w:sz w:val="24"/>
          <w:szCs w:val="24"/>
        </w:rPr>
        <w:t xml:space="preserve">The Evolving Kitchen exists to serve three simultaneous purposes, all legitimate, all connected:</w:t>
      </w:r>
    </w:p>
    <w:p>
      <w:pPr>
        <w:spacing w:after="160"/>
      </w:pPr>
      <w:r>
        <w:rPr>
          <w:rFonts w:ascii="Arial" w:cs="Arial" w:eastAsia="Arial" w:hAnsi="Arial"/>
          <w:b/>
          <w:bCs/>
          <w:sz w:val="24"/>
          <w:szCs w:val="24"/>
        </w:rPr>
        <w:t xml:space="preserve">Personal evolution tool. </w:t>
      </w:r>
      <w:r>
        <w:rPr>
          <w:rFonts w:ascii="Arial" w:cs="Arial" w:eastAsia="Arial" w:hAnsi="Arial"/>
          <w:sz w:val="24"/>
          <w:szCs w:val="24"/>
        </w:rPr>
        <w:t xml:space="preserve">By externalizing his experience through video, Don forms new thought patterns that push him into further evolution. The act of making the show is the practice. The audience is secondary to that primary purpose.</w:t>
      </w:r>
    </w:p>
    <w:p>
      <w:pPr>
        <w:spacing w:after="160"/>
      </w:pPr>
      <w:r>
        <w:rPr>
          <w:rFonts w:ascii="Arial" w:cs="Arial" w:eastAsia="Arial" w:hAnsi="Arial"/>
          <w:b/>
          <w:bCs/>
          <w:sz w:val="24"/>
          <w:szCs w:val="24"/>
        </w:rPr>
        <w:t xml:space="preserve">Genealogical legacy document. </w:t>
      </w:r>
      <w:r>
        <w:rPr>
          <w:rFonts w:ascii="Arial" w:cs="Arial" w:eastAsia="Arial" w:hAnsi="Arial"/>
          <w:sz w:val="24"/>
          <w:szCs w:val="24"/>
        </w:rPr>
        <w:t xml:space="preserve">This channel is Don's contribution to his own family tree — not dates and names, but character. Future relatives will be able to see who he was, how he thought, what he valued, and what he was learning in the years after his Reset. It is his genetics expressed in video.</w:t>
      </w:r>
    </w:p>
    <w:p>
      <w:pPr>
        <w:spacing w:after="160"/>
      </w:pPr>
      <w:r>
        <w:rPr>
          <w:rFonts w:ascii="Arial" w:cs="Arial" w:eastAsia="Arial" w:hAnsi="Arial"/>
          <w:b/>
          <w:bCs/>
          <w:sz w:val="24"/>
          <w:szCs w:val="24"/>
        </w:rPr>
        <w:t xml:space="preserve">Shared journey. </w:t>
      </w:r>
      <w:r>
        <w:rPr>
          <w:rFonts w:ascii="Arial" w:cs="Arial" w:eastAsia="Arial" w:hAnsi="Arial"/>
          <w:sz w:val="24"/>
          <w:szCs w:val="24"/>
        </w:rPr>
        <w:t xml:space="preserve">For whoever wants to watch, The Evolving Kitchen is an open invitation to witness one person's honest evolution. No pretense. No brand. Just a man in a kitchen who notices things and thinks they're worth talking about.</w:t>
      </w:r>
    </w:p>
    <w:p>
      <w:pPr>
        <w:spacing w:after="160"/>
      </w:pPr>
      <w:r>
        <w:rPr>
          <w:rFonts w:ascii="Arial" w:cs="Arial" w:eastAsia="Arial" w:hAnsi="Arial"/>
          <w:sz w:val="24"/>
          <w:szCs w:val="24"/>
        </w:rPr>
        <w:t xml:space="preserve">These three purposes do not conflict. They reinforce each other. The more honest Don is about his personal evolution, the more useful the legacy document, and the more compelling the shared journey.</w:t>
      </w: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7. What Makes This Channel Different</w:t>
      </w:r>
    </w:p>
    <w:p>
      <w:pPr>
        <w:spacing w:after="160"/>
      </w:pPr>
      <w:r>
        <w:rPr>
          <w:rFonts w:ascii="Arial" w:cs="Arial" w:eastAsia="Arial" w:hAnsi="Arial"/>
          <w:sz w:val="24"/>
          <w:szCs w:val="24"/>
        </w:rPr>
        <w:t xml:space="preserve">The cooking show space is saturated. The Evolving Kitchen is not competing in that space. It is doing something different:</w:t>
      </w:r>
    </w:p>
    <w:p>
      <w:pPr>
        <w:spacing w:after="160"/>
      </w:pPr>
      <w:r>
        <w:rPr>
          <w:rFonts w:ascii="Arial" w:cs="Arial" w:eastAsia="Arial" w:hAnsi="Arial"/>
          <w:b/>
          <w:bCs/>
          <w:sz w:val="24"/>
          <w:szCs w:val="24"/>
        </w:rPr>
        <w:t xml:space="preserve">It uses cooking as metaphor, not as subject. </w:t>
      </w:r>
      <w:r>
        <w:rPr>
          <w:rFonts w:ascii="Arial" w:cs="Arial" w:eastAsia="Arial" w:hAnsi="Arial"/>
          <w:sz w:val="24"/>
          <w:szCs w:val="24"/>
        </w:rPr>
        <w:t xml:space="preserve">The ingredient is a character. The transformation is the story. The lesson is about life, not technique.</w:t>
      </w:r>
    </w:p>
    <w:p>
      <w:pPr>
        <w:spacing w:after="160"/>
      </w:pPr>
      <w:r>
        <w:rPr>
          <w:rFonts w:ascii="Arial" w:cs="Arial" w:eastAsia="Arial" w:hAnsi="Arial"/>
          <w:b/>
          <w:bCs/>
          <w:sz w:val="24"/>
          <w:szCs w:val="24"/>
        </w:rPr>
        <w:t xml:space="preserve">It is built on earned perspective, not manufactured authority. </w:t>
      </w:r>
      <w:r>
        <w:rPr>
          <w:rFonts w:ascii="Arial" w:cs="Arial" w:eastAsia="Arial" w:hAnsi="Arial"/>
          <w:sz w:val="24"/>
          <w:szCs w:val="24"/>
        </w:rPr>
        <w:t xml:space="preserve">Don is not a chef. He is a man who has lived, nearly died, been given a second chance, and started paying attention to everything. That is a more interesting credential than culinary school.</w:t>
      </w:r>
    </w:p>
    <w:p>
      <w:pPr>
        <w:spacing w:after="160"/>
      </w:pPr>
      <w:r>
        <w:rPr>
          <w:rFonts w:ascii="Arial" w:cs="Arial" w:eastAsia="Arial" w:hAnsi="Arial"/>
          <w:b/>
          <w:bCs/>
          <w:sz w:val="24"/>
          <w:szCs w:val="24"/>
        </w:rPr>
        <w:t xml:space="preserve">It speaks to a specific person, not a demographic. </w:t>
      </w:r>
      <w:r>
        <w:rPr>
          <w:rFonts w:ascii="Arial" w:cs="Arial" w:eastAsia="Arial" w:hAnsi="Arial"/>
          <w:sz w:val="24"/>
          <w:szCs w:val="24"/>
        </w:rPr>
        <w:t xml:space="preserve">Don is talking to his friend at the dining room table. That specificity creates intimacy. Intimacy creates loyalty. Loyalty builds an audience that actually stays.</w:t>
      </w:r>
    </w:p>
    <w:p>
      <w:pPr>
        <w:spacing w:after="160"/>
      </w:pPr>
      <w:r>
        <w:rPr>
          <w:rFonts w:ascii="Arial" w:cs="Arial" w:eastAsia="Arial" w:hAnsi="Arial"/>
          <w:b/>
          <w:bCs/>
          <w:sz w:val="24"/>
          <w:szCs w:val="24"/>
        </w:rPr>
        <w:t xml:space="preserve">It is a legacy document that happens to be a show. </w:t>
      </w:r>
      <w:r>
        <w:rPr>
          <w:rFonts w:ascii="Arial" w:cs="Arial" w:eastAsia="Arial" w:hAnsi="Arial"/>
          <w:sz w:val="24"/>
          <w:szCs w:val="24"/>
        </w:rPr>
        <w:t xml:space="preserve">Most YouTube channels exist to build an audience. This one exists to document a life. The audience is a gift, not the goal. That inverts the usual pressure — and it shows in the content.</w:t>
      </w: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8. The Anchor — What the Show Is, in One Line</w:t>
      </w:r>
    </w:p>
    <w:p>
      <w:pPr>
        <w:spacing w:after="240" w:before="240"/>
        <w:jc w:val="center"/>
      </w:pPr>
      <w:r>
        <w:rPr>
          <w:rFonts w:ascii="Arial" w:cs="Arial" w:eastAsia="Arial" w:hAnsi="Arial"/>
          <w:b/>
          <w:bCs/>
          <w:i/>
          <w:iCs/>
          <w:color w:val="1F3864"/>
          <w:sz w:val="28"/>
          <w:szCs w:val="28"/>
        </w:rPr>
        <w:t xml:space="preserve">An old man in a kitchen, noticing what everyone else walked past.</w:t>
      </w:r>
    </w:p>
    <w:p>
      <w:pPr>
        <w:spacing w:after="160"/>
      </w:pPr>
      <w:r>
        <w:rPr>
          <w:rFonts w:ascii="Arial" w:cs="Arial" w:eastAsia="Arial" w:hAnsi="Arial"/>
          <w:sz w:val="24"/>
          <w:szCs w:val="24"/>
        </w:rPr>
        <w:t xml:space="preserve">This is not a tagline for marketing. It is the internal compass. When Don is unsure whether a moment belongs in an episode, he asks: am I noticing something here? If yes, it belongs. If he's performing, demonstrating, or filling time — it doesn't.</w:t>
      </w:r>
    </w:p>
    <w:p>
      <w:pPr>
        <w:spacing w:after="160"/>
      </w:pPr>
      <w:r>
        <w:rPr>
          <w:rFonts w:ascii="Arial" w:cs="Arial" w:eastAsia="Arial" w:hAnsi="Arial"/>
          <w:sz w:val="24"/>
          <w:szCs w:val="24"/>
        </w:rPr>
        <w:t xml:space="preserve">The show earns its keep one observation at a time.</w:t>
      </w:r>
    </w:p>
    <w:p>
      <w:pPr>
        <w:pBdr>
          <w:bottom w:val="single" w:color="2E75B6" w:sz="6" w:space="1"/>
        </w:pBdr>
        <w:spacing w:after="240"/>
      </w:pPr>
    </w:p>
    <w:p>
      <w:pPr>
        <w:pStyle w:val="Heading1"/>
        <w:spacing w:after="120" w:before="360"/>
      </w:pPr>
      <w:r>
        <w:rPr>
          <w:rFonts w:ascii="Arial" w:cs="Arial" w:eastAsia="Arial" w:hAnsi="Arial"/>
          <w:b/>
          <w:bCs/>
          <w:color w:val="1F3864"/>
          <w:sz w:val="32"/>
          <w:szCs w:val="32"/>
        </w:rPr>
        <w:t xml:space="preserve">9. Next Steps — What Gets Built Next</w:t>
      </w:r>
    </w:p>
    <w:p>
      <w:pPr>
        <w:spacing w:after="160"/>
      </w:pPr>
      <w:r>
        <w:rPr>
          <w:rFonts w:ascii="Arial" w:cs="Arial" w:eastAsia="Arial" w:hAnsi="Arial"/>
          <w:sz w:val="24"/>
          <w:szCs w:val="24"/>
        </w:rPr>
        <w:t xml:space="preserve">This document establishes the foundation. What gets built from here, in order:</w:t>
      </w:r>
    </w:p>
    <w:p>
      <w:pPr>
        <w:spacing w:after="100"/>
        <w:ind w:left="360"/>
      </w:pPr>
      <w:r>
        <w:rPr>
          <w:rFonts w:ascii="Arial" w:cs="Arial" w:eastAsia="Arial" w:hAnsi="Arial"/>
          <w:sz w:val="24"/>
          <w:szCs w:val="24"/>
        </w:rPr>
        <w:t xml:space="preserve">1. Episode 1 concept — choose the first ingredient and map its transformation arc.</w:t>
      </w:r>
    </w:p>
    <w:p>
      <w:pPr>
        <w:spacing w:after="100"/>
        <w:ind w:left="360"/>
      </w:pPr>
      <w:r>
        <w:rPr>
          <w:rFonts w:ascii="Arial" w:cs="Arial" w:eastAsia="Arial" w:hAnsi="Arial"/>
          <w:sz w:val="24"/>
          <w:szCs w:val="24"/>
        </w:rPr>
        <w:t xml:space="preserve">2. Episode template — a repeatable segment structure with timing and pacing.</w:t>
      </w:r>
    </w:p>
    <w:p>
      <w:pPr>
        <w:spacing w:after="100"/>
        <w:ind w:left="360"/>
      </w:pPr>
      <w:r>
        <w:rPr>
          <w:rFonts w:ascii="Arial" w:cs="Arial" w:eastAsia="Arial" w:hAnsi="Arial"/>
          <w:sz w:val="24"/>
          <w:szCs w:val="24"/>
        </w:rPr>
        <w:t xml:space="preserve">3. Season arc — what is the larger story this first season tells?</w:t>
      </w:r>
    </w:p>
    <w:p>
      <w:pPr>
        <w:spacing w:after="100"/>
        <w:ind w:left="360"/>
      </w:pPr>
      <w:r>
        <w:rPr>
          <w:rFonts w:ascii="Arial" w:cs="Arial" w:eastAsia="Arial" w:hAnsi="Arial"/>
          <w:sz w:val="24"/>
          <w:szCs w:val="24"/>
        </w:rPr>
        <w:t xml:space="preserve">4. Camera presence practice — finding on-camera Don in real time, not just on paper.</w:t>
      </w:r>
    </w:p>
    <w:p>
      <w:pPr>
        <w:spacing w:after="240"/>
        <w:ind w:left="360"/>
      </w:pPr>
      <w:r>
        <w:rPr>
          <w:rFonts w:ascii="Arial" w:cs="Arial" w:eastAsia="Arial" w:hAnsi="Arial"/>
          <w:sz w:val="24"/>
          <w:szCs w:val="24"/>
        </w:rPr>
        <w:t xml:space="preserve">5. Production basics — what equipment, what setup, what editing workflow suits Don's energy and pace.</w:t>
      </w:r>
    </w:p>
    <w:p>
      <w:pPr>
        <w:spacing w:after="160"/>
      </w:pPr>
      <w:r>
        <w:rPr>
          <w:rFonts w:ascii="Arial" w:cs="Arial" w:eastAsia="Arial" w:hAnsi="Arial"/>
          <w:sz w:val="24"/>
          <w:szCs w:val="24"/>
        </w:rPr>
        <w:t xml:space="preserve">None of these steps begin until Don says so. The framework is ready. The execution begins when he is.</w:t>
      </w:r>
    </w:p>
    <w:p>
      <w:pPr>
        <w:pBdr>
          <w:bottom w:val="single" w:color="2E75B6" w:sz="6" w:space="1"/>
        </w:pBdr>
        <w:spacing w:after="240"/>
      </w:pPr>
    </w:p>
    <w:p>
      <w:pPr>
        <w:spacing w:after="80" w:before="480"/>
        <w:jc w:val="right"/>
      </w:pPr>
      <w:r>
        <w:rPr>
          <w:rFonts w:ascii="Arial" w:cs="Arial" w:eastAsia="Arial" w:hAnsi="Arial"/>
          <w:i/>
          <w:iCs/>
          <w:color w:val="595959"/>
          <w:sz w:val="22"/>
          <w:szCs w:val="22"/>
        </w:rPr>
        <w:t xml:space="preserve">— Built in conversation with Don Burgham</w:t>
      </w:r>
    </w:p>
    <w:p>
      <w:pPr>
        <w:jc w:val="right"/>
      </w:pPr>
      <w:r>
        <w:rPr>
          <w:rFonts w:ascii="Arial" w:cs="Arial" w:eastAsia="Arial" w:hAnsi="Arial"/>
          <w:i/>
          <w:iCs/>
          <w:color w:val="595959"/>
          <w:sz w:val="22"/>
          <w:szCs w:val="22"/>
        </w:rPr>
        <w:t xml:space="preserve">Ave Maria, Florida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2026-04-13T16:31:44.845Z</dcterms:created>
  <dcterms:modified xsi:type="dcterms:W3CDTF">2026-04-13T16:31:44.846Z</dcterms:modified>
</cp:coreProperties>
</file>

<file path=docProps/custom.xml><?xml version="1.0" encoding="utf-8"?>
<Properties xmlns="http://schemas.openxmlformats.org/officeDocument/2006/custom-properties" xmlns:vt="http://schemas.openxmlformats.org/officeDocument/2006/docPropsVTypes"/>
</file>