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7B50" w14:textId="7759533F" w:rsidR="00F827F3" w:rsidRPr="00F827F3" w:rsidRDefault="00F827F3">
      <w:pPr>
        <w:rPr>
          <w:sz w:val="32"/>
          <w:szCs w:val="32"/>
        </w:rPr>
      </w:pPr>
      <w:r>
        <w:rPr>
          <w:sz w:val="32"/>
          <w:szCs w:val="32"/>
        </w:rPr>
        <w:t xml:space="preserve">Сначала нужно выбрать файл через кнопку </w:t>
      </w:r>
      <w:r w:rsidRPr="00F827F3">
        <w:rPr>
          <w:sz w:val="32"/>
          <w:szCs w:val="32"/>
        </w:rPr>
        <w:t>“</w:t>
      </w:r>
      <w:r>
        <w:rPr>
          <w:sz w:val="32"/>
          <w:szCs w:val="32"/>
        </w:rPr>
        <w:t>загрузить файл для подписи</w:t>
      </w:r>
      <w:r w:rsidRPr="00F827F3">
        <w:rPr>
          <w:sz w:val="32"/>
          <w:szCs w:val="32"/>
        </w:rPr>
        <w:t>”</w:t>
      </w:r>
      <w:r>
        <w:rPr>
          <w:sz w:val="32"/>
          <w:szCs w:val="32"/>
        </w:rPr>
        <w:t xml:space="preserve">, затем нажать кнопку </w:t>
      </w:r>
      <w:r w:rsidRPr="00F827F3">
        <w:rPr>
          <w:sz w:val="32"/>
          <w:szCs w:val="32"/>
        </w:rPr>
        <w:t>“</w:t>
      </w:r>
      <w:r>
        <w:rPr>
          <w:sz w:val="32"/>
          <w:szCs w:val="32"/>
        </w:rPr>
        <w:t>подписать</w:t>
      </w:r>
      <w:r w:rsidRPr="00F827F3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 w:rsidR="00DA078A">
        <w:rPr>
          <w:sz w:val="32"/>
          <w:szCs w:val="32"/>
        </w:rPr>
        <w:t xml:space="preserve"> Чтобы сохранить в файл, нужно нажать кнопку «сохранить подписанный файл» и выбрать место для сохранения</w:t>
      </w:r>
    </w:p>
    <w:p w14:paraId="264C8CF5" w14:textId="3DAEEEF3" w:rsidR="00DA078A" w:rsidRDefault="00F827F3">
      <w:r>
        <w:rPr>
          <w:noProof/>
        </w:rPr>
        <w:drawing>
          <wp:inline distT="0" distB="0" distL="0" distR="0" wp14:anchorId="3FFF5087" wp14:editId="6BC0826D">
            <wp:extent cx="5940425" cy="2705735"/>
            <wp:effectExtent l="0" t="0" r="3175" b="0"/>
            <wp:docPr id="198336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1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9619" w14:textId="4E5371C3" w:rsidR="00DA078A" w:rsidRDefault="00DA078A">
      <w:r>
        <w:rPr>
          <w:noProof/>
        </w:rPr>
        <w:drawing>
          <wp:inline distT="0" distB="0" distL="0" distR="0" wp14:anchorId="58DF7182" wp14:editId="0F12739A">
            <wp:extent cx="1885950" cy="904875"/>
            <wp:effectExtent l="0" t="0" r="0" b="9525"/>
            <wp:docPr id="115535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26EB2">
        <w:t xml:space="preserve">    </w:t>
      </w:r>
      <w:r>
        <w:rPr>
          <w:noProof/>
        </w:rPr>
        <w:drawing>
          <wp:inline distT="0" distB="0" distL="0" distR="0" wp14:anchorId="6B029467" wp14:editId="477904C5">
            <wp:extent cx="2415540" cy="1050235"/>
            <wp:effectExtent l="0" t="0" r="3810" b="0"/>
            <wp:docPr id="1700226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6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000" cy="10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5E6C" w14:textId="046117C9" w:rsidR="00330003" w:rsidRDefault="00DA078A">
      <w:pPr>
        <w:rPr>
          <w:sz w:val="28"/>
          <w:szCs w:val="28"/>
        </w:rPr>
      </w:pPr>
      <w:r w:rsidRPr="00DA078A">
        <w:rPr>
          <w:sz w:val="28"/>
          <w:szCs w:val="28"/>
        </w:rPr>
        <w:t>Исходный файл</w:t>
      </w:r>
      <w:r w:rsidR="00326EB2">
        <w:rPr>
          <w:sz w:val="28"/>
          <w:szCs w:val="28"/>
        </w:rPr>
        <w:t xml:space="preserve">                      Подписанный файл</w:t>
      </w:r>
    </w:p>
    <w:p w14:paraId="1DD37E82" w14:textId="77777777" w:rsidR="00330003" w:rsidRDefault="00330003">
      <w:pPr>
        <w:rPr>
          <w:sz w:val="28"/>
          <w:szCs w:val="28"/>
        </w:rPr>
      </w:pPr>
    </w:p>
    <w:p w14:paraId="5DC32338" w14:textId="247DACF6" w:rsidR="00330003" w:rsidRPr="00330003" w:rsidRDefault="00330003">
      <w:pPr>
        <w:rPr>
          <w:sz w:val="32"/>
          <w:szCs w:val="32"/>
          <w:lang w:val="en-US"/>
        </w:rPr>
      </w:pPr>
      <w:r w:rsidRPr="00330003">
        <w:rPr>
          <w:sz w:val="32"/>
          <w:szCs w:val="32"/>
        </w:rPr>
        <w:t>Проверка</w:t>
      </w:r>
      <w:r>
        <w:rPr>
          <w:sz w:val="32"/>
          <w:szCs w:val="32"/>
        </w:rPr>
        <w:t xml:space="preserve"> подписи</w:t>
      </w:r>
    </w:p>
    <w:p w14:paraId="31B21EFA" w14:textId="60BC11AC" w:rsidR="00330003" w:rsidRDefault="00330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EEDEB" wp14:editId="33FA2292">
            <wp:extent cx="4564380" cy="2135219"/>
            <wp:effectExtent l="0" t="0" r="7620" b="0"/>
            <wp:docPr id="106938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83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493" cy="21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09B" w14:textId="0E3181BC" w:rsidR="00330003" w:rsidRPr="00330003" w:rsidRDefault="00330003">
      <w:pPr>
        <w:rPr>
          <w:sz w:val="32"/>
          <w:szCs w:val="32"/>
        </w:rPr>
      </w:pPr>
      <w:r>
        <w:rPr>
          <w:sz w:val="32"/>
          <w:szCs w:val="32"/>
        </w:rPr>
        <w:t>Для проверки нужно сначала нажать кнопку «загрузить файл для проверки». Поле «подпись» автоматически заполнится (подпись читается из файла). Также должны быть заполнены поля, которые представляют собой открытую информацию (</w:t>
      </w:r>
      <w:r>
        <w:rPr>
          <w:sz w:val="32"/>
          <w:szCs w:val="32"/>
          <w:lang w:val="en-US"/>
        </w:rPr>
        <w:t>q</w:t>
      </w:r>
      <w:r w:rsidRPr="0033000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</w:t>
      </w:r>
      <w:r w:rsidRPr="0033000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</w:t>
      </w:r>
      <w:r w:rsidRPr="0033000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)</w:t>
      </w:r>
    </w:p>
    <w:p w14:paraId="327E9D95" w14:textId="7FD47CF8" w:rsidR="00330003" w:rsidRDefault="00330003">
      <w:pPr>
        <w:rPr>
          <w:sz w:val="28"/>
          <w:szCs w:val="28"/>
        </w:rPr>
      </w:pPr>
    </w:p>
    <w:p w14:paraId="7C04B4E8" w14:textId="0122EAAF" w:rsidR="00330003" w:rsidRDefault="00330003">
      <w:pPr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Значение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»</w:t>
      </w:r>
      <w:r w:rsidRPr="00330003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</w:rPr>
        <w:t>ычисляется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автоматически при подписи и выводится, это затем можно использовать при проверке.</w:t>
      </w:r>
      <w:r>
        <w:rPr>
          <w:sz w:val="32"/>
          <w:szCs w:val="32"/>
        </w:rPr>
        <w:t xml:space="preserve"> </w:t>
      </w:r>
      <w:r w:rsidR="00C97BCC">
        <w:rPr>
          <w:b/>
          <w:bCs/>
          <w:color w:val="FF0000"/>
          <w:sz w:val="32"/>
          <w:szCs w:val="32"/>
        </w:rPr>
        <w:t>ЧТ</w:t>
      </w:r>
      <w:r w:rsidRPr="00C97BCC">
        <w:rPr>
          <w:b/>
          <w:bCs/>
          <w:color w:val="FF0000"/>
          <w:sz w:val="32"/>
          <w:szCs w:val="32"/>
        </w:rPr>
        <w:t xml:space="preserve">ОБЫ ПРОВЕРИТЬ, НУЖНО ПОСЛЕ ЭТОГО ВСЕГО </w:t>
      </w:r>
      <w:r w:rsidR="00C97BCC">
        <w:rPr>
          <w:b/>
          <w:bCs/>
          <w:color w:val="FF0000"/>
          <w:sz w:val="32"/>
          <w:szCs w:val="32"/>
        </w:rPr>
        <w:t>НАЖАТЬ КНОПКУ «ПРОВЕРИТЬ», ОБРАТИТЕ ВНИМАНИЕ</w:t>
      </w:r>
    </w:p>
    <w:p w14:paraId="7DA6F8C2" w14:textId="7A57699E" w:rsidR="00C97BCC" w:rsidRPr="00326EB2" w:rsidRDefault="00C97B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7BC664" wp14:editId="5576A4B2">
            <wp:extent cx="5419725" cy="1876425"/>
            <wp:effectExtent l="0" t="0" r="9525" b="9525"/>
            <wp:docPr id="118415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7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BCC" w:rsidRPr="00326EB2" w:rsidSect="00F82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9E"/>
    <w:rsid w:val="002B6B9A"/>
    <w:rsid w:val="003031A9"/>
    <w:rsid w:val="00326EB2"/>
    <w:rsid w:val="00330003"/>
    <w:rsid w:val="00AD0108"/>
    <w:rsid w:val="00C97BCC"/>
    <w:rsid w:val="00CB2ADA"/>
    <w:rsid w:val="00CF399E"/>
    <w:rsid w:val="00DA078A"/>
    <w:rsid w:val="00F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DE10"/>
  <w15:chartTrackingRefBased/>
  <w15:docId w15:val="{44663BE6-BC7A-4F29-9DB1-BE4FF8FB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9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9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9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9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9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9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9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9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9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Наскевич Юра</dc:creator>
  <cp:keywords/>
  <dc:description/>
  <cp:lastModifiedBy>Наскевич Юра</cp:lastModifiedBy>
  <cp:revision>6</cp:revision>
  <dcterms:created xsi:type="dcterms:W3CDTF">2025-05-14T00:43:00Z</dcterms:created>
  <dcterms:modified xsi:type="dcterms:W3CDTF">2025-05-14T00:53:00Z</dcterms:modified>
</cp:coreProperties>
</file>