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3F" w:rsidRDefault="00C64365" w:rsidP="00C64365">
      <w:pPr>
        <w:pStyle w:val="a3"/>
        <w:numPr>
          <w:ilvl w:val="0"/>
          <w:numId w:val="1"/>
        </w:numPr>
      </w:pPr>
      <w:r w:rsidRPr="00C64365">
        <w:t>На работников каких предприятий не распространяется действие Межотраслевых правил по охране труда (правил безопасности) при эксплуатации электроустановок?</w:t>
      </w:r>
    </w:p>
    <w:p w:rsidR="00C64365" w:rsidRDefault="00C64365">
      <w:r w:rsidRPr="00C64365">
        <w:rPr>
          <w:highlight w:val="yellow"/>
        </w:rPr>
        <w:t>Ответ: Распространяется на всех без исключения.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 xml:space="preserve">На какое минимальное расстояние допускается приближение людей к </w:t>
      </w:r>
      <w:proofErr w:type="spellStart"/>
      <w:r w:rsidRPr="00C64365">
        <w:t>неогражденным</w:t>
      </w:r>
      <w:proofErr w:type="spellEnd"/>
      <w:r w:rsidRPr="00C64365">
        <w:t xml:space="preserve"> токоведущим частям, находящимся под напряжением от 1 до 35 </w:t>
      </w:r>
      <w:proofErr w:type="spellStart"/>
      <w:r w:rsidRPr="00C64365">
        <w:t>кВ</w:t>
      </w:r>
      <w:proofErr w:type="spellEnd"/>
      <w:r w:rsidRPr="00C64365">
        <w:t>?</w:t>
      </w:r>
    </w:p>
    <w:p w:rsidR="00C64365" w:rsidRDefault="00C64365">
      <w:r w:rsidRPr="00C64365">
        <w:rPr>
          <w:highlight w:val="yellow"/>
        </w:rPr>
        <w:t>Ответ: Не менее 0.6м.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Кто имеет право устанавливать переносные заземления на рабочем месте на ВЛ напряжением выше 1000 В?</w:t>
      </w:r>
    </w:p>
    <w:p w:rsidR="00C64365" w:rsidRDefault="00C64365">
      <w:r w:rsidRPr="00C64365">
        <w:rPr>
          <w:highlight w:val="yellow"/>
        </w:rPr>
        <w:t>Ответ: Производитель работ с одним членом бригады, имеющим группу 3.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Обязательно ли назначение ответственного руководителя при работах на кабельных линиях?</w:t>
      </w:r>
    </w:p>
    <w:p w:rsidR="00C64365" w:rsidRDefault="00C64365">
      <w:r w:rsidRPr="00C64365">
        <w:rPr>
          <w:highlight w:val="yellow"/>
        </w:rPr>
        <w:t>Ответ: Обязательно при работах в зонах расположения коммуникаций.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При подготовке рабочего места на ВЛ наложены заземления со всех сторон, откуда может быть подано напряжение. Обязательно ли в этом случае заземлять провода ВЛ непосредственно на месте работы?</w:t>
      </w:r>
    </w:p>
    <w:p w:rsidR="00C64365" w:rsidRDefault="00C64365">
      <w:r w:rsidRPr="00C64365">
        <w:rPr>
          <w:highlight w:val="yellow"/>
        </w:rPr>
        <w:t>Ответ: Обязательно.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Какие категории персонала могут относиться к электротехническому персоналу?</w:t>
      </w:r>
    </w:p>
    <w:p w:rsidR="00C64365" w:rsidRDefault="00C64365">
      <w:r w:rsidRPr="00C64365">
        <w:rPr>
          <w:highlight w:val="yellow"/>
        </w:rPr>
        <w:t>Ответ: ремонтный, оперативный, административно-технический.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Какие предохранители допускается заменять под напряжением и под нагрузкой?</w:t>
      </w:r>
    </w:p>
    <w:p w:rsidR="00C64365" w:rsidRDefault="00C64365">
      <w:r w:rsidRPr="00C64365">
        <w:rPr>
          <w:highlight w:val="yellow"/>
        </w:rPr>
        <w:t>Ответ: Предохранители во вторичных цепях и предохранители трансформаторов напряжения.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Каким персоналом выполняются работы в электроустановке в порядке текущей эксплуатации?</w:t>
      </w:r>
    </w:p>
    <w:p w:rsidR="00C64365" w:rsidRDefault="00C64365">
      <w:r w:rsidRPr="00C64365">
        <w:rPr>
          <w:highlight w:val="yellow"/>
        </w:rPr>
        <w:t>Ответ: Оперативным персоналом.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Где должны быть выставлены сигнальщики при производстве работ на участке пересечения ВЛ с автомобильными дорогами, если необходимо временно ограничить или приостановить движение транспорта?</w:t>
      </w:r>
    </w:p>
    <w:p w:rsidR="00C64365" w:rsidRDefault="00C64365">
      <w:r w:rsidRPr="00C64365">
        <w:rPr>
          <w:highlight w:val="yellow"/>
        </w:rPr>
        <w:t>Ответ: На расстоянии 100м в обе стороны от места пересечения.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Кто выполняет подготовку рабочего места в случае, когда производитель работ по наряду и распоряжению совмещает обязанности допускающего?</w:t>
      </w:r>
    </w:p>
    <w:p w:rsidR="00C64365" w:rsidRDefault="00C64365">
      <w:r w:rsidRPr="00C64365">
        <w:rPr>
          <w:highlight w:val="yellow"/>
        </w:rPr>
        <w:t>Ответ: Производитель работ с одним из членов бригады, имеющим группу 3.</w:t>
      </w:r>
    </w:p>
    <w:p w:rsidR="00C64365" w:rsidRDefault="00C64365" w:rsidP="00C64365">
      <w:pPr>
        <w:pStyle w:val="a3"/>
        <w:numPr>
          <w:ilvl w:val="0"/>
          <w:numId w:val="1"/>
        </w:numPr>
      </w:pPr>
      <w:r w:rsidRPr="00C64365">
        <w:t>Кто может заменить производителя работ при необходимости временного ухода с рабочего места?</w:t>
      </w:r>
    </w:p>
    <w:p w:rsidR="00C64365" w:rsidRDefault="00C64365">
      <w:r w:rsidRPr="00AA4A07">
        <w:rPr>
          <w:highlight w:val="yellow"/>
        </w:rPr>
        <w:t>Ответ: Ответственный руководитель работ или допускающий.</w:t>
      </w:r>
    </w:p>
    <w:p w:rsidR="00C64365" w:rsidRDefault="00AA4A07" w:rsidP="00AA4A07">
      <w:pPr>
        <w:pStyle w:val="a3"/>
        <w:numPr>
          <w:ilvl w:val="0"/>
          <w:numId w:val="1"/>
        </w:numPr>
      </w:pPr>
      <w:r w:rsidRPr="00AA4A07">
        <w:t>Дайте определение термина "БРИГАДА".</w:t>
      </w:r>
    </w:p>
    <w:p w:rsidR="00AA4A07" w:rsidRDefault="00AA4A07">
      <w:r w:rsidRPr="00AA4A07">
        <w:rPr>
          <w:highlight w:val="yellow"/>
        </w:rPr>
        <w:t>Ответ: Группа из двух и более человек, включая производителя работ (наблюдающего).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lastRenderedPageBreak/>
        <w:t xml:space="preserve">Какие меры необходимо предпринять для исключения обратной трансформации, если с выделенным для работ участком </w:t>
      </w:r>
      <w:proofErr w:type="spellStart"/>
      <w:proofErr w:type="gramStart"/>
      <w:r w:rsidRPr="00AA4A07">
        <w:t>эл.установки</w:t>
      </w:r>
      <w:proofErr w:type="spellEnd"/>
      <w:proofErr w:type="gramEnd"/>
      <w:r w:rsidRPr="00AA4A07">
        <w:t xml:space="preserve"> напряжением выше 1000 В связаны трансформаторы (силовые или ТН)?</w:t>
      </w:r>
    </w:p>
    <w:p w:rsidR="00AA4A07" w:rsidRDefault="00AA4A07">
      <w:r w:rsidRPr="00AA4A07">
        <w:rPr>
          <w:highlight w:val="yellow"/>
        </w:rPr>
        <w:t xml:space="preserve">Ответ: Разобрать схемы со стороны всех других обмоток, </w:t>
      </w:r>
      <w:proofErr w:type="gramStart"/>
      <w:r w:rsidRPr="00AA4A07">
        <w:rPr>
          <w:highlight w:val="yellow"/>
        </w:rPr>
        <w:t>Отключить</w:t>
      </w:r>
      <w:proofErr w:type="gramEnd"/>
      <w:r w:rsidRPr="00AA4A07">
        <w:rPr>
          <w:highlight w:val="yellow"/>
        </w:rPr>
        <w:t xml:space="preserve"> трансформаторы со стороны всех других обмоток.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 xml:space="preserve">На какое расстояние не разрешается приближаться к ж/б опоре ВЛ напряжением 6-35 </w:t>
      </w:r>
      <w:proofErr w:type="spellStart"/>
      <w:r w:rsidRPr="00AA4A07">
        <w:t>кВ</w:t>
      </w:r>
      <w:proofErr w:type="spellEnd"/>
      <w:r w:rsidRPr="00AA4A07">
        <w:t xml:space="preserve"> при наличии признаков замыкания на землю (поврежденные изоляторы, искрение или </w:t>
      </w:r>
      <w:proofErr w:type="spellStart"/>
      <w:proofErr w:type="gramStart"/>
      <w:r w:rsidRPr="00AA4A07">
        <w:t>эл.дуга</w:t>
      </w:r>
      <w:proofErr w:type="spellEnd"/>
      <w:proofErr w:type="gramEnd"/>
      <w:r w:rsidRPr="00AA4A07">
        <w:t xml:space="preserve"> на опоре и т.п.)?</w:t>
      </w:r>
    </w:p>
    <w:p w:rsidR="00AA4A07" w:rsidRDefault="00AA4A07">
      <w:r w:rsidRPr="00AA4A07">
        <w:rPr>
          <w:highlight w:val="yellow"/>
        </w:rPr>
        <w:t>Ответ: Менее 8м.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>Кто оформляет перевод бригады с одного рабочего места на другое при работе по одному наряду на нескольких участках ВЛ?</w:t>
      </w:r>
    </w:p>
    <w:p w:rsidR="00AA4A07" w:rsidRDefault="00AA4A07">
      <w:r w:rsidRPr="00AA4A07">
        <w:rPr>
          <w:highlight w:val="yellow"/>
        </w:rPr>
        <w:t>Ответ: Оформление в наряде не производится.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>В каком случае необходимо при работе с электроизмерительными клещами пользоваться диэлектрическими перчатками?</w:t>
      </w:r>
    </w:p>
    <w:p w:rsidR="00AA4A07" w:rsidRDefault="00AA4A07">
      <w:r w:rsidRPr="00AA4A07">
        <w:rPr>
          <w:highlight w:val="yellow"/>
        </w:rPr>
        <w:t xml:space="preserve">Ответ: Необходимо в </w:t>
      </w:r>
      <w:proofErr w:type="spellStart"/>
      <w:proofErr w:type="gramStart"/>
      <w:r w:rsidRPr="00AA4A07">
        <w:rPr>
          <w:highlight w:val="yellow"/>
        </w:rPr>
        <w:t>эл.установках</w:t>
      </w:r>
      <w:proofErr w:type="spellEnd"/>
      <w:proofErr w:type="gramEnd"/>
      <w:r w:rsidRPr="00AA4A07">
        <w:rPr>
          <w:highlight w:val="yellow"/>
        </w:rPr>
        <w:t xml:space="preserve"> напряжением свыше 1000 В.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>На каких линиях запрещается работать при тумане, дожде, снегопаде и в темное время суток?</w:t>
      </w:r>
    </w:p>
    <w:p w:rsidR="00AA4A07" w:rsidRDefault="00AA4A07">
      <w:r w:rsidRPr="00AA4A07">
        <w:rPr>
          <w:highlight w:val="yellow"/>
        </w:rPr>
        <w:t>Ответ: На всех ВЛ и ВЛС, находящихся под напряжением.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>Кто осуществляет допуск к работам по нарядам на КЛ, проходящим на территории и в кабельных сооружениях РУ?</w:t>
      </w:r>
    </w:p>
    <w:p w:rsidR="00AA4A07" w:rsidRDefault="00AA4A07">
      <w:r w:rsidRPr="00AA4A07">
        <w:rPr>
          <w:highlight w:val="yellow"/>
        </w:rPr>
        <w:t>Ответ: Персонал, обслуживающий КЛ.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>Каким документом подтверждается группа по электробезопасности командированного персонала?</w:t>
      </w:r>
    </w:p>
    <w:p w:rsidR="00AA4A07" w:rsidRDefault="00AA4A07">
      <w:r w:rsidRPr="00AA4A07">
        <w:rPr>
          <w:highlight w:val="yellow"/>
        </w:rPr>
        <w:t>Ответ: Сопроводительным письмом командирующей организации, Удостоверением о проверке знаний.</w:t>
      </w:r>
    </w:p>
    <w:p w:rsidR="00AA4A07" w:rsidRDefault="00AA4A07" w:rsidP="00AA4A07">
      <w:pPr>
        <w:pStyle w:val="a3"/>
        <w:numPr>
          <w:ilvl w:val="0"/>
          <w:numId w:val="1"/>
        </w:numPr>
      </w:pPr>
      <w:r w:rsidRPr="00AA4A07">
        <w:t>Допускается ли при рабо</w:t>
      </w:r>
      <w:bookmarkStart w:id="0" w:name="_GoBack"/>
      <w:bookmarkEnd w:id="0"/>
      <w:r w:rsidRPr="00AA4A07">
        <w:t>тах на отходящей ВЛ или КЛ устанавливать тележку выключателя этой линии в РУ в промежуточное состояние между ремонтным и контрольным?</w:t>
      </w:r>
    </w:p>
    <w:p w:rsidR="00AA4A07" w:rsidRDefault="00AA4A07">
      <w:r w:rsidRPr="00AA4A07">
        <w:rPr>
          <w:highlight w:val="yellow"/>
        </w:rPr>
        <w:t>Ответ: Допускается, если имеется блокировка между заземляющими ножами в ячейке и тележкой.</w:t>
      </w:r>
    </w:p>
    <w:sectPr w:rsidR="00AA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611C6"/>
    <w:multiLevelType w:val="hybridMultilevel"/>
    <w:tmpl w:val="EBB4F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0A"/>
    <w:rsid w:val="0031240A"/>
    <w:rsid w:val="0074613F"/>
    <w:rsid w:val="00AA4A07"/>
    <w:rsid w:val="00C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38E4"/>
  <w15:chartTrackingRefBased/>
  <w15:docId w15:val="{631AA49F-5444-4001-8EAD-92D50764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2017-06-10T08:45:00Z</dcterms:created>
  <dcterms:modified xsi:type="dcterms:W3CDTF">2017-06-10T09:21:00Z</dcterms:modified>
</cp:coreProperties>
</file>