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6B2" w:rsidRDefault="00BB055C" w:rsidP="00BB055C">
      <w:pPr>
        <w:pStyle w:val="a3"/>
        <w:numPr>
          <w:ilvl w:val="0"/>
          <w:numId w:val="1"/>
        </w:numPr>
      </w:pPr>
      <w:r w:rsidRPr="00BB055C">
        <w:t xml:space="preserve">Какой кратности выбирают ток отсечки автоматического выключателя, имеющими только электромагнитный </w:t>
      </w:r>
      <w:proofErr w:type="spellStart"/>
      <w:r w:rsidRPr="00BB055C">
        <w:t>расцепитель</w:t>
      </w:r>
      <w:proofErr w:type="spellEnd"/>
      <w:r w:rsidRPr="00BB055C">
        <w:t xml:space="preserve"> (отсечку), для защиты от токов выше допустимых?</w:t>
      </w:r>
    </w:p>
    <w:p w:rsidR="00BB055C" w:rsidRDefault="00BB055C">
      <w:r w:rsidRPr="00BB055C">
        <w:rPr>
          <w:highlight w:val="yellow"/>
        </w:rPr>
        <w:t>Ответ: 1.4</w:t>
      </w:r>
    </w:p>
    <w:p w:rsidR="00BB055C" w:rsidRDefault="00BB055C" w:rsidP="00BB055C">
      <w:pPr>
        <w:pStyle w:val="a3"/>
        <w:numPr>
          <w:ilvl w:val="0"/>
          <w:numId w:val="1"/>
        </w:numPr>
      </w:pPr>
      <w:r w:rsidRPr="00BB055C">
        <w:t>Какие мероприятия не относятся к организационным мероприятиям, обеспечивающим безопасность работ в электроустановках?</w:t>
      </w:r>
    </w:p>
    <w:p w:rsidR="00BB055C" w:rsidRDefault="00BB055C">
      <w:r w:rsidRPr="00BB055C">
        <w:rPr>
          <w:highlight w:val="yellow"/>
        </w:rPr>
        <w:t>Ответ: Первичный инструктаж.</w:t>
      </w:r>
    </w:p>
    <w:p w:rsidR="00BB055C" w:rsidRDefault="00BB055C" w:rsidP="00BB055C">
      <w:pPr>
        <w:pStyle w:val="a3"/>
        <w:numPr>
          <w:ilvl w:val="0"/>
          <w:numId w:val="1"/>
        </w:numPr>
      </w:pPr>
      <w:r w:rsidRPr="00BB055C">
        <w:t>Когда проводится внеочередная проверка знаний персонала?</w:t>
      </w:r>
    </w:p>
    <w:p w:rsidR="00BB055C" w:rsidRDefault="00BB055C">
      <w:r w:rsidRPr="00BB055C">
        <w:rPr>
          <w:highlight w:val="yellow"/>
        </w:rPr>
        <w:t xml:space="preserve">Ответ: </w:t>
      </w:r>
      <w:proofErr w:type="gramStart"/>
      <w:r w:rsidRPr="00BB055C">
        <w:rPr>
          <w:highlight w:val="yellow"/>
        </w:rPr>
        <w:t>В</w:t>
      </w:r>
      <w:proofErr w:type="gramEnd"/>
      <w:r w:rsidRPr="00BB055C">
        <w:rPr>
          <w:highlight w:val="yellow"/>
        </w:rPr>
        <w:t xml:space="preserve"> любом из перечисленных случаев.</w:t>
      </w:r>
    </w:p>
    <w:p w:rsidR="00BB055C" w:rsidRDefault="00BB055C" w:rsidP="00BB055C">
      <w:pPr>
        <w:pStyle w:val="a3"/>
        <w:numPr>
          <w:ilvl w:val="0"/>
          <w:numId w:val="1"/>
        </w:numPr>
      </w:pPr>
      <w:r w:rsidRPr="00BB055C">
        <w:t>Порядок производства работ ЭМР на строительной площадке</w:t>
      </w:r>
    </w:p>
    <w:p w:rsidR="00BB055C" w:rsidRDefault="00BB055C">
      <w:r w:rsidRPr="00BB055C">
        <w:rPr>
          <w:highlight w:val="yellow"/>
        </w:rPr>
        <w:t>Ответ: Подключение (и отключение) кабелей и проводов к этим электроустановкам разрешается только после специального допуска со стороны персонала, эксплуатирующего эти установки</w:t>
      </w:r>
    </w:p>
    <w:p w:rsidR="00BB055C" w:rsidRDefault="00BB055C" w:rsidP="00BB055C">
      <w:pPr>
        <w:pStyle w:val="a3"/>
        <w:numPr>
          <w:ilvl w:val="0"/>
          <w:numId w:val="1"/>
        </w:numPr>
      </w:pPr>
      <w:r w:rsidRPr="00BB055C">
        <w:t>Минимальное сечение провода от опоры до ввода в здание изолированным проводом?</w:t>
      </w:r>
    </w:p>
    <w:p w:rsidR="00BB055C" w:rsidRDefault="00BB055C">
      <w:r w:rsidRPr="00BB055C">
        <w:rPr>
          <w:highlight w:val="yellow"/>
        </w:rPr>
        <w:t>Ответ: Сечение жилы на ответвлениях 16 мм2</w:t>
      </w:r>
    </w:p>
    <w:p w:rsidR="00BB055C" w:rsidRDefault="00BB055C" w:rsidP="00BB055C">
      <w:pPr>
        <w:pStyle w:val="a3"/>
        <w:numPr>
          <w:ilvl w:val="0"/>
          <w:numId w:val="1"/>
        </w:numPr>
      </w:pPr>
      <w:r w:rsidRPr="00BB055C">
        <w:t>На какой срок выдается наряд на производство работ в электроустановках?</w:t>
      </w:r>
    </w:p>
    <w:p w:rsidR="00BB055C" w:rsidRDefault="00BB055C">
      <w:r w:rsidRPr="00BB055C">
        <w:rPr>
          <w:highlight w:val="yellow"/>
        </w:rPr>
        <w:t>Ответ: Не более 15 календарных дней со дня начала работы.</w:t>
      </w:r>
    </w:p>
    <w:p w:rsidR="00BB055C" w:rsidRDefault="00BB055C" w:rsidP="00BB055C">
      <w:pPr>
        <w:pStyle w:val="a3"/>
        <w:numPr>
          <w:ilvl w:val="0"/>
          <w:numId w:val="1"/>
        </w:numPr>
      </w:pPr>
      <w:r w:rsidRPr="00BB055C">
        <w:t>Как должны заполняться короба проводами и кабелями?</w:t>
      </w:r>
    </w:p>
    <w:p w:rsidR="00BB055C" w:rsidRDefault="00BB055C">
      <w:r w:rsidRPr="00BB055C">
        <w:rPr>
          <w:highlight w:val="yellow"/>
        </w:rPr>
        <w:t>Ответ: Сумма сечений проводов и кабелей, рассчитанных по их наружным диаметрам, включая изоляцию и наружные оболочки, не должна превышать: для глухих коробов 35% сечения короба в свету; для коробов с открываемыми крышками 40%.</w:t>
      </w:r>
    </w:p>
    <w:p w:rsidR="00BB055C" w:rsidRDefault="00BB055C" w:rsidP="00BB055C">
      <w:pPr>
        <w:pStyle w:val="a3"/>
        <w:numPr>
          <w:ilvl w:val="0"/>
          <w:numId w:val="1"/>
        </w:numPr>
      </w:pPr>
      <w:r w:rsidRPr="00BB055C">
        <w:t>Какие меры применяются для защиты при косвенном прикосновении от поражения электрическим током в случае повреждении изоляции?</w:t>
      </w:r>
    </w:p>
    <w:p w:rsidR="00BB055C" w:rsidRDefault="00BB055C">
      <w:r w:rsidRPr="00BB055C">
        <w:rPr>
          <w:highlight w:val="yellow"/>
        </w:rPr>
        <w:t>Ответ: По отдельности или в сочетании защитное заземление, автоматическое отключение питания, уравнивание потенциалов, выравнивание потенциалов, двойная или усиленная изоляция, сверхнизкое (малое) напряжение, защитное электрическое разделение цепей, изолирующие (непроводящие) помещения, зоны, площадки.</w:t>
      </w:r>
    </w:p>
    <w:p w:rsidR="00BB055C" w:rsidRDefault="00BB055C" w:rsidP="00BB055C">
      <w:pPr>
        <w:pStyle w:val="a3"/>
        <w:numPr>
          <w:ilvl w:val="0"/>
          <w:numId w:val="1"/>
        </w:numPr>
      </w:pPr>
      <w:r w:rsidRPr="00BB055C">
        <w:t>Допускается ли при работе около не огражденных токоведущих частей располагаться так, чтобы эти части находились сзади работника или с двух боковых сторон?</w:t>
      </w:r>
    </w:p>
    <w:p w:rsidR="00BB055C" w:rsidRDefault="00BB055C">
      <w:r w:rsidRPr="00BB055C">
        <w:rPr>
          <w:highlight w:val="yellow"/>
        </w:rPr>
        <w:t>Ответ: Не допускается</w:t>
      </w:r>
    </w:p>
    <w:p w:rsidR="00BB055C" w:rsidRDefault="00BB055C" w:rsidP="00BB055C">
      <w:pPr>
        <w:pStyle w:val="a3"/>
        <w:numPr>
          <w:ilvl w:val="0"/>
          <w:numId w:val="1"/>
        </w:numPr>
      </w:pPr>
      <w:r w:rsidRPr="00BB055C">
        <w:t>Когда проводятся внеочередные осмотры ВЛ? Укажите неверны вариант ответа.</w:t>
      </w:r>
    </w:p>
    <w:p w:rsidR="00BB055C" w:rsidRDefault="00BB055C">
      <w:r w:rsidRPr="00BB055C">
        <w:rPr>
          <w:highlight w:val="yellow"/>
        </w:rPr>
        <w:t>Ответ: Во всех перечисленных случаях</w:t>
      </w:r>
    </w:p>
    <w:p w:rsidR="00BB055C" w:rsidRDefault="00BB055C" w:rsidP="00BB055C">
      <w:pPr>
        <w:pStyle w:val="a3"/>
        <w:numPr>
          <w:ilvl w:val="0"/>
          <w:numId w:val="1"/>
        </w:numPr>
      </w:pPr>
      <w:r w:rsidRPr="00BB055C">
        <w:t>Меры безопасности при разрезании кабеля, вскрытии муфт …</w:t>
      </w:r>
    </w:p>
    <w:p w:rsidR="00BB055C" w:rsidRDefault="00BB055C">
      <w:r w:rsidRPr="00BB055C">
        <w:rPr>
          <w:highlight w:val="yellow"/>
        </w:rPr>
        <w:t>Ответ: Перед разрезанием кабеля или вскрытием соединительной муфты необходимо проверить отсутствие напряжения с помощью специального приспособления, состоящего из изолирующей штанги и стальной иглы или режущего наконечника.</w:t>
      </w:r>
    </w:p>
    <w:p w:rsidR="00BB055C" w:rsidRDefault="00BB055C" w:rsidP="00BB055C">
      <w:pPr>
        <w:pStyle w:val="a3"/>
        <w:numPr>
          <w:ilvl w:val="0"/>
          <w:numId w:val="1"/>
        </w:numPr>
      </w:pPr>
      <w:r w:rsidRPr="00BB055C">
        <w:t>Какой инструктаж должен пройти электротехнический персонал перед началом работ по наряду?</w:t>
      </w:r>
    </w:p>
    <w:p w:rsidR="00BB055C" w:rsidRDefault="00BB055C">
      <w:r w:rsidRPr="00BB055C">
        <w:rPr>
          <w:highlight w:val="yellow"/>
        </w:rPr>
        <w:t>Ответ: Целевой</w:t>
      </w:r>
    </w:p>
    <w:p w:rsidR="00BB055C" w:rsidRDefault="00BB055C" w:rsidP="00BB055C">
      <w:pPr>
        <w:pStyle w:val="a3"/>
        <w:numPr>
          <w:ilvl w:val="0"/>
          <w:numId w:val="1"/>
        </w:numPr>
      </w:pPr>
      <w:r w:rsidRPr="00BB055C">
        <w:lastRenderedPageBreak/>
        <w:t>В каких электроустановках можно использовать контрольные лампы в качестве указателей напряжения?</w:t>
      </w:r>
    </w:p>
    <w:p w:rsidR="00BB055C" w:rsidRDefault="00BB055C">
      <w:r w:rsidRPr="00BB055C">
        <w:rPr>
          <w:highlight w:val="yellow"/>
        </w:rPr>
        <w:t>Ответ: Применение контрольных ламп для проверки отсутствия напряжения не допускается</w:t>
      </w:r>
    </w:p>
    <w:p w:rsidR="00BB055C" w:rsidRDefault="00BB055C" w:rsidP="00BB055C">
      <w:pPr>
        <w:pStyle w:val="a3"/>
        <w:numPr>
          <w:ilvl w:val="0"/>
          <w:numId w:val="1"/>
        </w:numPr>
      </w:pPr>
      <w:r w:rsidRPr="00BB055C">
        <w:t>Как должно производиться крепление проводов на анкерной опоре?</w:t>
      </w:r>
    </w:p>
    <w:p w:rsidR="00BB055C" w:rsidRDefault="00BB055C">
      <w:r w:rsidRPr="00BB055C">
        <w:rPr>
          <w:highlight w:val="yellow"/>
        </w:rPr>
        <w:t>Ответ: с помощью натяжных зажимов;</w:t>
      </w:r>
    </w:p>
    <w:p w:rsidR="00BB055C" w:rsidRDefault="00BB055C" w:rsidP="00BB055C">
      <w:pPr>
        <w:pStyle w:val="a3"/>
        <w:numPr>
          <w:ilvl w:val="0"/>
          <w:numId w:val="1"/>
        </w:numPr>
      </w:pPr>
      <w:r w:rsidRPr="00BB055C">
        <w:t>В какой цвет окрашивают элементы оборудования принадлежащим фазам?</w:t>
      </w:r>
    </w:p>
    <w:p w:rsidR="00BB055C" w:rsidRDefault="00BB055C">
      <w:r w:rsidRPr="00BB055C">
        <w:rPr>
          <w:highlight w:val="yellow"/>
        </w:rPr>
        <w:t>Ответ: Элементы оборудования, принадлежащие фазе А, окрашивают в желтый цвет, фазы В — в зеленый и фазы С — в красный.</w:t>
      </w:r>
    </w:p>
    <w:p w:rsidR="00BB055C" w:rsidRDefault="00BB055C" w:rsidP="00BB055C">
      <w:pPr>
        <w:pStyle w:val="a3"/>
        <w:numPr>
          <w:ilvl w:val="0"/>
          <w:numId w:val="1"/>
        </w:numPr>
      </w:pPr>
      <w:r w:rsidRPr="00BB055C">
        <w:t xml:space="preserve">Как должны ограждаться распределительные устройства с открытыми токоведущими частями напряжением ниже 1 </w:t>
      </w:r>
      <w:proofErr w:type="spellStart"/>
      <w:r w:rsidRPr="00BB055C">
        <w:t>кВ</w:t>
      </w:r>
      <w:proofErr w:type="spellEnd"/>
      <w:r w:rsidRPr="00BB055C">
        <w:t>, установленные в помещениях, доступных для неквалифицированного персонала?</w:t>
      </w:r>
    </w:p>
    <w:p w:rsidR="00BB055C" w:rsidRDefault="00BB055C">
      <w:r w:rsidRPr="00BB055C">
        <w:rPr>
          <w:highlight w:val="yellow"/>
        </w:rPr>
        <w:t>Ответ: Ограждение должно быть сетчатым, сплошным или смешанным высотой не менее 1,7 м с запирающимися на замок дверцами</w:t>
      </w:r>
    </w:p>
    <w:p w:rsidR="00BB055C" w:rsidRDefault="00BB055C" w:rsidP="00BB055C">
      <w:pPr>
        <w:pStyle w:val="a3"/>
        <w:numPr>
          <w:ilvl w:val="0"/>
          <w:numId w:val="1"/>
        </w:numPr>
      </w:pPr>
      <w:r w:rsidRPr="00BB055C">
        <w:t>Какие средства защиты относятся к дополнительным изолирующим электрозащитным средствам для электроустановок напряжением до 1000 В?</w:t>
      </w:r>
    </w:p>
    <w:p w:rsidR="00BB055C" w:rsidRDefault="00BB055C">
      <w:r w:rsidRPr="00BB055C">
        <w:rPr>
          <w:highlight w:val="yellow"/>
        </w:rPr>
        <w:t>Ответ: Диэлектрические галоши, диэлектрические ковры и изолирующие подставки, изолирующие колпаки, покрытия и накладки, лестницы приставные, стремянки изолирующие стеклопластиковые</w:t>
      </w:r>
    </w:p>
    <w:p w:rsidR="00BB055C" w:rsidRDefault="00BB055C" w:rsidP="00BB055C">
      <w:pPr>
        <w:pStyle w:val="a3"/>
        <w:numPr>
          <w:ilvl w:val="0"/>
          <w:numId w:val="1"/>
        </w:numPr>
      </w:pPr>
      <w:r w:rsidRPr="00BB055C">
        <w:t>Должны ли быть доступны для осмотра соединения проводов?</w:t>
      </w:r>
    </w:p>
    <w:p w:rsidR="00BB055C" w:rsidRDefault="00BB055C">
      <w:r w:rsidRPr="00BB055C">
        <w:rPr>
          <w:highlight w:val="yellow"/>
        </w:rPr>
        <w:t>Ответ: Да.</w:t>
      </w:r>
    </w:p>
    <w:p w:rsidR="00BB055C" w:rsidRDefault="00BB055C" w:rsidP="00BB055C">
      <w:pPr>
        <w:pStyle w:val="a3"/>
        <w:numPr>
          <w:ilvl w:val="0"/>
          <w:numId w:val="1"/>
        </w:numPr>
      </w:pPr>
      <w:r w:rsidRPr="00BB055C">
        <w:t>Что необходимо сделать в первую очередь, если несчастный случай произошел на высоте?</w:t>
      </w:r>
    </w:p>
    <w:p w:rsidR="00BB055C" w:rsidRDefault="00BB055C">
      <w:r w:rsidRPr="00BB055C">
        <w:rPr>
          <w:highlight w:val="yellow"/>
        </w:rPr>
        <w:t>Ответ: Как можно быстрее спустить пострадавшего с высоты.</w:t>
      </w:r>
    </w:p>
    <w:p w:rsidR="00BB055C" w:rsidRDefault="00BB055C" w:rsidP="00BB055C">
      <w:pPr>
        <w:pStyle w:val="a3"/>
        <w:numPr>
          <w:ilvl w:val="0"/>
          <w:numId w:val="1"/>
        </w:numPr>
      </w:pPr>
      <w:r w:rsidRPr="00BB055C">
        <w:t>Что должен сделать работник, заметивший неисправности э</w:t>
      </w:r>
      <w:bookmarkStart w:id="0" w:name="_GoBack"/>
      <w:bookmarkEnd w:id="0"/>
      <w:r w:rsidRPr="00BB055C">
        <w:t>лектроустановки или средств защиты?</w:t>
      </w:r>
    </w:p>
    <w:p w:rsidR="00BB055C" w:rsidRDefault="00BB055C">
      <w:r w:rsidRPr="00BB055C">
        <w:rPr>
          <w:highlight w:val="yellow"/>
        </w:rPr>
        <w:t>Ответ: Немедленно сообщить об этом своему непосредственному руководителю, а в его отсутствие - вышестоящему руководителю.</w:t>
      </w:r>
    </w:p>
    <w:p w:rsidR="00BB055C" w:rsidRDefault="00BB055C"/>
    <w:sectPr w:rsidR="00BB0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D0404"/>
    <w:multiLevelType w:val="hybridMultilevel"/>
    <w:tmpl w:val="D59AF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65"/>
    <w:rsid w:val="00BB055C"/>
    <w:rsid w:val="00C47365"/>
    <w:rsid w:val="00DC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C0F63"/>
  <w15:chartTrackingRefBased/>
  <w15:docId w15:val="{FA35540C-C271-4C4C-8FCA-A4573DFC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2017-06-10T10:34:00Z</dcterms:created>
  <dcterms:modified xsi:type="dcterms:W3CDTF">2017-06-10T10:42:00Z</dcterms:modified>
</cp:coreProperties>
</file>