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rPr>
          <w:sz w:val="24"/>
          <w:szCs w:val="24"/>
        </w:rPr>
        <w:t xml:space="preserve"/>
      </w:r>
    </w:p>
    <w:p>
      <w:pPr>
        <w:spacing w:after="240"/>
        <w:jc w:val="center"/>
      </w:pPr>
      <w:r>
        <w:rPr>
          <w:b/>
          <w:bCs/>
          <w:sz w:val="44"/>
          <w:szCs w:val="44"/>
        </w:rPr>
        <w:t xml:space="preserve">CPE 333 — Lab 4</w:t>
      </w:r>
    </w:p>
    <w:p>
      <w:pPr>
        <w:spacing w:after="720"/>
        <w:jc w:val="center"/>
      </w:pPr>
      <w:r>
        <w:rPr>
          <w:b/>
          <w:bCs/>
          <w:sz w:val="36"/>
          <w:szCs w:val="36"/>
        </w:rPr>
        <w:t xml:space="preserve">Pipelined OTTER MCU with Data Hazards</w:t>
      </w:r>
    </w:p>
    <w:p>
      <w:pPr>
        <w:spacing w:after="240"/>
        <w:jc w:val="center"/>
      </w:pPr>
      <w:r>
        <w:rPr>
          <w:sz w:val="28"/>
          <w:szCs w:val="28"/>
        </w:rPr>
        <w:t xml:space="preserve">Carlos Diaz   |   Nathan Hernandez</w:t>
      </w:r>
    </w:p>
    <w:p>
      <w:pPr>
        <w:spacing w:after="720"/>
        <w:jc w:val="center"/>
      </w:pPr>
      <w:r>
        <w:rPr>
          <w:sz w:val="22"/>
          <w:szCs w:val="22"/>
        </w:rPr>
        <w:t xml:space="preserve">Repository: </w:t>
      </w:r>
      <w:r>
        <w:rPr>
          <w:i/>
          <w:iCs/>
          <w:sz w:val="22"/>
          <w:szCs w:val="22"/>
        </w:rPr>
        <w:t xml:space="preserve">github.com/thefakeCarlos/otter_mcu_pipelined</w:t>
      </w:r>
    </w:p>
    <w:p>
      <w:pPr>
        <w:jc w:val="center"/>
      </w:pPr>
      <w:r>
        <w:rPr>
          <w:i/>
          <w:iCs/>
          <w:sz w:val="22"/>
          <w:szCs w:val="22"/>
        </w:rPr>
        <w:t xml:space="preserve">Approximately 60 hours per author (≈120 hours total)</w:t>
      </w:r>
    </w:p>
    <w:p>
      <w:r>
        <w:br w:type="page"/>
      </w:r>
    </w:p>
    <w:p>
      <w:pPr>
        <w:pStyle w:val="Heading1"/>
      </w:pPr>
      <w:r>
        <w:t xml:space="preserve">Summary of Project Design</w:t>
      </w:r>
    </w:p>
    <w:p>
      <w:pPr>
        <w:pStyle w:val="Heading2"/>
      </w:pPr>
      <w:r>
        <w:t xml:space="preserve">Architecture Overview</w:t>
      </w:r>
    </w:p>
    <w:p>
      <w:pPr>
        <w:spacing w:after="120"/>
      </w:pPr>
      <w:r>
        <w:t xml:space="preserve">A classic 5-stage RISC pipeline for the OTTER RV32I MCU. Five stages — IF, ID, EX, MEM, WB — are separated by four pipeline registers carrying a decoded instruction struct (instr_t) and the relevant operands.</w:t>
      </w:r>
    </w:p>
    <w:p>
      <w:pPr>
        <w:pStyle w:val="ListParagraph"/>
        <w:numPr>
          <w:ilvl w:val="0"/>
          <w:numId w:val="2"/>
        </w:numPr>
        <w:spacing w:after="80"/>
      </w:pPr>
      <w:r>
        <w:t xml:space="preserve">IF — PC, BRAM instruction read, next-PC mux.</w:t>
      </w:r>
    </w:p>
    <w:p>
      <w:pPr>
        <w:pStyle w:val="ListParagraph"/>
        <w:numPr>
          <w:ilvl w:val="0"/>
          <w:numId w:val="2"/>
        </w:numPr>
        <w:spacing w:after="80"/>
      </w:pPr>
      <w:r>
        <w:t xml:space="preserve">ID — Decoder, immediate generator, register file read, hazard detection.</w:t>
      </w:r>
    </w:p>
    <w:p>
      <w:pPr>
        <w:pStyle w:val="ListParagraph"/>
        <w:numPr>
          <w:ilvl w:val="0"/>
          <w:numId w:val="2"/>
        </w:numPr>
        <w:spacing w:after="80"/>
      </w:pPr>
      <w:r>
        <w:t xml:space="preserve">EX — ALU, BAG, BCG, branch decision, forwarding muxes.</w:t>
      </w:r>
    </w:p>
    <w:p>
      <w:pPr>
        <w:pStyle w:val="ListParagraph"/>
        <w:numPr>
          <w:ilvl w:val="0"/>
          <w:numId w:val="2"/>
        </w:numPr>
        <w:spacing w:after="80"/>
      </w:pPr>
      <w:r>
        <w:t xml:space="preserve">MEM — Data memory / MMIO.</w:t>
      </w:r>
    </w:p>
    <w:p>
      <w:pPr>
        <w:pStyle w:val="ListParagraph"/>
        <w:numPr>
          <w:ilvl w:val="0"/>
          <w:numId w:val="2"/>
        </w:numPr>
        <w:spacing w:after="80"/>
      </w:pPr>
      <w:r>
        <w:t xml:space="preserve">WB — Write-back mux, negedge register file write.</w:t>
      </w:r>
    </w:p>
    <w:p>
      <w:pPr>
        <w:pStyle w:val="Heading2"/>
      </w:pPr>
      <w:r>
        <w:t xml:space="preserve">Hazard Handling</w:t>
      </w:r>
    </w:p>
    <w:p>
      <w:pPr>
        <w:spacing w:after="120"/>
      </w:pPr>
      <w:r>
        <w:t xml:space="preserve">Data hazards: a forwarding unit drives forwardA, forwardB, and forwardC to bypass EX/MEM and MEM/WB results back into EX (and WB→MEM for store data).</w:t>
      </w:r>
    </w:p>
    <w:p>
      <w:pPr>
        <w:spacing w:after="120"/>
      </w:pPr>
      <w:r>
        <w:t xml:space="preserve">Load-use hazards: detected in ID and resolved with a one-cycle bubble — PC and IF/ID hold while ID/EX is overridden to a NOP.</w:t>
      </w:r>
    </w:p>
    <w:p>
      <w:pPr>
        <w:spacing w:after="120"/>
      </w:pPr>
      <w:r>
        <w:t xml:space="preserve">Control hazards: JAL, JALR, and taken branches resolve in EX and trigger flush. Because BRAM has a one-cycle read latency, hold_flush extends the bubble by one extra cycle so the second speculatively-fetched instruction is also killed before reaching EX.</w:t>
      </w:r>
    </w:p>
    <w:p>
      <w:pPr>
        <w:pStyle w:val="Heading2"/>
      </w:pPr>
      <w:r>
        <w:t xml:space="preserve">Bugs Encountered and Fixes</w:t>
      </w:r>
    </w:p>
    <w:p>
      <w:pPr>
        <w:pStyle w:val="Heading3"/>
      </w:pPr>
      <w:r>
        <w:t xml:space="preserve">1. PC misalignment at reset</w:t>
      </w:r>
    </w:p>
    <w:p>
      <w:pPr>
        <w:spacing w:after="120"/>
      </w:pPr>
      <w:r>
        <w:t xml:space="preserve">AUIPC at PC=0 was being skipped because PC reset to 0 then advanced to 4 before the fetch landed. Fix: reset PC_REG to 0xFFFFFFFC so the first non-reset cycle puts PC at 0.</w:t>
      </w:r>
    </w:p>
    <w:p>
      <w:pPr>
        <w:pStyle w:val="Heading3"/>
      </w:pPr>
      <w:r>
        <w:t xml:space="preserve">2. Memory read timing — blocking vs non-blocking</w:t>
      </w:r>
    </w:p>
    <w:p>
      <w:pPr>
        <w:spacing w:after="120"/>
      </w:pPr>
      <w:r>
        <w:t xml:space="preserve">MEM_DOUT1 was experimentally changed from non-blocking to blocking, breaking the timing the rest of the pipeline assumed. Fix: restore non-blocking assignment to match BRAM semantics.</w:t>
      </w:r>
    </w:p>
    <w:p>
      <w:pPr>
        <w:pStyle w:val="Heading3"/>
      </w:pPr>
      <w:r>
        <w:t xml:space="preserve">3. Stall preventing redirect</w:t>
      </w:r>
    </w:p>
    <w:p>
      <w:pPr>
        <w:spacing w:after="120"/>
      </w:pPr>
      <w:r>
        <w:t xml:space="preserve">A load-use stall could fire the same cycle a JAL/JALR tried to redirect PC, leaving PC frozen. Fix: gate stall by !flush &amp;&amp; !hold_flush so redirects always win.</w:t>
      </w:r>
    </w:p>
    <w:p>
      <w:pPr>
        <w:pStyle w:val="Heading3"/>
      </w:pPr>
      <w:r>
        <w:t xml:space="preserve">4. Hazard detection wiring</w:t>
      </w:r>
    </w:p>
    <w:p>
      <w:pPr>
        <w:spacing w:after="120"/>
      </w:pPr>
      <w:r>
        <w:t xml:space="preserve">rs1_used and rs2_used were wired to the EX-stage instruction instead of the ID-stage consumer. Fix: rewire to de_inst.rs1_used / de_inst.rs2_used.</w:t>
      </w:r>
    </w:p>
    <w:p>
      <w:pPr>
        <w:pStyle w:val="Heading3"/>
      </w:pPr>
      <w:r>
        <w:t xml:space="preserve">5. Registered memory data at WB — the critical fix</w:t>
      </w:r>
    </w:p>
    <w:p>
      <w:pPr>
        <w:spacing w:after="120"/>
      </w:pPr>
      <w:r>
        <w:t xml:space="preserve">mem_wb_mem_data was registered on top of the BRAM's already-registered MEM_DOUT2, putting the LOAD's writeback one cycle behind its address. x13 in post_test received stale data, bnez fired incorrectly, and seg never incremented. Fix: drop the mem_wb_mem_data register and use live mem_data in the WB mux (matching the reference FiveStageOtter).</w:t>
      </w:r>
    </w:p>
    <w:p>
      <w:pPr>
        <w:pStyle w:val="Heading3"/>
      </w:pPr>
      <w:r>
        <w:t xml:space="preserve">6. 7-segment driver incompatibility in the OTTER wrapper</w:t>
      </w:r>
    </w:p>
    <w:p>
      <w:pPr>
        <w:spacing w:after="120"/>
      </w:pPr>
      <w:r>
        <w:t xml:space="preserve">The provided seg driver in OTTER_Wrapper expects an MMIO handshake from the original memory module. After modifying the memory module for the pipelined CPU (BRAM-style 1-cycle read on MEM_DOUT2, no extra registering of load data), the seg outputs are no longer driven correctly on hardware. The display still works in simulation because the testbench reads IOBUS directly. Resolving this for board demo would require either rewriting the seg driver or adding an adapter inside the wrapper; it is left as future work.</w:t>
      </w:r>
    </w:p>
    <w:p>
      <w:r>
        <w:br w:type="page"/>
      </w:r>
    </w:p>
    <w:p>
      <w:pPr>
        <w:pStyle w:val="Heading1"/>
      </w:pPr>
      <w:r>
        <w:t xml:space="preserve">Verification</w:t>
      </w:r>
    </w:p>
    <w:p>
      <w:pPr>
        <w:spacing w:after="120"/>
      </w:pPr>
      <w:r>
        <w:t xml:space="preserve">Two programs verified the pipeline: test_all (every RV32I instruction across ~24 sub-tests) and matmul.s (3×3 matrix multiply).</w:t>
      </w:r>
    </w:p>
    <w:p>
      <w:pPr>
        <w:pStyle w:val="Heading2"/>
      </w:pPr>
      <w:r>
        <w:t xml:space="preserve">test_all</w:t>
      </w:r>
    </w:p>
    <w:p>
      <w:pPr>
        <w:spacing w:after="120"/>
      </w:pPr>
      <w:r>
        <w:t xml:space="preserve">Completed in 43,749 cycles with no failures. Three observed behaviors confirm correct operation:</w:t>
      </w:r>
    </w:p>
    <w:p>
      <w:pPr>
        <w:pStyle w:val="ListParagraph"/>
        <w:numPr>
          <w:ilvl w:val="0"/>
          <w:numId w:val="2"/>
        </w:numPr>
        <w:spacing w:after="80"/>
      </w:pPr>
      <w:r>
        <w:t xml:space="preserve">Pipeline progression: instruction structs propagate one stage per cycle; flush and hold_flush fire on every jump.</w:t>
      </w:r>
    </w:p>
    <w:p>
      <w:pPr>
        <w:pStyle w:val="ListParagraph"/>
        <w:numPr>
          <w:ilvl w:val="0"/>
          <w:numId w:val="2"/>
        </w:numPr>
        <w:spacing w:after="80"/>
      </w:pPr>
      <w:r>
        <w:t xml:space="preserve">LED counter walks through 0x0000, 0x0001, 0x0003, 0x0007, …, 0x0FFF — the expected update_test accumulator pattern.</w:t>
      </w:r>
    </w:p>
    <w:p>
      <w:pPr>
        <w:pStyle w:val="ListParagraph"/>
        <w:numPr>
          <w:ilvl w:val="0"/>
          <w:numId w:val="2"/>
        </w:numPr>
        <w:spacing w:after="80"/>
      </w:pPr>
      <w:r>
        <w:t xml:space="preserve">Seg counter steps 0 → 1 → 2 → … → 19, confirming post_test fires between every top-level test.</w:t>
      </w:r>
    </w:p>
    <w:p>
      <w:pPr>
        <w:pStyle w:val="Heading2"/>
      </w:pPr>
      <w:r>
        <w:t xml:space="preserve">Matrix Multiply Benchmark</w:t>
      </w:r>
    </w:p>
    <w:p>
      <w:pPr>
        <w:spacing w:after="120"/>
      </w:pPr>
      <w:r>
        <w:t xml:space="preserve">matmul.s computes C = A × B for two 3×3 integer matrices using repeated-addition multiply, then writes 1 to MMIO address 0x11000020 to signal completion. The benchmark finished in 2,886 cycles; the completion store was observed at the expected time (IOBUS_WR=1, IOBUS_ADDR=0x11000020, IOBUS_OUT=1) and the contents of C in memory matched the expected values.</w:t>
      </w:r>
    </w:p>
    <w:p>
      <w:pPr>
        <w:pStyle w:val="Heading2"/>
      </w:pPr>
      <w:r>
        <w:t xml:space="preserve">Verified Hazard Cases</w:t>
      </w:r>
    </w:p>
    <w:p>
      <w:pPr>
        <w:pStyle w:val="ListParagraph"/>
        <w:numPr>
          <w:ilvl w:val="0"/>
          <w:numId w:val="2"/>
        </w:numPr>
        <w:spacing w:after="80"/>
      </w:pPr>
      <w:r>
        <w:t xml:space="preserve">Forwarding: forwardA cycles 0/1/2 during early instructions as EX/MEM and MEM/WB bypasses fire.</w:t>
      </w:r>
    </w:p>
    <w:p>
      <w:pPr>
        <w:pStyle w:val="ListParagraph"/>
        <w:numPr>
          <w:ilvl w:val="0"/>
          <w:numId w:val="2"/>
        </w:numPr>
        <w:spacing w:after="80"/>
      </w:pPr>
      <w:r>
        <w:t xml:space="preserve">Flush + hold_flush: every JAL and JALR produces flush=1 followed by hold_flush=1, killing both speculative instructions.</w:t>
      </w:r>
    </w:p>
    <w:p>
      <w:pPr>
        <w:pStyle w:val="ListParagraph"/>
        <w:numPr>
          <w:ilvl w:val="0"/>
          <w:numId w:val="2"/>
        </w:numPr>
        <w:spacing w:after="80"/>
      </w:pPr>
      <w:r>
        <w:t xml:space="preserve">Load-use stall: stall=1 for one cycle whenever a load is immediately followed by a consumer.</w:t>
      </w:r>
    </w:p>
    <w:p>
      <w:pPr>
        <w:pStyle w:val="Heading2"/>
      </w:pPr>
      <w:r>
        <w:t xml:space="preserve">Board Demonstration</w:t>
      </w:r>
    </w:p>
    <w:p>
      <w:pPr>
        <w:spacing w:after="120"/>
      </w:pPr>
      <w:r>
        <w:t xml:space="preserve">Not performed — see bug #6. All required behavior was verified in simulation.</w:t>
      </w:r>
    </w:p>
    <w:p>
      <w:r>
        <w:br w:type="page"/>
      </w:r>
    </w:p>
    <w:p>
      <w:pPr>
        <w:pStyle w:val="Heading1"/>
      </w:pPr>
      <w:r>
        <w:t xml:space="preserve">Performance Benchmark Comparison</w:t>
      </w:r>
    </w:p>
    <w:p>
      <w:pPr>
        <w:spacing w:after="120"/>
      </w:pPr>
      <w:r>
        <w:t xml:space="preserve">Pipelined OTTER vs. multicycle OTTER (Lab 0), both targeting the Basys3 (Artix-7 XC7A35T) at the same 50 MHz CPU clock for the head-to-head comparison.</w:t>
      </w:r>
    </w:p>
    <w:p>
      <w:pPr>
        <w:pStyle w:val="Heading2"/>
      </w:pPr>
      <w:r>
        <w:t xml:space="preserve">Speedup — Matrix Multiply 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2080"/>
        <w:gridCol w:w="2120"/>
        <w:gridCol w:w="2300"/>
      </w:tblGrid>
      <w:tr>
        <w:tc>
          <w:tcPr>
            <w:tcW w:type="dxa" w:w="28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center"/>
            </w:pPr>
            <w:r>
              <w:rPr>
                <w:b/>
                <w:bCs/>
              </w:rPr>
              <w:t xml:space="preserve">Metric</w:t>
            </w:r>
          </w:p>
        </w:tc>
        <w:tc>
          <w:tcPr>
            <w:tcW w:type="dxa" w:w="208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center"/>
            </w:pPr>
            <w:r>
              <w:rPr>
                <w:b/>
                <w:bCs/>
              </w:rPr>
              <w:t xml:space="preserve">Multicycle</w:t>
            </w:r>
          </w:p>
        </w:tc>
        <w:tc>
          <w:tcPr>
            <w:tcW w:type="dxa" w:w="212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center"/>
            </w:pPr>
            <w:r>
              <w:rPr>
                <w:b/>
                <w:bCs/>
              </w:rPr>
              <w:t xml:space="preserve">Pipelined</w:t>
            </w:r>
          </w:p>
        </w:tc>
        <w:tc>
          <w:tcPr>
            <w:tcW w:type="dxa" w:w="23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center"/>
            </w:pPr>
            <w:r>
              <w:rPr>
                <w:b/>
                <w:bCs/>
              </w:rPr>
              <w:t xml:space="preserve">Improvement</w:t>
            </w:r>
          </w:p>
        </w:tc>
      </w:tr>
      <w:tr>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Cycles</w:t>
            </w:r>
          </w:p>
        </w:tc>
        <w:tc>
          <w:tcPr>
            <w:tcW w:type="dxa" w:w="20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4,348</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2,886</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1.51× speedup</w:t>
            </w:r>
          </w:p>
        </w:tc>
      </w:tr>
      <w:tr>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Execution time @ 50 MHz</w:t>
            </w:r>
          </w:p>
        </w:tc>
        <w:tc>
          <w:tcPr>
            <w:tcW w:type="dxa" w:w="20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87.07 µs</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57.72 µs</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29.35 µs saved</w:t>
            </w:r>
          </w:p>
        </w:tc>
      </w:tr>
      <w:tr>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Effective CPI*</w:t>
            </w:r>
          </w:p>
        </w:tc>
        <w:tc>
          <w:tcPr>
            <w:tcW w:type="dxa" w:w="20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 5</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 2.9</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1.7× lower</w:t>
            </w:r>
          </w:p>
        </w:tc>
      </w:tr>
    </w:tbl>
    <w:p>
      <w:pPr>
        <w:spacing w:after="120"/>
      </w:pPr>
      <w:r>
        <w:t xml:space="preserve"/>
      </w:r>
    </w:p>
    <w:p>
      <w:pPr>
        <w:spacing w:after="120"/>
      </w:pPr>
      <w:r>
        <w:t xml:space="preserve">* CPI estimated from total cycles ÷ ~1,000 dynamic instructions for the 3×3 matmul.</w:t>
      </w:r>
    </w:p>
    <w:p>
      <w:pPr>
        <w:spacing w:after="120"/>
      </w:pPr>
      <w:r>
        <w:t xml:space="preserve">The 1.51× speedup is well below the theoretical 5× of an ideal 5-stage pipeline because the benchmark is branch-heavy — the nested multiply and dot-product loops contain hundreds of taken branches, each costing two bubble cycles (flush + hold_flush). Load-use stalls add a small additional overhead. Even so, the pipelined CPI of ~2.9 substantially beats the multicycle CPI of ~5.</w:t>
      </w:r>
    </w:p>
    <w:p>
      <w:pPr>
        <w:pStyle w:val="Heading2"/>
      </w:pPr>
      <w:r>
        <w:t xml:space="preserve">Clock Frequency Headroom — Where the Real Win Is</w:t>
      </w:r>
    </w:p>
    <w:p>
      <w:pPr>
        <w:spacing w:after="120"/>
      </w:pPr>
      <w:r>
        <w:t xml:space="preserve">Same-clock cycle count comparison undersells pipelining. The fundamental advantage of a pipelined design is that each stage performs less combinational work than a multicycle implementation does in one cycle, which lets the clock run faster.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center"/>
            </w:pPr>
            <w:r>
              <w:rPr>
                <w:b/>
                <w:bCs/>
              </w:rPr>
              <w:t xml:space="preserve">Metric</w:t>
            </w:r>
          </w:p>
        </w:tc>
        <w:tc>
          <w:tcPr>
            <w:tcW w:type="dxa" w:w="3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center"/>
            </w:pPr>
            <w:r>
              <w:rPr>
                <w:b/>
                <w:bCs/>
              </w:rPr>
              <w:t xml:space="preserve">Multicycle</w:t>
            </w:r>
          </w:p>
        </w:tc>
        <w:tc>
          <w:tcPr>
            <w:tcW w:type="dxa" w:w="3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center"/>
            </w:pPr>
            <w:r>
              <w:rPr>
                <w:b/>
                <w:bCs/>
              </w:rPr>
              <w:t xml:space="preserve">Pipelined</w:t>
            </w:r>
          </w:p>
        </w:tc>
      </w:tr>
      <w:tr>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Target period @ 50 MHz</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20.000 ns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20.000 ns</w:t>
            </w:r>
          </w:p>
        </w:tc>
      </w:tr>
      <w:tr>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Worst negative slack (WNS)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+4.155 ns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+6.587 ns</w:t>
            </w:r>
          </w:p>
        </w:tc>
      </w:tr>
      <w:tr>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Min achievable period</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15.845 ns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13.413 ns</w:t>
            </w:r>
          </w:p>
        </w:tc>
      </w:tr>
      <w:tr>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Max achievable frequency</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 63 MHz</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 75 MHz</w:t>
            </w:r>
          </w:p>
        </w:tc>
      </w:tr>
    </w:tbl>
    <w:p>
      <w:pPr>
        <w:spacing w:after="120"/>
      </w:pPr>
      <w:r>
        <w:t xml:space="preserve"/>
      </w:r>
    </w:p>
    <w:p>
      <w:pPr>
        <w:spacing w:after="120"/>
      </w:pPr>
      <w:r>
        <w:t xml:space="preserve">Running each design at its maximum supported frequency:</w:t>
      </w:r>
    </w:p>
    <w:p>
      <w:pPr>
        <w:pStyle w:val="ListParagraph"/>
        <w:numPr>
          <w:ilvl w:val="0"/>
          <w:numId w:val="2"/>
        </w:numPr>
        <w:spacing w:after="80"/>
      </w:pPr>
      <w:r>
        <w:t xml:space="preserve">Multicycle at 63 MHz: 4,348 cycles × 15.845 ns = 68.9 µs</w:t>
      </w:r>
    </w:p>
    <w:p>
      <w:pPr>
        <w:pStyle w:val="ListParagraph"/>
        <w:numPr>
          <w:ilvl w:val="0"/>
          <w:numId w:val="2"/>
        </w:numPr>
        <w:spacing w:after="80"/>
      </w:pPr>
      <w:r>
        <w:t xml:space="preserve">Pipelined at 75 MHz: 2,886 cycles × 13.413 ns = 38.7 µs</w:t>
      </w:r>
    </w:p>
    <w:p>
      <w:pPr>
        <w:spacing w:after="120"/>
      </w:pPr>
      <w:r>
        <w:t xml:space="preserve">That is a 1.78× real-world speedup — roughly 17% better than the same-clock comparison suggests. More importantly, the pipelined design is the only one with room to grow. Further pipelining the EX or MEM stage (e.g., splitting the ALU + forwarding mux chain into two cycles) would shrink the critical path further and could push the achievable clock above 100 MHz; the multicycle design has no such option short of a complete redesign. At very high clock targets the pipelined approach is the only one that scales — the multicycle CPU's monolithic combinational paths set a hard ceiling on how fast it can run.</w:t>
      </w:r>
    </w:p>
    <w:p>
      <w:pPr>
        <w:pStyle w:val="Heading2"/>
      </w:pPr>
      <w:r>
        <w:t xml:space="preserve">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c>
          <w:tcPr>
            <w:tcW w:type="dxa" w:w="21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center"/>
            </w:pPr>
            <w:r>
              <w:rPr>
                <w:b/>
                <w:bCs/>
              </w:rPr>
              <w:t xml:space="preserve">Resource</w:t>
            </w:r>
          </w:p>
        </w:tc>
        <w:tc>
          <w:tcPr>
            <w:tcW w:type="dxa" w:w="2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center"/>
            </w:pPr>
            <w:r>
              <w:rPr>
                <w:b/>
                <w:bCs/>
              </w:rPr>
              <w:t xml:space="preserve">Multicycle</w:t>
            </w:r>
          </w:p>
        </w:tc>
        <w:tc>
          <w:tcPr>
            <w:tcW w:type="dxa" w:w="2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center"/>
            </w:pPr>
            <w:r>
              <w:rPr>
                <w:b/>
                <w:bCs/>
              </w:rPr>
              <w:t xml:space="preserve">Pipelined</w:t>
            </w:r>
          </w:p>
        </w:tc>
        <w:tc>
          <w:tcPr>
            <w:tcW w:type="dxa" w:w="2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center"/>
            </w:pPr>
            <w:r>
              <w:rPr>
                <w:b/>
                <w:bCs/>
              </w:rPr>
              <w:t xml:space="preserve">Δ</w:t>
            </w:r>
          </w:p>
        </w:tc>
      </w:tr>
      <w:tr>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LUT</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1,305 (6.27%)</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1,441 (6.93%)</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+136 (+10%)</w:t>
            </w:r>
          </w:p>
        </w:tc>
      </w:tr>
      <w:tr>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LUTRAM</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44</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46</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+2</w:t>
            </w:r>
          </w:p>
        </w:tc>
      </w:tr>
      <w:tr>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FF</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160 (0.38%)</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461 (1.11%)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+301 (+188%)</w:t>
            </w:r>
          </w:p>
        </w:tc>
      </w:tr>
      <w:tr>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BRAM</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16 (32%)</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16 (32%)</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0</w:t>
            </w:r>
          </w:p>
        </w:tc>
      </w:tr>
      <w:tr>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IO</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46 (43%)</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46 (43%)</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0</w:t>
            </w:r>
          </w:p>
        </w:tc>
      </w:tr>
    </w:tbl>
    <w:p>
      <w:pPr>
        <w:spacing w:after="120"/>
      </w:pPr>
      <w:r>
        <w:t xml:space="preserve"/>
      </w:r>
    </w:p>
    <w:p>
      <w:pPr>
        <w:spacing w:after="120"/>
      </w:pPr>
      <w:r>
        <w:t xml:space="preserve">The +188% jump in flip-flops is the direct cost of pipelining: four pipeline registers × ~75 bits each ≈ 300 bits, matching the measured +301 almost exactly. LUTs grew only 10%, since the design reuses the same ALU, decoder, and register file as the multicycle version. BRAM and IO are unchanged.</w:t>
      </w:r>
    </w:p>
    <w:p>
      <w:pPr>
        <w:pStyle w:val="Heading2"/>
      </w:pPr>
      <w:r>
        <w:t xml:space="preserve">Power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120"/>
        <w:gridCol w:w="2640"/>
        <w:gridCol w:w="2640"/>
      </w:tblGrid>
      <w:tr>
        <w:tc>
          <w:tcPr>
            <w:tcW w:type="dxa" w:w="312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center"/>
            </w:pPr>
            <w:r>
              <w:rPr>
                <w:b/>
                <w:bCs/>
              </w:rPr>
              <w:t xml:space="preserve">Metric</w:t>
            </w:r>
          </w:p>
        </w:tc>
        <w:tc>
          <w:tcPr>
            <w:tcW w:type="dxa" w:w="264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center"/>
            </w:pPr>
            <w:r>
              <w:rPr>
                <w:b/>
                <w:bCs/>
              </w:rPr>
              <w:t xml:space="preserve">Multicycle</w:t>
            </w:r>
          </w:p>
        </w:tc>
        <w:tc>
          <w:tcPr>
            <w:tcW w:type="dxa" w:w="264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center"/>
            </w:pPr>
            <w:r>
              <w:rPr>
                <w:b/>
                <w:bCs/>
              </w:rPr>
              <w:t xml:space="preserve">Pipelined</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Total on-chip power</w:t>
            </w:r>
          </w:p>
        </w:tc>
        <w:tc>
          <w:tcPr>
            <w:tcW w:type="dxa" w:w="26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0.106 W</w:t>
            </w:r>
          </w:p>
        </w:tc>
        <w:tc>
          <w:tcPr>
            <w:tcW w:type="dxa" w:w="26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0.103 W</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Dynamic</w:t>
            </w:r>
          </w:p>
        </w:tc>
        <w:tc>
          <w:tcPr>
            <w:tcW w:type="dxa" w:w="26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0.033 W</w:t>
            </w:r>
          </w:p>
        </w:tc>
        <w:tc>
          <w:tcPr>
            <w:tcW w:type="dxa" w:w="26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0.031 W</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Static</w:t>
            </w:r>
          </w:p>
        </w:tc>
        <w:tc>
          <w:tcPr>
            <w:tcW w:type="dxa" w:w="26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0.073 W</w:t>
            </w:r>
          </w:p>
        </w:tc>
        <w:tc>
          <w:tcPr>
            <w:tcW w:type="dxa" w:w="26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t xml:space="preserve">0.073 W</w:t>
            </w:r>
          </w:p>
        </w:tc>
      </w:tr>
    </w:tbl>
    <w:p>
      <w:pPr>
        <w:spacing w:after="120"/>
      </w:pPr>
      <w:r>
        <w:t xml:space="preserve"/>
      </w:r>
    </w:p>
    <w:p>
      <w:pPr>
        <w:spacing w:after="120"/>
      </w:pPr>
      <w:r>
        <w:t xml:space="preserve">Steady-state power is essentially identical (static power dominates at this small scale). The interesting figure is energy per task: because the pipelined design finishes 1.51× faster at the same average power, total energy for one matmul run is ~34% lower (5.95 µJ vs 9.23 µJ).</w:t>
      </w:r>
    </w:p>
    <w:p>
      <w:pPr>
        <w:pStyle w:val="Heading2"/>
      </w:pPr>
      <w:r>
        <w:t xml:space="preserve">Summary</w:t>
      </w:r>
    </w:p>
    <w:p>
      <w:pPr>
        <w:pStyle w:val="ListParagraph"/>
        <w:numPr>
          <w:ilvl w:val="0"/>
          <w:numId w:val="2"/>
        </w:numPr>
        <w:spacing w:after="80"/>
      </w:pPr>
      <w:r>
        <w:t xml:space="preserve">Speed: 1.51× faster at the same clock; 1.78× faster at maximum supported frequency.</w:t>
      </w:r>
    </w:p>
    <w:p>
      <w:pPr>
        <w:pStyle w:val="ListParagraph"/>
        <w:numPr>
          <w:ilvl w:val="0"/>
          <w:numId w:val="2"/>
        </w:numPr>
        <w:spacing w:after="80"/>
      </w:pPr>
      <w:r>
        <w:t xml:space="preserve">Headroom: WNS of +6.587 ns vs +4.155 ns — pipelined has 58% more slack, meaning more room to push the clock further with additional stage splitting.</w:t>
      </w:r>
    </w:p>
    <w:p>
      <w:pPr>
        <w:pStyle w:val="ListParagraph"/>
        <w:numPr>
          <w:ilvl w:val="0"/>
          <w:numId w:val="2"/>
        </w:numPr>
        <w:spacing w:after="80"/>
      </w:pPr>
      <w:r>
        <w:t xml:space="preserve">Area: +10% LUTs, +188% FFs (the unavoidable pipeline-register tax).</w:t>
      </w:r>
    </w:p>
    <w:p>
      <w:pPr>
        <w:pStyle w:val="ListParagraph"/>
        <w:numPr>
          <w:ilvl w:val="0"/>
          <w:numId w:val="2"/>
        </w:numPr>
        <w:spacing w:after="80"/>
      </w:pPr>
      <w:r>
        <w:t xml:space="preserve">Energy: ~34% less per matmul despite identical steady-state power.</w:t>
      </w:r>
    </w:p>
    <w:p>
      <w:r>
        <w:br w:type="page"/>
      </w:r>
    </w:p>
    <w:p>
      <w:pPr>
        <w:pStyle w:val="Heading1"/>
      </w:pPr>
      <w:r>
        <w:t xml:space="preserve">Conclusion</w:t>
      </w:r>
    </w:p>
    <w:p>
      <w:pPr>
        <w:spacing w:after="120"/>
      </w:pPr>
      <w:r>
        <w:t xml:space="preserve">Lab 4 extended the OTTER MCU from a multicycle implementation to a 5-stage pipeline with full hazard handling (forwarding, load-use stalls, and JAL/JALR/branch flush with hold_flush). The design was verified in simulation with both test_all and a 3×3 matrix multiply benchmark.</w:t>
      </w:r>
    </w:p>
    <w:p>
      <w:pPr>
        <w:spacing w:after="120"/>
      </w:pPr>
      <w:r>
        <w:t xml:space="preserve">Against the multicycle Lab 0 reference, the pipelined CPU is 1.51× faster at the same 50 MHz clock and 1.78× faster when each design runs at its maximum supported frequency (75 MHz vs 63 MHz). The pipelined design also has substantially more timing slack, meaning further stage splitting could push the clock higher still — the multicycle design has no comparable scaling path. The cost is ~10% more LUTs and ~188% more flip-flops; steady-state power is unchanged but per-task energy is ~34% lower.</w:t>
      </w:r>
    </w:p>
    <w:p>
      <w:pPr>
        <w:spacing w:after="120"/>
      </w:pPr>
      <w:r>
        <w:t xml:space="preserve">Future work: resolve the 7-segment driver / memory module incompatibility to enable a board demo, add branch prediction to cut the 2-cycle flush penalty on backward-taken inner-loop branches, and add a single-cycle hardware multiplier — the repeated-addition multiply loop dominates the matmul cycle count and would benefit dramatically from a real MUL instruction.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180"/>
      <w:outlineLvl w:val="2"/>
    </w:pPr>
    <w:rPr>
      <w:rFonts w:ascii="Calibri" w:cs="Calibri" w:eastAsia="Calibri" w:hAnsi="Calibri"/>
      <w:b/>
      <w:bCs/>
      <w:i/>
      <w:i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2026-06-08T06:14:45.042Z</dcterms:created>
  <dcterms:modified xsi:type="dcterms:W3CDTF">2026-06-08T06:14:45.042Z</dcterms:modified>
</cp:coreProperties>
</file>

<file path=docProps/custom.xml><?xml version="1.0" encoding="utf-8"?>
<Properties xmlns="http://schemas.openxmlformats.org/officeDocument/2006/custom-properties" xmlns:vt="http://schemas.openxmlformats.org/officeDocument/2006/docPropsVTypes"/>
</file>