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F276" w14:textId="5258D3B7" w:rsidR="00F42087" w:rsidRDefault="00F42087" w:rsidP="00F42087">
      <w:pPr>
        <w:spacing w:after="0"/>
        <w:contextualSpacing/>
      </w:pPr>
      <w:bookmarkStart w:id="0" w:name="_Hlk96290257"/>
      <w:bookmarkEnd w:id="0"/>
      <w:r>
        <w:t>Nathan Fenske</w:t>
      </w:r>
    </w:p>
    <w:p w14:paraId="34BEF3D7" w14:textId="1C9D4936" w:rsidR="00F42087" w:rsidRDefault="00F42087" w:rsidP="00F42087">
      <w:pPr>
        <w:spacing w:after="0"/>
        <w:contextualSpacing/>
      </w:pPr>
    </w:p>
    <w:p w14:paraId="590E68BE" w14:textId="33A1FCE8" w:rsidR="00F42087" w:rsidRDefault="007D2397" w:rsidP="00F42087">
      <w:pPr>
        <w:spacing w:after="0"/>
        <w:contextualSpacing/>
      </w:pPr>
      <w:r>
        <w:t>3/13</w:t>
      </w:r>
      <w:r w:rsidR="00830AE3">
        <w:t>/2022</w:t>
      </w:r>
    </w:p>
    <w:p w14:paraId="63B389A2" w14:textId="79B3E6D0" w:rsidR="00F42087" w:rsidRDefault="00F42087" w:rsidP="00F42087">
      <w:pPr>
        <w:spacing w:after="0"/>
        <w:contextualSpacing/>
      </w:pPr>
    </w:p>
    <w:p w14:paraId="05AAA709" w14:textId="6339A95E" w:rsidR="00F42087" w:rsidRDefault="00F42087" w:rsidP="00F42087">
      <w:pPr>
        <w:spacing w:after="0"/>
        <w:contextualSpacing/>
      </w:pPr>
      <w:r>
        <w:t>Intro To Python</w:t>
      </w:r>
    </w:p>
    <w:p w14:paraId="4AE8A60C" w14:textId="5A36F09A" w:rsidR="00F42087" w:rsidRDefault="00F42087" w:rsidP="00F42087">
      <w:pPr>
        <w:spacing w:after="0"/>
        <w:contextualSpacing/>
      </w:pPr>
    </w:p>
    <w:p w14:paraId="08B92069" w14:textId="17F61B89" w:rsidR="00F42087" w:rsidRDefault="00F42087" w:rsidP="00F42087">
      <w:pPr>
        <w:spacing w:after="0"/>
        <w:contextualSpacing/>
      </w:pPr>
      <w:r>
        <w:t xml:space="preserve">Assignment </w:t>
      </w:r>
      <w:r w:rsidR="007D2397">
        <w:t>7</w:t>
      </w:r>
    </w:p>
    <w:p w14:paraId="75195526" w14:textId="67E47F86" w:rsidR="00F42087" w:rsidRDefault="00F42087" w:rsidP="00F42087">
      <w:pPr>
        <w:spacing w:after="0"/>
        <w:contextualSpacing/>
      </w:pPr>
    </w:p>
    <w:p w14:paraId="43FD2719" w14:textId="362373B5" w:rsidR="00F42087" w:rsidRDefault="00F42087" w:rsidP="00F42087">
      <w:pPr>
        <w:spacing w:after="0"/>
        <w:contextualSpacing/>
      </w:pPr>
    </w:p>
    <w:p w14:paraId="091ACA90" w14:textId="5EB01C49" w:rsidR="00F42087" w:rsidRPr="00F35F8B" w:rsidRDefault="00F42087" w:rsidP="00F42087">
      <w:pPr>
        <w:spacing w:after="0"/>
        <w:contextualSpacing/>
        <w:rPr>
          <w:b/>
          <w:bCs/>
          <w:u w:val="single"/>
        </w:rPr>
      </w:pPr>
      <w:r w:rsidRPr="00F35F8B">
        <w:rPr>
          <w:b/>
          <w:bCs/>
          <w:u w:val="single"/>
        </w:rPr>
        <w:t>Introduction</w:t>
      </w:r>
    </w:p>
    <w:p w14:paraId="253A0A37" w14:textId="3EA6B6D3" w:rsidR="00F42087" w:rsidRDefault="00F42087" w:rsidP="00F42087">
      <w:pPr>
        <w:spacing w:after="0"/>
        <w:contextualSpacing/>
      </w:pPr>
    </w:p>
    <w:p w14:paraId="1CC08423" w14:textId="688911A9" w:rsidR="00F42087" w:rsidRDefault="00F42087" w:rsidP="00F42087">
      <w:pPr>
        <w:spacing w:after="0"/>
        <w:contextualSpacing/>
      </w:pPr>
      <w:r>
        <w:t xml:space="preserve">The goal of this assignment is to </w:t>
      </w:r>
      <w:r w:rsidR="007D7A9B">
        <w:t>allow the user to create a CD inventory list by presenting a menu he/she may interact with. The menu allows the user to add a CD with the artist, view the current inventory list, save it, and exit.</w:t>
      </w:r>
      <w:r w:rsidR="007D2397">
        <w:t xml:space="preserve"> Error handling is added to ensure the user has a working inventory list and prevents erroneous data or unclear errors and crashes.</w:t>
      </w:r>
    </w:p>
    <w:p w14:paraId="41CDF8B0" w14:textId="15CA4C16" w:rsidR="008D4346" w:rsidRDefault="008D4346" w:rsidP="00F42087">
      <w:pPr>
        <w:spacing w:after="0"/>
        <w:contextualSpacing/>
      </w:pPr>
    </w:p>
    <w:p w14:paraId="0CD59ACC" w14:textId="7502B6B6" w:rsidR="008D4346" w:rsidRPr="00F35F8B" w:rsidRDefault="008D4346" w:rsidP="00F42087">
      <w:pPr>
        <w:spacing w:after="0"/>
        <w:contextualSpacing/>
        <w:rPr>
          <w:b/>
          <w:bCs/>
          <w:u w:val="single"/>
        </w:rPr>
      </w:pPr>
      <w:r w:rsidRPr="00F35F8B">
        <w:rPr>
          <w:b/>
          <w:bCs/>
          <w:u w:val="single"/>
        </w:rPr>
        <w:t>Summary</w:t>
      </w:r>
    </w:p>
    <w:p w14:paraId="04284DFF" w14:textId="1944D614" w:rsidR="008D4346" w:rsidRDefault="008D4346" w:rsidP="00F42087">
      <w:pPr>
        <w:spacing w:after="0"/>
        <w:contextualSpacing/>
      </w:pPr>
    </w:p>
    <w:p w14:paraId="6B220351" w14:textId="6D003684" w:rsidR="00AD6092" w:rsidRDefault="008D4346" w:rsidP="00F42087">
      <w:pPr>
        <w:spacing w:after="0"/>
        <w:contextualSpacing/>
      </w:pPr>
      <w:r>
        <w:t>The following program</w:t>
      </w:r>
      <w:r w:rsidR="007D7A9B">
        <w:t xml:space="preserve">, shown below in Figure 1, </w:t>
      </w:r>
      <w:r w:rsidR="007D2397">
        <w:t>uses defined function to keep the code organized and clean as well as error handling using try statements. Error handling is placed in defined functions where user input is required. This allows the user to know exactly what he or she did incorrectly as well as prevents the program from closing or crashing without any explanation.</w:t>
      </w:r>
      <w:r w:rsidR="00D74344">
        <w:t xml:space="preserve"> Pickling is also used to </w:t>
      </w:r>
      <w:proofErr w:type="spellStart"/>
      <w:r w:rsidR="00D74344">
        <w:t>sore</w:t>
      </w:r>
      <w:proofErr w:type="spellEnd"/>
      <w:r w:rsidR="00D74344">
        <w:t xml:space="preserve"> and retrieve data.</w:t>
      </w:r>
    </w:p>
    <w:p w14:paraId="25CEEF00" w14:textId="0EB3A56D" w:rsidR="00106084" w:rsidRDefault="00106084" w:rsidP="00F42087">
      <w:pPr>
        <w:spacing w:after="0"/>
        <w:contextualSpacing/>
      </w:pPr>
    </w:p>
    <w:p w14:paraId="0AEA765B" w14:textId="06025DC3" w:rsidR="00AD6092" w:rsidRPr="00D74344" w:rsidRDefault="00D74344" w:rsidP="00957BC2">
      <w:pPr>
        <w:spacing w:after="0"/>
        <w:contextualSpacing/>
      </w:pPr>
      <w:r>
        <w:rPr>
          <w:noProof/>
        </w:rPr>
        <w:lastRenderedPageBreak/>
        <w:drawing>
          <wp:anchor distT="0" distB="0" distL="114300" distR="114300" simplePos="0" relativeHeight="251658240" behindDoc="0" locked="0" layoutInCell="1" allowOverlap="1" wp14:anchorId="4BB171DB" wp14:editId="20AC1DDD">
            <wp:simplePos x="0" y="0"/>
            <wp:positionH relativeFrom="margin">
              <wp:align>left</wp:align>
            </wp:positionH>
            <wp:positionV relativeFrom="paragraph">
              <wp:posOffset>0</wp:posOffset>
            </wp:positionV>
            <wp:extent cx="5765165" cy="9144000"/>
            <wp:effectExtent l="0" t="0" r="6985" b="0"/>
            <wp:wrapThrough wrapText="bothSides">
              <wp:wrapPolygon edited="0">
                <wp:start x="0" y="0"/>
                <wp:lineTo x="0" y="21555"/>
                <wp:lineTo x="21555" y="21555"/>
                <wp:lineTo x="21555"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65165" cy="9144000"/>
                    </a:xfrm>
                    <a:prstGeom prst="rect">
                      <a:avLst/>
                    </a:prstGeom>
                  </pic:spPr>
                </pic:pic>
              </a:graphicData>
            </a:graphic>
            <wp14:sizeRelH relativeFrom="page">
              <wp14:pctWidth>0</wp14:pctWidth>
            </wp14:sizeRelH>
            <wp14:sizeRelV relativeFrom="page">
              <wp14:pctHeight>0</wp14:pctHeight>
            </wp14:sizeRelV>
          </wp:anchor>
        </w:drawing>
      </w:r>
      <w:r w:rsidR="00AD6092" w:rsidRPr="00AD6092">
        <w:rPr>
          <w:sz w:val="20"/>
          <w:szCs w:val="20"/>
        </w:rPr>
        <w:t>Figure 1: The program</w:t>
      </w:r>
    </w:p>
    <w:p w14:paraId="1585981E" w14:textId="4129752A" w:rsidR="00F42087" w:rsidRDefault="00F42087" w:rsidP="00F42087">
      <w:pPr>
        <w:spacing w:after="0"/>
        <w:contextualSpacing/>
      </w:pPr>
    </w:p>
    <w:p w14:paraId="7AB7C164" w14:textId="77777777" w:rsidR="00106084" w:rsidRDefault="00106084" w:rsidP="00F42087">
      <w:pPr>
        <w:spacing w:after="0"/>
        <w:contextualSpacing/>
        <w:rPr>
          <w:b/>
          <w:bCs/>
          <w:u w:val="single"/>
        </w:rPr>
      </w:pPr>
    </w:p>
    <w:p w14:paraId="57A6FC59" w14:textId="5473D4CE" w:rsidR="00957BC2" w:rsidRPr="00F35F8B" w:rsidRDefault="00F35F8B" w:rsidP="00F42087">
      <w:pPr>
        <w:spacing w:after="0"/>
        <w:contextualSpacing/>
        <w:rPr>
          <w:b/>
          <w:bCs/>
          <w:u w:val="single"/>
        </w:rPr>
      </w:pPr>
      <w:r w:rsidRPr="00F35F8B">
        <w:rPr>
          <w:b/>
          <w:bCs/>
          <w:u w:val="single"/>
        </w:rPr>
        <w:t>Details</w:t>
      </w:r>
    </w:p>
    <w:p w14:paraId="46E421DD" w14:textId="77777777" w:rsidR="00F35F8B" w:rsidRDefault="00F35F8B" w:rsidP="00F42087">
      <w:pPr>
        <w:spacing w:after="0"/>
        <w:contextualSpacing/>
        <w:rPr>
          <w:b/>
          <w:bCs/>
        </w:rPr>
      </w:pPr>
    </w:p>
    <w:p w14:paraId="752AEFB9" w14:textId="06AE4464" w:rsidR="006C6FDD" w:rsidRDefault="00535994" w:rsidP="00F42087">
      <w:pPr>
        <w:spacing w:after="0"/>
        <w:contextualSpacing/>
        <w:rPr>
          <w:b/>
          <w:bCs/>
        </w:rPr>
      </w:pPr>
      <w:r>
        <w:rPr>
          <w:b/>
          <w:bCs/>
        </w:rPr>
        <w:t>Main Menu</w:t>
      </w:r>
    </w:p>
    <w:p w14:paraId="6682702A" w14:textId="534AC247" w:rsidR="00535994" w:rsidRDefault="00535994" w:rsidP="00F42087">
      <w:pPr>
        <w:spacing w:after="0"/>
        <w:contextualSpacing/>
        <w:rPr>
          <w:b/>
          <w:bCs/>
        </w:rPr>
      </w:pPr>
    </w:p>
    <w:p w14:paraId="760C00D8" w14:textId="6FD9607A" w:rsidR="00535994" w:rsidRPr="00535994" w:rsidRDefault="00535994" w:rsidP="00F42087">
      <w:pPr>
        <w:spacing w:after="0"/>
        <w:contextualSpacing/>
      </w:pPr>
      <w:r>
        <w:t xml:space="preserve">The code below in Figure 2 </w:t>
      </w:r>
      <w:r w:rsidR="00D74344">
        <w:t>imports the pickle module to preserve data. The code defines blank sets of data such as user input, lists, and dictionaries.</w:t>
      </w:r>
    </w:p>
    <w:p w14:paraId="6940AAF4" w14:textId="128B94B8" w:rsidR="002C776B" w:rsidRDefault="002C776B" w:rsidP="00F42087">
      <w:pPr>
        <w:spacing w:after="0"/>
        <w:contextualSpacing/>
      </w:pPr>
    </w:p>
    <w:p w14:paraId="0FD50FCB" w14:textId="194E38F7" w:rsidR="00535994" w:rsidRDefault="00D74344" w:rsidP="00F42087">
      <w:pPr>
        <w:spacing w:after="0"/>
        <w:contextualSpacing/>
      </w:pPr>
      <w:r>
        <w:rPr>
          <w:noProof/>
        </w:rPr>
        <w:drawing>
          <wp:inline distT="0" distB="0" distL="0" distR="0" wp14:anchorId="68EC0C0F" wp14:editId="42977B5C">
            <wp:extent cx="4162425" cy="1304925"/>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162425" cy="1304925"/>
                    </a:xfrm>
                    <a:prstGeom prst="rect">
                      <a:avLst/>
                    </a:prstGeom>
                  </pic:spPr>
                </pic:pic>
              </a:graphicData>
            </a:graphic>
          </wp:inline>
        </w:drawing>
      </w:r>
    </w:p>
    <w:p w14:paraId="31A2354D" w14:textId="6305C221" w:rsidR="006C6FDD" w:rsidRDefault="002C776B" w:rsidP="00F42087">
      <w:pPr>
        <w:spacing w:after="0"/>
        <w:contextualSpacing/>
        <w:rPr>
          <w:sz w:val="20"/>
          <w:szCs w:val="20"/>
        </w:rPr>
      </w:pPr>
      <w:r w:rsidRPr="002C776B">
        <w:rPr>
          <w:sz w:val="20"/>
          <w:szCs w:val="20"/>
        </w:rPr>
        <w:t xml:space="preserve">Figure 2: </w:t>
      </w:r>
      <w:r w:rsidR="00D74344">
        <w:rPr>
          <w:sz w:val="20"/>
          <w:szCs w:val="20"/>
        </w:rPr>
        <w:t>Data</w:t>
      </w:r>
    </w:p>
    <w:p w14:paraId="14D97C4A" w14:textId="77777777" w:rsidR="00535994" w:rsidRDefault="00535994" w:rsidP="00F42087">
      <w:pPr>
        <w:spacing w:after="0"/>
        <w:contextualSpacing/>
        <w:rPr>
          <w:sz w:val="20"/>
          <w:szCs w:val="20"/>
        </w:rPr>
      </w:pPr>
    </w:p>
    <w:p w14:paraId="11DD7D9A" w14:textId="4E269447" w:rsidR="00535994" w:rsidRDefault="00D74344" w:rsidP="00F42087">
      <w:pPr>
        <w:spacing w:after="0"/>
        <w:contextualSpacing/>
        <w:rPr>
          <w:b/>
          <w:bCs/>
          <w:szCs w:val="24"/>
        </w:rPr>
      </w:pPr>
      <w:r>
        <w:rPr>
          <w:b/>
          <w:bCs/>
          <w:szCs w:val="24"/>
        </w:rPr>
        <w:t>Delete Data</w:t>
      </w:r>
      <w:r w:rsidR="009060C8">
        <w:rPr>
          <w:b/>
          <w:bCs/>
          <w:szCs w:val="24"/>
        </w:rPr>
        <w:t xml:space="preserve"> Error Handling</w:t>
      </w:r>
    </w:p>
    <w:p w14:paraId="6449D918" w14:textId="001A5799" w:rsidR="00535994" w:rsidRDefault="00535994" w:rsidP="00F42087">
      <w:pPr>
        <w:spacing w:after="0"/>
        <w:contextualSpacing/>
        <w:rPr>
          <w:b/>
          <w:bCs/>
          <w:szCs w:val="24"/>
        </w:rPr>
      </w:pPr>
    </w:p>
    <w:p w14:paraId="0D9F2EF3" w14:textId="622E90A9" w:rsidR="00535994" w:rsidRDefault="009060C8" w:rsidP="00F42087">
      <w:pPr>
        <w:spacing w:after="0"/>
        <w:contextualSpacing/>
        <w:rPr>
          <w:szCs w:val="24"/>
        </w:rPr>
      </w:pPr>
      <w:r>
        <w:rPr>
          <w:szCs w:val="24"/>
        </w:rPr>
        <w:t>Skipping to line 48 in Figure 3, the delete data error handling is shows. If the user enters a CD ID that does not exist in the inventory, an error prompt is displayed telling the user such. You can see the result of this in Figure 4. The user entered 4 in the ID when there are only IDs 1 and 2 in the inventory.</w:t>
      </w:r>
    </w:p>
    <w:p w14:paraId="29CE65DD" w14:textId="6E2691AB" w:rsidR="00535994" w:rsidRDefault="00535994" w:rsidP="00F42087">
      <w:pPr>
        <w:spacing w:after="0"/>
        <w:contextualSpacing/>
        <w:rPr>
          <w:szCs w:val="24"/>
        </w:rPr>
      </w:pPr>
    </w:p>
    <w:p w14:paraId="58AF4AC6" w14:textId="584DFD16" w:rsidR="00535994" w:rsidRDefault="009060C8" w:rsidP="00F42087">
      <w:pPr>
        <w:spacing w:after="0"/>
        <w:contextualSpacing/>
        <w:rPr>
          <w:szCs w:val="24"/>
        </w:rPr>
      </w:pPr>
      <w:r>
        <w:rPr>
          <w:noProof/>
        </w:rPr>
        <w:drawing>
          <wp:inline distT="0" distB="0" distL="0" distR="0" wp14:anchorId="42F316A0" wp14:editId="02B7C59B">
            <wp:extent cx="4981575" cy="28670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4981575" cy="2867025"/>
                    </a:xfrm>
                    <a:prstGeom prst="rect">
                      <a:avLst/>
                    </a:prstGeom>
                  </pic:spPr>
                </pic:pic>
              </a:graphicData>
            </a:graphic>
          </wp:inline>
        </w:drawing>
      </w:r>
    </w:p>
    <w:p w14:paraId="7A91EAF1" w14:textId="5D883AC3" w:rsidR="007A576C" w:rsidRPr="00070429" w:rsidRDefault="006B39EE" w:rsidP="00F42087">
      <w:pPr>
        <w:spacing w:after="0"/>
        <w:contextualSpacing/>
        <w:rPr>
          <w:sz w:val="20"/>
          <w:szCs w:val="20"/>
        </w:rPr>
      </w:pPr>
      <w:r>
        <w:rPr>
          <w:sz w:val="20"/>
          <w:szCs w:val="20"/>
        </w:rPr>
        <w:t xml:space="preserve">Figure </w:t>
      </w:r>
      <w:r w:rsidR="009060C8">
        <w:rPr>
          <w:sz w:val="20"/>
          <w:szCs w:val="20"/>
        </w:rPr>
        <w:t>3</w:t>
      </w:r>
      <w:r w:rsidR="00535994">
        <w:rPr>
          <w:sz w:val="20"/>
          <w:szCs w:val="20"/>
        </w:rPr>
        <w:t xml:space="preserve">: </w:t>
      </w:r>
      <w:r w:rsidR="009060C8">
        <w:rPr>
          <w:sz w:val="20"/>
          <w:szCs w:val="20"/>
        </w:rPr>
        <w:t>Delete Data Error Handling</w:t>
      </w:r>
    </w:p>
    <w:p w14:paraId="66383362" w14:textId="2F70980F" w:rsidR="007A576C" w:rsidRDefault="007A576C" w:rsidP="00F42087">
      <w:pPr>
        <w:spacing w:after="0"/>
        <w:contextualSpacing/>
      </w:pPr>
    </w:p>
    <w:p w14:paraId="0D864A2C" w14:textId="73D841D6" w:rsidR="009060C8" w:rsidRDefault="009060C8" w:rsidP="00F42087">
      <w:pPr>
        <w:spacing w:after="0"/>
        <w:contextualSpacing/>
      </w:pPr>
    </w:p>
    <w:p w14:paraId="4A62B65D" w14:textId="4E4322E2" w:rsidR="009060C8" w:rsidRDefault="009060C8" w:rsidP="00F42087">
      <w:pPr>
        <w:spacing w:after="0"/>
        <w:contextualSpacing/>
      </w:pPr>
      <w:r>
        <w:rPr>
          <w:noProof/>
        </w:rPr>
        <w:lastRenderedPageBreak/>
        <w:drawing>
          <wp:inline distT="0" distB="0" distL="0" distR="0" wp14:anchorId="0B395227" wp14:editId="31115A97">
            <wp:extent cx="4810125" cy="24860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4810125" cy="2486025"/>
                    </a:xfrm>
                    <a:prstGeom prst="rect">
                      <a:avLst/>
                    </a:prstGeom>
                  </pic:spPr>
                </pic:pic>
              </a:graphicData>
            </a:graphic>
          </wp:inline>
        </w:drawing>
      </w:r>
    </w:p>
    <w:p w14:paraId="3BCA09F8" w14:textId="2A0C79F3" w:rsidR="009060C8" w:rsidRPr="00070429" w:rsidRDefault="009060C8" w:rsidP="009060C8">
      <w:pPr>
        <w:spacing w:after="0"/>
        <w:contextualSpacing/>
        <w:rPr>
          <w:sz w:val="20"/>
          <w:szCs w:val="20"/>
        </w:rPr>
      </w:pPr>
      <w:r>
        <w:rPr>
          <w:sz w:val="20"/>
          <w:szCs w:val="20"/>
        </w:rPr>
        <w:t xml:space="preserve">Figure </w:t>
      </w:r>
      <w:r>
        <w:rPr>
          <w:sz w:val="20"/>
          <w:szCs w:val="20"/>
        </w:rPr>
        <w:t>4</w:t>
      </w:r>
      <w:r>
        <w:rPr>
          <w:sz w:val="20"/>
          <w:szCs w:val="20"/>
        </w:rPr>
        <w:t>: Delete Data Error Handling</w:t>
      </w:r>
      <w:r>
        <w:rPr>
          <w:sz w:val="20"/>
          <w:szCs w:val="20"/>
        </w:rPr>
        <w:t xml:space="preserve"> Example</w:t>
      </w:r>
    </w:p>
    <w:p w14:paraId="455A7F14" w14:textId="77777777" w:rsidR="009060C8" w:rsidRDefault="009060C8" w:rsidP="00F42087">
      <w:pPr>
        <w:spacing w:after="0"/>
        <w:contextualSpacing/>
      </w:pPr>
    </w:p>
    <w:p w14:paraId="384657DC" w14:textId="63DD0782" w:rsidR="00535994" w:rsidRDefault="009060C8" w:rsidP="00535994">
      <w:pPr>
        <w:spacing w:after="0"/>
        <w:contextualSpacing/>
        <w:rPr>
          <w:b/>
          <w:bCs/>
          <w:szCs w:val="24"/>
        </w:rPr>
      </w:pPr>
      <w:r>
        <w:rPr>
          <w:b/>
          <w:bCs/>
          <w:szCs w:val="24"/>
        </w:rPr>
        <w:t>Write to File Error Handling</w:t>
      </w:r>
    </w:p>
    <w:p w14:paraId="065F75BB" w14:textId="2C5183D9" w:rsidR="00AD6092" w:rsidRDefault="00AD6092" w:rsidP="00F42087">
      <w:pPr>
        <w:spacing w:after="0"/>
        <w:contextualSpacing/>
      </w:pPr>
    </w:p>
    <w:p w14:paraId="6B345E1A" w14:textId="73F040C0" w:rsidR="00AF5DC4" w:rsidRDefault="00F62926" w:rsidP="00F42087">
      <w:pPr>
        <w:spacing w:after="0"/>
        <w:contextualSpacing/>
      </w:pPr>
      <w:r>
        <w:t>Lines 98-113 add error handling to the write to file function as seen in Figure 5. If the user enters nothing</w:t>
      </w:r>
      <w:r w:rsidR="00AF5DC4">
        <w:t xml:space="preserve"> or anything but “Y” or “N”</w:t>
      </w:r>
      <w:r>
        <w:t>, an error is displayed informing the user of thi</w:t>
      </w:r>
      <w:r w:rsidR="00AF5DC4">
        <w:t xml:space="preserve">s as Figure 6 shows. The pickle module is utilized here </w:t>
      </w:r>
      <w:proofErr w:type="gramStart"/>
      <w:r w:rsidR="00AF5DC4">
        <w:t>in order to</w:t>
      </w:r>
      <w:proofErr w:type="gramEnd"/>
      <w:r w:rsidR="00AF5DC4">
        <w:t xml:space="preserve"> store the data in binary form.</w:t>
      </w:r>
    </w:p>
    <w:p w14:paraId="4B60CC6B" w14:textId="3331E97E" w:rsidR="00AD6092" w:rsidRDefault="00AD6092" w:rsidP="00F42087">
      <w:pPr>
        <w:spacing w:after="0"/>
        <w:contextualSpacing/>
      </w:pPr>
    </w:p>
    <w:p w14:paraId="1CD74E1C" w14:textId="172ABC36" w:rsidR="00535994" w:rsidRDefault="009060C8" w:rsidP="00F42087">
      <w:pPr>
        <w:spacing w:after="0"/>
        <w:contextualSpacing/>
      </w:pPr>
      <w:r>
        <w:rPr>
          <w:noProof/>
        </w:rPr>
        <w:drawing>
          <wp:inline distT="0" distB="0" distL="0" distR="0" wp14:anchorId="5D831E96" wp14:editId="7C78F230">
            <wp:extent cx="5943600" cy="198120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8"/>
                    <a:stretch>
                      <a:fillRect/>
                    </a:stretch>
                  </pic:blipFill>
                  <pic:spPr>
                    <a:xfrm>
                      <a:off x="0" y="0"/>
                      <a:ext cx="5943600" cy="1981200"/>
                    </a:xfrm>
                    <a:prstGeom prst="rect">
                      <a:avLst/>
                    </a:prstGeom>
                  </pic:spPr>
                </pic:pic>
              </a:graphicData>
            </a:graphic>
          </wp:inline>
        </w:drawing>
      </w:r>
    </w:p>
    <w:p w14:paraId="3D4077C9" w14:textId="517244CB" w:rsidR="00AD6092" w:rsidRDefault="00AF5DC4" w:rsidP="00F42087">
      <w:pPr>
        <w:spacing w:after="0"/>
        <w:contextualSpacing/>
        <w:rPr>
          <w:sz w:val="20"/>
          <w:szCs w:val="20"/>
        </w:rPr>
      </w:pPr>
      <w:r>
        <w:rPr>
          <w:sz w:val="20"/>
          <w:szCs w:val="20"/>
        </w:rPr>
        <w:t xml:space="preserve">Figure </w:t>
      </w:r>
      <w:r>
        <w:rPr>
          <w:sz w:val="20"/>
          <w:szCs w:val="20"/>
        </w:rPr>
        <w:t>5:</w:t>
      </w:r>
      <w:r>
        <w:rPr>
          <w:sz w:val="20"/>
          <w:szCs w:val="20"/>
        </w:rPr>
        <w:t xml:space="preserve"> </w:t>
      </w:r>
      <w:r>
        <w:rPr>
          <w:sz w:val="20"/>
          <w:szCs w:val="20"/>
        </w:rPr>
        <w:t>Write to File Error Handling</w:t>
      </w:r>
    </w:p>
    <w:p w14:paraId="361105AA" w14:textId="46131922" w:rsidR="00AF5DC4" w:rsidRDefault="00AF5DC4" w:rsidP="00F42087">
      <w:pPr>
        <w:spacing w:after="0"/>
        <w:contextualSpacing/>
        <w:rPr>
          <w:sz w:val="20"/>
          <w:szCs w:val="20"/>
        </w:rPr>
      </w:pPr>
    </w:p>
    <w:p w14:paraId="65B8070A" w14:textId="6B2AB697" w:rsidR="00AF5DC4" w:rsidRPr="00AD6092" w:rsidRDefault="00AF5DC4" w:rsidP="00F42087">
      <w:pPr>
        <w:spacing w:after="0"/>
        <w:contextualSpacing/>
        <w:rPr>
          <w:sz w:val="20"/>
          <w:szCs w:val="20"/>
        </w:rPr>
      </w:pPr>
      <w:r>
        <w:rPr>
          <w:noProof/>
        </w:rPr>
        <w:drawing>
          <wp:inline distT="0" distB="0" distL="0" distR="0" wp14:anchorId="60ABA069" wp14:editId="3335C92B">
            <wp:extent cx="5191125" cy="204787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5191125" cy="2047875"/>
                    </a:xfrm>
                    <a:prstGeom prst="rect">
                      <a:avLst/>
                    </a:prstGeom>
                  </pic:spPr>
                </pic:pic>
              </a:graphicData>
            </a:graphic>
          </wp:inline>
        </w:drawing>
      </w:r>
    </w:p>
    <w:p w14:paraId="0350DD82" w14:textId="6330FDB0" w:rsidR="00AF5DC4" w:rsidRDefault="00AF5DC4" w:rsidP="00AF5DC4">
      <w:pPr>
        <w:spacing w:after="0"/>
        <w:contextualSpacing/>
        <w:rPr>
          <w:sz w:val="20"/>
          <w:szCs w:val="20"/>
        </w:rPr>
      </w:pPr>
      <w:r>
        <w:rPr>
          <w:sz w:val="20"/>
          <w:szCs w:val="20"/>
        </w:rPr>
        <w:t xml:space="preserve">Figure </w:t>
      </w:r>
      <w:r>
        <w:rPr>
          <w:sz w:val="20"/>
          <w:szCs w:val="20"/>
        </w:rPr>
        <w:t>6</w:t>
      </w:r>
      <w:r>
        <w:rPr>
          <w:sz w:val="20"/>
          <w:szCs w:val="20"/>
        </w:rPr>
        <w:t>: Write to File Error Handling</w:t>
      </w:r>
      <w:r>
        <w:rPr>
          <w:sz w:val="20"/>
          <w:szCs w:val="20"/>
        </w:rPr>
        <w:t xml:space="preserve"> Example</w:t>
      </w:r>
    </w:p>
    <w:p w14:paraId="46BFA19A" w14:textId="77777777" w:rsidR="00AD6092" w:rsidRDefault="00AD6092" w:rsidP="00F42087">
      <w:pPr>
        <w:spacing w:after="0"/>
        <w:contextualSpacing/>
      </w:pPr>
    </w:p>
    <w:p w14:paraId="23C4D16A" w14:textId="77777777" w:rsidR="00535EFC" w:rsidRDefault="00535EFC" w:rsidP="00535994">
      <w:pPr>
        <w:spacing w:after="0"/>
        <w:contextualSpacing/>
        <w:rPr>
          <w:b/>
          <w:bCs/>
          <w:szCs w:val="24"/>
        </w:rPr>
      </w:pPr>
    </w:p>
    <w:p w14:paraId="06AFE1E7" w14:textId="77777777" w:rsidR="00535EFC" w:rsidRDefault="00535EFC" w:rsidP="00535994">
      <w:pPr>
        <w:spacing w:after="0"/>
        <w:contextualSpacing/>
        <w:rPr>
          <w:b/>
          <w:bCs/>
          <w:szCs w:val="24"/>
        </w:rPr>
      </w:pPr>
    </w:p>
    <w:p w14:paraId="7916EF67" w14:textId="77777777" w:rsidR="00535EFC" w:rsidRDefault="00535EFC" w:rsidP="00535994">
      <w:pPr>
        <w:spacing w:after="0"/>
        <w:contextualSpacing/>
        <w:rPr>
          <w:b/>
          <w:bCs/>
          <w:szCs w:val="24"/>
        </w:rPr>
      </w:pPr>
    </w:p>
    <w:p w14:paraId="69711132" w14:textId="247A0B79" w:rsidR="00535994" w:rsidRDefault="00AF5DC4" w:rsidP="00535994">
      <w:pPr>
        <w:spacing w:after="0"/>
        <w:contextualSpacing/>
        <w:rPr>
          <w:b/>
          <w:bCs/>
          <w:szCs w:val="24"/>
        </w:rPr>
      </w:pPr>
      <w:r>
        <w:rPr>
          <w:b/>
          <w:bCs/>
          <w:szCs w:val="24"/>
        </w:rPr>
        <w:lastRenderedPageBreak/>
        <w:t>GitHub Link</w:t>
      </w:r>
    </w:p>
    <w:p w14:paraId="4DBF4ABB" w14:textId="3EA2B75C" w:rsidR="00AF5DC4" w:rsidRDefault="00AF5DC4" w:rsidP="00535994">
      <w:pPr>
        <w:spacing w:after="0"/>
        <w:contextualSpacing/>
        <w:rPr>
          <w:b/>
          <w:bCs/>
          <w:szCs w:val="24"/>
        </w:rPr>
      </w:pPr>
    </w:p>
    <w:p w14:paraId="03610C95" w14:textId="790843E2" w:rsidR="00AF5DC4" w:rsidRDefault="00AF5DC4" w:rsidP="00535994">
      <w:pPr>
        <w:spacing w:after="0"/>
        <w:contextualSpacing/>
        <w:rPr>
          <w:szCs w:val="24"/>
        </w:rPr>
      </w:pPr>
      <w:r>
        <w:rPr>
          <w:szCs w:val="24"/>
        </w:rPr>
        <w:t>The complete program can be found at the link below.</w:t>
      </w:r>
    </w:p>
    <w:p w14:paraId="4D213A79" w14:textId="77777777" w:rsidR="00AF5DC4" w:rsidRPr="00AF5DC4" w:rsidRDefault="00AF5DC4" w:rsidP="00535994">
      <w:pPr>
        <w:spacing w:after="0"/>
        <w:contextualSpacing/>
        <w:rPr>
          <w:szCs w:val="24"/>
        </w:rPr>
      </w:pPr>
    </w:p>
    <w:p w14:paraId="26FA7685" w14:textId="234541BC" w:rsidR="00106084" w:rsidRDefault="008E129F" w:rsidP="00F42087">
      <w:pPr>
        <w:spacing w:after="0"/>
        <w:contextualSpacing/>
        <w:rPr>
          <w:szCs w:val="24"/>
        </w:rPr>
      </w:pPr>
      <w:hyperlink r:id="rId10" w:history="1">
        <w:r w:rsidRPr="0078570F">
          <w:rPr>
            <w:rStyle w:val="Hyperlink"/>
            <w:szCs w:val="24"/>
          </w:rPr>
          <w:t>https://github.com/thefenske/Assignment07</w:t>
        </w:r>
      </w:hyperlink>
    </w:p>
    <w:p w14:paraId="21562FE5" w14:textId="77777777" w:rsidR="008E129F" w:rsidRPr="008E129F" w:rsidRDefault="008E129F" w:rsidP="00F42087">
      <w:pPr>
        <w:spacing w:after="0"/>
        <w:contextualSpacing/>
        <w:rPr>
          <w:szCs w:val="24"/>
        </w:rPr>
      </w:pPr>
    </w:p>
    <w:sectPr w:rsidR="008E129F" w:rsidRPr="008E129F" w:rsidSect="00AD609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87"/>
    <w:rsid w:val="000054BD"/>
    <w:rsid w:val="00070429"/>
    <w:rsid w:val="0008279A"/>
    <w:rsid w:val="00083861"/>
    <w:rsid w:val="00104885"/>
    <w:rsid w:val="00106084"/>
    <w:rsid w:val="00135A19"/>
    <w:rsid w:val="00177C5D"/>
    <w:rsid w:val="002C776B"/>
    <w:rsid w:val="00305D99"/>
    <w:rsid w:val="00413FFE"/>
    <w:rsid w:val="004F23CE"/>
    <w:rsid w:val="00535994"/>
    <w:rsid w:val="00535EFC"/>
    <w:rsid w:val="0068482B"/>
    <w:rsid w:val="006B39EE"/>
    <w:rsid w:val="006C6FDD"/>
    <w:rsid w:val="007A516D"/>
    <w:rsid w:val="007A576C"/>
    <w:rsid w:val="007D2397"/>
    <w:rsid w:val="007D7A9B"/>
    <w:rsid w:val="00830AE3"/>
    <w:rsid w:val="008D4346"/>
    <w:rsid w:val="008E129F"/>
    <w:rsid w:val="009060C8"/>
    <w:rsid w:val="00957BC2"/>
    <w:rsid w:val="00AD6092"/>
    <w:rsid w:val="00AF3583"/>
    <w:rsid w:val="00AF5DC4"/>
    <w:rsid w:val="00C016B5"/>
    <w:rsid w:val="00CB32E5"/>
    <w:rsid w:val="00D46660"/>
    <w:rsid w:val="00D74344"/>
    <w:rsid w:val="00D9012A"/>
    <w:rsid w:val="00F35F8B"/>
    <w:rsid w:val="00F42087"/>
    <w:rsid w:val="00F53548"/>
    <w:rsid w:val="00F6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1B10"/>
  <w15:chartTrackingRefBased/>
  <w15:docId w15:val="{EAAE3933-FFA7-4648-BAF0-B9BCAC9F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29F"/>
    <w:rPr>
      <w:color w:val="0563C1" w:themeColor="hyperlink"/>
      <w:u w:val="single"/>
    </w:rPr>
  </w:style>
  <w:style w:type="character" w:styleId="UnresolvedMention">
    <w:name w:val="Unresolved Mention"/>
    <w:basedOn w:val="DefaultParagraphFont"/>
    <w:uiPriority w:val="99"/>
    <w:semiHidden/>
    <w:unhideWhenUsed/>
    <w:rsid w:val="008E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thefenske/Assignment07"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Fenske</dc:creator>
  <cp:keywords/>
  <dc:description/>
  <cp:lastModifiedBy>Nathan Fenske</cp:lastModifiedBy>
  <cp:revision>4</cp:revision>
  <dcterms:created xsi:type="dcterms:W3CDTF">2022-03-14T03:13:00Z</dcterms:created>
  <dcterms:modified xsi:type="dcterms:W3CDTF">2022-03-14T03:52:00Z</dcterms:modified>
</cp:coreProperties>
</file>