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Verdana" w:cs="Verdana" w:eastAsia="Verdana" w:hAnsi="Verdana"/>
          <w:sz w:val="52"/>
          <w:szCs w:val="52"/>
          <w:highlight w:val="lightGray"/>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52"/>
          <w:szCs w:val="52"/>
          <w:highlight w:val="lightGray"/>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52"/>
          <w:szCs w:val="52"/>
          <w:highlight w:val="lightGray"/>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52"/>
          <w:szCs w:val="52"/>
          <w:highlight w:val="lightGray"/>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52"/>
          <w:szCs w:val="52"/>
          <w:highlight w:val="lightGray"/>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72"/>
          <w:szCs w:val="72"/>
          <w:vertAlign w:val="baseline"/>
        </w:rPr>
      </w:pPr>
      <w:r w:rsidDel="00000000" w:rsidR="00000000" w:rsidRPr="00000000">
        <w:rPr>
          <w:rFonts w:ascii="Verdana" w:cs="Verdana" w:eastAsia="Verdana" w:hAnsi="Verdana"/>
          <w:sz w:val="72"/>
          <w:szCs w:val="72"/>
          <w:rtl w:val="0"/>
        </w:rPr>
        <w:t xml:space="preserve">Fearless Madness</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40"/>
          <w:szCs w:val="40"/>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40"/>
          <w:szCs w:val="40"/>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40"/>
          <w:szCs w:val="40"/>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40"/>
          <w:szCs w:val="40"/>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40"/>
          <w:szCs w:val="40"/>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40"/>
          <w:szCs w:val="40"/>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0"/>
          <w:sz w:val="40"/>
          <w:szCs w:val="40"/>
          <w:vertAlign w:val="baseline"/>
        </w:rPr>
      </w:pPr>
      <w:r w:rsidDel="00000000" w:rsidR="00000000" w:rsidRPr="00000000">
        <w:rPr>
          <w:rFonts w:ascii="Verdana" w:cs="Verdana" w:eastAsia="Verdana" w:hAnsi="Verdana"/>
          <w:b w:val="1"/>
          <w:sz w:val="40"/>
          <w:szCs w:val="40"/>
          <w:vertAlign w:val="baseline"/>
          <w:rtl w:val="0"/>
        </w:rPr>
        <w:t xml:space="preserve">Projeto de TCC</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0"/>
          <w:sz w:val="40"/>
          <w:szCs w:val="40"/>
          <w:vertAlign w:val="baseline"/>
        </w:rPr>
      </w:pPr>
      <w:r w:rsidDel="00000000" w:rsidR="00000000" w:rsidRPr="00000000">
        <w:rPr>
          <w:rFonts w:ascii="Verdana" w:cs="Verdana" w:eastAsia="Verdana" w:hAnsi="Verdana"/>
          <w:b w:val="1"/>
          <w:sz w:val="40"/>
          <w:szCs w:val="40"/>
          <w:vertAlign w:val="baseline"/>
          <w:rtl w:val="0"/>
        </w:rPr>
        <w:t xml:space="preserve">Game Design Document: Tecnológico</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30"/>
          <w:szCs w:val="30"/>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30"/>
          <w:szCs w:val="30"/>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30"/>
          <w:szCs w:val="3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30"/>
          <w:szCs w:val="3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30"/>
          <w:szCs w:val="3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30"/>
          <w:szCs w:val="30"/>
          <w:vertAlign w:val="baseline"/>
        </w:rPr>
      </w:pPr>
      <w:r w:rsidDel="00000000" w:rsidR="00000000" w:rsidRPr="00000000">
        <w:rPr>
          <w:rFonts w:ascii="Verdana" w:cs="Verdana" w:eastAsia="Verdana" w:hAnsi="Verdana"/>
          <w:sz w:val="30"/>
          <w:szCs w:val="30"/>
          <w:vertAlign w:val="baseline"/>
          <w:rtl w:val="0"/>
        </w:rPr>
        <w:t xml:space="preserve">Integrantes:</w:t>
      </w:r>
    </w:p>
    <w:p w:rsidR="00000000" w:rsidDel="00000000" w:rsidP="00000000" w:rsidRDefault="00000000" w:rsidRPr="00000000">
      <w:pPr>
        <w:contextualSpacing w:val="0"/>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Fernando Saraiva</w:t>
      </w:r>
    </w:p>
    <w:p w:rsidR="00000000" w:rsidDel="00000000" w:rsidP="00000000" w:rsidRDefault="00000000" w:rsidRPr="00000000">
      <w:pPr>
        <w:contextualSpacing w:val="0"/>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Lucas Maciel Silva</w:t>
      </w:r>
    </w:p>
    <w:p w:rsidR="00000000" w:rsidDel="00000000" w:rsidP="00000000" w:rsidRDefault="00000000" w:rsidRPr="00000000">
      <w:pPr>
        <w:contextualSpacing w:val="0"/>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Guilherme Augusto</w:t>
      </w:r>
    </w:p>
    <w:p w:rsidR="00000000" w:rsidDel="00000000" w:rsidP="00000000" w:rsidRDefault="00000000" w:rsidRPr="00000000">
      <w:pPr>
        <w:contextualSpacing w:val="0"/>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Thiago Rosene</w:t>
      </w:r>
    </w:p>
    <w:p w:rsidR="00000000" w:rsidDel="00000000" w:rsidP="00000000" w:rsidRDefault="00000000" w:rsidRPr="00000000">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30"/>
          <w:szCs w:val="30"/>
        </w:rPr>
        <w:sectPr>
          <w:headerReference r:id="rId5" w:type="default"/>
          <w:footerReference r:id="rId6" w:type="default"/>
          <w:pgSz w:h="16838" w:w="11906"/>
          <w:pgMar w:bottom="899" w:top="1438" w:left="360" w:right="386"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30"/>
          <w:szCs w:val="30"/>
          <w:vertAlign w:val="baseline"/>
        </w:rPr>
      </w:pPr>
      <w:r w:rsidDel="00000000" w:rsidR="00000000" w:rsidRPr="00000000">
        <w:rPr>
          <w:rtl w:val="0"/>
        </w:rPr>
      </w:r>
    </w:p>
    <w:tbl>
      <w:tblPr>
        <w:tblStyle w:val="Table1"/>
        <w:tblW w:w="11192.0" w:type="dxa"/>
        <w:jc w:val="left"/>
        <w:tblInd w:w="108.0" w:type="pct"/>
        <w:tblLayout w:type="fixed"/>
        <w:tblLook w:val="0000"/>
      </w:tblPr>
      <w:tblGrid>
        <w:gridCol w:w="11192"/>
        <w:tblGridChange w:id="0">
          <w:tblGrid>
            <w:gridCol w:w="11192"/>
          </w:tblGrid>
        </w:tblGridChange>
      </w:tblGrid>
      <w:tr>
        <w:tc>
          <w:tcPr>
            <w:vAlign w:val="top"/>
          </w:tcPr>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Sumário</w:t>
            </w:r>
          </w:p>
        </w:tc>
      </w:tr>
      <w:tr>
        <w:tc>
          <w:tcPr>
            <w:vAlign w:val="top"/>
          </w:tcPr>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pPr>
        <w:contextualSpacing w:val="0"/>
        <w:jc w:val="center"/>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8"/>
          <w:szCs w:val="28"/>
          <w:vertAlign w:val="baseline"/>
        </w:rPr>
      </w:pPr>
      <w:r w:rsidDel="00000000" w:rsidR="00000000" w:rsidRPr="00000000">
        <w:rPr>
          <w:rtl w:val="0"/>
        </w:rPr>
      </w:r>
    </w:p>
    <w:tbl>
      <w:tblPr>
        <w:tblStyle w:val="Table2"/>
        <w:tblW w:w="11300.0" w:type="dxa"/>
        <w:jc w:val="left"/>
        <w:tblInd w:w="0.0" w:type="dxa"/>
        <w:tblLayout w:type="fixed"/>
        <w:tblLook w:val="0000"/>
      </w:tblPr>
      <w:tblGrid>
        <w:gridCol w:w="11300"/>
        <w:tblGridChange w:id="0">
          <w:tblGrid>
            <w:gridCol w:w="11300"/>
          </w:tblGrid>
        </w:tblGridChange>
      </w:tblGrid>
      <w:tr>
        <w:tc>
          <w:tcPr>
            <w:shd w:fill="d9d9d9" w:val="clear"/>
            <w:vAlign w:val="top"/>
          </w:tcPr>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Histórico do Projeto</w:t>
            </w:r>
          </w:p>
        </w:tc>
      </w:tr>
      <w:tr>
        <w:tc>
          <w:tcPr>
            <w:vAlign w:val="top"/>
          </w:tcPr>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tl w:val="0"/>
              </w:rPr>
            </w:r>
          </w:p>
          <w:p w:rsidR="00000000" w:rsidDel="00000000" w:rsidP="00000000" w:rsidRDefault="00000000" w:rsidRPr="00000000">
            <w:pPr>
              <w:spacing w:line="276" w:lineRule="auto"/>
              <w:ind w:firstLine="720"/>
              <w:contextualSpacing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 projeto surgiu com o Trabalho de Psicologia do 1º semestre, onde era necessário criar um jogo contendo os tópicos de personalidade e arquétipos dos estudos de Carl Gustav Jung. Esse jogo precisaria ser criado em base num conto de fadas, sendo que o conto não poderia ter sido passado para animação ou filme anteriormente. Escolhemos o conto dos irmãos Jacob Ludwig e Wilhelm Karl Grimm “O menino que saiu de casa para saber o que era o medo”. Como o conto possuía elementos de terror, decidimos fazer um jogo Hack’n Slash. No trabalho de psicologia, a releitura deveria ser feita de forma que o conto não perdesse sua finalidade original, mas poderia ser retirado alguns personagens, decidimos retirar a princesa como recompensa do fim de jogo. Todos os personagens, do protagonista aos NPC’s deveriam ter os arquétipos aplicados.</w:t>
            </w:r>
          </w:p>
          <w:p w:rsidR="00000000" w:rsidDel="00000000" w:rsidP="00000000" w:rsidRDefault="00000000" w:rsidRPr="00000000">
            <w:pPr>
              <w:spacing w:line="276" w:lineRule="auto"/>
              <w:ind w:firstLine="720"/>
              <w:contextualSpacing w:val="0"/>
              <w:rPr>
                <w:rFonts w:ascii="Verdana" w:cs="Verdana" w:eastAsia="Verdana" w:hAnsi="Verdana"/>
                <w:color w:val="c0c0c0"/>
                <w:sz w:val="20"/>
                <w:szCs w:val="20"/>
              </w:rPr>
            </w:pPr>
            <w:r w:rsidDel="00000000" w:rsidR="00000000" w:rsidRPr="00000000">
              <w:rPr>
                <w:rFonts w:ascii="Verdana" w:cs="Verdana" w:eastAsia="Verdana" w:hAnsi="Verdana"/>
                <w:sz w:val="22"/>
                <w:szCs w:val="22"/>
                <w:rtl w:val="0"/>
              </w:rPr>
              <w:t xml:space="preserve">Depois de rever o projeto, vimos que tínhamos mecânicas demais e decidimos focar nas principais e fazê-las bem, por isso o combate e os puzzles são hoje nosso foco principal e o jogo todo rodará em versões e aprimoramentos dessas mecânicas principais. </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tl w:val="0"/>
              </w:rPr>
            </w:r>
          </w:p>
        </w:tc>
      </w:tr>
    </w:tbl>
    <w:p w:rsidR="00000000" w:rsidDel="00000000" w:rsidP="00000000" w:rsidRDefault="00000000" w:rsidRPr="00000000">
      <w:pPr>
        <w:contextualSpacing w:val="0"/>
        <w:jc w:val="center"/>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tbl>
      <w:tblPr>
        <w:tblStyle w:val="Table3"/>
        <w:tblW w:w="11300.0" w:type="dxa"/>
        <w:jc w:val="left"/>
        <w:tblInd w:w="0.0" w:type="dxa"/>
        <w:tblLayout w:type="fixed"/>
        <w:tblLook w:val="0000"/>
      </w:tblPr>
      <w:tblGrid>
        <w:gridCol w:w="11300"/>
        <w:tblGridChange w:id="0">
          <w:tblGrid>
            <w:gridCol w:w="11300"/>
          </w:tblGrid>
        </w:tblGridChange>
      </w:tblGrid>
      <w:tr>
        <w:tc>
          <w:tcPr>
            <w:shd w:fill="e0e0e0" w:val="clear"/>
            <w:vAlign w:val="top"/>
          </w:tcPr>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 Interface </w:t>
            </w:r>
          </w:p>
        </w:tc>
      </w:tr>
      <w:tr>
        <w:tc>
          <w:tcPr>
            <w:vAlign w:val="top"/>
          </w:tcPr>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2.1 – Sistema Visual</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rtl w:val="0"/>
              </w:rPr>
              <w:t xml:space="preserve">2</w:t>
            </w:r>
            <w:r w:rsidDel="00000000" w:rsidR="00000000" w:rsidRPr="00000000">
              <w:rPr>
                <w:rFonts w:ascii="Verdana" w:cs="Verdana" w:eastAsia="Verdana" w:hAnsi="Verdana"/>
                <w:b w:val="1"/>
                <w:sz w:val="20"/>
                <w:szCs w:val="20"/>
                <w:u w:val="single"/>
                <w:vertAlign w:val="baseline"/>
                <w:rtl w:val="0"/>
              </w:rPr>
              <w:t xml:space="preserve">.1.1 – HUD(Head-Up Display)</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HUD do jogo consiste em alguns elementos que dão um feedback imediato ao jogador em relação a situação de perigo e desempenho no qual está o personagem principal. No canto superior esquerdo existe uma joia vermelha que representa a barra de vida do personagem, nela existe uma representação gráfica de um coração animado e pulsante, indicando quando o há perigo presente ou quando é recebido algum dano.</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região esquerda no alinhamento central da tela, existe um indicador de golpes sucessivos em inimigos em números e logo abaixo existe uma classificação de combo, diretamente relacionada a quantos pontos de experiência (almas) serão ganhos pelo jogador ao finalizar o combate. </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Quanto mais perto da morte do personagem, menor será a saturação da imagem e mais evidente será a vinheta que circula toda a visualização da câmera.</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rtl w:val="0"/>
              </w:rPr>
              <w:t xml:space="preserve">2</w:t>
            </w:r>
            <w:r w:rsidDel="00000000" w:rsidR="00000000" w:rsidRPr="00000000">
              <w:rPr>
                <w:rFonts w:ascii="Verdana" w:cs="Verdana" w:eastAsia="Verdana" w:hAnsi="Verdana"/>
                <w:b w:val="1"/>
                <w:sz w:val="20"/>
                <w:szCs w:val="20"/>
                <w:u w:val="single"/>
                <w:vertAlign w:val="baseline"/>
                <w:rtl w:val="0"/>
              </w:rPr>
              <w:t xml:space="preserve">.1.2 – Menus</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menu principal do jogo possui a representação gráfica de um pergaminho ou papel chamuscado, este por sua vez possui as opções de “início de jogo”, “carregamento de jogo salvo previamente”, “opções de vídeo e som”, “configurações de controle” e “dificuldade”.</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tela de pause, durante a gameplay, possui diferentes opções, tal como “voltar ao menu principal”.</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rtl w:val="0"/>
              </w:rPr>
              <w:t xml:space="preserve">2</w:t>
            </w:r>
            <w:r w:rsidDel="00000000" w:rsidR="00000000" w:rsidRPr="00000000">
              <w:rPr>
                <w:rFonts w:ascii="Verdana" w:cs="Verdana" w:eastAsia="Verdana" w:hAnsi="Verdana"/>
                <w:b w:val="1"/>
                <w:sz w:val="20"/>
                <w:szCs w:val="20"/>
                <w:u w:val="single"/>
                <w:vertAlign w:val="baseline"/>
                <w:rtl w:val="0"/>
              </w:rPr>
              <w:t xml:space="preserve">.1.3 – Sistema de Renderização</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renderização é feita em tempo real na Engine Unity.</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rtl w:val="0"/>
              </w:rPr>
              <w:t xml:space="preserve">2</w:t>
            </w:r>
            <w:r w:rsidDel="00000000" w:rsidR="00000000" w:rsidRPr="00000000">
              <w:rPr>
                <w:rFonts w:ascii="Verdana" w:cs="Verdana" w:eastAsia="Verdana" w:hAnsi="Verdana"/>
                <w:b w:val="1"/>
                <w:sz w:val="20"/>
                <w:szCs w:val="20"/>
                <w:u w:val="single"/>
                <w:vertAlign w:val="baseline"/>
                <w:rtl w:val="0"/>
              </w:rPr>
              <w:t xml:space="preserve">.1.4 – Câmera</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câmeras serão fixadas em determinados pontos do cenário, possuindo “triggers” para alternância dependendo da posição do personagem principal na cena. Em situações de batalha específica contra determinados chefes, diferentes posições de câmera serão utilizadas, algumas fixas como dito anteriormente, outras são dinâmicas e seguem o personagem principal ou estão na perspectiva do inimigo.</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rtl w:val="0"/>
              </w:rPr>
              <w:t xml:space="preserve">2</w:t>
            </w:r>
            <w:r w:rsidDel="00000000" w:rsidR="00000000" w:rsidRPr="00000000">
              <w:rPr>
                <w:rFonts w:ascii="Verdana" w:cs="Verdana" w:eastAsia="Verdana" w:hAnsi="Verdana"/>
                <w:b w:val="1"/>
                <w:sz w:val="20"/>
                <w:szCs w:val="20"/>
                <w:u w:val="single"/>
                <w:vertAlign w:val="baseline"/>
                <w:rtl w:val="0"/>
              </w:rPr>
              <w:t xml:space="preserve">.1.5 – Modelos de Iluminação </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iluminação é feita a partir de modelos diegéticos presentes em cena, que são três tipos básicos: Luz natural (lua ou sol), vegetação emissiva (reflexão ou emissão de luz semi-natural) e luz artificial (lamparinas e velas)</w:t>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 Sistema de Controle</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É aconselhável que se jogue em um controle Joystick para uma melhor experiência, os comandos são típicos de jogos de aventura e hack’n slash, Ex: Quadrado é o ataque leve, Triângulo é o ataque pesado.</w:t>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2.3 – Sistema de Áudio</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6.3.1 – </w:t>
            </w:r>
            <w:r w:rsidDel="00000000" w:rsidR="00000000" w:rsidRPr="00000000">
              <w:rPr>
                <w:rFonts w:ascii="Verdana" w:cs="Verdana" w:eastAsia="Verdana" w:hAnsi="Verdana"/>
                <w:b w:val="1"/>
                <w:sz w:val="20"/>
                <w:szCs w:val="20"/>
                <w:u w:val="single"/>
                <w:vertAlign w:val="baseline"/>
                <w:rtl w:val="0"/>
              </w:rPr>
              <w:t xml:space="preserve">M</w:t>
            </w:r>
            <w:r w:rsidDel="00000000" w:rsidR="00000000" w:rsidRPr="00000000">
              <w:rPr>
                <w:rFonts w:ascii="Verdana" w:cs="Verdana" w:eastAsia="Verdana" w:hAnsi="Verdana"/>
                <w:b w:val="1"/>
                <w:sz w:val="20"/>
                <w:szCs w:val="20"/>
                <w:u w:val="single"/>
                <w:rtl w:val="0"/>
              </w:rPr>
              <w:t xml:space="preserve">ú</w:t>
            </w:r>
            <w:r w:rsidDel="00000000" w:rsidR="00000000" w:rsidRPr="00000000">
              <w:rPr>
                <w:rFonts w:ascii="Verdana" w:cs="Verdana" w:eastAsia="Verdana" w:hAnsi="Verdana"/>
                <w:b w:val="1"/>
                <w:sz w:val="20"/>
                <w:szCs w:val="20"/>
                <w:u w:val="single"/>
                <w:vertAlign w:val="baseline"/>
                <w:rtl w:val="0"/>
              </w:rPr>
              <w:t xml:space="preserve">sicas:</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sz w:val="20"/>
                <w:szCs w:val="20"/>
                <w:rtl w:val="0"/>
              </w:rPr>
              <w:t xml:space="preserve">As músicas do jogo são ouvidas em todo o cenário para proporcionar uma imersão maior ao jogador, sempre o lembrando do clima que está inserido.</w:t>
            </w:r>
          </w:p>
          <w:p w:rsidR="00000000" w:rsidDel="00000000" w:rsidP="00000000" w:rsidRDefault="00000000" w:rsidRPr="00000000">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6.3.2 – </w:t>
            </w:r>
            <w:r w:rsidDel="00000000" w:rsidR="00000000" w:rsidRPr="00000000">
              <w:rPr>
                <w:rFonts w:ascii="Verdana" w:cs="Verdana" w:eastAsia="Verdana" w:hAnsi="Verdana"/>
                <w:b w:val="1"/>
                <w:sz w:val="20"/>
                <w:szCs w:val="20"/>
                <w:u w:val="single"/>
                <w:vertAlign w:val="baseline"/>
                <w:rtl w:val="0"/>
              </w:rPr>
              <w:t xml:space="preserve">Efeitos sonoros:</w:t>
            </w:r>
            <w:r w:rsidDel="00000000" w:rsidR="00000000" w:rsidRPr="00000000">
              <w:rPr>
                <w:rFonts w:ascii="Verdana" w:cs="Verdana" w:eastAsia="Verdana" w:hAnsi="Verdana"/>
                <w:sz w:val="20"/>
                <w:szCs w:val="20"/>
                <w:vertAlign w:val="baseline"/>
                <w:rtl w:val="0"/>
              </w:rPr>
              <w:t xml:space="preserve"> Existem efeitos so</w:t>
            </w:r>
            <w:r w:rsidDel="00000000" w:rsidR="00000000" w:rsidRPr="00000000">
              <w:rPr>
                <w:rFonts w:ascii="Verdana" w:cs="Verdana" w:eastAsia="Verdana" w:hAnsi="Verdana"/>
                <w:sz w:val="20"/>
                <w:szCs w:val="20"/>
                <w:rtl w:val="0"/>
              </w:rPr>
              <w:t xml:space="preserve">noros em 3D e outros 2D, Ex: O mato na entrada do cemitério é um som 3D, quando o jogador se distancia do local o som vai diminuindo, outros acontecem quando alguma ação é tomada pelo player, Ex: Quando o player golpeia o ar, apenas o som da espada é disparado, quando o player acerta um inimigo o som da espada e do inimigo sofrendo dano é disparado.</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 Sistema de Ajuda</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tbl>
      <w:tblPr>
        <w:tblStyle w:val="Table4"/>
        <w:tblW w:w="11300.0" w:type="dxa"/>
        <w:jc w:val="left"/>
        <w:tblInd w:w="0.0" w:type="dxa"/>
        <w:tblLayout w:type="fixed"/>
        <w:tblLook w:val="0000"/>
      </w:tblPr>
      <w:tblGrid>
        <w:gridCol w:w="11300"/>
        <w:tblGridChange w:id="0">
          <w:tblGrid>
            <w:gridCol w:w="11300"/>
          </w:tblGrid>
        </w:tblGridChange>
      </w:tblGrid>
      <w:tr>
        <w:tc>
          <w:tcPr>
            <w:shd w:fill="e0e0e0" w:val="clear"/>
            <w:vAlign w:val="top"/>
          </w:tcPr>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 Inteligência Artificial</w:t>
            </w:r>
          </w:p>
        </w:tc>
      </w:tr>
      <w:tr>
        <w:tc>
          <w:tcPr>
            <w:vAlign w:val="top"/>
          </w:tcPr>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3.1 – IA de Oponentes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3.2 – </w:t>
            </w:r>
            <w:r w:rsidDel="00000000" w:rsidR="00000000" w:rsidRPr="00000000">
              <w:rPr>
                <w:rFonts w:ascii="Verdana" w:cs="Verdana" w:eastAsia="Verdana" w:hAnsi="Verdana"/>
                <w:b w:val="1"/>
                <w:sz w:val="20"/>
                <w:szCs w:val="20"/>
                <w:u w:val="single"/>
                <w:vertAlign w:val="baseline"/>
                <w:rtl w:val="0"/>
              </w:rPr>
              <w:t xml:space="preserve">IA de Inimigos:</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Os inimigos básicos são esqueletos reviv</w:t>
            </w:r>
            <w:r w:rsidDel="00000000" w:rsidR="00000000" w:rsidRPr="00000000">
              <w:rPr>
                <w:rFonts w:ascii="Verdana" w:cs="Verdana" w:eastAsia="Verdana" w:hAnsi="Verdana"/>
                <w:sz w:val="20"/>
                <w:szCs w:val="20"/>
                <w:rtl w:val="0"/>
              </w:rPr>
              <w:t xml:space="preserve">idos pelo rei, existem 3 tipos de inimigos, o inimigo simples, (só com uma espada) seu modo de agir é correr atrás do jogador quando está longe, quando chega perto ele assume posição de batalha e ataque em certos intervalos. O outro inimigo tem espada e escudo e seu modo de agir é parecido com o primeiro com a diferença da defesa que o escudo proporciona. Por fim o último é uma espécie de esqueleto projétil, que dispara em corrida na direção do jogador, quando chega é acionada uma camêra lenta dando espaço para o jogador reagir a explosão. </w:t>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sz w:val="20"/>
                <w:szCs w:val="20"/>
                <w:rtl w:val="0"/>
              </w:rPr>
              <w:t xml:space="preserve">        O chefe da primeira fase é a morte, seu modo de agir é invocar esqueletos periodicamente e atacar de tempos em tempos com sua foice, um ataque é o vertical e outro horizontal.</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3.3 – Personagens Não-Combatentes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3.4 – Personagens Amigáveis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3.5 – IA de suporte</w:t>
            </w: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3</w:t>
            </w:r>
            <w:r w:rsidDel="00000000" w:rsidR="00000000" w:rsidRPr="00000000">
              <w:rPr>
                <w:rFonts w:ascii="Verdana" w:cs="Verdana" w:eastAsia="Verdana" w:hAnsi="Verdana"/>
                <w:sz w:val="20"/>
                <w:szCs w:val="20"/>
                <w:vertAlign w:val="baseline"/>
                <w:rtl w:val="0"/>
              </w:rPr>
              <w:t xml:space="preserve">.5.1 – Colisões do jogador e objetos</w:t>
            </w:r>
          </w:p>
          <w:p w:rsidR="00000000" w:rsidDel="00000000" w:rsidP="00000000" w:rsidRDefault="00000000" w:rsidRPr="00000000">
            <w:pPr>
              <w:ind w:firstLine="540"/>
              <w:contextualSpacing w:val="0"/>
              <w:rPr>
                <w:rFonts w:ascii="Verdana" w:cs="Verdana" w:eastAsia="Verdana" w:hAnsi="Verdana"/>
                <w:vertAlign w:val="baseline"/>
              </w:rPr>
            </w:pPr>
            <w:r w:rsidDel="00000000" w:rsidR="00000000" w:rsidRPr="00000000">
              <w:rPr>
                <w:rFonts w:ascii="Verdana" w:cs="Verdana" w:eastAsia="Verdana" w:hAnsi="Verdana"/>
                <w:sz w:val="20"/>
                <w:szCs w:val="20"/>
                <w:rtl w:val="0"/>
              </w:rPr>
              <w:t xml:space="preserve">3</w:t>
            </w:r>
            <w:r w:rsidDel="00000000" w:rsidR="00000000" w:rsidRPr="00000000">
              <w:rPr>
                <w:rFonts w:ascii="Verdana" w:cs="Verdana" w:eastAsia="Verdana" w:hAnsi="Verdana"/>
                <w:sz w:val="20"/>
                <w:szCs w:val="20"/>
                <w:vertAlign w:val="baseline"/>
                <w:rtl w:val="0"/>
              </w:rPr>
              <w:t xml:space="preserve">.5.2 – Melhor caminho (Pathfinding)</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tbl>
      <w:tblPr>
        <w:tblStyle w:val="Table5"/>
        <w:tblW w:w="11300.0" w:type="dxa"/>
        <w:jc w:val="left"/>
        <w:tblInd w:w="0.0" w:type="dxa"/>
        <w:tblLayout w:type="fixed"/>
        <w:tblLook w:val="0000"/>
      </w:tblPr>
      <w:tblGrid>
        <w:gridCol w:w="11300"/>
        <w:tblGridChange w:id="0">
          <w:tblGrid>
            <w:gridCol w:w="11300"/>
          </w:tblGrid>
        </w:tblGridChange>
      </w:tblGrid>
      <w:tr>
        <w:tc>
          <w:tcPr>
            <w:shd w:fill="e0e0e0" w:val="clear"/>
            <w:vAlign w:val="top"/>
          </w:tcPr>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 Projeto Técnico</w:t>
            </w:r>
          </w:p>
        </w:tc>
      </w:tr>
      <w:tr>
        <w:tc>
          <w:tcPr>
            <w:vAlign w:val="top"/>
          </w:tcPr>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color w:val="c0c0c0"/>
                <w:sz w:val="20"/>
                <w:szCs w:val="20"/>
                <w:vertAlign w:val="baseline"/>
                <w:rtl w:val="0"/>
              </w:rPr>
              <w:t xml:space="preserve">Os termos técnicos podem ser descritos em formato de glossário no Technical Bible.</w:t>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4.1 – Equipamento-alvo</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color w:val="c0c0c0"/>
                <w:sz w:val="20"/>
                <w:szCs w:val="20"/>
                <w:vertAlign w:val="baseline"/>
                <w:rtl w:val="0"/>
              </w:rPr>
              <w:t xml:space="preserve">Descreva o ambiente recomendado em que o jogo deverá ser instalado depois de produzido, indicando, também, os requisitos mínimos de hardware e software do jogador.</w:t>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4.2 – Ambiente desenvolvido</w:t>
            </w:r>
            <w:r w:rsidDel="00000000" w:rsidR="00000000" w:rsidRPr="00000000">
              <w:rPr>
                <w:rFonts w:ascii="Verdana" w:cs="Verdana" w:eastAsia="Verdana" w:hAnsi="Verdana"/>
                <w:sz w:val="20"/>
                <w:szCs w:val="20"/>
                <w:vertAlign w:val="baseline"/>
                <w:rtl w:val="0"/>
              </w:rPr>
              <w:t xml:space="preserve"> (Hardware e Software)</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 jogo foi desenvolvido em Windows</w:t>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color w:val="c0c0c0"/>
                <w:sz w:val="20"/>
                <w:szCs w:val="20"/>
                <w:vertAlign w:val="baseline"/>
                <w:rtl w:val="0"/>
              </w:rPr>
              <w:t xml:space="preserve">Descreva detalhadamente em que ambiente o jogo é desenvolvido, inclusive, Sistema Operacional, Memória, Hard Disk e suas versões.</w:t>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4.3 – Procedimentos e padrões de Desenvolvimento</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4.4 – Motor do Jogo (Engine)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Unity Engine.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4.5 – Rede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4.6 – Linguagem de programação</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color w:val="c0c0c0"/>
                <w:sz w:val="20"/>
                <w:szCs w:val="20"/>
                <w:vertAlign w:val="baseline"/>
                <w:rtl w:val="0"/>
              </w:rPr>
              <w:t xml:space="preserve">O código-fonte comentado é inserido na Script Bible produzido pela equipe de programadores.</w:t>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tbl>
      <w:tblPr>
        <w:tblStyle w:val="Table6"/>
        <w:tblW w:w="11300.0" w:type="dxa"/>
        <w:jc w:val="left"/>
        <w:tblInd w:w="0.0" w:type="dxa"/>
        <w:tblLayout w:type="fixed"/>
        <w:tblLook w:val="0000"/>
      </w:tblPr>
      <w:tblGrid>
        <w:gridCol w:w="11300"/>
        <w:tblGridChange w:id="0">
          <w:tblGrid>
            <w:gridCol w:w="11300"/>
          </w:tblGrid>
        </w:tblGridChange>
      </w:tblGrid>
      <w:tr>
        <w:tc>
          <w:tcPr>
            <w:shd w:fill="e0e0e0" w:val="clear"/>
            <w:vAlign w:val="top"/>
          </w:tcPr>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 Softwares Secundários</w:t>
            </w:r>
          </w:p>
        </w:tc>
      </w:tr>
      <w:tr>
        <w:tc>
          <w:tcPr>
            <w:vAlign w:val="top"/>
          </w:tcPr>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5.1 – Editores</w:t>
            </w:r>
            <w:r w:rsidDel="00000000" w:rsidR="00000000" w:rsidRPr="00000000">
              <w:rPr>
                <w:rFonts w:ascii="Verdana" w:cs="Verdana" w:eastAsia="Verdana" w:hAnsi="Verdana"/>
                <w:sz w:val="20"/>
                <w:szCs w:val="20"/>
                <w:rtl w:val="0"/>
              </w:rPr>
              <w:t xml:space="preserve">: Modelagem 3D, animação 3D feita no Autodesk Maya</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Texturização de objetos 3D feita no 3D coat e Photoshop</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Sons e Efeitos sonoros feitos no Audacity</w:t>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color w:val="c0c0c0"/>
                <w:sz w:val="20"/>
                <w:szCs w:val="20"/>
                <w:rtl w:val="0"/>
              </w:rPr>
              <w:t xml:space="preserve">                      </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5.2 – Instaladores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5.3 – Atualização de programas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5.4 – Miscelânea</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tbl>
      <w:tblPr>
        <w:tblStyle w:val="Table7"/>
        <w:tblW w:w="11300.0" w:type="dxa"/>
        <w:jc w:val="left"/>
        <w:tblInd w:w="0.0" w:type="dxa"/>
        <w:tblLayout w:type="fixed"/>
        <w:tblLook w:val="0000"/>
      </w:tblPr>
      <w:tblGrid>
        <w:gridCol w:w="11300"/>
        <w:tblGridChange w:id="0">
          <w:tblGrid>
            <w:gridCol w:w="11300"/>
          </w:tblGrid>
        </w:tblGridChange>
      </w:tblGrid>
      <w:tr>
        <w:tc>
          <w:tcPr>
            <w:shd w:fill="e0e0e0" w:val="clear"/>
            <w:vAlign w:val="top"/>
          </w:tcPr>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 Apêndices</w:t>
            </w:r>
          </w:p>
        </w:tc>
      </w:tr>
      <w:tr>
        <w:tc>
          <w:tcPr>
            <w:vAlign w:val="top"/>
          </w:tcPr>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color w:val="c0c0c0"/>
                <w:sz w:val="20"/>
                <w:szCs w:val="20"/>
                <w:vertAlign w:val="baseline"/>
                <w:rtl w:val="0"/>
              </w:rPr>
              <w:t xml:space="preserve">É recomendado escrever o caminho do arquivo com extensão para referências, inclusive.</w:t>
            </w:r>
          </w:p>
          <w:p w:rsidR="00000000" w:rsidDel="00000000" w:rsidP="00000000" w:rsidRDefault="00000000" w:rsidRPr="00000000">
            <w:pPr>
              <w:contextualSpacing w:val="0"/>
              <w:rPr>
                <w:rFonts w:ascii="Verdana" w:cs="Verdana" w:eastAsia="Verdana" w:hAnsi="Verdana"/>
                <w:color w:val="c0c0c0"/>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6.1 – Ativos de Arte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Modelos decoração: </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Árvore 1 </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Árvore 2 </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Barril</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Poste de luz</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Baú</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Cerca do cemitério</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Cimitarra do esqueleto</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Coluna normal</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Coluna quebrada</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Escudo esqueleto</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Espada da Mente</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Estátua cemitério</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Foice morte</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Lápide 1</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Lápide 2</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Lápide 3</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Lápide 4</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Lápide 5</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Lápide Cruz</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Mausoléu 1</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Mausoléu 2 com iluminação</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Mausoléu 3</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Caixão</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Muro do cemitério</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Pilares cemitério</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Tocha</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Vela 1</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Vela 2</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Vela 3</w:t>
            </w:r>
          </w:p>
          <w:p w:rsidR="00000000" w:rsidDel="00000000" w:rsidP="00000000" w:rsidRDefault="00000000" w:rsidRPr="00000000">
            <w:pPr>
              <w:numPr>
                <w:ilvl w:val="0"/>
                <w:numId w:val="4"/>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Prato</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Modelos personagens:</w:t>
            </w:r>
          </w:p>
          <w:p w:rsidR="00000000" w:rsidDel="00000000" w:rsidP="00000000" w:rsidRDefault="00000000" w:rsidRPr="00000000">
            <w:pPr>
              <w:numPr>
                <w:ilvl w:val="0"/>
                <w:numId w:val="7"/>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Urbach</w:t>
            </w:r>
          </w:p>
          <w:p w:rsidR="00000000" w:rsidDel="00000000" w:rsidP="00000000" w:rsidRDefault="00000000" w:rsidRPr="00000000">
            <w:pPr>
              <w:numPr>
                <w:ilvl w:val="0"/>
                <w:numId w:val="7"/>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Esqueleto</w:t>
            </w:r>
          </w:p>
          <w:p w:rsidR="00000000" w:rsidDel="00000000" w:rsidP="00000000" w:rsidRDefault="00000000" w:rsidRPr="00000000">
            <w:pPr>
              <w:numPr>
                <w:ilvl w:val="0"/>
                <w:numId w:val="7"/>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Morte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Texturas: (Alguns objetos dividem o mapa de UV e tem texturas compartilhadas, prezando otimização de memória)</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Árvore 1</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Árvore 2</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Barril e poste</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Cerca cemitério</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Cimitarra</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Esqueleto</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Escudo</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Espada Urbach</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Estatua</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Foice</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Lápides 1, 2 e Cruz</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Lápides 3, 4 e 5</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Mausoléu 1 e 2 com iluminação</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Mausoléu 3, Caixão e Muro cemitério  </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Morte</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Pilares</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Urbach</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Tocha</w:t>
            </w:r>
          </w:p>
          <w:p w:rsidR="00000000" w:rsidDel="00000000" w:rsidP="00000000" w:rsidRDefault="00000000" w:rsidRPr="00000000">
            <w:pPr>
              <w:numPr>
                <w:ilvl w:val="0"/>
                <w:numId w:val="2"/>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Vela 1, 2, 3 e prato</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z w:val="20"/>
                <w:szCs w:val="20"/>
                <w:u w:val="single"/>
                <w:rtl w:val="0"/>
              </w:rPr>
              <w:t xml:space="preserve">Animações: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z w:val="20"/>
                <w:szCs w:val="20"/>
                <w:u w:val="single"/>
                <w:rtl w:val="0"/>
              </w:rPr>
              <w:t xml:space="preserve">Esqueleto animações:</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Esqueleto_andando</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Esqueleto_Correndo</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Esqueleto_Dano</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Esqueleto_Defendendo</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Esqueleto_Idle</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Esqueleto_Estrafe_Direita</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Esqueleto_Estrafe_Esquerda</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Esqueleto_Estrafe_Frente</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Esqueleto_Estrafe_Tras</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Esqueleto_Tomando_Golpe</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Esqueleto_Ataque</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Esqueleto_Combo</w:t>
            </w:r>
          </w:p>
          <w:p w:rsidR="00000000" w:rsidDel="00000000" w:rsidP="00000000" w:rsidRDefault="00000000" w:rsidRPr="00000000">
            <w:pPr>
              <w:numPr>
                <w:ilvl w:val="0"/>
                <w:numId w:val="3"/>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Esqueleto_Idle_Variacao</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Urbach Animações:</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Urbach_Combo_Leve</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Urbach_Combo_Pesado</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Urbach_Correndo</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Urbach_Correndo_Foice</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Urbach_Dash_Frente</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Urbach_Dash_Lado</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Urbach_Dash_Tras</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Urbach_Golpe_Foice</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Urbach_Idle</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Urbach_Idle_Foice </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Urbach_Morrendo</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Urbach_Pulo</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Urbach_Tomando_Dano</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Urbach_Tomando_Dano_Voando</w:t>
            </w:r>
          </w:p>
          <w:p w:rsidR="00000000" w:rsidDel="00000000" w:rsidP="00000000" w:rsidRDefault="00000000" w:rsidRPr="00000000">
            <w:pPr>
              <w:numPr>
                <w:ilvl w:val="0"/>
                <w:numId w:val="8"/>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Urbach_Levantando_Dano</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z w:val="20"/>
                <w:szCs w:val="20"/>
                <w:u w:val="single"/>
                <w:rtl w:val="0"/>
              </w:rPr>
              <w:t xml:space="preserve">Morte animações:</w:t>
            </w: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Morte_Golpe_Horizontal</w:t>
            </w:r>
          </w:p>
          <w:p w:rsidR="00000000" w:rsidDel="00000000" w:rsidP="00000000" w:rsidRDefault="00000000" w:rsidRPr="00000000">
            <w:pPr>
              <w:numPr>
                <w:ilvl w:val="0"/>
                <w:numId w:val="1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Morte_Golpe_Vertical</w:t>
            </w:r>
          </w:p>
          <w:p w:rsidR="00000000" w:rsidDel="00000000" w:rsidP="00000000" w:rsidRDefault="00000000" w:rsidRPr="00000000">
            <w:pPr>
              <w:numPr>
                <w:ilvl w:val="0"/>
                <w:numId w:val="1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Morte_Golpe_Vertical_Fincando</w:t>
            </w:r>
          </w:p>
          <w:p w:rsidR="00000000" w:rsidDel="00000000" w:rsidP="00000000" w:rsidRDefault="00000000" w:rsidRPr="00000000">
            <w:pPr>
              <w:numPr>
                <w:ilvl w:val="0"/>
                <w:numId w:val="1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Morte_Idle</w:t>
            </w:r>
          </w:p>
          <w:p w:rsidR="00000000" w:rsidDel="00000000" w:rsidP="00000000" w:rsidRDefault="00000000" w:rsidRPr="00000000">
            <w:pPr>
              <w:numPr>
                <w:ilvl w:val="0"/>
                <w:numId w:val="1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Morte_Mao_Idle</w:t>
            </w:r>
          </w:p>
          <w:p w:rsidR="00000000" w:rsidDel="00000000" w:rsidP="00000000" w:rsidRDefault="00000000" w:rsidRPr="00000000">
            <w:pPr>
              <w:numPr>
                <w:ilvl w:val="0"/>
                <w:numId w:val="11"/>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Morte_Mao_Golpe</w:t>
            </w:r>
          </w:p>
          <w:p w:rsidR="00000000" w:rsidDel="00000000" w:rsidP="00000000" w:rsidRDefault="00000000" w:rsidRPr="00000000">
            <w:pPr>
              <w:numPr>
                <w:ilvl w:val="0"/>
                <w:numId w:val="1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Morte_Invocando</w:t>
            </w:r>
          </w:p>
          <w:p w:rsidR="00000000" w:rsidDel="00000000" w:rsidP="00000000" w:rsidRDefault="00000000" w:rsidRPr="00000000">
            <w:pPr>
              <w:numPr>
                <w:ilvl w:val="0"/>
                <w:numId w:val="1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Morte_Atordoada</w:t>
            </w:r>
          </w:p>
          <w:p w:rsidR="00000000" w:rsidDel="00000000" w:rsidP="00000000" w:rsidRDefault="00000000" w:rsidRPr="00000000">
            <w:pPr>
              <w:numPr>
                <w:ilvl w:val="0"/>
                <w:numId w:val="1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Morte_Tomando_Dano</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Fonts w:ascii="Verdana" w:cs="Verdana" w:eastAsia="Verdana" w:hAnsi="Verdana"/>
                <w:color w:val="c0c0c0"/>
                <w:sz w:val="20"/>
                <w:szCs w:val="20"/>
                <w:rtl w:val="0"/>
              </w:rPr>
              <w:t xml:space="preserve">   </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6.2 – Ativos de Som</w:t>
            </w: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u w:val="single"/>
                <w:vertAlign w:val="baseline"/>
                <w:rtl w:val="0"/>
              </w:rPr>
              <w:t xml:space="preserve">Sons de ambiente: </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Vento soprando</w:t>
            </w:r>
          </w:p>
          <w:p w:rsidR="00000000" w:rsidDel="00000000" w:rsidP="00000000" w:rsidRDefault="00000000" w:rsidRPr="00000000">
            <w:pPr>
              <w:numPr>
                <w:ilvl w:val="0"/>
                <w:numId w:val="9"/>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Mato mexendo</w:t>
            </w:r>
          </w:p>
          <w:p w:rsidR="00000000" w:rsidDel="00000000" w:rsidP="00000000" w:rsidRDefault="00000000" w:rsidRPr="00000000">
            <w:pPr>
              <w:numPr>
                <w:ilvl w:val="0"/>
                <w:numId w:val="9"/>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Corvos voando</w:t>
            </w:r>
          </w:p>
          <w:p w:rsidR="00000000" w:rsidDel="00000000" w:rsidP="00000000" w:rsidRDefault="00000000" w:rsidRPr="00000000">
            <w:pPr>
              <w:numPr>
                <w:ilvl w:val="0"/>
                <w:numId w:val="9"/>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Rio correndo</w:t>
            </w:r>
          </w:p>
          <w:p w:rsidR="00000000" w:rsidDel="00000000" w:rsidP="00000000" w:rsidRDefault="00000000" w:rsidRPr="00000000">
            <w:pPr>
              <w:ind w:firstLine="540"/>
              <w:contextualSpacing w:val="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Sons de armas:</w:t>
            </w:r>
          </w:p>
          <w:p w:rsidR="00000000" w:rsidDel="00000000" w:rsidP="00000000" w:rsidRDefault="00000000" w:rsidRPr="00000000">
            <w:pPr>
              <w:numPr>
                <w:ilvl w:val="0"/>
                <w:numId w:val="5"/>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Golpe espada Urbach</w:t>
            </w:r>
          </w:p>
          <w:p w:rsidR="00000000" w:rsidDel="00000000" w:rsidP="00000000" w:rsidRDefault="00000000" w:rsidRPr="00000000">
            <w:pPr>
              <w:numPr>
                <w:ilvl w:val="0"/>
                <w:numId w:val="5"/>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Golpe espada pesado Urbach</w:t>
            </w:r>
          </w:p>
          <w:p w:rsidR="00000000" w:rsidDel="00000000" w:rsidP="00000000" w:rsidRDefault="00000000" w:rsidRPr="00000000">
            <w:pPr>
              <w:numPr>
                <w:ilvl w:val="0"/>
                <w:numId w:val="5"/>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Golpe espada acertando</w:t>
            </w:r>
          </w:p>
          <w:p w:rsidR="00000000" w:rsidDel="00000000" w:rsidP="00000000" w:rsidRDefault="00000000" w:rsidRPr="00000000">
            <w:pPr>
              <w:numPr>
                <w:ilvl w:val="0"/>
                <w:numId w:val="5"/>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Golpe espada no escudo</w:t>
            </w:r>
          </w:p>
          <w:p w:rsidR="00000000" w:rsidDel="00000000" w:rsidP="00000000" w:rsidRDefault="00000000" w:rsidRPr="00000000">
            <w:pPr>
              <w:numPr>
                <w:ilvl w:val="0"/>
                <w:numId w:val="5"/>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Impacto chão</w:t>
            </w:r>
          </w:p>
          <w:p w:rsidR="00000000" w:rsidDel="00000000" w:rsidP="00000000" w:rsidRDefault="00000000" w:rsidRPr="00000000">
            <w:pPr>
              <w:numPr>
                <w:ilvl w:val="0"/>
                <w:numId w:val="5"/>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Golpe espada Esqueleto</w:t>
            </w:r>
          </w:p>
          <w:p w:rsidR="00000000" w:rsidDel="00000000" w:rsidP="00000000" w:rsidRDefault="00000000" w:rsidRPr="00000000">
            <w:pPr>
              <w:ind w:firstLine="540"/>
              <w:contextualSpacing w:val="0"/>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u w:val="single"/>
                <w:vertAlign w:val="baseline"/>
                <w:rtl w:val="0"/>
              </w:rPr>
              <w:t xml:space="preserve">Sons de interface:</w:t>
            </w: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Feedback de seleção de opção</w:t>
            </w:r>
          </w:p>
          <w:p w:rsidR="00000000" w:rsidDel="00000000" w:rsidP="00000000" w:rsidRDefault="00000000" w:rsidRPr="00000000">
            <w:pPr>
              <w:numPr>
                <w:ilvl w:val="0"/>
                <w:numId w:val="10"/>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Feedback de retorno de opção</w:t>
            </w:r>
          </w:p>
          <w:p w:rsidR="00000000" w:rsidDel="00000000" w:rsidP="00000000" w:rsidRDefault="00000000" w:rsidRPr="00000000">
            <w:pPr>
              <w:numPr>
                <w:ilvl w:val="0"/>
                <w:numId w:val="10"/>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Navegação por opções</w:t>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6.3 – Ativos de Música</w:t>
            </w:r>
            <w:r w:rsidDel="00000000" w:rsidR="00000000" w:rsidRPr="00000000">
              <w:rPr>
                <w:rtl w:val="0"/>
              </w:rPr>
            </w:r>
          </w:p>
          <w:p w:rsidR="00000000" w:rsidDel="00000000" w:rsidP="00000000" w:rsidRDefault="00000000" w:rsidRPr="00000000">
            <w:pPr>
              <w:ind w:firstLine="540"/>
              <w:contextualSpacing w:val="0"/>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u w:val="single"/>
                <w:vertAlign w:val="baseline"/>
                <w:rtl w:val="0"/>
              </w:rPr>
              <w:t xml:space="preserve">Ambiente:</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Música da cinematic de introdução</w:t>
            </w:r>
          </w:p>
          <w:p w:rsidR="00000000" w:rsidDel="00000000" w:rsidP="00000000" w:rsidRDefault="00000000" w:rsidRPr="00000000">
            <w:pPr>
              <w:numPr>
                <w:ilvl w:val="0"/>
                <w:numId w:val="6"/>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Música de menu</w:t>
            </w:r>
          </w:p>
          <w:p w:rsidR="00000000" w:rsidDel="00000000" w:rsidP="00000000" w:rsidRDefault="00000000" w:rsidRPr="00000000">
            <w:pPr>
              <w:numPr>
                <w:ilvl w:val="0"/>
                <w:numId w:val="6"/>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Música Loop de Paz (In Game)</w:t>
            </w:r>
          </w:p>
          <w:p w:rsidR="00000000" w:rsidDel="00000000" w:rsidP="00000000" w:rsidRDefault="00000000" w:rsidRPr="00000000">
            <w:pPr>
              <w:numPr>
                <w:ilvl w:val="0"/>
                <w:numId w:val="6"/>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Música Loop de Batalha (in Game)</w:t>
            </w:r>
          </w:p>
          <w:p w:rsidR="00000000" w:rsidDel="00000000" w:rsidP="00000000" w:rsidRDefault="00000000" w:rsidRPr="00000000">
            <w:pPr>
              <w:numPr>
                <w:ilvl w:val="0"/>
                <w:numId w:val="6"/>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Música Batalha com chefe (In Game)</w:t>
            </w:r>
          </w:p>
          <w:p w:rsidR="00000000" w:rsidDel="00000000" w:rsidP="00000000" w:rsidRDefault="00000000" w:rsidRPr="00000000">
            <w:pPr>
              <w:ind w:firstLine="540"/>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color w:val="c0c0c0"/>
                <w:sz w:val="20"/>
                <w:szCs w:val="20"/>
                <w:vertAlign w:val="baseline"/>
                <w:rtl w:val="0"/>
              </w:rPr>
              <w:t xml:space="preserve">“Ação”</w:t>
            </w:r>
          </w:p>
          <w:p w:rsidR="00000000" w:rsidDel="00000000" w:rsidP="00000000" w:rsidRDefault="00000000" w:rsidRPr="00000000">
            <w:pPr>
              <w:ind w:firstLine="540"/>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color w:val="c0c0c0"/>
                <w:sz w:val="20"/>
                <w:szCs w:val="20"/>
                <w:vertAlign w:val="baseline"/>
                <w:rtl w:val="0"/>
              </w:rPr>
              <w:t xml:space="preserve">Vitória</w:t>
            </w:r>
          </w:p>
          <w:p w:rsidR="00000000" w:rsidDel="00000000" w:rsidP="00000000" w:rsidRDefault="00000000" w:rsidRPr="00000000">
            <w:pPr>
              <w:ind w:firstLine="540"/>
              <w:contextualSpacing w:val="0"/>
              <w:rPr>
                <w:rFonts w:ascii="Verdana" w:cs="Verdana" w:eastAsia="Verdana" w:hAnsi="Verdana"/>
                <w:color w:val="c0c0c0"/>
                <w:sz w:val="20"/>
                <w:szCs w:val="20"/>
                <w:vertAlign w:val="baseline"/>
              </w:rPr>
            </w:pPr>
            <w:r w:rsidDel="00000000" w:rsidR="00000000" w:rsidRPr="00000000">
              <w:rPr>
                <w:rFonts w:ascii="Verdana" w:cs="Verdana" w:eastAsia="Verdana" w:hAnsi="Verdana"/>
                <w:color w:val="c0c0c0"/>
                <w:sz w:val="20"/>
                <w:szCs w:val="20"/>
                <w:vertAlign w:val="baseline"/>
                <w:rtl w:val="0"/>
              </w:rPr>
              <w:t xml:space="preserve">Derrota</w:t>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6.4 – Ativos de Vozes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6.5 – Mapas conceituais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Fonts w:ascii="Verdana" w:cs="Verdana" w:eastAsia="Verdana" w:hAnsi="Verdana"/>
        </w:rPr>
        <w:drawing>
          <wp:inline distB="114300" distT="114300" distL="114300" distR="114300">
            <wp:extent cx="7089140" cy="70866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089140" cy="7086600"/>
                    </a:xfrm>
                    <a:prstGeom prst="rect"/>
                    <a:ln/>
                  </pic:spPr>
                </pic:pic>
              </a:graphicData>
            </a:graphic>
          </wp:inline>
        </w:drawing>
      </w:r>
      <w:r w:rsidDel="00000000" w:rsidR="00000000" w:rsidRPr="00000000">
        <w:rPr>
          <w:rFonts w:ascii="Verdana" w:cs="Verdana" w:eastAsia="Verdana" w:hAnsi="Verdana"/>
        </w:rPr>
        <w:drawing>
          <wp:inline distB="114300" distT="114300" distL="114300" distR="114300">
            <wp:extent cx="7089140" cy="7086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89140" cy="7086600"/>
                    </a:xfrm>
                    <a:prstGeom prst="rect"/>
                    <a:ln/>
                  </pic:spPr>
                </pic:pic>
              </a:graphicData>
            </a:graphic>
          </wp:inline>
        </w:drawing>
      </w:r>
      <w:r w:rsidDel="00000000" w:rsidR="00000000" w:rsidRPr="00000000">
        <w:rPr>
          <w:rFonts w:ascii="Verdana" w:cs="Verdana" w:eastAsia="Verdana" w:hAnsi="Verdana"/>
        </w:rPr>
        <w:drawing>
          <wp:inline distB="114300" distT="114300" distL="114300" distR="114300">
            <wp:extent cx="7089140" cy="7086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89140" cy="708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vertAlign w:val="baseline"/>
        </w:rPr>
      </w:pPr>
      <w:r w:rsidDel="00000000" w:rsidR="00000000" w:rsidRPr="00000000">
        <w:rPr>
          <w:rtl w:val="0"/>
        </w:rPr>
      </w:r>
    </w:p>
    <w:sectPr>
      <w:type w:val="continuous"/>
      <w:pgSz w:h="16838" w:w="11906"/>
      <w:pgMar w:bottom="899" w:top="1438" w:left="360" w:right="38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1192.0" w:type="dxa"/>
      <w:jc w:val="left"/>
      <w:tblInd w:w="108.0" w:type="pct"/>
      <w:tblLayout w:type="fixed"/>
      <w:tblLook w:val="0000"/>
    </w:tblPr>
    <w:tblGrid>
      <w:gridCol w:w="11192"/>
      <w:tblGridChange w:id="0">
        <w:tblGrid>
          <w:gridCol w:w="11192"/>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Verdana" w:cs="Verdana" w:eastAsia="Verdana" w:hAnsi="Verdana"/>
              <w:b w:val="0"/>
              <w:i w:val="0"/>
              <w:smallCaps w:val="0"/>
              <w:strike w:val="0"/>
              <w:color w:val="c0c0c0"/>
              <w:sz w:val="16"/>
              <w:szCs w:val="16"/>
              <w:u w:val="none"/>
              <w:shd w:fill="auto" w:val="clear"/>
              <w:vertAlign w:val="baseline"/>
            </w:rPr>
          </w:pP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2008 - </w:t>
          </w:r>
          <w:r w:rsidDel="00000000" w:rsidR="00000000" w:rsidRPr="00000000">
            <w:rPr>
              <w:rFonts w:ascii="Verdana" w:cs="Verdana" w:eastAsia="Verdana" w:hAnsi="Verdana"/>
              <w:b w:val="1"/>
              <w:i w:val="0"/>
              <w:smallCaps w:val="0"/>
              <w:strike w:val="0"/>
              <w:color w:val="c0c0c0"/>
              <w:sz w:val="16"/>
              <w:szCs w:val="16"/>
              <w:u w:val="none"/>
              <w:shd w:fill="auto" w:val="clear"/>
              <w:vertAlign w:val="baseline"/>
              <w:rtl w:val="0"/>
            </w:rPr>
            <w:t xml:space="preserve">PUC-SP</w:t>
          </w: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 – Curso Superior de Tecnologia em Jogos Digitais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9"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360" w:line="240" w:lineRule="auto"/>
      <w:ind w:left="0" w:right="0" w:firstLine="0"/>
      <w:contextualSpacing w:val="0"/>
      <w:jc w:val="left"/>
      <w:rPr>
        <w:rFonts w:ascii="Verdana" w:cs="Verdana" w:eastAsia="Verdana" w:hAnsi="Verdana"/>
        <w:b w:val="0"/>
        <w:i w:val="0"/>
        <w:smallCaps w:val="0"/>
        <w:strike w:val="0"/>
        <w:color w:val="c0c0c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776288" cy="776288"/>
          <wp:effectExtent b="0" l="0" r="0" t="0"/>
          <wp:docPr descr="MasterPiece Logo sem sombra.png" id="3" name="image7.png"/>
          <a:graphic>
            <a:graphicData uri="http://schemas.openxmlformats.org/drawingml/2006/picture">
              <pic:pic>
                <pic:nvPicPr>
                  <pic:cNvPr descr="MasterPiece Logo sem sombra.png" id="0" name="image7.png"/>
                  <pic:cNvPicPr preferRelativeResize="0"/>
                </pic:nvPicPr>
                <pic:blipFill>
                  <a:blip r:embed="rId1"/>
                  <a:srcRect b="0" l="0" r="0" t="0"/>
                  <a:stretch>
                    <a:fillRect/>
                  </a:stretch>
                </pic:blipFill>
                <pic:spPr>
                  <a:xfrm>
                    <a:off x="0" y="0"/>
                    <a:ext cx="776288" cy="7762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Verdana" w:cs="Verdana" w:eastAsia="Verdana" w:hAnsi="Verdana"/>
        <w:b w:val="0"/>
        <w:i w:val="0"/>
        <w:smallCaps w:val="0"/>
        <w:strike w:val="0"/>
        <w:color w:val="c0c0c0"/>
        <w:sz w:val="24"/>
        <w:szCs w:val="24"/>
        <w:u w:val="none"/>
        <w:shd w:fill="auto" w:val="clear"/>
        <w:vertAlign w:val="baseline"/>
      </w:rPr>
    </w:pPr>
    <w:r w:rsidDel="00000000" w:rsidR="00000000" w:rsidRPr="00000000">
      <w:rPr>
        <w:rtl w:val="0"/>
      </w:rPr>
    </w:r>
  </w:p>
  <w:tbl>
    <w:tblPr>
      <w:tblStyle w:val="Table8"/>
      <w:tblW w:w="11192.0" w:type="dxa"/>
      <w:jc w:val="left"/>
      <w:tblInd w:w="108.0" w:type="pct"/>
      <w:tblLayout w:type="fixed"/>
      <w:tblLook w:val="0000"/>
    </w:tblPr>
    <w:tblGrid>
      <w:gridCol w:w="5542"/>
      <w:gridCol w:w="5650"/>
      <w:tblGridChange w:id="0">
        <w:tblGrid>
          <w:gridCol w:w="5542"/>
          <w:gridCol w:w="5650"/>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Verdana" w:cs="Verdana" w:eastAsia="Verdana" w:hAnsi="Verdana"/>
              <w:b w:val="0"/>
              <w:i w:val="0"/>
              <w:smallCaps w:val="0"/>
              <w:strike w:val="0"/>
              <w:color w:val="c0c0c0"/>
              <w:sz w:val="16"/>
              <w:szCs w:val="16"/>
              <w:u w:val="none"/>
              <w:shd w:fill="auto" w:val="clear"/>
              <w:vertAlign w:val="baseline"/>
            </w:rPr>
          </w:pP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Versão do Game: </w:t>
          </w:r>
          <w:r w:rsidDel="00000000" w:rsidR="00000000" w:rsidRPr="00000000">
            <w:rPr>
              <w:rFonts w:ascii="Verdana" w:cs="Verdana" w:eastAsia="Verdana" w:hAnsi="Verdana"/>
              <w:color w:val="c0c0c0"/>
              <w:sz w:val="16"/>
              <w:szCs w:val="16"/>
              <w:rtl w:val="0"/>
            </w:rPr>
            <w:t xml:space="preserve">1</w:t>
          </w: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w:t>
          </w:r>
          <w:r w:rsidDel="00000000" w:rsidR="00000000" w:rsidRPr="00000000">
            <w:rPr>
              <w:rFonts w:ascii="Verdana" w:cs="Verdana" w:eastAsia="Verdana" w:hAnsi="Verdana"/>
              <w:color w:val="c0c0c0"/>
              <w:sz w:val="16"/>
              <w:szCs w:val="16"/>
              <w:rtl w:val="0"/>
            </w:rPr>
            <w:t xml:space="preserve">3</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Verdana" w:cs="Verdana" w:eastAsia="Verdana" w:hAnsi="Verdana"/>
              <w:b w:val="0"/>
              <w:i w:val="0"/>
              <w:smallCaps w:val="0"/>
              <w:strike w:val="0"/>
              <w:color w:val="c0c0c0"/>
              <w:sz w:val="16"/>
              <w:szCs w:val="16"/>
              <w:u w:val="none"/>
              <w:shd w:fill="auto" w:val="clear"/>
              <w:vertAlign w:val="baseline"/>
            </w:rPr>
          </w:pP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Data: </w:t>
          </w:r>
          <w:r w:rsidDel="00000000" w:rsidR="00000000" w:rsidRPr="00000000">
            <w:rPr>
              <w:rFonts w:ascii="Verdana" w:cs="Verdana" w:eastAsia="Verdana" w:hAnsi="Verdana"/>
              <w:color w:val="c0c0c0"/>
              <w:sz w:val="16"/>
              <w:szCs w:val="16"/>
              <w:rtl w:val="0"/>
            </w:rPr>
            <w:t xml:space="preserve">30</w:t>
          </w: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 </w:t>
          </w:r>
          <w:r w:rsidDel="00000000" w:rsidR="00000000" w:rsidRPr="00000000">
            <w:rPr>
              <w:rFonts w:ascii="Verdana" w:cs="Verdana" w:eastAsia="Verdana" w:hAnsi="Verdana"/>
              <w:color w:val="c0c0c0"/>
              <w:sz w:val="16"/>
              <w:szCs w:val="16"/>
              <w:rtl w:val="0"/>
            </w:rPr>
            <w:t xml:space="preserve">11</w:t>
          </w: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 </w:t>
          </w:r>
          <w:r w:rsidDel="00000000" w:rsidR="00000000" w:rsidRPr="00000000">
            <w:rPr>
              <w:rFonts w:ascii="Verdana" w:cs="Verdana" w:eastAsia="Verdana" w:hAnsi="Verdana"/>
              <w:color w:val="c0c0c0"/>
              <w:sz w:val="16"/>
              <w:szCs w:val="16"/>
              <w:rtl w:val="0"/>
            </w:rPr>
            <w:t xml:space="preserve">2017</w:t>
          </w:r>
          <w:r w:rsidDel="00000000" w:rsidR="00000000" w:rsidRPr="00000000">
            <w:rPr>
              <w:rtl w:val="0"/>
            </w:rPr>
          </w:r>
        </w:p>
      </w:tc>
    </w:tr>
    <w:tr>
      <w:trPr>
        <w:trHeight w:val="16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Verdana" w:cs="Verdana" w:eastAsia="Verdana" w:hAnsi="Verdana"/>
              <w:b w:val="0"/>
              <w:i w:val="0"/>
              <w:smallCaps w:val="0"/>
              <w:strike w:val="0"/>
              <w:color w:val="c0c0c0"/>
              <w:sz w:val="16"/>
              <w:szCs w:val="16"/>
              <w:u w:val="none"/>
              <w:shd w:fill="auto" w:val="clear"/>
              <w:vertAlign w:val="baseline"/>
            </w:rPr>
          </w:pP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Projeto: </w:t>
          </w:r>
          <w:r w:rsidDel="00000000" w:rsidR="00000000" w:rsidRPr="00000000">
            <w:rPr>
              <w:rFonts w:ascii="Verdana" w:cs="Verdana" w:eastAsia="Verdana" w:hAnsi="Verdana"/>
              <w:color w:val="c0c0c0"/>
              <w:sz w:val="16"/>
              <w:szCs w:val="16"/>
              <w:rtl w:val="0"/>
            </w:rPr>
            <w:t xml:space="preserve">Fearless Madness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Verdana" w:cs="Verdana" w:eastAsia="Verdana" w:hAnsi="Verdana"/>
              <w:b w:val="0"/>
              <w:i w:val="0"/>
              <w:smallCaps w:val="0"/>
              <w:strike w:val="0"/>
              <w:color w:val="c0c0c0"/>
              <w:sz w:val="16"/>
              <w:szCs w:val="16"/>
              <w:u w:val="none"/>
              <w:shd w:fill="auto" w:val="clear"/>
              <w:vertAlign w:val="baseline"/>
            </w:rPr>
          </w:pP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Documento de Game Design – Versão </w:t>
          </w:r>
          <w:r w:rsidDel="00000000" w:rsidR="00000000" w:rsidRPr="00000000">
            <w:rPr>
              <w:rFonts w:ascii="Verdana" w:cs="Verdana" w:eastAsia="Verdana" w:hAnsi="Verdana"/>
              <w:color w:val="c0c0c0"/>
              <w:sz w:val="16"/>
              <w:szCs w:val="16"/>
              <w:rtl w:val="0"/>
            </w:rPr>
            <w:t xml:space="preserve">1</w:t>
          </w:r>
          <w:r w:rsidDel="00000000" w:rsidR="00000000" w:rsidRPr="00000000">
            <w:rPr>
              <w:rFonts w:ascii="Verdana" w:cs="Verdana" w:eastAsia="Verdana" w:hAnsi="Verdana"/>
              <w:b w:val="0"/>
              <w:i w:val="0"/>
              <w:smallCaps w:val="0"/>
              <w:strike w:val="0"/>
              <w:color w:val="c0c0c0"/>
              <w:sz w:val="16"/>
              <w:szCs w:val="16"/>
              <w:u w:val="none"/>
              <w:shd w:fill="auto" w:val="clear"/>
              <w:vertAlign w:val="baseline"/>
              <w:rtl w:val="0"/>
            </w:rPr>
            <w:t xml:space="preserve">.</w:t>
          </w:r>
          <w:r w:rsidDel="00000000" w:rsidR="00000000" w:rsidRPr="00000000">
            <w:rPr>
              <w:rFonts w:ascii="Verdana" w:cs="Verdana" w:eastAsia="Verdana" w:hAnsi="Verdana"/>
              <w:color w:val="c0c0c0"/>
              <w:sz w:val="16"/>
              <w:szCs w:val="16"/>
              <w:rtl w:val="0"/>
            </w:rPr>
            <w:t xml:space="preserve">4</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