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1EFA5B12"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14:paraId="48DB4532" w14:textId="77777777" w:rsidR="000D157D" w:rsidRDefault="00000000">
            <w:r>
              <w:t>VERBALE DI RIUNIONE:</w:t>
            </w:r>
            <w:r>
              <w:br/>
              <w:t>Verbale SAL – Reingegnerizzazione UI/UX ASI – 16/06/2026</w:t>
            </w:r>
          </w:p>
        </w:tc>
      </w:tr>
    </w:tbl>
    <w:p w14:paraId="05847518" w14:textId="77777777" w:rsidR="00D47C1D" w:rsidRDefault="00D47C1D" w:rsidP="000C40B9">
      <w:pPr>
        <w:pStyle w:val="DocumentInformation"/>
        <w:spacing w:line="360" w:lineRule="auto"/>
        <w:divId w:val="1672484618"/>
        <w:rPr>
          <w:noProof w:val="0"/>
          <w:lang w:val="it-IT"/>
        </w:rPr>
      </w:pPr>
      <w:r w:rsidRPr="000C40B9">
        <w:rPr>
          <w:noProof w:val="0"/>
          <w:lang w:val="it-IT"/>
        </w:rPr>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A763DF" w:rsidRPr="000C40B9" w14:paraId="0E33043C" w14:textId="77777777" w:rsidTr="00A763DF">
        <w:trPr>
          <w:divId w:val="1672484618"/>
          <w:trHeight w:val="288"/>
        </w:trPr>
        <w:tc>
          <w:tcPr>
            <w:tcW w:w="3114" w:type="dxa"/>
            <w:vAlign w:val="center"/>
          </w:tcPr>
          <w:p w14:paraId="7BD11A79" w14:textId="77777777" w:rsidR="00A763DF" w:rsidRPr="000C40B9" w:rsidRDefault="00A763DF" w:rsidP="00D80CF6">
            <w:pPr>
              <w:widowControl/>
              <w:spacing w:before="0" w:after="120" w:line="360" w:lineRule="auto"/>
              <w:ind w:left="0"/>
              <w:jc w:val="left"/>
              <w:rPr>
                <w:rFonts w:cs="Arial"/>
                <w:b/>
                <w:color w:val="000000"/>
                <w:lang w:eastAsia="en-US"/>
              </w:rPr>
            </w:pPr>
            <w:bookmarkStart w:id="0" w:name="_Hlk26437519"/>
            <w:r w:rsidRPr="000C40B9">
              <w:rPr>
                <w:rFonts w:cs="Arial"/>
                <w:b/>
                <w:color w:val="000000"/>
                <w:lang w:eastAsia="en-US"/>
              </w:rPr>
              <w:t>Nome documento</w:t>
            </w:r>
          </w:p>
        </w:tc>
        <w:tc>
          <w:tcPr>
            <w:tcW w:w="6125" w:type="dxa"/>
            <w:vAlign w:val="center"/>
          </w:tcPr>
          <w:p w14:paraId="1FF17C1C" w14:textId="753BF23D" w:rsidR="00A763DF" w:rsidRDefault="00A763DF" w:rsidP="00D80CF6">
            <w:r>
              <w:t>Verbale SAL – Reingegnerizzazione UI/UX ASI – 16/06/2026</w:t>
            </w:r>
          </w:p>
        </w:tc>
      </w:tr>
      <w:tr w:rsidR="00A763DF" w:rsidRPr="000C40B9" w14:paraId="0FB55622" w14:textId="77777777" w:rsidTr="00A763DF">
        <w:trPr>
          <w:divId w:val="1672484618"/>
          <w:trHeight w:val="288"/>
        </w:trPr>
        <w:tc>
          <w:tcPr>
            <w:tcW w:w="3114" w:type="dxa"/>
            <w:vAlign w:val="center"/>
          </w:tcPr>
          <w:p w14:paraId="56361EE7" w14:textId="77777777" w:rsidR="00A763DF" w:rsidRPr="000C40B9" w:rsidRDefault="00A763DF" w:rsidP="00D80CF6">
            <w:pPr>
              <w:widowControl/>
              <w:spacing w:before="0" w:after="120" w:line="360" w:lineRule="auto"/>
              <w:ind w:left="0"/>
              <w:jc w:val="left"/>
              <w:rPr>
                <w:rFonts w:cs="Arial"/>
                <w:b/>
                <w:color w:val="000000"/>
                <w:lang w:eastAsia="en-US"/>
              </w:rPr>
            </w:pPr>
            <w:r w:rsidRPr="000C40B9">
              <w:rPr>
                <w:rFonts w:cs="Arial"/>
                <w:b/>
                <w:color w:val="000000"/>
                <w:lang w:eastAsia="en-US"/>
              </w:rPr>
              <w:lastRenderedPageBreak/>
              <w:t>Codice SSU</w:t>
            </w:r>
          </w:p>
        </w:tc>
        <w:tc>
          <w:tcPr>
            <w:tcW w:w="6125" w:type="dxa"/>
            <w:vAlign w:val="center"/>
          </w:tcPr>
          <w:p w14:paraId="754C6B17" w14:textId="77777777" w:rsidR="00A763DF" w:rsidRDefault="00A763DF" w:rsidP="00D80CF6">
            <w:r>
              <w:t>-</w:t>
            </w:r>
          </w:p>
        </w:tc>
      </w:tr>
      <w:tr w:rsidR="00A763DF" w:rsidRPr="000C40B9" w14:paraId="027BA7C4" w14:textId="77777777" w:rsidTr="00A763DF">
        <w:trPr>
          <w:divId w:val="1672484618"/>
          <w:trHeight w:val="288"/>
        </w:trPr>
        <w:tc>
          <w:tcPr>
            <w:tcW w:w="3114" w:type="dxa"/>
            <w:vAlign w:val="center"/>
          </w:tcPr>
          <w:p w14:paraId="3AB604BC" w14:textId="77777777" w:rsidR="00A763DF" w:rsidRPr="000C40B9" w:rsidRDefault="00A763DF" w:rsidP="00D80CF6">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14:paraId="73E0647B" w14:textId="77777777" w:rsidR="00A763DF" w:rsidRDefault="00A763DF" w:rsidP="00D80CF6">
            <w:r w:rsidRPr="00C5001B">
              <w:t>Michele Friscia, Paolo Capobianco</w:t>
            </w:r>
          </w:p>
        </w:tc>
      </w:tr>
      <w:tr w:rsidR="00A763DF" w:rsidRPr="000C40B9" w14:paraId="1C4F7987" w14:textId="77777777" w:rsidTr="00A763DF">
        <w:trPr>
          <w:divId w:val="1672484618"/>
          <w:trHeight w:val="288"/>
        </w:trPr>
        <w:tc>
          <w:tcPr>
            <w:tcW w:w="3114" w:type="dxa"/>
            <w:vAlign w:val="center"/>
          </w:tcPr>
          <w:p w14:paraId="5CDFBF07" w14:textId="77777777" w:rsidR="00A763DF" w:rsidRPr="000C40B9" w:rsidRDefault="00A763DF" w:rsidP="00D80CF6">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14:paraId="0EB04B90" w14:textId="77777777" w:rsidR="00A763DF" w:rsidRDefault="00A763DF" w:rsidP="00D80CF6">
            <w:r w:rsidRPr="00420A8E">
              <w:rPr>
                <w:rFonts w:cs="Arial"/>
              </w:rPr>
              <w:t>Santina Niglio</w:t>
            </w:r>
          </w:p>
        </w:tc>
      </w:tr>
      <w:tr w:rsidR="00A763DF" w:rsidRPr="000C40B9" w14:paraId="4DC339A8" w14:textId="77777777" w:rsidTr="00A763DF">
        <w:trPr>
          <w:divId w:val="1672484618"/>
          <w:trHeight w:val="288"/>
        </w:trPr>
        <w:tc>
          <w:tcPr>
            <w:tcW w:w="3114" w:type="dxa"/>
            <w:vAlign w:val="center"/>
          </w:tcPr>
          <w:p w14:paraId="2FF5FBF2" w14:textId="77777777" w:rsidR="00A763DF" w:rsidRPr="000C40B9" w:rsidRDefault="00A763DF" w:rsidP="00D80CF6">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14:paraId="0ACF4CD5" w14:textId="77777777" w:rsidR="00A763DF" w:rsidRDefault="00A763DF" w:rsidP="00D80CF6">
            <w:r>
              <w:t>-</w:t>
            </w:r>
          </w:p>
        </w:tc>
      </w:tr>
      <w:tr w:rsidR="00A763DF" w:rsidRPr="000C40B9" w14:paraId="72B476A1" w14:textId="77777777" w:rsidTr="00A763DF">
        <w:trPr>
          <w:divId w:val="1672484618"/>
          <w:trHeight w:val="288"/>
        </w:trPr>
        <w:tc>
          <w:tcPr>
            <w:tcW w:w="3114" w:type="dxa"/>
            <w:vAlign w:val="center"/>
          </w:tcPr>
          <w:p w14:paraId="5587B74C" w14:textId="77777777" w:rsidR="00A763DF" w:rsidRPr="000C40B9" w:rsidRDefault="00A763DF" w:rsidP="00D80CF6">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14:paraId="528FD392" w14:textId="77777777" w:rsidR="00A763DF" w:rsidRDefault="00A763DF" w:rsidP="00D80CF6">
            <w:r w:rsidRPr="00420A8E">
              <w:rPr>
                <w:rFonts w:cs="Arial"/>
                <w:color w:val="000000"/>
              </w:rPr>
              <w:t>«Sviluppo Applicativo INPS» Lotto 2 CIG: 96497845AB</w:t>
            </w:r>
          </w:p>
        </w:tc>
      </w:tr>
      <w:tr w:rsidR="00A763DF" w:rsidRPr="00CA18D2" w14:paraId="4A339508" w14:textId="77777777" w:rsidTr="00A763DF">
        <w:trPr>
          <w:divId w:val="1672484618"/>
          <w:trHeight w:val="288"/>
        </w:trPr>
        <w:tc>
          <w:tcPr>
            <w:tcW w:w="3114" w:type="dxa"/>
            <w:vAlign w:val="center"/>
          </w:tcPr>
          <w:p w14:paraId="10380297" w14:textId="77777777" w:rsidR="00A763DF" w:rsidRPr="000C40B9" w:rsidRDefault="00A763DF" w:rsidP="00D80CF6">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14:paraId="4FC81752" w14:textId="77777777" w:rsidR="00A763DF" w:rsidRDefault="00A763DF" w:rsidP="00D80CF6">
            <w:r>
              <w:t>Almaviva S.p.A.</w:t>
            </w:r>
          </w:p>
        </w:tc>
      </w:tr>
      <w:bookmarkEnd w:id="0"/>
    </w:tbl>
    <w:p w14:paraId="6E961A33" w14:textId="77777777" w:rsidR="00A763DF" w:rsidRPr="000C40B9" w:rsidRDefault="00A763DF" w:rsidP="000C40B9">
      <w:pPr>
        <w:pStyle w:val="DocumentInformation"/>
        <w:spacing w:line="360" w:lineRule="auto"/>
        <w:divId w:val="1672484618"/>
        <w:rPr>
          <w:noProof w:val="0"/>
          <w:lang w:val="it-IT"/>
        </w:rPr>
      </w:pPr>
    </w:p>
    <w:p w14:paraId="5A783D10" w14:textId="77777777" w:rsidR="00D47C1D" w:rsidRPr="000C40B9" w:rsidRDefault="00D47C1D" w:rsidP="000C40B9">
      <w:pPr>
        <w:pStyle w:val="DocumentInformation"/>
        <w:spacing w:line="360" w:lineRule="auto"/>
        <w:divId w:val="1672484618"/>
        <w:rPr>
          <w:noProof w:val="0"/>
          <w:lang w:val="it-IT"/>
        </w:rPr>
      </w:pPr>
      <w:bookmarkStart w:id="1" w:name="_Hlk24463236"/>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72A8E94A" w14:textId="77777777" w:rsidTr="00D47C1D">
        <w:trPr>
          <w:divId w:val="1672484618"/>
          <w:trHeight w:val="317"/>
          <w:tblHeader/>
        </w:trPr>
        <w:tc>
          <w:tcPr>
            <w:tcW w:w="1224" w:type="dxa"/>
            <w:shd w:val="clear" w:color="auto" w:fill="169CD8"/>
            <w:vAlign w:val="center"/>
          </w:tcPr>
          <w:p w14:paraId="51CB831A"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077152B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217E066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7AC8566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0561DA3F" w14:textId="77777777" w:rsidTr="00D47C1D">
        <w:trPr>
          <w:divId w:val="1672484618"/>
        </w:trPr>
        <w:tc>
          <w:tcPr>
            <w:tcW w:w="1224" w:type="dxa"/>
          </w:tcPr>
          <w:p w14:paraId="550ABD95" w14:textId="77777777" w:rsidR="000D157D" w:rsidRDefault="00000000">
            <w:r>
              <w:t>1.0</w:t>
            </w:r>
          </w:p>
        </w:tc>
        <w:tc>
          <w:tcPr>
            <w:tcW w:w="1890" w:type="dxa"/>
          </w:tcPr>
          <w:p w14:paraId="1817E728" w14:textId="77777777" w:rsidR="000D157D" w:rsidRDefault="00000000">
            <w:r>
              <w:t>16/06/2026</w:t>
            </w:r>
          </w:p>
        </w:tc>
        <w:tc>
          <w:tcPr>
            <w:tcW w:w="3420" w:type="dxa"/>
          </w:tcPr>
          <w:p w14:paraId="680B9DD4" w14:textId="77777777" w:rsidR="000D157D" w:rsidRDefault="00000000">
            <w:r>
              <w:t>Versione iniziale</w:t>
            </w:r>
          </w:p>
        </w:tc>
        <w:tc>
          <w:tcPr>
            <w:tcW w:w="2662" w:type="dxa"/>
          </w:tcPr>
          <w:p w14:paraId="20B2C5FA" w14:textId="77777777" w:rsidR="000D157D" w:rsidRDefault="00000000">
            <w:r>
              <w:t>-</w:t>
            </w:r>
          </w:p>
        </w:tc>
      </w:tr>
    </w:tbl>
    <w:p w14:paraId="15FE4EDF"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05041ABA" w14:textId="77777777" w:rsidTr="00D47C1D">
        <w:trPr>
          <w:divId w:val="1672484618"/>
          <w:cantSplit/>
          <w:trHeight w:val="367"/>
          <w:tblHeader/>
        </w:trPr>
        <w:tc>
          <w:tcPr>
            <w:tcW w:w="1269" w:type="dxa"/>
            <w:shd w:val="clear" w:color="auto" w:fill="169CD8"/>
          </w:tcPr>
          <w:p w14:paraId="58248C63"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0D2AA7D5"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38753F24"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20E8C922" w14:textId="77777777" w:rsidTr="00D47C1D">
        <w:trPr>
          <w:divId w:val="1672484618"/>
        </w:trPr>
        <w:tc>
          <w:tcPr>
            <w:tcW w:w="1269" w:type="dxa"/>
          </w:tcPr>
          <w:p w14:paraId="09821276" w14:textId="77777777" w:rsidR="000D157D" w:rsidRDefault="00000000">
            <w:r>
              <w:t>1.0</w:t>
            </w:r>
          </w:p>
        </w:tc>
        <w:tc>
          <w:tcPr>
            <w:tcW w:w="3995" w:type="dxa"/>
          </w:tcPr>
          <w:p w14:paraId="5E0AF7E1" w14:textId="77777777" w:rsidR="000D157D" w:rsidRDefault="00000000">
            <w:r>
              <w:t>Mercuri Flavio</w:t>
            </w:r>
          </w:p>
        </w:tc>
        <w:tc>
          <w:tcPr>
            <w:tcW w:w="3943" w:type="dxa"/>
          </w:tcPr>
          <w:p w14:paraId="65D469B9" w14:textId="77777777" w:rsidR="000D157D" w:rsidRDefault="00000000">
            <w:r>
              <w:t>Almaviva S.p.A.</w:t>
            </w:r>
          </w:p>
        </w:tc>
      </w:tr>
    </w:tbl>
    <w:p w14:paraId="1D78D88C"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2F1F34A1" w14:textId="77777777" w:rsidTr="00D47C1D">
        <w:trPr>
          <w:divId w:val="1672484618"/>
          <w:cantSplit/>
          <w:trHeight w:val="367"/>
          <w:tblHeader/>
        </w:trPr>
        <w:tc>
          <w:tcPr>
            <w:tcW w:w="3827" w:type="dxa"/>
            <w:shd w:val="clear" w:color="auto" w:fill="169CD8"/>
            <w:vAlign w:val="center"/>
          </w:tcPr>
          <w:p w14:paraId="4018395E"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7C5DA21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180F66C0" w14:textId="77777777" w:rsidTr="00D47C1D">
        <w:trPr>
          <w:divId w:val="1672484618"/>
        </w:trPr>
        <w:tc>
          <w:tcPr>
            <w:tcW w:w="3827" w:type="dxa"/>
          </w:tcPr>
          <w:p w14:paraId="5B32BEDB" w14:textId="77777777" w:rsidR="000D157D" w:rsidRDefault="00000000">
            <w:r>
              <w:t>Capobianco Paolo</w:t>
            </w:r>
          </w:p>
        </w:tc>
        <w:tc>
          <w:tcPr>
            <w:tcW w:w="5380" w:type="dxa"/>
          </w:tcPr>
          <w:p w14:paraId="44D0C481" w14:textId="77777777" w:rsidR="000D157D" w:rsidRDefault="00000000">
            <w:r>
              <w:t>INPS</w:t>
            </w:r>
          </w:p>
        </w:tc>
      </w:tr>
      <w:tr w:rsidR="00D47C1D" w:rsidRPr="000C40B9" w14:paraId="500BB411" w14:textId="77777777" w:rsidTr="00D47C1D">
        <w:trPr>
          <w:divId w:val="1672484618"/>
        </w:trPr>
        <w:tc>
          <w:tcPr>
            <w:tcW w:w="3827" w:type="dxa"/>
          </w:tcPr>
          <w:p w14:paraId="21E59E15" w14:textId="77777777" w:rsidR="000D157D" w:rsidRDefault="00000000">
            <w:r>
              <w:t>Laferla Gianluca</w:t>
            </w:r>
          </w:p>
        </w:tc>
        <w:tc>
          <w:tcPr>
            <w:tcW w:w="5380" w:type="dxa"/>
          </w:tcPr>
          <w:p w14:paraId="00EE464D" w14:textId="77777777" w:rsidR="000D157D" w:rsidRDefault="00000000">
            <w:r>
              <w:t>Almaviva S.p.A.</w:t>
            </w:r>
          </w:p>
        </w:tc>
      </w:tr>
      <w:tr w:rsidR="00D47C1D" w:rsidRPr="000C40B9" w14:paraId="35224074" w14:textId="77777777" w:rsidTr="00D47C1D">
        <w:trPr>
          <w:divId w:val="1672484618"/>
        </w:trPr>
        <w:tc>
          <w:tcPr>
            <w:tcW w:w="3827" w:type="dxa"/>
          </w:tcPr>
          <w:p w14:paraId="6C07BD93" w14:textId="77777777" w:rsidR="000D157D" w:rsidRDefault="00000000">
            <w:r>
              <w:t>Mercuri Flavio</w:t>
            </w:r>
          </w:p>
        </w:tc>
        <w:tc>
          <w:tcPr>
            <w:tcW w:w="5380" w:type="dxa"/>
          </w:tcPr>
          <w:p w14:paraId="0000AE10" w14:textId="77777777" w:rsidR="000D157D" w:rsidRDefault="00000000">
            <w:r>
              <w:t>Almaviva S.p.A.</w:t>
            </w:r>
          </w:p>
        </w:tc>
      </w:tr>
      <w:tr w:rsidR="00D47C1D" w:rsidRPr="000C40B9" w14:paraId="74D3782C" w14:textId="77777777" w:rsidTr="00D47C1D">
        <w:trPr>
          <w:divId w:val="1672484618"/>
        </w:trPr>
        <w:tc>
          <w:tcPr>
            <w:tcW w:w="3827" w:type="dxa"/>
          </w:tcPr>
          <w:p w14:paraId="7E0F7529" w14:textId="77777777" w:rsidR="000D157D" w:rsidRDefault="00000000">
            <w:r>
              <w:t>Michele Friscia</w:t>
            </w:r>
          </w:p>
        </w:tc>
        <w:tc>
          <w:tcPr>
            <w:tcW w:w="5380" w:type="dxa"/>
          </w:tcPr>
          <w:p w14:paraId="320E9769" w14:textId="77777777" w:rsidR="000D157D" w:rsidRDefault="00000000">
            <w:r>
              <w:t>INPS</w:t>
            </w:r>
          </w:p>
        </w:tc>
      </w:tr>
      <w:tr w:rsidR="00D47C1D" w:rsidRPr="000C40B9" w14:paraId="7AEB23CD" w14:textId="77777777" w:rsidTr="00D47C1D">
        <w:trPr>
          <w:divId w:val="1672484618"/>
        </w:trPr>
        <w:tc>
          <w:tcPr>
            <w:tcW w:w="3827" w:type="dxa"/>
          </w:tcPr>
          <w:p w14:paraId="6FB638CD" w14:textId="77777777" w:rsidR="000D157D" w:rsidRDefault="00000000">
            <w:r>
              <w:t>Piscitelli Terenzio</w:t>
            </w:r>
          </w:p>
        </w:tc>
        <w:tc>
          <w:tcPr>
            <w:tcW w:w="5380" w:type="dxa"/>
          </w:tcPr>
          <w:p w14:paraId="3CAE0463" w14:textId="77777777" w:rsidR="000D157D" w:rsidRDefault="00000000">
            <w:r>
              <w:t>Almaviva S.p.A.</w:t>
            </w:r>
          </w:p>
        </w:tc>
      </w:tr>
      <w:tr w:rsidR="00D47C1D" w:rsidRPr="000C40B9" w14:paraId="1B8D9E5E" w14:textId="77777777" w:rsidTr="00D47C1D">
        <w:trPr>
          <w:divId w:val="1672484618"/>
        </w:trPr>
        <w:tc>
          <w:tcPr>
            <w:tcW w:w="3827" w:type="dxa"/>
          </w:tcPr>
          <w:p w14:paraId="29C96782" w14:textId="77777777" w:rsidR="000D157D" w:rsidRDefault="00000000">
            <w:proofErr w:type="spellStart"/>
            <w:r>
              <w:t>Tantar</w:t>
            </w:r>
            <w:proofErr w:type="spellEnd"/>
            <w:r>
              <w:t xml:space="preserve"> Ana Maria</w:t>
            </w:r>
          </w:p>
        </w:tc>
        <w:tc>
          <w:tcPr>
            <w:tcW w:w="5380" w:type="dxa"/>
          </w:tcPr>
          <w:p w14:paraId="2E94BFC4" w14:textId="77777777" w:rsidR="000D157D" w:rsidRDefault="00000000">
            <w:r>
              <w:t>Almaviva S.p.A.</w:t>
            </w:r>
          </w:p>
        </w:tc>
      </w:tr>
    </w:tbl>
    <w:p w14:paraId="23013FA9"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2C1C968B" w14:textId="77777777" w:rsidTr="00D47C1D">
        <w:trPr>
          <w:divId w:val="1672484618"/>
          <w:cantSplit/>
          <w:trHeight w:val="367"/>
          <w:tblHeader/>
        </w:trPr>
        <w:tc>
          <w:tcPr>
            <w:tcW w:w="1411" w:type="dxa"/>
            <w:shd w:val="clear" w:color="auto" w:fill="169CD8"/>
          </w:tcPr>
          <w:bookmarkEnd w:id="1"/>
          <w:p w14:paraId="01F4032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0928961B"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7513351E"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7CE9B04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2B07F645" w14:textId="77777777" w:rsidTr="00D47C1D">
        <w:trPr>
          <w:divId w:val="1672484618"/>
        </w:trPr>
        <w:tc>
          <w:tcPr>
            <w:tcW w:w="1411" w:type="dxa"/>
          </w:tcPr>
          <w:p w14:paraId="5FC82AFC" w14:textId="77777777" w:rsidR="000D157D" w:rsidRDefault="00000000">
            <w:r>
              <w:t>1.0</w:t>
            </w:r>
          </w:p>
        </w:tc>
        <w:tc>
          <w:tcPr>
            <w:tcW w:w="1647" w:type="dxa"/>
          </w:tcPr>
          <w:p w14:paraId="1D25F33F" w14:textId="77777777" w:rsidR="000D157D" w:rsidRDefault="00000000">
            <w:r>
              <w:t>-</w:t>
            </w:r>
          </w:p>
        </w:tc>
        <w:tc>
          <w:tcPr>
            <w:tcW w:w="2693" w:type="dxa"/>
          </w:tcPr>
          <w:p w14:paraId="53F1685D" w14:textId="77777777" w:rsidR="000D157D" w:rsidRDefault="00000000">
            <w:r>
              <w:t>-</w:t>
            </w:r>
          </w:p>
        </w:tc>
        <w:tc>
          <w:tcPr>
            <w:tcW w:w="3456" w:type="dxa"/>
          </w:tcPr>
          <w:p w14:paraId="6F3DA5A1" w14:textId="77777777" w:rsidR="000D157D" w:rsidRDefault="00000000">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6B7F7461" w14:textId="77777777" w:rsidR="000C40B9" w:rsidRPr="000C40B9" w:rsidRDefault="000C40B9" w:rsidP="00AD23C0">
          <w:pPr>
            <w:pStyle w:val="Titolosommario"/>
            <w:spacing w:line="360" w:lineRule="auto"/>
          </w:pPr>
          <w:r w:rsidRPr="000C40B9">
            <w:t>Sommario</w:t>
          </w:r>
        </w:p>
        <w:p w14:paraId="02B42567" w14:textId="7296F556" w:rsidR="00F16010"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33107911" w:history="1">
            <w:r w:rsidR="00F16010" w:rsidRPr="007F2F08">
              <w:rPr>
                <w:rStyle w:val="Collegamentoipertestuale"/>
                <w:noProof/>
              </w:rPr>
              <w:t>1. Scopo del documento</w:t>
            </w:r>
            <w:r w:rsidR="00F16010">
              <w:rPr>
                <w:noProof/>
                <w:webHidden/>
              </w:rPr>
              <w:tab/>
            </w:r>
            <w:r w:rsidR="00F16010">
              <w:rPr>
                <w:noProof/>
                <w:webHidden/>
              </w:rPr>
              <w:fldChar w:fldCharType="begin"/>
            </w:r>
            <w:r w:rsidR="00F16010">
              <w:rPr>
                <w:noProof/>
                <w:webHidden/>
              </w:rPr>
              <w:instrText xml:space="preserve"> PAGEREF _Toc233107911 \h </w:instrText>
            </w:r>
            <w:r w:rsidR="00F16010">
              <w:rPr>
                <w:noProof/>
                <w:webHidden/>
              </w:rPr>
            </w:r>
            <w:r w:rsidR="00F16010">
              <w:rPr>
                <w:noProof/>
                <w:webHidden/>
              </w:rPr>
              <w:fldChar w:fldCharType="separate"/>
            </w:r>
            <w:r w:rsidR="00F16010">
              <w:rPr>
                <w:noProof/>
                <w:webHidden/>
              </w:rPr>
              <w:t>3</w:t>
            </w:r>
            <w:r w:rsidR="00F16010">
              <w:rPr>
                <w:noProof/>
                <w:webHidden/>
              </w:rPr>
              <w:fldChar w:fldCharType="end"/>
            </w:r>
          </w:hyperlink>
        </w:p>
        <w:p w14:paraId="540B9C5C" w14:textId="7EECDA32" w:rsidR="00F16010" w:rsidRDefault="00F16010">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3107912" w:history="1">
            <w:r w:rsidRPr="007F2F08">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7F2F08">
              <w:rPr>
                <w:rStyle w:val="Collegamentoipertestuale"/>
                <w:rFonts w:cs="Arial"/>
                <w:noProof/>
              </w:rPr>
              <w:t>Dati di sintesi</w:t>
            </w:r>
            <w:r>
              <w:rPr>
                <w:noProof/>
                <w:webHidden/>
              </w:rPr>
              <w:tab/>
            </w:r>
            <w:r>
              <w:rPr>
                <w:noProof/>
                <w:webHidden/>
              </w:rPr>
              <w:fldChar w:fldCharType="begin"/>
            </w:r>
            <w:r>
              <w:rPr>
                <w:noProof/>
                <w:webHidden/>
              </w:rPr>
              <w:instrText xml:space="preserve"> PAGEREF _Toc233107912 \h </w:instrText>
            </w:r>
            <w:r>
              <w:rPr>
                <w:noProof/>
                <w:webHidden/>
              </w:rPr>
            </w:r>
            <w:r>
              <w:rPr>
                <w:noProof/>
                <w:webHidden/>
              </w:rPr>
              <w:fldChar w:fldCharType="separate"/>
            </w:r>
            <w:r>
              <w:rPr>
                <w:noProof/>
                <w:webHidden/>
              </w:rPr>
              <w:t>3</w:t>
            </w:r>
            <w:r>
              <w:rPr>
                <w:noProof/>
                <w:webHidden/>
              </w:rPr>
              <w:fldChar w:fldCharType="end"/>
            </w:r>
          </w:hyperlink>
        </w:p>
        <w:p w14:paraId="5C7A5B40" w14:textId="26E1FB35" w:rsidR="00F16010" w:rsidRDefault="00F16010">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3107913" w:history="1">
            <w:r w:rsidRPr="007F2F08">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7F2F08">
              <w:rPr>
                <w:rStyle w:val="Collegamentoipertestuale"/>
                <w:rFonts w:cs="Arial"/>
                <w:noProof/>
              </w:rPr>
              <w:t>Riferimenti</w:t>
            </w:r>
            <w:r>
              <w:rPr>
                <w:noProof/>
                <w:webHidden/>
              </w:rPr>
              <w:tab/>
            </w:r>
            <w:r>
              <w:rPr>
                <w:noProof/>
                <w:webHidden/>
              </w:rPr>
              <w:fldChar w:fldCharType="begin"/>
            </w:r>
            <w:r>
              <w:rPr>
                <w:noProof/>
                <w:webHidden/>
              </w:rPr>
              <w:instrText xml:space="preserve"> PAGEREF _Toc233107913 \h </w:instrText>
            </w:r>
            <w:r>
              <w:rPr>
                <w:noProof/>
                <w:webHidden/>
              </w:rPr>
            </w:r>
            <w:r>
              <w:rPr>
                <w:noProof/>
                <w:webHidden/>
              </w:rPr>
              <w:fldChar w:fldCharType="separate"/>
            </w:r>
            <w:r>
              <w:rPr>
                <w:noProof/>
                <w:webHidden/>
              </w:rPr>
              <w:t>4</w:t>
            </w:r>
            <w:r>
              <w:rPr>
                <w:noProof/>
                <w:webHidden/>
              </w:rPr>
              <w:fldChar w:fldCharType="end"/>
            </w:r>
          </w:hyperlink>
        </w:p>
        <w:p w14:paraId="5D0B9152" w14:textId="24F41C26" w:rsidR="00F16010" w:rsidRDefault="00F16010">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3107914" w:history="1">
            <w:r w:rsidRPr="007F2F08">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7F2F08">
              <w:rPr>
                <w:rStyle w:val="Collegamentoipertestuale"/>
                <w:rFonts w:cs="Arial"/>
                <w:noProof/>
              </w:rPr>
              <w:t>Glossario</w:t>
            </w:r>
            <w:r>
              <w:rPr>
                <w:noProof/>
                <w:webHidden/>
              </w:rPr>
              <w:tab/>
            </w:r>
            <w:r>
              <w:rPr>
                <w:noProof/>
                <w:webHidden/>
              </w:rPr>
              <w:fldChar w:fldCharType="begin"/>
            </w:r>
            <w:r>
              <w:rPr>
                <w:noProof/>
                <w:webHidden/>
              </w:rPr>
              <w:instrText xml:space="preserve"> PAGEREF _Toc233107914 \h </w:instrText>
            </w:r>
            <w:r>
              <w:rPr>
                <w:noProof/>
                <w:webHidden/>
              </w:rPr>
            </w:r>
            <w:r>
              <w:rPr>
                <w:noProof/>
                <w:webHidden/>
              </w:rPr>
              <w:fldChar w:fldCharType="separate"/>
            </w:r>
            <w:r>
              <w:rPr>
                <w:noProof/>
                <w:webHidden/>
              </w:rPr>
              <w:t>4</w:t>
            </w:r>
            <w:r>
              <w:rPr>
                <w:noProof/>
                <w:webHidden/>
              </w:rPr>
              <w:fldChar w:fldCharType="end"/>
            </w:r>
          </w:hyperlink>
        </w:p>
        <w:p w14:paraId="1FD2E649" w14:textId="518C6A1B"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15" w:history="1">
            <w:r w:rsidRPr="007F2F08">
              <w:rPr>
                <w:rStyle w:val="Collegamentoipertestuale"/>
                <w:noProof/>
              </w:rPr>
              <w:t>2. Introduzione</w:t>
            </w:r>
            <w:r>
              <w:rPr>
                <w:noProof/>
                <w:webHidden/>
              </w:rPr>
              <w:tab/>
            </w:r>
            <w:r>
              <w:rPr>
                <w:noProof/>
                <w:webHidden/>
              </w:rPr>
              <w:fldChar w:fldCharType="begin"/>
            </w:r>
            <w:r>
              <w:rPr>
                <w:noProof/>
                <w:webHidden/>
              </w:rPr>
              <w:instrText xml:space="preserve"> PAGEREF _Toc233107915 \h </w:instrText>
            </w:r>
            <w:r>
              <w:rPr>
                <w:noProof/>
                <w:webHidden/>
              </w:rPr>
            </w:r>
            <w:r>
              <w:rPr>
                <w:noProof/>
                <w:webHidden/>
              </w:rPr>
              <w:fldChar w:fldCharType="separate"/>
            </w:r>
            <w:r>
              <w:rPr>
                <w:noProof/>
                <w:webHidden/>
              </w:rPr>
              <w:t>4</w:t>
            </w:r>
            <w:r>
              <w:rPr>
                <w:noProof/>
                <w:webHidden/>
              </w:rPr>
              <w:fldChar w:fldCharType="end"/>
            </w:r>
          </w:hyperlink>
        </w:p>
        <w:p w14:paraId="78D93CC8" w14:textId="39244459"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16" w:history="1">
            <w:r w:rsidRPr="007F2F08">
              <w:rPr>
                <w:rStyle w:val="Collegamentoipertestuale"/>
                <w:noProof/>
              </w:rPr>
              <w:t>3. Scopo del documento</w:t>
            </w:r>
            <w:r>
              <w:rPr>
                <w:noProof/>
                <w:webHidden/>
              </w:rPr>
              <w:tab/>
            </w:r>
            <w:r>
              <w:rPr>
                <w:noProof/>
                <w:webHidden/>
              </w:rPr>
              <w:fldChar w:fldCharType="begin"/>
            </w:r>
            <w:r>
              <w:rPr>
                <w:noProof/>
                <w:webHidden/>
              </w:rPr>
              <w:instrText xml:space="preserve"> PAGEREF _Toc233107916 \h </w:instrText>
            </w:r>
            <w:r>
              <w:rPr>
                <w:noProof/>
                <w:webHidden/>
              </w:rPr>
            </w:r>
            <w:r>
              <w:rPr>
                <w:noProof/>
                <w:webHidden/>
              </w:rPr>
              <w:fldChar w:fldCharType="separate"/>
            </w:r>
            <w:r>
              <w:rPr>
                <w:noProof/>
                <w:webHidden/>
              </w:rPr>
              <w:t>4</w:t>
            </w:r>
            <w:r>
              <w:rPr>
                <w:noProof/>
                <w:webHidden/>
              </w:rPr>
              <w:fldChar w:fldCharType="end"/>
            </w:r>
          </w:hyperlink>
        </w:p>
        <w:p w14:paraId="40FDC2B0" w14:textId="37081649"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17" w:history="1">
            <w:r w:rsidRPr="007F2F08">
              <w:rPr>
                <w:rStyle w:val="Collegamentoipertestuale"/>
                <w:noProof/>
              </w:rPr>
              <w:t>4. Ricerca veloce in home page: vincoli imposti da Arca</w:t>
            </w:r>
            <w:r>
              <w:rPr>
                <w:noProof/>
                <w:webHidden/>
              </w:rPr>
              <w:tab/>
            </w:r>
            <w:r>
              <w:rPr>
                <w:noProof/>
                <w:webHidden/>
              </w:rPr>
              <w:fldChar w:fldCharType="begin"/>
            </w:r>
            <w:r>
              <w:rPr>
                <w:noProof/>
                <w:webHidden/>
              </w:rPr>
              <w:instrText xml:space="preserve"> PAGEREF _Toc233107917 \h </w:instrText>
            </w:r>
            <w:r>
              <w:rPr>
                <w:noProof/>
                <w:webHidden/>
              </w:rPr>
            </w:r>
            <w:r>
              <w:rPr>
                <w:noProof/>
                <w:webHidden/>
              </w:rPr>
              <w:fldChar w:fldCharType="separate"/>
            </w:r>
            <w:r>
              <w:rPr>
                <w:noProof/>
                <w:webHidden/>
              </w:rPr>
              <w:t>5</w:t>
            </w:r>
            <w:r>
              <w:rPr>
                <w:noProof/>
                <w:webHidden/>
              </w:rPr>
              <w:fldChar w:fldCharType="end"/>
            </w:r>
          </w:hyperlink>
        </w:p>
        <w:p w14:paraId="6222A17E" w14:textId="118BEC05"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18" w:history="1">
            <w:r w:rsidRPr="007F2F08">
              <w:rPr>
                <w:rStyle w:val="Collegamentoipertestuale"/>
                <w:noProof/>
              </w:rPr>
              <w:t>5. Logica di parsing cognome/nome nella ricerca veloce</w:t>
            </w:r>
            <w:r>
              <w:rPr>
                <w:noProof/>
                <w:webHidden/>
              </w:rPr>
              <w:tab/>
            </w:r>
            <w:r>
              <w:rPr>
                <w:noProof/>
                <w:webHidden/>
              </w:rPr>
              <w:fldChar w:fldCharType="begin"/>
            </w:r>
            <w:r>
              <w:rPr>
                <w:noProof/>
                <w:webHidden/>
              </w:rPr>
              <w:instrText xml:space="preserve"> PAGEREF _Toc233107918 \h </w:instrText>
            </w:r>
            <w:r>
              <w:rPr>
                <w:noProof/>
                <w:webHidden/>
              </w:rPr>
            </w:r>
            <w:r>
              <w:rPr>
                <w:noProof/>
                <w:webHidden/>
              </w:rPr>
              <w:fldChar w:fldCharType="separate"/>
            </w:r>
            <w:r>
              <w:rPr>
                <w:noProof/>
                <w:webHidden/>
              </w:rPr>
              <w:t>5</w:t>
            </w:r>
            <w:r>
              <w:rPr>
                <w:noProof/>
                <w:webHidden/>
              </w:rPr>
              <w:fldChar w:fldCharType="end"/>
            </w:r>
          </w:hyperlink>
        </w:p>
        <w:p w14:paraId="659A4A85" w14:textId="18726769"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19" w:history="1">
            <w:r w:rsidRPr="007F2F08">
              <w:rPr>
                <w:rStyle w:val="Collegamentoipertestuale"/>
                <w:noProof/>
              </w:rPr>
              <w:t>6. Comportamento della home page con ricerca per cognome/nome: redirect</w:t>
            </w:r>
            <w:r>
              <w:rPr>
                <w:noProof/>
                <w:webHidden/>
              </w:rPr>
              <w:tab/>
            </w:r>
            <w:r>
              <w:rPr>
                <w:noProof/>
                <w:webHidden/>
              </w:rPr>
              <w:fldChar w:fldCharType="begin"/>
            </w:r>
            <w:r>
              <w:rPr>
                <w:noProof/>
                <w:webHidden/>
              </w:rPr>
              <w:instrText xml:space="preserve"> PAGEREF _Toc233107919 \h </w:instrText>
            </w:r>
            <w:r>
              <w:rPr>
                <w:noProof/>
                <w:webHidden/>
              </w:rPr>
            </w:r>
            <w:r>
              <w:rPr>
                <w:noProof/>
                <w:webHidden/>
              </w:rPr>
              <w:fldChar w:fldCharType="separate"/>
            </w:r>
            <w:r>
              <w:rPr>
                <w:noProof/>
                <w:webHidden/>
              </w:rPr>
              <w:t>5</w:t>
            </w:r>
            <w:r>
              <w:rPr>
                <w:noProof/>
                <w:webHidden/>
              </w:rPr>
              <w:fldChar w:fldCharType="end"/>
            </w:r>
          </w:hyperlink>
        </w:p>
        <w:p w14:paraId="6B29B1CC" w14:textId="2D9FF9A2"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0" w:history="1">
            <w:r w:rsidRPr="007F2F08">
              <w:rPr>
                <w:rStyle w:val="Collegamentoipertestuale"/>
                <w:noProof/>
              </w:rPr>
              <w:t>7. Scheda di dettaglio attività preferite: arricchimento informativo</w:t>
            </w:r>
            <w:r>
              <w:rPr>
                <w:noProof/>
                <w:webHidden/>
              </w:rPr>
              <w:tab/>
            </w:r>
            <w:r>
              <w:rPr>
                <w:noProof/>
                <w:webHidden/>
              </w:rPr>
              <w:fldChar w:fldCharType="begin"/>
            </w:r>
            <w:r>
              <w:rPr>
                <w:noProof/>
                <w:webHidden/>
              </w:rPr>
              <w:instrText xml:space="preserve"> PAGEREF _Toc233107920 \h </w:instrText>
            </w:r>
            <w:r>
              <w:rPr>
                <w:noProof/>
                <w:webHidden/>
              </w:rPr>
            </w:r>
            <w:r>
              <w:rPr>
                <w:noProof/>
                <w:webHidden/>
              </w:rPr>
              <w:fldChar w:fldCharType="separate"/>
            </w:r>
            <w:r>
              <w:rPr>
                <w:noProof/>
                <w:webHidden/>
              </w:rPr>
              <w:t>5</w:t>
            </w:r>
            <w:r>
              <w:rPr>
                <w:noProof/>
                <w:webHidden/>
              </w:rPr>
              <w:fldChar w:fldCharType="end"/>
            </w:r>
          </w:hyperlink>
        </w:p>
        <w:p w14:paraId="3996C503" w14:textId="2DC54521"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1" w:history="1">
            <w:r w:rsidRPr="007F2F08">
              <w:rPr>
                <w:rStyle w:val="Collegamentoipertestuale"/>
                <w:noProof/>
              </w:rPr>
              <w:t>8. Pulsante “Modifica dati cessazione”: anomalia</w:t>
            </w:r>
            <w:r>
              <w:rPr>
                <w:noProof/>
                <w:webHidden/>
              </w:rPr>
              <w:tab/>
            </w:r>
            <w:r>
              <w:rPr>
                <w:noProof/>
                <w:webHidden/>
              </w:rPr>
              <w:fldChar w:fldCharType="begin"/>
            </w:r>
            <w:r>
              <w:rPr>
                <w:noProof/>
                <w:webHidden/>
              </w:rPr>
              <w:instrText xml:space="preserve"> PAGEREF _Toc233107921 \h </w:instrText>
            </w:r>
            <w:r>
              <w:rPr>
                <w:noProof/>
                <w:webHidden/>
              </w:rPr>
            </w:r>
            <w:r>
              <w:rPr>
                <w:noProof/>
                <w:webHidden/>
              </w:rPr>
              <w:fldChar w:fldCharType="separate"/>
            </w:r>
            <w:r>
              <w:rPr>
                <w:noProof/>
                <w:webHidden/>
              </w:rPr>
              <w:t>5</w:t>
            </w:r>
            <w:r>
              <w:rPr>
                <w:noProof/>
                <w:webHidden/>
              </w:rPr>
              <w:fldChar w:fldCharType="end"/>
            </w:r>
          </w:hyperlink>
        </w:p>
        <w:p w14:paraId="6810DF20" w14:textId="2417FD00"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2" w:history="1">
            <w:r w:rsidRPr="007F2F08">
              <w:rPr>
                <w:rStyle w:val="Collegamentoipertestuale"/>
                <w:noProof/>
              </w:rPr>
              <w:t>9. Separatori visivi nelle sezioni della scheda iscritto</w:t>
            </w:r>
            <w:r>
              <w:rPr>
                <w:noProof/>
                <w:webHidden/>
              </w:rPr>
              <w:tab/>
            </w:r>
            <w:r>
              <w:rPr>
                <w:noProof/>
                <w:webHidden/>
              </w:rPr>
              <w:fldChar w:fldCharType="begin"/>
            </w:r>
            <w:r>
              <w:rPr>
                <w:noProof/>
                <w:webHidden/>
              </w:rPr>
              <w:instrText xml:space="preserve"> PAGEREF _Toc233107922 \h </w:instrText>
            </w:r>
            <w:r>
              <w:rPr>
                <w:noProof/>
                <w:webHidden/>
              </w:rPr>
            </w:r>
            <w:r>
              <w:rPr>
                <w:noProof/>
                <w:webHidden/>
              </w:rPr>
              <w:fldChar w:fldCharType="separate"/>
            </w:r>
            <w:r>
              <w:rPr>
                <w:noProof/>
                <w:webHidden/>
              </w:rPr>
              <w:t>5</w:t>
            </w:r>
            <w:r>
              <w:rPr>
                <w:noProof/>
                <w:webHidden/>
              </w:rPr>
              <w:fldChar w:fldCharType="end"/>
            </w:r>
          </w:hyperlink>
        </w:p>
        <w:p w14:paraId="6A4CC310" w14:textId="226DF4AA"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3" w:history="1">
            <w:r w:rsidRPr="007F2F08">
              <w:rPr>
                <w:rStyle w:val="Collegamentoipertestuale"/>
                <w:noProof/>
              </w:rPr>
              <w:t>10. Errori ortografici nei messaggi di sistema</w:t>
            </w:r>
            <w:r>
              <w:rPr>
                <w:noProof/>
                <w:webHidden/>
              </w:rPr>
              <w:tab/>
            </w:r>
            <w:r>
              <w:rPr>
                <w:noProof/>
                <w:webHidden/>
              </w:rPr>
              <w:fldChar w:fldCharType="begin"/>
            </w:r>
            <w:r>
              <w:rPr>
                <w:noProof/>
                <w:webHidden/>
              </w:rPr>
              <w:instrText xml:space="preserve"> PAGEREF _Toc233107923 \h </w:instrText>
            </w:r>
            <w:r>
              <w:rPr>
                <w:noProof/>
                <w:webHidden/>
              </w:rPr>
            </w:r>
            <w:r>
              <w:rPr>
                <w:noProof/>
                <w:webHidden/>
              </w:rPr>
              <w:fldChar w:fldCharType="separate"/>
            </w:r>
            <w:r>
              <w:rPr>
                <w:noProof/>
                <w:webHidden/>
              </w:rPr>
              <w:t>5</w:t>
            </w:r>
            <w:r>
              <w:rPr>
                <w:noProof/>
                <w:webHidden/>
              </w:rPr>
              <w:fldChar w:fldCharType="end"/>
            </w:r>
          </w:hyperlink>
        </w:p>
        <w:p w14:paraId="1DE420FE" w14:textId="67849527"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4" w:history="1">
            <w:r w:rsidRPr="007F2F08">
              <w:rPr>
                <w:rStyle w:val="Collegamentoipertestuale"/>
                <w:noProof/>
              </w:rPr>
              <w:t>11. Toast di sistema: durata e leggibilità</w:t>
            </w:r>
            <w:r>
              <w:rPr>
                <w:noProof/>
                <w:webHidden/>
              </w:rPr>
              <w:tab/>
            </w:r>
            <w:r>
              <w:rPr>
                <w:noProof/>
                <w:webHidden/>
              </w:rPr>
              <w:fldChar w:fldCharType="begin"/>
            </w:r>
            <w:r>
              <w:rPr>
                <w:noProof/>
                <w:webHidden/>
              </w:rPr>
              <w:instrText xml:space="preserve"> PAGEREF _Toc233107924 \h </w:instrText>
            </w:r>
            <w:r>
              <w:rPr>
                <w:noProof/>
                <w:webHidden/>
              </w:rPr>
            </w:r>
            <w:r>
              <w:rPr>
                <w:noProof/>
                <w:webHidden/>
              </w:rPr>
              <w:fldChar w:fldCharType="separate"/>
            </w:r>
            <w:r>
              <w:rPr>
                <w:noProof/>
                <w:webHidden/>
              </w:rPr>
              <w:t>6</w:t>
            </w:r>
            <w:r>
              <w:rPr>
                <w:noProof/>
                <w:webHidden/>
              </w:rPr>
              <w:fldChar w:fldCharType="end"/>
            </w:r>
          </w:hyperlink>
        </w:p>
        <w:p w14:paraId="53D2847E" w14:textId="0D4C2F28"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5" w:history="1">
            <w:r w:rsidRPr="007F2F08">
              <w:rPr>
                <w:rStyle w:val="Collegamentoipertestuale"/>
                <w:noProof/>
              </w:rPr>
              <w:t>12. Dialog di caricamento e nuova UI conto assicurativo integrato</w:t>
            </w:r>
            <w:r>
              <w:rPr>
                <w:noProof/>
                <w:webHidden/>
              </w:rPr>
              <w:tab/>
            </w:r>
            <w:r>
              <w:rPr>
                <w:noProof/>
                <w:webHidden/>
              </w:rPr>
              <w:fldChar w:fldCharType="begin"/>
            </w:r>
            <w:r>
              <w:rPr>
                <w:noProof/>
                <w:webHidden/>
              </w:rPr>
              <w:instrText xml:space="preserve"> PAGEREF _Toc233107925 \h </w:instrText>
            </w:r>
            <w:r>
              <w:rPr>
                <w:noProof/>
                <w:webHidden/>
              </w:rPr>
            </w:r>
            <w:r>
              <w:rPr>
                <w:noProof/>
                <w:webHidden/>
              </w:rPr>
              <w:fldChar w:fldCharType="separate"/>
            </w:r>
            <w:r>
              <w:rPr>
                <w:noProof/>
                <w:webHidden/>
              </w:rPr>
              <w:t>6</w:t>
            </w:r>
            <w:r>
              <w:rPr>
                <w:noProof/>
                <w:webHidden/>
              </w:rPr>
              <w:fldChar w:fldCharType="end"/>
            </w:r>
          </w:hyperlink>
        </w:p>
        <w:p w14:paraId="4E31B5E8" w14:textId="7AB8CD83"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6" w:history="1">
            <w:r w:rsidRPr="007F2F08">
              <w:rPr>
                <w:rStyle w:val="Collegamentoipertestuale"/>
                <w:noProof/>
              </w:rPr>
              <w:t>13. Azioni successive</w:t>
            </w:r>
            <w:r>
              <w:rPr>
                <w:noProof/>
                <w:webHidden/>
              </w:rPr>
              <w:tab/>
            </w:r>
            <w:r>
              <w:rPr>
                <w:noProof/>
                <w:webHidden/>
              </w:rPr>
              <w:fldChar w:fldCharType="begin"/>
            </w:r>
            <w:r>
              <w:rPr>
                <w:noProof/>
                <w:webHidden/>
              </w:rPr>
              <w:instrText xml:space="preserve"> PAGEREF _Toc233107926 \h </w:instrText>
            </w:r>
            <w:r>
              <w:rPr>
                <w:noProof/>
                <w:webHidden/>
              </w:rPr>
            </w:r>
            <w:r>
              <w:rPr>
                <w:noProof/>
                <w:webHidden/>
              </w:rPr>
              <w:fldChar w:fldCharType="separate"/>
            </w:r>
            <w:r>
              <w:rPr>
                <w:noProof/>
                <w:webHidden/>
              </w:rPr>
              <w:t>6</w:t>
            </w:r>
            <w:r>
              <w:rPr>
                <w:noProof/>
                <w:webHidden/>
              </w:rPr>
              <w:fldChar w:fldCharType="end"/>
            </w:r>
          </w:hyperlink>
        </w:p>
        <w:p w14:paraId="641C60D7" w14:textId="0A77B9D8" w:rsidR="00F16010" w:rsidRDefault="00F16010">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107927" w:history="1">
            <w:r w:rsidRPr="007F2F08">
              <w:rPr>
                <w:rStyle w:val="Collegamentoipertestuale"/>
                <w:noProof/>
              </w:rPr>
              <w:t>14. Note</w:t>
            </w:r>
            <w:r>
              <w:rPr>
                <w:noProof/>
                <w:webHidden/>
              </w:rPr>
              <w:tab/>
            </w:r>
            <w:r>
              <w:rPr>
                <w:noProof/>
                <w:webHidden/>
              </w:rPr>
              <w:fldChar w:fldCharType="begin"/>
            </w:r>
            <w:r>
              <w:rPr>
                <w:noProof/>
                <w:webHidden/>
              </w:rPr>
              <w:instrText xml:space="preserve"> PAGEREF _Toc233107927 \h </w:instrText>
            </w:r>
            <w:r>
              <w:rPr>
                <w:noProof/>
                <w:webHidden/>
              </w:rPr>
            </w:r>
            <w:r>
              <w:rPr>
                <w:noProof/>
                <w:webHidden/>
              </w:rPr>
              <w:fldChar w:fldCharType="separate"/>
            </w:r>
            <w:r>
              <w:rPr>
                <w:noProof/>
                <w:webHidden/>
              </w:rPr>
              <w:t>6</w:t>
            </w:r>
            <w:r>
              <w:rPr>
                <w:noProof/>
                <w:webHidden/>
              </w:rPr>
              <w:fldChar w:fldCharType="end"/>
            </w:r>
          </w:hyperlink>
        </w:p>
        <w:p w14:paraId="1C87F341" w14:textId="2FBC16F6" w:rsidR="000C40B9" w:rsidRPr="000C40B9" w:rsidRDefault="000C40B9" w:rsidP="00AD23C0">
          <w:pPr>
            <w:spacing w:line="360" w:lineRule="auto"/>
            <w:rPr>
              <w:rFonts w:cs="Arial"/>
            </w:rPr>
          </w:pPr>
          <w:r w:rsidRPr="000C40B9">
            <w:rPr>
              <w:rFonts w:cs="Arial"/>
              <w:b/>
              <w:bCs/>
            </w:rPr>
            <w:fldChar w:fldCharType="end"/>
          </w:r>
        </w:p>
      </w:sdtContent>
    </w:sdt>
    <w:p w14:paraId="268BC91A" w14:textId="77777777" w:rsidR="004E6E33" w:rsidRPr="000C40B9" w:rsidRDefault="004E6E33" w:rsidP="00B80D44">
      <w:pPr>
        <w:pStyle w:val="Titolo1"/>
      </w:pPr>
      <w:bookmarkStart w:id="2" w:name="_Toc25331262"/>
      <w:bookmarkStart w:id="3" w:name="_Toc104893322"/>
      <w:bookmarkStart w:id="4" w:name="_Toc132692492"/>
      <w:bookmarkStart w:id="5" w:name="_Toc233107911"/>
      <w:r w:rsidRPr="000C40B9">
        <w:t xml:space="preserve">1. </w:t>
      </w:r>
      <w:r w:rsidR="0052029D" w:rsidRPr="000C40B9">
        <w:t>Scopo del documento</w:t>
      </w:r>
      <w:bookmarkEnd w:id="2"/>
      <w:bookmarkEnd w:id="3"/>
      <w:bookmarkEnd w:id="5"/>
    </w:p>
    <w:p w14:paraId="5BAE9EAB" w14:textId="77777777"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5509F71D" w14:textId="77777777" w:rsidR="00811349" w:rsidRPr="000C40B9" w:rsidRDefault="00811349" w:rsidP="000C40B9">
      <w:pPr>
        <w:pStyle w:val="Titolo2"/>
        <w:spacing w:line="360" w:lineRule="auto"/>
        <w:rPr>
          <w:rFonts w:ascii="Arial" w:hAnsi="Arial" w:cs="Arial"/>
          <w:i/>
        </w:rPr>
      </w:pPr>
      <w:bookmarkStart w:id="6" w:name="_Toc104893323"/>
      <w:bookmarkStart w:id="7" w:name="_Toc233107912"/>
      <w:r w:rsidRPr="000C40B9">
        <w:rPr>
          <w:rFonts w:ascii="Arial" w:hAnsi="Arial" w:cs="Arial"/>
        </w:rPr>
        <w:t>Dati di sintesi</w:t>
      </w:r>
      <w:bookmarkEnd w:id="6"/>
      <w:bookmarkEnd w:id="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2"/>
        <w:gridCol w:w="1021"/>
        <w:gridCol w:w="3213"/>
        <w:gridCol w:w="3207"/>
        <w:gridCol w:w="6"/>
      </w:tblGrid>
      <w:tr w:rsidR="00811349" w:rsidRPr="000C40B9" w14:paraId="51359A35" w14:textId="77777777" w:rsidTr="00811349">
        <w:trPr>
          <w:gridAfter w:val="1"/>
          <w:wAfter w:w="6" w:type="dxa"/>
        </w:trPr>
        <w:tc>
          <w:tcPr>
            <w:tcW w:w="2193" w:type="dxa"/>
            <w:shd w:val="clear" w:color="auto" w:fill="1F4E79"/>
          </w:tcPr>
          <w:p w14:paraId="7A59EA13"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gridSpan w:val="3"/>
          </w:tcPr>
          <w:p w14:paraId="6675D33C" w14:textId="77777777" w:rsidR="000D157D" w:rsidRDefault="00000000">
            <w:r>
              <w:t>16/06/2026</w:t>
            </w:r>
          </w:p>
        </w:tc>
      </w:tr>
      <w:tr w:rsidR="00875472" w:rsidRPr="000C40B9" w14:paraId="79345766" w14:textId="77777777" w:rsidTr="00811349">
        <w:trPr>
          <w:gridAfter w:val="1"/>
          <w:wAfter w:w="6" w:type="dxa"/>
        </w:trPr>
        <w:tc>
          <w:tcPr>
            <w:tcW w:w="2193" w:type="dxa"/>
            <w:shd w:val="clear" w:color="auto" w:fill="1F4E79"/>
          </w:tcPr>
          <w:p w14:paraId="1069D54C"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gridSpan w:val="3"/>
          </w:tcPr>
          <w:p w14:paraId="4728899E" w14:textId="77777777" w:rsidR="000D157D" w:rsidRDefault="00000000">
            <w:r>
              <w:t>Inizio 15:06 – Fine 16:51</w:t>
            </w:r>
          </w:p>
        </w:tc>
      </w:tr>
      <w:tr w:rsidR="00811349" w:rsidRPr="000C40B9" w14:paraId="2D76EEE0" w14:textId="77777777" w:rsidTr="00811349">
        <w:trPr>
          <w:gridAfter w:val="1"/>
          <w:wAfter w:w="6" w:type="dxa"/>
        </w:trPr>
        <w:tc>
          <w:tcPr>
            <w:tcW w:w="2193" w:type="dxa"/>
            <w:shd w:val="clear" w:color="auto" w:fill="1F4E79"/>
          </w:tcPr>
          <w:p w14:paraId="6809DE8F"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gridSpan w:val="3"/>
          </w:tcPr>
          <w:p w14:paraId="5DAC138D" w14:textId="77777777" w:rsidR="000D157D" w:rsidRDefault="00000000">
            <w:r>
              <w:t>Videoconferenza</w:t>
            </w:r>
          </w:p>
        </w:tc>
      </w:tr>
      <w:tr w:rsidR="00811349" w:rsidRPr="000C40B9" w14:paraId="6145B896" w14:textId="77777777" w:rsidTr="00811349">
        <w:trPr>
          <w:gridAfter w:val="1"/>
          <w:wAfter w:w="6" w:type="dxa"/>
        </w:trPr>
        <w:tc>
          <w:tcPr>
            <w:tcW w:w="2193" w:type="dxa"/>
            <w:shd w:val="clear" w:color="auto" w:fill="1F4E79"/>
          </w:tcPr>
          <w:p w14:paraId="46B6DB5F"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gridSpan w:val="3"/>
          </w:tcPr>
          <w:p w14:paraId="700A96BD" w14:textId="77777777" w:rsidR="000D157D" w:rsidRDefault="00000000">
            <w:r>
              <w:t>SAL Reingegnerizzazione UI/UX ASI – Revisione funzionalità ricerca, area operativa e notifiche</w:t>
            </w:r>
          </w:p>
        </w:tc>
      </w:tr>
      <w:tr w:rsidR="00875472" w:rsidRPr="000C40B9" w14:paraId="55A08EB0" w14:textId="77777777" w:rsidTr="00C45D66">
        <w:tc>
          <w:tcPr>
            <w:tcW w:w="9645" w:type="dxa"/>
            <w:gridSpan w:val="5"/>
            <w:shd w:val="clear" w:color="auto" w:fill="1F4E79"/>
          </w:tcPr>
          <w:p w14:paraId="4AC729EF" w14:textId="77777777"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064C0EB2" w14:textId="77777777" w:rsidTr="00875472">
        <w:tc>
          <w:tcPr>
            <w:tcW w:w="3215" w:type="dxa"/>
            <w:gridSpan w:val="2"/>
            <w:shd w:val="clear" w:color="auto" w:fill="1F4E79"/>
          </w:tcPr>
          <w:p w14:paraId="0B8EE01D"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03387AC7"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gridSpan w:val="2"/>
            <w:shd w:val="clear" w:color="auto" w:fill="1F4E79"/>
          </w:tcPr>
          <w:p w14:paraId="28CAC749"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01231138" w14:textId="77777777" w:rsidTr="00875472">
        <w:tc>
          <w:tcPr>
            <w:tcW w:w="3215" w:type="dxa"/>
            <w:gridSpan w:val="2"/>
          </w:tcPr>
          <w:p w14:paraId="2EDC7E9C" w14:textId="77777777" w:rsidR="000D157D" w:rsidRDefault="00000000">
            <w:r>
              <w:t>Capobianco Paolo</w:t>
            </w:r>
          </w:p>
        </w:tc>
        <w:tc>
          <w:tcPr>
            <w:tcW w:w="3215" w:type="dxa"/>
          </w:tcPr>
          <w:p w14:paraId="5BF1E622" w14:textId="77777777" w:rsidR="000D157D" w:rsidRDefault="00000000">
            <w:r>
              <w:t>Referente Cliente</w:t>
            </w:r>
          </w:p>
        </w:tc>
        <w:tc>
          <w:tcPr>
            <w:tcW w:w="3215" w:type="dxa"/>
            <w:gridSpan w:val="2"/>
          </w:tcPr>
          <w:p w14:paraId="6A16A0C8" w14:textId="77777777" w:rsidR="000D157D" w:rsidRDefault="00000000">
            <w:r>
              <w:t>INPS</w:t>
            </w:r>
          </w:p>
        </w:tc>
      </w:tr>
      <w:tr w:rsidR="00875472" w:rsidRPr="000C40B9" w14:paraId="341E1AE2" w14:textId="77777777" w:rsidTr="00875472">
        <w:tc>
          <w:tcPr>
            <w:tcW w:w="3215" w:type="dxa"/>
            <w:gridSpan w:val="2"/>
          </w:tcPr>
          <w:p w14:paraId="39584EC9" w14:textId="77777777" w:rsidR="000D157D" w:rsidRDefault="00000000">
            <w:r>
              <w:t>Laferla Gianluca</w:t>
            </w:r>
          </w:p>
        </w:tc>
        <w:tc>
          <w:tcPr>
            <w:tcW w:w="3215" w:type="dxa"/>
          </w:tcPr>
          <w:p w14:paraId="0BD34CC4" w14:textId="77777777" w:rsidR="000D157D" w:rsidRDefault="00000000">
            <w:r>
              <w:t>Sviluppatore FE</w:t>
            </w:r>
          </w:p>
        </w:tc>
        <w:tc>
          <w:tcPr>
            <w:tcW w:w="3215" w:type="dxa"/>
            <w:gridSpan w:val="2"/>
          </w:tcPr>
          <w:p w14:paraId="4434AEAE" w14:textId="77777777" w:rsidR="000D157D" w:rsidRDefault="00000000">
            <w:r>
              <w:t>Almaviva S.p.A.</w:t>
            </w:r>
          </w:p>
        </w:tc>
      </w:tr>
      <w:tr w:rsidR="00875472" w:rsidRPr="000C40B9" w14:paraId="1AAD8B19" w14:textId="77777777" w:rsidTr="00875472">
        <w:tc>
          <w:tcPr>
            <w:tcW w:w="3215" w:type="dxa"/>
            <w:gridSpan w:val="2"/>
          </w:tcPr>
          <w:p w14:paraId="01FA297F" w14:textId="77777777" w:rsidR="000D157D" w:rsidRDefault="00000000">
            <w:r>
              <w:t>Mercuri Flavio</w:t>
            </w:r>
          </w:p>
        </w:tc>
        <w:tc>
          <w:tcPr>
            <w:tcW w:w="3215" w:type="dxa"/>
          </w:tcPr>
          <w:p w14:paraId="751694FF" w14:textId="77777777" w:rsidR="000D157D" w:rsidRDefault="00000000">
            <w:r>
              <w:t>Sviluppatore Lead UI/UX FE</w:t>
            </w:r>
          </w:p>
        </w:tc>
        <w:tc>
          <w:tcPr>
            <w:tcW w:w="3215" w:type="dxa"/>
            <w:gridSpan w:val="2"/>
          </w:tcPr>
          <w:p w14:paraId="7E5EECC0" w14:textId="77777777" w:rsidR="000D157D" w:rsidRDefault="00000000">
            <w:r>
              <w:t>Almaviva S.p.A.</w:t>
            </w:r>
          </w:p>
        </w:tc>
      </w:tr>
      <w:tr w:rsidR="00875472" w:rsidRPr="000C40B9" w14:paraId="7BB7861E" w14:textId="77777777" w:rsidTr="00875472">
        <w:tc>
          <w:tcPr>
            <w:tcW w:w="3215" w:type="dxa"/>
            <w:gridSpan w:val="2"/>
          </w:tcPr>
          <w:p w14:paraId="0EBDEF9D" w14:textId="77777777" w:rsidR="000D157D" w:rsidRDefault="00000000">
            <w:r>
              <w:t>Michele Friscia</w:t>
            </w:r>
          </w:p>
        </w:tc>
        <w:tc>
          <w:tcPr>
            <w:tcW w:w="3215" w:type="dxa"/>
          </w:tcPr>
          <w:p w14:paraId="279E0FFC" w14:textId="77777777" w:rsidR="000D157D" w:rsidRDefault="00000000">
            <w:r>
              <w:t>Referente Cliente</w:t>
            </w:r>
          </w:p>
        </w:tc>
        <w:tc>
          <w:tcPr>
            <w:tcW w:w="3215" w:type="dxa"/>
            <w:gridSpan w:val="2"/>
          </w:tcPr>
          <w:p w14:paraId="75D807FE" w14:textId="77777777" w:rsidR="000D157D" w:rsidRDefault="00000000">
            <w:r>
              <w:t>INPS</w:t>
            </w:r>
          </w:p>
        </w:tc>
      </w:tr>
      <w:tr w:rsidR="00875472" w:rsidRPr="000C40B9" w14:paraId="30D7996F" w14:textId="77777777" w:rsidTr="00875472">
        <w:tc>
          <w:tcPr>
            <w:tcW w:w="3215" w:type="dxa"/>
            <w:gridSpan w:val="2"/>
          </w:tcPr>
          <w:p w14:paraId="4AA12E00" w14:textId="77777777" w:rsidR="000D157D" w:rsidRDefault="00000000">
            <w:r>
              <w:lastRenderedPageBreak/>
              <w:t>Piscitelli Terenzio</w:t>
            </w:r>
          </w:p>
        </w:tc>
        <w:tc>
          <w:tcPr>
            <w:tcW w:w="3215" w:type="dxa"/>
          </w:tcPr>
          <w:p w14:paraId="246E8EA4" w14:textId="77777777" w:rsidR="000D157D" w:rsidRDefault="00000000">
            <w:r>
              <w:t>Coordinamento progetto</w:t>
            </w:r>
          </w:p>
        </w:tc>
        <w:tc>
          <w:tcPr>
            <w:tcW w:w="3215" w:type="dxa"/>
            <w:gridSpan w:val="2"/>
          </w:tcPr>
          <w:p w14:paraId="4062FED9" w14:textId="77777777" w:rsidR="000D157D" w:rsidRDefault="00000000">
            <w:r>
              <w:t>Almaviva S.p.A.</w:t>
            </w:r>
          </w:p>
        </w:tc>
      </w:tr>
      <w:tr w:rsidR="00875472" w:rsidRPr="000C40B9" w14:paraId="6CE4C1EB" w14:textId="77777777" w:rsidTr="00875472">
        <w:tc>
          <w:tcPr>
            <w:tcW w:w="3215" w:type="dxa"/>
            <w:gridSpan w:val="2"/>
          </w:tcPr>
          <w:p w14:paraId="5A25FF8E" w14:textId="77777777" w:rsidR="000D157D" w:rsidRDefault="00000000">
            <w:proofErr w:type="spellStart"/>
            <w:r>
              <w:t>Tantar</w:t>
            </w:r>
            <w:proofErr w:type="spellEnd"/>
            <w:r>
              <w:t xml:space="preserve"> Ana Maria</w:t>
            </w:r>
          </w:p>
        </w:tc>
        <w:tc>
          <w:tcPr>
            <w:tcW w:w="3215" w:type="dxa"/>
          </w:tcPr>
          <w:p w14:paraId="7EC9C851" w14:textId="77777777" w:rsidR="000D157D" w:rsidRDefault="00000000">
            <w:r>
              <w:t>Sviluppatore FE</w:t>
            </w:r>
          </w:p>
        </w:tc>
        <w:tc>
          <w:tcPr>
            <w:tcW w:w="3215" w:type="dxa"/>
            <w:gridSpan w:val="2"/>
          </w:tcPr>
          <w:p w14:paraId="1E16D48C" w14:textId="77777777" w:rsidR="000D157D" w:rsidRDefault="00000000">
            <w:r>
              <w:t>Almaviva S.p.A.</w:t>
            </w:r>
          </w:p>
        </w:tc>
      </w:tr>
    </w:tbl>
    <w:p w14:paraId="1EF04404" w14:textId="77777777" w:rsidR="0052029D" w:rsidRPr="000C40B9" w:rsidRDefault="0052029D" w:rsidP="000C40B9">
      <w:pPr>
        <w:pStyle w:val="Titolo2"/>
        <w:spacing w:line="360" w:lineRule="auto"/>
        <w:rPr>
          <w:rFonts w:ascii="Arial" w:hAnsi="Arial" w:cs="Arial"/>
          <w:i/>
        </w:rPr>
      </w:pPr>
      <w:bookmarkStart w:id="8" w:name="_Toc25916240"/>
      <w:bookmarkStart w:id="9" w:name="_Toc25923029"/>
      <w:bookmarkStart w:id="10" w:name="_Toc104893324"/>
      <w:bookmarkStart w:id="11" w:name="_Hlk25917965"/>
      <w:bookmarkStart w:id="12" w:name="_Toc233107913"/>
      <w:r w:rsidRPr="000C40B9">
        <w:rPr>
          <w:rFonts w:ascii="Arial" w:hAnsi="Arial" w:cs="Arial"/>
        </w:rPr>
        <w:t>Riferimenti</w:t>
      </w:r>
      <w:bookmarkEnd w:id="8"/>
      <w:bookmarkEnd w:id="9"/>
      <w:bookmarkEnd w:id="10"/>
      <w:bookmarkEnd w:id="12"/>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062F4A93" w14:textId="77777777" w:rsidTr="0040623E">
        <w:tc>
          <w:tcPr>
            <w:tcW w:w="6804" w:type="dxa"/>
            <w:shd w:val="clear" w:color="auto" w:fill="1F4E79"/>
            <w:vAlign w:val="center"/>
          </w:tcPr>
          <w:p w14:paraId="026E19CF" w14:textId="77777777" w:rsidR="0052029D" w:rsidRPr="000C40B9" w:rsidRDefault="0052029D" w:rsidP="000C40B9">
            <w:pPr>
              <w:pStyle w:val="Tablehead1"/>
              <w:spacing w:line="360" w:lineRule="auto"/>
              <w:rPr>
                <w:rFonts w:ascii="Arial" w:hAnsi="Arial" w:cs="Arial"/>
                <w:color w:val="FFFFFF" w:themeColor="background1"/>
                <w:lang w:val="it-IT"/>
              </w:rPr>
            </w:pPr>
            <w:bookmarkStart w:id="13" w:name="_Hlk25917941"/>
            <w:bookmarkEnd w:id="11"/>
            <w:r w:rsidRPr="000C40B9">
              <w:rPr>
                <w:rFonts w:ascii="Arial" w:hAnsi="Arial" w:cs="Arial"/>
                <w:color w:val="FFFFFF" w:themeColor="background1"/>
                <w:lang w:val="it-IT"/>
              </w:rPr>
              <w:t>Documento</w:t>
            </w:r>
          </w:p>
        </w:tc>
        <w:tc>
          <w:tcPr>
            <w:tcW w:w="1342" w:type="dxa"/>
            <w:shd w:val="clear" w:color="auto" w:fill="1F4E79"/>
            <w:vAlign w:val="center"/>
          </w:tcPr>
          <w:p w14:paraId="54E0D132"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4FC65171"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5F763BAE" w14:textId="77777777" w:rsidTr="0040623E">
        <w:tc>
          <w:tcPr>
            <w:tcW w:w="6804" w:type="dxa"/>
          </w:tcPr>
          <w:p w14:paraId="5F4C99CE" w14:textId="77777777" w:rsidR="000D157D" w:rsidRDefault="00000000">
            <w:r>
              <w:t>-</w:t>
            </w:r>
          </w:p>
        </w:tc>
        <w:tc>
          <w:tcPr>
            <w:tcW w:w="1342" w:type="dxa"/>
          </w:tcPr>
          <w:p w14:paraId="18B55AB7" w14:textId="77777777" w:rsidR="000D157D" w:rsidRDefault="00000000">
            <w:r>
              <w:t>-</w:t>
            </w:r>
          </w:p>
        </w:tc>
        <w:tc>
          <w:tcPr>
            <w:tcW w:w="1493" w:type="dxa"/>
          </w:tcPr>
          <w:p w14:paraId="0065E105" w14:textId="77777777" w:rsidR="000D157D" w:rsidRDefault="00000000">
            <w:r>
              <w:t>-</w:t>
            </w:r>
          </w:p>
        </w:tc>
      </w:tr>
    </w:tbl>
    <w:p w14:paraId="55DC6B43" w14:textId="77777777" w:rsidR="0052029D" w:rsidRPr="000C40B9" w:rsidRDefault="0052029D" w:rsidP="000C40B9">
      <w:pPr>
        <w:pStyle w:val="Titolo2"/>
        <w:spacing w:line="360" w:lineRule="auto"/>
        <w:rPr>
          <w:rFonts w:ascii="Arial" w:hAnsi="Arial" w:cs="Arial"/>
          <w:i/>
        </w:rPr>
      </w:pPr>
      <w:bookmarkStart w:id="14" w:name="_Toc25916241"/>
      <w:bookmarkStart w:id="15" w:name="_Toc25923030"/>
      <w:bookmarkStart w:id="16" w:name="_Toc104893325"/>
      <w:bookmarkStart w:id="17" w:name="_Toc233107914"/>
      <w:bookmarkEnd w:id="13"/>
      <w:r w:rsidRPr="000C40B9">
        <w:rPr>
          <w:rFonts w:ascii="Arial" w:hAnsi="Arial" w:cs="Arial"/>
        </w:rPr>
        <w:t>Glossario</w:t>
      </w:r>
      <w:bookmarkEnd w:id="14"/>
      <w:bookmarkEnd w:id="15"/>
      <w:bookmarkEnd w:id="16"/>
      <w:bookmarkEnd w:id="1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786F3405" w14:textId="77777777" w:rsidTr="0040623E">
        <w:tc>
          <w:tcPr>
            <w:tcW w:w="2193" w:type="dxa"/>
            <w:shd w:val="clear" w:color="auto" w:fill="1F4E79"/>
          </w:tcPr>
          <w:p w14:paraId="040BC488"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527F4B0E"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2E0FE2A6" w14:textId="77777777" w:rsidTr="0040623E">
        <w:tc>
          <w:tcPr>
            <w:tcW w:w="2193" w:type="dxa"/>
          </w:tcPr>
          <w:p w14:paraId="5D2B9F26" w14:textId="77777777" w:rsidR="000D157D" w:rsidRDefault="00000000">
            <w:r>
              <w:t>ASI</w:t>
            </w:r>
          </w:p>
        </w:tc>
        <w:tc>
          <w:tcPr>
            <w:tcW w:w="7446" w:type="dxa"/>
          </w:tcPr>
          <w:p w14:paraId="6D854E0B" w14:textId="77777777" w:rsidR="000D157D" w:rsidRDefault="00000000">
            <w:r>
              <w:t>Applicativo per la gestione delle posizioni assicurative degli iscritti INPS in fase di pensionamento.</w:t>
            </w:r>
          </w:p>
        </w:tc>
      </w:tr>
      <w:tr w:rsidR="0052029D" w:rsidRPr="000C40B9" w14:paraId="7373FF3B" w14:textId="77777777" w:rsidTr="0040623E">
        <w:tc>
          <w:tcPr>
            <w:tcW w:w="2193" w:type="dxa"/>
          </w:tcPr>
          <w:p w14:paraId="3276CE73" w14:textId="77777777" w:rsidR="000D157D" w:rsidRDefault="00000000">
            <w:r>
              <w:t>Arca</w:t>
            </w:r>
          </w:p>
        </w:tc>
        <w:tc>
          <w:tcPr>
            <w:tcW w:w="7446" w:type="dxa"/>
          </w:tcPr>
          <w:p w14:paraId="12DAEAF2" w14:textId="77777777" w:rsidR="000D157D" w:rsidRDefault="00000000">
            <w:r>
              <w:t>Sistema anagrafico centralizzato INPS utilizzato per la ricerca e il recupero dei dati degli iscritti. Ha subito recenti modifiche che richiedono la terna cognome/nome/data di nascita per le ricerche anagrafiche.</w:t>
            </w:r>
          </w:p>
        </w:tc>
      </w:tr>
      <w:tr w:rsidR="0052029D" w:rsidRPr="000C40B9" w14:paraId="70F3AA5E" w14:textId="77777777" w:rsidTr="0040623E">
        <w:tc>
          <w:tcPr>
            <w:tcW w:w="2193" w:type="dxa"/>
          </w:tcPr>
          <w:p w14:paraId="441378EA" w14:textId="77777777" w:rsidR="000D157D" w:rsidRDefault="00000000">
            <w:r>
              <w:t>Sirio</w:t>
            </w:r>
          </w:p>
        </w:tc>
        <w:tc>
          <w:tcPr>
            <w:tcW w:w="7446" w:type="dxa"/>
          </w:tcPr>
          <w:p w14:paraId="3A1273DD" w14:textId="77777777" w:rsidR="000D157D" w:rsidRDefault="00000000">
            <w:r>
              <w:t>Portale/framework di riferimento per il design system e i componenti UI adottati nell’applicativo.</w:t>
            </w:r>
          </w:p>
        </w:tc>
      </w:tr>
      <w:tr w:rsidR="0052029D" w:rsidRPr="000C40B9" w14:paraId="6E110EED" w14:textId="77777777" w:rsidTr="0040623E">
        <w:tc>
          <w:tcPr>
            <w:tcW w:w="2193" w:type="dxa"/>
          </w:tcPr>
          <w:p w14:paraId="4EDBC41F" w14:textId="77777777" w:rsidR="000D157D" w:rsidRDefault="00000000">
            <w:r>
              <w:t>Legacy</w:t>
            </w:r>
          </w:p>
        </w:tc>
        <w:tc>
          <w:tcPr>
            <w:tcW w:w="7446" w:type="dxa"/>
          </w:tcPr>
          <w:p w14:paraId="5FFFA95C" w14:textId="77777777" w:rsidR="000D157D" w:rsidRDefault="00000000">
            <w:r>
              <w:t>Versione precedente dell’applicativo ASI, utilizzata come riferimento per il confronto funzionale.</w:t>
            </w:r>
          </w:p>
        </w:tc>
      </w:tr>
      <w:tr w:rsidR="0052029D" w:rsidRPr="000C40B9" w14:paraId="63BA7ED3" w14:textId="77777777" w:rsidTr="0040623E">
        <w:tc>
          <w:tcPr>
            <w:tcW w:w="2193" w:type="dxa"/>
          </w:tcPr>
          <w:p w14:paraId="1F769881" w14:textId="77777777" w:rsidR="000D157D" w:rsidRDefault="00000000">
            <w:r>
              <w:t>Toast</w:t>
            </w:r>
          </w:p>
        </w:tc>
        <w:tc>
          <w:tcPr>
            <w:tcW w:w="7446" w:type="dxa"/>
          </w:tcPr>
          <w:p w14:paraId="23C550D3" w14:textId="77777777" w:rsidR="000D157D" w:rsidRDefault="00000000">
            <w:r>
              <w:t>Notifica temporanea sovrapposta all’interfaccia, posizionata in alto a destra, che informa l’utente dell’esito di un’operazione. Scompare automaticamente dopo un intervallo di tempo configurabile.</w:t>
            </w:r>
          </w:p>
        </w:tc>
      </w:tr>
      <w:tr w:rsidR="0052029D" w:rsidRPr="000C40B9" w14:paraId="41D9EBE8" w14:textId="77777777" w:rsidTr="0040623E">
        <w:tc>
          <w:tcPr>
            <w:tcW w:w="2193" w:type="dxa"/>
          </w:tcPr>
          <w:p w14:paraId="04A04C22" w14:textId="77777777" w:rsidR="000D157D" w:rsidRDefault="00000000">
            <w:r>
              <w:t>Domus</w:t>
            </w:r>
          </w:p>
        </w:tc>
        <w:tc>
          <w:tcPr>
            <w:tcW w:w="7446" w:type="dxa"/>
          </w:tcPr>
          <w:p w14:paraId="149561E9" w14:textId="77777777" w:rsidR="000D157D" w:rsidRDefault="00000000">
            <w:r>
              <w:t>Numero identificativo univoco dell’iscritto nel sistema INPS. Elemento centrale nelle operazioni degli operatori INPS.</w:t>
            </w:r>
          </w:p>
        </w:tc>
      </w:tr>
      <w:tr w:rsidR="0052029D" w:rsidRPr="000C40B9" w14:paraId="43F1E8A0" w14:textId="77777777" w:rsidTr="0040623E">
        <w:tc>
          <w:tcPr>
            <w:tcW w:w="2193" w:type="dxa"/>
          </w:tcPr>
          <w:p w14:paraId="603BE8F7" w14:textId="77777777" w:rsidR="000D157D" w:rsidRDefault="00000000">
            <w:r>
              <w:t>Area operativa</w:t>
            </w:r>
          </w:p>
        </w:tc>
        <w:tc>
          <w:tcPr>
            <w:tcW w:w="7446" w:type="dxa"/>
          </w:tcPr>
          <w:p w14:paraId="756522B8" w14:textId="77777777" w:rsidR="000D157D" w:rsidRDefault="00000000">
            <w:r>
              <w:t>Sezione dell’applicativo ASI dedicata alla gestione operativa delle pratiche degli iscritti.</w:t>
            </w:r>
          </w:p>
        </w:tc>
      </w:tr>
      <w:tr w:rsidR="0052029D" w:rsidRPr="000C40B9" w14:paraId="5965C0DF" w14:textId="77777777" w:rsidTr="0040623E">
        <w:tc>
          <w:tcPr>
            <w:tcW w:w="2193" w:type="dxa"/>
          </w:tcPr>
          <w:p w14:paraId="32761EAA" w14:textId="77777777" w:rsidR="000D157D" w:rsidRDefault="00000000">
            <w:proofErr w:type="spellStart"/>
            <w:r>
              <w:t>Dialog</w:t>
            </w:r>
            <w:proofErr w:type="spellEnd"/>
          </w:p>
        </w:tc>
        <w:tc>
          <w:tcPr>
            <w:tcW w:w="7446" w:type="dxa"/>
          </w:tcPr>
          <w:p w14:paraId="78831FBE" w14:textId="77777777" w:rsidR="000D157D" w:rsidRDefault="00000000">
            <w:r>
              <w:t>Finestra modale che appare sull’interfaccia durante operazioni di caricamento o richiesta di conferma, bloccando l’interazione fino al completamento.</w:t>
            </w:r>
          </w:p>
        </w:tc>
      </w:tr>
      <w:tr w:rsidR="0052029D" w:rsidRPr="000C40B9" w14:paraId="26C70F32" w14:textId="77777777" w:rsidTr="0040623E">
        <w:tc>
          <w:tcPr>
            <w:tcW w:w="2193" w:type="dxa"/>
          </w:tcPr>
          <w:p w14:paraId="2FA506CD" w14:textId="77777777" w:rsidR="000D157D" w:rsidRDefault="00000000">
            <w:r>
              <w:t>Conto assicurativo integrato</w:t>
            </w:r>
          </w:p>
        </w:tc>
        <w:tc>
          <w:tcPr>
            <w:tcW w:w="7446" w:type="dxa"/>
          </w:tcPr>
          <w:p w14:paraId="6902AD81" w14:textId="77777777" w:rsidR="000D157D" w:rsidRDefault="00000000">
            <w:r>
              <w:t>Sezione della scheda iscritto che raccoglie i periodi contributivi e i dati di cessazione del rapporto di lavoro.</w:t>
            </w:r>
          </w:p>
        </w:tc>
      </w:tr>
      <w:tr w:rsidR="0052029D" w:rsidRPr="000C40B9" w14:paraId="29405665" w14:textId="77777777" w:rsidTr="0040623E">
        <w:tc>
          <w:tcPr>
            <w:tcW w:w="2193" w:type="dxa"/>
          </w:tcPr>
          <w:p w14:paraId="3D9EC921" w14:textId="77777777" w:rsidR="000D157D" w:rsidRDefault="00000000">
            <w:r>
              <w:t>Fetch/XHR</w:t>
            </w:r>
          </w:p>
        </w:tc>
        <w:tc>
          <w:tcPr>
            <w:tcW w:w="7446" w:type="dxa"/>
          </w:tcPr>
          <w:p w14:paraId="0F96DA46" w14:textId="77777777" w:rsidR="000D157D" w:rsidRDefault="00000000">
            <w:r>
              <w:t xml:space="preserve">Tipologia di chiamata HTTP asincrona effettuata dal </w:t>
            </w:r>
            <w:proofErr w:type="spellStart"/>
            <w:r>
              <w:t>frontend</w:t>
            </w:r>
            <w:proofErr w:type="spellEnd"/>
            <w:r>
              <w:t xml:space="preserve"> verso il </w:t>
            </w:r>
            <w:proofErr w:type="spellStart"/>
            <w:r>
              <w:t>backend</w:t>
            </w:r>
            <w:proofErr w:type="spellEnd"/>
            <w:r>
              <w:t xml:space="preserve"> per recuperare dati. Visibile tramite gli strumenti di sviluppo del browser.</w:t>
            </w:r>
          </w:p>
        </w:tc>
      </w:tr>
    </w:tbl>
    <w:p w14:paraId="243F258D" w14:textId="77777777" w:rsidR="00D75280" w:rsidRPr="00D75280" w:rsidRDefault="00115272" w:rsidP="00D75280">
      <w:pPr>
        <w:pStyle w:val="Titolo1"/>
      </w:pPr>
      <w:bookmarkStart w:id="18" w:name="_Toc233107915"/>
      <w:bookmarkEnd w:id="4"/>
      <w:r w:rsidRPr="000C40B9">
        <w:t>2. Introduzione</w:t>
      </w:r>
      <w:bookmarkEnd w:id="18"/>
    </w:p>
    <w:p w14:paraId="2590694B" w14:textId="73CBF72F" w:rsidR="00D75280" w:rsidRDefault="00CA18D2" w:rsidP="00D75280">
      <w:r>
        <w:t xml:space="preserve">La riunione si è svolta in videoconferenza tra i referenti INPS e </w:t>
      </w:r>
      <w:proofErr w:type="gramStart"/>
      <w:r>
        <w:t>il team</w:t>
      </w:r>
      <w:proofErr w:type="gramEnd"/>
      <w:r>
        <w:t xml:space="preserve"> di sviluppo Almaviva. L’incontro aveva come obiettivo la revisione dello stato di avanzamento del nuovo applicativo ASI, con particolare attenzione al comportamento della ricerca anagrafica veloce, alle funzionalità dell’area operativa e alla qualità delle notifiche di sistema. </w:t>
      </w:r>
    </w:p>
    <w:p w14:paraId="30241845" w14:textId="77777777" w:rsidR="00D75280" w:rsidRDefault="00D75280" w:rsidP="00D75280">
      <w:pPr>
        <w:pStyle w:val="Titolo1"/>
      </w:pPr>
      <w:bookmarkStart w:id="19" w:name="_Toc233107916"/>
      <w:r>
        <w:t>3. Scopo del documento</w:t>
      </w:r>
      <w:bookmarkEnd w:id="19"/>
    </w:p>
    <w:p w14:paraId="73C3E77B" w14:textId="77777777" w:rsidR="00D75280" w:rsidRPr="00C97BD9" w:rsidRDefault="00CA18D2" w:rsidP="00D75280">
      <w:r>
        <w:t>Il presente verbale documenta i risultati della riunione SAL del 16 giugno 2026 relativa al progetto di reingegnerizzazione UI/UX dell’applicativo ASI. Vengono riportate le anomalie rilevate, le decisioni prese in merito alle funzionalità di ricerca e alle componenti dell’area operativa, nonché le azioni operative concordate.</w:t>
      </w:r>
    </w:p>
    <w:p w14:paraId="3D944069" w14:textId="77777777" w:rsidR="00D75280" w:rsidRDefault="00D75280" w:rsidP="00D75280">
      <w:pPr>
        <w:pStyle w:val="Titolo1"/>
      </w:pPr>
      <w:bookmarkStart w:id="20" w:name="_Toc233107917"/>
      <w:r>
        <w:lastRenderedPageBreak/>
        <w:t>4. Ricerca veloce in home page: vincoli imposti da Arca</w:t>
      </w:r>
      <w:bookmarkEnd w:id="20"/>
    </w:p>
    <w:p w14:paraId="7B77D72E" w14:textId="77777777" w:rsidR="00D75280" w:rsidRDefault="00CA18D2" w:rsidP="00D75280">
      <w:r>
        <w:t>La ricerca per cognome e nome dalla home page ha smesso di funzionare nell’ambiente di esercizio perché Arca richiede ora obbligatoriamente la terna cognome/nome/data di nascita. Il sistema restituisce l’errore “Parametri obbligatori mancanti” in assenza della data di nascita. La ricerca per codice fiscale rimane funzionante ed è la modalità d’uso predominante (stimata al 99% dei casi dagli utenti INPS).</w:t>
      </w:r>
    </w:p>
    <w:p w14:paraId="3F86F426" w14:textId="77777777" w:rsidR="00D75280" w:rsidRDefault="00D75280" w:rsidP="00D75280">
      <w:pPr>
        <w:pStyle w:val="Titolo1"/>
      </w:pPr>
      <w:bookmarkStart w:id="21" w:name="_Toc233107918"/>
      <w:r>
        <w:t xml:space="preserve">5. Logica di </w:t>
      </w:r>
      <w:proofErr w:type="spellStart"/>
      <w:r>
        <w:t>parsing</w:t>
      </w:r>
      <w:proofErr w:type="spellEnd"/>
      <w:r>
        <w:t xml:space="preserve"> cognome/nome nella ricerca veloce</w:t>
      </w:r>
      <w:bookmarkEnd w:id="21"/>
    </w:p>
    <w:p w14:paraId="37513A22" w14:textId="77777777" w:rsidR="00D75280" w:rsidRDefault="001A1CE2" w:rsidP="00D75280">
      <w:r>
        <w:t xml:space="preserve">Concordato di mantenere la regola ereditata dal Legacy: il primo spazio separa cognome e nome; in caso di cognome o nome composto, si utilizza la virgola come separatore aggiuntivo. L’implementazione della regola è assegnata </w:t>
      </w:r>
      <w:proofErr w:type="gramStart"/>
      <w:r>
        <w:t>al team</w:t>
      </w:r>
      <w:proofErr w:type="gramEnd"/>
      <w:r>
        <w:t xml:space="preserve"> di sviluppo. Mercuri Flavio ha evidenziato le limitazioni intrinseche di una logica delegata all’utente e proposto di aggiungere un </w:t>
      </w:r>
      <w:proofErr w:type="spellStart"/>
      <w:r>
        <w:t>tooltip</w:t>
      </w:r>
      <w:proofErr w:type="spellEnd"/>
      <w:r>
        <w:t xml:space="preserve"> informativo (tramite componente pop-up info del design system Sirio) per guidare l’operatore sulla sintassi. La valutazione sull’opportunità di mantenere la funzionalità di </w:t>
      </w:r>
      <w:proofErr w:type="spellStart"/>
      <w:proofErr w:type="gramStart"/>
      <w:r>
        <w:t>pre</w:t>
      </w:r>
      <w:proofErr w:type="spellEnd"/>
      <w:r>
        <w:t>-compilazione</w:t>
      </w:r>
      <w:proofErr w:type="gramEnd"/>
      <w:r>
        <w:t xml:space="preserve"> della ricerca anagrafica da home è rinviata a consultazione con gli operatori amministrativi.</w:t>
      </w:r>
    </w:p>
    <w:p w14:paraId="42300C82" w14:textId="77777777" w:rsidR="00D75280" w:rsidRDefault="001A1CE2" w:rsidP="00D75280">
      <w:pPr>
        <w:pStyle w:val="Titolo1"/>
      </w:pPr>
      <w:bookmarkStart w:id="22" w:name="_Toc233107919"/>
      <w:r>
        <w:t xml:space="preserve">6. Comportamento della home page con ricerca per cognome/nome: </w:t>
      </w:r>
      <w:proofErr w:type="spellStart"/>
      <w:r>
        <w:t>redirect</w:t>
      </w:r>
      <w:bookmarkEnd w:id="22"/>
      <w:proofErr w:type="spellEnd"/>
    </w:p>
    <w:p w14:paraId="485CAF1E" w14:textId="77777777" w:rsidR="00D75280" w:rsidRDefault="00425E34" w:rsidP="00D75280">
      <w:r>
        <w:t>Non è stata raggiunta una decisione definitiva sul comportamento della home page quando l’utente inserisce cognome e nome anziché il codice fiscale. Capobianco Paolo ha proposto di reindirizzare alla pagina di ricerca anagrafica precompilando i campi. Michele Friscia ha proposto di rimuovere la funzione dall’home e spostarla esclusivamente nell’area operativa. La questione è rinviata alla riunione successiva, previo confronto con gli operatori.</w:t>
      </w:r>
    </w:p>
    <w:p w14:paraId="26B6EE36" w14:textId="77777777" w:rsidR="00D75280" w:rsidRDefault="001A1CE2" w:rsidP="00D75280">
      <w:pPr>
        <w:pStyle w:val="Titolo1"/>
      </w:pPr>
      <w:bookmarkStart w:id="23" w:name="_Toc233107920"/>
      <w:r>
        <w:t>7. Scheda di dettaglio attività preferite: arricchimento informativo</w:t>
      </w:r>
      <w:bookmarkEnd w:id="23"/>
    </w:p>
    <w:p w14:paraId="52DD5F10" w14:textId="77777777" w:rsidR="00D75280" w:rsidRDefault="001A1CE2" w:rsidP="00D75280">
      <w:r>
        <w:t>Il pannello di dettaglio della lista attività preferite espone le stesse informazioni già visibili nella lista, risultando privo di valore aggiunto. Concordato di arricchire il dettaglio con campi aggiuntivi disponibili tramite API: amministrazione, contratto e qualifica, data di caricamento del conto assicurativo, data e decorrenza pensione. L’analisi dei dati esposti dall’endpoint è stata avviata durante la riunione tramite ispezione delle chiamate di rete.</w:t>
      </w:r>
    </w:p>
    <w:p w14:paraId="1194D3AA" w14:textId="77777777" w:rsidR="000D157D" w:rsidRDefault="00000000">
      <w:pPr>
        <w:pStyle w:val="Titolo1"/>
      </w:pPr>
      <w:bookmarkStart w:id="24" w:name="_Toc233107921"/>
      <w:r>
        <w:t>8. Pulsante “Modifica dati cessazione”: anomalia</w:t>
      </w:r>
      <w:bookmarkEnd w:id="24"/>
    </w:p>
    <w:p w14:paraId="1588D4FC" w14:textId="77777777" w:rsidR="000D157D" w:rsidRDefault="00000000">
      <w:r>
        <w:t xml:space="preserve">Rilevato che in alcune schede iscritto il pulsante “Modifica dati cessazione” non è presente, mentre il pulsante “Modifica dati economici” è regolarmente visibile. </w:t>
      </w:r>
      <w:proofErr w:type="spellStart"/>
      <w:r>
        <w:t>Tantar</w:t>
      </w:r>
      <w:proofErr w:type="spellEnd"/>
      <w:r>
        <w:t xml:space="preserve"> Ana Maria ha verificato che il pulsante è presente e funzionante nelle sue istanze di test; il problema è probabilmente legato a una posizione assicurativa incompleta nel caso di test utilizzato da Friscia. </w:t>
      </w:r>
      <w:proofErr w:type="gramStart"/>
      <w:r>
        <w:t>Il team</w:t>
      </w:r>
      <w:proofErr w:type="gramEnd"/>
      <w:r>
        <w:t xml:space="preserve"> di sviluppo verificherà e, se necessario, correggerà.</w:t>
      </w:r>
    </w:p>
    <w:p w14:paraId="3D5F922D" w14:textId="77777777" w:rsidR="000D157D" w:rsidRDefault="00000000">
      <w:pPr>
        <w:pStyle w:val="Titolo1"/>
      </w:pPr>
      <w:bookmarkStart w:id="25" w:name="_Toc233107922"/>
      <w:r>
        <w:t>9. Separatori visivi nelle sezioni della scheda iscritto</w:t>
      </w:r>
      <w:bookmarkEnd w:id="25"/>
    </w:p>
    <w:p w14:paraId="16779EE5" w14:textId="77777777" w:rsidR="000D157D" w:rsidRDefault="00000000">
      <w:r>
        <w:t>Rilevata l’assenza di separatori visivi tra le sezioni “dati cessazione servizio” e “voce retributiva di cessazione”. In produzione Legacy le sezioni sono delimitate da un pannello con ombra. Concordato di introdurre sfondi alternati (bianco / grigio chiaro del design system) per separare semanticamente le sezioni, e di aggiungere un pulsante “+” nel banner iniziale di ciascuna sezione espandibile per consentire nuovi inserimenti, in coerenza con quanto già realizzato in altre parti dell’applicativo.</w:t>
      </w:r>
    </w:p>
    <w:p w14:paraId="061762CE" w14:textId="77777777" w:rsidR="000D157D" w:rsidRDefault="00000000">
      <w:pPr>
        <w:pStyle w:val="Titolo1"/>
      </w:pPr>
      <w:bookmarkStart w:id="26" w:name="_Toc233107923"/>
      <w:r>
        <w:t>10. Errori ortografici nei messaggi di sistema</w:t>
      </w:r>
      <w:bookmarkEnd w:id="26"/>
    </w:p>
    <w:p w14:paraId="4A36215F" w14:textId="77777777" w:rsidR="000D157D" w:rsidRDefault="00000000">
      <w:r>
        <w:t xml:space="preserve">Rilevati errori ortografici nei messaggi generati dal sistema: mancanza dell’accento su “è” nel messaggio </w:t>
      </w:r>
      <w:r>
        <w:lastRenderedPageBreak/>
        <w:t xml:space="preserve">“È stata rilevata una variazione del conto assicurativo” e in altri messaggi relativi alla fase di riciclo e allo step di gestione conto assicurativo. </w:t>
      </w:r>
      <w:proofErr w:type="spellStart"/>
      <w:r>
        <w:t>Tantar</w:t>
      </w:r>
      <w:proofErr w:type="spellEnd"/>
      <w:r>
        <w:t xml:space="preserve"> Ana Maria ha preso nota delle correzioni da apportare.</w:t>
      </w:r>
    </w:p>
    <w:p w14:paraId="19AB1D9E" w14:textId="77777777" w:rsidR="000D157D" w:rsidRDefault="00000000">
      <w:pPr>
        <w:pStyle w:val="Titolo1"/>
      </w:pPr>
      <w:bookmarkStart w:id="27" w:name="_Toc233107924"/>
      <w:r>
        <w:t>11. Toast di sistema: durata e leggibilità</w:t>
      </w:r>
      <w:bookmarkEnd w:id="27"/>
    </w:p>
    <w:p w14:paraId="549C03A6" w14:textId="77777777" w:rsidR="000D157D" w:rsidRDefault="00000000">
      <w:r>
        <w:t>L’attuale durata di visualizzazione dei toast (5 secondi) è considerata insufficiente, in particolare per messaggi di testo lungo. Concordato di aumentare la durata e di ridurre la lunghezza dei messaggi dove possibile. Il pulsante di chiusura manuale già presente è considerato adeguato. Il posizionamento in alto a destra e il comportamento a pila sono conformi allo standard del design system Sirio e non saranno modificati.</w:t>
      </w:r>
    </w:p>
    <w:p w14:paraId="0044DB90" w14:textId="77777777" w:rsidR="000D157D" w:rsidRDefault="00000000">
      <w:pPr>
        <w:pStyle w:val="Titolo1"/>
      </w:pPr>
      <w:bookmarkStart w:id="28" w:name="_Toc233107925"/>
      <w:r>
        <w:t xml:space="preserve">12. </w:t>
      </w:r>
      <w:proofErr w:type="spellStart"/>
      <w:r>
        <w:t>Dialog</w:t>
      </w:r>
      <w:proofErr w:type="spellEnd"/>
      <w:r>
        <w:t xml:space="preserve"> di caricamento e nuova UI conto assicurativo integrato</w:t>
      </w:r>
      <w:bookmarkEnd w:id="28"/>
    </w:p>
    <w:p w14:paraId="6CA7D822" w14:textId="77777777" w:rsidR="000D157D" w:rsidRDefault="00000000">
      <w:proofErr w:type="gramStart"/>
      <w:r>
        <w:t>Il team</w:t>
      </w:r>
      <w:proofErr w:type="gramEnd"/>
      <w:r>
        <w:t xml:space="preserve"> di sviluppo ha illustrato le modifiche implementate a seguito della riunione precedente: la </w:t>
      </w:r>
      <w:proofErr w:type="spellStart"/>
      <w:r>
        <w:t>dialog</w:t>
      </w:r>
      <w:proofErr w:type="spellEnd"/>
      <w:r>
        <w:t xml:space="preserve"> di caricamento ora mostra dinamicamente il pulsante “Chiudi” solo al termine del caricamento, impedendo all’utente di chiudere la finestra prima del completamento dell’operazione; i testi delle domande sono stati ridotti a una riga con ellipsis. La nuova UI per il dettaglio “conto assicurativo integrato” con gestione dati di cessazione è stata mostrata e approvata da Michele Friscia.</w:t>
      </w:r>
    </w:p>
    <w:p w14:paraId="7E1B92BA" w14:textId="487AFF39" w:rsidR="00D75280" w:rsidRDefault="00D75280" w:rsidP="00D75280">
      <w:pPr>
        <w:pStyle w:val="Titolo1"/>
      </w:pPr>
      <w:bookmarkStart w:id="29" w:name="_Toc233107926"/>
      <w:r>
        <w:t>1</w:t>
      </w:r>
      <w:r w:rsidR="00A763DF">
        <w:t>3</w:t>
      </w:r>
      <w:r>
        <w:t>. Azioni successive</w:t>
      </w:r>
      <w:bookmarkEnd w:id="29"/>
    </w:p>
    <w:p w14:paraId="02D8D3E6" w14:textId="6D0079D5" w:rsidR="001A1CE2" w:rsidRDefault="001A1CE2" w:rsidP="001A1CE2">
      <w:r>
        <w:t xml:space="preserve">• </w:t>
      </w:r>
      <w:r w:rsidR="00A763DF">
        <w:t>Almaviva</w:t>
      </w:r>
      <w:r>
        <w:t xml:space="preserve">: Implementare il </w:t>
      </w:r>
      <w:proofErr w:type="spellStart"/>
      <w:r>
        <w:t>parsing</w:t>
      </w:r>
      <w:proofErr w:type="spellEnd"/>
      <w:r>
        <w:t xml:space="preserve"> cognome/nome nella ricerca veloce: primo spazio come separatore; virgola per nomi o cognomi composti. Aggiungere </w:t>
      </w:r>
      <w:proofErr w:type="spellStart"/>
      <w:r>
        <w:t>tooltip</w:t>
      </w:r>
      <w:proofErr w:type="spellEnd"/>
      <w:r>
        <w:t xml:space="preserve"> informativo (pop-up info del design system Sirio) sulla sintassi di utilizzo. </w:t>
      </w:r>
    </w:p>
    <w:p w14:paraId="5345C870" w14:textId="4CBB7A55" w:rsidR="001A1CE2" w:rsidRDefault="001A1CE2" w:rsidP="001A1CE2">
      <w:r>
        <w:t xml:space="preserve">• </w:t>
      </w:r>
      <w:r w:rsidR="00A763DF">
        <w:t>Almaviva</w:t>
      </w:r>
      <w:r>
        <w:t xml:space="preserve">: Correggere gli errori ortografici nei messaggi di sistema: accento mancante su “è” nel messaggio “È stata rilevata una variazione del conto assicurativo” e negli altri messaggi identificati (fase riciclo, step gestione conto assicurativo). </w:t>
      </w:r>
    </w:p>
    <w:p w14:paraId="37275F23" w14:textId="293EA8CE" w:rsidR="001A1CE2" w:rsidRDefault="001A1CE2" w:rsidP="001A1CE2">
      <w:r>
        <w:t xml:space="preserve">• </w:t>
      </w:r>
      <w:r w:rsidR="00A763DF">
        <w:t>Almaviva</w:t>
      </w:r>
      <w:r>
        <w:t xml:space="preserve">: Aumentare la durata di visualizzazione dei toast e ridurre la lunghezza dei messaggi dove possibile. </w:t>
      </w:r>
    </w:p>
    <w:p w14:paraId="7C798226" w14:textId="634A2847" w:rsidR="00D75280" w:rsidRDefault="001A1CE2" w:rsidP="001A1CE2">
      <w:r>
        <w:t xml:space="preserve">• </w:t>
      </w:r>
      <w:r w:rsidR="00A763DF">
        <w:t>Almaviva</w:t>
      </w:r>
      <w:r>
        <w:t xml:space="preserve">: Arricchire il pannello di dettaglio delle attività preferite con i campi aggiuntivi disponibili via API: amministrazione, contratto, qualifica, data caricamento conto assicurativo, decorrenza pensione. </w:t>
      </w:r>
    </w:p>
    <w:p w14:paraId="5C82F419" w14:textId="3716F6CD" w:rsidR="000D157D" w:rsidRDefault="00000000">
      <w:r>
        <w:t xml:space="preserve">• </w:t>
      </w:r>
      <w:r w:rsidR="00A763DF">
        <w:t>Almaviva</w:t>
      </w:r>
      <w:r>
        <w:t xml:space="preserve">: Introdurre sfondi alternati (bianco / grigio chiaro design system) nelle sezioni della scheda iscritto per separare visivamente le aree tematiche; aggiungere pulsante “+” nel banner di ciascuna sezione espandibile.  </w:t>
      </w:r>
    </w:p>
    <w:p w14:paraId="26DB4C82" w14:textId="7F960D1C" w:rsidR="000D157D" w:rsidRDefault="00000000">
      <w:r>
        <w:t xml:space="preserve">• </w:t>
      </w:r>
      <w:r w:rsidR="00A763DF">
        <w:t>Almaviva</w:t>
      </w:r>
      <w:r>
        <w:t xml:space="preserve">: Verificare e risolvere l’anomalia del pulsante “Modifica dati cessazione” assente in alcune schede iscritto.  </w:t>
      </w:r>
    </w:p>
    <w:p w14:paraId="4612E082" w14:textId="2A2EFC94" w:rsidR="000D157D" w:rsidRDefault="00000000">
      <w:r>
        <w:t xml:space="preserve">• </w:t>
      </w:r>
      <w:r w:rsidR="00A763DF">
        <w:t>INPS</w:t>
      </w:r>
      <w:r>
        <w:t xml:space="preserve">: Consultare gli operatori amministrativi INPS per valutare l’utilità della funzionalità di </w:t>
      </w:r>
      <w:proofErr w:type="spellStart"/>
      <w:proofErr w:type="gramStart"/>
      <w:r>
        <w:t>pre</w:t>
      </w:r>
      <w:proofErr w:type="spellEnd"/>
      <w:r>
        <w:t>-compilazione</w:t>
      </w:r>
      <w:proofErr w:type="gramEnd"/>
      <w:r>
        <w:t xml:space="preserve"> della ricerca anagrafica dalla home page e decidere il comportamento definitivo. </w:t>
      </w:r>
    </w:p>
    <w:p w14:paraId="5D3BA76D" w14:textId="18FB7BDC" w:rsidR="00D75280" w:rsidRDefault="00D75280" w:rsidP="00D75280">
      <w:pPr>
        <w:pStyle w:val="Titolo1"/>
      </w:pPr>
      <w:bookmarkStart w:id="30" w:name="_Toc233107927"/>
      <w:r>
        <w:t>1</w:t>
      </w:r>
      <w:r w:rsidR="00A763DF">
        <w:t>4</w:t>
      </w:r>
      <w:r>
        <w:t>. Note</w:t>
      </w:r>
      <w:bookmarkEnd w:id="30"/>
    </w:p>
    <w:p w14:paraId="2502FC1F" w14:textId="30148153" w:rsidR="000D157D" w:rsidRDefault="0051520C" w:rsidP="00A763DF">
      <w:r>
        <w:t>La decisione sul comportamento della home page in caso di ricerca per cognome/nome (</w:t>
      </w:r>
      <w:proofErr w:type="spellStart"/>
      <w:r>
        <w:t>redirect</w:t>
      </w:r>
      <w:proofErr w:type="spellEnd"/>
      <w:r>
        <w:t xml:space="preserve"> vs. rimozione della funzione) è rinviata alla riunione successiva, previo confronto con gli operatori amministrativi INPS.</w:t>
      </w:r>
    </w:p>
    <w:sectPr w:rsidR="000D157D" w:rsidSect="005874BD">
      <w:headerReference w:type="even" r:id="rId11"/>
      <w:headerReference w:type="default" r:id="rId12"/>
      <w:footerReference w:type="default" r:id="rId13"/>
      <w:headerReference w:type="first" r:id="rId14"/>
      <w:footerReference w:type="first" r:id="rId15"/>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D6FD" w14:textId="77777777" w:rsidR="00DA4FF2" w:rsidRDefault="00DA4FF2">
      <w:r>
        <w:separator/>
      </w:r>
    </w:p>
  </w:endnote>
  <w:endnote w:type="continuationSeparator" w:id="0">
    <w:p w14:paraId="6F4B7CE2" w14:textId="77777777" w:rsidR="00DA4FF2" w:rsidRDefault="00DA4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394EAD58"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1A5CCF7B"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4619" w14:textId="77777777" w:rsidR="003107A5" w:rsidRDefault="003107A5">
    <w:pPr>
      <w:pStyle w:val="Pidipagina"/>
      <w:jc w:val="right"/>
    </w:pPr>
  </w:p>
  <w:p w14:paraId="094AF7F0"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7FC30" w14:textId="77777777" w:rsidR="00DA4FF2" w:rsidRDefault="00DA4FF2">
      <w:r>
        <w:separator/>
      </w:r>
    </w:p>
  </w:footnote>
  <w:footnote w:type="continuationSeparator" w:id="0">
    <w:p w14:paraId="4EE706E5" w14:textId="77777777" w:rsidR="00DA4FF2" w:rsidRDefault="00DA4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1DCE" w14:textId="77777777" w:rsidR="003107A5" w:rsidRDefault="003107A5">
    <w:pPr>
      <w:pStyle w:val="Intestazione"/>
    </w:pPr>
  </w:p>
  <w:p w14:paraId="0B6C2B0D"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7484767F"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452EBBB" w14:textId="77777777"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7C2A0EBE" w14:textId="77777777"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70AAAD5F" w14:textId="77777777" w:rsidTr="005D33FD">
      <w:trPr>
        <w:gridAfter w:val="1"/>
        <w:wAfter w:w="99" w:type="dxa"/>
        <w:cantSplit/>
        <w:trHeight w:val="70"/>
      </w:trPr>
      <w:tc>
        <w:tcPr>
          <w:tcW w:w="1690" w:type="dxa"/>
          <w:gridSpan w:val="2"/>
          <w:vAlign w:val="center"/>
        </w:tcPr>
        <w:p w14:paraId="18C2E07F" w14:textId="77777777" w:rsidR="003107A5" w:rsidRPr="009E140C" w:rsidRDefault="003107A5">
          <w:pPr>
            <w:pStyle w:val="Intestazione"/>
            <w:jc w:val="left"/>
            <w:rPr>
              <w:lang w:val="it-IT"/>
            </w:rPr>
          </w:pPr>
        </w:p>
      </w:tc>
      <w:tc>
        <w:tcPr>
          <w:tcW w:w="5580" w:type="dxa"/>
          <w:gridSpan w:val="2"/>
          <w:vAlign w:val="center"/>
        </w:tcPr>
        <w:p w14:paraId="072B3372" w14:textId="77777777" w:rsidR="003107A5" w:rsidRPr="009E140C" w:rsidRDefault="003107A5">
          <w:pPr>
            <w:pStyle w:val="Intestazione"/>
            <w:rPr>
              <w:lang w:val="it-IT"/>
            </w:rPr>
          </w:pPr>
        </w:p>
      </w:tc>
      <w:tc>
        <w:tcPr>
          <w:tcW w:w="2340" w:type="dxa"/>
          <w:vAlign w:val="center"/>
        </w:tcPr>
        <w:p w14:paraId="1F613E95" w14:textId="77777777" w:rsidR="003107A5" w:rsidRPr="009E140C" w:rsidRDefault="003107A5" w:rsidP="005D33FD">
          <w:pPr>
            <w:pStyle w:val="Intestazione"/>
            <w:jc w:val="both"/>
            <w:rPr>
              <w:lang w:val="it-IT"/>
            </w:rPr>
          </w:pPr>
        </w:p>
      </w:tc>
    </w:tr>
  </w:tbl>
  <w:p w14:paraId="5ECA0E25" w14:textId="77777777"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00B4955E"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3CAFBC9C"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3CE38D68"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2AD2EEAC"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157D"/>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01DB"/>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0EA5"/>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158B"/>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63DF"/>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4FF2"/>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010"/>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5A792"/>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E78DF-67DC-4C46-818D-49A88CF944E6}">
  <ds:schemaRefs>
    <ds:schemaRef ds:uri="http://schemas.microsoft.com/sharepoint/v3/contenttype/forms"/>
  </ds:schemaRefs>
</ds:datastoreItem>
</file>

<file path=customXml/itemProps4.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792</TotalTime>
  <Pages>6</Pages>
  <Words>1796</Words>
  <Characters>10240</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322</cp:revision>
  <cp:lastPrinted>2016-04-29T09:56:00Z</cp:lastPrinted>
  <dcterms:created xsi:type="dcterms:W3CDTF">2024-10-16T08:36:00Z</dcterms:created>
  <dcterms:modified xsi:type="dcterms:W3CDTF">2026-06-23T09:53:00Z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