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42287300"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14:paraId="3113080C" w14:textId="77777777" w:rsidR="001529DE" w:rsidRDefault="00000000">
            <w:r>
              <w:t>VERBALE DI RIUNIONE:</w:t>
            </w:r>
            <w:r>
              <w:br/>
              <w:t>Verbale SAL – Reingegnerizzazione UI/UX ASI – 30/06/2026</w:t>
            </w:r>
          </w:p>
        </w:tc>
      </w:tr>
    </w:tbl>
    <w:p w14:paraId="24D09B25"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36758877" w14:textId="77777777" w:rsidTr="004F3D7A">
        <w:trPr>
          <w:divId w:val="1672484618"/>
          <w:trHeight w:val="288"/>
        </w:trPr>
        <w:tc>
          <w:tcPr>
            <w:tcW w:w="3114" w:type="dxa"/>
            <w:vAlign w:val="center"/>
          </w:tcPr>
          <w:p w14:paraId="71DCB39A" w14:textId="77777777" w:rsidR="004F3D7A" w:rsidRPr="000C40B9" w:rsidRDefault="004F3D7A" w:rsidP="000C40B9">
            <w:pPr>
              <w:widowControl/>
              <w:spacing w:before="0" w:after="120" w:line="360" w:lineRule="auto"/>
              <w:ind w:left="0"/>
              <w:jc w:val="left"/>
              <w:rPr>
                <w:rFonts w:cs="Arial"/>
                <w:b/>
                <w:color w:val="000000"/>
                <w:lang w:eastAsia="en-US"/>
              </w:rPr>
            </w:pPr>
            <w:bookmarkStart w:id="0" w:name="_Hlk26437519"/>
            <w:bookmarkStart w:id="1" w:name="_Hlk24463236"/>
            <w:r w:rsidRPr="000C40B9">
              <w:rPr>
                <w:rFonts w:cs="Arial"/>
                <w:b/>
                <w:color w:val="000000"/>
                <w:lang w:eastAsia="en-US"/>
              </w:rPr>
              <w:t>Nome documento</w:t>
            </w:r>
          </w:p>
        </w:tc>
        <w:tc>
          <w:tcPr>
            <w:tcW w:w="6125" w:type="dxa"/>
            <w:vAlign w:val="center"/>
          </w:tcPr>
          <w:p w14:paraId="3AE320FE" w14:textId="77777777" w:rsidR="001529DE" w:rsidRDefault="00000000">
            <w:r>
              <w:t>Verbale SAL – Reingegnerizzazione UI/UX ASI – 30/06/2026</w:t>
            </w:r>
          </w:p>
        </w:tc>
      </w:tr>
      <w:tr w:rsidR="004F3D7A" w:rsidRPr="000C40B9" w14:paraId="23B7B1B5" w14:textId="77777777" w:rsidTr="004F3D7A">
        <w:trPr>
          <w:divId w:val="1672484618"/>
          <w:trHeight w:val="288"/>
        </w:trPr>
        <w:tc>
          <w:tcPr>
            <w:tcW w:w="3114" w:type="dxa"/>
            <w:vAlign w:val="center"/>
          </w:tcPr>
          <w:p w14:paraId="56010F0D"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lastRenderedPageBreak/>
              <w:t>Codice SSU</w:t>
            </w:r>
          </w:p>
        </w:tc>
        <w:tc>
          <w:tcPr>
            <w:tcW w:w="6125" w:type="dxa"/>
            <w:vAlign w:val="center"/>
          </w:tcPr>
          <w:p w14:paraId="01AB4D0E" w14:textId="77777777" w:rsidR="001529DE" w:rsidRDefault="00000000">
            <w:r>
              <w:t>-</w:t>
            </w:r>
          </w:p>
        </w:tc>
      </w:tr>
      <w:tr w:rsidR="004F3D7A" w:rsidRPr="000C40B9" w14:paraId="4A4009FA" w14:textId="77777777" w:rsidTr="004F3D7A">
        <w:trPr>
          <w:divId w:val="1672484618"/>
          <w:trHeight w:val="288"/>
        </w:trPr>
        <w:tc>
          <w:tcPr>
            <w:tcW w:w="3114" w:type="dxa"/>
            <w:vAlign w:val="center"/>
          </w:tcPr>
          <w:p w14:paraId="59293942"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14:paraId="1D8674EA" w14:textId="77777777" w:rsidR="001529DE" w:rsidRDefault="00000000">
            <w:r>
              <w:t>Michele Friscia, Capobianco Paolo</w:t>
            </w:r>
          </w:p>
        </w:tc>
      </w:tr>
      <w:tr w:rsidR="004F3D7A" w:rsidRPr="000C40B9" w14:paraId="6781B0A8" w14:textId="77777777" w:rsidTr="004F3D7A">
        <w:trPr>
          <w:divId w:val="1672484618"/>
          <w:trHeight w:val="288"/>
        </w:trPr>
        <w:tc>
          <w:tcPr>
            <w:tcW w:w="3114" w:type="dxa"/>
            <w:vAlign w:val="center"/>
          </w:tcPr>
          <w:p w14:paraId="15CB94EA"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14:paraId="3E1C875C" w14:textId="77777777" w:rsidR="001529DE" w:rsidRDefault="00000000">
            <w:r>
              <w:t>Santina Niglio</w:t>
            </w:r>
          </w:p>
        </w:tc>
      </w:tr>
      <w:tr w:rsidR="004F3D7A" w:rsidRPr="000C40B9" w14:paraId="5A9D0179" w14:textId="77777777" w:rsidTr="004F3D7A">
        <w:trPr>
          <w:divId w:val="1672484618"/>
          <w:trHeight w:val="288"/>
        </w:trPr>
        <w:tc>
          <w:tcPr>
            <w:tcW w:w="3114" w:type="dxa"/>
            <w:vAlign w:val="center"/>
          </w:tcPr>
          <w:p w14:paraId="75630DDF"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14:paraId="741812FA" w14:textId="77777777" w:rsidR="001529DE" w:rsidRDefault="00000000">
            <w:r>
              <w:t>-</w:t>
            </w:r>
          </w:p>
        </w:tc>
      </w:tr>
      <w:tr w:rsidR="004F3D7A" w:rsidRPr="000C40B9" w14:paraId="660D3BD3" w14:textId="77777777" w:rsidTr="004F3D7A">
        <w:trPr>
          <w:divId w:val="1672484618"/>
          <w:trHeight w:val="288"/>
        </w:trPr>
        <w:tc>
          <w:tcPr>
            <w:tcW w:w="3114" w:type="dxa"/>
            <w:vAlign w:val="center"/>
          </w:tcPr>
          <w:p w14:paraId="544E5426"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14:paraId="5BFF23CC" w14:textId="77777777" w:rsidR="001529DE" w:rsidRDefault="00000000">
            <w:r>
              <w:t>«Sviluppo Applicativo INPS» Lotto 2 CIG: 96497845AB</w:t>
            </w:r>
          </w:p>
        </w:tc>
      </w:tr>
      <w:tr w:rsidR="004F3D7A" w:rsidRPr="00CA18D2" w14:paraId="10FDC5AB" w14:textId="77777777" w:rsidTr="004F3D7A">
        <w:trPr>
          <w:divId w:val="1672484618"/>
          <w:trHeight w:val="288"/>
        </w:trPr>
        <w:tc>
          <w:tcPr>
            <w:tcW w:w="3114" w:type="dxa"/>
            <w:vAlign w:val="center"/>
          </w:tcPr>
          <w:p w14:paraId="24BCEB04"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14:paraId="7E90B85D" w14:textId="77777777" w:rsidR="001529DE" w:rsidRDefault="00000000">
            <w:r>
              <w:t>Almaviva S.p.A.</w:t>
            </w:r>
          </w:p>
        </w:tc>
      </w:tr>
    </w:tbl>
    <w:bookmarkEnd w:id="0"/>
    <w:p w14:paraId="7294EA97"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289F7B92" w14:textId="77777777" w:rsidTr="00D47C1D">
        <w:trPr>
          <w:divId w:val="1672484618"/>
          <w:trHeight w:val="317"/>
          <w:tblHeader/>
        </w:trPr>
        <w:tc>
          <w:tcPr>
            <w:tcW w:w="1224" w:type="dxa"/>
            <w:shd w:val="clear" w:color="auto" w:fill="169CD8"/>
            <w:vAlign w:val="center"/>
          </w:tcPr>
          <w:p w14:paraId="55F888E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3AA9156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03A70A8E"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3A4C9FE9"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3B4FE4AE" w14:textId="77777777" w:rsidTr="00D47C1D">
        <w:trPr>
          <w:divId w:val="1672484618"/>
        </w:trPr>
        <w:tc>
          <w:tcPr>
            <w:tcW w:w="1224" w:type="dxa"/>
          </w:tcPr>
          <w:p w14:paraId="09546649" w14:textId="77777777" w:rsidR="001529DE" w:rsidRDefault="00000000">
            <w:r>
              <w:t>1.0</w:t>
            </w:r>
          </w:p>
        </w:tc>
        <w:tc>
          <w:tcPr>
            <w:tcW w:w="1890" w:type="dxa"/>
          </w:tcPr>
          <w:p w14:paraId="05E4B49F" w14:textId="77777777" w:rsidR="001529DE" w:rsidRDefault="00000000">
            <w:r>
              <w:t>30/06/2026</w:t>
            </w:r>
          </w:p>
        </w:tc>
        <w:tc>
          <w:tcPr>
            <w:tcW w:w="3420" w:type="dxa"/>
          </w:tcPr>
          <w:p w14:paraId="31F1F0C9" w14:textId="77777777" w:rsidR="001529DE" w:rsidRDefault="00000000">
            <w:r>
              <w:t>Versione iniziale</w:t>
            </w:r>
          </w:p>
        </w:tc>
        <w:tc>
          <w:tcPr>
            <w:tcW w:w="2662" w:type="dxa"/>
          </w:tcPr>
          <w:p w14:paraId="29AF0B43" w14:textId="77777777" w:rsidR="001529DE" w:rsidRDefault="00000000">
            <w:r>
              <w:t>-</w:t>
            </w:r>
          </w:p>
        </w:tc>
      </w:tr>
    </w:tbl>
    <w:p w14:paraId="0304AACD"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33DAC104" w14:textId="77777777" w:rsidTr="00D47C1D">
        <w:trPr>
          <w:divId w:val="1672484618"/>
          <w:cantSplit/>
          <w:trHeight w:val="367"/>
          <w:tblHeader/>
        </w:trPr>
        <w:tc>
          <w:tcPr>
            <w:tcW w:w="1269" w:type="dxa"/>
            <w:shd w:val="clear" w:color="auto" w:fill="169CD8"/>
          </w:tcPr>
          <w:p w14:paraId="651927CD"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1118DF8F"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024533A4"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54BCC45B" w14:textId="77777777" w:rsidTr="00D47C1D">
        <w:trPr>
          <w:divId w:val="1672484618"/>
        </w:trPr>
        <w:tc>
          <w:tcPr>
            <w:tcW w:w="1269" w:type="dxa"/>
          </w:tcPr>
          <w:p w14:paraId="6A2B9743" w14:textId="77777777" w:rsidR="001529DE" w:rsidRDefault="00000000">
            <w:r>
              <w:t>1.0</w:t>
            </w:r>
          </w:p>
        </w:tc>
        <w:tc>
          <w:tcPr>
            <w:tcW w:w="3995" w:type="dxa"/>
          </w:tcPr>
          <w:p w14:paraId="2556C9E5" w14:textId="77777777" w:rsidR="001529DE" w:rsidRDefault="00000000">
            <w:r>
              <w:t>Mercuri Flavio</w:t>
            </w:r>
          </w:p>
        </w:tc>
        <w:tc>
          <w:tcPr>
            <w:tcW w:w="3943" w:type="dxa"/>
          </w:tcPr>
          <w:p w14:paraId="0D8C26E5" w14:textId="77777777" w:rsidR="001529DE" w:rsidRDefault="00000000">
            <w:r>
              <w:t>Almaviva S.p.A.</w:t>
            </w:r>
          </w:p>
        </w:tc>
      </w:tr>
    </w:tbl>
    <w:p w14:paraId="68C5B47E"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081E69D4" w14:textId="77777777" w:rsidTr="00D47C1D">
        <w:trPr>
          <w:divId w:val="1672484618"/>
          <w:cantSplit/>
          <w:trHeight w:val="367"/>
          <w:tblHeader/>
        </w:trPr>
        <w:tc>
          <w:tcPr>
            <w:tcW w:w="3827" w:type="dxa"/>
            <w:shd w:val="clear" w:color="auto" w:fill="169CD8"/>
            <w:vAlign w:val="center"/>
          </w:tcPr>
          <w:p w14:paraId="03AA330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33741A3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4A3E361F" w14:textId="77777777" w:rsidTr="00D47C1D">
        <w:trPr>
          <w:divId w:val="1672484618"/>
        </w:trPr>
        <w:tc>
          <w:tcPr>
            <w:tcW w:w="3827" w:type="dxa"/>
          </w:tcPr>
          <w:p w14:paraId="11CEA630" w14:textId="77777777" w:rsidR="001529DE" w:rsidRDefault="00000000">
            <w:r>
              <w:t>Capobianco Paolo</w:t>
            </w:r>
          </w:p>
        </w:tc>
        <w:tc>
          <w:tcPr>
            <w:tcW w:w="5380" w:type="dxa"/>
          </w:tcPr>
          <w:p w14:paraId="3FCA2D72" w14:textId="77777777" w:rsidR="001529DE" w:rsidRDefault="00000000">
            <w:r>
              <w:t>INPS</w:t>
            </w:r>
          </w:p>
        </w:tc>
      </w:tr>
      <w:tr w:rsidR="00D47C1D" w:rsidRPr="000C40B9" w14:paraId="6D469BCC" w14:textId="77777777" w:rsidTr="00D47C1D">
        <w:trPr>
          <w:divId w:val="1672484618"/>
        </w:trPr>
        <w:tc>
          <w:tcPr>
            <w:tcW w:w="3827" w:type="dxa"/>
          </w:tcPr>
          <w:p w14:paraId="4FAF1695" w14:textId="77777777" w:rsidR="001529DE" w:rsidRDefault="00000000">
            <w:r>
              <w:t>Laferla Gianluca</w:t>
            </w:r>
          </w:p>
        </w:tc>
        <w:tc>
          <w:tcPr>
            <w:tcW w:w="5380" w:type="dxa"/>
          </w:tcPr>
          <w:p w14:paraId="0B022B5F" w14:textId="77777777" w:rsidR="001529DE" w:rsidRDefault="00000000">
            <w:r>
              <w:t>Almaviva S.p.A.</w:t>
            </w:r>
          </w:p>
        </w:tc>
      </w:tr>
      <w:tr w:rsidR="00D47C1D" w:rsidRPr="000C40B9" w14:paraId="02C72117" w14:textId="77777777" w:rsidTr="00D47C1D">
        <w:trPr>
          <w:divId w:val="1672484618"/>
        </w:trPr>
        <w:tc>
          <w:tcPr>
            <w:tcW w:w="3827" w:type="dxa"/>
          </w:tcPr>
          <w:p w14:paraId="48D3DB78" w14:textId="77777777" w:rsidR="001529DE" w:rsidRDefault="00000000">
            <w:r>
              <w:t>Mercuri Flavio</w:t>
            </w:r>
          </w:p>
        </w:tc>
        <w:tc>
          <w:tcPr>
            <w:tcW w:w="5380" w:type="dxa"/>
          </w:tcPr>
          <w:p w14:paraId="029755E7" w14:textId="77777777" w:rsidR="001529DE" w:rsidRDefault="00000000">
            <w:r>
              <w:t>Almaviva S.p.A.</w:t>
            </w:r>
          </w:p>
        </w:tc>
      </w:tr>
      <w:tr w:rsidR="00D47C1D" w:rsidRPr="000C40B9" w14:paraId="52450B06" w14:textId="77777777" w:rsidTr="00D47C1D">
        <w:trPr>
          <w:divId w:val="1672484618"/>
        </w:trPr>
        <w:tc>
          <w:tcPr>
            <w:tcW w:w="3827" w:type="dxa"/>
          </w:tcPr>
          <w:p w14:paraId="2C4D1C3E" w14:textId="15C54260" w:rsidR="001529DE" w:rsidRDefault="00000000">
            <w:r>
              <w:t>Friscia</w:t>
            </w:r>
            <w:r w:rsidR="00C66B95">
              <w:t xml:space="preserve"> </w:t>
            </w:r>
            <w:r w:rsidR="00C66B95">
              <w:t>Michele</w:t>
            </w:r>
          </w:p>
        </w:tc>
        <w:tc>
          <w:tcPr>
            <w:tcW w:w="5380" w:type="dxa"/>
          </w:tcPr>
          <w:p w14:paraId="2541396F" w14:textId="77777777" w:rsidR="001529DE" w:rsidRDefault="00000000">
            <w:r>
              <w:t>INPS</w:t>
            </w:r>
          </w:p>
        </w:tc>
      </w:tr>
      <w:tr w:rsidR="00D47C1D" w:rsidRPr="000C40B9" w14:paraId="6ED28A36" w14:textId="77777777" w:rsidTr="00D47C1D">
        <w:trPr>
          <w:divId w:val="1672484618"/>
        </w:trPr>
        <w:tc>
          <w:tcPr>
            <w:tcW w:w="3827" w:type="dxa"/>
          </w:tcPr>
          <w:p w14:paraId="3DC4CBC2" w14:textId="77777777" w:rsidR="001529DE" w:rsidRDefault="00000000">
            <w:r>
              <w:t>Piscitelli Terenzio</w:t>
            </w:r>
          </w:p>
        </w:tc>
        <w:tc>
          <w:tcPr>
            <w:tcW w:w="5380" w:type="dxa"/>
          </w:tcPr>
          <w:p w14:paraId="41C99E81" w14:textId="77777777" w:rsidR="001529DE" w:rsidRDefault="00000000">
            <w:r>
              <w:t>Almaviva S.p.A.</w:t>
            </w:r>
          </w:p>
        </w:tc>
      </w:tr>
    </w:tbl>
    <w:p w14:paraId="1E0D212C"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632F3AB8" w14:textId="77777777" w:rsidTr="00D47C1D">
        <w:trPr>
          <w:divId w:val="1672484618"/>
          <w:cantSplit/>
          <w:trHeight w:val="367"/>
          <w:tblHeader/>
        </w:trPr>
        <w:tc>
          <w:tcPr>
            <w:tcW w:w="1411" w:type="dxa"/>
            <w:shd w:val="clear" w:color="auto" w:fill="169CD8"/>
          </w:tcPr>
          <w:bookmarkEnd w:id="1"/>
          <w:p w14:paraId="78BE49A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371CA67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612B2DEC"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508D98E4"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2D81A77D" w14:textId="77777777" w:rsidTr="00D47C1D">
        <w:trPr>
          <w:divId w:val="1672484618"/>
        </w:trPr>
        <w:tc>
          <w:tcPr>
            <w:tcW w:w="1411" w:type="dxa"/>
          </w:tcPr>
          <w:p w14:paraId="25EC8128" w14:textId="77777777" w:rsidR="001529DE" w:rsidRDefault="00000000">
            <w:r>
              <w:t>1.0</w:t>
            </w:r>
          </w:p>
        </w:tc>
        <w:tc>
          <w:tcPr>
            <w:tcW w:w="1647" w:type="dxa"/>
          </w:tcPr>
          <w:p w14:paraId="7D23ACFA" w14:textId="77777777" w:rsidR="001529DE" w:rsidRDefault="00000000">
            <w:r>
              <w:t>-</w:t>
            </w:r>
          </w:p>
        </w:tc>
        <w:tc>
          <w:tcPr>
            <w:tcW w:w="2693" w:type="dxa"/>
          </w:tcPr>
          <w:p w14:paraId="5CAFDDAB" w14:textId="77777777" w:rsidR="001529DE" w:rsidRDefault="00000000">
            <w:r>
              <w:t>-</w:t>
            </w:r>
          </w:p>
        </w:tc>
        <w:tc>
          <w:tcPr>
            <w:tcW w:w="3456" w:type="dxa"/>
          </w:tcPr>
          <w:p w14:paraId="61D7C3DC" w14:textId="77777777" w:rsidR="001529DE" w:rsidRDefault="00000000">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620334B5" w14:textId="77777777" w:rsidR="000C40B9" w:rsidRPr="000C40B9" w:rsidRDefault="000C40B9" w:rsidP="00AD23C0">
          <w:pPr>
            <w:pStyle w:val="Titolosommario"/>
            <w:spacing w:line="360" w:lineRule="auto"/>
          </w:pPr>
          <w:r w:rsidRPr="000C40B9">
            <w:t>Sommario</w:t>
          </w:r>
        </w:p>
        <w:p w14:paraId="6FAAB000" w14:textId="6CCBA115" w:rsidR="00ED6FFA"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33786979" w:history="1">
            <w:r w:rsidR="00ED6FFA" w:rsidRPr="008F6004">
              <w:rPr>
                <w:rStyle w:val="Collegamentoipertestuale"/>
                <w:noProof/>
              </w:rPr>
              <w:t>1. Scopo del documento</w:t>
            </w:r>
            <w:r w:rsidR="00ED6FFA">
              <w:rPr>
                <w:noProof/>
                <w:webHidden/>
              </w:rPr>
              <w:tab/>
            </w:r>
            <w:r w:rsidR="00ED6FFA">
              <w:rPr>
                <w:noProof/>
                <w:webHidden/>
              </w:rPr>
              <w:fldChar w:fldCharType="begin"/>
            </w:r>
            <w:r w:rsidR="00ED6FFA">
              <w:rPr>
                <w:noProof/>
                <w:webHidden/>
              </w:rPr>
              <w:instrText xml:space="preserve"> PAGEREF _Toc233786979 \h </w:instrText>
            </w:r>
            <w:r w:rsidR="00ED6FFA">
              <w:rPr>
                <w:noProof/>
                <w:webHidden/>
              </w:rPr>
            </w:r>
            <w:r w:rsidR="00ED6FFA">
              <w:rPr>
                <w:noProof/>
                <w:webHidden/>
              </w:rPr>
              <w:fldChar w:fldCharType="separate"/>
            </w:r>
            <w:r w:rsidR="00ED6FFA">
              <w:rPr>
                <w:noProof/>
                <w:webHidden/>
              </w:rPr>
              <w:t>3</w:t>
            </w:r>
            <w:r w:rsidR="00ED6FFA">
              <w:rPr>
                <w:noProof/>
                <w:webHidden/>
              </w:rPr>
              <w:fldChar w:fldCharType="end"/>
            </w:r>
          </w:hyperlink>
        </w:p>
        <w:p w14:paraId="022EE950" w14:textId="3377F775" w:rsidR="00ED6FFA" w:rsidRDefault="00ED6FFA">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3786980" w:history="1">
            <w:r w:rsidRPr="008F6004">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8F6004">
              <w:rPr>
                <w:rStyle w:val="Collegamentoipertestuale"/>
                <w:rFonts w:cs="Arial"/>
                <w:noProof/>
              </w:rPr>
              <w:t>Dati di sintesi</w:t>
            </w:r>
            <w:r>
              <w:rPr>
                <w:noProof/>
                <w:webHidden/>
              </w:rPr>
              <w:tab/>
            </w:r>
            <w:r>
              <w:rPr>
                <w:noProof/>
                <w:webHidden/>
              </w:rPr>
              <w:fldChar w:fldCharType="begin"/>
            </w:r>
            <w:r>
              <w:rPr>
                <w:noProof/>
                <w:webHidden/>
              </w:rPr>
              <w:instrText xml:space="preserve"> PAGEREF _Toc233786980 \h </w:instrText>
            </w:r>
            <w:r>
              <w:rPr>
                <w:noProof/>
                <w:webHidden/>
              </w:rPr>
            </w:r>
            <w:r>
              <w:rPr>
                <w:noProof/>
                <w:webHidden/>
              </w:rPr>
              <w:fldChar w:fldCharType="separate"/>
            </w:r>
            <w:r>
              <w:rPr>
                <w:noProof/>
                <w:webHidden/>
              </w:rPr>
              <w:t>3</w:t>
            </w:r>
            <w:r>
              <w:rPr>
                <w:noProof/>
                <w:webHidden/>
              </w:rPr>
              <w:fldChar w:fldCharType="end"/>
            </w:r>
          </w:hyperlink>
        </w:p>
        <w:p w14:paraId="5CB95889" w14:textId="3B60E8F6" w:rsidR="00ED6FFA" w:rsidRDefault="00ED6FFA">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3786981" w:history="1">
            <w:r w:rsidRPr="008F6004">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8F6004">
              <w:rPr>
                <w:rStyle w:val="Collegamentoipertestuale"/>
                <w:rFonts w:cs="Arial"/>
                <w:noProof/>
              </w:rPr>
              <w:t>Riferimenti</w:t>
            </w:r>
            <w:r>
              <w:rPr>
                <w:noProof/>
                <w:webHidden/>
              </w:rPr>
              <w:tab/>
            </w:r>
            <w:r>
              <w:rPr>
                <w:noProof/>
                <w:webHidden/>
              </w:rPr>
              <w:fldChar w:fldCharType="begin"/>
            </w:r>
            <w:r>
              <w:rPr>
                <w:noProof/>
                <w:webHidden/>
              </w:rPr>
              <w:instrText xml:space="preserve"> PAGEREF _Toc233786981 \h </w:instrText>
            </w:r>
            <w:r>
              <w:rPr>
                <w:noProof/>
                <w:webHidden/>
              </w:rPr>
            </w:r>
            <w:r>
              <w:rPr>
                <w:noProof/>
                <w:webHidden/>
              </w:rPr>
              <w:fldChar w:fldCharType="separate"/>
            </w:r>
            <w:r>
              <w:rPr>
                <w:noProof/>
                <w:webHidden/>
              </w:rPr>
              <w:t>3</w:t>
            </w:r>
            <w:r>
              <w:rPr>
                <w:noProof/>
                <w:webHidden/>
              </w:rPr>
              <w:fldChar w:fldCharType="end"/>
            </w:r>
          </w:hyperlink>
        </w:p>
        <w:p w14:paraId="4D865BA2" w14:textId="1D53A0F5" w:rsidR="00ED6FFA" w:rsidRDefault="00ED6FFA">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33786982" w:history="1">
            <w:r w:rsidRPr="008F6004">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8F6004">
              <w:rPr>
                <w:rStyle w:val="Collegamentoipertestuale"/>
                <w:rFonts w:cs="Arial"/>
                <w:noProof/>
              </w:rPr>
              <w:t>Glossario</w:t>
            </w:r>
            <w:r>
              <w:rPr>
                <w:noProof/>
                <w:webHidden/>
              </w:rPr>
              <w:tab/>
            </w:r>
            <w:r>
              <w:rPr>
                <w:noProof/>
                <w:webHidden/>
              </w:rPr>
              <w:fldChar w:fldCharType="begin"/>
            </w:r>
            <w:r>
              <w:rPr>
                <w:noProof/>
                <w:webHidden/>
              </w:rPr>
              <w:instrText xml:space="preserve"> PAGEREF _Toc233786982 \h </w:instrText>
            </w:r>
            <w:r>
              <w:rPr>
                <w:noProof/>
                <w:webHidden/>
              </w:rPr>
            </w:r>
            <w:r>
              <w:rPr>
                <w:noProof/>
                <w:webHidden/>
              </w:rPr>
              <w:fldChar w:fldCharType="separate"/>
            </w:r>
            <w:r>
              <w:rPr>
                <w:noProof/>
                <w:webHidden/>
              </w:rPr>
              <w:t>3</w:t>
            </w:r>
            <w:r>
              <w:rPr>
                <w:noProof/>
                <w:webHidden/>
              </w:rPr>
              <w:fldChar w:fldCharType="end"/>
            </w:r>
          </w:hyperlink>
        </w:p>
        <w:p w14:paraId="36763ADB" w14:textId="781E2541"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83" w:history="1">
            <w:r w:rsidRPr="008F6004">
              <w:rPr>
                <w:rStyle w:val="Collegamentoipertestuale"/>
                <w:noProof/>
              </w:rPr>
              <w:t>2. Introduzione</w:t>
            </w:r>
            <w:r>
              <w:rPr>
                <w:noProof/>
                <w:webHidden/>
              </w:rPr>
              <w:tab/>
            </w:r>
            <w:r>
              <w:rPr>
                <w:noProof/>
                <w:webHidden/>
              </w:rPr>
              <w:fldChar w:fldCharType="begin"/>
            </w:r>
            <w:r>
              <w:rPr>
                <w:noProof/>
                <w:webHidden/>
              </w:rPr>
              <w:instrText xml:space="preserve"> PAGEREF _Toc233786983 \h </w:instrText>
            </w:r>
            <w:r>
              <w:rPr>
                <w:noProof/>
                <w:webHidden/>
              </w:rPr>
            </w:r>
            <w:r>
              <w:rPr>
                <w:noProof/>
                <w:webHidden/>
              </w:rPr>
              <w:fldChar w:fldCharType="separate"/>
            </w:r>
            <w:r>
              <w:rPr>
                <w:noProof/>
                <w:webHidden/>
              </w:rPr>
              <w:t>4</w:t>
            </w:r>
            <w:r>
              <w:rPr>
                <w:noProof/>
                <w:webHidden/>
              </w:rPr>
              <w:fldChar w:fldCharType="end"/>
            </w:r>
          </w:hyperlink>
        </w:p>
        <w:p w14:paraId="70BCB7B3" w14:textId="7D6D85C5"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84" w:history="1">
            <w:r w:rsidRPr="008F6004">
              <w:rPr>
                <w:rStyle w:val="Collegamentoipertestuale"/>
                <w:noProof/>
              </w:rPr>
              <w:t>3. Anomalie interfaccia: stato di avanzamento</w:t>
            </w:r>
            <w:r>
              <w:rPr>
                <w:noProof/>
                <w:webHidden/>
              </w:rPr>
              <w:tab/>
            </w:r>
            <w:r>
              <w:rPr>
                <w:noProof/>
                <w:webHidden/>
              </w:rPr>
              <w:fldChar w:fldCharType="begin"/>
            </w:r>
            <w:r>
              <w:rPr>
                <w:noProof/>
                <w:webHidden/>
              </w:rPr>
              <w:instrText xml:space="preserve"> PAGEREF _Toc233786984 \h </w:instrText>
            </w:r>
            <w:r>
              <w:rPr>
                <w:noProof/>
                <w:webHidden/>
              </w:rPr>
            </w:r>
            <w:r>
              <w:rPr>
                <w:noProof/>
                <w:webHidden/>
              </w:rPr>
              <w:fldChar w:fldCharType="separate"/>
            </w:r>
            <w:r>
              <w:rPr>
                <w:noProof/>
                <w:webHidden/>
              </w:rPr>
              <w:t>4</w:t>
            </w:r>
            <w:r>
              <w:rPr>
                <w:noProof/>
                <w:webHidden/>
              </w:rPr>
              <w:fldChar w:fldCharType="end"/>
            </w:r>
          </w:hyperlink>
        </w:p>
        <w:p w14:paraId="12E04D8F" w14:textId="5C801EC1"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85" w:history="1">
            <w:r w:rsidRPr="008F6004">
              <w:rPr>
                <w:rStyle w:val="Collegamentoipertestuale"/>
                <w:noProof/>
              </w:rPr>
              <w:t>4. Sezione «Normative verificate»: tooltip, icona e collegamento visivo al dettaglio</w:t>
            </w:r>
            <w:r>
              <w:rPr>
                <w:noProof/>
                <w:webHidden/>
              </w:rPr>
              <w:tab/>
            </w:r>
            <w:r>
              <w:rPr>
                <w:noProof/>
                <w:webHidden/>
              </w:rPr>
              <w:fldChar w:fldCharType="begin"/>
            </w:r>
            <w:r>
              <w:rPr>
                <w:noProof/>
                <w:webHidden/>
              </w:rPr>
              <w:instrText xml:space="preserve"> PAGEREF _Toc233786985 \h </w:instrText>
            </w:r>
            <w:r>
              <w:rPr>
                <w:noProof/>
                <w:webHidden/>
              </w:rPr>
            </w:r>
            <w:r>
              <w:rPr>
                <w:noProof/>
                <w:webHidden/>
              </w:rPr>
              <w:fldChar w:fldCharType="separate"/>
            </w:r>
            <w:r>
              <w:rPr>
                <w:noProof/>
                <w:webHidden/>
              </w:rPr>
              <w:t>4</w:t>
            </w:r>
            <w:r>
              <w:rPr>
                <w:noProof/>
                <w:webHidden/>
              </w:rPr>
              <w:fldChar w:fldCharType="end"/>
            </w:r>
          </w:hyperlink>
        </w:p>
        <w:p w14:paraId="420C206B" w14:textId="4889DC95"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86" w:history="1">
            <w:r w:rsidRPr="008F6004">
              <w:rPr>
                <w:rStyle w:val="Collegamentoipertestuale"/>
                <w:noProof/>
              </w:rPr>
              <w:t>5. Leggibilità dell’accordion «Normative verificate»</w:t>
            </w:r>
            <w:r>
              <w:rPr>
                <w:noProof/>
                <w:webHidden/>
              </w:rPr>
              <w:tab/>
            </w:r>
            <w:r>
              <w:rPr>
                <w:noProof/>
                <w:webHidden/>
              </w:rPr>
              <w:fldChar w:fldCharType="begin"/>
            </w:r>
            <w:r>
              <w:rPr>
                <w:noProof/>
                <w:webHidden/>
              </w:rPr>
              <w:instrText xml:space="preserve"> PAGEREF _Toc233786986 \h </w:instrText>
            </w:r>
            <w:r>
              <w:rPr>
                <w:noProof/>
                <w:webHidden/>
              </w:rPr>
            </w:r>
            <w:r>
              <w:rPr>
                <w:noProof/>
                <w:webHidden/>
              </w:rPr>
              <w:fldChar w:fldCharType="separate"/>
            </w:r>
            <w:r>
              <w:rPr>
                <w:noProof/>
                <w:webHidden/>
              </w:rPr>
              <w:t>5</w:t>
            </w:r>
            <w:r>
              <w:rPr>
                <w:noProof/>
                <w:webHidden/>
              </w:rPr>
              <w:fldChar w:fldCharType="end"/>
            </w:r>
          </w:hyperlink>
        </w:p>
        <w:p w14:paraId="66448EEC" w14:textId="121430F4"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87" w:history="1">
            <w:r w:rsidRPr="008F6004">
              <w:rPr>
                <w:rStyle w:val="Collegamentoipertestuale"/>
                <w:noProof/>
              </w:rPr>
              <w:t>6. Refactor tabellare calcolo anzianità: soluzione accordion per diritto e misura</w:t>
            </w:r>
            <w:r>
              <w:rPr>
                <w:noProof/>
                <w:webHidden/>
              </w:rPr>
              <w:tab/>
            </w:r>
            <w:r>
              <w:rPr>
                <w:noProof/>
                <w:webHidden/>
              </w:rPr>
              <w:fldChar w:fldCharType="begin"/>
            </w:r>
            <w:r>
              <w:rPr>
                <w:noProof/>
                <w:webHidden/>
              </w:rPr>
              <w:instrText xml:space="preserve"> PAGEREF _Toc233786987 \h </w:instrText>
            </w:r>
            <w:r>
              <w:rPr>
                <w:noProof/>
                <w:webHidden/>
              </w:rPr>
            </w:r>
            <w:r>
              <w:rPr>
                <w:noProof/>
                <w:webHidden/>
              </w:rPr>
              <w:fldChar w:fldCharType="separate"/>
            </w:r>
            <w:r>
              <w:rPr>
                <w:noProof/>
                <w:webHidden/>
              </w:rPr>
              <w:t>5</w:t>
            </w:r>
            <w:r>
              <w:rPr>
                <w:noProof/>
                <w:webHidden/>
              </w:rPr>
              <w:fldChar w:fldCharType="end"/>
            </w:r>
          </w:hyperlink>
        </w:p>
        <w:p w14:paraId="6F2BDCB5" w14:textId="38948F53"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88" w:history="1">
            <w:r w:rsidRPr="008F6004">
              <w:rPr>
                <w:rStyle w:val="Collegamentoipertestuale"/>
                <w:noProof/>
              </w:rPr>
              <w:t>7. Pianificazione test con utenti amministrativi e collaudo</w:t>
            </w:r>
            <w:r>
              <w:rPr>
                <w:noProof/>
                <w:webHidden/>
              </w:rPr>
              <w:tab/>
            </w:r>
            <w:r>
              <w:rPr>
                <w:noProof/>
                <w:webHidden/>
              </w:rPr>
              <w:fldChar w:fldCharType="begin"/>
            </w:r>
            <w:r>
              <w:rPr>
                <w:noProof/>
                <w:webHidden/>
              </w:rPr>
              <w:instrText xml:space="preserve"> PAGEREF _Toc233786988 \h </w:instrText>
            </w:r>
            <w:r>
              <w:rPr>
                <w:noProof/>
                <w:webHidden/>
              </w:rPr>
            </w:r>
            <w:r>
              <w:rPr>
                <w:noProof/>
                <w:webHidden/>
              </w:rPr>
              <w:fldChar w:fldCharType="separate"/>
            </w:r>
            <w:r>
              <w:rPr>
                <w:noProof/>
                <w:webHidden/>
              </w:rPr>
              <w:t>5</w:t>
            </w:r>
            <w:r>
              <w:rPr>
                <w:noProof/>
                <w:webHidden/>
              </w:rPr>
              <w:fldChar w:fldCharType="end"/>
            </w:r>
          </w:hyperlink>
        </w:p>
        <w:p w14:paraId="00BEF7F4" w14:textId="7FBA6A94"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89" w:history="1">
            <w:r w:rsidRPr="008F6004">
              <w:rPr>
                <w:rStyle w:val="Collegamentoipertestuale"/>
                <w:noProof/>
              </w:rPr>
              <w:t>8. Miglioramenti contrattuali ASI: chiusura attività in verifica amministrativa</w:t>
            </w:r>
            <w:r>
              <w:rPr>
                <w:noProof/>
                <w:webHidden/>
              </w:rPr>
              <w:tab/>
            </w:r>
            <w:r>
              <w:rPr>
                <w:noProof/>
                <w:webHidden/>
              </w:rPr>
              <w:fldChar w:fldCharType="begin"/>
            </w:r>
            <w:r>
              <w:rPr>
                <w:noProof/>
                <w:webHidden/>
              </w:rPr>
              <w:instrText xml:space="preserve"> PAGEREF _Toc233786989 \h </w:instrText>
            </w:r>
            <w:r>
              <w:rPr>
                <w:noProof/>
                <w:webHidden/>
              </w:rPr>
            </w:r>
            <w:r>
              <w:rPr>
                <w:noProof/>
                <w:webHidden/>
              </w:rPr>
              <w:fldChar w:fldCharType="separate"/>
            </w:r>
            <w:r>
              <w:rPr>
                <w:noProof/>
                <w:webHidden/>
              </w:rPr>
              <w:t>5</w:t>
            </w:r>
            <w:r>
              <w:rPr>
                <w:noProof/>
                <w:webHidden/>
              </w:rPr>
              <w:fldChar w:fldCharType="end"/>
            </w:r>
          </w:hyperlink>
        </w:p>
        <w:p w14:paraId="393B0A35" w14:textId="306601E9"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90" w:history="1">
            <w:r w:rsidRPr="008F6004">
              <w:rPr>
                <w:rStyle w:val="Collegamentoipertestuale"/>
                <w:noProof/>
              </w:rPr>
              <w:t>9. Azioni successive</w:t>
            </w:r>
            <w:r>
              <w:rPr>
                <w:noProof/>
                <w:webHidden/>
              </w:rPr>
              <w:tab/>
            </w:r>
            <w:r>
              <w:rPr>
                <w:noProof/>
                <w:webHidden/>
              </w:rPr>
              <w:fldChar w:fldCharType="begin"/>
            </w:r>
            <w:r>
              <w:rPr>
                <w:noProof/>
                <w:webHidden/>
              </w:rPr>
              <w:instrText xml:space="preserve"> PAGEREF _Toc233786990 \h </w:instrText>
            </w:r>
            <w:r>
              <w:rPr>
                <w:noProof/>
                <w:webHidden/>
              </w:rPr>
            </w:r>
            <w:r>
              <w:rPr>
                <w:noProof/>
                <w:webHidden/>
              </w:rPr>
              <w:fldChar w:fldCharType="separate"/>
            </w:r>
            <w:r>
              <w:rPr>
                <w:noProof/>
                <w:webHidden/>
              </w:rPr>
              <w:t>5</w:t>
            </w:r>
            <w:r>
              <w:rPr>
                <w:noProof/>
                <w:webHidden/>
              </w:rPr>
              <w:fldChar w:fldCharType="end"/>
            </w:r>
          </w:hyperlink>
        </w:p>
        <w:p w14:paraId="2903606F" w14:textId="1D1B299D" w:rsidR="00ED6FFA" w:rsidRDefault="00ED6FFA">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33786991" w:history="1">
            <w:r w:rsidRPr="008F6004">
              <w:rPr>
                <w:rStyle w:val="Collegamentoipertestuale"/>
                <w:noProof/>
              </w:rPr>
              <w:t>10. Note</w:t>
            </w:r>
            <w:r>
              <w:rPr>
                <w:noProof/>
                <w:webHidden/>
              </w:rPr>
              <w:tab/>
            </w:r>
            <w:r>
              <w:rPr>
                <w:noProof/>
                <w:webHidden/>
              </w:rPr>
              <w:fldChar w:fldCharType="begin"/>
            </w:r>
            <w:r>
              <w:rPr>
                <w:noProof/>
                <w:webHidden/>
              </w:rPr>
              <w:instrText xml:space="preserve"> PAGEREF _Toc233786991 \h </w:instrText>
            </w:r>
            <w:r>
              <w:rPr>
                <w:noProof/>
                <w:webHidden/>
              </w:rPr>
            </w:r>
            <w:r>
              <w:rPr>
                <w:noProof/>
                <w:webHidden/>
              </w:rPr>
              <w:fldChar w:fldCharType="separate"/>
            </w:r>
            <w:r>
              <w:rPr>
                <w:noProof/>
                <w:webHidden/>
              </w:rPr>
              <w:t>6</w:t>
            </w:r>
            <w:r>
              <w:rPr>
                <w:noProof/>
                <w:webHidden/>
              </w:rPr>
              <w:fldChar w:fldCharType="end"/>
            </w:r>
          </w:hyperlink>
        </w:p>
        <w:p w14:paraId="48A600ED" w14:textId="019744B7" w:rsidR="000C40B9" w:rsidRPr="000C40B9" w:rsidRDefault="000C40B9" w:rsidP="00AD23C0">
          <w:pPr>
            <w:spacing w:line="360" w:lineRule="auto"/>
            <w:rPr>
              <w:rFonts w:cs="Arial"/>
            </w:rPr>
          </w:pPr>
          <w:r w:rsidRPr="000C40B9">
            <w:rPr>
              <w:rFonts w:cs="Arial"/>
              <w:b/>
              <w:bCs/>
            </w:rPr>
            <w:fldChar w:fldCharType="end"/>
          </w:r>
        </w:p>
      </w:sdtContent>
    </w:sdt>
    <w:p w14:paraId="237E6548" w14:textId="77777777" w:rsidR="004E6E33" w:rsidRPr="000C40B9" w:rsidRDefault="004E6E33" w:rsidP="00B80D44">
      <w:pPr>
        <w:pStyle w:val="Titolo1"/>
      </w:pPr>
      <w:bookmarkStart w:id="2" w:name="_Toc25331262"/>
      <w:bookmarkStart w:id="3" w:name="_Toc104893322"/>
      <w:bookmarkStart w:id="4" w:name="_Toc132692492"/>
      <w:bookmarkStart w:id="5" w:name="_Toc233786979"/>
      <w:r w:rsidRPr="000C40B9">
        <w:t xml:space="preserve">1. </w:t>
      </w:r>
      <w:r w:rsidR="0052029D" w:rsidRPr="000C40B9">
        <w:t>Scopo del documento</w:t>
      </w:r>
      <w:bookmarkEnd w:id="2"/>
      <w:bookmarkEnd w:id="3"/>
      <w:bookmarkEnd w:id="5"/>
    </w:p>
    <w:p w14:paraId="4300452F" w14:textId="77777777"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7C6B0798" w14:textId="77777777" w:rsidR="00811349" w:rsidRPr="000C40B9" w:rsidRDefault="00811349" w:rsidP="000C40B9">
      <w:pPr>
        <w:pStyle w:val="Titolo2"/>
        <w:spacing w:line="360" w:lineRule="auto"/>
        <w:rPr>
          <w:rFonts w:ascii="Arial" w:hAnsi="Arial" w:cs="Arial"/>
          <w:i/>
        </w:rPr>
      </w:pPr>
      <w:bookmarkStart w:id="6" w:name="_Toc104893323"/>
      <w:bookmarkStart w:id="7" w:name="_Toc233786980"/>
      <w:r w:rsidRPr="000C40B9">
        <w:rPr>
          <w:rFonts w:ascii="Arial" w:hAnsi="Arial" w:cs="Arial"/>
        </w:rPr>
        <w:t>Dati di sintesi</w:t>
      </w:r>
      <w:bookmarkEnd w:id="6"/>
      <w:bookmarkEnd w:id="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2"/>
        <w:gridCol w:w="1021"/>
        <w:gridCol w:w="3213"/>
        <w:gridCol w:w="3207"/>
        <w:gridCol w:w="6"/>
      </w:tblGrid>
      <w:tr w:rsidR="00811349" w:rsidRPr="000C40B9" w14:paraId="06A088C5" w14:textId="77777777" w:rsidTr="00811349">
        <w:trPr>
          <w:gridAfter w:val="1"/>
          <w:wAfter w:w="6" w:type="dxa"/>
        </w:trPr>
        <w:tc>
          <w:tcPr>
            <w:tcW w:w="2193" w:type="dxa"/>
            <w:shd w:val="clear" w:color="auto" w:fill="1F4E79"/>
          </w:tcPr>
          <w:p w14:paraId="310F4529"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6" w:type="dxa"/>
            <w:gridSpan w:val="3"/>
          </w:tcPr>
          <w:p w14:paraId="31DD01F3" w14:textId="77777777" w:rsidR="001529DE" w:rsidRDefault="00000000">
            <w:r>
              <w:t>30/06/2026</w:t>
            </w:r>
          </w:p>
        </w:tc>
      </w:tr>
      <w:tr w:rsidR="00875472" w:rsidRPr="000C40B9" w14:paraId="7907FF49" w14:textId="77777777" w:rsidTr="00811349">
        <w:trPr>
          <w:gridAfter w:val="1"/>
          <w:wAfter w:w="6" w:type="dxa"/>
        </w:trPr>
        <w:tc>
          <w:tcPr>
            <w:tcW w:w="2193" w:type="dxa"/>
            <w:shd w:val="clear" w:color="auto" w:fill="1F4E79"/>
          </w:tcPr>
          <w:p w14:paraId="57AB979A"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6" w:type="dxa"/>
            <w:gridSpan w:val="3"/>
          </w:tcPr>
          <w:p w14:paraId="6CE3C4F6" w14:textId="77777777" w:rsidR="001529DE" w:rsidRDefault="00000000">
            <w:r>
              <w:t>Inizio 15:06 – Fine 16:12</w:t>
            </w:r>
          </w:p>
        </w:tc>
      </w:tr>
      <w:tr w:rsidR="00811349" w:rsidRPr="000C40B9" w14:paraId="1DF27BBE" w14:textId="77777777" w:rsidTr="00811349">
        <w:trPr>
          <w:gridAfter w:val="1"/>
          <w:wAfter w:w="6" w:type="dxa"/>
        </w:trPr>
        <w:tc>
          <w:tcPr>
            <w:tcW w:w="2193" w:type="dxa"/>
            <w:shd w:val="clear" w:color="auto" w:fill="1F4E79"/>
          </w:tcPr>
          <w:p w14:paraId="42D97F57"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6" w:type="dxa"/>
            <w:gridSpan w:val="3"/>
          </w:tcPr>
          <w:p w14:paraId="2CF71522" w14:textId="77777777" w:rsidR="001529DE" w:rsidRDefault="00000000">
            <w:r>
              <w:t>Videoconferenza</w:t>
            </w:r>
          </w:p>
        </w:tc>
      </w:tr>
      <w:tr w:rsidR="00811349" w:rsidRPr="000C40B9" w14:paraId="03FD5418" w14:textId="77777777" w:rsidTr="00811349">
        <w:trPr>
          <w:gridAfter w:val="1"/>
          <w:wAfter w:w="6" w:type="dxa"/>
        </w:trPr>
        <w:tc>
          <w:tcPr>
            <w:tcW w:w="2193" w:type="dxa"/>
            <w:shd w:val="clear" w:color="auto" w:fill="1F4E79"/>
          </w:tcPr>
          <w:p w14:paraId="7A81D8F3"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6" w:type="dxa"/>
            <w:gridSpan w:val="3"/>
          </w:tcPr>
          <w:p w14:paraId="626CD391" w14:textId="77777777" w:rsidR="001529DE" w:rsidRDefault="00000000">
            <w:r>
              <w:t>SAL Reingegnerizzazione UI/UX ASI – Verifica anomalie interfaccia, refactor tabellare calcolo anzianità e pianificazione collaudo</w:t>
            </w:r>
          </w:p>
        </w:tc>
      </w:tr>
      <w:tr w:rsidR="00875472" w:rsidRPr="000C40B9" w14:paraId="324C67A7" w14:textId="77777777" w:rsidTr="00C45D66">
        <w:tc>
          <w:tcPr>
            <w:tcW w:w="9645" w:type="dxa"/>
            <w:gridSpan w:val="5"/>
            <w:shd w:val="clear" w:color="auto" w:fill="1F4E79"/>
          </w:tcPr>
          <w:p w14:paraId="288FDE35" w14:textId="77777777"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1E134ACD" w14:textId="77777777" w:rsidTr="00875472">
        <w:tc>
          <w:tcPr>
            <w:tcW w:w="3215" w:type="dxa"/>
            <w:gridSpan w:val="2"/>
            <w:shd w:val="clear" w:color="auto" w:fill="1F4E79"/>
          </w:tcPr>
          <w:p w14:paraId="383147B0"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5" w:type="dxa"/>
            <w:shd w:val="clear" w:color="auto" w:fill="1F4E79"/>
          </w:tcPr>
          <w:p w14:paraId="5597F27E"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5" w:type="dxa"/>
            <w:gridSpan w:val="2"/>
            <w:shd w:val="clear" w:color="auto" w:fill="1F4E79"/>
          </w:tcPr>
          <w:p w14:paraId="413EB785"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4B290A24" w14:textId="77777777" w:rsidTr="00875472">
        <w:tc>
          <w:tcPr>
            <w:tcW w:w="3215" w:type="dxa"/>
            <w:gridSpan w:val="2"/>
          </w:tcPr>
          <w:p w14:paraId="65295A03" w14:textId="77777777" w:rsidR="001529DE" w:rsidRDefault="00000000">
            <w:r>
              <w:t>Capobianco Paolo</w:t>
            </w:r>
          </w:p>
        </w:tc>
        <w:tc>
          <w:tcPr>
            <w:tcW w:w="3215" w:type="dxa"/>
          </w:tcPr>
          <w:p w14:paraId="7E6F0020" w14:textId="77777777" w:rsidR="001529DE" w:rsidRDefault="00000000">
            <w:r>
              <w:t>Referente Cliente</w:t>
            </w:r>
          </w:p>
        </w:tc>
        <w:tc>
          <w:tcPr>
            <w:tcW w:w="3215" w:type="dxa"/>
            <w:gridSpan w:val="2"/>
          </w:tcPr>
          <w:p w14:paraId="0364C011" w14:textId="77777777" w:rsidR="001529DE" w:rsidRDefault="00000000">
            <w:r>
              <w:t>INPS</w:t>
            </w:r>
          </w:p>
        </w:tc>
      </w:tr>
      <w:tr w:rsidR="00875472" w:rsidRPr="000C40B9" w14:paraId="0BFF0A3D" w14:textId="77777777" w:rsidTr="00875472">
        <w:tc>
          <w:tcPr>
            <w:tcW w:w="3215" w:type="dxa"/>
            <w:gridSpan w:val="2"/>
          </w:tcPr>
          <w:p w14:paraId="0076E93D" w14:textId="77777777" w:rsidR="001529DE" w:rsidRDefault="00000000">
            <w:r>
              <w:t>Laferla Gianluca</w:t>
            </w:r>
          </w:p>
        </w:tc>
        <w:tc>
          <w:tcPr>
            <w:tcW w:w="3215" w:type="dxa"/>
          </w:tcPr>
          <w:p w14:paraId="6CDE7AAF" w14:textId="77777777" w:rsidR="001529DE" w:rsidRDefault="00000000">
            <w:r>
              <w:t>Sviluppatore FE</w:t>
            </w:r>
          </w:p>
        </w:tc>
        <w:tc>
          <w:tcPr>
            <w:tcW w:w="3215" w:type="dxa"/>
            <w:gridSpan w:val="2"/>
          </w:tcPr>
          <w:p w14:paraId="2E158E40" w14:textId="77777777" w:rsidR="001529DE" w:rsidRDefault="00000000">
            <w:r>
              <w:t>Almaviva S.p.A.</w:t>
            </w:r>
          </w:p>
        </w:tc>
      </w:tr>
      <w:tr w:rsidR="00875472" w:rsidRPr="000C40B9" w14:paraId="3426AEF9" w14:textId="77777777" w:rsidTr="00875472">
        <w:tc>
          <w:tcPr>
            <w:tcW w:w="3215" w:type="dxa"/>
            <w:gridSpan w:val="2"/>
          </w:tcPr>
          <w:p w14:paraId="52388998" w14:textId="77777777" w:rsidR="001529DE" w:rsidRDefault="00000000">
            <w:r>
              <w:t>Mercuri Flavio</w:t>
            </w:r>
          </w:p>
        </w:tc>
        <w:tc>
          <w:tcPr>
            <w:tcW w:w="3215" w:type="dxa"/>
          </w:tcPr>
          <w:p w14:paraId="5E037857" w14:textId="77777777" w:rsidR="001529DE" w:rsidRDefault="00000000">
            <w:r>
              <w:t>Sviluppatore Lead UI/UX FE</w:t>
            </w:r>
          </w:p>
        </w:tc>
        <w:tc>
          <w:tcPr>
            <w:tcW w:w="3215" w:type="dxa"/>
            <w:gridSpan w:val="2"/>
          </w:tcPr>
          <w:p w14:paraId="462C7F91" w14:textId="77777777" w:rsidR="001529DE" w:rsidRDefault="00000000">
            <w:r>
              <w:t>Almaviva S.p.A.</w:t>
            </w:r>
          </w:p>
        </w:tc>
      </w:tr>
      <w:tr w:rsidR="00875472" w:rsidRPr="000C40B9" w14:paraId="66A65565" w14:textId="77777777" w:rsidTr="00875472">
        <w:tc>
          <w:tcPr>
            <w:tcW w:w="3215" w:type="dxa"/>
            <w:gridSpan w:val="2"/>
          </w:tcPr>
          <w:p w14:paraId="4B13635E" w14:textId="77777777" w:rsidR="001529DE" w:rsidRDefault="00000000">
            <w:r>
              <w:t>Michele Friscia</w:t>
            </w:r>
          </w:p>
        </w:tc>
        <w:tc>
          <w:tcPr>
            <w:tcW w:w="3215" w:type="dxa"/>
          </w:tcPr>
          <w:p w14:paraId="41D7EFFB" w14:textId="77777777" w:rsidR="001529DE" w:rsidRDefault="00000000">
            <w:r>
              <w:t>Referente Cliente</w:t>
            </w:r>
          </w:p>
        </w:tc>
        <w:tc>
          <w:tcPr>
            <w:tcW w:w="3215" w:type="dxa"/>
            <w:gridSpan w:val="2"/>
          </w:tcPr>
          <w:p w14:paraId="141E3A11" w14:textId="77777777" w:rsidR="001529DE" w:rsidRDefault="00000000">
            <w:r>
              <w:t>INPS</w:t>
            </w:r>
          </w:p>
        </w:tc>
      </w:tr>
      <w:tr w:rsidR="00875472" w:rsidRPr="000C40B9" w14:paraId="54C139A3" w14:textId="77777777" w:rsidTr="00875472">
        <w:tc>
          <w:tcPr>
            <w:tcW w:w="3215" w:type="dxa"/>
            <w:gridSpan w:val="2"/>
          </w:tcPr>
          <w:p w14:paraId="1626FEE0" w14:textId="77777777" w:rsidR="001529DE" w:rsidRDefault="00000000">
            <w:r>
              <w:t>Piscitelli Terenzio</w:t>
            </w:r>
          </w:p>
        </w:tc>
        <w:tc>
          <w:tcPr>
            <w:tcW w:w="3215" w:type="dxa"/>
          </w:tcPr>
          <w:p w14:paraId="710CA287" w14:textId="77777777" w:rsidR="001529DE" w:rsidRDefault="00000000">
            <w:r>
              <w:t>Coordinamento progetto</w:t>
            </w:r>
          </w:p>
        </w:tc>
        <w:tc>
          <w:tcPr>
            <w:tcW w:w="3215" w:type="dxa"/>
            <w:gridSpan w:val="2"/>
          </w:tcPr>
          <w:p w14:paraId="0CC3F601" w14:textId="77777777" w:rsidR="001529DE" w:rsidRDefault="00000000">
            <w:r>
              <w:t>Almaviva S.p.A.</w:t>
            </w:r>
          </w:p>
        </w:tc>
      </w:tr>
    </w:tbl>
    <w:p w14:paraId="13CD01AD" w14:textId="77777777" w:rsidR="0052029D" w:rsidRPr="000C40B9" w:rsidRDefault="0052029D" w:rsidP="000C40B9">
      <w:pPr>
        <w:pStyle w:val="Titolo2"/>
        <w:spacing w:line="360" w:lineRule="auto"/>
        <w:rPr>
          <w:rFonts w:ascii="Arial" w:hAnsi="Arial" w:cs="Arial"/>
          <w:i/>
        </w:rPr>
      </w:pPr>
      <w:bookmarkStart w:id="8" w:name="_Toc25916240"/>
      <w:bookmarkStart w:id="9" w:name="_Toc25923029"/>
      <w:bookmarkStart w:id="10" w:name="_Toc104893324"/>
      <w:bookmarkStart w:id="11" w:name="_Hlk25917965"/>
      <w:bookmarkStart w:id="12" w:name="_Toc233786981"/>
      <w:r w:rsidRPr="000C40B9">
        <w:rPr>
          <w:rFonts w:ascii="Arial" w:hAnsi="Arial" w:cs="Arial"/>
        </w:rPr>
        <w:t>Riferimenti</w:t>
      </w:r>
      <w:bookmarkEnd w:id="8"/>
      <w:bookmarkEnd w:id="9"/>
      <w:bookmarkEnd w:id="10"/>
      <w:bookmarkEnd w:id="12"/>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0DF6D0CE" w14:textId="77777777" w:rsidTr="0040623E">
        <w:tc>
          <w:tcPr>
            <w:tcW w:w="6804" w:type="dxa"/>
            <w:shd w:val="clear" w:color="auto" w:fill="1F4E79"/>
            <w:vAlign w:val="center"/>
          </w:tcPr>
          <w:p w14:paraId="3AC60D0F" w14:textId="77777777" w:rsidR="0052029D" w:rsidRPr="000C40B9" w:rsidRDefault="0052029D" w:rsidP="000C40B9">
            <w:pPr>
              <w:pStyle w:val="Tablehead1"/>
              <w:spacing w:line="360" w:lineRule="auto"/>
              <w:rPr>
                <w:rFonts w:ascii="Arial" w:hAnsi="Arial" w:cs="Arial"/>
                <w:color w:val="FFFFFF" w:themeColor="background1"/>
                <w:lang w:val="it-IT"/>
              </w:rPr>
            </w:pPr>
            <w:bookmarkStart w:id="13" w:name="_Hlk25917941"/>
            <w:bookmarkEnd w:id="11"/>
            <w:r w:rsidRPr="000C40B9">
              <w:rPr>
                <w:rFonts w:ascii="Arial" w:hAnsi="Arial" w:cs="Arial"/>
                <w:color w:val="FFFFFF" w:themeColor="background1"/>
                <w:lang w:val="it-IT"/>
              </w:rPr>
              <w:t>Documento</w:t>
            </w:r>
          </w:p>
        </w:tc>
        <w:tc>
          <w:tcPr>
            <w:tcW w:w="1342" w:type="dxa"/>
            <w:shd w:val="clear" w:color="auto" w:fill="1F4E79"/>
            <w:vAlign w:val="center"/>
          </w:tcPr>
          <w:p w14:paraId="5AEFCFAA"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3CFE9715"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4CB66C11" w14:textId="77777777" w:rsidTr="0040623E">
        <w:tc>
          <w:tcPr>
            <w:tcW w:w="6804" w:type="dxa"/>
          </w:tcPr>
          <w:p w14:paraId="50B52FF3" w14:textId="77777777" w:rsidR="001529DE" w:rsidRDefault="00000000">
            <w:r>
              <w:t>-</w:t>
            </w:r>
          </w:p>
        </w:tc>
        <w:tc>
          <w:tcPr>
            <w:tcW w:w="1342" w:type="dxa"/>
          </w:tcPr>
          <w:p w14:paraId="51FD5132" w14:textId="77777777" w:rsidR="001529DE" w:rsidRDefault="00000000">
            <w:r>
              <w:t>-</w:t>
            </w:r>
          </w:p>
        </w:tc>
        <w:tc>
          <w:tcPr>
            <w:tcW w:w="1493" w:type="dxa"/>
          </w:tcPr>
          <w:p w14:paraId="7E20D5C9" w14:textId="77777777" w:rsidR="001529DE" w:rsidRDefault="00000000">
            <w:r>
              <w:t>-</w:t>
            </w:r>
          </w:p>
        </w:tc>
      </w:tr>
    </w:tbl>
    <w:p w14:paraId="0D5C9F52" w14:textId="77777777" w:rsidR="0052029D" w:rsidRPr="000C40B9" w:rsidRDefault="0052029D" w:rsidP="000C40B9">
      <w:pPr>
        <w:pStyle w:val="Titolo2"/>
        <w:spacing w:line="360" w:lineRule="auto"/>
        <w:rPr>
          <w:rFonts w:ascii="Arial" w:hAnsi="Arial" w:cs="Arial"/>
          <w:i/>
        </w:rPr>
      </w:pPr>
      <w:bookmarkStart w:id="14" w:name="_Toc25916241"/>
      <w:bookmarkStart w:id="15" w:name="_Toc25923030"/>
      <w:bookmarkStart w:id="16" w:name="_Toc104893325"/>
      <w:bookmarkStart w:id="17" w:name="_Toc233786982"/>
      <w:bookmarkEnd w:id="13"/>
      <w:r w:rsidRPr="000C40B9">
        <w:rPr>
          <w:rFonts w:ascii="Arial" w:hAnsi="Arial" w:cs="Arial"/>
        </w:rPr>
        <w:t>Glossario</w:t>
      </w:r>
      <w:bookmarkEnd w:id="14"/>
      <w:bookmarkEnd w:id="15"/>
      <w:bookmarkEnd w:id="16"/>
      <w:bookmarkEnd w:id="1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3A203E61" w14:textId="77777777" w:rsidTr="0040623E">
        <w:tc>
          <w:tcPr>
            <w:tcW w:w="2193" w:type="dxa"/>
            <w:shd w:val="clear" w:color="auto" w:fill="1F4E79"/>
          </w:tcPr>
          <w:p w14:paraId="3558C9C8"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lastRenderedPageBreak/>
              <w:t>Termine/Acronimo</w:t>
            </w:r>
          </w:p>
        </w:tc>
        <w:tc>
          <w:tcPr>
            <w:tcW w:w="7446" w:type="dxa"/>
            <w:shd w:val="clear" w:color="auto" w:fill="1F4E79"/>
          </w:tcPr>
          <w:p w14:paraId="2A41D1F4"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4AAB1514" w14:textId="77777777" w:rsidTr="0040623E">
        <w:tc>
          <w:tcPr>
            <w:tcW w:w="2193" w:type="dxa"/>
          </w:tcPr>
          <w:p w14:paraId="0205E6AF" w14:textId="77777777" w:rsidR="001529DE" w:rsidRDefault="00000000">
            <w:r>
              <w:t>SAL</w:t>
            </w:r>
          </w:p>
        </w:tc>
        <w:tc>
          <w:tcPr>
            <w:tcW w:w="7446" w:type="dxa"/>
          </w:tcPr>
          <w:p w14:paraId="376F7A14" w14:textId="77777777" w:rsidR="001529DE" w:rsidRDefault="00000000">
            <w:r>
              <w:t>Stato di Avanzamento Lavori: riunione periodica di monitoraggio dell’avanzamento del progetto.</w:t>
            </w:r>
          </w:p>
        </w:tc>
      </w:tr>
      <w:tr w:rsidR="0052029D" w:rsidRPr="000C40B9" w14:paraId="45400BF3" w14:textId="77777777" w:rsidTr="0040623E">
        <w:tc>
          <w:tcPr>
            <w:tcW w:w="2193" w:type="dxa"/>
          </w:tcPr>
          <w:p w14:paraId="20547982" w14:textId="77777777" w:rsidR="001529DE" w:rsidRDefault="00000000">
            <w:r>
              <w:t>UI/UX</w:t>
            </w:r>
          </w:p>
        </w:tc>
        <w:tc>
          <w:tcPr>
            <w:tcW w:w="7446" w:type="dxa"/>
          </w:tcPr>
          <w:p w14:paraId="63C63083" w14:textId="77777777" w:rsidR="001529DE" w:rsidRDefault="00000000">
            <w:r>
              <w:t>User Interface / User Experience: disciplina di progettazione delle interfacce utente e dell’esperienza d’uso.</w:t>
            </w:r>
          </w:p>
        </w:tc>
      </w:tr>
      <w:tr w:rsidR="0052029D" w:rsidRPr="000C40B9" w14:paraId="6B64BCBF" w14:textId="77777777" w:rsidTr="0040623E">
        <w:tc>
          <w:tcPr>
            <w:tcW w:w="2193" w:type="dxa"/>
          </w:tcPr>
          <w:p w14:paraId="45173481" w14:textId="77777777" w:rsidR="001529DE" w:rsidRDefault="00000000">
            <w:r>
              <w:t>Legacy</w:t>
            </w:r>
          </w:p>
        </w:tc>
        <w:tc>
          <w:tcPr>
            <w:tcW w:w="7446" w:type="dxa"/>
          </w:tcPr>
          <w:p w14:paraId="264620CA" w14:textId="77777777" w:rsidR="001529DE" w:rsidRDefault="00000000">
            <w:r>
              <w:t>Versione precedente del sistema informatico attualmente in produzione, oggetto del processo di reingegnerizzazione.</w:t>
            </w:r>
          </w:p>
        </w:tc>
      </w:tr>
      <w:tr w:rsidR="0052029D" w:rsidRPr="000C40B9" w14:paraId="7FB108E4" w14:textId="77777777" w:rsidTr="0040623E">
        <w:tc>
          <w:tcPr>
            <w:tcW w:w="2193" w:type="dxa"/>
          </w:tcPr>
          <w:p w14:paraId="12A9E3A6" w14:textId="77777777" w:rsidR="001529DE" w:rsidRDefault="00000000">
            <w:r>
              <w:t>SIN</w:t>
            </w:r>
          </w:p>
        </w:tc>
        <w:tc>
          <w:tcPr>
            <w:tcW w:w="7446" w:type="dxa"/>
          </w:tcPr>
          <w:p w14:paraId="1A8F1F50" w14:textId="77777777" w:rsidR="001529DE" w:rsidRDefault="00000000">
            <w:r>
              <w:t>Sistema informativo INPS precedente utilizzato per la gestione delle posizioni assicurative e la verifica del diritto pensionistico; predecessore del nuovo applicativo ASI.</w:t>
            </w:r>
          </w:p>
        </w:tc>
      </w:tr>
      <w:tr w:rsidR="0052029D" w:rsidRPr="000C40B9" w14:paraId="719BF6F4" w14:textId="77777777" w:rsidTr="0040623E">
        <w:tc>
          <w:tcPr>
            <w:tcW w:w="2193" w:type="dxa"/>
          </w:tcPr>
          <w:p w14:paraId="45AF01F2" w14:textId="77777777" w:rsidR="001529DE" w:rsidRDefault="00000000">
            <w:r>
              <w:t>Accordion</w:t>
            </w:r>
          </w:p>
        </w:tc>
        <w:tc>
          <w:tcPr>
            <w:tcW w:w="7446" w:type="dxa"/>
          </w:tcPr>
          <w:p w14:paraId="65EA8923" w14:textId="77777777" w:rsidR="001529DE" w:rsidRDefault="00000000">
            <w:r>
              <w:t>Componente dell’interfaccia che consente di espandere o comprimere sezioni di contenuto; utilizzato nel calcolo anzianità per separare i totali dai dettagli dei periodi contributivi.</w:t>
            </w:r>
          </w:p>
        </w:tc>
      </w:tr>
      <w:tr w:rsidR="0052029D" w:rsidRPr="000C40B9" w14:paraId="756A93FB" w14:textId="77777777" w:rsidTr="0040623E">
        <w:tc>
          <w:tcPr>
            <w:tcW w:w="2193" w:type="dxa"/>
          </w:tcPr>
          <w:p w14:paraId="075DD66C" w14:textId="77777777" w:rsidR="001529DE" w:rsidRDefault="00000000">
            <w:r>
              <w:t>Sirio</w:t>
            </w:r>
          </w:p>
        </w:tc>
        <w:tc>
          <w:tcPr>
            <w:tcW w:w="7446" w:type="dxa"/>
          </w:tcPr>
          <w:p w14:paraId="35F79060" w14:textId="77777777" w:rsidR="001529DE" w:rsidRDefault="00000000">
            <w:r>
              <w:t>Design system di riferimento adottato per lo sviluppo dell’interfaccia del portale.</w:t>
            </w:r>
          </w:p>
        </w:tc>
      </w:tr>
      <w:tr w:rsidR="0052029D" w:rsidRPr="000C40B9" w14:paraId="2DF336B7" w14:textId="77777777" w:rsidTr="0040623E">
        <w:tc>
          <w:tcPr>
            <w:tcW w:w="2193" w:type="dxa"/>
          </w:tcPr>
          <w:p w14:paraId="14BBED9C" w14:textId="77777777" w:rsidR="001529DE" w:rsidRDefault="00000000">
            <w:r>
              <w:t>Tooltip</w:t>
            </w:r>
          </w:p>
        </w:tc>
        <w:tc>
          <w:tcPr>
            <w:tcW w:w="7446" w:type="dxa"/>
          </w:tcPr>
          <w:p w14:paraId="08974308" w14:textId="77777777" w:rsidR="001529DE" w:rsidRDefault="00000000">
            <w:r>
              <w:t>Suggerimento contestuale visualizzato al passaggio del mouse su un elemento dell’interfaccia, utilizzato per descrivere le azioni disponibili.</w:t>
            </w:r>
          </w:p>
        </w:tc>
      </w:tr>
      <w:tr w:rsidR="0052029D" w:rsidRPr="000C40B9" w14:paraId="4E201C78" w14:textId="77777777" w:rsidTr="0040623E">
        <w:tc>
          <w:tcPr>
            <w:tcW w:w="2193" w:type="dxa"/>
          </w:tcPr>
          <w:p w14:paraId="6686D5C8" w14:textId="77777777" w:rsidR="001529DE" w:rsidRDefault="00000000">
            <w:r>
              <w:t>Verifica del diritto</w:t>
            </w:r>
          </w:p>
        </w:tc>
        <w:tc>
          <w:tcPr>
            <w:tcW w:w="7446" w:type="dxa"/>
          </w:tcPr>
          <w:p w14:paraId="5DC4488C" w14:textId="77777777" w:rsidR="001529DE" w:rsidRDefault="00000000">
            <w:r>
              <w:t>Processo automatico di valutazione delle normative applicabili per l’attribuzione del diritto pensionistico; il sistema seleziona e indica la normativa più conveniente per l’iscritto.</w:t>
            </w:r>
          </w:p>
        </w:tc>
      </w:tr>
    </w:tbl>
    <w:p w14:paraId="40F0F9DE" w14:textId="77777777" w:rsidR="00D75280" w:rsidRPr="00D75280" w:rsidRDefault="00115272" w:rsidP="00D75280">
      <w:pPr>
        <w:pStyle w:val="Titolo1"/>
      </w:pPr>
      <w:bookmarkStart w:id="18" w:name="_Toc233786983"/>
      <w:bookmarkEnd w:id="4"/>
      <w:r w:rsidRPr="000C40B9">
        <w:t>2. Introduzione</w:t>
      </w:r>
      <w:bookmarkEnd w:id="18"/>
    </w:p>
    <w:p w14:paraId="77AE7E0E" w14:textId="051B0331" w:rsidR="00D75280" w:rsidRDefault="00CA18D2" w:rsidP="00D75280">
      <w:r>
        <w:t xml:space="preserve">La riunione si è svolta in videoconferenza tra i referenti INPS e il team di sviluppo Almaviva. L’incontro aveva come obiettivi principali la verifica delle anomalie interfaccia segnalate nella sessione precedente, la presentazione della nuova soluzione tabellare per il calcolo anzianità (sezioni diritto e misura) e la pianificazione delle attività di collaudo con gli utenti amministrativi. A margine della riunione è stato affrontato il tema delle attività </w:t>
      </w:r>
      <w:r w:rsidR="00C66B95">
        <w:t>di test da parte degli impiegati amministrativi delle sedi.</w:t>
      </w:r>
    </w:p>
    <w:p w14:paraId="7C26D911" w14:textId="77777777" w:rsidR="00D75280" w:rsidRDefault="00D75280" w:rsidP="00D75280">
      <w:pPr>
        <w:pStyle w:val="Titolo1"/>
      </w:pPr>
      <w:bookmarkStart w:id="19" w:name="_Toc233786984"/>
      <w:r>
        <w:t>3. Anomalie interfaccia: stato di avanzamento</w:t>
      </w:r>
      <w:bookmarkEnd w:id="19"/>
    </w:p>
    <w:p w14:paraId="79625649" w14:textId="1221DD25" w:rsidR="00D75280" w:rsidRPr="00C97BD9" w:rsidRDefault="00CA18D2" w:rsidP="00D75280">
      <w:r>
        <w:t>Il bug che causava il blocco della nuova UI alla prima inserzione dei dati di cessazione è risolto in locale da Almaviva e sarà incluso nel prossimo rilascio in ambiente di sviluppo. Il comportamento era determinato da un errore che il Legacy gestisce silenziosamente ma che la nuova UI propagava come eccezione bloccante.</w:t>
      </w:r>
      <w:r>
        <w:br/>
        <w:t>La correzione del separatore delle migliaia nei campi importo (rilevato in particolare nel campo conto assicurativo) e l’alert mancante al click su «Salva dati economici» sono entrambi in lavorazione da parte di Almaviva.</w:t>
      </w:r>
      <w:r>
        <w:br/>
        <w:t>La sovrapposizione visiva tra il bordo di focus e il tasto adiacente nella Search Bar è un comportamento nativo del componente del Design System INPS, non modificabile per vincoli di accessibilità. Non sono previsti interventi.</w:t>
      </w:r>
      <w:r>
        <w:br/>
        <w:t>Michele Friscia segnala che le sezioni «Riferimento domanda» nella scheda dei dati pensionistici potrebbero essere prive del riquadro separatore già implementato in altri punti dell’applicativo (es. ultimo miglio). Laferla Gianluca verificherà la presenza della modifica e, se assente, provvederà all’implementazione.</w:t>
      </w:r>
    </w:p>
    <w:p w14:paraId="4C952B20" w14:textId="77777777" w:rsidR="00D75280" w:rsidRDefault="00D75280" w:rsidP="00D75280">
      <w:pPr>
        <w:pStyle w:val="Titolo1"/>
      </w:pPr>
      <w:bookmarkStart w:id="20" w:name="_Toc233786985"/>
      <w:r>
        <w:t>4. Sezione «Normative verificate»: tooltip, icona e collegamento visivo al dettaglio</w:t>
      </w:r>
      <w:bookmarkEnd w:id="20"/>
    </w:p>
    <w:p w14:paraId="11A4472A" w14:textId="403050D3" w:rsidR="00D75280" w:rsidRDefault="00CA18D2" w:rsidP="00D75280">
      <w:r>
        <w:t xml:space="preserve">Si concorda di aggiungere un tooltip con testo «Normativa applicata» sull’icona che contrassegna la normativa selezionata dal sistema. Per le normative non selezionate si sostituirà il trattino con un’icona </w:t>
      </w:r>
      <w:r>
        <w:lastRenderedPageBreak/>
        <w:t>antitetica (foglietto con X, colore grigio) che visivamente rafforzi il contrasto rispetto alla normativa applicata.</w:t>
      </w:r>
      <w:r>
        <w:br/>
        <w:t xml:space="preserve">Non risulta chiaro all’utente quale riga della tabella delle normative abbia determinato l’apertura del pannello dei vincoli verificati sottostante. </w:t>
      </w:r>
      <w:proofErr w:type="gramStart"/>
      <w:r>
        <w:t>Il team</w:t>
      </w:r>
      <w:proofErr w:type="gramEnd"/>
      <w:r>
        <w:t xml:space="preserve"> Almaviva esplorerà soluzioni visive (highlight della riga, </w:t>
      </w:r>
      <w:r w:rsidR="00C66B95">
        <w:t>cambio momentaneo dell’icona azioni</w:t>
      </w:r>
      <w:r>
        <w:t>) e presenterà una proposta al prossimo SAL.</w:t>
      </w:r>
    </w:p>
    <w:p w14:paraId="664AD63F" w14:textId="77777777" w:rsidR="00D75280" w:rsidRDefault="00D75280" w:rsidP="00D75280">
      <w:pPr>
        <w:pStyle w:val="Titolo1"/>
      </w:pPr>
      <w:bookmarkStart w:id="21" w:name="_Toc233786986"/>
      <w:r>
        <w:t>5. Leggibilità dell’accordion «Normative verificate»</w:t>
      </w:r>
      <w:bookmarkEnd w:id="21"/>
    </w:p>
    <w:p w14:paraId="600A0D5F" w14:textId="77777777" w:rsidR="00D75280" w:rsidRDefault="001A1CE2" w:rsidP="00D75280">
      <w:r>
        <w:t>Il testo dell’intestazione dell’accordion risulta troppo piccolo rispetto all’importanza delle informazioni contenute. Capobianco Paolo segnala che gli operatori contattano spesso il referente telefonicamente per comprendere le motivazioni del diritto accordato, evidenziando che la sezione non sia sufficientemente visibile e contestualizzata.</w:t>
      </w:r>
      <w:r>
        <w:br/>
        <w:t>Si concorda di progettare un’evidenziazione del blocco normative su sfondo colorato (celeste chiaro), con l’aggiunta di un breve testo introduttivo che illustri all’operatore il significato del contenuto. La soluzione sarà presentata al prossimo SAL.</w:t>
      </w:r>
    </w:p>
    <w:p w14:paraId="7CAFD138" w14:textId="77777777" w:rsidR="00D75280" w:rsidRDefault="001A1CE2" w:rsidP="00D75280">
      <w:pPr>
        <w:pStyle w:val="Titolo1"/>
      </w:pPr>
      <w:bookmarkStart w:id="22" w:name="_Toc233786987"/>
      <w:r>
        <w:t>6. Refactor tabellare calcolo anzianità: soluzione accordion per diritto e misura</w:t>
      </w:r>
      <w:bookmarkEnd w:id="22"/>
    </w:p>
    <w:p w14:paraId="7FFA5E21" w14:textId="77777777" w:rsidR="00D75280" w:rsidRDefault="00425E34" w:rsidP="00D75280">
      <w:r>
        <w:t>Laferla Gianluca ha presentato la nuova soluzione tabellare che suddivide la visualizzazione del calcolo anzianità (sezioni diritto e misura) tramite accordion: ogni totale è presentato in forma compatta con la misura arrotondata e la data, ed è espandibile per visualizzare il dettaglio dei periodi contributivi. È implementato lo scroll contestuale all’apertura del dettaglio per rendere più chiara la relazione tra il totale e il pannello espanso. La soluzione è approvata nel complesso da INPS.</w:t>
      </w:r>
      <w:r>
        <w:br/>
        <w:t>Si rileva che il font del titolo del totale nell’accordion risulta più piccolo rispetto al testo dei dettagli, creando una gerarchia visiva incongruente. Almaviva correggerà la tipografia, valutando se procedere con un intervento incrementale (maiuscolo) o con una revisione più estesa.</w:t>
      </w:r>
    </w:p>
    <w:p w14:paraId="42FA23E1" w14:textId="77777777" w:rsidR="00D75280" w:rsidRDefault="001A1CE2" w:rsidP="00D75280">
      <w:pPr>
        <w:pStyle w:val="Titolo1"/>
      </w:pPr>
      <w:bookmarkStart w:id="23" w:name="_Toc233786988"/>
      <w:r>
        <w:t>7. Pianificazione test con utenti amministrativi e collaudo</w:t>
      </w:r>
      <w:bookmarkEnd w:id="23"/>
    </w:p>
    <w:p w14:paraId="113F4D60" w14:textId="0DD0B151" w:rsidR="00D75280" w:rsidRDefault="001A1CE2" w:rsidP="00D75280">
      <w:r>
        <w:t xml:space="preserve">Piscitelli Terenzio propone di rinunciare al test su ambiente di sviluppo — difficilmente rappresentativo della casistica reale — e di procedere con una sperimentazione direttamente in esercizio su utenti selezionati, con possibilità di switch tra la nuova versione grafica e il Legacy. </w:t>
      </w:r>
      <w:r w:rsidR="00C66B95">
        <w:t xml:space="preserve">Si </w:t>
      </w:r>
      <w:r>
        <w:t>concorda</w:t>
      </w:r>
      <w:r w:rsidR="00C66B95">
        <w:t xml:space="preserve">, </w:t>
      </w:r>
      <w:r>
        <w:t>come milestone indicativa</w:t>
      </w:r>
      <w:r w:rsidR="00C66B95">
        <w:t>,</w:t>
      </w:r>
      <w:r>
        <w:t xml:space="preserve"> la fine di agosto 2026 per completare la fase di test interni condotti nelle call cicliche, prima di avviare la sperimentazione in esercizio.</w:t>
      </w:r>
      <w:r>
        <w:br/>
        <w:t>Si concorda di presentare la proposta ai responsabili INPS (Luigi e Barbara) per definire le modalità definitive.</w:t>
      </w:r>
    </w:p>
    <w:p w14:paraId="44881F29" w14:textId="77777777" w:rsidR="001529DE" w:rsidRDefault="00000000">
      <w:pPr>
        <w:pStyle w:val="Titolo1"/>
      </w:pPr>
      <w:bookmarkStart w:id="24" w:name="_Toc233786989"/>
      <w:r>
        <w:t>8. Miglioramenti contrattuali ASI: chiusura attività in verifica amministrativa</w:t>
      </w:r>
      <w:bookmarkEnd w:id="24"/>
    </w:p>
    <w:p w14:paraId="35204615" w14:textId="77777777" w:rsidR="001529DE" w:rsidRDefault="00000000">
      <w:r>
        <w:t>Capobianco Paolo segnala che il task ASI relativo ai miglioramenti contrattuali risulta ancora in stato «verifica amministrativa» nel memo di progetto. Piscitelli Terenzio conferma che dal punto di vista tecnico le casistiche di test sono state già fornite al gruppo IVS calcolo centrale e che l’attività tecnica è conclusa.</w:t>
      </w:r>
      <w:r>
        <w:br/>
        <w:t>Si concorda di preparare casi di test (settore scuola, cessazione 2025, con un miglioramento contrattuale al 1° gennaio 2026) e di sottoporli a Luigi per chiudere formalmente l’attività e abilitare l’elaborazione delle pensioni con i miglioramenti contrattuali.</w:t>
      </w:r>
    </w:p>
    <w:p w14:paraId="322D5378" w14:textId="77777777" w:rsidR="00D75280" w:rsidRDefault="00D75280" w:rsidP="00D75280">
      <w:pPr>
        <w:pStyle w:val="Titolo1"/>
      </w:pPr>
      <w:bookmarkStart w:id="25" w:name="_Toc233786990"/>
      <w:r>
        <w:t>9. Azioni successive</w:t>
      </w:r>
      <w:bookmarkEnd w:id="25"/>
    </w:p>
    <w:p w14:paraId="0FE7F325" w14:textId="77777777" w:rsidR="001A1CE2" w:rsidRDefault="001A1CE2" w:rsidP="001A1CE2">
      <w:r>
        <w:t>• Almaviva S.p.A.: Rilasciare in ambiente di sviluppo le correzioni per: blocco della nuova UI alla prima inserzione dei dati di cessazione; separatore delle migliaia nei campi importo (campo conto assicurativo); alert mancante al click su «Salva dati economici».</w:t>
      </w:r>
    </w:p>
    <w:p w14:paraId="300D6896" w14:textId="77777777" w:rsidR="001A1CE2" w:rsidRDefault="001A1CE2" w:rsidP="001A1CE2">
      <w:r>
        <w:lastRenderedPageBreak/>
        <w:t>• Almaviva S.p.A.: Implementare il tooltip «Normativa applicata» sull’icona della normativa selezionata e sostituire il trattino delle normative non applicate con un’icona antitetica (foglietto con X, colore grigio).</w:t>
      </w:r>
    </w:p>
    <w:p w14:paraId="0D7208A1" w14:textId="0A7197E1" w:rsidR="00D75280" w:rsidRDefault="001A1CE2" w:rsidP="001A1CE2">
      <w:r>
        <w:t>• Almaviva S.p.A.: Esplorare soluzioni visive per collegare la riga selezionata nella tabella normative al pannello dei vincoli verificati aperto (highlight</w:t>
      </w:r>
      <w:r w:rsidR="00ED6FFA">
        <w:t xml:space="preserve"> </w:t>
      </w:r>
      <w:r>
        <w:t>o equivalenti) e presentare la proposta al prossimo SAL.</w:t>
      </w:r>
    </w:p>
    <w:p w14:paraId="6AC1BC90" w14:textId="77777777" w:rsidR="001529DE" w:rsidRDefault="00000000">
      <w:r>
        <w:t>• Almaviva S.p.A.: Progettare l’evidenziazione dell’accordion «Normative verificate» con sfondo colorato e testo introduttivo esplicativo; presentare la soluzione al prossimo SAL.</w:t>
      </w:r>
    </w:p>
    <w:p w14:paraId="256BC35F" w14:textId="0C12C8A0" w:rsidR="001529DE" w:rsidRDefault="00000000">
      <w:r>
        <w:t>• Almaviva S.p.A.: Correggere la gerarchia tipografica dell’accordion calcolo anzianità (font titoli dei totali troppo piccolo rispetto ai dettagli).</w:t>
      </w:r>
      <w:r w:rsidR="00ED6FFA">
        <w:t xml:space="preserve"> Inizialmente con caps.</w:t>
      </w:r>
    </w:p>
    <w:p w14:paraId="3232CBEF" w14:textId="77777777" w:rsidR="001529DE" w:rsidRDefault="00000000">
      <w:r>
        <w:t>• INPS: Organizzare una riunione con i responsabili (Luigi e Barbara) per condividere la proposta di sperimentazione in esercizio con utenti selezionati e definire le modalità di collaudo.</w:t>
      </w:r>
    </w:p>
    <w:p w14:paraId="61C6610B" w14:textId="77777777" w:rsidR="001529DE" w:rsidRDefault="00000000">
      <w:r>
        <w:t>• Almaviva S.p.A.: Preparare casi di test per i miglioramenti contrattuali ASI (settore scuola, cessazione 2025, miglioramento contrattuale al 1° gennaio 2026) e sottoporli a Luigi per chiudere l’attività in verifica amministrativa.</w:t>
      </w:r>
    </w:p>
    <w:p w14:paraId="1285DF4E" w14:textId="77777777" w:rsidR="00D75280" w:rsidRDefault="00D75280" w:rsidP="00D75280">
      <w:pPr>
        <w:pStyle w:val="Titolo1"/>
      </w:pPr>
      <w:bookmarkStart w:id="26" w:name="_Toc233786991"/>
      <w:r>
        <w:t>10. Note</w:t>
      </w:r>
      <w:bookmarkEnd w:id="26"/>
    </w:p>
    <w:p w14:paraId="47D3390D" w14:textId="2ABDA183" w:rsidR="001529DE" w:rsidRDefault="00ED6FFA">
      <w:r>
        <w:t>Nessuna</w:t>
      </w:r>
    </w:p>
    <w:sectPr w:rsidR="001529DE" w:rsidSect="005874BD">
      <w:headerReference w:type="even" r:id="rId11"/>
      <w:headerReference w:type="default" r:id="rId12"/>
      <w:footerReference w:type="default" r:id="rId13"/>
      <w:headerReference w:type="first" r:id="rId14"/>
      <w:footerReference w:type="first" r:id="rId15"/>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175D3" w14:textId="77777777" w:rsidR="00FD6F3C" w:rsidRDefault="00FD6F3C">
      <w:r>
        <w:separator/>
      </w:r>
    </w:p>
  </w:endnote>
  <w:endnote w:type="continuationSeparator" w:id="0">
    <w:p w14:paraId="0072C2D5" w14:textId="77777777" w:rsidR="00FD6F3C" w:rsidRDefault="00FD6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2C1AD7C3"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1CD41DB9"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BE0E" w14:textId="77777777" w:rsidR="003107A5" w:rsidRDefault="003107A5">
    <w:pPr>
      <w:pStyle w:val="Pidipagina"/>
      <w:jc w:val="right"/>
    </w:pPr>
  </w:p>
  <w:p w14:paraId="44391BEB"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BFD9D" w14:textId="77777777" w:rsidR="00FD6F3C" w:rsidRDefault="00FD6F3C">
      <w:r>
        <w:separator/>
      </w:r>
    </w:p>
  </w:footnote>
  <w:footnote w:type="continuationSeparator" w:id="0">
    <w:p w14:paraId="3DBA0B39" w14:textId="77777777" w:rsidR="00FD6F3C" w:rsidRDefault="00FD6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E45B" w14:textId="77777777" w:rsidR="003107A5" w:rsidRDefault="003107A5">
    <w:pPr>
      <w:pStyle w:val="Intestazione"/>
    </w:pPr>
  </w:p>
  <w:p w14:paraId="4C14583D"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12C956A3"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221068BF" w14:textId="77777777"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6A8F33F6" w14:textId="77777777"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3899AD43" w14:textId="77777777" w:rsidTr="005D33FD">
      <w:trPr>
        <w:gridAfter w:val="1"/>
        <w:wAfter w:w="99" w:type="dxa"/>
        <w:cantSplit/>
        <w:trHeight w:val="70"/>
      </w:trPr>
      <w:tc>
        <w:tcPr>
          <w:tcW w:w="1690" w:type="dxa"/>
          <w:gridSpan w:val="2"/>
          <w:vAlign w:val="center"/>
        </w:tcPr>
        <w:p w14:paraId="510D5EC4" w14:textId="77777777" w:rsidR="003107A5" w:rsidRPr="009E140C" w:rsidRDefault="003107A5">
          <w:pPr>
            <w:pStyle w:val="Intestazione"/>
            <w:jc w:val="left"/>
            <w:rPr>
              <w:lang w:val="it-IT"/>
            </w:rPr>
          </w:pPr>
        </w:p>
      </w:tc>
      <w:tc>
        <w:tcPr>
          <w:tcW w:w="5580" w:type="dxa"/>
          <w:gridSpan w:val="2"/>
          <w:vAlign w:val="center"/>
        </w:tcPr>
        <w:p w14:paraId="08F95DD9" w14:textId="77777777" w:rsidR="003107A5" w:rsidRPr="009E140C" w:rsidRDefault="003107A5">
          <w:pPr>
            <w:pStyle w:val="Intestazione"/>
            <w:rPr>
              <w:lang w:val="it-IT"/>
            </w:rPr>
          </w:pPr>
        </w:p>
      </w:tc>
      <w:tc>
        <w:tcPr>
          <w:tcW w:w="2340" w:type="dxa"/>
          <w:vAlign w:val="center"/>
        </w:tcPr>
        <w:p w14:paraId="6191FCBC" w14:textId="77777777" w:rsidR="003107A5" w:rsidRPr="009E140C" w:rsidRDefault="003107A5" w:rsidP="005D33FD">
          <w:pPr>
            <w:pStyle w:val="Intestazione"/>
            <w:jc w:val="both"/>
            <w:rPr>
              <w:lang w:val="it-IT"/>
            </w:rPr>
          </w:pPr>
        </w:p>
      </w:tc>
    </w:tr>
  </w:tbl>
  <w:p w14:paraId="7A98AB91" w14:textId="77777777"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60DB6A28"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5861C5C7"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39ED54CF"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5C845C04"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9DE"/>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D7EF9"/>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6B95"/>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6FFA"/>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D6F3C"/>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2064FD"/>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customXml/itemProps4.xml><?xml version="1.0" encoding="utf-8"?>
<ds:datastoreItem xmlns:ds="http://schemas.openxmlformats.org/officeDocument/2006/customXml" ds:itemID="{887E78DF-67DC-4C46-818D-49A88CF944E6}">
  <ds:schemaRefs>
    <ds:schemaRef ds:uri="http://schemas.microsoft.com/sharepoint/v3/contenttype/forms"/>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794</TotalTime>
  <Pages>6</Pages>
  <Words>1642</Words>
  <Characters>9364</Characters>
  <Application>Microsoft Office Word</Application>
  <DocSecurity>0</DocSecurity>
  <Lines>78</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321</cp:revision>
  <cp:lastPrinted>2016-04-29T09:56:00Z</cp:lastPrinted>
  <dcterms:created xsi:type="dcterms:W3CDTF">2024-10-16T08:36:00Z</dcterms:created>
  <dcterms:modified xsi:type="dcterms:W3CDTF">2026-07-01T06:30:00Z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