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371599F7" w:rsidR="005728F6" w:rsidRDefault="00EB0E0E" w:rsidP="00362127">
      <w:pPr>
        <w:pStyle w:val="a8"/>
      </w:pPr>
      <w:r>
        <w:rPr>
          <w:rFonts w:hint="eastAsia"/>
        </w:rPr>
        <w:t>경영방침관리</w:t>
      </w:r>
      <w:r w:rsidR="00344280">
        <w:rPr>
          <w:rFonts w:hint="eastAsia"/>
        </w:rPr>
        <w:t xml:space="preserve"> 절차서</w:t>
      </w:r>
    </w:p>
    <w:p w14:paraId="5C822D0C" w14:textId="262F23AD" w:rsidR="005728F6" w:rsidRPr="009F1860" w:rsidRDefault="005728F6" w:rsidP="00430188">
      <w:pPr>
        <w:jc w:val="center"/>
      </w:pPr>
      <w:r>
        <w:rPr>
          <w:rFonts w:hint="eastAsia"/>
        </w:rPr>
        <w:t>문서번호 : {{DOC_PREFIX}}-QM-102 / 개정번호 : 0 / 개정일자 : {{REV_DATE}}</w:t>
      </w:r>
    </w:p>
    <w:p w14:paraId="09071010" w14:textId="3FB6BAC2" w:rsidR="00F62B20" w:rsidRPr="005728F6" w:rsidRDefault="000401B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277FF6" wp14:editId="46DB5B3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1DF4195A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1BC06A32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4DABD59D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5885AF0" w14:textId="1D6269DE" w:rsidR="00344280" w:rsidRDefault="00344280" w:rsidP="00344280">
      <w:pPr>
        <w:pStyle w:val="10"/>
      </w:pPr>
      <w:r>
        <w:lastRenderedPageBreak/>
        <w:t>1. 적용범위</w:t>
      </w:r>
    </w:p>
    <w:p w14:paraId="2EEFF36C" w14:textId="132D864E" w:rsidR="00EB0E0E" w:rsidRPr="00EB0E0E" w:rsidRDefault="000C3AE9" w:rsidP="00EB0E0E">
      <w:pPr>
        <w:pStyle w:val="1TEXT"/>
        <w:ind w:left="273" w:right="273"/>
      </w:pPr>
      <w:r w:rsidRPr="000C3AE9">
        <w:rPr>
          <w:rFonts w:hint="eastAsia"/>
        </w:rPr>
        <w:t>이</w:t>
      </w:r>
      <w:r w:rsidRPr="000C3AE9">
        <w:t xml:space="preserve"> 절차서는 </w:t>
      </w:r>
      <w:r w:rsidR="00EB0E0E" w:rsidRPr="00EB0E0E">
        <w:t xml:space="preserve">회사의 비전과 전략적 방향을 제시하는 </w:t>
      </w:r>
      <w:r w:rsidRPr="000C3AE9">
        <w:t>품질(ISO 9001/IATF 16949), 환경(ISO 14001), 안전보건(ISO 45001), 정보보호(ISO 27001), 부패방지(ISO 37001) 및 에너지(ISO 50001) 경영시스템</w:t>
      </w:r>
      <w:r w:rsidR="00EB0E0E">
        <w:rPr>
          <w:rFonts w:hint="eastAsia"/>
        </w:rPr>
        <w:t xml:space="preserve"> </w:t>
      </w:r>
      <w:r w:rsidR="00EB0E0E" w:rsidRPr="00EB0E0E">
        <w:t>경영방침의 수립, 실행, 평가 및 관리에 대하여 적용한다.</w:t>
      </w:r>
    </w:p>
    <w:p w14:paraId="61B376B0" w14:textId="77777777" w:rsidR="000C3AE9" w:rsidRDefault="000C3AE9" w:rsidP="000C3AE9">
      <w:pPr>
        <w:pStyle w:val="12"/>
        <w:ind w:left="910" w:right="364" w:hanging="273"/>
      </w:pPr>
    </w:p>
    <w:p w14:paraId="63961F76" w14:textId="77777777" w:rsidR="00344280" w:rsidRDefault="00344280" w:rsidP="00344280">
      <w:pPr>
        <w:pStyle w:val="10"/>
      </w:pPr>
      <w:r>
        <w:t>2. 책임과 권한</w:t>
      </w:r>
    </w:p>
    <w:p w14:paraId="29FE8C15" w14:textId="77777777" w:rsidR="00EB0E0E" w:rsidRDefault="00EB0E0E" w:rsidP="00EB0E0E">
      <w:pPr>
        <w:pStyle w:val="11"/>
        <w:ind w:left="273"/>
      </w:pPr>
      <w:r>
        <w:t>2.1 대표이사</w:t>
      </w:r>
    </w:p>
    <w:p w14:paraId="29C11F1D" w14:textId="77E80D2B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회사의</w:t>
      </w:r>
      <w:r>
        <w:t xml:space="preserve"> 목적과 상황에 적합한 통합 경영방침을 수립하고, 내·외부 이해관계자</w:t>
      </w:r>
      <w:r>
        <w:rPr>
          <w:rFonts w:hint="eastAsia"/>
        </w:rPr>
        <w:t>와</w:t>
      </w:r>
      <w:r>
        <w:t xml:space="preserve"> 의사소통</w:t>
      </w:r>
      <w:r>
        <w:rPr>
          <w:rFonts w:hint="eastAsia"/>
        </w:rPr>
        <w:t xml:space="preserve"> </w:t>
      </w:r>
      <w:r>
        <w:t>할 책임이 있다.</w:t>
      </w:r>
    </w:p>
    <w:p w14:paraId="7790607B" w14:textId="453E13C5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경영방침</w:t>
      </w:r>
      <w:r>
        <w:t xml:space="preserve"> 달성을 위한 연간 경영목표(KPI) 및 세부 추진 계획을 최종 승인한다.</w:t>
      </w:r>
    </w:p>
    <w:p w14:paraId="352F42F9" w14:textId="1E66661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37001] 부패방지 책임자에게 독립적인 권한을 부여하고, 부패방지 경영시스템 운영을 지원한다.</w:t>
      </w:r>
    </w:p>
    <w:p w14:paraId="7129274A" w14:textId="77777777" w:rsidR="00EB0E0E" w:rsidRDefault="00EB0E0E" w:rsidP="00EB0E0E">
      <w:pPr>
        <w:pStyle w:val="12"/>
        <w:ind w:left="910" w:right="364" w:hanging="273"/>
      </w:pPr>
    </w:p>
    <w:p w14:paraId="52D5441B" w14:textId="77777777" w:rsidR="00EB0E0E" w:rsidRDefault="00EB0E0E" w:rsidP="00EB0E0E">
      <w:pPr>
        <w:pStyle w:val="11"/>
        <w:ind w:left="273"/>
      </w:pPr>
      <w:r>
        <w:t>2.2 부서장 (팀장)</w:t>
      </w:r>
    </w:p>
    <w:p w14:paraId="2EEC98F0" w14:textId="2F6EF59B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전사</w:t>
      </w:r>
      <w:r>
        <w:t xml:space="preserve"> 경영방침 및 목표와 연계된 부서별 세부 목표를 수립하고 실행한다.</w:t>
      </w:r>
    </w:p>
    <w:p w14:paraId="25557407" w14:textId="52D72BFF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부서원들이</w:t>
      </w:r>
      <w:r>
        <w:t xml:space="preserve"> 경영방침을 이해하고 숙지하도록 교육 및 </w:t>
      </w:r>
      <w:proofErr w:type="spellStart"/>
      <w:r>
        <w:t>의사소통한다</w:t>
      </w:r>
      <w:proofErr w:type="spellEnd"/>
      <w:r>
        <w:t>.</w:t>
      </w:r>
    </w:p>
    <w:p w14:paraId="5A510895" w14:textId="77777777" w:rsidR="00EB0E0E" w:rsidRPr="00EB0E0E" w:rsidRDefault="00EB0E0E" w:rsidP="00EB0E0E">
      <w:pPr>
        <w:pStyle w:val="12"/>
        <w:ind w:left="910" w:right="364" w:hanging="273"/>
      </w:pPr>
    </w:p>
    <w:p w14:paraId="71C32660" w14:textId="77777777" w:rsidR="00EB0E0E" w:rsidRDefault="00EB0E0E" w:rsidP="00EB0E0E">
      <w:pPr>
        <w:pStyle w:val="11"/>
        <w:ind w:left="273"/>
      </w:pPr>
      <w:r>
        <w:t>2.3 주관부서장 (기획/품질)</w:t>
      </w:r>
    </w:p>
    <w:p w14:paraId="417D7AB9" w14:textId="5B13C15F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경영방침</w:t>
      </w:r>
      <w:r>
        <w:t xml:space="preserve"> 및 목표 수립 프로세스를 주관하고, 각 부서의 실적을 취합하여 경영진에게 보고한다.</w:t>
      </w:r>
    </w:p>
    <w:p w14:paraId="4FEC4AC3" w14:textId="0CBFBCB8" w:rsidR="00344280" w:rsidRP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방침의</w:t>
      </w:r>
      <w:r>
        <w:t xml:space="preserve"> 최신성을 유지하기 위해 정기적인 검토를 수행한다.</w:t>
      </w:r>
    </w:p>
    <w:p w14:paraId="5DB3BEDB" w14:textId="77777777" w:rsidR="00A354D7" w:rsidRDefault="00A354D7" w:rsidP="00EB0E0E">
      <w:pPr>
        <w:pStyle w:val="12"/>
        <w:ind w:left="910" w:right="364" w:hanging="273"/>
      </w:pPr>
    </w:p>
    <w:p w14:paraId="43C5CA0C" w14:textId="77777777" w:rsidR="00EB0E0E" w:rsidRDefault="00EB0E0E" w:rsidP="00EB0E0E">
      <w:pPr>
        <w:pStyle w:val="10"/>
      </w:pPr>
      <w:r>
        <w:t>3. 용어의 정의</w:t>
      </w:r>
    </w:p>
    <w:p w14:paraId="0D16D993" w14:textId="77777777" w:rsidR="00EB0E0E" w:rsidRDefault="00EB0E0E" w:rsidP="00EB0E0E">
      <w:pPr>
        <w:pStyle w:val="11"/>
        <w:ind w:left="273"/>
      </w:pPr>
      <w:r>
        <w:t>3.1 경영방침 (Management Policy)</w:t>
      </w:r>
    </w:p>
    <w:p w14:paraId="40A58F94" w14:textId="77777777" w:rsidR="00EB0E0E" w:rsidRDefault="00EB0E0E" w:rsidP="00EB0E0E">
      <w:pPr>
        <w:pStyle w:val="11TEXT"/>
        <w:ind w:left="637"/>
      </w:pPr>
      <w:r>
        <w:rPr>
          <w:rFonts w:hint="eastAsia"/>
        </w:rPr>
        <w:t>최고경영자에</w:t>
      </w:r>
      <w:r>
        <w:t xml:space="preserve"> 의해 공식적으로 표명된 조직의 의지 및 방향. (품질방침, 환경방침 등)</w:t>
      </w:r>
    </w:p>
    <w:p w14:paraId="55B238B7" w14:textId="77777777" w:rsidR="00EB0E0E" w:rsidRDefault="00EB0E0E" w:rsidP="00EB0E0E">
      <w:pPr>
        <w:pStyle w:val="12"/>
        <w:ind w:left="910" w:right="364" w:hanging="273"/>
      </w:pPr>
    </w:p>
    <w:p w14:paraId="2A81FCEE" w14:textId="0D17660A" w:rsidR="00EB0E0E" w:rsidRDefault="00EB0E0E" w:rsidP="00EB0E0E">
      <w:pPr>
        <w:pStyle w:val="11"/>
        <w:ind w:left="273"/>
      </w:pPr>
      <w:r>
        <w:t>3.2 경영목표 (Management Objectives)</w:t>
      </w:r>
    </w:p>
    <w:p w14:paraId="57D0F9F8" w14:textId="77777777" w:rsidR="00EB0E0E" w:rsidRDefault="00EB0E0E" w:rsidP="00EB0E0E">
      <w:pPr>
        <w:pStyle w:val="11TEXT"/>
        <w:ind w:left="637"/>
      </w:pPr>
      <w:r>
        <w:rPr>
          <w:rFonts w:hint="eastAsia"/>
        </w:rPr>
        <w:t>경영방침과</w:t>
      </w:r>
      <w:r>
        <w:t xml:space="preserve"> 일관성을 가지며, 조직이 달성하고자 하는 측정 가능한 성과 지표.</w:t>
      </w:r>
    </w:p>
    <w:p w14:paraId="07129230" w14:textId="77777777" w:rsidR="00EB0E0E" w:rsidRDefault="00EB0E0E" w:rsidP="00EB0E0E">
      <w:pPr>
        <w:pStyle w:val="12"/>
        <w:ind w:left="910" w:right="364" w:hanging="273"/>
      </w:pPr>
    </w:p>
    <w:p w14:paraId="6E7EEEE9" w14:textId="77777777" w:rsidR="00EB0E0E" w:rsidRDefault="00EB0E0E" w:rsidP="00EB0E0E">
      <w:pPr>
        <w:pStyle w:val="10"/>
      </w:pPr>
      <w:r>
        <w:t>4. (Plan) 경영방침 및 목표의 수립</w:t>
      </w:r>
    </w:p>
    <w:p w14:paraId="2076E4C1" w14:textId="77777777" w:rsidR="00EB0E0E" w:rsidRDefault="00EB0E0E" w:rsidP="00EB0E0E">
      <w:pPr>
        <w:pStyle w:val="11"/>
        <w:ind w:left="273"/>
      </w:pPr>
      <w:r>
        <w:t>4.1 경영방침의 수립 및 제정</w:t>
      </w:r>
    </w:p>
    <w:p w14:paraId="06E25586" w14:textId="6D3CDBC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</w:t>
      </w:r>
      <w:r w:rsidR="00751C2A">
        <w:t>회사의 비전과 전략을 반영하여 통합 경영방침을 수립한다.</w:t>
      </w:r>
    </w:p>
    <w:p w14:paraId="3D2A2BD6" w14:textId="0D056EF9" w:rsidR="00EB0E0E" w:rsidRDefault="00EB0E0E" w:rsidP="00EB0E0E">
      <w:pPr>
        <w:pStyle w:val="--"/>
        <w:ind w:left="1092" w:right="637" w:hanging="182"/>
      </w:pPr>
      <w:r>
        <w:rPr>
          <w:rFonts w:hint="eastAsia"/>
        </w:rPr>
        <w:t>- 회사의</w:t>
      </w:r>
      <w:r>
        <w:t xml:space="preserve"> 목적, 상황 및 전략적 방향과의 적절성</w:t>
      </w:r>
    </w:p>
    <w:p w14:paraId="60F7F5E5" w14:textId="384100BC" w:rsidR="00EB0E0E" w:rsidRDefault="00EB0E0E" w:rsidP="00EB0E0E">
      <w:pPr>
        <w:pStyle w:val="--"/>
        <w:ind w:left="1092" w:right="637" w:hanging="182"/>
      </w:pPr>
      <w:r>
        <w:rPr>
          <w:rFonts w:hint="eastAsia"/>
        </w:rPr>
        <w:t>- 적용되는</w:t>
      </w:r>
      <w:r>
        <w:t xml:space="preserve"> 요구사항(법적, 고객, 규격 등)의 준수 의지</w:t>
      </w:r>
    </w:p>
    <w:p w14:paraId="7D253268" w14:textId="385EF8F5" w:rsidR="00EB0E0E" w:rsidRDefault="00EB0E0E" w:rsidP="00EB0E0E">
      <w:pPr>
        <w:pStyle w:val="--"/>
        <w:ind w:left="1092" w:right="637" w:hanging="182"/>
      </w:pPr>
      <w:r>
        <w:rPr>
          <w:rFonts w:hint="eastAsia"/>
        </w:rPr>
        <w:t>- 경영시스템의</w:t>
      </w:r>
      <w:r>
        <w:t xml:space="preserve"> 지속적 개선에 대한 의지</w:t>
      </w:r>
    </w:p>
    <w:p w14:paraId="36BD304B" w14:textId="2ECB4138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14001] 환경 보호, 오염 예방 및 기타 구체적인 환경 공약에 대한 의지를 포함해야 한다.</w:t>
      </w:r>
    </w:p>
    <w:p w14:paraId="7E7FB9CA" w14:textId="09ECC3A2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안전하고 건강한 근로 조건 제공, 위험 요인 제거, 근로자(및 근로자 대표)의 협의 및 참여 보장을 포함해야 한다.</w:t>
      </w:r>
    </w:p>
    <w:p w14:paraId="08DD165A" w14:textId="20D0A60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[ISO 27001] 정보보호 목적 설정의 프레임워크를 제공하고 정보보호 요구사항을 충족하겠다는 의지를 포함해야 한다.</w:t>
      </w:r>
    </w:p>
    <w:p w14:paraId="6FFB3A9C" w14:textId="3ACBB7B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5) </w:t>
      </w:r>
      <w:r>
        <w:t>[ISO 37001] 뇌물 수수 금지, 부패방지 관련 법규 준수, 제보자 보호 및 보복 금지, 부패방지 책임자의 권한 보장을 명시해야 한다.</w:t>
      </w:r>
      <w:r w:rsidR="00C9457F" w:rsidRPr="00C9457F">
        <w:t xml:space="preserve"> </w:t>
      </w:r>
      <w:r w:rsidR="00C9457F">
        <w:rPr>
          <w:rFonts w:hint="eastAsia"/>
        </w:rPr>
        <w:t>(</w:t>
      </w:r>
      <w:r w:rsidR="00C9457F">
        <w:t>"부패를 금지하고 부패방지법을 준수한다"는 의지를</w:t>
      </w:r>
      <w:r w:rsidR="00992816">
        <w:rPr>
          <w:rFonts w:hint="eastAsia"/>
        </w:rPr>
        <w:t xml:space="preserve"> 포함한다)</w:t>
      </w:r>
    </w:p>
    <w:p w14:paraId="088FBA5F" w14:textId="1024A68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6) </w:t>
      </w:r>
      <w:r>
        <w:t>[ISO 50001] 에너지 성과 개선을 위한 정보 및 자원 제공, 효율적인 에너지 제품/서비스 구매 및 설계 도입에 대한 의지를 포함해야 한다.</w:t>
      </w:r>
    </w:p>
    <w:p w14:paraId="0EEE3518" w14:textId="7EEE9062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7) </w:t>
      </w:r>
      <w:r>
        <w:t>[</w:t>
      </w:r>
      <w:r w:rsidR="001304D2">
        <w:t>ISO 9001/</w:t>
      </w:r>
      <w:r>
        <w:t>IATF 16949] 품질방침에는 뇌물수수 방지 정책(윤리경영)과 내부고발자 보호 정책, 그리고 제품 안전에 대한 책임이 포함되거나 연계되어야 한다.</w:t>
      </w:r>
    </w:p>
    <w:p w14:paraId="63779090" w14:textId="77777777" w:rsidR="00EB0E0E" w:rsidRDefault="00EB0E0E" w:rsidP="00EB0E0E">
      <w:pPr>
        <w:pStyle w:val="12"/>
        <w:ind w:left="910" w:right="364" w:hanging="273"/>
      </w:pPr>
    </w:p>
    <w:p w14:paraId="5B6799E1" w14:textId="714E7DAE" w:rsidR="00B00E01" w:rsidRDefault="00B00E01" w:rsidP="00B00E01">
      <w:pPr>
        <w:pStyle w:val="11"/>
        <w:ind w:left="273"/>
      </w:pPr>
      <w:r>
        <w:rPr>
          <w:rFonts w:hint="eastAsia"/>
        </w:rPr>
        <w:t>4.2</w:t>
      </w:r>
      <w:r>
        <w:t xml:space="preserve"> 경영방침의 승인</w:t>
      </w:r>
    </w:p>
    <w:p w14:paraId="43C4CEBD" w14:textId="19227DC0" w:rsidR="00B00E01" w:rsidRDefault="00751C2A" w:rsidP="00B00E0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00E01">
        <w:rPr>
          <w:rFonts w:hint="eastAsia"/>
        </w:rPr>
        <w:t>품질</w:t>
      </w:r>
      <w:r w:rsidR="00B00E01">
        <w:t>, 환경, 안전보건, 정보보호 방침은 대표이사의 승인으로 확정된다.</w:t>
      </w:r>
    </w:p>
    <w:p w14:paraId="4B5AE199" w14:textId="7BE015AA" w:rsidR="00B00E01" w:rsidRDefault="00751C2A" w:rsidP="00B00E0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00E01">
        <w:t>[ISO 37001] 부패방지 방침은 대표이사가 초안을 작성하되, 최종적으로 지배기구(이사회)의 승인(또는 보고)을 득해야 한다.</w:t>
      </w:r>
    </w:p>
    <w:p w14:paraId="73AE681B" w14:textId="77777777" w:rsidR="00B00E01" w:rsidRPr="00B00E01" w:rsidRDefault="00B00E01" w:rsidP="00EB0E0E">
      <w:pPr>
        <w:pStyle w:val="12"/>
        <w:ind w:left="910" w:right="364" w:hanging="273"/>
      </w:pPr>
    </w:p>
    <w:p w14:paraId="7CF1E303" w14:textId="7BDF4671" w:rsidR="00EB0E0E" w:rsidRDefault="00EB0E0E" w:rsidP="00EB0E0E">
      <w:pPr>
        <w:pStyle w:val="11"/>
        <w:ind w:left="273"/>
      </w:pPr>
      <w:r>
        <w:t>4.</w:t>
      </w:r>
      <w:r w:rsidR="00AD26E3">
        <w:rPr>
          <w:rFonts w:hint="eastAsia"/>
        </w:rPr>
        <w:t>3</w:t>
      </w:r>
      <w:r>
        <w:t xml:space="preserve"> 경영목표(성과지표)의 설정</w:t>
      </w:r>
    </w:p>
    <w:p w14:paraId="7A7226D9" w14:textId="14E4C9C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경영방침을</w:t>
      </w:r>
      <w:r>
        <w:t xml:space="preserve"> 달성하기 위해 각 부서/기능별로 측정 가능한 경영목표를 수립한다.</w:t>
      </w:r>
    </w:p>
    <w:p w14:paraId="7F3CFB03" w14:textId="301F4C2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목표는</w:t>
      </w:r>
      <w:r>
        <w:t xml:space="preserve"> 구체적이고(Specific), 측정 가능하며(Measurable), 달성 가능하고(Achievable), 관련성이 있으며(Relevant), 기한이 있어야(Time-bound) 한다. (SMART 원칙)</w:t>
      </w:r>
    </w:p>
    <w:p w14:paraId="1DE118B8" w14:textId="0A31BBBD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>
        <w:t xml:space="preserve">[ISO 9001/IATF 16949] 고객 만족, 공정 효율성, </w:t>
      </w:r>
      <w:proofErr w:type="spellStart"/>
      <w:r>
        <w:t>저품질비용</w:t>
      </w:r>
      <w:proofErr w:type="spellEnd"/>
      <w:r>
        <w:t xml:space="preserve">(COPQ), 납기 </w:t>
      </w:r>
      <w:proofErr w:type="spellStart"/>
      <w:r>
        <w:t>준수율</w:t>
      </w:r>
      <w:proofErr w:type="spellEnd"/>
      <w:r>
        <w:t xml:space="preserve"> 등을 포함해야 한다.</w:t>
      </w:r>
    </w:p>
    <w:p w14:paraId="0194EA51" w14:textId="79281D7B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[ISO 14001/45001/50001] 환경 사고 제로, 폐기물 감소, 재해율 감소, 에너지 사용량 절감 등 법적/기타 요구사항과 연계된 목표를 설정한다.</w:t>
      </w:r>
    </w:p>
    <w:p w14:paraId="48EDCFAF" w14:textId="77777777" w:rsidR="00EB0E0E" w:rsidRDefault="00EB0E0E" w:rsidP="00EB0E0E">
      <w:pPr>
        <w:pStyle w:val="12"/>
        <w:ind w:left="910" w:right="364" w:hanging="273"/>
      </w:pPr>
    </w:p>
    <w:p w14:paraId="6D5AE565" w14:textId="36FC9480" w:rsidR="00FE5F05" w:rsidRDefault="00FE5F05" w:rsidP="00FE5F05">
      <w:pPr>
        <w:pStyle w:val="11"/>
        <w:ind w:left="273"/>
      </w:pPr>
      <w:r>
        <w:t>4.</w:t>
      </w:r>
      <w:r w:rsidR="00AD26E3">
        <w:rPr>
          <w:rFonts w:hint="eastAsia"/>
        </w:rPr>
        <w:t>4</w:t>
      </w:r>
      <w:r>
        <w:t xml:space="preserve"> 사업 계획</w:t>
      </w:r>
      <w:r>
        <w:rPr>
          <w:rFonts w:hint="eastAsia"/>
        </w:rPr>
        <w:t xml:space="preserve"> 수립과 </w:t>
      </w:r>
      <w:r>
        <w:t>승인</w:t>
      </w:r>
    </w:p>
    <w:p w14:paraId="531F4E46" w14:textId="77777777" w:rsidR="00FE5F05" w:rsidRDefault="00FE5F05" w:rsidP="00FE5F05">
      <w:pPr>
        <w:pStyle w:val="12"/>
        <w:ind w:left="910" w:right="364" w:hanging="273"/>
      </w:pPr>
      <w:r w:rsidRPr="009C2D45">
        <w:t xml:space="preserve">1) </w:t>
      </w:r>
      <w:r>
        <w:rPr>
          <w:rFonts w:hint="eastAsia"/>
        </w:rPr>
        <w:t xml:space="preserve">경영방침과 품질목표(를 포함한 각 경영시스템의 목표 포함)이 사내 공지되면 모든 </w:t>
      </w:r>
      <w:r w:rsidRPr="009C2D45">
        <w:t xml:space="preserve">부서장은 </w:t>
      </w:r>
      <w:r>
        <w:rPr>
          <w:rFonts w:hint="eastAsia"/>
        </w:rPr>
        <w:t xml:space="preserve">경영방침과 </w:t>
      </w:r>
      <w:r w:rsidRPr="00A030DD">
        <w:t>품질목표를</w:t>
      </w:r>
      <w:r>
        <w:rPr>
          <w:rFonts w:hint="eastAsia"/>
        </w:rPr>
        <w:t xml:space="preserve"> 비롯한 </w:t>
      </w:r>
      <w:r w:rsidRPr="009C2D45">
        <w:t>경영목표</w:t>
      </w:r>
      <w:r>
        <w:rPr>
          <w:rFonts w:hint="eastAsia"/>
        </w:rPr>
        <w:t>를 달성하기 위한 부서의 업무</w:t>
      </w:r>
      <w:r w:rsidRPr="009C2D45">
        <w:t xml:space="preserve"> 추진 계획</w:t>
      </w:r>
      <w:r>
        <w:rPr>
          <w:rFonts w:hint="eastAsia"/>
        </w:rPr>
        <w:t>을 수립한다.</w:t>
      </w:r>
    </w:p>
    <w:p w14:paraId="730AB38F" w14:textId="77777777" w:rsidR="00FE5F05" w:rsidRDefault="00FE5F05" w:rsidP="00FE5F05">
      <w:pPr>
        <w:pStyle w:val="12"/>
        <w:ind w:left="910" w:right="364" w:hanging="273"/>
      </w:pPr>
      <w:r>
        <w:rPr>
          <w:rFonts w:hint="eastAsia"/>
        </w:rPr>
        <w:t>2</w:t>
      </w:r>
      <w:r w:rsidRPr="009C2D45">
        <w:t>) 추진 계획은 다음 사항을</w:t>
      </w:r>
      <w:r>
        <w:t xml:space="preserve"> 포함하여 수립한다.</w:t>
      </w:r>
    </w:p>
    <w:p w14:paraId="7C9776DF" w14:textId="77777777" w:rsidR="00FE5F05" w:rsidRDefault="00FE5F05" w:rsidP="00FE5F05">
      <w:pPr>
        <w:pStyle w:val="--"/>
        <w:ind w:left="1092" w:right="637" w:hanging="182"/>
      </w:pPr>
      <w:r>
        <w:t>- 성과를 측정 가능한 지표</w:t>
      </w:r>
    </w:p>
    <w:p w14:paraId="59B84804" w14:textId="77777777" w:rsidR="00FE5F05" w:rsidRDefault="00FE5F05" w:rsidP="00FE5F05">
      <w:pPr>
        <w:pStyle w:val="--"/>
        <w:ind w:left="1092" w:right="637" w:hanging="182"/>
      </w:pPr>
      <w:r>
        <w:t>- 달성 여부의 기준이 되는 명확한 목표 값</w:t>
      </w:r>
    </w:p>
    <w:p w14:paraId="0DAF96CD" w14:textId="77777777" w:rsidR="00FE5F05" w:rsidRDefault="00FE5F05" w:rsidP="00FE5F05">
      <w:pPr>
        <w:pStyle w:val="--"/>
        <w:ind w:left="1092" w:right="637" w:hanging="182"/>
      </w:pPr>
      <w:r>
        <w:t>- 사안별 일정과 담당자</w:t>
      </w:r>
    </w:p>
    <w:p w14:paraId="2438E5AE" w14:textId="77777777" w:rsidR="00FE5F05" w:rsidRDefault="00FE5F05" w:rsidP="00FE5F05">
      <w:pPr>
        <w:pStyle w:val="--"/>
        <w:ind w:left="1092" w:right="637" w:hanging="182"/>
      </w:pPr>
      <w:r>
        <w:t>- 추진에 필요한 예상 비용</w:t>
      </w:r>
    </w:p>
    <w:p w14:paraId="35D00852" w14:textId="77777777" w:rsidR="00FE5F05" w:rsidRDefault="00FE5F05" w:rsidP="00FE5F05">
      <w:pPr>
        <w:pStyle w:val="--"/>
        <w:ind w:left="1092" w:right="637" w:hanging="182"/>
      </w:pPr>
      <w:r>
        <w:t>- 달성 여부를 확인할 수 있는 방법</w:t>
      </w:r>
    </w:p>
    <w:p w14:paraId="08DC0FE7" w14:textId="77777777" w:rsidR="00FE5F05" w:rsidRPr="009C2D45" w:rsidRDefault="00FE5F05" w:rsidP="00FE5F05">
      <w:pPr>
        <w:pStyle w:val="12"/>
        <w:ind w:left="910" w:right="364" w:hanging="273"/>
      </w:pPr>
      <w:r>
        <w:rPr>
          <w:rFonts w:hint="eastAsia"/>
        </w:rPr>
        <w:t>3) 모든 부서장은 부서별 경영방침 추진 계획 수립 시 다른 부서와 연관성이 있는 업무는 협의하여 서로 충돌하지 않도록 계획을 수립한다.</w:t>
      </w:r>
    </w:p>
    <w:p w14:paraId="7D5AC9C9" w14:textId="25D8FA19" w:rsidR="00FE5F05" w:rsidRPr="0034670B" w:rsidRDefault="00FE5F05" w:rsidP="00FE5F05">
      <w:pPr>
        <w:pStyle w:val="12"/>
        <w:ind w:left="910" w:right="364" w:hanging="273"/>
      </w:pPr>
      <w:r>
        <w:rPr>
          <w:rFonts w:hint="eastAsia"/>
        </w:rPr>
        <w:t>4) 모든 경영방침 추진 계획은 경영 시스템의 목표(품질 목표, 환경 목표 등) 달성을 위한 추진 계획을 포함하여 문서로 작성한다. 문서를 ‘({{DOC_PREFIX}}-QM-102-01) 경영방침추진계획서’에 작성하는 것을 원칙으로 하나, 별도의 프로젝트 등 사업의 규모에 따라 별 건의 문서로 작성할 수 있다.</w:t>
      </w:r>
    </w:p>
    <w:p w14:paraId="49401974" w14:textId="77777777" w:rsidR="00FE5F05" w:rsidRDefault="00FE5F05" w:rsidP="00FE5F05">
      <w:pPr>
        <w:pStyle w:val="12"/>
        <w:ind w:left="910" w:right="364" w:hanging="273"/>
      </w:pPr>
      <w:r>
        <w:rPr>
          <w:rFonts w:hint="eastAsia"/>
        </w:rPr>
        <w:t>5) 관리부서장은 사내 모든 부서의 부서별 경영방침 추진 계획을 취합하여 하나의 문서로 관리한다.</w:t>
      </w:r>
    </w:p>
    <w:p w14:paraId="22744B44" w14:textId="77777777" w:rsidR="00EB0E0E" w:rsidRPr="00FE5F05" w:rsidRDefault="00EB0E0E" w:rsidP="00EB0E0E">
      <w:pPr>
        <w:pStyle w:val="12"/>
        <w:ind w:left="910" w:right="364" w:hanging="273"/>
      </w:pPr>
    </w:p>
    <w:p w14:paraId="6278287F" w14:textId="77777777" w:rsidR="00EB0E0E" w:rsidRDefault="00EB0E0E" w:rsidP="00EB0E0E">
      <w:pPr>
        <w:pStyle w:val="10"/>
      </w:pPr>
      <w:r>
        <w:t>5. (Do) 경영방침의 의사소통 및 실행</w:t>
      </w:r>
    </w:p>
    <w:p w14:paraId="12FA803B" w14:textId="77777777" w:rsidR="00EB0E0E" w:rsidRDefault="00EB0E0E" w:rsidP="00EB0E0E">
      <w:pPr>
        <w:pStyle w:val="11"/>
        <w:ind w:left="273"/>
      </w:pPr>
      <w:r>
        <w:t>5.1 의사소통 및 게시</w:t>
      </w:r>
    </w:p>
    <w:p w14:paraId="7DEC4473" w14:textId="08C89A0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수립된</w:t>
      </w:r>
      <w:r>
        <w:t xml:space="preserve"> 경영방침은 사내 게시판, 홈페이지, 조회, 교육 등을 통해 전 임직원 및 이해관계자가 알 수 있도록 공지한다.</w:t>
      </w:r>
    </w:p>
    <w:p w14:paraId="77CB22C7" w14:textId="17B4846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45001] 안전보건 방침은 </w:t>
      </w:r>
      <w:r w:rsidR="002539A2">
        <w:rPr>
          <w:rFonts w:hint="eastAsia"/>
        </w:rPr>
        <w:t xml:space="preserve">사내 </w:t>
      </w:r>
      <w:r>
        <w:t>근로자뿐 아니라 당사의 통제 하에 일하는 도급/용역 업체 인원에게도 전달되어야 한다.</w:t>
      </w:r>
    </w:p>
    <w:p w14:paraId="12E9B63B" w14:textId="1A1804D0" w:rsidR="009844B7" w:rsidRPr="009844B7" w:rsidRDefault="009844B7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D91797" w:rsidRPr="00D91797">
        <w:t>[ISO 14001] 이해관계자(지역 주민, 관공서)로부터 접수된 환경 관련 불만 및 문의 사항은 환경 관리 부서장의 검토를 거쳐 회신하고, 그 처리 결과를 ‘경영검토 자료(이해관계자 의사소통)’에 기록하여 관리한다.</w:t>
      </w:r>
    </w:p>
    <w:p w14:paraId="3652B9D6" w14:textId="658D86E1" w:rsidR="00EB0E0E" w:rsidRDefault="00144FCC" w:rsidP="00EB0E0E">
      <w:pPr>
        <w:pStyle w:val="12"/>
        <w:ind w:left="910" w:right="364" w:hanging="273"/>
      </w:pPr>
      <w:r>
        <w:rPr>
          <w:rFonts w:hint="eastAsia"/>
        </w:rPr>
        <w:lastRenderedPageBreak/>
        <w:t>4</w:t>
      </w:r>
      <w:r w:rsidR="00EB0E0E">
        <w:rPr>
          <w:rFonts w:hint="eastAsia"/>
        </w:rPr>
        <w:t>) 신규</w:t>
      </w:r>
      <w:r w:rsidR="00EB0E0E">
        <w:t xml:space="preserve"> </w:t>
      </w:r>
      <w:proofErr w:type="spellStart"/>
      <w:r w:rsidR="00EB0E0E">
        <w:t>입사자</w:t>
      </w:r>
      <w:proofErr w:type="spellEnd"/>
      <w:r w:rsidR="00EB0E0E">
        <w:t xml:space="preserve"> 교육 시 경영방침 및 목표에 대한 교육을 필수적으로 실시한다.</w:t>
      </w:r>
    </w:p>
    <w:p w14:paraId="1EB021DB" w14:textId="77777777" w:rsidR="00EB0E0E" w:rsidRDefault="00EB0E0E" w:rsidP="00EB0E0E">
      <w:pPr>
        <w:pStyle w:val="12"/>
        <w:ind w:left="910" w:right="364" w:hanging="273"/>
      </w:pPr>
    </w:p>
    <w:p w14:paraId="660FA39A" w14:textId="77777777" w:rsidR="00EB0E0E" w:rsidRDefault="00EB0E0E" w:rsidP="00EB0E0E">
      <w:pPr>
        <w:pStyle w:val="11"/>
        <w:ind w:left="273"/>
      </w:pPr>
      <w:r>
        <w:t>5.2 추진 계획의 실행</w:t>
      </w:r>
    </w:p>
    <w:p w14:paraId="17F299F6" w14:textId="4121B763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부서장은 승인된 추진 계획에 따라 업무를 수행한다.</w:t>
      </w:r>
    </w:p>
    <w:p w14:paraId="676807DB" w14:textId="7EE5D4C7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실행</w:t>
      </w:r>
      <w:r>
        <w:t xml:space="preserve"> 과정에서 발생하는 리스크나 변경 사항은 즉시 보고하고 계획을 조정한다.</w:t>
      </w:r>
    </w:p>
    <w:p w14:paraId="7B353E78" w14:textId="6AD2FB43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37001] 부패방지 목표 달성을 위한 통제 활동(실사, 승인 절차 등)은 계획대로 엄격히 이행되어야 한다.</w:t>
      </w:r>
    </w:p>
    <w:p w14:paraId="44AA88C4" w14:textId="77777777" w:rsidR="00EB0E0E" w:rsidRDefault="00EB0E0E" w:rsidP="00EB0E0E">
      <w:pPr>
        <w:pStyle w:val="12"/>
        <w:ind w:left="910" w:right="364" w:hanging="273"/>
      </w:pPr>
    </w:p>
    <w:p w14:paraId="5D4D94C1" w14:textId="77777777" w:rsidR="00EB0E0E" w:rsidRDefault="00EB0E0E" w:rsidP="00EB0E0E">
      <w:pPr>
        <w:pStyle w:val="10"/>
      </w:pPr>
      <w:r>
        <w:t>6. (Check) 추진 실적의 모니터링 및 평가</w:t>
      </w:r>
    </w:p>
    <w:p w14:paraId="20C64772" w14:textId="77777777" w:rsidR="00EB0E0E" w:rsidRDefault="00EB0E0E" w:rsidP="00EB0E0E">
      <w:pPr>
        <w:pStyle w:val="11"/>
        <w:ind w:left="273"/>
      </w:pPr>
      <w:r>
        <w:t>6.1 성과 모니터링 및 보고</w:t>
      </w:r>
    </w:p>
    <w:p w14:paraId="78563D29" w14:textId="7F3E1307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부서장은 경영목표 및 추진 계획 대비 실적을 주기적으로(예: 매월 또는 분기) 집계하여 분석한다.</w:t>
      </w:r>
    </w:p>
    <w:p w14:paraId="70AF78EF" w14:textId="1F9474FF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부서장은 ‘({{DOC_PREFIX}}-QM-102-02) 경영방침 추진 실적‘를 작성하여 주관부서에 제출한다. 단, 각각의 경영시스템에서 성과분석에 관한 절차가 있는 경우 해당 절차를 우선으로 적용한다.</w:t>
      </w:r>
    </w:p>
    <w:p w14:paraId="43A0D7BE" w14:textId="1741B20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에너지 성과 지표(</w:t>
      </w:r>
      <w:proofErr w:type="spellStart"/>
      <w:r>
        <w:t>EnPI</w:t>
      </w:r>
      <w:proofErr w:type="spellEnd"/>
      <w:r>
        <w:t>)와 에너지 베이스라인(</w:t>
      </w:r>
      <w:proofErr w:type="spellStart"/>
      <w:r>
        <w:t>EnB</w:t>
      </w:r>
      <w:proofErr w:type="spellEnd"/>
      <w:r>
        <w:t>)을 비교하여 에너지 성과 개선 여부를 모니터링해야 한다.</w:t>
      </w:r>
    </w:p>
    <w:p w14:paraId="5B8EB265" w14:textId="6A2519CC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[IATF 16949] 고객 스코어카드, 필드 불량 분석 등 외부 성과 지표를 포함하여 검토해야 한다.</w:t>
      </w:r>
    </w:p>
    <w:p w14:paraId="0C5EC661" w14:textId="77777777" w:rsidR="00EB0E0E" w:rsidRDefault="00EB0E0E" w:rsidP="00EB0E0E">
      <w:pPr>
        <w:pStyle w:val="12"/>
        <w:ind w:left="910" w:right="364" w:hanging="273"/>
      </w:pPr>
    </w:p>
    <w:p w14:paraId="2AED2A1E" w14:textId="77777777" w:rsidR="00EB0E0E" w:rsidRDefault="00EB0E0E" w:rsidP="00EB0E0E">
      <w:pPr>
        <w:pStyle w:val="11"/>
        <w:ind w:left="273"/>
      </w:pPr>
      <w:r>
        <w:t>6.2 평가 및 분석</w:t>
      </w:r>
    </w:p>
    <w:p w14:paraId="21E9E26F" w14:textId="47787A0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목표</w:t>
      </w:r>
      <w:r>
        <w:t xml:space="preserve"> </w:t>
      </w:r>
      <w:proofErr w:type="spellStart"/>
      <w:r>
        <w:t>미달성</w:t>
      </w:r>
      <w:proofErr w:type="spellEnd"/>
      <w:r>
        <w:t xml:space="preserve"> 시 원인을 분석하고 대책을 수립해야 한다.</w:t>
      </w:r>
    </w:p>
    <w:p w14:paraId="3D7D1426" w14:textId="7E20C1C5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단순한</w:t>
      </w:r>
      <w:r>
        <w:t xml:space="preserve"> 실적 나열이 아닌, 데이터에 기반한 경향(Trend) 분석을 실시한다.</w:t>
      </w:r>
    </w:p>
    <w:p w14:paraId="027ACD2D" w14:textId="77777777" w:rsidR="00EB0E0E" w:rsidRPr="00EB0E0E" w:rsidRDefault="00EB0E0E" w:rsidP="00EB0E0E">
      <w:pPr>
        <w:pStyle w:val="12"/>
        <w:ind w:left="910" w:right="364" w:hanging="273"/>
      </w:pPr>
    </w:p>
    <w:p w14:paraId="3C1DE2E2" w14:textId="77777777" w:rsidR="00EB0E0E" w:rsidRDefault="00EB0E0E" w:rsidP="00EB0E0E">
      <w:pPr>
        <w:pStyle w:val="10"/>
      </w:pPr>
      <w:r>
        <w:t>7. (Action) 개선 및 사후관리</w:t>
      </w:r>
    </w:p>
    <w:p w14:paraId="48F4F222" w14:textId="77777777" w:rsidR="00EB0E0E" w:rsidRDefault="00EB0E0E" w:rsidP="00EB0E0E">
      <w:pPr>
        <w:pStyle w:val="11"/>
        <w:ind w:left="273"/>
      </w:pPr>
      <w:r>
        <w:t xml:space="preserve">7.1 </w:t>
      </w:r>
      <w:proofErr w:type="spellStart"/>
      <w:r>
        <w:t>미달성</w:t>
      </w:r>
      <w:proofErr w:type="spellEnd"/>
      <w:r>
        <w:t xml:space="preserve"> 항목에 대한 조치</w:t>
      </w:r>
    </w:p>
    <w:p w14:paraId="49F3B948" w14:textId="6F35C87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목표를</w:t>
      </w:r>
      <w:r>
        <w:t xml:space="preserve"> 달성하지 못한 경우, 시정조치 절차에 따라 원인을 제거하고 재발 방지 대책을 수립하여 시행한다.</w:t>
      </w:r>
    </w:p>
    <w:p w14:paraId="79741CC2" w14:textId="1E36F70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필요시</w:t>
      </w:r>
      <w:r>
        <w:t xml:space="preserve"> 자원을 추가 지원하거나, 목표의 현실성을 재검토하여 수정 </w:t>
      </w:r>
      <w:proofErr w:type="spellStart"/>
      <w:r>
        <w:t>승인받을</w:t>
      </w:r>
      <w:proofErr w:type="spellEnd"/>
      <w:r>
        <w:t xml:space="preserve"> 수 있다.</w:t>
      </w:r>
    </w:p>
    <w:p w14:paraId="76803024" w14:textId="77777777" w:rsidR="00EB0E0E" w:rsidRPr="00EB0E0E" w:rsidRDefault="00EB0E0E" w:rsidP="00EB0E0E">
      <w:pPr>
        <w:pStyle w:val="12"/>
        <w:ind w:left="910" w:right="364" w:hanging="273"/>
      </w:pPr>
    </w:p>
    <w:p w14:paraId="2EC3C40C" w14:textId="77777777" w:rsidR="00EB0E0E" w:rsidRDefault="00EB0E0E" w:rsidP="00EB0E0E">
      <w:pPr>
        <w:pStyle w:val="11"/>
        <w:ind w:left="273"/>
      </w:pPr>
      <w:r>
        <w:lastRenderedPageBreak/>
        <w:t>7.2 경영검토 및 방침의 개정</w:t>
      </w:r>
    </w:p>
    <w:p w14:paraId="1784E76D" w14:textId="6E6D8FF7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경영방침</w:t>
      </w:r>
      <w:r>
        <w:t xml:space="preserve"> 및 목표 달성 현황은 경영검토의 핵심 입력 사항으로 상정된다.</w:t>
      </w:r>
    </w:p>
    <w:p w14:paraId="34D037D0" w14:textId="4AD04A2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경영검토</w:t>
      </w:r>
      <w:r>
        <w:t xml:space="preserve"> 결과, 비즈니스 환경 변화나 지속적 개선을 위해 필요하다고 판단될 경우 경영방침을 개정할 수 있다.</w:t>
      </w:r>
    </w:p>
    <w:p w14:paraId="13D5F23C" w14:textId="1EFA4A96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3) 개정된</w:t>
      </w:r>
      <w:r>
        <w:t xml:space="preserve"> 방침은 즉시 5.1항에 따라 </w:t>
      </w:r>
      <w:r w:rsidR="00FE5F05">
        <w:rPr>
          <w:rFonts w:hint="eastAsia"/>
        </w:rPr>
        <w:t>재 공지한다</w:t>
      </w:r>
      <w:r>
        <w:t>.</w:t>
      </w:r>
    </w:p>
    <w:p w14:paraId="45DF7524" w14:textId="77777777" w:rsidR="00EB0E0E" w:rsidRPr="00EB0E0E" w:rsidRDefault="00EB0E0E" w:rsidP="00EB0E0E">
      <w:pPr>
        <w:pStyle w:val="12"/>
        <w:ind w:left="910" w:right="364" w:hanging="273"/>
      </w:pPr>
    </w:p>
    <w:p w14:paraId="65301EC2" w14:textId="50289335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FE5F05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4E8FA344" w:rsidR="00FE5F05" w:rsidRPr="00DD33B8" w:rsidRDefault="00FE5F05" w:rsidP="00FE5F05">
            <w:pPr>
              <w:pStyle w:val="a3"/>
              <w:jc w:val="center"/>
            </w:pPr>
            <w:r>
              <w:rPr>
                <w:rFonts w:hint="eastAsia"/>
              </w:rPr>
              <w:t>{{DOC_PREFIX}}-QM-102-01</w:t>
            </w:r>
          </w:p>
        </w:tc>
        <w:tc>
          <w:tcPr>
            <w:tcW w:w="3118" w:type="dxa"/>
            <w:vAlign w:val="center"/>
          </w:tcPr>
          <w:p w14:paraId="34029DBC" w14:textId="0CDC54A1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경영방침</w:t>
            </w:r>
            <w:r>
              <w:rPr>
                <w:rFonts w:hint="eastAsia"/>
              </w:rPr>
              <w:t xml:space="preserve"> </w:t>
            </w:r>
            <w:r w:rsidRPr="009C2D45">
              <w:rPr>
                <w:rFonts w:hint="eastAsia"/>
              </w:rPr>
              <w:t>추진</w:t>
            </w:r>
            <w:r>
              <w:rPr>
                <w:rFonts w:hint="eastAsia"/>
              </w:rPr>
              <w:t xml:space="preserve"> </w:t>
            </w:r>
            <w:r w:rsidRPr="009C2D45">
              <w:rPr>
                <w:rFonts w:hint="eastAsia"/>
              </w:rPr>
              <w:t>계획서</w:t>
            </w:r>
          </w:p>
        </w:tc>
        <w:tc>
          <w:tcPr>
            <w:tcW w:w="1984" w:type="dxa"/>
            <w:vAlign w:val="center"/>
          </w:tcPr>
          <w:p w14:paraId="6369FAD4" w14:textId="7F86025D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C8866E" w14:textId="7E94DE58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모든 부서</w:t>
            </w:r>
          </w:p>
        </w:tc>
      </w:tr>
      <w:tr w:rsidR="00FE5F05" w:rsidRPr="00630955" w14:paraId="2D3FED7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155C111D" w14:textId="218B4288" w:rsidR="00FE5F05" w:rsidRDefault="00FE5F05" w:rsidP="00FE5F05">
            <w:pPr>
              <w:pStyle w:val="a3"/>
              <w:jc w:val="center"/>
            </w:pPr>
            <w:r>
              <w:t>{{DOC_PREFIX}}-QM-102-02</w:t>
            </w:r>
          </w:p>
        </w:tc>
        <w:tc>
          <w:tcPr>
            <w:tcW w:w="3118" w:type="dxa"/>
            <w:vAlign w:val="center"/>
          </w:tcPr>
          <w:p w14:paraId="08094993" w14:textId="7FCBFDEE" w:rsidR="00FE5F05" w:rsidRPr="009C2D45" w:rsidRDefault="00FE5F05" w:rsidP="00FE5F05">
            <w:pPr>
              <w:pStyle w:val="a3"/>
              <w:jc w:val="center"/>
            </w:pPr>
            <w:r w:rsidRPr="009C2D45">
              <w:t>경영방침</w:t>
            </w:r>
            <w:r>
              <w:rPr>
                <w:rFonts w:hint="eastAsia"/>
              </w:rPr>
              <w:t xml:space="preserve"> </w:t>
            </w:r>
            <w:r w:rsidRPr="009C2D45">
              <w:t>추진</w:t>
            </w:r>
            <w:r>
              <w:rPr>
                <w:rFonts w:hint="eastAsia"/>
              </w:rPr>
              <w:t xml:space="preserve"> </w:t>
            </w:r>
            <w:r w:rsidRPr="009C2D45">
              <w:rPr>
                <w:rFonts w:hint="eastAsia"/>
              </w:rPr>
              <w:t>실적</w:t>
            </w:r>
          </w:p>
        </w:tc>
        <w:tc>
          <w:tcPr>
            <w:tcW w:w="1984" w:type="dxa"/>
            <w:vAlign w:val="center"/>
          </w:tcPr>
          <w:p w14:paraId="67583D2E" w14:textId="3022D44D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F2FF111" w14:textId="43374B0A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모든 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57C2247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[{{DOC_PREFIX}}-QM-102 경영방침관리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3D003097" w:rsidR="00972BBF" w:rsidRDefault="00B42C0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0C6808A9" w:rsidR="00972BBF" w:rsidRDefault="005D4207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42DF93B7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181ED0" w:rsidSect="00B628B1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BC3E4" w14:textId="77777777" w:rsidR="00B32FD6" w:rsidRDefault="00B32FD6" w:rsidP="00503B0A">
      <w:r>
        <w:separator/>
      </w:r>
    </w:p>
  </w:endnote>
  <w:endnote w:type="continuationSeparator" w:id="0">
    <w:p w14:paraId="5043E9EB" w14:textId="77777777" w:rsidR="00B32FD6" w:rsidRDefault="00B32FD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51D361D8" w:rsidR="008F5E20" w:rsidRPr="00BE34B1" w:rsidRDefault="00BE34B1" w:rsidP="00983E2A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983E2A">
      <w:rPr>
        <w:sz w:val="18"/>
        <w:szCs w:val="18"/>
        <w:lang w:val="ko-KR"/>
      </w:rPr>
      <w:ptab w:relativeTo="margin" w:alignment="right" w:leader="none"/>
    </w:r>
    <w:r w:rsidR="00983E2A" w:rsidRPr="00983E2A">
      <w:rPr>
        <w:sz w:val="18"/>
        <w:szCs w:val="18"/>
        <w:lang w:val="ko-KR"/>
      </w:rPr>
      <w:t xml:space="preserve"> </w:t>
    </w:r>
    <w:r w:rsidR="00983E2A" w:rsidRPr="00983E2A">
      <w:rPr>
        <w:b/>
        <w:bCs/>
        <w:sz w:val="18"/>
        <w:szCs w:val="18"/>
      </w:rPr>
      <w:fldChar w:fldCharType="begin"/>
    </w:r>
    <w:r w:rsidR="00983E2A" w:rsidRPr="00983E2A">
      <w:rPr>
        <w:b/>
        <w:bCs/>
        <w:sz w:val="18"/>
        <w:szCs w:val="18"/>
      </w:rPr>
      <w:instrText>PAGE  \* Arabic  \* MERGEFORMAT</w:instrText>
    </w:r>
    <w:r w:rsidR="00983E2A" w:rsidRPr="00983E2A">
      <w:rPr>
        <w:b/>
        <w:bCs/>
        <w:sz w:val="18"/>
        <w:szCs w:val="18"/>
      </w:rPr>
      <w:fldChar w:fldCharType="separate"/>
    </w:r>
    <w:r w:rsidR="00983E2A" w:rsidRPr="00983E2A">
      <w:rPr>
        <w:b/>
        <w:bCs/>
        <w:sz w:val="18"/>
        <w:szCs w:val="18"/>
        <w:lang w:val="ko-KR"/>
      </w:rPr>
      <w:t>1</w:t>
    </w:r>
    <w:r w:rsidR="00983E2A" w:rsidRPr="00983E2A">
      <w:rPr>
        <w:b/>
        <w:bCs/>
        <w:sz w:val="18"/>
        <w:szCs w:val="18"/>
      </w:rPr>
      <w:fldChar w:fldCharType="end"/>
    </w:r>
    <w:r w:rsidR="00983E2A" w:rsidRPr="00983E2A">
      <w:rPr>
        <w:sz w:val="18"/>
        <w:szCs w:val="18"/>
        <w:lang w:val="ko-KR"/>
      </w:rPr>
      <w:t xml:space="preserve"> / </w:t>
    </w:r>
    <w:r w:rsidR="00983E2A" w:rsidRPr="00983E2A">
      <w:rPr>
        <w:b/>
        <w:bCs/>
        <w:sz w:val="18"/>
        <w:szCs w:val="18"/>
      </w:rPr>
      <w:fldChar w:fldCharType="begin"/>
    </w:r>
    <w:r w:rsidR="00983E2A" w:rsidRPr="00983E2A">
      <w:rPr>
        <w:b/>
        <w:bCs/>
        <w:sz w:val="18"/>
        <w:szCs w:val="18"/>
      </w:rPr>
      <w:instrText>NUMPAGES  \* Arabic  \* MERGEFORMAT</w:instrText>
    </w:r>
    <w:r w:rsidR="00983E2A" w:rsidRPr="00983E2A">
      <w:rPr>
        <w:b/>
        <w:bCs/>
        <w:sz w:val="18"/>
        <w:szCs w:val="18"/>
      </w:rPr>
      <w:fldChar w:fldCharType="separate"/>
    </w:r>
    <w:r w:rsidR="00983E2A" w:rsidRPr="00983E2A">
      <w:rPr>
        <w:b/>
        <w:bCs/>
        <w:sz w:val="18"/>
        <w:szCs w:val="18"/>
        <w:lang w:val="ko-KR"/>
      </w:rPr>
      <w:t>2</w:t>
    </w:r>
    <w:r w:rsidR="00983E2A" w:rsidRPr="00983E2A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92C9" w14:textId="77777777" w:rsidR="00B32FD6" w:rsidRDefault="00B32FD6" w:rsidP="00503B0A">
      <w:r>
        <w:separator/>
      </w:r>
    </w:p>
  </w:footnote>
  <w:footnote w:type="continuationSeparator" w:id="0">
    <w:p w14:paraId="25A59E9C" w14:textId="77777777" w:rsidR="00B32FD6" w:rsidRDefault="00B32FD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3CD852A0" w:rsidR="008F5E20" w:rsidRPr="00960A15" w:rsidRDefault="00951AAB" w:rsidP="00F458B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{{DOC_PREFIX}}-QM-102 경영방침관리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3894"/>
    <w:rsid w:val="00030A4B"/>
    <w:rsid w:val="00034DB7"/>
    <w:rsid w:val="000401B0"/>
    <w:rsid w:val="0004069F"/>
    <w:rsid w:val="000470FD"/>
    <w:rsid w:val="00047D68"/>
    <w:rsid w:val="00054EED"/>
    <w:rsid w:val="00055E1F"/>
    <w:rsid w:val="000571EE"/>
    <w:rsid w:val="00060020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1F4C"/>
    <w:rsid w:val="000E2112"/>
    <w:rsid w:val="000E3693"/>
    <w:rsid w:val="000E471C"/>
    <w:rsid w:val="000E4CA6"/>
    <w:rsid w:val="000E5B9C"/>
    <w:rsid w:val="000F0405"/>
    <w:rsid w:val="000F09B4"/>
    <w:rsid w:val="000F766C"/>
    <w:rsid w:val="001033B0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04D2"/>
    <w:rsid w:val="00132348"/>
    <w:rsid w:val="00132BE6"/>
    <w:rsid w:val="001346CA"/>
    <w:rsid w:val="00135163"/>
    <w:rsid w:val="00135B48"/>
    <w:rsid w:val="00137B1E"/>
    <w:rsid w:val="00143018"/>
    <w:rsid w:val="00144FCC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39A2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1DB9"/>
    <w:rsid w:val="0045485F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00D9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207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1C2A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A5B1F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3E2A"/>
    <w:rsid w:val="009844B7"/>
    <w:rsid w:val="00992816"/>
    <w:rsid w:val="00992AAC"/>
    <w:rsid w:val="0099725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67A8A"/>
    <w:rsid w:val="00A67AEE"/>
    <w:rsid w:val="00A74FB5"/>
    <w:rsid w:val="00A75579"/>
    <w:rsid w:val="00A82887"/>
    <w:rsid w:val="00A846A9"/>
    <w:rsid w:val="00A84BAC"/>
    <w:rsid w:val="00A8575A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26E3"/>
    <w:rsid w:val="00AD6ED0"/>
    <w:rsid w:val="00AD7FC0"/>
    <w:rsid w:val="00AE4AB2"/>
    <w:rsid w:val="00AE6D98"/>
    <w:rsid w:val="00AF35DA"/>
    <w:rsid w:val="00AF379F"/>
    <w:rsid w:val="00AF4965"/>
    <w:rsid w:val="00AF516C"/>
    <w:rsid w:val="00B00E01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2FD6"/>
    <w:rsid w:val="00B33511"/>
    <w:rsid w:val="00B33B00"/>
    <w:rsid w:val="00B35E4E"/>
    <w:rsid w:val="00B42C01"/>
    <w:rsid w:val="00B42F54"/>
    <w:rsid w:val="00B44471"/>
    <w:rsid w:val="00B46DE6"/>
    <w:rsid w:val="00B51161"/>
    <w:rsid w:val="00B53404"/>
    <w:rsid w:val="00B628B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C7E24"/>
    <w:rsid w:val="00BD48E6"/>
    <w:rsid w:val="00BD6CEE"/>
    <w:rsid w:val="00BE34B1"/>
    <w:rsid w:val="00BF5B15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457F"/>
    <w:rsid w:val="00C95D9F"/>
    <w:rsid w:val="00C95E53"/>
    <w:rsid w:val="00CA1A55"/>
    <w:rsid w:val="00CA2E22"/>
    <w:rsid w:val="00CA49B4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1797"/>
    <w:rsid w:val="00D922FD"/>
    <w:rsid w:val="00D92984"/>
    <w:rsid w:val="00D930D7"/>
    <w:rsid w:val="00DA737C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313A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4584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0E0E"/>
    <w:rsid w:val="00EB6693"/>
    <w:rsid w:val="00EB6FED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58B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49C8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E5F05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0E0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paragraph" w:styleId="ac">
    <w:name w:val="Normal (Web)"/>
    <w:basedOn w:val="a"/>
    <w:uiPriority w:val="99"/>
    <w:semiHidden/>
    <w:unhideWhenUsed/>
    <w:rsid w:val="00EB0E0E"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EB0E0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26</cp:revision>
  <dcterms:created xsi:type="dcterms:W3CDTF">2026-01-07T07:58:00Z</dcterms:created>
  <dcterms:modified xsi:type="dcterms:W3CDTF">2026-09-29T23:38:00Z</dcterms:modified>
</cp:coreProperties>
</file>