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0E79" w14:textId="77777777" w:rsidR="00F62B20" w:rsidRDefault="00F62B20" w:rsidP="0004069F">
      <w:pPr>
        <w:pStyle w:val="1TEXT"/>
        <w:ind w:left="273" w:right="273"/>
      </w:pPr>
    </w:p>
    <w:p w14:paraId="17AB2009" w14:textId="77777777" w:rsidR="00F62B20" w:rsidRDefault="00F62B20" w:rsidP="0004069F">
      <w:pPr>
        <w:pStyle w:val="1TEXT"/>
        <w:ind w:left="273" w:right="273"/>
      </w:pPr>
    </w:p>
    <w:p w14:paraId="1AF8B849" w14:textId="1B843D2D" w:rsidR="005728F6" w:rsidRDefault="00272FB7" w:rsidP="00362127">
      <w:pPr>
        <w:pStyle w:val="a8"/>
      </w:pPr>
      <w:r>
        <w:rPr>
          <w:rFonts w:hint="eastAsia"/>
        </w:rPr>
        <w:t>지속적 개선</w:t>
      </w:r>
      <w:r w:rsidR="00344280">
        <w:rPr>
          <w:rFonts w:hint="eastAsia"/>
        </w:rPr>
        <w:t xml:space="preserve"> 절차서</w:t>
      </w:r>
    </w:p>
    <w:p w14:paraId="52C29924" w14:textId="75100FF8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402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E79E501" w14:textId="3D70BC29" w:rsidR="00F62B20" w:rsidRPr="005728F6" w:rsidRDefault="00F85ED6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8EF342F" wp14:editId="7494FC43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295534472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3128E" w14:textId="349D6C8C" w:rsidR="00F62B20" w:rsidRPr="00430188" w:rsidRDefault="00F62B20" w:rsidP="0004069F">
      <w:pPr>
        <w:pStyle w:val="1TEXT"/>
        <w:ind w:left="273" w:right="273"/>
      </w:pPr>
    </w:p>
    <w:p w14:paraId="0EFBBE76" w14:textId="77777777" w:rsidR="00F62B20" w:rsidRPr="00FA50B1" w:rsidRDefault="00F62B20" w:rsidP="0004069F">
      <w:pPr>
        <w:pStyle w:val="1TEXT"/>
        <w:ind w:left="273" w:right="273"/>
      </w:pPr>
    </w:p>
    <w:p w14:paraId="6AC6657E" w14:textId="77777777" w:rsidR="00F62B20" w:rsidRPr="00192C28" w:rsidRDefault="00F62B20" w:rsidP="0004069F">
      <w:pPr>
        <w:pStyle w:val="1TEXT"/>
        <w:ind w:left="273" w:right="273"/>
      </w:pPr>
    </w:p>
    <w:p w14:paraId="58308E8E" w14:textId="4495AF3E" w:rsidR="00F62B20" w:rsidRPr="00FA50B1" w:rsidRDefault="00F62B20" w:rsidP="0004069F">
      <w:pPr>
        <w:pStyle w:val="1TEXT"/>
        <w:ind w:left="273" w:right="273"/>
      </w:pPr>
    </w:p>
    <w:p w14:paraId="59D9BA1F" w14:textId="77777777" w:rsidR="00F62B20" w:rsidRPr="008D6047" w:rsidRDefault="00F62B20" w:rsidP="0004069F">
      <w:pPr>
        <w:pStyle w:val="1TEXT"/>
        <w:ind w:left="273" w:right="273"/>
      </w:pPr>
    </w:p>
    <w:p w14:paraId="10C61D9E" w14:textId="77777777" w:rsidR="00F62B20" w:rsidRPr="003E3644" w:rsidRDefault="00F62B20" w:rsidP="0004069F">
      <w:pPr>
        <w:pStyle w:val="1TEXT"/>
        <w:ind w:left="273" w:right="273"/>
      </w:pPr>
    </w:p>
    <w:p w14:paraId="1B6AEE86" w14:textId="77777777" w:rsidR="00F62B20" w:rsidRPr="00F87472" w:rsidRDefault="00F62B20" w:rsidP="0004069F">
      <w:pPr>
        <w:pStyle w:val="1TEXT"/>
        <w:ind w:left="273" w:right="273"/>
      </w:pPr>
    </w:p>
    <w:p w14:paraId="704D4007" w14:textId="77777777" w:rsidR="00F62B20" w:rsidRPr="00FA50B1" w:rsidRDefault="00F62B20" w:rsidP="0004069F">
      <w:pPr>
        <w:pStyle w:val="1TEXT"/>
        <w:ind w:left="273" w:right="273"/>
      </w:pPr>
    </w:p>
    <w:p w14:paraId="5E9E32F8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05FB6515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616399E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DAD675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1061979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B0278A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8DB0929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A69D43B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18617B6C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6EC898D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09BD88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15CD9E7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C44E74B" w14:textId="09C16594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58FFA6C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76CC21E" w14:textId="77777777" w:rsidR="00272FB7" w:rsidRDefault="00272FB7" w:rsidP="00272FB7">
      <w:pPr>
        <w:pStyle w:val="10"/>
      </w:pPr>
      <w:r>
        <w:lastRenderedPageBreak/>
        <w:t xml:space="preserve">1. 적용범위 </w:t>
      </w:r>
    </w:p>
    <w:p w14:paraId="0842EEDE" w14:textId="4AE8936E" w:rsidR="00272FB7" w:rsidRDefault="00272FB7" w:rsidP="00272FB7">
      <w:pPr>
        <w:pStyle w:val="1TEXT"/>
        <w:ind w:left="273" w:right="273"/>
      </w:pPr>
      <w:r>
        <w:t>이 절차서는 회사의 제품, 서비스, 프로세스 및 통합 경영시스템(품질, 환경, 안전보건, 에너지, 정보보안)의 성과를 향상시키기 위한 모든 지속적 개선 활동에 적용한다.</w:t>
      </w:r>
    </w:p>
    <w:p w14:paraId="0AD2782C" w14:textId="77777777" w:rsidR="00272FB7" w:rsidRDefault="00272FB7" w:rsidP="00272FB7">
      <w:pPr>
        <w:pStyle w:val="12"/>
        <w:ind w:left="910" w:right="364" w:hanging="273"/>
      </w:pPr>
    </w:p>
    <w:p w14:paraId="4D8BD2B6" w14:textId="77777777" w:rsidR="00272FB7" w:rsidRDefault="00272FB7" w:rsidP="00272FB7">
      <w:pPr>
        <w:pStyle w:val="10"/>
      </w:pPr>
      <w:r>
        <w:t xml:space="preserve">2. 책임과 권한 </w:t>
      </w:r>
    </w:p>
    <w:p w14:paraId="4758D8F6" w14:textId="5746ADF1" w:rsidR="00272FB7" w:rsidRDefault="00272FB7" w:rsidP="00272FB7">
      <w:pPr>
        <w:pStyle w:val="11"/>
        <w:ind w:left="273"/>
      </w:pPr>
      <w:r>
        <w:t>2.1 대표이사</w:t>
      </w:r>
    </w:p>
    <w:p w14:paraId="214C8C9B" w14:textId="23BBCF62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지속적</w:t>
      </w:r>
      <w:r>
        <w:t xml:space="preserve"> 개선을 위한 조직 문화를 조성하고 필요한 자원을 지원한다.</w:t>
      </w:r>
    </w:p>
    <w:p w14:paraId="6A2966B0" w14:textId="1D2AAAC5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2) 주요</w:t>
      </w:r>
      <w:r>
        <w:t xml:space="preserve"> 개선 목표 및 성과를 승인한다.</w:t>
      </w:r>
    </w:p>
    <w:p w14:paraId="51555C02" w14:textId="77777777" w:rsidR="00272FB7" w:rsidRPr="00272FB7" w:rsidRDefault="00272FB7" w:rsidP="00272FB7">
      <w:pPr>
        <w:pStyle w:val="12"/>
        <w:ind w:left="910" w:right="364" w:hanging="273"/>
      </w:pPr>
    </w:p>
    <w:p w14:paraId="52B78C0C" w14:textId="77777777" w:rsidR="00272FB7" w:rsidRDefault="00272FB7" w:rsidP="00272FB7">
      <w:pPr>
        <w:pStyle w:val="11"/>
        <w:ind w:left="273"/>
      </w:pPr>
      <w:r>
        <w:t>2.2 주관부서장 (품질/환경/안전/에너지/보안)</w:t>
      </w:r>
    </w:p>
    <w:p w14:paraId="046CB13D" w14:textId="3E58D144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분야별</w:t>
      </w:r>
      <w:r>
        <w:t xml:space="preserve"> 개선 기회를 식별하고 개선 활동(제안, 프로젝트 등)을 기획/운영한다.</w:t>
      </w:r>
    </w:p>
    <w:p w14:paraId="76221CF9" w14:textId="5BD1F209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</w:t>
      </w:r>
      <w:r w:rsidR="009674C3">
        <w:rPr>
          <w:rFonts w:hint="eastAsia"/>
        </w:rPr>
        <w:t>ISO 9001/</w:t>
      </w:r>
      <w:r>
        <w:t>IATF 16949] 제조 공정 개선 및 수평 전개 활동을 주도한다.</w:t>
      </w:r>
    </w:p>
    <w:p w14:paraId="441DDB0B" w14:textId="4EBD6C00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50001] 에너지 성과 개선 기회(OFI)를 발굴하고 기술적 타당성을 검토한다.</w:t>
      </w:r>
    </w:p>
    <w:p w14:paraId="48690DDC" w14:textId="77777777" w:rsidR="00272FB7" w:rsidRDefault="00272FB7" w:rsidP="00272FB7">
      <w:pPr>
        <w:pStyle w:val="12"/>
        <w:ind w:left="910" w:right="364" w:hanging="273"/>
      </w:pPr>
    </w:p>
    <w:p w14:paraId="01459B19" w14:textId="77777777" w:rsidR="00272FB7" w:rsidRDefault="00272FB7" w:rsidP="00272FB7">
      <w:pPr>
        <w:pStyle w:val="11"/>
        <w:ind w:left="273"/>
      </w:pPr>
      <w:r>
        <w:t>2.3 전 임직원</w:t>
      </w:r>
    </w:p>
    <w:p w14:paraId="6B53A325" w14:textId="0472C947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업무</w:t>
      </w:r>
      <w:r>
        <w:t xml:space="preserve"> 수행 중 발견된 낭비 요소, 위험 요인, 개선 아이디어를 적극적으로 제안한다.</w:t>
      </w:r>
    </w:p>
    <w:p w14:paraId="4D7E3FA0" w14:textId="030EDD44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2) 수립된</w:t>
      </w:r>
      <w:r>
        <w:t xml:space="preserve"> 개선 대책을 이행하고 표준화된 프로세스를 준수한다.</w:t>
      </w:r>
    </w:p>
    <w:p w14:paraId="7F5BC247" w14:textId="77777777" w:rsidR="00272FB7" w:rsidRDefault="00272FB7" w:rsidP="00272FB7">
      <w:pPr>
        <w:pStyle w:val="12"/>
        <w:ind w:left="910" w:right="364" w:hanging="273"/>
      </w:pPr>
    </w:p>
    <w:p w14:paraId="1CF9B967" w14:textId="77777777" w:rsidR="00272FB7" w:rsidRDefault="00272FB7" w:rsidP="00272FB7">
      <w:pPr>
        <w:pStyle w:val="10"/>
      </w:pPr>
      <w:r>
        <w:t xml:space="preserve">3. 용어의 정의 </w:t>
      </w:r>
    </w:p>
    <w:p w14:paraId="577D684A" w14:textId="77777777" w:rsidR="00272FB7" w:rsidRDefault="00272FB7" w:rsidP="00272FB7">
      <w:pPr>
        <w:pStyle w:val="11"/>
        <w:ind w:left="273"/>
      </w:pPr>
      <w:r>
        <w:t xml:space="preserve">3.1 지속적 개선 (Continual Improvement) </w:t>
      </w:r>
    </w:p>
    <w:p w14:paraId="47FDA823" w14:textId="2A1089A6" w:rsidR="00272FB7" w:rsidRDefault="00272FB7" w:rsidP="00272FB7">
      <w:pPr>
        <w:pStyle w:val="11TEXT"/>
        <w:ind w:left="637"/>
      </w:pPr>
      <w:r>
        <w:t xml:space="preserve">성과를 향상시키기 위해 반복적으로 수행하는 활동. (일회성 시정조치와 구분됨) </w:t>
      </w:r>
    </w:p>
    <w:p w14:paraId="61F28945" w14:textId="77777777" w:rsidR="00272FB7" w:rsidRDefault="00272FB7" w:rsidP="00272FB7">
      <w:pPr>
        <w:pStyle w:val="12"/>
        <w:ind w:left="910" w:right="364" w:hanging="273"/>
      </w:pPr>
    </w:p>
    <w:p w14:paraId="157072D4" w14:textId="77777777" w:rsidR="00272FB7" w:rsidRDefault="00272FB7" w:rsidP="00272FB7">
      <w:pPr>
        <w:pStyle w:val="11"/>
        <w:ind w:left="273"/>
      </w:pPr>
      <w:r>
        <w:t xml:space="preserve">3.2 제안 활동 </w:t>
      </w:r>
    </w:p>
    <w:p w14:paraId="431F7D23" w14:textId="3089117B" w:rsidR="00272FB7" w:rsidRDefault="00272FB7" w:rsidP="00272FB7">
      <w:pPr>
        <w:pStyle w:val="11TEXT"/>
        <w:ind w:left="637"/>
      </w:pPr>
      <w:r>
        <w:t xml:space="preserve">임직원이 업무와 관련된 개선 아이디어를 제출하고 심사를 통해 채택, 포상하는 제도. </w:t>
      </w:r>
    </w:p>
    <w:p w14:paraId="7CF7DD04" w14:textId="77777777" w:rsidR="00272FB7" w:rsidRDefault="00272FB7" w:rsidP="00272FB7">
      <w:pPr>
        <w:pStyle w:val="12"/>
        <w:ind w:left="910" w:right="364" w:hanging="273"/>
      </w:pPr>
    </w:p>
    <w:p w14:paraId="758EE1CF" w14:textId="77777777" w:rsidR="00272FB7" w:rsidRDefault="00272FB7" w:rsidP="00272FB7">
      <w:pPr>
        <w:pStyle w:val="11"/>
        <w:ind w:left="273"/>
      </w:pPr>
      <w:r>
        <w:lastRenderedPageBreak/>
        <w:t xml:space="preserve">3.3 수평 전개 (Horizontal Deployment) </w:t>
      </w:r>
    </w:p>
    <w:p w14:paraId="7E3916E0" w14:textId="4BE6EFEB" w:rsidR="00272FB7" w:rsidRDefault="00272FB7" w:rsidP="00272FB7">
      <w:pPr>
        <w:pStyle w:val="11TEXT"/>
        <w:ind w:left="637"/>
      </w:pPr>
      <w:r>
        <w:t>특정 라인이나 제품에서 효과가 검증된 개선 사항을 유사한 다른 공정이나 사업장으로 확대 적용하는 것.</w:t>
      </w:r>
    </w:p>
    <w:p w14:paraId="6F2F7D98" w14:textId="77777777" w:rsidR="00272FB7" w:rsidRDefault="00272FB7" w:rsidP="00272FB7">
      <w:pPr>
        <w:pStyle w:val="12"/>
        <w:ind w:left="910" w:right="364" w:hanging="273"/>
      </w:pPr>
    </w:p>
    <w:p w14:paraId="273C6AD8" w14:textId="77777777" w:rsidR="00272FB7" w:rsidRDefault="00272FB7" w:rsidP="00272FB7">
      <w:pPr>
        <w:pStyle w:val="10"/>
      </w:pPr>
      <w:r>
        <w:t xml:space="preserve">4. (Plan) 개선 기회의 식별 및 계획 </w:t>
      </w:r>
    </w:p>
    <w:p w14:paraId="0BF2118E" w14:textId="479E840B" w:rsidR="00272FB7" w:rsidRDefault="00272FB7" w:rsidP="00272FB7">
      <w:pPr>
        <w:pStyle w:val="11"/>
        <w:ind w:left="273"/>
      </w:pPr>
      <w:r>
        <w:t>4.1 개선 기회(Source)의 파악</w:t>
      </w:r>
    </w:p>
    <w:p w14:paraId="4800C297" w14:textId="57B8D6CD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주관부서장은</w:t>
      </w:r>
      <w:r>
        <w:t xml:space="preserve"> 다음의 데이터를 분석하여 개선 기회를 식별한다.</w:t>
      </w:r>
    </w:p>
    <w:p w14:paraId="0E7AFF0D" w14:textId="28747DBD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 w:rsidR="009674C3">
        <w:rPr>
          <w:rFonts w:hint="eastAsia"/>
        </w:rPr>
        <w:t>ISO 9001/IATF 16949</w:t>
      </w:r>
      <w:r>
        <w:t>] 공정 능력(</w:t>
      </w:r>
      <w:proofErr w:type="spellStart"/>
      <w:r>
        <w:t>Cpk</w:t>
      </w:r>
      <w:proofErr w:type="spellEnd"/>
      <w:r>
        <w:t>), 고객 불만, 부적합품 비용(COPQ), 폐기/</w:t>
      </w:r>
      <w:proofErr w:type="spellStart"/>
      <w:r>
        <w:t>재작업률</w:t>
      </w:r>
      <w:proofErr w:type="spellEnd"/>
      <w:r>
        <w:t>.</w:t>
      </w:r>
    </w:p>
    <w:p w14:paraId="08EE8611" w14:textId="77AAE3FD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 w:rsidR="009674C3">
        <w:rPr>
          <w:rFonts w:hint="eastAsia"/>
        </w:rPr>
        <w:t>ISO 14001/45001</w:t>
      </w:r>
      <w:r>
        <w:t xml:space="preserve">] 환경 영향 평가, 위험성 평가 결과, </w:t>
      </w:r>
      <w:proofErr w:type="spellStart"/>
      <w:r>
        <w:t>아차사고</w:t>
      </w:r>
      <w:proofErr w:type="spellEnd"/>
      <w:r>
        <w:t>, 법규 준수 평가.</w:t>
      </w:r>
    </w:p>
    <w:p w14:paraId="49503090" w14:textId="54C4607E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</w:t>
      </w:r>
      <w:r w:rsidR="009674C3">
        <w:rPr>
          <w:rFonts w:hint="eastAsia"/>
        </w:rPr>
        <w:t>ISO 50001</w:t>
      </w:r>
      <w:r>
        <w:t>] 에너지 성과 지표(</w:t>
      </w:r>
      <w:proofErr w:type="spellStart"/>
      <w:r>
        <w:t>EnPI</w:t>
      </w:r>
      <w:proofErr w:type="spellEnd"/>
      <w:r>
        <w:t>) 분석, 에너지 진단 결과.</w:t>
      </w:r>
    </w:p>
    <w:p w14:paraId="28483915" w14:textId="440C7B45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[공통] 내부/외부 심사 결과, 경영검토 출력 사항.</w:t>
      </w:r>
    </w:p>
    <w:p w14:paraId="6443B04C" w14:textId="11807D92" w:rsidR="00234FCE" w:rsidRDefault="00234FCE" w:rsidP="00234FCE">
      <w:pPr>
        <w:pStyle w:val="12"/>
        <w:ind w:left="910" w:right="364" w:hanging="273"/>
      </w:pPr>
      <w:r>
        <w:t xml:space="preserve">2) </w:t>
      </w:r>
      <w:r>
        <w:rPr>
          <w:rFonts w:hint="eastAsia"/>
        </w:rPr>
        <w:t>부서장은 다음과 같은</w:t>
      </w:r>
      <w:r>
        <w:t xml:space="preserve"> 프로세스</w:t>
      </w:r>
      <w:r>
        <w:rPr>
          <w:rFonts w:hint="eastAsia"/>
        </w:rPr>
        <w:t>를 통해</w:t>
      </w:r>
      <w:r>
        <w:t xml:space="preserve"> 성과지표 개선을 위한 활동을 지속적으로 추진한다. </w:t>
      </w:r>
    </w:p>
    <w:p w14:paraId="13CF528A" w14:textId="77777777" w:rsidR="00234FCE" w:rsidRDefault="00234FCE" w:rsidP="00234FCE">
      <w:pPr>
        <w:pStyle w:val="--"/>
        <w:ind w:left="1092" w:right="637" w:hanging="182"/>
      </w:pPr>
      <w:r>
        <w:t>- 리스크 및 기회관리</w:t>
      </w:r>
    </w:p>
    <w:p w14:paraId="139E4670" w14:textId="77777777" w:rsidR="00234FCE" w:rsidRDefault="00234FCE" w:rsidP="00234FCE">
      <w:pPr>
        <w:pStyle w:val="--"/>
        <w:ind w:left="1092" w:right="637" w:hanging="182"/>
      </w:pPr>
      <w:r>
        <w:t>- 시정 및 예방조치</w:t>
      </w:r>
    </w:p>
    <w:p w14:paraId="3A00E30C" w14:textId="77777777" w:rsidR="00234FCE" w:rsidRDefault="00234FCE" w:rsidP="00234FCE">
      <w:pPr>
        <w:pStyle w:val="--"/>
        <w:ind w:left="1092" w:right="637" w:hanging="182"/>
      </w:pPr>
      <w:r>
        <w:t>- 부적합품 관리</w:t>
      </w:r>
    </w:p>
    <w:p w14:paraId="4F130B37" w14:textId="77777777" w:rsidR="00234FCE" w:rsidRDefault="00234FCE" w:rsidP="00234FCE">
      <w:pPr>
        <w:pStyle w:val="--"/>
        <w:ind w:left="1092" w:right="637" w:hanging="182"/>
      </w:pPr>
      <w:r>
        <w:t>- 그 외 상시적인 시스템 운영 상태 모니터링</w:t>
      </w:r>
    </w:p>
    <w:p w14:paraId="444B2E0C" w14:textId="20A227EB" w:rsidR="00272FB7" w:rsidRDefault="00234FCE" w:rsidP="00272FB7">
      <w:pPr>
        <w:pStyle w:val="12"/>
        <w:ind w:left="910" w:right="364" w:hanging="273"/>
      </w:pPr>
      <w:r>
        <w:rPr>
          <w:rFonts w:hint="eastAsia"/>
        </w:rPr>
        <w:t>3</w:t>
      </w:r>
      <w:r w:rsidR="00272FB7">
        <w:rPr>
          <w:rFonts w:hint="eastAsia"/>
        </w:rPr>
        <w:t>) 제안</w:t>
      </w:r>
      <w:r w:rsidR="00272FB7">
        <w:t xml:space="preserve"> 제도 운영: 사내 인트라넷 또는 제안서를 통해 전 임직원의 개선 아이디어를 수시로 접수한다.</w:t>
      </w:r>
    </w:p>
    <w:p w14:paraId="13326E7C" w14:textId="77777777" w:rsidR="00272FB7" w:rsidRDefault="00272FB7" w:rsidP="00272FB7">
      <w:pPr>
        <w:pStyle w:val="12"/>
        <w:ind w:left="910" w:right="364" w:hanging="273"/>
      </w:pPr>
    </w:p>
    <w:p w14:paraId="10C542A6" w14:textId="77777777" w:rsidR="00272FB7" w:rsidRDefault="00272FB7" w:rsidP="00272FB7">
      <w:pPr>
        <w:pStyle w:val="11"/>
        <w:ind w:left="273"/>
      </w:pPr>
      <w:r>
        <w:t>4.2 개선 우선순위 선정 및 계획 수립</w:t>
      </w:r>
    </w:p>
    <w:p w14:paraId="14F65213" w14:textId="6B6E63FD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식별된</w:t>
      </w:r>
      <w:r>
        <w:t xml:space="preserve"> 기회 중 효과성, 시급성, 비용 대비 효과(ROI)를 고려하여 우선순위를 정한다.</w:t>
      </w:r>
    </w:p>
    <w:p w14:paraId="3DD28964" w14:textId="4E167627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</w:t>
      </w:r>
      <w:r w:rsidR="00480156">
        <w:rPr>
          <w:rFonts w:hint="eastAsia"/>
        </w:rPr>
        <w:t>ISO 9001/</w:t>
      </w:r>
      <w:r>
        <w:t>IATF 16949] 특별 특성 관리, 공정 산포 감소, 낭비 제거 활동을 우선적으로 추진한다.</w:t>
      </w:r>
    </w:p>
    <w:p w14:paraId="46F64BD4" w14:textId="4B81E6B5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3) 선정된</w:t>
      </w:r>
      <w:r>
        <w:t xml:space="preserve"> 과제에 대해 실행 계획(담당자, 일정, 목표, 필요 자원)을 수립한다.</w:t>
      </w:r>
    </w:p>
    <w:p w14:paraId="71C7CF2A" w14:textId="77777777" w:rsidR="00272FB7" w:rsidRDefault="00272FB7" w:rsidP="00272FB7">
      <w:pPr>
        <w:pStyle w:val="12"/>
        <w:ind w:left="910" w:right="364" w:hanging="273"/>
      </w:pPr>
    </w:p>
    <w:p w14:paraId="300913CD" w14:textId="77777777" w:rsidR="00272FB7" w:rsidRDefault="00272FB7" w:rsidP="00272FB7">
      <w:pPr>
        <w:pStyle w:val="10"/>
      </w:pPr>
      <w:r>
        <w:t xml:space="preserve">5. (Do) 개선 활동의 실행 </w:t>
      </w:r>
    </w:p>
    <w:p w14:paraId="19638595" w14:textId="517C7E60" w:rsidR="00272FB7" w:rsidRDefault="00272FB7" w:rsidP="00272FB7">
      <w:pPr>
        <w:pStyle w:val="11"/>
        <w:ind w:left="273"/>
      </w:pPr>
      <w:r>
        <w:t>5.1 개선 프로젝트 수행 (소그룹/분임조 활동)</w:t>
      </w:r>
    </w:p>
    <w:p w14:paraId="4D8100E0" w14:textId="684FA1A5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복합적인</w:t>
      </w:r>
      <w:r>
        <w:t xml:space="preserve"> 문제 해결이 필요한 경우 CFT(다기능팀) 또는 분임조를 구성하여 개선을 수행한다.</w:t>
      </w:r>
    </w:p>
    <w:p w14:paraId="7878937E" w14:textId="308EDE25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2) 개선</w:t>
      </w:r>
      <w:r>
        <w:t xml:space="preserve"> 기법 활용:</w:t>
      </w:r>
    </w:p>
    <w:p w14:paraId="76181654" w14:textId="5305A8B5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>
        <w:t xml:space="preserve">QC 7가지 도구: </w:t>
      </w:r>
      <w:proofErr w:type="spellStart"/>
      <w:r>
        <w:t>파레토도</w:t>
      </w:r>
      <w:proofErr w:type="spellEnd"/>
      <w:r>
        <w:t>, 특성요인도 등.</w:t>
      </w:r>
    </w:p>
    <w:p w14:paraId="2835E751" w14:textId="1EDB1614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6 Sigma: DMAIC 기법을 통한 통계적 문제 해결.</w:t>
      </w:r>
    </w:p>
    <w:p w14:paraId="5E7F76EB" w14:textId="2AC71573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t xml:space="preserve">- </w:t>
      </w:r>
      <w:proofErr w:type="gramStart"/>
      <w:r>
        <w:t>LEAN /</w:t>
      </w:r>
      <w:proofErr w:type="gramEnd"/>
      <w:r>
        <w:t xml:space="preserve"> 3정 5S: 낭비 제거 및 현장 환경 개선.</w:t>
      </w:r>
    </w:p>
    <w:p w14:paraId="769B8142" w14:textId="4DBE5869" w:rsidR="00272FB7" w:rsidRDefault="00272FB7" w:rsidP="00272FB7">
      <w:pPr>
        <w:pStyle w:val="--"/>
        <w:ind w:left="1092" w:right="637" w:hanging="182"/>
      </w:pPr>
      <w:r>
        <w:rPr>
          <w:rFonts w:hint="eastAsia"/>
        </w:rPr>
        <w:t>- 가치</w:t>
      </w:r>
      <w:r>
        <w:t xml:space="preserve"> 공학 (VE): [ISO 50001] 설비 투자 시 LCC</w:t>
      </w:r>
      <w:r w:rsidRPr="00272FB7">
        <w:t xml:space="preserve"> (Life Cycle Cost, 생애주기비용)</w:t>
      </w:r>
      <w:r>
        <w:t xml:space="preserve"> 분석 및 에너지 효율 최적화 설계.</w:t>
      </w:r>
    </w:p>
    <w:p w14:paraId="46BAAF6C" w14:textId="77777777" w:rsidR="00272FB7" w:rsidRDefault="00272FB7" w:rsidP="00272FB7">
      <w:pPr>
        <w:pStyle w:val="12"/>
        <w:ind w:left="910" w:right="364" w:hanging="273"/>
      </w:pPr>
    </w:p>
    <w:p w14:paraId="02E89230" w14:textId="77777777" w:rsidR="00272FB7" w:rsidRDefault="00272FB7" w:rsidP="00272FB7">
      <w:pPr>
        <w:pStyle w:val="11"/>
        <w:ind w:left="273"/>
      </w:pPr>
      <w:r>
        <w:t>5.2 공정 및 제품의 개선</w:t>
      </w:r>
    </w:p>
    <w:p w14:paraId="4E8F853A" w14:textId="734F6793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제조</w:t>
      </w:r>
      <w:r>
        <w:t xml:space="preserve"> 공정의 변동(산포)을 줄이고 공정 능력을 향상시키기 위한 활동을 지속한다.</w:t>
      </w:r>
    </w:p>
    <w:p w14:paraId="036ACACE" w14:textId="6390E88B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 xml:space="preserve">2) [IATF 16949] 개선 활동 중 제품의 형상, 기능, 재질 변경이 수반되는 경우, 반드시 ‘({{DOC_PREFIX}}-QM-215) 변경관리 절차 및 ({{DOC_PREFIX}}-QM-213) 양산부품 승인(PPAP) </w:t>
      </w:r>
      <w:proofErr w:type="spellStart"/>
      <w:r>
        <w:rPr>
          <w:rFonts w:hint="eastAsia"/>
        </w:rPr>
        <w:t>절차’를</w:t>
      </w:r>
      <w:proofErr w:type="spellEnd"/>
      <w:r>
        <w:rPr>
          <w:rFonts w:hint="eastAsia"/>
        </w:rPr>
        <w:t xml:space="preserve"> 준수해야 한다.</w:t>
      </w:r>
    </w:p>
    <w:p w14:paraId="2B0F8FB4" w14:textId="35D88B6C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45001] 개선을 위한 설비 개조나 공법 변경 시, 사전에 위험성 평가를 실시하여 새로운 위험 요인이 없는지 확인한다.</w:t>
      </w:r>
    </w:p>
    <w:p w14:paraId="0F08C82E" w14:textId="77777777" w:rsidR="00272FB7" w:rsidRPr="00272FB7" w:rsidRDefault="00272FB7" w:rsidP="00272FB7">
      <w:pPr>
        <w:pStyle w:val="12"/>
        <w:ind w:left="910" w:right="364" w:hanging="273"/>
      </w:pPr>
    </w:p>
    <w:p w14:paraId="1C90A9DB" w14:textId="77777777" w:rsidR="00272FB7" w:rsidRDefault="00272FB7" w:rsidP="00272FB7">
      <w:pPr>
        <w:pStyle w:val="10"/>
      </w:pPr>
      <w:r>
        <w:t xml:space="preserve">6. (Check) 개선 효과 파악 및 검증 </w:t>
      </w:r>
    </w:p>
    <w:p w14:paraId="5EF453BE" w14:textId="4F697A96" w:rsidR="00272FB7" w:rsidRDefault="00272FB7" w:rsidP="00272FB7">
      <w:pPr>
        <w:pStyle w:val="11"/>
        <w:ind w:left="273"/>
      </w:pPr>
      <w:r>
        <w:t>6.1 효과성 검증</w:t>
      </w:r>
    </w:p>
    <w:p w14:paraId="78985805" w14:textId="1ED7AACF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개선</w:t>
      </w:r>
      <w:r>
        <w:t xml:space="preserve"> 전/후의 데이터를 비교하여 정량적 효과(원가 절감, 불량률 감소, 에너지 </w:t>
      </w:r>
      <w:proofErr w:type="spellStart"/>
      <w:r>
        <w:t>절감량</w:t>
      </w:r>
      <w:proofErr w:type="spellEnd"/>
      <w:r>
        <w:t xml:space="preserve"> 등)를 측정한다.</w:t>
      </w:r>
    </w:p>
    <w:p w14:paraId="4B8B9945" w14:textId="5F71D5F4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2) 개선</w:t>
      </w:r>
      <w:r>
        <w:t xml:space="preserve"> 대책이 새로운 문제를 유발하지 않았는지(부작용) 확인한다.</w:t>
      </w:r>
    </w:p>
    <w:p w14:paraId="4583B7E5" w14:textId="77777777" w:rsidR="00272FB7" w:rsidRPr="00272FB7" w:rsidRDefault="00272FB7" w:rsidP="00272FB7">
      <w:pPr>
        <w:pStyle w:val="12"/>
        <w:ind w:left="910" w:right="364" w:hanging="273"/>
      </w:pPr>
    </w:p>
    <w:p w14:paraId="69329F23" w14:textId="77777777" w:rsidR="00272FB7" w:rsidRDefault="00272FB7" w:rsidP="00272FB7">
      <w:pPr>
        <w:pStyle w:val="11"/>
        <w:ind w:left="273"/>
      </w:pPr>
      <w:r>
        <w:t>6.2 포상 및 격려</w:t>
      </w:r>
    </w:p>
    <w:p w14:paraId="39D6C337" w14:textId="5BFAAFCE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우수</w:t>
      </w:r>
      <w:r>
        <w:t xml:space="preserve"> 제안 및 개선 프로젝트 수행자에 대해 사내 규정에 따라 포상을 실시하여 참여를 독려한다.</w:t>
      </w:r>
    </w:p>
    <w:p w14:paraId="7F0BE719" w14:textId="77777777" w:rsidR="00272FB7" w:rsidRPr="00272FB7" w:rsidRDefault="00272FB7" w:rsidP="00272FB7">
      <w:pPr>
        <w:pStyle w:val="12"/>
        <w:ind w:left="910" w:right="364" w:hanging="273"/>
      </w:pPr>
    </w:p>
    <w:p w14:paraId="5292E6B3" w14:textId="77777777" w:rsidR="00272FB7" w:rsidRDefault="00272FB7" w:rsidP="00272FB7">
      <w:pPr>
        <w:pStyle w:val="10"/>
      </w:pPr>
      <w:r>
        <w:t xml:space="preserve">7. (Act) 표준화 및 수평 전개 </w:t>
      </w:r>
    </w:p>
    <w:p w14:paraId="06ADAD49" w14:textId="3B37465B" w:rsidR="00272FB7" w:rsidRDefault="00272FB7" w:rsidP="00272FB7">
      <w:pPr>
        <w:pStyle w:val="11"/>
        <w:ind w:left="273"/>
      </w:pPr>
      <w:r>
        <w:t>7.1 문서화 및 표준화</w:t>
      </w:r>
    </w:p>
    <w:p w14:paraId="7F6190AF" w14:textId="093FE634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1) 검증된</w:t>
      </w:r>
      <w:r>
        <w:t xml:space="preserve"> 개선 사항은 작업표준서, 관리계획서(CP), FMEA, 절차서 등에 반영하여 영구적인 시스템으로 정착시킨다.</w:t>
      </w:r>
    </w:p>
    <w:p w14:paraId="45ADAA55" w14:textId="589146EE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>2) 개정된</w:t>
      </w:r>
      <w:r>
        <w:t xml:space="preserve"> 표준에 대해 관련 작업자 교육을 실시한다.</w:t>
      </w:r>
    </w:p>
    <w:p w14:paraId="326C6216" w14:textId="77777777" w:rsidR="00272FB7" w:rsidRPr="00272FB7" w:rsidRDefault="00272FB7" w:rsidP="00272FB7">
      <w:pPr>
        <w:pStyle w:val="12"/>
        <w:ind w:left="910" w:right="364" w:hanging="273"/>
      </w:pPr>
    </w:p>
    <w:p w14:paraId="02FBAC5B" w14:textId="77777777" w:rsidR="00272FB7" w:rsidRDefault="00272FB7" w:rsidP="00272FB7">
      <w:pPr>
        <w:pStyle w:val="11"/>
        <w:ind w:left="273"/>
      </w:pPr>
      <w:r>
        <w:t>7.2 수평 전개 (Best Practice 공유)</w:t>
      </w:r>
    </w:p>
    <w:p w14:paraId="5385E08B" w14:textId="6A524AC3" w:rsidR="00272FB7" w:rsidRDefault="00272FB7" w:rsidP="00272FB7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</w:t>
      </w:r>
      <w:r w:rsidR="006835AE">
        <w:rPr>
          <w:rFonts w:hint="eastAsia"/>
        </w:rPr>
        <w:t>공통</w:t>
      </w:r>
      <w:r>
        <w:t>] 효과가 입증된 우수 개선 사례는 유사한 공정, 설비, 타 공장에도 적용 가능한지 검토하여 수평 전개한다.</w:t>
      </w:r>
    </w:p>
    <w:p w14:paraId="0CF3FED6" w14:textId="05328149" w:rsidR="003E3644" w:rsidRDefault="00272FB7" w:rsidP="00272FB7">
      <w:pPr>
        <w:pStyle w:val="12"/>
        <w:ind w:left="910" w:right="364" w:hanging="273"/>
      </w:pPr>
      <w:r>
        <w:rPr>
          <w:rFonts w:hint="eastAsia"/>
        </w:rPr>
        <w:t>2) 수평</w:t>
      </w:r>
      <w:r>
        <w:t xml:space="preserve"> 전개 실적은 별도로 기록 관리하여 지식 경영 자산으로 활용한다.</w:t>
      </w:r>
    </w:p>
    <w:p w14:paraId="71B49DBC" w14:textId="77777777" w:rsidR="00914F0D" w:rsidRPr="004C4E7B" w:rsidRDefault="00914F0D" w:rsidP="003E3644">
      <w:pPr>
        <w:pStyle w:val="12"/>
        <w:ind w:left="910" w:right="364" w:hanging="273"/>
      </w:pPr>
    </w:p>
    <w:p w14:paraId="3914282A" w14:textId="77777777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18E1CEAE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55559844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4FBF4DB5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7914ECE5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32D10CB8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2BAA2B88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29C2A8E7" w14:textId="7D739EF5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QM-402-01</w:t>
            </w:r>
          </w:p>
        </w:tc>
        <w:tc>
          <w:tcPr>
            <w:tcW w:w="3118" w:type="dxa"/>
            <w:vAlign w:val="center"/>
          </w:tcPr>
          <w:p w14:paraId="2BD66888" w14:textId="1721131B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개선 제안서</w:t>
            </w:r>
          </w:p>
        </w:tc>
        <w:tc>
          <w:tcPr>
            <w:tcW w:w="1984" w:type="dxa"/>
            <w:vAlign w:val="center"/>
          </w:tcPr>
          <w:p w14:paraId="5B74EF3D" w14:textId="10E12CDC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300ADC17" w14:textId="7378DB2B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주관부서</w:t>
            </w:r>
          </w:p>
        </w:tc>
      </w:tr>
      <w:tr w:rsidR="006D28DA" w:rsidRPr="006D28DA" w14:paraId="63B0881A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3A54DDB1" w14:textId="5B8CA4A4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QM-402-02</w:t>
            </w:r>
          </w:p>
        </w:tc>
        <w:tc>
          <w:tcPr>
            <w:tcW w:w="3118" w:type="dxa"/>
            <w:vAlign w:val="center"/>
          </w:tcPr>
          <w:p w14:paraId="64C9AE9C" w14:textId="5DCEFF70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 xml:space="preserve">제안 </w:t>
            </w:r>
            <w:r w:rsidR="002E7E8F">
              <w:rPr>
                <w:rFonts w:hint="eastAsia"/>
              </w:rPr>
              <w:t xml:space="preserve">관리 </w:t>
            </w:r>
            <w:r>
              <w:rPr>
                <w:rFonts w:hint="eastAsia"/>
              </w:rPr>
              <w:t>대장</w:t>
            </w:r>
          </w:p>
        </w:tc>
        <w:tc>
          <w:tcPr>
            <w:tcW w:w="1984" w:type="dxa"/>
            <w:vAlign w:val="center"/>
          </w:tcPr>
          <w:p w14:paraId="283C7250" w14:textId="245D9661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31FA2029" w14:textId="73FAF35C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주관부서</w:t>
            </w:r>
          </w:p>
        </w:tc>
      </w:tr>
      <w:tr w:rsidR="006D28DA" w:rsidRPr="006D28DA" w14:paraId="13960B4F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06624B07" w14:textId="77777777" w:rsidR="006D28DA" w:rsidRPr="006D28DA" w:rsidRDefault="006D28DA" w:rsidP="006D28D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03E50F82" w14:textId="50EF6F7F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개선활동 보고서(완료보고서)</w:t>
            </w:r>
          </w:p>
        </w:tc>
        <w:tc>
          <w:tcPr>
            <w:tcW w:w="1984" w:type="dxa"/>
            <w:vAlign w:val="center"/>
          </w:tcPr>
          <w:p w14:paraId="0590980A" w14:textId="3F56A04C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1984" w:type="dxa"/>
            <w:vAlign w:val="center"/>
          </w:tcPr>
          <w:p w14:paraId="172578C0" w14:textId="073642B7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주관부서</w:t>
            </w:r>
          </w:p>
        </w:tc>
      </w:tr>
      <w:tr w:rsidR="006D28DA" w:rsidRPr="006D28DA" w14:paraId="285D8DBF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7E3C99F5" w14:textId="77777777" w:rsidR="006D28DA" w:rsidRPr="006D28DA" w:rsidRDefault="006D28DA" w:rsidP="006D28D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75EB380C" w14:textId="1D418E3D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수평 전개 내역 기록(문서)</w:t>
            </w:r>
          </w:p>
        </w:tc>
        <w:tc>
          <w:tcPr>
            <w:tcW w:w="1984" w:type="dxa"/>
            <w:vAlign w:val="center"/>
          </w:tcPr>
          <w:p w14:paraId="5BD221DD" w14:textId="584510F7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영구</w:t>
            </w:r>
          </w:p>
        </w:tc>
        <w:tc>
          <w:tcPr>
            <w:tcW w:w="1984" w:type="dxa"/>
            <w:vAlign w:val="center"/>
          </w:tcPr>
          <w:p w14:paraId="2769FEB8" w14:textId="44F2E2DB" w:rsidR="006D28DA" w:rsidRPr="006D28DA" w:rsidRDefault="00272FB7" w:rsidP="006D28DA">
            <w:pPr>
              <w:pStyle w:val="a3"/>
              <w:jc w:val="center"/>
            </w:pPr>
            <w:r>
              <w:rPr>
                <w:rFonts w:hint="eastAsia"/>
              </w:rPr>
              <w:t>주관부서</w:t>
            </w:r>
          </w:p>
        </w:tc>
      </w:tr>
    </w:tbl>
    <w:p w14:paraId="00225EEF" w14:textId="77777777" w:rsidR="001E019D" w:rsidRDefault="001E019D" w:rsidP="00344280">
      <w:pPr>
        <w:pStyle w:val="12"/>
        <w:ind w:left="910" w:right="364" w:hanging="273"/>
      </w:pPr>
    </w:p>
    <w:p w14:paraId="41A0A774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4B44F0EF" w14:textId="0486FF91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[{{DOC_PREFIX}}-QM-402 지속적 개선 절차서] 개정 이력</w:t>
      </w:r>
    </w:p>
    <w:p w14:paraId="2EDBD2F2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6DEE32F0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42386AC0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0964239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1B70C09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4655927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BE15106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4E4AA14E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6625004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3488443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6AAEA496" w14:textId="492997F0" w:rsidR="00972BBF" w:rsidRDefault="005F4B31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8ECF2D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452C4472" w14:textId="1AAF3E8C" w:rsidR="00972BBF" w:rsidRDefault="00463F72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126E257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01B09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484DF6C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2000E9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73CDE2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52408B0" w14:textId="77777777" w:rsidR="00972BBF" w:rsidRDefault="00972BBF" w:rsidP="00A55BE4">
            <w:pPr>
              <w:pStyle w:val="a3"/>
            </w:pPr>
          </w:p>
        </w:tc>
      </w:tr>
      <w:tr w:rsidR="003C7695" w14:paraId="2361CC4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69F7AA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F3041C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957B66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4FE2C3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5F42CA7" w14:textId="77777777" w:rsidR="00972BBF" w:rsidRDefault="00972BBF" w:rsidP="00A55BE4">
            <w:pPr>
              <w:pStyle w:val="a3"/>
            </w:pPr>
          </w:p>
        </w:tc>
      </w:tr>
      <w:tr w:rsidR="003C7695" w14:paraId="64C4B95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9E574F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72C4E6A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6D21E2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5DB13D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094BA89" w14:textId="77777777" w:rsidR="00972BBF" w:rsidRDefault="00972BBF" w:rsidP="00A55BE4">
            <w:pPr>
              <w:pStyle w:val="a3"/>
            </w:pPr>
          </w:p>
        </w:tc>
      </w:tr>
      <w:tr w:rsidR="003C7695" w14:paraId="521A51C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A061DF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07B83AE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1B7EC1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7E9B94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C74A63D" w14:textId="77777777" w:rsidR="00972BBF" w:rsidRDefault="00972BBF" w:rsidP="00A55BE4">
            <w:pPr>
              <w:pStyle w:val="a3"/>
            </w:pPr>
          </w:p>
        </w:tc>
      </w:tr>
      <w:tr w:rsidR="003C7695" w14:paraId="0F62402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6BFC3B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5C4127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E04D73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AC1221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E4670CE" w14:textId="77777777" w:rsidR="00972BBF" w:rsidRDefault="00972BBF" w:rsidP="00A55BE4">
            <w:pPr>
              <w:pStyle w:val="a3"/>
            </w:pPr>
          </w:p>
        </w:tc>
      </w:tr>
      <w:tr w:rsidR="003C7695" w14:paraId="463D69A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7436C7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00A5AED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F31F14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A023C4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2D09051" w14:textId="77777777" w:rsidR="00972BBF" w:rsidRDefault="00972BBF" w:rsidP="00A55BE4">
            <w:pPr>
              <w:pStyle w:val="a3"/>
            </w:pPr>
          </w:p>
        </w:tc>
      </w:tr>
      <w:tr w:rsidR="003C7695" w14:paraId="61B63E2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D0B6A8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7A01EF9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7506E8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AE388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DBC091B" w14:textId="77777777" w:rsidR="00972BBF" w:rsidRDefault="00972BBF" w:rsidP="00A55BE4">
            <w:pPr>
              <w:pStyle w:val="a3"/>
            </w:pPr>
          </w:p>
        </w:tc>
      </w:tr>
      <w:tr w:rsidR="003C7695" w14:paraId="72FB7D8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77A526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1AB902A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A79F7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79CF65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BA423BA" w14:textId="77777777" w:rsidR="00972BBF" w:rsidRDefault="00972BBF" w:rsidP="00A55BE4">
            <w:pPr>
              <w:pStyle w:val="a3"/>
            </w:pPr>
          </w:p>
        </w:tc>
      </w:tr>
      <w:tr w:rsidR="003C7695" w14:paraId="6E1384E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50B472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0CB6B74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8A1290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9AEF6E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8422F0C" w14:textId="77777777" w:rsidR="00972BBF" w:rsidRDefault="00972BBF" w:rsidP="00A55BE4">
            <w:pPr>
              <w:pStyle w:val="a3"/>
            </w:pPr>
          </w:p>
        </w:tc>
      </w:tr>
    </w:tbl>
    <w:p w14:paraId="7DDE4577" w14:textId="77777777" w:rsidR="00A94945" w:rsidRDefault="00A94945" w:rsidP="00FF7838">
      <w:pPr>
        <w:pStyle w:val="1TEXT"/>
        <w:ind w:left="273" w:right="273"/>
      </w:pPr>
    </w:p>
    <w:p w14:paraId="531BE53C" w14:textId="77777777" w:rsidR="002566BE" w:rsidRDefault="002566BE" w:rsidP="00FF7838">
      <w:pPr>
        <w:pStyle w:val="1TEXT"/>
        <w:ind w:left="273" w:right="273"/>
      </w:pPr>
    </w:p>
    <w:p w14:paraId="70360423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00508" w14:textId="77777777" w:rsidR="0076746A" w:rsidRDefault="0076746A" w:rsidP="00503B0A">
      <w:r>
        <w:separator/>
      </w:r>
    </w:p>
  </w:endnote>
  <w:endnote w:type="continuationSeparator" w:id="0">
    <w:p w14:paraId="4ED5DE36" w14:textId="77777777" w:rsidR="0076746A" w:rsidRDefault="0076746A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D9B08" w14:textId="77777777" w:rsidR="00C703A1" w:rsidRDefault="00C703A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1C73E" w14:textId="6406448E" w:rsidR="008F5E20" w:rsidRPr="00BE34B1" w:rsidRDefault="00BE34B1" w:rsidP="008162C5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C703A1">
      <w:rPr>
        <w:sz w:val="18"/>
        <w:szCs w:val="18"/>
        <w:lang w:val="ko-KR"/>
      </w:rPr>
      <w:ptab w:relativeTo="margin" w:alignment="right" w:leader="none"/>
    </w:r>
    <w:r w:rsidR="00C703A1" w:rsidRPr="00C703A1">
      <w:rPr>
        <w:sz w:val="18"/>
        <w:szCs w:val="18"/>
        <w:lang w:val="ko-KR"/>
      </w:rPr>
      <w:t xml:space="preserve"> </w:t>
    </w:r>
    <w:r w:rsidR="00C703A1" w:rsidRPr="00C703A1">
      <w:rPr>
        <w:sz w:val="18"/>
        <w:szCs w:val="18"/>
      </w:rPr>
      <w:fldChar w:fldCharType="begin"/>
    </w:r>
    <w:r w:rsidR="00C703A1" w:rsidRPr="00C703A1">
      <w:rPr>
        <w:sz w:val="18"/>
        <w:szCs w:val="18"/>
      </w:rPr>
      <w:instrText>PAGE  \* Arabic  \* MERGEFORMAT</w:instrText>
    </w:r>
    <w:r w:rsidR="00C703A1" w:rsidRPr="00C703A1">
      <w:rPr>
        <w:sz w:val="18"/>
        <w:szCs w:val="18"/>
      </w:rPr>
      <w:fldChar w:fldCharType="separate"/>
    </w:r>
    <w:r w:rsidR="00C703A1" w:rsidRPr="00C703A1">
      <w:rPr>
        <w:sz w:val="18"/>
        <w:szCs w:val="18"/>
        <w:lang w:val="ko-KR"/>
      </w:rPr>
      <w:t>1</w:t>
    </w:r>
    <w:r w:rsidR="00C703A1" w:rsidRPr="00C703A1">
      <w:rPr>
        <w:sz w:val="18"/>
        <w:szCs w:val="18"/>
      </w:rPr>
      <w:fldChar w:fldCharType="end"/>
    </w:r>
    <w:r w:rsidR="00C703A1" w:rsidRPr="00C703A1">
      <w:rPr>
        <w:sz w:val="18"/>
        <w:szCs w:val="18"/>
        <w:lang w:val="ko-KR"/>
      </w:rPr>
      <w:t xml:space="preserve"> / </w:t>
    </w:r>
    <w:r w:rsidR="00C703A1" w:rsidRPr="00C703A1">
      <w:rPr>
        <w:sz w:val="18"/>
        <w:szCs w:val="18"/>
      </w:rPr>
      <w:fldChar w:fldCharType="begin"/>
    </w:r>
    <w:r w:rsidR="00C703A1" w:rsidRPr="00C703A1">
      <w:rPr>
        <w:sz w:val="18"/>
        <w:szCs w:val="18"/>
      </w:rPr>
      <w:instrText>NUMPAGES  \* Arabic  \* MERGEFORMAT</w:instrText>
    </w:r>
    <w:r w:rsidR="00C703A1" w:rsidRPr="00C703A1">
      <w:rPr>
        <w:sz w:val="18"/>
        <w:szCs w:val="18"/>
      </w:rPr>
      <w:fldChar w:fldCharType="separate"/>
    </w:r>
    <w:r w:rsidR="00C703A1" w:rsidRPr="00C703A1">
      <w:rPr>
        <w:sz w:val="18"/>
        <w:szCs w:val="18"/>
        <w:lang w:val="ko-KR"/>
      </w:rPr>
      <w:t>2</w:t>
    </w:r>
    <w:r w:rsidR="00C703A1" w:rsidRPr="00C703A1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3C407" w14:textId="77777777" w:rsidR="00C703A1" w:rsidRDefault="00C703A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27326" w14:textId="77777777" w:rsidR="0076746A" w:rsidRDefault="0076746A" w:rsidP="00503B0A">
      <w:r>
        <w:separator/>
      </w:r>
    </w:p>
  </w:footnote>
  <w:footnote w:type="continuationSeparator" w:id="0">
    <w:p w14:paraId="7A8D2A28" w14:textId="77777777" w:rsidR="0076746A" w:rsidRDefault="0076746A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757E9" w14:textId="77777777" w:rsidR="00C703A1" w:rsidRDefault="00C703A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87DEB" w14:textId="0B55206A" w:rsidR="008F5E20" w:rsidRPr="00960A15" w:rsidRDefault="00951AAB" w:rsidP="00C703A1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{{DOC_PREFIX}}-QM-402 지속적 개선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D1239" w14:textId="77777777" w:rsidR="00C703A1" w:rsidRDefault="00C703A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B7"/>
    <w:rsid w:val="00007871"/>
    <w:rsid w:val="00011085"/>
    <w:rsid w:val="000141D6"/>
    <w:rsid w:val="00014912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6C53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34FCE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2FB7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2E7E8F"/>
    <w:rsid w:val="003024C2"/>
    <w:rsid w:val="00306DBA"/>
    <w:rsid w:val="003129C8"/>
    <w:rsid w:val="003147AC"/>
    <w:rsid w:val="00315190"/>
    <w:rsid w:val="003178BF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63F72"/>
    <w:rsid w:val="00476647"/>
    <w:rsid w:val="00480156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0F2C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2584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7748F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B31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35AE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17216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6746A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162C5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2982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315"/>
    <w:rsid w:val="00911828"/>
    <w:rsid w:val="00914F0D"/>
    <w:rsid w:val="00915597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674C3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687E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636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543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03A1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9628B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5ED6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24380"/>
  <w15:chartTrackingRefBased/>
  <w15:docId w15:val="{E30425B2-0571-4CC0-992C-C892A6DB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18</TotalTime>
  <Pages>6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15</cp:revision>
  <dcterms:created xsi:type="dcterms:W3CDTF">2026-01-12T07:04:00Z</dcterms:created>
  <dcterms:modified xsi:type="dcterms:W3CDTF">2026-09-30T01:02:00Z</dcterms:modified>
</cp:coreProperties>
</file>