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BCB4" w14:textId="77777777" w:rsidR="00F62B20" w:rsidRDefault="00F62B20" w:rsidP="0004069F">
      <w:pPr>
        <w:pStyle w:val="1TEXT"/>
        <w:ind w:left="273" w:right="273"/>
      </w:pPr>
    </w:p>
    <w:p w14:paraId="7ADD25F8" w14:textId="77777777" w:rsidR="00F62B20" w:rsidRDefault="00F62B20" w:rsidP="0004069F">
      <w:pPr>
        <w:pStyle w:val="1TEXT"/>
        <w:ind w:left="273" w:right="273"/>
      </w:pPr>
    </w:p>
    <w:p w14:paraId="1106A078" w14:textId="10888AEC" w:rsidR="005728F6" w:rsidRDefault="00836750" w:rsidP="00362127">
      <w:pPr>
        <w:pStyle w:val="a8"/>
      </w:pPr>
      <w:r>
        <w:rPr>
          <w:rFonts w:hint="eastAsia"/>
        </w:rPr>
        <w:t>부패 리스크 관리 절차서</w:t>
      </w:r>
    </w:p>
    <w:p w14:paraId="4646DB5C" w14:textId="5E700011" w:rsidR="005728F6" w:rsidRPr="009F1860" w:rsidRDefault="005728F6" w:rsidP="00430188">
      <w:pPr>
        <w:jc w:val="center"/>
      </w:pPr>
      <w:r>
        <w:rPr>
          <w:rFonts w:hint="eastAsia"/>
        </w:rPr>
        <w:t>문서번호 : {{DOC_PREFIX}}-AB-101 / 개정번호 : 0 / 개정일자 : {{REV_DATE}}</w:t>
      </w:r>
    </w:p>
    <w:p w14:paraId="275A2201" w14:textId="7AA8CDC8" w:rsidR="00F62B20" w:rsidRPr="005728F6" w:rsidRDefault="00DD712D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EB5B28" wp14:editId="47DB958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17695790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790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74213" w14:textId="77777777" w:rsidR="00F62B20" w:rsidRPr="00430188" w:rsidRDefault="00F62B20" w:rsidP="0004069F">
      <w:pPr>
        <w:pStyle w:val="1TEXT"/>
        <w:ind w:left="273" w:right="273"/>
      </w:pPr>
    </w:p>
    <w:p w14:paraId="280EB835" w14:textId="77777777" w:rsidR="00F62B20" w:rsidRPr="00FA50B1" w:rsidRDefault="00F62B20" w:rsidP="0004069F">
      <w:pPr>
        <w:pStyle w:val="1TEXT"/>
        <w:ind w:left="273" w:right="273"/>
      </w:pPr>
    </w:p>
    <w:p w14:paraId="57BD92E8" w14:textId="77777777" w:rsidR="00F62B20" w:rsidRPr="00192C28" w:rsidRDefault="00F62B20" w:rsidP="0004069F">
      <w:pPr>
        <w:pStyle w:val="1TEXT"/>
        <w:ind w:left="273" w:right="273"/>
      </w:pPr>
    </w:p>
    <w:p w14:paraId="1EB9BD54" w14:textId="77777777" w:rsidR="00F62B20" w:rsidRPr="00FA50B1" w:rsidRDefault="00F62B20" w:rsidP="0004069F">
      <w:pPr>
        <w:pStyle w:val="1TEXT"/>
        <w:ind w:left="273" w:right="273"/>
      </w:pPr>
    </w:p>
    <w:p w14:paraId="56A0FA55" w14:textId="77777777" w:rsidR="00F62B20" w:rsidRPr="008D6047" w:rsidRDefault="00F62B20" w:rsidP="0004069F">
      <w:pPr>
        <w:pStyle w:val="1TEXT"/>
        <w:ind w:left="273" w:right="273"/>
      </w:pPr>
    </w:p>
    <w:p w14:paraId="78B07F45" w14:textId="77777777" w:rsidR="00F62B20" w:rsidRPr="003E3644" w:rsidRDefault="00F62B20" w:rsidP="0004069F">
      <w:pPr>
        <w:pStyle w:val="1TEXT"/>
        <w:ind w:left="273" w:right="273"/>
      </w:pPr>
    </w:p>
    <w:p w14:paraId="260F6597" w14:textId="77777777" w:rsidR="00F62B20" w:rsidRPr="00F87472" w:rsidRDefault="00F62B20" w:rsidP="0004069F">
      <w:pPr>
        <w:pStyle w:val="1TEXT"/>
        <w:ind w:left="273" w:right="273"/>
      </w:pPr>
    </w:p>
    <w:p w14:paraId="37B91E82" w14:textId="77777777" w:rsidR="00F62B20" w:rsidRPr="00FA50B1" w:rsidRDefault="00F62B20" w:rsidP="0004069F">
      <w:pPr>
        <w:pStyle w:val="1TEXT"/>
        <w:ind w:left="273" w:right="273"/>
      </w:pPr>
    </w:p>
    <w:p w14:paraId="53D4341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0D5CE8A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0EDF78E1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E2D026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FC18814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E8E214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D9ED171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7FE06837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356172F4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683C6E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872FBC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2E31525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52FA52C" w14:textId="18939094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F0B0103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35F0B47" w14:textId="77777777" w:rsidR="004446F6" w:rsidRDefault="004446F6" w:rsidP="004446F6">
      <w:pPr>
        <w:pStyle w:val="10"/>
      </w:pPr>
      <w:r>
        <w:lastRenderedPageBreak/>
        <w:t xml:space="preserve">1. 적용범위 </w:t>
      </w:r>
    </w:p>
    <w:p w14:paraId="1E5E7DDD" w14:textId="54A817A9" w:rsidR="004446F6" w:rsidRDefault="004446F6" w:rsidP="004446F6">
      <w:pPr>
        <w:pStyle w:val="1TEXT"/>
        <w:ind w:left="273" w:right="273"/>
      </w:pPr>
      <w:r>
        <w:t>이 절차서는 당사의 전사적 조직 상황, 업무 프로세스 및 대내외 환경에서 발생할 수 있는 부패 리스크를 식별, 분석, 평가하고 이에 대한 통제 방안을 수립하는 업무에 적용한다.</w:t>
      </w:r>
    </w:p>
    <w:p w14:paraId="2A0F5344" w14:textId="77777777" w:rsidR="004446F6" w:rsidRDefault="004446F6" w:rsidP="004446F6">
      <w:pPr>
        <w:pStyle w:val="12"/>
        <w:ind w:left="910" w:right="364" w:hanging="273"/>
      </w:pPr>
    </w:p>
    <w:p w14:paraId="12849905" w14:textId="77777777" w:rsidR="004446F6" w:rsidRDefault="004446F6" w:rsidP="004446F6">
      <w:pPr>
        <w:pStyle w:val="10"/>
      </w:pPr>
      <w:r>
        <w:t xml:space="preserve">2. 책임과 권한 </w:t>
      </w:r>
    </w:p>
    <w:p w14:paraId="28FA1239" w14:textId="3C39DA9D" w:rsidR="004446F6" w:rsidRDefault="004446F6" w:rsidP="004446F6">
      <w:pPr>
        <w:pStyle w:val="11"/>
        <w:ind w:left="273"/>
      </w:pPr>
      <w:r>
        <w:t>2.1 부패방지 준수책임자</w:t>
      </w:r>
    </w:p>
    <w:p w14:paraId="57952BB6" w14:textId="20123E53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1) 전사</w:t>
      </w:r>
      <w:r>
        <w:t xml:space="preserve"> 부패 리스크 평가 계획을 수립하고 평가 지침을 배포한다.</w:t>
      </w:r>
    </w:p>
    <w:p w14:paraId="6AC605F0" w14:textId="1CEA0134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2) 각</w:t>
      </w:r>
      <w:r>
        <w:t xml:space="preserve"> 부서의 평가 결과를 취합 및 검토하여 전사 리스크 현황을 분석한다.</w:t>
      </w:r>
    </w:p>
    <w:p w14:paraId="7DD80E41" w14:textId="14446FA6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3) 평가</w:t>
      </w:r>
      <w:r>
        <w:t xml:space="preserve"> 결과 및 리스크 관리 계획을 최고경영자에게 보고한다.</w:t>
      </w:r>
    </w:p>
    <w:p w14:paraId="64A7C8F3" w14:textId="77777777" w:rsidR="004446F6" w:rsidRPr="004446F6" w:rsidRDefault="004446F6" w:rsidP="004446F6">
      <w:pPr>
        <w:pStyle w:val="12"/>
        <w:ind w:left="910" w:right="364" w:hanging="273"/>
      </w:pPr>
    </w:p>
    <w:p w14:paraId="13D4FD81" w14:textId="77777777" w:rsidR="004446F6" w:rsidRDefault="004446F6" w:rsidP="004446F6">
      <w:pPr>
        <w:pStyle w:val="11"/>
        <w:ind w:left="273"/>
      </w:pPr>
      <w:r>
        <w:t>2.2 각 부서장</w:t>
      </w:r>
    </w:p>
    <w:p w14:paraId="4A860D10" w14:textId="4EF74B6D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1) 소관</w:t>
      </w:r>
      <w:r>
        <w:t xml:space="preserve"> 업무와 관련된 부패 리스크를 식별하고 1차 평가를 수행한다.</w:t>
      </w:r>
    </w:p>
    <w:p w14:paraId="60AF32AA" w14:textId="72BB2216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2) 평가</w:t>
      </w:r>
      <w:r>
        <w:t xml:space="preserve"> 결과에 따라 리스크 감소 대책을 수립하고 이행한다.</w:t>
      </w:r>
    </w:p>
    <w:p w14:paraId="3C37A0F7" w14:textId="77777777" w:rsidR="004446F6" w:rsidRPr="004446F6" w:rsidRDefault="004446F6" w:rsidP="004446F6">
      <w:pPr>
        <w:pStyle w:val="12"/>
        <w:ind w:left="910" w:right="364" w:hanging="273"/>
      </w:pPr>
    </w:p>
    <w:p w14:paraId="745B7469" w14:textId="77777777" w:rsidR="004446F6" w:rsidRDefault="004446F6" w:rsidP="004446F6">
      <w:pPr>
        <w:pStyle w:val="10"/>
      </w:pPr>
      <w:r>
        <w:t xml:space="preserve">3. 용어의 정의 </w:t>
      </w:r>
    </w:p>
    <w:p w14:paraId="349F9661" w14:textId="77777777" w:rsidR="004446F6" w:rsidRDefault="004446F6" w:rsidP="004446F6">
      <w:pPr>
        <w:pStyle w:val="11"/>
        <w:ind w:left="273"/>
      </w:pPr>
      <w:r>
        <w:t xml:space="preserve">3.1 부패 리스크 (Bribery Risk) </w:t>
      </w:r>
    </w:p>
    <w:p w14:paraId="3D26EB36" w14:textId="7AC00C2A" w:rsidR="004446F6" w:rsidRDefault="004446F6" w:rsidP="004446F6">
      <w:pPr>
        <w:pStyle w:val="11TEXT"/>
        <w:ind w:left="637"/>
      </w:pPr>
      <w:r>
        <w:t>뇌물 수수, 알선, 청탁 등 부패 행위가 발생할 가능성과 그로 인해 예상되는 부정적 영향의 조합을 말한다.</w:t>
      </w:r>
    </w:p>
    <w:p w14:paraId="191A5B66" w14:textId="77777777" w:rsidR="004446F6" w:rsidRDefault="004446F6" w:rsidP="004446F6">
      <w:pPr>
        <w:pStyle w:val="12"/>
        <w:ind w:left="910" w:right="364" w:hanging="273"/>
      </w:pPr>
    </w:p>
    <w:p w14:paraId="39CFB2D6" w14:textId="77777777" w:rsidR="004446F6" w:rsidRDefault="004446F6" w:rsidP="004446F6">
      <w:pPr>
        <w:pStyle w:val="11"/>
        <w:ind w:left="273"/>
      </w:pPr>
      <w:r>
        <w:t xml:space="preserve">3.2 리스크 평가 (Risk Assessment) </w:t>
      </w:r>
    </w:p>
    <w:p w14:paraId="2331174C" w14:textId="6BEB37FC" w:rsidR="004446F6" w:rsidRDefault="004446F6" w:rsidP="004446F6">
      <w:pPr>
        <w:pStyle w:val="11TEXT"/>
        <w:ind w:left="637"/>
      </w:pPr>
      <w:r>
        <w:t>리스크를 식별(Identify), 분석(Analyze), 평가(Evaluate)하여 관리 우선순위를 정하는 일련의 과정을 말한다.</w:t>
      </w:r>
    </w:p>
    <w:p w14:paraId="2D577DC7" w14:textId="77777777" w:rsidR="004446F6" w:rsidRDefault="004446F6" w:rsidP="004446F6">
      <w:pPr>
        <w:pStyle w:val="12"/>
        <w:ind w:left="910" w:right="364" w:hanging="273"/>
      </w:pPr>
    </w:p>
    <w:p w14:paraId="7E61DB05" w14:textId="77777777" w:rsidR="004446F6" w:rsidRDefault="004446F6" w:rsidP="004446F6">
      <w:pPr>
        <w:pStyle w:val="11"/>
        <w:ind w:left="273"/>
      </w:pPr>
      <w:r>
        <w:t xml:space="preserve">3.3 잔여 리스크 (Residual Risk) </w:t>
      </w:r>
    </w:p>
    <w:p w14:paraId="1080F37E" w14:textId="356F000E" w:rsidR="004446F6" w:rsidRDefault="004446F6" w:rsidP="004446F6">
      <w:pPr>
        <w:pStyle w:val="12"/>
        <w:ind w:left="910" w:right="364" w:hanging="273"/>
      </w:pPr>
      <w:r>
        <w:t>통제 조치를 취한 후에도 여전히 남아 있는 리스크를 말한다.</w:t>
      </w:r>
    </w:p>
    <w:p w14:paraId="3E09E517" w14:textId="77777777" w:rsidR="004446F6" w:rsidRDefault="004446F6" w:rsidP="004446F6">
      <w:pPr>
        <w:pStyle w:val="12"/>
        <w:ind w:left="910" w:right="364" w:hanging="273"/>
      </w:pPr>
    </w:p>
    <w:p w14:paraId="3822518A" w14:textId="77777777" w:rsidR="004446F6" w:rsidRDefault="004446F6" w:rsidP="004446F6">
      <w:pPr>
        <w:pStyle w:val="10"/>
      </w:pPr>
      <w:r>
        <w:t xml:space="preserve">4. 리스크 평가 절차 </w:t>
      </w:r>
    </w:p>
    <w:p w14:paraId="15B2855A" w14:textId="77777777" w:rsidR="004446F6" w:rsidRDefault="004446F6" w:rsidP="004446F6">
      <w:pPr>
        <w:pStyle w:val="11"/>
        <w:ind w:left="273"/>
      </w:pPr>
      <w:r>
        <w:lastRenderedPageBreak/>
        <w:t xml:space="preserve">4.1 리스크 식별 (Identification) </w:t>
      </w:r>
    </w:p>
    <w:p w14:paraId="1CA685AA" w14:textId="0ED6F973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각 부서장은 다음의 요소를 고려하여 업무 중 부패가 발생할 수 있는 취약점을 파악한다.</w:t>
      </w:r>
    </w:p>
    <w:p w14:paraId="4E5D80C7" w14:textId="142F3FB5" w:rsidR="004446F6" w:rsidRDefault="004446F6" w:rsidP="004446F6">
      <w:pPr>
        <w:pStyle w:val="--"/>
        <w:ind w:left="1092" w:right="637" w:hanging="182"/>
      </w:pPr>
      <w:r>
        <w:rPr>
          <w:rFonts w:hint="eastAsia"/>
        </w:rPr>
        <w:t>- 국가</w:t>
      </w:r>
      <w:r>
        <w:t xml:space="preserve"> 및 지역: 부패지수(CPI)가 낮은 국가와의 거래 여부</w:t>
      </w:r>
    </w:p>
    <w:p w14:paraId="5CDEB337" w14:textId="1BEE18F4" w:rsidR="004446F6" w:rsidRDefault="004446F6" w:rsidP="004446F6">
      <w:pPr>
        <w:pStyle w:val="--"/>
        <w:ind w:left="1092" w:right="637" w:hanging="182"/>
      </w:pPr>
      <w:r>
        <w:rPr>
          <w:rFonts w:hint="eastAsia"/>
        </w:rPr>
        <w:t>- 거래</w:t>
      </w:r>
      <w:r>
        <w:t xml:space="preserve"> 형태: 대관(인허가) 업무, 입찰 참여, 급행료 요구 관행 여부</w:t>
      </w:r>
    </w:p>
    <w:p w14:paraId="74F0B394" w14:textId="6E63A6C5" w:rsidR="004446F6" w:rsidRDefault="004446F6" w:rsidP="004446F6">
      <w:pPr>
        <w:pStyle w:val="--"/>
        <w:ind w:left="1092" w:right="637" w:hanging="182"/>
      </w:pPr>
      <w:r>
        <w:rPr>
          <w:rFonts w:hint="eastAsia"/>
        </w:rPr>
        <w:t>- 비즈니스</w:t>
      </w:r>
      <w:r>
        <w:t xml:space="preserve"> 파트너: 중개인(Agent), 대리점, 고위험 협력업체 사용 여부</w:t>
      </w:r>
    </w:p>
    <w:p w14:paraId="41C52019" w14:textId="5D20EC9C" w:rsidR="004446F6" w:rsidRDefault="004446F6" w:rsidP="004446F6">
      <w:pPr>
        <w:pStyle w:val="--"/>
        <w:ind w:left="1092" w:right="637" w:hanging="182"/>
      </w:pPr>
      <w:r>
        <w:rPr>
          <w:rFonts w:hint="eastAsia"/>
        </w:rPr>
        <w:t>- 업무</w:t>
      </w:r>
      <w:r>
        <w:t xml:space="preserve"> 특성: 기부금/후원금 집행, 접대비 사용, </w:t>
      </w:r>
      <w:proofErr w:type="spellStart"/>
      <w:r>
        <w:t>현금성</w:t>
      </w:r>
      <w:proofErr w:type="spellEnd"/>
      <w:r>
        <w:t xml:space="preserve"> 자산 취급 여부</w:t>
      </w:r>
    </w:p>
    <w:p w14:paraId="426D47AF" w14:textId="77777777" w:rsidR="004446F6" w:rsidRDefault="004446F6" w:rsidP="004446F6">
      <w:pPr>
        <w:pStyle w:val="12"/>
        <w:ind w:left="910" w:right="364" w:hanging="273"/>
      </w:pPr>
    </w:p>
    <w:p w14:paraId="5C95959C" w14:textId="77777777" w:rsidR="004446F6" w:rsidRDefault="004446F6" w:rsidP="004446F6">
      <w:pPr>
        <w:pStyle w:val="11"/>
        <w:ind w:left="273"/>
      </w:pPr>
      <w:r>
        <w:t xml:space="preserve">4.2 리스크 분석 (Analysis) </w:t>
      </w:r>
    </w:p>
    <w:p w14:paraId="7563CDED" w14:textId="45545C96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식별된 리스크는 발생 가능성(Likelihood)과 영향도(Impact)를 기준으로 5점 척도로 분석한다.</w:t>
      </w:r>
    </w:p>
    <w:p w14:paraId="7B05704D" w14:textId="3AA4606F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2) 발생</w:t>
      </w:r>
      <w:r>
        <w:t xml:space="preserve"> 가능성 (P)</w:t>
      </w:r>
    </w:p>
    <w:p w14:paraId="41ED47FD" w14:textId="77777777" w:rsidR="004446F6" w:rsidRDefault="004446F6" w:rsidP="004446F6">
      <w:pPr>
        <w:pStyle w:val="--"/>
        <w:ind w:left="1092" w:right="637" w:hanging="182"/>
      </w:pPr>
      <w:r>
        <w:t>5점: 매우 높음 (통제 장치가 없거나, 과거 빈번하게 발생함)</w:t>
      </w:r>
    </w:p>
    <w:p w14:paraId="70554122" w14:textId="77777777" w:rsidR="004446F6" w:rsidRDefault="004446F6" w:rsidP="004446F6">
      <w:pPr>
        <w:pStyle w:val="--"/>
        <w:ind w:left="1092" w:right="637" w:hanging="182"/>
      </w:pPr>
      <w:r>
        <w:t>4점: 높음 (통제 장치가 미흡하거나, 주기적으로 발생함)</w:t>
      </w:r>
    </w:p>
    <w:p w14:paraId="41F2C89D" w14:textId="77777777" w:rsidR="004446F6" w:rsidRDefault="004446F6" w:rsidP="004446F6">
      <w:pPr>
        <w:pStyle w:val="--"/>
        <w:ind w:left="1092" w:right="637" w:hanging="182"/>
      </w:pPr>
      <w:r>
        <w:t>3점: 보통 (통제 장치가 있으나 우회 가능함)</w:t>
      </w:r>
    </w:p>
    <w:p w14:paraId="1A6AF0DE" w14:textId="77777777" w:rsidR="004446F6" w:rsidRDefault="004446F6" w:rsidP="004446F6">
      <w:pPr>
        <w:pStyle w:val="--"/>
        <w:ind w:left="1092" w:right="637" w:hanging="182"/>
      </w:pPr>
      <w:r>
        <w:t>2점: 낮음 (통제 장치가 작동하며, 예외적으로 발생함)</w:t>
      </w:r>
    </w:p>
    <w:p w14:paraId="13754EDB" w14:textId="77777777" w:rsidR="004446F6" w:rsidRDefault="004446F6" w:rsidP="004446F6">
      <w:pPr>
        <w:pStyle w:val="--"/>
        <w:ind w:left="1092" w:right="637" w:hanging="182"/>
      </w:pPr>
      <w:r>
        <w:t>1점: 매우 낮음 (강력한 통제로 발생 가능성 희박함)</w:t>
      </w:r>
    </w:p>
    <w:p w14:paraId="4EA9E997" w14:textId="3820753F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3) 영향도</w:t>
      </w:r>
      <w:r>
        <w:t xml:space="preserve"> (I)</w:t>
      </w:r>
    </w:p>
    <w:p w14:paraId="467FA23E" w14:textId="77777777" w:rsidR="004446F6" w:rsidRDefault="004446F6" w:rsidP="004446F6">
      <w:pPr>
        <w:pStyle w:val="--"/>
        <w:ind w:left="1092" w:right="637" w:hanging="182"/>
      </w:pPr>
      <w:r>
        <w:t>5점: 치명적 (법적 처벌, 사업 인허가 취소, 심각한 평판 훼손)</w:t>
      </w:r>
    </w:p>
    <w:p w14:paraId="2CCFB8A9" w14:textId="77777777" w:rsidR="004446F6" w:rsidRDefault="004446F6" w:rsidP="004446F6">
      <w:pPr>
        <w:pStyle w:val="--"/>
        <w:ind w:left="1092" w:right="637" w:hanging="182"/>
      </w:pPr>
      <w:r>
        <w:t>4점: 심각함 (주요 고객 상실, 언론 보도, 대규모 과태료)</w:t>
      </w:r>
    </w:p>
    <w:p w14:paraId="70673072" w14:textId="77777777" w:rsidR="004446F6" w:rsidRDefault="004446F6" w:rsidP="004446F6">
      <w:pPr>
        <w:pStyle w:val="--"/>
        <w:ind w:left="1092" w:right="637" w:hanging="182"/>
      </w:pPr>
      <w:r>
        <w:t>3점: 보통 (</w:t>
      </w:r>
      <w:proofErr w:type="spellStart"/>
      <w:r>
        <w:t>재무적</w:t>
      </w:r>
      <w:proofErr w:type="spellEnd"/>
      <w:r>
        <w:t xml:space="preserve"> 손실 발생, 내부 감사 지적 사항)</w:t>
      </w:r>
    </w:p>
    <w:p w14:paraId="2ABBFAB2" w14:textId="77777777" w:rsidR="004446F6" w:rsidRDefault="004446F6" w:rsidP="004446F6">
      <w:pPr>
        <w:pStyle w:val="--"/>
        <w:ind w:left="1092" w:right="637" w:hanging="182"/>
      </w:pPr>
      <w:r>
        <w:t>2점: 경미함 (단기적인 업무 차질, 경미한 금전적 손실)</w:t>
      </w:r>
    </w:p>
    <w:p w14:paraId="31D6BB0B" w14:textId="77777777" w:rsidR="004446F6" w:rsidRDefault="004446F6" w:rsidP="004446F6">
      <w:pPr>
        <w:pStyle w:val="--"/>
        <w:ind w:left="1092" w:right="637" w:hanging="182"/>
      </w:pPr>
      <w:r>
        <w:t>1점: 무시 가능 (업무상 경미한 오류 수준)</w:t>
      </w:r>
    </w:p>
    <w:p w14:paraId="15D27236" w14:textId="77777777" w:rsidR="004446F6" w:rsidRDefault="004446F6" w:rsidP="004446F6">
      <w:pPr>
        <w:pStyle w:val="12"/>
        <w:ind w:left="910" w:right="364" w:hanging="273"/>
      </w:pPr>
    </w:p>
    <w:p w14:paraId="532A2961" w14:textId="77777777" w:rsidR="004446F6" w:rsidRDefault="004446F6" w:rsidP="004446F6">
      <w:pPr>
        <w:pStyle w:val="11"/>
        <w:ind w:left="273"/>
      </w:pPr>
      <w:r>
        <w:t xml:space="preserve">4.3 리스크 평가 및 등급 결정 (Evaluation) </w:t>
      </w:r>
    </w:p>
    <w:p w14:paraId="45743398" w14:textId="0466CB84" w:rsidR="004446F6" w:rsidRDefault="004446F6" w:rsidP="004446F6">
      <w:pPr>
        <w:pStyle w:val="11TEXT"/>
        <w:ind w:left="637"/>
      </w:pPr>
      <w:r>
        <w:rPr>
          <w:rFonts w:hint="eastAsia"/>
        </w:rPr>
        <w:t xml:space="preserve">1) </w:t>
      </w:r>
      <w:r>
        <w:t>리스크 점수(R)는 발생 가능성(P)과 영향도(I)를 곱하여 산출하며(R = P × I), 점수에 따라 등급을 결정한다.</w:t>
      </w:r>
    </w:p>
    <w:p w14:paraId="20ACAEE8" w14:textId="5A978997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2) 고위험</w:t>
      </w:r>
      <w:r>
        <w:t xml:space="preserve"> (High Risk): 16점 ~ 25점</w:t>
      </w:r>
    </w:p>
    <w:p w14:paraId="7FFF7BE8" w14:textId="20B7F14A" w:rsidR="004446F6" w:rsidRDefault="004446F6" w:rsidP="004446F6">
      <w:pPr>
        <w:pStyle w:val="--"/>
        <w:ind w:left="1092" w:right="637" w:hanging="182"/>
      </w:pPr>
      <w:r>
        <w:rPr>
          <w:rFonts w:hint="eastAsia"/>
        </w:rPr>
        <w:t>- 즉각적인</w:t>
      </w:r>
      <w:r>
        <w:t xml:space="preserve"> 개선 조치와 경영진 보고가 필요한 단계</w:t>
      </w:r>
    </w:p>
    <w:p w14:paraId="7728B4A6" w14:textId="488CC527" w:rsidR="004446F6" w:rsidRDefault="004446F6" w:rsidP="004446F6">
      <w:pPr>
        <w:pStyle w:val="--"/>
        <w:ind w:left="1092" w:right="637" w:hanging="182"/>
      </w:pPr>
      <w:r>
        <w:rPr>
          <w:rFonts w:hint="eastAsia"/>
        </w:rPr>
        <w:t>- 필수적으로</w:t>
      </w:r>
      <w:r>
        <w:t xml:space="preserve"> 심층 실사(Due Diligence)를 수행해야 함</w:t>
      </w:r>
    </w:p>
    <w:p w14:paraId="7B8F487D" w14:textId="38A0A1EC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lastRenderedPageBreak/>
        <w:t xml:space="preserve">3) </w:t>
      </w:r>
      <w:proofErr w:type="spellStart"/>
      <w:r>
        <w:rPr>
          <w:rFonts w:hint="eastAsia"/>
        </w:rPr>
        <w:t>중위험</w:t>
      </w:r>
      <w:proofErr w:type="spellEnd"/>
      <w:r>
        <w:t xml:space="preserve"> (Medium Risk): 6점 ~ 15점</w:t>
      </w:r>
    </w:p>
    <w:p w14:paraId="2FC14806" w14:textId="5BF835D8" w:rsidR="004446F6" w:rsidRDefault="004446F6" w:rsidP="004446F6">
      <w:pPr>
        <w:pStyle w:val="--"/>
        <w:ind w:left="1092" w:right="637" w:hanging="182"/>
      </w:pPr>
      <w:r>
        <w:rPr>
          <w:rFonts w:hint="eastAsia"/>
        </w:rPr>
        <w:t>- 모니터링을</w:t>
      </w:r>
      <w:r>
        <w:t xml:space="preserve"> 강화하고 추가적인 통제 수단(결재선 상향 등)이 필요한 단계</w:t>
      </w:r>
    </w:p>
    <w:p w14:paraId="60E08BB9" w14:textId="3A7356B1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 xml:space="preserve">4) </w:t>
      </w:r>
      <w:proofErr w:type="spellStart"/>
      <w:r>
        <w:rPr>
          <w:rFonts w:hint="eastAsia"/>
        </w:rPr>
        <w:t>저위험</w:t>
      </w:r>
      <w:proofErr w:type="spellEnd"/>
      <w:r>
        <w:t xml:space="preserve"> (Low Risk): 1점 ~ 5점</w:t>
      </w:r>
    </w:p>
    <w:p w14:paraId="0B507F1C" w14:textId="3533EB32" w:rsidR="004446F6" w:rsidRDefault="004446F6" w:rsidP="004446F6">
      <w:pPr>
        <w:pStyle w:val="--"/>
        <w:ind w:left="1092" w:right="637" w:hanging="182"/>
      </w:pPr>
      <w:r>
        <w:rPr>
          <w:rFonts w:hint="eastAsia"/>
        </w:rPr>
        <w:t>- 현행</w:t>
      </w:r>
      <w:r>
        <w:t xml:space="preserve"> 절차를 유지하며 정기적으로 점검하는 단계</w:t>
      </w:r>
    </w:p>
    <w:p w14:paraId="2A291EC1" w14:textId="77777777" w:rsidR="004446F6" w:rsidRDefault="004446F6" w:rsidP="004446F6">
      <w:pPr>
        <w:pStyle w:val="12"/>
        <w:ind w:left="910" w:right="364" w:hanging="273"/>
      </w:pPr>
    </w:p>
    <w:p w14:paraId="663048EA" w14:textId="77777777" w:rsidR="00A373E6" w:rsidRDefault="00A373E6" w:rsidP="00A373E6">
      <w:pPr>
        <w:pStyle w:val="11"/>
        <w:ind w:left="273"/>
      </w:pPr>
      <w:r>
        <w:t>4.4 결과 취합 및 등록 (Consolidation)</w:t>
      </w:r>
    </w:p>
    <w:p w14:paraId="36EDE09E" w14:textId="2F4A1F87" w:rsidR="00A373E6" w:rsidRDefault="00A373E6" w:rsidP="00A373E6">
      <w:pPr>
        <w:pStyle w:val="12"/>
        <w:ind w:left="910" w:right="364" w:hanging="273"/>
      </w:pPr>
      <w:r>
        <w:rPr>
          <w:rFonts w:hint="eastAsia"/>
        </w:rPr>
        <w:t>1) 각 부서장은 평가한 리스크 내역과 등급이 기재된 부서별 '({{DOC_PREFIX}}-AB-101-01) 부패 리스크 평가 및 등록대장' 초안을 작성하여 정기 평가 시점(매년 O월)까지 부패방지 준수책임자에게 제출한다.</w:t>
      </w:r>
    </w:p>
    <w:p w14:paraId="4216E601" w14:textId="7380276B" w:rsidR="00A373E6" w:rsidRDefault="00A373E6" w:rsidP="00A373E6">
      <w:pPr>
        <w:pStyle w:val="12"/>
        <w:ind w:left="910" w:right="364" w:hanging="273"/>
      </w:pPr>
      <w:r>
        <w:rPr>
          <w:rFonts w:hint="eastAsia"/>
        </w:rPr>
        <w:t>2) 부패방지 준수책임자는 각 부서의 평가 결과를 검토하여 정합성을 확인한 후, 이를 취합된 '({{DOC_PREFIX}}-AB-101-01) 부패 리스크 평가 및 등록대장''에 통합 등록하여 관리한다.</w:t>
      </w:r>
    </w:p>
    <w:p w14:paraId="2363D9AE" w14:textId="26420E42" w:rsidR="00A373E6" w:rsidRDefault="00A373E6" w:rsidP="00A373E6">
      <w:pPr>
        <w:pStyle w:val="12"/>
        <w:ind w:left="910" w:right="364" w:hanging="273"/>
      </w:pPr>
      <w:r>
        <w:rPr>
          <w:rFonts w:hint="eastAsia"/>
        </w:rPr>
        <w:t>3) 평가</w:t>
      </w:r>
      <w:r>
        <w:t xml:space="preserve"> 등급이 타당하지 않다고 판단될 경우, 준수책임자는 해당 부서장에게 재평가를 지시할 수 있다.</w:t>
      </w:r>
    </w:p>
    <w:p w14:paraId="22F90C91" w14:textId="77777777" w:rsidR="00A373E6" w:rsidRDefault="00A373E6" w:rsidP="004446F6">
      <w:pPr>
        <w:pStyle w:val="12"/>
        <w:ind w:left="910" w:right="364" w:hanging="273"/>
      </w:pPr>
    </w:p>
    <w:p w14:paraId="61C9E0D1" w14:textId="77777777" w:rsidR="004446F6" w:rsidRDefault="004446F6" w:rsidP="004446F6">
      <w:pPr>
        <w:pStyle w:val="10"/>
      </w:pPr>
      <w:r>
        <w:t xml:space="preserve">5. 리스크 대응 및 관리 </w:t>
      </w:r>
    </w:p>
    <w:p w14:paraId="068D93D4" w14:textId="23D29C7B" w:rsidR="004446F6" w:rsidRDefault="004446F6" w:rsidP="004446F6">
      <w:pPr>
        <w:pStyle w:val="11"/>
        <w:ind w:left="273"/>
      </w:pPr>
      <w:r>
        <w:t>5.1 관리 계획 수립</w:t>
      </w:r>
    </w:p>
    <w:p w14:paraId="6D7E82A8" w14:textId="699FC91C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1) 모든 부서장은</w:t>
      </w:r>
      <w:r>
        <w:t xml:space="preserve"> 평가 결과 '</w:t>
      </w:r>
      <w:proofErr w:type="spellStart"/>
      <w:r>
        <w:t>중위험</w:t>
      </w:r>
      <w:proofErr w:type="spellEnd"/>
      <w:r>
        <w:t>' 이상으로 분류된 항목에 대해 구체적인 관리 계획(Action Plan)을 수립해야 한다.</w:t>
      </w:r>
    </w:p>
    <w:p w14:paraId="7C5E039F" w14:textId="0A38D326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2) 관리</w:t>
      </w:r>
      <w:r>
        <w:t xml:space="preserve"> 계획에는 담당자, 개선 일정, 구체적인 통제 수단(프로세스 개선, 교육, 시스템 도입 등)이 포함되어야 한다.</w:t>
      </w:r>
    </w:p>
    <w:p w14:paraId="3DBDDA1B" w14:textId="77777777" w:rsidR="004446F6" w:rsidRPr="004446F6" w:rsidRDefault="004446F6" w:rsidP="004446F6">
      <w:pPr>
        <w:pStyle w:val="12"/>
        <w:ind w:left="910" w:right="364" w:hanging="273"/>
      </w:pPr>
    </w:p>
    <w:p w14:paraId="376514A7" w14:textId="77777777" w:rsidR="004446F6" w:rsidRDefault="004446F6" w:rsidP="004446F6">
      <w:pPr>
        <w:pStyle w:val="11"/>
        <w:ind w:left="273"/>
      </w:pPr>
      <w:r>
        <w:t>5.2 고위험 리스크에 대한 특별 조치</w:t>
      </w:r>
    </w:p>
    <w:p w14:paraId="1E832096" w14:textId="362D608D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1) '고위험'으로 평가된 거래나 파트너에 대해서는 ‘({{DOC_PREFIX}}-AB-201) 인적자원 및 실사 관리 절차서’에 따라 필수적으로 실사를 수행해야 한다.</w:t>
      </w:r>
    </w:p>
    <w:p w14:paraId="54FEC076" w14:textId="37690615" w:rsidR="004446F6" w:rsidRDefault="004446F6" w:rsidP="004446F6">
      <w:pPr>
        <w:pStyle w:val="12"/>
        <w:ind w:left="910" w:right="364" w:hanging="273"/>
      </w:pPr>
      <w:r>
        <w:rPr>
          <w:rFonts w:hint="eastAsia"/>
        </w:rPr>
        <w:t>2) 리스크</w:t>
      </w:r>
      <w:r>
        <w:t xml:space="preserve"> 경감 조치 후에도 잔여 리스크가 허용 수준(</w:t>
      </w:r>
      <w:proofErr w:type="spellStart"/>
      <w:r>
        <w:t>중위험</w:t>
      </w:r>
      <w:proofErr w:type="spellEnd"/>
      <w:r>
        <w:t xml:space="preserve"> 이하)으로 낮아지지 않을 경우, 해당 거래나 사업을 중단하거나 포기해야 한다.</w:t>
      </w:r>
    </w:p>
    <w:p w14:paraId="4C2A4D6D" w14:textId="77777777" w:rsidR="004446F6" w:rsidRDefault="004446F6" w:rsidP="004446F6">
      <w:pPr>
        <w:pStyle w:val="12"/>
        <w:ind w:left="910" w:right="364" w:hanging="273"/>
      </w:pPr>
    </w:p>
    <w:p w14:paraId="49BA98FC" w14:textId="77777777" w:rsidR="00A373E6" w:rsidRDefault="00A373E6" w:rsidP="00A373E6">
      <w:pPr>
        <w:pStyle w:val="11"/>
        <w:ind w:left="273"/>
      </w:pPr>
      <w:r>
        <w:t>5.3 진행상황 모니터링 (Monitoring)</w:t>
      </w:r>
    </w:p>
    <w:p w14:paraId="0E4F3F96" w14:textId="5948D998" w:rsidR="00A373E6" w:rsidRDefault="00A373E6" w:rsidP="00A373E6">
      <w:pPr>
        <w:pStyle w:val="12"/>
        <w:ind w:left="910" w:right="364" w:hanging="273"/>
      </w:pPr>
      <w:r>
        <w:rPr>
          <w:rFonts w:hint="eastAsia"/>
        </w:rPr>
        <w:lastRenderedPageBreak/>
        <w:t>1) 각</w:t>
      </w:r>
      <w:r>
        <w:t xml:space="preserve"> 부서장은 수립된 리스크 감소 대책(Action Plan)의 이행 현황을 반기 1회 업데이트하여 부패방지 준수책임자에게 제출해야 한다.</w:t>
      </w:r>
    </w:p>
    <w:p w14:paraId="7114ACBA" w14:textId="28406B6D" w:rsidR="00A373E6" w:rsidRDefault="00A373E6" w:rsidP="00A373E6">
      <w:pPr>
        <w:pStyle w:val="12"/>
        <w:ind w:left="910" w:right="364" w:hanging="273"/>
      </w:pPr>
      <w:r>
        <w:rPr>
          <w:rFonts w:hint="eastAsia"/>
        </w:rPr>
        <w:t>2) 부패방지 준수책임자는 '({{DOC_PREFIX}}-AB-101-01) 부패 리스크 평가 및 등록대장''에 조치 완료 여부와 진행률을 기록하고 관리한다.</w:t>
      </w:r>
    </w:p>
    <w:p w14:paraId="6954ACAD" w14:textId="291DA01B" w:rsidR="00A373E6" w:rsidRDefault="00A373E6" w:rsidP="00A373E6">
      <w:pPr>
        <w:pStyle w:val="12"/>
        <w:ind w:left="910" w:right="364" w:hanging="273"/>
      </w:pPr>
      <w:r>
        <w:rPr>
          <w:rFonts w:hint="eastAsia"/>
        </w:rPr>
        <w:t>3) 준수책임자는</w:t>
      </w:r>
      <w:r>
        <w:t xml:space="preserve"> 이행이 지연되거나 효과가 미흡한 항목에 대해 해당 부서장에게 시정조치를 요구할 수 있다.</w:t>
      </w:r>
    </w:p>
    <w:p w14:paraId="47DB2049" w14:textId="586F1E9B" w:rsidR="00A373E6" w:rsidRPr="00436305" w:rsidRDefault="00C56D2E" w:rsidP="004446F6">
      <w:pPr>
        <w:pStyle w:val="12"/>
        <w:ind w:left="910" w:right="364" w:hanging="273"/>
      </w:pPr>
      <w:r>
        <w:rPr>
          <w:rFonts w:hint="eastAsia"/>
        </w:rPr>
        <w:t>4) 준수 책임자는 분기별로 ‘({{DOC_PREFIX}}-AB-101-01) 부패 리스크 평가 및 등록대장’(부패리스크 관리 현황)을 대표이사에게 보고한다.</w:t>
      </w:r>
    </w:p>
    <w:p w14:paraId="4B4E4225" w14:textId="77777777" w:rsidR="00C56D2E" w:rsidRPr="00C56D2E" w:rsidRDefault="00C56D2E" w:rsidP="004446F6">
      <w:pPr>
        <w:pStyle w:val="12"/>
        <w:ind w:left="910" w:right="364" w:hanging="273"/>
      </w:pPr>
    </w:p>
    <w:p w14:paraId="55A91AE2" w14:textId="1F2363B5" w:rsidR="004446F6" w:rsidRDefault="004446F6" w:rsidP="004446F6">
      <w:pPr>
        <w:pStyle w:val="10"/>
      </w:pPr>
      <w:r>
        <w:t xml:space="preserve">6. 재평가 (Review) </w:t>
      </w:r>
      <w:r w:rsidR="006E65A3">
        <w:rPr>
          <w:rFonts w:hint="eastAsia"/>
        </w:rPr>
        <w:t>및 사후관리</w:t>
      </w:r>
      <w:r w:rsidR="00D97983" w:rsidRPr="00D97983">
        <w:t>(Reporting)</w:t>
      </w:r>
    </w:p>
    <w:p w14:paraId="70F667D1" w14:textId="77777777" w:rsidR="004446F6" w:rsidRDefault="004446F6" w:rsidP="004446F6">
      <w:pPr>
        <w:pStyle w:val="11"/>
        <w:ind w:left="273"/>
      </w:pPr>
      <w:r>
        <w:t xml:space="preserve">6.1 정기 평가 </w:t>
      </w:r>
    </w:p>
    <w:p w14:paraId="0DE93148" w14:textId="10E309AA" w:rsidR="004446F6" w:rsidRDefault="004446F6" w:rsidP="004446F6">
      <w:pPr>
        <w:pStyle w:val="11TEXT"/>
        <w:ind w:left="637"/>
      </w:pPr>
      <w:r>
        <w:t>부패방지 준수책임자는 매년 1회 전사 정기 리스크 평가 계획을 수립하여 시행한다.</w:t>
      </w:r>
    </w:p>
    <w:p w14:paraId="46145319" w14:textId="77777777" w:rsidR="004446F6" w:rsidRDefault="004446F6" w:rsidP="004446F6">
      <w:pPr>
        <w:pStyle w:val="12"/>
        <w:ind w:left="910" w:right="364" w:hanging="273"/>
      </w:pPr>
    </w:p>
    <w:p w14:paraId="4B76E248" w14:textId="77777777" w:rsidR="004446F6" w:rsidRDefault="004446F6" w:rsidP="004446F6">
      <w:pPr>
        <w:pStyle w:val="11"/>
        <w:ind w:left="273"/>
      </w:pPr>
      <w:r>
        <w:t xml:space="preserve">6.2 수시 평가 </w:t>
      </w:r>
    </w:p>
    <w:p w14:paraId="14C4CBEA" w14:textId="457C452E" w:rsidR="004446F6" w:rsidRDefault="004446F6" w:rsidP="004446F6">
      <w:pPr>
        <w:pStyle w:val="12"/>
        <w:ind w:left="910" w:right="364" w:hanging="273"/>
      </w:pPr>
      <w:r>
        <w:t>다음의 사유 발생 시 즉시 리스크를 재평가한다.</w:t>
      </w:r>
    </w:p>
    <w:p w14:paraId="1F16A7AE" w14:textId="0326AE02" w:rsidR="004446F6" w:rsidRDefault="004446F6" w:rsidP="004446F6">
      <w:pPr>
        <w:pStyle w:val="--"/>
        <w:ind w:left="1092" w:right="637" w:hanging="182"/>
      </w:pPr>
      <w:r>
        <w:rPr>
          <w:rFonts w:hint="eastAsia"/>
        </w:rPr>
        <w:t>- 신규</w:t>
      </w:r>
      <w:r>
        <w:t xml:space="preserve"> 사업 진출 또는 새로운 시장(국가) 진입 시</w:t>
      </w:r>
    </w:p>
    <w:p w14:paraId="76338D68" w14:textId="37A20F0E" w:rsidR="004446F6" w:rsidRDefault="004446F6" w:rsidP="004446F6">
      <w:pPr>
        <w:pStyle w:val="--"/>
        <w:ind w:left="1092" w:right="637" w:hanging="182"/>
      </w:pPr>
      <w:r>
        <w:rPr>
          <w:rFonts w:hint="eastAsia"/>
        </w:rPr>
        <w:t>- 조직</w:t>
      </w:r>
      <w:r>
        <w:t xml:space="preserve"> 개편 또는 대규모 인사이동 시</w:t>
      </w:r>
    </w:p>
    <w:p w14:paraId="4432B3D2" w14:textId="2C0344F6" w:rsidR="003E3644" w:rsidRDefault="004446F6" w:rsidP="004446F6">
      <w:pPr>
        <w:pStyle w:val="--"/>
        <w:ind w:left="1092" w:right="637" w:hanging="182"/>
      </w:pPr>
      <w:r>
        <w:rPr>
          <w:rFonts w:hint="eastAsia"/>
        </w:rPr>
        <w:t>- 관련</w:t>
      </w:r>
      <w:r>
        <w:t xml:space="preserve"> 법규의 제·개정 또는 사내 부패 사건 발생 시</w:t>
      </w:r>
    </w:p>
    <w:p w14:paraId="6829500F" w14:textId="77777777" w:rsidR="00914F0D" w:rsidRDefault="00914F0D" w:rsidP="003E3644">
      <w:pPr>
        <w:pStyle w:val="12"/>
        <w:ind w:left="910" w:right="364" w:hanging="273"/>
      </w:pPr>
    </w:p>
    <w:p w14:paraId="20D9C3FA" w14:textId="5B94F7EE" w:rsidR="00917B3F" w:rsidRDefault="00917B3F" w:rsidP="00917B3F">
      <w:pPr>
        <w:pStyle w:val="11"/>
        <w:ind w:left="273"/>
      </w:pPr>
      <w:r>
        <w:rPr>
          <w:rFonts w:hint="eastAsia"/>
        </w:rPr>
        <w:t>6.3 사후 관리</w:t>
      </w:r>
    </w:p>
    <w:p w14:paraId="7D337E9F" w14:textId="009C5BB2" w:rsidR="00917B3F" w:rsidRDefault="00D80A97" w:rsidP="00D80A97">
      <w:pPr>
        <w:pStyle w:val="11TEXT"/>
        <w:ind w:left="637"/>
      </w:pPr>
      <w:r w:rsidRPr="00D80A97">
        <w:t>부패방지 리스크 관리 현황, 조치 결과 및 잔여 리스크 현황은 경영검토(Management Review) 시 필수 입력 자료로 보고되어야 한다.</w:t>
      </w:r>
    </w:p>
    <w:p w14:paraId="7C9AB740" w14:textId="77777777" w:rsidR="00917B3F" w:rsidRDefault="00917B3F" w:rsidP="003E3644">
      <w:pPr>
        <w:pStyle w:val="12"/>
        <w:ind w:left="910" w:right="364" w:hanging="273"/>
      </w:pPr>
    </w:p>
    <w:p w14:paraId="2A6FD804" w14:textId="0E1BC412" w:rsidR="00344280" w:rsidRDefault="004446F6" w:rsidP="00344280">
      <w:pPr>
        <w:pStyle w:val="10"/>
      </w:pPr>
      <w:r>
        <w:rPr>
          <w:rFonts w:hint="eastAsia"/>
        </w:rPr>
        <w:t>7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523"/>
        <w:gridCol w:w="1276"/>
        <w:gridCol w:w="2287"/>
      </w:tblGrid>
      <w:tr w:rsidR="00007871" w:rsidRPr="006D28DA" w14:paraId="06EFD04B" w14:textId="77777777" w:rsidTr="00A373E6">
        <w:trPr>
          <w:trHeight w:val="397"/>
        </w:trPr>
        <w:tc>
          <w:tcPr>
            <w:tcW w:w="1984" w:type="dxa"/>
            <w:vAlign w:val="center"/>
          </w:tcPr>
          <w:p w14:paraId="1FBED8B6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523" w:type="dxa"/>
            <w:vAlign w:val="center"/>
          </w:tcPr>
          <w:p w14:paraId="778C8DFD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276" w:type="dxa"/>
            <w:vAlign w:val="center"/>
          </w:tcPr>
          <w:p w14:paraId="663014E0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2287" w:type="dxa"/>
            <w:vAlign w:val="center"/>
          </w:tcPr>
          <w:p w14:paraId="5D9DB9DA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0FAB6A8E" w14:textId="77777777" w:rsidTr="00A373E6">
        <w:trPr>
          <w:trHeight w:val="397"/>
        </w:trPr>
        <w:tc>
          <w:tcPr>
            <w:tcW w:w="1984" w:type="dxa"/>
            <w:vAlign w:val="center"/>
          </w:tcPr>
          <w:p w14:paraId="39167688" w14:textId="550E3600" w:rsidR="006D28DA" w:rsidRPr="006D28DA" w:rsidRDefault="00A373E6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{{DOC_PREFIX}}-AB-101-01</w:t>
            </w:r>
          </w:p>
        </w:tc>
        <w:tc>
          <w:tcPr>
            <w:tcW w:w="3523" w:type="dxa"/>
            <w:vAlign w:val="center"/>
          </w:tcPr>
          <w:p w14:paraId="2DCE1C78" w14:textId="4480EA64" w:rsidR="006D28DA" w:rsidRPr="006D28DA" w:rsidRDefault="00A373E6" w:rsidP="006D28DA">
            <w:pPr>
              <w:pStyle w:val="a3"/>
              <w:jc w:val="center"/>
            </w:pPr>
            <w:r w:rsidRPr="00A373E6">
              <w:t>부패 리스크 평가 및 등록대장</w:t>
            </w:r>
          </w:p>
        </w:tc>
        <w:tc>
          <w:tcPr>
            <w:tcW w:w="1276" w:type="dxa"/>
            <w:vAlign w:val="center"/>
          </w:tcPr>
          <w:p w14:paraId="5726F1FF" w14:textId="010AD675" w:rsidR="006D28DA" w:rsidRPr="006D28DA" w:rsidRDefault="00A373E6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2287" w:type="dxa"/>
            <w:vAlign w:val="center"/>
          </w:tcPr>
          <w:p w14:paraId="0C1EABA4" w14:textId="53871673" w:rsidR="006D28DA" w:rsidRPr="006D28DA" w:rsidRDefault="00A373E6" w:rsidP="006D28DA">
            <w:pPr>
              <w:pStyle w:val="a3"/>
              <w:jc w:val="center"/>
            </w:pPr>
            <w:r>
              <w:rPr>
                <w:rFonts w:hint="eastAsia"/>
              </w:rPr>
              <w:t>부패방지 준수 책임자</w:t>
            </w:r>
          </w:p>
        </w:tc>
      </w:tr>
    </w:tbl>
    <w:p w14:paraId="4D258386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33337ABB" w14:textId="5C95942B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[{{DOC_PREFIX}}-AB-101 부패 리스크 관리 절차서] 개정 이력</w:t>
      </w:r>
    </w:p>
    <w:p w14:paraId="58F8239C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A0CE764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27B030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430A20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58C3AE25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5FC9A9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6C40BFE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449B8EF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6C15B22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7617A2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1983CA8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85BB0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1093E1CA" w14:textId="77777777" w:rsidR="00972BBF" w:rsidRDefault="00D930F9" w:rsidP="003B78E3">
            <w:pPr>
              <w:pStyle w:val="a3"/>
              <w:jc w:val="center"/>
            </w:pPr>
            <w:r>
              <w:rPr>
                <w:rFonts w:hint="eastAsia"/>
                <w:kern w:val="0"/>
              </w:rPr>
              <w:t>IS</w:t>
            </w:r>
            <w:r w:rsidR="00535B60">
              <w:rPr>
                <w:rFonts w:hint="eastAsia"/>
                <w:kern w:val="0"/>
              </w:rPr>
              <w:t xml:space="preserve">O </w:t>
            </w:r>
            <w:r>
              <w:rPr>
                <w:rFonts w:hint="eastAsia"/>
                <w:kern w:val="0"/>
              </w:rPr>
              <w:t>3</w:t>
            </w:r>
            <w:r w:rsidR="00535B60">
              <w:rPr>
                <w:rFonts w:hint="eastAsia"/>
                <w:kern w:val="0"/>
              </w:rPr>
              <w:t>7001:20</w:t>
            </w:r>
            <w:r>
              <w:rPr>
                <w:rFonts w:hint="eastAsia"/>
                <w:kern w:val="0"/>
              </w:rPr>
              <w:t>16</w:t>
            </w:r>
            <w:r w:rsidR="00535B60">
              <w:rPr>
                <w:rFonts w:hint="eastAsia"/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부패방지</w:t>
            </w:r>
            <w:r w:rsidR="00535B60">
              <w:rPr>
                <w:rFonts w:hint="eastAsia"/>
                <w:kern w:val="0"/>
              </w:rPr>
              <w:t xml:space="preserve"> 경영시스템 수립 시행</w:t>
            </w:r>
          </w:p>
        </w:tc>
      </w:tr>
      <w:tr w:rsidR="003C7695" w14:paraId="12FFF17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B48654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5362B82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D3E81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1F589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39C6C9F" w14:textId="77777777" w:rsidR="00972BBF" w:rsidRDefault="00972BBF" w:rsidP="00A55BE4">
            <w:pPr>
              <w:pStyle w:val="a3"/>
            </w:pPr>
          </w:p>
        </w:tc>
      </w:tr>
      <w:tr w:rsidR="003C7695" w14:paraId="0BBB68E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FDF5D0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3701174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FE8010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7D10E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2FE9588" w14:textId="77777777" w:rsidR="00972BBF" w:rsidRDefault="00972BBF" w:rsidP="00A55BE4">
            <w:pPr>
              <w:pStyle w:val="a3"/>
            </w:pPr>
          </w:p>
        </w:tc>
      </w:tr>
      <w:tr w:rsidR="003C7695" w14:paraId="6D80148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B478B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398764D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A35331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5F6247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E2CA84" w14:textId="77777777" w:rsidR="00972BBF" w:rsidRDefault="00972BBF" w:rsidP="00A55BE4">
            <w:pPr>
              <w:pStyle w:val="a3"/>
            </w:pPr>
          </w:p>
        </w:tc>
      </w:tr>
      <w:tr w:rsidR="003C7695" w14:paraId="5A939C6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59F579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2CEFA3F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071A3A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2A0199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3032447" w14:textId="77777777" w:rsidR="00972BBF" w:rsidRDefault="00972BBF" w:rsidP="00A55BE4">
            <w:pPr>
              <w:pStyle w:val="a3"/>
            </w:pPr>
          </w:p>
        </w:tc>
      </w:tr>
      <w:tr w:rsidR="003C7695" w14:paraId="1674FB9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BE3431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08912A3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40C37B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C193B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44C841C" w14:textId="77777777" w:rsidR="00972BBF" w:rsidRDefault="00972BBF" w:rsidP="00A55BE4">
            <w:pPr>
              <w:pStyle w:val="a3"/>
            </w:pPr>
          </w:p>
        </w:tc>
      </w:tr>
      <w:tr w:rsidR="003C7695" w14:paraId="634F995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0E4AC6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FB65E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5B17B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BA8E37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92AA02D" w14:textId="77777777" w:rsidR="00972BBF" w:rsidRDefault="00972BBF" w:rsidP="00A55BE4">
            <w:pPr>
              <w:pStyle w:val="a3"/>
            </w:pPr>
          </w:p>
        </w:tc>
      </w:tr>
      <w:tr w:rsidR="003C7695" w14:paraId="031A158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FB9906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0CE52F9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F60411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AAD41B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3BF75E2" w14:textId="77777777" w:rsidR="00972BBF" w:rsidRDefault="00972BBF" w:rsidP="00A55BE4">
            <w:pPr>
              <w:pStyle w:val="a3"/>
            </w:pPr>
          </w:p>
        </w:tc>
      </w:tr>
      <w:tr w:rsidR="003C7695" w14:paraId="74088CF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AB7A46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122A88D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4CF876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88A4D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CC105CE" w14:textId="77777777" w:rsidR="00972BBF" w:rsidRDefault="00972BBF" w:rsidP="00A55BE4">
            <w:pPr>
              <w:pStyle w:val="a3"/>
            </w:pPr>
          </w:p>
        </w:tc>
      </w:tr>
      <w:tr w:rsidR="003C7695" w14:paraId="083B9F8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714FDD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B5A920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CA19CA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F0327F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7209688" w14:textId="77777777" w:rsidR="00972BBF" w:rsidRDefault="00972BBF" w:rsidP="00A55BE4">
            <w:pPr>
              <w:pStyle w:val="a3"/>
            </w:pPr>
          </w:p>
        </w:tc>
      </w:tr>
    </w:tbl>
    <w:p w14:paraId="726483EA" w14:textId="77777777" w:rsidR="00A94945" w:rsidRDefault="00A94945" w:rsidP="00FF7838">
      <w:pPr>
        <w:pStyle w:val="1TEXT"/>
        <w:ind w:left="273" w:right="273"/>
      </w:pPr>
    </w:p>
    <w:p w14:paraId="1525A1D8" w14:textId="77777777" w:rsidR="002566BE" w:rsidRDefault="002566BE" w:rsidP="00FF7838">
      <w:pPr>
        <w:pStyle w:val="1TEXT"/>
        <w:ind w:left="273" w:right="273"/>
      </w:pPr>
    </w:p>
    <w:p w14:paraId="5FBE9C6E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8B1A7" w14:textId="77777777" w:rsidR="00A54840" w:rsidRDefault="00A54840" w:rsidP="00503B0A">
      <w:r>
        <w:separator/>
      </w:r>
    </w:p>
  </w:endnote>
  <w:endnote w:type="continuationSeparator" w:id="0">
    <w:p w14:paraId="66332E94" w14:textId="77777777" w:rsidR="00A54840" w:rsidRDefault="00A54840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FAC7E" w14:textId="249CA95E" w:rsidR="008F5E20" w:rsidRPr="00BE34B1" w:rsidRDefault="00BE34B1" w:rsidP="00E92970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E92970">
      <w:rPr>
        <w:sz w:val="18"/>
        <w:szCs w:val="18"/>
      </w:rPr>
      <w:ptab w:relativeTo="margin" w:alignment="right" w:leader="none"/>
    </w:r>
    <w:r w:rsidR="00E92970" w:rsidRPr="00E92970">
      <w:rPr>
        <w:sz w:val="18"/>
        <w:szCs w:val="18"/>
      </w:rPr>
      <w:fldChar w:fldCharType="begin"/>
    </w:r>
    <w:r w:rsidR="00E92970" w:rsidRPr="00E92970">
      <w:rPr>
        <w:sz w:val="18"/>
        <w:szCs w:val="18"/>
      </w:rPr>
      <w:instrText>PAGE  \* Arabic  \* MERGEFORMAT</w:instrText>
    </w:r>
    <w:r w:rsidR="00E92970" w:rsidRPr="00E92970">
      <w:rPr>
        <w:sz w:val="18"/>
        <w:szCs w:val="18"/>
      </w:rPr>
      <w:fldChar w:fldCharType="separate"/>
    </w:r>
    <w:r w:rsidR="00E92970" w:rsidRPr="00E92970">
      <w:rPr>
        <w:sz w:val="18"/>
        <w:szCs w:val="18"/>
        <w:lang w:val="ko-KR"/>
      </w:rPr>
      <w:t>1</w:t>
    </w:r>
    <w:r w:rsidR="00E92970" w:rsidRPr="00E92970">
      <w:rPr>
        <w:sz w:val="18"/>
        <w:szCs w:val="18"/>
      </w:rPr>
      <w:fldChar w:fldCharType="end"/>
    </w:r>
    <w:r w:rsidR="00E92970" w:rsidRPr="00E92970">
      <w:rPr>
        <w:sz w:val="18"/>
        <w:szCs w:val="18"/>
        <w:lang w:val="ko-KR"/>
      </w:rPr>
      <w:t xml:space="preserve"> / </w:t>
    </w:r>
    <w:r w:rsidR="00E92970" w:rsidRPr="00E92970">
      <w:rPr>
        <w:sz w:val="18"/>
        <w:szCs w:val="18"/>
      </w:rPr>
      <w:fldChar w:fldCharType="begin"/>
    </w:r>
    <w:r w:rsidR="00E92970" w:rsidRPr="00E92970">
      <w:rPr>
        <w:sz w:val="18"/>
        <w:szCs w:val="18"/>
      </w:rPr>
      <w:instrText>NUMPAGES  \* Arabic  \* MERGEFORMAT</w:instrText>
    </w:r>
    <w:r w:rsidR="00E92970" w:rsidRPr="00E92970">
      <w:rPr>
        <w:sz w:val="18"/>
        <w:szCs w:val="18"/>
      </w:rPr>
      <w:fldChar w:fldCharType="separate"/>
    </w:r>
    <w:r w:rsidR="00E92970" w:rsidRPr="00E92970">
      <w:rPr>
        <w:sz w:val="18"/>
        <w:szCs w:val="18"/>
        <w:lang w:val="ko-KR"/>
      </w:rPr>
      <w:t>2</w:t>
    </w:r>
    <w:r w:rsidR="00E92970" w:rsidRPr="00E9297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BC416" w14:textId="77777777" w:rsidR="00A54840" w:rsidRDefault="00A54840" w:rsidP="00503B0A">
      <w:r>
        <w:separator/>
      </w:r>
    </w:p>
  </w:footnote>
  <w:footnote w:type="continuationSeparator" w:id="0">
    <w:p w14:paraId="4A5CEF15" w14:textId="77777777" w:rsidR="00A54840" w:rsidRDefault="00A54840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8F14B" w14:textId="1012699C" w:rsidR="008F5E20" w:rsidRPr="00960A15" w:rsidRDefault="003B78E3" w:rsidP="00E92970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{{DOC_PREFIX}}-AB-101 부패 리스크 관리 절차서 (개정번호 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F6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D5668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305"/>
    <w:rsid w:val="004364BB"/>
    <w:rsid w:val="00436EAD"/>
    <w:rsid w:val="00437EE3"/>
    <w:rsid w:val="004422D5"/>
    <w:rsid w:val="004446F6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5B60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3481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5A3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36750"/>
    <w:rsid w:val="008379F5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17B3F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373E6"/>
    <w:rsid w:val="00A400F9"/>
    <w:rsid w:val="00A409F2"/>
    <w:rsid w:val="00A4657C"/>
    <w:rsid w:val="00A54840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76AA2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006E"/>
    <w:rsid w:val="00C34B7E"/>
    <w:rsid w:val="00C42D59"/>
    <w:rsid w:val="00C45F4B"/>
    <w:rsid w:val="00C56C89"/>
    <w:rsid w:val="00C56D2E"/>
    <w:rsid w:val="00C57AE5"/>
    <w:rsid w:val="00C60E15"/>
    <w:rsid w:val="00C63FC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D7F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0A97"/>
    <w:rsid w:val="00D82D56"/>
    <w:rsid w:val="00D83C66"/>
    <w:rsid w:val="00D8544F"/>
    <w:rsid w:val="00D922FD"/>
    <w:rsid w:val="00D92984"/>
    <w:rsid w:val="00D930D7"/>
    <w:rsid w:val="00D930F9"/>
    <w:rsid w:val="00D97983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12D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92970"/>
    <w:rsid w:val="00EA22C0"/>
    <w:rsid w:val="00EA291D"/>
    <w:rsid w:val="00EA3357"/>
    <w:rsid w:val="00EB0818"/>
    <w:rsid w:val="00EB0C7D"/>
    <w:rsid w:val="00EB6693"/>
    <w:rsid w:val="00EC2B3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457D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B79A1"/>
  <w15:chartTrackingRefBased/>
  <w15:docId w15:val="{D20F26DF-578C-444B-A54A-323D8A4D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37001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37001</Template>
  <TotalTime>42</TotalTime>
  <Pages>6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12</cp:revision>
  <dcterms:created xsi:type="dcterms:W3CDTF">2026-01-30T00:16:00Z</dcterms:created>
  <dcterms:modified xsi:type="dcterms:W3CDTF">2026-09-30T06:54:00Z</dcterms:modified>
</cp:coreProperties>
</file>