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5104" w14:textId="554DAC6F" w:rsidR="00D36E71" w:rsidRPr="00FA50B1" w:rsidRDefault="00D36E71" w:rsidP="0004069F">
      <w:pPr>
        <w:pStyle w:val="1TEXT"/>
        <w:ind w:left="273" w:right="273"/>
      </w:pPr>
    </w:p>
    <w:p w14:paraId="5DC6C7F0" w14:textId="77777777" w:rsidR="00F62B20" w:rsidRDefault="00F62B20" w:rsidP="0004069F">
      <w:pPr>
        <w:pStyle w:val="1TEXT"/>
        <w:ind w:left="273" w:right="273"/>
      </w:pPr>
    </w:p>
    <w:p w14:paraId="2DF138F3" w14:textId="202D9E36" w:rsidR="005728F6" w:rsidRDefault="00360F98" w:rsidP="00362127">
      <w:pPr>
        <w:pStyle w:val="a8"/>
      </w:pPr>
      <w:r>
        <w:rPr>
          <w:rFonts w:hint="eastAsia"/>
        </w:rPr>
        <w:t>에너지 베이스라인 관리 절차서</w:t>
      </w:r>
    </w:p>
    <w:p w14:paraId="1A22984C" w14:textId="5B6EB7DD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{{DOC_PREFIX}}-EG-</w:t>
      </w:r>
      <w:proofErr w:type="gramStart"/>
      <w:r>
        <w:rPr>
          <w:rFonts w:hint="eastAsia"/>
        </w:rPr>
        <w:t>102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3C39632B" w14:textId="1FDD0D12" w:rsidR="00F62B20" w:rsidRPr="005728F6" w:rsidRDefault="00C3373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4B30D8" wp14:editId="7627543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519855777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777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E2E02" w14:textId="77777777" w:rsidR="00F62B20" w:rsidRPr="00430188" w:rsidRDefault="00F62B20" w:rsidP="0004069F">
      <w:pPr>
        <w:pStyle w:val="1TEXT"/>
        <w:ind w:left="273" w:right="273"/>
      </w:pPr>
    </w:p>
    <w:p w14:paraId="4F57BDD8" w14:textId="77777777" w:rsidR="00F62B20" w:rsidRPr="00FA50B1" w:rsidRDefault="00F62B20" w:rsidP="0004069F">
      <w:pPr>
        <w:pStyle w:val="1TEXT"/>
        <w:ind w:left="273" w:right="273"/>
      </w:pPr>
    </w:p>
    <w:p w14:paraId="741AED5F" w14:textId="77777777" w:rsidR="00F62B20" w:rsidRPr="00192C28" w:rsidRDefault="00F62B20" w:rsidP="0004069F">
      <w:pPr>
        <w:pStyle w:val="1TEXT"/>
        <w:ind w:left="273" w:right="273"/>
      </w:pPr>
    </w:p>
    <w:p w14:paraId="48113C03" w14:textId="77777777" w:rsidR="00F62B20" w:rsidRPr="00FA50B1" w:rsidRDefault="00F62B20" w:rsidP="0004069F">
      <w:pPr>
        <w:pStyle w:val="1TEXT"/>
        <w:ind w:left="273" w:right="273"/>
      </w:pPr>
    </w:p>
    <w:p w14:paraId="58382B83" w14:textId="77777777" w:rsidR="00F62B20" w:rsidRPr="00FA50B1" w:rsidRDefault="00F62B20" w:rsidP="0004069F">
      <w:pPr>
        <w:pStyle w:val="1TEXT"/>
        <w:ind w:left="273" w:right="273"/>
      </w:pPr>
    </w:p>
    <w:p w14:paraId="7DEA140E" w14:textId="77777777" w:rsidR="00F62B20" w:rsidRPr="00FA50B1" w:rsidRDefault="00F62B20" w:rsidP="0004069F">
      <w:pPr>
        <w:pStyle w:val="1TEXT"/>
        <w:ind w:left="273" w:right="273"/>
      </w:pPr>
    </w:p>
    <w:p w14:paraId="18106AA1" w14:textId="77777777" w:rsidR="00F62B20" w:rsidRPr="00FA50B1" w:rsidRDefault="00F62B20" w:rsidP="0004069F">
      <w:pPr>
        <w:pStyle w:val="1TEXT"/>
        <w:ind w:left="273" w:right="273"/>
      </w:pPr>
    </w:p>
    <w:p w14:paraId="48D75A9C" w14:textId="77777777" w:rsidR="00F62B20" w:rsidRPr="00FA50B1" w:rsidRDefault="00F62B20" w:rsidP="0004069F">
      <w:pPr>
        <w:pStyle w:val="1TEXT"/>
        <w:ind w:left="273" w:right="273"/>
      </w:pPr>
    </w:p>
    <w:p w14:paraId="08BBEE6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F6D54E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CB50C0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89B4DF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90C073B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7E22E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B0CA6F2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F3C465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05EE43B" w14:textId="3CA86B47" w:rsidR="00F62B20" w:rsidRPr="004F6E34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667BD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A9706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849C09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06F0C6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3663D09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2B3A5B7" w14:textId="77777777" w:rsidR="0077796A" w:rsidRDefault="0077796A" w:rsidP="0077796A">
      <w:pPr>
        <w:pStyle w:val="10"/>
      </w:pPr>
      <w:r w:rsidRPr="0077796A">
        <w:lastRenderedPageBreak/>
        <w:t xml:space="preserve">1. 적용범위 </w:t>
      </w:r>
    </w:p>
    <w:p w14:paraId="3F593D24" w14:textId="6023111F" w:rsidR="0077796A" w:rsidRDefault="00695DEB" w:rsidP="0077796A">
      <w:pPr>
        <w:pStyle w:val="1TEXT"/>
        <w:ind w:left="273" w:right="273"/>
      </w:pPr>
      <w:r w:rsidRPr="00695DEB">
        <w:t>본 절차서는 당사의 에너지 성과를 객관적으로 측정하고 평가하기 위한 기준점인 에너지 베이스라인(</w:t>
      </w:r>
      <w:proofErr w:type="spellStart"/>
      <w:r w:rsidRPr="00695DEB">
        <w:t>EnB</w:t>
      </w:r>
      <w:proofErr w:type="spellEnd"/>
      <w:r w:rsidRPr="00695DEB">
        <w:t>)을 수립, 검증, 유지관리 및 갱신하는 업무에 적용한다. 이는 주요 에너지 사용(SEU) 식별과 전사 에너지 성과지표(</w:t>
      </w:r>
      <w:proofErr w:type="spellStart"/>
      <w:r w:rsidRPr="00695DEB">
        <w:t>EnPI</w:t>
      </w:r>
      <w:proofErr w:type="spellEnd"/>
      <w:r w:rsidRPr="00695DEB">
        <w:t>) 산출의 공학적 근거가 된다.</w:t>
      </w:r>
    </w:p>
    <w:p w14:paraId="1874E672" w14:textId="77777777" w:rsidR="00695DEB" w:rsidRPr="0077796A" w:rsidRDefault="00695DEB" w:rsidP="0077796A">
      <w:pPr>
        <w:pStyle w:val="1TEXT"/>
        <w:ind w:left="273" w:right="273"/>
      </w:pPr>
    </w:p>
    <w:p w14:paraId="49DBFFFF" w14:textId="77777777" w:rsidR="0077796A" w:rsidRDefault="0077796A" w:rsidP="00AF730A">
      <w:pPr>
        <w:pStyle w:val="10"/>
      </w:pPr>
      <w:r w:rsidRPr="0077796A">
        <w:t xml:space="preserve">2. 책임과 권한 </w:t>
      </w:r>
    </w:p>
    <w:p w14:paraId="2A28D681" w14:textId="5D8B7388" w:rsidR="0077796A" w:rsidRPr="0077796A" w:rsidRDefault="0077796A" w:rsidP="0077796A">
      <w:pPr>
        <w:pStyle w:val="11"/>
        <w:ind w:left="273"/>
      </w:pPr>
      <w:r w:rsidRPr="0077796A">
        <w:t>2.1 에너지 경영 책임자</w:t>
      </w:r>
    </w:p>
    <w:p w14:paraId="7BB9CEF4" w14:textId="676C1AA2" w:rsidR="0077796A" w:rsidRPr="0077796A" w:rsidRDefault="0077796A" w:rsidP="0077796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F0179" w:rsidRPr="006F0179">
        <w:t>베이스라인 수립을 위한 데이터 수집 범위, 주기 및 기준 기간을 결정한다.</w:t>
      </w:r>
    </w:p>
    <w:p w14:paraId="22455A68" w14:textId="5F060996" w:rsidR="0077796A" w:rsidRPr="0077796A" w:rsidRDefault="0077796A" w:rsidP="0077796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417F2" w:rsidRPr="00B417F2">
        <w:t>전용 App</w:t>
      </w:r>
      <w:r w:rsidR="00B417F2">
        <w:rPr>
          <w:rFonts w:hint="eastAsia"/>
        </w:rPr>
        <w:t xml:space="preserve">(예, </w:t>
      </w:r>
      <w:r w:rsidR="00B417F2" w:rsidRPr="00B417F2">
        <w:t>ESG-Platform</w:t>
      </w:r>
      <w:r w:rsidR="00B417F2">
        <w:rPr>
          <w:rFonts w:hint="eastAsia"/>
        </w:rPr>
        <w:t>)</w:t>
      </w:r>
      <w:r w:rsidR="00B417F2" w:rsidRPr="00B417F2">
        <w:t xml:space="preserve"> 또는 통계 패키지(Excel 회귀분석 툴 포함)를 활용하여 회귀분석 모델을 수립하고 </w:t>
      </w:r>
      <w:r w:rsidR="00914281">
        <w:rPr>
          <w:rFonts w:hint="eastAsia"/>
        </w:rPr>
        <w:t>(</w:t>
      </w:r>
      <w:r w:rsidR="00B417F2" w:rsidRPr="00B417F2">
        <w:t>통계적</w:t>
      </w:r>
      <w:r w:rsidR="00914281">
        <w:rPr>
          <w:rFonts w:hint="eastAsia"/>
        </w:rPr>
        <w:t>)</w:t>
      </w:r>
      <w:r w:rsidR="00B417F2" w:rsidRPr="00B417F2">
        <w:t xml:space="preserve"> 유효성을 검증한다.</w:t>
      </w:r>
    </w:p>
    <w:p w14:paraId="59AA13AF" w14:textId="7EF5A2C5" w:rsidR="0077796A" w:rsidRDefault="0077796A" w:rsidP="0077796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CA13C6" w:rsidRPr="00CA13C6">
        <w:t>전후 공정 밸런스 및 정적 요인의 변화를 분석하여 베이스라인의 개정(갱신) 여부를 최종 승인한다.</w:t>
      </w:r>
    </w:p>
    <w:p w14:paraId="759E2B56" w14:textId="77777777" w:rsidR="0077796A" w:rsidRPr="0077796A" w:rsidRDefault="0077796A" w:rsidP="0077796A">
      <w:pPr>
        <w:pStyle w:val="12"/>
        <w:ind w:left="910" w:right="364" w:hanging="273"/>
      </w:pPr>
    </w:p>
    <w:p w14:paraId="6CC1FA7C" w14:textId="77777777" w:rsidR="0077796A" w:rsidRPr="0077796A" w:rsidRDefault="0077796A" w:rsidP="0077796A">
      <w:pPr>
        <w:pStyle w:val="11"/>
        <w:ind w:left="273"/>
      </w:pPr>
      <w:r w:rsidRPr="0077796A">
        <w:t>2.2 현업 부서장</w:t>
      </w:r>
    </w:p>
    <w:p w14:paraId="68B3660C" w14:textId="6A6AFFD0" w:rsidR="0077796A" w:rsidRPr="0077796A" w:rsidRDefault="0077796A" w:rsidP="0077796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A13C6" w:rsidRPr="00CA13C6">
        <w:t>베이스라인 수립 및 정규화에 필요한 영향 변수(제품별 생산량, 가동시간 등)의 신뢰성 있는 실적 데이터를 수집하여 제공한다.</w:t>
      </w:r>
    </w:p>
    <w:p w14:paraId="455ED611" w14:textId="71A9B286" w:rsidR="0077796A" w:rsidRDefault="0077796A" w:rsidP="0077796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A13C6" w:rsidRPr="00CA13C6">
        <w:t>설비의 신설, 증설, 폐기 및 공정 변경 등 고정 기저부하를 변동시키는 정적 요인(Static Factor) 발생 즉시 에너지 경영 책임자에게 보고한다.</w:t>
      </w:r>
    </w:p>
    <w:p w14:paraId="2B13ECDC" w14:textId="77777777" w:rsidR="0077796A" w:rsidRPr="0077796A" w:rsidRDefault="0077796A" w:rsidP="0077796A">
      <w:pPr>
        <w:pStyle w:val="12"/>
        <w:ind w:left="910" w:right="364" w:hanging="273"/>
      </w:pPr>
    </w:p>
    <w:p w14:paraId="03008C4C" w14:textId="77777777" w:rsidR="0077796A" w:rsidRDefault="0077796A" w:rsidP="0077796A">
      <w:pPr>
        <w:pStyle w:val="10"/>
      </w:pPr>
      <w:r w:rsidRPr="0077796A">
        <w:t xml:space="preserve">3. 용어의 정의 </w:t>
      </w:r>
    </w:p>
    <w:p w14:paraId="33CC302E" w14:textId="37CE4CE9" w:rsidR="0077796A" w:rsidRDefault="0077796A" w:rsidP="0077796A">
      <w:pPr>
        <w:pStyle w:val="1TEXT"/>
        <w:ind w:left="273" w:right="273"/>
      </w:pPr>
      <w:r>
        <w:rPr>
          <w:rFonts w:hint="eastAsia"/>
        </w:rPr>
        <w:t>에너지 베이스라인 관리와 관련한 용어의 정의는 다음과 같다.</w:t>
      </w:r>
    </w:p>
    <w:p w14:paraId="024AD0E9" w14:textId="53358411" w:rsidR="00CE05CF" w:rsidRPr="003774D3" w:rsidRDefault="00CE05CF" w:rsidP="003774D3">
      <w:pPr>
        <w:pStyle w:val="12"/>
        <w:ind w:left="910" w:right="364" w:hanging="273"/>
      </w:pPr>
      <w:r w:rsidRPr="003774D3">
        <w:t>1)  에너지 베이스라인 (</w:t>
      </w:r>
      <w:proofErr w:type="spellStart"/>
      <w:r w:rsidRPr="003774D3">
        <w:t>EnB</w:t>
      </w:r>
      <w:proofErr w:type="spellEnd"/>
      <w:r w:rsidRPr="003774D3">
        <w:t xml:space="preserve">, Energy Baseline): </w:t>
      </w:r>
      <w:r w:rsidR="003774D3">
        <w:br/>
      </w:r>
      <w:r w:rsidRPr="003774D3">
        <w:t>에너지 성과의 변화를 객관적으로 비교·평가하기 위해 설정한 정량적 기준점을 말하며, 설비 및 공정 특성에 따라 정적(Static) 또는 동적(Dynamic) 방식으로 수립한다.</w:t>
      </w:r>
    </w:p>
    <w:p w14:paraId="0B3D292E" w14:textId="4718669A" w:rsidR="00CE05CF" w:rsidRPr="003774D3" w:rsidRDefault="00CE05CF" w:rsidP="003774D3">
      <w:pPr>
        <w:pStyle w:val="12"/>
        <w:ind w:left="910" w:right="364" w:hanging="273"/>
      </w:pPr>
      <w:r w:rsidRPr="003774D3">
        <w:t xml:space="preserve">2)  정적 베이스라인 (Static </w:t>
      </w:r>
      <w:proofErr w:type="spellStart"/>
      <w:r w:rsidRPr="003774D3">
        <w:t>EnB</w:t>
      </w:r>
      <w:proofErr w:type="spellEnd"/>
      <w:r w:rsidRPr="003774D3">
        <w:t xml:space="preserve">): </w:t>
      </w:r>
      <w:r w:rsidR="003774D3">
        <w:br/>
      </w:r>
      <w:r w:rsidRPr="003774D3">
        <w:t xml:space="preserve">생산량 등 외생 영향 변수의 변동성이 없거나 극히 미미한 </w:t>
      </w:r>
      <w:proofErr w:type="spellStart"/>
      <w:r w:rsidRPr="003774D3">
        <w:t>비제조</w:t>
      </w:r>
      <w:proofErr w:type="spellEnd"/>
      <w:r w:rsidRPr="003774D3">
        <w:t xml:space="preserve"> 영역에 적용하며, 기준 기간의 '평균 에너지 사용량(고정 </w:t>
      </w:r>
      <w:proofErr w:type="spellStart"/>
      <w:r w:rsidRPr="003774D3">
        <w:t>상수값</w:t>
      </w:r>
      <w:proofErr w:type="spellEnd"/>
      <w:r w:rsidRPr="003774D3">
        <w:t xml:space="preserve">)'을 기준선으로 삼는다. (예: </w:t>
      </w:r>
      <w:proofErr w:type="spellStart"/>
      <w:r w:rsidRPr="003774D3">
        <w:t>사무동</w:t>
      </w:r>
      <w:proofErr w:type="spellEnd"/>
      <w:r w:rsidRPr="003774D3">
        <w:t xml:space="preserve"> 조명, 연구소 </w:t>
      </w:r>
      <w:proofErr w:type="spellStart"/>
      <w:r w:rsidRPr="003774D3">
        <w:t>항온항습실</w:t>
      </w:r>
      <w:proofErr w:type="spellEnd"/>
      <w:r w:rsidRPr="003774D3">
        <w:t xml:space="preserve"> 등)</w:t>
      </w:r>
    </w:p>
    <w:p w14:paraId="44617579" w14:textId="7B43C672" w:rsidR="00CE05CF" w:rsidRDefault="00CE05CF" w:rsidP="003774D3">
      <w:pPr>
        <w:pStyle w:val="12"/>
        <w:ind w:left="910" w:right="364" w:hanging="273"/>
      </w:pPr>
      <w:r w:rsidRPr="003774D3">
        <w:t xml:space="preserve">3)  동적 베이스라인 (Dynamic </w:t>
      </w:r>
      <w:proofErr w:type="spellStart"/>
      <w:r w:rsidRPr="003774D3">
        <w:t>EnB</w:t>
      </w:r>
      <w:proofErr w:type="spellEnd"/>
      <w:r w:rsidRPr="003774D3">
        <w:t xml:space="preserve">): </w:t>
      </w:r>
      <w:r w:rsidR="00285E04">
        <w:br/>
      </w:r>
      <w:r w:rsidRPr="003774D3">
        <w:t xml:space="preserve">생산량, 외기온도 등 활동량 변수에 따라 에너지 소비량이 연동되는 제조·유틸리티 공정에 적용하며, 변수 변화에 따라 </w:t>
      </w:r>
      <w:proofErr w:type="spellStart"/>
      <w:r w:rsidRPr="003774D3">
        <w:t>기준값이</w:t>
      </w:r>
      <w:proofErr w:type="spellEnd"/>
      <w:r w:rsidRPr="003774D3">
        <w:t xml:space="preserve"> 자동으로 정규화(보정)되는 ‘회귀 모델 </w:t>
      </w:r>
      <w:proofErr w:type="spellStart"/>
      <w:r w:rsidRPr="003774D3">
        <w:t>함수식</w:t>
      </w:r>
      <w:proofErr w:type="spellEnd"/>
      <w:r w:rsidRPr="003774D3">
        <w:t>(Y=</w:t>
      </w:r>
      <w:proofErr w:type="spellStart"/>
      <w:r w:rsidRPr="003774D3">
        <w:t>aX+b</w:t>
      </w:r>
      <w:proofErr w:type="spellEnd"/>
      <w:r w:rsidRPr="003774D3">
        <w:t>)’을 의미한다.</w:t>
      </w:r>
    </w:p>
    <w:p w14:paraId="3B512635" w14:textId="3333817E" w:rsidR="004F6E34" w:rsidRPr="004F6E34" w:rsidRDefault="004F6E34" w:rsidP="004F6E34">
      <w:pPr>
        <w:tabs>
          <w:tab w:val="left" w:pos="6033"/>
        </w:tabs>
      </w:pPr>
      <w:r>
        <w:tab/>
      </w:r>
    </w:p>
    <w:p w14:paraId="69E4706C" w14:textId="62DFEC29" w:rsidR="00CE05CF" w:rsidRPr="003774D3" w:rsidRDefault="00CE05CF" w:rsidP="003774D3">
      <w:pPr>
        <w:pStyle w:val="12"/>
        <w:ind w:left="910" w:right="364" w:hanging="273"/>
      </w:pPr>
      <w:r w:rsidRPr="003774D3">
        <w:lastRenderedPageBreak/>
        <w:t xml:space="preserve">4)  영향 변수 (Relevant Variable): </w:t>
      </w:r>
      <w:r w:rsidR="00285E04">
        <w:br/>
      </w:r>
      <w:r w:rsidRPr="003774D3">
        <w:t xml:space="preserve">에너지 성과에 유의미한 변화를 유발하는 정량화 가능한 독립변수(X)를 말한다. (예: 제품 생산량, </w:t>
      </w:r>
      <w:proofErr w:type="spellStart"/>
      <w:r w:rsidRPr="003774D3">
        <w:t>원원료</w:t>
      </w:r>
      <w:proofErr w:type="spellEnd"/>
      <w:r w:rsidRPr="003774D3">
        <w:t xml:space="preserve"> 투입량, 설비 가동시간, 외기 온도·습도 등)</w:t>
      </w:r>
    </w:p>
    <w:p w14:paraId="7BB9C91B" w14:textId="256A8520" w:rsidR="00CE05CF" w:rsidRPr="003774D3" w:rsidRDefault="00CE05CF" w:rsidP="003774D3">
      <w:pPr>
        <w:pStyle w:val="12"/>
        <w:ind w:left="910" w:right="364" w:hanging="273"/>
      </w:pPr>
      <w:r w:rsidRPr="003774D3">
        <w:t xml:space="preserve">5)  정적 요인 (Static Factor): </w:t>
      </w:r>
      <w:r w:rsidR="0068158B">
        <w:br/>
      </w:r>
      <w:r w:rsidRPr="003774D3">
        <w:t>영향 변수와 달리 주기적으로 변하지 않으나, 에너지 사용의 체질을 결정짓는 고정된 조건을 말한다. 이 요인의 변화는 회귀방정식의 Y절편(기저부하)을 수직 이동시키는 원인이 된다. (예: 공장 연면적, 설비 설계 용량, 생산 제품의 고유 스펙 등)</w:t>
      </w:r>
    </w:p>
    <w:p w14:paraId="216503E7" w14:textId="0281D2CD" w:rsidR="00CE05CF" w:rsidRPr="003774D3" w:rsidRDefault="00CE05CF" w:rsidP="003774D3">
      <w:pPr>
        <w:pStyle w:val="12"/>
        <w:ind w:left="910" w:right="364" w:hanging="273"/>
      </w:pPr>
      <w:r w:rsidRPr="003774D3">
        <w:t xml:space="preserve">6)  정규화 (Normalization): </w:t>
      </w:r>
      <w:r w:rsidR="0068158B">
        <w:br/>
      </w:r>
      <w:r w:rsidRPr="003774D3">
        <w:t>ISO 50001 요구사항에 따라, 에너지 성과를 비교할 때 가동 조건이나 생산량의 차이로 인한 왜곡을 방지하기 위해 데이터를 동등한 선상으로 보정하는 과정을 말하며, 당사는 ‘동적 베이스라인 모델’을 통해 이를 구현한다.</w:t>
      </w:r>
    </w:p>
    <w:p w14:paraId="3B536865" w14:textId="4980C276" w:rsidR="00CE05CF" w:rsidRPr="003774D3" w:rsidRDefault="00CE05CF" w:rsidP="003774D3">
      <w:pPr>
        <w:pStyle w:val="12"/>
        <w:ind w:left="910" w:right="364" w:hanging="273"/>
      </w:pPr>
      <w:r w:rsidRPr="003774D3">
        <w:t xml:space="preserve">7)  MTBF (Mean Time Between Failure): </w:t>
      </w:r>
      <w:r w:rsidR="0068158B">
        <w:br/>
      </w:r>
      <w:r w:rsidRPr="003774D3">
        <w:t>설비의 평균 고장 간격을 뜻하며, 당사 에너지 경영에서는 설비보전 활동을 통해 MTBF를 극대화함으로써 돌발 정지와 공회전으로 낭비되는 Y절편(기저부하)을 통제하는 핵심 관리 지표로 준용한다.</w:t>
      </w:r>
    </w:p>
    <w:p w14:paraId="6C43D849" w14:textId="77777777" w:rsidR="0077796A" w:rsidRPr="00CE05CF" w:rsidRDefault="0077796A" w:rsidP="0077796A">
      <w:pPr>
        <w:pStyle w:val="12"/>
        <w:ind w:left="910" w:right="364" w:hanging="273"/>
      </w:pPr>
    </w:p>
    <w:p w14:paraId="3DDE8E0F" w14:textId="5586667E" w:rsidR="0077796A" w:rsidRDefault="0077796A" w:rsidP="0077796A">
      <w:pPr>
        <w:pStyle w:val="10"/>
      </w:pPr>
      <w:r w:rsidRPr="0077796A">
        <w:t xml:space="preserve">4. 데이터 수집 및 변수 선정 </w:t>
      </w:r>
    </w:p>
    <w:p w14:paraId="3D46C0C3" w14:textId="22BCAECE" w:rsidR="001E01D4" w:rsidRDefault="001E01D4" w:rsidP="0077796A">
      <w:pPr>
        <w:pStyle w:val="11"/>
        <w:ind w:left="273"/>
      </w:pPr>
      <w:r>
        <w:rPr>
          <w:rFonts w:hint="eastAsia"/>
        </w:rPr>
        <w:t xml:space="preserve">4.1 </w:t>
      </w:r>
      <w:r w:rsidR="005B07F4" w:rsidRPr="005B07F4">
        <w:t>베이스라인 수립의 일반 원칙 (General Principles)</w:t>
      </w:r>
    </w:p>
    <w:p w14:paraId="20DE7A5F" w14:textId="382D3016" w:rsidR="00862BD8" w:rsidRPr="006B33D6" w:rsidRDefault="00862BD8" w:rsidP="006B33D6">
      <w:pPr>
        <w:pStyle w:val="12"/>
        <w:ind w:left="910" w:right="364" w:hanging="273"/>
      </w:pPr>
      <w:r w:rsidRPr="006B33D6">
        <w:rPr>
          <w:rFonts w:hint="eastAsia"/>
        </w:rPr>
        <w:t xml:space="preserve">1) </w:t>
      </w:r>
      <w:r w:rsidRPr="006B33D6">
        <w:t>베이스라인</w:t>
      </w:r>
      <w:r w:rsidRPr="006B33D6">
        <w:rPr>
          <w:rFonts w:hint="eastAsia"/>
        </w:rPr>
        <w:t xml:space="preserve"> </w:t>
      </w:r>
      <w:r w:rsidR="006B33D6" w:rsidRPr="006B33D6">
        <w:t>수립</w:t>
      </w:r>
      <w:r w:rsidR="006B33D6" w:rsidRPr="006B33D6">
        <w:rPr>
          <w:rFonts w:hint="eastAsia"/>
        </w:rPr>
        <w:t xml:space="preserve"> </w:t>
      </w:r>
      <w:r w:rsidR="006B33D6" w:rsidRPr="006B33D6">
        <w:t>대상</w:t>
      </w:r>
      <w:r w:rsidR="006B33D6" w:rsidRPr="006B33D6">
        <w:rPr>
          <w:rFonts w:hint="eastAsia"/>
        </w:rPr>
        <w:t xml:space="preserve"> </w:t>
      </w:r>
      <w:r w:rsidR="006B33D6" w:rsidRPr="006B33D6">
        <w:t>측면</w:t>
      </w:r>
      <w:r w:rsidR="006B33D6" w:rsidRPr="006B33D6">
        <w:rPr>
          <w:rFonts w:hint="eastAsia"/>
        </w:rPr>
        <w:t xml:space="preserve">은 </w:t>
      </w:r>
      <w:r w:rsidR="006B33D6" w:rsidRPr="006B33D6">
        <w:t>다음과</w:t>
      </w:r>
      <w:r w:rsidR="006B33D6" w:rsidRPr="006B33D6">
        <w:rPr>
          <w:rFonts w:hint="eastAsia"/>
        </w:rPr>
        <w:t xml:space="preserve"> </w:t>
      </w:r>
      <w:r w:rsidR="006B33D6" w:rsidRPr="006B33D6">
        <w:t>같으며</w:t>
      </w:r>
      <w:r w:rsidR="006B33D6" w:rsidRPr="006B33D6">
        <w:rPr>
          <w:rFonts w:hint="eastAsia"/>
        </w:rPr>
        <w:t xml:space="preserve">, </w:t>
      </w:r>
      <w:r w:rsidR="006B33D6" w:rsidRPr="006B33D6">
        <w:t>반드시</w:t>
      </w:r>
      <w:r w:rsidR="006B33D6" w:rsidRPr="006B33D6">
        <w:rPr>
          <w:rFonts w:hint="eastAsia"/>
        </w:rPr>
        <w:t xml:space="preserve"> </w:t>
      </w:r>
      <w:r w:rsidR="006B33D6" w:rsidRPr="006B33D6">
        <w:t>준수해야</w:t>
      </w:r>
      <w:r w:rsidR="006B33D6" w:rsidRPr="006B33D6">
        <w:rPr>
          <w:rFonts w:hint="eastAsia"/>
        </w:rPr>
        <w:t xml:space="preserve"> </w:t>
      </w:r>
      <w:r w:rsidR="006B33D6" w:rsidRPr="006B33D6">
        <w:t>한다</w:t>
      </w:r>
      <w:r w:rsidR="006B33D6" w:rsidRPr="006B33D6">
        <w:rPr>
          <w:rFonts w:hint="eastAsia"/>
        </w:rPr>
        <w:t>.</w:t>
      </w:r>
    </w:p>
    <w:p w14:paraId="6818FE68" w14:textId="773C3259" w:rsidR="00063801" w:rsidRDefault="000C4555" w:rsidP="006B33D6">
      <w:pPr>
        <w:pStyle w:val="--"/>
        <w:ind w:left="1092" w:right="637" w:hanging="182"/>
      </w:pPr>
      <w:r>
        <w:rPr>
          <w:rFonts w:hint="eastAsia"/>
        </w:rPr>
        <w:t>-</w:t>
      </w:r>
      <w:r w:rsidR="006B33D6">
        <w:rPr>
          <w:rFonts w:hint="eastAsia"/>
        </w:rPr>
        <w:t xml:space="preserve"> </w:t>
      </w:r>
      <w:r w:rsidR="00063801">
        <w:rPr>
          <w:rFonts w:hint="eastAsia"/>
        </w:rPr>
        <w:t>에너지 베이스라인은 에너지 기획 단계에서 선정된 SEU를 대상으로 수립한다.</w:t>
      </w:r>
    </w:p>
    <w:p w14:paraId="7AB5CC29" w14:textId="3767E190" w:rsidR="00063801" w:rsidRDefault="000C4555" w:rsidP="00063801">
      <w:pPr>
        <w:pStyle w:val="--"/>
        <w:ind w:left="1092" w:right="637" w:hanging="182"/>
      </w:pPr>
      <w:r>
        <w:rPr>
          <w:rFonts w:hint="eastAsia"/>
        </w:rPr>
        <w:t>-</w:t>
      </w:r>
      <w:r w:rsidR="00063801">
        <w:rPr>
          <w:rFonts w:hint="eastAsia"/>
        </w:rPr>
        <w:t xml:space="preserve"> </w:t>
      </w:r>
      <w:r w:rsidR="00063801" w:rsidRPr="00841C97">
        <w:rPr>
          <w:rFonts w:hint="eastAsia"/>
        </w:rPr>
        <w:t>SEU</w:t>
      </w:r>
      <w:r w:rsidR="00E21AB5" w:rsidRPr="00841C97">
        <w:rPr>
          <w:rFonts w:hint="eastAsia"/>
        </w:rPr>
        <w:t>별</w:t>
      </w:r>
      <w:r w:rsidR="00063801" w:rsidRPr="00841C97">
        <w:rPr>
          <w:rFonts w:hint="eastAsia"/>
        </w:rPr>
        <w:t xml:space="preserve"> 에너지 사용량</w:t>
      </w:r>
      <w:r w:rsidR="00A910CB" w:rsidRPr="00841C97">
        <w:rPr>
          <w:rFonts w:hint="eastAsia"/>
        </w:rPr>
        <w:t>과 이에</w:t>
      </w:r>
      <w:r w:rsidR="00063801" w:rsidRPr="00841C97">
        <w:rPr>
          <w:rFonts w:hint="eastAsia"/>
        </w:rPr>
        <w:t xml:space="preserve"> 영향을 미치는 환경변수</w:t>
      </w:r>
      <w:r w:rsidR="00504E49" w:rsidRPr="00841C97">
        <w:rPr>
          <w:rFonts w:hint="eastAsia"/>
        </w:rPr>
        <w:t xml:space="preserve"> 간의</w:t>
      </w:r>
      <w:r w:rsidR="00063801" w:rsidRPr="00841C97">
        <w:rPr>
          <w:rFonts w:hint="eastAsia"/>
        </w:rPr>
        <w:t xml:space="preserve"> 상관성</w:t>
      </w:r>
      <w:r w:rsidR="00504E49" w:rsidRPr="00841C97">
        <w:rPr>
          <w:rFonts w:hint="eastAsia"/>
        </w:rPr>
        <w:t xml:space="preserve">(결정계수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04E49" w:rsidRPr="00841C97">
        <w:rPr>
          <w:rFonts w:hint="eastAsia"/>
        </w:rPr>
        <w:t>)</w:t>
      </w:r>
      <w:r w:rsidR="00063801" w:rsidRPr="00841C97">
        <w:rPr>
          <w:rFonts w:hint="eastAsia"/>
        </w:rPr>
        <w:t xml:space="preserve">을 기준으로 </w:t>
      </w:r>
      <w:r w:rsidR="00E21AB5" w:rsidRPr="00841C97">
        <w:rPr>
          <w:rFonts w:hint="eastAsia"/>
        </w:rPr>
        <w:t>베이스라인 유형(</w:t>
      </w:r>
      <w:r w:rsidR="00063801" w:rsidRPr="00841C97">
        <w:rPr>
          <w:rFonts w:hint="eastAsia"/>
        </w:rPr>
        <w:t>수립 방식</w:t>
      </w:r>
      <w:r w:rsidR="00E21AB5" w:rsidRPr="00841C97">
        <w:rPr>
          <w:rFonts w:hint="eastAsia"/>
        </w:rPr>
        <w:t>)</w:t>
      </w:r>
      <w:r w:rsidR="00063801" w:rsidRPr="00841C97">
        <w:rPr>
          <w:rFonts w:hint="eastAsia"/>
        </w:rPr>
        <w:t>을 결정한다.</w:t>
      </w:r>
    </w:p>
    <w:p w14:paraId="1E2AD5C7" w14:textId="24F6D8EF" w:rsidR="006B33D6" w:rsidRDefault="000C4555" w:rsidP="006B33D6">
      <w:pPr>
        <w:pStyle w:val="--"/>
        <w:ind w:left="1092" w:right="637" w:hanging="182"/>
      </w:pPr>
      <w:r>
        <w:rPr>
          <w:rFonts w:hint="eastAsia"/>
        </w:rPr>
        <w:t>-</w:t>
      </w:r>
      <w:r w:rsidR="00063801">
        <w:rPr>
          <w:rFonts w:hint="eastAsia"/>
        </w:rPr>
        <w:t xml:space="preserve"> </w:t>
      </w:r>
      <w:r w:rsidR="006B33D6">
        <w:rPr>
          <w:rFonts w:hint="eastAsia"/>
        </w:rPr>
        <w:t xml:space="preserve">전사 단위 (회사 전체의 </w:t>
      </w:r>
      <w:r w:rsidR="005C7336">
        <w:rPr>
          <w:rFonts w:hint="eastAsia"/>
        </w:rPr>
        <w:t xml:space="preserve">에너지 베이스라인, </w:t>
      </w:r>
      <w:r w:rsidR="00D1313D">
        <w:rPr>
          <w:rFonts w:hint="eastAsia"/>
        </w:rPr>
        <w:t>통일된 열량 단위로</w:t>
      </w:r>
      <w:r w:rsidR="005C7336">
        <w:rPr>
          <w:rFonts w:hint="eastAsia"/>
        </w:rPr>
        <w:t xml:space="preserve"> 환산하여 수립)</w:t>
      </w:r>
    </w:p>
    <w:p w14:paraId="4E3A8D8B" w14:textId="1C3285F9" w:rsidR="005C7336" w:rsidRDefault="00D11126" w:rsidP="006B33D6">
      <w:pPr>
        <w:pStyle w:val="--"/>
        <w:ind w:left="1092" w:right="637" w:hanging="182"/>
      </w:pPr>
      <w:r>
        <w:rPr>
          <w:rFonts w:hint="eastAsia"/>
        </w:rPr>
        <w:t>-</w:t>
      </w:r>
      <w:r w:rsidR="005C7336">
        <w:rPr>
          <w:rFonts w:hint="eastAsia"/>
        </w:rPr>
        <w:t xml:space="preserve"> Level 3 단위 측면별 </w:t>
      </w:r>
      <w:r w:rsidR="001E105F">
        <w:rPr>
          <w:rFonts w:hint="eastAsia"/>
        </w:rPr>
        <w:t>(사용 에너지 종류의 고유 단위 기준으로 수립)</w:t>
      </w:r>
    </w:p>
    <w:p w14:paraId="3A9724D9" w14:textId="0F436B6F" w:rsidR="00841C97" w:rsidRPr="00D11126" w:rsidRDefault="00841C97" w:rsidP="00D11126">
      <w:pPr>
        <w:pStyle w:val="12"/>
        <w:ind w:left="910" w:right="364" w:hanging="273"/>
      </w:pPr>
      <w:r w:rsidRPr="00D11126">
        <w:t>2) 동적 베이스라인(정규화)의 우선 적용: 단순 원단위(에너지/생산량)의 오류를 방지하기 위해, 영향 변수와의 결정계수(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5F2267">
        <w:rPr>
          <w:rFonts w:hint="eastAsia"/>
        </w:rPr>
        <w:t xml:space="preserve">, </w:t>
      </w:r>
      <w:r w:rsidR="005F2267" w:rsidRPr="005F2267">
        <w:t>엑셀 회귀분석 시 ‘조정된 결정계수’로 표시된다</w:t>
      </w:r>
      <w:r w:rsidRPr="00D11126">
        <w:t>)</w:t>
      </w:r>
      <w:r w:rsidR="000C280A">
        <w:rPr>
          <w:rFonts w:hint="eastAsia"/>
        </w:rPr>
        <w:t>가</w:t>
      </w:r>
      <w:r w:rsidRPr="00D11126">
        <w:t xml:space="preserve"> </w:t>
      </w:r>
      <w:r w:rsidR="008368B2">
        <w:rPr>
          <w:rFonts w:hint="eastAsia"/>
        </w:rPr>
        <w:t xml:space="preserve">0.5 </w:t>
      </w:r>
      <w:r w:rsidRPr="00D11126">
        <w:t>이상인 모든 공정은 동적 베이스라인 수립을 원칙으로 한다.</w:t>
      </w:r>
    </w:p>
    <w:p w14:paraId="7254CF07" w14:textId="77777777" w:rsidR="00841C97" w:rsidRPr="00841C97" w:rsidRDefault="00841C97" w:rsidP="005B07F4">
      <w:pPr>
        <w:pStyle w:val="12"/>
        <w:ind w:left="910" w:right="364" w:hanging="273"/>
      </w:pPr>
    </w:p>
    <w:p w14:paraId="64965DEE" w14:textId="58B89C08" w:rsidR="0077796A" w:rsidRPr="0077796A" w:rsidRDefault="0077796A" w:rsidP="0077796A">
      <w:pPr>
        <w:pStyle w:val="11"/>
        <w:ind w:left="273"/>
      </w:pPr>
      <w:r w:rsidRPr="0077796A">
        <w:t>4.</w:t>
      </w:r>
      <w:r w:rsidR="001E01D4">
        <w:rPr>
          <w:rFonts w:hint="eastAsia"/>
        </w:rPr>
        <w:t>2</w:t>
      </w:r>
      <w:r w:rsidRPr="0077796A">
        <w:t xml:space="preserve"> 베이스라인 기간 설정</w:t>
      </w:r>
    </w:p>
    <w:p w14:paraId="779E5730" w14:textId="4610C25D" w:rsidR="0077796A" w:rsidRPr="0077796A" w:rsidRDefault="0077796A" w:rsidP="0077796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77796A">
        <w:t>데이터 수집 기간은 계절적 변동성과 생산 패턴을 모두 포괄할 수 있는 12개월(1년)을 기본으로 한다.</w:t>
      </w:r>
    </w:p>
    <w:p w14:paraId="1083C394" w14:textId="2FC115D6" w:rsidR="0077796A" w:rsidRDefault="0077796A" w:rsidP="0077796A">
      <w:pPr>
        <w:pStyle w:val="12"/>
        <w:ind w:left="910" w:right="364" w:hanging="273"/>
      </w:pPr>
      <w:r>
        <w:rPr>
          <w:rFonts w:hint="eastAsia"/>
        </w:rPr>
        <w:t>2)</w:t>
      </w:r>
      <w:r w:rsidRPr="0077796A">
        <w:t xml:space="preserve"> 신규 설비 도입 등으로 12개월 데이터가 없는 경우, 최소 3개월 이상의 데이터를 사용하여 잠정 베이스라인을 수립할 수 있다.</w:t>
      </w:r>
    </w:p>
    <w:p w14:paraId="6E015FA4" w14:textId="6B212EC3" w:rsidR="00115A7F" w:rsidRDefault="00C35819" w:rsidP="0077796A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 w:rsidR="00A32225" w:rsidRPr="00A32225">
        <w:t xml:space="preserve">에너지 베이스라인 분석 시에는 수집된 데이터 중 정규분포의 확률적 신뢰 범위를 벗어난 ‘이상치(Outlier, 표준편차의 3배수 초과 등)’나 </w:t>
      </w:r>
      <w:proofErr w:type="spellStart"/>
      <w:r w:rsidR="00A32225" w:rsidRPr="00A32225">
        <w:t>결측값을</w:t>
      </w:r>
      <w:proofErr w:type="spellEnd"/>
      <w:r w:rsidR="00A32225" w:rsidRPr="00A32225">
        <w:t xml:space="preserve"> 자동으로 식별하여 베이스라인 수립 대상에서 제외하거나 보정하는 </w:t>
      </w:r>
      <w:proofErr w:type="spellStart"/>
      <w:r w:rsidR="00A32225" w:rsidRPr="00A32225">
        <w:t>전처리</w:t>
      </w:r>
      <w:proofErr w:type="spellEnd"/>
      <w:r w:rsidR="00A32225" w:rsidRPr="00A32225">
        <w:t>(Pre-processing)를 하여야 한다. 당사는 이를 ‘정규성 예측 범위를 벗어난 예외 가동 상태(계측기 오류, 시운전, 전면 가동 중단 등)’로 정의하여 베이스라인의 왜곡을 방지하기 위해 분석 대상에서 정당하게 제외할 수 있으며, App 개발 시 이러한 자동 필터링 기능을 갖추어야 한다.</w:t>
      </w:r>
    </w:p>
    <w:p w14:paraId="5607B358" w14:textId="701285D1" w:rsidR="00C35819" w:rsidRPr="0054404B" w:rsidRDefault="00115A7F" w:rsidP="0077796A">
      <w:pPr>
        <w:pStyle w:val="12"/>
        <w:ind w:left="910" w:right="364" w:hanging="273"/>
      </w:pPr>
      <w:r>
        <w:rPr>
          <w:rFonts w:hint="eastAsia"/>
        </w:rPr>
        <w:t xml:space="preserve">4) 3)항의 조치와 관련하여 </w:t>
      </w:r>
      <w:r w:rsidR="00C35819" w:rsidRPr="0054404B">
        <w:t>에너지 경영 책임자는 제외된 데이터의 사유를 확인해야 한다</w:t>
      </w:r>
    </w:p>
    <w:p w14:paraId="5B378463" w14:textId="77777777" w:rsidR="0077796A" w:rsidRPr="0077796A" w:rsidRDefault="0077796A" w:rsidP="0077796A">
      <w:pPr>
        <w:pStyle w:val="12"/>
        <w:ind w:left="910" w:right="364" w:hanging="273"/>
      </w:pPr>
    </w:p>
    <w:p w14:paraId="5CDCAC84" w14:textId="77777777" w:rsidR="00385C96" w:rsidRPr="00385C96" w:rsidRDefault="0077796A" w:rsidP="00385C96">
      <w:pPr>
        <w:pStyle w:val="11"/>
        <w:ind w:left="273"/>
      </w:pPr>
      <w:r w:rsidRPr="0077796A">
        <w:t>4.</w:t>
      </w:r>
      <w:r w:rsidR="001E01D4">
        <w:rPr>
          <w:rFonts w:hint="eastAsia"/>
        </w:rPr>
        <w:t>3</w:t>
      </w:r>
      <w:r w:rsidRPr="0077796A">
        <w:t xml:space="preserve"> </w:t>
      </w:r>
      <w:r w:rsidR="00385C96" w:rsidRPr="00385C96">
        <w:t>영향 변수 파악 및 상관성 분석</w:t>
      </w:r>
    </w:p>
    <w:p w14:paraId="18D31B19" w14:textId="147FE0CC" w:rsidR="00385C96" w:rsidRPr="00385C96" w:rsidRDefault="00385C96" w:rsidP="00385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385C96">
        <w:t xml:space="preserve">에너지 경영 책임자는 SEU로 선정된 설비/공정에 대해 잠재적 </w:t>
      </w:r>
      <w:r w:rsidR="001D4C5D">
        <w:rPr>
          <w:rFonts w:hint="eastAsia"/>
        </w:rPr>
        <w:t>영향</w:t>
      </w:r>
      <w:r w:rsidRPr="00385C96">
        <w:t>변수(X)를 식별하고 회귀분석을 실시한다.</w:t>
      </w:r>
    </w:p>
    <w:p w14:paraId="75C34B12" w14:textId="57916379" w:rsidR="00385C96" w:rsidRPr="00385C96" w:rsidRDefault="00385C96" w:rsidP="00385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B51B8">
        <w:rPr>
          <w:rFonts w:hint="eastAsia"/>
        </w:rPr>
        <w:t>회귀분석 결과는 유효성을 검증</w:t>
      </w:r>
      <w:r w:rsidR="00306613">
        <w:rPr>
          <w:rFonts w:hint="eastAsia"/>
        </w:rPr>
        <w:t xml:space="preserve">해야 한다. 통계적으로 결정계수, P-값 등이 유효 범위를 벗어난 경우 </w:t>
      </w:r>
      <w:r w:rsidR="001D4C5D">
        <w:rPr>
          <w:rFonts w:hint="eastAsia"/>
        </w:rPr>
        <w:t>영향변수를 변경, 제거 등으로 조정하여 유효성이 확보된 후에 베이스라인으로 적용한다.</w:t>
      </w:r>
    </w:p>
    <w:p w14:paraId="00E1CA9E" w14:textId="0DF0E505" w:rsidR="00841C97" w:rsidRPr="00C87DAF" w:rsidRDefault="00841C97" w:rsidP="00385C96">
      <w:pPr>
        <w:pStyle w:val="11"/>
        <w:ind w:left="273"/>
      </w:pPr>
    </w:p>
    <w:p w14:paraId="433FFBEB" w14:textId="507AEE9D" w:rsidR="006D4E95" w:rsidRDefault="006D4E95" w:rsidP="006D4E95">
      <w:pPr>
        <w:pStyle w:val="10"/>
      </w:pPr>
      <w:r w:rsidRPr="0077796A">
        <w:t xml:space="preserve">5. 모델 수립 및 유효성 검증 </w:t>
      </w:r>
    </w:p>
    <w:p w14:paraId="5D492D57" w14:textId="05BA0A29" w:rsidR="00841C97" w:rsidRDefault="006D4E95" w:rsidP="00841C97">
      <w:pPr>
        <w:pStyle w:val="11"/>
        <w:ind w:left="273"/>
      </w:pPr>
      <w:r>
        <w:rPr>
          <w:rFonts w:hint="eastAsia"/>
        </w:rPr>
        <w:t>5.1</w:t>
      </w:r>
      <w:r w:rsidR="00841C97">
        <w:rPr>
          <w:rFonts w:hint="eastAsia"/>
        </w:rPr>
        <w:t xml:space="preserve"> SEU별 베이스라인 유형 결정</w:t>
      </w:r>
    </w:p>
    <w:p w14:paraId="3CECABA3" w14:textId="6B7544EC" w:rsidR="005A3C2A" w:rsidRDefault="005A3C2A" w:rsidP="005A3C2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C4768" w:rsidRPr="005C4768">
        <w:t>상관분석을 통과한 독립변수를 바탕으로 상관계수의 제곱 값인 결정계수</w:t>
      </w:r>
      <w:r w:rsidR="005C4768">
        <w:rPr>
          <w:rFonts w:hint="eastAsia"/>
        </w:rPr>
        <w:t>(</w:t>
      </w:r>
      <m:oMath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C4768">
        <w:rPr>
          <w:rFonts w:hint="eastAsia"/>
        </w:rPr>
        <w:t>)</w:t>
      </w:r>
      <w:proofErr w:type="spellStart"/>
      <w:r w:rsidR="005C4768" w:rsidRPr="005C4768">
        <w:t>를</w:t>
      </w:r>
      <w:proofErr w:type="spellEnd"/>
      <w:r w:rsidR="005C4768" w:rsidRPr="005C4768">
        <w:t xml:space="preserve"> 산출하며, 적합도 수준에 따른 적용 모델 및 산출 방식은 아래 표준 매트릭스에 따른다.</w:t>
      </w:r>
    </w:p>
    <w:tbl>
      <w:tblPr>
        <w:tblW w:w="8505" w:type="dxa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2551"/>
        <w:gridCol w:w="2552"/>
      </w:tblGrid>
      <w:tr w:rsidR="00AE335C" w:rsidRPr="00AE335C" w14:paraId="0BA90DA0" w14:textId="77777777" w:rsidTr="00EC0C0A">
        <w:trPr>
          <w:trHeight w:val="397"/>
        </w:trPr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8BD27" w14:textId="77777777" w:rsidR="00AE335C" w:rsidRPr="00AE335C" w:rsidRDefault="00AE335C" w:rsidP="006D4E95">
            <w:pPr>
              <w:pStyle w:val="a3"/>
              <w:jc w:val="center"/>
            </w:pPr>
            <w:r w:rsidRPr="00AE335C">
              <w:t>적합도 구분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4D2ECD" w14:textId="77777777" w:rsidR="00AE335C" w:rsidRPr="00AE335C" w:rsidRDefault="00AE335C" w:rsidP="006D4E95">
            <w:pPr>
              <w:pStyle w:val="a3"/>
              <w:jc w:val="center"/>
            </w:pPr>
            <w:r w:rsidRPr="00AE335C">
              <w:t>결정계수(R2) 범위</w:t>
            </w:r>
          </w:p>
        </w:tc>
        <w:tc>
          <w:tcPr>
            <w:tcW w:w="25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0939B4" w14:textId="10324312" w:rsidR="00AE335C" w:rsidRPr="006D4E95" w:rsidRDefault="00AE335C" w:rsidP="006D4E95">
            <w:pPr>
              <w:pStyle w:val="a3"/>
              <w:jc w:val="center"/>
            </w:pPr>
            <w:r w:rsidRPr="006D4E95">
              <w:t xml:space="preserve">적용 </w:t>
            </w:r>
            <w:r w:rsidR="006D4E95">
              <w:rPr>
                <w:rFonts w:hint="eastAsia"/>
              </w:rPr>
              <w:t>유형(</w:t>
            </w:r>
            <w:r w:rsidRPr="006D4E95">
              <w:t>모델</w:t>
            </w:r>
            <w:r w:rsidR="006D4E95">
              <w:rPr>
                <w:rFonts w:hint="eastAsia"/>
              </w:rPr>
              <w:t>)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76FF4" w14:textId="77777777" w:rsidR="00AE335C" w:rsidRPr="00AE335C" w:rsidRDefault="00AE335C" w:rsidP="006D4E95">
            <w:pPr>
              <w:pStyle w:val="a3"/>
              <w:jc w:val="center"/>
            </w:pPr>
            <w:r w:rsidRPr="00AE335C">
              <w:t>산출 방식</w:t>
            </w:r>
          </w:p>
        </w:tc>
      </w:tr>
      <w:tr w:rsidR="00AE335C" w:rsidRPr="00AE335C" w14:paraId="42FFA5F1" w14:textId="77777777" w:rsidTr="00EC0C0A">
        <w:trPr>
          <w:trHeight w:val="397"/>
        </w:trPr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C7B21" w14:textId="77777777" w:rsidR="00AE335C" w:rsidRPr="00AE335C" w:rsidRDefault="00AE335C" w:rsidP="006D4E95">
            <w:pPr>
              <w:pStyle w:val="a3"/>
              <w:jc w:val="center"/>
            </w:pPr>
            <w:r w:rsidRPr="00AE335C">
              <w:t>상 (High)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8C902F" w14:textId="38A8F5E4" w:rsidR="00AE335C" w:rsidRPr="00AE335C" w:rsidRDefault="00000000" w:rsidP="00AE335C">
            <w:pPr>
              <w:pStyle w:val="a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≥0.5</m:t>
                </m:r>
              </m:oMath>
            </m:oMathPara>
          </w:p>
        </w:tc>
        <w:tc>
          <w:tcPr>
            <w:tcW w:w="25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423D4" w14:textId="77777777" w:rsidR="00AE335C" w:rsidRPr="006D4E95" w:rsidRDefault="00AE335C" w:rsidP="006D4E95">
            <w:pPr>
              <w:pStyle w:val="a3"/>
              <w:jc w:val="center"/>
            </w:pPr>
            <w:r w:rsidRPr="006D4E95">
              <w:t>동적 베이스라인(Dynamic)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5F642B" w14:textId="77777777" w:rsidR="00AE335C" w:rsidRPr="00AE335C" w:rsidRDefault="00AE335C" w:rsidP="006D4E95">
            <w:pPr>
              <w:pStyle w:val="a3"/>
              <w:jc w:val="center"/>
            </w:pPr>
            <w:proofErr w:type="spellStart"/>
            <w:r w:rsidRPr="00AE335C">
              <w:t>회귀식</w:t>
            </w:r>
            <w:proofErr w:type="spellEnd"/>
            <w:r w:rsidRPr="00AE335C">
              <w:t xml:space="preserve"> 적용(Y=</w:t>
            </w:r>
            <w:proofErr w:type="spellStart"/>
            <w:r w:rsidRPr="00AE335C">
              <w:t>aX+b</w:t>
            </w:r>
            <w:proofErr w:type="spellEnd"/>
            <w:r w:rsidRPr="00AE335C">
              <w:t>)</w:t>
            </w:r>
          </w:p>
        </w:tc>
      </w:tr>
      <w:tr w:rsidR="00AE335C" w:rsidRPr="00AE335C" w14:paraId="0C8E7ECC" w14:textId="77777777" w:rsidTr="00EC0C0A">
        <w:trPr>
          <w:trHeight w:val="397"/>
        </w:trPr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BEE6B" w14:textId="77777777" w:rsidR="00AE335C" w:rsidRPr="00AE335C" w:rsidRDefault="00AE335C" w:rsidP="006D4E95">
            <w:pPr>
              <w:pStyle w:val="a3"/>
              <w:jc w:val="center"/>
            </w:pPr>
            <w:r w:rsidRPr="00AE335C">
              <w:t>하 (Low)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64321" w14:textId="0C842297" w:rsidR="00AE335C" w:rsidRPr="00AE335C" w:rsidRDefault="00000000" w:rsidP="00AE335C">
            <w:pPr>
              <w:pStyle w:val="a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&lt;0.5</m:t>
                </m:r>
              </m:oMath>
            </m:oMathPara>
          </w:p>
        </w:tc>
        <w:tc>
          <w:tcPr>
            <w:tcW w:w="25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A3509" w14:textId="77777777" w:rsidR="00AE335C" w:rsidRPr="006D4E95" w:rsidRDefault="00AE335C" w:rsidP="006D4E95">
            <w:pPr>
              <w:pStyle w:val="a3"/>
              <w:jc w:val="center"/>
            </w:pPr>
            <w:r w:rsidRPr="006D4E95">
              <w:t>정적 베이스라인(Static)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1716A" w14:textId="77777777" w:rsidR="00AE335C" w:rsidRPr="00AE335C" w:rsidRDefault="00AE335C" w:rsidP="006D4E95">
            <w:pPr>
              <w:pStyle w:val="a3"/>
              <w:jc w:val="center"/>
            </w:pPr>
            <w:r w:rsidRPr="00AE335C">
              <w:t>평균값 적용(Y=Average)</w:t>
            </w:r>
          </w:p>
        </w:tc>
      </w:tr>
    </w:tbl>
    <w:p w14:paraId="6F48CEBE" w14:textId="225A4B07" w:rsidR="0051751D" w:rsidRDefault="0051751D" w:rsidP="0051751D">
      <w:pPr>
        <w:pStyle w:val="12"/>
        <w:ind w:left="910" w:right="364" w:hanging="273"/>
      </w:pPr>
      <w:r>
        <w:rPr>
          <w:rFonts w:hint="eastAsia"/>
        </w:rPr>
        <w:t>2) 검증</w:t>
      </w:r>
      <w:r>
        <w:t xml:space="preserve"> 결과 결정계수(</w:t>
      </w:r>
      <m:oMath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)가 0.</w:t>
      </w:r>
      <w:r>
        <w:rPr>
          <w:rFonts w:hint="eastAsia"/>
        </w:rPr>
        <w:t>5</w:t>
      </w:r>
      <w:r w:rsidR="00526A49">
        <w:rPr>
          <w:rFonts w:hint="eastAsia"/>
        </w:rPr>
        <w:t>를 초과하</w:t>
      </w:r>
      <w:r w:rsidR="00721B61">
        <w:rPr>
          <w:rFonts w:hint="eastAsia"/>
        </w:rPr>
        <w:t>지만</w:t>
      </w:r>
      <w:r w:rsidR="00526A49"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엑셀 등을 이용한 회귀분석 결과 영향변수의 기울기인 계수의 </w:t>
      </w:r>
      <w:r>
        <w:t>P</w:t>
      </w:r>
      <w:r>
        <w:rPr>
          <w:rFonts w:hint="eastAsia"/>
        </w:rPr>
        <w:t>-</w:t>
      </w:r>
      <w:r>
        <w:t>값</w:t>
      </w:r>
      <w:r>
        <w:rPr>
          <w:rFonts w:hint="eastAsia"/>
        </w:rPr>
        <w:t xml:space="preserve"> 중 일부가 </w:t>
      </w:r>
      <w:r>
        <w:t xml:space="preserve">유의수준(0.05)을 초과하는 경우, </w:t>
      </w:r>
      <w:r>
        <w:rPr>
          <w:rFonts w:hint="eastAsia"/>
        </w:rPr>
        <w:t>해당 영향변수를 제외한 회귀분석을 다시 실행하여 유효한 회귀식을 얻어서 적용한다.</w:t>
      </w:r>
    </w:p>
    <w:p w14:paraId="43656774" w14:textId="5235EBA4" w:rsidR="005C4FE2" w:rsidRPr="0061467D" w:rsidRDefault="005C4FE2" w:rsidP="0051751D">
      <w:pPr>
        <w:pStyle w:val="12"/>
        <w:ind w:left="910" w:right="364" w:hanging="273"/>
      </w:pPr>
      <w:r>
        <w:rPr>
          <w:rFonts w:hint="eastAsia"/>
        </w:rPr>
        <w:t>3) 결정계수(</w:t>
      </w:r>
      <m:oMath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)가 </w:t>
      </w:r>
      <w:r w:rsidR="00721B61">
        <w:rPr>
          <w:rFonts w:hint="eastAsia"/>
        </w:rPr>
        <w:t xml:space="preserve">0.5를 초과하고 영향변수 계수의 P-값이 </w:t>
      </w:r>
      <w:r w:rsidR="0061467D">
        <w:rPr>
          <w:rFonts w:hint="eastAsia"/>
        </w:rPr>
        <w:t>0.05</w:t>
      </w:r>
      <w:r w:rsidR="0061467D">
        <w:t>를</w:t>
      </w:r>
      <w:r w:rsidR="0061467D">
        <w:rPr>
          <w:rFonts w:hint="eastAsia"/>
        </w:rPr>
        <w:t xml:space="preserve"> 초과하는 경우, 동적 베이스라인(회귀분석) 적용을 제외하고, 정적 베이스라인을 적용한다.</w:t>
      </w:r>
    </w:p>
    <w:p w14:paraId="6CFD9512" w14:textId="77777777" w:rsidR="00262284" w:rsidRPr="00AB51B8" w:rsidRDefault="00262284" w:rsidP="00262284">
      <w:pPr>
        <w:pStyle w:val="12"/>
        <w:ind w:left="910" w:right="364" w:hanging="273"/>
      </w:pPr>
    </w:p>
    <w:p w14:paraId="0A414315" w14:textId="77777777" w:rsidR="00975DE6" w:rsidRDefault="00975DE6" w:rsidP="00975DE6">
      <w:pPr>
        <w:pStyle w:val="11"/>
        <w:ind w:left="273"/>
      </w:pPr>
      <w:r w:rsidRPr="00975DE6">
        <w:t xml:space="preserve">5.2 회귀분석 모델의 해석 및 적용 </w:t>
      </w:r>
    </w:p>
    <w:p w14:paraId="56E3B6B4" w14:textId="1134B1C0" w:rsidR="003708EB" w:rsidRDefault="005D10FB" w:rsidP="005D10FB">
      <w:pPr>
        <w:pStyle w:val="11TEXT"/>
        <w:ind w:left="637"/>
      </w:pPr>
      <w:r>
        <w:rPr>
          <w:rFonts w:hint="eastAsia"/>
        </w:rPr>
        <w:t xml:space="preserve">산출된 </w:t>
      </w:r>
      <w:proofErr w:type="spellStart"/>
      <w:r w:rsidR="008654AF" w:rsidRPr="00975DE6">
        <w:t>회귀식</w:t>
      </w:r>
      <w:proofErr w:type="spellEnd"/>
      <w:r w:rsidR="008654AF">
        <w:rPr>
          <w:rFonts w:hint="eastAsia"/>
        </w:rPr>
        <w:t>(</w:t>
      </w:r>
      <m:oMath>
        <m:r>
          <w:rPr>
            <w:rFonts w:ascii="Cambria Math" w:hAnsi="Cambria Math"/>
          </w:rPr>
          <m:t xml:space="preserve"> Y=aX+b</m:t>
        </m:r>
      </m:oMath>
      <w:r w:rsidR="008654AF" w:rsidRPr="0077796A">
        <w:t>)</w:t>
      </w:r>
      <w:r>
        <w:rPr>
          <w:rFonts w:hint="eastAsia"/>
        </w:rPr>
        <w:t>의 해석과 적용은 다음과 같다.</w:t>
      </w:r>
    </w:p>
    <w:p w14:paraId="42907975" w14:textId="470158E7" w:rsidR="007F588D" w:rsidRDefault="005D10FB" w:rsidP="00F11997">
      <w:pPr>
        <w:pStyle w:val="12"/>
        <w:ind w:left="910" w:right="364" w:hanging="273"/>
      </w:pPr>
      <w:r>
        <w:rPr>
          <w:rFonts w:hint="eastAsia"/>
        </w:rPr>
        <w:t>1</w:t>
      </w:r>
      <w:r w:rsidR="000D75E8" w:rsidRPr="00FF426B">
        <w:rPr>
          <w:rFonts w:hint="eastAsia"/>
        </w:rPr>
        <w:t xml:space="preserve">) </w:t>
      </w:r>
      <w:r w:rsidR="000D75E8" w:rsidRPr="00FF426B">
        <w:t>Y절편(</w:t>
      </w:r>
      <m:oMath>
        <m:r>
          <w:rPr>
            <w:rFonts w:ascii="Cambria Math" w:hAnsi="Cambria Math"/>
          </w:rPr>
          <m:t>b</m:t>
        </m:r>
      </m:oMath>
      <w:r w:rsidR="000D75E8" w:rsidRPr="00FF426B">
        <w:t xml:space="preserve">): 생산과 무관하게 고정적으로 발생하는 </w:t>
      </w:r>
      <w:r w:rsidR="00C07914">
        <w:t>‘</w:t>
      </w:r>
      <w:r w:rsidR="000D75E8" w:rsidRPr="00FF426B">
        <w:t>기저부하(Base Load)</w:t>
      </w:r>
      <w:r w:rsidR="00C07914">
        <w:t>’</w:t>
      </w:r>
      <w:r w:rsidR="000D75E8" w:rsidRPr="00FF426B">
        <w:t>를 의미</w:t>
      </w:r>
      <w:r w:rsidR="00DE62F7">
        <w:rPr>
          <w:rFonts w:hint="eastAsia"/>
        </w:rPr>
        <w:t>한다.</w:t>
      </w:r>
      <w:r w:rsidR="000D75E8" w:rsidRPr="00FF426B">
        <w:t xml:space="preserve"> </w:t>
      </w:r>
      <w:r w:rsidR="00DE62F7">
        <w:rPr>
          <w:rFonts w:hint="eastAsia"/>
        </w:rPr>
        <w:t xml:space="preserve">Y절편은 에너지 절감 대책에서 주요 </w:t>
      </w:r>
      <w:r w:rsidR="000B1EDB">
        <w:rPr>
          <w:rFonts w:hint="eastAsia"/>
        </w:rPr>
        <w:t>개선 측면으로 우선 고려한다.</w:t>
      </w:r>
    </w:p>
    <w:p w14:paraId="1CB0FE4C" w14:textId="609155AB" w:rsidR="002A3BD5" w:rsidRPr="00F11997" w:rsidRDefault="005D10FB" w:rsidP="00F11997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 w:rsidR="002A3BD5">
        <w:rPr>
          <w:rFonts w:hint="eastAsia"/>
        </w:rPr>
        <w:t>) X</w:t>
      </w:r>
      <w:r>
        <w:rPr>
          <w:rFonts w:hint="eastAsia"/>
        </w:rPr>
        <w:t>:</w:t>
      </w:r>
      <w:r w:rsidR="00076528">
        <w:rPr>
          <w:rFonts w:hint="eastAsia"/>
        </w:rPr>
        <w:t xml:space="preserve"> </w:t>
      </w:r>
      <w:r>
        <w:rPr>
          <w:rFonts w:hint="eastAsia"/>
        </w:rPr>
        <w:t xml:space="preserve">SEU의 에너지 사용량 변화에 상관성이 있는 </w:t>
      </w:r>
      <w:r>
        <w:t>‘</w:t>
      </w:r>
      <w:r>
        <w:rPr>
          <w:rFonts w:hint="eastAsia"/>
        </w:rPr>
        <w:t>영향변수</w:t>
      </w:r>
      <w:r>
        <w:t>’</w:t>
      </w:r>
      <w:r>
        <w:rPr>
          <w:rFonts w:hint="eastAsia"/>
        </w:rPr>
        <w:t>이다. (예, 생산량, 가동시간, 매출액 등)</w:t>
      </w:r>
    </w:p>
    <w:p w14:paraId="659C20D5" w14:textId="11898790" w:rsidR="00975DE6" w:rsidRPr="00FF426B" w:rsidRDefault="005D10FB" w:rsidP="00FF426B">
      <w:pPr>
        <w:pStyle w:val="12"/>
        <w:ind w:left="910" w:right="364" w:hanging="273"/>
      </w:pPr>
      <w:r>
        <w:rPr>
          <w:rFonts w:hint="eastAsia"/>
        </w:rPr>
        <w:t>3</w:t>
      </w:r>
      <w:r w:rsidR="00A26DE4" w:rsidRPr="00FF426B">
        <w:rPr>
          <w:rFonts w:hint="eastAsia"/>
        </w:rPr>
        <w:t xml:space="preserve">) </w:t>
      </w:r>
      <w:r w:rsidR="00975DE6" w:rsidRPr="00FF426B">
        <w:t>기울기(</w:t>
      </w:r>
      <m:oMath>
        <m:r>
          <w:rPr>
            <w:rFonts w:ascii="Cambria Math" w:hAnsi="Cambria Math"/>
          </w:rPr>
          <m:t>a</m:t>
        </m:r>
      </m:oMath>
      <w:r w:rsidR="00975DE6" w:rsidRPr="00FF426B">
        <w:t xml:space="preserve">): 생산량 1단위 증가에 필요한 </w:t>
      </w:r>
      <w:r w:rsidR="00C07914">
        <w:t>‘</w:t>
      </w:r>
      <w:r w:rsidR="00975DE6" w:rsidRPr="00FF426B">
        <w:t>순수 에너지(변동 원단위)</w:t>
      </w:r>
      <w:r w:rsidR="00C07914">
        <w:t>’</w:t>
      </w:r>
      <w:r w:rsidR="00975DE6" w:rsidRPr="00FF426B">
        <w:t>를 의미한다.</w:t>
      </w:r>
    </w:p>
    <w:p w14:paraId="765ECB87" w14:textId="11E4A731" w:rsidR="00C33F7A" w:rsidRDefault="005D10FB" w:rsidP="00C33F7A">
      <w:pPr>
        <w:pStyle w:val="12"/>
        <w:ind w:left="910" w:right="364" w:hanging="273"/>
      </w:pPr>
      <w:r>
        <w:rPr>
          <w:rFonts w:hint="eastAsia"/>
        </w:rPr>
        <w:t>4</w:t>
      </w:r>
      <w:r w:rsidR="00C33F7A">
        <w:rPr>
          <w:rFonts w:hint="eastAsia"/>
        </w:rPr>
        <w:t xml:space="preserve">) </w:t>
      </w:r>
      <w:r w:rsidR="00C33F7A" w:rsidRPr="0077796A">
        <w:t>다중 회귀분석: 영향 변수가 2개 이상인 경우 (예:</w:t>
      </w:r>
      <w:r w:rsidR="00C33F7A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 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+c</m:t>
        </m:r>
      </m:oMath>
      <w:r w:rsidR="00C33F7A" w:rsidRPr="0077796A">
        <w:t>) 주로 외기온도와 생산량이 동시에 영향을 미치는 공조 설비 등에</w:t>
      </w:r>
      <w:r w:rsidR="00314D6F">
        <w:rPr>
          <w:rFonts w:hint="eastAsia"/>
        </w:rPr>
        <w:t xml:space="preserve">는 </w:t>
      </w:r>
      <w:proofErr w:type="spellStart"/>
      <w:r w:rsidR="00314D6F" w:rsidRPr="00314D6F">
        <w:t>다변수</w:t>
      </w:r>
      <w:proofErr w:type="spellEnd"/>
      <w:r w:rsidR="00314D6F" w:rsidRPr="00314D6F">
        <w:t xml:space="preserve"> 회귀분석을 고려해야 한다</w:t>
      </w:r>
      <w:r w:rsidR="00C33F7A" w:rsidRPr="0077796A">
        <w:t>.</w:t>
      </w:r>
    </w:p>
    <w:p w14:paraId="5341ADB3" w14:textId="3F827618" w:rsidR="00D20914" w:rsidRPr="001E505C" w:rsidRDefault="00176678" w:rsidP="004D16FC">
      <w:pPr>
        <w:pStyle w:val="--"/>
        <w:ind w:left="1092" w:right="637" w:hanging="182"/>
      </w:pPr>
      <w:r>
        <w:t>-</w:t>
      </w:r>
      <w:r w:rsidR="00D20914">
        <w:rPr>
          <w:rFonts w:hint="eastAsia"/>
        </w:rPr>
        <w:t xml:space="preserve"> </w:t>
      </w:r>
      <w:r w:rsidR="004D16FC">
        <w:rPr>
          <w:rFonts w:hint="eastAsia"/>
        </w:rPr>
        <w:t xml:space="preserve">베이스라인은 원단위로 산출하므로 기본적으로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D16FC">
        <w:rPr>
          <w:rFonts w:hint="eastAsia"/>
        </w:rPr>
        <w:t>은 생산량, 매출액 등과 같</w:t>
      </w:r>
      <w:r w:rsidR="005D10FB">
        <w:rPr>
          <w:rFonts w:hint="eastAsia"/>
        </w:rPr>
        <w:t>은 영향변수다.</w:t>
      </w:r>
      <w:r w:rsidR="004D16FC">
        <w:rPr>
          <w:rFonts w:hint="eastAsia"/>
        </w:rPr>
        <w:t xml:space="preserve"> 그리고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2,3…</m:t>
            </m:r>
          </m:sub>
        </m:sSub>
      </m:oMath>
      <w:r w:rsidR="001E505C">
        <w:t>는</w:t>
      </w:r>
      <w:r w:rsidR="001E505C">
        <w:rPr>
          <w:rFonts w:hint="eastAsia"/>
        </w:rPr>
        <w:t xml:space="preserve"> 에너지 사용량에 영향을 미치는 </w:t>
      </w:r>
      <w:r w:rsidR="00EF69CD">
        <w:rPr>
          <w:rFonts w:hint="eastAsia"/>
        </w:rPr>
        <w:t>측정 가능한 요인이다.</w:t>
      </w:r>
    </w:p>
    <w:p w14:paraId="6097AE29" w14:textId="77777777" w:rsidR="00975DE6" w:rsidRPr="00975DE6" w:rsidRDefault="00975DE6" w:rsidP="00A81D4D">
      <w:pPr>
        <w:pStyle w:val="12"/>
        <w:ind w:left="910" w:right="364" w:hanging="273"/>
      </w:pPr>
    </w:p>
    <w:p w14:paraId="5049310C" w14:textId="77777777" w:rsidR="00B13384" w:rsidRDefault="00975DE6" w:rsidP="00975DE6">
      <w:pPr>
        <w:pStyle w:val="11"/>
        <w:ind w:left="273"/>
      </w:pPr>
      <w:r w:rsidRPr="00975DE6">
        <w:t xml:space="preserve">5.3 모델 수립의 예외 (단순 원단위 적용) </w:t>
      </w:r>
    </w:p>
    <w:p w14:paraId="0E44B3F1" w14:textId="5D7A4EC0" w:rsidR="00975DE6" w:rsidRPr="00975DE6" w:rsidRDefault="00F54BB8" w:rsidP="00F54BB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75DE6" w:rsidRPr="00975DE6">
        <w:t xml:space="preserve">다음의 경우에 한해 예외적으로 단순 원단위(Specific Energy Consumption) 또는 </w:t>
      </w:r>
      <w:proofErr w:type="spellStart"/>
      <w:r w:rsidR="00975DE6" w:rsidRPr="00975DE6">
        <w:t>고정값을</w:t>
      </w:r>
      <w:proofErr w:type="spellEnd"/>
      <w:r w:rsidR="00975DE6" w:rsidRPr="00975DE6">
        <w:t xml:space="preserve"> 베이스라인으로 설정한다.</w:t>
      </w:r>
    </w:p>
    <w:p w14:paraId="7CB7E0A4" w14:textId="4A6DB7B8" w:rsidR="00975DE6" w:rsidRPr="00975DE6" w:rsidRDefault="00D11126" w:rsidP="00F54BB8">
      <w:pPr>
        <w:pStyle w:val="--"/>
        <w:ind w:left="1092" w:right="637" w:hanging="182"/>
      </w:pPr>
      <w:r>
        <w:rPr>
          <w:rFonts w:hint="eastAsia"/>
        </w:rPr>
        <w:t>-</w:t>
      </w:r>
      <w:r w:rsidR="00F54BB8">
        <w:rPr>
          <w:rFonts w:hint="eastAsia"/>
        </w:rPr>
        <w:t xml:space="preserve"> </w:t>
      </w:r>
      <w:r w:rsidR="00975DE6" w:rsidRPr="00975DE6">
        <w:t>상관분석 결과 결정계수(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75DE6" w:rsidRPr="00975DE6">
        <w:t>)가 0.5 미만으로, 생산량과 에너지의 인과관계를 설명하기 어려운 경우.</w:t>
      </w:r>
    </w:p>
    <w:p w14:paraId="3531E758" w14:textId="6FD0B0C1" w:rsidR="00975DE6" w:rsidRPr="00975DE6" w:rsidRDefault="00D11126" w:rsidP="00F54BB8">
      <w:pPr>
        <w:pStyle w:val="--"/>
        <w:ind w:left="1092" w:right="637" w:hanging="182"/>
      </w:pPr>
      <w:r>
        <w:rPr>
          <w:rFonts w:hint="eastAsia"/>
        </w:rPr>
        <w:t>-</w:t>
      </w:r>
      <w:r w:rsidR="00F54BB8">
        <w:rPr>
          <w:rFonts w:hint="eastAsia"/>
        </w:rPr>
        <w:t xml:space="preserve"> </w:t>
      </w:r>
      <w:proofErr w:type="spellStart"/>
      <w:r w:rsidR="00975DE6" w:rsidRPr="00975DE6">
        <w:t>항온항습실</w:t>
      </w:r>
      <w:proofErr w:type="spellEnd"/>
      <w:r w:rsidR="00975DE6" w:rsidRPr="00975DE6">
        <w:t xml:space="preserve">, </w:t>
      </w:r>
      <w:proofErr w:type="spellStart"/>
      <w:r w:rsidR="00975DE6" w:rsidRPr="00975DE6">
        <w:t>서버실</w:t>
      </w:r>
      <w:proofErr w:type="spellEnd"/>
      <w:r w:rsidR="00975DE6" w:rsidRPr="00975DE6">
        <w:t xml:space="preserve"> 등 생산량과 무관하게 24시간 일정한 에너지를 소비하는 설비.</w:t>
      </w:r>
    </w:p>
    <w:p w14:paraId="26878BE0" w14:textId="26162A6C" w:rsidR="00975DE6" w:rsidRDefault="006A5155" w:rsidP="006A5155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대체</w:t>
      </w:r>
      <w:r>
        <w:rPr>
          <w:rFonts w:hint="eastAsia"/>
        </w:rPr>
        <w:t xml:space="preserve"> 방식으로는 다음과 같은 방법을 적용할 수 있다.</w:t>
      </w:r>
    </w:p>
    <w:p w14:paraId="228B4B14" w14:textId="0F1753EC" w:rsidR="006A5155" w:rsidRPr="00D11126" w:rsidRDefault="00D11126" w:rsidP="00D11126">
      <w:pPr>
        <w:pStyle w:val="--"/>
        <w:ind w:left="1092" w:right="637" w:hanging="182"/>
      </w:pPr>
      <w:r w:rsidRPr="00D11126">
        <w:t>-</w:t>
      </w:r>
      <w:r w:rsidR="006A5155" w:rsidRPr="00D11126">
        <w:t xml:space="preserve">  단순 원단위법: 기준 기간의 '총 에너지/총 생산량(활동량)' 평균값을 베이스라인으로 설정.</w:t>
      </w:r>
    </w:p>
    <w:p w14:paraId="052CCB98" w14:textId="1D015D48" w:rsidR="006A5155" w:rsidRPr="00D11126" w:rsidRDefault="00D11126" w:rsidP="00D11126">
      <w:pPr>
        <w:pStyle w:val="--"/>
        <w:ind w:left="1092" w:right="637" w:hanging="182"/>
      </w:pPr>
      <w:r w:rsidRPr="00D11126">
        <w:t>-</w:t>
      </w:r>
      <w:r w:rsidR="006A5155" w:rsidRPr="00D11126">
        <w:t xml:space="preserve">  절대량 </w:t>
      </w:r>
      <w:proofErr w:type="spellStart"/>
      <w:r w:rsidR="006A5155" w:rsidRPr="00D11126">
        <w:t>할당법</w:t>
      </w:r>
      <w:proofErr w:type="spellEnd"/>
      <w:r w:rsidR="006A5155" w:rsidRPr="00D11126">
        <w:t>: 생산량 변동이 거의 없는 경우, 전년도 월 평균 사용량을 고정 베이스라인</w:t>
      </w:r>
      <w:r w:rsidR="00604F5E" w:rsidRPr="00D11126">
        <w:t>으로 설정</w:t>
      </w:r>
    </w:p>
    <w:p w14:paraId="26F56C4E" w14:textId="77777777" w:rsidR="00975DE6" w:rsidRPr="0077796A" w:rsidRDefault="00975DE6" w:rsidP="0077796A">
      <w:pPr>
        <w:pStyle w:val="12"/>
        <w:ind w:left="910" w:right="364" w:hanging="273"/>
      </w:pPr>
    </w:p>
    <w:p w14:paraId="70D0A42E" w14:textId="3D9D8500" w:rsidR="00E15FB7" w:rsidRDefault="0077796A" w:rsidP="00E15FB7">
      <w:pPr>
        <w:pStyle w:val="11"/>
        <w:ind w:left="273"/>
      </w:pPr>
      <w:r w:rsidRPr="0077796A">
        <w:t>5.</w:t>
      </w:r>
      <w:r w:rsidR="00C33F7A">
        <w:rPr>
          <w:rFonts w:hint="eastAsia"/>
        </w:rPr>
        <w:t>4</w:t>
      </w:r>
      <w:r w:rsidRPr="0077796A">
        <w:t xml:space="preserve"> 모델의 통계적 유효성 검증 </w:t>
      </w:r>
      <w:r w:rsidR="00BF53D8">
        <w:rPr>
          <w:rFonts w:hint="eastAsia"/>
        </w:rPr>
        <w:t xml:space="preserve">(동적 베이스라인, </w:t>
      </w:r>
      <w:proofErr w:type="spellStart"/>
      <w:r w:rsidR="00BF53D8">
        <w:rPr>
          <w:rFonts w:hint="eastAsia"/>
        </w:rPr>
        <w:t>회귀식</w:t>
      </w:r>
      <w:proofErr w:type="spellEnd"/>
      <w:r w:rsidR="00BF53D8">
        <w:rPr>
          <w:rFonts w:hint="eastAsia"/>
        </w:rPr>
        <w:t>)</w:t>
      </w:r>
    </w:p>
    <w:p w14:paraId="0B4F3F33" w14:textId="4CA854F9" w:rsidR="0077796A" w:rsidRPr="0077796A" w:rsidRDefault="0077796A" w:rsidP="00E15FB7">
      <w:pPr>
        <w:pStyle w:val="11TEXT"/>
        <w:ind w:left="637"/>
      </w:pPr>
      <w:r w:rsidRPr="0077796A">
        <w:t>수립된 회귀분석 모델은 다음의 통계적 기준을 만족해야 한다.</w:t>
      </w:r>
    </w:p>
    <w:p w14:paraId="7A38499C" w14:textId="54CF058B" w:rsidR="0077796A" w:rsidRPr="0077796A" w:rsidRDefault="00E15FB7" w:rsidP="00E15FB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7796A" w:rsidRPr="0077796A">
        <w:t>결정계수(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7796A" w:rsidRPr="0077796A">
        <w:t>): 0.</w:t>
      </w:r>
      <w:r w:rsidR="005D10FB">
        <w:rPr>
          <w:rFonts w:hint="eastAsia"/>
        </w:rPr>
        <w:t>5</w:t>
      </w:r>
      <w:r w:rsidR="0077796A" w:rsidRPr="0077796A">
        <w:t xml:space="preserve"> 이상 권장 (공정 특성에 따라 예외 적용 가능)</w:t>
      </w:r>
    </w:p>
    <w:p w14:paraId="5C6CEDD1" w14:textId="3701872F" w:rsidR="0077796A" w:rsidRPr="0077796A" w:rsidRDefault="00E15FB7" w:rsidP="00E15FB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7796A" w:rsidRPr="0077796A">
        <w:t>P-value: 0.05 이하 (통계적 유의성 확보)</w:t>
      </w:r>
    </w:p>
    <w:p w14:paraId="1DDEE953" w14:textId="77777777" w:rsidR="00E15FB7" w:rsidRDefault="00E15FB7" w:rsidP="00E15FB7">
      <w:pPr>
        <w:pStyle w:val="12"/>
        <w:ind w:left="910" w:right="364" w:hanging="273"/>
      </w:pPr>
    </w:p>
    <w:p w14:paraId="71B8D67D" w14:textId="78B4D4E8" w:rsidR="004F6EC0" w:rsidRDefault="004F6EC0" w:rsidP="004F6EC0">
      <w:pPr>
        <w:pStyle w:val="11"/>
        <w:ind w:left="273"/>
      </w:pPr>
      <w:r>
        <w:t>5.</w:t>
      </w:r>
      <w:r>
        <w:rPr>
          <w:rFonts w:hint="eastAsia"/>
        </w:rPr>
        <w:t>5</w:t>
      </w:r>
      <w:r>
        <w:t xml:space="preserve"> 모델 유효성 </w:t>
      </w:r>
      <w:proofErr w:type="spellStart"/>
      <w:r>
        <w:t>재검증</w:t>
      </w:r>
      <w:proofErr w:type="spellEnd"/>
      <w:r>
        <w:t xml:space="preserve"> (Re-validation)</w:t>
      </w:r>
    </w:p>
    <w:p w14:paraId="160F87D6" w14:textId="7D02E164" w:rsidR="004F6EC0" w:rsidRDefault="004F6EC0" w:rsidP="004F6EC0">
      <w:pPr>
        <w:pStyle w:val="12"/>
        <w:ind w:left="910" w:right="364" w:hanging="273"/>
      </w:pPr>
      <w:r>
        <w:rPr>
          <w:rFonts w:hint="eastAsia"/>
        </w:rPr>
        <w:t>1) 에너지</w:t>
      </w:r>
      <w:r>
        <w:t xml:space="preserve"> 관리자는 연 1회 이상 베이스라인 설정에 사용된 영향 변수(독립변수)의 유효성을 통계적으로 재검증해야 한다.</w:t>
      </w:r>
    </w:p>
    <w:p w14:paraId="52FD685E" w14:textId="7FA3DADD" w:rsidR="00033A81" w:rsidRDefault="00033A81" w:rsidP="004F6EC0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EnPI</w:t>
      </w:r>
      <w:proofErr w:type="spellEnd"/>
      <w:r>
        <w:rPr>
          <w:rFonts w:hint="eastAsia"/>
        </w:rPr>
        <w:t xml:space="preserve">(에너지 성과지표) 산출 </w:t>
      </w:r>
      <w:r w:rsidR="000D35A4">
        <w:rPr>
          <w:rFonts w:hint="eastAsia"/>
        </w:rPr>
        <w:t>이후에 동적 베이스라인은</w:t>
      </w:r>
      <w:r w:rsidR="004616CE">
        <w:rPr>
          <w:rFonts w:hint="eastAsia"/>
        </w:rPr>
        <w:t xml:space="preserve"> 재검증하고 새롭게 수립한다.</w:t>
      </w:r>
    </w:p>
    <w:p w14:paraId="038360A5" w14:textId="77777777" w:rsidR="004F6EC0" w:rsidRPr="004F6EC0" w:rsidRDefault="004F6EC0" w:rsidP="004F6EC0">
      <w:pPr>
        <w:pStyle w:val="12"/>
        <w:ind w:left="910" w:right="364" w:hanging="273"/>
      </w:pPr>
    </w:p>
    <w:p w14:paraId="3FF254E6" w14:textId="65E133EE" w:rsidR="00E15FB7" w:rsidRDefault="0077796A" w:rsidP="00E15FB7">
      <w:pPr>
        <w:pStyle w:val="11"/>
        <w:ind w:left="273"/>
      </w:pPr>
      <w:r w:rsidRPr="0077796A">
        <w:t>5.</w:t>
      </w:r>
      <w:r w:rsidR="004F6EC0">
        <w:rPr>
          <w:rFonts w:hint="eastAsia"/>
        </w:rPr>
        <w:t>6</w:t>
      </w:r>
      <w:r w:rsidRPr="0077796A">
        <w:t xml:space="preserve"> 베이스라인 확정 </w:t>
      </w:r>
    </w:p>
    <w:p w14:paraId="58562207" w14:textId="0B7FBC6E" w:rsidR="0077796A" w:rsidRPr="000E216D" w:rsidRDefault="0077796A" w:rsidP="00E15FB7">
      <w:pPr>
        <w:pStyle w:val="11TEXT"/>
        <w:ind w:left="637"/>
      </w:pPr>
      <w:r w:rsidRPr="0077796A">
        <w:t>검증이 완료된 모델 식은 ‘({{DOC_PREFIX}}-EG-102-01) 에너지 베이스라인 수립 보고서’로 작성하여 승인을 득한 후, App의 '</w:t>
      </w:r>
      <w:proofErr w:type="spellStart"/>
      <w:r w:rsidRPr="0077796A">
        <w:t>EnB</w:t>
      </w:r>
      <w:proofErr w:type="spellEnd"/>
      <w:r w:rsidRPr="0077796A">
        <w:t xml:space="preserve"> 설정' 메뉴에 등록한다. 단 이때는 ‘({{DOC_PREFIX}}-EG-102-02) 회귀분석 및 유효성 검증 시트’</w:t>
      </w:r>
      <w:proofErr w:type="spellStart"/>
      <w:r w:rsidRPr="0077796A">
        <w:t>를</w:t>
      </w:r>
      <w:proofErr w:type="spellEnd"/>
      <w:r w:rsidRPr="0077796A">
        <w:t xml:space="preserve"> 첨부하여 동적 베이스라인 함수 산출이 유효함을 증명해야 한다. (2개의 기록이 함께 작성되어야 한다.)</w:t>
      </w:r>
    </w:p>
    <w:p w14:paraId="5A0CB1DF" w14:textId="77777777" w:rsidR="00E15FB7" w:rsidRPr="0077796A" w:rsidRDefault="00E15FB7" w:rsidP="0077796A">
      <w:pPr>
        <w:pStyle w:val="12"/>
        <w:ind w:left="910" w:right="364" w:hanging="273"/>
      </w:pPr>
    </w:p>
    <w:p w14:paraId="5F8C140B" w14:textId="2335163E" w:rsidR="00E15FB7" w:rsidRDefault="00714C73" w:rsidP="00E15FB7">
      <w:pPr>
        <w:pStyle w:val="10"/>
      </w:pPr>
      <w:r>
        <w:rPr>
          <w:rFonts w:hint="eastAsia"/>
        </w:rPr>
        <w:t>6</w:t>
      </w:r>
      <w:r w:rsidR="0077796A" w:rsidRPr="0077796A">
        <w:t xml:space="preserve">. 베이스라인 갱신 및 유지관리 </w:t>
      </w:r>
    </w:p>
    <w:p w14:paraId="3A9CD9CE" w14:textId="780042C5" w:rsidR="00E15FB7" w:rsidRDefault="00714C73" w:rsidP="00E15FB7">
      <w:pPr>
        <w:pStyle w:val="11"/>
        <w:ind w:left="273"/>
      </w:pPr>
      <w:r>
        <w:rPr>
          <w:rFonts w:hint="eastAsia"/>
        </w:rPr>
        <w:t>6</w:t>
      </w:r>
      <w:r w:rsidR="0077796A" w:rsidRPr="0077796A">
        <w:t xml:space="preserve">.1 베이스라인 갱신(Revision) </w:t>
      </w:r>
    </w:p>
    <w:p w14:paraId="1F08D1FC" w14:textId="77C3C55B" w:rsidR="0077796A" w:rsidRDefault="009D7187" w:rsidP="00E15FB7">
      <w:pPr>
        <w:pStyle w:val="11TEXT"/>
        <w:ind w:left="637"/>
      </w:pPr>
      <w:r>
        <w:rPr>
          <w:rFonts w:hint="eastAsia"/>
        </w:rPr>
        <w:t xml:space="preserve">1) </w:t>
      </w:r>
      <w:r w:rsidR="0077796A" w:rsidRPr="0077796A">
        <w:t>다음의 경우 기존 베이스라인이 현재의 공정 상태를 반영하지 못하므로 갱신해야 한다.</w:t>
      </w:r>
    </w:p>
    <w:p w14:paraId="73B264F2" w14:textId="17A25F74" w:rsidR="002620BB" w:rsidRPr="0077796A" w:rsidRDefault="002620BB" w:rsidP="002620BB">
      <w:pPr>
        <w:pStyle w:val="--"/>
        <w:ind w:left="1092" w:right="637" w:hanging="182"/>
      </w:pPr>
      <w:r>
        <w:rPr>
          <w:rFonts w:hint="eastAsia"/>
        </w:rPr>
        <w:t>[조건의 변화/변경]</w:t>
      </w:r>
    </w:p>
    <w:p w14:paraId="314F068D" w14:textId="423043C7" w:rsidR="009D7187" w:rsidRDefault="00D11126" w:rsidP="009D7187">
      <w:pPr>
        <w:pStyle w:val="--"/>
        <w:ind w:left="1092" w:right="637" w:hanging="182"/>
      </w:pPr>
      <w:r>
        <w:rPr>
          <w:rFonts w:hint="eastAsia"/>
        </w:rPr>
        <w:t>-</w:t>
      </w:r>
      <w:r w:rsidR="009D7187">
        <w:rPr>
          <w:rFonts w:hint="eastAsia"/>
        </w:rPr>
        <w:t xml:space="preserve"> </w:t>
      </w:r>
      <w:r w:rsidR="0077796A" w:rsidRPr="0077796A">
        <w:t xml:space="preserve">정적 요인(Static Factor)의 중대한 변화 • </w:t>
      </w:r>
    </w:p>
    <w:p w14:paraId="0762DC2C" w14:textId="66D1D15F" w:rsidR="009D7187" w:rsidRDefault="00D11126" w:rsidP="009D7187">
      <w:pPr>
        <w:pStyle w:val="--"/>
        <w:ind w:left="1092" w:right="637" w:hanging="182"/>
      </w:pPr>
      <w:r>
        <w:rPr>
          <w:rFonts w:hint="eastAsia"/>
        </w:rPr>
        <w:t>-</w:t>
      </w:r>
      <w:r w:rsidR="009D7187">
        <w:rPr>
          <w:rFonts w:hint="eastAsia"/>
        </w:rPr>
        <w:t xml:space="preserve"> </w:t>
      </w:r>
      <w:r w:rsidR="0077796A" w:rsidRPr="0077796A">
        <w:t xml:space="preserve">주요 설비의 교체, 증설 또는 폐기 • </w:t>
      </w:r>
    </w:p>
    <w:p w14:paraId="7ECD909B" w14:textId="0FF0C3CD" w:rsidR="009D7187" w:rsidRDefault="00D11126" w:rsidP="009D7187">
      <w:pPr>
        <w:pStyle w:val="--"/>
        <w:ind w:left="1092" w:right="637" w:hanging="182"/>
      </w:pPr>
      <w:r>
        <w:rPr>
          <w:rFonts w:hint="eastAsia"/>
        </w:rPr>
        <w:t>-</w:t>
      </w:r>
      <w:r w:rsidR="009D7187">
        <w:rPr>
          <w:rFonts w:hint="eastAsia"/>
        </w:rPr>
        <w:t xml:space="preserve"> </w:t>
      </w:r>
      <w:r w:rsidR="0077796A" w:rsidRPr="0077796A">
        <w:t xml:space="preserve">생산 품목의 전면적인 변경 • </w:t>
      </w:r>
    </w:p>
    <w:p w14:paraId="306C60A7" w14:textId="2FDE7329" w:rsidR="0077796A" w:rsidRDefault="00D11126" w:rsidP="009D7187">
      <w:pPr>
        <w:pStyle w:val="--"/>
        <w:ind w:left="1092" w:right="637" w:hanging="182"/>
      </w:pPr>
      <w:r>
        <w:rPr>
          <w:rFonts w:hint="eastAsia"/>
        </w:rPr>
        <w:t>-</w:t>
      </w:r>
      <w:r w:rsidR="009D7187">
        <w:rPr>
          <w:rFonts w:hint="eastAsia"/>
        </w:rPr>
        <w:t xml:space="preserve"> </w:t>
      </w:r>
      <w:r w:rsidR="0077796A" w:rsidRPr="0077796A">
        <w:t>공장 레이아웃 변경 등</w:t>
      </w:r>
    </w:p>
    <w:p w14:paraId="64738677" w14:textId="77777777" w:rsidR="001F729E" w:rsidRDefault="001F729E" w:rsidP="009D7187">
      <w:pPr>
        <w:pStyle w:val="--"/>
        <w:ind w:left="1092" w:right="637" w:hanging="182"/>
      </w:pPr>
    </w:p>
    <w:p w14:paraId="6B5AB5D2" w14:textId="77777777" w:rsidR="001F729E" w:rsidRDefault="001F729E" w:rsidP="001F729E">
      <w:pPr>
        <w:pStyle w:val="--"/>
        <w:ind w:left="1092" w:right="637" w:hanging="182"/>
      </w:pPr>
      <w:r>
        <w:rPr>
          <w:rFonts w:hint="eastAsia"/>
        </w:rPr>
        <w:t>[</w:t>
      </w:r>
      <w:r w:rsidR="0077796A" w:rsidRPr="0077796A">
        <w:t>모델의 유효성 상실</w:t>
      </w:r>
      <w:r>
        <w:rPr>
          <w:rFonts w:hint="eastAsia"/>
        </w:rPr>
        <w:t>]</w:t>
      </w:r>
    </w:p>
    <w:p w14:paraId="689718F6" w14:textId="60D9A8E4" w:rsidR="001F729E" w:rsidRDefault="00D11126" w:rsidP="001F729E">
      <w:pPr>
        <w:pStyle w:val="--"/>
        <w:ind w:left="1092" w:right="637" w:hanging="182"/>
      </w:pPr>
      <w:r>
        <w:rPr>
          <w:rFonts w:hint="eastAsia"/>
        </w:rPr>
        <w:t>-</w:t>
      </w:r>
      <w:r w:rsidR="001F729E">
        <w:rPr>
          <w:rFonts w:hint="eastAsia"/>
        </w:rPr>
        <w:t xml:space="preserve"> </w:t>
      </w:r>
      <w:r w:rsidR="0077796A" w:rsidRPr="0077796A">
        <w:t>실제 사용량과 예상 사용량의 오차가 ±10% 이상 지속적</w:t>
      </w:r>
      <w:r w:rsidR="00DE03E7">
        <w:rPr>
          <w:rFonts w:hint="eastAsia"/>
        </w:rPr>
        <w:t>(3개월 이상)</w:t>
      </w:r>
      <w:r w:rsidR="0077796A" w:rsidRPr="0077796A">
        <w:t>으로 발생하는 경우</w:t>
      </w:r>
    </w:p>
    <w:p w14:paraId="48C4B1AC" w14:textId="0966B1CE" w:rsidR="0077796A" w:rsidRPr="0077796A" w:rsidRDefault="00D11126" w:rsidP="001F729E">
      <w:pPr>
        <w:pStyle w:val="--"/>
        <w:ind w:left="1092" w:right="637" w:hanging="182"/>
      </w:pPr>
      <w:r>
        <w:rPr>
          <w:rFonts w:hint="eastAsia"/>
        </w:rPr>
        <w:t>-</w:t>
      </w:r>
      <w:r w:rsidR="001F729E">
        <w:rPr>
          <w:rFonts w:hint="eastAsia"/>
        </w:rPr>
        <w:t xml:space="preserve">  </w:t>
      </w:r>
      <w:r w:rsidR="0077796A" w:rsidRPr="0077796A">
        <w:t xml:space="preserve">CUSUM 그래프의 기울기가 </w:t>
      </w:r>
      <w:r w:rsidR="0077796A" w:rsidRPr="00F90B23">
        <w:t>급격하게</w:t>
      </w:r>
      <w:r w:rsidR="0077796A" w:rsidRPr="0077796A">
        <w:t xml:space="preserve"> 변하여 고착화되는 경우</w:t>
      </w:r>
    </w:p>
    <w:p w14:paraId="3CE0E681" w14:textId="3416428F" w:rsidR="0077796A" w:rsidRDefault="001F729E" w:rsidP="00E15FB7">
      <w:pPr>
        <w:pStyle w:val="12"/>
        <w:ind w:left="910" w:right="364" w:hanging="273"/>
      </w:pPr>
      <w:r>
        <w:rPr>
          <w:rFonts w:hint="eastAsia"/>
        </w:rPr>
        <w:t>2</w:t>
      </w:r>
      <w:r w:rsidR="00E15FB7">
        <w:rPr>
          <w:rFonts w:hint="eastAsia"/>
        </w:rPr>
        <w:t xml:space="preserve">) </w:t>
      </w:r>
      <w:r w:rsidR="0077796A" w:rsidRPr="0077796A">
        <w:t>정기 갱신</w:t>
      </w:r>
      <w:r w:rsidR="00E15FB7">
        <w:rPr>
          <w:rFonts w:hint="eastAsia"/>
        </w:rPr>
        <w:t xml:space="preserve">: </w:t>
      </w:r>
      <w:r w:rsidR="0077796A" w:rsidRPr="0077796A">
        <w:t xml:space="preserve">특별한 사유가 없더라도 3년마다 최신 데이터(직전 년도)를 기준으로 베이스라인을 </w:t>
      </w:r>
      <w:proofErr w:type="spellStart"/>
      <w:r w:rsidR="0077796A" w:rsidRPr="0077796A">
        <w:t>재수립한다</w:t>
      </w:r>
      <w:proofErr w:type="spellEnd"/>
      <w:r w:rsidR="0077796A" w:rsidRPr="0077796A">
        <w:t>.</w:t>
      </w:r>
    </w:p>
    <w:p w14:paraId="13806EEB" w14:textId="77777777" w:rsidR="00E15FB7" w:rsidRPr="00E15FB7" w:rsidRDefault="00E15FB7" w:rsidP="00E15FB7">
      <w:pPr>
        <w:pStyle w:val="12"/>
        <w:ind w:left="910" w:right="364" w:hanging="273"/>
      </w:pPr>
    </w:p>
    <w:p w14:paraId="1AF7C698" w14:textId="6E3D51D9" w:rsidR="0077796A" w:rsidRPr="0077796A" w:rsidRDefault="00714C73" w:rsidP="00E15FB7">
      <w:pPr>
        <w:pStyle w:val="11"/>
        <w:ind w:left="273"/>
      </w:pPr>
      <w:r>
        <w:rPr>
          <w:rFonts w:hint="eastAsia"/>
        </w:rPr>
        <w:t>6</w:t>
      </w:r>
      <w:r w:rsidR="0077796A" w:rsidRPr="0077796A">
        <w:t>.2 갱신 절차</w:t>
      </w:r>
    </w:p>
    <w:p w14:paraId="2E8A85FE" w14:textId="3BB6E48C" w:rsidR="0077796A" w:rsidRPr="0077796A" w:rsidRDefault="00E15FB7" w:rsidP="00E15FB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7796A" w:rsidRPr="0077796A">
        <w:t>에너지 경영 책임자는 갱신 사유 발생 시, 변경된 시점 이후의 데이터를 수집하여 신규 모델을 수립한다.</w:t>
      </w:r>
    </w:p>
    <w:p w14:paraId="134333C6" w14:textId="747B94C6" w:rsidR="0077796A" w:rsidRDefault="00E15FB7" w:rsidP="00E15FB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7796A" w:rsidRPr="0077796A">
        <w:t>과거의 성과(절감 실적)는 기존 베이스라인으로 평가 확정하고, 갱신 시점 이후부터는 신규 베이스라인을 적용한다.</w:t>
      </w:r>
    </w:p>
    <w:p w14:paraId="7B5F10C0" w14:textId="48943970" w:rsidR="0096397B" w:rsidRDefault="0096397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</w:p>
    <w:p w14:paraId="747030ED" w14:textId="77777777" w:rsidR="00714C73" w:rsidRDefault="00714C7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bookmarkStart w:id="0" w:name="_Hlk216532038"/>
      <w:r>
        <w:br w:type="page"/>
      </w:r>
    </w:p>
    <w:p w14:paraId="1811D262" w14:textId="6EA61493" w:rsidR="00BC28FB" w:rsidRPr="00BC28FB" w:rsidRDefault="00714C73" w:rsidP="00BC28FB">
      <w:pPr>
        <w:pStyle w:val="10"/>
      </w:pPr>
      <w:r>
        <w:rPr>
          <w:rFonts w:hint="eastAsia"/>
        </w:rPr>
        <w:lastRenderedPageBreak/>
        <w:t>7</w:t>
      </w:r>
      <w:r w:rsidR="00BC28FB" w:rsidRPr="00BC28FB">
        <w:rPr>
          <w:rFonts w:hint="eastAsia"/>
        </w:rPr>
        <w:t xml:space="preserve">. </w:t>
      </w:r>
      <w:r w:rsidR="00C923F0">
        <w:rPr>
          <w:rFonts w:hint="eastAsia"/>
        </w:rPr>
        <w:t>기록관리</w:t>
      </w:r>
    </w:p>
    <w:p w14:paraId="5D0C5786" w14:textId="2A840C5D" w:rsidR="00CE506E" w:rsidRDefault="00E57955" w:rsidP="00E57955">
      <w:pPr>
        <w:pStyle w:val="1TEXT"/>
        <w:ind w:left="273" w:right="273"/>
      </w:pPr>
      <w:r>
        <w:rPr>
          <w:rFonts w:hint="eastAsia"/>
        </w:rPr>
        <w:t>다음 사항은 기록으로 작성하여 관리한다.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778"/>
        <w:gridCol w:w="4072"/>
        <w:gridCol w:w="1809"/>
        <w:gridCol w:w="1810"/>
      </w:tblGrid>
      <w:tr w:rsidR="008474A5" w:rsidRPr="00D11126" w14:paraId="73ABEC5C" w14:textId="77777777" w:rsidTr="00D96A59">
        <w:trPr>
          <w:trHeight w:val="397"/>
        </w:trPr>
        <w:tc>
          <w:tcPr>
            <w:tcW w:w="1707" w:type="dxa"/>
            <w:vAlign w:val="center"/>
          </w:tcPr>
          <w:bookmarkEnd w:id="0"/>
          <w:p w14:paraId="0DF49DB0" w14:textId="618549ED" w:rsidR="008474A5" w:rsidRPr="00D11126" w:rsidRDefault="005B3506" w:rsidP="00D11126">
            <w:pPr>
              <w:pStyle w:val="a3"/>
              <w:jc w:val="center"/>
            </w:pPr>
            <w:r w:rsidRPr="00D11126">
              <w:rPr>
                <w:rStyle w:val="ad"/>
                <w:b w:val="0"/>
                <w:bCs w:val="0"/>
              </w:rPr>
              <w:t>양식</w:t>
            </w:r>
            <w:r w:rsidR="008474A5" w:rsidRPr="00D11126">
              <w:rPr>
                <w:rStyle w:val="ad"/>
                <w:b w:val="0"/>
                <w:bCs w:val="0"/>
              </w:rPr>
              <w:t xml:space="preserve"> 번호</w:t>
            </w:r>
          </w:p>
        </w:tc>
        <w:tc>
          <w:tcPr>
            <w:tcW w:w="4111" w:type="dxa"/>
            <w:vAlign w:val="center"/>
          </w:tcPr>
          <w:p w14:paraId="7C521777" w14:textId="3CB8C686" w:rsidR="008474A5" w:rsidRPr="00D11126" w:rsidRDefault="008474A5" w:rsidP="00D11126">
            <w:pPr>
              <w:pStyle w:val="a3"/>
              <w:jc w:val="center"/>
            </w:pPr>
            <w:proofErr w:type="spellStart"/>
            <w:proofErr w:type="gramStart"/>
            <w:r w:rsidRPr="00D11126">
              <w:rPr>
                <w:rStyle w:val="ad"/>
                <w:b w:val="0"/>
                <w:bCs w:val="0"/>
              </w:rPr>
              <w:t>기록명</w:t>
            </w:r>
            <w:proofErr w:type="spellEnd"/>
            <w:r w:rsidRPr="00D11126">
              <w:rPr>
                <w:rStyle w:val="ad"/>
                <w:b w:val="0"/>
                <w:bCs w:val="0"/>
              </w:rPr>
              <w:t xml:space="preserve"> /</w:t>
            </w:r>
            <w:proofErr w:type="gramEnd"/>
            <w:r w:rsidRPr="00D11126">
              <w:rPr>
                <w:rStyle w:val="ad"/>
                <w:b w:val="0"/>
                <w:bCs w:val="0"/>
              </w:rPr>
              <w:t xml:space="preserve"> </w:t>
            </w:r>
            <w:proofErr w:type="spellStart"/>
            <w:r w:rsidRPr="00D11126">
              <w:rPr>
                <w:rStyle w:val="ad"/>
                <w:b w:val="0"/>
                <w:bCs w:val="0"/>
              </w:rPr>
              <w:t>양식명</w:t>
            </w:r>
            <w:proofErr w:type="spellEnd"/>
          </w:p>
        </w:tc>
        <w:tc>
          <w:tcPr>
            <w:tcW w:w="1825" w:type="dxa"/>
            <w:vAlign w:val="center"/>
          </w:tcPr>
          <w:p w14:paraId="745B28B6" w14:textId="17A4E4B0" w:rsidR="008474A5" w:rsidRPr="00D11126" w:rsidRDefault="008474A5" w:rsidP="00D11126">
            <w:pPr>
              <w:pStyle w:val="a3"/>
              <w:jc w:val="center"/>
            </w:pPr>
            <w:r w:rsidRPr="00D11126">
              <w:rPr>
                <w:rStyle w:val="ad"/>
                <w:b w:val="0"/>
                <w:bCs w:val="0"/>
              </w:rPr>
              <w:t>보관 기간</w:t>
            </w:r>
          </w:p>
        </w:tc>
        <w:tc>
          <w:tcPr>
            <w:tcW w:w="1826" w:type="dxa"/>
            <w:vAlign w:val="center"/>
          </w:tcPr>
          <w:p w14:paraId="6835D151" w14:textId="2BE5FDE5" w:rsidR="008474A5" w:rsidRPr="00D11126" w:rsidRDefault="008474A5" w:rsidP="00D11126">
            <w:pPr>
              <w:pStyle w:val="a3"/>
              <w:jc w:val="center"/>
            </w:pPr>
            <w:r w:rsidRPr="00D11126">
              <w:rPr>
                <w:rStyle w:val="ad"/>
                <w:b w:val="0"/>
                <w:bCs w:val="0"/>
              </w:rPr>
              <w:t>작성 부서</w:t>
            </w:r>
          </w:p>
        </w:tc>
      </w:tr>
      <w:tr w:rsidR="008474A5" w:rsidRPr="00D11126" w14:paraId="238DB7BF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259780C1" w14:textId="1CB0D99B" w:rsidR="008474A5" w:rsidRPr="00D11126" w:rsidRDefault="008474A5" w:rsidP="00D11126">
            <w:pPr>
              <w:pStyle w:val="a3"/>
              <w:jc w:val="center"/>
            </w:pPr>
            <w:r w:rsidRPr="00D11126">
              <w:t>{{DOC_</w:t>
            </w:r>
            <w:proofErr w:type="gramStart"/>
            <w:r w:rsidRPr="00D11126">
              <w:t>PREFIX}}-</w:t>
            </w:r>
            <w:proofErr w:type="gramEnd"/>
            <w:r w:rsidRPr="00D11126">
              <w:t>EG-102-01</w:t>
            </w:r>
          </w:p>
        </w:tc>
        <w:tc>
          <w:tcPr>
            <w:tcW w:w="4111" w:type="dxa"/>
            <w:vAlign w:val="center"/>
          </w:tcPr>
          <w:p w14:paraId="7ECD8F2F" w14:textId="77777777" w:rsidR="008474A5" w:rsidRPr="00D11126" w:rsidRDefault="00E15FB7" w:rsidP="00D11126">
            <w:pPr>
              <w:pStyle w:val="a3"/>
              <w:jc w:val="center"/>
            </w:pPr>
            <w:r w:rsidRPr="00D11126">
              <w:t>에너지 베이스라인 수립 및 검증 보고서</w:t>
            </w:r>
          </w:p>
          <w:p w14:paraId="4033455A" w14:textId="1EC8CCCA" w:rsidR="00DA6C54" w:rsidRPr="00D11126" w:rsidRDefault="00DA6C54" w:rsidP="00D11126">
            <w:pPr>
              <w:pStyle w:val="a3"/>
              <w:jc w:val="center"/>
            </w:pPr>
            <w:r w:rsidRPr="00D11126">
              <w:t xml:space="preserve">- </w:t>
            </w:r>
            <w:r w:rsidR="0096397B" w:rsidRPr="00D11126">
              <w:t>‘회귀분석 및 유효성 검증 시트’ 첨부 필수</w:t>
            </w:r>
          </w:p>
        </w:tc>
        <w:tc>
          <w:tcPr>
            <w:tcW w:w="1825" w:type="dxa"/>
            <w:vAlign w:val="center"/>
          </w:tcPr>
          <w:p w14:paraId="09F8745A" w14:textId="7F91A3F9" w:rsidR="008474A5" w:rsidRPr="00D11126" w:rsidRDefault="00E15FB7" w:rsidP="00D11126">
            <w:pPr>
              <w:pStyle w:val="a3"/>
              <w:jc w:val="center"/>
            </w:pPr>
            <w:r w:rsidRPr="00D11126">
              <w:t>3년</w:t>
            </w:r>
          </w:p>
        </w:tc>
        <w:tc>
          <w:tcPr>
            <w:tcW w:w="1826" w:type="dxa"/>
            <w:vAlign w:val="center"/>
          </w:tcPr>
          <w:p w14:paraId="1B944E54" w14:textId="54DB9BD1" w:rsidR="008474A5" w:rsidRPr="00D11126" w:rsidRDefault="00E15FB7" w:rsidP="00D11126">
            <w:pPr>
              <w:pStyle w:val="a3"/>
              <w:jc w:val="center"/>
            </w:pPr>
            <w:r w:rsidRPr="00D11126">
              <w:t>에너지 담당</w:t>
            </w:r>
          </w:p>
        </w:tc>
      </w:tr>
      <w:tr w:rsidR="008474A5" w:rsidRPr="00D11126" w14:paraId="2C3C747F" w14:textId="77777777" w:rsidTr="00F90B23">
        <w:trPr>
          <w:trHeight w:val="680"/>
        </w:trPr>
        <w:tc>
          <w:tcPr>
            <w:tcW w:w="1707" w:type="dxa"/>
            <w:vAlign w:val="center"/>
          </w:tcPr>
          <w:p w14:paraId="0ECEDBF4" w14:textId="4E9A1AF8" w:rsidR="008474A5" w:rsidRPr="00D11126" w:rsidRDefault="008474A5" w:rsidP="00D11126">
            <w:pPr>
              <w:pStyle w:val="a3"/>
              <w:jc w:val="center"/>
            </w:pPr>
            <w:r w:rsidRPr="00D11126">
              <w:t>{{DOC_</w:t>
            </w:r>
            <w:proofErr w:type="gramStart"/>
            <w:r w:rsidRPr="00D11126">
              <w:t>PREFIX}}-</w:t>
            </w:r>
            <w:proofErr w:type="gramEnd"/>
            <w:r w:rsidRPr="00D11126">
              <w:t>EG-102-02</w:t>
            </w:r>
          </w:p>
        </w:tc>
        <w:tc>
          <w:tcPr>
            <w:tcW w:w="4111" w:type="dxa"/>
            <w:vAlign w:val="center"/>
          </w:tcPr>
          <w:p w14:paraId="3286F6AB" w14:textId="77777777" w:rsidR="008474A5" w:rsidRPr="00D11126" w:rsidRDefault="00E15FB7" w:rsidP="00D11126">
            <w:pPr>
              <w:pStyle w:val="a3"/>
              <w:jc w:val="center"/>
            </w:pPr>
            <w:r w:rsidRPr="00D11126">
              <w:t>회귀분석 및 유효성 검증 시트</w:t>
            </w:r>
          </w:p>
          <w:p w14:paraId="30D8D0A5" w14:textId="79905D90" w:rsidR="00E15FB7" w:rsidRPr="00D11126" w:rsidRDefault="00DA6C54" w:rsidP="00D11126">
            <w:pPr>
              <w:pStyle w:val="a3"/>
              <w:jc w:val="center"/>
            </w:pPr>
            <w:r w:rsidRPr="00D11126">
              <w:t xml:space="preserve">- </w:t>
            </w:r>
            <w:r w:rsidR="00E15FB7" w:rsidRPr="00D11126">
              <w:t>App</w:t>
            </w:r>
            <w:r w:rsidRPr="00D11126">
              <w:t xml:space="preserve"> 혹은</w:t>
            </w:r>
            <w:r w:rsidR="00E15FB7" w:rsidRPr="00D11126">
              <w:t xml:space="preserve"> 통계 프로그램 출력</w:t>
            </w:r>
            <w:r w:rsidR="00E2568D" w:rsidRPr="00D11126">
              <w:t>물</w:t>
            </w:r>
            <w:r w:rsidR="00E15FB7" w:rsidRPr="00D11126">
              <w:t xml:space="preserve"> </w:t>
            </w:r>
            <w:r w:rsidRPr="00D11126">
              <w:t xml:space="preserve">대체 </w:t>
            </w:r>
            <w:r w:rsidR="00E15FB7" w:rsidRPr="00D11126">
              <w:t>가능</w:t>
            </w:r>
          </w:p>
        </w:tc>
        <w:tc>
          <w:tcPr>
            <w:tcW w:w="1825" w:type="dxa"/>
            <w:vAlign w:val="center"/>
          </w:tcPr>
          <w:p w14:paraId="08C91BD7" w14:textId="5730A6ED" w:rsidR="008474A5" w:rsidRPr="00D11126" w:rsidRDefault="00E15FB7" w:rsidP="00D11126">
            <w:pPr>
              <w:pStyle w:val="a3"/>
              <w:jc w:val="center"/>
            </w:pPr>
            <w:r w:rsidRPr="00D11126">
              <w:t>3년</w:t>
            </w:r>
          </w:p>
        </w:tc>
        <w:tc>
          <w:tcPr>
            <w:tcW w:w="1826" w:type="dxa"/>
            <w:vAlign w:val="center"/>
          </w:tcPr>
          <w:p w14:paraId="263DCF0A" w14:textId="7B47555D" w:rsidR="008474A5" w:rsidRPr="00D11126" w:rsidRDefault="00E15FB7" w:rsidP="00D11126">
            <w:pPr>
              <w:pStyle w:val="a3"/>
              <w:jc w:val="center"/>
            </w:pPr>
            <w:r w:rsidRPr="00D11126">
              <w:t>에너지 담당</w:t>
            </w:r>
          </w:p>
        </w:tc>
      </w:tr>
    </w:tbl>
    <w:p w14:paraId="53948AEC" w14:textId="73538FDC" w:rsidR="00A94945" w:rsidRDefault="00A94945" w:rsidP="008474A5">
      <w:pPr>
        <w:pStyle w:val="1TEXT"/>
        <w:ind w:left="273" w:right="273"/>
      </w:pPr>
    </w:p>
    <w:p w14:paraId="62960D3E" w14:textId="77777777" w:rsidR="00995994" w:rsidRDefault="0099599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04A253F5" w14:textId="436D4BFE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[{{DOC_PREFIX}}-EG-102 에너지 베이스라인 관리 절차서] 개정 이력</w:t>
      </w:r>
    </w:p>
    <w:p w14:paraId="627B97C6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BCE3A3C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A7A627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42154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0DAA7C0A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0653C1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6BFEC05" w14:textId="77777777" w:rsidR="00972BBF" w:rsidRDefault="00283E7E" w:rsidP="000973F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12F2D20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19CCF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7BF71C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67D7DAC" w14:textId="0770FDAE" w:rsidR="00972BBF" w:rsidRDefault="009B7075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374AEB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044F9C7" w14:textId="7D2D61FC" w:rsidR="00972BBF" w:rsidRDefault="00BC28FB" w:rsidP="00B21930">
            <w:pPr>
              <w:pStyle w:val="a3"/>
              <w:jc w:val="center"/>
            </w:pPr>
            <w:r w:rsidRPr="00BC28FB">
              <w:rPr>
                <w:rFonts w:hint="eastAsia"/>
              </w:rPr>
              <w:t>ISO 50001:2018 에너지 경영시스템 수립 시행</w:t>
            </w:r>
          </w:p>
        </w:tc>
      </w:tr>
      <w:tr w:rsidR="003C7695" w14:paraId="5319DF7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9E2D25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DABD91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4B39D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A2E09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88F78CC" w14:textId="77777777" w:rsidR="00972BBF" w:rsidRDefault="00972BBF" w:rsidP="00A55BE4">
            <w:pPr>
              <w:pStyle w:val="a3"/>
            </w:pPr>
          </w:p>
        </w:tc>
      </w:tr>
      <w:tr w:rsidR="003C7695" w14:paraId="79584FC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29E71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3859CE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7E1949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40E986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F8C989" w14:textId="77777777" w:rsidR="00972BBF" w:rsidRDefault="00972BBF" w:rsidP="00A55BE4">
            <w:pPr>
              <w:pStyle w:val="a3"/>
            </w:pPr>
          </w:p>
        </w:tc>
      </w:tr>
      <w:tr w:rsidR="003C7695" w14:paraId="5AC7B5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F887C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87E20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9BC6E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CEEAA6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B0C1D2A" w14:textId="77777777" w:rsidR="00972BBF" w:rsidRDefault="00972BBF" w:rsidP="00A55BE4">
            <w:pPr>
              <w:pStyle w:val="a3"/>
            </w:pPr>
          </w:p>
        </w:tc>
      </w:tr>
      <w:tr w:rsidR="003C7695" w14:paraId="3008E87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A93F99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59D9E45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71A1E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01B4FB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2CF269C" w14:textId="77777777" w:rsidR="00972BBF" w:rsidRDefault="00972BBF" w:rsidP="00A55BE4">
            <w:pPr>
              <w:pStyle w:val="a3"/>
            </w:pPr>
          </w:p>
        </w:tc>
      </w:tr>
      <w:tr w:rsidR="003C7695" w14:paraId="3CFFEAE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CA129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338E98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63A7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18E4B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0B2E66" w14:textId="77777777" w:rsidR="00972BBF" w:rsidRDefault="00972BBF" w:rsidP="00A55BE4">
            <w:pPr>
              <w:pStyle w:val="a3"/>
            </w:pPr>
          </w:p>
        </w:tc>
      </w:tr>
      <w:tr w:rsidR="003C7695" w14:paraId="57DCAE9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0E27BE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4BB80F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2FFAA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EAEBD6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0A57DED" w14:textId="77777777" w:rsidR="00972BBF" w:rsidRDefault="00972BBF" w:rsidP="00A55BE4">
            <w:pPr>
              <w:pStyle w:val="a3"/>
            </w:pPr>
          </w:p>
        </w:tc>
      </w:tr>
      <w:tr w:rsidR="003C7695" w14:paraId="69A3ED5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2280E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EB780D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D6CC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6BDDC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285079" w14:textId="77777777" w:rsidR="00972BBF" w:rsidRDefault="00972BBF" w:rsidP="00A55BE4">
            <w:pPr>
              <w:pStyle w:val="a3"/>
            </w:pPr>
          </w:p>
        </w:tc>
      </w:tr>
      <w:tr w:rsidR="003C7695" w14:paraId="4481307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0D6574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49DF7C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B5A44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6B74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5E94DA" w14:textId="77777777" w:rsidR="00972BBF" w:rsidRDefault="00972BBF" w:rsidP="00A55BE4">
            <w:pPr>
              <w:pStyle w:val="a3"/>
            </w:pPr>
          </w:p>
        </w:tc>
      </w:tr>
      <w:tr w:rsidR="003C7695" w14:paraId="52E1477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B2CDA5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2C1DDC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66EE4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CF9D0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4C77506" w14:textId="77777777" w:rsidR="00972BBF" w:rsidRDefault="00972BBF" w:rsidP="00A55BE4">
            <w:pPr>
              <w:pStyle w:val="a3"/>
            </w:pPr>
          </w:p>
        </w:tc>
      </w:tr>
    </w:tbl>
    <w:p w14:paraId="277F635E" w14:textId="77777777" w:rsidR="00A94945" w:rsidRDefault="00A94945" w:rsidP="00FF7838">
      <w:pPr>
        <w:pStyle w:val="1TEXT"/>
        <w:ind w:left="273" w:right="273"/>
      </w:pPr>
    </w:p>
    <w:p w14:paraId="43CB9DB3" w14:textId="72E3799D" w:rsidR="00C4558B" w:rsidRPr="00F873C6" w:rsidRDefault="00C4558B" w:rsidP="00F873C6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C4558B" w:rsidRPr="00F873C6" w:rsidSect="00232282">
      <w:headerReference w:type="even" r:id="rId9"/>
      <w:headerReference w:type="default" r:id="rId10"/>
      <w:footerReference w:type="default" r:id="rId11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8BD69" w14:textId="77777777" w:rsidR="00376F6C" w:rsidRDefault="00376F6C" w:rsidP="00503B0A">
      <w:r>
        <w:separator/>
      </w:r>
    </w:p>
  </w:endnote>
  <w:endnote w:type="continuationSeparator" w:id="0">
    <w:p w14:paraId="01656B30" w14:textId="77777777" w:rsidR="00376F6C" w:rsidRDefault="00376F6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F76E" w14:textId="17527642" w:rsidR="008F5E20" w:rsidRPr="000C482E" w:rsidRDefault="00B8464B" w:rsidP="00421D20">
    <w:pPr>
      <w:pBdr>
        <w:top w:val="single" w:sz="8" w:space="1" w:color="auto"/>
      </w:pBdr>
      <w:jc w:val="center"/>
      <w:rPr>
        <w:sz w:val="18"/>
        <w:szCs w:val="18"/>
      </w:rPr>
    </w:pPr>
    <w:r w:rsidRPr="000C482E">
      <w:rPr>
        <w:rFonts w:hint="eastAsia"/>
        <w:sz w:val="18"/>
        <w:szCs w:val="18"/>
      </w:rPr>
      <w:t>{{COMPANY_NAME}}</w:t>
    </w:r>
    <w:r w:rsidR="004F6E34">
      <w:rPr>
        <w:sz w:val="18"/>
        <w:szCs w:val="18"/>
      </w:rPr>
      <w:ptab w:relativeTo="margin" w:alignment="right" w:leader="none"/>
    </w:r>
    <w:r w:rsidR="004F6E34" w:rsidRPr="00336E45">
      <w:rPr>
        <w:sz w:val="18"/>
        <w:szCs w:val="18"/>
      </w:rPr>
      <w:fldChar w:fldCharType="begin"/>
    </w:r>
    <w:r w:rsidR="004F6E34" w:rsidRPr="00336E45">
      <w:rPr>
        <w:sz w:val="18"/>
        <w:szCs w:val="18"/>
      </w:rPr>
      <w:instrText>PAGE  \* Arabic  \* MERGEFORMAT</w:instrText>
    </w:r>
    <w:r w:rsidR="004F6E34" w:rsidRPr="00336E45">
      <w:rPr>
        <w:sz w:val="18"/>
        <w:szCs w:val="18"/>
      </w:rPr>
      <w:fldChar w:fldCharType="separate"/>
    </w:r>
    <w:r w:rsidR="004F6E34" w:rsidRPr="00336E45">
      <w:rPr>
        <w:sz w:val="18"/>
        <w:szCs w:val="18"/>
        <w:lang w:val="ko-KR"/>
      </w:rPr>
      <w:t>1</w:t>
    </w:r>
    <w:r w:rsidR="004F6E34" w:rsidRPr="00336E45">
      <w:rPr>
        <w:sz w:val="18"/>
        <w:szCs w:val="18"/>
      </w:rPr>
      <w:fldChar w:fldCharType="end"/>
    </w:r>
    <w:r w:rsidR="004F6E34" w:rsidRPr="00336E45">
      <w:rPr>
        <w:sz w:val="18"/>
        <w:szCs w:val="18"/>
        <w:lang w:val="ko-KR"/>
      </w:rPr>
      <w:t xml:space="preserve"> / </w:t>
    </w:r>
    <w:r w:rsidR="004F6E34" w:rsidRPr="00336E45">
      <w:rPr>
        <w:sz w:val="18"/>
        <w:szCs w:val="18"/>
      </w:rPr>
      <w:fldChar w:fldCharType="begin"/>
    </w:r>
    <w:r w:rsidR="004F6E34" w:rsidRPr="00336E45">
      <w:rPr>
        <w:sz w:val="18"/>
        <w:szCs w:val="18"/>
      </w:rPr>
      <w:instrText>NUMPAGES  \* Arabic  \* MERGEFORMAT</w:instrText>
    </w:r>
    <w:r w:rsidR="004F6E34" w:rsidRPr="00336E45">
      <w:rPr>
        <w:sz w:val="18"/>
        <w:szCs w:val="18"/>
      </w:rPr>
      <w:fldChar w:fldCharType="separate"/>
    </w:r>
    <w:r w:rsidR="004F6E34" w:rsidRPr="00336E45">
      <w:rPr>
        <w:sz w:val="18"/>
        <w:szCs w:val="18"/>
        <w:lang w:val="ko-KR"/>
      </w:rPr>
      <w:t>2</w:t>
    </w:r>
    <w:r w:rsidR="004F6E34" w:rsidRPr="00336E4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CE2A9" w14:textId="77777777" w:rsidR="00376F6C" w:rsidRDefault="00376F6C" w:rsidP="00503B0A">
      <w:r>
        <w:separator/>
      </w:r>
    </w:p>
  </w:footnote>
  <w:footnote w:type="continuationSeparator" w:id="0">
    <w:p w14:paraId="14637328" w14:textId="77777777" w:rsidR="00376F6C" w:rsidRDefault="00376F6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106A" w14:textId="450D254D" w:rsidR="00C37F19" w:rsidRDefault="00122AEE" w:rsidP="00122AEE">
    <w:pPr>
      <w:pStyle w:val="aa"/>
      <w:pBdr>
        <w:bottom w:val="single" w:sz="12" w:space="1" w:color="auto"/>
      </w:pBdr>
      <w:jc w:val="right"/>
    </w:pPr>
    <w:r>
      <w:rPr>
        <w:rFonts w:hint="eastAsia"/>
      </w:rPr>
      <w:t>(</w:t>
    </w:r>
    <w:proofErr w:type="gramStart"/>
    <w:r>
      <w:rPr>
        <w:rFonts w:hint="eastAsia"/>
      </w:rPr>
      <w:t>개정번호 :</w:t>
    </w:r>
    <w:proofErr w:type="gramEnd"/>
    <w:r>
      <w:rPr>
        <w:rFonts w:hint="eastAsia"/>
      </w:rPr>
      <w:t xml:space="preserve"> 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6691" w14:textId="5DCC59A5" w:rsidR="008F5E20" w:rsidRDefault="00743171" w:rsidP="00336E45">
    <w:pPr>
      <w:pBdr>
        <w:bottom w:val="single" w:sz="6" w:space="1" w:color="auto"/>
      </w:pBdr>
      <w:jc w:val="right"/>
    </w:pPr>
    <w:r>
      <w:rPr>
        <w:rFonts w:hint="eastAsia"/>
        <w:b/>
        <w:bCs/>
      </w:rPr>
      <w:t>{{DOC_PREFIX}}-EG-102 에너지 베이스라인 관리 절차서 (Rev.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6CC"/>
    <w:multiLevelType w:val="multilevel"/>
    <w:tmpl w:val="40B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4A3"/>
    <w:multiLevelType w:val="hybridMultilevel"/>
    <w:tmpl w:val="DDF6A898"/>
    <w:lvl w:ilvl="0" w:tplc="04090001">
      <w:start w:val="1"/>
      <w:numFmt w:val="bullet"/>
      <w:lvlText w:val=""/>
      <w:lvlJc w:val="left"/>
      <w:pPr>
        <w:ind w:left="19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92" w:hanging="440"/>
      </w:pPr>
      <w:rPr>
        <w:rFonts w:ascii="Wingdings" w:hAnsi="Wingdings" w:hint="default"/>
      </w:rPr>
    </w:lvl>
  </w:abstractNum>
  <w:abstractNum w:abstractNumId="2" w15:restartNumberingAfterBreak="0">
    <w:nsid w:val="0A4227BE"/>
    <w:multiLevelType w:val="multilevel"/>
    <w:tmpl w:val="C312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917ED"/>
    <w:multiLevelType w:val="multilevel"/>
    <w:tmpl w:val="2668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B1FFF"/>
    <w:multiLevelType w:val="multilevel"/>
    <w:tmpl w:val="6AD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A0D64"/>
    <w:multiLevelType w:val="multilevel"/>
    <w:tmpl w:val="DAB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510"/>
    <w:multiLevelType w:val="multilevel"/>
    <w:tmpl w:val="860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70380"/>
    <w:multiLevelType w:val="multilevel"/>
    <w:tmpl w:val="D758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A3C1C42"/>
    <w:multiLevelType w:val="multilevel"/>
    <w:tmpl w:val="7BD2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17B88"/>
    <w:multiLevelType w:val="multilevel"/>
    <w:tmpl w:val="A58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80F84"/>
    <w:multiLevelType w:val="multilevel"/>
    <w:tmpl w:val="D1BC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66129"/>
    <w:multiLevelType w:val="multilevel"/>
    <w:tmpl w:val="3866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B1D55"/>
    <w:multiLevelType w:val="multilevel"/>
    <w:tmpl w:val="0A8C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15" w15:restartNumberingAfterBreak="0">
    <w:nsid w:val="28184CEE"/>
    <w:multiLevelType w:val="multilevel"/>
    <w:tmpl w:val="126A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F602ED8"/>
    <w:multiLevelType w:val="multilevel"/>
    <w:tmpl w:val="BF5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02EB2"/>
    <w:multiLevelType w:val="multilevel"/>
    <w:tmpl w:val="3C3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357757"/>
    <w:multiLevelType w:val="multilevel"/>
    <w:tmpl w:val="3FD8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C2AF6"/>
    <w:multiLevelType w:val="multilevel"/>
    <w:tmpl w:val="A97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59E7DDD"/>
    <w:multiLevelType w:val="multilevel"/>
    <w:tmpl w:val="ACB0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E04A0"/>
    <w:multiLevelType w:val="multilevel"/>
    <w:tmpl w:val="4FAC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A66EC0"/>
    <w:multiLevelType w:val="multilevel"/>
    <w:tmpl w:val="F708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6660D"/>
    <w:multiLevelType w:val="multilevel"/>
    <w:tmpl w:val="BF78175E"/>
    <w:lvl w:ilvl="0">
      <w:start w:val="1"/>
      <w:numFmt w:val="bullet"/>
      <w:lvlText w:val=""/>
      <w:lvlJc w:val="left"/>
      <w:pPr>
        <w:tabs>
          <w:tab w:val="num" w:pos="246"/>
        </w:tabs>
        <w:ind w:left="2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6"/>
        </w:tabs>
        <w:ind w:left="9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6"/>
        </w:tabs>
        <w:ind w:left="16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6"/>
        </w:tabs>
        <w:ind w:left="24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6"/>
        </w:tabs>
        <w:ind w:left="31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6"/>
        </w:tabs>
        <w:ind w:left="38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6"/>
        </w:tabs>
        <w:ind w:left="45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6"/>
        </w:tabs>
        <w:ind w:left="52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6"/>
        </w:tabs>
        <w:ind w:left="6006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63075"/>
    <w:multiLevelType w:val="multilevel"/>
    <w:tmpl w:val="718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8430A"/>
    <w:multiLevelType w:val="multilevel"/>
    <w:tmpl w:val="3EE2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29E4F72"/>
    <w:multiLevelType w:val="multilevel"/>
    <w:tmpl w:val="27E6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F355D3"/>
    <w:multiLevelType w:val="multilevel"/>
    <w:tmpl w:val="70AE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B51CA"/>
    <w:multiLevelType w:val="multilevel"/>
    <w:tmpl w:val="E06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F6691"/>
    <w:multiLevelType w:val="multilevel"/>
    <w:tmpl w:val="1F00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560D4B"/>
    <w:multiLevelType w:val="multilevel"/>
    <w:tmpl w:val="6A8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41C67"/>
    <w:multiLevelType w:val="multilevel"/>
    <w:tmpl w:val="B60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A62BC"/>
    <w:multiLevelType w:val="multilevel"/>
    <w:tmpl w:val="1B12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4D327B"/>
    <w:multiLevelType w:val="multilevel"/>
    <w:tmpl w:val="9B4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6117C"/>
    <w:multiLevelType w:val="multilevel"/>
    <w:tmpl w:val="DC44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FB5553"/>
    <w:multiLevelType w:val="multilevel"/>
    <w:tmpl w:val="46B8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2286E"/>
    <w:multiLevelType w:val="multilevel"/>
    <w:tmpl w:val="75E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859EE"/>
    <w:multiLevelType w:val="multilevel"/>
    <w:tmpl w:val="9E0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60C8C"/>
    <w:multiLevelType w:val="multilevel"/>
    <w:tmpl w:val="2DF8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475197"/>
    <w:multiLevelType w:val="multilevel"/>
    <w:tmpl w:val="9318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1A77B1"/>
    <w:multiLevelType w:val="multilevel"/>
    <w:tmpl w:val="04D0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3754F5"/>
    <w:multiLevelType w:val="hybridMultilevel"/>
    <w:tmpl w:val="1CC65064"/>
    <w:lvl w:ilvl="0" w:tplc="F5625764">
      <w:start w:val="1"/>
      <w:numFmt w:val="bullet"/>
      <w:lvlText w:val=""/>
      <w:lvlJc w:val="left"/>
      <w:pPr>
        <w:ind w:left="197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1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5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9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3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7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1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5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92" w:hanging="440"/>
      </w:pPr>
      <w:rPr>
        <w:rFonts w:ascii="Wingdings" w:hAnsi="Wingdings" w:hint="default"/>
      </w:rPr>
    </w:lvl>
  </w:abstractNum>
  <w:abstractNum w:abstractNumId="45" w15:restartNumberingAfterBreak="0">
    <w:nsid w:val="7A4920BB"/>
    <w:multiLevelType w:val="multilevel"/>
    <w:tmpl w:val="9BA0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6B340B"/>
    <w:multiLevelType w:val="multilevel"/>
    <w:tmpl w:val="A90A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8B5E6B"/>
    <w:multiLevelType w:val="multilevel"/>
    <w:tmpl w:val="14C6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473262">
    <w:abstractNumId w:val="28"/>
  </w:num>
  <w:num w:numId="2" w16cid:durableId="578564393">
    <w:abstractNumId w:val="16"/>
  </w:num>
  <w:num w:numId="3" w16cid:durableId="1714962691">
    <w:abstractNumId w:val="21"/>
  </w:num>
  <w:num w:numId="4" w16cid:durableId="1470366309">
    <w:abstractNumId w:val="14"/>
  </w:num>
  <w:num w:numId="5" w16cid:durableId="39941656">
    <w:abstractNumId w:val="8"/>
  </w:num>
  <w:num w:numId="6" w16cid:durableId="1255628392">
    <w:abstractNumId w:val="32"/>
  </w:num>
  <w:num w:numId="7" w16cid:durableId="1622372628">
    <w:abstractNumId w:val="47"/>
  </w:num>
  <w:num w:numId="8" w16cid:durableId="1626539938">
    <w:abstractNumId w:val="37"/>
  </w:num>
  <w:num w:numId="9" w16cid:durableId="341781560">
    <w:abstractNumId w:val="42"/>
  </w:num>
  <w:num w:numId="10" w16cid:durableId="1482624074">
    <w:abstractNumId w:val="2"/>
  </w:num>
  <w:num w:numId="11" w16cid:durableId="1324624900">
    <w:abstractNumId w:val="13"/>
  </w:num>
  <w:num w:numId="12" w16cid:durableId="6182783">
    <w:abstractNumId w:val="19"/>
  </w:num>
  <w:num w:numId="13" w16cid:durableId="1148090801">
    <w:abstractNumId w:val="45"/>
  </w:num>
  <w:num w:numId="14" w16cid:durableId="674185743">
    <w:abstractNumId w:val="23"/>
  </w:num>
  <w:num w:numId="15" w16cid:durableId="829827601">
    <w:abstractNumId w:val="3"/>
  </w:num>
  <w:num w:numId="16" w16cid:durableId="1849245206">
    <w:abstractNumId w:val="9"/>
  </w:num>
  <w:num w:numId="17" w16cid:durableId="1466964587">
    <w:abstractNumId w:val="0"/>
  </w:num>
  <w:num w:numId="18" w16cid:durableId="1519999327">
    <w:abstractNumId w:val="25"/>
  </w:num>
  <w:num w:numId="19" w16cid:durableId="1835418149">
    <w:abstractNumId w:val="36"/>
  </w:num>
  <w:num w:numId="20" w16cid:durableId="400909737">
    <w:abstractNumId w:val="20"/>
  </w:num>
  <w:num w:numId="21" w16cid:durableId="117724652">
    <w:abstractNumId w:val="34"/>
  </w:num>
  <w:num w:numId="22" w16cid:durableId="1432897142">
    <w:abstractNumId w:val="4"/>
  </w:num>
  <w:num w:numId="23" w16cid:durableId="66656719">
    <w:abstractNumId w:val="26"/>
  </w:num>
  <w:num w:numId="24" w16cid:durableId="1134174189">
    <w:abstractNumId w:val="6"/>
  </w:num>
  <w:num w:numId="25" w16cid:durableId="430055625">
    <w:abstractNumId w:val="1"/>
  </w:num>
  <w:num w:numId="26" w16cid:durableId="2083675876">
    <w:abstractNumId w:val="44"/>
  </w:num>
  <w:num w:numId="27" w16cid:durableId="1688753937">
    <w:abstractNumId w:val="31"/>
  </w:num>
  <w:num w:numId="28" w16cid:durableId="990793250">
    <w:abstractNumId w:val="39"/>
  </w:num>
  <w:num w:numId="29" w16cid:durableId="1468670947">
    <w:abstractNumId w:val="33"/>
  </w:num>
  <w:num w:numId="30" w16cid:durableId="2071347804">
    <w:abstractNumId w:val="40"/>
  </w:num>
  <w:num w:numId="31" w16cid:durableId="580063972">
    <w:abstractNumId w:val="5"/>
  </w:num>
  <w:num w:numId="32" w16cid:durableId="1541552960">
    <w:abstractNumId w:val="17"/>
  </w:num>
  <w:num w:numId="33" w16cid:durableId="846363654">
    <w:abstractNumId w:val="7"/>
  </w:num>
  <w:num w:numId="34" w16cid:durableId="614875249">
    <w:abstractNumId w:val="29"/>
  </w:num>
  <w:num w:numId="35" w16cid:durableId="492569809">
    <w:abstractNumId w:val="35"/>
  </w:num>
  <w:num w:numId="36" w16cid:durableId="1509053323">
    <w:abstractNumId w:val="43"/>
  </w:num>
  <w:num w:numId="37" w16cid:durableId="982851450">
    <w:abstractNumId w:val="22"/>
  </w:num>
  <w:num w:numId="38" w16cid:durableId="1325737713">
    <w:abstractNumId w:val="24"/>
  </w:num>
  <w:num w:numId="39" w16cid:durableId="1167332278">
    <w:abstractNumId w:val="12"/>
  </w:num>
  <w:num w:numId="40" w16cid:durableId="275604527">
    <w:abstractNumId w:val="41"/>
  </w:num>
  <w:num w:numId="41" w16cid:durableId="1214316713">
    <w:abstractNumId w:val="18"/>
  </w:num>
  <w:num w:numId="42" w16cid:durableId="1843157390">
    <w:abstractNumId w:val="46"/>
  </w:num>
  <w:num w:numId="43" w16cid:durableId="1855266235">
    <w:abstractNumId w:val="30"/>
  </w:num>
  <w:num w:numId="44" w16cid:durableId="1582906939">
    <w:abstractNumId w:val="11"/>
  </w:num>
  <w:num w:numId="45" w16cid:durableId="290788004">
    <w:abstractNumId w:val="15"/>
  </w:num>
  <w:num w:numId="46" w16cid:durableId="550192655">
    <w:abstractNumId w:val="10"/>
  </w:num>
  <w:num w:numId="47" w16cid:durableId="1796868358">
    <w:abstractNumId w:val="38"/>
  </w:num>
  <w:num w:numId="48" w16cid:durableId="16266952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FB"/>
    <w:rsid w:val="00011085"/>
    <w:rsid w:val="000141D6"/>
    <w:rsid w:val="00016FB5"/>
    <w:rsid w:val="00023894"/>
    <w:rsid w:val="00025896"/>
    <w:rsid w:val="00030A4B"/>
    <w:rsid w:val="00031844"/>
    <w:rsid w:val="00031FB8"/>
    <w:rsid w:val="00033A81"/>
    <w:rsid w:val="00034B1A"/>
    <w:rsid w:val="00034DB7"/>
    <w:rsid w:val="00035183"/>
    <w:rsid w:val="00035D82"/>
    <w:rsid w:val="0004069F"/>
    <w:rsid w:val="0004246B"/>
    <w:rsid w:val="00054EED"/>
    <w:rsid w:val="00055E1F"/>
    <w:rsid w:val="00056257"/>
    <w:rsid w:val="000571EE"/>
    <w:rsid w:val="000601B0"/>
    <w:rsid w:val="000602E4"/>
    <w:rsid w:val="00063801"/>
    <w:rsid w:val="000651D7"/>
    <w:rsid w:val="0007044E"/>
    <w:rsid w:val="000711DB"/>
    <w:rsid w:val="00071531"/>
    <w:rsid w:val="000723D8"/>
    <w:rsid w:val="000737D1"/>
    <w:rsid w:val="0007642D"/>
    <w:rsid w:val="00076528"/>
    <w:rsid w:val="0007743D"/>
    <w:rsid w:val="00081219"/>
    <w:rsid w:val="0008353A"/>
    <w:rsid w:val="00083A46"/>
    <w:rsid w:val="000851DC"/>
    <w:rsid w:val="000875DA"/>
    <w:rsid w:val="00092CC0"/>
    <w:rsid w:val="000934A8"/>
    <w:rsid w:val="00093890"/>
    <w:rsid w:val="000950A1"/>
    <w:rsid w:val="000973F0"/>
    <w:rsid w:val="000A26B5"/>
    <w:rsid w:val="000A3E5A"/>
    <w:rsid w:val="000A3F8C"/>
    <w:rsid w:val="000A4217"/>
    <w:rsid w:val="000A5139"/>
    <w:rsid w:val="000B1EDB"/>
    <w:rsid w:val="000B21E5"/>
    <w:rsid w:val="000B6F3D"/>
    <w:rsid w:val="000C280A"/>
    <w:rsid w:val="000C2BBC"/>
    <w:rsid w:val="000C4555"/>
    <w:rsid w:val="000C482E"/>
    <w:rsid w:val="000C5B82"/>
    <w:rsid w:val="000C5E33"/>
    <w:rsid w:val="000D0FF6"/>
    <w:rsid w:val="000D17EA"/>
    <w:rsid w:val="000D35A4"/>
    <w:rsid w:val="000D4033"/>
    <w:rsid w:val="000D42D5"/>
    <w:rsid w:val="000D4D0F"/>
    <w:rsid w:val="000D75E8"/>
    <w:rsid w:val="000E2112"/>
    <w:rsid w:val="000E216D"/>
    <w:rsid w:val="000E3693"/>
    <w:rsid w:val="000E4CA6"/>
    <w:rsid w:val="000E7B20"/>
    <w:rsid w:val="000F0405"/>
    <w:rsid w:val="000F07C6"/>
    <w:rsid w:val="000F232A"/>
    <w:rsid w:val="000F2419"/>
    <w:rsid w:val="000F766C"/>
    <w:rsid w:val="0010014C"/>
    <w:rsid w:val="001033B0"/>
    <w:rsid w:val="00103EEE"/>
    <w:rsid w:val="00107AD3"/>
    <w:rsid w:val="00115568"/>
    <w:rsid w:val="00115809"/>
    <w:rsid w:val="00115A7F"/>
    <w:rsid w:val="00116F3B"/>
    <w:rsid w:val="00122AEE"/>
    <w:rsid w:val="00125397"/>
    <w:rsid w:val="001300A2"/>
    <w:rsid w:val="00132348"/>
    <w:rsid w:val="00132848"/>
    <w:rsid w:val="00132BE6"/>
    <w:rsid w:val="001346CA"/>
    <w:rsid w:val="00135163"/>
    <w:rsid w:val="00135B48"/>
    <w:rsid w:val="00137B1E"/>
    <w:rsid w:val="00143018"/>
    <w:rsid w:val="001469CA"/>
    <w:rsid w:val="0015132F"/>
    <w:rsid w:val="001617F7"/>
    <w:rsid w:val="00167397"/>
    <w:rsid w:val="00175824"/>
    <w:rsid w:val="0017606C"/>
    <w:rsid w:val="0017615D"/>
    <w:rsid w:val="00176678"/>
    <w:rsid w:val="00176C17"/>
    <w:rsid w:val="00177266"/>
    <w:rsid w:val="001811E3"/>
    <w:rsid w:val="00183235"/>
    <w:rsid w:val="00183523"/>
    <w:rsid w:val="001878F6"/>
    <w:rsid w:val="00190E93"/>
    <w:rsid w:val="00191BB9"/>
    <w:rsid w:val="00192C28"/>
    <w:rsid w:val="00193B76"/>
    <w:rsid w:val="001A048B"/>
    <w:rsid w:val="001A05C5"/>
    <w:rsid w:val="001A13E6"/>
    <w:rsid w:val="001A1ECC"/>
    <w:rsid w:val="001A3F23"/>
    <w:rsid w:val="001A3F81"/>
    <w:rsid w:val="001A4112"/>
    <w:rsid w:val="001A4C28"/>
    <w:rsid w:val="001B6CCE"/>
    <w:rsid w:val="001B7EAA"/>
    <w:rsid w:val="001C0DBB"/>
    <w:rsid w:val="001D34A1"/>
    <w:rsid w:val="001D4957"/>
    <w:rsid w:val="001D4C5D"/>
    <w:rsid w:val="001D4C6A"/>
    <w:rsid w:val="001E01D4"/>
    <w:rsid w:val="001E05CE"/>
    <w:rsid w:val="001E105F"/>
    <w:rsid w:val="001E505C"/>
    <w:rsid w:val="001F3508"/>
    <w:rsid w:val="001F63EF"/>
    <w:rsid w:val="001F729E"/>
    <w:rsid w:val="001F74B9"/>
    <w:rsid w:val="002000D9"/>
    <w:rsid w:val="00203580"/>
    <w:rsid w:val="00205328"/>
    <w:rsid w:val="00217B08"/>
    <w:rsid w:val="002224C4"/>
    <w:rsid w:val="00222BFF"/>
    <w:rsid w:val="00222DE0"/>
    <w:rsid w:val="00223A83"/>
    <w:rsid w:val="0022466E"/>
    <w:rsid w:val="00226E07"/>
    <w:rsid w:val="002313EC"/>
    <w:rsid w:val="00231520"/>
    <w:rsid w:val="00232282"/>
    <w:rsid w:val="00232A1F"/>
    <w:rsid w:val="00232CB6"/>
    <w:rsid w:val="00233F68"/>
    <w:rsid w:val="00250590"/>
    <w:rsid w:val="002523AD"/>
    <w:rsid w:val="0025471D"/>
    <w:rsid w:val="002620BB"/>
    <w:rsid w:val="00262284"/>
    <w:rsid w:val="0026235E"/>
    <w:rsid w:val="002652CC"/>
    <w:rsid w:val="00266304"/>
    <w:rsid w:val="00267ED1"/>
    <w:rsid w:val="00277338"/>
    <w:rsid w:val="002776BC"/>
    <w:rsid w:val="00277D23"/>
    <w:rsid w:val="00282C58"/>
    <w:rsid w:val="00283E7E"/>
    <w:rsid w:val="002853B1"/>
    <w:rsid w:val="00285DB7"/>
    <w:rsid w:val="00285E04"/>
    <w:rsid w:val="0028768D"/>
    <w:rsid w:val="00290E65"/>
    <w:rsid w:val="002948A3"/>
    <w:rsid w:val="002A29E4"/>
    <w:rsid w:val="002A2EF3"/>
    <w:rsid w:val="002A3BD5"/>
    <w:rsid w:val="002A43B0"/>
    <w:rsid w:val="002A46B1"/>
    <w:rsid w:val="002A7290"/>
    <w:rsid w:val="002B0AB3"/>
    <w:rsid w:val="002B0FFD"/>
    <w:rsid w:val="002B2401"/>
    <w:rsid w:val="002B3C9F"/>
    <w:rsid w:val="002B6528"/>
    <w:rsid w:val="002B6562"/>
    <w:rsid w:val="002B7F63"/>
    <w:rsid w:val="002C09E4"/>
    <w:rsid w:val="002C490F"/>
    <w:rsid w:val="002D18E0"/>
    <w:rsid w:val="002D4D3F"/>
    <w:rsid w:val="002E2700"/>
    <w:rsid w:val="002E282A"/>
    <w:rsid w:val="002E28FE"/>
    <w:rsid w:val="002F06C7"/>
    <w:rsid w:val="003024C2"/>
    <w:rsid w:val="00304567"/>
    <w:rsid w:val="00306613"/>
    <w:rsid w:val="00306DBA"/>
    <w:rsid w:val="00307A17"/>
    <w:rsid w:val="00307B43"/>
    <w:rsid w:val="00311E3C"/>
    <w:rsid w:val="003129C8"/>
    <w:rsid w:val="00314D6F"/>
    <w:rsid w:val="00316B71"/>
    <w:rsid w:val="00320935"/>
    <w:rsid w:val="00320A7E"/>
    <w:rsid w:val="00321DA6"/>
    <w:rsid w:val="00324D67"/>
    <w:rsid w:val="00325FA2"/>
    <w:rsid w:val="00327F4A"/>
    <w:rsid w:val="00331F74"/>
    <w:rsid w:val="00332112"/>
    <w:rsid w:val="00333DF0"/>
    <w:rsid w:val="003343AD"/>
    <w:rsid w:val="00334D80"/>
    <w:rsid w:val="00336E45"/>
    <w:rsid w:val="0034252E"/>
    <w:rsid w:val="00343C2D"/>
    <w:rsid w:val="00355A94"/>
    <w:rsid w:val="003572FA"/>
    <w:rsid w:val="00360F98"/>
    <w:rsid w:val="00362127"/>
    <w:rsid w:val="00363F90"/>
    <w:rsid w:val="00366742"/>
    <w:rsid w:val="003676B5"/>
    <w:rsid w:val="003708EB"/>
    <w:rsid w:val="0037144D"/>
    <w:rsid w:val="0037314C"/>
    <w:rsid w:val="00375DF6"/>
    <w:rsid w:val="00376C83"/>
    <w:rsid w:val="00376F6C"/>
    <w:rsid w:val="003774D3"/>
    <w:rsid w:val="00381229"/>
    <w:rsid w:val="0038201D"/>
    <w:rsid w:val="0038293D"/>
    <w:rsid w:val="00383C27"/>
    <w:rsid w:val="003848AF"/>
    <w:rsid w:val="00385C96"/>
    <w:rsid w:val="003905FF"/>
    <w:rsid w:val="00391171"/>
    <w:rsid w:val="00394319"/>
    <w:rsid w:val="00397566"/>
    <w:rsid w:val="00397B3E"/>
    <w:rsid w:val="003A0DA2"/>
    <w:rsid w:val="003A1D9A"/>
    <w:rsid w:val="003A2746"/>
    <w:rsid w:val="003A58BB"/>
    <w:rsid w:val="003B0106"/>
    <w:rsid w:val="003B2FA3"/>
    <w:rsid w:val="003B50FB"/>
    <w:rsid w:val="003B65FB"/>
    <w:rsid w:val="003C0213"/>
    <w:rsid w:val="003C28EA"/>
    <w:rsid w:val="003C7695"/>
    <w:rsid w:val="003C789B"/>
    <w:rsid w:val="003D2C52"/>
    <w:rsid w:val="003E28B3"/>
    <w:rsid w:val="003E69B6"/>
    <w:rsid w:val="003F16C1"/>
    <w:rsid w:val="003F24D4"/>
    <w:rsid w:val="003F25B6"/>
    <w:rsid w:val="003F3B99"/>
    <w:rsid w:val="003F42A9"/>
    <w:rsid w:val="003F709E"/>
    <w:rsid w:val="004030A7"/>
    <w:rsid w:val="00403AA8"/>
    <w:rsid w:val="00410C14"/>
    <w:rsid w:val="00414344"/>
    <w:rsid w:val="004161EA"/>
    <w:rsid w:val="00421D20"/>
    <w:rsid w:val="00423440"/>
    <w:rsid w:val="004234B7"/>
    <w:rsid w:val="00427210"/>
    <w:rsid w:val="00430188"/>
    <w:rsid w:val="0043079C"/>
    <w:rsid w:val="00432691"/>
    <w:rsid w:val="00435813"/>
    <w:rsid w:val="004422D5"/>
    <w:rsid w:val="00442B01"/>
    <w:rsid w:val="0044316A"/>
    <w:rsid w:val="00446541"/>
    <w:rsid w:val="00447CBB"/>
    <w:rsid w:val="004563BB"/>
    <w:rsid w:val="00456873"/>
    <w:rsid w:val="00460467"/>
    <w:rsid w:val="00460F18"/>
    <w:rsid w:val="004616CE"/>
    <w:rsid w:val="00463520"/>
    <w:rsid w:val="00463DED"/>
    <w:rsid w:val="00476330"/>
    <w:rsid w:val="00477881"/>
    <w:rsid w:val="004801D3"/>
    <w:rsid w:val="004820E2"/>
    <w:rsid w:val="00483B02"/>
    <w:rsid w:val="00486A21"/>
    <w:rsid w:val="00487E0C"/>
    <w:rsid w:val="00491D8C"/>
    <w:rsid w:val="00493947"/>
    <w:rsid w:val="00494E44"/>
    <w:rsid w:val="004955A7"/>
    <w:rsid w:val="00497852"/>
    <w:rsid w:val="004979B0"/>
    <w:rsid w:val="004A06F4"/>
    <w:rsid w:val="004A63CC"/>
    <w:rsid w:val="004B2A62"/>
    <w:rsid w:val="004B3557"/>
    <w:rsid w:val="004B7833"/>
    <w:rsid w:val="004C01AA"/>
    <w:rsid w:val="004C3891"/>
    <w:rsid w:val="004C59F1"/>
    <w:rsid w:val="004C77B6"/>
    <w:rsid w:val="004D0908"/>
    <w:rsid w:val="004D16FC"/>
    <w:rsid w:val="004D330A"/>
    <w:rsid w:val="004D72B0"/>
    <w:rsid w:val="004D7FCB"/>
    <w:rsid w:val="004E5370"/>
    <w:rsid w:val="004E6C46"/>
    <w:rsid w:val="004E7DE5"/>
    <w:rsid w:val="004F141B"/>
    <w:rsid w:val="004F2ABD"/>
    <w:rsid w:val="004F5CF0"/>
    <w:rsid w:val="004F6E34"/>
    <w:rsid w:val="004F6EC0"/>
    <w:rsid w:val="00503B0A"/>
    <w:rsid w:val="00504E49"/>
    <w:rsid w:val="005115AB"/>
    <w:rsid w:val="0051751D"/>
    <w:rsid w:val="00520763"/>
    <w:rsid w:val="00522D88"/>
    <w:rsid w:val="00526A49"/>
    <w:rsid w:val="005271DC"/>
    <w:rsid w:val="00530A11"/>
    <w:rsid w:val="00534D67"/>
    <w:rsid w:val="00534ECE"/>
    <w:rsid w:val="005357FC"/>
    <w:rsid w:val="005361F4"/>
    <w:rsid w:val="00540022"/>
    <w:rsid w:val="00540637"/>
    <w:rsid w:val="00540CF3"/>
    <w:rsid w:val="0054404B"/>
    <w:rsid w:val="0054551A"/>
    <w:rsid w:val="0054566E"/>
    <w:rsid w:val="005517E9"/>
    <w:rsid w:val="00553E9D"/>
    <w:rsid w:val="00554876"/>
    <w:rsid w:val="00560653"/>
    <w:rsid w:val="00560E92"/>
    <w:rsid w:val="005619DF"/>
    <w:rsid w:val="00563813"/>
    <w:rsid w:val="00567326"/>
    <w:rsid w:val="005674D5"/>
    <w:rsid w:val="005677D2"/>
    <w:rsid w:val="005728F6"/>
    <w:rsid w:val="005739E0"/>
    <w:rsid w:val="005749EE"/>
    <w:rsid w:val="005764B5"/>
    <w:rsid w:val="00581D80"/>
    <w:rsid w:val="0058361F"/>
    <w:rsid w:val="00584460"/>
    <w:rsid w:val="00586504"/>
    <w:rsid w:val="005908C5"/>
    <w:rsid w:val="005931B7"/>
    <w:rsid w:val="00597F43"/>
    <w:rsid w:val="005A3083"/>
    <w:rsid w:val="005A3C2A"/>
    <w:rsid w:val="005A3D82"/>
    <w:rsid w:val="005B07F4"/>
    <w:rsid w:val="005B0992"/>
    <w:rsid w:val="005B1A10"/>
    <w:rsid w:val="005B3506"/>
    <w:rsid w:val="005C03A8"/>
    <w:rsid w:val="005C1B07"/>
    <w:rsid w:val="005C33AB"/>
    <w:rsid w:val="005C4768"/>
    <w:rsid w:val="005C491A"/>
    <w:rsid w:val="005C4FE2"/>
    <w:rsid w:val="005C5D5D"/>
    <w:rsid w:val="005C7336"/>
    <w:rsid w:val="005D10FB"/>
    <w:rsid w:val="005D19AA"/>
    <w:rsid w:val="005D43F0"/>
    <w:rsid w:val="005D4B1A"/>
    <w:rsid w:val="005E0DA9"/>
    <w:rsid w:val="005E2BE6"/>
    <w:rsid w:val="005E50A5"/>
    <w:rsid w:val="005E595F"/>
    <w:rsid w:val="005F20E1"/>
    <w:rsid w:val="005F2267"/>
    <w:rsid w:val="005F3845"/>
    <w:rsid w:val="005F4DF8"/>
    <w:rsid w:val="00600F6E"/>
    <w:rsid w:val="00604954"/>
    <w:rsid w:val="00604F5E"/>
    <w:rsid w:val="006063DF"/>
    <w:rsid w:val="006137ED"/>
    <w:rsid w:val="0061467D"/>
    <w:rsid w:val="006151E3"/>
    <w:rsid w:val="00615206"/>
    <w:rsid w:val="006230C6"/>
    <w:rsid w:val="006239F0"/>
    <w:rsid w:val="006245C9"/>
    <w:rsid w:val="006247C9"/>
    <w:rsid w:val="00630955"/>
    <w:rsid w:val="006353A8"/>
    <w:rsid w:val="006448C1"/>
    <w:rsid w:val="0064747B"/>
    <w:rsid w:val="0064764F"/>
    <w:rsid w:val="00654D8C"/>
    <w:rsid w:val="00657106"/>
    <w:rsid w:val="00661BE7"/>
    <w:rsid w:val="00661E5C"/>
    <w:rsid w:val="00663CA5"/>
    <w:rsid w:val="00663E88"/>
    <w:rsid w:val="00664D0E"/>
    <w:rsid w:val="00673980"/>
    <w:rsid w:val="00673B0A"/>
    <w:rsid w:val="006744C9"/>
    <w:rsid w:val="0068158B"/>
    <w:rsid w:val="00681ED3"/>
    <w:rsid w:val="00683367"/>
    <w:rsid w:val="00690A52"/>
    <w:rsid w:val="00693DA5"/>
    <w:rsid w:val="00694210"/>
    <w:rsid w:val="00694401"/>
    <w:rsid w:val="00695DEB"/>
    <w:rsid w:val="00696957"/>
    <w:rsid w:val="00697F72"/>
    <w:rsid w:val="006A1615"/>
    <w:rsid w:val="006A1CA3"/>
    <w:rsid w:val="006A2B2D"/>
    <w:rsid w:val="006A4CA8"/>
    <w:rsid w:val="006A4D4D"/>
    <w:rsid w:val="006A5155"/>
    <w:rsid w:val="006B0CD5"/>
    <w:rsid w:val="006B19A3"/>
    <w:rsid w:val="006B1DA1"/>
    <w:rsid w:val="006B2E12"/>
    <w:rsid w:val="006B2FD2"/>
    <w:rsid w:val="006B33D6"/>
    <w:rsid w:val="006B421C"/>
    <w:rsid w:val="006B6A9A"/>
    <w:rsid w:val="006D0541"/>
    <w:rsid w:val="006D2056"/>
    <w:rsid w:val="006D4E95"/>
    <w:rsid w:val="006E23C1"/>
    <w:rsid w:val="006E2E01"/>
    <w:rsid w:val="006E67B0"/>
    <w:rsid w:val="006F0179"/>
    <w:rsid w:val="006F342F"/>
    <w:rsid w:val="00702D6D"/>
    <w:rsid w:val="007040F2"/>
    <w:rsid w:val="00705792"/>
    <w:rsid w:val="0070614E"/>
    <w:rsid w:val="0070646D"/>
    <w:rsid w:val="00710275"/>
    <w:rsid w:val="007120D2"/>
    <w:rsid w:val="00714C73"/>
    <w:rsid w:val="0072073C"/>
    <w:rsid w:val="00721B61"/>
    <w:rsid w:val="00722512"/>
    <w:rsid w:val="00730DFE"/>
    <w:rsid w:val="00731787"/>
    <w:rsid w:val="007342F4"/>
    <w:rsid w:val="00734D0E"/>
    <w:rsid w:val="007370D1"/>
    <w:rsid w:val="00737C75"/>
    <w:rsid w:val="00743171"/>
    <w:rsid w:val="00743DFE"/>
    <w:rsid w:val="00744A77"/>
    <w:rsid w:val="007455EF"/>
    <w:rsid w:val="00745A31"/>
    <w:rsid w:val="00752CCB"/>
    <w:rsid w:val="00763E7B"/>
    <w:rsid w:val="00767338"/>
    <w:rsid w:val="00770843"/>
    <w:rsid w:val="007710FA"/>
    <w:rsid w:val="0077111A"/>
    <w:rsid w:val="0077360C"/>
    <w:rsid w:val="00774092"/>
    <w:rsid w:val="00774AB5"/>
    <w:rsid w:val="0077616F"/>
    <w:rsid w:val="00776863"/>
    <w:rsid w:val="00776A97"/>
    <w:rsid w:val="0077796A"/>
    <w:rsid w:val="007822CB"/>
    <w:rsid w:val="00783EBA"/>
    <w:rsid w:val="0078594B"/>
    <w:rsid w:val="007951E5"/>
    <w:rsid w:val="007A35A5"/>
    <w:rsid w:val="007B08C3"/>
    <w:rsid w:val="007B7EF5"/>
    <w:rsid w:val="007C003F"/>
    <w:rsid w:val="007C2E34"/>
    <w:rsid w:val="007C5FA8"/>
    <w:rsid w:val="007C603A"/>
    <w:rsid w:val="007C762F"/>
    <w:rsid w:val="007C77E4"/>
    <w:rsid w:val="007D382C"/>
    <w:rsid w:val="007D470D"/>
    <w:rsid w:val="007D5844"/>
    <w:rsid w:val="007D60C9"/>
    <w:rsid w:val="007D66E9"/>
    <w:rsid w:val="007E044C"/>
    <w:rsid w:val="007E081F"/>
    <w:rsid w:val="007E1068"/>
    <w:rsid w:val="007E4CA4"/>
    <w:rsid w:val="007F588D"/>
    <w:rsid w:val="007F6D54"/>
    <w:rsid w:val="008004C1"/>
    <w:rsid w:val="008004EF"/>
    <w:rsid w:val="00803730"/>
    <w:rsid w:val="00804BE4"/>
    <w:rsid w:val="00806206"/>
    <w:rsid w:val="00807839"/>
    <w:rsid w:val="0081001F"/>
    <w:rsid w:val="00810218"/>
    <w:rsid w:val="00811FCC"/>
    <w:rsid w:val="00814487"/>
    <w:rsid w:val="00814B9D"/>
    <w:rsid w:val="00814FC5"/>
    <w:rsid w:val="00817531"/>
    <w:rsid w:val="00825074"/>
    <w:rsid w:val="008256A9"/>
    <w:rsid w:val="00826181"/>
    <w:rsid w:val="0082734F"/>
    <w:rsid w:val="00832F40"/>
    <w:rsid w:val="008368B2"/>
    <w:rsid w:val="00840862"/>
    <w:rsid w:val="00841C97"/>
    <w:rsid w:val="00843C11"/>
    <w:rsid w:val="00844292"/>
    <w:rsid w:val="008457B9"/>
    <w:rsid w:val="008461BD"/>
    <w:rsid w:val="008471DC"/>
    <w:rsid w:val="0084736B"/>
    <w:rsid w:val="008474A5"/>
    <w:rsid w:val="00851AA5"/>
    <w:rsid w:val="00851DF0"/>
    <w:rsid w:val="00852AC4"/>
    <w:rsid w:val="008565CD"/>
    <w:rsid w:val="00862BD8"/>
    <w:rsid w:val="008634E9"/>
    <w:rsid w:val="0086351D"/>
    <w:rsid w:val="00863F4F"/>
    <w:rsid w:val="008654AF"/>
    <w:rsid w:val="00865ADF"/>
    <w:rsid w:val="00867227"/>
    <w:rsid w:val="00870C79"/>
    <w:rsid w:val="008742F2"/>
    <w:rsid w:val="008754B1"/>
    <w:rsid w:val="00880EE9"/>
    <w:rsid w:val="00891D3C"/>
    <w:rsid w:val="00895D81"/>
    <w:rsid w:val="008A0572"/>
    <w:rsid w:val="008A239B"/>
    <w:rsid w:val="008A495C"/>
    <w:rsid w:val="008A614F"/>
    <w:rsid w:val="008A6BDA"/>
    <w:rsid w:val="008B009A"/>
    <w:rsid w:val="008B06B5"/>
    <w:rsid w:val="008B11E7"/>
    <w:rsid w:val="008B155A"/>
    <w:rsid w:val="008B191B"/>
    <w:rsid w:val="008B71D5"/>
    <w:rsid w:val="008C1CBF"/>
    <w:rsid w:val="008C614C"/>
    <w:rsid w:val="008C79EC"/>
    <w:rsid w:val="008D0B83"/>
    <w:rsid w:val="008D2518"/>
    <w:rsid w:val="008D6CBF"/>
    <w:rsid w:val="008D7789"/>
    <w:rsid w:val="008E3E9B"/>
    <w:rsid w:val="008E633F"/>
    <w:rsid w:val="008E79C0"/>
    <w:rsid w:val="008F5E20"/>
    <w:rsid w:val="008F662F"/>
    <w:rsid w:val="00901C06"/>
    <w:rsid w:val="00903FFA"/>
    <w:rsid w:val="00910DF9"/>
    <w:rsid w:val="00911828"/>
    <w:rsid w:val="00914281"/>
    <w:rsid w:val="00916B1B"/>
    <w:rsid w:val="0092251A"/>
    <w:rsid w:val="00923B95"/>
    <w:rsid w:val="00923CF6"/>
    <w:rsid w:val="00923D0A"/>
    <w:rsid w:val="009318F1"/>
    <w:rsid w:val="00932901"/>
    <w:rsid w:val="00933AFE"/>
    <w:rsid w:val="00942AC4"/>
    <w:rsid w:val="00950B08"/>
    <w:rsid w:val="0095174E"/>
    <w:rsid w:val="0095273E"/>
    <w:rsid w:val="00952744"/>
    <w:rsid w:val="00953202"/>
    <w:rsid w:val="00955ED0"/>
    <w:rsid w:val="00962F93"/>
    <w:rsid w:val="0096397B"/>
    <w:rsid w:val="00963A38"/>
    <w:rsid w:val="00964AED"/>
    <w:rsid w:val="00966330"/>
    <w:rsid w:val="009712D7"/>
    <w:rsid w:val="00972BBF"/>
    <w:rsid w:val="00975DE6"/>
    <w:rsid w:val="0098039E"/>
    <w:rsid w:val="009901DE"/>
    <w:rsid w:val="00992AAC"/>
    <w:rsid w:val="00993DB1"/>
    <w:rsid w:val="00995994"/>
    <w:rsid w:val="009A16BC"/>
    <w:rsid w:val="009A1A96"/>
    <w:rsid w:val="009A3C1C"/>
    <w:rsid w:val="009A6228"/>
    <w:rsid w:val="009B0680"/>
    <w:rsid w:val="009B7075"/>
    <w:rsid w:val="009B7DCC"/>
    <w:rsid w:val="009C59F5"/>
    <w:rsid w:val="009D12AD"/>
    <w:rsid w:val="009D7187"/>
    <w:rsid w:val="009E5CD1"/>
    <w:rsid w:val="009E771D"/>
    <w:rsid w:val="009F43FD"/>
    <w:rsid w:val="009F5895"/>
    <w:rsid w:val="009F6F63"/>
    <w:rsid w:val="009F7F77"/>
    <w:rsid w:val="00A0183E"/>
    <w:rsid w:val="00A05E83"/>
    <w:rsid w:val="00A06526"/>
    <w:rsid w:val="00A1137A"/>
    <w:rsid w:val="00A14D6D"/>
    <w:rsid w:val="00A15617"/>
    <w:rsid w:val="00A16FC1"/>
    <w:rsid w:val="00A20335"/>
    <w:rsid w:val="00A214C9"/>
    <w:rsid w:val="00A24BAD"/>
    <w:rsid w:val="00A26DE4"/>
    <w:rsid w:val="00A27F86"/>
    <w:rsid w:val="00A3087E"/>
    <w:rsid w:val="00A32225"/>
    <w:rsid w:val="00A37460"/>
    <w:rsid w:val="00A400F9"/>
    <w:rsid w:val="00A409F2"/>
    <w:rsid w:val="00A51A07"/>
    <w:rsid w:val="00A532E8"/>
    <w:rsid w:val="00A548DC"/>
    <w:rsid w:val="00A54A88"/>
    <w:rsid w:val="00A55111"/>
    <w:rsid w:val="00A55BE4"/>
    <w:rsid w:val="00A60350"/>
    <w:rsid w:val="00A608E6"/>
    <w:rsid w:val="00A670B5"/>
    <w:rsid w:val="00A75579"/>
    <w:rsid w:val="00A81D4D"/>
    <w:rsid w:val="00A82887"/>
    <w:rsid w:val="00A846A9"/>
    <w:rsid w:val="00A84BAC"/>
    <w:rsid w:val="00A85653"/>
    <w:rsid w:val="00A85BAE"/>
    <w:rsid w:val="00A85CD8"/>
    <w:rsid w:val="00A864D0"/>
    <w:rsid w:val="00A87EEE"/>
    <w:rsid w:val="00A910CB"/>
    <w:rsid w:val="00A917A9"/>
    <w:rsid w:val="00A929F5"/>
    <w:rsid w:val="00A94945"/>
    <w:rsid w:val="00A95875"/>
    <w:rsid w:val="00A95A74"/>
    <w:rsid w:val="00AA1D0F"/>
    <w:rsid w:val="00AA549C"/>
    <w:rsid w:val="00AA70EC"/>
    <w:rsid w:val="00AB1252"/>
    <w:rsid w:val="00AB170D"/>
    <w:rsid w:val="00AB51B8"/>
    <w:rsid w:val="00AB551E"/>
    <w:rsid w:val="00AC2A61"/>
    <w:rsid w:val="00AC3B4A"/>
    <w:rsid w:val="00AC7439"/>
    <w:rsid w:val="00AD0E1E"/>
    <w:rsid w:val="00AD2714"/>
    <w:rsid w:val="00AD329B"/>
    <w:rsid w:val="00AD6ED0"/>
    <w:rsid w:val="00AE3234"/>
    <w:rsid w:val="00AE335C"/>
    <w:rsid w:val="00AE34A0"/>
    <w:rsid w:val="00AE4AB2"/>
    <w:rsid w:val="00AF1C21"/>
    <w:rsid w:val="00AF379F"/>
    <w:rsid w:val="00AF3CD3"/>
    <w:rsid w:val="00AF730A"/>
    <w:rsid w:val="00B01E02"/>
    <w:rsid w:val="00B04531"/>
    <w:rsid w:val="00B07FF1"/>
    <w:rsid w:val="00B10440"/>
    <w:rsid w:val="00B12EB9"/>
    <w:rsid w:val="00B13384"/>
    <w:rsid w:val="00B15667"/>
    <w:rsid w:val="00B16627"/>
    <w:rsid w:val="00B16D96"/>
    <w:rsid w:val="00B21930"/>
    <w:rsid w:val="00B237EA"/>
    <w:rsid w:val="00B24856"/>
    <w:rsid w:val="00B26BA3"/>
    <w:rsid w:val="00B2718E"/>
    <w:rsid w:val="00B33511"/>
    <w:rsid w:val="00B33B00"/>
    <w:rsid w:val="00B417F2"/>
    <w:rsid w:val="00B42F54"/>
    <w:rsid w:val="00B430A1"/>
    <w:rsid w:val="00B43AE0"/>
    <w:rsid w:val="00B44471"/>
    <w:rsid w:val="00B46CA4"/>
    <w:rsid w:val="00B46DE6"/>
    <w:rsid w:val="00B46EB1"/>
    <w:rsid w:val="00B51161"/>
    <w:rsid w:val="00B52955"/>
    <w:rsid w:val="00B535A5"/>
    <w:rsid w:val="00B54E0A"/>
    <w:rsid w:val="00B63AA3"/>
    <w:rsid w:val="00B7127B"/>
    <w:rsid w:val="00B734C9"/>
    <w:rsid w:val="00B73C5F"/>
    <w:rsid w:val="00B743FC"/>
    <w:rsid w:val="00B754DF"/>
    <w:rsid w:val="00B75936"/>
    <w:rsid w:val="00B818D7"/>
    <w:rsid w:val="00B82A33"/>
    <w:rsid w:val="00B83CF3"/>
    <w:rsid w:val="00B8464B"/>
    <w:rsid w:val="00B86751"/>
    <w:rsid w:val="00B941AF"/>
    <w:rsid w:val="00B95E23"/>
    <w:rsid w:val="00BA1A39"/>
    <w:rsid w:val="00BA2CBA"/>
    <w:rsid w:val="00BA7028"/>
    <w:rsid w:val="00BA75EE"/>
    <w:rsid w:val="00BA7994"/>
    <w:rsid w:val="00BB414D"/>
    <w:rsid w:val="00BB5135"/>
    <w:rsid w:val="00BC126F"/>
    <w:rsid w:val="00BC28FB"/>
    <w:rsid w:val="00BC4253"/>
    <w:rsid w:val="00BC75E4"/>
    <w:rsid w:val="00BD43FA"/>
    <w:rsid w:val="00BD48E6"/>
    <w:rsid w:val="00BE113B"/>
    <w:rsid w:val="00BE683C"/>
    <w:rsid w:val="00BF3BA6"/>
    <w:rsid w:val="00BF48B9"/>
    <w:rsid w:val="00BF53D8"/>
    <w:rsid w:val="00BF7DAF"/>
    <w:rsid w:val="00C003A1"/>
    <w:rsid w:val="00C00B9A"/>
    <w:rsid w:val="00C02616"/>
    <w:rsid w:val="00C040A1"/>
    <w:rsid w:val="00C051D5"/>
    <w:rsid w:val="00C07914"/>
    <w:rsid w:val="00C12943"/>
    <w:rsid w:val="00C14205"/>
    <w:rsid w:val="00C148D9"/>
    <w:rsid w:val="00C1517D"/>
    <w:rsid w:val="00C15DCF"/>
    <w:rsid w:val="00C17273"/>
    <w:rsid w:val="00C17659"/>
    <w:rsid w:val="00C2361B"/>
    <w:rsid w:val="00C24F15"/>
    <w:rsid w:val="00C33737"/>
    <w:rsid w:val="00C33F7A"/>
    <w:rsid w:val="00C34B7E"/>
    <w:rsid w:val="00C35819"/>
    <w:rsid w:val="00C37F19"/>
    <w:rsid w:val="00C4558B"/>
    <w:rsid w:val="00C46EA0"/>
    <w:rsid w:val="00C51CE2"/>
    <w:rsid w:val="00C57AE5"/>
    <w:rsid w:val="00C60E15"/>
    <w:rsid w:val="00C61949"/>
    <w:rsid w:val="00C626B5"/>
    <w:rsid w:val="00C64138"/>
    <w:rsid w:val="00C64365"/>
    <w:rsid w:val="00C64C7C"/>
    <w:rsid w:val="00C74C93"/>
    <w:rsid w:val="00C752CC"/>
    <w:rsid w:val="00C75B0F"/>
    <w:rsid w:val="00C822BD"/>
    <w:rsid w:val="00C83ED0"/>
    <w:rsid w:val="00C850B1"/>
    <w:rsid w:val="00C857E1"/>
    <w:rsid w:val="00C8687B"/>
    <w:rsid w:val="00C87DAF"/>
    <w:rsid w:val="00C90562"/>
    <w:rsid w:val="00C90F7C"/>
    <w:rsid w:val="00C923F0"/>
    <w:rsid w:val="00C95D9F"/>
    <w:rsid w:val="00C95E53"/>
    <w:rsid w:val="00C97E6B"/>
    <w:rsid w:val="00CA13C6"/>
    <w:rsid w:val="00CA1608"/>
    <w:rsid w:val="00CA1A55"/>
    <w:rsid w:val="00CA7A7F"/>
    <w:rsid w:val="00CB3105"/>
    <w:rsid w:val="00CB3C1A"/>
    <w:rsid w:val="00CB799A"/>
    <w:rsid w:val="00CB7B5F"/>
    <w:rsid w:val="00CC3618"/>
    <w:rsid w:val="00CC5615"/>
    <w:rsid w:val="00CC6EE5"/>
    <w:rsid w:val="00CD4344"/>
    <w:rsid w:val="00CD7F3A"/>
    <w:rsid w:val="00CE05CF"/>
    <w:rsid w:val="00CE2D74"/>
    <w:rsid w:val="00CE506E"/>
    <w:rsid w:val="00CE7F76"/>
    <w:rsid w:val="00CF77E2"/>
    <w:rsid w:val="00CF7C00"/>
    <w:rsid w:val="00D006B9"/>
    <w:rsid w:val="00D01A06"/>
    <w:rsid w:val="00D02DA5"/>
    <w:rsid w:val="00D030F0"/>
    <w:rsid w:val="00D03EFF"/>
    <w:rsid w:val="00D0416A"/>
    <w:rsid w:val="00D05082"/>
    <w:rsid w:val="00D11126"/>
    <w:rsid w:val="00D123B0"/>
    <w:rsid w:val="00D1313D"/>
    <w:rsid w:val="00D135C0"/>
    <w:rsid w:val="00D13850"/>
    <w:rsid w:val="00D20140"/>
    <w:rsid w:val="00D20914"/>
    <w:rsid w:val="00D21D82"/>
    <w:rsid w:val="00D25E07"/>
    <w:rsid w:val="00D2669E"/>
    <w:rsid w:val="00D30EBA"/>
    <w:rsid w:val="00D33B66"/>
    <w:rsid w:val="00D3438F"/>
    <w:rsid w:val="00D35A81"/>
    <w:rsid w:val="00D3690B"/>
    <w:rsid w:val="00D36913"/>
    <w:rsid w:val="00D36E71"/>
    <w:rsid w:val="00D4059C"/>
    <w:rsid w:val="00D46819"/>
    <w:rsid w:val="00D4702B"/>
    <w:rsid w:val="00D50C8F"/>
    <w:rsid w:val="00D53114"/>
    <w:rsid w:val="00D55739"/>
    <w:rsid w:val="00D574BB"/>
    <w:rsid w:val="00D60082"/>
    <w:rsid w:val="00D60CA4"/>
    <w:rsid w:val="00D6108F"/>
    <w:rsid w:val="00D62838"/>
    <w:rsid w:val="00D63FE7"/>
    <w:rsid w:val="00D657E6"/>
    <w:rsid w:val="00D65B09"/>
    <w:rsid w:val="00D66C6B"/>
    <w:rsid w:val="00D70BBF"/>
    <w:rsid w:val="00D711F0"/>
    <w:rsid w:val="00D71E94"/>
    <w:rsid w:val="00D72A19"/>
    <w:rsid w:val="00D7341C"/>
    <w:rsid w:val="00D73592"/>
    <w:rsid w:val="00D82D56"/>
    <w:rsid w:val="00D8544F"/>
    <w:rsid w:val="00D9094A"/>
    <w:rsid w:val="00D9111B"/>
    <w:rsid w:val="00D92984"/>
    <w:rsid w:val="00D93935"/>
    <w:rsid w:val="00D96A59"/>
    <w:rsid w:val="00DA087A"/>
    <w:rsid w:val="00DA6C54"/>
    <w:rsid w:val="00DA7B4B"/>
    <w:rsid w:val="00DB0187"/>
    <w:rsid w:val="00DB0E6E"/>
    <w:rsid w:val="00DB1B50"/>
    <w:rsid w:val="00DB544D"/>
    <w:rsid w:val="00DB6459"/>
    <w:rsid w:val="00DC427A"/>
    <w:rsid w:val="00DC6879"/>
    <w:rsid w:val="00DD02A3"/>
    <w:rsid w:val="00DD10F9"/>
    <w:rsid w:val="00DD1AE3"/>
    <w:rsid w:val="00DD1E06"/>
    <w:rsid w:val="00DD5066"/>
    <w:rsid w:val="00DD550A"/>
    <w:rsid w:val="00DE03E7"/>
    <w:rsid w:val="00DE28F4"/>
    <w:rsid w:val="00DE2B42"/>
    <w:rsid w:val="00DE62F7"/>
    <w:rsid w:val="00DF03C6"/>
    <w:rsid w:val="00DF15A3"/>
    <w:rsid w:val="00DF459D"/>
    <w:rsid w:val="00E012B8"/>
    <w:rsid w:val="00E0137C"/>
    <w:rsid w:val="00E01DB2"/>
    <w:rsid w:val="00E0300B"/>
    <w:rsid w:val="00E07DDB"/>
    <w:rsid w:val="00E12BE0"/>
    <w:rsid w:val="00E1307A"/>
    <w:rsid w:val="00E148F6"/>
    <w:rsid w:val="00E15FB7"/>
    <w:rsid w:val="00E21AB5"/>
    <w:rsid w:val="00E2568D"/>
    <w:rsid w:val="00E25922"/>
    <w:rsid w:val="00E26DF3"/>
    <w:rsid w:val="00E32ED9"/>
    <w:rsid w:val="00E33E99"/>
    <w:rsid w:val="00E404D3"/>
    <w:rsid w:val="00E41A53"/>
    <w:rsid w:val="00E43F1F"/>
    <w:rsid w:val="00E4667C"/>
    <w:rsid w:val="00E46BA2"/>
    <w:rsid w:val="00E47700"/>
    <w:rsid w:val="00E51E95"/>
    <w:rsid w:val="00E52C2A"/>
    <w:rsid w:val="00E54459"/>
    <w:rsid w:val="00E57955"/>
    <w:rsid w:val="00E6075D"/>
    <w:rsid w:val="00E63862"/>
    <w:rsid w:val="00E715F9"/>
    <w:rsid w:val="00E72DFE"/>
    <w:rsid w:val="00E72ED4"/>
    <w:rsid w:val="00E75A00"/>
    <w:rsid w:val="00E75DF6"/>
    <w:rsid w:val="00E775FC"/>
    <w:rsid w:val="00E8031D"/>
    <w:rsid w:val="00E80F04"/>
    <w:rsid w:val="00E87C07"/>
    <w:rsid w:val="00E9757E"/>
    <w:rsid w:val="00EA3357"/>
    <w:rsid w:val="00EB0818"/>
    <w:rsid w:val="00EB0C7D"/>
    <w:rsid w:val="00EB6693"/>
    <w:rsid w:val="00EB6DB3"/>
    <w:rsid w:val="00EC0C0A"/>
    <w:rsid w:val="00EC2DFE"/>
    <w:rsid w:val="00EC3405"/>
    <w:rsid w:val="00EC453A"/>
    <w:rsid w:val="00EC53D1"/>
    <w:rsid w:val="00EC559C"/>
    <w:rsid w:val="00EC5A4B"/>
    <w:rsid w:val="00EC6E35"/>
    <w:rsid w:val="00EC799E"/>
    <w:rsid w:val="00EC7CAF"/>
    <w:rsid w:val="00ED1791"/>
    <w:rsid w:val="00ED27B2"/>
    <w:rsid w:val="00EE3448"/>
    <w:rsid w:val="00EE39C3"/>
    <w:rsid w:val="00EF0792"/>
    <w:rsid w:val="00EF5421"/>
    <w:rsid w:val="00EF69CD"/>
    <w:rsid w:val="00EF7565"/>
    <w:rsid w:val="00EF7569"/>
    <w:rsid w:val="00F0058D"/>
    <w:rsid w:val="00F11997"/>
    <w:rsid w:val="00F13FCB"/>
    <w:rsid w:val="00F147E9"/>
    <w:rsid w:val="00F14A06"/>
    <w:rsid w:val="00F215CE"/>
    <w:rsid w:val="00F2271C"/>
    <w:rsid w:val="00F25029"/>
    <w:rsid w:val="00F30B1B"/>
    <w:rsid w:val="00F30C9F"/>
    <w:rsid w:val="00F32328"/>
    <w:rsid w:val="00F33061"/>
    <w:rsid w:val="00F36643"/>
    <w:rsid w:val="00F367D9"/>
    <w:rsid w:val="00F37CC3"/>
    <w:rsid w:val="00F421AC"/>
    <w:rsid w:val="00F4778D"/>
    <w:rsid w:val="00F50A92"/>
    <w:rsid w:val="00F54B59"/>
    <w:rsid w:val="00F54BB8"/>
    <w:rsid w:val="00F56F05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3704"/>
    <w:rsid w:val="00F74643"/>
    <w:rsid w:val="00F74752"/>
    <w:rsid w:val="00F873C6"/>
    <w:rsid w:val="00F907BF"/>
    <w:rsid w:val="00F90B23"/>
    <w:rsid w:val="00F94293"/>
    <w:rsid w:val="00FA1939"/>
    <w:rsid w:val="00FA19E9"/>
    <w:rsid w:val="00FA3E8B"/>
    <w:rsid w:val="00FA5D7D"/>
    <w:rsid w:val="00FB302C"/>
    <w:rsid w:val="00FB6493"/>
    <w:rsid w:val="00FB7216"/>
    <w:rsid w:val="00FB7AE6"/>
    <w:rsid w:val="00FB7E36"/>
    <w:rsid w:val="00FB7F45"/>
    <w:rsid w:val="00FC3D20"/>
    <w:rsid w:val="00FC6833"/>
    <w:rsid w:val="00FC7826"/>
    <w:rsid w:val="00FD031F"/>
    <w:rsid w:val="00FD06FE"/>
    <w:rsid w:val="00FD1B94"/>
    <w:rsid w:val="00FD2E2E"/>
    <w:rsid w:val="00FE0D54"/>
    <w:rsid w:val="00FE40D5"/>
    <w:rsid w:val="00FE46BD"/>
    <w:rsid w:val="00FE5064"/>
    <w:rsid w:val="00FF2209"/>
    <w:rsid w:val="00FF409A"/>
    <w:rsid w:val="00FF426B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8BFC0"/>
  <w15:chartTrackingRefBased/>
  <w15:docId w15:val="{57A55F55-6124-4E54-B9E4-7A597F7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4A7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C28FB"/>
  </w:style>
  <w:style w:type="paragraph" w:styleId="ab">
    <w:name w:val="footer"/>
    <w:basedOn w:val="a"/>
    <w:link w:val="Char1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C28FB"/>
  </w:style>
  <w:style w:type="paragraph" w:styleId="ac">
    <w:name w:val="Normal (Web)"/>
    <w:basedOn w:val="a"/>
    <w:uiPriority w:val="99"/>
    <w:semiHidden/>
    <w:unhideWhenUsed/>
    <w:rsid w:val="00734D0E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474A5"/>
    <w:rPr>
      <w:b/>
      <w:bCs/>
    </w:rPr>
  </w:style>
  <w:style w:type="character" w:customStyle="1" w:styleId="math-inline">
    <w:name w:val="math-inline"/>
    <w:basedOn w:val="a0"/>
    <w:rsid w:val="00A864D0"/>
  </w:style>
  <w:style w:type="character" w:customStyle="1" w:styleId="3Char">
    <w:name w:val="제목 3 Char"/>
    <w:basedOn w:val="a0"/>
    <w:link w:val="3"/>
    <w:uiPriority w:val="9"/>
    <w:semiHidden/>
    <w:rsid w:val="00744A7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7386F-5FED-4681-94EB-394609ED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58</cp:revision>
  <cp:lastPrinted>2026-01-06T02:24:00Z</cp:lastPrinted>
  <dcterms:created xsi:type="dcterms:W3CDTF">2026-06-03T13:07:00Z</dcterms:created>
  <dcterms:modified xsi:type="dcterms:W3CDTF">2026-09-30T07:22:00Z</dcterms:modified>
</cp:coreProperties>
</file>