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79C3B12D" w:rsidR="005728F6" w:rsidRDefault="009166D6" w:rsidP="00362127">
      <w:pPr>
        <w:pStyle w:val="a8"/>
      </w:pPr>
      <w:r>
        <w:rPr>
          <w:rFonts w:hint="eastAsia"/>
        </w:rPr>
        <w:t>제품 및 제조 타당성 검토</w:t>
      </w:r>
      <w:r w:rsidR="00BC1E8A">
        <w:rPr>
          <w:rFonts w:hint="eastAsia"/>
        </w:rPr>
        <w:t xml:space="preserve"> </w:t>
      </w:r>
      <w:r w:rsidR="00344280">
        <w:rPr>
          <w:rFonts w:hint="eastAsia"/>
        </w:rPr>
        <w:t>절차서</w:t>
      </w:r>
    </w:p>
    <w:p w14:paraId="5C822D0C" w14:textId="549C17A5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30487699" w:rsidR="00F62B20" w:rsidRPr="005728F6" w:rsidRDefault="00F62B20" w:rsidP="0004069F">
      <w:pPr>
        <w:pStyle w:val="1TEXT"/>
        <w:ind w:left="273" w:right="273"/>
      </w:pPr>
    </w:p>
    <w:p w14:paraId="6EFFDC19" w14:textId="3877FACC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0EC93024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66FA9B61" w:rsidR="00F62B20" w:rsidRPr="00FA50B1" w:rsidRDefault="0029488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07261A" wp14:editId="3727C33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3B15FC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0DD1F359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6798320" w14:textId="77777777" w:rsidR="003809FE" w:rsidRDefault="003809FE" w:rsidP="003809FE">
      <w:pPr>
        <w:pStyle w:val="10"/>
      </w:pPr>
      <w:r>
        <w:lastRenderedPageBreak/>
        <w:t xml:space="preserve">1. 적용범위 </w:t>
      </w:r>
    </w:p>
    <w:p w14:paraId="39998CFC" w14:textId="1E9F0A7A" w:rsidR="003809FE" w:rsidRDefault="003809FE" w:rsidP="003809FE">
      <w:pPr>
        <w:pStyle w:val="11"/>
        <w:ind w:left="273"/>
      </w:pPr>
      <w:r>
        <w:t>이 절차서는 고객 요구사항(제품 및 서비스)과 회사의 제조 역량이 이를 충족시킬 수 있는지를 확인하기 위한 검토 절차에 대하여 적용한다. 본 절차서는 ISO 9001:2</w:t>
      </w:r>
      <w:r w:rsidR="007E6310">
        <w:rPr>
          <w:rFonts w:hint="eastAsia"/>
        </w:rPr>
        <w:t>026</w:t>
      </w:r>
      <w:r>
        <w:t xml:space="preserve"> 규격을 기반으로 한다.</w:t>
      </w:r>
    </w:p>
    <w:p w14:paraId="52C270AF" w14:textId="77777777" w:rsidR="003809FE" w:rsidRDefault="003809FE" w:rsidP="003809FE">
      <w:pPr>
        <w:pStyle w:val="11"/>
        <w:ind w:left="273"/>
      </w:pPr>
    </w:p>
    <w:p w14:paraId="74AEA500" w14:textId="77777777" w:rsidR="003809FE" w:rsidRDefault="003809FE" w:rsidP="003809FE">
      <w:pPr>
        <w:pStyle w:val="10"/>
      </w:pPr>
      <w:r>
        <w:t xml:space="preserve">2. 책임과 권한 </w:t>
      </w:r>
    </w:p>
    <w:p w14:paraId="0869CFA1" w14:textId="428147DC" w:rsidR="003809FE" w:rsidRDefault="003809FE" w:rsidP="003809FE">
      <w:pPr>
        <w:pStyle w:val="11"/>
        <w:ind w:left="273"/>
      </w:pPr>
      <w:r>
        <w:t xml:space="preserve">2.1 </w:t>
      </w:r>
      <w:r w:rsidRPr="003809FE">
        <w:t>대표이사</w:t>
      </w:r>
    </w:p>
    <w:p w14:paraId="1B0FA948" w14:textId="7424E853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제품</w:t>
      </w:r>
      <w:r>
        <w:t>/서비스의 고객 요구사항이 결정되고 충족됨을 보장하며, 제조 타당성 검토를 통해 이를 이행할 궁극적인 책임을 가진다.</w:t>
      </w:r>
    </w:p>
    <w:p w14:paraId="56F59F62" w14:textId="794DC57A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요구사항 충족 및 타당성 검토 관련 전략을 승인하고 필요한 자원을 배분할 권한을 가진다.</w:t>
      </w:r>
    </w:p>
    <w:p w14:paraId="27F04FE4" w14:textId="77777777" w:rsidR="003809FE" w:rsidRDefault="003809FE" w:rsidP="003809FE">
      <w:pPr>
        <w:pStyle w:val="11"/>
        <w:ind w:left="273"/>
      </w:pPr>
    </w:p>
    <w:p w14:paraId="493596C6" w14:textId="77777777" w:rsidR="003809FE" w:rsidRDefault="003809FE" w:rsidP="003809FE">
      <w:pPr>
        <w:pStyle w:val="11"/>
        <w:ind w:left="273"/>
      </w:pPr>
      <w:r>
        <w:t>2.2 개발부서장 (</w:t>
      </w:r>
      <w:proofErr w:type="spellStart"/>
      <w:r>
        <w:t>검토팀</w:t>
      </w:r>
      <w:proofErr w:type="spellEnd"/>
      <w:r>
        <w:t xml:space="preserve"> 주관)</w:t>
      </w:r>
    </w:p>
    <w:p w14:paraId="3E706B23" w14:textId="0B8F83B0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다기능 협력(Multidisciplinary approach) 방식을 통해 설계 타당성 및 제조 타당성 검토를 주관한다.</w:t>
      </w:r>
    </w:p>
    <w:p w14:paraId="7723BB50" w14:textId="5DB8ED48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2) 설계가</w:t>
      </w:r>
      <w:r>
        <w:t xml:space="preserve"> 제조, 조립, 품질 요구사항을 충족하는지 확인할 책임이 있다.</w:t>
      </w:r>
    </w:p>
    <w:p w14:paraId="30D5D663" w14:textId="77777777" w:rsidR="003809FE" w:rsidRDefault="003809FE" w:rsidP="003809FE">
      <w:pPr>
        <w:pStyle w:val="12"/>
        <w:ind w:left="910" w:right="364" w:hanging="273"/>
      </w:pPr>
    </w:p>
    <w:p w14:paraId="168E6437" w14:textId="77777777" w:rsidR="003809FE" w:rsidRDefault="003809FE" w:rsidP="003809FE">
      <w:pPr>
        <w:pStyle w:val="11"/>
        <w:ind w:left="273"/>
      </w:pPr>
      <w:r>
        <w:t>2.3 품질부서장</w:t>
      </w:r>
    </w:p>
    <w:p w14:paraId="0236E79E" w14:textId="6601A347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요구사항 및 내부 품질 기준에 따라 제품의 적합성을 검증할 수 있는 시스템(MSA, SPC 등)과 역량을 보유했는지 검토한다.</w:t>
      </w:r>
    </w:p>
    <w:p w14:paraId="0303F197" w14:textId="77777777" w:rsidR="003809FE" w:rsidRDefault="003809FE" w:rsidP="003809FE">
      <w:pPr>
        <w:pStyle w:val="12"/>
        <w:ind w:left="910" w:right="364" w:hanging="273"/>
      </w:pPr>
    </w:p>
    <w:p w14:paraId="4957D63E" w14:textId="77777777" w:rsidR="003809FE" w:rsidRDefault="003809FE" w:rsidP="003809FE">
      <w:pPr>
        <w:pStyle w:val="11"/>
        <w:ind w:left="273"/>
      </w:pPr>
      <w:r>
        <w:t>2.4 생산부서장</w:t>
      </w:r>
    </w:p>
    <w:p w14:paraId="53E618CC" w14:textId="227BF06A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생산</w:t>
      </w:r>
      <w:r>
        <w:t xml:space="preserve"> 계획에 따라 적시에 생산할 수 있는 생산 능력(Capa)과 설비 역량을 검토한다.</w:t>
      </w:r>
    </w:p>
    <w:p w14:paraId="1350F1EB" w14:textId="40DB358E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2) 생산</w:t>
      </w:r>
      <w:r>
        <w:t xml:space="preserve"> 현장의 인력 숙련도 및 공정 설정 능력을 확보할 책임이 있다.</w:t>
      </w:r>
    </w:p>
    <w:p w14:paraId="235D7CCB" w14:textId="77777777" w:rsidR="003809FE" w:rsidRDefault="003809FE" w:rsidP="003809FE">
      <w:pPr>
        <w:pStyle w:val="12"/>
        <w:ind w:left="910" w:right="364" w:hanging="273"/>
      </w:pPr>
    </w:p>
    <w:p w14:paraId="56E88746" w14:textId="77777777" w:rsidR="003809FE" w:rsidRDefault="003809FE" w:rsidP="003809FE">
      <w:pPr>
        <w:pStyle w:val="10"/>
      </w:pPr>
      <w:r>
        <w:t xml:space="preserve">3. 용어의 정의 </w:t>
      </w:r>
    </w:p>
    <w:p w14:paraId="0E017482" w14:textId="77777777" w:rsidR="00857714" w:rsidRDefault="00857714" w:rsidP="00857714">
      <w:pPr>
        <w:pStyle w:val="11"/>
        <w:ind w:left="273"/>
      </w:pPr>
      <w:r>
        <w:t xml:space="preserve">3.1 제조 타당성 (Manufacturing Feasibility) </w:t>
      </w:r>
    </w:p>
    <w:p w14:paraId="2923D75E" w14:textId="697D7BC0" w:rsidR="00857714" w:rsidRDefault="00857714" w:rsidP="00857714">
      <w:pPr>
        <w:pStyle w:val="11TEXT"/>
        <w:ind w:left="637"/>
      </w:pPr>
      <w:r>
        <w:t xml:space="preserve">제품의 설계 기록(도면, 사양)에 따라 제품을 생산하기 위해 필요한 설비, 금형, </w:t>
      </w:r>
      <w:proofErr w:type="spellStart"/>
      <w:r>
        <w:t>치공구</w:t>
      </w:r>
      <w:proofErr w:type="spellEnd"/>
      <w:r>
        <w:t>, 인원, 공정 능력이 당사에 갖추어져 있는지(또는 확보 가능한지)를 분석하고, 이를 통해 **"기술적으로 생산 가능하고, 일정 내에 납품 가능하며, 목표 원가를 맞출 수 있는가"**를 판단하는 활동.</w:t>
      </w:r>
    </w:p>
    <w:p w14:paraId="5F0A0717" w14:textId="77777777" w:rsidR="00857714" w:rsidRDefault="00857714" w:rsidP="00857714">
      <w:pPr>
        <w:pStyle w:val="12"/>
        <w:ind w:left="910" w:right="364" w:hanging="273"/>
      </w:pPr>
    </w:p>
    <w:p w14:paraId="30AC8E51" w14:textId="77777777" w:rsidR="00857714" w:rsidRDefault="00857714" w:rsidP="00857714">
      <w:pPr>
        <w:pStyle w:val="11"/>
        <w:ind w:left="273"/>
      </w:pPr>
      <w:r>
        <w:t xml:space="preserve">3.2 다기능팀 (CFT, Cross Functional Team) </w:t>
      </w:r>
    </w:p>
    <w:p w14:paraId="1EBEE44F" w14:textId="32C0FCBC" w:rsidR="00857714" w:rsidRDefault="00857714" w:rsidP="00857714">
      <w:pPr>
        <w:pStyle w:val="11TEXT"/>
        <w:ind w:left="637"/>
      </w:pPr>
      <w:r>
        <w:t>제품 및 제조 타당성 검토를 위해 영업, 개발, 품질, 생산, 구매 등 관련 부서의 인원들로 구성된 협의체. (APQP 팀과 동일한 기능을 수행할 수 있음)</w:t>
      </w:r>
    </w:p>
    <w:p w14:paraId="1C497435" w14:textId="77777777" w:rsidR="00857714" w:rsidRDefault="00857714" w:rsidP="00857714">
      <w:pPr>
        <w:pStyle w:val="12"/>
        <w:ind w:left="910" w:right="364" w:hanging="273"/>
      </w:pPr>
    </w:p>
    <w:p w14:paraId="42499836" w14:textId="77777777" w:rsidR="00857714" w:rsidRDefault="00857714" w:rsidP="00857714">
      <w:pPr>
        <w:pStyle w:val="11"/>
        <w:ind w:left="273"/>
      </w:pPr>
      <w:r>
        <w:t xml:space="preserve">3.3 특별 특성 (Special Characteristics) </w:t>
      </w:r>
    </w:p>
    <w:p w14:paraId="48FBCFFF" w14:textId="271741F2" w:rsidR="00857714" w:rsidRDefault="00857714" w:rsidP="00857714">
      <w:pPr>
        <w:pStyle w:val="11TEXT"/>
        <w:ind w:left="637"/>
      </w:pPr>
      <w:r>
        <w:t xml:space="preserve">제품의 안전, 법규 준수, </w:t>
      </w:r>
      <w:proofErr w:type="spellStart"/>
      <w:r>
        <w:t>장착성</w:t>
      </w:r>
      <w:proofErr w:type="spellEnd"/>
      <w:r>
        <w:t>, 기능, 성능 또는 후속 공정에 치명적인 영향을 미칠 수 있는 제품 특성 또는 공정 파라미터. 타당성 검토 시 이러한 특성을 만족시킬 수 있는지 우선적으로 검토해야 한다.</w:t>
      </w:r>
    </w:p>
    <w:p w14:paraId="7F67530F" w14:textId="77777777" w:rsidR="00857714" w:rsidRDefault="00857714" w:rsidP="00857714">
      <w:pPr>
        <w:pStyle w:val="12"/>
        <w:ind w:left="910" w:right="364" w:hanging="273"/>
      </w:pPr>
    </w:p>
    <w:p w14:paraId="17E51590" w14:textId="77777777" w:rsidR="00857714" w:rsidRDefault="00857714" w:rsidP="00857714">
      <w:pPr>
        <w:pStyle w:val="11"/>
        <w:ind w:left="273"/>
      </w:pPr>
      <w:r>
        <w:t xml:space="preserve">3.4 생산 능력 (Capacity) </w:t>
      </w:r>
    </w:p>
    <w:p w14:paraId="39EA5618" w14:textId="346EC0BE" w:rsidR="00857714" w:rsidRDefault="00857714" w:rsidP="00857714">
      <w:pPr>
        <w:pStyle w:val="11TEXT"/>
        <w:ind w:left="637"/>
      </w:pPr>
      <w:r>
        <w:t>고객이 요구하는 물량(일일/주간/연간)을 납기 내에 생산할 수 있는 설비 및 인력의 능력. (이론적 능력뿐만 아니라 가동률, 효율을 고려한 유효 생산 능력을 의미함)</w:t>
      </w:r>
    </w:p>
    <w:p w14:paraId="6DF5A311" w14:textId="77777777" w:rsidR="00857714" w:rsidRDefault="00857714" w:rsidP="00857714">
      <w:pPr>
        <w:pStyle w:val="12"/>
        <w:ind w:left="910" w:right="364" w:hanging="273"/>
      </w:pPr>
    </w:p>
    <w:p w14:paraId="21566792" w14:textId="77777777" w:rsidR="00857714" w:rsidRDefault="00857714" w:rsidP="00857714">
      <w:pPr>
        <w:pStyle w:val="11"/>
        <w:ind w:left="273"/>
      </w:pPr>
      <w:r>
        <w:t xml:space="preserve">3.5 리스크 분석 (Risk Analysis) </w:t>
      </w:r>
    </w:p>
    <w:p w14:paraId="037DC6E7" w14:textId="7C9CAAEE" w:rsidR="00857714" w:rsidRDefault="00857714" w:rsidP="00857714">
      <w:pPr>
        <w:pStyle w:val="11TEXT"/>
        <w:ind w:left="637"/>
      </w:pPr>
      <w:r>
        <w:t>신제품 개발 및 제조 과정에서 발생할 수 있는 잠재적 실패(납기 지연, 품질 불량, 원가 초과 등) 가능성을 식별하고 그 영향을 평가하는 활동. (제조 타당성 검토의 필수 입력 요소)</w:t>
      </w:r>
    </w:p>
    <w:p w14:paraId="0B444BFC" w14:textId="77777777" w:rsidR="00857714" w:rsidRDefault="00857714" w:rsidP="00857714">
      <w:pPr>
        <w:pStyle w:val="12"/>
        <w:ind w:left="910" w:right="364" w:hanging="273"/>
      </w:pPr>
    </w:p>
    <w:p w14:paraId="27D86F6A" w14:textId="77777777" w:rsidR="00857714" w:rsidRDefault="00857714" w:rsidP="00857714">
      <w:pPr>
        <w:pStyle w:val="11"/>
        <w:ind w:left="273"/>
      </w:pPr>
      <w:r>
        <w:t xml:space="preserve">3.6 견적 (Quotation) </w:t>
      </w:r>
    </w:p>
    <w:p w14:paraId="31C1280A" w14:textId="3EB45973" w:rsidR="003809FE" w:rsidRDefault="00857714" w:rsidP="00857714">
      <w:pPr>
        <w:pStyle w:val="11TEXT"/>
        <w:ind w:left="637"/>
      </w:pPr>
      <w:r>
        <w:t>고객의 요구사항(RFQ)을 검토하여 제품 가격, 개발비(</w:t>
      </w:r>
      <w:proofErr w:type="spellStart"/>
      <w:r>
        <w:t>금형비</w:t>
      </w:r>
      <w:proofErr w:type="spellEnd"/>
      <w:r>
        <w:t xml:space="preserve">), 포장 </w:t>
      </w:r>
      <w:proofErr w:type="spellStart"/>
      <w:r>
        <w:t>물류비</w:t>
      </w:r>
      <w:proofErr w:type="spellEnd"/>
      <w:r>
        <w:t xml:space="preserve"> 등을 산출하여 고객에게 제안하는 문서. 견적 제출 전 제조 타당성 검토가 선행되어야 한다.</w:t>
      </w:r>
    </w:p>
    <w:p w14:paraId="7196BBED" w14:textId="77777777" w:rsidR="00857714" w:rsidRPr="00857714" w:rsidRDefault="00857714" w:rsidP="00857714">
      <w:pPr>
        <w:pStyle w:val="12"/>
        <w:ind w:left="910" w:right="364" w:hanging="273"/>
      </w:pPr>
    </w:p>
    <w:p w14:paraId="6F9E11BA" w14:textId="77777777" w:rsidR="003809FE" w:rsidRDefault="003809FE" w:rsidP="003809FE">
      <w:pPr>
        <w:pStyle w:val="10"/>
      </w:pPr>
      <w:r>
        <w:t xml:space="preserve">4. (Plan) 요구사항 파악 및 검토 </w:t>
      </w:r>
    </w:p>
    <w:p w14:paraId="5A29C838" w14:textId="01ECAC63" w:rsidR="003809FE" w:rsidRDefault="003809FE" w:rsidP="003809FE">
      <w:pPr>
        <w:pStyle w:val="11"/>
        <w:ind w:left="273"/>
      </w:pPr>
      <w:r>
        <w:t>4.1 고객 요구사항 파악</w:t>
      </w:r>
    </w:p>
    <w:p w14:paraId="77C284B9" w14:textId="59BEC493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(의사소통 채널 활용) 고객과의 계약서, 주문서, 기술 사양서, </w:t>
      </w:r>
      <w:proofErr w:type="spellStart"/>
      <w:r>
        <w:t>협의록</w:t>
      </w:r>
      <w:proofErr w:type="spellEnd"/>
      <w:r>
        <w:t xml:space="preserve"> 등 모든 채널을 통해 요구사항을 수집한다.</w:t>
      </w:r>
    </w:p>
    <w:p w14:paraId="20218E35" w14:textId="637115EE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(명시적/묵시적 요구사항) 제품 사양, 납기, 가격뿐만 아니라 용도상 필요한 묵시적 요구사항 및 법적/규제적 요구사항을 식별한다.</w:t>
      </w:r>
    </w:p>
    <w:p w14:paraId="691612C3" w14:textId="77777777" w:rsidR="003809FE" w:rsidRPr="003809FE" w:rsidRDefault="003809FE" w:rsidP="003809FE">
      <w:pPr>
        <w:pStyle w:val="12"/>
        <w:ind w:left="910" w:right="364" w:hanging="273"/>
      </w:pPr>
    </w:p>
    <w:p w14:paraId="0EDAC24C" w14:textId="77777777" w:rsidR="003809FE" w:rsidRDefault="003809FE" w:rsidP="003809FE">
      <w:pPr>
        <w:pStyle w:val="11"/>
        <w:ind w:left="273"/>
      </w:pPr>
      <w:r>
        <w:lastRenderedPageBreak/>
        <w:t>4.2 자체 개발 제품 요구사항 파악</w:t>
      </w:r>
    </w:p>
    <w:p w14:paraId="6F0BAC9A" w14:textId="3DC4FB17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시장</w:t>
      </w:r>
      <w:r>
        <w:t xml:space="preserve"> 조사, 전략 회의록 등을 통해 자체 개발 제품의 목표 사양을 설정한다.</w:t>
      </w:r>
    </w:p>
    <w:p w14:paraId="72016DEE" w14:textId="202DD65B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2) 자체</w:t>
      </w:r>
      <w:r>
        <w:t xml:space="preserve"> 개발 시에도 법적 규제 및 잠재적 고객의 니즈를 반영하여 명시적 요구사항으로 정리한다.</w:t>
      </w:r>
    </w:p>
    <w:p w14:paraId="3BE346E3" w14:textId="77777777" w:rsidR="003809FE" w:rsidRPr="003809FE" w:rsidRDefault="003809FE" w:rsidP="003809FE">
      <w:pPr>
        <w:pStyle w:val="12"/>
        <w:ind w:left="910" w:right="364" w:hanging="273"/>
      </w:pPr>
    </w:p>
    <w:p w14:paraId="19233D05" w14:textId="77777777" w:rsidR="003809FE" w:rsidRDefault="003809FE" w:rsidP="003809FE">
      <w:pPr>
        <w:pStyle w:val="11"/>
        <w:ind w:left="273"/>
      </w:pPr>
      <w:r>
        <w:t>4.3 제품 요구사항 검토</w:t>
      </w:r>
    </w:p>
    <w:p w14:paraId="35F6AA6C" w14:textId="579209AE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개발부서장은</w:t>
      </w:r>
      <w:r>
        <w:t xml:space="preserve"> 영업, 품질, 생산 등 관련 부서가 참여하는 다기능 검토팀을 구성한다.</w:t>
      </w:r>
    </w:p>
    <w:p w14:paraId="12703CFA" w14:textId="11E1B1FD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2) 검토팀은</w:t>
      </w:r>
      <w:r>
        <w:t xml:space="preserve"> 요구사항의 완전성, 명확성, 그리고 이전 단계(견적 등)와의 차이점을 확인한다.</w:t>
      </w:r>
    </w:p>
    <w:p w14:paraId="261123C0" w14:textId="0836891B" w:rsidR="00575D70" w:rsidRPr="00575D70" w:rsidRDefault="00F22526" w:rsidP="003809FE">
      <w:pPr>
        <w:pStyle w:val="12"/>
        <w:ind w:left="910" w:right="364" w:hanging="273"/>
      </w:pPr>
      <w:r>
        <w:rPr>
          <w:rFonts w:hint="eastAsia"/>
        </w:rPr>
        <w:t>3</w:t>
      </w:r>
      <w:r w:rsidR="00575D70">
        <w:rPr>
          <w:rFonts w:hint="eastAsia"/>
        </w:rPr>
        <w:t xml:space="preserve">) </w:t>
      </w:r>
      <w:r w:rsidR="00EB5994">
        <w:rPr>
          <w:rFonts w:hint="eastAsia"/>
        </w:rPr>
        <w:t xml:space="preserve">제품의 </w:t>
      </w:r>
      <w:r w:rsidR="00575D70" w:rsidRPr="00575D70">
        <w:t xml:space="preserve">제품 안전(Product Safety), </w:t>
      </w:r>
      <w:proofErr w:type="spellStart"/>
      <w:r w:rsidR="00575D70" w:rsidRPr="00575D70">
        <w:t>제조물</w:t>
      </w:r>
      <w:proofErr w:type="spellEnd"/>
      <w:r w:rsidR="00575D70" w:rsidRPr="00575D70">
        <w:t xml:space="preserve"> 책임(PL법), 수출 국가의 법적 요구사항</w:t>
      </w:r>
      <w:r w:rsidR="00EB5994">
        <w:rPr>
          <w:rFonts w:hint="eastAsia"/>
        </w:rPr>
        <w:t xml:space="preserve"> 등 제품과 연관된 법적 요구사항을 반드시 검토한다.</w:t>
      </w:r>
    </w:p>
    <w:p w14:paraId="29848D03" w14:textId="77777777" w:rsidR="003809FE" w:rsidRDefault="003809FE" w:rsidP="003809FE">
      <w:pPr>
        <w:pStyle w:val="12"/>
        <w:ind w:left="910" w:right="364" w:hanging="273"/>
      </w:pPr>
    </w:p>
    <w:p w14:paraId="5D22755E" w14:textId="77777777" w:rsidR="003809FE" w:rsidRDefault="003809FE" w:rsidP="003809FE">
      <w:pPr>
        <w:pStyle w:val="11"/>
        <w:ind w:left="273"/>
      </w:pPr>
      <w:r>
        <w:t>4.4 요구사항 검토 결과의 관리</w:t>
      </w:r>
    </w:p>
    <w:p w14:paraId="529900E7" w14:textId="3F97B9AE" w:rsidR="003809FE" w:rsidRDefault="003809FE" w:rsidP="003809FE">
      <w:pPr>
        <w:pStyle w:val="12"/>
        <w:ind w:left="910" w:right="364" w:hanging="273"/>
      </w:pPr>
      <w:r>
        <w:rPr>
          <w:rFonts w:hint="eastAsia"/>
        </w:rPr>
        <w:t>1) 다기능팀은 ‘({{DOC_PREFIX}}-QM-211-01) 제품 요구사항 검토 보고서‘에 모든 참여자의 합의 내용을 기록하여 대표이사의 승인을 한다.</w:t>
      </w:r>
    </w:p>
    <w:p w14:paraId="4CBF9A5A" w14:textId="3B6C21BA" w:rsidR="003809FE" w:rsidRDefault="003B118A" w:rsidP="003809FE">
      <w:pPr>
        <w:pStyle w:val="12"/>
        <w:ind w:left="910" w:right="364" w:hanging="273"/>
      </w:pPr>
      <w:r>
        <w:rPr>
          <w:rFonts w:hint="eastAsia"/>
        </w:rPr>
        <w:t>2</w:t>
      </w:r>
      <w:r w:rsidR="003809FE">
        <w:rPr>
          <w:rFonts w:hint="eastAsia"/>
        </w:rPr>
        <w:t>) 검토</w:t>
      </w:r>
      <w:r w:rsidR="003809FE">
        <w:t xml:space="preserve"> 결과 충족이 불가능하거나 모호한 사항은 고객과 협의하여 해결한다.</w:t>
      </w:r>
    </w:p>
    <w:p w14:paraId="7FC05E6F" w14:textId="1E02BE71" w:rsidR="003B15FC" w:rsidRDefault="003B118A" w:rsidP="003B15FC">
      <w:pPr>
        <w:pStyle w:val="12"/>
        <w:ind w:left="910" w:right="364" w:hanging="273"/>
      </w:pPr>
      <w:r>
        <w:rPr>
          <w:rFonts w:hint="eastAsia"/>
        </w:rPr>
        <w:t>3</w:t>
      </w:r>
      <w:r w:rsidR="003B15FC">
        <w:rPr>
          <w:rFonts w:hint="eastAsia"/>
        </w:rPr>
        <w:t>) 제품/서비스 요구사항의 검토 후 제조 타당성을 검토한다.</w:t>
      </w:r>
    </w:p>
    <w:p w14:paraId="2A0AEA04" w14:textId="77777777" w:rsidR="003B15FC" w:rsidRPr="003B15FC" w:rsidRDefault="003B15FC" w:rsidP="003809FE">
      <w:pPr>
        <w:pStyle w:val="12"/>
        <w:ind w:left="910" w:right="364" w:hanging="273"/>
      </w:pPr>
    </w:p>
    <w:p w14:paraId="683B7380" w14:textId="77777777" w:rsidR="003B15FC" w:rsidRDefault="003809FE" w:rsidP="003B15FC">
      <w:pPr>
        <w:pStyle w:val="10"/>
      </w:pPr>
      <w:r>
        <w:t xml:space="preserve">5. (Do) 제조 타당성 검토 </w:t>
      </w:r>
    </w:p>
    <w:p w14:paraId="7B4D6DC8" w14:textId="2B72A548" w:rsidR="003809FE" w:rsidRDefault="003809FE" w:rsidP="003B15FC">
      <w:pPr>
        <w:pStyle w:val="11"/>
        <w:ind w:left="273"/>
      </w:pPr>
      <w:r>
        <w:t>5.1 검토 원칙</w:t>
      </w:r>
    </w:p>
    <w:p w14:paraId="24EF0CEA" w14:textId="283A861C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>1) 다기능팀은 제안된 제품에 대해 제조 타당성을 조사, 분석하여 ‘({{DOC_PREFIX}}-QM-211-02) 제조 타당성 검토 보고서’에 문서화한다. 여기에는 리스크 분석이 포함되어야 한다.</w:t>
      </w:r>
    </w:p>
    <w:p w14:paraId="05D57BEA" w14:textId="29B3E339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809FE">
        <w:rPr>
          <w:rFonts w:hint="eastAsia"/>
        </w:rPr>
        <w:t>검토팀은</w:t>
      </w:r>
      <w:r w:rsidR="003809FE">
        <w:t xml:space="preserve"> 설계 입력/출력 정보를 바탕으로 다음의 세부 항목을 평가한다.</w:t>
      </w:r>
    </w:p>
    <w:p w14:paraId="69FF840B" w14:textId="77777777" w:rsidR="003809FE" w:rsidRPr="003B15FC" w:rsidRDefault="003809FE" w:rsidP="003809FE">
      <w:pPr>
        <w:pStyle w:val="12"/>
        <w:ind w:left="910" w:right="364" w:hanging="273"/>
      </w:pPr>
    </w:p>
    <w:p w14:paraId="0A798823" w14:textId="77777777" w:rsidR="003809FE" w:rsidRDefault="003809FE" w:rsidP="009037D7">
      <w:pPr>
        <w:pStyle w:val="11"/>
        <w:ind w:left="273"/>
      </w:pPr>
      <w:r>
        <w:t>5.2 생산 공정 및 설비 능력(Capacity) 검토</w:t>
      </w:r>
    </w:p>
    <w:p w14:paraId="031FB515" w14:textId="2C988BB9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현재</w:t>
      </w:r>
      <w:r w:rsidR="003809FE">
        <w:t xml:space="preserve"> 보유한 생산 설비와 공정으로 요구사항을 충족할 수 있는지 평가한다.</w:t>
      </w:r>
    </w:p>
    <w:p w14:paraId="19DF0910" w14:textId="6A5B66BC" w:rsidR="003809FE" w:rsidRDefault="005B67FD" w:rsidP="003809FE">
      <w:pPr>
        <w:pStyle w:val="12"/>
        <w:ind w:left="910" w:right="364" w:hanging="273"/>
      </w:pPr>
      <w:r>
        <w:rPr>
          <w:rFonts w:hint="eastAsia"/>
        </w:rPr>
        <w:t>2</w:t>
      </w:r>
      <w:r w:rsidR="003B15FC">
        <w:rPr>
          <w:rFonts w:hint="eastAsia"/>
        </w:rPr>
        <w:t xml:space="preserve">) </w:t>
      </w:r>
      <w:r w:rsidR="003809FE">
        <w:rPr>
          <w:rFonts w:hint="eastAsia"/>
        </w:rPr>
        <w:t>신규</w:t>
      </w:r>
      <w:r w:rsidR="003809FE">
        <w:t xml:space="preserve"> 설비 도입이나 공정 변경이 필요한 경우 이에 대한 타당성을 검토한다.</w:t>
      </w:r>
    </w:p>
    <w:p w14:paraId="1C6B6EC6" w14:textId="77777777" w:rsidR="003809FE" w:rsidRPr="003B15FC" w:rsidRDefault="003809FE" w:rsidP="003809FE">
      <w:pPr>
        <w:pStyle w:val="12"/>
        <w:ind w:left="910" w:right="364" w:hanging="273"/>
      </w:pPr>
    </w:p>
    <w:p w14:paraId="6085721A" w14:textId="77777777" w:rsidR="003809FE" w:rsidRDefault="003809FE" w:rsidP="003B15FC">
      <w:pPr>
        <w:pStyle w:val="11"/>
        <w:ind w:left="273"/>
      </w:pPr>
      <w:r>
        <w:lastRenderedPageBreak/>
        <w:t>5.3 자재 및 부품 조달 검토</w:t>
      </w:r>
    </w:p>
    <w:p w14:paraId="4A82CFA7" w14:textId="4C7EFB40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원재료</w:t>
      </w:r>
      <w:r w:rsidR="003809FE">
        <w:t xml:space="preserve"> 및 부품의 조달 가능성, 공급 안정성, 납기 준수 여부를 검토한다.</w:t>
      </w:r>
    </w:p>
    <w:p w14:paraId="1E2E16EF" w14:textId="6C11DF53" w:rsidR="003809FE" w:rsidRPr="003B15FC" w:rsidRDefault="003809FE" w:rsidP="003B15FC">
      <w:pPr>
        <w:pStyle w:val="--"/>
        <w:ind w:left="1092" w:right="637" w:hanging="182"/>
        <w:rPr>
          <w:color w:val="0070C0"/>
        </w:rPr>
      </w:pPr>
      <w:r w:rsidRPr="003B15FC">
        <w:rPr>
          <w:color w:val="0070C0"/>
        </w:rPr>
        <w:t>({{DOC_PREFIX}}-QM-221) 구매 및 자재 관리 절차서</w:t>
      </w:r>
    </w:p>
    <w:p w14:paraId="51505A8F" w14:textId="77777777" w:rsidR="003809FE" w:rsidRPr="003B15FC" w:rsidRDefault="003809FE" w:rsidP="003B15FC">
      <w:pPr>
        <w:pStyle w:val="--"/>
        <w:ind w:left="1092" w:right="637" w:hanging="182"/>
        <w:rPr>
          <w:color w:val="0070C0"/>
        </w:rPr>
      </w:pPr>
      <w:r w:rsidRPr="003B15FC">
        <w:rPr>
          <w:color w:val="0070C0"/>
        </w:rPr>
        <w:t>({{DOC_PREFIX}}-QM-222) 외부공급자 관리 절차서</w:t>
      </w:r>
    </w:p>
    <w:p w14:paraId="12AEFC7D" w14:textId="77777777" w:rsidR="003809FE" w:rsidRDefault="003809FE" w:rsidP="003809FE">
      <w:pPr>
        <w:pStyle w:val="12"/>
        <w:ind w:left="910" w:right="364" w:hanging="273"/>
      </w:pPr>
    </w:p>
    <w:p w14:paraId="5E190766" w14:textId="77777777" w:rsidR="003809FE" w:rsidRDefault="003809FE" w:rsidP="003B15FC">
      <w:pPr>
        <w:pStyle w:val="11"/>
        <w:ind w:left="273"/>
      </w:pPr>
      <w:r>
        <w:t>5.4 인력 및 역량 검토</w:t>
      </w:r>
    </w:p>
    <w:p w14:paraId="36F733D9" w14:textId="54BD9CD8" w:rsidR="003809FE" w:rsidRDefault="009830AF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제품</w:t>
      </w:r>
      <w:r w:rsidR="003809FE">
        <w:t xml:space="preserve"> 생산에 필요한 인원 수와 요구되는 기술 역량(자격, 숙련도)을 평가한다.</w:t>
      </w:r>
    </w:p>
    <w:p w14:paraId="6877011B" w14:textId="77777777" w:rsidR="003809FE" w:rsidRPr="003B15FC" w:rsidRDefault="003809FE" w:rsidP="003B15FC">
      <w:pPr>
        <w:pStyle w:val="--"/>
        <w:ind w:left="1092" w:right="637" w:hanging="182"/>
        <w:rPr>
          <w:color w:val="0070C0"/>
        </w:rPr>
      </w:pPr>
      <w:r w:rsidRPr="003B15FC">
        <w:rPr>
          <w:color w:val="0070C0"/>
        </w:rPr>
        <w:t>({{DOC_PREFIX}}-QM-201) 교육 훈련 절차서</w:t>
      </w:r>
    </w:p>
    <w:p w14:paraId="38725EBF" w14:textId="77777777" w:rsidR="003809FE" w:rsidRPr="003B15FC" w:rsidRDefault="003809FE" w:rsidP="003809FE">
      <w:pPr>
        <w:pStyle w:val="12"/>
        <w:ind w:left="910" w:right="364" w:hanging="273"/>
      </w:pPr>
    </w:p>
    <w:p w14:paraId="16A99B7B" w14:textId="77777777" w:rsidR="003809FE" w:rsidRDefault="003809FE" w:rsidP="003B15FC">
      <w:pPr>
        <w:pStyle w:val="11"/>
        <w:ind w:left="273"/>
      </w:pPr>
      <w:r>
        <w:t>5.5 품질 관리 및 검사 능력 검토</w:t>
      </w:r>
    </w:p>
    <w:p w14:paraId="4015B4E1" w14:textId="71D09FCB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제품의</w:t>
      </w:r>
      <w:r w:rsidR="003809FE">
        <w:t xml:space="preserve"> 품질을 보증하기 위한 측정 장비, 검사 방법의 적절성을 검토한다.</w:t>
      </w:r>
    </w:p>
    <w:p w14:paraId="08B5929A" w14:textId="4BA26445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FE47E4" w:rsidRPr="00FE47E4">
        <w:t>제품 품질 확보를 위해 필요한 검사 데이터 관리 및 분석 방법을 검토한다.</w:t>
      </w:r>
    </w:p>
    <w:p w14:paraId="38C5E461" w14:textId="77777777" w:rsidR="003809FE" w:rsidRDefault="003809FE" w:rsidP="003809FE">
      <w:pPr>
        <w:pStyle w:val="12"/>
        <w:ind w:left="910" w:right="364" w:hanging="273"/>
      </w:pPr>
    </w:p>
    <w:p w14:paraId="1AD72D30" w14:textId="77777777" w:rsidR="003809FE" w:rsidRDefault="003809FE" w:rsidP="003B15FC">
      <w:pPr>
        <w:pStyle w:val="11"/>
        <w:ind w:left="273"/>
      </w:pPr>
      <w:r>
        <w:t>5.6 비용 및 납기 타당성</w:t>
      </w:r>
    </w:p>
    <w:p w14:paraId="6C15F602" w14:textId="25703805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제조</w:t>
      </w:r>
      <w:r w:rsidR="003809FE">
        <w:t xml:space="preserve"> 원가(재료비, 노무비, 경비)와 투자비(금형, 설비)가 목표 원가 내에서 달성 가능한지 경제성을 평가한다.</w:t>
      </w:r>
    </w:p>
    <w:p w14:paraId="02C24553" w14:textId="221A03FA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809FE">
        <w:rPr>
          <w:rFonts w:hint="eastAsia"/>
        </w:rPr>
        <w:t>개발</w:t>
      </w:r>
      <w:r w:rsidR="003809FE">
        <w:t xml:space="preserve"> 일정과 양산 일정이 고객이 요구하는 납기 내에 가능한지 검토한다.</w:t>
      </w:r>
    </w:p>
    <w:p w14:paraId="71EA22DE" w14:textId="77777777" w:rsidR="003809FE" w:rsidRPr="003B15FC" w:rsidRDefault="003809FE" w:rsidP="003809FE">
      <w:pPr>
        <w:pStyle w:val="12"/>
        <w:ind w:left="910" w:right="364" w:hanging="273"/>
      </w:pPr>
    </w:p>
    <w:p w14:paraId="3E4894D0" w14:textId="77777777" w:rsidR="003809FE" w:rsidRDefault="003809FE" w:rsidP="003B15FC">
      <w:pPr>
        <w:pStyle w:val="11"/>
        <w:ind w:left="273"/>
      </w:pPr>
      <w:r>
        <w:t>5.7 리스크 분석 및 대응</w:t>
      </w:r>
    </w:p>
    <w:p w14:paraId="6B5D42FC" w14:textId="4B88DDA6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제조</w:t>
      </w:r>
      <w:r w:rsidR="003809FE">
        <w:t xml:space="preserve"> 과정에서 발생할 수 있는 잠재적 불량, 설비 고장, 납기 지연 등의 리스크를 식별한다.</w:t>
      </w:r>
    </w:p>
    <w:p w14:paraId="3C83E9AC" w14:textId="77777777" w:rsidR="003809FE" w:rsidRDefault="003809FE" w:rsidP="003809FE">
      <w:pPr>
        <w:pStyle w:val="12"/>
        <w:ind w:left="910" w:right="364" w:hanging="273"/>
      </w:pPr>
    </w:p>
    <w:p w14:paraId="5D6444D9" w14:textId="77777777" w:rsidR="003B15FC" w:rsidRDefault="003809FE" w:rsidP="003B15FC">
      <w:pPr>
        <w:pStyle w:val="10"/>
      </w:pPr>
      <w:r>
        <w:t xml:space="preserve">6. (Check) 타당성 검토 결과 확인 </w:t>
      </w:r>
    </w:p>
    <w:p w14:paraId="2BA8500A" w14:textId="54445B02" w:rsidR="003809FE" w:rsidRDefault="003809FE" w:rsidP="003B15FC">
      <w:pPr>
        <w:pStyle w:val="11"/>
        <w:ind w:left="273"/>
      </w:pPr>
      <w:r>
        <w:t>6.1 검토 결과의 문서화</w:t>
      </w:r>
    </w:p>
    <w:p w14:paraId="49636868" w14:textId="420CAC96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제조</w:t>
      </w:r>
      <w:r w:rsidR="003809FE">
        <w:t xml:space="preserve"> 타당성 검토의 모든 세부 내역과 결론</w:t>
      </w:r>
      <w:r w:rsidR="008276AD">
        <w:rPr>
          <w:rFonts w:hint="eastAsia"/>
        </w:rPr>
        <w:t>을</w:t>
      </w:r>
      <w:r>
        <w:rPr>
          <w:rFonts w:hint="eastAsia"/>
        </w:rPr>
        <w:t xml:space="preserve"> 작성하여</w:t>
      </w:r>
      <w:r w:rsidR="003809FE">
        <w:t xml:space="preserve"> 문서화한다.</w:t>
      </w:r>
    </w:p>
    <w:p w14:paraId="7D967676" w14:textId="77777777" w:rsidR="003809FE" w:rsidRDefault="003809FE" w:rsidP="003809FE">
      <w:pPr>
        <w:pStyle w:val="12"/>
        <w:ind w:left="910" w:right="364" w:hanging="273"/>
      </w:pPr>
    </w:p>
    <w:p w14:paraId="104B9371" w14:textId="77777777" w:rsidR="003809FE" w:rsidRDefault="003809FE" w:rsidP="003B15FC">
      <w:pPr>
        <w:pStyle w:val="11"/>
        <w:ind w:left="273"/>
      </w:pPr>
      <w:r>
        <w:lastRenderedPageBreak/>
        <w:t>6.2 타당성 확보 여부 판단</w:t>
      </w:r>
    </w:p>
    <w:p w14:paraId="201BC2B7" w14:textId="50240A62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모든</w:t>
      </w:r>
      <w:r w:rsidR="003809FE">
        <w:t xml:space="preserve"> 검토 항목이 고객 요구사항 및 내부 기준을 만족하는지 확인한다.</w:t>
      </w:r>
    </w:p>
    <w:p w14:paraId="6D16FDB7" w14:textId="77777777" w:rsidR="003809FE" w:rsidRDefault="003809FE" w:rsidP="003809FE">
      <w:pPr>
        <w:pStyle w:val="12"/>
        <w:ind w:left="910" w:right="364" w:hanging="273"/>
      </w:pPr>
    </w:p>
    <w:p w14:paraId="18FB5562" w14:textId="77777777" w:rsidR="003B15FC" w:rsidRDefault="003809FE" w:rsidP="003B15FC">
      <w:pPr>
        <w:pStyle w:val="10"/>
      </w:pPr>
      <w:r>
        <w:t xml:space="preserve">7. (Act) 의사결정 및 사후관리 </w:t>
      </w:r>
    </w:p>
    <w:p w14:paraId="26103C22" w14:textId="4A401F3D" w:rsidR="003809FE" w:rsidRDefault="003809FE" w:rsidP="003B15FC">
      <w:pPr>
        <w:pStyle w:val="11"/>
        <w:ind w:left="273"/>
      </w:pPr>
      <w:r>
        <w:t>7.1 승인 및 의사결정</w:t>
      </w:r>
    </w:p>
    <w:p w14:paraId="3CB5B94D" w14:textId="6834F3EA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검토</w:t>
      </w:r>
      <w:r w:rsidR="003809FE">
        <w:t xml:space="preserve"> 결과에 대해 다기능 팀의 합의를 거쳐 품질/생산/개발 부서장의 검토 후 대표이사의 승인을 득한다.</w:t>
      </w:r>
    </w:p>
    <w:p w14:paraId="6DDD6B25" w14:textId="023EEB0E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809FE">
        <w:rPr>
          <w:rFonts w:hint="eastAsia"/>
        </w:rPr>
        <w:t>타당성이</w:t>
      </w:r>
      <w:r w:rsidR="003809FE">
        <w:t xml:space="preserve"> 확보된 경우 프로젝트(APQP/개발/양산)를 승인하고 착수한다.</w:t>
      </w:r>
    </w:p>
    <w:p w14:paraId="62645BA8" w14:textId="77777777" w:rsidR="003809FE" w:rsidRPr="003B15FC" w:rsidRDefault="003809FE" w:rsidP="003809FE">
      <w:pPr>
        <w:pStyle w:val="12"/>
        <w:ind w:left="910" w:right="364" w:hanging="273"/>
      </w:pPr>
    </w:p>
    <w:p w14:paraId="3F1D278E" w14:textId="77777777" w:rsidR="003809FE" w:rsidRDefault="003809FE" w:rsidP="003B15FC">
      <w:pPr>
        <w:pStyle w:val="11"/>
        <w:ind w:left="273"/>
      </w:pPr>
      <w:r>
        <w:t>7.2 부적합 시 조치</w:t>
      </w:r>
    </w:p>
    <w:p w14:paraId="321AFA29" w14:textId="60F9702C" w:rsidR="003809FE" w:rsidRDefault="003B15FC" w:rsidP="003809FE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809FE">
        <w:rPr>
          <w:rFonts w:hint="eastAsia"/>
        </w:rPr>
        <w:t>타당성이</w:t>
      </w:r>
      <w:r w:rsidR="003809FE">
        <w:t xml:space="preserve"> 확보되지 않은 경우 다음의 조치를 취한다.</w:t>
      </w:r>
    </w:p>
    <w:p w14:paraId="0A866DD8" w14:textId="64A2A470" w:rsidR="003809FE" w:rsidRDefault="003B15FC" w:rsidP="003B15F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809FE">
        <w:rPr>
          <w:rFonts w:hint="eastAsia"/>
        </w:rPr>
        <w:t>고객과</w:t>
      </w:r>
      <w:r w:rsidR="003809FE">
        <w:t xml:space="preserve"> 요구사항 재협의 (사양 변경, 납기 조정 등)</w:t>
      </w:r>
    </w:p>
    <w:p w14:paraId="7F6B7F79" w14:textId="52C81063" w:rsidR="003809FE" w:rsidRDefault="003B15FC" w:rsidP="003B15F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809FE">
        <w:rPr>
          <w:rFonts w:hint="eastAsia"/>
        </w:rPr>
        <w:t>내부</w:t>
      </w:r>
      <w:r w:rsidR="003809FE">
        <w:t xml:space="preserve"> 투자 계획 또는 아웃소싱 전략 </w:t>
      </w:r>
      <w:proofErr w:type="spellStart"/>
      <w:r w:rsidR="003809FE">
        <w:t>재수립</w:t>
      </w:r>
      <w:proofErr w:type="spellEnd"/>
    </w:p>
    <w:p w14:paraId="5DB3BEDB" w14:textId="36350FAF" w:rsidR="00A354D7" w:rsidRDefault="003B15FC" w:rsidP="003B15F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809FE">
        <w:rPr>
          <w:rFonts w:hint="eastAsia"/>
        </w:rPr>
        <w:t>프로젝트</w:t>
      </w:r>
      <w:r w:rsidR="003809FE">
        <w:t xml:space="preserve"> 중단 결정</w:t>
      </w:r>
    </w:p>
    <w:p w14:paraId="3D7C6B23" w14:textId="77777777" w:rsidR="003809FE" w:rsidRPr="004A1C05" w:rsidRDefault="003809FE" w:rsidP="00A354D7">
      <w:pPr>
        <w:pStyle w:val="11"/>
        <w:ind w:left="273"/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2E6CEB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35FF9E49" w:rsidR="002E6CEB" w:rsidRPr="00DD33B8" w:rsidRDefault="00331C2F" w:rsidP="002E6CEB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QM-211-01</w:t>
            </w:r>
          </w:p>
        </w:tc>
        <w:tc>
          <w:tcPr>
            <w:tcW w:w="3118" w:type="dxa"/>
            <w:vAlign w:val="center"/>
          </w:tcPr>
          <w:p w14:paraId="34029DBC" w14:textId="74E0E179" w:rsidR="002E6CEB" w:rsidRPr="00DD33B8" w:rsidRDefault="00331C2F" w:rsidP="002E6CEB">
            <w:pPr>
              <w:pStyle w:val="a3"/>
              <w:jc w:val="center"/>
            </w:pPr>
            <w:r>
              <w:rPr>
                <w:rFonts w:hint="eastAsia"/>
              </w:rPr>
              <w:t xml:space="preserve">제품 요구사항 검토 </w:t>
            </w:r>
            <w:r>
              <w:t>보고서</w:t>
            </w:r>
          </w:p>
        </w:tc>
        <w:tc>
          <w:tcPr>
            <w:tcW w:w="1984" w:type="dxa"/>
            <w:vAlign w:val="center"/>
          </w:tcPr>
          <w:p w14:paraId="6369FAD4" w14:textId="2E55D874" w:rsidR="002E6CEB" w:rsidRPr="00DD33B8" w:rsidRDefault="000F4FDE" w:rsidP="002E6CEB">
            <w:pPr>
              <w:pStyle w:val="a3"/>
              <w:jc w:val="center"/>
            </w:pPr>
            <w:r>
              <w:rPr>
                <w:rFonts w:hint="eastAsia"/>
              </w:rPr>
              <w:t>단종 후 1년</w:t>
            </w:r>
          </w:p>
        </w:tc>
        <w:tc>
          <w:tcPr>
            <w:tcW w:w="1984" w:type="dxa"/>
            <w:vAlign w:val="center"/>
          </w:tcPr>
          <w:p w14:paraId="73C8866E" w14:textId="4E5C6785" w:rsidR="002E6CEB" w:rsidRPr="00DD33B8" w:rsidRDefault="00CF27D5" w:rsidP="002E6CEB">
            <w:pPr>
              <w:pStyle w:val="a3"/>
              <w:jc w:val="center"/>
            </w:pPr>
            <w:r>
              <w:rPr>
                <w:rFonts w:hint="eastAsia"/>
              </w:rPr>
              <w:t>다기능팀(개발)</w:t>
            </w:r>
          </w:p>
        </w:tc>
      </w:tr>
      <w:tr w:rsidR="002E6CEB" w:rsidRPr="00630955" w14:paraId="59E180B0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A186BD1" w14:textId="17C801FF" w:rsidR="002E6CEB" w:rsidRDefault="00331C2F" w:rsidP="002E6CEB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QM-211-02</w:t>
            </w:r>
          </w:p>
        </w:tc>
        <w:tc>
          <w:tcPr>
            <w:tcW w:w="3118" w:type="dxa"/>
            <w:vAlign w:val="center"/>
          </w:tcPr>
          <w:p w14:paraId="75ED0A89" w14:textId="7CE8EDE3" w:rsidR="002E6CEB" w:rsidRPr="00DD33B8" w:rsidRDefault="00331C2F" w:rsidP="002E6CEB">
            <w:pPr>
              <w:pStyle w:val="a3"/>
              <w:jc w:val="center"/>
            </w:pPr>
            <w:r>
              <w:rPr>
                <w:rFonts w:hint="eastAsia"/>
              </w:rPr>
              <w:t>제조 타당성 검토 보고서</w:t>
            </w:r>
          </w:p>
        </w:tc>
        <w:tc>
          <w:tcPr>
            <w:tcW w:w="1984" w:type="dxa"/>
            <w:vAlign w:val="center"/>
          </w:tcPr>
          <w:p w14:paraId="21BA3344" w14:textId="5D24B4D9" w:rsidR="002E6CEB" w:rsidRPr="00DD33B8" w:rsidRDefault="000F4FDE" w:rsidP="002E6CEB">
            <w:pPr>
              <w:pStyle w:val="a3"/>
              <w:jc w:val="center"/>
            </w:pPr>
            <w:r>
              <w:rPr>
                <w:rFonts w:hint="eastAsia"/>
              </w:rPr>
              <w:t>단종 후 1년</w:t>
            </w:r>
          </w:p>
        </w:tc>
        <w:tc>
          <w:tcPr>
            <w:tcW w:w="1984" w:type="dxa"/>
            <w:vAlign w:val="center"/>
          </w:tcPr>
          <w:p w14:paraId="7F4D772A" w14:textId="1D5E70EC" w:rsidR="002E6CEB" w:rsidRPr="00DD33B8" w:rsidRDefault="00CF27D5" w:rsidP="002E6CEB">
            <w:pPr>
              <w:pStyle w:val="a3"/>
              <w:jc w:val="center"/>
            </w:pPr>
            <w:r>
              <w:rPr>
                <w:rFonts w:hint="eastAsia"/>
              </w:rPr>
              <w:t>다기능팀(개발)</w:t>
            </w:r>
          </w:p>
        </w:tc>
      </w:tr>
    </w:tbl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69F11044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[{{DOC_PREFIX}}-QM-211 제품 및 제조 타당성 검토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2A661C24" w:rsidR="00972BBF" w:rsidRDefault="00CF05AB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A2EE15E" w:rsidR="00972BBF" w:rsidRDefault="00EA5354" w:rsidP="00F22526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0525936E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FB1C" w14:textId="77777777" w:rsidR="002F0A39" w:rsidRDefault="002F0A39" w:rsidP="00503B0A">
      <w:r>
        <w:separator/>
      </w:r>
    </w:p>
  </w:endnote>
  <w:endnote w:type="continuationSeparator" w:id="0">
    <w:p w14:paraId="07CAAB8C" w14:textId="77777777" w:rsidR="002F0A39" w:rsidRDefault="002F0A39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51464C6C" w:rsidR="008F5E20" w:rsidRPr="00BE34B1" w:rsidRDefault="00BE34B1" w:rsidP="008E0BD1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8E0BD1">
      <w:rPr>
        <w:sz w:val="18"/>
        <w:szCs w:val="18"/>
      </w:rPr>
      <w:ptab w:relativeTo="margin" w:alignment="right" w:leader="none"/>
    </w:r>
    <w:r w:rsidR="008E0BD1" w:rsidRPr="008E0BD1">
      <w:rPr>
        <w:sz w:val="18"/>
        <w:szCs w:val="18"/>
      </w:rPr>
      <w:fldChar w:fldCharType="begin"/>
    </w:r>
    <w:r w:rsidR="008E0BD1" w:rsidRPr="008E0BD1">
      <w:rPr>
        <w:sz w:val="18"/>
        <w:szCs w:val="18"/>
      </w:rPr>
      <w:instrText>PAGE  \* Arabic  \* MERGEFORMAT</w:instrText>
    </w:r>
    <w:r w:rsidR="008E0BD1" w:rsidRPr="008E0BD1">
      <w:rPr>
        <w:sz w:val="18"/>
        <w:szCs w:val="18"/>
      </w:rPr>
      <w:fldChar w:fldCharType="separate"/>
    </w:r>
    <w:r w:rsidR="008E0BD1" w:rsidRPr="008E0BD1">
      <w:rPr>
        <w:sz w:val="18"/>
        <w:szCs w:val="18"/>
        <w:lang w:val="ko-KR"/>
      </w:rPr>
      <w:t>1</w:t>
    </w:r>
    <w:r w:rsidR="008E0BD1" w:rsidRPr="008E0BD1">
      <w:rPr>
        <w:sz w:val="18"/>
        <w:szCs w:val="18"/>
      </w:rPr>
      <w:fldChar w:fldCharType="end"/>
    </w:r>
    <w:r w:rsidR="008E0BD1" w:rsidRPr="008E0BD1">
      <w:rPr>
        <w:sz w:val="18"/>
        <w:szCs w:val="18"/>
        <w:lang w:val="ko-KR"/>
      </w:rPr>
      <w:t xml:space="preserve"> / </w:t>
    </w:r>
    <w:r w:rsidR="008E0BD1" w:rsidRPr="008E0BD1">
      <w:rPr>
        <w:sz w:val="18"/>
        <w:szCs w:val="18"/>
      </w:rPr>
      <w:fldChar w:fldCharType="begin"/>
    </w:r>
    <w:r w:rsidR="008E0BD1" w:rsidRPr="008E0BD1">
      <w:rPr>
        <w:sz w:val="18"/>
        <w:szCs w:val="18"/>
      </w:rPr>
      <w:instrText>NUMPAGES  \* Arabic  \* MERGEFORMAT</w:instrText>
    </w:r>
    <w:r w:rsidR="008E0BD1" w:rsidRPr="008E0BD1">
      <w:rPr>
        <w:sz w:val="18"/>
        <w:szCs w:val="18"/>
      </w:rPr>
      <w:fldChar w:fldCharType="separate"/>
    </w:r>
    <w:r w:rsidR="008E0BD1" w:rsidRPr="008E0BD1">
      <w:rPr>
        <w:sz w:val="18"/>
        <w:szCs w:val="18"/>
        <w:lang w:val="ko-KR"/>
      </w:rPr>
      <w:t>2</w:t>
    </w:r>
    <w:r w:rsidR="008E0BD1" w:rsidRPr="008E0BD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7ED1" w14:textId="77777777" w:rsidR="002F0A39" w:rsidRDefault="002F0A39" w:rsidP="00503B0A">
      <w:r>
        <w:separator/>
      </w:r>
    </w:p>
  </w:footnote>
  <w:footnote w:type="continuationSeparator" w:id="0">
    <w:p w14:paraId="7880EB95" w14:textId="77777777" w:rsidR="002F0A39" w:rsidRDefault="002F0A39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6DDC56F9" w:rsidR="008F5E20" w:rsidRPr="00960A15" w:rsidRDefault="00951AAB" w:rsidP="008E0BD1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{{DOC_PREFIX}}-QM-211 제품 및 제조 타당성 검토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153D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4FDE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0E48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2308"/>
    <w:rsid w:val="00203580"/>
    <w:rsid w:val="00205328"/>
    <w:rsid w:val="0020576D"/>
    <w:rsid w:val="0021765B"/>
    <w:rsid w:val="00217B08"/>
    <w:rsid w:val="00222BFF"/>
    <w:rsid w:val="00222DE0"/>
    <w:rsid w:val="002234F6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194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80"/>
    <w:rsid w:val="002948A3"/>
    <w:rsid w:val="00297014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C7E02"/>
    <w:rsid w:val="002D0011"/>
    <w:rsid w:val="002D27CF"/>
    <w:rsid w:val="002D4D3F"/>
    <w:rsid w:val="002D5C8C"/>
    <w:rsid w:val="002E2700"/>
    <w:rsid w:val="002E282A"/>
    <w:rsid w:val="002E6CEB"/>
    <w:rsid w:val="002E7A30"/>
    <w:rsid w:val="002F0A39"/>
    <w:rsid w:val="003024C2"/>
    <w:rsid w:val="00306DBA"/>
    <w:rsid w:val="003129C8"/>
    <w:rsid w:val="00315190"/>
    <w:rsid w:val="00325FA2"/>
    <w:rsid w:val="00327E3F"/>
    <w:rsid w:val="00327F4A"/>
    <w:rsid w:val="00331C2F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09FE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118A"/>
    <w:rsid w:val="003B15FC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1C05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258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5D70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B67FD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E7549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770C"/>
    <w:rsid w:val="0072073C"/>
    <w:rsid w:val="007233D7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E6310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276AD"/>
    <w:rsid w:val="00832F40"/>
    <w:rsid w:val="00843C11"/>
    <w:rsid w:val="00844292"/>
    <w:rsid w:val="008461BD"/>
    <w:rsid w:val="0084736B"/>
    <w:rsid w:val="00851DF0"/>
    <w:rsid w:val="00852087"/>
    <w:rsid w:val="00852AC4"/>
    <w:rsid w:val="0085771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0BD1"/>
    <w:rsid w:val="008E3E9B"/>
    <w:rsid w:val="008E4008"/>
    <w:rsid w:val="008E633F"/>
    <w:rsid w:val="008E79C0"/>
    <w:rsid w:val="008F4F6B"/>
    <w:rsid w:val="008F5E20"/>
    <w:rsid w:val="008F662F"/>
    <w:rsid w:val="008F694F"/>
    <w:rsid w:val="00902F37"/>
    <w:rsid w:val="009037D7"/>
    <w:rsid w:val="00903FFA"/>
    <w:rsid w:val="00910DF9"/>
    <w:rsid w:val="00911828"/>
    <w:rsid w:val="009166D6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30AF"/>
    <w:rsid w:val="00992AAC"/>
    <w:rsid w:val="0099343A"/>
    <w:rsid w:val="009A16BC"/>
    <w:rsid w:val="009A1A96"/>
    <w:rsid w:val="009A6228"/>
    <w:rsid w:val="009B0680"/>
    <w:rsid w:val="009B1CEA"/>
    <w:rsid w:val="009B3DCA"/>
    <w:rsid w:val="009C35E2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773D3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0E0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4D85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1E8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868C6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05AB"/>
    <w:rsid w:val="00CF27D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013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5354"/>
    <w:rsid w:val="00EB0818"/>
    <w:rsid w:val="00EB0C7D"/>
    <w:rsid w:val="00EB5994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2073"/>
    <w:rsid w:val="00F06BC3"/>
    <w:rsid w:val="00F10654"/>
    <w:rsid w:val="00F13FCB"/>
    <w:rsid w:val="00F14A06"/>
    <w:rsid w:val="00F152B4"/>
    <w:rsid w:val="00F215CE"/>
    <w:rsid w:val="00F22526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7BB6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5E49"/>
    <w:rsid w:val="00F907BF"/>
    <w:rsid w:val="00FA1599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E47E4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36</cp:revision>
  <dcterms:created xsi:type="dcterms:W3CDTF">2026-01-07T09:04:00Z</dcterms:created>
  <dcterms:modified xsi:type="dcterms:W3CDTF">2026-09-30T03:03:00Z</dcterms:modified>
</cp:coreProperties>
</file>