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hzdkkrsm7mt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0 — Planning &amp; Scope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00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Define Purpose</w:t>
      </w:r>
      <w:r w:rsidDel="00000000" w:rsidR="00000000" w:rsidRPr="00000000">
        <w:rPr>
          <w:rtl w:val="0"/>
        </w:rPr>
        <w:t xml:space="preserve">: Determine if WebSockets are needed for chat, notifications, live dashboards, collaborative editing, gaming, or telemetry.</w:t>
      </w:r>
    </w:p>
    <w:p w:rsidR="00000000" w:rsidDel="00000000" w:rsidP="00000000" w:rsidRDefault="00000000" w:rsidRPr="00000000" w14:paraId="0000000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Estimate Concurrency</w:t>
      </w:r>
      <w:r w:rsidDel="00000000" w:rsidR="00000000" w:rsidRPr="00000000">
        <w:rPr>
          <w:rtl w:val="0"/>
        </w:rPr>
        <w:t xml:space="preserve">: Project the number of concurrent connections (100, 10k, 100k, 1M+).</w:t>
      </w:r>
    </w:p>
    <w:p w:rsidR="00000000" w:rsidDel="00000000" w:rsidP="00000000" w:rsidRDefault="00000000" w:rsidRPr="00000000" w14:paraId="0000000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 Latency SLA</w:t>
      </w:r>
      <w:r w:rsidDel="00000000" w:rsidR="00000000" w:rsidRPr="00000000">
        <w:rPr>
          <w:rtl w:val="0"/>
        </w:rPr>
        <w:t xml:space="preserve">: Decide on acceptable latency (e.g., &lt;50ms for real-time).</w:t>
      </w:r>
    </w:p>
    <w:p w:rsidR="00000000" w:rsidDel="00000000" w:rsidP="00000000" w:rsidRDefault="00000000" w:rsidRPr="00000000" w14:paraId="0000000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Determine Message Guarantees</w:t>
      </w:r>
      <w:r w:rsidDel="00000000" w:rsidR="00000000" w:rsidRPr="00000000">
        <w:rPr>
          <w:rtl w:val="0"/>
        </w:rPr>
        <w:t xml:space="preserve">: Choose between best-effort, at-least-once, or exactly-once delivery.</w:t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Budget &amp; Operational Model</w:t>
      </w:r>
      <w:r w:rsidDel="00000000" w:rsidR="00000000" w:rsidRPr="00000000">
        <w:rPr>
          <w:rtl w:val="0"/>
        </w:rPr>
        <w:t xml:space="preserve">: Decide between self-hosted infrastructure or managed services.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Resources: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0" w:afterAutospacing="0" w:before="240" w:lineRule="auto"/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https://ably.com/topic/websocket-architecture-best-practices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240" w:before="0" w:beforeAutospacing="0" w:lineRule="auto"/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https://docs.aws.amazon.com/whitepapers/latest/best-practices-api-gateway-private-apis-integration/websocket-api.html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ind w:left="0" w:firstLine="0"/>
        <w:rPr>
          <w:b w:val="1"/>
          <w:bCs w:val="1"/>
          <w:sz w:val="34"/>
          <w:szCs w:val="34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1 - Prototype (1-3 days)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Build a basic WebSocket application on a single server.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Choose Stack</w:t>
      </w:r>
      <w:r w:rsidDel="00000000" w:rsidR="00000000" w:rsidRPr="00000000">
        <w:rPr>
          <w:rtl w:val="0"/>
        </w:rPr>
        <w:t xml:space="preserve">: Select a technology stack (e.g., Node.js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Socket.IO</w:t>
      </w:r>
      <w:r w:rsidDel="00000000" w:rsidR="00000000" w:rsidRPr="00000000">
        <w:rPr>
          <w:rtl w:val="0"/>
        </w:rPr>
        <w:t xml:space="preserve">, Python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FastAPI</w:t>
      </w:r>
      <w:r w:rsidDel="00000000" w:rsidR="00000000" w:rsidRPr="00000000">
        <w:rPr>
          <w:rtl w:val="0"/>
        </w:rPr>
        <w:t xml:space="preserve">, Rust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tokio-tungstenite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Implement Server</w:t>
      </w:r>
      <w:r w:rsidDel="00000000" w:rsidR="00000000" w:rsidRPr="00000000">
        <w:rPr>
          <w:rtl w:val="0"/>
        </w:rPr>
        <w:t xml:space="preserve">: Set up a WebSocket server that handles connections and broadcasts messages.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 Implementation</w:t>
      </w:r>
      <w:r w:rsidDel="00000000" w:rsidR="00000000" w:rsidRPr="00000000">
        <w:rPr>
          <w:rtl w:val="0"/>
        </w:rPr>
        <w:t xml:space="preserve">: Create a client that connects to the server and sends/receives messages.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 Authentication</w:t>
      </w:r>
      <w:r w:rsidDel="00000000" w:rsidR="00000000" w:rsidRPr="00000000">
        <w:rPr>
          <w:rtl w:val="0"/>
        </w:rPr>
        <w:t xml:space="preserve">: Implement JWT or token-based authentication during the WebSocket handshake.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Handle Reconnects</w:t>
      </w:r>
      <w:r w:rsidDel="00000000" w:rsidR="00000000" w:rsidRPr="00000000">
        <w:rPr>
          <w:rtl w:val="0"/>
        </w:rPr>
        <w:t xml:space="preserve">: Implement logic to handle client reconnections with exponential backoff.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Resources: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240" w:lineRule="auto"/>
        <w:ind w:left="72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https://github.com/websockets/ws#simple-server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https://socket.io/docs/v4/redis-adapter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u w:val="non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https://docs.aws.amazon.com/apigateway/latest/developerguide/apigateway-websocket-api-overview.html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v9trewfq4n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2 - Scaling (1-2 weeks)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Enable the application to handle multiple servers and higher concurrency.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Implement Pub/Sub Layer</w:t>
      </w:r>
      <w:r w:rsidDel="00000000" w:rsidR="00000000" w:rsidRPr="00000000">
        <w:rPr>
          <w:rtl w:val="0"/>
        </w:rPr>
        <w:t xml:space="preserve">: Use Redis Pub/Sub or Kafka to broadcast messages between server instances.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Decide on Server Architecture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Sticky Sessions</w:t>
      </w:r>
      <w:r w:rsidDel="00000000" w:rsidR="00000000" w:rsidRPr="00000000">
        <w:rPr>
          <w:rtl w:val="0"/>
        </w:rPr>
        <w:t xml:space="preserve">: Use load balancers that maintain session persistence.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Stateless Servers</w:t>
      </w:r>
      <w:r w:rsidDel="00000000" w:rsidR="00000000" w:rsidRPr="00000000">
        <w:rPr>
          <w:rtl w:val="0"/>
        </w:rPr>
        <w:t xml:space="preserve">: Store session information in a shared database or cache.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Sharding</w:t>
      </w:r>
      <w:r w:rsidDel="00000000" w:rsidR="00000000" w:rsidRPr="00000000">
        <w:rPr>
          <w:rtl w:val="0"/>
        </w:rPr>
        <w:t xml:space="preserve">: Partition channels/topics to prevent bottlenecks.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Graceful Reconnects</w:t>
      </w:r>
      <w:r w:rsidDel="00000000" w:rsidR="00000000" w:rsidRPr="00000000">
        <w:rPr>
          <w:rtl w:val="0"/>
        </w:rPr>
        <w:t xml:space="preserve">: Ensure clients can reconnect seamlessly after server restarts.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Resources: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hyperlink r:id="rId12">
        <w:r w:rsidDel="00000000" w:rsidR="00000000" w:rsidRPr="00000000">
          <w:rPr>
            <w:color w:val="1155cc"/>
            <w:rtl w:val="0"/>
          </w:rPr>
          <w:t xml:space="preserve">https://ably.com/blog/scaling-pub-sub-with-websockets-and-redis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https://socket.io/docs/v4/redis-adapter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  <w:u w:val="none"/>
        </w:rPr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https://docs.aws.amazon.com/apigateway/latest/developerguide/apigateway-websocket-api-overview.html</w:t>
        </w:r>
      </w:hyperlink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1o27eoqe5nh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3 - Production Features (2-4 weeks)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Enhance the application with reliability, security, and monitoring features.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 TLS (wss://) for secure connections.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Authenticate clients during the WebSocket handshake.</w:t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Apply rate limiting and IP filtering.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Reliability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 heartbeat mechanisms to detect and close stale connections.</w:t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Ensure message delivery guarantees (e.g., at-least-once).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Handle backpressure gracefully.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Monitoring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Integrate with Prometheus or Grafana for real-time metrics.</w:t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 up alerting for anomalies (e.g., connection drops, high latency).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Scaling Patterns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horizontal scaling to add more server instances</w:t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 auto-scaling based on metrics like CPU usage or connection count.</w:t>
        <w:br w:type="textWrapping"/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Resources: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240" w:lineRule="auto"/>
        <w:ind w:left="720" w:hanging="360"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https://ably.com/topic/websocket-architecture-best-practices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https://docs.aws.amazon.com/whitepapers/latest/best-practices-api-gateway-private-apis-integration/websocket-api.html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240" w:before="0" w:beforeAutospacing="0" w:lineRule="auto"/>
        <w:ind w:left="720" w:hanging="360"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https://socket.io/docs/v4/redis-adapter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73m5tr8ogkv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4 - Load Testing &amp; Capacity Planning (1-2 weeks)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Ensure the application can handle the expected load and scale appropriately.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Load Testing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tools like k6, Artillery, or Gatling to simulate WebSocket connections.</w:t>
      </w:r>
    </w:p>
    <w:p w:rsidR="00000000" w:rsidDel="00000000" w:rsidP="00000000" w:rsidRDefault="00000000" w:rsidRPr="00000000" w14:paraId="0000003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 various scenarios, including peak load and message throughput.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 Monitoring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Monitor server resource usage (CPU, memory, network).</w:t>
      </w:r>
    </w:p>
    <w:p w:rsidR="00000000" w:rsidDel="00000000" w:rsidP="00000000" w:rsidRDefault="00000000" w:rsidRPr="00000000" w14:paraId="0000004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Identify and address bottlenecks.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Capacity Planning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Estimate the number of server instances required based on load tests.</w:t>
      </w:r>
    </w:p>
    <w:p w:rsidR="00000000" w:rsidDel="00000000" w:rsidP="00000000" w:rsidRDefault="00000000" w:rsidRPr="00000000" w14:paraId="00000044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Plan for scaling strategies (e.g., adding more servers, optimizing code).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Resources: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afterAutospacing="0" w:before="240" w:lineRule="auto"/>
        <w:ind w:left="720" w:hanging="360"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https://www.artillery.io/docs/guides/guides/websockets/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u w:val="none"/>
        </w:rPr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https://k6.io/docs/examples/websockets/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ind w:left="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5 - Deploy &amp; Operate (Ongoing)</w:t>
      </w:r>
    </w:p>
    <w:p w:rsidR="00000000" w:rsidDel="00000000" w:rsidP="00000000" w:rsidRDefault="00000000" w:rsidRPr="00000000" w14:paraId="00000049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Deploy the application to production and ensure smooth operation,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Deployment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CI/CD pipelines for automated deployments.</w:t>
      </w:r>
    </w:p>
    <w:p w:rsidR="00000000" w:rsidDel="00000000" w:rsidP="00000000" w:rsidRDefault="00000000" w:rsidRPr="00000000" w14:paraId="0000004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 blue/green or rolling deployments to minimize downtime.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Operational Monitoring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F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 up logging and monitoring for application health.</w:t>
        <w:br w:type="textWrapping"/>
      </w:r>
    </w:p>
    <w:p w:rsidR="00000000" w:rsidDel="00000000" w:rsidP="00000000" w:rsidRDefault="00000000" w:rsidRPr="00000000" w14:paraId="00000050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 alerting for critical issues.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Incident Management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2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Prepare runbooks for common incidents (e.g., server crashes, network issues).</w:t>
      </w:r>
    </w:p>
    <w:p w:rsidR="00000000" w:rsidDel="00000000" w:rsidP="00000000" w:rsidRDefault="00000000" w:rsidRPr="00000000" w14:paraId="00000053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Conduct regular drills to ensure team readiness.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Resources: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240" w:lineRule="auto"/>
        <w:ind w:left="720" w:hanging="360"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https://aws.amazon.com/blogs/compute/scaling-websocket-apis/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240" w:before="0" w:beforeAutospacing="0" w:lineRule="auto"/>
        <w:ind w:left="720" w:hanging="360"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https://developers.cloudflare.com/websockets/</w:t>
        </w:r>
      </w:hyperlink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+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aws.amazon.com/blogs/compute/scaling-websocket-apis/" TargetMode="External"/><Relationship Id="rId11" Type="http://schemas.openxmlformats.org/officeDocument/2006/relationships/hyperlink" Target="https://docs.aws.amazon.com/apigateway/latest/developerguide/apigateway-websocket-api-overview.html" TargetMode="External"/><Relationship Id="rId10" Type="http://schemas.openxmlformats.org/officeDocument/2006/relationships/hyperlink" Target="https://socket.io/docs/v4/redis-adapter" TargetMode="External"/><Relationship Id="rId21" Type="http://schemas.openxmlformats.org/officeDocument/2006/relationships/hyperlink" Target="https://developers.cloudflare.com/websockets/" TargetMode="External"/><Relationship Id="rId13" Type="http://schemas.openxmlformats.org/officeDocument/2006/relationships/hyperlink" Target="https://socket.io/docs/v4/redis-adapter" TargetMode="External"/><Relationship Id="rId12" Type="http://schemas.openxmlformats.org/officeDocument/2006/relationships/hyperlink" Target="https://ably.com/blog/scaling-pub-sub-with-websockets-and-redi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websockets/ws#simple-server" TargetMode="External"/><Relationship Id="rId15" Type="http://schemas.openxmlformats.org/officeDocument/2006/relationships/hyperlink" Target="https://ably.com/topic/websocket-architecture-best-practices" TargetMode="External"/><Relationship Id="rId14" Type="http://schemas.openxmlformats.org/officeDocument/2006/relationships/hyperlink" Target="https://docs.aws.amazon.com/apigateway/latest/developerguide/apigateway-websocket-api-overview.html" TargetMode="External"/><Relationship Id="rId17" Type="http://schemas.openxmlformats.org/officeDocument/2006/relationships/hyperlink" Target="https://socket.io/docs/v4/redis-adapter" TargetMode="External"/><Relationship Id="rId16" Type="http://schemas.openxmlformats.org/officeDocument/2006/relationships/hyperlink" Target="https://docs.aws.amazon.com/whitepapers/latest/best-practices-api-gateway-private-apis-integration/websocket-api.html" TargetMode="External"/><Relationship Id="rId5" Type="http://schemas.openxmlformats.org/officeDocument/2006/relationships/styles" Target="styles.xml"/><Relationship Id="rId19" Type="http://schemas.openxmlformats.org/officeDocument/2006/relationships/hyperlink" Target="https://k6.io/docs/examples/websockets/" TargetMode="External"/><Relationship Id="rId6" Type="http://schemas.openxmlformats.org/officeDocument/2006/relationships/hyperlink" Target="https://ably.com/topic/websocket-architecture-best-practices" TargetMode="External"/><Relationship Id="rId18" Type="http://schemas.openxmlformats.org/officeDocument/2006/relationships/hyperlink" Target="https://www.artillery.io/docs/guides/guides/websockets/" TargetMode="External"/><Relationship Id="rId7" Type="http://schemas.openxmlformats.org/officeDocument/2006/relationships/hyperlink" Target="https://docs.aws.amazon.com/whitepapers/latest/best-practices-api-gateway-private-apis-integration/websocket-api.html" TargetMode="External"/><Relationship Id="rId8" Type="http://schemas.openxmlformats.org/officeDocument/2006/relationships/hyperlink" Target="https://docs.aws.amazon.com/whitepapers/latest/best-practices-api-gateway-private-apis-integration/websocket-api.html?utm_source=chatgpt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