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6156" w14:textId="60754D42" w:rsidR="0001184A" w:rsidRDefault="0001184A" w:rsidP="7E2A352C">
      <w:pPr>
        <w:rPr>
          <w:highlight w:val="green"/>
        </w:rPr>
      </w:pPr>
      <w:r>
        <w:t>Label:</w:t>
      </w:r>
      <w:r w:rsidR="00187D3E">
        <w:t xml:space="preserve"> </w:t>
      </w:r>
      <w:r w:rsidR="00461E11">
        <w:t>151</w:t>
      </w:r>
    </w:p>
    <w:p w14:paraId="22B3D6A7" w14:textId="3D94599D" w:rsidR="00B872F0" w:rsidRPr="00F42BC8" w:rsidRDefault="00E56D79" w:rsidP="00F42BC8">
      <w:r>
        <w:t xml:space="preserve">Title: </w:t>
      </w:r>
      <w:r w:rsidR="00B872F0">
        <w:t>Flask</w:t>
      </w:r>
    </w:p>
    <w:p w14:paraId="683E9CA2" w14:textId="77777777" w:rsidR="00B872F0" w:rsidRPr="00F42BC8" w:rsidRDefault="00B872F0" w:rsidP="00F42BC8">
      <w:r>
        <w:t>Accession_number: 2003.279</w:t>
      </w:r>
    </w:p>
    <w:p w14:paraId="450BD622" w14:textId="463BCE75" w:rsidR="00B872F0" w:rsidRPr="00B170F2" w:rsidRDefault="00B170F2" w:rsidP="00F42BC8">
      <w:pPr>
        <w:rPr>
          <w:color w:val="0563C1" w:themeColor="hyperlink"/>
          <w:u w:val="single"/>
        </w:rPr>
      </w:pPr>
      <w:r>
        <w:t xml:space="preserve">Collection_link: </w:t>
      </w:r>
      <w:hyperlink r:id="rId11">
        <w:r w:rsidRPr="56E93BEE">
          <w:rPr>
            <w:rStyle w:val="Hyperlink"/>
          </w:rPr>
          <w:t>https://www.getty.edu/art/collection/objects/221668</w:t>
        </w:r>
      </w:hyperlink>
    </w:p>
    <w:p w14:paraId="7222A3AD" w14:textId="1310F3E0" w:rsidR="00B872F0" w:rsidRPr="00F42BC8" w:rsidRDefault="00B872F0" w:rsidP="00F42BC8">
      <w:pPr>
        <w:rPr>
          <w:highlight w:val="white"/>
        </w:rPr>
      </w:pPr>
      <w:r>
        <w:t xml:space="preserve">Dimensions: </w:t>
      </w:r>
      <w:r w:rsidR="00251DF9">
        <w:t xml:space="preserve">H. </w:t>
      </w:r>
      <w:r>
        <w:t>5.5</w:t>
      </w:r>
      <w:r w:rsidR="001C53AF">
        <w:t>,</w:t>
      </w:r>
      <w:r>
        <w:t xml:space="preserve"> Diam. rim 2.2</w:t>
      </w:r>
      <w:r w:rsidR="00304A40">
        <w:t xml:space="preserve">, Diam. </w:t>
      </w:r>
      <w:r>
        <w:t>base 2.5</w:t>
      </w:r>
      <w:r w:rsidR="008B069F">
        <w:t xml:space="preserve"> cm; Wt</w:t>
      </w:r>
      <w:r>
        <w:t>. 50.83 g</w:t>
      </w:r>
    </w:p>
    <w:p w14:paraId="35EE0F12" w14:textId="4507A5F9" w:rsidR="00B872F0" w:rsidRPr="00F42BC8" w:rsidRDefault="00B872F0" w:rsidP="00F42BC8">
      <w:pPr>
        <w:rPr>
          <w:highlight w:val="white"/>
        </w:rPr>
      </w:pPr>
      <w:r>
        <w:t>Date: Early to mid</w:t>
      </w:r>
      <w:r w:rsidR="002C1418">
        <w:t xml:space="preserve"> </w:t>
      </w:r>
      <w:r w:rsidR="351E62BB">
        <w:t>first</w:t>
      </w:r>
      <w:r w:rsidR="002C1418">
        <w:t xml:space="preserve"> </w:t>
      </w:r>
      <w:r>
        <w:t xml:space="preserve">century </w:t>
      </w:r>
      <w:r w:rsidR="00F47D00">
        <w:t>CE</w:t>
      </w:r>
    </w:p>
    <w:p w14:paraId="17C226F6" w14:textId="33380E71" w:rsidR="00E56D79" w:rsidRPr="00461E11" w:rsidRDefault="00B872F0" w:rsidP="00F42BC8">
      <w:r>
        <w:t>Start_date:</w:t>
      </w:r>
      <w:r w:rsidR="00461E11">
        <w:t xml:space="preserve"> 1</w:t>
      </w:r>
    </w:p>
    <w:p w14:paraId="081E8292" w14:textId="6D6A3407" w:rsidR="00B872F0" w:rsidRPr="00461E11" w:rsidRDefault="00B872F0" w:rsidP="00F42BC8">
      <w:pPr>
        <w:rPr>
          <w:highlight w:val="white"/>
        </w:rPr>
      </w:pPr>
      <w:r>
        <w:t>End_date:</w:t>
      </w:r>
      <w:r w:rsidR="00461E11">
        <w:t xml:space="preserve"> </w:t>
      </w:r>
      <w:r w:rsidR="00E0506F">
        <w:t>6</w:t>
      </w:r>
      <w:r w:rsidR="00007CB8">
        <w:t>5</w:t>
      </w:r>
    </w:p>
    <w:p w14:paraId="4FF22C16" w14:textId="77777777" w:rsidR="000B16DF" w:rsidRDefault="00B872F0" w:rsidP="00F42BC8">
      <w:pPr>
        <w:rPr>
          <w:highlight w:val="white"/>
        </w:rPr>
      </w:pPr>
      <w:r>
        <w:t>Attribution: Production area: Probably Ital</w:t>
      </w:r>
      <w:r w:rsidR="00F10362">
        <w:t>y</w:t>
      </w:r>
    </w:p>
    <w:p w14:paraId="4C92A399" w14:textId="131876A0" w:rsidR="00A77E17" w:rsidRPr="00FC68E1" w:rsidRDefault="000B16DF" w:rsidP="56E93BEE">
      <w:pPr>
        <w:rPr>
          <w:rFonts w:eastAsia="Calibri" w:cstheme="minorHAnsi"/>
          <w:color w:val="000000" w:themeColor="text1"/>
        </w:rPr>
      </w:pPr>
      <w:r w:rsidRPr="00FC68E1">
        <w:rPr>
          <w:rFonts w:cstheme="minorHAnsi"/>
          <w:color w:val="000000" w:themeColor="text1"/>
          <w:highlight w:val="white"/>
        </w:rPr>
        <w:t>Culture:</w:t>
      </w:r>
      <w:r w:rsidR="4E21B411" w:rsidRPr="00FC68E1">
        <w:rPr>
          <w:rFonts w:cstheme="minorHAnsi"/>
          <w:color w:val="000000" w:themeColor="text1"/>
          <w:highlight w:val="white"/>
        </w:rPr>
        <w:t xml:space="preserve"> </w:t>
      </w:r>
      <w:r w:rsidR="4E21B411" w:rsidRPr="00FC68E1">
        <w:rPr>
          <w:rFonts w:eastAsia="Segoe UI" w:cstheme="minorHAnsi"/>
          <w:color w:val="000000" w:themeColor="text1"/>
        </w:rPr>
        <w:t>Roman</w:t>
      </w:r>
    </w:p>
    <w:p w14:paraId="416507EC" w14:textId="5028E980" w:rsidR="00235B7C" w:rsidRDefault="000B16DF" w:rsidP="00F42BC8">
      <w:r w:rsidRPr="56E93BEE">
        <w:rPr>
          <w:highlight w:val="white"/>
        </w:rPr>
        <w:t>Material:</w:t>
      </w:r>
      <w:r w:rsidR="00B872F0">
        <w:t xml:space="preserve"> Translucent blue and opaque white </w:t>
      </w:r>
      <w:r w:rsidR="00235B7C">
        <w:t>glass</w:t>
      </w:r>
    </w:p>
    <w:p w14:paraId="69CDA91B" w14:textId="5BEDBC6E" w:rsidR="00762ED4" w:rsidRDefault="00235B7C" w:rsidP="00F42BC8">
      <w:r>
        <w:t>Modeling</w:t>
      </w:r>
      <w:r w:rsidR="00B872F0">
        <w:t xml:space="preserve"> technique and decoration: Made from a polychrome disc-shaped blank assembled from fused together lengths and </w:t>
      </w:r>
      <w:r w:rsidR="00C1023E">
        <w:t>sections of round mosaic canes</w:t>
      </w:r>
      <w:r w:rsidR="00B872F0">
        <w:t>; slumped, blown</w:t>
      </w:r>
    </w:p>
    <w:p w14:paraId="394CACB9" w14:textId="11DD5CDC" w:rsidR="00DE4800" w:rsidRDefault="00762ED4" w:rsidP="00F42BC8">
      <w:r>
        <w:t>Inscription</w:t>
      </w:r>
      <w:r w:rsidR="00DE4800">
        <w:t>: No</w:t>
      </w:r>
    </w:p>
    <w:p w14:paraId="5CDAD773" w14:textId="25DCA449" w:rsidR="00DE4800" w:rsidRPr="00B34C6A" w:rsidRDefault="00DE4800" w:rsidP="00F42BC8">
      <w:r>
        <w:t xml:space="preserve">Shape: </w:t>
      </w:r>
      <w:r w:rsidR="00B34C6A">
        <w:t>Flasks</w:t>
      </w:r>
    </w:p>
    <w:p w14:paraId="5288375C" w14:textId="0EA46F12" w:rsidR="00DE4800" w:rsidRDefault="00DE4800" w:rsidP="00F42BC8">
      <w:r>
        <w:t xml:space="preserve">Technique: </w:t>
      </w:r>
      <w:r w:rsidR="00970764">
        <w:t>Slumped and blown</w:t>
      </w:r>
    </w:p>
    <w:p w14:paraId="4EC0A36E" w14:textId="77777777" w:rsidR="00DE4800" w:rsidRDefault="00DE4800" w:rsidP="00F42BC8"/>
    <w:p w14:paraId="6D40EBBF" w14:textId="3DE04B88" w:rsidR="009F4FEF" w:rsidRPr="00F42BC8" w:rsidRDefault="00B94F8D" w:rsidP="00B94F8D">
      <w:pPr>
        <w:pStyle w:val="Heading2"/>
      </w:pPr>
      <w:r>
        <w:t>Condition</w:t>
      </w:r>
    </w:p>
    <w:p w14:paraId="6EA0F0E0" w14:textId="77777777" w:rsidR="009F4FEF" w:rsidRPr="00F42BC8" w:rsidRDefault="009F4FEF" w:rsidP="00F42BC8"/>
    <w:p w14:paraId="410BA307" w14:textId="40E4979A" w:rsidR="00B872F0" w:rsidRPr="00F42BC8" w:rsidRDefault="00B872F0" w:rsidP="00F42BC8">
      <w:pPr>
        <w:rPr>
          <w:highlight w:val="white"/>
        </w:rPr>
      </w:pPr>
      <w:r>
        <w:t>Intact</w:t>
      </w:r>
      <w:r w:rsidR="00E72EF0">
        <w:t>;</w:t>
      </w:r>
      <w:r>
        <w:t xml:space="preserve"> small </w:t>
      </w:r>
      <w:r w:rsidR="00E72EF0">
        <w:t xml:space="preserve">bits of </w:t>
      </w:r>
      <w:r>
        <w:t>weathering along a white cane on the exterior and throughout the interior.</w:t>
      </w:r>
    </w:p>
    <w:p w14:paraId="06509E31" w14:textId="77777777" w:rsidR="009F4FEF" w:rsidRPr="00F42BC8" w:rsidRDefault="009F4FEF" w:rsidP="00F42BC8"/>
    <w:p w14:paraId="2F45B032" w14:textId="40943CFB" w:rsidR="009F4FEF" w:rsidRPr="00F42BC8" w:rsidRDefault="00B94F8D" w:rsidP="00B94F8D">
      <w:pPr>
        <w:pStyle w:val="Heading2"/>
      </w:pPr>
      <w:r>
        <w:t>Description</w:t>
      </w:r>
    </w:p>
    <w:p w14:paraId="1F853A85" w14:textId="77777777" w:rsidR="009F4FEF" w:rsidRPr="00F42BC8" w:rsidRDefault="009F4FEF" w:rsidP="00F42BC8"/>
    <w:p w14:paraId="0443C97D" w14:textId="7AE3569E" w:rsidR="00A5022E" w:rsidRDefault="00B872F0" w:rsidP="00F42BC8">
      <w:r>
        <w:t>Out-turned and flatten</w:t>
      </w:r>
      <w:r w:rsidR="004131B4">
        <w:t>ed</w:t>
      </w:r>
      <w:r>
        <w:t xml:space="preserve"> rim; short</w:t>
      </w:r>
      <w:r w:rsidR="00A75E8A">
        <w:t>,</w:t>
      </w:r>
      <w:r>
        <w:t xml:space="preserve"> cylindrical neck</w:t>
      </w:r>
      <w:r w:rsidR="00CC2829">
        <w:t>,</w:t>
      </w:r>
      <w:r>
        <w:t xml:space="preserve"> tapering toward the squat, biconical body; flat bottom. From base to rim a spiral white trail with </w:t>
      </w:r>
      <w:r w:rsidR="00A75E8A">
        <w:t xml:space="preserve">nine </w:t>
      </w:r>
      <w:r>
        <w:t>revolutions and dragged up four time to create a pattern of festoons.</w:t>
      </w:r>
    </w:p>
    <w:p w14:paraId="75F29EE2" w14:textId="770E8CFD" w:rsidR="00CF2C44" w:rsidRPr="00F42BC8" w:rsidRDefault="00CF2C44" w:rsidP="00F42BC8"/>
    <w:p w14:paraId="087BBBA4" w14:textId="159F1F04" w:rsidR="00CF2C44" w:rsidRPr="00F42BC8" w:rsidRDefault="00ED078C" w:rsidP="00ED078C">
      <w:pPr>
        <w:pStyle w:val="Heading2"/>
      </w:pPr>
      <w:r>
        <w:t>Comments and Comparanda</w:t>
      </w:r>
    </w:p>
    <w:p w14:paraId="0DDA366F" w14:textId="77777777" w:rsidR="00CF2C44" w:rsidRPr="00F42BC8" w:rsidRDefault="00CF2C44" w:rsidP="00F42BC8"/>
    <w:p w14:paraId="475E37E9" w14:textId="4092DFC7" w:rsidR="00B872F0" w:rsidRPr="00A75E8A" w:rsidRDefault="00B872F0" w:rsidP="00F42BC8">
      <w:r>
        <w:t xml:space="preserve">For the production technique see comments on </w:t>
      </w:r>
      <w:hyperlink w:anchor="num" w:history="1">
        <w:r w:rsidRPr="7E2A352C">
          <w:rPr>
            <w:rStyle w:val="Hyperlink"/>
          </w:rPr>
          <w:t>2003.277</w:t>
        </w:r>
      </w:hyperlink>
      <w:r>
        <w:t xml:space="preserve">. For comparanda </w:t>
      </w:r>
      <w:r w:rsidR="00843126">
        <w:t>see comments on</w:t>
      </w:r>
      <w:r>
        <w:t xml:space="preserve"> </w:t>
      </w:r>
      <w:hyperlink w:anchor="num" w:history="1">
        <w:r w:rsidRPr="7E2A352C">
          <w:rPr>
            <w:rStyle w:val="Hyperlink"/>
          </w:rPr>
          <w:t>2003.273</w:t>
        </w:r>
      </w:hyperlink>
      <w:r w:rsidR="00A75E8A">
        <w:t>.</w:t>
      </w:r>
    </w:p>
    <w:p w14:paraId="0FB0DE99" w14:textId="77777777" w:rsidR="008E7D46" w:rsidRPr="00F42BC8" w:rsidRDefault="008E7D46" w:rsidP="00F42BC8"/>
    <w:p w14:paraId="4BE996BF" w14:textId="79434FDB" w:rsidR="008E7D46" w:rsidRPr="00F42BC8" w:rsidRDefault="00B94F8D" w:rsidP="00B94F8D">
      <w:pPr>
        <w:pStyle w:val="Heading2"/>
      </w:pPr>
      <w:r>
        <w:t>Provenance</w:t>
      </w:r>
    </w:p>
    <w:p w14:paraId="5B48F50D" w14:textId="77777777" w:rsidR="008E7D46" w:rsidRPr="00F42BC8" w:rsidRDefault="008E7D46" w:rsidP="00F42BC8"/>
    <w:p w14:paraId="3650301B" w14:textId="3DD7BDE1" w:rsidR="00B872F0" w:rsidRPr="00F42BC8" w:rsidRDefault="005B75CA" w:rsidP="00F42BC8">
      <w:r>
        <w:t>By 1974–1988, Erwin Oppenländer, 1901–1988 (Waiblingen, Germany), by inheritance to his son, Gert Oppenländer, 1988; 1988–2003, Gert Oppenländer (Waiblingen, Germany), sold to the J. Paul Getty Museum, 2003</w:t>
      </w:r>
    </w:p>
    <w:p w14:paraId="18EDE17F" w14:textId="77777777" w:rsidR="008E7D46" w:rsidRPr="00F42BC8" w:rsidRDefault="008E7D46" w:rsidP="00F42BC8"/>
    <w:p w14:paraId="3CE849DA" w14:textId="26CCCFB2" w:rsidR="008E7D46" w:rsidRPr="00F42BC8" w:rsidRDefault="00B94F8D" w:rsidP="00B94F8D">
      <w:pPr>
        <w:pStyle w:val="Heading2"/>
      </w:pPr>
      <w:r>
        <w:t>Bibliography</w:t>
      </w:r>
    </w:p>
    <w:p w14:paraId="3666156D" w14:textId="77777777" w:rsidR="008E7D46" w:rsidRPr="00F42BC8" w:rsidRDefault="008E7D46" w:rsidP="00F42BC8"/>
    <w:p w14:paraId="170C1CC0" w14:textId="640F484D" w:rsidR="00B872F0" w:rsidRPr="00F42BC8" w:rsidRDefault="00B872F0" w:rsidP="00F42BC8">
      <w:pPr>
        <w:rPr>
          <w:highlight w:val="white"/>
        </w:rPr>
      </w:pPr>
      <w:r>
        <w:t>{</w:t>
      </w:r>
      <w:r w:rsidR="00185D02" w:rsidRPr="56E93BEE">
        <w:rPr>
          <w:color w:val="000000" w:themeColor="text1"/>
        </w:rPr>
        <w:t>von Saldern et al. 1974</w:t>
      </w:r>
      <w:r w:rsidR="005E24DB">
        <w:t>},</w:t>
      </w:r>
      <w:r>
        <w:t xml:space="preserve"> p. 132, no. 367.</w:t>
      </w:r>
    </w:p>
    <w:p w14:paraId="0550B94A" w14:textId="77777777" w:rsidR="008E7D46" w:rsidRPr="00F42BC8" w:rsidRDefault="008E7D46" w:rsidP="00F42BC8"/>
    <w:p w14:paraId="44BD1499" w14:textId="71703600" w:rsidR="008E7D46" w:rsidRPr="00F42BC8" w:rsidRDefault="00B94F8D" w:rsidP="00B94F8D">
      <w:pPr>
        <w:pStyle w:val="Heading2"/>
      </w:pPr>
      <w:r>
        <w:t>Exhibitions</w:t>
      </w:r>
    </w:p>
    <w:p w14:paraId="24CBFF23" w14:textId="77777777" w:rsidR="008E7D46" w:rsidRPr="00F42BC8" w:rsidRDefault="008E7D46" w:rsidP="00F42BC8"/>
    <w:p w14:paraId="123B665A" w14:textId="1D7A036B" w:rsidR="00B872F0" w:rsidRPr="00F42BC8" w:rsidRDefault="00CF1CF4" w:rsidP="56E93BEE">
      <w:pPr>
        <w:pStyle w:val="ListBullet"/>
        <w:numPr>
          <w:ilvl w:val="0"/>
          <w:numId w:val="0"/>
        </w:numPr>
      </w:pPr>
      <w:r>
        <w:t>Molten Color: Glassmaking in Antiquity (Malibu, 2005–2006; 2007; 2009–2010)</w:t>
      </w:r>
    </w:p>
    <w:p w14:paraId="11CFE0A2" w14:textId="44CF2D8C" w:rsidR="00214812" w:rsidRPr="00214812" w:rsidRDefault="00214812" w:rsidP="56E93BEE">
      <w:pPr>
        <w:pStyle w:val="ListBullet"/>
        <w:numPr>
          <w:ilvl w:val="0"/>
          <w:numId w:val="0"/>
        </w:numPr>
      </w:pPr>
      <w:r>
        <w:t>Pompeii and the Roman Villa: Art and Culture around the Bay of Naples (Los Angeles, 2009)</w:t>
      </w:r>
    </w:p>
    <w:p w14:paraId="34B07971" w14:textId="04CD67D3" w:rsidR="00B202B4" w:rsidRDefault="00B202B4" w:rsidP="7E2A352C">
      <w:pPr>
        <w:rPr>
          <w:highlight w:val="green"/>
        </w:rPr>
      </w:pPr>
      <w:r>
        <w:br w:type="page"/>
      </w:r>
      <w:r w:rsidR="0001184A">
        <w:lastRenderedPageBreak/>
        <w:t>Label:</w:t>
      </w:r>
      <w:r w:rsidR="00983943">
        <w:t xml:space="preserve"> </w:t>
      </w:r>
      <w:r w:rsidR="00461E11">
        <w:t>152</w:t>
      </w:r>
    </w:p>
    <w:p w14:paraId="6060CCFF" w14:textId="227E1370" w:rsidR="0013736D" w:rsidRPr="00F42BC8" w:rsidRDefault="00E56D79" w:rsidP="00F42BC8">
      <w:r>
        <w:t xml:space="preserve">Title: </w:t>
      </w:r>
      <w:r w:rsidR="0013736D">
        <w:t>Flask</w:t>
      </w:r>
    </w:p>
    <w:p w14:paraId="7CA53E4E" w14:textId="77777777" w:rsidR="0013736D" w:rsidRPr="00F42BC8" w:rsidRDefault="0013736D" w:rsidP="00F42BC8">
      <w:r>
        <w:t>Accession_number: 2003.275</w:t>
      </w:r>
    </w:p>
    <w:p w14:paraId="6A543736" w14:textId="1DD7F9FF" w:rsidR="0013736D" w:rsidRPr="00B170F2" w:rsidRDefault="00B170F2" w:rsidP="00F42BC8">
      <w:pPr>
        <w:rPr>
          <w:color w:val="0563C1" w:themeColor="hyperlink"/>
          <w:u w:val="single"/>
        </w:rPr>
      </w:pPr>
      <w:r>
        <w:t xml:space="preserve">Collection_link: </w:t>
      </w:r>
      <w:hyperlink r:id="rId12">
        <w:r w:rsidRPr="56E93BEE">
          <w:rPr>
            <w:rStyle w:val="Hyperlink"/>
          </w:rPr>
          <w:t>https://www.getty.edu/art/collection/objects/221664/</w:t>
        </w:r>
      </w:hyperlink>
    </w:p>
    <w:p w14:paraId="3BD6FCA4" w14:textId="3ECEBB5A" w:rsidR="0013736D" w:rsidRPr="00F42BC8" w:rsidRDefault="0013736D" w:rsidP="00F42BC8">
      <w:pPr>
        <w:rPr>
          <w:highlight w:val="white"/>
        </w:rPr>
      </w:pPr>
      <w:r>
        <w:t xml:space="preserve">Dimensions: </w:t>
      </w:r>
      <w:r w:rsidR="00251DF9">
        <w:t xml:space="preserve">H. </w:t>
      </w:r>
      <w:r w:rsidR="00111B1E">
        <w:t>10.5</w:t>
      </w:r>
      <w:r w:rsidR="00304A40">
        <w:t xml:space="preserve">, Diam. </w:t>
      </w:r>
      <w:r>
        <w:t>rim 2.7</w:t>
      </w:r>
      <w:r w:rsidR="001C53AF">
        <w:t>, max.</w:t>
      </w:r>
      <w:r w:rsidR="00304A40">
        <w:t xml:space="preserve"> Diam. </w:t>
      </w:r>
      <w:r>
        <w:t>6</w:t>
      </w:r>
      <w:r w:rsidR="008B069F">
        <w:t xml:space="preserve"> cm; Wt</w:t>
      </w:r>
      <w:r>
        <w:t>. 95.3 g</w:t>
      </w:r>
    </w:p>
    <w:p w14:paraId="41A6FA3E" w14:textId="3B5B7EA8" w:rsidR="0013736D" w:rsidRPr="00F42BC8" w:rsidRDefault="0013736D" w:rsidP="00F42BC8">
      <w:pPr>
        <w:rPr>
          <w:highlight w:val="white"/>
        </w:rPr>
      </w:pPr>
      <w:r>
        <w:t>Date:</w:t>
      </w:r>
      <w:r w:rsidR="00111B1E">
        <w:t xml:space="preserve"> Early </w:t>
      </w:r>
      <w:r w:rsidR="75EC0551">
        <w:t xml:space="preserve">first century </w:t>
      </w:r>
      <w:r w:rsidR="00F47D00">
        <w:t>CE</w:t>
      </w:r>
    </w:p>
    <w:p w14:paraId="31623B3E" w14:textId="1E9928E7" w:rsidR="00E56D79" w:rsidRPr="00461E11" w:rsidRDefault="0013736D" w:rsidP="00F42BC8">
      <w:r>
        <w:t>Start_date:</w:t>
      </w:r>
      <w:r w:rsidR="00461E11">
        <w:t xml:space="preserve"> 1</w:t>
      </w:r>
    </w:p>
    <w:p w14:paraId="12EDEDB0" w14:textId="7F380DBA" w:rsidR="0013736D" w:rsidRPr="00461E11" w:rsidRDefault="0013736D" w:rsidP="00F42BC8">
      <w:pPr>
        <w:rPr>
          <w:highlight w:val="white"/>
        </w:rPr>
      </w:pPr>
      <w:r>
        <w:t>End_date:</w:t>
      </w:r>
      <w:r w:rsidR="00461E11">
        <w:t xml:space="preserve"> </w:t>
      </w:r>
      <w:r w:rsidR="00E0506F">
        <w:t>3</w:t>
      </w:r>
      <w:r w:rsidR="00007CB8">
        <w:t>2</w:t>
      </w:r>
    </w:p>
    <w:p w14:paraId="1F64E63B" w14:textId="77777777" w:rsidR="000B16DF" w:rsidRDefault="0013736D" w:rsidP="00F42BC8">
      <w:pPr>
        <w:rPr>
          <w:highlight w:val="white"/>
        </w:rPr>
      </w:pPr>
      <w:r>
        <w:t>Attribution: Production area:</w:t>
      </w:r>
      <w:r w:rsidR="00CA662D">
        <w:t xml:space="preserve"> Probably Italy</w:t>
      </w:r>
    </w:p>
    <w:p w14:paraId="23DB4785" w14:textId="7A9C3F0C" w:rsidR="000B16DF" w:rsidRPr="00461E11" w:rsidRDefault="000B16DF" w:rsidP="00F42BC8">
      <w:pPr>
        <w:rPr>
          <w:highlight w:val="white"/>
        </w:rPr>
      </w:pPr>
      <w:r w:rsidRPr="7E2A352C">
        <w:rPr>
          <w:highlight w:val="white"/>
        </w:rPr>
        <w:t xml:space="preserve">Culture: </w:t>
      </w:r>
      <w:r w:rsidR="00461E11" w:rsidRPr="7E2A352C">
        <w:rPr>
          <w:highlight w:val="white"/>
        </w:rPr>
        <w:t>Roman</w:t>
      </w:r>
    </w:p>
    <w:p w14:paraId="123A510A" w14:textId="7CE11682" w:rsidR="0013736D" w:rsidRPr="00F42BC8" w:rsidRDefault="000B16DF" w:rsidP="00F42BC8">
      <w:pPr>
        <w:rPr>
          <w:highlight w:val="white"/>
        </w:rPr>
      </w:pPr>
      <w:r w:rsidRPr="56E93BEE">
        <w:rPr>
          <w:highlight w:val="white"/>
        </w:rPr>
        <w:t>Material:</w:t>
      </w:r>
      <w:r w:rsidR="0013736D">
        <w:t xml:space="preserve"> </w:t>
      </w:r>
      <w:r w:rsidR="00111B1E">
        <w:t xml:space="preserve">Opaque </w:t>
      </w:r>
      <w:r w:rsidR="0013736D">
        <w:t>white</w:t>
      </w:r>
      <w:r w:rsidR="00111B1E">
        <w:t>, translucent blue</w:t>
      </w:r>
      <w:r w:rsidR="0013736D">
        <w:t xml:space="preserve"> and purple glass</w:t>
      </w:r>
    </w:p>
    <w:p w14:paraId="59613AA4" w14:textId="77777777" w:rsidR="00762ED4" w:rsidRDefault="0013736D" w:rsidP="00F42BC8">
      <w:r>
        <w:t xml:space="preserve">Modeling technique and decoration: </w:t>
      </w:r>
      <w:r w:rsidR="00A023C4">
        <w:t xml:space="preserve">Made from a polychrome disc-shaped blank assembled from fused together lengths and </w:t>
      </w:r>
      <w:r w:rsidR="00C1023E">
        <w:t>sections of round mosaic canes</w:t>
      </w:r>
      <w:r w:rsidR="00A023C4">
        <w:t>; slumped, blown</w:t>
      </w:r>
    </w:p>
    <w:p w14:paraId="039E6A34" w14:textId="0213821E" w:rsidR="00DE4800" w:rsidRDefault="00762ED4" w:rsidP="00F42BC8">
      <w:r>
        <w:t>Inscription</w:t>
      </w:r>
      <w:r w:rsidR="00DE4800">
        <w:t>: No</w:t>
      </w:r>
    </w:p>
    <w:p w14:paraId="4F4A9916" w14:textId="09D27ADD" w:rsidR="00DE4800" w:rsidRPr="00B34C6A" w:rsidRDefault="00DE4800" w:rsidP="00F42BC8">
      <w:r>
        <w:t xml:space="preserve">Shape: </w:t>
      </w:r>
      <w:r w:rsidR="00B34C6A">
        <w:t>Flasks</w:t>
      </w:r>
    </w:p>
    <w:p w14:paraId="7BDFD0EF" w14:textId="7F0D1BBE" w:rsidR="00DE4800" w:rsidRDefault="00DE4800" w:rsidP="00F42BC8">
      <w:r>
        <w:t xml:space="preserve">Technique: </w:t>
      </w:r>
      <w:r w:rsidR="00970764">
        <w:t>Slumped and blown</w:t>
      </w:r>
    </w:p>
    <w:p w14:paraId="545F48E6" w14:textId="77777777" w:rsidR="00DE4800" w:rsidRDefault="00DE4800" w:rsidP="00F42BC8"/>
    <w:p w14:paraId="5522B750" w14:textId="069E11FA" w:rsidR="009F4FEF" w:rsidRPr="00F42BC8" w:rsidRDefault="00B94F8D" w:rsidP="00B94F8D">
      <w:pPr>
        <w:pStyle w:val="Heading2"/>
      </w:pPr>
      <w:r>
        <w:t>Condition</w:t>
      </w:r>
    </w:p>
    <w:p w14:paraId="2FDF5E57" w14:textId="77777777" w:rsidR="009F4FEF" w:rsidRPr="00F42BC8" w:rsidRDefault="009F4FEF" w:rsidP="00F42BC8"/>
    <w:p w14:paraId="55C71656" w14:textId="65409CB5" w:rsidR="0013736D" w:rsidRPr="00F42BC8" w:rsidRDefault="0013736D" w:rsidP="00F42BC8">
      <w:pPr>
        <w:rPr>
          <w:highlight w:val="white"/>
        </w:rPr>
      </w:pPr>
      <w:r>
        <w:t xml:space="preserve">Partly preserved. The surface </w:t>
      </w:r>
      <w:r w:rsidR="00E72EF0">
        <w:t xml:space="preserve">bears </w:t>
      </w:r>
      <w:r>
        <w:t>iridescent patches and pitting. The entire neck, excluding a small fragment on the rim, is a restoration.</w:t>
      </w:r>
    </w:p>
    <w:p w14:paraId="7F45585C" w14:textId="77777777" w:rsidR="009F4FEF" w:rsidRPr="00F42BC8" w:rsidRDefault="009F4FEF" w:rsidP="00F42BC8"/>
    <w:p w14:paraId="27330720" w14:textId="623AB4AB" w:rsidR="009F4FEF" w:rsidRPr="00F42BC8" w:rsidRDefault="00B94F8D" w:rsidP="00B94F8D">
      <w:pPr>
        <w:pStyle w:val="Heading2"/>
      </w:pPr>
      <w:r>
        <w:t>Description</w:t>
      </w:r>
    </w:p>
    <w:p w14:paraId="6BA51018" w14:textId="77777777" w:rsidR="009F4FEF" w:rsidRPr="00F42BC8" w:rsidRDefault="009F4FEF" w:rsidP="00F42BC8"/>
    <w:p w14:paraId="5D59BF83" w14:textId="5A7782E4" w:rsidR="00E56D79" w:rsidRPr="00F42BC8" w:rsidRDefault="00F573E6" w:rsidP="00F42BC8">
      <w:r>
        <w:t>Cylindrical neck</w:t>
      </w:r>
      <w:r w:rsidR="00C924AA">
        <w:t>;</w:t>
      </w:r>
      <w:r>
        <w:t xml:space="preserve"> </w:t>
      </w:r>
      <w:r w:rsidR="0013736D">
        <w:t>pear-shaped body</w:t>
      </w:r>
      <w:r w:rsidR="00C924AA">
        <w:t>;</w:t>
      </w:r>
      <w:r w:rsidR="0013736D">
        <w:t xml:space="preserve"> flattened base. The </w:t>
      </w:r>
      <w:r>
        <w:t xml:space="preserve">restoration has added to the end of the preserved </w:t>
      </w:r>
      <w:r w:rsidR="0013736D">
        <w:t>cylindrical neck an out</w:t>
      </w:r>
      <w:r w:rsidR="003C7826">
        <w:t>ward</w:t>
      </w:r>
      <w:r w:rsidR="0013736D">
        <w:t>-splayed mouth and</w:t>
      </w:r>
      <w:r>
        <w:t xml:space="preserve"> a</w:t>
      </w:r>
      <w:r w:rsidR="0013736D">
        <w:t xml:space="preserve"> lip folded inward.</w:t>
      </w:r>
    </w:p>
    <w:p w14:paraId="589A1D21" w14:textId="2FA5BF68" w:rsidR="00E56D79" w:rsidRPr="00F42BC8" w:rsidRDefault="009F018E" w:rsidP="00F42BC8">
      <w:r>
        <w:tab/>
      </w:r>
      <w:r w:rsidR="0013736D" w:rsidRPr="00F42BC8">
        <w:t xml:space="preserve">The vessel is made of </w:t>
      </w:r>
      <w:r w:rsidR="00111B1E" w:rsidRPr="00F42BC8">
        <w:t>blu</w:t>
      </w:r>
      <w:r w:rsidR="003C7826">
        <w:t>e</w:t>
      </w:r>
      <w:r w:rsidR="00111B1E" w:rsidRPr="00F42BC8">
        <w:t xml:space="preserve"> and purple rods flanked and partly lined by white layers</w:t>
      </w:r>
      <w:r w:rsidR="003C7826">
        <w:t>.</w:t>
      </w:r>
      <w:r w:rsidR="00111B1E" w:rsidRPr="00F42BC8">
        <w:t xml:space="preserve"> making some of the purple </w:t>
      </w:r>
      <w:r w:rsidR="00DC1863" w:rsidRPr="00F42BC8">
        <w:t>appear</w:t>
      </w:r>
      <w:r w:rsidR="00111B1E" w:rsidRPr="00F42BC8">
        <w:t xml:space="preserve"> </w:t>
      </w:r>
      <w:r w:rsidR="00DC1863" w:rsidRPr="00F42BC8">
        <w:t xml:space="preserve">as </w:t>
      </w:r>
      <w:r w:rsidR="0067561A" w:rsidRPr="00F42BC8">
        <w:t>lavender</w:t>
      </w:r>
      <w:r w:rsidR="00111B1E" w:rsidRPr="00F42BC8">
        <w:t xml:space="preserve"> and most of the blue </w:t>
      </w:r>
      <w:r w:rsidR="00DC1863" w:rsidRPr="00F42BC8">
        <w:t xml:space="preserve">as </w:t>
      </w:r>
      <w:r w:rsidR="0067561A" w:rsidRPr="00F42BC8">
        <w:t>turquoise</w:t>
      </w:r>
      <w:r w:rsidR="00111B1E" w:rsidRPr="00F42BC8">
        <w:t xml:space="preserve">. In total there </w:t>
      </w:r>
      <w:r w:rsidR="00DC1863" w:rsidRPr="00F42BC8">
        <w:t>seem</w:t>
      </w:r>
      <w:r w:rsidR="003C7826">
        <w:t xml:space="preserve"> to be</w:t>
      </w:r>
      <w:r w:rsidR="00DC1863" w:rsidRPr="00F42BC8">
        <w:t xml:space="preserve"> </w:t>
      </w:r>
      <w:r w:rsidR="0013736D" w:rsidRPr="00F42BC8">
        <w:t>2</w:t>
      </w:r>
      <w:r w:rsidR="00635EE3" w:rsidRPr="00F42BC8">
        <w:t>0–</w:t>
      </w:r>
      <w:r w:rsidR="0013736D" w:rsidRPr="00F42BC8">
        <w:t xml:space="preserve">21 rods of glass, interchanging wide purple and turquoise, flanked by thin white ones, which were fused </w:t>
      </w:r>
      <w:r w:rsidR="003C7826">
        <w:t>side by side</w:t>
      </w:r>
      <w:r w:rsidR="0013736D" w:rsidRPr="00F42BC8">
        <w:t xml:space="preserve"> and then slumped to assume the pear</w:t>
      </w:r>
      <w:r w:rsidR="003C7826">
        <w:t xml:space="preserve"> </w:t>
      </w:r>
      <w:r w:rsidR="0013736D" w:rsidRPr="00F42BC8">
        <w:t>shape of the body.</w:t>
      </w:r>
    </w:p>
    <w:p w14:paraId="309B0517" w14:textId="77777777" w:rsidR="00A77E17" w:rsidRDefault="00A77E17" w:rsidP="00F42BC8"/>
    <w:p w14:paraId="0766E81D" w14:textId="7FCB905A" w:rsidR="00CF2C44" w:rsidRPr="00F42BC8" w:rsidRDefault="00ED078C" w:rsidP="00ED078C">
      <w:pPr>
        <w:pStyle w:val="Heading2"/>
      </w:pPr>
      <w:r>
        <w:t>Comments and Comparanda</w:t>
      </w:r>
    </w:p>
    <w:p w14:paraId="11E36553" w14:textId="77777777" w:rsidR="00CF2C44" w:rsidRPr="00F42BC8" w:rsidRDefault="00CF2C44" w:rsidP="00F42BC8"/>
    <w:p w14:paraId="7D52ED97" w14:textId="63EE1586" w:rsidR="00111B1E" w:rsidRPr="003C7826" w:rsidRDefault="00111B1E" w:rsidP="00F42BC8">
      <w:r>
        <w:t xml:space="preserve">On slumped and blown </w:t>
      </w:r>
      <w:r w:rsidR="00F10C37">
        <w:t xml:space="preserve">polychrome </w:t>
      </w:r>
      <w:r>
        <w:t xml:space="preserve">vessels see comments on </w:t>
      </w:r>
      <w:hyperlink w:anchor="num" w:history="1">
        <w:r w:rsidRPr="7E2A352C">
          <w:rPr>
            <w:rStyle w:val="Hyperlink"/>
          </w:rPr>
          <w:t>2003.277</w:t>
        </w:r>
      </w:hyperlink>
      <w:r w:rsidR="003C7826">
        <w:t>.</w:t>
      </w:r>
    </w:p>
    <w:p w14:paraId="0FAFE3AB" w14:textId="3670D284" w:rsidR="0079656F" w:rsidRPr="00F42BC8" w:rsidRDefault="003C7826" w:rsidP="00F42BC8">
      <w:r>
        <w:tab/>
      </w:r>
      <w:r w:rsidR="005E7310" w:rsidRPr="00F42BC8">
        <w:t>Examples of other pear-shaped</w:t>
      </w:r>
      <w:r w:rsidR="00F10362" w:rsidRPr="00F42BC8">
        <w:t xml:space="preserve"> and globular</w:t>
      </w:r>
      <w:r w:rsidR="005E7310" w:rsidRPr="00F42BC8">
        <w:t xml:space="preserve"> slumped </w:t>
      </w:r>
      <w:r w:rsidR="00F10C37" w:rsidRPr="00F42BC8">
        <w:t xml:space="preserve">and blown </w:t>
      </w:r>
      <w:r w:rsidR="005E7310" w:rsidRPr="00F42BC8">
        <w:t>vessels include</w:t>
      </w:r>
      <w:r w:rsidR="007C1C3E" w:rsidRPr="00F42BC8">
        <w:t xml:space="preserve"> finds from Aquileia</w:t>
      </w:r>
      <w:r w:rsidR="005E7310" w:rsidRPr="00F42BC8">
        <w:t xml:space="preserve"> </w:t>
      </w:r>
      <w:r w:rsidR="007C1C3E" w:rsidRPr="00F42BC8">
        <w:t>(</w:t>
      </w:r>
      <w:r w:rsidR="00D97150" w:rsidRPr="00F42BC8">
        <w:t>{</w:t>
      </w:r>
      <w:r w:rsidR="00DF6118" w:rsidRPr="00F42BC8">
        <w:t>Calvi 1968</w:t>
      </w:r>
      <w:r w:rsidR="00D97150" w:rsidRPr="00F42BC8">
        <w:t>}</w:t>
      </w:r>
      <w:r w:rsidR="00DF6118" w:rsidRPr="00F42BC8">
        <w:t>, p. 48, nos. 8</w:t>
      </w:r>
      <w:r w:rsidR="003E5F6A">
        <w:t>6–</w:t>
      </w:r>
      <w:r w:rsidR="00DF6118" w:rsidRPr="00F42BC8">
        <w:t>88</w:t>
      </w:r>
      <w:r w:rsidR="007C1C3E" w:rsidRPr="00F42BC8">
        <w:t>), Zadar (</w:t>
      </w:r>
      <w:r w:rsidR="00D97150" w:rsidRPr="00F42BC8">
        <w:t>{</w:t>
      </w:r>
      <w:r w:rsidR="007C1C3E" w:rsidRPr="00F42BC8">
        <w:t>Ravagnan 1994</w:t>
      </w:r>
      <w:r w:rsidR="00D97150" w:rsidRPr="00F42BC8">
        <w:t>}</w:t>
      </w:r>
      <w:r w:rsidR="007C1C3E" w:rsidRPr="00F42BC8">
        <w:t>, p. 66,</w:t>
      </w:r>
      <w:r w:rsidR="00B64652">
        <w:t xml:space="preserve"> no. </w:t>
      </w:r>
      <w:r w:rsidR="007C1C3E" w:rsidRPr="00F42BC8">
        <w:t>104, p. 80, no. 140)</w:t>
      </w:r>
      <w:r w:rsidR="00DF6118" w:rsidRPr="00F42BC8">
        <w:t>;</w:t>
      </w:r>
      <w:r w:rsidR="007C1C3E" w:rsidRPr="00F42BC8">
        <w:t xml:space="preserve"> and several more un</w:t>
      </w:r>
      <w:r w:rsidR="00B26D2D">
        <w:t>p</w:t>
      </w:r>
      <w:r w:rsidR="00B94F8D">
        <w:t>rovenance</w:t>
      </w:r>
      <w:r w:rsidR="007C1C3E" w:rsidRPr="00F42BC8">
        <w:t>d</w:t>
      </w:r>
      <w:r w:rsidR="7B88DB19" w:rsidRPr="00F42BC8">
        <w:t xml:space="preserve"> </w:t>
      </w:r>
      <w:r w:rsidR="002B4C2F">
        <w:t xml:space="preserve">examples </w:t>
      </w:r>
      <w:r w:rsidR="007C1C3E" w:rsidRPr="00F42BC8">
        <w:t xml:space="preserve">are in </w:t>
      </w:r>
      <w:r w:rsidR="002B4C2F">
        <w:t>m</w:t>
      </w:r>
      <w:r w:rsidR="007C1C3E" w:rsidRPr="00F42BC8">
        <w:t>useum and private collections:</w:t>
      </w:r>
      <w:r w:rsidR="00DF6118" w:rsidRPr="00F42BC8">
        <w:t xml:space="preserve"> </w:t>
      </w:r>
      <w:r w:rsidR="005E24DB" w:rsidRPr="00F42BC8">
        <w:t>{</w:t>
      </w:r>
      <w:r w:rsidR="003B1C00" w:rsidRPr="00985267">
        <w:rPr>
          <w:color w:val="000000" w:themeColor="text1"/>
        </w:rPr>
        <w:t>Hayes 1975</w:t>
      </w:r>
      <w:r w:rsidR="005E24DB" w:rsidRPr="00F42BC8">
        <w:t>}</w:t>
      </w:r>
      <w:r w:rsidR="00DF6118" w:rsidRPr="00F42BC8">
        <w:t xml:space="preserve">, p. 28, no. 80, </w:t>
      </w:r>
      <w:r w:rsidR="006647E7">
        <w:t>plate</w:t>
      </w:r>
      <w:r w:rsidR="00DF6118" w:rsidRPr="00F42BC8">
        <w:t xml:space="preserve"> 192; </w:t>
      </w:r>
      <w:r w:rsidR="004656DD" w:rsidRPr="00F42BC8">
        <w:t>{</w:t>
      </w:r>
      <w:r w:rsidR="00DF6118" w:rsidRPr="00F42BC8">
        <w:t>Auth 1976</w:t>
      </w:r>
      <w:r w:rsidR="004656DD" w:rsidRPr="00F42BC8">
        <w:t>}</w:t>
      </w:r>
      <w:r w:rsidR="00DF6118" w:rsidRPr="00F42BC8">
        <w:t>, pp. 56</w:t>
      </w:r>
      <w:r w:rsidR="002B4C2F">
        <w:t>–</w:t>
      </w:r>
      <w:r w:rsidR="00DF6118" w:rsidRPr="00F42BC8">
        <w:t xml:space="preserve">57, </w:t>
      </w:r>
      <w:r w:rsidR="00180250" w:rsidRPr="00F42BC8">
        <w:t xml:space="preserve">nos. </w:t>
      </w:r>
      <w:r w:rsidR="00DF6118" w:rsidRPr="00F42BC8">
        <w:t>5</w:t>
      </w:r>
      <w:r w:rsidR="00635EE3" w:rsidRPr="00F42BC8">
        <w:t>0–</w:t>
      </w:r>
      <w:r w:rsidR="00DF6118" w:rsidRPr="00F42BC8">
        <w:t xml:space="preserve">52; </w:t>
      </w:r>
      <w:r w:rsidR="00137F6E" w:rsidRPr="00F42BC8">
        <w:t>{</w:t>
      </w:r>
      <w:r w:rsidR="00DF6118" w:rsidRPr="00F42BC8">
        <w:t>Matheson 1980</w:t>
      </w:r>
      <w:r w:rsidR="00137F6E" w:rsidRPr="00F42BC8">
        <w:t>}</w:t>
      </w:r>
      <w:r w:rsidR="00DF6118" w:rsidRPr="00F42BC8">
        <w:t xml:space="preserve">, p. 26, no. 68; </w:t>
      </w:r>
      <w:r w:rsidR="00D97150" w:rsidRPr="00F42BC8">
        <w:t>{</w:t>
      </w:r>
      <w:r w:rsidR="00DF6118" w:rsidRPr="00F42BC8">
        <w:t>Oliver 1980</w:t>
      </w:r>
      <w:r w:rsidR="00D97150" w:rsidRPr="00F42BC8">
        <w:t>}</w:t>
      </w:r>
      <w:r w:rsidR="00DF6118" w:rsidRPr="00F42BC8">
        <w:t xml:space="preserve">, p. 49, no. 29; </w:t>
      </w:r>
      <w:r w:rsidR="004656DD" w:rsidRPr="00F42BC8">
        <w:t>{</w:t>
      </w:r>
      <w:r w:rsidR="00583A80" w:rsidRPr="56E93BEE">
        <w:rPr>
          <w:color w:val="000000" w:themeColor="text1"/>
        </w:rPr>
        <w:t>Christie’s 1985</w:t>
      </w:r>
      <w:r w:rsidR="004656DD" w:rsidRPr="00F42BC8">
        <w:t>}</w:t>
      </w:r>
      <w:r w:rsidR="00DF6118" w:rsidRPr="00F42BC8">
        <w:t>, pp. 7</w:t>
      </w:r>
      <w:r w:rsidR="003E5F6A">
        <w:t>9–</w:t>
      </w:r>
      <w:r w:rsidR="00DF6118" w:rsidRPr="00F42BC8">
        <w:t xml:space="preserve">80, </w:t>
      </w:r>
      <w:r w:rsidR="00180250" w:rsidRPr="00F42BC8">
        <w:t xml:space="preserve">nos. </w:t>
      </w:r>
      <w:r w:rsidR="00DF6118" w:rsidRPr="00F42BC8">
        <w:t>134, 136, p</w:t>
      </w:r>
      <w:r w:rsidR="00583A80">
        <w:t>p</w:t>
      </w:r>
      <w:r w:rsidR="00DF6118" w:rsidRPr="00F42BC8">
        <w:t>. 8</w:t>
      </w:r>
      <w:r w:rsidR="00012431" w:rsidRPr="00F42BC8">
        <w:t>4–</w:t>
      </w:r>
      <w:r w:rsidR="00DF6118" w:rsidRPr="00F42BC8">
        <w:t xml:space="preserve">85, </w:t>
      </w:r>
      <w:r w:rsidR="00180250" w:rsidRPr="00F42BC8">
        <w:t xml:space="preserve">nos. </w:t>
      </w:r>
      <w:r w:rsidR="00DF6118" w:rsidRPr="00F42BC8">
        <w:t>14</w:t>
      </w:r>
      <w:r w:rsidR="003E5F6A">
        <w:t>6–</w:t>
      </w:r>
      <w:r w:rsidR="00DF6118" w:rsidRPr="00F42BC8">
        <w:t xml:space="preserve">148; </w:t>
      </w:r>
      <w:r w:rsidR="005E24DB" w:rsidRPr="00F42BC8">
        <w:t>{</w:t>
      </w:r>
      <w:r w:rsidR="003E3EDF" w:rsidRPr="00985267">
        <w:rPr>
          <w:color w:val="000000" w:themeColor="text1"/>
        </w:rPr>
        <w:t>Grose 1989</w:t>
      </w:r>
      <w:r w:rsidR="005E24DB" w:rsidRPr="00F42BC8">
        <w:t>}</w:t>
      </w:r>
      <w:r w:rsidR="00DF6118" w:rsidRPr="00F42BC8">
        <w:t>, pp. 33</w:t>
      </w:r>
      <w:r w:rsidR="003E5F6A">
        <w:t>9–</w:t>
      </w:r>
      <w:r w:rsidR="00DF6118" w:rsidRPr="00F42BC8">
        <w:t xml:space="preserve">341, </w:t>
      </w:r>
      <w:r w:rsidR="00180250" w:rsidRPr="00F42BC8">
        <w:t xml:space="preserve">nos. </w:t>
      </w:r>
      <w:r w:rsidR="00DF6118" w:rsidRPr="00F42BC8">
        <w:t>60</w:t>
      </w:r>
      <w:r w:rsidR="003E5F6A">
        <w:t>8–</w:t>
      </w:r>
      <w:r w:rsidR="00DF6118" w:rsidRPr="00F42BC8">
        <w:t xml:space="preserve">616; </w:t>
      </w:r>
      <w:r w:rsidR="00D97150" w:rsidRPr="00F42BC8">
        <w:t>{</w:t>
      </w:r>
      <w:r w:rsidR="005C3114" w:rsidRPr="56E93BEE">
        <w:rPr>
          <w:rStyle w:val="Emphasis"/>
        </w:rPr>
        <w:t>Wolkenberg Collection</w:t>
      </w:r>
      <w:r w:rsidR="005C3114" w:rsidRPr="56E93BEE">
        <w:rPr>
          <w:color w:val="000000" w:themeColor="text1"/>
        </w:rPr>
        <w:t xml:space="preserve"> 1991</w:t>
      </w:r>
      <w:r w:rsidR="00D97150" w:rsidRPr="00F42BC8">
        <w:t>}</w:t>
      </w:r>
      <w:r w:rsidR="00DF6118" w:rsidRPr="00F42BC8">
        <w:t xml:space="preserve">, p. 36, no. 97; </w:t>
      </w:r>
      <w:r w:rsidR="00D97150" w:rsidRPr="00F42BC8">
        <w:t>{</w:t>
      </w:r>
      <w:r w:rsidR="00061B00" w:rsidRPr="00985267">
        <w:rPr>
          <w:color w:val="000000" w:themeColor="text1"/>
        </w:rPr>
        <w:t>Kunina 1997</w:t>
      </w:r>
      <w:r w:rsidR="00D97150" w:rsidRPr="00F42BC8">
        <w:t>}</w:t>
      </w:r>
      <w:r w:rsidR="00DF6118" w:rsidRPr="00F42BC8">
        <w:t xml:space="preserve">, p. 269, </w:t>
      </w:r>
      <w:r w:rsidR="00180250" w:rsidRPr="00F42BC8">
        <w:t xml:space="preserve">nos. </w:t>
      </w:r>
      <w:r w:rsidR="00DF6118" w:rsidRPr="00F42BC8">
        <w:t>10</w:t>
      </w:r>
      <w:r w:rsidR="00180250" w:rsidRPr="00F42BC8">
        <w:t>1–</w:t>
      </w:r>
      <w:r w:rsidR="00DF6118" w:rsidRPr="00F42BC8">
        <w:t xml:space="preserve">102; </w:t>
      </w:r>
      <w:r w:rsidR="00137F6E" w:rsidRPr="00F42BC8">
        <w:t>{</w:t>
      </w:r>
      <w:r w:rsidR="0079307C" w:rsidRPr="00F42BC8">
        <w:t>Whitehou</w:t>
      </w:r>
      <w:r w:rsidR="00F10C37" w:rsidRPr="00F42BC8">
        <w:t>se 1997</w:t>
      </w:r>
      <w:r w:rsidR="00242F54">
        <w:t>a</w:t>
      </w:r>
      <w:r w:rsidR="00137F6E" w:rsidRPr="00F42BC8">
        <w:t>}</w:t>
      </w:r>
      <w:r w:rsidR="00F10C37" w:rsidRPr="00F42BC8">
        <w:t>, pp. 3</w:t>
      </w:r>
      <w:r w:rsidR="003E5F6A">
        <w:t>9–</w:t>
      </w:r>
      <w:r w:rsidR="00F10C37" w:rsidRPr="00F42BC8">
        <w:t xml:space="preserve">40, </w:t>
      </w:r>
      <w:r w:rsidR="00180250" w:rsidRPr="00F42BC8">
        <w:t xml:space="preserve">nos. </w:t>
      </w:r>
      <w:r w:rsidR="00F10C37" w:rsidRPr="00F42BC8">
        <w:t>3</w:t>
      </w:r>
      <w:r w:rsidR="00012431" w:rsidRPr="00F42BC8">
        <w:t>4–</w:t>
      </w:r>
      <w:r w:rsidR="00F10C37" w:rsidRPr="00F42BC8">
        <w:t>35</w:t>
      </w:r>
      <w:r w:rsidR="00DF6118" w:rsidRPr="00F42BC8">
        <w:t xml:space="preserve">; </w:t>
      </w:r>
      <w:r w:rsidR="0079656F" w:rsidRPr="00F42BC8">
        <w:t>ex Kofler-Truniger collection (</w:t>
      </w:r>
      <w:r w:rsidR="00D97150" w:rsidRPr="00F42BC8">
        <w:t>{</w:t>
      </w:r>
      <w:r w:rsidR="00233423" w:rsidRPr="00985267">
        <w:rPr>
          <w:color w:val="000000" w:themeColor="text1"/>
        </w:rPr>
        <w:t>3000 Jahre Glaskunst</w:t>
      </w:r>
      <w:r w:rsidR="00D97150" w:rsidRPr="00F42BC8">
        <w:t>}</w:t>
      </w:r>
      <w:r w:rsidR="0079656F" w:rsidRPr="00F42BC8">
        <w:t>, p. 70, no. 209). Sold at Christie</w:t>
      </w:r>
      <w:r w:rsidR="002C651F">
        <w:t>’</w:t>
      </w:r>
      <w:r w:rsidR="0079656F" w:rsidRPr="00F42BC8">
        <w:t xml:space="preserve">s </w:t>
      </w:r>
      <w:r w:rsidR="003E5F6A">
        <w:t>6</w:t>
      </w:r>
      <w:r w:rsidR="00242F54">
        <w:t xml:space="preserve"> June </w:t>
      </w:r>
      <w:r w:rsidR="0079656F" w:rsidRPr="00F42BC8">
        <w:t>2021 [https://www.christies.com/en/lot/lot-6327009]</w:t>
      </w:r>
      <w:r w:rsidR="00DF6118" w:rsidRPr="00F42BC8">
        <w:t xml:space="preserve">; </w:t>
      </w:r>
      <w:r w:rsidR="0079656F" w:rsidRPr="00F42BC8">
        <w:t>ex Plesch collection. Sold at Christie</w:t>
      </w:r>
      <w:r w:rsidR="002C651F">
        <w:t>’</w:t>
      </w:r>
      <w:r w:rsidR="0079656F" w:rsidRPr="00F42BC8">
        <w:t>s 1</w:t>
      </w:r>
      <w:r w:rsidR="00D248DA" w:rsidRPr="00F42BC8">
        <w:t xml:space="preserve"> April 2014 </w:t>
      </w:r>
      <w:r w:rsidR="0079656F" w:rsidRPr="00F42BC8">
        <w:t>[https://www.christies.com/lot/lot-5776243?ldp_breadcrumb=back&amp;intObjectID=5776243&amp;from=salessummary&amp;lid=1</w:t>
      </w:r>
      <w:r w:rsidR="00242F54">
        <w:t>]</w:t>
      </w:r>
      <w:r w:rsidR="00D248DA" w:rsidRPr="00F42BC8">
        <w:t xml:space="preserve">; </w:t>
      </w:r>
      <w:r w:rsidR="00CD040D">
        <w:t>{</w:t>
      </w:r>
      <w:r w:rsidR="00D248DA" w:rsidRPr="00F42BC8">
        <w:t>Lightfoot 2021</w:t>
      </w:r>
      <w:r w:rsidR="00CD040D">
        <w:t>}</w:t>
      </w:r>
      <w:r w:rsidR="00D248DA" w:rsidRPr="00F42BC8">
        <w:t>, p. 125,</w:t>
      </w:r>
      <w:r w:rsidR="00B64652">
        <w:t xml:space="preserve"> no. </w:t>
      </w:r>
      <w:r w:rsidR="00D248DA" w:rsidRPr="00F42BC8">
        <w:t>7aA.</w:t>
      </w:r>
    </w:p>
    <w:p w14:paraId="4A4450E0" w14:textId="4483DA37" w:rsidR="005D339A" w:rsidRPr="003C7826" w:rsidRDefault="009F018E" w:rsidP="00F42BC8">
      <w:r>
        <w:tab/>
      </w:r>
      <w:hyperlink w:anchor="num" w:history="1">
        <w:r w:rsidR="00372D88" w:rsidRPr="56E93BEE">
          <w:rPr>
            <w:rStyle w:val="Hyperlink"/>
          </w:rPr>
          <w:t>2003.276</w:t>
        </w:r>
      </w:hyperlink>
      <w:r w:rsidR="003C7826">
        <w:t xml:space="preserve"> is very similar in terms of </w:t>
      </w:r>
      <w:r w:rsidR="00CD040D">
        <w:t xml:space="preserve">the </w:t>
      </w:r>
      <w:r w:rsidR="003C7826">
        <w:t>colors used.</w:t>
      </w:r>
    </w:p>
    <w:p w14:paraId="4107951E" w14:textId="2428BF6C" w:rsidR="008E7D46" w:rsidRPr="00F42BC8" w:rsidRDefault="008E7D46" w:rsidP="00F42BC8"/>
    <w:p w14:paraId="54367374" w14:textId="6541C2A5" w:rsidR="008E7D46" w:rsidRPr="00F42BC8" w:rsidRDefault="00B94F8D" w:rsidP="00B94F8D">
      <w:pPr>
        <w:pStyle w:val="Heading2"/>
      </w:pPr>
      <w:r>
        <w:lastRenderedPageBreak/>
        <w:t>Provenance</w:t>
      </w:r>
    </w:p>
    <w:p w14:paraId="47F81D5B" w14:textId="77777777" w:rsidR="008E7D46" w:rsidRPr="00F42BC8" w:rsidRDefault="008E7D46" w:rsidP="00F42BC8"/>
    <w:p w14:paraId="747914E4" w14:textId="38F0DA6F" w:rsidR="0013736D" w:rsidRPr="00F42BC8" w:rsidRDefault="005B75CA" w:rsidP="00F42BC8">
      <w:r>
        <w:t>By 1974–1988, Erwin Oppenländer, 1901–1988 (Waiblingen, Germany), by inheritance to his son, Gert Oppenländer, 1988; 1988–2003, Gert Oppenländer (Waiblingen, Germany), sold to the J. Paul Getty Museum, 2003</w:t>
      </w:r>
    </w:p>
    <w:p w14:paraId="148AFB56" w14:textId="77777777" w:rsidR="008E7D46" w:rsidRPr="00F42BC8" w:rsidRDefault="008E7D46" w:rsidP="00F42BC8"/>
    <w:p w14:paraId="4228A9E0" w14:textId="729CC00F" w:rsidR="008E7D46" w:rsidRPr="00F42BC8" w:rsidRDefault="00B94F8D" w:rsidP="00B94F8D">
      <w:pPr>
        <w:pStyle w:val="Heading2"/>
      </w:pPr>
      <w:r>
        <w:t>Bibliography</w:t>
      </w:r>
    </w:p>
    <w:p w14:paraId="2D09DC81" w14:textId="77777777" w:rsidR="008E7D46" w:rsidRPr="00F42BC8" w:rsidRDefault="008E7D46" w:rsidP="00F42BC8"/>
    <w:p w14:paraId="3B8778C3" w14:textId="233D4C97" w:rsidR="0013736D" w:rsidRPr="00F42BC8" w:rsidRDefault="0013736D" w:rsidP="00F42BC8">
      <w:pPr>
        <w:rPr>
          <w:highlight w:val="white"/>
        </w:rPr>
      </w:pPr>
      <w:r>
        <w:t>{</w:t>
      </w:r>
      <w:r w:rsidR="00185D02" w:rsidRPr="56E93BEE">
        <w:rPr>
          <w:color w:val="000000" w:themeColor="text1"/>
        </w:rPr>
        <w:t>von Saldern et al. 1974</w:t>
      </w:r>
      <w:r w:rsidR="005E24DB">
        <w:t>},</w:t>
      </w:r>
      <w:r>
        <w:t xml:space="preserve"> p. 132, no. 359.</w:t>
      </w:r>
    </w:p>
    <w:p w14:paraId="6E5D0A71" w14:textId="77777777" w:rsidR="008E7D46" w:rsidRPr="00F42BC8" w:rsidRDefault="008E7D46" w:rsidP="00F42BC8"/>
    <w:p w14:paraId="3041A601" w14:textId="104FFC6F" w:rsidR="008E7D46" w:rsidRPr="00F42BC8" w:rsidRDefault="00B94F8D" w:rsidP="00B94F8D">
      <w:pPr>
        <w:pStyle w:val="Heading2"/>
      </w:pPr>
      <w:r>
        <w:t>Exhibitions</w:t>
      </w:r>
    </w:p>
    <w:p w14:paraId="618A44FD" w14:textId="77777777" w:rsidR="008E7D46" w:rsidRPr="00F42BC8" w:rsidRDefault="008E7D46" w:rsidP="00F42BC8"/>
    <w:p w14:paraId="27B480F0" w14:textId="77777777" w:rsidR="006E02B8" w:rsidRDefault="006E02B8" w:rsidP="00F42BC8">
      <w:r>
        <w:t>None</w:t>
      </w:r>
    </w:p>
    <w:p w14:paraId="3A711FA5" w14:textId="06AECCD4" w:rsidR="0001184A" w:rsidRDefault="0001184A" w:rsidP="7E2A352C">
      <w:pPr>
        <w:rPr>
          <w:highlight w:val="green"/>
        </w:rPr>
      </w:pPr>
      <w:r>
        <w:br w:type="page"/>
      </w:r>
      <w:r>
        <w:lastRenderedPageBreak/>
        <w:t>Label:</w:t>
      </w:r>
      <w:r w:rsidR="00461E11">
        <w:t xml:space="preserve"> 153</w:t>
      </w:r>
    </w:p>
    <w:p w14:paraId="004D7B65" w14:textId="2FA760B8" w:rsidR="0013736D" w:rsidRPr="00F42BC8" w:rsidRDefault="00E56D79" w:rsidP="00F42BC8">
      <w:r>
        <w:t xml:space="preserve">Title: </w:t>
      </w:r>
      <w:r w:rsidR="0013736D">
        <w:t>Flask</w:t>
      </w:r>
    </w:p>
    <w:p w14:paraId="378394E7" w14:textId="77777777" w:rsidR="0013736D" w:rsidRPr="00F42BC8" w:rsidRDefault="0013736D" w:rsidP="00F42BC8">
      <w:r>
        <w:t>Accession_number: 2003.278</w:t>
      </w:r>
    </w:p>
    <w:p w14:paraId="4DF43923" w14:textId="4E55445B" w:rsidR="0013736D" w:rsidRPr="00F42BC8" w:rsidRDefault="00000000" w:rsidP="00F42BC8">
      <w:hyperlink r:id="rId13">
        <w:r w:rsidR="00B170F2">
          <w:t xml:space="preserve">Collection_link: </w:t>
        </w:r>
        <w:r w:rsidR="0013736D" w:rsidRPr="56E93BEE">
          <w:rPr>
            <w:rStyle w:val="Hyperlink"/>
          </w:rPr>
          <w:t>https://www.getty.edu/art/collection/objects/221667</w:t>
        </w:r>
      </w:hyperlink>
    </w:p>
    <w:p w14:paraId="2D40C610" w14:textId="23484AAB" w:rsidR="0013736D" w:rsidRPr="00F42BC8" w:rsidRDefault="0013736D" w:rsidP="00F42BC8">
      <w:pPr>
        <w:rPr>
          <w:highlight w:val="white"/>
        </w:rPr>
      </w:pPr>
      <w:r>
        <w:t xml:space="preserve">Dimensions: </w:t>
      </w:r>
      <w:r w:rsidR="00251DF9">
        <w:t xml:space="preserve">H. </w:t>
      </w:r>
      <w:r>
        <w:t>7.5</w:t>
      </w:r>
      <w:r w:rsidR="001C53AF">
        <w:t>,</w:t>
      </w:r>
      <w:r>
        <w:t xml:space="preserve"> Diam. rim 2.2</w:t>
      </w:r>
      <w:r w:rsidR="00304A40">
        <w:t xml:space="preserve">, Diam. </w:t>
      </w:r>
      <w:r>
        <w:t>base 2.0</w:t>
      </w:r>
      <w:r w:rsidR="008B069F">
        <w:t xml:space="preserve"> cm; Wt</w:t>
      </w:r>
      <w:r>
        <w:t>. 44.33 g</w:t>
      </w:r>
    </w:p>
    <w:p w14:paraId="28FB1F31" w14:textId="45905AC1" w:rsidR="0013736D" w:rsidRPr="00F42BC8" w:rsidRDefault="0013736D" w:rsidP="00F42BC8">
      <w:pPr>
        <w:rPr>
          <w:highlight w:val="white"/>
        </w:rPr>
      </w:pPr>
      <w:r>
        <w:t xml:space="preserve">Date: </w:t>
      </w:r>
      <w:r w:rsidR="003539E4">
        <w:t xml:space="preserve">Early </w:t>
      </w:r>
      <w:r w:rsidR="75EC0551">
        <w:t xml:space="preserve">first century </w:t>
      </w:r>
      <w:r w:rsidR="00F47D00">
        <w:t>CE</w:t>
      </w:r>
    </w:p>
    <w:p w14:paraId="11E40708" w14:textId="2829955C" w:rsidR="00E56D79" w:rsidRPr="00461E11" w:rsidRDefault="0013736D" w:rsidP="00F42BC8">
      <w:r>
        <w:t>Start_date:</w:t>
      </w:r>
      <w:r w:rsidR="00461E11">
        <w:t xml:space="preserve"> 1</w:t>
      </w:r>
    </w:p>
    <w:p w14:paraId="2342DB19" w14:textId="51E40BD8" w:rsidR="0013736D" w:rsidRPr="00461E11" w:rsidRDefault="0013736D" w:rsidP="00F42BC8">
      <w:pPr>
        <w:rPr>
          <w:highlight w:val="white"/>
        </w:rPr>
      </w:pPr>
      <w:r>
        <w:t>End_date:</w:t>
      </w:r>
      <w:r w:rsidR="00461E11">
        <w:t xml:space="preserve"> </w:t>
      </w:r>
      <w:r w:rsidR="00E0506F">
        <w:t>3</w:t>
      </w:r>
      <w:r w:rsidR="00007CB8">
        <w:t>2</w:t>
      </w:r>
    </w:p>
    <w:p w14:paraId="6BFEE450" w14:textId="77777777" w:rsidR="000B16DF" w:rsidRDefault="0013736D" w:rsidP="00F42BC8">
      <w:pPr>
        <w:rPr>
          <w:highlight w:val="white"/>
        </w:rPr>
      </w:pPr>
      <w:r>
        <w:t>Attribution: Production area:</w:t>
      </w:r>
      <w:r w:rsidR="00CA662D">
        <w:t xml:space="preserve"> Probably Italy</w:t>
      </w:r>
    </w:p>
    <w:p w14:paraId="2E537A35" w14:textId="11E3358C" w:rsidR="000B16DF" w:rsidRPr="00461E11" w:rsidRDefault="000B16DF" w:rsidP="00F42BC8">
      <w:pPr>
        <w:rPr>
          <w:highlight w:val="white"/>
        </w:rPr>
      </w:pPr>
      <w:r w:rsidRPr="7E2A352C">
        <w:rPr>
          <w:highlight w:val="white"/>
        </w:rPr>
        <w:t xml:space="preserve">Culture: </w:t>
      </w:r>
      <w:r w:rsidR="00461E11" w:rsidRPr="7E2A352C">
        <w:rPr>
          <w:highlight w:val="white"/>
        </w:rPr>
        <w:t>Roman</w:t>
      </w:r>
    </w:p>
    <w:p w14:paraId="4447EE42" w14:textId="77777777" w:rsidR="00235B7C" w:rsidRDefault="000B16DF" w:rsidP="00F42BC8">
      <w:r w:rsidRPr="56E93BEE">
        <w:rPr>
          <w:highlight w:val="white"/>
        </w:rPr>
        <w:t>Material:</w:t>
      </w:r>
      <w:r w:rsidR="0013736D">
        <w:t xml:space="preserve"> Translucent purple and opaque white </w:t>
      </w:r>
      <w:r w:rsidR="00235B7C">
        <w:t>glass</w:t>
      </w:r>
    </w:p>
    <w:p w14:paraId="05F17AF5" w14:textId="168C2FD9" w:rsidR="00762ED4" w:rsidRDefault="00235B7C" w:rsidP="00F42BC8">
      <w:r>
        <w:t>Modeling</w:t>
      </w:r>
      <w:r w:rsidR="0013736D">
        <w:t xml:space="preserve"> technique and decoration: </w:t>
      </w:r>
      <w:r w:rsidR="00A023C4">
        <w:t xml:space="preserve">Made from a polychrome disc-shaped blank assembled from fused together lengths and </w:t>
      </w:r>
      <w:r w:rsidR="00C1023E">
        <w:t>sections of round mosaic canes</w:t>
      </w:r>
      <w:r w:rsidR="00A023C4">
        <w:t>; slumped, blown</w:t>
      </w:r>
    </w:p>
    <w:p w14:paraId="2D2ADC3B" w14:textId="1C06AEFF" w:rsidR="00DE4800" w:rsidRDefault="00762ED4" w:rsidP="00F42BC8">
      <w:r>
        <w:t>Inscription</w:t>
      </w:r>
      <w:r w:rsidR="00DE4800">
        <w:t>: No</w:t>
      </w:r>
    </w:p>
    <w:p w14:paraId="667C84EE" w14:textId="1BDA41B0" w:rsidR="00DE4800" w:rsidRPr="00B34C6A" w:rsidRDefault="00DE4800" w:rsidP="00F42BC8">
      <w:r>
        <w:t xml:space="preserve">Shape: </w:t>
      </w:r>
      <w:r w:rsidR="00B34C6A">
        <w:t>Flasks</w:t>
      </w:r>
    </w:p>
    <w:p w14:paraId="52049572" w14:textId="3323AECC" w:rsidR="00DE4800" w:rsidRDefault="00DE4800" w:rsidP="00F42BC8">
      <w:r>
        <w:t xml:space="preserve">Technique: </w:t>
      </w:r>
      <w:r w:rsidR="00970764">
        <w:t>Slumped and blown</w:t>
      </w:r>
    </w:p>
    <w:p w14:paraId="14E62157" w14:textId="77777777" w:rsidR="00DE4800" w:rsidRDefault="00DE4800" w:rsidP="00F42BC8"/>
    <w:p w14:paraId="3445C48B" w14:textId="014A1AE4" w:rsidR="009F4FEF" w:rsidRPr="00F42BC8" w:rsidRDefault="00B94F8D" w:rsidP="00B94F8D">
      <w:pPr>
        <w:pStyle w:val="Heading2"/>
      </w:pPr>
      <w:r>
        <w:t>Condition</w:t>
      </w:r>
    </w:p>
    <w:p w14:paraId="7391CE54" w14:textId="77777777" w:rsidR="009F4FEF" w:rsidRPr="00F42BC8" w:rsidRDefault="009F4FEF" w:rsidP="00F42BC8"/>
    <w:p w14:paraId="355016F2" w14:textId="2459A4F1" w:rsidR="0013736D" w:rsidRPr="00F42BC8" w:rsidRDefault="0013736D" w:rsidP="00F42BC8">
      <w:r>
        <w:t>Intact</w:t>
      </w:r>
      <w:r w:rsidR="00E72EF0">
        <w:t>;</w:t>
      </w:r>
      <w:r>
        <w:t xml:space="preserve"> small</w:t>
      </w:r>
      <w:r w:rsidR="00E72EF0">
        <w:t xml:space="preserve"> bit of</w:t>
      </w:r>
      <w:r>
        <w:t xml:space="preserve"> weathering along a white cane on the exterior and throughout the interior.</w:t>
      </w:r>
    </w:p>
    <w:p w14:paraId="532E5535" w14:textId="77777777" w:rsidR="009F4FEF" w:rsidRPr="00F42BC8" w:rsidRDefault="009F4FEF" w:rsidP="00F42BC8"/>
    <w:p w14:paraId="3BA55172" w14:textId="75D72197" w:rsidR="009F4FEF" w:rsidRPr="00F42BC8" w:rsidRDefault="00B94F8D" w:rsidP="00B94F8D">
      <w:pPr>
        <w:pStyle w:val="Heading2"/>
      </w:pPr>
      <w:r>
        <w:t>Description</w:t>
      </w:r>
    </w:p>
    <w:p w14:paraId="50324FAA" w14:textId="77777777" w:rsidR="009F4FEF" w:rsidRPr="00F42BC8" w:rsidRDefault="009F4FEF" w:rsidP="00F42BC8"/>
    <w:p w14:paraId="214C2290" w14:textId="043C98EA" w:rsidR="00E56D79" w:rsidRPr="00F42BC8" w:rsidRDefault="0013736D" w:rsidP="00F42BC8">
      <w:r>
        <w:t>Out-turned and flatten</w:t>
      </w:r>
      <w:r w:rsidR="004131B4">
        <w:t>ed</w:t>
      </w:r>
      <w:r>
        <w:t xml:space="preserve"> rim</w:t>
      </w:r>
      <w:r w:rsidR="00254C30">
        <w:t>;</w:t>
      </w:r>
      <w:r>
        <w:t xml:space="preserve"> short</w:t>
      </w:r>
      <w:r w:rsidR="00CC2829">
        <w:t>,</w:t>
      </w:r>
      <w:r>
        <w:t xml:space="preserve"> cylindrical neck</w:t>
      </w:r>
      <w:r w:rsidR="00CC2829">
        <w:t>,</w:t>
      </w:r>
      <w:r>
        <w:t xml:space="preserve"> tapering toward the elongated pear-shaped body</w:t>
      </w:r>
      <w:r w:rsidR="00254C30">
        <w:t>;</w:t>
      </w:r>
      <w:r>
        <w:t xml:space="preserve"> flat bottom. </w:t>
      </w:r>
      <w:r w:rsidR="00725E34">
        <w:t>Free-blown</w:t>
      </w:r>
      <w:r>
        <w:t xml:space="preserve"> ribbon</w:t>
      </w:r>
      <w:r w:rsidR="00F50B96">
        <w:t>(</w:t>
      </w:r>
      <w:r>
        <w:t>?</w:t>
      </w:r>
      <w:r w:rsidR="00F50B96">
        <w:t>)</w:t>
      </w:r>
      <w:r>
        <w:t xml:space="preserve"> flask made of three sections</w:t>
      </w:r>
      <w:r w:rsidR="00F50B96">
        <w:t>,</w:t>
      </w:r>
      <w:r>
        <w:t xml:space="preserve"> each one decorated with a white thread spiraling in 12 revol</w:t>
      </w:r>
      <w:r w:rsidR="00F50B96">
        <w:t>u</w:t>
      </w:r>
      <w:r>
        <w:t>t</w:t>
      </w:r>
      <w:r w:rsidR="00F50B96">
        <w:t>ion</w:t>
      </w:r>
      <w:r>
        <w:t>s. The sections were assembled and thereafter free</w:t>
      </w:r>
      <w:r w:rsidR="00F50B96">
        <w:t>-</w:t>
      </w:r>
      <w:r>
        <w:t>blown to achieve the shape.</w:t>
      </w:r>
    </w:p>
    <w:p w14:paraId="461F1B65" w14:textId="77777777" w:rsidR="00A77E17" w:rsidRDefault="00A77E17" w:rsidP="00F42BC8"/>
    <w:p w14:paraId="5BB2CAE3" w14:textId="6F078B94" w:rsidR="00CF2C44" w:rsidRPr="00F42BC8" w:rsidRDefault="00ED078C" w:rsidP="00ED078C">
      <w:pPr>
        <w:pStyle w:val="Heading2"/>
      </w:pPr>
      <w:r>
        <w:t>Comments and Comparanda</w:t>
      </w:r>
    </w:p>
    <w:p w14:paraId="751E46F8" w14:textId="77777777" w:rsidR="00CF2C44" w:rsidRPr="00F42BC8" w:rsidRDefault="00CF2C44" w:rsidP="00F42BC8"/>
    <w:p w14:paraId="67A3BCB7" w14:textId="6AD266B7" w:rsidR="00111B1E" w:rsidRPr="00F42BC8" w:rsidRDefault="00111B1E" w:rsidP="00F42BC8">
      <w:r>
        <w:t xml:space="preserve">On slumped and blown vessels see comments on </w:t>
      </w:r>
      <w:hyperlink w:anchor="num" w:history="1">
        <w:r w:rsidRPr="7E2A352C">
          <w:rPr>
            <w:rStyle w:val="Hyperlink"/>
          </w:rPr>
          <w:t>2003.277</w:t>
        </w:r>
      </w:hyperlink>
      <w:r w:rsidR="00D248DA">
        <w:t xml:space="preserve">. For other slumped and blown polychrome vessels see comparanda </w:t>
      </w:r>
      <w:r w:rsidR="00AB4016">
        <w:t xml:space="preserve">for </w:t>
      </w:r>
      <w:hyperlink w:anchor="num" w:history="1">
        <w:r w:rsidR="00D248DA" w:rsidRPr="7E2A352C">
          <w:rPr>
            <w:rStyle w:val="Hyperlink"/>
          </w:rPr>
          <w:t>2003.275</w:t>
        </w:r>
      </w:hyperlink>
      <w:r w:rsidR="00D248DA">
        <w:t>.</w:t>
      </w:r>
    </w:p>
    <w:p w14:paraId="1085797A" w14:textId="77777777" w:rsidR="008E7D46" w:rsidRPr="00F42BC8" w:rsidRDefault="008E7D46" w:rsidP="00F42BC8"/>
    <w:p w14:paraId="589BD61C" w14:textId="56FFDD82" w:rsidR="008E7D46" w:rsidRPr="00F42BC8" w:rsidRDefault="00B94F8D" w:rsidP="00B94F8D">
      <w:pPr>
        <w:pStyle w:val="Heading2"/>
      </w:pPr>
      <w:r>
        <w:t>Provenance</w:t>
      </w:r>
    </w:p>
    <w:p w14:paraId="6D71C703" w14:textId="77777777" w:rsidR="008E7D46" w:rsidRPr="00F42BC8" w:rsidRDefault="008E7D46" w:rsidP="00F42BC8"/>
    <w:p w14:paraId="2BB34E0C" w14:textId="0725A36D" w:rsidR="0013736D" w:rsidRPr="00F42BC8" w:rsidRDefault="0013736D" w:rsidP="00F42BC8">
      <w:r>
        <w:t>Pierre Mavrogordato, Greek, 1870</w:t>
      </w:r>
      <w:r w:rsidR="00E71CB9">
        <w:t>–</w:t>
      </w:r>
      <w:r>
        <w:t>1948 (Berlin, Germany)</w:t>
      </w:r>
      <w:r w:rsidR="001933D6">
        <w:t>; b</w:t>
      </w:r>
      <w:r w:rsidR="005B75CA">
        <w:t>y 1974–1988, Erwin Oppenländer, 1901–1988 (Waiblingen, Germany), by inheritance to his son, Gert Oppenländer, 1988; 1988–2003, Gert Oppenländer (Waiblingen, Germany), sold to the J. Paul Getty Museum, 2003</w:t>
      </w:r>
    </w:p>
    <w:p w14:paraId="40ECABEF" w14:textId="77777777" w:rsidR="008E7D46" w:rsidRPr="00F42BC8" w:rsidRDefault="008E7D46" w:rsidP="00F42BC8"/>
    <w:p w14:paraId="7FC4FD8B" w14:textId="2869AC06" w:rsidR="008E7D46" w:rsidRPr="00F42BC8" w:rsidRDefault="00B94F8D" w:rsidP="00B94F8D">
      <w:pPr>
        <w:pStyle w:val="Heading2"/>
      </w:pPr>
      <w:r>
        <w:t>Bibliography</w:t>
      </w:r>
    </w:p>
    <w:p w14:paraId="433FC963" w14:textId="77777777" w:rsidR="008E7D46" w:rsidRPr="00F42BC8" w:rsidRDefault="008E7D46" w:rsidP="00F42BC8"/>
    <w:p w14:paraId="79E29650" w14:textId="55955F32" w:rsidR="0013736D" w:rsidRPr="00F42BC8" w:rsidRDefault="0013736D" w:rsidP="00F42BC8">
      <w:pPr>
        <w:rPr>
          <w:highlight w:val="white"/>
        </w:rPr>
      </w:pPr>
      <w:r>
        <w:t>{</w:t>
      </w:r>
      <w:r w:rsidR="00185D02" w:rsidRPr="56E93BEE">
        <w:rPr>
          <w:color w:val="000000" w:themeColor="text1"/>
        </w:rPr>
        <w:t>von Saldern et al. 1974</w:t>
      </w:r>
      <w:r w:rsidR="005E24DB">
        <w:t>},</w:t>
      </w:r>
      <w:r>
        <w:t xml:space="preserve"> p. 132, no. 364.</w:t>
      </w:r>
    </w:p>
    <w:p w14:paraId="011DB99A" w14:textId="77777777" w:rsidR="008E7D46" w:rsidRPr="00F42BC8" w:rsidRDefault="008E7D46" w:rsidP="00F42BC8"/>
    <w:p w14:paraId="21F0119F" w14:textId="2F61461C" w:rsidR="008E7D46" w:rsidRPr="00F42BC8" w:rsidRDefault="00B94F8D" w:rsidP="00B94F8D">
      <w:pPr>
        <w:pStyle w:val="Heading2"/>
      </w:pPr>
      <w:r>
        <w:t>Exhibitions</w:t>
      </w:r>
    </w:p>
    <w:p w14:paraId="11E0CC11" w14:textId="77777777" w:rsidR="008E7D46" w:rsidRPr="00F42BC8" w:rsidRDefault="008E7D46" w:rsidP="00F42BC8"/>
    <w:p w14:paraId="786C13A5" w14:textId="2F19A7A2" w:rsidR="00B202B4" w:rsidRDefault="00CF1CF4" w:rsidP="56E93BEE">
      <w:pPr>
        <w:pStyle w:val="ListBullet"/>
        <w:numPr>
          <w:ilvl w:val="0"/>
          <w:numId w:val="0"/>
        </w:numPr>
      </w:pPr>
      <w:r>
        <w:t>Molten Color: Glassmaking in Antiquity (Malibu, 2005–2006; 2007; 2009–2010)</w:t>
      </w:r>
    </w:p>
    <w:p w14:paraId="712FA250" w14:textId="531C5EFD" w:rsidR="00B202B4" w:rsidRDefault="00B202B4" w:rsidP="7E2A352C">
      <w:pPr>
        <w:rPr>
          <w:highlight w:val="green"/>
        </w:rPr>
      </w:pPr>
      <w:r>
        <w:br w:type="page"/>
      </w:r>
      <w:r w:rsidR="0001184A">
        <w:lastRenderedPageBreak/>
        <w:t>Label:</w:t>
      </w:r>
      <w:r w:rsidR="00983943">
        <w:t xml:space="preserve"> </w:t>
      </w:r>
      <w:r w:rsidR="00461E11">
        <w:t>154</w:t>
      </w:r>
    </w:p>
    <w:p w14:paraId="637F3B75" w14:textId="11FE0BB8" w:rsidR="0013736D" w:rsidRPr="00F42BC8" w:rsidRDefault="00E56D79" w:rsidP="00F42BC8">
      <w:r>
        <w:t xml:space="preserve">Title: </w:t>
      </w:r>
      <w:r w:rsidR="0013736D">
        <w:t>Flask</w:t>
      </w:r>
    </w:p>
    <w:p w14:paraId="2318F144" w14:textId="77777777" w:rsidR="0013736D" w:rsidRPr="00F42BC8" w:rsidRDefault="0013736D" w:rsidP="00F42BC8">
      <w:r>
        <w:t>Accession_number: 2003.276</w:t>
      </w:r>
    </w:p>
    <w:p w14:paraId="0EEC778D" w14:textId="10D3721C" w:rsidR="0013736D" w:rsidRPr="00B170F2" w:rsidRDefault="00B170F2" w:rsidP="00F42BC8">
      <w:pPr>
        <w:rPr>
          <w:color w:val="0563C1" w:themeColor="hyperlink"/>
          <w:u w:val="single"/>
        </w:rPr>
      </w:pPr>
      <w:r>
        <w:t xml:space="preserve">Collection_link: </w:t>
      </w:r>
      <w:hyperlink r:id="rId14">
        <w:r w:rsidRPr="56E93BEE">
          <w:rPr>
            <w:rStyle w:val="Hyperlink"/>
          </w:rPr>
          <w:t>https://www.getty.edu/art/collection/objects/221665</w:t>
        </w:r>
      </w:hyperlink>
    </w:p>
    <w:p w14:paraId="20B31864" w14:textId="74CDF1D3" w:rsidR="0013736D" w:rsidRPr="00F42BC8" w:rsidRDefault="0013736D" w:rsidP="00F42BC8">
      <w:pPr>
        <w:rPr>
          <w:highlight w:val="white"/>
        </w:rPr>
      </w:pPr>
      <w:r>
        <w:t xml:space="preserve">Dimensions: </w:t>
      </w:r>
      <w:r w:rsidR="00251DF9">
        <w:t xml:space="preserve">H. </w:t>
      </w:r>
      <w:r>
        <w:t>9</w:t>
      </w:r>
      <w:r w:rsidR="001C53AF">
        <w:t>,</w:t>
      </w:r>
      <w:r>
        <w:t xml:space="preserve"> Diam. rim 2.5</w:t>
      </w:r>
      <w:r w:rsidR="00304A40">
        <w:t xml:space="preserve">, Diam. </w:t>
      </w:r>
      <w:r>
        <w:t>base 3.5</w:t>
      </w:r>
      <w:r w:rsidR="008B069F">
        <w:t xml:space="preserve"> cm; Wt</w:t>
      </w:r>
      <w:r>
        <w:t>. 68.49 g</w:t>
      </w:r>
    </w:p>
    <w:p w14:paraId="11BB88B3" w14:textId="01B570B7" w:rsidR="0013736D" w:rsidRPr="00F42BC8" w:rsidRDefault="0013736D" w:rsidP="00F42BC8">
      <w:pPr>
        <w:rPr>
          <w:highlight w:val="white"/>
        </w:rPr>
      </w:pPr>
      <w:r>
        <w:t>Date:</w:t>
      </w:r>
      <w:r w:rsidR="003539E4">
        <w:t xml:space="preserve"> Early </w:t>
      </w:r>
      <w:r w:rsidR="75EC0551">
        <w:t xml:space="preserve">first century </w:t>
      </w:r>
      <w:r w:rsidR="00F47D00">
        <w:t>CE</w:t>
      </w:r>
    </w:p>
    <w:p w14:paraId="48F1E70D" w14:textId="026EE711" w:rsidR="00E56D79" w:rsidRPr="00461E11" w:rsidRDefault="0013736D" w:rsidP="00F42BC8">
      <w:r>
        <w:t>Start_date:</w:t>
      </w:r>
      <w:r w:rsidR="00461E11">
        <w:t xml:space="preserve"> 1</w:t>
      </w:r>
    </w:p>
    <w:p w14:paraId="310DB99E" w14:textId="04A05621" w:rsidR="0013736D" w:rsidRPr="00461E11" w:rsidRDefault="0013736D" w:rsidP="00F42BC8">
      <w:pPr>
        <w:rPr>
          <w:highlight w:val="white"/>
        </w:rPr>
      </w:pPr>
      <w:r>
        <w:t>End_date:</w:t>
      </w:r>
      <w:r w:rsidR="00461E11">
        <w:t xml:space="preserve"> </w:t>
      </w:r>
      <w:r w:rsidR="00E0506F">
        <w:t>3</w:t>
      </w:r>
      <w:r w:rsidR="00007CB8">
        <w:t>2</w:t>
      </w:r>
    </w:p>
    <w:p w14:paraId="52A0C3B4" w14:textId="77777777" w:rsidR="000B16DF" w:rsidRDefault="0013736D" w:rsidP="00F42BC8">
      <w:pPr>
        <w:rPr>
          <w:highlight w:val="white"/>
        </w:rPr>
      </w:pPr>
      <w:r>
        <w:t xml:space="preserve">Attribution: Production area: </w:t>
      </w:r>
      <w:r w:rsidR="00CA662D">
        <w:t>Probably Italy</w:t>
      </w:r>
    </w:p>
    <w:p w14:paraId="53840245" w14:textId="567812AF" w:rsidR="000B16DF" w:rsidRPr="00461E11" w:rsidRDefault="000B16DF" w:rsidP="00F42BC8">
      <w:pPr>
        <w:rPr>
          <w:highlight w:val="white"/>
        </w:rPr>
      </w:pPr>
      <w:r w:rsidRPr="7E2A352C">
        <w:rPr>
          <w:highlight w:val="white"/>
        </w:rPr>
        <w:t xml:space="preserve">Culture: </w:t>
      </w:r>
      <w:r w:rsidR="00461E11" w:rsidRPr="7E2A352C">
        <w:rPr>
          <w:highlight w:val="white"/>
        </w:rPr>
        <w:t>Roman</w:t>
      </w:r>
    </w:p>
    <w:p w14:paraId="75859CC3" w14:textId="3E1AE147" w:rsidR="00235B7C" w:rsidRDefault="000B16DF" w:rsidP="00F42BC8">
      <w:r w:rsidRPr="7E2A352C">
        <w:rPr>
          <w:highlight w:val="white"/>
        </w:rPr>
        <w:t>Material:</w:t>
      </w:r>
      <w:r w:rsidR="0013736D">
        <w:t xml:space="preserve"> Translucent blue and greenish</w:t>
      </w:r>
      <w:r w:rsidR="00395414">
        <w:t>;</w:t>
      </w:r>
      <w:r w:rsidR="0013736D">
        <w:t xml:space="preserve"> opaque white and yellow </w:t>
      </w:r>
      <w:r w:rsidR="00235B7C">
        <w:t>glass</w:t>
      </w:r>
    </w:p>
    <w:p w14:paraId="4D87E421" w14:textId="06C0D05A" w:rsidR="00762ED4" w:rsidRDefault="00235B7C" w:rsidP="00F42BC8">
      <w:r>
        <w:t>Modeling</w:t>
      </w:r>
      <w:r w:rsidR="0013736D">
        <w:t xml:space="preserve"> technique and decoration</w:t>
      </w:r>
      <w:r w:rsidR="00395414">
        <w:t>:</w:t>
      </w:r>
      <w:r w:rsidR="0013736D">
        <w:t xml:space="preserve"> </w:t>
      </w:r>
      <w:r w:rsidR="00A023C4">
        <w:t xml:space="preserve">Made from a polychrome disc-shaped blank assembled from fused together lengths and </w:t>
      </w:r>
      <w:r w:rsidR="00C1023E">
        <w:t>sections of round mosaic canes</w:t>
      </w:r>
      <w:r w:rsidR="00A023C4">
        <w:t>; slumped, blown</w:t>
      </w:r>
    </w:p>
    <w:p w14:paraId="7ED7BF07" w14:textId="71479D80" w:rsidR="00DE4800" w:rsidRDefault="00762ED4" w:rsidP="00F42BC8">
      <w:r>
        <w:t>Inscription</w:t>
      </w:r>
      <w:r w:rsidR="00DE4800">
        <w:t>: No</w:t>
      </w:r>
    </w:p>
    <w:p w14:paraId="5B99C1CC" w14:textId="6559393C" w:rsidR="00DE4800" w:rsidRPr="00B34C6A" w:rsidRDefault="00DE4800" w:rsidP="00F42BC8">
      <w:r>
        <w:t xml:space="preserve">Shape: </w:t>
      </w:r>
      <w:r w:rsidR="00B34C6A">
        <w:t>Flasks</w:t>
      </w:r>
    </w:p>
    <w:p w14:paraId="34AC9BFB" w14:textId="6150F00F" w:rsidR="00DE4800" w:rsidRPr="00AE51A9" w:rsidRDefault="00DE4800" w:rsidP="00F42BC8">
      <w:r>
        <w:t xml:space="preserve">Technique: </w:t>
      </w:r>
      <w:r w:rsidR="00970764">
        <w:t>Slumped and blown</w:t>
      </w:r>
    </w:p>
    <w:p w14:paraId="5CE8C319" w14:textId="77777777" w:rsidR="00DE4800" w:rsidRDefault="00DE4800" w:rsidP="00F42BC8"/>
    <w:p w14:paraId="35271103" w14:textId="0D489F76" w:rsidR="009F4FEF" w:rsidRPr="00F42BC8" w:rsidRDefault="00B94F8D" w:rsidP="00B94F8D">
      <w:pPr>
        <w:pStyle w:val="Heading2"/>
      </w:pPr>
      <w:r>
        <w:t>Condition</w:t>
      </w:r>
    </w:p>
    <w:p w14:paraId="36C47B47" w14:textId="77777777" w:rsidR="009F4FEF" w:rsidRPr="00F42BC8" w:rsidRDefault="009F4FEF" w:rsidP="00F42BC8"/>
    <w:p w14:paraId="1CC6A07B" w14:textId="5A7050A1" w:rsidR="0013736D" w:rsidRPr="00F42BC8" w:rsidRDefault="0013736D" w:rsidP="00F42BC8">
      <w:r>
        <w:t>Intact</w:t>
      </w:r>
      <w:r w:rsidR="00E72EF0">
        <w:t>;</w:t>
      </w:r>
      <w:r>
        <w:t xml:space="preserve"> small </w:t>
      </w:r>
      <w:r w:rsidR="00E72EF0">
        <w:t xml:space="preserve">bit of </w:t>
      </w:r>
      <w:r>
        <w:t>weathering along a white cane on the exterior and throughout the interior.</w:t>
      </w:r>
    </w:p>
    <w:p w14:paraId="6CC4A730" w14:textId="77777777" w:rsidR="009F4FEF" w:rsidRPr="00F42BC8" w:rsidRDefault="009F4FEF" w:rsidP="00F42BC8"/>
    <w:p w14:paraId="2ABA2ECE" w14:textId="37D0B24F" w:rsidR="009F4FEF" w:rsidRPr="00F42BC8" w:rsidRDefault="00B94F8D" w:rsidP="00B94F8D">
      <w:pPr>
        <w:pStyle w:val="Heading2"/>
      </w:pPr>
      <w:r>
        <w:t>Description</w:t>
      </w:r>
    </w:p>
    <w:p w14:paraId="43A270C6" w14:textId="77777777" w:rsidR="009F4FEF" w:rsidRPr="00F42BC8" w:rsidRDefault="009F4FEF" w:rsidP="00F42BC8"/>
    <w:p w14:paraId="0B074E60" w14:textId="327153C1" w:rsidR="0013736D" w:rsidRPr="00F42BC8" w:rsidRDefault="0013736D" w:rsidP="00F42BC8">
      <w:r>
        <w:t xml:space="preserve">In-folded, flaring rim, cylindrical neck; pear-shaped body, flat bottom. </w:t>
      </w:r>
      <w:r w:rsidR="00725E34">
        <w:t>Free-blown</w:t>
      </w:r>
      <w:r>
        <w:t xml:space="preserve"> ribbon flask of 19 alternating vertical lengths of three composite canes: two are dark blue encased in colorless glass flanked by translucent white. The third is dark blue encases in colorless glass flanked by strips of alternating blue and yellow (to form green). All three canes begin on opposite sides of the rim and continue down and around to terminate at the same point on the other side of the rim. The canes were assembled and thereafter f</w:t>
      </w:r>
      <w:r w:rsidR="003D3319">
        <w:t>ree-blow</w:t>
      </w:r>
      <w:r>
        <w:t>n to achieve the shape.</w:t>
      </w:r>
    </w:p>
    <w:p w14:paraId="326ADBF1" w14:textId="77777777" w:rsidR="00A77E17" w:rsidRDefault="00A77E17" w:rsidP="00F42BC8"/>
    <w:p w14:paraId="25959680" w14:textId="230199F7" w:rsidR="00CF2C44" w:rsidRPr="00F42BC8" w:rsidRDefault="00ED078C" w:rsidP="00ED078C">
      <w:pPr>
        <w:pStyle w:val="Heading2"/>
      </w:pPr>
      <w:r>
        <w:t>Comments and Comparanda</w:t>
      </w:r>
    </w:p>
    <w:p w14:paraId="76BB7075" w14:textId="77777777" w:rsidR="00CF2C44" w:rsidRPr="00F42BC8" w:rsidRDefault="00CF2C44" w:rsidP="00F42BC8"/>
    <w:p w14:paraId="15D731F6" w14:textId="0A09BC3D" w:rsidR="00B0365E" w:rsidRPr="00AB4016" w:rsidRDefault="00111B1E" w:rsidP="00F42BC8">
      <w:r>
        <w:t xml:space="preserve">On the slumped and blown vessels see comments on </w:t>
      </w:r>
      <w:hyperlink w:anchor="num" w:history="1">
        <w:r w:rsidRPr="7E2A352C">
          <w:rPr>
            <w:rStyle w:val="Hyperlink"/>
          </w:rPr>
          <w:t>2003.277</w:t>
        </w:r>
      </w:hyperlink>
      <w:r w:rsidR="00D248DA">
        <w:t xml:space="preserve">. For other slumped and blown polychrome vessels see comparanda of </w:t>
      </w:r>
      <w:hyperlink w:anchor="num" w:history="1">
        <w:r w:rsidR="00D248DA" w:rsidRPr="7E2A352C">
          <w:rPr>
            <w:rStyle w:val="Hyperlink"/>
          </w:rPr>
          <w:t>2003.275</w:t>
        </w:r>
      </w:hyperlink>
      <w:r w:rsidR="00AB4016">
        <w:t>.</w:t>
      </w:r>
    </w:p>
    <w:p w14:paraId="780170B4" w14:textId="77777777" w:rsidR="008E7D46" w:rsidRPr="00F42BC8" w:rsidRDefault="008E7D46" w:rsidP="00F42BC8"/>
    <w:p w14:paraId="3F730959" w14:textId="5B5CD9A1" w:rsidR="008E7D46" w:rsidRPr="00F42BC8" w:rsidRDefault="00B94F8D" w:rsidP="00B94F8D">
      <w:pPr>
        <w:pStyle w:val="Heading2"/>
      </w:pPr>
      <w:r>
        <w:t>Provenance</w:t>
      </w:r>
    </w:p>
    <w:p w14:paraId="3B3A66B6" w14:textId="77777777" w:rsidR="008E7D46" w:rsidRPr="00F42BC8" w:rsidRDefault="008E7D46" w:rsidP="00F42BC8"/>
    <w:p w14:paraId="0ECD2781" w14:textId="708E5B9B" w:rsidR="0013736D" w:rsidRPr="00F42BC8" w:rsidRDefault="0013736D" w:rsidP="00F42BC8">
      <w:r>
        <w:t>Enrico Caruso, Italian, 1873</w:t>
      </w:r>
      <w:r w:rsidR="00E71CB9">
        <w:t>–</w:t>
      </w:r>
      <w:r>
        <w:t>1921</w:t>
      </w:r>
      <w:r w:rsidR="001933D6">
        <w:t>; b</w:t>
      </w:r>
      <w:r w:rsidR="005B75CA">
        <w:t>y 1974–1988, Erwin Oppenländer, 1901–1988 (Waiblingen, Germany), by inheritance to his son, Gert Oppenländer, 1988; 1988–2003, Gert Oppenländer (Waiblingen, Germany), sold to the J. Paul Getty Museum, 2003</w:t>
      </w:r>
    </w:p>
    <w:p w14:paraId="4A83239E" w14:textId="77777777" w:rsidR="008E7D46" w:rsidRPr="00F42BC8" w:rsidRDefault="008E7D46" w:rsidP="00F42BC8"/>
    <w:p w14:paraId="50976E53" w14:textId="0B9D5EB6" w:rsidR="008E7D46" w:rsidRPr="00F42BC8" w:rsidRDefault="00B94F8D" w:rsidP="00B94F8D">
      <w:pPr>
        <w:pStyle w:val="Heading2"/>
      </w:pPr>
      <w:r>
        <w:t>Bibliography</w:t>
      </w:r>
    </w:p>
    <w:p w14:paraId="5C704D67" w14:textId="77777777" w:rsidR="008E7D46" w:rsidRPr="00F42BC8" w:rsidRDefault="008E7D46" w:rsidP="00F42BC8"/>
    <w:p w14:paraId="661BB325" w14:textId="53F0DB40" w:rsidR="0013736D" w:rsidRPr="00F42BC8" w:rsidRDefault="0013736D" w:rsidP="00F42BC8">
      <w:pPr>
        <w:rPr>
          <w:highlight w:val="white"/>
        </w:rPr>
      </w:pPr>
      <w:r>
        <w:t>{</w:t>
      </w:r>
      <w:r w:rsidR="00185D02" w:rsidRPr="56E93BEE">
        <w:rPr>
          <w:color w:val="000000" w:themeColor="text1"/>
        </w:rPr>
        <w:t>von Saldern et al. 1974</w:t>
      </w:r>
      <w:r w:rsidR="005E24DB">
        <w:t>},</w:t>
      </w:r>
      <w:r>
        <w:t xml:space="preserve"> p. 132, no. 361.</w:t>
      </w:r>
    </w:p>
    <w:p w14:paraId="5B564DCB" w14:textId="77777777" w:rsidR="008E7D46" w:rsidRPr="00F42BC8" w:rsidRDefault="008E7D46" w:rsidP="00F42BC8"/>
    <w:p w14:paraId="4B12FFDB" w14:textId="36D24E3A" w:rsidR="008E7D46" w:rsidRPr="00F42BC8" w:rsidRDefault="00B94F8D" w:rsidP="00B94F8D">
      <w:pPr>
        <w:pStyle w:val="Heading2"/>
      </w:pPr>
      <w:r>
        <w:t>Exhibitions</w:t>
      </w:r>
    </w:p>
    <w:p w14:paraId="5A17BBE4" w14:textId="77777777" w:rsidR="0013736D" w:rsidRPr="00F42BC8" w:rsidRDefault="0013736D" w:rsidP="00F42BC8"/>
    <w:p w14:paraId="5B9011C9" w14:textId="7E0F9FC3" w:rsidR="0013736D" w:rsidRPr="00F42BC8" w:rsidRDefault="00CF1CF4" w:rsidP="56E93BEE">
      <w:pPr>
        <w:pStyle w:val="ListBullet"/>
        <w:numPr>
          <w:ilvl w:val="0"/>
          <w:numId w:val="0"/>
        </w:numPr>
      </w:pPr>
      <w:r>
        <w:lastRenderedPageBreak/>
        <w:t>Molten Color: Glassmaking in Antiquity (Malibu, 2005–2006; 2007; 2009–2010)</w:t>
      </w:r>
    </w:p>
    <w:p w14:paraId="383D3A52" w14:textId="77777777" w:rsidR="00214812" w:rsidRPr="00214812" w:rsidRDefault="00214812" w:rsidP="56E93BEE">
      <w:pPr>
        <w:pStyle w:val="ListBullet"/>
        <w:numPr>
          <w:ilvl w:val="0"/>
          <w:numId w:val="0"/>
        </w:numPr>
      </w:pPr>
      <w:r>
        <w:t>Pompeii and the Roman Villa: Art and Culture around the Bay of Naples (Los Angeles, 2009)</w:t>
      </w:r>
    </w:p>
    <w:p w14:paraId="4B72D517" w14:textId="4EA484AE" w:rsidR="00B202B4" w:rsidRDefault="00B202B4" w:rsidP="7E2A352C">
      <w:pPr>
        <w:rPr>
          <w:highlight w:val="green"/>
        </w:rPr>
      </w:pPr>
      <w:r>
        <w:br w:type="page"/>
      </w:r>
      <w:r w:rsidR="0001184A">
        <w:lastRenderedPageBreak/>
        <w:t>Label:</w:t>
      </w:r>
      <w:r w:rsidR="00983943">
        <w:t xml:space="preserve"> </w:t>
      </w:r>
      <w:r w:rsidR="00461E11">
        <w:t>155</w:t>
      </w:r>
    </w:p>
    <w:p w14:paraId="12612EB5" w14:textId="585219D6" w:rsidR="0013736D" w:rsidRPr="00F42BC8" w:rsidRDefault="00E56D79" w:rsidP="00F42BC8">
      <w:r>
        <w:t xml:space="preserve">Title: </w:t>
      </w:r>
      <w:r w:rsidR="0013736D">
        <w:t>Flask</w:t>
      </w:r>
    </w:p>
    <w:p w14:paraId="3549820A" w14:textId="77777777" w:rsidR="0013736D" w:rsidRPr="00F42BC8" w:rsidRDefault="0013736D" w:rsidP="00F42BC8">
      <w:r>
        <w:t>Accession_number: 2003.267</w:t>
      </w:r>
    </w:p>
    <w:p w14:paraId="600E7A85" w14:textId="6F93041A" w:rsidR="0013736D" w:rsidRPr="00B170F2" w:rsidRDefault="00B170F2" w:rsidP="00F42BC8">
      <w:pPr>
        <w:rPr>
          <w:color w:val="0563C1" w:themeColor="hyperlink"/>
          <w:u w:val="single"/>
        </w:rPr>
      </w:pPr>
      <w:r>
        <w:t xml:space="preserve">Collection_link: </w:t>
      </w:r>
      <w:hyperlink r:id="rId15">
        <w:r w:rsidRPr="56E93BEE">
          <w:rPr>
            <w:rStyle w:val="Hyperlink"/>
          </w:rPr>
          <w:t>https://www.getty.edu/art/collection/objects/221656</w:t>
        </w:r>
      </w:hyperlink>
    </w:p>
    <w:p w14:paraId="267F25B2" w14:textId="1475EC1D" w:rsidR="0013736D" w:rsidRPr="00F42BC8" w:rsidRDefault="0013736D" w:rsidP="00F42BC8">
      <w:r>
        <w:t>Dimensions: H. 14.2</w:t>
      </w:r>
      <w:r w:rsidR="00304A40">
        <w:t xml:space="preserve">, Diam. </w:t>
      </w:r>
      <w:r>
        <w:t>rim 2.3</w:t>
      </w:r>
      <w:r w:rsidR="00304A40">
        <w:t xml:space="preserve">, Diam. </w:t>
      </w:r>
      <w:r>
        <w:t>base 4.2</w:t>
      </w:r>
      <w:r w:rsidR="008B069F">
        <w:t xml:space="preserve"> cm; Wt</w:t>
      </w:r>
      <w:r w:rsidR="008225C9">
        <w:t>.</w:t>
      </w:r>
      <w:r w:rsidR="00493F42">
        <w:t xml:space="preserve"> </w:t>
      </w:r>
      <w:r>
        <w:t>128.04 g</w:t>
      </w:r>
    </w:p>
    <w:p w14:paraId="76D5EE49" w14:textId="491934F4" w:rsidR="0013736D" w:rsidRPr="00F42BC8" w:rsidRDefault="0013736D" w:rsidP="00F42BC8">
      <w:pPr>
        <w:rPr>
          <w:highlight w:val="white"/>
        </w:rPr>
      </w:pPr>
      <w:r>
        <w:t xml:space="preserve">Date: </w:t>
      </w:r>
      <w:r w:rsidR="003539E4">
        <w:t>E</w:t>
      </w:r>
      <w:r>
        <w:t xml:space="preserve">arly </w:t>
      </w:r>
      <w:r w:rsidR="75EC0551">
        <w:t xml:space="preserve">first century </w:t>
      </w:r>
      <w:r w:rsidR="00F47D00">
        <w:t>CE</w:t>
      </w:r>
    </w:p>
    <w:p w14:paraId="55FF4692" w14:textId="7D222A7C" w:rsidR="00E56D79" w:rsidRPr="00461E11" w:rsidRDefault="0013736D" w:rsidP="00F42BC8">
      <w:r>
        <w:t>Start_date:</w:t>
      </w:r>
      <w:r w:rsidR="00461E11">
        <w:t xml:space="preserve"> 1</w:t>
      </w:r>
    </w:p>
    <w:p w14:paraId="4DF83DAF" w14:textId="20B94F2D" w:rsidR="0013736D" w:rsidRPr="00461E11" w:rsidRDefault="0013736D" w:rsidP="00F42BC8">
      <w:pPr>
        <w:rPr>
          <w:highlight w:val="white"/>
        </w:rPr>
      </w:pPr>
      <w:r>
        <w:t>End_date:</w:t>
      </w:r>
      <w:r w:rsidR="00461E11">
        <w:t xml:space="preserve"> </w:t>
      </w:r>
      <w:r w:rsidR="00E0506F">
        <w:t>3</w:t>
      </w:r>
      <w:r w:rsidR="00007CB8">
        <w:t>2</w:t>
      </w:r>
    </w:p>
    <w:p w14:paraId="39044D6E" w14:textId="77777777" w:rsidR="000B16DF" w:rsidRDefault="0013736D" w:rsidP="00F42BC8">
      <w:pPr>
        <w:rPr>
          <w:highlight w:val="white"/>
        </w:rPr>
      </w:pPr>
      <w:r>
        <w:t xml:space="preserve">Attribution: Production area: </w:t>
      </w:r>
      <w:r w:rsidR="00CA662D">
        <w:t>Probably Italy</w:t>
      </w:r>
    </w:p>
    <w:p w14:paraId="0A57E1B1" w14:textId="772523E2" w:rsidR="000B16DF" w:rsidRPr="00461E11" w:rsidRDefault="000B16DF" w:rsidP="00F42BC8">
      <w:pPr>
        <w:rPr>
          <w:highlight w:val="white"/>
        </w:rPr>
      </w:pPr>
      <w:r w:rsidRPr="7E2A352C">
        <w:rPr>
          <w:highlight w:val="white"/>
        </w:rPr>
        <w:t xml:space="preserve">Culture: </w:t>
      </w:r>
      <w:r w:rsidR="00461E11" w:rsidRPr="7E2A352C">
        <w:rPr>
          <w:highlight w:val="white"/>
        </w:rPr>
        <w:t>Roman</w:t>
      </w:r>
    </w:p>
    <w:p w14:paraId="380CFE24" w14:textId="7667154E" w:rsidR="0013736D" w:rsidRPr="00F42BC8" w:rsidRDefault="000B16DF" w:rsidP="00F42BC8">
      <w:pPr>
        <w:rPr>
          <w:highlight w:val="white"/>
        </w:rPr>
      </w:pPr>
      <w:r w:rsidRPr="7E2A352C">
        <w:rPr>
          <w:highlight w:val="white"/>
        </w:rPr>
        <w:t>Material:</w:t>
      </w:r>
      <w:r w:rsidR="0013736D">
        <w:t xml:space="preserve"> Translucent blue, purple</w:t>
      </w:r>
      <w:r w:rsidR="00395414">
        <w:t>,</w:t>
      </w:r>
      <w:r w:rsidR="0013736D">
        <w:t xml:space="preserve"> and amber</w:t>
      </w:r>
      <w:r w:rsidR="00D37A77">
        <w:t xml:space="preserve">-colored; </w:t>
      </w:r>
      <w:r w:rsidR="0013736D">
        <w:t>opaque white glass</w:t>
      </w:r>
    </w:p>
    <w:p w14:paraId="30B5BBCB" w14:textId="77777777" w:rsidR="00762ED4" w:rsidRDefault="0013736D" w:rsidP="00F42BC8">
      <w:r>
        <w:t xml:space="preserve">Modeling technique and decoration: </w:t>
      </w:r>
      <w:r w:rsidR="00A023C4">
        <w:t xml:space="preserve">Made from a polychrome disc-shaped blank assembled from fused together lengths and </w:t>
      </w:r>
      <w:r w:rsidR="00C1023E">
        <w:t>sections of round mosaic canes</w:t>
      </w:r>
      <w:r w:rsidR="00A023C4">
        <w:t>; slumped, blown</w:t>
      </w:r>
    </w:p>
    <w:p w14:paraId="410FC8AC" w14:textId="46F22453" w:rsidR="00DE4800" w:rsidRDefault="00762ED4" w:rsidP="00F42BC8">
      <w:r>
        <w:t>Inscription</w:t>
      </w:r>
      <w:r w:rsidR="00DE4800">
        <w:t>: No</w:t>
      </w:r>
    </w:p>
    <w:p w14:paraId="68918AE5" w14:textId="665C2981" w:rsidR="00DE4800" w:rsidRPr="00B34C6A" w:rsidRDefault="00DE4800" w:rsidP="00F42BC8">
      <w:r>
        <w:t xml:space="preserve">Shape: </w:t>
      </w:r>
      <w:r w:rsidR="00B34C6A">
        <w:t>Flasks</w:t>
      </w:r>
    </w:p>
    <w:p w14:paraId="328A53DA" w14:textId="1ECD4B7C" w:rsidR="00DE4800" w:rsidRDefault="00DE4800" w:rsidP="00F42BC8">
      <w:r>
        <w:t>Technique:</w:t>
      </w:r>
      <w:r w:rsidR="008B069F">
        <w:t xml:space="preserve"> </w:t>
      </w:r>
      <w:r w:rsidR="00970764">
        <w:t>Slumped and blown</w:t>
      </w:r>
    </w:p>
    <w:p w14:paraId="7FBF91CE" w14:textId="77777777" w:rsidR="00DE4800" w:rsidRDefault="00DE4800" w:rsidP="00F42BC8"/>
    <w:p w14:paraId="49CD30E6" w14:textId="26BC6430" w:rsidR="009F4FEF" w:rsidRPr="00F42BC8" w:rsidRDefault="00B94F8D" w:rsidP="00B94F8D">
      <w:pPr>
        <w:pStyle w:val="Heading2"/>
      </w:pPr>
      <w:r>
        <w:t>Condition</w:t>
      </w:r>
    </w:p>
    <w:p w14:paraId="5FD9C0A5" w14:textId="77777777" w:rsidR="009F4FEF" w:rsidRPr="00F42BC8" w:rsidRDefault="009F4FEF" w:rsidP="00F42BC8"/>
    <w:p w14:paraId="423C775A" w14:textId="5DF91491" w:rsidR="0013736D" w:rsidRPr="00F42BC8" w:rsidRDefault="0013736D" w:rsidP="00F42BC8">
      <w:pPr>
        <w:rPr>
          <w:highlight w:val="white"/>
        </w:rPr>
      </w:pPr>
      <w:r>
        <w:t xml:space="preserve">Mended. </w:t>
      </w:r>
      <w:r w:rsidR="00E72EF0">
        <w:t>N</w:t>
      </w:r>
      <w:r>
        <w:t xml:space="preserve">eck repaired with resin. </w:t>
      </w:r>
      <w:r w:rsidR="00E72EF0">
        <w:t>S</w:t>
      </w:r>
      <w:r>
        <w:t xml:space="preserve">ome areas of iridescence on the body. </w:t>
      </w:r>
      <w:r w:rsidR="00E72EF0">
        <w:t xml:space="preserve">Internal surface </w:t>
      </w:r>
      <w:r>
        <w:t>partly covered with a light-colored material.</w:t>
      </w:r>
    </w:p>
    <w:p w14:paraId="421993B0" w14:textId="77777777" w:rsidR="009F4FEF" w:rsidRPr="00F42BC8" w:rsidRDefault="009F4FEF" w:rsidP="00F42BC8"/>
    <w:p w14:paraId="3FC052A8" w14:textId="5142D485" w:rsidR="009F4FEF" w:rsidRPr="00F42BC8" w:rsidRDefault="00B94F8D" w:rsidP="00B94F8D">
      <w:pPr>
        <w:pStyle w:val="Heading2"/>
      </w:pPr>
      <w:r>
        <w:t>Description</w:t>
      </w:r>
    </w:p>
    <w:p w14:paraId="502FD344" w14:textId="77777777" w:rsidR="009F4FEF" w:rsidRPr="00F42BC8" w:rsidRDefault="009F4FEF" w:rsidP="00F42BC8"/>
    <w:p w14:paraId="24BB9B94" w14:textId="0265EA2C" w:rsidR="0013736D" w:rsidRPr="00F42BC8" w:rsidRDefault="0013736D" w:rsidP="00F42BC8">
      <w:r>
        <w:t>Cylindrical neck</w:t>
      </w:r>
      <w:r w:rsidR="00132635">
        <w:t>;</w:t>
      </w:r>
      <w:r>
        <w:t xml:space="preserve"> globular body</w:t>
      </w:r>
      <w:r w:rsidR="00132635">
        <w:t>;</w:t>
      </w:r>
      <w:r>
        <w:t xml:space="preserve"> flat, slightly </w:t>
      </w:r>
      <w:r w:rsidR="0067561A">
        <w:t>concave</w:t>
      </w:r>
      <w:r>
        <w:t xml:space="preserve"> bottom.</w:t>
      </w:r>
    </w:p>
    <w:p w14:paraId="7B521FB8" w14:textId="4CA68401" w:rsidR="00A5022E" w:rsidRDefault="009F018E" w:rsidP="00F42BC8">
      <w:r>
        <w:tab/>
      </w:r>
      <w:r w:rsidR="0013736D" w:rsidRPr="00F42BC8">
        <w:t xml:space="preserve">The vessel is made of three different types of composite canes which were fused together and blown: </w:t>
      </w:r>
      <w:r w:rsidR="00132635">
        <w:t>(</w:t>
      </w:r>
      <w:r w:rsidR="0013736D" w:rsidRPr="00F42BC8">
        <w:t>1</w:t>
      </w:r>
      <w:r w:rsidR="00132635">
        <w:t>) c</w:t>
      </w:r>
      <w:r w:rsidR="0013736D" w:rsidRPr="00F42BC8">
        <w:t>ane comprised of horizontal sections of amber and white stripes</w:t>
      </w:r>
      <w:r w:rsidR="006F7DCB">
        <w:t>;</w:t>
      </w:r>
      <w:r w:rsidR="0013736D" w:rsidRPr="00F42BC8">
        <w:t xml:space="preserve"> </w:t>
      </w:r>
      <w:r w:rsidR="006F7DCB">
        <w:t>(</w:t>
      </w:r>
      <w:r w:rsidR="0013736D" w:rsidRPr="00F42BC8">
        <w:t>2</w:t>
      </w:r>
      <w:r w:rsidR="006F7DCB">
        <w:t>)</w:t>
      </w:r>
      <w:r w:rsidR="0013736D" w:rsidRPr="00F42BC8">
        <w:t xml:space="preserve"> </w:t>
      </w:r>
      <w:r w:rsidR="006F7DCB">
        <w:t>c</w:t>
      </w:r>
      <w:r w:rsidR="0013736D" w:rsidRPr="00F42BC8">
        <w:t>ane comprised of three blue and four white vertical stripes</w:t>
      </w:r>
      <w:r w:rsidR="00BD0DB5">
        <w:t>;</w:t>
      </w:r>
      <w:r w:rsidR="0013736D" w:rsidRPr="00F42BC8">
        <w:t xml:space="preserve"> </w:t>
      </w:r>
      <w:r w:rsidR="00BD0DB5">
        <w:t>(</w:t>
      </w:r>
      <w:r w:rsidR="0013736D" w:rsidRPr="00F42BC8">
        <w:t>3</w:t>
      </w:r>
      <w:r w:rsidR="00BD0DB5">
        <w:t>)</w:t>
      </w:r>
      <w:r w:rsidR="0013736D" w:rsidRPr="00F42BC8">
        <w:t xml:space="preserve"> </w:t>
      </w:r>
      <w:r w:rsidR="00BD0DB5">
        <w:t>c</w:t>
      </w:r>
      <w:r w:rsidR="0013736D" w:rsidRPr="00F42BC8">
        <w:t xml:space="preserve">ane comprised of three purple and four white vertical stripes. </w:t>
      </w:r>
      <w:r w:rsidR="00F10362" w:rsidRPr="00F42BC8">
        <w:t>In total n</w:t>
      </w:r>
      <w:r w:rsidR="0013736D" w:rsidRPr="00F42BC8">
        <w:t>ine composite canes are used, cane no. 1</w:t>
      </w:r>
      <w:r w:rsidR="00BD0DB5">
        <w:t xml:space="preserve"> two times</w:t>
      </w:r>
      <w:r w:rsidR="0013736D" w:rsidRPr="00F42BC8">
        <w:t>, cane no.</w:t>
      </w:r>
      <w:r w:rsidR="00F10362" w:rsidRPr="00F42BC8">
        <w:t xml:space="preserve"> </w:t>
      </w:r>
      <w:r w:rsidR="0013736D" w:rsidRPr="00F42BC8">
        <w:t xml:space="preserve">2 </w:t>
      </w:r>
      <w:r w:rsidR="00756B64">
        <w:t xml:space="preserve">four times, </w:t>
      </w:r>
      <w:r w:rsidR="0013736D" w:rsidRPr="00F42BC8">
        <w:t>and cane no. 3</w:t>
      </w:r>
      <w:r w:rsidR="00756B64">
        <w:t xml:space="preserve"> three times</w:t>
      </w:r>
      <w:r w:rsidR="0013736D" w:rsidRPr="00F42BC8">
        <w:t xml:space="preserve">, arranged in the following order: 1, 2, 3, 1, 2, 3, 2, 3, 2. </w:t>
      </w:r>
      <w:r w:rsidR="00F10362" w:rsidRPr="00F42BC8">
        <w:t xml:space="preserve">It seems that the intention of the glassworker was to arrange every type of cane three times, but either a </w:t>
      </w:r>
      <w:r w:rsidR="0067561A" w:rsidRPr="00F42BC8">
        <w:t>shortage</w:t>
      </w:r>
      <w:r w:rsidR="00F10362" w:rsidRPr="00F42BC8">
        <w:t xml:space="preserve"> of material or a mistake</w:t>
      </w:r>
      <w:r w:rsidR="003D088C" w:rsidRPr="00F42BC8">
        <w:t xml:space="preserve"> alter</w:t>
      </w:r>
      <w:r w:rsidR="00756B64">
        <w:t>ed</w:t>
      </w:r>
      <w:r w:rsidR="003D088C" w:rsidRPr="00F42BC8">
        <w:t xml:space="preserve"> one of the canes.</w:t>
      </w:r>
      <w:r w:rsidR="00F10362" w:rsidRPr="00F42BC8">
        <w:t xml:space="preserve"> </w:t>
      </w:r>
      <w:r w:rsidR="00756B64">
        <w:t xml:space="preserve">In </w:t>
      </w:r>
      <w:r w:rsidR="0013736D" w:rsidRPr="00F42BC8">
        <w:t>some areas different canes are superimposed and the different moti</w:t>
      </w:r>
      <w:r w:rsidR="00306EB8">
        <w:t>f</w:t>
      </w:r>
      <w:r w:rsidR="0013736D" w:rsidRPr="00F42BC8">
        <w:t>s are visible one over the other.</w:t>
      </w:r>
    </w:p>
    <w:p w14:paraId="13216D22" w14:textId="37957263" w:rsidR="00CF2C44" w:rsidRPr="00F42BC8" w:rsidRDefault="00CF2C44" w:rsidP="00F42BC8"/>
    <w:p w14:paraId="0FD62F0B" w14:textId="77777777" w:rsidR="00CF2C44" w:rsidRPr="002B6CD2" w:rsidRDefault="00CF2C44" w:rsidP="002B6CD2">
      <w:pPr>
        <w:pStyle w:val="Heading2"/>
      </w:pPr>
      <w:r>
        <w:t>Comparanda</w:t>
      </w:r>
    </w:p>
    <w:p w14:paraId="26D77A1C" w14:textId="77777777" w:rsidR="00CF2C44" w:rsidRPr="00F42BC8" w:rsidRDefault="00CF2C44" w:rsidP="00F42BC8"/>
    <w:p w14:paraId="6408A803" w14:textId="0FD241A9" w:rsidR="00B0365E" w:rsidRPr="00F42BC8" w:rsidRDefault="00111B1E" w:rsidP="7E2A352C">
      <w:r>
        <w:t xml:space="preserve">On slumped and blown vessels see comments on </w:t>
      </w:r>
      <w:hyperlink w:anchor="num" w:history="1">
        <w:r w:rsidRPr="7E2A352C">
          <w:rPr>
            <w:rStyle w:val="Hyperlink"/>
          </w:rPr>
          <w:t>2003.277</w:t>
        </w:r>
      </w:hyperlink>
      <w:r w:rsidR="00756B64">
        <w:t xml:space="preserve">, </w:t>
      </w:r>
      <w:r w:rsidR="00137F6E">
        <w:t>{</w:t>
      </w:r>
      <w:r w:rsidR="001A4577">
        <w:t>Whitehouse 1997</w:t>
      </w:r>
      <w:r w:rsidR="006A0F1C">
        <w:t>a</w:t>
      </w:r>
      <w:r w:rsidR="00137F6E">
        <w:t>}</w:t>
      </w:r>
      <w:r w:rsidR="001A4577">
        <w:t xml:space="preserve">, </w:t>
      </w:r>
      <w:r w:rsidR="00756B64">
        <w:t>p</w:t>
      </w:r>
      <w:r w:rsidR="001A4577">
        <w:t>p. 3</w:t>
      </w:r>
      <w:r w:rsidR="003E5F6A">
        <w:t>9–</w:t>
      </w:r>
      <w:r w:rsidR="001A4577">
        <w:t>40</w:t>
      </w:r>
      <w:r w:rsidR="00756B64">
        <w:t>,</w:t>
      </w:r>
      <w:r w:rsidR="001A4577">
        <w:t xml:space="preserve"> no. 34</w:t>
      </w:r>
      <w:r w:rsidR="00F10362">
        <w:t xml:space="preserve">. For other slumped and blown polychrome vessels see comparanda </w:t>
      </w:r>
      <w:r w:rsidR="00756B64">
        <w:t xml:space="preserve">for </w:t>
      </w:r>
      <w:hyperlink w:anchor="num" w:history="1">
        <w:r w:rsidR="00F10362" w:rsidRPr="7E2A352C">
          <w:rPr>
            <w:rStyle w:val="Hyperlink"/>
          </w:rPr>
          <w:t>2003.275</w:t>
        </w:r>
      </w:hyperlink>
      <w:r w:rsidR="00F10362">
        <w:t>.</w:t>
      </w:r>
    </w:p>
    <w:p w14:paraId="7C6A8367" w14:textId="77777777" w:rsidR="008E7D46" w:rsidRPr="00F42BC8" w:rsidRDefault="008E7D46" w:rsidP="00F42BC8"/>
    <w:p w14:paraId="3BDAB87A" w14:textId="26A259F4" w:rsidR="008E7D46" w:rsidRPr="00F42BC8" w:rsidRDefault="00B94F8D" w:rsidP="00B94F8D">
      <w:pPr>
        <w:pStyle w:val="Heading2"/>
      </w:pPr>
      <w:r>
        <w:t>Provenance</w:t>
      </w:r>
    </w:p>
    <w:p w14:paraId="50E400FA" w14:textId="77777777" w:rsidR="008E7D46" w:rsidRPr="00F42BC8" w:rsidRDefault="008E7D46" w:rsidP="00F42BC8"/>
    <w:p w14:paraId="5D6D2352" w14:textId="22235323" w:rsidR="0013736D" w:rsidRPr="00F42BC8" w:rsidRDefault="005B75CA" w:rsidP="00F42BC8">
      <w:r>
        <w:t>By 1974–1988, Erwin Oppenländer, 1901–1988 (Waiblingen, Germany), by inheritance to his son, Gert Oppenländer, 1988; 1988–2003, Gert Oppenländer (Waiblingen, Germany), sold to the J. Paul Getty Museum, 2003</w:t>
      </w:r>
    </w:p>
    <w:p w14:paraId="56065CCC" w14:textId="77777777" w:rsidR="008E7D46" w:rsidRPr="00F42BC8" w:rsidRDefault="008E7D46" w:rsidP="00F42BC8"/>
    <w:p w14:paraId="4DFCA8DA" w14:textId="57F28C1D" w:rsidR="008E7D46" w:rsidRPr="00F42BC8" w:rsidRDefault="00B94F8D" w:rsidP="00B94F8D">
      <w:pPr>
        <w:pStyle w:val="Heading2"/>
      </w:pPr>
      <w:r>
        <w:t>Bibliography</w:t>
      </w:r>
    </w:p>
    <w:p w14:paraId="70E697BF" w14:textId="77777777" w:rsidR="008E7D46" w:rsidRPr="00F42BC8" w:rsidRDefault="008E7D46" w:rsidP="00F42BC8"/>
    <w:p w14:paraId="3B0E2C7E" w14:textId="64F38D98" w:rsidR="0013736D" w:rsidRPr="00F42BC8" w:rsidRDefault="0013736D" w:rsidP="00F42BC8">
      <w:pPr>
        <w:rPr>
          <w:highlight w:val="white"/>
        </w:rPr>
      </w:pPr>
      <w:r>
        <w:t>{</w:t>
      </w:r>
      <w:r w:rsidR="00185D02" w:rsidRPr="56E93BEE">
        <w:rPr>
          <w:color w:val="000000" w:themeColor="text1"/>
        </w:rPr>
        <w:t>von Saldern et al. 1974</w:t>
      </w:r>
      <w:r w:rsidR="005E24DB">
        <w:t>},</w:t>
      </w:r>
      <w:r>
        <w:t xml:space="preserve"> p. 128, no. 341.</w:t>
      </w:r>
    </w:p>
    <w:p w14:paraId="59587172" w14:textId="77777777" w:rsidR="008E7D46" w:rsidRPr="00F42BC8" w:rsidRDefault="008E7D46" w:rsidP="00F42BC8"/>
    <w:p w14:paraId="2AEBB1A5" w14:textId="249EA30B" w:rsidR="008E7D46" w:rsidRPr="00F42BC8" w:rsidRDefault="00B94F8D" w:rsidP="00B94F8D">
      <w:pPr>
        <w:pStyle w:val="Heading2"/>
      </w:pPr>
      <w:r>
        <w:lastRenderedPageBreak/>
        <w:t>Exhibitions</w:t>
      </w:r>
    </w:p>
    <w:p w14:paraId="2F0AC9B4" w14:textId="77777777" w:rsidR="008E7D46" w:rsidRPr="00F42BC8" w:rsidRDefault="008E7D46" w:rsidP="00F42BC8"/>
    <w:p w14:paraId="6903E21B" w14:textId="63313058" w:rsidR="00B202B4" w:rsidRDefault="00CF1CF4" w:rsidP="56E93BEE">
      <w:pPr>
        <w:pStyle w:val="ListBullet"/>
        <w:numPr>
          <w:ilvl w:val="0"/>
          <w:numId w:val="0"/>
        </w:numPr>
      </w:pPr>
      <w:r>
        <w:t>Molten Color: Glassmaking in Antiquity (Malibu, 2005–2006; 2007; 2009–2010)</w:t>
      </w:r>
    </w:p>
    <w:p w14:paraId="0F65C121" w14:textId="3F9719DA" w:rsidR="00B202B4" w:rsidRDefault="00B202B4" w:rsidP="7E2A352C">
      <w:pPr>
        <w:rPr>
          <w:highlight w:val="green"/>
        </w:rPr>
      </w:pPr>
      <w:r>
        <w:br w:type="page"/>
      </w:r>
      <w:r w:rsidR="0001184A">
        <w:lastRenderedPageBreak/>
        <w:t>Label:</w:t>
      </w:r>
      <w:r w:rsidR="00983943">
        <w:t xml:space="preserve"> </w:t>
      </w:r>
      <w:r w:rsidR="00461E11">
        <w:t>156</w:t>
      </w:r>
    </w:p>
    <w:p w14:paraId="60758E3B" w14:textId="443DC366" w:rsidR="0013736D" w:rsidRPr="00F42BC8" w:rsidRDefault="00E56D79" w:rsidP="00F42BC8">
      <w:r>
        <w:t xml:space="preserve">Title: </w:t>
      </w:r>
      <w:r w:rsidR="0013736D">
        <w:t>Flask</w:t>
      </w:r>
    </w:p>
    <w:p w14:paraId="18DE688B" w14:textId="77777777" w:rsidR="0013736D" w:rsidRPr="00F42BC8" w:rsidRDefault="0013736D" w:rsidP="00F42BC8">
      <w:r>
        <w:t>Accession_number: 2003.281</w:t>
      </w:r>
    </w:p>
    <w:p w14:paraId="275D60AF" w14:textId="34BD0025" w:rsidR="0013736D" w:rsidRPr="00F42BC8" w:rsidRDefault="00000000" w:rsidP="00F42BC8">
      <w:hyperlink r:id="rId16">
        <w:r w:rsidR="00B170F2">
          <w:t xml:space="preserve">Collection_link: </w:t>
        </w:r>
        <w:r w:rsidR="0013736D" w:rsidRPr="56E93BEE">
          <w:rPr>
            <w:rStyle w:val="Hyperlink"/>
          </w:rPr>
          <w:t>https://www.getty.edu/art/collection/objects/221670</w:t>
        </w:r>
      </w:hyperlink>
    </w:p>
    <w:p w14:paraId="4452D84A" w14:textId="1B9187C6" w:rsidR="0013736D" w:rsidRPr="00F42BC8" w:rsidRDefault="0013736D" w:rsidP="00F42BC8">
      <w:pPr>
        <w:rPr>
          <w:highlight w:val="white"/>
        </w:rPr>
      </w:pPr>
      <w:r>
        <w:t>Dimensions: H. 10.6</w:t>
      </w:r>
      <w:r w:rsidR="00304A40">
        <w:t xml:space="preserve">, Diam. </w:t>
      </w:r>
      <w:r>
        <w:t xml:space="preserve">rim </w:t>
      </w:r>
      <w:r w:rsidR="002209F7">
        <w:t>2.3</w:t>
      </w:r>
      <w:r w:rsidR="00304A40">
        <w:t xml:space="preserve">, Diam. </w:t>
      </w:r>
      <w:r>
        <w:t xml:space="preserve">base </w:t>
      </w:r>
      <w:r w:rsidR="002209F7">
        <w:t>1.5</w:t>
      </w:r>
      <w:r w:rsidR="008B069F">
        <w:t>,</w:t>
      </w:r>
      <w:r w:rsidR="002209F7">
        <w:t xml:space="preserve"> Th. 0.2</w:t>
      </w:r>
      <w:r w:rsidR="008B069F">
        <w:t xml:space="preserve"> cm; </w:t>
      </w:r>
      <w:r w:rsidR="001C53AF">
        <w:t>Wt.</w:t>
      </w:r>
      <w:r>
        <w:t xml:space="preserve"> </w:t>
      </w:r>
      <w:r w:rsidR="002209F7">
        <w:t>36.78</w:t>
      </w:r>
      <w:r>
        <w:t xml:space="preserve"> g</w:t>
      </w:r>
    </w:p>
    <w:p w14:paraId="394069FF" w14:textId="1DFF763A" w:rsidR="0013736D" w:rsidRPr="00F42BC8" w:rsidRDefault="0013736D" w:rsidP="00F42BC8">
      <w:pPr>
        <w:rPr>
          <w:highlight w:val="white"/>
        </w:rPr>
      </w:pPr>
      <w:r>
        <w:t xml:space="preserve">Date: </w:t>
      </w:r>
      <w:r w:rsidR="0099610A">
        <w:t xml:space="preserve">Early </w:t>
      </w:r>
      <w:r w:rsidR="75EC0551">
        <w:t xml:space="preserve">first century </w:t>
      </w:r>
      <w:r w:rsidR="00F47D00">
        <w:t>CE</w:t>
      </w:r>
    </w:p>
    <w:p w14:paraId="24598E1C" w14:textId="6AA8A791" w:rsidR="00E56D79" w:rsidRPr="00461E11" w:rsidRDefault="0013736D" w:rsidP="00F42BC8">
      <w:r>
        <w:t>Start_date:</w:t>
      </w:r>
      <w:r w:rsidR="00461E11">
        <w:t xml:space="preserve"> 1</w:t>
      </w:r>
    </w:p>
    <w:p w14:paraId="686B6344" w14:textId="100FC65E" w:rsidR="0013736D" w:rsidRPr="00461E11" w:rsidRDefault="0013736D" w:rsidP="00F42BC8">
      <w:pPr>
        <w:rPr>
          <w:highlight w:val="white"/>
        </w:rPr>
      </w:pPr>
      <w:r>
        <w:t>End_date:</w:t>
      </w:r>
      <w:r w:rsidR="00461E11">
        <w:t xml:space="preserve"> </w:t>
      </w:r>
      <w:r w:rsidR="00E0506F">
        <w:t>3</w:t>
      </w:r>
      <w:r w:rsidR="00007CB8">
        <w:t>2</w:t>
      </w:r>
    </w:p>
    <w:p w14:paraId="29E467C4" w14:textId="2DE45135" w:rsidR="000B16DF" w:rsidRDefault="0013736D" w:rsidP="00F42BC8">
      <w:pPr>
        <w:rPr>
          <w:highlight w:val="white"/>
        </w:rPr>
      </w:pPr>
      <w:r>
        <w:t>Attribution: Production area:</w:t>
      </w:r>
      <w:r w:rsidR="0099610A">
        <w:t xml:space="preserve"> Italy or </w:t>
      </w:r>
      <w:r w:rsidR="0087599D">
        <w:t>e</w:t>
      </w:r>
      <w:r w:rsidR="0099610A">
        <w:t>astern Mediterranean</w:t>
      </w:r>
    </w:p>
    <w:p w14:paraId="687A07DC" w14:textId="4D8279AD" w:rsidR="000B16DF" w:rsidRPr="00461E11" w:rsidRDefault="000B16DF" w:rsidP="00F42BC8">
      <w:pPr>
        <w:rPr>
          <w:highlight w:val="white"/>
        </w:rPr>
      </w:pPr>
      <w:r w:rsidRPr="7E2A352C">
        <w:rPr>
          <w:highlight w:val="white"/>
        </w:rPr>
        <w:t xml:space="preserve">Culture: </w:t>
      </w:r>
      <w:r w:rsidR="00461E11" w:rsidRPr="7E2A352C">
        <w:rPr>
          <w:highlight w:val="white"/>
        </w:rPr>
        <w:t>Roman</w:t>
      </w:r>
    </w:p>
    <w:p w14:paraId="7CFA099D" w14:textId="3A6D9954" w:rsidR="0013736D" w:rsidRPr="00F42BC8" w:rsidRDefault="000B16DF" w:rsidP="00F42BC8">
      <w:pPr>
        <w:rPr>
          <w:highlight w:val="white"/>
        </w:rPr>
      </w:pPr>
      <w:r w:rsidRPr="56E93BEE">
        <w:rPr>
          <w:highlight w:val="white"/>
        </w:rPr>
        <w:t>Material:</w:t>
      </w:r>
      <w:r w:rsidR="0013736D">
        <w:t xml:space="preserve"> Translucent dark blue and opaque white glass</w:t>
      </w:r>
    </w:p>
    <w:p w14:paraId="0B0CD260" w14:textId="77777777" w:rsidR="00762ED4" w:rsidRDefault="0013736D" w:rsidP="00F42BC8">
      <w:r>
        <w:t>Modeling technique and decoration:</w:t>
      </w:r>
      <w:r w:rsidR="0099610A">
        <w:t xml:space="preserve"> </w:t>
      </w:r>
      <w:r w:rsidR="00A023C4">
        <w:t xml:space="preserve">Made from a polychrome disc-shaped blank assembled from fused together lengths and </w:t>
      </w:r>
      <w:r w:rsidR="00C1023E">
        <w:t>sections of round mosaic canes</w:t>
      </w:r>
      <w:r w:rsidR="00A023C4">
        <w:t>; slumped, blown</w:t>
      </w:r>
    </w:p>
    <w:p w14:paraId="091C5BDC" w14:textId="05EF7689" w:rsidR="00DE4800" w:rsidRDefault="00762ED4" w:rsidP="00F42BC8">
      <w:r>
        <w:t>Inscription</w:t>
      </w:r>
      <w:r w:rsidR="00DE4800">
        <w:t>: No</w:t>
      </w:r>
    </w:p>
    <w:p w14:paraId="73499434" w14:textId="553C0660" w:rsidR="00DE4800" w:rsidRPr="00B34C6A" w:rsidRDefault="00DE4800" w:rsidP="00F42BC8">
      <w:r>
        <w:t xml:space="preserve">Shape: </w:t>
      </w:r>
      <w:r w:rsidR="00B34C6A">
        <w:t>Flasks</w:t>
      </w:r>
    </w:p>
    <w:p w14:paraId="68C77F35" w14:textId="1753E917" w:rsidR="00DE4800" w:rsidRDefault="00DE4800" w:rsidP="00F42BC8">
      <w:r>
        <w:t>Technique:</w:t>
      </w:r>
      <w:r w:rsidR="008B069F">
        <w:t xml:space="preserve"> </w:t>
      </w:r>
      <w:r w:rsidR="00970764">
        <w:t>Slumped and blown</w:t>
      </w:r>
    </w:p>
    <w:p w14:paraId="4867F8E2" w14:textId="77777777" w:rsidR="00DE4800" w:rsidRDefault="00DE4800" w:rsidP="00F42BC8"/>
    <w:p w14:paraId="55C8C88B" w14:textId="0219EE03" w:rsidR="009F4FEF" w:rsidRPr="00F42BC8" w:rsidRDefault="00B94F8D" w:rsidP="00B94F8D">
      <w:pPr>
        <w:pStyle w:val="Heading2"/>
      </w:pPr>
      <w:r>
        <w:t>Condition</w:t>
      </w:r>
    </w:p>
    <w:p w14:paraId="12C26B78" w14:textId="77777777" w:rsidR="009F4FEF" w:rsidRPr="00F42BC8" w:rsidRDefault="009F4FEF" w:rsidP="00F42BC8"/>
    <w:p w14:paraId="4FE2D9F1" w14:textId="6AC2169E" w:rsidR="0013736D" w:rsidRPr="00F42BC8" w:rsidRDefault="0013736D" w:rsidP="00F42BC8">
      <w:r>
        <w:t>Mended</w:t>
      </w:r>
      <w:r w:rsidR="00E72EF0">
        <w:t>;</w:t>
      </w:r>
      <w:r w:rsidR="0099610A">
        <w:t xml:space="preserve"> neck is</w:t>
      </w:r>
      <w:r>
        <w:t xml:space="preserve"> restored</w:t>
      </w:r>
      <w:r w:rsidR="0099610A">
        <w:t>.</w:t>
      </w:r>
    </w:p>
    <w:p w14:paraId="473F5E06" w14:textId="77777777" w:rsidR="009F4FEF" w:rsidRPr="00F42BC8" w:rsidRDefault="009F4FEF" w:rsidP="00F42BC8"/>
    <w:p w14:paraId="47A18E72" w14:textId="250F3C0A" w:rsidR="009F4FEF" w:rsidRPr="00F42BC8" w:rsidRDefault="00B94F8D" w:rsidP="00B94F8D">
      <w:pPr>
        <w:pStyle w:val="Heading2"/>
      </w:pPr>
      <w:r>
        <w:t>Description</w:t>
      </w:r>
    </w:p>
    <w:p w14:paraId="1BE27991" w14:textId="77777777" w:rsidR="009F4FEF" w:rsidRPr="00F42BC8" w:rsidRDefault="009F4FEF" w:rsidP="00F42BC8"/>
    <w:p w14:paraId="4CCFE14B" w14:textId="6454E4D0" w:rsidR="0013736D" w:rsidRPr="00F42BC8" w:rsidRDefault="0013736D" w:rsidP="00F42BC8">
      <w:r>
        <w:t>In-folded and flatten</w:t>
      </w:r>
      <w:r w:rsidR="00756B64">
        <w:t>ed</w:t>
      </w:r>
      <w:r>
        <w:t xml:space="preserve"> flaring rim; cylindrical neck</w:t>
      </w:r>
      <w:r w:rsidR="00CC2829">
        <w:t>,</w:t>
      </w:r>
      <w:r>
        <w:t xml:space="preserve"> constricted at its base</w:t>
      </w:r>
      <w:r w:rsidR="00756B64">
        <w:t>;</w:t>
      </w:r>
      <w:r>
        <w:t xml:space="preserve"> elongated tear-drop body; flat bottom. </w:t>
      </w:r>
      <w:r w:rsidR="002209F7">
        <w:t>Probably four l</w:t>
      </w:r>
      <w:r w:rsidR="0099610A">
        <w:t xml:space="preserve">engths of composite mosaic </w:t>
      </w:r>
      <w:r>
        <w:t>canes</w:t>
      </w:r>
      <w:r w:rsidR="0099610A">
        <w:t xml:space="preserve"> compris</w:t>
      </w:r>
      <w:r w:rsidR="00D45F89">
        <w:t>ing</w:t>
      </w:r>
      <w:r w:rsidR="0099610A">
        <w:t xml:space="preserve"> </w:t>
      </w:r>
      <w:r w:rsidR="002209F7">
        <w:t>spirals of</w:t>
      </w:r>
      <w:r w:rsidR="0099610A">
        <w:t xml:space="preserve"> fine opaque white and a thick, translucent</w:t>
      </w:r>
      <w:r>
        <w:t xml:space="preserve"> dark blue</w:t>
      </w:r>
      <w:r w:rsidR="0099610A">
        <w:t xml:space="preserve"> layer</w:t>
      </w:r>
      <w:r w:rsidR="00D45F89">
        <w:t>,</w:t>
      </w:r>
      <w:r>
        <w:t xml:space="preserve"> fused into a mass that was consequently blo</w:t>
      </w:r>
      <w:r w:rsidR="002209F7">
        <w:t>wn to its final shape and size.</w:t>
      </w:r>
    </w:p>
    <w:p w14:paraId="547B5BD6" w14:textId="77777777" w:rsidR="00CF2C44" w:rsidRPr="00F42BC8" w:rsidRDefault="00CF2C44" w:rsidP="00F42BC8"/>
    <w:p w14:paraId="33745818" w14:textId="77777777" w:rsidR="00CF2C44" w:rsidRPr="00F42BC8" w:rsidRDefault="00CF2C44" w:rsidP="002B6CD2">
      <w:pPr>
        <w:pStyle w:val="Heading2"/>
      </w:pPr>
      <w:r>
        <w:t>Comparanda</w:t>
      </w:r>
    </w:p>
    <w:p w14:paraId="116454FB" w14:textId="77777777" w:rsidR="00CF2C44" w:rsidRPr="00F42BC8" w:rsidRDefault="00CF2C44" w:rsidP="00F42BC8"/>
    <w:p w14:paraId="0D3C57AB" w14:textId="15660BA4" w:rsidR="00E56D79" w:rsidRPr="00C55CDB" w:rsidRDefault="0099610A" w:rsidP="00F42BC8">
      <w:r>
        <w:t xml:space="preserve">On slumped and blown vessels see comments on </w:t>
      </w:r>
      <w:hyperlink w:anchor="num" w:history="1">
        <w:r w:rsidRPr="7E2A352C">
          <w:rPr>
            <w:rStyle w:val="Hyperlink"/>
          </w:rPr>
          <w:t>2003.277</w:t>
        </w:r>
      </w:hyperlink>
      <w:r w:rsidR="00DE22C6">
        <w:t xml:space="preserve">. </w:t>
      </w:r>
      <w:r w:rsidR="006330DC">
        <w:t xml:space="preserve">Slumped and blown examples are quite rare (cf. </w:t>
      </w:r>
      <w:r w:rsidR="00D97150">
        <w:t>{</w:t>
      </w:r>
      <w:r w:rsidR="008610A6">
        <w:t>Loudmer and Kevorkian 1985</w:t>
      </w:r>
      <w:r w:rsidR="00D97150">
        <w:t>}</w:t>
      </w:r>
      <w:r w:rsidR="008610A6">
        <w:t xml:space="preserve">, </w:t>
      </w:r>
      <w:r w:rsidR="006330DC">
        <w:t xml:space="preserve">pp. 43, 52, </w:t>
      </w:r>
      <w:r w:rsidR="00180250">
        <w:t xml:space="preserve">nos. </w:t>
      </w:r>
      <w:r w:rsidR="006330DC">
        <w:t>94, 10</w:t>
      </w:r>
      <w:r w:rsidR="003E5F6A">
        <w:t>8–</w:t>
      </w:r>
      <w:r w:rsidR="006330DC">
        <w:t>109</w:t>
      </w:r>
      <w:r w:rsidR="00591B86">
        <w:t xml:space="preserve">; </w:t>
      </w:r>
      <w:r w:rsidR="00D97150">
        <w:t>{</w:t>
      </w:r>
      <w:r w:rsidR="00591B86">
        <w:t>Oliver 1980</w:t>
      </w:r>
      <w:r w:rsidR="00D97150">
        <w:t>}</w:t>
      </w:r>
      <w:r w:rsidR="00591B86">
        <w:t xml:space="preserve">, p. 49, </w:t>
      </w:r>
      <w:r w:rsidR="00180250">
        <w:t xml:space="preserve">nos. </w:t>
      </w:r>
      <w:r w:rsidR="00591B86">
        <w:t>3</w:t>
      </w:r>
      <w:r w:rsidR="00635EE3">
        <w:t>0–</w:t>
      </w:r>
      <w:r w:rsidR="00591B86">
        <w:t>31</w:t>
      </w:r>
      <w:r w:rsidR="006330DC">
        <w:t>) as opposed to free-blown, t</w:t>
      </w:r>
      <w:r w:rsidR="00DE22C6">
        <w:t>ear-shaped unguentaria</w:t>
      </w:r>
      <w:r w:rsidR="00EB25A5">
        <w:t>,</w:t>
      </w:r>
      <w:r w:rsidR="00DE22C6">
        <w:t xml:space="preserve"> </w:t>
      </w:r>
      <w:r w:rsidR="0067561A">
        <w:t>which</w:t>
      </w:r>
      <w:r w:rsidR="00A85207">
        <w:t xml:space="preserve"> </w:t>
      </w:r>
      <w:r w:rsidR="00DE22C6">
        <w:t xml:space="preserve">are one of the most widespread and numerous groups of early Roman </w:t>
      </w:r>
      <w:r w:rsidR="006330DC">
        <w:t xml:space="preserve">blown </w:t>
      </w:r>
      <w:r w:rsidR="00DE22C6">
        <w:t xml:space="preserve">unguentaria. They appear from the beginning of the </w:t>
      </w:r>
      <w:r w:rsidR="00F93029">
        <w:t xml:space="preserve">first </w:t>
      </w:r>
      <w:r w:rsidR="00DE22C6">
        <w:t>century</w:t>
      </w:r>
      <w:r w:rsidR="00F93029">
        <w:t xml:space="preserve"> CE</w:t>
      </w:r>
      <w:r w:rsidR="00DE22C6">
        <w:t>,</w:t>
      </w:r>
      <w:r w:rsidR="00EB25A5">
        <w:t xml:space="preserve"> </w:t>
      </w:r>
      <w:r w:rsidR="00DE22C6">
        <w:t>their distribution culminates around the middle of it</w:t>
      </w:r>
      <w:r w:rsidR="00945BEB">
        <w:t>,</w:t>
      </w:r>
      <w:r w:rsidR="00DE22C6">
        <w:t xml:space="preserve"> and they cease to circulate in the early </w:t>
      </w:r>
      <w:r w:rsidR="4A912F14">
        <w:t xml:space="preserve">second century </w:t>
      </w:r>
      <w:r w:rsidR="00F47D00">
        <w:t>CE</w:t>
      </w:r>
      <w:r w:rsidR="00DE22C6">
        <w:t xml:space="preserve"> (</w:t>
      </w:r>
      <w:r w:rsidR="00137F6E">
        <w:t>{</w:t>
      </w:r>
      <w:r w:rsidR="00A854E2" w:rsidRPr="7E2A352C">
        <w:rPr>
          <w:color w:val="000000" w:themeColor="text1"/>
        </w:rPr>
        <w:t>Isings 1957</w:t>
      </w:r>
      <w:r w:rsidR="00137F6E">
        <w:t>}</w:t>
      </w:r>
      <w:r w:rsidR="00DE22C6">
        <w:t xml:space="preserve">, pp. 24, form 8; </w:t>
      </w:r>
      <w:r w:rsidR="00D97150">
        <w:t>{</w:t>
      </w:r>
      <w:r w:rsidR="00DE22C6">
        <w:t>Rütti 1991</w:t>
      </w:r>
      <w:r w:rsidR="000F4010">
        <w:t>a</w:t>
      </w:r>
      <w:r w:rsidR="00D97150">
        <w:t>}</w:t>
      </w:r>
      <w:r w:rsidR="00DE22C6">
        <w:t>, pp. 11</w:t>
      </w:r>
      <w:r w:rsidR="00012431">
        <w:t>4–</w:t>
      </w:r>
      <w:r w:rsidR="00DE22C6">
        <w:t xml:space="preserve">116, forms ΑR 128. 1, 129, 130; </w:t>
      </w:r>
      <w:r w:rsidR="00137F6E">
        <w:t>{</w:t>
      </w:r>
      <w:r w:rsidR="00A854E2" w:rsidRPr="7E2A352C">
        <w:rPr>
          <w:color w:val="000000" w:themeColor="text1"/>
        </w:rPr>
        <w:t>Antonaras 2017</w:t>
      </w:r>
      <w:r w:rsidR="00137F6E">
        <w:t>}</w:t>
      </w:r>
      <w:r w:rsidR="00DE22C6">
        <w:t>, pp. 14</w:t>
      </w:r>
      <w:r w:rsidR="003E5F6A">
        <w:t>9–</w:t>
      </w:r>
      <w:r w:rsidR="00DE22C6">
        <w:t>150, form 126b</w:t>
      </w:r>
      <w:r w:rsidR="003151AA">
        <w:t xml:space="preserve">, wherein many examples are </w:t>
      </w:r>
      <w:r w:rsidR="00C55CDB">
        <w:t>c</w:t>
      </w:r>
      <w:r w:rsidR="003151AA">
        <w:t>ited</w:t>
      </w:r>
      <w:r w:rsidR="00A85207">
        <w:t xml:space="preserve">; </w:t>
      </w:r>
      <w:r w:rsidR="00D97150">
        <w:t>{</w:t>
      </w:r>
      <w:r w:rsidR="00A85207">
        <w:t>Fünfschilling 2019</w:t>
      </w:r>
      <w:r w:rsidR="00D97150">
        <w:t>}</w:t>
      </w:r>
      <w:r w:rsidR="00A85207">
        <w:t>, p. 402, form AR 128</w:t>
      </w:r>
      <w:r w:rsidR="00DE22C6">
        <w:t>)</w:t>
      </w:r>
      <w:r w:rsidR="00C55CDB">
        <w:t>.</w:t>
      </w:r>
    </w:p>
    <w:p w14:paraId="4BE8D229" w14:textId="77777777" w:rsidR="008E7D46" w:rsidRPr="00F42BC8" w:rsidRDefault="008E7D46" w:rsidP="00F42BC8"/>
    <w:p w14:paraId="6E07610D" w14:textId="666C6C5A" w:rsidR="008E7D46" w:rsidRPr="00F42BC8" w:rsidRDefault="00B94F8D" w:rsidP="00B94F8D">
      <w:pPr>
        <w:pStyle w:val="Heading2"/>
      </w:pPr>
      <w:r>
        <w:t>Provenance</w:t>
      </w:r>
    </w:p>
    <w:p w14:paraId="2C232C54" w14:textId="77777777" w:rsidR="008E7D46" w:rsidRPr="00F42BC8" w:rsidRDefault="008E7D46" w:rsidP="00F42BC8"/>
    <w:p w14:paraId="4B4088A1" w14:textId="6DFA8B42" w:rsidR="0013736D" w:rsidRPr="00F42BC8" w:rsidRDefault="005B75CA" w:rsidP="00F42BC8">
      <w:r>
        <w:t>By 1974–1988, Erwin Oppenländer, 1901–1988 (Waiblingen, Germany), by inheritance to his son, Gert Oppenländer, 1988; 1988–2003, Gert Oppenländer (Waiblingen, Germany), sold to the J. Paul Getty Museum, 2003</w:t>
      </w:r>
    </w:p>
    <w:p w14:paraId="5C686F0D" w14:textId="77777777" w:rsidR="008E7D46" w:rsidRPr="00F42BC8" w:rsidRDefault="008E7D46" w:rsidP="00F42BC8"/>
    <w:p w14:paraId="1C9CB364" w14:textId="0FE5D24F" w:rsidR="008E7D46" w:rsidRPr="00F42BC8" w:rsidRDefault="00B94F8D" w:rsidP="00B94F8D">
      <w:pPr>
        <w:pStyle w:val="Heading2"/>
      </w:pPr>
      <w:r>
        <w:t>Bibliography</w:t>
      </w:r>
    </w:p>
    <w:p w14:paraId="429AB8AD" w14:textId="77777777" w:rsidR="008E7D46" w:rsidRPr="00F42BC8" w:rsidRDefault="008E7D46" w:rsidP="00F42BC8"/>
    <w:p w14:paraId="27B116F0" w14:textId="0B9D050C" w:rsidR="0013736D" w:rsidRPr="00F42BC8" w:rsidRDefault="0013736D" w:rsidP="00F42BC8">
      <w:pPr>
        <w:rPr>
          <w:highlight w:val="white"/>
        </w:rPr>
      </w:pPr>
      <w:r>
        <w:t>{</w:t>
      </w:r>
      <w:r w:rsidR="00185D02" w:rsidRPr="56E93BEE">
        <w:rPr>
          <w:color w:val="000000" w:themeColor="text1"/>
        </w:rPr>
        <w:t>von Saldern et al. 1974</w:t>
      </w:r>
      <w:r w:rsidR="005E24DB">
        <w:t>},</w:t>
      </w:r>
      <w:r>
        <w:t xml:space="preserve"> p. 134, no. 371.</w:t>
      </w:r>
    </w:p>
    <w:p w14:paraId="44ABAB46" w14:textId="77777777" w:rsidR="008E7D46" w:rsidRPr="00F42BC8" w:rsidRDefault="008E7D46" w:rsidP="00F42BC8"/>
    <w:p w14:paraId="284192B2" w14:textId="0FBD5D9C" w:rsidR="008E7D46" w:rsidRPr="00F42BC8" w:rsidRDefault="00B94F8D" w:rsidP="00B94F8D">
      <w:pPr>
        <w:pStyle w:val="Heading2"/>
      </w:pPr>
      <w:r>
        <w:lastRenderedPageBreak/>
        <w:t>Exhibitions</w:t>
      </w:r>
    </w:p>
    <w:p w14:paraId="76A57719" w14:textId="77777777" w:rsidR="008E7D46" w:rsidRPr="00F42BC8" w:rsidRDefault="008E7D46" w:rsidP="00F42BC8"/>
    <w:p w14:paraId="33297843" w14:textId="5359281F" w:rsidR="00B202B4" w:rsidRDefault="00CF1CF4" w:rsidP="56E93BEE">
      <w:pPr>
        <w:pStyle w:val="ListBullet"/>
        <w:numPr>
          <w:ilvl w:val="0"/>
          <w:numId w:val="0"/>
        </w:numPr>
        <w:rPr>
          <w:highlight w:val="yellow"/>
        </w:rPr>
      </w:pPr>
      <w:r>
        <w:t>Molten Color: Glassmaking in Antiquity (Malibu, 2005–2006; 2007; 2009–2010)</w:t>
      </w:r>
    </w:p>
    <w:p w14:paraId="4DAEC66F" w14:textId="286D1932" w:rsidR="00B202B4" w:rsidRDefault="00B202B4" w:rsidP="7E2A352C">
      <w:pPr>
        <w:rPr>
          <w:highlight w:val="green"/>
        </w:rPr>
      </w:pPr>
      <w:r>
        <w:br w:type="page"/>
      </w:r>
      <w:r w:rsidR="0001184A">
        <w:lastRenderedPageBreak/>
        <w:t>Label:</w:t>
      </w:r>
      <w:r w:rsidR="00561367" w:rsidRPr="7E2A352C">
        <w:t xml:space="preserve"> </w:t>
      </w:r>
      <w:r w:rsidR="00461E11" w:rsidRPr="7E2A352C">
        <w:t>157</w:t>
      </w:r>
    </w:p>
    <w:p w14:paraId="45C82FE3" w14:textId="4E49FC72" w:rsidR="0013736D" w:rsidRPr="00F42BC8" w:rsidRDefault="00E56D79" w:rsidP="00F42BC8">
      <w:r w:rsidRPr="00F42BC8">
        <w:t xml:space="preserve">Title: </w:t>
      </w:r>
      <w:r w:rsidR="0013736D" w:rsidRPr="00F42BC8">
        <w:t>Flask</w:t>
      </w:r>
    </w:p>
    <w:p w14:paraId="2BE1EE9C" w14:textId="77777777" w:rsidR="0013736D" w:rsidRPr="00F42BC8" w:rsidRDefault="0013736D" w:rsidP="00F42BC8">
      <w:r w:rsidRPr="00F42BC8">
        <w:t>Accession_number: 2003.255</w:t>
      </w:r>
    </w:p>
    <w:p w14:paraId="158B93AB" w14:textId="7EA07712" w:rsidR="0013736D" w:rsidRPr="00B170F2" w:rsidRDefault="00B170F2" w:rsidP="00F42BC8">
      <w:pPr>
        <w:rPr>
          <w:color w:val="0563C1" w:themeColor="hyperlink"/>
          <w:u w:val="single"/>
        </w:rPr>
      </w:pPr>
      <w:r w:rsidRPr="00E54F3F">
        <w:t xml:space="preserve">Collection_link: </w:t>
      </w:r>
      <w:hyperlink r:id="rId17" w:history="1">
        <w:r w:rsidRPr="00541117">
          <w:rPr>
            <w:rStyle w:val="Hyperlink"/>
          </w:rPr>
          <w:t>https://www.getty.edu/art/collection/objects/221638</w:t>
        </w:r>
      </w:hyperlink>
    </w:p>
    <w:p w14:paraId="26ACB50E" w14:textId="1232AD56" w:rsidR="0013736D" w:rsidRPr="00F42BC8" w:rsidRDefault="0013736D" w:rsidP="00F42BC8">
      <w:r w:rsidRPr="00F42BC8">
        <w:t>Dimensions: H. 6.5</w:t>
      </w:r>
      <w:r w:rsidR="00304A40">
        <w:t xml:space="preserve">, Diam. </w:t>
      </w:r>
      <w:r w:rsidRPr="00F42BC8">
        <w:t>rim 2.5</w:t>
      </w:r>
      <w:r w:rsidR="00304A40">
        <w:t xml:space="preserve">, Diam. </w:t>
      </w:r>
      <w:r w:rsidRPr="00F42BC8">
        <w:t>base 2.6</w:t>
      </w:r>
      <w:r w:rsidR="008B069F">
        <w:t xml:space="preserve"> cm; </w:t>
      </w:r>
      <w:r w:rsidR="001C53AF">
        <w:t>Wt.</w:t>
      </w:r>
      <w:r w:rsidRPr="00F42BC8">
        <w:t xml:space="preserve"> 18.69 g</w:t>
      </w:r>
    </w:p>
    <w:p w14:paraId="4AAA9AD3" w14:textId="2498DF0D" w:rsidR="0013736D" w:rsidRPr="00F42BC8" w:rsidRDefault="0013736D" w:rsidP="00F42BC8">
      <w:pPr>
        <w:rPr>
          <w:highlight w:val="white"/>
        </w:rPr>
      </w:pPr>
      <w:r w:rsidRPr="00F42BC8">
        <w:t xml:space="preserve">Date: </w:t>
      </w:r>
      <w:r w:rsidR="002C1418">
        <w:t>E</w:t>
      </w:r>
      <w:r w:rsidRPr="00F42BC8">
        <w:t xml:space="preserve">arly </w:t>
      </w:r>
      <w:r w:rsidR="75EC0551" w:rsidRPr="00F42BC8">
        <w:t xml:space="preserve">first century </w:t>
      </w:r>
      <w:r w:rsidR="00F47D00">
        <w:t>CE</w:t>
      </w:r>
    </w:p>
    <w:p w14:paraId="0372E472" w14:textId="7549AAAD" w:rsidR="00E56D79" w:rsidRPr="00461E11" w:rsidRDefault="0013736D" w:rsidP="00F42BC8">
      <w:r>
        <w:t>Start_date:</w:t>
      </w:r>
      <w:r w:rsidR="00461E11" w:rsidRPr="7E2A352C">
        <w:t xml:space="preserve"> 1</w:t>
      </w:r>
    </w:p>
    <w:p w14:paraId="0D603996" w14:textId="27CA16D0" w:rsidR="0013736D" w:rsidRPr="00461E11" w:rsidRDefault="0013736D" w:rsidP="00F42BC8">
      <w:pPr>
        <w:rPr>
          <w:highlight w:val="white"/>
        </w:rPr>
      </w:pPr>
      <w:r>
        <w:t>End_date:</w:t>
      </w:r>
      <w:r w:rsidR="00461E11" w:rsidRPr="7E2A352C">
        <w:t xml:space="preserve"> </w:t>
      </w:r>
      <w:r w:rsidR="00E0506F" w:rsidRPr="7E2A352C">
        <w:t>3</w:t>
      </w:r>
      <w:r w:rsidR="00007CB8" w:rsidRPr="7E2A352C">
        <w:t>2</w:t>
      </w:r>
    </w:p>
    <w:p w14:paraId="29E65226" w14:textId="2F1A0C73" w:rsidR="000B16DF" w:rsidRDefault="0013736D" w:rsidP="00F42BC8">
      <w:pPr>
        <w:rPr>
          <w:highlight w:val="white"/>
        </w:rPr>
      </w:pPr>
      <w:r>
        <w:t xml:space="preserve">Attribution: Production area: Italy, </w:t>
      </w:r>
      <w:r w:rsidR="004D2466" w:rsidRPr="7E2A352C">
        <w:t>w</w:t>
      </w:r>
      <w:r>
        <w:t xml:space="preserve">estern </w:t>
      </w:r>
      <w:r w:rsidR="00CA662D">
        <w:t xml:space="preserve">Roman </w:t>
      </w:r>
      <w:r>
        <w:t>Empire</w:t>
      </w:r>
    </w:p>
    <w:p w14:paraId="2C8C647B" w14:textId="08B3AF4D" w:rsidR="000B16DF" w:rsidRPr="00461E11" w:rsidRDefault="000B16DF" w:rsidP="00F42BC8">
      <w:pPr>
        <w:rPr>
          <w:highlight w:val="white"/>
        </w:rPr>
      </w:pPr>
      <w:r w:rsidRPr="7E2A352C">
        <w:rPr>
          <w:highlight w:val="white"/>
        </w:rPr>
        <w:t xml:space="preserve">Culture: </w:t>
      </w:r>
      <w:r w:rsidR="00461E11" w:rsidRPr="7E2A352C">
        <w:rPr>
          <w:highlight w:val="white"/>
        </w:rPr>
        <w:t>Roman</w:t>
      </w:r>
    </w:p>
    <w:p w14:paraId="13CB05C3" w14:textId="6EE05E4C" w:rsidR="0013736D" w:rsidRPr="00F42BC8" w:rsidRDefault="000B16DF" w:rsidP="00F42BC8">
      <w:pPr>
        <w:rPr>
          <w:highlight w:val="white"/>
        </w:rPr>
      </w:pPr>
      <w:r w:rsidRPr="7E2A352C">
        <w:rPr>
          <w:highlight w:val="white"/>
        </w:rPr>
        <w:t>Material:</w:t>
      </w:r>
      <w:r w:rsidR="0013736D">
        <w:t xml:space="preserve"> Green, yellow, red</w:t>
      </w:r>
      <w:r w:rsidR="00395414" w:rsidRPr="7E2A352C">
        <w:t>,</w:t>
      </w:r>
      <w:r w:rsidR="0013736D">
        <w:t xml:space="preserve"> and white glass</w:t>
      </w:r>
    </w:p>
    <w:p w14:paraId="5F7A152C" w14:textId="29F08A49" w:rsidR="00762ED4" w:rsidRDefault="0013736D" w:rsidP="00F42BC8">
      <w:r>
        <w:t xml:space="preserve">Modeling technique and decoration: </w:t>
      </w:r>
      <w:r w:rsidR="130910F9">
        <w:t xml:space="preserve">Fused </w:t>
      </w:r>
      <w:r w:rsidR="2A6910DD">
        <w:t>and b</w:t>
      </w:r>
      <w:r>
        <w:t>lown</w:t>
      </w:r>
      <w:r w:rsidR="00537413">
        <w:t xml:space="preserve"> mosaic glass</w:t>
      </w:r>
    </w:p>
    <w:p w14:paraId="3FDDD1FC" w14:textId="698B2960" w:rsidR="00DE4800" w:rsidRDefault="00762ED4" w:rsidP="00F42BC8">
      <w:r>
        <w:t>Inscription</w:t>
      </w:r>
      <w:r w:rsidR="00DE4800">
        <w:t>: No</w:t>
      </w:r>
    </w:p>
    <w:p w14:paraId="57C3CDC4" w14:textId="57F363C8" w:rsidR="00DE4800" w:rsidRPr="00B34C6A" w:rsidRDefault="00DE4800" w:rsidP="00F42BC8">
      <w:r>
        <w:t xml:space="preserve">Shape: </w:t>
      </w:r>
      <w:r w:rsidR="00B34C6A">
        <w:t>Flasks</w:t>
      </w:r>
    </w:p>
    <w:p w14:paraId="0DB9C5FA" w14:textId="0BF5EA1D" w:rsidR="00DE4800" w:rsidRPr="00970764" w:rsidRDefault="00DE4800" w:rsidP="00F42BC8">
      <w:r>
        <w:t xml:space="preserve">Technique: </w:t>
      </w:r>
      <w:r w:rsidR="6DCAF32D">
        <w:t xml:space="preserve">Fused </w:t>
      </w:r>
      <w:r w:rsidR="00DDA9ED">
        <w:t>and b</w:t>
      </w:r>
      <w:r w:rsidR="00970764" w:rsidRPr="6D260424">
        <w:t>lown</w:t>
      </w:r>
    </w:p>
    <w:p w14:paraId="2AECBF45" w14:textId="77777777" w:rsidR="00DE4800" w:rsidRDefault="00DE4800" w:rsidP="00F42BC8"/>
    <w:p w14:paraId="5A5E7475" w14:textId="3C85DC0B" w:rsidR="009F4FEF" w:rsidRPr="00F42BC8" w:rsidRDefault="00B94F8D" w:rsidP="00B94F8D">
      <w:pPr>
        <w:pStyle w:val="Heading2"/>
      </w:pPr>
      <w:r>
        <w:t>Condition</w:t>
      </w:r>
    </w:p>
    <w:p w14:paraId="74A6A2F6" w14:textId="77777777" w:rsidR="009F4FEF" w:rsidRPr="00F42BC8" w:rsidRDefault="009F4FEF" w:rsidP="00F42BC8"/>
    <w:p w14:paraId="5973C99B" w14:textId="0EF32F20" w:rsidR="0013736D" w:rsidRPr="00E72EF0" w:rsidRDefault="0013736D" w:rsidP="00F42BC8">
      <w:pPr>
        <w:rPr>
          <w:highlight w:val="white"/>
        </w:rPr>
      </w:pPr>
      <w:r>
        <w:t>Mended</w:t>
      </w:r>
      <w:r w:rsidR="00E72EF0" w:rsidRPr="7E2A352C">
        <w:t>;</w:t>
      </w:r>
      <w:r w:rsidR="00E72EF0">
        <w:t xml:space="preserve"> </w:t>
      </w:r>
      <w:r>
        <w:t>part of the mouth is restored</w:t>
      </w:r>
      <w:r w:rsidR="00E72EF0" w:rsidRPr="7E2A352C">
        <w:t>.</w:t>
      </w:r>
    </w:p>
    <w:p w14:paraId="70B9D449" w14:textId="77777777" w:rsidR="009F4FEF" w:rsidRPr="00F42BC8" w:rsidRDefault="009F4FEF" w:rsidP="00F42BC8"/>
    <w:p w14:paraId="37C6BE3D" w14:textId="2A46A1BB" w:rsidR="009F4FEF" w:rsidRPr="00F42BC8" w:rsidRDefault="00B94F8D" w:rsidP="00B94F8D">
      <w:pPr>
        <w:pStyle w:val="Heading2"/>
      </w:pPr>
      <w:r>
        <w:t>Description</w:t>
      </w:r>
    </w:p>
    <w:p w14:paraId="5E7D0233" w14:textId="77777777" w:rsidR="009F4FEF" w:rsidRPr="00F42BC8" w:rsidRDefault="009F4FEF" w:rsidP="00F42BC8"/>
    <w:p w14:paraId="4A0A2E47" w14:textId="2F8E9B77" w:rsidR="0013736D" w:rsidRPr="00F42BC8" w:rsidRDefault="0013736D" w:rsidP="00F42BC8">
      <w:r>
        <w:t>In-folded, flaring rim</w:t>
      </w:r>
      <w:r w:rsidR="002B0411" w:rsidRPr="7E2A352C">
        <w:t>;</w:t>
      </w:r>
      <w:r>
        <w:t xml:space="preserve"> cylindrical neck, constricted at its base</w:t>
      </w:r>
      <w:r w:rsidR="002B0411" w:rsidRPr="7E2A352C">
        <w:t>;</w:t>
      </w:r>
      <w:r>
        <w:t xml:space="preserve"> pear-shaped body</w:t>
      </w:r>
      <w:r w:rsidR="002B0411" w:rsidRPr="7E2A352C">
        <w:t>;</w:t>
      </w:r>
      <w:r>
        <w:t xml:space="preserve"> flat bottom. The ve</w:t>
      </w:r>
      <w:r w:rsidR="00DA234A">
        <w:t>sse</w:t>
      </w:r>
      <w:r>
        <w:t>l was made with florets and then free</w:t>
      </w:r>
      <w:r w:rsidR="002B0411" w:rsidRPr="7E2A352C">
        <w:t>-</w:t>
      </w:r>
      <w:r>
        <w:t xml:space="preserve">blown. </w:t>
      </w:r>
      <w:r w:rsidR="002B0411" w:rsidRPr="7E2A352C">
        <w:t>T</w:t>
      </w:r>
      <w:r>
        <w:t>he florets used for its production</w:t>
      </w:r>
      <w:r w:rsidR="006A6E78" w:rsidRPr="7E2A352C">
        <w:t xml:space="preserve"> </w:t>
      </w:r>
      <w:r>
        <w:t xml:space="preserve">are mainly of green glass with tiny yellow stems in it and </w:t>
      </w:r>
      <w:r w:rsidR="006A6E78" w:rsidRPr="7E2A352C">
        <w:t xml:space="preserve">a </w:t>
      </w:r>
      <w:r>
        <w:t>few of concentric circles</w:t>
      </w:r>
      <w:r w:rsidR="009E3CF4" w:rsidRPr="7E2A352C">
        <w:t xml:space="preserve"> with</w:t>
      </w:r>
      <w:r>
        <w:t xml:space="preserve"> a wide red in a thinner white.</w:t>
      </w:r>
    </w:p>
    <w:p w14:paraId="1F806146" w14:textId="77777777" w:rsidR="00CF2C44" w:rsidRPr="00F42BC8" w:rsidRDefault="00CF2C44" w:rsidP="00F42BC8"/>
    <w:p w14:paraId="511CE6DE" w14:textId="333308FF" w:rsidR="00CF2C44" w:rsidRPr="00F42BC8" w:rsidRDefault="00ED078C" w:rsidP="00ED078C">
      <w:pPr>
        <w:pStyle w:val="Heading2"/>
      </w:pPr>
      <w:r>
        <w:t>Comments and Comparanda</w:t>
      </w:r>
    </w:p>
    <w:p w14:paraId="5CD1A9A4" w14:textId="77777777" w:rsidR="00CF2C44" w:rsidRPr="00F42BC8" w:rsidRDefault="00CF2C44" w:rsidP="00F42BC8"/>
    <w:p w14:paraId="6F354F97" w14:textId="2D7460DA" w:rsidR="007A2E28" w:rsidRDefault="00FF7627" w:rsidP="00F42BC8">
      <w:bookmarkStart w:id="0" w:name="_Hlk63666080"/>
      <w:bookmarkEnd w:id="0"/>
      <w:r>
        <w:t>Blown m</w:t>
      </w:r>
      <w:r w:rsidR="00436E0A">
        <w:t xml:space="preserve">osaic vessels </w:t>
      </w:r>
      <w:r w:rsidR="00BE064A" w:rsidRPr="7E2A352C">
        <w:t>re</w:t>
      </w:r>
      <w:r>
        <w:t>present a relatively unknown and apparently quite rare category of Roman glass.</w:t>
      </w:r>
      <w:r w:rsidR="005001E0">
        <w:t xml:space="preserve"> </w:t>
      </w:r>
      <w:r>
        <w:t xml:space="preserve">They </w:t>
      </w:r>
      <w:r w:rsidR="00436E0A">
        <w:t xml:space="preserve">were produced with a particular </w:t>
      </w:r>
      <w:r>
        <w:t xml:space="preserve">technique </w:t>
      </w:r>
      <w:r w:rsidR="00436E0A">
        <w:t>that involved blowing sections of composite mosaic canes</w:t>
      </w:r>
      <w:r w:rsidR="003912FD">
        <w:t xml:space="preserve"> that had been heated up and fused together</w:t>
      </w:r>
      <w:r w:rsidR="00436E0A">
        <w:t>. It was used to form vessels in shapes that were contemporaneously made with free</w:t>
      </w:r>
      <w:r w:rsidR="00BE064A" w:rsidRPr="7E2A352C">
        <w:t>-</w:t>
      </w:r>
      <w:r w:rsidR="00436E0A">
        <w:t xml:space="preserve">blowing too, like cups, </w:t>
      </w:r>
      <w:r>
        <w:t xml:space="preserve">small </w:t>
      </w:r>
      <w:r w:rsidR="00436E0A">
        <w:t>jars, and possibly jugs, and/or modioli</w:t>
      </w:r>
      <w:r w:rsidR="00B03051">
        <w:t xml:space="preserve">. These are </w:t>
      </w:r>
      <w:r w:rsidR="00436E0A">
        <w:t xml:space="preserve">much thinner </w:t>
      </w:r>
      <w:r w:rsidR="00B03051">
        <w:t xml:space="preserve">vessels </w:t>
      </w:r>
      <w:r w:rsidR="00436E0A">
        <w:t>than the slumped</w:t>
      </w:r>
      <w:r>
        <w:t>/sagged</w:t>
      </w:r>
      <w:r w:rsidR="00436E0A">
        <w:t xml:space="preserve"> and blown</w:t>
      </w:r>
      <w:r>
        <w:t xml:space="preserve"> ones</w:t>
      </w:r>
      <w:r w:rsidR="00BE064A" w:rsidRPr="7E2A352C">
        <w:t>;</w:t>
      </w:r>
      <w:r w:rsidR="00436E0A">
        <w:t xml:space="preserve"> the patterns are heavily </w:t>
      </w:r>
      <w:r w:rsidR="0067561A">
        <w:t>distorted</w:t>
      </w:r>
      <w:r w:rsidR="00BE064A" w:rsidRPr="7E2A352C">
        <w:t>,</w:t>
      </w:r>
      <w:r w:rsidR="00436E0A">
        <w:t xml:space="preserve"> </w:t>
      </w:r>
      <w:r w:rsidR="003912FD">
        <w:t>unrecognizable in most cases, especially in the interior of the vessel</w:t>
      </w:r>
      <w:r w:rsidR="007A2E28">
        <w:t>.</w:t>
      </w:r>
    </w:p>
    <w:p w14:paraId="18BC2E7D" w14:textId="5AA1D22D" w:rsidR="00E56D79" w:rsidRPr="00EB6A27" w:rsidRDefault="007A2E28" w:rsidP="00F42BC8">
      <w:r>
        <w:tab/>
      </w:r>
      <w:r w:rsidR="00B03051" w:rsidRPr="00F42BC8">
        <w:t xml:space="preserve">Blown mosaic glass was probably produced from the late first century </w:t>
      </w:r>
      <w:r w:rsidR="00F47D00">
        <w:t>CE</w:t>
      </w:r>
      <w:r w:rsidR="003912FD" w:rsidRPr="00F42BC8">
        <w:t xml:space="preserve"> </w:t>
      </w:r>
      <w:r w:rsidR="00B03051" w:rsidRPr="00F42BC8">
        <w:t>to the second half of the second century</w:t>
      </w:r>
      <w:r w:rsidR="003912FD" w:rsidRPr="00F42BC8">
        <w:t xml:space="preserve"> </w:t>
      </w:r>
      <w:r w:rsidR="00F47D00">
        <w:t>CE</w:t>
      </w:r>
      <w:r w:rsidR="00EB6A27">
        <w:t>.</w:t>
      </w:r>
      <w:r w:rsidR="00B03051" w:rsidRPr="00F42BC8">
        <w:t xml:space="preserve"> Several examples have been unearthed in Augusta Raurica in Switzerland</w:t>
      </w:r>
      <w:r w:rsidR="00155032" w:rsidRPr="00F42BC8">
        <w:t xml:space="preserve">, which may had been the production site of this technique. Other examples have been found </w:t>
      </w:r>
      <w:r w:rsidR="00EB6A27">
        <w:t>elsewhere</w:t>
      </w:r>
      <w:r w:rsidR="00B03051" w:rsidRPr="00F42BC8">
        <w:t xml:space="preserve"> </w:t>
      </w:r>
      <w:r w:rsidR="009C01C6">
        <w:t xml:space="preserve">in </w:t>
      </w:r>
      <w:r w:rsidR="00155032" w:rsidRPr="00F42BC8">
        <w:t xml:space="preserve">western </w:t>
      </w:r>
      <w:r w:rsidR="0067561A" w:rsidRPr="00F42BC8">
        <w:t>Europe</w:t>
      </w:r>
      <w:r w:rsidR="00B03051" w:rsidRPr="00F42BC8">
        <w:t>,</w:t>
      </w:r>
      <w:r w:rsidR="00155032" w:rsidRPr="00F42BC8">
        <w:t xml:space="preserve"> including</w:t>
      </w:r>
      <w:r w:rsidR="00B03051" w:rsidRPr="00F42BC8">
        <w:t xml:space="preserve"> </w:t>
      </w:r>
      <w:r w:rsidR="009E3CF4">
        <w:t xml:space="preserve">the </w:t>
      </w:r>
      <w:r w:rsidR="00B03051" w:rsidRPr="00F42BC8">
        <w:t xml:space="preserve">UK, France, </w:t>
      </w:r>
      <w:r w:rsidR="00155032" w:rsidRPr="00F42BC8">
        <w:t xml:space="preserve">and </w:t>
      </w:r>
      <w:r w:rsidR="00B03051" w:rsidRPr="00F42BC8">
        <w:t xml:space="preserve">Germany, </w:t>
      </w:r>
      <w:r w:rsidR="00155032" w:rsidRPr="00F42BC8">
        <w:t xml:space="preserve">but </w:t>
      </w:r>
      <w:r w:rsidR="00B03051" w:rsidRPr="00F42BC8">
        <w:t xml:space="preserve">also on </w:t>
      </w:r>
      <w:r w:rsidR="00EB6A27">
        <w:t xml:space="preserve">the </w:t>
      </w:r>
      <w:r w:rsidR="00B03051" w:rsidRPr="00F42BC8">
        <w:t>Black Se</w:t>
      </w:r>
      <w:r w:rsidR="009E3CF4">
        <w:t>a</w:t>
      </w:r>
      <w:r w:rsidR="00B03051" w:rsidRPr="00F42BC8">
        <w:t xml:space="preserve"> coast and </w:t>
      </w:r>
      <w:r w:rsidR="00EB6A27">
        <w:t xml:space="preserve">in </w:t>
      </w:r>
      <w:r w:rsidR="00B03051" w:rsidRPr="00F42BC8">
        <w:t>the Balkans (</w:t>
      </w:r>
      <w:r w:rsidR="00D97150" w:rsidRPr="00F42BC8">
        <w:t>{</w:t>
      </w:r>
      <w:r w:rsidR="00FF7627" w:rsidRPr="00F42BC8">
        <w:t>Stern 2017</w:t>
      </w:r>
      <w:r w:rsidR="00D97150" w:rsidRPr="00F42BC8">
        <w:t>}</w:t>
      </w:r>
      <w:r w:rsidR="00FF7627" w:rsidRPr="00F42BC8">
        <w:t>, pp. 13</w:t>
      </w:r>
      <w:r w:rsidR="00AC55F8" w:rsidRPr="00F42BC8">
        <w:t>2–</w:t>
      </w:r>
      <w:r w:rsidR="00FF7627" w:rsidRPr="00F42BC8">
        <w:t xml:space="preserve">139; </w:t>
      </w:r>
      <w:r w:rsidR="00D97150" w:rsidRPr="00F42BC8">
        <w:t>{</w:t>
      </w:r>
      <w:r w:rsidR="00B03051" w:rsidRPr="00F42BC8">
        <w:t>Stern and Fünfschilling</w:t>
      </w:r>
      <w:r w:rsidR="00335FBF" w:rsidRPr="00F42BC8">
        <w:t xml:space="preserve"> 2020</w:t>
      </w:r>
      <w:r w:rsidR="00D97150" w:rsidRPr="00F42BC8">
        <w:t>}</w:t>
      </w:r>
      <w:r w:rsidR="00B03051" w:rsidRPr="00F42BC8">
        <w:t xml:space="preserve">, </w:t>
      </w:r>
      <w:r w:rsidR="00D97150" w:rsidRPr="00F42BC8">
        <w:t>pp.</w:t>
      </w:r>
      <w:r w:rsidR="00B03051" w:rsidRPr="00F42BC8">
        <w:t xml:space="preserve"> </w:t>
      </w:r>
      <w:r w:rsidR="00335FBF" w:rsidRPr="00F42BC8">
        <w:t>4</w:t>
      </w:r>
      <w:r w:rsidR="00180250" w:rsidRPr="00F42BC8">
        <w:t>1–</w:t>
      </w:r>
      <w:r w:rsidR="00335FBF" w:rsidRPr="00F42BC8">
        <w:t>68</w:t>
      </w:r>
      <w:r w:rsidR="00B03051" w:rsidRPr="00F42BC8">
        <w:t>)</w:t>
      </w:r>
      <w:r w:rsidR="00EB6A27">
        <w:t>.</w:t>
      </w:r>
    </w:p>
    <w:p w14:paraId="166507E6" w14:textId="29358461" w:rsidR="00645DFB" w:rsidRPr="00F42BC8" w:rsidRDefault="00EB6A27" w:rsidP="00F42BC8">
      <w:r>
        <w:tab/>
      </w:r>
      <w:r w:rsidR="00F65182" w:rsidRPr="00F42BC8">
        <w:t xml:space="preserve">The </w:t>
      </w:r>
      <w:r w:rsidR="00DC1D86">
        <w:t xml:space="preserve">form of this </w:t>
      </w:r>
      <w:r w:rsidR="00F65182" w:rsidRPr="00F42BC8">
        <w:t xml:space="preserve">vessel is a very widely distributed type of </w:t>
      </w:r>
      <w:r w:rsidR="7221CEDC" w:rsidRPr="00F42BC8">
        <w:t>first</w:t>
      </w:r>
      <w:r w:rsidR="006B3AEF" w:rsidRPr="00F42BC8">
        <w:t xml:space="preserve">-century </w:t>
      </w:r>
      <w:r w:rsidR="00F47D00">
        <w:t>CE</w:t>
      </w:r>
      <w:r w:rsidR="006B3AEF" w:rsidRPr="00F42BC8">
        <w:t xml:space="preserve"> </w:t>
      </w:r>
      <w:r w:rsidR="00F65182" w:rsidRPr="00F42BC8">
        <w:t>ointment flask or unguentarium (</w:t>
      </w:r>
      <w:r w:rsidR="00137F6E" w:rsidRPr="00F42BC8">
        <w:t>{</w:t>
      </w:r>
      <w:r w:rsidR="00A854E2" w:rsidRPr="00985267">
        <w:rPr>
          <w:color w:val="000000" w:themeColor="text1"/>
        </w:rPr>
        <w:t>Isings 1957</w:t>
      </w:r>
      <w:r w:rsidR="00137F6E" w:rsidRPr="00F42BC8">
        <w:t>}</w:t>
      </w:r>
      <w:r w:rsidR="00F65182" w:rsidRPr="00F42BC8">
        <w:t>, p</w:t>
      </w:r>
      <w:r w:rsidR="009C01C6">
        <w:t>p</w:t>
      </w:r>
      <w:r w:rsidR="00F65182" w:rsidRPr="00F42BC8">
        <w:t>. 2</w:t>
      </w:r>
      <w:r w:rsidR="00AC55F8" w:rsidRPr="00F42BC8">
        <w:t>2–</w:t>
      </w:r>
      <w:r w:rsidR="00F65182" w:rsidRPr="00F42BC8">
        <w:t>23, form 6</w:t>
      </w:r>
      <w:r w:rsidR="00FD0F50" w:rsidRPr="00F42BC8">
        <w:t xml:space="preserve"> variant</w:t>
      </w:r>
      <w:r w:rsidR="00F65182" w:rsidRPr="00F42BC8">
        <w:t xml:space="preserve">; </w:t>
      </w:r>
      <w:r w:rsidR="00D97150" w:rsidRPr="00F42BC8">
        <w:t>{</w:t>
      </w:r>
      <w:r w:rsidR="00C022B3" w:rsidRPr="00F42BC8">
        <w:t>De Tommaso 1990</w:t>
      </w:r>
      <w:r w:rsidR="00D97150" w:rsidRPr="00F42BC8">
        <w:t>}</w:t>
      </w:r>
      <w:r w:rsidR="00C022B3" w:rsidRPr="00F42BC8">
        <w:t>, p. 63</w:t>
      </w:r>
      <w:r w:rsidR="009C01C6">
        <w:t>,</w:t>
      </w:r>
      <w:r w:rsidR="00C022B3" w:rsidRPr="00F42BC8">
        <w:t xml:space="preserve"> </w:t>
      </w:r>
      <w:r w:rsidR="009C01C6" w:rsidRPr="00F42BC8">
        <w:t>t</w:t>
      </w:r>
      <w:r w:rsidR="009C01C6">
        <w:t>y</w:t>
      </w:r>
      <w:r w:rsidR="009C01C6" w:rsidRPr="00F42BC8">
        <w:t>p</w:t>
      </w:r>
      <w:r w:rsidR="009C01C6">
        <w:t>e</w:t>
      </w:r>
      <w:r w:rsidR="009C01C6" w:rsidRPr="00F42BC8">
        <w:t xml:space="preserve"> </w:t>
      </w:r>
      <w:r w:rsidR="00C022B3" w:rsidRPr="00F42BC8">
        <w:t xml:space="preserve">38; </w:t>
      </w:r>
      <w:r w:rsidR="00D97150" w:rsidRPr="00F42BC8">
        <w:t>{</w:t>
      </w:r>
      <w:r w:rsidR="00F65182" w:rsidRPr="00F42BC8">
        <w:t>Fünfschilling</w:t>
      </w:r>
      <w:r w:rsidR="00B231BB" w:rsidRPr="00F42BC8">
        <w:t xml:space="preserve"> 2015</w:t>
      </w:r>
      <w:r w:rsidR="00D97150" w:rsidRPr="00F42BC8">
        <w:t>}</w:t>
      </w:r>
      <w:r w:rsidR="00B231BB" w:rsidRPr="00F42BC8">
        <w:t>, p. 402, form AR 127=</w:t>
      </w:r>
      <w:r w:rsidR="00FD0F50" w:rsidRPr="00F42BC8">
        <w:t xml:space="preserve"> </w:t>
      </w:r>
      <w:r w:rsidR="00D97150" w:rsidRPr="00F42BC8">
        <w:t>{Rütti</w:t>
      </w:r>
      <w:r w:rsidR="00FD0F50" w:rsidRPr="00F42BC8">
        <w:t xml:space="preserve"> 1991</w:t>
      </w:r>
      <w:r w:rsidR="00D97150" w:rsidRPr="00F42BC8">
        <w:t>}</w:t>
      </w:r>
      <w:r w:rsidR="00FD0F50" w:rsidRPr="00F42BC8">
        <w:t xml:space="preserve">, p. 114, </w:t>
      </w:r>
      <w:r w:rsidR="006647E7">
        <w:t>plate</w:t>
      </w:r>
      <w:r w:rsidR="00FD0F50" w:rsidRPr="00F42BC8">
        <w:t xml:space="preserve"> 100, form AR 127/1 6</w:t>
      </w:r>
      <w:r w:rsidR="00F65182" w:rsidRPr="00F42BC8">
        <w:t>)</w:t>
      </w:r>
      <w:r w:rsidR="006B3AEF" w:rsidRPr="00F42BC8">
        <w:t xml:space="preserve"> present </w:t>
      </w:r>
      <w:r w:rsidR="00FD0F50" w:rsidRPr="00F42BC8">
        <w:t xml:space="preserve">in </w:t>
      </w:r>
      <w:r w:rsidR="007F05CC">
        <w:t xml:space="preserve">the </w:t>
      </w:r>
      <w:r w:rsidR="00FD0F50" w:rsidRPr="00F42BC8">
        <w:t xml:space="preserve">central European and Mediterranean provinces of </w:t>
      </w:r>
      <w:r w:rsidR="006B3AEF" w:rsidRPr="00F42BC8">
        <w:t>the Roman Empire</w:t>
      </w:r>
      <w:r w:rsidR="00FD0F50" w:rsidRPr="00F42BC8">
        <w:t>.</w:t>
      </w:r>
    </w:p>
    <w:p w14:paraId="44D70260" w14:textId="77777777" w:rsidR="008E7D46" w:rsidRPr="00F42BC8" w:rsidRDefault="008E7D46" w:rsidP="00F42BC8"/>
    <w:p w14:paraId="48958141" w14:textId="678FC0B9" w:rsidR="008E7D46" w:rsidRPr="00F42BC8" w:rsidRDefault="00B94F8D" w:rsidP="00B94F8D">
      <w:pPr>
        <w:pStyle w:val="Heading2"/>
      </w:pPr>
      <w:r>
        <w:t>Provenance</w:t>
      </w:r>
    </w:p>
    <w:p w14:paraId="2A8C66D1" w14:textId="77777777" w:rsidR="008E7D46" w:rsidRPr="00F42BC8" w:rsidRDefault="008E7D46" w:rsidP="00F42BC8"/>
    <w:p w14:paraId="08D80884" w14:textId="5C6811ED" w:rsidR="0013736D" w:rsidRPr="00F42BC8" w:rsidRDefault="005B75CA" w:rsidP="00F42BC8">
      <w:r w:rsidRPr="00F42BC8">
        <w:lastRenderedPageBreak/>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67512F59" w14:textId="77777777" w:rsidR="008E7D46" w:rsidRPr="00F42BC8" w:rsidRDefault="008E7D46" w:rsidP="00F42BC8"/>
    <w:p w14:paraId="79411CF6" w14:textId="6F73B74E" w:rsidR="008E7D46" w:rsidRPr="00F42BC8" w:rsidRDefault="00B94F8D" w:rsidP="00B94F8D">
      <w:pPr>
        <w:pStyle w:val="Heading2"/>
      </w:pPr>
      <w:r>
        <w:t>Bibliography</w:t>
      </w:r>
    </w:p>
    <w:p w14:paraId="5200F03E" w14:textId="77777777" w:rsidR="008E7D46" w:rsidRPr="00F42BC8" w:rsidRDefault="008E7D46" w:rsidP="00F42BC8"/>
    <w:p w14:paraId="3227C850" w14:textId="1C51299E" w:rsidR="0013736D" w:rsidRPr="00F42BC8" w:rsidRDefault="0013736D"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123, no. 329; p. 117, plate no. 329.</w:t>
      </w:r>
    </w:p>
    <w:p w14:paraId="090D6380" w14:textId="77777777" w:rsidR="008E7D46" w:rsidRPr="00F42BC8" w:rsidRDefault="008E7D46" w:rsidP="00F42BC8"/>
    <w:p w14:paraId="0E8700D0" w14:textId="60D2B193" w:rsidR="008E7D46" w:rsidRPr="00F42BC8" w:rsidRDefault="00B94F8D" w:rsidP="00B94F8D">
      <w:pPr>
        <w:pStyle w:val="Heading2"/>
      </w:pPr>
      <w:r>
        <w:t>Exhibitions</w:t>
      </w:r>
    </w:p>
    <w:p w14:paraId="6C36D25F" w14:textId="77777777" w:rsidR="008E7D46" w:rsidRPr="00F42BC8" w:rsidRDefault="008E7D46" w:rsidP="00F42BC8"/>
    <w:p w14:paraId="17C6B928" w14:textId="24164A65" w:rsidR="0013736D" w:rsidRPr="00F42BC8" w:rsidRDefault="00CF1CF4" w:rsidP="56E93BEE">
      <w:pPr>
        <w:pStyle w:val="ListBullet"/>
        <w:numPr>
          <w:ilvl w:val="0"/>
          <w:numId w:val="0"/>
        </w:numPr>
      </w:pPr>
      <w:r>
        <w:t>Molten Color: Glassmaking in Antiquity (Malibu, 2005–2006; 2007; 2009–2010)</w:t>
      </w:r>
    </w:p>
    <w:p w14:paraId="6C028827" w14:textId="77777777" w:rsidR="003D3AD0" w:rsidRDefault="003D3AD0">
      <w:r>
        <w:br w:type="page"/>
      </w:r>
    </w:p>
    <w:p w14:paraId="3021C470" w14:textId="687CD97D" w:rsidR="00D23734" w:rsidRDefault="0001184A" w:rsidP="7E2A352C">
      <w:pPr>
        <w:rPr>
          <w:highlight w:val="green"/>
        </w:rPr>
      </w:pPr>
      <w:r>
        <w:lastRenderedPageBreak/>
        <w:t>Label:</w:t>
      </w:r>
      <w:r w:rsidR="00561367" w:rsidRPr="7E2A352C">
        <w:t xml:space="preserve"> </w:t>
      </w:r>
      <w:r w:rsidR="00461E11" w:rsidRPr="7E2A352C">
        <w:t>158</w:t>
      </w:r>
    </w:p>
    <w:p w14:paraId="7901D953" w14:textId="02CF7010" w:rsidR="00B9765E" w:rsidRPr="00F42BC8" w:rsidRDefault="00E56D79" w:rsidP="00F42BC8">
      <w:r w:rsidRPr="00F42BC8">
        <w:t xml:space="preserve">Title: </w:t>
      </w:r>
      <w:r w:rsidR="00B9765E" w:rsidRPr="00F42BC8">
        <w:t>Bowl</w:t>
      </w:r>
    </w:p>
    <w:p w14:paraId="56FB35FE" w14:textId="77777777" w:rsidR="00B9765E" w:rsidRPr="00F42BC8" w:rsidRDefault="00B9765E" w:rsidP="00F42BC8">
      <w:r w:rsidRPr="00F42BC8">
        <w:t>Accession_number: 2003.293</w:t>
      </w:r>
    </w:p>
    <w:p w14:paraId="7E534063" w14:textId="3C20DA6C" w:rsidR="00B9765E" w:rsidRPr="00B170F2" w:rsidRDefault="00B170F2" w:rsidP="00F42BC8">
      <w:pPr>
        <w:rPr>
          <w:color w:val="0563C1" w:themeColor="hyperlink"/>
          <w:u w:val="single"/>
        </w:rPr>
      </w:pPr>
      <w:r w:rsidRPr="00E54F3F">
        <w:t xml:space="preserve">Collection_link: </w:t>
      </w:r>
      <w:hyperlink r:id="rId18" w:history="1">
        <w:r w:rsidRPr="00541117">
          <w:rPr>
            <w:rStyle w:val="Hyperlink"/>
          </w:rPr>
          <w:t>https://www.getty.edu/art/collection/objects/221682/</w:t>
        </w:r>
      </w:hyperlink>
    </w:p>
    <w:p w14:paraId="5ADA247A" w14:textId="2BA52F17" w:rsidR="00B9765E" w:rsidRPr="00F42BC8" w:rsidRDefault="00B9765E" w:rsidP="00F42BC8">
      <w:pPr>
        <w:rPr>
          <w:highlight w:val="white"/>
        </w:rPr>
      </w:pPr>
      <w:r w:rsidRPr="00F42BC8">
        <w:t xml:space="preserve">Dimensions: </w:t>
      </w:r>
      <w:r w:rsidR="00251DF9">
        <w:t xml:space="preserve">H. </w:t>
      </w:r>
      <w:r w:rsidRPr="00F42BC8">
        <w:t>3</w:t>
      </w:r>
      <w:r w:rsidR="008B069F">
        <w:t>,</w:t>
      </w:r>
      <w:r w:rsidRPr="00F42BC8">
        <w:t xml:space="preserve"> Diam.</w:t>
      </w:r>
      <w:r w:rsidR="00493F42">
        <w:t xml:space="preserve"> </w:t>
      </w:r>
      <w:r w:rsidRPr="00F42BC8">
        <w:t>8.8</w:t>
      </w:r>
      <w:r w:rsidR="008B069F">
        <w:t>,</w:t>
      </w:r>
      <w:r w:rsidRPr="00F42BC8">
        <w:t xml:space="preserve"> Th. 0.25</w:t>
      </w:r>
      <w:r w:rsidR="008B069F">
        <w:t xml:space="preserve"> cm; Wt</w:t>
      </w:r>
      <w:r w:rsidRPr="00F42BC8">
        <w:t>. 76 g</w:t>
      </w:r>
    </w:p>
    <w:p w14:paraId="7DB648BD" w14:textId="285C4C4F" w:rsidR="00B9765E" w:rsidRPr="00F42BC8" w:rsidRDefault="00B9765E" w:rsidP="00F42BC8">
      <w:pPr>
        <w:rPr>
          <w:highlight w:val="white"/>
        </w:rPr>
      </w:pPr>
      <w:r w:rsidRPr="00F42BC8">
        <w:t xml:space="preserve">Date: </w:t>
      </w:r>
      <w:r w:rsidR="009B3EF5" w:rsidRPr="00F42BC8">
        <w:t xml:space="preserve">Late </w:t>
      </w:r>
      <w:r w:rsidR="75EC0551" w:rsidRPr="00F42BC8">
        <w:t xml:space="preserve">first century </w:t>
      </w:r>
      <w:r w:rsidR="00CD41B8">
        <w:t>BCE–e</w:t>
      </w:r>
      <w:r w:rsidR="003539E4" w:rsidRPr="00F42BC8">
        <w:t xml:space="preserve">arly </w:t>
      </w:r>
      <w:r w:rsidR="75EC0551" w:rsidRPr="00F42BC8">
        <w:t xml:space="preserve">first century </w:t>
      </w:r>
      <w:r w:rsidR="00F47D00">
        <w:t>CE</w:t>
      </w:r>
    </w:p>
    <w:p w14:paraId="4EB1C6F6" w14:textId="152A87F7" w:rsidR="00E56D79" w:rsidRPr="00461E11" w:rsidRDefault="00B9765E" w:rsidP="00F42BC8">
      <w:r>
        <w:t>Start_date:</w:t>
      </w:r>
      <w:r w:rsidR="00461E11" w:rsidRPr="7E2A352C">
        <w:t xml:space="preserve"> -</w:t>
      </w:r>
      <w:r w:rsidR="00E0506F" w:rsidRPr="7E2A352C">
        <w:t>33</w:t>
      </w:r>
    </w:p>
    <w:p w14:paraId="19AEED1A" w14:textId="6CEE3C3C" w:rsidR="00B9765E" w:rsidRPr="00461E11" w:rsidRDefault="00B9765E" w:rsidP="00F42BC8">
      <w:pPr>
        <w:rPr>
          <w:highlight w:val="white"/>
        </w:rPr>
      </w:pPr>
      <w:r>
        <w:t>End_date:</w:t>
      </w:r>
      <w:r w:rsidR="00461E11" w:rsidRPr="7E2A352C">
        <w:t xml:space="preserve"> </w:t>
      </w:r>
      <w:r w:rsidR="00E0506F" w:rsidRPr="7E2A352C">
        <w:t>3</w:t>
      </w:r>
      <w:r w:rsidR="00007CB8" w:rsidRPr="7E2A352C">
        <w:t>2</w:t>
      </w:r>
    </w:p>
    <w:p w14:paraId="52AF8791" w14:textId="2D937717" w:rsidR="000B16DF" w:rsidRDefault="00B9765E" w:rsidP="00F42BC8">
      <w:r>
        <w:t xml:space="preserve">Attribution: Production area: </w:t>
      </w:r>
      <w:r w:rsidR="00CA662D">
        <w:t xml:space="preserve">Italy </w:t>
      </w:r>
      <w:r>
        <w:t xml:space="preserve">or </w:t>
      </w:r>
      <w:r w:rsidR="004D2466" w:rsidRPr="7E2A352C">
        <w:t>w</w:t>
      </w:r>
      <w:r w:rsidR="00CA662D">
        <w:t>estern Roman Empire</w:t>
      </w:r>
    </w:p>
    <w:p w14:paraId="20F78931" w14:textId="0BBD7A1D" w:rsidR="000B16DF" w:rsidRPr="00461E11" w:rsidRDefault="000B16DF" w:rsidP="00F42BC8">
      <w:r>
        <w:t xml:space="preserve">Culture: </w:t>
      </w:r>
      <w:r w:rsidR="00461E11" w:rsidRPr="7E2A352C">
        <w:t>Roman</w:t>
      </w:r>
    </w:p>
    <w:p w14:paraId="7F1A6F52" w14:textId="77777777" w:rsidR="00235B7C" w:rsidRDefault="000B16DF" w:rsidP="00F42BC8">
      <w:r>
        <w:t>Material:</w:t>
      </w:r>
      <w:r w:rsidR="00B9765E" w:rsidRPr="00F42BC8">
        <w:t xml:space="preserve"> Translucent dark blue; opaque white and red </w:t>
      </w:r>
      <w:r w:rsidR="00235B7C">
        <w:t>glass</w:t>
      </w:r>
    </w:p>
    <w:p w14:paraId="1748774C" w14:textId="342D895C" w:rsidR="00B9765E" w:rsidRPr="00F42BC8" w:rsidRDefault="00235B7C" w:rsidP="00F42BC8">
      <w:pPr>
        <w:rPr>
          <w:highlight w:val="white"/>
        </w:rPr>
      </w:pPr>
      <w:r>
        <w:t>Modeling</w:t>
      </w:r>
      <w:r w:rsidR="00B9765E" w:rsidRPr="00F42BC8">
        <w:t xml:space="preserve"> technique and decoration:</w:t>
      </w:r>
      <w:r w:rsidR="006B4192" w:rsidRPr="00F42BC8">
        <w:t xml:space="preserve"> S</w:t>
      </w:r>
      <w:r w:rsidR="00B9765E" w:rsidRPr="00F42BC8">
        <w:t>lumped</w:t>
      </w:r>
      <w:r w:rsidR="00586133" w:rsidRPr="00F42BC8">
        <w:t xml:space="preserve"> and applied</w:t>
      </w:r>
      <w:r w:rsidR="00B9765E" w:rsidRPr="00F42BC8">
        <w:t xml:space="preserve"> splashware</w:t>
      </w:r>
    </w:p>
    <w:p w14:paraId="1C66AFA5" w14:textId="77777777" w:rsidR="00DE4800" w:rsidRDefault="00DE4800" w:rsidP="00F42BC8">
      <w:r>
        <w:t>Inscription: No</w:t>
      </w:r>
    </w:p>
    <w:p w14:paraId="57727D6D" w14:textId="7364C840" w:rsidR="00DE4800" w:rsidRPr="00B34C6A" w:rsidRDefault="00DE4800" w:rsidP="00F42BC8">
      <w:r>
        <w:t xml:space="preserve">Shape: </w:t>
      </w:r>
      <w:r w:rsidR="00B34C6A">
        <w:t>Bowls</w:t>
      </w:r>
    </w:p>
    <w:p w14:paraId="5E42A3C0" w14:textId="375BCF29" w:rsidR="00DE4800" w:rsidRDefault="00DE4800" w:rsidP="00F42BC8">
      <w:r>
        <w:t>Technique:</w:t>
      </w:r>
      <w:r w:rsidR="008B069F">
        <w:t xml:space="preserve"> </w:t>
      </w:r>
      <w:r w:rsidR="00BE2CFE">
        <w:t>Slumped</w:t>
      </w:r>
    </w:p>
    <w:p w14:paraId="3D90DED5" w14:textId="77777777" w:rsidR="00DE4800" w:rsidRDefault="00DE4800" w:rsidP="00F42BC8"/>
    <w:p w14:paraId="7CCA48C6" w14:textId="142C92C5" w:rsidR="009F4FEF" w:rsidRPr="00F42BC8" w:rsidRDefault="00B94F8D" w:rsidP="00B94F8D">
      <w:pPr>
        <w:pStyle w:val="Heading2"/>
      </w:pPr>
      <w:r>
        <w:t>Condition</w:t>
      </w:r>
    </w:p>
    <w:p w14:paraId="7756C37F" w14:textId="77777777" w:rsidR="009F4FEF" w:rsidRPr="00F42BC8" w:rsidRDefault="009F4FEF" w:rsidP="00F42BC8"/>
    <w:p w14:paraId="52155096" w14:textId="79DD86A2" w:rsidR="00B9765E" w:rsidRPr="00F42BC8" w:rsidRDefault="00E72EF0" w:rsidP="00F42BC8">
      <w:r w:rsidRPr="7E2A352C">
        <w:t>S</w:t>
      </w:r>
      <w:r w:rsidR="00B9765E">
        <w:t>urface is weathered</w:t>
      </w:r>
      <w:r w:rsidRPr="7E2A352C">
        <w:t>,</w:t>
      </w:r>
      <w:r w:rsidR="00B9765E">
        <w:t xml:space="preserve"> with small iridescent patches. This bowl was reassembled</w:t>
      </w:r>
      <w:r w:rsidRPr="7E2A352C">
        <w:t>,</w:t>
      </w:r>
      <w:r w:rsidR="00B9765E">
        <w:t xml:space="preserve"> with large fills near the rim.</w:t>
      </w:r>
    </w:p>
    <w:p w14:paraId="2CD4305E" w14:textId="77777777" w:rsidR="009F4FEF" w:rsidRPr="00F42BC8" w:rsidRDefault="009F4FEF" w:rsidP="00F42BC8"/>
    <w:p w14:paraId="5696CACF" w14:textId="7A980156" w:rsidR="009F4FEF" w:rsidRPr="00F42BC8" w:rsidRDefault="00B94F8D" w:rsidP="00B94F8D">
      <w:pPr>
        <w:pStyle w:val="Heading2"/>
      </w:pPr>
      <w:r>
        <w:t>Description</w:t>
      </w:r>
    </w:p>
    <w:p w14:paraId="71EF41C9" w14:textId="77777777" w:rsidR="009F4FEF" w:rsidRPr="00F42BC8" w:rsidRDefault="009F4FEF" w:rsidP="00F42BC8"/>
    <w:p w14:paraId="1515F856" w14:textId="3C0806D6" w:rsidR="00B9765E" w:rsidRPr="00F42BC8" w:rsidRDefault="00B9765E" w:rsidP="00F42BC8">
      <w:r>
        <w:t>Hemispherical bowl. Splashing appears only on some parts of its interior, mainly on upper body near the rim</w:t>
      </w:r>
      <w:r w:rsidR="007F05CC" w:rsidRPr="7E2A352C">
        <w:t>,</w:t>
      </w:r>
      <w:r>
        <w:t xml:space="preserve"> and consists mainly of white specks and just a few red ones. On the exterior are tooling marks: Two pairs of larger indentations and several, probably six, hardly visible, short, slanting indentations around the rim.</w:t>
      </w:r>
    </w:p>
    <w:p w14:paraId="525C8C35" w14:textId="77777777" w:rsidR="00CF2C44" w:rsidRPr="00F42BC8" w:rsidRDefault="00CF2C44" w:rsidP="00F42BC8"/>
    <w:p w14:paraId="7265CDFE" w14:textId="6A21C530" w:rsidR="00CF2C44" w:rsidRPr="00F42BC8" w:rsidRDefault="00ED078C" w:rsidP="00ED078C">
      <w:pPr>
        <w:pStyle w:val="Heading2"/>
      </w:pPr>
      <w:r>
        <w:t>Comments and Comparanda</w:t>
      </w:r>
    </w:p>
    <w:p w14:paraId="469C8C2C" w14:textId="77777777" w:rsidR="00CF2C44" w:rsidRPr="00F42BC8" w:rsidRDefault="00CF2C44" w:rsidP="00F42BC8"/>
    <w:p w14:paraId="14C4930E" w14:textId="72CB2D53" w:rsidR="00A5022E" w:rsidRDefault="00B9765E" w:rsidP="00F42BC8">
      <w:r>
        <w:t xml:space="preserve">Splashware came </w:t>
      </w:r>
      <w:r w:rsidR="007F05CC" w:rsidRPr="7E2A352C">
        <w:t>in</w:t>
      </w:r>
      <w:r>
        <w:t xml:space="preserve">to fashion in the early </w:t>
      </w:r>
      <w:r w:rsidR="75EC0551">
        <w:t xml:space="preserve">first century </w:t>
      </w:r>
      <w:r w:rsidR="00F47D00">
        <w:t>CE</w:t>
      </w:r>
      <w:r w:rsidR="00561412">
        <w:t xml:space="preserve">, in the 30s, met </w:t>
      </w:r>
      <w:r w:rsidR="007F05CC" w:rsidRPr="7E2A352C">
        <w:t>its</w:t>
      </w:r>
      <w:r w:rsidR="007F05CC">
        <w:t xml:space="preserve"> p</w:t>
      </w:r>
      <w:r w:rsidR="007F05CC" w:rsidRPr="7E2A352C">
        <w:t>ea</w:t>
      </w:r>
      <w:r w:rsidR="007F05CC">
        <w:t xml:space="preserve">k </w:t>
      </w:r>
      <w:r w:rsidR="00561412">
        <w:t>around 50s</w:t>
      </w:r>
      <w:r w:rsidR="007F05CC" w:rsidRPr="7E2A352C">
        <w:t>,</w:t>
      </w:r>
      <w:r w:rsidR="00561412">
        <w:t xml:space="preserve"> and went out of fashion around 70 (</w:t>
      </w:r>
      <w:r w:rsidR="00137F6E">
        <w:t>{</w:t>
      </w:r>
      <w:r w:rsidR="0066004D" w:rsidRPr="7E2A352C">
        <w:rPr>
          <w:color w:val="000000" w:themeColor="text1"/>
        </w:rPr>
        <w:t>Berger 1960</w:t>
      </w:r>
      <w:r w:rsidR="00137F6E">
        <w:t>}</w:t>
      </w:r>
      <w:r w:rsidR="00561412">
        <w:t xml:space="preserve">, p. 34; </w:t>
      </w:r>
      <w:r w:rsidR="00137F6E">
        <w:t>{</w:t>
      </w:r>
      <w:r w:rsidR="00561412">
        <w:t>Biaggio</w:t>
      </w:r>
      <w:r w:rsidR="00C45BA7" w:rsidRPr="7E2A352C">
        <w:t>-</w:t>
      </w:r>
      <w:r w:rsidR="00561412">
        <w:t>Simona 1991</w:t>
      </w:r>
      <w:r w:rsidR="00137F6E">
        <w:t>}</w:t>
      </w:r>
      <w:r w:rsidR="00561412">
        <w:t>, v</w:t>
      </w:r>
      <w:r w:rsidR="00B547B1" w:rsidRPr="7E2A352C">
        <w:t>ol</w:t>
      </w:r>
      <w:r w:rsidR="00561412">
        <w:t>. 1, p. 238)</w:t>
      </w:r>
      <w:r w:rsidR="00B547B1" w:rsidRPr="7E2A352C">
        <w:t>.</w:t>
      </w:r>
      <w:r w:rsidR="00561412">
        <w:t xml:space="preserve"> </w:t>
      </w:r>
      <w:r w:rsidR="00680DEC">
        <w:t xml:space="preserve">The decoration </w:t>
      </w:r>
      <w:r w:rsidR="00B547B1" w:rsidRPr="7E2A352C">
        <w:t>wa</w:t>
      </w:r>
      <w:r w:rsidR="00680DEC">
        <w:t xml:space="preserve">s achieved by rolling or marvering a glass bubble or </w:t>
      </w:r>
      <w:r w:rsidR="38CE9A6D">
        <w:t>[[</w:t>
      </w:r>
      <w:r w:rsidR="00680DEC">
        <w:t>paraison</w:t>
      </w:r>
      <w:r w:rsidR="34A06BE0">
        <w:t>]]</w:t>
      </w:r>
      <w:r w:rsidR="00680DEC">
        <w:t xml:space="preserve"> on a flat surface, </w:t>
      </w:r>
      <w:r w:rsidR="00B547B1" w:rsidRPr="7E2A352C">
        <w:t>such as</w:t>
      </w:r>
      <w:r w:rsidR="00680DEC">
        <w:t xml:space="preserve"> a marver</w:t>
      </w:r>
      <w:r w:rsidR="00B547B1" w:rsidRPr="7E2A352C">
        <w:t>,</w:t>
      </w:r>
      <w:r w:rsidR="00680DEC">
        <w:t xml:space="preserve"> where chips of colored glass are arranged. </w:t>
      </w:r>
      <w:r w:rsidR="00561412">
        <w:t>The chips could have been left</w:t>
      </w:r>
      <w:r w:rsidR="00B547B1" w:rsidRPr="7E2A352C">
        <w:t xml:space="preserve"> in</w:t>
      </w:r>
      <w:r w:rsidR="00561412">
        <w:t xml:space="preserve"> relief, which was a relatively rare </w:t>
      </w:r>
      <w:r w:rsidR="0067561A">
        <w:t>occurrence</w:t>
      </w:r>
      <w:r w:rsidR="00561412">
        <w:t>, as opposed to the much more numerou</w:t>
      </w:r>
      <w:r w:rsidR="0067561A">
        <w:t>s</w:t>
      </w:r>
      <w:r w:rsidR="00561412">
        <w:t>/usual method in which t</w:t>
      </w:r>
      <w:r w:rsidR="00680DEC">
        <w:t>he paraison was reheated and the chips were melt flush with the surface before further expansion</w:t>
      </w:r>
      <w:r w:rsidR="009B3EF5">
        <w:t xml:space="preserve"> (see amphorisk</w:t>
      </w:r>
      <w:r w:rsidR="00282002" w:rsidRPr="7E2A352C">
        <w:t>os</w:t>
      </w:r>
      <w:r w:rsidR="009B3EF5">
        <w:t xml:space="preserve"> </w:t>
      </w:r>
      <w:hyperlink w:anchor="num" w:history="1">
        <w:r w:rsidR="009B3EF5" w:rsidRPr="7E2A352C">
          <w:rPr>
            <w:rStyle w:val="Hyperlink"/>
          </w:rPr>
          <w:t>2003.291</w:t>
        </w:r>
      </w:hyperlink>
      <w:r w:rsidR="009B3EF5">
        <w:t>)</w:t>
      </w:r>
      <w:r w:rsidR="00680DEC">
        <w:t xml:space="preserve"> (</w:t>
      </w:r>
      <w:r w:rsidR="00F83741">
        <w:t>{</w:t>
      </w:r>
      <w:r w:rsidR="00680DEC">
        <w:t>Fr</w:t>
      </w:r>
      <w:r w:rsidR="00561412">
        <w:t>e</w:t>
      </w:r>
      <w:r w:rsidR="00680DEC">
        <w:t>mersdorf</w:t>
      </w:r>
      <w:r w:rsidR="009B3EF5">
        <w:t xml:space="preserve"> 1938</w:t>
      </w:r>
      <w:r w:rsidR="00F83741">
        <w:t>}</w:t>
      </w:r>
      <w:r w:rsidR="009B3EF5">
        <w:t>,</w:t>
      </w:r>
      <w:r w:rsidR="7B88DB19">
        <w:t xml:space="preserve"> </w:t>
      </w:r>
      <w:r w:rsidR="009B3EF5">
        <w:t>pp. 11</w:t>
      </w:r>
      <w:r w:rsidR="003E5F6A">
        <w:t>6–</w:t>
      </w:r>
      <w:r w:rsidR="009B3EF5">
        <w:t xml:space="preserve">121, summarized in English in </w:t>
      </w:r>
      <w:r w:rsidR="00DF3A20">
        <w:t>{</w:t>
      </w:r>
      <w:r w:rsidR="00305CB5" w:rsidRPr="7E2A352C">
        <w:rPr>
          <w:color w:val="000000" w:themeColor="text1"/>
        </w:rPr>
        <w:t>Harden et al. 1987</w:t>
      </w:r>
      <w:r w:rsidR="00DF3A20">
        <w:t>}</w:t>
      </w:r>
      <w:r w:rsidR="009B3EF5">
        <w:t>, pp. 10</w:t>
      </w:r>
      <w:r w:rsidR="00180250">
        <w:t>1–</w:t>
      </w:r>
      <w:r w:rsidR="009B3EF5">
        <w:t>103, and</w:t>
      </w:r>
      <w:r w:rsidR="00680DEC">
        <w:t xml:space="preserve"> </w:t>
      </w:r>
      <w:r w:rsidR="00137F6E">
        <w:t>{</w:t>
      </w:r>
      <w:r w:rsidR="00680DEC">
        <w:t>Whitehouse 1997</w:t>
      </w:r>
      <w:r w:rsidR="00AB2050" w:rsidRPr="7E2A352C">
        <w:t>a</w:t>
      </w:r>
      <w:r w:rsidR="00137F6E">
        <w:t>}</w:t>
      </w:r>
      <w:r w:rsidR="00680DEC">
        <w:t>, p</w:t>
      </w:r>
      <w:r w:rsidR="00981CA9" w:rsidRPr="7E2A352C">
        <w:t>p</w:t>
      </w:r>
      <w:r w:rsidR="00680DEC">
        <w:t>. 20</w:t>
      </w:r>
      <w:r w:rsidR="003E5F6A">
        <w:t>7–</w:t>
      </w:r>
      <w:r w:rsidR="00680DEC">
        <w:t>212)</w:t>
      </w:r>
      <w:r w:rsidR="00AB2050" w:rsidRPr="7E2A352C">
        <w:t>.</w:t>
      </w:r>
      <w:r w:rsidR="00680DEC">
        <w:t xml:space="preserve"> </w:t>
      </w:r>
      <w:r w:rsidR="00561412">
        <w:t xml:space="preserve">The majority of the </w:t>
      </w:r>
      <w:r w:rsidR="00B26D2D" w:rsidRPr="7E2A352C">
        <w:t>p</w:t>
      </w:r>
      <w:r w:rsidR="00B94F8D">
        <w:t>rovenance</w:t>
      </w:r>
      <w:r w:rsidR="00561412">
        <w:t xml:space="preserve">d finds were </w:t>
      </w:r>
      <w:r w:rsidR="0067561A">
        <w:t>unearthed</w:t>
      </w:r>
      <w:r w:rsidR="00561412">
        <w:t xml:space="preserve"> in Italy and the western Roman provinces, where the production site may be located.</w:t>
      </w:r>
    </w:p>
    <w:p w14:paraId="1268E94F" w14:textId="5FE050BE" w:rsidR="00B9765E" w:rsidRPr="00F42BC8" w:rsidRDefault="009F018E" w:rsidP="00F42BC8">
      <w:r>
        <w:tab/>
      </w:r>
      <w:r w:rsidR="009B3EF5" w:rsidRPr="00F42BC8">
        <w:t>The fact that the vessel is so thick and uneven makes it quite plausible that it was slumped and thus predates the period splashware was in fashion, used on free- and mold-blown vessels</w:t>
      </w:r>
      <w:r w:rsidR="006B4192" w:rsidRPr="00F42BC8">
        <w:t xml:space="preserve">, like </w:t>
      </w:r>
      <w:hyperlink w:anchor="num" w:history="1">
        <w:r w:rsidR="006B4192" w:rsidRPr="00AB2050">
          <w:rPr>
            <w:rStyle w:val="Hyperlink"/>
          </w:rPr>
          <w:t>2003.291</w:t>
        </w:r>
      </w:hyperlink>
      <w:r w:rsidR="006B4192" w:rsidRPr="00F42BC8">
        <w:t xml:space="preserve"> and </w:t>
      </w:r>
      <w:hyperlink w:anchor="num" w:history="1">
        <w:r w:rsidR="006B4192" w:rsidRPr="00AB2050">
          <w:rPr>
            <w:rStyle w:val="Hyperlink"/>
          </w:rPr>
          <w:t>2003.315</w:t>
        </w:r>
      </w:hyperlink>
      <w:r w:rsidR="006B4192" w:rsidRPr="00F42BC8">
        <w:t>, respectively.</w:t>
      </w:r>
    </w:p>
    <w:p w14:paraId="0E318A2A" w14:textId="77777777" w:rsidR="008E7D46" w:rsidRPr="00F42BC8" w:rsidRDefault="008E7D46" w:rsidP="00F42BC8"/>
    <w:p w14:paraId="715F5465" w14:textId="0B22B6E0" w:rsidR="008E7D46" w:rsidRPr="00F42BC8" w:rsidRDefault="00B94F8D" w:rsidP="00B94F8D">
      <w:pPr>
        <w:pStyle w:val="Heading2"/>
      </w:pPr>
      <w:r>
        <w:t>Provenance</w:t>
      </w:r>
    </w:p>
    <w:p w14:paraId="7135A864" w14:textId="77777777" w:rsidR="008E7D46" w:rsidRPr="00F42BC8" w:rsidRDefault="008E7D46" w:rsidP="00F42BC8"/>
    <w:p w14:paraId="1B8A7FEA" w14:textId="3D7C2C36" w:rsidR="00B9765E"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3289EE5A" w14:textId="77777777" w:rsidR="008E7D46" w:rsidRPr="00F42BC8" w:rsidRDefault="008E7D46" w:rsidP="00F42BC8"/>
    <w:p w14:paraId="719AF3E3" w14:textId="16FE1592" w:rsidR="008E7D46" w:rsidRPr="00F42BC8" w:rsidRDefault="00B94F8D" w:rsidP="00B94F8D">
      <w:pPr>
        <w:pStyle w:val="Heading2"/>
      </w:pPr>
      <w:r>
        <w:t>Bibliography</w:t>
      </w:r>
    </w:p>
    <w:p w14:paraId="608B4020" w14:textId="77777777" w:rsidR="008E7D46" w:rsidRPr="00F42BC8" w:rsidRDefault="008E7D46" w:rsidP="00F42BC8"/>
    <w:p w14:paraId="32829830" w14:textId="19A96C31" w:rsidR="00B9765E" w:rsidRPr="00F42BC8" w:rsidRDefault="00B9765E" w:rsidP="00F42BC8">
      <w:r w:rsidRPr="00F42BC8">
        <w:t>{</w:t>
      </w:r>
      <w:r w:rsidR="00185D02" w:rsidRPr="00985267">
        <w:rPr>
          <w:color w:val="000000" w:themeColor="text1"/>
        </w:rPr>
        <w:t>von Saldern et al. 1974</w:t>
      </w:r>
      <w:r w:rsidR="005E24DB" w:rsidRPr="00F42BC8">
        <w:t>},</w:t>
      </w:r>
      <w:r w:rsidRPr="00F42BC8">
        <w:t xml:space="preserve"> pp. 14</w:t>
      </w:r>
      <w:r w:rsidR="00635EE3" w:rsidRPr="00F42BC8">
        <w:t>0–</w:t>
      </w:r>
      <w:r w:rsidR="0024063E">
        <w:t>1</w:t>
      </w:r>
      <w:r w:rsidRPr="00F42BC8">
        <w:t>41, no. 396, ill.</w:t>
      </w:r>
    </w:p>
    <w:p w14:paraId="592804C8" w14:textId="77777777" w:rsidR="008E7D46" w:rsidRPr="00F42BC8" w:rsidRDefault="008E7D46" w:rsidP="00F42BC8"/>
    <w:p w14:paraId="6052789A" w14:textId="48F66784" w:rsidR="008E7D46" w:rsidRPr="00F42BC8" w:rsidRDefault="00B94F8D" w:rsidP="00B94F8D">
      <w:pPr>
        <w:pStyle w:val="Heading2"/>
      </w:pPr>
      <w:r>
        <w:t>Exhibitions</w:t>
      </w:r>
    </w:p>
    <w:p w14:paraId="30B6F332" w14:textId="77777777" w:rsidR="005D339A" w:rsidRPr="00F42BC8" w:rsidRDefault="005D339A" w:rsidP="00F42BC8"/>
    <w:p w14:paraId="52C3366D" w14:textId="77777777" w:rsidR="006E02B8" w:rsidRDefault="006E02B8" w:rsidP="00F42BC8">
      <w:r>
        <w:t>None</w:t>
      </w:r>
    </w:p>
    <w:p w14:paraId="307B5837" w14:textId="77777777" w:rsidR="003D3AD0" w:rsidRDefault="003D3AD0">
      <w:bookmarkStart w:id="1" w:name="_Toc64294178"/>
      <w:bookmarkStart w:id="2" w:name="_Toc133268898"/>
      <w:r>
        <w:br w:type="page"/>
      </w:r>
    </w:p>
    <w:bookmarkEnd w:id="1"/>
    <w:bookmarkEnd w:id="2"/>
    <w:p w14:paraId="1A79CBAA" w14:textId="13874E5D" w:rsidR="00D23734" w:rsidRDefault="0001184A" w:rsidP="7E2A352C">
      <w:pPr>
        <w:rPr>
          <w:highlight w:val="yellow"/>
        </w:rPr>
      </w:pPr>
      <w:r>
        <w:lastRenderedPageBreak/>
        <w:t>Label:</w:t>
      </w:r>
      <w:r w:rsidR="00561367" w:rsidRPr="7E2A352C">
        <w:t xml:space="preserve"> </w:t>
      </w:r>
      <w:r w:rsidR="00461E11" w:rsidRPr="7E2A352C">
        <w:t>159</w:t>
      </w:r>
    </w:p>
    <w:p w14:paraId="458BD5F7" w14:textId="18D5E22E" w:rsidR="008158CF" w:rsidRPr="00F42BC8" w:rsidRDefault="00E56D79" w:rsidP="00F42BC8">
      <w:r w:rsidRPr="00F42BC8">
        <w:t xml:space="preserve">Title: </w:t>
      </w:r>
      <w:r w:rsidR="0065391B" w:rsidRPr="00F42BC8">
        <w:t>Janiform Cup</w:t>
      </w:r>
    </w:p>
    <w:p w14:paraId="209C4FF5" w14:textId="77777777" w:rsidR="008158CF" w:rsidRPr="00F42BC8" w:rsidRDefault="0065391B" w:rsidP="00F42BC8">
      <w:r w:rsidRPr="00F42BC8">
        <w:t>Accession_number: 2003.474</w:t>
      </w:r>
    </w:p>
    <w:p w14:paraId="27B41AB6" w14:textId="51965A29" w:rsidR="008158CF" w:rsidRPr="00B170F2" w:rsidRDefault="00B170F2" w:rsidP="00F42BC8">
      <w:pPr>
        <w:rPr>
          <w:color w:val="0563C1" w:themeColor="hyperlink"/>
          <w:u w:val="single"/>
        </w:rPr>
      </w:pPr>
      <w:r w:rsidRPr="00E54F3F">
        <w:t xml:space="preserve">Collection_link: </w:t>
      </w:r>
      <w:hyperlink r:id="rId19" w:history="1">
        <w:r w:rsidRPr="00541117">
          <w:rPr>
            <w:rStyle w:val="Hyperlink"/>
          </w:rPr>
          <w:t>https://www.getty.edu/art/collection/objects/221863/</w:t>
        </w:r>
      </w:hyperlink>
    </w:p>
    <w:p w14:paraId="43716E24" w14:textId="77A09372" w:rsidR="008158CF" w:rsidRPr="00F42BC8" w:rsidRDefault="0065391B" w:rsidP="00F42BC8">
      <w:pPr>
        <w:rPr>
          <w:highlight w:val="white"/>
        </w:rPr>
      </w:pPr>
      <w:r w:rsidRPr="00F42BC8">
        <w:t>Dimensions: H. 8.7</w:t>
      </w:r>
      <w:r w:rsidR="00304A40">
        <w:t xml:space="preserve">, Diam. </w:t>
      </w:r>
      <w:r w:rsidR="006C42C6" w:rsidRPr="00F42BC8">
        <w:t>rim</w:t>
      </w:r>
      <w:r w:rsidRPr="00F42BC8">
        <w:t xml:space="preserve"> 6.9</w:t>
      </w:r>
      <w:r w:rsidR="00304A40">
        <w:t xml:space="preserve">, Diam. </w:t>
      </w:r>
      <w:r w:rsidR="002C7AC7" w:rsidRPr="00F42BC8">
        <w:t>base</w:t>
      </w:r>
      <w:r w:rsidRPr="00F42BC8">
        <w:t xml:space="preserve"> 4.5</w:t>
      </w:r>
      <w:r w:rsidR="008B069F">
        <w:t xml:space="preserve"> cm; Wt</w:t>
      </w:r>
      <w:r w:rsidR="008225C9">
        <w:t>.</w:t>
      </w:r>
      <w:r w:rsidR="0003043D" w:rsidRPr="00F42BC8">
        <w:t xml:space="preserve"> 42.13</w:t>
      </w:r>
      <w:r w:rsidRPr="00F42BC8">
        <w:t xml:space="preserve"> g</w:t>
      </w:r>
    </w:p>
    <w:p w14:paraId="719B337E" w14:textId="6520F454" w:rsidR="008158CF" w:rsidRPr="00F42BC8" w:rsidRDefault="0065391B" w:rsidP="00F42BC8">
      <w:pPr>
        <w:rPr>
          <w:highlight w:val="white"/>
        </w:rPr>
      </w:pPr>
      <w:r w:rsidRPr="00F42BC8">
        <w:t>Date:</w:t>
      </w:r>
      <w:r w:rsidR="00771AF4" w:rsidRPr="00F42BC8">
        <w:t xml:space="preserve"> </w:t>
      </w:r>
      <w:r w:rsidR="00765559">
        <w:t>S</w:t>
      </w:r>
      <w:r w:rsidR="4A912F14" w:rsidRPr="00F42BC8">
        <w:t xml:space="preserve">econd century </w:t>
      </w:r>
      <w:r w:rsidR="00F47D00">
        <w:t>CE</w:t>
      </w:r>
    </w:p>
    <w:p w14:paraId="3DB160D4" w14:textId="25642172" w:rsidR="00E56D79" w:rsidRPr="00461E11" w:rsidRDefault="0065391B" w:rsidP="00F42BC8">
      <w:r>
        <w:t>Start_date:</w:t>
      </w:r>
      <w:r w:rsidR="00461E11" w:rsidRPr="7E2A352C">
        <w:t xml:space="preserve"> 100</w:t>
      </w:r>
    </w:p>
    <w:p w14:paraId="01DDBC8B" w14:textId="06AC879D" w:rsidR="008158CF" w:rsidRPr="00461E11" w:rsidRDefault="0065391B" w:rsidP="00F42BC8">
      <w:pPr>
        <w:rPr>
          <w:highlight w:val="white"/>
        </w:rPr>
      </w:pPr>
      <w:r>
        <w:t>End_date:</w:t>
      </w:r>
      <w:r w:rsidR="00461E11" w:rsidRPr="7E2A352C">
        <w:t xml:space="preserve"> </w:t>
      </w:r>
      <w:r w:rsidR="00E0506F" w:rsidRPr="7E2A352C">
        <w:t>199</w:t>
      </w:r>
    </w:p>
    <w:p w14:paraId="7056DA40" w14:textId="77777777" w:rsidR="000B16DF" w:rsidRDefault="0065391B" w:rsidP="00F42BC8">
      <w:pPr>
        <w:rPr>
          <w:highlight w:val="white"/>
        </w:rPr>
      </w:pPr>
      <w:r w:rsidRPr="00F42BC8">
        <w:t>Attribution: Production area: Syro-Palestinian region</w:t>
      </w:r>
    </w:p>
    <w:p w14:paraId="5356F3B7" w14:textId="2F8A622A" w:rsidR="000B16DF" w:rsidRPr="00461E11" w:rsidRDefault="000B16DF" w:rsidP="00F42BC8">
      <w:pPr>
        <w:rPr>
          <w:highlight w:val="white"/>
        </w:rPr>
      </w:pPr>
      <w:r w:rsidRPr="7E2A352C">
        <w:rPr>
          <w:highlight w:val="white"/>
        </w:rPr>
        <w:t xml:space="preserve">Culture: </w:t>
      </w:r>
      <w:r w:rsidR="00461E11" w:rsidRPr="7E2A352C">
        <w:rPr>
          <w:highlight w:val="white"/>
        </w:rPr>
        <w:t>Roman</w:t>
      </w:r>
    </w:p>
    <w:p w14:paraId="4B57F68C" w14:textId="4EFFBE10" w:rsidR="008158CF" w:rsidRPr="00F42BC8" w:rsidRDefault="000B16DF" w:rsidP="00F42BC8">
      <w:pPr>
        <w:rPr>
          <w:highlight w:val="white"/>
        </w:rPr>
      </w:pPr>
      <w:r>
        <w:rPr>
          <w:highlight w:val="white"/>
        </w:rPr>
        <w:t>Material:</w:t>
      </w:r>
      <w:r w:rsidR="0065391B" w:rsidRPr="00F42BC8">
        <w:t xml:space="preserve"> </w:t>
      </w:r>
      <w:r w:rsidR="002404EB" w:rsidRPr="00F42BC8">
        <w:t>Transparent, almost colorless</w:t>
      </w:r>
      <w:r w:rsidR="0065391B" w:rsidRPr="00F42BC8">
        <w:t>, slightly greenish glass</w:t>
      </w:r>
    </w:p>
    <w:p w14:paraId="34239CA2" w14:textId="5EA3C039" w:rsidR="00762ED4" w:rsidRDefault="0065391B" w:rsidP="00F42BC8">
      <w:r>
        <w:t>Modeling technique and decoration: Mold</w:t>
      </w:r>
      <w:r w:rsidR="00066469" w:rsidRPr="7E2A352C">
        <w:t>-</w:t>
      </w:r>
      <w:r>
        <w:t>blown. Blown in a three-part mold consisting of two vertical sections joined to a disk-shaped base section. The vertical seams are hidden in the hair</w:t>
      </w:r>
    </w:p>
    <w:p w14:paraId="28E1EF00" w14:textId="553CBEC1" w:rsidR="00DE4800" w:rsidRDefault="00762ED4" w:rsidP="00F42BC8">
      <w:r>
        <w:t>Inscription</w:t>
      </w:r>
      <w:r w:rsidR="00DE4800">
        <w:t>: No</w:t>
      </w:r>
    </w:p>
    <w:p w14:paraId="79C1624C" w14:textId="610A31F6" w:rsidR="00DE4800" w:rsidRPr="00B34C6A" w:rsidRDefault="00DE4800" w:rsidP="00F42BC8">
      <w:r>
        <w:t xml:space="preserve">Shape: </w:t>
      </w:r>
      <w:r w:rsidR="00B34C6A">
        <w:t>Cups</w:t>
      </w:r>
    </w:p>
    <w:p w14:paraId="0AE50469" w14:textId="1796D499" w:rsidR="00DE4800" w:rsidRDefault="00DE4800" w:rsidP="00F42BC8">
      <w:r>
        <w:t xml:space="preserve">Technique: </w:t>
      </w:r>
      <w:r w:rsidR="000C7FD8">
        <w:t>Mold</w:t>
      </w:r>
      <w:r w:rsidR="00066469" w:rsidRPr="7E2A352C">
        <w:t>-</w:t>
      </w:r>
      <w:r w:rsidR="000C7FD8">
        <w:t>blown</w:t>
      </w:r>
    </w:p>
    <w:p w14:paraId="0EE6DAEF" w14:textId="77777777" w:rsidR="00DE4800" w:rsidRDefault="00DE4800" w:rsidP="00F42BC8"/>
    <w:p w14:paraId="74E922A1" w14:textId="6A984F2F" w:rsidR="009F4FEF" w:rsidRPr="00F42BC8" w:rsidRDefault="00B94F8D" w:rsidP="00B94F8D">
      <w:pPr>
        <w:pStyle w:val="Heading2"/>
      </w:pPr>
      <w:r>
        <w:t>Condition</w:t>
      </w:r>
    </w:p>
    <w:p w14:paraId="2EE272D4" w14:textId="77777777" w:rsidR="009F4FEF" w:rsidRPr="00F42BC8" w:rsidRDefault="009F4FEF" w:rsidP="00F42BC8"/>
    <w:p w14:paraId="1E2D737D" w14:textId="2C1E4155" w:rsidR="008158CF" w:rsidRPr="00E72EF0" w:rsidRDefault="0003043D" w:rsidP="00F42BC8">
      <w:r>
        <w:t>Intact. Some incrustation and iridescence</w:t>
      </w:r>
      <w:r w:rsidR="00E72EF0" w:rsidRPr="7E2A352C">
        <w:t>,</w:t>
      </w:r>
      <w:r>
        <w:t xml:space="preserve"> mo</w:t>
      </w:r>
      <w:r w:rsidR="0067561A">
        <w:t>s</w:t>
      </w:r>
      <w:r>
        <w:t>tly in the interior</w:t>
      </w:r>
      <w:r w:rsidR="00E72EF0" w:rsidRPr="7E2A352C">
        <w:t>.</w:t>
      </w:r>
    </w:p>
    <w:p w14:paraId="2A65955A" w14:textId="77777777" w:rsidR="009F4FEF" w:rsidRPr="00F42BC8" w:rsidRDefault="009F4FEF" w:rsidP="00F42BC8"/>
    <w:p w14:paraId="405BEE7B" w14:textId="05F69406" w:rsidR="009F4FEF" w:rsidRPr="00F42BC8" w:rsidRDefault="00B94F8D" w:rsidP="00B94F8D">
      <w:pPr>
        <w:pStyle w:val="Heading2"/>
      </w:pPr>
      <w:r>
        <w:t>Description</w:t>
      </w:r>
    </w:p>
    <w:p w14:paraId="21D8B8C1" w14:textId="77777777" w:rsidR="009F4FEF" w:rsidRPr="00F42BC8" w:rsidRDefault="009F4FEF" w:rsidP="00F42BC8"/>
    <w:p w14:paraId="50B43476" w14:textId="3832807B" w:rsidR="008158CF" w:rsidRPr="00F42BC8" w:rsidRDefault="0065391B" w:rsidP="00F42BC8">
      <w:r>
        <w:t>Cut-off, uneven rim</w:t>
      </w:r>
      <w:r w:rsidR="00E07EC2" w:rsidRPr="56E93BEE">
        <w:t>;</w:t>
      </w:r>
      <w:r>
        <w:t xml:space="preserve"> convex neck; janiform body, </w:t>
      </w:r>
      <w:r w:rsidR="00E07EC2" w:rsidRPr="56E93BEE">
        <w:t>that is,</w:t>
      </w:r>
      <w:r>
        <w:t xml:space="preserve"> in the shape of two male</w:t>
      </w:r>
      <w:r w:rsidR="00E07EC2" w:rsidRPr="56E93BEE">
        <w:t xml:space="preserve">s, </w:t>
      </w:r>
      <w:r w:rsidR="00922B5F" w:rsidRPr="56E93BEE">
        <w:t>with</w:t>
      </w:r>
      <w:r>
        <w:t xml:space="preserve"> youthful, clean-shave</w:t>
      </w:r>
      <w:r w:rsidR="00922B5F" w:rsidRPr="56E93BEE">
        <w:t>n</w:t>
      </w:r>
      <w:r>
        <w:t xml:space="preserve"> faces placed back-to-b</w:t>
      </w:r>
      <w:r w:rsidR="0003043D">
        <w:t>ack. Large, almond-shaped eyes</w:t>
      </w:r>
      <w:r>
        <w:t>; curved eyebrows</w:t>
      </w:r>
      <w:r w:rsidR="00922B5F" w:rsidRPr="56E93BEE">
        <w:t>;</w:t>
      </w:r>
      <w:r>
        <w:t xml:space="preserve"> short straight nose</w:t>
      </w:r>
      <w:r w:rsidR="00922B5F" w:rsidRPr="56E93BEE">
        <w:t>;</w:t>
      </w:r>
      <w:r>
        <w:t xml:space="preserve"> round cheeks</w:t>
      </w:r>
      <w:r w:rsidR="00922B5F" w:rsidRPr="56E93BEE">
        <w:t>;</w:t>
      </w:r>
      <w:r>
        <w:t xml:space="preserve"> smiling mouth with full lips</w:t>
      </w:r>
      <w:r w:rsidR="00922B5F" w:rsidRPr="56E93BEE">
        <w:t>;</w:t>
      </w:r>
      <w:r>
        <w:t xml:space="preserve"> round, small chin. Hair rendered as long wavy curls. Over the forehead a row of pr</w:t>
      </w:r>
      <w:r w:rsidR="0003043D">
        <w:t xml:space="preserve">onounced round curls, </w:t>
      </w:r>
      <w:r w:rsidR="000F1F73" w:rsidRPr="56E93BEE">
        <w:t>along with</w:t>
      </w:r>
      <w:r w:rsidR="000F1F73">
        <w:t xml:space="preserve"> </w:t>
      </w:r>
      <w:r>
        <w:t xml:space="preserve">ivy </w:t>
      </w:r>
      <w:r w:rsidR="0003043D">
        <w:t>b</w:t>
      </w:r>
      <w:r w:rsidR="000F1F73" w:rsidRPr="56E93BEE">
        <w:t>err</w:t>
      </w:r>
      <w:r w:rsidR="0003043D">
        <w:t xml:space="preserve">ies, part of an ivy </w:t>
      </w:r>
      <w:r>
        <w:t>wreath.</w:t>
      </w:r>
      <w:r w:rsidR="00771AF4">
        <w:t xml:space="preserve"> The he</w:t>
      </w:r>
      <w:r w:rsidR="0003043D">
        <w:t>ar</w:t>
      </w:r>
      <w:r w:rsidR="00771AF4">
        <w:t>t</w:t>
      </w:r>
      <w:r w:rsidR="0003043D">
        <w:t>-shaped ivy leaves are clearly rendered on the sides of heads</w:t>
      </w:r>
      <w:r w:rsidR="00771AF4">
        <w:t xml:space="preserve">, particularly visible on one of the </w:t>
      </w:r>
      <w:r w:rsidR="0067561A">
        <w:t>faces</w:t>
      </w:r>
      <w:r w:rsidR="0003043D">
        <w:t>.</w:t>
      </w:r>
    </w:p>
    <w:p w14:paraId="2C4D7998" w14:textId="3BF539C0" w:rsidR="008158CF" w:rsidRPr="00F42BC8" w:rsidRDefault="009F018E" w:rsidP="00F42BC8">
      <w:r>
        <w:tab/>
      </w:r>
      <w:r w:rsidR="0065391B" w:rsidRPr="00F42BC8">
        <w:t xml:space="preserve">Not entirely flat bottom, </w:t>
      </w:r>
      <w:r w:rsidR="00C14F7C" w:rsidRPr="56E93BEE">
        <w:t xml:space="preserve">meaning not all of </w:t>
      </w:r>
      <w:r w:rsidR="0E252E72" w:rsidRPr="56E93BEE">
        <w:t xml:space="preserve">it </w:t>
      </w:r>
      <w:r w:rsidR="00C14F7C" w:rsidRPr="56E93BEE">
        <w:t>r</w:t>
      </w:r>
      <w:r w:rsidR="00C14F7C">
        <w:t>ests on the surface on which the object sits</w:t>
      </w:r>
      <w:r w:rsidR="0065391B" w:rsidRPr="00F42BC8">
        <w:t>. On the base is a central disk and a ring near the periphery</w:t>
      </w:r>
      <w:r w:rsidR="00C14F7C" w:rsidRPr="56E93BEE">
        <w:t>,</w:t>
      </w:r>
      <w:r w:rsidR="0003043D" w:rsidRPr="00F42BC8">
        <w:t xml:space="preserve"> both recessed</w:t>
      </w:r>
      <w:r w:rsidR="0065391B" w:rsidRPr="00F42BC8">
        <w:t>.</w:t>
      </w:r>
    </w:p>
    <w:p w14:paraId="777C4252" w14:textId="77777777" w:rsidR="00CF2C44" w:rsidRPr="00F42BC8" w:rsidRDefault="00CF2C44" w:rsidP="00F42BC8"/>
    <w:p w14:paraId="7EBA5A68" w14:textId="77777777" w:rsidR="00CF2C44" w:rsidRPr="00F42BC8" w:rsidRDefault="00CF2C44" w:rsidP="002B6CD2">
      <w:pPr>
        <w:pStyle w:val="Heading2"/>
      </w:pPr>
      <w:r>
        <w:t>Comparanda</w:t>
      </w:r>
    </w:p>
    <w:p w14:paraId="4E2B5399" w14:textId="77777777" w:rsidR="00CF2C44" w:rsidRPr="00F42BC8" w:rsidRDefault="00CF2C44" w:rsidP="00F42BC8"/>
    <w:p w14:paraId="1CBF3775" w14:textId="30CE0C29" w:rsidR="00E56D79" w:rsidRPr="00F42BC8" w:rsidRDefault="00D409F8" w:rsidP="00F42BC8">
      <w:r>
        <w:t xml:space="preserve">On head-shaped glass vessels </w:t>
      </w:r>
      <w:r w:rsidR="00843126">
        <w:t>see comments on</w:t>
      </w:r>
      <w:r>
        <w:t xml:space="preserve"> </w:t>
      </w:r>
      <w:hyperlink w:anchor="num" w:history="1">
        <w:r w:rsidRPr="56E93BEE">
          <w:rPr>
            <w:rStyle w:val="Hyperlink"/>
          </w:rPr>
          <w:t>2003.326</w:t>
        </w:r>
      </w:hyperlink>
      <w:r>
        <w:t xml:space="preserve">. Cups are an underrepresented form among these vessels, which are usually finished as bottles and flasks, and almost all of the cups are </w:t>
      </w:r>
      <w:r w:rsidR="0098634C">
        <w:t>single heads</w:t>
      </w:r>
      <w:r>
        <w:t>, unlike the janiform 2003.474</w:t>
      </w:r>
      <w:r w:rsidR="0098634C">
        <w:t>.</w:t>
      </w:r>
      <w:r w:rsidR="7B88DB19">
        <w:t xml:space="preserve"> </w:t>
      </w:r>
      <w:r w:rsidR="00C14F7C" w:rsidRPr="56E93BEE">
        <w:t>Because of the</w:t>
      </w:r>
      <w:r w:rsidR="00C14F7C">
        <w:t xml:space="preserve"> i</w:t>
      </w:r>
      <w:r w:rsidR="00C14F7C" w:rsidRPr="56E93BEE">
        <w:t>v</w:t>
      </w:r>
      <w:r w:rsidR="00C14F7C">
        <w:t>y wreath</w:t>
      </w:r>
      <w:r w:rsidR="00C14F7C" w:rsidRPr="56E93BEE">
        <w:t>es, t</w:t>
      </w:r>
      <w:r w:rsidR="00DC35A2">
        <w:t xml:space="preserve">he male faces can be associated with Dionysus or Antinous with </w:t>
      </w:r>
      <w:r w:rsidR="00771AF4">
        <w:t>features</w:t>
      </w:r>
      <w:r w:rsidR="00DC35A2">
        <w:t xml:space="preserve"> of Dionysus</w:t>
      </w:r>
      <w:r>
        <w:t xml:space="preserve">. A characteristic example of a head flask of Antinous as Dionysus </w:t>
      </w:r>
      <w:r w:rsidR="00C14F7C" w:rsidRPr="56E93BEE">
        <w:t>is</w:t>
      </w:r>
      <w:r w:rsidR="00C14F7C">
        <w:t xml:space="preserve"> </w:t>
      </w:r>
      <w:hyperlink w:anchor="num" w:history="1">
        <w:r w:rsidRPr="56E93BEE">
          <w:rPr>
            <w:rStyle w:val="Hyperlink"/>
          </w:rPr>
          <w:t>2003.326</w:t>
        </w:r>
      </w:hyperlink>
      <w:r w:rsidR="00E833E4" w:rsidRPr="56E93BEE">
        <w:t>,</w:t>
      </w:r>
      <w:r>
        <w:t xml:space="preserve"> where several comparanda are cited</w:t>
      </w:r>
      <w:r w:rsidR="00DC35A2">
        <w:t>.</w:t>
      </w:r>
    </w:p>
    <w:p w14:paraId="56E9A3C1" w14:textId="77777777" w:rsidR="008E7D46" w:rsidRPr="00F42BC8" w:rsidRDefault="008E7D46" w:rsidP="00F42BC8"/>
    <w:p w14:paraId="06F070F6" w14:textId="02E6A909" w:rsidR="008E7D46" w:rsidRPr="00F42BC8" w:rsidRDefault="00B94F8D" w:rsidP="00B94F8D">
      <w:pPr>
        <w:pStyle w:val="Heading2"/>
      </w:pPr>
      <w:r>
        <w:t>Provenance</w:t>
      </w:r>
    </w:p>
    <w:p w14:paraId="512A31A2" w14:textId="77777777" w:rsidR="008E7D46" w:rsidRPr="00F42BC8" w:rsidRDefault="008E7D46" w:rsidP="00F42BC8"/>
    <w:p w14:paraId="532248C9" w14:textId="51C5B258"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ABEEA64" w14:textId="77777777" w:rsidR="008E7D46" w:rsidRPr="00F42BC8" w:rsidRDefault="008E7D46" w:rsidP="00F42BC8"/>
    <w:p w14:paraId="632DA6A8" w14:textId="6928DDC8" w:rsidR="008E7D46" w:rsidRPr="00F42BC8" w:rsidRDefault="00B94F8D" w:rsidP="00B94F8D">
      <w:pPr>
        <w:pStyle w:val="Heading2"/>
      </w:pPr>
      <w:r>
        <w:t>Bibliography</w:t>
      </w:r>
    </w:p>
    <w:p w14:paraId="695F5F22" w14:textId="77777777" w:rsidR="008E7D46" w:rsidRPr="00F42BC8" w:rsidRDefault="008E7D46" w:rsidP="00F42BC8"/>
    <w:p w14:paraId="27506DBC" w14:textId="050DB7D1" w:rsidR="008158CF" w:rsidRPr="00F42BC8" w:rsidRDefault="0071471B" w:rsidP="00F42BC8">
      <w:pPr>
        <w:rPr>
          <w:highlight w:val="white"/>
        </w:rPr>
      </w:pPr>
      <w:r w:rsidRPr="0071471B">
        <w:lastRenderedPageBreak/>
        <w:t>{</w:t>
      </w:r>
      <w:r w:rsidRPr="000159E6">
        <w:rPr>
          <w:rStyle w:val="Emphasis"/>
        </w:rPr>
        <w:t>JGS</w:t>
      </w:r>
      <w:r>
        <w:t xml:space="preserve"> 1978}</w:t>
      </w:r>
      <w:r w:rsidR="0065391B" w:rsidRPr="00F42BC8">
        <w:t>, p. 119, no. 6.</w:t>
      </w:r>
    </w:p>
    <w:p w14:paraId="0AD18EF8" w14:textId="77777777" w:rsidR="008E7D46" w:rsidRPr="00F42BC8" w:rsidRDefault="008E7D46" w:rsidP="00F42BC8"/>
    <w:p w14:paraId="0AFC07BD" w14:textId="5D86F5B9" w:rsidR="008E7D46" w:rsidRPr="00F42BC8" w:rsidRDefault="00B94F8D" w:rsidP="00B94F8D">
      <w:pPr>
        <w:pStyle w:val="Heading2"/>
      </w:pPr>
      <w:r>
        <w:t>Exhibitions</w:t>
      </w:r>
    </w:p>
    <w:p w14:paraId="142669DE" w14:textId="77777777" w:rsidR="005D339A" w:rsidRPr="00F42BC8" w:rsidRDefault="005D339A" w:rsidP="00F42BC8"/>
    <w:p w14:paraId="234114F9" w14:textId="1B0CA222" w:rsidR="00D23734" w:rsidRDefault="00CF1CF4" w:rsidP="56E93BEE">
      <w:pPr>
        <w:pStyle w:val="ListBullet"/>
        <w:numPr>
          <w:ilvl w:val="0"/>
          <w:numId w:val="0"/>
        </w:numPr>
      </w:pPr>
      <w:r>
        <w:t>Molten Color: Glassmaking in Antiquity (Malibu, 2005–2006; 2007; 2009–2010)</w:t>
      </w:r>
    </w:p>
    <w:p w14:paraId="4D86FD77" w14:textId="5361D621" w:rsidR="00D23734" w:rsidRDefault="00D23734" w:rsidP="56E93BEE">
      <w:pPr>
        <w:rPr>
          <w:highlight w:val="green"/>
        </w:rPr>
      </w:pPr>
      <w:r>
        <w:br w:type="page"/>
      </w:r>
      <w:r w:rsidR="0001184A">
        <w:lastRenderedPageBreak/>
        <w:t>Label:</w:t>
      </w:r>
      <w:r w:rsidR="0019737C" w:rsidRPr="56E93BEE">
        <w:t xml:space="preserve"> </w:t>
      </w:r>
      <w:r w:rsidR="00461E11" w:rsidRPr="56E93BEE">
        <w:t>160</w:t>
      </w:r>
    </w:p>
    <w:p w14:paraId="5AF3F8CA" w14:textId="604E2450" w:rsidR="008158CF" w:rsidRPr="00F42BC8" w:rsidRDefault="00E56D79" w:rsidP="00F42BC8">
      <w:r>
        <w:t xml:space="preserve">Title: </w:t>
      </w:r>
      <w:r w:rsidR="0065391B">
        <w:t>Beaker</w:t>
      </w:r>
    </w:p>
    <w:p w14:paraId="5C9C3160" w14:textId="77777777" w:rsidR="008158CF" w:rsidRPr="00F42BC8" w:rsidRDefault="0065391B" w:rsidP="00F42BC8">
      <w:r>
        <w:t>Accession_number: 2003.319</w:t>
      </w:r>
    </w:p>
    <w:p w14:paraId="6F1F2177" w14:textId="646C1073" w:rsidR="008158CF" w:rsidRPr="00B170F2" w:rsidRDefault="00B170F2" w:rsidP="00F42BC8">
      <w:pPr>
        <w:rPr>
          <w:color w:val="0563C1" w:themeColor="hyperlink"/>
          <w:u w:val="single"/>
        </w:rPr>
      </w:pPr>
      <w:r>
        <w:t xml:space="preserve">Collection_link: </w:t>
      </w:r>
      <w:hyperlink r:id="rId20">
        <w:r w:rsidRPr="56E93BEE">
          <w:rPr>
            <w:rStyle w:val="Hyperlink"/>
          </w:rPr>
          <w:t>https://www.getty.edu/art/collection/objects/221709/</w:t>
        </w:r>
      </w:hyperlink>
    </w:p>
    <w:p w14:paraId="1853BA29" w14:textId="13787349" w:rsidR="008158CF" w:rsidRPr="00F42BC8" w:rsidRDefault="0065391B" w:rsidP="00F42BC8">
      <w:r>
        <w:t>Dimensions: H. 6.8</w:t>
      </w:r>
      <w:r w:rsidR="00304A40">
        <w:t xml:space="preserve">, Diam. </w:t>
      </w:r>
      <w:r w:rsidR="006C42C6">
        <w:t>rim</w:t>
      </w:r>
      <w:r>
        <w:t xml:space="preserve"> 6.8</w:t>
      </w:r>
      <w:r w:rsidR="00304A40">
        <w:t xml:space="preserve">, Diam. </w:t>
      </w:r>
      <w:r w:rsidR="002C7AC7">
        <w:t>base</w:t>
      </w:r>
      <w:r>
        <w:t xml:space="preserve"> </w:t>
      </w:r>
      <w:r w:rsidR="00C01CDF">
        <w:t>6.3</w:t>
      </w:r>
      <w:r w:rsidR="008B069F">
        <w:t xml:space="preserve"> cm; Wt</w:t>
      </w:r>
      <w:r w:rsidR="008225C9">
        <w:t>.</w:t>
      </w:r>
      <w:r>
        <w:t xml:space="preserve"> </w:t>
      </w:r>
      <w:r w:rsidR="002C275B">
        <w:t xml:space="preserve">53.94 </w:t>
      </w:r>
      <w:r>
        <w:t>g</w:t>
      </w:r>
    </w:p>
    <w:p w14:paraId="5F1967F9" w14:textId="60D3C402" w:rsidR="008158CF" w:rsidRPr="00F42BC8" w:rsidRDefault="0065391B" w:rsidP="00F42BC8">
      <w:pPr>
        <w:rPr>
          <w:highlight w:val="white"/>
        </w:rPr>
      </w:pPr>
      <w:r>
        <w:t xml:space="preserve">Date: Second half of the </w:t>
      </w:r>
      <w:r w:rsidR="75EC0551">
        <w:t xml:space="preserve">first century </w:t>
      </w:r>
      <w:r w:rsidR="00F47D00">
        <w:t>CE</w:t>
      </w:r>
    </w:p>
    <w:p w14:paraId="6CB69452" w14:textId="251FC942" w:rsidR="008158CF" w:rsidRPr="00F42BC8" w:rsidRDefault="0065391B" w:rsidP="56E93BEE">
      <w:r>
        <w:t>Start_date: 5</w:t>
      </w:r>
      <w:r w:rsidR="00E0506F" w:rsidRPr="56E93BEE">
        <w:t>0</w:t>
      </w:r>
    </w:p>
    <w:p w14:paraId="3364F7F7" w14:textId="1709ABF8" w:rsidR="008158CF" w:rsidRPr="00F42BC8" w:rsidRDefault="0065391B" w:rsidP="56E93BEE">
      <w:r>
        <w:t>End_date:</w:t>
      </w:r>
      <w:r w:rsidR="00461E11" w:rsidRPr="56E93BEE">
        <w:t xml:space="preserve"> </w:t>
      </w:r>
      <w:r w:rsidR="00E0506F" w:rsidRPr="56E93BEE">
        <w:t>99</w:t>
      </w:r>
    </w:p>
    <w:p w14:paraId="4C245D71" w14:textId="14635B5B" w:rsidR="000B16DF" w:rsidRDefault="0065391B" w:rsidP="00F42BC8">
      <w:pPr>
        <w:rPr>
          <w:highlight w:val="white"/>
        </w:rPr>
      </w:pPr>
      <w:r>
        <w:t xml:space="preserve">Attribution: Production area: Syro-Palestinian </w:t>
      </w:r>
      <w:r w:rsidR="00DC2CAD" w:rsidRPr="56E93BEE">
        <w:t>c</w:t>
      </w:r>
      <w:r>
        <w:t>oast</w:t>
      </w:r>
    </w:p>
    <w:p w14:paraId="1CA658B6" w14:textId="4AA48F0D" w:rsidR="00A77E17" w:rsidRDefault="000B16DF" w:rsidP="00F42BC8">
      <w:pPr>
        <w:rPr>
          <w:highlight w:val="white"/>
        </w:rPr>
      </w:pPr>
      <w:r w:rsidRPr="56E93BEE">
        <w:rPr>
          <w:highlight w:val="white"/>
        </w:rPr>
        <w:t>Culture:</w:t>
      </w:r>
      <w:r w:rsidR="4F804940" w:rsidRPr="56E93BEE">
        <w:rPr>
          <w:highlight w:val="white"/>
        </w:rPr>
        <w:t xml:space="preserve"> Roman</w:t>
      </w:r>
    </w:p>
    <w:p w14:paraId="5F113FD6" w14:textId="488475C1" w:rsidR="008158CF" w:rsidRPr="00F42BC8" w:rsidRDefault="000B16DF" w:rsidP="00F42BC8">
      <w:pPr>
        <w:rPr>
          <w:highlight w:val="white"/>
        </w:rPr>
      </w:pPr>
      <w:r w:rsidRPr="56E93BEE">
        <w:rPr>
          <w:highlight w:val="white"/>
        </w:rPr>
        <w:t>Material:</w:t>
      </w:r>
      <w:r w:rsidR="0065391B">
        <w:t xml:space="preserve"> Translucent yellowish glass</w:t>
      </w:r>
    </w:p>
    <w:p w14:paraId="3396012F" w14:textId="0BC60A6C" w:rsidR="00762ED4" w:rsidRDefault="0065391B" w:rsidP="00F42BC8">
      <w:r>
        <w:t>Modeling technique and decoration: Mold</w:t>
      </w:r>
      <w:r w:rsidR="00066469" w:rsidRPr="56E93BEE">
        <w:t>-</w:t>
      </w:r>
      <w:r>
        <w:t>blown in a three-part mold. Two vertical and one disc-shaped section for the base. Vertical mold seams from rim to base through the stems of two of the palm fronds</w:t>
      </w:r>
    </w:p>
    <w:p w14:paraId="7578632B" w14:textId="1CB83D58" w:rsidR="00DE4800" w:rsidRPr="00D51114" w:rsidRDefault="00762ED4" w:rsidP="00F42BC8">
      <w:r>
        <w:t>Inscription</w:t>
      </w:r>
      <w:r w:rsidR="00DE4800">
        <w:t xml:space="preserve">: </w:t>
      </w:r>
      <w:r w:rsidR="00D51114">
        <w:t>Yes</w:t>
      </w:r>
    </w:p>
    <w:p w14:paraId="4969AB6F" w14:textId="77FCA154" w:rsidR="00DE4800" w:rsidRPr="00B34C6A" w:rsidRDefault="00DE4800" w:rsidP="00F42BC8">
      <w:r>
        <w:t xml:space="preserve">Shape: </w:t>
      </w:r>
      <w:r w:rsidR="00B34C6A" w:rsidRPr="56E93BEE">
        <w:t>Beakers</w:t>
      </w:r>
    </w:p>
    <w:p w14:paraId="62006E8A" w14:textId="457C2A53" w:rsidR="00A77E17" w:rsidRDefault="00DE4800" w:rsidP="00F42BC8">
      <w:r>
        <w:t xml:space="preserve">Technique: </w:t>
      </w:r>
      <w:r w:rsidR="00970764">
        <w:t>Mold</w:t>
      </w:r>
      <w:r w:rsidR="00066469" w:rsidRPr="56E93BEE">
        <w:t>-</w:t>
      </w:r>
      <w:r w:rsidR="00970764">
        <w:t>blown</w:t>
      </w:r>
    </w:p>
    <w:p w14:paraId="13FC8E30" w14:textId="34A611AA" w:rsidR="00DE4800" w:rsidRDefault="00DE4800" w:rsidP="00F42BC8"/>
    <w:p w14:paraId="12349650" w14:textId="7C91E200" w:rsidR="009F4FEF" w:rsidRPr="00F42BC8" w:rsidRDefault="00B94F8D" w:rsidP="00B94F8D">
      <w:pPr>
        <w:pStyle w:val="Heading2"/>
      </w:pPr>
      <w:r>
        <w:t>Condition</w:t>
      </w:r>
    </w:p>
    <w:p w14:paraId="06773882" w14:textId="77777777" w:rsidR="009F4FEF" w:rsidRPr="00F42BC8" w:rsidRDefault="009F4FEF" w:rsidP="00F42BC8"/>
    <w:p w14:paraId="0949CAA5" w14:textId="5D27AD06" w:rsidR="00E56D79" w:rsidRPr="00F42BC8" w:rsidRDefault="0065391B" w:rsidP="00F42BC8">
      <w:r>
        <w:t xml:space="preserve">Severely weathered and reassembled. The surface </w:t>
      </w:r>
      <w:r w:rsidR="004473F6" w:rsidRPr="56E93BEE">
        <w:t>bear</w:t>
      </w:r>
      <w:r w:rsidR="004473F6">
        <w:t xml:space="preserve">s </w:t>
      </w:r>
      <w:r>
        <w:t>some patchy iridescence, accretions, and flaking. Small chips missing near the rim.</w:t>
      </w:r>
    </w:p>
    <w:p w14:paraId="76023099" w14:textId="77777777" w:rsidR="009F4FEF" w:rsidRPr="00F42BC8" w:rsidRDefault="009F4FEF" w:rsidP="00F42BC8"/>
    <w:p w14:paraId="26BF849B" w14:textId="1B3A55BB" w:rsidR="009F4FEF" w:rsidRPr="00F42BC8" w:rsidRDefault="00B94F8D" w:rsidP="00B94F8D">
      <w:pPr>
        <w:pStyle w:val="Heading2"/>
      </w:pPr>
      <w:r>
        <w:t>Description</w:t>
      </w:r>
    </w:p>
    <w:p w14:paraId="1C4EFCB0" w14:textId="77777777" w:rsidR="009F4FEF" w:rsidRPr="00F42BC8" w:rsidRDefault="009F4FEF" w:rsidP="00F42BC8"/>
    <w:p w14:paraId="02F79666" w14:textId="57141E52" w:rsidR="00E56D79" w:rsidRPr="00F42BC8" w:rsidRDefault="0065391B" w:rsidP="00F42BC8">
      <w:r>
        <w:t>Crack</w:t>
      </w:r>
      <w:r w:rsidR="004473F6" w:rsidRPr="56E93BEE">
        <w:t>ed</w:t>
      </w:r>
      <w:r>
        <w:t>-off, vertical, slightly everted rim</w:t>
      </w:r>
      <w:r w:rsidR="004473F6" w:rsidRPr="56E93BEE">
        <w:t>;</w:t>
      </w:r>
      <w:r>
        <w:t xml:space="preserve"> cylindrical body</w:t>
      </w:r>
      <w:r w:rsidR="004473F6" w:rsidRPr="56E93BEE">
        <w:t>;</w:t>
      </w:r>
      <w:r>
        <w:t xml:space="preserve"> flat bottom.</w:t>
      </w:r>
    </w:p>
    <w:p w14:paraId="7414A586" w14:textId="10DE8177" w:rsidR="008158CF" w:rsidRPr="00F42BC8" w:rsidDel="004473F6" w:rsidRDefault="009F018E" w:rsidP="00F42BC8">
      <w:pPr>
        <w:rPr>
          <w:highlight w:val="white"/>
        </w:rPr>
      </w:pPr>
      <w:r>
        <w:tab/>
      </w:r>
      <w:r w:rsidR="00C16C58" w:rsidRPr="00F42BC8">
        <w:t>C</w:t>
      </w:r>
      <w:r w:rsidR="0065391B" w:rsidRPr="00F42BC8">
        <w:t>risp relief.</w:t>
      </w:r>
      <w:r w:rsidR="004473F6">
        <w:t xml:space="preserve"> </w:t>
      </w:r>
      <w:r w:rsidR="0065391B" w:rsidRPr="00F42BC8">
        <w:t>The body is divided into three friezes separated by single horizontal ridges. Six stylized wreaths are represented on each of the upper and lower friezes. Each wreath consists of two concentric circles joined by radial lines rendering the foliage, probably laurel leaves; wavy lines below each wreath indicate the ends of the ribbons hanging/dangling below the wreath.</w:t>
      </w:r>
    </w:p>
    <w:p w14:paraId="2277D4DC" w14:textId="0F2BB196" w:rsidR="00E56D79" w:rsidRPr="00F42BC8" w:rsidRDefault="009F018E" w:rsidP="00F42BC8">
      <w:r>
        <w:tab/>
      </w:r>
      <w:r w:rsidR="0065391B" w:rsidRPr="00F42BC8">
        <w:t xml:space="preserve">The central frieze contains an inscription in capital Greek. Two diametrically opposed vertical palm fronds divide the inscription into two almost equal parts: ΛΑΒΕ ΤΗΝ //ΝΕΙΚΗΝ </w:t>
      </w:r>
      <w:r w:rsidR="0065391B" w:rsidRPr="008250FF">
        <w:rPr>
          <w:rStyle w:val="Emphasis"/>
        </w:rPr>
        <w:t>labe ten neiken</w:t>
      </w:r>
      <w:r w:rsidR="0065391B" w:rsidRPr="00F42BC8">
        <w:t xml:space="preserve"> </w:t>
      </w:r>
      <w:r w:rsidR="008250FF">
        <w:t>(“</w:t>
      </w:r>
      <w:r w:rsidR="0065391B" w:rsidRPr="00F42BC8">
        <w:t>seize the victory</w:t>
      </w:r>
      <w:r w:rsidR="008250FF">
        <w:t>”)</w:t>
      </w:r>
      <w:r w:rsidR="0065391B" w:rsidRPr="00F42BC8">
        <w:t>.</w:t>
      </w:r>
      <w:r w:rsidR="005A50B1" w:rsidRPr="00F42BC8">
        <w:t xml:space="preserve"> </w:t>
      </w:r>
      <w:r w:rsidR="00C16C58" w:rsidRPr="00F42BC8">
        <w:t xml:space="preserve">The </w:t>
      </w:r>
      <w:r w:rsidR="00115226">
        <w:t>Ν</w:t>
      </w:r>
      <w:r w:rsidR="00115226" w:rsidRPr="00F42BC8">
        <w:t xml:space="preserve"> </w:t>
      </w:r>
      <w:r w:rsidR="0065391B" w:rsidRPr="00F42BC8">
        <w:t xml:space="preserve">in </w:t>
      </w:r>
      <w:r w:rsidR="00115226" w:rsidRPr="00F42BC8">
        <w:t>ΤΗ</w:t>
      </w:r>
      <w:r w:rsidR="00115226">
        <w:t>Ν</w:t>
      </w:r>
      <w:r w:rsidR="0065391B" w:rsidRPr="00F42BC8">
        <w:t xml:space="preserve"> is inverted.</w:t>
      </w:r>
    </w:p>
    <w:p w14:paraId="5D11B6C2" w14:textId="5A280296" w:rsidR="008158CF" w:rsidRPr="00F42BC8" w:rsidRDefault="009F018E" w:rsidP="00F42BC8">
      <w:pPr>
        <w:rPr>
          <w:highlight w:val="white"/>
        </w:rPr>
      </w:pPr>
      <w:r>
        <w:tab/>
      </w:r>
      <w:r w:rsidR="0065391B" w:rsidRPr="00F42BC8">
        <w:t>B</w:t>
      </w:r>
      <w:r w:rsidR="00567774" w:rsidRPr="00F42BC8">
        <w:t xml:space="preserve">ottom </w:t>
      </w:r>
      <w:r w:rsidR="0065391B" w:rsidRPr="00F42BC8">
        <w:t>flat</w:t>
      </w:r>
      <w:r w:rsidR="00115226">
        <w:t>,</w:t>
      </w:r>
      <w:r w:rsidR="0065391B" w:rsidRPr="00F42BC8">
        <w:t xml:space="preserve"> with a faint sunken dot in the center surrounded by a slightly raised ring</w:t>
      </w:r>
      <w:r w:rsidR="00567774" w:rsidRPr="00F42BC8">
        <w:t xml:space="preserve"> placed at 1 cm from the outer edge of the bottom.</w:t>
      </w:r>
    </w:p>
    <w:p w14:paraId="7FE4AE88" w14:textId="77777777" w:rsidR="00CF2C44" w:rsidRPr="00F42BC8" w:rsidRDefault="00CF2C44" w:rsidP="00F42BC8"/>
    <w:p w14:paraId="6F32EC2C" w14:textId="2AFE6A0F" w:rsidR="00CF2C44" w:rsidRPr="00F42BC8" w:rsidRDefault="00ED078C" w:rsidP="00ED078C">
      <w:pPr>
        <w:pStyle w:val="Heading2"/>
      </w:pPr>
      <w:r>
        <w:t>Comments and Comparanda</w:t>
      </w:r>
    </w:p>
    <w:p w14:paraId="0F9B3ACA" w14:textId="77777777" w:rsidR="00CF2C44" w:rsidRPr="00F42BC8" w:rsidRDefault="00CF2C44" w:rsidP="00F42BC8"/>
    <w:p w14:paraId="79A83FF1" w14:textId="58F373BB" w:rsidR="00E56D79" w:rsidRPr="00AB6B23" w:rsidRDefault="0065391B" w:rsidP="00F42BC8">
      <w:r>
        <w:t xml:space="preserve">This beaker belongs to a larger group of </w:t>
      </w:r>
      <w:r w:rsidR="454BC7EA">
        <w:t>first</w:t>
      </w:r>
      <w:r>
        <w:t>-century mold</w:t>
      </w:r>
      <w:r w:rsidR="00690F4F" w:rsidRPr="7E2A352C">
        <w:t>-</w:t>
      </w:r>
      <w:r>
        <w:t>blown cylindrical beakers (</w:t>
      </w:r>
      <w:r w:rsidR="00115226" w:rsidRPr="7E2A352C">
        <w:t>{</w:t>
      </w:r>
      <w:r>
        <w:t>Harden 1935</w:t>
      </w:r>
      <w:r w:rsidR="00115226" w:rsidRPr="7E2A352C">
        <w:t>}</w:t>
      </w:r>
      <w:r>
        <w:t xml:space="preserve">, </w:t>
      </w:r>
      <w:r w:rsidR="00C24F20">
        <w:t xml:space="preserve">pp. </w:t>
      </w:r>
      <w:r>
        <w:t>16</w:t>
      </w:r>
      <w:r w:rsidR="00C24F20">
        <w:t>3–1</w:t>
      </w:r>
      <w:r>
        <w:t>86, groups E</w:t>
      </w:r>
      <w:r w:rsidR="00115226" w:rsidRPr="7E2A352C">
        <w:t>,</w:t>
      </w:r>
      <w:r>
        <w:t xml:space="preserve"> F, Ki, L), usually decorated with inscriptions, wreaths</w:t>
      </w:r>
      <w:r w:rsidR="00690F4F" w:rsidRPr="7E2A352C">
        <w:t>,</w:t>
      </w:r>
      <w:r>
        <w:t xml:space="preserve"> and palm fronds (</w:t>
      </w:r>
      <w:hyperlink w:anchor="num" w:history="1">
        <w:r w:rsidRPr="7E2A352C">
          <w:rPr>
            <w:rStyle w:val="Hyperlink"/>
          </w:rPr>
          <w:t>2003.319</w:t>
        </w:r>
      </w:hyperlink>
      <w:r>
        <w:t xml:space="preserve">, </w:t>
      </w:r>
      <w:hyperlink w:anchor="num" w:history="1">
        <w:r w:rsidRPr="7E2A352C">
          <w:rPr>
            <w:rStyle w:val="Hyperlink"/>
          </w:rPr>
          <w:t>2004.35</w:t>
        </w:r>
      </w:hyperlink>
      <w:r>
        <w:t>), straight plants (</w:t>
      </w:r>
      <w:hyperlink w:anchor="num" w:history="1">
        <w:r w:rsidRPr="7E2A352C">
          <w:rPr>
            <w:rStyle w:val="Hyperlink"/>
          </w:rPr>
          <w:t>85.AF.91</w:t>
        </w:r>
      </w:hyperlink>
      <w:r>
        <w:t>)</w:t>
      </w:r>
      <w:r w:rsidR="00802232" w:rsidRPr="7E2A352C">
        <w:t>,</w:t>
      </w:r>
      <w:r>
        <w:t xml:space="preserve"> or vine scrolls (</w:t>
      </w:r>
      <w:hyperlink w:anchor="num" w:history="1">
        <w:r w:rsidRPr="7E2A352C">
          <w:rPr>
            <w:rStyle w:val="Hyperlink"/>
          </w:rPr>
          <w:t>2003.318</w:t>
        </w:r>
      </w:hyperlink>
      <w:r>
        <w:t>). Mold</w:t>
      </w:r>
      <w:r w:rsidR="00802232" w:rsidRPr="7E2A352C">
        <w:t>-</w:t>
      </w:r>
      <w:r>
        <w:t xml:space="preserve">blowing in general </w:t>
      </w:r>
      <w:r w:rsidR="00802232" w:rsidRPr="7E2A352C">
        <w:t>had</w:t>
      </w:r>
      <w:r>
        <w:t xml:space="preserve"> probably already</w:t>
      </w:r>
      <w:r w:rsidR="00802232" w:rsidRPr="7E2A352C">
        <w:t xml:space="preserve"> </w:t>
      </w:r>
      <w:r w:rsidR="00802232">
        <w:t>appeared</w:t>
      </w:r>
      <w:r>
        <w:t xml:space="preserve"> in the first decade</w:t>
      </w:r>
      <w:r w:rsidR="00AB6B23" w:rsidRPr="7E2A352C">
        <w:t xml:space="preserve"> CE</w:t>
      </w:r>
      <w:r>
        <w:t xml:space="preserve"> (</w:t>
      </w:r>
      <w:r w:rsidR="00520228" w:rsidRPr="7E2A352C">
        <w:t>{</w:t>
      </w:r>
      <w:r w:rsidR="00EB53BC" w:rsidRPr="7E2A352C">
        <w:rPr>
          <w:color w:val="000000" w:themeColor="text1"/>
        </w:rPr>
        <w:t>Stern 1995</w:t>
      </w:r>
      <w:r w:rsidR="00520228" w:rsidRPr="7E2A352C">
        <w:rPr>
          <w:color w:val="000000" w:themeColor="text1"/>
        </w:rPr>
        <w:t>}</w:t>
      </w:r>
      <w:r>
        <w:t>, pp. 6</w:t>
      </w:r>
      <w:r w:rsidR="003E5F6A">
        <w:t>5–</w:t>
      </w:r>
      <w:r>
        <w:t xml:space="preserve">66; </w:t>
      </w:r>
      <w:r w:rsidR="00520228" w:rsidRPr="7E2A352C">
        <w:t>{</w:t>
      </w:r>
      <w:r>
        <w:t>Lightfoot et al. 2014</w:t>
      </w:r>
      <w:r w:rsidR="00520228" w:rsidRPr="7E2A352C">
        <w:t>}</w:t>
      </w:r>
      <w:r>
        <w:t xml:space="preserve">, p. 26) and seems to die out by the end of the </w:t>
      </w:r>
      <w:r w:rsidR="75EC0551">
        <w:t xml:space="preserve">first century </w:t>
      </w:r>
      <w:r>
        <w:t>(</w:t>
      </w:r>
      <w:r w:rsidR="00520228" w:rsidRPr="7E2A352C">
        <w:t>{</w:t>
      </w:r>
      <w:r>
        <w:t>Price 1991</w:t>
      </w:r>
      <w:r w:rsidR="00520228" w:rsidRPr="7E2A352C">
        <w:t>}</w:t>
      </w:r>
      <w:r>
        <w:t>, p. 74). There is a known example from Pompeii that obviously predates the eruption of Vesuvius in</w:t>
      </w:r>
      <w:r w:rsidR="00B65E46">
        <w:t xml:space="preserve"> </w:t>
      </w:r>
      <w:r>
        <w:t xml:space="preserve">79 </w:t>
      </w:r>
      <w:r w:rsidR="0075717B">
        <w:t xml:space="preserve">CE </w:t>
      </w:r>
      <w:r>
        <w:t>(</w:t>
      </w:r>
      <w:r w:rsidR="00953110" w:rsidRPr="7E2A352C">
        <w:t>{</w:t>
      </w:r>
      <w:r>
        <w:t>Scatozza</w:t>
      </w:r>
      <w:r w:rsidR="0007785D" w:rsidRPr="7E2A352C">
        <w:t xml:space="preserve"> </w:t>
      </w:r>
      <w:r>
        <w:t>Höricht 199</w:t>
      </w:r>
      <w:r w:rsidR="00953110" w:rsidRPr="7E2A352C">
        <w:t>5}</w:t>
      </w:r>
      <w:r>
        <w:t>, p. 79, fig</w:t>
      </w:r>
      <w:r w:rsidR="005D5E22" w:rsidRPr="7E2A352C">
        <w:t>.</w:t>
      </w:r>
      <w:r>
        <w:t xml:space="preserve"> 13a). A</w:t>
      </w:r>
      <w:r w:rsidR="00AB6B23" w:rsidRPr="7E2A352C">
        <w:t>n a</w:t>
      </w:r>
      <w:r>
        <w:t>dditional clue regarding a closer date of the beakers</w:t>
      </w:r>
      <w:r w:rsidR="00AB6B23" w:rsidRPr="7E2A352C">
        <w:t xml:space="preserve"> is</w:t>
      </w:r>
      <w:r>
        <w:t xml:space="preserve"> provide</w:t>
      </w:r>
      <w:r w:rsidR="00AB6B23" w:rsidRPr="7E2A352C">
        <w:t>d by</w:t>
      </w:r>
      <w:r>
        <w:t xml:space="preserve"> the type of glass used for their manufacture. They are made of </w:t>
      </w:r>
      <w:r w:rsidR="00AB6B23" w:rsidRPr="7E2A352C">
        <w:t>“</w:t>
      </w:r>
      <w:r>
        <w:t>naturally colored</w:t>
      </w:r>
      <w:r w:rsidR="00AB6B23" w:rsidRPr="7E2A352C">
        <w:t>”</w:t>
      </w:r>
      <w:r>
        <w:t xml:space="preserve"> glass</w:t>
      </w:r>
      <w:r w:rsidR="00AB6B23" w:rsidRPr="7E2A352C">
        <w:t>,.</w:t>
      </w:r>
      <w:r>
        <w:t xml:space="preserve"> which became popular after the middle of the century, mainly during the </w:t>
      </w:r>
      <w:r w:rsidR="1083F36C">
        <w:t>third</w:t>
      </w:r>
      <w:r>
        <w:t xml:space="preserve"> quarter of the </w:t>
      </w:r>
      <w:r w:rsidR="75EC0551">
        <w:t xml:space="preserve">first century </w:t>
      </w:r>
      <w:r w:rsidR="00F47D00">
        <w:t>CE</w:t>
      </w:r>
      <w:r w:rsidR="00AB6B23" w:rsidRPr="7E2A352C">
        <w:t>.</w:t>
      </w:r>
    </w:p>
    <w:p w14:paraId="02B24073" w14:textId="1BC201FC" w:rsidR="00E56D79" w:rsidRPr="00F42BC8" w:rsidRDefault="00AB6B23" w:rsidP="00F42BC8">
      <w:r>
        <w:lastRenderedPageBreak/>
        <w:tab/>
      </w:r>
      <w:r w:rsidR="0065391B" w:rsidRPr="00F42BC8">
        <w:t xml:space="preserve">There are many published cylindrical beakers with wreaths and inscription </w:t>
      </w:r>
      <w:r w:rsidRPr="00F42BC8">
        <w:t>Λ</w:t>
      </w:r>
      <w:r>
        <w:t>ΑΒΕ</w:t>
      </w:r>
      <w:r w:rsidRPr="00F42BC8">
        <w:t xml:space="preserve"> </w:t>
      </w:r>
      <w:r>
        <w:t>ΤΗΝ</w:t>
      </w:r>
      <w:r w:rsidR="0065391B" w:rsidRPr="00F42BC8">
        <w:t xml:space="preserve"> </w:t>
      </w:r>
      <w:r>
        <w:t>Ν</w:t>
      </w:r>
      <w:r w:rsidR="0065391B" w:rsidRPr="00F42BC8">
        <w:t>(</w:t>
      </w:r>
      <w:r>
        <w:t>Ε</w:t>
      </w:r>
      <w:r w:rsidR="0065391B" w:rsidRPr="00F42BC8">
        <w:t>)</w:t>
      </w:r>
      <w:r>
        <w:t>ΙΚΗΝ</w:t>
      </w:r>
      <w:r w:rsidR="0065391B" w:rsidRPr="00F42BC8">
        <w:t>. They comprise Harden</w:t>
      </w:r>
      <w:r w:rsidR="005001E0">
        <w:t>’</w:t>
      </w:r>
      <w:r w:rsidR="0065391B" w:rsidRPr="00F42BC8">
        <w:t>s (</w:t>
      </w:r>
      <w:r w:rsidR="008B3409">
        <w:t>{</w:t>
      </w:r>
      <w:r w:rsidR="008B3409" w:rsidRPr="00F42BC8">
        <w:t>Harden</w:t>
      </w:r>
      <w:r w:rsidR="008B3409">
        <w:t xml:space="preserve"> </w:t>
      </w:r>
      <w:r w:rsidR="0065391B" w:rsidRPr="00F42BC8">
        <w:t>1935</w:t>
      </w:r>
      <w:r w:rsidR="008B3409">
        <w:t>}</w:t>
      </w:r>
      <w:r w:rsidR="0065391B" w:rsidRPr="00F42BC8">
        <w:t>, pp. 17</w:t>
      </w:r>
      <w:r w:rsidR="003E5F6A">
        <w:t>6–</w:t>
      </w:r>
      <w:r w:rsidR="0065391B" w:rsidRPr="00F42BC8">
        <w:t xml:space="preserve">179) group K1 with different spellings </w:t>
      </w:r>
      <w:r w:rsidR="008B3409">
        <w:t>(</w:t>
      </w:r>
      <w:r>
        <w:t>ΝΙΚΗΝ</w:t>
      </w:r>
      <w:r w:rsidR="0065391B" w:rsidRPr="00F42BC8">
        <w:t xml:space="preserve"> vs</w:t>
      </w:r>
      <w:r w:rsidR="008B3409">
        <w:t>.</w:t>
      </w:r>
      <w:r w:rsidR="0065391B" w:rsidRPr="00F42BC8">
        <w:t xml:space="preserve"> </w:t>
      </w:r>
      <w:r>
        <w:t>ΝΕΙΚΗΝ</w:t>
      </w:r>
      <w:r w:rsidR="008B3409">
        <w:t>)</w:t>
      </w:r>
      <w:r w:rsidR="0065391B" w:rsidRPr="00F42BC8">
        <w:t xml:space="preserve"> or the inversion of </w:t>
      </w:r>
      <w:r>
        <w:t>Ν</w:t>
      </w:r>
      <w:r w:rsidRPr="00F42BC8">
        <w:t xml:space="preserve"> </w:t>
      </w:r>
      <w:r w:rsidR="0065391B" w:rsidRPr="00F42BC8">
        <w:t xml:space="preserve">in </w:t>
      </w:r>
      <w:r>
        <w:t>ΤΗΝ</w:t>
      </w:r>
      <w:r w:rsidR="0065391B" w:rsidRPr="00F42BC8">
        <w:t xml:space="preserve">, like in this particular example, </w:t>
      </w:r>
      <w:r w:rsidR="006C624C" w:rsidRPr="56E93BEE">
        <w:t>as well as different arrange</w:t>
      </w:r>
      <w:r w:rsidR="0065391B" w:rsidRPr="00F42BC8">
        <w:t>ment</w:t>
      </w:r>
      <w:r w:rsidR="006C624C" w:rsidRPr="56E93BEE">
        <w:t>s</w:t>
      </w:r>
      <w:r w:rsidR="0065391B" w:rsidRPr="00F42BC8">
        <w:t xml:space="preserve"> of the inscription, which is probably the most numerous of all other groups. This particular beaker belongs to subgroup K1iii, identified by the six wreaths on each frieze and the inscription in one single line. Numerous examples are known and most of them were found </w:t>
      </w:r>
      <w:r w:rsidR="008038B0" w:rsidRPr="56E93BEE">
        <w:t>o</w:t>
      </w:r>
      <w:r w:rsidR="0065391B" w:rsidRPr="00F42BC8">
        <w:t xml:space="preserve">n the Syro-Palestinian </w:t>
      </w:r>
      <w:r w:rsidR="008038B0" w:rsidRPr="56E93BEE">
        <w:t>c</w:t>
      </w:r>
      <w:r w:rsidR="0065391B" w:rsidRPr="00F42BC8">
        <w:t xml:space="preserve">oast and Cyprus, and a few in Greece, </w:t>
      </w:r>
      <w:r w:rsidR="008038B0" w:rsidRPr="56E93BEE">
        <w:t xml:space="preserve">the </w:t>
      </w:r>
      <w:r w:rsidR="0065391B" w:rsidRPr="00F42BC8">
        <w:t xml:space="preserve">Black Sea </w:t>
      </w:r>
      <w:r w:rsidR="008038B0" w:rsidRPr="56E93BEE">
        <w:t>c</w:t>
      </w:r>
      <w:r w:rsidR="0065391B" w:rsidRPr="00F42BC8">
        <w:t>oast</w:t>
      </w:r>
      <w:r w:rsidR="008038B0" w:rsidRPr="56E93BEE">
        <w:t>,</w:t>
      </w:r>
      <w:r w:rsidR="0065391B" w:rsidRPr="00F42BC8">
        <w:t xml:space="preserve"> and Sardinia, indicating a production site in Syro-Palestinian </w:t>
      </w:r>
      <w:r w:rsidR="00DC2CAD" w:rsidRPr="56E93BEE">
        <w:t>c</w:t>
      </w:r>
      <w:r w:rsidR="0065391B" w:rsidRPr="00F42BC8">
        <w:t>oast</w:t>
      </w:r>
      <w:r w:rsidR="008038B0" w:rsidRPr="56E93BEE">
        <w:t>,</w:t>
      </w:r>
      <w:r w:rsidR="0065391B" w:rsidRPr="00F42BC8">
        <w:t xml:space="preserve"> as has already been proposed by other glass researchers (</w:t>
      </w:r>
      <w:r w:rsidR="00F83741" w:rsidRPr="00F42BC8">
        <w:t>{</w:t>
      </w:r>
      <w:r w:rsidR="0065391B" w:rsidRPr="00F42BC8">
        <w:t>Harden 1935</w:t>
      </w:r>
      <w:r w:rsidR="00F83741" w:rsidRPr="00F42BC8">
        <w:t>}</w:t>
      </w:r>
      <w:r w:rsidR="0065391B" w:rsidRPr="00F42BC8">
        <w:t>, p</w:t>
      </w:r>
      <w:r w:rsidR="008038B0" w:rsidRPr="56E93BEE">
        <w:t>p</w:t>
      </w:r>
      <w:r w:rsidR="0065391B" w:rsidRPr="00F42BC8">
        <w:t>. 18</w:t>
      </w:r>
      <w:r w:rsidR="00635EE3" w:rsidRPr="00F42BC8">
        <w:t>0–</w:t>
      </w:r>
      <w:r w:rsidR="0065391B" w:rsidRPr="00F42BC8">
        <w:t>181;</w:t>
      </w:r>
      <w:r w:rsidR="002909D3">
        <w:t xml:space="preserve"> {Harden</w:t>
      </w:r>
      <w:r w:rsidR="0065391B" w:rsidRPr="00F42BC8">
        <w:t xml:space="preserve"> 194</w:t>
      </w:r>
      <w:r w:rsidR="00012431" w:rsidRPr="00F42BC8">
        <w:t>4</w:t>
      </w:r>
      <w:r w:rsidR="002909D3">
        <w:t>}</w:t>
      </w:r>
      <w:r w:rsidR="0065391B" w:rsidRPr="00F42BC8">
        <w:t>, p</w:t>
      </w:r>
      <w:r w:rsidR="00E71978" w:rsidRPr="56E93BEE">
        <w:t>p</w:t>
      </w:r>
      <w:r w:rsidR="0065391B" w:rsidRPr="00F42BC8">
        <w:t>. 8</w:t>
      </w:r>
      <w:r w:rsidR="003E5F6A">
        <w:t>6–</w:t>
      </w:r>
      <w:r w:rsidR="0065391B" w:rsidRPr="00F42BC8">
        <w:t xml:space="preserve">87; </w:t>
      </w:r>
      <w:r w:rsidR="00F83741" w:rsidRPr="00F42BC8">
        <w:t>{</w:t>
      </w:r>
      <w:r w:rsidR="00F4784F" w:rsidRPr="00985267">
        <w:rPr>
          <w:color w:val="000000" w:themeColor="text1"/>
        </w:rPr>
        <w:t>Wight 2000</w:t>
      </w:r>
      <w:r w:rsidR="00F83741" w:rsidRPr="00F42BC8">
        <w:t>}</w:t>
      </w:r>
      <w:r w:rsidR="0065391B" w:rsidRPr="00F42BC8">
        <w:t>, p. 6</w:t>
      </w:r>
      <w:r w:rsidR="003E5F6A">
        <w:t>8–</w:t>
      </w:r>
      <w:r w:rsidR="0065391B" w:rsidRPr="00F42BC8">
        <w:t>69). Marianne Stern (</w:t>
      </w:r>
      <w:r w:rsidR="00E71978" w:rsidRPr="56E93BEE">
        <w:t>{</w:t>
      </w:r>
      <w:r w:rsidR="00E71978">
        <w:t>Stern</w:t>
      </w:r>
      <w:r w:rsidR="00E71978" w:rsidRPr="56E93BEE">
        <w:t xml:space="preserve"> </w:t>
      </w:r>
      <w:r w:rsidR="0065391B" w:rsidRPr="00F42BC8">
        <w:t>1995</w:t>
      </w:r>
      <w:r w:rsidR="00E71978" w:rsidRPr="56E93BEE">
        <w:t>}</w:t>
      </w:r>
      <w:r w:rsidR="0065391B" w:rsidRPr="00F42BC8">
        <w:t>, p. 98) has proposed that they were produced in or near Sidon. Other examples include:</w:t>
      </w:r>
      <w:r w:rsidR="005A50B1" w:rsidRPr="00F42BC8">
        <w:t xml:space="preserve"> </w:t>
      </w:r>
      <w:r w:rsidR="0065391B" w:rsidRPr="00F42BC8">
        <w:t>Harden 194</w:t>
      </w:r>
      <w:r w:rsidR="00012431" w:rsidRPr="00F42BC8">
        <w:t>4–</w:t>
      </w:r>
      <w:r w:rsidR="0065391B" w:rsidRPr="00F42BC8">
        <w:t xml:space="preserve">45, 94, 292; </w:t>
      </w:r>
      <w:r w:rsidR="005E24DB" w:rsidRPr="00F42BC8">
        <w:t>{</w:t>
      </w:r>
      <w:r w:rsidR="0065391B" w:rsidRPr="00F42BC8">
        <w:t>McClellan 1983</w:t>
      </w:r>
      <w:r w:rsidR="005E24DB" w:rsidRPr="00F42BC8">
        <w:t>}</w:t>
      </w:r>
      <w:r w:rsidR="0065391B" w:rsidRPr="00F42BC8">
        <w:t>, pp. 7</w:t>
      </w:r>
      <w:r w:rsidR="003E5F6A">
        <w:t>7–</w:t>
      </w:r>
      <w:r w:rsidR="0065391B" w:rsidRPr="00F42BC8">
        <w:t xml:space="preserve">78; </w:t>
      </w:r>
      <w:r w:rsidR="00137F6E" w:rsidRPr="00F42BC8">
        <w:t>{</w:t>
      </w:r>
      <w:r w:rsidR="0065391B" w:rsidRPr="00F42BC8">
        <w:t>Matheson 1980</w:t>
      </w:r>
      <w:r w:rsidR="00137F6E" w:rsidRPr="00F42BC8">
        <w:t>}</w:t>
      </w:r>
      <w:r w:rsidR="0065391B" w:rsidRPr="00F42BC8">
        <w:t xml:space="preserve">, </w:t>
      </w:r>
      <w:r w:rsidR="00B51DD7" w:rsidRPr="56E93BEE">
        <w:t xml:space="preserve">p. </w:t>
      </w:r>
      <w:r w:rsidR="0065391B" w:rsidRPr="00F42BC8">
        <w:t xml:space="preserve">53, no. 134; </w:t>
      </w:r>
      <w:r w:rsidR="00F83741" w:rsidRPr="00F42BC8">
        <w:t>{</w:t>
      </w:r>
      <w:r w:rsidR="0065391B" w:rsidRPr="00F42BC8">
        <w:t>Braun and Haevernick 1981</w:t>
      </w:r>
      <w:r w:rsidR="00F83741" w:rsidRPr="00F42BC8">
        <w:t>}</w:t>
      </w:r>
      <w:r w:rsidR="0065391B" w:rsidRPr="00F42BC8">
        <w:t xml:space="preserve">, p. 121, </w:t>
      </w:r>
      <w:r w:rsidR="006647E7">
        <w:t>plate</w:t>
      </w:r>
      <w:r w:rsidR="0065391B" w:rsidRPr="00F42BC8">
        <w:t xml:space="preserve"> 44.3; </w:t>
      </w:r>
      <w:r w:rsidR="00F83741" w:rsidRPr="00F42BC8">
        <w:t>{</w:t>
      </w:r>
      <w:r w:rsidR="0065391B" w:rsidRPr="00F42BC8">
        <w:t>Kunina 1993</w:t>
      </w:r>
      <w:r w:rsidR="00F83741" w:rsidRPr="00F42BC8">
        <w:t>}</w:t>
      </w:r>
      <w:r w:rsidR="0065391B" w:rsidRPr="00F42BC8">
        <w:t xml:space="preserve">, </w:t>
      </w:r>
      <w:r w:rsidR="00B51DD7" w:rsidRPr="56E93BEE">
        <w:t xml:space="preserve">pp. </w:t>
      </w:r>
      <w:r w:rsidR="0065391B" w:rsidRPr="00F42BC8">
        <w:t>13</w:t>
      </w:r>
      <w:r w:rsidR="00C24F20" w:rsidRPr="00F42BC8">
        <w:t>3–</w:t>
      </w:r>
      <w:r w:rsidR="0065391B" w:rsidRPr="00F42BC8">
        <w:t xml:space="preserve">134, fig. 23; </w:t>
      </w:r>
      <w:r w:rsidR="00F83741" w:rsidRPr="00F42BC8">
        <w:t>{</w:t>
      </w:r>
      <w:r w:rsidR="00EB53BC" w:rsidRPr="00985267">
        <w:rPr>
          <w:color w:val="000000" w:themeColor="text1"/>
        </w:rPr>
        <w:t>Stern 1995</w:t>
      </w:r>
      <w:r w:rsidR="00F83741" w:rsidRPr="00F42BC8">
        <w:t>}</w:t>
      </w:r>
      <w:r w:rsidR="0065391B" w:rsidRPr="00F42BC8">
        <w:t>, pp. 9</w:t>
      </w:r>
      <w:r w:rsidR="003E5F6A">
        <w:t>8–</w:t>
      </w:r>
      <w:r w:rsidR="0065391B" w:rsidRPr="00F42BC8">
        <w:t xml:space="preserve">100, nos. </w:t>
      </w:r>
      <w:r w:rsidR="00AC55F8" w:rsidRPr="00F42BC8">
        <w:t>2–</w:t>
      </w:r>
      <w:r w:rsidR="0065391B" w:rsidRPr="00F42BC8">
        <w:t xml:space="preserve">4q; </w:t>
      </w:r>
      <w:r w:rsidR="00F83741" w:rsidRPr="00F42BC8">
        <w:t>{</w:t>
      </w:r>
      <w:r w:rsidR="0065391B" w:rsidRPr="00F42BC8">
        <w:t>Zelazowski 1996</w:t>
      </w:r>
      <w:r w:rsidR="00F83741" w:rsidRPr="00F42BC8">
        <w:t>}</w:t>
      </w:r>
      <w:r w:rsidR="0065391B" w:rsidRPr="00F42BC8">
        <w:t xml:space="preserve">, fig. 5; </w:t>
      </w:r>
      <w:r w:rsidR="00F83741" w:rsidRPr="00F42BC8">
        <w:t>{</w:t>
      </w:r>
      <w:r w:rsidR="0065391B" w:rsidRPr="00F42BC8">
        <w:t>Duncan-Jones 2000</w:t>
      </w:r>
      <w:r w:rsidR="00F83741" w:rsidRPr="00F42BC8">
        <w:t>}</w:t>
      </w:r>
      <w:r w:rsidR="0065391B" w:rsidRPr="00F42BC8">
        <w:t xml:space="preserve">, p. 148, fig. 3; </w:t>
      </w:r>
      <w:r w:rsidR="00F83741" w:rsidRPr="00F42BC8">
        <w:t>{</w:t>
      </w:r>
      <w:r w:rsidR="00A36DA8" w:rsidRPr="00985267">
        <w:rPr>
          <w:color w:val="000000" w:themeColor="text1"/>
        </w:rPr>
        <w:t>Whitehouse 2001a</w:t>
      </w:r>
      <w:r w:rsidR="00F83741" w:rsidRPr="00F42BC8">
        <w:t>}</w:t>
      </w:r>
      <w:r w:rsidR="000C1385" w:rsidRPr="00F42BC8">
        <w:t>,</w:t>
      </w:r>
      <w:r w:rsidR="0065391B" w:rsidRPr="00F42BC8">
        <w:t xml:space="preserve"> pp. 2</w:t>
      </w:r>
      <w:r w:rsidR="003E5F6A">
        <w:t>6–</w:t>
      </w:r>
      <w:r w:rsidR="0065391B" w:rsidRPr="00F42BC8">
        <w:t xml:space="preserve">27, no. 491; </w:t>
      </w:r>
      <w:r w:rsidR="00F83741" w:rsidRPr="00F42BC8">
        <w:t>{</w:t>
      </w:r>
      <w:r w:rsidR="0065391B" w:rsidRPr="00F42BC8">
        <w:t>Arveiller-Dulong and Nenna 2005</w:t>
      </w:r>
      <w:r w:rsidR="00F83741" w:rsidRPr="00F42BC8">
        <w:t>}</w:t>
      </w:r>
      <w:r w:rsidR="0065391B" w:rsidRPr="00F42BC8">
        <w:t xml:space="preserve">, p. 183, 194, no. 536, </w:t>
      </w:r>
      <w:r w:rsidR="006647E7">
        <w:t>plate</w:t>
      </w:r>
      <w:r w:rsidR="0065391B" w:rsidRPr="00F42BC8">
        <w:t xml:space="preserve"> 38; </w:t>
      </w:r>
      <w:r w:rsidR="004656DD" w:rsidRPr="00F42BC8">
        <w:t>{</w:t>
      </w:r>
      <w:r w:rsidR="0065391B" w:rsidRPr="00F42BC8">
        <w:t>Alekseeva and Sorokina 2007</w:t>
      </w:r>
      <w:r w:rsidR="004656DD" w:rsidRPr="00F42BC8">
        <w:t>}</w:t>
      </w:r>
      <w:r w:rsidR="0065391B" w:rsidRPr="00F42BC8">
        <w:t>, pp. 2</w:t>
      </w:r>
      <w:r w:rsidR="003E5F6A">
        <w:t>8–</w:t>
      </w:r>
      <w:r w:rsidR="0065391B" w:rsidRPr="00F42BC8">
        <w:t xml:space="preserve">29, </w:t>
      </w:r>
      <w:r w:rsidR="006647E7">
        <w:t>plate</w:t>
      </w:r>
      <w:r w:rsidR="0065391B" w:rsidRPr="00F42BC8">
        <w:t xml:space="preserve"> 22:2; </w:t>
      </w:r>
      <w:r w:rsidR="00F83741" w:rsidRPr="00F42BC8">
        <w:t>{</w:t>
      </w:r>
      <w:r w:rsidR="0065391B" w:rsidRPr="00F42BC8">
        <w:t>Israeli 2011</w:t>
      </w:r>
      <w:r w:rsidR="00F83741" w:rsidRPr="00F42BC8">
        <w:t>}</w:t>
      </w:r>
      <w:r w:rsidR="0065391B" w:rsidRPr="00F42BC8">
        <w:t>, p. 100</w:t>
      </w:r>
      <w:r w:rsidR="004D2466" w:rsidRPr="56E93BEE">
        <w:t>;</w:t>
      </w:r>
      <w:r w:rsidR="005A50B1" w:rsidRPr="00F42BC8">
        <w:t xml:space="preserve"> </w:t>
      </w:r>
      <w:r w:rsidR="00F83741" w:rsidRPr="00F42BC8">
        <w:t>{</w:t>
      </w:r>
      <w:r w:rsidR="0065391B" w:rsidRPr="00F42BC8">
        <w:t>A</w:t>
      </w:r>
      <w:r w:rsidR="0067561A" w:rsidRPr="00F42BC8">
        <w:t>ntonaras 2022</w:t>
      </w:r>
      <w:r w:rsidR="00F83741" w:rsidRPr="00F42BC8">
        <w:t>}</w:t>
      </w:r>
      <w:r w:rsidR="0067561A" w:rsidRPr="00F42BC8">
        <w:t>, p. 45, no. 144.</w:t>
      </w:r>
    </w:p>
    <w:p w14:paraId="01C19350" w14:textId="77777777" w:rsidR="008E7D46" w:rsidRPr="00F42BC8" w:rsidRDefault="008E7D46" w:rsidP="00F42BC8"/>
    <w:p w14:paraId="150D5730" w14:textId="7D320EA2" w:rsidR="008E7D46" w:rsidRPr="00F42BC8" w:rsidRDefault="00B94F8D" w:rsidP="00B94F8D">
      <w:pPr>
        <w:pStyle w:val="Heading2"/>
      </w:pPr>
      <w:r>
        <w:t>Provenance</w:t>
      </w:r>
    </w:p>
    <w:p w14:paraId="3BD69618" w14:textId="77777777" w:rsidR="008E7D46" w:rsidRPr="00F42BC8" w:rsidRDefault="008E7D46" w:rsidP="00F42BC8"/>
    <w:p w14:paraId="0F27D71B" w14:textId="46E4C605"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3248DF66" w14:textId="77777777" w:rsidR="008E7D46" w:rsidRPr="00F42BC8" w:rsidRDefault="008E7D46" w:rsidP="00F42BC8"/>
    <w:p w14:paraId="4B674730" w14:textId="613EDC10" w:rsidR="008E7D46" w:rsidRPr="00F42BC8" w:rsidRDefault="00B94F8D" w:rsidP="00B94F8D">
      <w:pPr>
        <w:pStyle w:val="Heading2"/>
      </w:pPr>
      <w:r>
        <w:t>Bibliography</w:t>
      </w:r>
    </w:p>
    <w:p w14:paraId="5422E7F5" w14:textId="77777777" w:rsidR="008E7D46" w:rsidRPr="00F42BC8" w:rsidRDefault="008E7D46" w:rsidP="00F42BC8"/>
    <w:p w14:paraId="254D96E9" w14:textId="3DAE7355"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w:t>
      </w:r>
      <w:r w:rsidR="0024063E">
        <w:t>p</w:t>
      </w:r>
      <w:r w:rsidRPr="00F42BC8">
        <w:t>. 162, no. 454.</w:t>
      </w:r>
    </w:p>
    <w:p w14:paraId="5A2994F1" w14:textId="77777777" w:rsidR="008E7D46" w:rsidRPr="00F42BC8" w:rsidRDefault="008E7D46" w:rsidP="00F42BC8"/>
    <w:p w14:paraId="2D21D2D7" w14:textId="1564587B" w:rsidR="008E7D46" w:rsidRPr="00F42BC8" w:rsidRDefault="00B94F8D" w:rsidP="00B94F8D">
      <w:pPr>
        <w:pStyle w:val="Heading2"/>
      </w:pPr>
      <w:r>
        <w:t>Exhibitions</w:t>
      </w:r>
    </w:p>
    <w:p w14:paraId="20B827C4" w14:textId="77777777" w:rsidR="005D339A" w:rsidRPr="00F42BC8" w:rsidRDefault="005D339A" w:rsidP="00F42BC8"/>
    <w:p w14:paraId="260BD921" w14:textId="77777777" w:rsidR="006E02B8" w:rsidRDefault="006E02B8" w:rsidP="00F42BC8">
      <w:r>
        <w:t>None</w:t>
      </w:r>
    </w:p>
    <w:p w14:paraId="6CCC0AE4" w14:textId="7AE45FAF" w:rsidR="0001184A" w:rsidRDefault="0001184A" w:rsidP="7E2A352C">
      <w:pPr>
        <w:rPr>
          <w:highlight w:val="green"/>
        </w:rPr>
      </w:pPr>
      <w:r>
        <w:br w:type="page"/>
      </w:r>
      <w:r>
        <w:lastRenderedPageBreak/>
        <w:t>Label:</w:t>
      </w:r>
      <w:r w:rsidR="00187D3E">
        <w:t xml:space="preserve"> </w:t>
      </w:r>
      <w:bookmarkStart w:id="3" w:name="_Hlk64114810"/>
      <w:r w:rsidR="00E0506F" w:rsidRPr="7E2A352C">
        <w:t>161</w:t>
      </w:r>
      <w:bookmarkEnd w:id="3"/>
    </w:p>
    <w:p w14:paraId="69B7E621" w14:textId="50D58453" w:rsidR="008158CF" w:rsidRPr="00F42BC8" w:rsidRDefault="00E56D79" w:rsidP="00F42BC8">
      <w:r w:rsidRPr="00F42BC8">
        <w:t xml:space="preserve">Title: </w:t>
      </w:r>
      <w:r w:rsidR="0065391B" w:rsidRPr="00F42BC8">
        <w:t>Beaker with Inscription</w:t>
      </w:r>
    </w:p>
    <w:p w14:paraId="4F046D02" w14:textId="77777777" w:rsidR="008158CF" w:rsidRPr="00F42BC8" w:rsidRDefault="0065391B" w:rsidP="00F42BC8">
      <w:pPr>
        <w:rPr>
          <w:highlight w:val="white"/>
        </w:rPr>
      </w:pPr>
      <w:r w:rsidRPr="00F42BC8">
        <w:t>Accession_number: 2004.35</w:t>
      </w:r>
    </w:p>
    <w:p w14:paraId="77D6CA94" w14:textId="3FF68752" w:rsidR="008158CF" w:rsidRPr="00B170F2" w:rsidRDefault="00B170F2" w:rsidP="00F42BC8">
      <w:pPr>
        <w:rPr>
          <w:color w:val="0563C1" w:themeColor="hyperlink"/>
          <w:u w:val="single"/>
        </w:rPr>
      </w:pPr>
      <w:r w:rsidRPr="00E54F3F">
        <w:t xml:space="preserve">Collection_link: </w:t>
      </w:r>
      <w:hyperlink r:id="rId21" w:history="1">
        <w:r w:rsidRPr="00541117">
          <w:rPr>
            <w:rStyle w:val="Hyperlink"/>
          </w:rPr>
          <w:t>https://www.getty.edu/art/collection/objects/221502</w:t>
        </w:r>
      </w:hyperlink>
    </w:p>
    <w:p w14:paraId="06267C57" w14:textId="7BCA43E5" w:rsidR="008158CF" w:rsidRPr="00F42BC8" w:rsidRDefault="0065391B" w:rsidP="00F42BC8">
      <w:pPr>
        <w:rPr>
          <w:highlight w:val="white"/>
        </w:rPr>
      </w:pPr>
      <w:r w:rsidRPr="00F42BC8">
        <w:t>Dimensions: H. 7.8</w:t>
      </w:r>
      <w:r w:rsidR="00304A40">
        <w:t xml:space="preserve">, Diam. </w:t>
      </w:r>
      <w:r w:rsidR="006C42C6" w:rsidRPr="00F42BC8">
        <w:t>rim</w:t>
      </w:r>
      <w:r w:rsidRPr="00F42BC8">
        <w:t xml:space="preserve"> 7.3</w:t>
      </w:r>
      <w:r w:rsidR="00304A40">
        <w:t xml:space="preserve">, Diam. </w:t>
      </w:r>
      <w:r w:rsidR="002C7AC7" w:rsidRPr="00F42BC8">
        <w:t>base</w:t>
      </w:r>
      <w:r w:rsidRPr="00F42BC8">
        <w:t xml:space="preserve"> 6.8, Th. 0.12</w:t>
      </w:r>
      <w:r w:rsidR="008B069F">
        <w:t xml:space="preserve"> cm; Wt</w:t>
      </w:r>
      <w:r w:rsidR="008225C9">
        <w:t>.</w:t>
      </w:r>
      <w:r w:rsidR="001806BF" w:rsidRPr="00F42BC8">
        <w:t xml:space="preserve"> 92.00 </w:t>
      </w:r>
      <w:r w:rsidRPr="00F42BC8">
        <w:t>g</w:t>
      </w:r>
    </w:p>
    <w:p w14:paraId="0D7CD0BA" w14:textId="1088F86A" w:rsidR="008158CF" w:rsidRPr="00F42BC8" w:rsidRDefault="0065391B" w:rsidP="00F42BC8">
      <w:pPr>
        <w:rPr>
          <w:highlight w:val="white"/>
        </w:rPr>
      </w:pPr>
      <w:r w:rsidRPr="00F42BC8">
        <w:t>Date: Second half o</w:t>
      </w:r>
      <w:r w:rsidR="00765559">
        <w:t>f</w:t>
      </w:r>
      <w:r w:rsidRPr="00F42BC8">
        <w:t xml:space="preserve"> the </w:t>
      </w:r>
      <w:r w:rsidR="75EC0551" w:rsidRPr="00F42BC8">
        <w:t xml:space="preserve">first century </w:t>
      </w:r>
      <w:r w:rsidR="00F47D00">
        <w:t>CE</w:t>
      </w:r>
    </w:p>
    <w:p w14:paraId="08602F1D" w14:textId="0C9A9019" w:rsidR="008158CF" w:rsidRPr="00E0506F" w:rsidRDefault="0065391B" w:rsidP="00F42BC8">
      <w:pPr>
        <w:rPr>
          <w:highlight w:val="white"/>
        </w:rPr>
      </w:pPr>
      <w:r>
        <w:t xml:space="preserve">Start_date: </w:t>
      </w:r>
      <w:r w:rsidR="00E0506F" w:rsidRPr="7E2A352C">
        <w:t>50</w:t>
      </w:r>
    </w:p>
    <w:p w14:paraId="6CFC2035" w14:textId="34F21F60" w:rsidR="008158CF" w:rsidRPr="00F42BC8" w:rsidRDefault="0065391B" w:rsidP="7E2A352C">
      <w:r>
        <w:t xml:space="preserve">End_date: </w:t>
      </w:r>
      <w:r w:rsidR="00E0506F" w:rsidRPr="7E2A352C">
        <w:t>99</w:t>
      </w:r>
    </w:p>
    <w:p w14:paraId="42DBC2FC" w14:textId="77777777" w:rsidR="000B16DF" w:rsidRDefault="0065391B" w:rsidP="00F42BC8">
      <w:pPr>
        <w:rPr>
          <w:highlight w:val="white"/>
        </w:rPr>
      </w:pPr>
      <w:r w:rsidRPr="00F42BC8">
        <w:t>Attribution: Production area: Syro-Palestinian coast</w:t>
      </w:r>
    </w:p>
    <w:p w14:paraId="64D525E7" w14:textId="43F1D173" w:rsidR="000B16DF" w:rsidRPr="00E0506F" w:rsidRDefault="000B16DF" w:rsidP="00F42BC8">
      <w:pPr>
        <w:rPr>
          <w:highlight w:val="white"/>
        </w:rPr>
      </w:pPr>
      <w:r w:rsidRPr="7E2A352C">
        <w:rPr>
          <w:highlight w:val="white"/>
        </w:rPr>
        <w:t xml:space="preserve">Culture: </w:t>
      </w:r>
      <w:r w:rsidR="00E0506F" w:rsidRPr="7E2A352C">
        <w:rPr>
          <w:highlight w:val="white"/>
        </w:rPr>
        <w:t>Roman</w:t>
      </w:r>
    </w:p>
    <w:p w14:paraId="07901D36" w14:textId="03D42002" w:rsidR="00E56D79" w:rsidRPr="00F42BC8" w:rsidRDefault="000B16DF" w:rsidP="00F42BC8">
      <w:r>
        <w:rPr>
          <w:highlight w:val="white"/>
        </w:rPr>
        <w:t>Material:</w:t>
      </w:r>
      <w:r w:rsidR="0065391B" w:rsidRPr="00F42BC8">
        <w:t xml:space="preserve"> Transparent greenish glass</w:t>
      </w:r>
    </w:p>
    <w:p w14:paraId="63F8D445" w14:textId="77777777" w:rsidR="00762ED4" w:rsidRDefault="0065391B" w:rsidP="00F42BC8">
      <w:r w:rsidRPr="00F42BC8">
        <w:t>Modeling technique and decoration: Blown into a three-part mold; mold marks visible as two lines on sides; separate mold used for bottom. Relief crisp</w:t>
      </w:r>
    </w:p>
    <w:p w14:paraId="2E01DCFB" w14:textId="5BF438CD" w:rsidR="00DE4800" w:rsidRPr="00D51114" w:rsidRDefault="00762ED4" w:rsidP="00F42BC8">
      <w:r>
        <w:t>Inscription</w:t>
      </w:r>
      <w:r w:rsidR="00DE4800">
        <w:t xml:space="preserve">: </w:t>
      </w:r>
      <w:r w:rsidR="00D51114">
        <w:t>Yes</w:t>
      </w:r>
    </w:p>
    <w:p w14:paraId="5AE785B4" w14:textId="67EC5249" w:rsidR="00DE4800" w:rsidRPr="00B34C6A" w:rsidRDefault="00DE4800" w:rsidP="00F42BC8">
      <w:r>
        <w:t xml:space="preserve">Shape: </w:t>
      </w:r>
      <w:r w:rsidR="00B34C6A">
        <w:t>Beakers</w:t>
      </w:r>
    </w:p>
    <w:p w14:paraId="4607CA5A" w14:textId="1E627CC3" w:rsidR="00A77E17" w:rsidRDefault="00DE4800" w:rsidP="00F42BC8">
      <w:r>
        <w:t xml:space="preserve">Technique: </w:t>
      </w:r>
      <w:r w:rsidR="00970764">
        <w:t>Mold</w:t>
      </w:r>
      <w:r w:rsidR="00066469" w:rsidRPr="7E2A352C">
        <w:t>-</w:t>
      </w:r>
      <w:r w:rsidR="00970764">
        <w:t>blown</w:t>
      </w:r>
    </w:p>
    <w:p w14:paraId="698460DB" w14:textId="459D7E6C" w:rsidR="00DE4800" w:rsidRDefault="00DE4800" w:rsidP="00F42BC8"/>
    <w:p w14:paraId="1D409F44" w14:textId="3F9B69A9" w:rsidR="009F4FEF" w:rsidRPr="00F42BC8" w:rsidRDefault="00B94F8D" w:rsidP="00B94F8D">
      <w:pPr>
        <w:pStyle w:val="Heading2"/>
      </w:pPr>
      <w:r>
        <w:t>Condition</w:t>
      </w:r>
    </w:p>
    <w:p w14:paraId="532AB770" w14:textId="77777777" w:rsidR="009F4FEF" w:rsidRPr="00F42BC8" w:rsidRDefault="009F4FEF" w:rsidP="00F42BC8"/>
    <w:p w14:paraId="7E394671" w14:textId="520D6D74" w:rsidR="00E56D79" w:rsidRPr="00F42BC8" w:rsidRDefault="0065391B" w:rsidP="00F42BC8">
      <w:r w:rsidRPr="00F42BC8">
        <w:t>Intact.</w:t>
      </w:r>
    </w:p>
    <w:p w14:paraId="48FDE45C" w14:textId="77777777" w:rsidR="009F4FEF" w:rsidRPr="00F42BC8" w:rsidRDefault="009F4FEF" w:rsidP="00F42BC8"/>
    <w:p w14:paraId="28CC2552" w14:textId="6039DF77" w:rsidR="009F4FEF" w:rsidRPr="00F42BC8" w:rsidRDefault="00B94F8D" w:rsidP="00B94F8D">
      <w:pPr>
        <w:pStyle w:val="Heading2"/>
      </w:pPr>
      <w:r>
        <w:t>Description</w:t>
      </w:r>
    </w:p>
    <w:p w14:paraId="3AC08844" w14:textId="77777777" w:rsidR="009F4FEF" w:rsidRPr="00F42BC8" w:rsidRDefault="009F4FEF" w:rsidP="00F42BC8"/>
    <w:p w14:paraId="68C130BF" w14:textId="58BEC815" w:rsidR="008158CF" w:rsidRPr="00F42BC8" w:rsidRDefault="0065391B" w:rsidP="00F42BC8">
      <w:pPr>
        <w:rPr>
          <w:highlight w:val="white"/>
        </w:rPr>
      </w:pPr>
      <w:r>
        <w:t>Everted, unworked rim sloping inward; slightly convex cylindrical sides; flat bottom.</w:t>
      </w:r>
      <w:r w:rsidR="7B88DB19">
        <w:t xml:space="preserve"> </w:t>
      </w:r>
      <w:r>
        <w:t xml:space="preserve">Below the rim, two raised horizontal ribs and pairs of palm fronds below arranged tip to tip, appearing as a wreath encircling the vessel; below this is a Greek inscription in capital letters: </w:t>
      </w:r>
      <w:r w:rsidR="00216CC8" w:rsidRPr="7E2A352C">
        <w:t>ΚΑΤΑΧΑΙΡΕ ΚΑΙ ΕΥΦΡΑΙΝΟΥ</w:t>
      </w:r>
      <w:r>
        <w:t xml:space="preserve"> </w:t>
      </w:r>
      <w:r w:rsidR="00216CC8" w:rsidRPr="7E2A352C">
        <w:t>(</w:t>
      </w:r>
      <w:r w:rsidR="005001E0">
        <w:t>“</w:t>
      </w:r>
      <w:r>
        <w:t>rejoice and be merry</w:t>
      </w:r>
      <w:r w:rsidR="005001E0">
        <w:t>”</w:t>
      </w:r>
      <w:r w:rsidR="00216CC8" w:rsidRPr="7E2A352C">
        <w:t>)</w:t>
      </w:r>
      <w:r>
        <w:t>. Two more raised ribs and a narrower band of palm fronds pointing to the right decorate the lower part of the body; the two side seams are concealed by vertical palm fronds. On underside of base, one raised concentric circle.</w:t>
      </w:r>
    </w:p>
    <w:p w14:paraId="19433E25" w14:textId="77777777" w:rsidR="00CF2C44" w:rsidRPr="00F42BC8" w:rsidRDefault="00CF2C44" w:rsidP="00F42BC8"/>
    <w:p w14:paraId="512B12F3" w14:textId="56AF75B0" w:rsidR="00CF2C44" w:rsidRPr="00F42BC8" w:rsidRDefault="00ED078C" w:rsidP="00ED078C">
      <w:pPr>
        <w:pStyle w:val="Heading2"/>
      </w:pPr>
      <w:r>
        <w:t>Comments and Comparanda</w:t>
      </w:r>
    </w:p>
    <w:p w14:paraId="7C82DDA0" w14:textId="77777777" w:rsidR="00CF2C44" w:rsidRPr="00F42BC8" w:rsidRDefault="00CF2C44" w:rsidP="00F42BC8"/>
    <w:p w14:paraId="641E5FCF" w14:textId="2FFF33C4" w:rsidR="00B0365E" w:rsidRPr="00F42BC8" w:rsidRDefault="0065391B" w:rsidP="00F42BC8">
      <w:r>
        <w:t xml:space="preserve">On </w:t>
      </w:r>
      <w:r w:rsidR="5B56203B">
        <w:t>first</w:t>
      </w:r>
      <w:r>
        <w:t xml:space="preserve">-century </w:t>
      </w:r>
      <w:r w:rsidR="00F47D00">
        <w:t>CE</w:t>
      </w:r>
      <w:r>
        <w:t xml:space="preserve"> cylindrical beakers see </w:t>
      </w:r>
      <w:r w:rsidR="00B36CA0">
        <w:t>comments on</w:t>
      </w:r>
      <w:r>
        <w:t xml:space="preserve"> </w:t>
      </w:r>
      <w:hyperlink w:anchor="num">
        <w:r w:rsidRPr="72EB3650">
          <w:rPr>
            <w:rStyle w:val="Hyperlink"/>
          </w:rPr>
          <w:t>2003.319</w:t>
        </w:r>
      </w:hyperlink>
      <w:r>
        <w:t xml:space="preserve">. There are several published cylindrical beakers with wreaths and inscription </w:t>
      </w:r>
      <w:r w:rsidR="001E3185" w:rsidRPr="72EB3650">
        <w:t>ΚΑΤΑΧΑΙΡΕ ΚΑΙ ΕΥΦΡΑΙΝΟΥ</w:t>
      </w:r>
      <w:r>
        <w:t>. They comprise Harden</w:t>
      </w:r>
      <w:r w:rsidR="005001E0">
        <w:t>’</w:t>
      </w:r>
      <w:r>
        <w:t>s (</w:t>
      </w:r>
      <w:r w:rsidR="00B4168F" w:rsidRPr="72EB3650">
        <w:t>{</w:t>
      </w:r>
      <w:r w:rsidR="00B4168F">
        <w:t>Harden</w:t>
      </w:r>
      <w:r w:rsidR="00B4168F" w:rsidRPr="72EB3650">
        <w:t xml:space="preserve"> </w:t>
      </w:r>
      <w:r>
        <w:t>1935</w:t>
      </w:r>
      <w:r w:rsidR="00B4168F" w:rsidRPr="72EB3650">
        <w:t>]</w:t>
      </w:r>
      <w:r>
        <w:t>, pp. 17</w:t>
      </w:r>
      <w:r w:rsidR="00180250">
        <w:t>1–</w:t>
      </w:r>
      <w:r>
        <w:t xml:space="preserve">173) group Fii, the difference between the groups Fi and Fii being the spelling in the former as ΚΑΤΑΙΧΑΙΡΕ and ΚΑΤΑΧΑΙΡΕ in the latter. For comparanda see </w:t>
      </w:r>
      <w:r w:rsidR="00F83741">
        <w:t>{</w:t>
      </w:r>
      <w:r>
        <w:t>Harden 1935</w:t>
      </w:r>
      <w:r w:rsidR="00F83741">
        <w:t>}</w:t>
      </w:r>
      <w:r>
        <w:t>, pp. 17</w:t>
      </w:r>
      <w:r w:rsidR="00180250">
        <w:t>1–</w:t>
      </w:r>
      <w:r>
        <w:t xml:space="preserve">173, </w:t>
      </w:r>
      <w:r w:rsidR="004F0FE0" w:rsidRPr="72EB3650">
        <w:t>g</w:t>
      </w:r>
      <w:r>
        <w:t xml:space="preserve">roup Fii; </w:t>
      </w:r>
      <w:r w:rsidR="00F83741">
        <w:t>{</w:t>
      </w:r>
      <w:r>
        <w:t>Harden 1944</w:t>
      </w:r>
      <w:r w:rsidR="00F83741">
        <w:t>}</w:t>
      </w:r>
      <w:r>
        <w:t>, pp. 8</w:t>
      </w:r>
      <w:r w:rsidR="003E5F6A">
        <w:t>7–</w:t>
      </w:r>
      <w:r>
        <w:t xml:space="preserve">88, 292; </w:t>
      </w:r>
      <w:r w:rsidR="005E24DB">
        <w:t>{</w:t>
      </w:r>
      <w:r>
        <w:t>McClellan 1983</w:t>
      </w:r>
      <w:r w:rsidR="005E24DB">
        <w:t>}</w:t>
      </w:r>
      <w:r>
        <w:t>, pp. 7</w:t>
      </w:r>
      <w:r w:rsidR="003E5F6A">
        <w:t>6–</w:t>
      </w:r>
      <w:r>
        <w:t xml:space="preserve">77; </w:t>
      </w:r>
      <w:r w:rsidR="00F83741">
        <w:t>{</w:t>
      </w:r>
      <w:r w:rsidR="00EB53BC" w:rsidRPr="72EB3650">
        <w:rPr>
          <w:color w:val="000000" w:themeColor="text1"/>
        </w:rPr>
        <w:t>Stern 1995</w:t>
      </w:r>
      <w:r w:rsidR="00F83741">
        <w:t>}</w:t>
      </w:r>
      <w:r>
        <w:t>, pp. 9</w:t>
      </w:r>
      <w:r w:rsidR="003E5F6A">
        <w:t>8–</w:t>
      </w:r>
      <w:r>
        <w:t xml:space="preserve">99; </w:t>
      </w:r>
      <w:r w:rsidR="00CD3DA8">
        <w:t>{</w:t>
      </w:r>
      <w:r>
        <w:t>Stern 2001</w:t>
      </w:r>
      <w:r w:rsidR="00CD3DA8">
        <w:t>}</w:t>
      </w:r>
      <w:r>
        <w:t>, no. 54, pp. 12</w:t>
      </w:r>
      <w:r w:rsidR="003E5F6A">
        <w:t>5–</w:t>
      </w:r>
      <w:r>
        <w:t xml:space="preserve">126; </w:t>
      </w:r>
      <w:r w:rsidR="00F83741">
        <w:t>{</w:t>
      </w:r>
      <w:r w:rsidR="00A36DA8" w:rsidRPr="72EB3650">
        <w:rPr>
          <w:color w:val="000000" w:themeColor="text1"/>
        </w:rPr>
        <w:t>Whitehouse 2001a</w:t>
      </w:r>
      <w:r w:rsidR="00F83741">
        <w:t>}</w:t>
      </w:r>
      <w:r w:rsidR="000C1385">
        <w:t>,</w:t>
      </w:r>
      <w:r>
        <w:t xml:space="preserve"> pp. 2</w:t>
      </w:r>
      <w:r w:rsidR="00AC55F8">
        <w:t>2–</w:t>
      </w:r>
      <w:r>
        <w:t>23, nos. 485[Fi], 486[Fii]; Also, for beakers of the group Fi</w:t>
      </w:r>
      <w:r w:rsidR="001F72E0" w:rsidRPr="72EB3650">
        <w:t>,</w:t>
      </w:r>
      <w:r w:rsidR="001F72E0">
        <w:t xml:space="preserve"> </w:t>
      </w:r>
      <w:r>
        <w:t>i.e</w:t>
      </w:r>
      <w:r w:rsidR="001F72E0" w:rsidRPr="72EB3650">
        <w:t>.,</w:t>
      </w:r>
      <w:r>
        <w:t xml:space="preserve"> with the variant of the inscription as KATAIXAIRE KAI EYFRAINOY: </w:t>
      </w:r>
      <w:r w:rsidR="00137F6E">
        <w:t>{</w:t>
      </w:r>
      <w:r>
        <w:t>Matheson 1980</w:t>
      </w:r>
      <w:r w:rsidR="00137F6E">
        <w:t>}</w:t>
      </w:r>
      <w:r>
        <w:t xml:space="preserve">, p. 54, no. 135; </w:t>
      </w:r>
      <w:r w:rsidR="00D97150">
        <w:t>{</w:t>
      </w:r>
      <w:r w:rsidR="00061B00" w:rsidRPr="72EB3650">
        <w:rPr>
          <w:color w:val="000000" w:themeColor="text1"/>
        </w:rPr>
        <w:t>Kunina 1997</w:t>
      </w:r>
      <w:r w:rsidR="00D97150">
        <w:t>}</w:t>
      </w:r>
      <w:r>
        <w:t>, p. 275</w:t>
      </w:r>
      <w:r w:rsidR="0053077E" w:rsidRPr="72EB3650">
        <w:t>,</w:t>
      </w:r>
      <w:r w:rsidR="00B64652">
        <w:t xml:space="preserve"> no. </w:t>
      </w:r>
      <w:r>
        <w:t xml:space="preserve">115; </w:t>
      </w:r>
      <w:r w:rsidR="00F83741">
        <w:t>{</w:t>
      </w:r>
      <w:r>
        <w:t>Arveiller-Dulong and Nenna 2005</w:t>
      </w:r>
      <w:r w:rsidR="00F83741">
        <w:t>}</w:t>
      </w:r>
      <w:r>
        <w:t xml:space="preserve">, </w:t>
      </w:r>
      <w:r w:rsidR="00B51DD7" w:rsidRPr="72EB3650">
        <w:t xml:space="preserve">p. </w:t>
      </w:r>
      <w:r>
        <w:t>194</w:t>
      </w:r>
      <w:r w:rsidR="00B51DD7" w:rsidRPr="72EB3650">
        <w:t>,</w:t>
      </w:r>
      <w:r>
        <w:t xml:space="preserve"> no. 538; </w:t>
      </w:r>
      <w:r w:rsidR="005E24DB">
        <w:t>{</w:t>
      </w:r>
      <w:r w:rsidR="00BA6AA8" w:rsidRPr="72EB3650">
        <w:rPr>
          <w:color w:val="000000" w:themeColor="text1"/>
        </w:rPr>
        <w:t>Lightfoot 2017</w:t>
      </w:r>
      <w:r w:rsidR="005E24DB">
        <w:t>}</w:t>
      </w:r>
      <w:r>
        <w:t xml:space="preserve">, p. 73, no. 150; </w:t>
      </w:r>
      <w:r w:rsidR="004656DD">
        <w:t>{</w:t>
      </w:r>
      <w:r>
        <w:t>Fitzwilliam 1978</w:t>
      </w:r>
      <w:r w:rsidR="004656DD">
        <w:t>}</w:t>
      </w:r>
      <w:r>
        <w:t>, pp. 3</w:t>
      </w:r>
      <w:r w:rsidR="00180250">
        <w:t>1–3</w:t>
      </w:r>
      <w:r>
        <w:t>2</w:t>
      </w:r>
      <w:r w:rsidR="0053077E" w:rsidRPr="72EB3650">
        <w:t>,</w:t>
      </w:r>
      <w:r>
        <w:t xml:space="preserve"> no. 51; </w:t>
      </w:r>
      <w:r w:rsidR="00CD3DA8">
        <w:t>{</w:t>
      </w:r>
      <w:r>
        <w:t>Young 1949</w:t>
      </w:r>
      <w:r w:rsidR="00CD3DA8">
        <w:t>}</w:t>
      </w:r>
      <w:r>
        <w:t xml:space="preserve">, </w:t>
      </w:r>
      <w:r w:rsidR="00B51DD7" w:rsidRPr="72EB3650">
        <w:t xml:space="preserve">p. </w:t>
      </w:r>
      <w:r>
        <w:t xml:space="preserve">85, </w:t>
      </w:r>
      <w:r w:rsidR="006647E7">
        <w:t>plates</w:t>
      </w:r>
      <w:r>
        <w:t xml:space="preserve"> 25:2</w:t>
      </w:r>
      <w:r w:rsidR="00AC55F8">
        <w:t>,</w:t>
      </w:r>
      <w:r>
        <w:t xml:space="preserve"> 26:</w:t>
      </w:r>
      <w:r w:rsidR="00AC55F8">
        <w:t>2–</w:t>
      </w:r>
      <w:r>
        <w:t xml:space="preserve">3; </w:t>
      </w:r>
      <w:r w:rsidR="00D97150">
        <w:t>{</w:t>
      </w:r>
      <w:r>
        <w:t>Oliver 1980</w:t>
      </w:r>
      <w:r w:rsidR="00D97150">
        <w:t>}</w:t>
      </w:r>
      <w:r>
        <w:t>, p. 69</w:t>
      </w:r>
      <w:r w:rsidR="0053077E" w:rsidRPr="72EB3650">
        <w:t>,</w:t>
      </w:r>
      <w:r>
        <w:t xml:space="preserve"> no. 63; </w:t>
      </w:r>
      <w:r w:rsidR="004656DD">
        <w:t>{</w:t>
      </w:r>
      <w:r>
        <w:t>Weinberg 1992</w:t>
      </w:r>
      <w:r w:rsidR="004656DD">
        <w:t>}</w:t>
      </w:r>
      <w:r>
        <w:t>, p. 128, no. 102[Fi or ii</w:t>
      </w:r>
      <w:r w:rsidR="001F72E0" w:rsidRPr="72EB3650">
        <w:t xml:space="preserve"> </w:t>
      </w:r>
      <w:r>
        <w:t xml:space="preserve">= partly preserved]; </w:t>
      </w:r>
      <w:r w:rsidR="00CD3DA8">
        <w:t>{</w:t>
      </w:r>
      <w:r>
        <w:t>Stiaffini and Borghetti 1994</w:t>
      </w:r>
      <w:r w:rsidR="00CD3DA8">
        <w:t>}</w:t>
      </w:r>
      <w:r>
        <w:t xml:space="preserve">, p. 140, no. 425, </w:t>
      </w:r>
      <w:r w:rsidR="006647E7">
        <w:t>plate</w:t>
      </w:r>
      <w:r>
        <w:t xml:space="preserve"> 104.</w:t>
      </w:r>
    </w:p>
    <w:p w14:paraId="05A25AC0" w14:textId="77777777" w:rsidR="008E7D46" w:rsidRPr="00F42BC8" w:rsidRDefault="008E7D46" w:rsidP="00F42BC8"/>
    <w:p w14:paraId="0F57C9A2" w14:textId="33C0C882" w:rsidR="008E7D46" w:rsidRPr="00F42BC8" w:rsidRDefault="00B94F8D" w:rsidP="00B94F8D">
      <w:pPr>
        <w:pStyle w:val="Heading2"/>
      </w:pPr>
      <w:r>
        <w:t>Provenance</w:t>
      </w:r>
    </w:p>
    <w:p w14:paraId="35DF1415" w14:textId="77777777" w:rsidR="008E7D46" w:rsidRPr="00F42BC8" w:rsidRDefault="008E7D46" w:rsidP="00F42BC8"/>
    <w:p w14:paraId="119051F9" w14:textId="3C32B9DF" w:rsidR="008158CF" w:rsidRPr="00F42BC8" w:rsidRDefault="005B75CA" w:rsidP="00F42BC8">
      <w:r w:rsidRPr="00F42BC8">
        <w:lastRenderedPageBreak/>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4A12475D" w14:textId="77777777" w:rsidR="008E7D46" w:rsidRPr="00F42BC8" w:rsidRDefault="008E7D46" w:rsidP="00F42BC8"/>
    <w:p w14:paraId="0ED0A069" w14:textId="1ED55D89" w:rsidR="008E7D46" w:rsidRPr="00F42BC8" w:rsidRDefault="00B94F8D" w:rsidP="00B94F8D">
      <w:pPr>
        <w:pStyle w:val="Heading2"/>
      </w:pPr>
      <w:r>
        <w:t>Bibliography</w:t>
      </w:r>
    </w:p>
    <w:p w14:paraId="74A6977C" w14:textId="77777777" w:rsidR="008E7D46" w:rsidRPr="00F42BC8" w:rsidRDefault="008E7D46" w:rsidP="00F42BC8"/>
    <w:p w14:paraId="31C72602" w14:textId="2EE51A33"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162, no. 453.</w:t>
      </w:r>
    </w:p>
    <w:p w14:paraId="360E6ADB" w14:textId="77777777" w:rsidR="008E7D46" w:rsidRPr="00F42BC8" w:rsidRDefault="008E7D46" w:rsidP="00F42BC8"/>
    <w:p w14:paraId="6BFF06DD" w14:textId="1E269D72" w:rsidR="008E7D46" w:rsidRPr="00F42BC8" w:rsidRDefault="00B94F8D" w:rsidP="00B94F8D">
      <w:pPr>
        <w:pStyle w:val="Heading2"/>
      </w:pPr>
      <w:r>
        <w:t>Exhibitions</w:t>
      </w:r>
    </w:p>
    <w:p w14:paraId="53DA53EF" w14:textId="77777777" w:rsidR="005D339A" w:rsidRPr="00F42BC8" w:rsidRDefault="005D339A" w:rsidP="00F42BC8"/>
    <w:p w14:paraId="11741096" w14:textId="494722BB" w:rsidR="00D23734" w:rsidRPr="007225F4" w:rsidRDefault="008F7034" w:rsidP="56E93BEE">
      <w:pPr>
        <w:pStyle w:val="ListBullet"/>
        <w:numPr>
          <w:ilvl w:val="0"/>
          <w:numId w:val="0"/>
        </w:numPr>
      </w:pPr>
      <w:r>
        <w:t xml:space="preserve">Molten Color: Glassmaking in Antiquity (Malibu, </w:t>
      </w:r>
      <w:r w:rsidR="0065391B">
        <w:t>2006; 2007</w:t>
      </w:r>
      <w:r w:rsidR="007225F4" w:rsidRPr="56E93BEE">
        <w:t>)</w:t>
      </w:r>
    </w:p>
    <w:p w14:paraId="4EB6ADB9" w14:textId="697E81E6" w:rsidR="00D23734" w:rsidRDefault="00D23734" w:rsidP="7E2A352C">
      <w:pPr>
        <w:rPr>
          <w:highlight w:val="green"/>
        </w:rPr>
      </w:pPr>
      <w:r>
        <w:br w:type="page"/>
      </w:r>
      <w:r w:rsidR="0001184A">
        <w:lastRenderedPageBreak/>
        <w:t>Label:</w:t>
      </w:r>
      <w:r w:rsidR="0019737C" w:rsidRPr="7E2A352C">
        <w:t xml:space="preserve"> </w:t>
      </w:r>
      <w:r w:rsidR="00E0506F" w:rsidRPr="7E2A352C">
        <w:t>162</w:t>
      </w:r>
    </w:p>
    <w:p w14:paraId="53CA74B8" w14:textId="4C8FF114" w:rsidR="008158CF" w:rsidRPr="00F42BC8" w:rsidRDefault="00E56D79" w:rsidP="00F42BC8">
      <w:r w:rsidRPr="00F42BC8">
        <w:t xml:space="preserve">Title: </w:t>
      </w:r>
      <w:r w:rsidR="0065391B" w:rsidRPr="00F42BC8">
        <w:t>Leaf Beaker</w:t>
      </w:r>
    </w:p>
    <w:p w14:paraId="18EC8FA3" w14:textId="77777777" w:rsidR="008158CF" w:rsidRPr="00F42BC8" w:rsidRDefault="0065391B" w:rsidP="00F42BC8">
      <w:r w:rsidRPr="00F42BC8">
        <w:t>Accession_number: 85.AF.91</w:t>
      </w:r>
    </w:p>
    <w:p w14:paraId="464F1D0E" w14:textId="4A0ACCF8" w:rsidR="008158CF" w:rsidRPr="00B170F2" w:rsidRDefault="00B170F2" w:rsidP="00F42BC8">
      <w:pPr>
        <w:rPr>
          <w:color w:val="0563C1" w:themeColor="hyperlink"/>
          <w:u w:val="single"/>
        </w:rPr>
      </w:pPr>
      <w:r w:rsidRPr="00E54F3F">
        <w:t xml:space="preserve">Collection_link: </w:t>
      </w:r>
      <w:hyperlink r:id="rId22" w:history="1">
        <w:r w:rsidRPr="00541117">
          <w:rPr>
            <w:rStyle w:val="Hyperlink"/>
          </w:rPr>
          <w:t>https://www.getty.edu/art/collection/objects/10947/</w:t>
        </w:r>
      </w:hyperlink>
    </w:p>
    <w:p w14:paraId="641A8ECE" w14:textId="2439D803" w:rsidR="008158CF" w:rsidRPr="00F42BC8" w:rsidRDefault="0065391B" w:rsidP="00F42BC8">
      <w:r w:rsidRPr="00F42BC8">
        <w:t>Dimensions: H. 7.</w:t>
      </w:r>
      <w:r w:rsidR="003E5F6A">
        <w:t>9–</w:t>
      </w:r>
      <w:r w:rsidRPr="00F42BC8">
        <w:t>8.1</w:t>
      </w:r>
      <w:r w:rsidR="00493F42">
        <w:t>,</w:t>
      </w:r>
      <w:r w:rsidRPr="00F42BC8">
        <w:t xml:space="preserve"> </w:t>
      </w:r>
      <w:r w:rsidR="006C42C6" w:rsidRPr="00F42BC8">
        <w:t>Diam. rim</w:t>
      </w:r>
      <w:r w:rsidRPr="00F42BC8">
        <w:t xml:space="preserve"> 6.1</w:t>
      </w:r>
      <w:r w:rsidR="003E5F6A">
        <w:t>5–</w:t>
      </w:r>
      <w:r w:rsidRPr="00F42BC8">
        <w:t>6.30</w:t>
      </w:r>
      <w:r w:rsidR="00304A40">
        <w:t xml:space="preserve">, Diam. </w:t>
      </w:r>
      <w:r w:rsidR="002C7AC7" w:rsidRPr="00F42BC8">
        <w:t>base</w:t>
      </w:r>
      <w:r w:rsidRPr="00F42BC8">
        <w:t xml:space="preserve"> 6</w:t>
      </w:r>
      <w:r w:rsidR="008B069F">
        <w:t xml:space="preserve"> cm; Wt</w:t>
      </w:r>
      <w:r w:rsidR="008225C9">
        <w:t>.</w:t>
      </w:r>
      <w:r w:rsidR="001E20B7" w:rsidRPr="00F42BC8">
        <w:t xml:space="preserve"> 44.89</w:t>
      </w:r>
      <w:r w:rsidRPr="00F42BC8">
        <w:t xml:space="preserve"> g</w:t>
      </w:r>
    </w:p>
    <w:p w14:paraId="69E5642D" w14:textId="5EAB63AB" w:rsidR="008158CF" w:rsidRPr="00F42BC8" w:rsidRDefault="0065391B" w:rsidP="00F42BC8">
      <w:pPr>
        <w:rPr>
          <w:highlight w:val="white"/>
        </w:rPr>
      </w:pPr>
      <w:r w:rsidRPr="00F42BC8">
        <w:t>Date: Second half o</w:t>
      </w:r>
      <w:r w:rsidR="00765559">
        <w:t>f</w:t>
      </w:r>
      <w:r w:rsidRPr="00F42BC8">
        <w:t xml:space="preserve"> the </w:t>
      </w:r>
      <w:r w:rsidR="75EC0551" w:rsidRPr="00F42BC8">
        <w:t xml:space="preserve">first century </w:t>
      </w:r>
      <w:r w:rsidR="00F47D00">
        <w:t>CE</w:t>
      </w:r>
    </w:p>
    <w:p w14:paraId="20410F68" w14:textId="43BE533F" w:rsidR="008158CF" w:rsidRPr="00E0506F" w:rsidRDefault="0065391B" w:rsidP="00F42BC8">
      <w:pPr>
        <w:rPr>
          <w:highlight w:val="white"/>
        </w:rPr>
      </w:pPr>
      <w:r>
        <w:t xml:space="preserve">Start_date: </w:t>
      </w:r>
      <w:r w:rsidR="00E0506F" w:rsidRPr="7E2A352C">
        <w:t>50</w:t>
      </w:r>
    </w:p>
    <w:p w14:paraId="7AF8C253" w14:textId="14390268" w:rsidR="008158CF" w:rsidRPr="00E0506F" w:rsidRDefault="0065391B" w:rsidP="00F42BC8">
      <w:pPr>
        <w:rPr>
          <w:highlight w:val="white"/>
        </w:rPr>
      </w:pPr>
      <w:r>
        <w:t xml:space="preserve">End_date: </w:t>
      </w:r>
      <w:r w:rsidR="00E0506F" w:rsidRPr="7E2A352C">
        <w:t>99</w:t>
      </w:r>
    </w:p>
    <w:p w14:paraId="581D9208" w14:textId="77777777" w:rsidR="000B16DF" w:rsidRDefault="0065391B" w:rsidP="00F42BC8">
      <w:pPr>
        <w:rPr>
          <w:highlight w:val="white"/>
        </w:rPr>
      </w:pPr>
      <w:r w:rsidRPr="00F42BC8">
        <w:t>Attribution: Production area: Syro-Palestinian coast</w:t>
      </w:r>
    </w:p>
    <w:p w14:paraId="601BF4E5" w14:textId="1D696F55" w:rsidR="000B16DF" w:rsidRPr="00E0506F" w:rsidRDefault="000B16DF" w:rsidP="00F42BC8">
      <w:pPr>
        <w:rPr>
          <w:highlight w:val="white"/>
        </w:rPr>
      </w:pPr>
      <w:r w:rsidRPr="7E2A352C">
        <w:rPr>
          <w:highlight w:val="white"/>
        </w:rPr>
        <w:t xml:space="preserve">Culture: </w:t>
      </w:r>
      <w:r w:rsidR="00E0506F" w:rsidRPr="7E2A352C">
        <w:rPr>
          <w:highlight w:val="white"/>
        </w:rPr>
        <w:t>Roman</w:t>
      </w:r>
    </w:p>
    <w:p w14:paraId="5DAAB92F" w14:textId="01780FDB" w:rsidR="008158CF" w:rsidRPr="00F42BC8" w:rsidRDefault="000B16DF" w:rsidP="00F42BC8">
      <w:pPr>
        <w:rPr>
          <w:highlight w:val="white"/>
        </w:rPr>
      </w:pPr>
      <w:r>
        <w:rPr>
          <w:highlight w:val="white"/>
        </w:rPr>
        <w:t>Material:</w:t>
      </w:r>
      <w:r w:rsidR="0065391B" w:rsidRPr="00F42BC8">
        <w:t xml:space="preserve"> Translucent yellow-greenish glass</w:t>
      </w:r>
    </w:p>
    <w:p w14:paraId="3B06E158" w14:textId="446E82B1" w:rsidR="00762ED4" w:rsidRDefault="0065391B" w:rsidP="00F42BC8">
      <w:r>
        <w:t>Modeling technique and decoration: Mold</w:t>
      </w:r>
      <w:r w:rsidR="00066469" w:rsidRPr="7E2A352C">
        <w:t>-</w:t>
      </w:r>
      <w:r>
        <w:t>blown in a three-part mold. Two vertical and one disc-shaped section for the base. Vertical mold seams from rim to base through the stems of two of the plants</w:t>
      </w:r>
    </w:p>
    <w:p w14:paraId="2F29E6CE" w14:textId="11FFCEAE" w:rsidR="00DE4800" w:rsidRDefault="00762ED4" w:rsidP="00F42BC8">
      <w:r>
        <w:t>Inscription</w:t>
      </w:r>
      <w:r w:rsidR="00DE4800">
        <w:t>: No</w:t>
      </w:r>
    </w:p>
    <w:p w14:paraId="16848F72" w14:textId="0E46F4DA" w:rsidR="00DE4800" w:rsidRPr="00B34C6A" w:rsidRDefault="00DE4800" w:rsidP="00F42BC8">
      <w:r>
        <w:t xml:space="preserve">Shape: </w:t>
      </w:r>
      <w:r w:rsidR="00B34C6A">
        <w:t>Beakers</w:t>
      </w:r>
    </w:p>
    <w:p w14:paraId="50B01AAE" w14:textId="23C3F14E" w:rsidR="00A77E17" w:rsidRDefault="00DE4800" w:rsidP="00F42BC8">
      <w:r>
        <w:t xml:space="preserve">Technique: </w:t>
      </w:r>
      <w:r w:rsidR="00970764">
        <w:t>Mold</w:t>
      </w:r>
      <w:r w:rsidR="00066469" w:rsidRPr="7E2A352C">
        <w:t>-</w:t>
      </w:r>
      <w:r w:rsidR="00970764">
        <w:t>blown</w:t>
      </w:r>
    </w:p>
    <w:p w14:paraId="20C4A40F" w14:textId="33EAC5B9" w:rsidR="00DE4800" w:rsidRDefault="00DE4800" w:rsidP="00F42BC8"/>
    <w:p w14:paraId="07386B81" w14:textId="28DBC612" w:rsidR="009F4FEF" w:rsidRPr="00F42BC8" w:rsidRDefault="00B94F8D" w:rsidP="00B94F8D">
      <w:pPr>
        <w:pStyle w:val="Heading2"/>
      </w:pPr>
      <w:r>
        <w:t>Condition</w:t>
      </w:r>
    </w:p>
    <w:p w14:paraId="1A80DC54" w14:textId="77777777" w:rsidR="009F4FEF" w:rsidRPr="00F42BC8" w:rsidRDefault="009F4FEF" w:rsidP="00F42BC8"/>
    <w:p w14:paraId="026631BC" w14:textId="08B2474E" w:rsidR="008158CF" w:rsidRPr="00911D33" w:rsidRDefault="0065391B" w:rsidP="00F42BC8">
      <w:r>
        <w:t xml:space="preserve">Mended and filled. Incrustation </w:t>
      </w:r>
      <w:r w:rsidR="00911D33" w:rsidRPr="7E2A352C">
        <w:t>from</w:t>
      </w:r>
      <w:r w:rsidR="00911D33">
        <w:t xml:space="preserve"> </w:t>
      </w:r>
      <w:r>
        <w:t>weathering</w:t>
      </w:r>
      <w:r w:rsidR="00911D33" w:rsidRPr="7E2A352C">
        <w:t>,</w:t>
      </w:r>
      <w:r>
        <w:t xml:space="preserve"> and iridescence</w:t>
      </w:r>
      <w:r w:rsidR="00911D33" w:rsidRPr="7E2A352C">
        <w:t>.</w:t>
      </w:r>
    </w:p>
    <w:p w14:paraId="5A4D1983" w14:textId="77777777" w:rsidR="009F4FEF" w:rsidRPr="00F42BC8" w:rsidRDefault="009F4FEF" w:rsidP="00F42BC8"/>
    <w:p w14:paraId="5C913949" w14:textId="2DC8F11D" w:rsidR="009F4FEF" w:rsidRPr="00F42BC8" w:rsidRDefault="00B94F8D" w:rsidP="00B94F8D">
      <w:pPr>
        <w:pStyle w:val="Heading2"/>
      </w:pPr>
      <w:r>
        <w:t>Description</w:t>
      </w:r>
    </w:p>
    <w:p w14:paraId="4A4F9D41" w14:textId="77777777" w:rsidR="009F4FEF" w:rsidRPr="00F42BC8" w:rsidRDefault="009F4FEF" w:rsidP="00F42BC8"/>
    <w:p w14:paraId="258EAE93" w14:textId="54CF8719" w:rsidR="008158CF" w:rsidRPr="00F42BC8" w:rsidRDefault="0065391B" w:rsidP="00F42BC8">
      <w:r>
        <w:t>Crack</w:t>
      </w:r>
      <w:r w:rsidR="001B337A" w:rsidRPr="7E2A352C">
        <w:t>ed</w:t>
      </w:r>
      <w:r>
        <w:t>-off, vertical, slightly everted rim</w:t>
      </w:r>
      <w:r w:rsidR="001716C4" w:rsidRPr="7E2A352C">
        <w:t>;</w:t>
      </w:r>
      <w:r>
        <w:t xml:space="preserve"> cylindrical body</w:t>
      </w:r>
      <w:r w:rsidR="001716C4" w:rsidRPr="7E2A352C">
        <w:t>;</w:t>
      </w:r>
      <w:r>
        <w:t xml:space="preserve"> flat bottom. At top and bottom two pairs of raised lines form a frieze covered with four vertical plants, each with a straight stem with nine alternating plain and decorated leaves. The stem</w:t>
      </w:r>
      <w:r w:rsidR="00AA65CC" w:rsidRPr="7E2A352C">
        <w:t>s</w:t>
      </w:r>
      <w:r>
        <w:t xml:space="preserve"> of the plants start in the space between the bottom bands.</w:t>
      </w:r>
    </w:p>
    <w:p w14:paraId="10B11C64" w14:textId="428FBD22" w:rsidR="00E56D79" w:rsidRPr="00F42BC8" w:rsidRDefault="009F018E" w:rsidP="00F42BC8">
      <w:r>
        <w:tab/>
      </w:r>
      <w:r w:rsidR="0065391B" w:rsidRPr="00F42BC8">
        <w:t xml:space="preserve">Each plant has two different types of lanceolate leaves. The </w:t>
      </w:r>
      <w:r w:rsidR="00AA65CC">
        <w:t>three</w:t>
      </w:r>
      <w:r w:rsidR="00AA65CC" w:rsidRPr="00F42BC8">
        <w:t xml:space="preserve"> </w:t>
      </w:r>
      <w:r w:rsidR="0065391B" w:rsidRPr="00F42BC8">
        <w:t xml:space="preserve">larger leaves of the first type have </w:t>
      </w:r>
      <w:r w:rsidR="00AA65CC">
        <w:t xml:space="preserve">a </w:t>
      </w:r>
      <w:r w:rsidR="0065391B" w:rsidRPr="00F42BC8">
        <w:t xml:space="preserve">smooth interior and an exterior band with oblique short lines, possibly imitating </w:t>
      </w:r>
      <w:r w:rsidR="00AA65CC">
        <w:t xml:space="preserve">the </w:t>
      </w:r>
      <w:r w:rsidR="0065391B" w:rsidRPr="00F42BC8">
        <w:t>undulat</w:t>
      </w:r>
      <w:r w:rsidR="00AA65CC">
        <w:t>ions</w:t>
      </w:r>
      <w:r w:rsidR="0065391B" w:rsidRPr="00F42BC8">
        <w:t xml:space="preserve"> of</w:t>
      </w:r>
      <w:r w:rsidR="00AA65CC">
        <w:t xml:space="preserve"> a</w:t>
      </w:r>
      <w:r w:rsidR="0065391B" w:rsidRPr="00F42BC8">
        <w:t xml:space="preserve"> serrate</w:t>
      </w:r>
      <w:r w:rsidR="00AA65CC">
        <w:t>d</w:t>
      </w:r>
      <w:r w:rsidR="0065391B" w:rsidRPr="00F42BC8">
        <w:t xml:space="preserve"> edge. The fourth of these leaves, on the top right of the plant, is smaller and it has opposi</w:t>
      </w:r>
      <w:r w:rsidR="0099145F">
        <w:t>ng</w:t>
      </w:r>
      <w:r w:rsidR="0065391B" w:rsidRPr="00F42BC8">
        <w:t xml:space="preserve"> paired veins branching from a central vein</w:t>
      </w:r>
      <w:r w:rsidR="00AA65CC">
        <w:t>,</w:t>
      </w:r>
      <w:r w:rsidR="0065391B" w:rsidRPr="00F42BC8">
        <w:t xml:space="preserve"> ending on the exterior line (pinnate venation). The difference probably should be ascribed either to the small size of the motif that prevented the mold-maker from curving the details depicted on the larger leaves, or</w:t>
      </w:r>
      <w:r w:rsidR="00FD3C37">
        <w:t xml:space="preserve"> to the fact that it</w:t>
      </w:r>
      <w:r w:rsidR="0065391B" w:rsidRPr="00F42BC8">
        <w:t xml:space="preserve"> renders a feature of the actual plant</w:t>
      </w:r>
      <w:r w:rsidR="00FD3C37">
        <w:t xml:space="preserve">—in other words, </w:t>
      </w:r>
      <w:r w:rsidR="0065391B" w:rsidRPr="00F42BC8">
        <w:t>the immature leaf presents a different physiology as opposed to the mature leaves that are depicted on the lower part of the plant.</w:t>
      </w:r>
    </w:p>
    <w:p w14:paraId="50F4FF40" w14:textId="20DE04E7" w:rsidR="00E56D79" w:rsidRPr="00F42BC8" w:rsidRDefault="009F018E" w:rsidP="00F42BC8">
      <w:r>
        <w:tab/>
      </w:r>
      <w:r w:rsidR="0065391B" w:rsidRPr="00F42BC8">
        <w:t xml:space="preserve">The second type of leaves, with </w:t>
      </w:r>
      <w:r w:rsidR="00030D88">
        <w:t>five on</w:t>
      </w:r>
      <w:r w:rsidR="0065391B" w:rsidRPr="00F42BC8">
        <w:t xml:space="preserve"> each plant, are completely smooth</w:t>
      </w:r>
      <w:r w:rsidR="00030D88">
        <w:t>;</w:t>
      </w:r>
      <w:r w:rsidR="0065391B" w:rsidRPr="00F42BC8">
        <w:t xml:space="preserve"> the one on the top of the plant is squatter and in two cases is bisected by the mold seam</w:t>
      </w:r>
      <w:r w:rsidR="00030D88">
        <w:t>, which makes it</w:t>
      </w:r>
      <w:r w:rsidR="0065391B" w:rsidRPr="00F42BC8">
        <w:t xml:space="preserve"> rounder. On the flat bottom a central ring </w:t>
      </w:r>
      <w:r w:rsidR="00030D88">
        <w:t>(</w:t>
      </w:r>
      <w:r w:rsidR="00160D2F">
        <w:t xml:space="preserve">W. </w:t>
      </w:r>
      <w:r w:rsidR="00030D88" w:rsidRPr="00F42BC8">
        <w:t>0.3 cm</w:t>
      </w:r>
      <w:r w:rsidR="00030D88">
        <w:t xml:space="preserve">) </w:t>
      </w:r>
      <w:r w:rsidR="0065391B" w:rsidRPr="00F42BC8">
        <w:t>and a wide</w:t>
      </w:r>
      <w:r w:rsidR="007440E3" w:rsidRPr="00F42BC8">
        <w:t xml:space="preserve"> (0.7 cm)</w:t>
      </w:r>
      <w:r w:rsidR="0065391B" w:rsidRPr="00F42BC8">
        <w:t xml:space="preserve"> raised concentric ring at the middle</w:t>
      </w:r>
      <w:r w:rsidR="007440E3" w:rsidRPr="00F42BC8">
        <w:t xml:space="preserve"> (</w:t>
      </w:r>
      <w:r w:rsidR="00160D2F">
        <w:t xml:space="preserve">W. </w:t>
      </w:r>
      <w:r w:rsidR="007440E3" w:rsidRPr="00F42BC8">
        <w:t>3.7 cm)</w:t>
      </w:r>
      <w:r w:rsidR="0065391B" w:rsidRPr="00F42BC8">
        <w:t xml:space="preserve"> form a base</w:t>
      </w:r>
      <w:r w:rsidR="006F1D44">
        <w:t>-</w:t>
      </w:r>
      <w:r w:rsidR="0065391B" w:rsidRPr="00F42BC8">
        <w:t>ring.</w:t>
      </w:r>
    </w:p>
    <w:p w14:paraId="087A737A" w14:textId="77777777" w:rsidR="00CF2C44" w:rsidRPr="00F42BC8" w:rsidRDefault="00CF2C44" w:rsidP="00F42BC8"/>
    <w:p w14:paraId="6B346C07" w14:textId="2F20F4AC" w:rsidR="00CF2C44" w:rsidRPr="00F42BC8" w:rsidRDefault="00ED078C" w:rsidP="00ED078C">
      <w:pPr>
        <w:pStyle w:val="Heading2"/>
      </w:pPr>
      <w:r>
        <w:t>Comments and Comparanda</w:t>
      </w:r>
    </w:p>
    <w:p w14:paraId="55213676" w14:textId="77777777" w:rsidR="00CF2C44" w:rsidRPr="00F42BC8" w:rsidRDefault="00CF2C44" w:rsidP="00F42BC8"/>
    <w:p w14:paraId="0ABD48A2" w14:textId="3AD3B1D0" w:rsidR="008158CF" w:rsidRPr="00F42BC8" w:rsidRDefault="00030D88" w:rsidP="00F42BC8">
      <w:r w:rsidRPr="7E2A352C">
        <w:t>F</w:t>
      </w:r>
      <w:r w:rsidR="0065391B">
        <w:t>ive identical beakers</w:t>
      </w:r>
      <w:r w:rsidRPr="7E2A352C">
        <w:t xml:space="preserve"> have been published.</w:t>
      </w:r>
      <w:r>
        <w:t xml:space="preserve"> </w:t>
      </w:r>
      <w:r w:rsidR="0065391B">
        <w:t>One was found in Cyprus, Idalion (</w:t>
      </w:r>
      <w:r w:rsidR="00CD3DA8">
        <w:t>{</w:t>
      </w:r>
      <w:r w:rsidR="0065391B">
        <w:t>Froehner 1879</w:t>
      </w:r>
      <w:r w:rsidR="00CD3DA8">
        <w:t>}</w:t>
      </w:r>
      <w:r w:rsidR="0065391B">
        <w:t>, p</w:t>
      </w:r>
      <w:r w:rsidR="0064723F" w:rsidRPr="7E2A352C">
        <w:t>p</w:t>
      </w:r>
      <w:r w:rsidR="0065391B">
        <w:t xml:space="preserve">. 63, 65; </w:t>
      </w:r>
      <w:r w:rsidR="00CD3DA8">
        <w:t>{</w:t>
      </w:r>
      <w:r w:rsidR="0065391B">
        <w:t>Cesnola 1903</w:t>
      </w:r>
      <w:r w:rsidR="00CD3DA8">
        <w:t>}</w:t>
      </w:r>
      <w:r w:rsidR="0065391B">
        <w:t xml:space="preserve">, </w:t>
      </w:r>
      <w:r w:rsidR="006647E7">
        <w:t>plate</w:t>
      </w:r>
      <w:r w:rsidR="0065391B">
        <w:t xml:space="preserve"> LXXVIII</w:t>
      </w:r>
      <w:r w:rsidR="0064723F" w:rsidRPr="7E2A352C">
        <w:t>.</w:t>
      </w:r>
      <w:r w:rsidR="0065391B">
        <w:t xml:space="preserve">1; </w:t>
      </w:r>
      <w:r w:rsidR="005E24DB">
        <w:t>{</w:t>
      </w:r>
      <w:r w:rsidR="00BA6AA8" w:rsidRPr="7E2A352C">
        <w:rPr>
          <w:color w:val="000000" w:themeColor="text1"/>
        </w:rPr>
        <w:t>Lightfoot 2017</w:t>
      </w:r>
      <w:r w:rsidR="005E24DB">
        <w:t>}</w:t>
      </w:r>
      <w:r w:rsidR="0065391B">
        <w:t>, pp. 5</w:t>
      </w:r>
      <w:r w:rsidR="00AC55F8">
        <w:t>2–</w:t>
      </w:r>
      <w:r w:rsidR="0065391B">
        <w:t>53, fig. 3 upper left). The second was once kept in Kaiser Friedrich Museum (</w:t>
      </w:r>
      <w:r w:rsidR="00826891" w:rsidRPr="7E2A352C">
        <w:t>{</w:t>
      </w:r>
      <w:r w:rsidR="0065391B">
        <w:t>Congrès international d</w:t>
      </w:r>
      <w:r w:rsidR="005001E0">
        <w:t>’</w:t>
      </w:r>
      <w:r w:rsidR="0065391B">
        <w:t>archéologie 1939</w:t>
      </w:r>
      <w:r w:rsidR="00826891" w:rsidRPr="7E2A352C">
        <w:t>}</w:t>
      </w:r>
      <w:r w:rsidR="0065391B">
        <w:t xml:space="preserve">, p. 70, no. 200, </w:t>
      </w:r>
      <w:r w:rsidR="006647E7">
        <w:t>plate</w:t>
      </w:r>
      <w:r w:rsidR="0065391B">
        <w:t xml:space="preserve"> 73) and possibly was found </w:t>
      </w:r>
      <w:r w:rsidR="00826891" w:rsidRPr="7E2A352C">
        <w:t>o</w:t>
      </w:r>
      <w:r w:rsidR="00826891">
        <w:t>n</w:t>
      </w:r>
      <w:r w:rsidR="00826891" w:rsidRPr="7E2A352C">
        <w:t xml:space="preserve"> the</w:t>
      </w:r>
      <w:r w:rsidR="00826891">
        <w:t xml:space="preserve"> </w:t>
      </w:r>
      <w:r w:rsidR="0065391B">
        <w:t xml:space="preserve">Black Sea </w:t>
      </w:r>
      <w:r w:rsidR="00826891" w:rsidRPr="7E2A352C">
        <w:t>c</w:t>
      </w:r>
      <w:r w:rsidR="0065391B">
        <w:t xml:space="preserve">oast. The third example was allegedly from Syria, once in </w:t>
      </w:r>
      <w:r w:rsidR="00826891" w:rsidRPr="7E2A352C">
        <w:t xml:space="preserve">the </w:t>
      </w:r>
      <w:r w:rsidR="0065391B">
        <w:t>Kofler-Truniger Collection (</w:t>
      </w:r>
      <w:r w:rsidR="004656DD">
        <w:t>{</w:t>
      </w:r>
      <w:r w:rsidR="00233423" w:rsidRPr="7E2A352C">
        <w:rPr>
          <w:color w:val="000000" w:themeColor="text1"/>
        </w:rPr>
        <w:t>3000 Jahre Glaskunst</w:t>
      </w:r>
      <w:r w:rsidR="004656DD">
        <w:t>}</w:t>
      </w:r>
      <w:r w:rsidR="0065391B">
        <w:t>, p. 80, no. 271). The fourth example has no known find area (</w:t>
      </w:r>
      <w:r w:rsidR="00B56527" w:rsidRPr="7E2A352C">
        <w:t>{</w:t>
      </w:r>
      <w:r w:rsidR="0065391B">
        <w:t>Christie</w:t>
      </w:r>
      <w:r w:rsidR="005001E0">
        <w:t>’</w:t>
      </w:r>
      <w:r w:rsidR="0065391B">
        <w:t xml:space="preserve">s </w:t>
      </w:r>
      <w:r w:rsidR="0065391B">
        <w:lastRenderedPageBreak/>
        <w:t>1980</w:t>
      </w:r>
      <w:r w:rsidR="00B56527" w:rsidRPr="7E2A352C">
        <w:t>}</w:t>
      </w:r>
      <w:r w:rsidR="0065391B">
        <w:t xml:space="preserve">, p. 21, lot 88; </w:t>
      </w:r>
      <w:r w:rsidR="00C1189F" w:rsidRPr="7E2A352C">
        <w:t>{</w:t>
      </w:r>
      <w:r w:rsidR="0065391B">
        <w:t>Galerie Günter Puhze 1982</w:t>
      </w:r>
      <w:r w:rsidR="00C1189F" w:rsidRPr="7E2A352C">
        <w:t>}</w:t>
      </w:r>
      <w:r w:rsidR="0065391B">
        <w:t>, p. 28, no. 297, illus</w:t>
      </w:r>
      <w:r w:rsidR="00A96BCC">
        <w:t>.</w:t>
      </w:r>
      <w:r w:rsidR="0065391B">
        <w:t xml:space="preserve">; </w:t>
      </w:r>
      <w:r w:rsidR="00FD3D3E" w:rsidRPr="7E2A352C">
        <w:t>{</w:t>
      </w:r>
      <w:r w:rsidR="0065391B">
        <w:t>Christie</w:t>
      </w:r>
      <w:r w:rsidR="005001E0">
        <w:t>’</w:t>
      </w:r>
      <w:r w:rsidR="0065391B">
        <w:t>s December 1989</w:t>
      </w:r>
      <w:r w:rsidR="00FD3D3E" w:rsidRPr="7E2A352C">
        <w:t>}</w:t>
      </w:r>
      <w:r w:rsidR="00FD3D3E">
        <w:t xml:space="preserve"> </w:t>
      </w:r>
      <w:r w:rsidR="0065391B">
        <w:t xml:space="preserve">lot 37; </w:t>
      </w:r>
      <w:r w:rsidR="00FD3D3E" w:rsidRPr="7E2A352C">
        <w:t>{</w:t>
      </w:r>
      <w:r w:rsidR="0065391B">
        <w:t>Christie</w:t>
      </w:r>
      <w:r w:rsidR="005001E0">
        <w:t>’</w:t>
      </w:r>
      <w:r w:rsidR="0065391B">
        <w:t>s 1990</w:t>
      </w:r>
      <w:r w:rsidR="00FD3D3E" w:rsidRPr="7E2A352C">
        <w:t>}</w:t>
      </w:r>
      <w:r w:rsidR="0065391B">
        <w:t xml:space="preserve">, lot 20; </w:t>
      </w:r>
      <w:r w:rsidR="00F83741">
        <w:t>{</w:t>
      </w:r>
      <w:r w:rsidR="00F4784F" w:rsidRPr="7E2A352C">
        <w:rPr>
          <w:color w:val="000000" w:themeColor="text1"/>
        </w:rPr>
        <w:t>Wight 2000</w:t>
      </w:r>
      <w:r w:rsidR="00F83741">
        <w:t>}</w:t>
      </w:r>
      <w:r w:rsidR="0065391B">
        <w:t>, pp. 6</w:t>
      </w:r>
      <w:r w:rsidR="003E5F6A">
        <w:t>6–</w:t>
      </w:r>
      <w:r w:rsidR="0065391B">
        <w:t>67, fig. 8)</w:t>
      </w:r>
      <w:r w:rsidR="00FD3D3E" w:rsidRPr="7E2A352C">
        <w:t>.</w:t>
      </w:r>
      <w:r w:rsidR="0065391B">
        <w:t xml:space="preserve"> The fifth does not have a known find spot either (</w:t>
      </w:r>
      <w:r w:rsidR="00F83741">
        <w:t>{</w:t>
      </w:r>
      <w:r w:rsidR="0065391B">
        <w:t>Israeli 2011</w:t>
      </w:r>
      <w:r w:rsidR="00F83741">
        <w:t>}</w:t>
      </w:r>
      <w:r w:rsidR="0065391B">
        <w:t xml:space="preserve">, </w:t>
      </w:r>
      <w:r w:rsidR="005A4394" w:rsidRPr="7E2A352C">
        <w:t>p</w:t>
      </w:r>
      <w:r w:rsidR="0065391B">
        <w:t>p. 7</w:t>
      </w:r>
      <w:r w:rsidR="00012431">
        <w:t>4–</w:t>
      </w:r>
      <w:r w:rsidR="0065391B">
        <w:t xml:space="preserve">75; </w:t>
      </w:r>
      <w:r w:rsidR="00297ED7" w:rsidRPr="7E2A352C">
        <w:t>{</w:t>
      </w:r>
      <w:r w:rsidR="0065391B">
        <w:t>Christie</w:t>
      </w:r>
      <w:r w:rsidR="005001E0">
        <w:t>’</w:t>
      </w:r>
      <w:r w:rsidR="0065391B">
        <w:t>s 2016</w:t>
      </w:r>
      <w:r w:rsidR="00297ED7" w:rsidRPr="7E2A352C">
        <w:t>}</w:t>
      </w:r>
      <w:r w:rsidR="0065391B">
        <w:t>, no. 242, p. 37).</w:t>
      </w:r>
    </w:p>
    <w:p w14:paraId="774F1707" w14:textId="723D7ED0" w:rsidR="00E56D79" w:rsidRPr="00520228" w:rsidRDefault="009F018E" w:rsidP="00F42BC8">
      <w:r>
        <w:tab/>
      </w:r>
      <w:r w:rsidR="0065391B" w:rsidRPr="00F42BC8">
        <w:t>Karol Wight (</w:t>
      </w:r>
      <w:r w:rsidR="00520228">
        <w:t xml:space="preserve">{Wight </w:t>
      </w:r>
      <w:r w:rsidR="0065391B" w:rsidRPr="00F42BC8">
        <w:t>2000</w:t>
      </w:r>
      <w:r w:rsidR="00520228">
        <w:t>}</w:t>
      </w:r>
      <w:r w:rsidR="0065391B" w:rsidRPr="00F42BC8">
        <w:t>, p. 61, 64) has convincingly proposed that these plants represent almond trees and that the leaves with the exterior corrugated band could be the almond nuts in their half-open outer casing</w:t>
      </w:r>
      <w:r w:rsidR="00B8572D">
        <w:t>s</w:t>
      </w:r>
      <w:r w:rsidR="0065391B" w:rsidRPr="00F42BC8">
        <w:t>.</w:t>
      </w:r>
    </w:p>
    <w:p w14:paraId="4AD51192" w14:textId="1216DCFE" w:rsidR="008158CF" w:rsidRPr="00F42BC8" w:rsidRDefault="009F018E" w:rsidP="00F42BC8">
      <w:r>
        <w:tab/>
      </w:r>
      <w:r w:rsidR="0065391B" w:rsidRPr="00F42BC8">
        <w:t>These beakers</w:t>
      </w:r>
      <w:r w:rsidR="00B8572D">
        <w:t>,</w:t>
      </w:r>
      <w:r w:rsidR="0065391B" w:rsidRPr="00F42BC8">
        <w:t xml:space="preserve"> based on shape and size</w:t>
      </w:r>
      <w:r w:rsidR="00B8572D">
        <w:t>,</w:t>
      </w:r>
      <w:r w:rsidR="0065391B" w:rsidRPr="00F42BC8">
        <w:t xml:space="preserve"> belong to a </w:t>
      </w:r>
      <w:r w:rsidR="00A1241C">
        <w:t>larg</w:t>
      </w:r>
      <w:r w:rsidR="00A1241C" w:rsidRPr="00F42BC8">
        <w:t xml:space="preserve">er </w:t>
      </w:r>
      <w:r w:rsidR="0065391B" w:rsidRPr="00F42BC8">
        <w:t xml:space="preserve">group of </w:t>
      </w:r>
      <w:r w:rsidR="7182BB8E" w:rsidRPr="00F42BC8">
        <w:t>first</w:t>
      </w:r>
      <w:r w:rsidR="0065391B" w:rsidRPr="00F42BC8">
        <w:t>-century mold</w:t>
      </w:r>
      <w:r w:rsidR="00B8572D">
        <w:t>-</w:t>
      </w:r>
      <w:r w:rsidR="0065391B" w:rsidRPr="00F42BC8">
        <w:t>blown beakers (</w:t>
      </w:r>
      <w:r w:rsidR="00F83741" w:rsidRPr="00F42BC8">
        <w:t>{</w:t>
      </w:r>
      <w:r w:rsidR="0065391B" w:rsidRPr="00F42BC8">
        <w:t>Harden 1935</w:t>
      </w:r>
      <w:r w:rsidR="00F83741" w:rsidRPr="00F42BC8">
        <w:t>}</w:t>
      </w:r>
      <w:r w:rsidR="0065391B" w:rsidRPr="00F42BC8">
        <w:t xml:space="preserve">, </w:t>
      </w:r>
      <w:r w:rsidR="00CA662D" w:rsidRPr="00F42BC8">
        <w:t xml:space="preserve">pp. </w:t>
      </w:r>
      <w:r w:rsidR="0065391B" w:rsidRPr="00F42BC8">
        <w:t>16</w:t>
      </w:r>
      <w:r w:rsidR="00C24F20" w:rsidRPr="00F42BC8">
        <w:t>3–1</w:t>
      </w:r>
      <w:r w:rsidR="0065391B" w:rsidRPr="00F42BC8">
        <w:t>86, groups E</w:t>
      </w:r>
      <w:r w:rsidR="00C24F20" w:rsidRPr="00F42BC8">
        <w:t>,</w:t>
      </w:r>
      <w:r w:rsidR="0065391B" w:rsidRPr="00F42BC8">
        <w:t xml:space="preserve"> F, Ki, L), usually decorated with inscriptions, wreaths</w:t>
      </w:r>
      <w:r w:rsidR="00B8572D">
        <w:t>,</w:t>
      </w:r>
      <w:r w:rsidR="0065391B" w:rsidRPr="00F42BC8">
        <w:t xml:space="preserve"> and palm fronds (</w:t>
      </w:r>
      <w:hyperlink w:anchor="num" w:history="1">
        <w:r w:rsidR="0065391B" w:rsidRPr="00A1241C">
          <w:rPr>
            <w:rStyle w:val="Hyperlink"/>
          </w:rPr>
          <w:t>2003.319</w:t>
        </w:r>
      </w:hyperlink>
      <w:r w:rsidR="0065391B" w:rsidRPr="00F42BC8">
        <w:t xml:space="preserve">, </w:t>
      </w:r>
      <w:hyperlink w:anchor="num" w:history="1">
        <w:r w:rsidR="0065391B" w:rsidRPr="00A1241C">
          <w:rPr>
            <w:rStyle w:val="Hyperlink"/>
          </w:rPr>
          <w:t>2004.35</w:t>
        </w:r>
      </w:hyperlink>
      <w:r w:rsidR="0065391B" w:rsidRPr="00F42BC8">
        <w:t>), straight plants (85.AF.91)</w:t>
      </w:r>
      <w:r w:rsidR="00A1241C">
        <w:t>,</w:t>
      </w:r>
      <w:r w:rsidR="00AC2BD8">
        <w:t xml:space="preserve"> </w:t>
      </w:r>
      <w:r w:rsidR="0065391B" w:rsidRPr="00F42BC8">
        <w:t>or vine scrolls (</w:t>
      </w:r>
      <w:hyperlink w:anchor="num" w:history="1">
        <w:r w:rsidR="0065391B" w:rsidRPr="00A1241C">
          <w:rPr>
            <w:rStyle w:val="Hyperlink"/>
          </w:rPr>
          <w:t>2003.318</w:t>
        </w:r>
      </w:hyperlink>
      <w:r w:rsidR="0065391B" w:rsidRPr="00F42BC8">
        <w:t>). Mold</w:t>
      </w:r>
      <w:r w:rsidR="00A1241C">
        <w:t>-</w:t>
      </w:r>
      <w:r w:rsidR="0065391B" w:rsidRPr="00F42BC8">
        <w:t>blowing in general appeared probably already in the first decade (</w:t>
      </w:r>
      <w:r w:rsidR="00F83741" w:rsidRPr="00F42BC8">
        <w:t>{</w:t>
      </w:r>
      <w:r w:rsidR="00EB53BC" w:rsidRPr="00985267">
        <w:rPr>
          <w:color w:val="000000" w:themeColor="text1"/>
        </w:rPr>
        <w:t>Stern 1995</w:t>
      </w:r>
      <w:r w:rsidR="00F83741" w:rsidRPr="00F42BC8">
        <w:t>}</w:t>
      </w:r>
      <w:r w:rsidR="0065391B" w:rsidRPr="00F42BC8">
        <w:t>, pp. 6</w:t>
      </w:r>
      <w:r w:rsidR="003E5F6A">
        <w:t>5–</w:t>
      </w:r>
      <w:r w:rsidR="0065391B" w:rsidRPr="00F42BC8">
        <w:t xml:space="preserve">66; </w:t>
      </w:r>
      <w:r w:rsidR="00CD3DA8" w:rsidRPr="00F42BC8">
        <w:t>{</w:t>
      </w:r>
      <w:r w:rsidR="0065391B" w:rsidRPr="00F42BC8">
        <w:t>Lightfoot et al. 2014</w:t>
      </w:r>
      <w:r w:rsidR="00CD3DA8" w:rsidRPr="00F42BC8">
        <w:t>}</w:t>
      </w:r>
      <w:r w:rsidR="0065391B" w:rsidRPr="00F42BC8">
        <w:t xml:space="preserve">, p. 26) and seems to die out by the end of the </w:t>
      </w:r>
      <w:r w:rsidR="75EC0551" w:rsidRPr="00F42BC8">
        <w:t xml:space="preserve">first century </w:t>
      </w:r>
      <w:r w:rsidR="0065391B" w:rsidRPr="00F42BC8">
        <w:t>(</w:t>
      </w:r>
      <w:r w:rsidR="00CD3DA8" w:rsidRPr="00F42BC8">
        <w:t>{</w:t>
      </w:r>
      <w:r w:rsidR="0065391B" w:rsidRPr="00F42BC8">
        <w:t>Price 1991</w:t>
      </w:r>
      <w:r w:rsidR="00CD3DA8" w:rsidRPr="00F42BC8">
        <w:t>}</w:t>
      </w:r>
      <w:r w:rsidR="0065391B" w:rsidRPr="00F42BC8">
        <w:t xml:space="preserve">, p. 74). There is a known example from Pompeii that obviously </w:t>
      </w:r>
      <w:r w:rsidR="005F2944">
        <w:t xml:space="preserve">must </w:t>
      </w:r>
      <w:r w:rsidR="0065391B" w:rsidRPr="00F42BC8">
        <w:t>predate the eruption of Vesuvius in</w:t>
      </w:r>
      <w:r w:rsidR="00B65E46" w:rsidRPr="00F42BC8">
        <w:t xml:space="preserve"> </w:t>
      </w:r>
      <w:r w:rsidR="0065391B" w:rsidRPr="00F42BC8">
        <w:t xml:space="preserve">79 </w:t>
      </w:r>
      <w:r w:rsidR="005F2944">
        <w:t>CE</w:t>
      </w:r>
      <w:r w:rsidR="005F2944" w:rsidRPr="00F42BC8">
        <w:t xml:space="preserve"> </w:t>
      </w:r>
      <w:r w:rsidR="0065391B" w:rsidRPr="00F42BC8">
        <w:t>(</w:t>
      </w:r>
      <w:r w:rsidR="00150DA0" w:rsidRPr="00F42BC8">
        <w:t>{</w:t>
      </w:r>
      <w:r w:rsidR="002211D6" w:rsidRPr="00985267">
        <w:rPr>
          <w:color w:val="000000" w:themeColor="text1"/>
        </w:rPr>
        <w:t>Scatozza</w:t>
      </w:r>
      <w:r w:rsidR="0007785D" w:rsidRPr="00985267">
        <w:rPr>
          <w:color w:val="000000" w:themeColor="text1"/>
        </w:rPr>
        <w:t xml:space="preserve"> </w:t>
      </w:r>
      <w:r w:rsidR="002211D6" w:rsidRPr="00985267">
        <w:rPr>
          <w:color w:val="000000" w:themeColor="text1"/>
        </w:rPr>
        <w:t>Höricht 1986</w:t>
      </w:r>
      <w:r w:rsidR="00150DA0" w:rsidRPr="00F42BC8">
        <w:t>}</w:t>
      </w:r>
      <w:r w:rsidR="0065391B" w:rsidRPr="00F42BC8">
        <w:t>, p. 79, fig</w:t>
      </w:r>
      <w:r w:rsidR="005D5E22">
        <w:t>.</w:t>
      </w:r>
      <w:r w:rsidR="0065391B" w:rsidRPr="00F42BC8">
        <w:t xml:space="preserve"> 13a). A</w:t>
      </w:r>
      <w:r w:rsidR="005F2944" w:rsidRPr="7E2A352C">
        <w:t xml:space="preserve">n </w:t>
      </w:r>
      <w:r w:rsidR="005F2944">
        <w:t>a</w:t>
      </w:r>
      <w:r w:rsidR="0065391B" w:rsidRPr="00F42BC8">
        <w:t xml:space="preserve">dditional clue regarding a </w:t>
      </w:r>
      <w:r w:rsidR="005F2944">
        <w:t>narrow</w:t>
      </w:r>
      <w:r w:rsidR="005F2944" w:rsidRPr="00F42BC8">
        <w:t xml:space="preserve">er </w:t>
      </w:r>
      <w:r w:rsidR="0065391B" w:rsidRPr="00F42BC8">
        <w:t xml:space="preserve">date </w:t>
      </w:r>
      <w:r w:rsidR="005F2944">
        <w:t>for</w:t>
      </w:r>
      <w:r w:rsidR="005F2944" w:rsidRPr="00F42BC8">
        <w:t xml:space="preserve"> </w:t>
      </w:r>
      <w:r w:rsidR="0065391B" w:rsidRPr="00F42BC8">
        <w:t xml:space="preserve">the beakers </w:t>
      </w:r>
      <w:r w:rsidR="005F2944">
        <w:t xml:space="preserve">is </w:t>
      </w:r>
      <w:r w:rsidR="0065391B" w:rsidRPr="00F42BC8">
        <w:t>provide</w:t>
      </w:r>
      <w:r w:rsidR="005F2944">
        <w:t>d</w:t>
      </w:r>
      <w:r w:rsidR="0065391B" w:rsidRPr="00F42BC8">
        <w:t xml:space="preserve"> the type of glass used for their manufacture. They are made of </w:t>
      </w:r>
      <w:r w:rsidR="005F2944">
        <w:t>“</w:t>
      </w:r>
      <w:r w:rsidR="0065391B" w:rsidRPr="00F42BC8">
        <w:t>naturally colored</w:t>
      </w:r>
      <w:r w:rsidR="005F2944">
        <w:t>”</w:t>
      </w:r>
      <w:r w:rsidR="0065391B" w:rsidRPr="00F42BC8">
        <w:t xml:space="preserve"> glass which became popular after the middle of the century, mainly during the </w:t>
      </w:r>
      <w:r w:rsidR="29123BB5" w:rsidRPr="00F42BC8">
        <w:t>third</w:t>
      </w:r>
      <w:r w:rsidR="0065391B" w:rsidRPr="00F42BC8">
        <w:t xml:space="preserve"> quarter of the </w:t>
      </w:r>
      <w:r w:rsidR="75EC0551" w:rsidRPr="00F42BC8">
        <w:t xml:space="preserve">first century </w:t>
      </w:r>
      <w:r w:rsidR="00F47D00">
        <w:t>CE</w:t>
      </w:r>
      <w:r w:rsidR="005F2944">
        <w:t>.</w:t>
      </w:r>
      <w:r w:rsidR="0065391B" w:rsidRPr="00F42BC8">
        <w:t xml:space="preserve"> As to their origin they are considered to be from the eastern Mediterranean region, (</w:t>
      </w:r>
      <w:r w:rsidR="00F83741" w:rsidRPr="00F42BC8">
        <w:t>{</w:t>
      </w:r>
      <w:r w:rsidR="0065391B" w:rsidRPr="00F42BC8">
        <w:t>Harden 1935</w:t>
      </w:r>
      <w:r w:rsidR="00F83741" w:rsidRPr="00F42BC8">
        <w:t>}</w:t>
      </w:r>
      <w:r w:rsidR="0065391B" w:rsidRPr="00F42BC8">
        <w:t>, p</w:t>
      </w:r>
      <w:r w:rsidR="005F2944">
        <w:t>p</w:t>
      </w:r>
      <w:r w:rsidR="0065391B" w:rsidRPr="00F42BC8">
        <w:t>. 18</w:t>
      </w:r>
      <w:r w:rsidR="00635EE3" w:rsidRPr="00F42BC8">
        <w:t>0–</w:t>
      </w:r>
      <w:r w:rsidR="0065391B" w:rsidRPr="00F42BC8">
        <w:t xml:space="preserve">181; </w:t>
      </w:r>
      <w:r w:rsidR="005F2944" w:rsidRPr="00F42BC8">
        <w:t xml:space="preserve">{Harden </w:t>
      </w:r>
      <w:r w:rsidR="0065391B" w:rsidRPr="00F42BC8">
        <w:t>194</w:t>
      </w:r>
      <w:r w:rsidR="00012431" w:rsidRPr="00F42BC8">
        <w:t>4–</w:t>
      </w:r>
      <w:r w:rsidR="0065391B" w:rsidRPr="00F42BC8">
        <w:t>45</w:t>
      </w:r>
      <w:r w:rsidR="005F2944">
        <w:t>}</w:t>
      </w:r>
      <w:r w:rsidR="0065391B" w:rsidRPr="00F42BC8">
        <w:t>, p</w:t>
      </w:r>
      <w:r w:rsidR="005F2944">
        <w:t>p</w:t>
      </w:r>
      <w:r w:rsidR="0065391B" w:rsidRPr="00F42BC8">
        <w:t>. 8</w:t>
      </w:r>
      <w:r w:rsidR="003E5F6A">
        <w:t>6–</w:t>
      </w:r>
      <w:r w:rsidR="0065391B" w:rsidRPr="00F42BC8">
        <w:t>87)</w:t>
      </w:r>
      <w:r w:rsidR="00BC7E3F">
        <w:t xml:space="preserve">; this </w:t>
      </w:r>
      <w:r w:rsidR="0065391B" w:rsidRPr="00F42BC8">
        <w:t xml:space="preserve">hypothesis </w:t>
      </w:r>
      <w:r w:rsidR="00BC7E3F">
        <w:t xml:space="preserve">is </w:t>
      </w:r>
      <w:r w:rsidR="0065391B" w:rsidRPr="00F42BC8">
        <w:t xml:space="preserve">corroborated by the find places of two of the </w:t>
      </w:r>
      <w:r w:rsidR="005001E0">
        <w:t>“</w:t>
      </w:r>
      <w:r w:rsidR="0065391B" w:rsidRPr="00F42BC8">
        <w:t>leaf</w:t>
      </w:r>
      <w:r w:rsidR="005001E0">
        <w:t>”</w:t>
      </w:r>
      <w:r w:rsidR="0065391B" w:rsidRPr="00F42BC8">
        <w:t xml:space="preserve"> beakers, one in Cyprus and another probably </w:t>
      </w:r>
      <w:r w:rsidR="00BC7E3F">
        <w:t>o</w:t>
      </w:r>
      <w:r w:rsidR="0065391B" w:rsidRPr="00F42BC8">
        <w:t xml:space="preserve">n </w:t>
      </w:r>
      <w:r w:rsidR="00BC7E3F">
        <w:t xml:space="preserve">the </w:t>
      </w:r>
      <w:r w:rsidR="0065391B" w:rsidRPr="00F42BC8">
        <w:t xml:space="preserve">Black Sea </w:t>
      </w:r>
      <w:r w:rsidR="00BC7E3F">
        <w:t>c</w:t>
      </w:r>
      <w:r w:rsidR="0065391B" w:rsidRPr="00F42BC8">
        <w:t>oast (</w:t>
      </w:r>
      <w:r w:rsidR="00F83741" w:rsidRPr="00F42BC8">
        <w:t>{</w:t>
      </w:r>
      <w:r w:rsidR="00F4784F" w:rsidRPr="00985267">
        <w:rPr>
          <w:color w:val="000000" w:themeColor="text1"/>
        </w:rPr>
        <w:t>Wight 2000</w:t>
      </w:r>
      <w:r w:rsidR="00F83741" w:rsidRPr="00F42BC8">
        <w:t>}</w:t>
      </w:r>
      <w:r w:rsidR="0065391B" w:rsidRPr="00F42BC8">
        <w:t xml:space="preserve">, </w:t>
      </w:r>
      <w:r w:rsidR="001933D6">
        <w:t>p</w:t>
      </w:r>
      <w:r w:rsidR="0065391B" w:rsidRPr="00F42BC8">
        <w:t>p. 6</w:t>
      </w:r>
      <w:r w:rsidR="003E5F6A">
        <w:t>8–</w:t>
      </w:r>
      <w:r w:rsidR="0065391B" w:rsidRPr="00F42BC8">
        <w:t>69).</w:t>
      </w:r>
    </w:p>
    <w:p w14:paraId="31B74825" w14:textId="77777777" w:rsidR="008E7D46" w:rsidRPr="00F42BC8" w:rsidRDefault="008E7D46" w:rsidP="00F42BC8"/>
    <w:p w14:paraId="3889C63B" w14:textId="6E633E83" w:rsidR="008E7D46" w:rsidRPr="00F42BC8" w:rsidRDefault="00B94F8D" w:rsidP="00B94F8D">
      <w:pPr>
        <w:pStyle w:val="Heading2"/>
      </w:pPr>
      <w:r>
        <w:t>Provenance</w:t>
      </w:r>
    </w:p>
    <w:p w14:paraId="1886A02D" w14:textId="77777777" w:rsidR="008E7D46" w:rsidRPr="00F42BC8" w:rsidRDefault="008E7D46" w:rsidP="00F42BC8"/>
    <w:p w14:paraId="5BFA7783" w14:textId="0596FB31" w:rsidR="008158CF" w:rsidRPr="00F42BC8" w:rsidRDefault="0065391B" w:rsidP="00F42BC8">
      <w:r w:rsidRPr="00F42BC8">
        <w:t xml:space="preserve">1985, </w:t>
      </w:r>
      <w:r w:rsidRPr="001933D6">
        <w:t>Robert Haber</w:t>
      </w:r>
      <w:r w:rsidR="009B1691">
        <w:t xml:space="preserve"> (</w:t>
      </w:r>
      <w:r w:rsidRPr="00F42BC8">
        <w:t xml:space="preserve">New York, New York), sold to the </w:t>
      </w:r>
      <w:r w:rsidR="00DE2E5A">
        <w:t>J. Paul</w:t>
      </w:r>
      <w:r w:rsidRPr="00F42BC8">
        <w:t xml:space="preserve"> Getty Museum, 1985</w:t>
      </w:r>
    </w:p>
    <w:p w14:paraId="7FBB908C" w14:textId="77777777" w:rsidR="008E7D46" w:rsidRPr="00F42BC8" w:rsidRDefault="008E7D46" w:rsidP="00F42BC8"/>
    <w:p w14:paraId="3382CA7A" w14:textId="02EE9881" w:rsidR="008E7D46" w:rsidRPr="00F42BC8" w:rsidRDefault="00B94F8D" w:rsidP="00B94F8D">
      <w:pPr>
        <w:pStyle w:val="Heading2"/>
      </w:pPr>
      <w:r>
        <w:t>Bibliography</w:t>
      </w:r>
    </w:p>
    <w:p w14:paraId="3B9E7925" w14:textId="77777777" w:rsidR="008E7D46" w:rsidRPr="00F42BC8" w:rsidRDefault="008E7D46" w:rsidP="00F42BC8"/>
    <w:p w14:paraId="35F5C5DF" w14:textId="18A1C62E" w:rsidR="008158CF" w:rsidRPr="00F42BC8" w:rsidRDefault="00B526F0" w:rsidP="00F42BC8">
      <w:r>
        <w:t>{JPGM Acquisitions 1985}</w:t>
      </w:r>
      <w:r w:rsidR="0065391B" w:rsidRPr="00F42BC8">
        <w:t>, p. 195, no. 68.</w:t>
      </w:r>
    </w:p>
    <w:p w14:paraId="30B4C751" w14:textId="725FA281" w:rsidR="008158CF" w:rsidRPr="00F42BC8" w:rsidRDefault="0065391B" w:rsidP="00F42BC8">
      <w:r w:rsidRPr="00F42BC8">
        <w:t>{</w:t>
      </w:r>
      <w:r w:rsidR="00F4784F" w:rsidRPr="00985267">
        <w:rPr>
          <w:color w:val="000000" w:themeColor="text1"/>
        </w:rPr>
        <w:t>Wight 2000</w:t>
      </w:r>
      <w:r w:rsidR="001409E3" w:rsidRPr="00F42BC8">
        <w:t>},</w:t>
      </w:r>
      <w:r w:rsidRPr="00F42BC8">
        <w:t xml:space="preserve"> pp. 6</w:t>
      </w:r>
      <w:r w:rsidR="00180250" w:rsidRPr="00F42BC8">
        <w:t>1–</w:t>
      </w:r>
      <w:r w:rsidRPr="00F42BC8">
        <w:t>64, fig. 1a</w:t>
      </w:r>
      <w:r w:rsidR="0088734C">
        <w:t>–</w:t>
      </w:r>
      <w:r w:rsidRPr="00F42BC8">
        <w:t xml:space="preserve">d, </w:t>
      </w:r>
      <w:r w:rsidR="00AC55F8" w:rsidRPr="00F42BC8">
        <w:t>2–</w:t>
      </w:r>
      <w:r w:rsidRPr="00F42BC8">
        <w:t>4.</w:t>
      </w:r>
    </w:p>
    <w:p w14:paraId="499A5D94" w14:textId="77777777" w:rsidR="008E7D46" w:rsidRPr="00F42BC8" w:rsidRDefault="008E7D46" w:rsidP="00F42BC8"/>
    <w:p w14:paraId="4C7ECA98" w14:textId="363AB7D7" w:rsidR="008E7D46" w:rsidRPr="00F42BC8" w:rsidRDefault="00B94F8D" w:rsidP="00B94F8D">
      <w:pPr>
        <w:pStyle w:val="Heading2"/>
      </w:pPr>
      <w:r>
        <w:t>Exhibitions</w:t>
      </w:r>
    </w:p>
    <w:p w14:paraId="79D2C778" w14:textId="77777777" w:rsidR="005D339A" w:rsidRPr="00F42BC8" w:rsidRDefault="005D339A" w:rsidP="00F42BC8"/>
    <w:p w14:paraId="59B87C82" w14:textId="77777777" w:rsidR="00CF1CF4" w:rsidRPr="00413390" w:rsidRDefault="00CF1CF4" w:rsidP="56E93BEE">
      <w:pPr>
        <w:pStyle w:val="ListBullet"/>
        <w:numPr>
          <w:ilvl w:val="0"/>
          <w:numId w:val="0"/>
        </w:numPr>
      </w:pPr>
      <w:r>
        <w:t>Reflecting Antiquity: Modern Glass Inspired by Ancient Rome (Malibu, 2007</w:t>
      </w:r>
      <w:r w:rsidRPr="56E93BEE">
        <w:t>–</w:t>
      </w:r>
      <w:r>
        <w:t>2008</w:t>
      </w:r>
      <w:r w:rsidRPr="56E93BEE">
        <w:t xml:space="preserve">; </w:t>
      </w:r>
      <w:r>
        <w:t>Corning, 2008</w:t>
      </w:r>
      <w:r w:rsidRPr="56E93BEE">
        <w:t>)</w:t>
      </w:r>
    </w:p>
    <w:p w14:paraId="513376D6" w14:textId="1CFE44CF" w:rsidR="00D23734" w:rsidRDefault="00D23734" w:rsidP="7E2A352C">
      <w:pPr>
        <w:rPr>
          <w:highlight w:val="green"/>
        </w:rPr>
      </w:pPr>
      <w:r>
        <w:br w:type="page"/>
      </w:r>
      <w:r w:rsidR="0001184A">
        <w:lastRenderedPageBreak/>
        <w:t>Label:</w:t>
      </w:r>
      <w:r w:rsidR="0019737C" w:rsidRPr="7E2A352C">
        <w:t xml:space="preserve"> </w:t>
      </w:r>
      <w:r w:rsidR="00E0506F" w:rsidRPr="7E2A352C">
        <w:t>163</w:t>
      </w:r>
    </w:p>
    <w:p w14:paraId="1BE2F336" w14:textId="7DDF8A1C" w:rsidR="008158CF" w:rsidRPr="00F42BC8" w:rsidRDefault="00E56D79" w:rsidP="00F42BC8">
      <w:r w:rsidRPr="00F42BC8">
        <w:t xml:space="preserve">Title: </w:t>
      </w:r>
      <w:r w:rsidR="0065391B" w:rsidRPr="00F42BC8">
        <w:t>Beaker</w:t>
      </w:r>
    </w:p>
    <w:p w14:paraId="6C990DBF" w14:textId="77777777" w:rsidR="008158CF" w:rsidRPr="00F42BC8" w:rsidRDefault="0065391B" w:rsidP="00F42BC8">
      <w:r w:rsidRPr="00F42BC8">
        <w:t>Accession_number: 2003.318</w:t>
      </w:r>
    </w:p>
    <w:p w14:paraId="46B13BE4" w14:textId="5D49C1B1" w:rsidR="008158CF" w:rsidRPr="00B170F2" w:rsidRDefault="00B170F2" w:rsidP="00F42BC8">
      <w:pPr>
        <w:rPr>
          <w:color w:val="0563C1" w:themeColor="hyperlink"/>
          <w:u w:val="single"/>
        </w:rPr>
      </w:pPr>
      <w:r w:rsidRPr="00E54F3F">
        <w:t xml:space="preserve">Collection_link: </w:t>
      </w:r>
      <w:hyperlink r:id="rId23" w:history="1">
        <w:r w:rsidRPr="00541117">
          <w:rPr>
            <w:rStyle w:val="Hyperlink"/>
          </w:rPr>
          <w:t>https://www.getty.edu/art/collection/objects/221708/</w:t>
        </w:r>
      </w:hyperlink>
    </w:p>
    <w:p w14:paraId="18537C10" w14:textId="06D6E64C" w:rsidR="008158CF" w:rsidRPr="00F42BC8" w:rsidRDefault="0065391B" w:rsidP="00F42BC8">
      <w:pPr>
        <w:rPr>
          <w:highlight w:val="white"/>
        </w:rPr>
      </w:pPr>
      <w:r w:rsidRPr="00F42BC8">
        <w:t>Dimensions: H. 7</w:t>
      </w:r>
      <w:r w:rsidR="00304A40">
        <w:t xml:space="preserve">, Diam. </w:t>
      </w:r>
      <w:r w:rsidR="006C42C6" w:rsidRPr="00F42BC8">
        <w:t>rim</w:t>
      </w:r>
      <w:r w:rsidRPr="00F42BC8">
        <w:t xml:space="preserve"> 7.0</w:t>
      </w:r>
      <w:r w:rsidR="00304A40">
        <w:t xml:space="preserve">, Diam. </w:t>
      </w:r>
      <w:r w:rsidR="002C7AC7" w:rsidRPr="00F42BC8">
        <w:t>base</w:t>
      </w:r>
      <w:r w:rsidRPr="00F42BC8">
        <w:t xml:space="preserve"> 6.4</w:t>
      </w:r>
      <w:r w:rsidR="008B069F">
        <w:t xml:space="preserve"> cm; Wt</w:t>
      </w:r>
      <w:r w:rsidR="008225C9">
        <w:t>.</w:t>
      </w:r>
      <w:r w:rsidRPr="00F42BC8">
        <w:t xml:space="preserve"> 61.29 g</w:t>
      </w:r>
    </w:p>
    <w:p w14:paraId="55CB2A4F" w14:textId="61499B1D" w:rsidR="008158CF" w:rsidRPr="00F42BC8" w:rsidRDefault="0065391B" w:rsidP="00F42BC8">
      <w:pPr>
        <w:rPr>
          <w:highlight w:val="white"/>
        </w:rPr>
      </w:pPr>
      <w:r w:rsidRPr="00F42BC8">
        <w:t xml:space="preserve">Date: Third quarter of the </w:t>
      </w:r>
      <w:r w:rsidR="75EC0551" w:rsidRPr="00F42BC8">
        <w:t xml:space="preserve">first century </w:t>
      </w:r>
      <w:r w:rsidR="00F47D00">
        <w:t>CE</w:t>
      </w:r>
    </w:p>
    <w:p w14:paraId="6E22F0E3" w14:textId="30EE23C0" w:rsidR="008158CF" w:rsidRPr="00F42BC8" w:rsidRDefault="0065391B" w:rsidP="7E2A352C">
      <w:r>
        <w:t xml:space="preserve">Start_date: </w:t>
      </w:r>
      <w:r w:rsidR="00E0506F" w:rsidRPr="7E2A352C">
        <w:t>5</w:t>
      </w:r>
      <w:r w:rsidR="00007CB8" w:rsidRPr="7E2A352C">
        <w:t>0</w:t>
      </w:r>
    </w:p>
    <w:p w14:paraId="4D802CA6" w14:textId="03F5D517" w:rsidR="008158CF" w:rsidRPr="00F42BC8" w:rsidRDefault="0065391B" w:rsidP="7E2A352C">
      <w:r>
        <w:t xml:space="preserve">End_date: </w:t>
      </w:r>
      <w:r w:rsidR="00E0506F" w:rsidRPr="7E2A352C">
        <w:t>7</w:t>
      </w:r>
      <w:r w:rsidR="00007CB8" w:rsidRPr="7E2A352C">
        <w:t>4</w:t>
      </w:r>
    </w:p>
    <w:p w14:paraId="381C5DE6" w14:textId="77777777" w:rsidR="000B16DF" w:rsidRDefault="0065391B" w:rsidP="00F42BC8">
      <w:pPr>
        <w:rPr>
          <w:highlight w:val="white"/>
        </w:rPr>
      </w:pPr>
      <w:r w:rsidRPr="00F42BC8">
        <w:t>Attribution: Production area: Syro-Palestinian coast</w:t>
      </w:r>
    </w:p>
    <w:p w14:paraId="2B8ED733" w14:textId="386FA249" w:rsidR="000B16DF" w:rsidRPr="00007CB8" w:rsidRDefault="000B16DF" w:rsidP="00F42BC8">
      <w:pPr>
        <w:rPr>
          <w:highlight w:val="white"/>
        </w:rPr>
      </w:pPr>
      <w:r w:rsidRPr="7E2A352C">
        <w:rPr>
          <w:highlight w:val="white"/>
        </w:rPr>
        <w:t xml:space="preserve">Culture: </w:t>
      </w:r>
      <w:r w:rsidR="00007CB8" w:rsidRPr="7E2A352C">
        <w:rPr>
          <w:highlight w:val="white"/>
        </w:rPr>
        <w:t>Roman</w:t>
      </w:r>
    </w:p>
    <w:p w14:paraId="0EDF553F" w14:textId="334B1E24" w:rsidR="008158CF" w:rsidRPr="00F42BC8" w:rsidRDefault="000B16DF" w:rsidP="00F42BC8">
      <w:pPr>
        <w:rPr>
          <w:highlight w:val="white"/>
        </w:rPr>
      </w:pPr>
      <w:r>
        <w:rPr>
          <w:highlight w:val="white"/>
        </w:rPr>
        <w:t>Material:</w:t>
      </w:r>
      <w:r w:rsidR="0065391B" w:rsidRPr="00F42BC8">
        <w:t xml:space="preserve"> Translucent yellowish green glass</w:t>
      </w:r>
    </w:p>
    <w:p w14:paraId="67C0E6EB" w14:textId="7C031D73" w:rsidR="00762ED4" w:rsidRDefault="0065391B" w:rsidP="00F42BC8">
      <w:r>
        <w:t>Modeling technique and decoration: Mold</w:t>
      </w:r>
      <w:r w:rsidR="00066469" w:rsidRPr="7E2A352C">
        <w:t>-</w:t>
      </w:r>
      <w:r>
        <w:t>blown in a three-part mold. Two vertical and one disc-shaped section for the base. Vertical mold seams from rim to base left uncovered</w:t>
      </w:r>
    </w:p>
    <w:p w14:paraId="42B283D2" w14:textId="6E67BAEE" w:rsidR="00DE4800" w:rsidRDefault="00762ED4" w:rsidP="00F42BC8">
      <w:r>
        <w:t>Inscription</w:t>
      </w:r>
      <w:r w:rsidR="00DE4800">
        <w:t>: No</w:t>
      </w:r>
    </w:p>
    <w:p w14:paraId="32D68F9E" w14:textId="13AEF255" w:rsidR="00DE4800" w:rsidRPr="00B34C6A" w:rsidRDefault="00DE4800" w:rsidP="00F42BC8">
      <w:r>
        <w:t xml:space="preserve">Shape: </w:t>
      </w:r>
      <w:r w:rsidR="00B34C6A">
        <w:t>Beakers</w:t>
      </w:r>
    </w:p>
    <w:p w14:paraId="035001F8" w14:textId="6DBCBC5C" w:rsidR="00A77E17" w:rsidRDefault="00DE4800" w:rsidP="00F42BC8">
      <w:r>
        <w:t xml:space="preserve">Technique: </w:t>
      </w:r>
      <w:r w:rsidR="00970764">
        <w:t>Mold</w:t>
      </w:r>
      <w:r w:rsidR="00066469" w:rsidRPr="7E2A352C">
        <w:t>-</w:t>
      </w:r>
      <w:r w:rsidR="00970764">
        <w:t>blown</w:t>
      </w:r>
    </w:p>
    <w:p w14:paraId="659C7145" w14:textId="0EFC6233" w:rsidR="00DE4800" w:rsidRDefault="00DE4800" w:rsidP="00F42BC8"/>
    <w:p w14:paraId="6B50AA7E" w14:textId="4D8DB530" w:rsidR="009F4FEF" w:rsidRPr="00F42BC8" w:rsidRDefault="00B94F8D" w:rsidP="00B94F8D">
      <w:pPr>
        <w:pStyle w:val="Heading2"/>
      </w:pPr>
      <w:r>
        <w:t>Condition</w:t>
      </w:r>
    </w:p>
    <w:p w14:paraId="10A9827C" w14:textId="77777777" w:rsidR="009F4FEF" w:rsidRPr="00F42BC8" w:rsidRDefault="009F4FEF" w:rsidP="00F42BC8"/>
    <w:p w14:paraId="38365453" w14:textId="33E30FCD" w:rsidR="008158CF" w:rsidRPr="00F42BC8" w:rsidRDefault="0065391B" w:rsidP="00F42BC8">
      <w:r>
        <w:t>Intact</w:t>
      </w:r>
      <w:r w:rsidR="00911D33" w:rsidRPr="7E2A352C">
        <w:t>;</w:t>
      </w:r>
      <w:r w:rsidR="00911D33">
        <w:t xml:space="preserve"> </w:t>
      </w:r>
      <w:r w:rsidR="00911D33" w:rsidRPr="7E2A352C">
        <w:t>minor</w:t>
      </w:r>
      <w:r w:rsidR="00911D33">
        <w:t xml:space="preserve"> </w:t>
      </w:r>
      <w:r>
        <w:t>chipping on the rim; areas covered with iridescence and whitish incrustation.</w:t>
      </w:r>
    </w:p>
    <w:p w14:paraId="74B04658" w14:textId="77777777" w:rsidR="009F4FEF" w:rsidRPr="00F42BC8" w:rsidRDefault="009F4FEF" w:rsidP="00F42BC8"/>
    <w:p w14:paraId="51FF994D" w14:textId="186D4394" w:rsidR="009F4FEF" w:rsidRPr="00F42BC8" w:rsidRDefault="00B94F8D" w:rsidP="00B94F8D">
      <w:pPr>
        <w:pStyle w:val="Heading2"/>
      </w:pPr>
      <w:r>
        <w:t>Description</w:t>
      </w:r>
    </w:p>
    <w:p w14:paraId="55A8F909" w14:textId="77777777" w:rsidR="009F4FEF" w:rsidRPr="00F42BC8" w:rsidRDefault="009F4FEF" w:rsidP="00F42BC8"/>
    <w:p w14:paraId="174DCC6C" w14:textId="4344322C" w:rsidR="008158CF" w:rsidRPr="00F42BC8" w:rsidRDefault="0065391B" w:rsidP="00F42BC8">
      <w:r>
        <w:t>Cut-off</w:t>
      </w:r>
      <w:r w:rsidR="008C139D" w:rsidRPr="7E2A352C">
        <w:t>,</w:t>
      </w:r>
      <w:r>
        <w:t xml:space="preserve"> vertical rim on a mild</w:t>
      </w:r>
      <w:r w:rsidR="008C139D" w:rsidRPr="7E2A352C">
        <w:t>ly</w:t>
      </w:r>
      <w:r>
        <w:t xml:space="preserve"> overblow</w:t>
      </w:r>
      <w:r w:rsidR="008C139D" w:rsidRPr="7E2A352C">
        <w:t>n</w:t>
      </w:r>
      <w:r>
        <w:t>, cylindrical body</w:t>
      </w:r>
      <w:r w:rsidR="008C139D" w:rsidRPr="7E2A352C">
        <w:t>;</w:t>
      </w:r>
      <w:r>
        <w:t xml:space="preserve"> flat bottom.</w:t>
      </w:r>
    </w:p>
    <w:p w14:paraId="1EA7FDAA" w14:textId="486CE7CD" w:rsidR="008158CF" w:rsidRPr="00F42BC8" w:rsidRDefault="009F018E" w:rsidP="00F42BC8">
      <w:r>
        <w:tab/>
      </w:r>
      <w:r w:rsidR="0065391B" w:rsidRPr="00F42BC8">
        <w:t>The body</w:t>
      </w:r>
      <w:r w:rsidR="00343CA0">
        <w:t xml:space="preserve"> is</w:t>
      </w:r>
      <w:r w:rsidR="0065391B" w:rsidRPr="00F42BC8">
        <w:t xml:space="preserve"> cover</w:t>
      </w:r>
      <w:r w:rsidR="00343CA0">
        <w:t>ed by</w:t>
      </w:r>
      <w:r w:rsidR="0065391B" w:rsidRPr="00F42BC8">
        <w:t xml:space="preserve"> a scrolling grapevine of six oval tendrils</w:t>
      </w:r>
      <w:r w:rsidR="00343CA0">
        <w:t>, alternately</w:t>
      </w:r>
      <w:r w:rsidR="0065391B" w:rsidRPr="00F42BC8">
        <w:t xml:space="preserve"> filled with a trefoil lea</w:t>
      </w:r>
      <w:r w:rsidR="00343CA0">
        <w:t>f</w:t>
      </w:r>
      <w:r w:rsidR="0065391B" w:rsidRPr="00F42BC8">
        <w:t xml:space="preserve"> </w:t>
      </w:r>
      <w:r w:rsidR="00343CA0">
        <w:t>or</w:t>
      </w:r>
      <w:r w:rsidR="00343CA0" w:rsidRPr="00F42BC8">
        <w:t xml:space="preserve"> </w:t>
      </w:r>
      <w:r w:rsidR="0065391B" w:rsidRPr="00F42BC8">
        <w:t xml:space="preserve">a cluster consisting of eighteen and nineteen berries arranged in six rows. Two vine leaves and one bunch are depicted on one of the mold parts and on the second part two bunches and one leaf. The upper and lower </w:t>
      </w:r>
      <w:r w:rsidR="00343CA0">
        <w:t>parts</w:t>
      </w:r>
      <w:r w:rsidR="00343CA0" w:rsidRPr="00F42BC8">
        <w:t xml:space="preserve"> </w:t>
      </w:r>
      <w:r w:rsidR="0065391B" w:rsidRPr="00F42BC8">
        <w:t xml:space="preserve">of the body </w:t>
      </w:r>
      <w:r w:rsidR="00343CA0">
        <w:t xml:space="preserve">are </w:t>
      </w:r>
      <w:r w:rsidR="0065391B" w:rsidRPr="00F42BC8">
        <w:t>encircle</w:t>
      </w:r>
      <w:r w:rsidR="00343CA0">
        <w:t>d by</w:t>
      </w:r>
      <w:r w:rsidR="0065391B" w:rsidRPr="00F42BC8">
        <w:t xml:space="preserve"> a palm frond, the upper pointing leftward, the lower rightward. The seam between the two vertical sections of the mold is not concealed. One raised ring at the middle of the bottom forms a base</w:t>
      </w:r>
      <w:r w:rsidR="006F1D44">
        <w:t>-</w:t>
      </w:r>
      <w:r w:rsidR="0065391B" w:rsidRPr="00F42BC8">
        <w:t>ring.</w:t>
      </w:r>
    </w:p>
    <w:p w14:paraId="0FBFD0DF" w14:textId="77777777" w:rsidR="00CF2C44" w:rsidRPr="00F42BC8" w:rsidRDefault="00CF2C44" w:rsidP="00F42BC8"/>
    <w:p w14:paraId="763338B0" w14:textId="14667B84" w:rsidR="00CF2C44" w:rsidRPr="00F42BC8" w:rsidRDefault="00ED078C" w:rsidP="00ED078C">
      <w:pPr>
        <w:pStyle w:val="Heading2"/>
      </w:pPr>
      <w:r>
        <w:t>Comments and Comparanda</w:t>
      </w:r>
    </w:p>
    <w:p w14:paraId="2612A064" w14:textId="77777777" w:rsidR="00CF2C44" w:rsidRPr="00F42BC8" w:rsidRDefault="00CF2C44" w:rsidP="00F42BC8"/>
    <w:p w14:paraId="23EAB445" w14:textId="2A849287" w:rsidR="008158CF" w:rsidRPr="00F42BC8" w:rsidRDefault="0065391B" w:rsidP="7E2A352C">
      <w:r>
        <w:t>The exact decoration appears to be quite rare: One beaker from Cyprus is long known (</w:t>
      </w:r>
      <w:r w:rsidR="00CD3DA8">
        <w:t>{</w:t>
      </w:r>
      <w:r>
        <w:t>Froehner 1879</w:t>
      </w:r>
      <w:r w:rsidR="00CD3DA8">
        <w:t>}</w:t>
      </w:r>
      <w:r>
        <w:t xml:space="preserve">, p. 65 n. 2, 79 n. 11, 120, 139, </w:t>
      </w:r>
      <w:r w:rsidR="006647E7">
        <w:t>plate</w:t>
      </w:r>
      <w:r>
        <w:t xml:space="preserve"> XXVII</w:t>
      </w:r>
      <w:r w:rsidR="000C28AC" w:rsidRPr="7E2A352C">
        <w:t>.</w:t>
      </w:r>
      <w:r>
        <w:t xml:space="preserve">112; </w:t>
      </w:r>
      <w:r w:rsidR="00CD3DA8">
        <w:t>{</w:t>
      </w:r>
      <w:r>
        <w:t>Cesnola 1903</w:t>
      </w:r>
      <w:r w:rsidR="00CD3DA8">
        <w:t>}</w:t>
      </w:r>
      <w:r>
        <w:t xml:space="preserve">, </w:t>
      </w:r>
      <w:r w:rsidR="000C28AC" w:rsidRPr="7E2A352C">
        <w:t>v</w:t>
      </w:r>
      <w:r>
        <w:t>ol. 3</w:t>
      </w:r>
      <w:r w:rsidR="000C28AC" w:rsidRPr="7E2A352C">
        <w:t>,</w:t>
      </w:r>
      <w:r>
        <w:t xml:space="preserve"> </w:t>
      </w:r>
      <w:r w:rsidR="006647E7">
        <w:t>plate</w:t>
      </w:r>
      <w:r>
        <w:t xml:space="preserve"> LXXVIII</w:t>
      </w:r>
      <w:r w:rsidR="00916994" w:rsidRPr="7E2A352C">
        <w:t>.</w:t>
      </w:r>
      <w:r>
        <w:t xml:space="preserve">2; </w:t>
      </w:r>
      <w:r w:rsidR="005E24DB">
        <w:t>{</w:t>
      </w:r>
      <w:r w:rsidR="00BA6AA8" w:rsidRPr="7E2A352C">
        <w:rPr>
          <w:color w:val="000000" w:themeColor="text1"/>
        </w:rPr>
        <w:t>Lightfoot 2017</w:t>
      </w:r>
      <w:r w:rsidR="005E24DB">
        <w:t>}</w:t>
      </w:r>
      <w:r>
        <w:t>, pp. 14, 53, fig. 3 upper right). Another beaker from a controlled excavation, namely from a grave in ed</w:t>
      </w:r>
      <w:r w:rsidR="0020144D" w:rsidRPr="7E2A352C">
        <w:t>-</w:t>
      </w:r>
      <w:r>
        <w:t>Dur (</w:t>
      </w:r>
      <w:r w:rsidR="00CD3DA8">
        <w:t>{</w:t>
      </w:r>
      <w:r>
        <w:t>Whitehouse 1998</w:t>
      </w:r>
      <w:r w:rsidR="00DB2516" w:rsidRPr="7E2A352C">
        <w:t>a</w:t>
      </w:r>
      <w:r w:rsidR="00CD3DA8">
        <w:t>}</w:t>
      </w:r>
      <w:r>
        <w:t xml:space="preserve">, title page and fig. 12, </w:t>
      </w:r>
      <w:r w:rsidR="006647E7">
        <w:t>plate</w:t>
      </w:r>
      <w:r>
        <w:t xml:space="preserve"> 15</w:t>
      </w:r>
      <w:r w:rsidR="0053077E" w:rsidRPr="7E2A352C">
        <w:t>,</w:t>
      </w:r>
      <w:r>
        <w:t xml:space="preserve"> no. 116)</w:t>
      </w:r>
      <w:r w:rsidR="00916994" w:rsidRPr="7E2A352C">
        <w:t>,</w:t>
      </w:r>
      <w:r>
        <w:t xml:space="preserve"> is dated to the </w:t>
      </w:r>
      <w:r w:rsidR="75EC0551">
        <w:t xml:space="preserve">first century </w:t>
      </w:r>
      <w:r w:rsidR="00F47D00">
        <w:t>CE</w:t>
      </w:r>
      <w:r w:rsidR="00916994" w:rsidRPr="7E2A352C">
        <w:t xml:space="preserve">. </w:t>
      </w:r>
      <w:r>
        <w:t>Another example appeared in 1970 (</w:t>
      </w:r>
      <w:r w:rsidR="00ED043D" w:rsidRPr="7E2A352C">
        <w:t>{</w:t>
      </w:r>
      <w:r w:rsidR="00ED043D" w:rsidRPr="7E2A352C">
        <w:rPr>
          <w:rStyle w:val="Emphasis"/>
          <w:color w:val="000000" w:themeColor="text1"/>
        </w:rPr>
        <w:t>JGS</w:t>
      </w:r>
      <w:r w:rsidR="00ED043D" w:rsidRPr="7E2A352C">
        <w:rPr>
          <w:color w:val="000000" w:themeColor="text1"/>
        </w:rPr>
        <w:t xml:space="preserve"> 1970}</w:t>
      </w:r>
      <w:r>
        <w:t xml:space="preserve">, p. 171, no. 5 Milo Cripps collection). Another, squatter cup where the scroll is not framed with palm fronds appeared in </w:t>
      </w:r>
      <w:r w:rsidR="00303B8A" w:rsidRPr="7E2A352C">
        <w:t xml:space="preserve">the </w:t>
      </w:r>
      <w:r>
        <w:t>Cinzano Collection (</w:t>
      </w:r>
      <w:r w:rsidR="00CD3DA8">
        <w:t>{</w:t>
      </w:r>
      <w:r>
        <w:t>Lazarus 1974</w:t>
      </w:r>
      <w:r w:rsidR="00CD3DA8">
        <w:t>}</w:t>
      </w:r>
      <w:r>
        <w:t xml:space="preserve">, no. 6). Furthermore, the same scroll appears on </w:t>
      </w:r>
      <w:r w:rsidR="0083394A" w:rsidRPr="7E2A352C">
        <w:t>three</w:t>
      </w:r>
      <w:r w:rsidR="0083394A">
        <w:t xml:space="preserve"> </w:t>
      </w:r>
      <w:r w:rsidR="0083394A" w:rsidRPr="7E2A352C">
        <w:t>“h</w:t>
      </w:r>
      <w:r w:rsidR="0083394A">
        <w:t>arvest</w:t>
      </w:r>
      <w:r w:rsidR="0083394A" w:rsidRPr="7E2A352C">
        <w:t>”</w:t>
      </w:r>
      <w:r w:rsidR="0083394A">
        <w:t xml:space="preserve"> </w:t>
      </w:r>
      <w:r>
        <w:t>beakers with convex sides (</w:t>
      </w:r>
      <w:r w:rsidR="004656DD">
        <w:t>{</w:t>
      </w:r>
      <w:r w:rsidR="00233423" w:rsidRPr="7E2A352C">
        <w:rPr>
          <w:color w:val="000000" w:themeColor="text1"/>
        </w:rPr>
        <w:t>3000 Jahre Glaskunst</w:t>
      </w:r>
      <w:r w:rsidR="004656DD">
        <w:t>}</w:t>
      </w:r>
      <w:r>
        <w:t xml:space="preserve">, p. 81, no. 272; </w:t>
      </w:r>
      <w:r w:rsidR="00580A7A" w:rsidRPr="7E2A352C">
        <w:t>{</w:t>
      </w:r>
      <w:r>
        <w:t>Benzian 1994</w:t>
      </w:r>
      <w:r w:rsidR="00580A7A" w:rsidRPr="7E2A352C">
        <w:t>}</w:t>
      </w:r>
      <w:r>
        <w:t>, p. 80, lot 139</w:t>
      </w:r>
      <w:r w:rsidR="0083394A" w:rsidRPr="7E2A352C">
        <w:t xml:space="preserve"> </w:t>
      </w:r>
      <w:r>
        <w:t>=</w:t>
      </w:r>
      <w:r w:rsidR="0083394A" w:rsidRPr="7E2A352C">
        <w:t xml:space="preserve"> </w:t>
      </w:r>
      <w:r w:rsidR="009F5071">
        <w:t xml:space="preserve">ex </w:t>
      </w:r>
      <w:r>
        <w:t>Constable-Maxwell Collection 1979</w:t>
      </w:r>
      <w:r w:rsidR="009D0FD1" w:rsidRPr="7E2A352C">
        <w:t xml:space="preserve"> [</w:t>
      </w:r>
      <w:r w:rsidR="008B487B" w:rsidRPr="7E2A352C">
        <w:t>{</w:t>
      </w:r>
      <w:r w:rsidR="008B487B" w:rsidRPr="7E2A352C">
        <w:rPr>
          <w:color w:val="000000" w:themeColor="text1"/>
        </w:rPr>
        <w:t>Sotheby Parke Bernet 1979</w:t>
      </w:r>
      <w:r w:rsidR="008B487B" w:rsidRPr="7E2A352C">
        <w:t>},</w:t>
      </w:r>
      <w:r>
        <w:t xml:space="preserve"> p. 168, lot 301; Bonhams, 14 Jul 2004, lot 15 [=</w:t>
      </w:r>
      <w:r w:rsidR="0083394A" w:rsidRPr="7E2A352C">
        <w:t xml:space="preserve"> e</w:t>
      </w:r>
      <w:r>
        <w:t xml:space="preserve">x Constable-Maxwell Collection, London, </w:t>
      </w:r>
      <w:r w:rsidR="0083394A" w:rsidRPr="7E2A352C">
        <w:t>e</w:t>
      </w:r>
      <w:r>
        <w:t>x British Rail Pension Fund Collection, London])</w:t>
      </w:r>
      <w:bookmarkStart w:id="4" w:name="_Hlk64705256"/>
      <w:bookmarkEnd w:id="4"/>
      <w:r>
        <w:t xml:space="preserve">. Finally, on identical cylindrical cups two similar friezes of wine scrolls bordered by double lines appear </w:t>
      </w:r>
      <w:r w:rsidR="0083394A" w:rsidRPr="7E2A352C">
        <w:t>o</w:t>
      </w:r>
      <w:r>
        <w:t xml:space="preserve">n vessels dated to the </w:t>
      </w:r>
      <w:r w:rsidR="75EC0551">
        <w:t xml:space="preserve">first century </w:t>
      </w:r>
      <w:r w:rsidR="00F47D00">
        <w:t>CE</w:t>
      </w:r>
      <w:r>
        <w:t xml:space="preserve"> (</w:t>
      </w:r>
      <w:r w:rsidR="00F83741">
        <w:t>{</w:t>
      </w:r>
      <w:r>
        <w:t>Israeli 2011</w:t>
      </w:r>
      <w:r w:rsidR="00F83741">
        <w:t>}</w:t>
      </w:r>
      <w:r>
        <w:t>, pp. 70–73).</w:t>
      </w:r>
    </w:p>
    <w:p w14:paraId="699505FD" w14:textId="78362C47" w:rsidR="00B0365E" w:rsidRPr="00F42BC8" w:rsidRDefault="009F018E" w:rsidP="00F42BC8">
      <w:r>
        <w:tab/>
      </w:r>
      <w:r w:rsidR="0065391B" w:rsidRPr="00F42BC8">
        <w:t xml:space="preserve">This beaker, based on its shape and size, belongs to a </w:t>
      </w:r>
      <w:r w:rsidR="0098402B">
        <w:t>larg</w:t>
      </w:r>
      <w:r w:rsidR="0098402B" w:rsidRPr="00F42BC8">
        <w:t xml:space="preserve">er </w:t>
      </w:r>
      <w:r w:rsidR="0065391B" w:rsidRPr="00F42BC8">
        <w:t xml:space="preserve">group of </w:t>
      </w:r>
      <w:r w:rsidR="7B3D3A2E" w:rsidRPr="00F42BC8">
        <w:t>first</w:t>
      </w:r>
      <w:r w:rsidR="0065391B" w:rsidRPr="00F42BC8">
        <w:t>-century mold-blown beakers (</w:t>
      </w:r>
      <w:r w:rsidR="00F83741" w:rsidRPr="00F42BC8">
        <w:t>{</w:t>
      </w:r>
      <w:r w:rsidR="0065391B" w:rsidRPr="00F42BC8">
        <w:t>Harden 1935</w:t>
      </w:r>
      <w:r w:rsidR="00F83741" w:rsidRPr="00F42BC8">
        <w:t>}</w:t>
      </w:r>
      <w:r w:rsidR="0065391B" w:rsidRPr="00F42BC8">
        <w:t xml:space="preserve">, </w:t>
      </w:r>
      <w:r w:rsidR="00777E2C" w:rsidRPr="00F42BC8">
        <w:t xml:space="preserve">pp. </w:t>
      </w:r>
      <w:r w:rsidR="0065391B" w:rsidRPr="00F42BC8">
        <w:t>16</w:t>
      </w:r>
      <w:r w:rsidR="00C24F20" w:rsidRPr="00F42BC8">
        <w:t>3–1</w:t>
      </w:r>
      <w:r w:rsidR="0065391B" w:rsidRPr="00F42BC8">
        <w:t>86, groups E</w:t>
      </w:r>
      <w:r w:rsidR="00C24F20" w:rsidRPr="00F42BC8">
        <w:t>,</w:t>
      </w:r>
      <w:r w:rsidR="0065391B" w:rsidRPr="00F42BC8">
        <w:t xml:space="preserve"> F, Ki, L), usually decorated with inscriptions, wreaths and palm fronds (</w:t>
      </w:r>
      <w:hyperlink w:anchor="num" w:history="1">
        <w:r w:rsidR="0065391B" w:rsidRPr="007E4EB3">
          <w:rPr>
            <w:rStyle w:val="Hyperlink"/>
          </w:rPr>
          <w:t>2003.319</w:t>
        </w:r>
      </w:hyperlink>
      <w:r w:rsidR="0065391B" w:rsidRPr="00F42BC8">
        <w:t xml:space="preserve">, </w:t>
      </w:r>
      <w:hyperlink w:anchor="num" w:history="1">
        <w:r w:rsidR="0065391B" w:rsidRPr="007E4EB3">
          <w:rPr>
            <w:rStyle w:val="Hyperlink"/>
          </w:rPr>
          <w:t>2004.35</w:t>
        </w:r>
      </w:hyperlink>
      <w:r w:rsidR="0065391B" w:rsidRPr="00F42BC8">
        <w:t xml:space="preserve">), </w:t>
      </w:r>
      <w:r w:rsidR="00CC6EE3">
        <w:t>unbending</w:t>
      </w:r>
      <w:r w:rsidR="00CC6EE3" w:rsidRPr="00F42BC8">
        <w:t xml:space="preserve"> </w:t>
      </w:r>
      <w:r w:rsidR="0065391B" w:rsidRPr="00F42BC8">
        <w:t>plants (</w:t>
      </w:r>
      <w:hyperlink w:anchor="num" w:history="1">
        <w:r w:rsidR="0065391B" w:rsidRPr="00CC6EE3">
          <w:rPr>
            <w:rStyle w:val="Hyperlink"/>
          </w:rPr>
          <w:t>85.AF.91</w:t>
        </w:r>
      </w:hyperlink>
      <w:r w:rsidR="0065391B" w:rsidRPr="00F42BC8">
        <w:t>)</w:t>
      </w:r>
      <w:r w:rsidR="00CC6EE3">
        <w:t>,</w:t>
      </w:r>
      <w:r w:rsidR="0065391B" w:rsidRPr="00F42BC8">
        <w:t xml:space="preserve"> and </w:t>
      </w:r>
      <w:r w:rsidR="0065391B" w:rsidRPr="00F42BC8">
        <w:lastRenderedPageBreak/>
        <w:t>vine scrolls (</w:t>
      </w:r>
      <w:hyperlink w:anchor="num" w:history="1">
        <w:r w:rsidR="0065391B" w:rsidRPr="00CC6EE3">
          <w:rPr>
            <w:rStyle w:val="Hyperlink"/>
          </w:rPr>
          <w:t>2003.318</w:t>
        </w:r>
      </w:hyperlink>
      <w:r w:rsidR="0065391B" w:rsidRPr="00F42BC8">
        <w:t>). Mold</w:t>
      </w:r>
      <w:r w:rsidR="00CC6EE3">
        <w:t>-</w:t>
      </w:r>
      <w:r w:rsidR="0065391B" w:rsidRPr="00F42BC8">
        <w:t xml:space="preserve">blowing in general </w:t>
      </w:r>
      <w:r w:rsidR="00CC6EE3">
        <w:t>had probably already</w:t>
      </w:r>
      <w:r w:rsidR="00CC6EE3" w:rsidRPr="00F42BC8">
        <w:t xml:space="preserve"> </w:t>
      </w:r>
      <w:r w:rsidR="0065391B" w:rsidRPr="00F42BC8">
        <w:t xml:space="preserve">appeared </w:t>
      </w:r>
      <w:r w:rsidR="00280A01">
        <w:t>by</w:t>
      </w:r>
      <w:r w:rsidR="0065391B" w:rsidRPr="00F42BC8">
        <w:t xml:space="preserve"> the first decade </w:t>
      </w:r>
      <w:r w:rsidR="00777E2C" w:rsidRPr="00F42BC8">
        <w:t xml:space="preserve">of the </w:t>
      </w:r>
      <w:r w:rsidR="75EC0551" w:rsidRPr="00F42BC8">
        <w:t xml:space="preserve">first century </w:t>
      </w:r>
      <w:r w:rsidR="0065391B" w:rsidRPr="00F42BC8">
        <w:t>(</w:t>
      </w:r>
      <w:r w:rsidR="00F83741" w:rsidRPr="00F42BC8">
        <w:t>{</w:t>
      </w:r>
      <w:r w:rsidR="00EB53BC" w:rsidRPr="00985267">
        <w:rPr>
          <w:color w:val="000000" w:themeColor="text1"/>
        </w:rPr>
        <w:t>Stern 1995</w:t>
      </w:r>
      <w:r w:rsidR="00F83741" w:rsidRPr="00F42BC8">
        <w:t>}</w:t>
      </w:r>
      <w:r w:rsidR="0065391B" w:rsidRPr="00F42BC8">
        <w:t>, pp. 6</w:t>
      </w:r>
      <w:r w:rsidR="003E5F6A">
        <w:t>5–</w:t>
      </w:r>
      <w:r w:rsidR="0065391B" w:rsidRPr="00F42BC8">
        <w:t xml:space="preserve">66; </w:t>
      </w:r>
      <w:r w:rsidR="00CD3DA8" w:rsidRPr="00F42BC8">
        <w:t>{</w:t>
      </w:r>
      <w:r w:rsidR="0065391B" w:rsidRPr="00F42BC8">
        <w:t>Lightfoot et al. 2014</w:t>
      </w:r>
      <w:r w:rsidR="00CD3DA8" w:rsidRPr="00F42BC8">
        <w:t>}</w:t>
      </w:r>
      <w:r w:rsidR="0065391B" w:rsidRPr="00F42BC8">
        <w:t xml:space="preserve">, p. 26) and seems to die out by the end </w:t>
      </w:r>
      <w:r w:rsidR="00777E2C" w:rsidRPr="00F42BC8">
        <w:t xml:space="preserve">of the century </w:t>
      </w:r>
      <w:r w:rsidR="0065391B" w:rsidRPr="00F42BC8">
        <w:t>(</w:t>
      </w:r>
      <w:r w:rsidR="00CD3DA8" w:rsidRPr="00F42BC8">
        <w:t>{</w:t>
      </w:r>
      <w:r w:rsidR="0065391B" w:rsidRPr="00F42BC8">
        <w:t>Price 1991</w:t>
      </w:r>
      <w:r w:rsidR="00CD3DA8" w:rsidRPr="00F42BC8">
        <w:t>}</w:t>
      </w:r>
      <w:r w:rsidR="0065391B" w:rsidRPr="00F42BC8">
        <w:t>, p. 74). There is a known example from Pompeii that obviously predates the eruption of Vesuvius in</w:t>
      </w:r>
      <w:r w:rsidR="00B65E46" w:rsidRPr="00F42BC8">
        <w:t xml:space="preserve"> </w:t>
      </w:r>
      <w:r w:rsidR="0065391B" w:rsidRPr="00F42BC8">
        <w:t>79</w:t>
      </w:r>
      <w:r w:rsidR="00280A01">
        <w:t>CE</w:t>
      </w:r>
      <w:r w:rsidR="00280A01" w:rsidRPr="00F42BC8">
        <w:t xml:space="preserve"> </w:t>
      </w:r>
      <w:r w:rsidR="0065391B" w:rsidRPr="00F42BC8">
        <w:t>(</w:t>
      </w:r>
      <w:r w:rsidR="00150DA0" w:rsidRPr="00F42BC8">
        <w:t>{</w:t>
      </w:r>
      <w:r w:rsidR="002211D6" w:rsidRPr="00985267">
        <w:rPr>
          <w:color w:val="000000" w:themeColor="text1"/>
        </w:rPr>
        <w:t>Scatozza</w:t>
      </w:r>
      <w:r w:rsidR="0007785D" w:rsidRPr="00985267">
        <w:rPr>
          <w:color w:val="000000" w:themeColor="text1"/>
        </w:rPr>
        <w:t xml:space="preserve"> </w:t>
      </w:r>
      <w:r w:rsidR="002211D6" w:rsidRPr="00985267">
        <w:rPr>
          <w:color w:val="000000" w:themeColor="text1"/>
        </w:rPr>
        <w:t>Höricht 1986</w:t>
      </w:r>
      <w:r w:rsidR="00150DA0" w:rsidRPr="00F42BC8">
        <w:t>}</w:t>
      </w:r>
      <w:r w:rsidR="0065391B" w:rsidRPr="00F42BC8">
        <w:t>, p. 79, fig</w:t>
      </w:r>
      <w:r w:rsidR="005D5E22">
        <w:t>.</w:t>
      </w:r>
      <w:r w:rsidR="0065391B" w:rsidRPr="00F42BC8">
        <w:t xml:space="preserve"> 13a). A</w:t>
      </w:r>
      <w:r w:rsidR="00280A01" w:rsidRPr="7E2A352C">
        <w:t xml:space="preserve">n </w:t>
      </w:r>
      <w:r w:rsidR="00280A01">
        <w:t>a</w:t>
      </w:r>
      <w:r w:rsidR="0065391B" w:rsidRPr="00F42BC8">
        <w:t xml:space="preserve">dditional clue regarding a </w:t>
      </w:r>
      <w:r w:rsidR="00280A01">
        <w:t>narrow</w:t>
      </w:r>
      <w:r w:rsidR="00280A01" w:rsidRPr="00F42BC8">
        <w:t xml:space="preserve">er </w:t>
      </w:r>
      <w:r w:rsidR="0065391B" w:rsidRPr="00F42BC8">
        <w:t xml:space="preserve">date </w:t>
      </w:r>
      <w:r w:rsidR="00280A01">
        <w:t>for</w:t>
      </w:r>
      <w:r w:rsidR="00280A01" w:rsidRPr="00F42BC8">
        <w:t xml:space="preserve"> </w:t>
      </w:r>
      <w:r w:rsidR="0065391B" w:rsidRPr="00F42BC8">
        <w:t>the</w:t>
      </w:r>
      <w:r w:rsidR="00280A01">
        <w:t>se</w:t>
      </w:r>
      <w:r w:rsidR="0065391B" w:rsidRPr="00F42BC8">
        <w:t xml:space="preserve"> beakers </w:t>
      </w:r>
      <w:r w:rsidR="00280A01">
        <w:t xml:space="preserve">is </w:t>
      </w:r>
      <w:r w:rsidR="0065391B" w:rsidRPr="00F42BC8">
        <w:t>provide</w:t>
      </w:r>
      <w:r w:rsidR="00280A01">
        <w:t>d by</w:t>
      </w:r>
      <w:r w:rsidR="0065391B" w:rsidRPr="00F42BC8">
        <w:t xml:space="preserve"> the type of glass used for their manufacture. They are made of </w:t>
      </w:r>
      <w:r w:rsidR="00280A01">
        <w:t>“</w:t>
      </w:r>
      <w:r w:rsidR="0065391B" w:rsidRPr="00F42BC8">
        <w:t>naturally colored</w:t>
      </w:r>
      <w:r w:rsidR="00280A01">
        <w:t>”</w:t>
      </w:r>
      <w:r w:rsidR="0065391B" w:rsidRPr="00F42BC8">
        <w:t xml:space="preserve"> glass</w:t>
      </w:r>
      <w:r w:rsidR="00280A01">
        <w:t>,</w:t>
      </w:r>
      <w:r w:rsidR="0065391B" w:rsidRPr="00F42BC8">
        <w:t xml:space="preserve"> which became popular after the middle of the century, mainly during the </w:t>
      </w:r>
      <w:r w:rsidR="6C083B9B" w:rsidRPr="00F42BC8">
        <w:t>third</w:t>
      </w:r>
      <w:r w:rsidR="0065391B" w:rsidRPr="00F42BC8">
        <w:t xml:space="preserve"> quarter of the </w:t>
      </w:r>
      <w:r w:rsidR="75EC0551" w:rsidRPr="00F42BC8">
        <w:t xml:space="preserve">first century </w:t>
      </w:r>
      <w:r w:rsidR="00F47D00">
        <w:t>CE</w:t>
      </w:r>
      <w:r w:rsidR="00280A01">
        <w:t>.</w:t>
      </w:r>
      <w:r w:rsidR="0065391B" w:rsidRPr="00F42BC8">
        <w:t xml:space="preserve"> As to their origin</w:t>
      </w:r>
      <w:r w:rsidR="00280A01">
        <w:t>.</w:t>
      </w:r>
      <w:r w:rsidR="0065391B" w:rsidRPr="00F42BC8">
        <w:t xml:space="preserve"> they are considered to be from the eastern Mediterranean region (</w:t>
      </w:r>
      <w:r w:rsidR="00F83741" w:rsidRPr="00F42BC8">
        <w:t>{</w:t>
      </w:r>
      <w:r w:rsidR="0065391B" w:rsidRPr="00F42BC8">
        <w:t>Harden 1935</w:t>
      </w:r>
      <w:r w:rsidR="00F83741" w:rsidRPr="00F42BC8">
        <w:t>}</w:t>
      </w:r>
      <w:r w:rsidR="0065391B" w:rsidRPr="00F42BC8">
        <w:t>, p</w:t>
      </w:r>
      <w:r w:rsidR="00280A01">
        <w:t>p</w:t>
      </w:r>
      <w:r w:rsidR="0065391B" w:rsidRPr="00F42BC8">
        <w:t>. 18</w:t>
      </w:r>
      <w:r w:rsidR="00635EE3" w:rsidRPr="00F42BC8">
        <w:t>0–</w:t>
      </w:r>
      <w:r w:rsidR="0065391B" w:rsidRPr="00F42BC8">
        <w:t xml:space="preserve">181; </w:t>
      </w:r>
      <w:r w:rsidR="00280A01" w:rsidRPr="00F42BC8">
        <w:t xml:space="preserve">{Harden </w:t>
      </w:r>
      <w:r w:rsidR="0065391B" w:rsidRPr="00F42BC8">
        <w:t>194</w:t>
      </w:r>
      <w:r w:rsidR="00012431" w:rsidRPr="00F42BC8">
        <w:t>4–</w:t>
      </w:r>
      <w:r w:rsidR="0065391B" w:rsidRPr="00F42BC8">
        <w:t>45</w:t>
      </w:r>
      <w:r w:rsidR="00280A01">
        <w:t>}</w:t>
      </w:r>
      <w:r w:rsidR="0065391B" w:rsidRPr="00F42BC8">
        <w:t>, p</w:t>
      </w:r>
      <w:r w:rsidR="00280A01">
        <w:t>p</w:t>
      </w:r>
      <w:r w:rsidR="0065391B" w:rsidRPr="00F42BC8">
        <w:t>. 8</w:t>
      </w:r>
      <w:r w:rsidR="003E5F6A">
        <w:t>6–</w:t>
      </w:r>
      <w:r w:rsidR="0065391B" w:rsidRPr="00F42BC8">
        <w:t>87)</w:t>
      </w:r>
      <w:r w:rsidR="00280A01">
        <w:t>; this</w:t>
      </w:r>
      <w:r w:rsidR="0065391B" w:rsidRPr="00F42BC8">
        <w:t xml:space="preserve"> hypothesis </w:t>
      </w:r>
      <w:r w:rsidR="00280A01">
        <w:t xml:space="preserve">is </w:t>
      </w:r>
      <w:r w:rsidR="0065391B" w:rsidRPr="00F42BC8">
        <w:t xml:space="preserve">corroborated by the find places of two of the leaf beakers, one in Cyprus and another probably </w:t>
      </w:r>
      <w:r w:rsidR="00280A01">
        <w:t>o</w:t>
      </w:r>
      <w:r w:rsidR="0065391B" w:rsidRPr="00F42BC8">
        <w:t xml:space="preserve">n </w:t>
      </w:r>
      <w:r w:rsidR="00280A01">
        <w:t xml:space="preserve">the </w:t>
      </w:r>
      <w:r w:rsidR="0065391B" w:rsidRPr="00F42BC8">
        <w:t xml:space="preserve">Black Sea </w:t>
      </w:r>
      <w:r w:rsidR="00280A01">
        <w:t>c</w:t>
      </w:r>
      <w:r w:rsidR="0065391B" w:rsidRPr="00F42BC8">
        <w:t>oast (</w:t>
      </w:r>
      <w:r w:rsidR="00F83741" w:rsidRPr="00F42BC8">
        <w:t>{</w:t>
      </w:r>
      <w:r w:rsidR="00F4784F" w:rsidRPr="00985267">
        <w:rPr>
          <w:color w:val="000000" w:themeColor="text1"/>
        </w:rPr>
        <w:t>Wight 2000</w:t>
      </w:r>
      <w:r w:rsidR="00F83741" w:rsidRPr="00F42BC8">
        <w:t>}</w:t>
      </w:r>
      <w:r w:rsidR="0065391B" w:rsidRPr="00F42BC8">
        <w:t>, p</w:t>
      </w:r>
      <w:r w:rsidR="00280A01">
        <w:t>p</w:t>
      </w:r>
      <w:r w:rsidR="0065391B" w:rsidRPr="00F42BC8">
        <w:t>. 6</w:t>
      </w:r>
      <w:r w:rsidR="003E5F6A">
        <w:t>8–</w:t>
      </w:r>
      <w:r w:rsidR="0065391B" w:rsidRPr="00F42BC8">
        <w:t>69).</w:t>
      </w:r>
    </w:p>
    <w:p w14:paraId="372F07EE" w14:textId="77777777" w:rsidR="008E7D46" w:rsidRPr="00F42BC8" w:rsidRDefault="008E7D46" w:rsidP="00F42BC8"/>
    <w:p w14:paraId="7211E98B" w14:textId="7E951FD3" w:rsidR="008E7D46" w:rsidRPr="00F42BC8" w:rsidRDefault="00B94F8D" w:rsidP="00B94F8D">
      <w:pPr>
        <w:pStyle w:val="Heading2"/>
      </w:pPr>
      <w:r>
        <w:t>Provenance</w:t>
      </w:r>
    </w:p>
    <w:p w14:paraId="34396013" w14:textId="77777777" w:rsidR="008E7D46" w:rsidRPr="00F42BC8" w:rsidRDefault="008E7D46" w:rsidP="00F42BC8"/>
    <w:p w14:paraId="63A8C5D9" w14:textId="1320F88A"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8278602" w14:textId="77777777" w:rsidR="008E7D46" w:rsidRPr="00F42BC8" w:rsidRDefault="008E7D46" w:rsidP="00F42BC8"/>
    <w:p w14:paraId="7B3CB8A3" w14:textId="102FB5AA" w:rsidR="008E7D46" w:rsidRPr="00F42BC8" w:rsidRDefault="00B94F8D" w:rsidP="00B94F8D">
      <w:pPr>
        <w:pStyle w:val="Heading2"/>
      </w:pPr>
      <w:r>
        <w:t>Bibliography</w:t>
      </w:r>
    </w:p>
    <w:p w14:paraId="638446D7" w14:textId="77777777" w:rsidR="008E7D46" w:rsidRPr="00F42BC8" w:rsidRDefault="008E7D46" w:rsidP="00F42BC8"/>
    <w:p w14:paraId="0EA29BF5" w14:textId="6BF18B4D" w:rsidR="008158CF" w:rsidRPr="00F42BC8" w:rsidRDefault="000D4DB2" w:rsidP="00F42BC8">
      <w:r w:rsidRPr="00F42BC8">
        <w:t>{</w:t>
      </w:r>
      <w:r w:rsidRPr="001F2AC1">
        <w:rPr>
          <w:rStyle w:val="Emphasis"/>
        </w:rPr>
        <w:t>JGS</w:t>
      </w:r>
      <w:r w:rsidRPr="001F2AC1">
        <w:t xml:space="preserve"> 196</w:t>
      </w:r>
      <w:r>
        <w:t>6</w:t>
      </w:r>
      <w:r w:rsidRPr="00F42BC8">
        <w:t>}</w:t>
      </w:r>
      <w:r w:rsidR="0065391B" w:rsidRPr="00F42BC8">
        <w:t>, pp. 12</w:t>
      </w:r>
      <w:r w:rsidR="003E5F6A">
        <w:t>8–</w:t>
      </w:r>
      <w:r w:rsidR="0065391B" w:rsidRPr="00F42BC8">
        <w:t>129, no. 5.</w:t>
      </w:r>
    </w:p>
    <w:p w14:paraId="0F45B104" w14:textId="551DFCCE"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162, no. 452.</w:t>
      </w:r>
    </w:p>
    <w:p w14:paraId="17D9228C" w14:textId="77777777" w:rsidR="008E7D46" w:rsidRPr="00F42BC8" w:rsidRDefault="008E7D46" w:rsidP="00F42BC8"/>
    <w:p w14:paraId="5B1BC449" w14:textId="1FC9C2EB" w:rsidR="008E7D46" w:rsidRPr="00F42BC8" w:rsidRDefault="00B94F8D" w:rsidP="00B94F8D">
      <w:pPr>
        <w:pStyle w:val="Heading2"/>
      </w:pPr>
      <w:r>
        <w:t>Exhibitions</w:t>
      </w:r>
    </w:p>
    <w:p w14:paraId="71AB8857" w14:textId="77777777" w:rsidR="005D339A" w:rsidRPr="00F42BC8" w:rsidRDefault="005D339A" w:rsidP="00F42BC8"/>
    <w:p w14:paraId="1C79B7C2" w14:textId="0635E611" w:rsidR="00D23734" w:rsidRDefault="00CF1CF4" w:rsidP="56E93BEE">
      <w:pPr>
        <w:pStyle w:val="ListBullet"/>
        <w:numPr>
          <w:ilvl w:val="0"/>
          <w:numId w:val="0"/>
        </w:numPr>
      </w:pPr>
      <w:r>
        <w:t>Molten Color: Glassmaking in Antiquity (Malibu, 2005–2006; 2007; 2009–2010)</w:t>
      </w:r>
    </w:p>
    <w:p w14:paraId="3E62C769" w14:textId="00F44D78" w:rsidR="00D23734" w:rsidRDefault="00D23734" w:rsidP="7E2A352C">
      <w:pPr>
        <w:rPr>
          <w:highlight w:val="green"/>
        </w:rPr>
      </w:pPr>
      <w:r>
        <w:br w:type="page"/>
      </w:r>
      <w:r w:rsidR="0001184A">
        <w:lastRenderedPageBreak/>
        <w:t>Label:</w:t>
      </w:r>
      <w:r w:rsidR="0019737C" w:rsidRPr="7E2A352C">
        <w:t xml:space="preserve"> </w:t>
      </w:r>
      <w:r w:rsidR="00007CB8" w:rsidRPr="7E2A352C">
        <w:t>164</w:t>
      </w:r>
    </w:p>
    <w:p w14:paraId="2086EC9E" w14:textId="77777777" w:rsidR="00E56D79" w:rsidRPr="00F42BC8" w:rsidRDefault="00E56D79" w:rsidP="00F42BC8">
      <w:r w:rsidRPr="00F42BC8">
        <w:t xml:space="preserve">Title: </w:t>
      </w:r>
      <w:r w:rsidR="0065391B" w:rsidRPr="00F42BC8">
        <w:t>Cup</w:t>
      </w:r>
    </w:p>
    <w:p w14:paraId="5D1443CD" w14:textId="4509B58E" w:rsidR="008158CF" w:rsidRPr="00F42BC8" w:rsidRDefault="0065391B" w:rsidP="00F42BC8">
      <w:r w:rsidRPr="00F42BC8">
        <w:t>Accession_number: 2003.316</w:t>
      </w:r>
    </w:p>
    <w:p w14:paraId="6D7A052F" w14:textId="49572494" w:rsidR="008158CF" w:rsidRPr="00F42BC8" w:rsidRDefault="00000000" w:rsidP="00F42BC8">
      <w:hyperlink r:id="rId24">
        <w:r w:rsidR="00B170F2" w:rsidRPr="00E54F3F">
          <w:t xml:space="preserve">Collection_link: </w:t>
        </w:r>
        <w:r w:rsidR="0065391B" w:rsidRPr="00F42BC8">
          <w:rPr>
            <w:rStyle w:val="Hyperlink"/>
          </w:rPr>
          <w:t>https://www.getty.edu/art/collection/objects/221706/</w:t>
        </w:r>
      </w:hyperlink>
    </w:p>
    <w:p w14:paraId="7D25C39F" w14:textId="24F7235C" w:rsidR="008158CF" w:rsidRPr="00F42BC8" w:rsidRDefault="0065391B" w:rsidP="00F42BC8">
      <w:pPr>
        <w:rPr>
          <w:highlight w:val="white"/>
        </w:rPr>
      </w:pPr>
      <w:r w:rsidRPr="00F42BC8">
        <w:t>Dimensions: H. 5.7</w:t>
      </w:r>
      <w:r w:rsidR="00304A40">
        <w:t xml:space="preserve">, Diam. </w:t>
      </w:r>
      <w:r w:rsidR="006C42C6" w:rsidRPr="00F42BC8">
        <w:t>rim</w:t>
      </w:r>
      <w:r w:rsidRPr="00F42BC8">
        <w:t xml:space="preserve"> 8.3</w:t>
      </w:r>
      <w:r w:rsidR="00304A40">
        <w:t xml:space="preserve">, Diam. </w:t>
      </w:r>
      <w:r w:rsidR="002C7AC7" w:rsidRPr="00F42BC8">
        <w:t>base</w:t>
      </w:r>
      <w:r w:rsidRPr="00F42BC8">
        <w:t xml:space="preserve"> 7.7</w:t>
      </w:r>
      <w:r w:rsidR="008B069F">
        <w:t xml:space="preserve"> cm; Wt</w:t>
      </w:r>
      <w:r w:rsidR="008225C9">
        <w:t>.</w:t>
      </w:r>
      <w:r w:rsidRPr="00F42BC8">
        <w:t xml:space="preserve"> </w:t>
      </w:r>
      <w:r w:rsidR="006E4B3A" w:rsidRPr="00F42BC8">
        <w:t xml:space="preserve">56.06 </w:t>
      </w:r>
      <w:r w:rsidRPr="00F42BC8">
        <w:t>g</w:t>
      </w:r>
    </w:p>
    <w:p w14:paraId="2CCEAC2A" w14:textId="07A5ABB6" w:rsidR="008158CF" w:rsidRPr="00F42BC8" w:rsidRDefault="0065391B" w:rsidP="00F42BC8">
      <w:pPr>
        <w:rPr>
          <w:highlight w:val="white"/>
        </w:rPr>
      </w:pPr>
      <w:r w:rsidRPr="00F42BC8">
        <w:t>Date: Second half o</w:t>
      </w:r>
      <w:r w:rsidR="00765559">
        <w:t>f</w:t>
      </w:r>
      <w:r w:rsidRPr="00F42BC8">
        <w:t xml:space="preserve"> the </w:t>
      </w:r>
      <w:r w:rsidR="75EC0551" w:rsidRPr="00F42BC8">
        <w:t xml:space="preserve">first century </w:t>
      </w:r>
      <w:r w:rsidR="00F47D00">
        <w:t>CE</w:t>
      </w:r>
    </w:p>
    <w:p w14:paraId="0FAF9569" w14:textId="5BB66FCE" w:rsidR="008158CF" w:rsidRPr="00007CB8" w:rsidRDefault="0065391B" w:rsidP="00F42BC8">
      <w:pPr>
        <w:rPr>
          <w:highlight w:val="white"/>
        </w:rPr>
      </w:pPr>
      <w:r>
        <w:t xml:space="preserve">Start_date: </w:t>
      </w:r>
      <w:r w:rsidR="00007CB8" w:rsidRPr="7E2A352C">
        <w:t>50</w:t>
      </w:r>
    </w:p>
    <w:p w14:paraId="5E03A1ED" w14:textId="0D0EDEEC" w:rsidR="008158CF" w:rsidRPr="00007CB8" w:rsidRDefault="0065391B" w:rsidP="00F42BC8">
      <w:pPr>
        <w:rPr>
          <w:highlight w:val="white"/>
        </w:rPr>
      </w:pPr>
      <w:r>
        <w:t xml:space="preserve">End_date: </w:t>
      </w:r>
      <w:r w:rsidR="00007CB8" w:rsidRPr="7E2A352C">
        <w:t>99</w:t>
      </w:r>
    </w:p>
    <w:p w14:paraId="426485B5" w14:textId="77777777" w:rsidR="000B16DF" w:rsidRDefault="0065391B" w:rsidP="00F42BC8">
      <w:pPr>
        <w:rPr>
          <w:highlight w:val="white"/>
        </w:rPr>
      </w:pPr>
      <w:r w:rsidRPr="00F42BC8">
        <w:t>Attribution: Production area: Syro-Palestinian coast</w:t>
      </w:r>
    </w:p>
    <w:p w14:paraId="21E2897C" w14:textId="0E0D460D" w:rsidR="000B16DF" w:rsidRPr="00007CB8" w:rsidRDefault="000B16DF" w:rsidP="00F42BC8">
      <w:pPr>
        <w:rPr>
          <w:highlight w:val="white"/>
        </w:rPr>
      </w:pPr>
      <w:r w:rsidRPr="7E2A352C">
        <w:rPr>
          <w:highlight w:val="white"/>
        </w:rPr>
        <w:t xml:space="preserve">Culture: </w:t>
      </w:r>
      <w:r w:rsidR="00007CB8" w:rsidRPr="7E2A352C">
        <w:rPr>
          <w:highlight w:val="white"/>
        </w:rPr>
        <w:t>Roman</w:t>
      </w:r>
    </w:p>
    <w:p w14:paraId="1624A58C" w14:textId="256A51B7" w:rsidR="008158CF" w:rsidRPr="00F42BC8" w:rsidRDefault="000B16DF" w:rsidP="00F42BC8">
      <w:pPr>
        <w:rPr>
          <w:highlight w:val="white"/>
        </w:rPr>
      </w:pPr>
      <w:r>
        <w:rPr>
          <w:highlight w:val="white"/>
        </w:rPr>
        <w:t>Material:</w:t>
      </w:r>
      <w:r w:rsidR="0065391B" w:rsidRPr="00F42BC8">
        <w:t xml:space="preserve"> Translucent greenish glass</w:t>
      </w:r>
    </w:p>
    <w:p w14:paraId="4999675F" w14:textId="351E3F5C" w:rsidR="00A77E17" w:rsidRDefault="0065391B" w:rsidP="00F42BC8">
      <w:r>
        <w:t>Modeling technique and decoration:</w:t>
      </w:r>
      <w:r w:rsidR="00970764" w:rsidRPr="7E2A352C">
        <w:t xml:space="preserve"> </w:t>
      </w:r>
      <w:r w:rsidR="00970764">
        <w:t>Mold</w:t>
      </w:r>
      <w:r w:rsidR="00066469" w:rsidRPr="7E2A352C">
        <w:t>-</w:t>
      </w:r>
      <w:r w:rsidR="00970764">
        <w:t>blown</w:t>
      </w:r>
    </w:p>
    <w:p w14:paraId="10659FCF" w14:textId="2F68267D" w:rsidR="00DE4800" w:rsidRDefault="00DE4800" w:rsidP="00F42BC8">
      <w:r>
        <w:t>Inscription: No</w:t>
      </w:r>
    </w:p>
    <w:p w14:paraId="3DB25DD3" w14:textId="4D8E569A" w:rsidR="00DE4800" w:rsidRPr="00B34C6A" w:rsidRDefault="00DE4800" w:rsidP="00F42BC8">
      <w:r>
        <w:t xml:space="preserve">Shape: </w:t>
      </w:r>
      <w:r w:rsidR="00B34C6A">
        <w:t>Cups</w:t>
      </w:r>
    </w:p>
    <w:p w14:paraId="5EDCF268" w14:textId="29422391" w:rsidR="00A77E17" w:rsidRDefault="00DE4800" w:rsidP="00F42BC8">
      <w:r>
        <w:t xml:space="preserve">Technique: </w:t>
      </w:r>
      <w:r w:rsidR="00970764">
        <w:t>Mold</w:t>
      </w:r>
      <w:r w:rsidR="00066469" w:rsidRPr="7E2A352C">
        <w:t>-</w:t>
      </w:r>
      <w:r w:rsidR="00970764">
        <w:t>blown</w:t>
      </w:r>
    </w:p>
    <w:p w14:paraId="17BFA575" w14:textId="1D1F8FD0" w:rsidR="00DE4800" w:rsidRDefault="00DE4800" w:rsidP="00F42BC8"/>
    <w:p w14:paraId="4E66B4D9" w14:textId="781C5A84" w:rsidR="009F4FEF" w:rsidRPr="00F42BC8" w:rsidRDefault="00B94F8D" w:rsidP="00B94F8D">
      <w:pPr>
        <w:pStyle w:val="Heading2"/>
      </w:pPr>
      <w:r>
        <w:t>Condition</w:t>
      </w:r>
    </w:p>
    <w:p w14:paraId="5534B5DB" w14:textId="77777777" w:rsidR="009F4FEF" w:rsidRPr="00F42BC8" w:rsidRDefault="009F4FEF" w:rsidP="00F42BC8"/>
    <w:p w14:paraId="0435FB98" w14:textId="73D7D87A" w:rsidR="008158CF" w:rsidRPr="00F42BC8" w:rsidRDefault="0065391B" w:rsidP="00F42BC8">
      <w:r>
        <w:t>Intact</w:t>
      </w:r>
      <w:r w:rsidR="00911D33" w:rsidRPr="7E2A352C">
        <w:t>;</w:t>
      </w:r>
      <w:r>
        <w:t xml:space="preserve"> some parts are iridescent.</w:t>
      </w:r>
    </w:p>
    <w:p w14:paraId="38BA55CB" w14:textId="77777777" w:rsidR="009F4FEF" w:rsidRPr="00F42BC8" w:rsidRDefault="009F4FEF" w:rsidP="00F42BC8"/>
    <w:p w14:paraId="62318845" w14:textId="7948D59D" w:rsidR="009F4FEF" w:rsidRPr="00F42BC8" w:rsidRDefault="00B94F8D" w:rsidP="00B94F8D">
      <w:pPr>
        <w:pStyle w:val="Heading2"/>
      </w:pPr>
      <w:r>
        <w:t>Description</w:t>
      </w:r>
    </w:p>
    <w:p w14:paraId="2145A69F" w14:textId="77777777" w:rsidR="009F4FEF" w:rsidRPr="00F42BC8" w:rsidRDefault="009F4FEF" w:rsidP="00F42BC8"/>
    <w:p w14:paraId="2424DC22" w14:textId="3BB72204" w:rsidR="008158CF" w:rsidRPr="00F42BC8" w:rsidRDefault="0065391B" w:rsidP="00F42BC8">
      <w:r>
        <w:t>Mold</w:t>
      </w:r>
      <w:r w:rsidR="006574D4" w:rsidRPr="7E2A352C">
        <w:t>-</w:t>
      </w:r>
      <w:r>
        <w:t xml:space="preserve">blown in a three-part mold, two vertical sections and one disc-shaped </w:t>
      </w:r>
      <w:r w:rsidR="006574D4" w:rsidRPr="7E2A352C">
        <w:t>(</w:t>
      </w:r>
      <w:r>
        <w:t>for the bottom</w:t>
      </w:r>
      <w:r w:rsidR="006574D4" w:rsidRPr="7E2A352C">
        <w:t>)</w:t>
      </w:r>
      <w:r>
        <w:t>. Rim cut</w:t>
      </w:r>
      <w:r w:rsidR="006574D4" w:rsidRPr="7E2A352C">
        <w:t xml:space="preserve"> </w:t>
      </w:r>
      <w:r>
        <w:t>off just above a slight overblow</w:t>
      </w:r>
      <w:r w:rsidR="006E4B3A">
        <w:t>;</w:t>
      </w:r>
      <w:r>
        <w:t xml:space="preserve"> cylindrical body</w:t>
      </w:r>
      <w:r w:rsidR="006E4B3A">
        <w:t>;</w:t>
      </w:r>
      <w:r>
        <w:t xml:space="preserve"> flat bottom. Below the </w:t>
      </w:r>
      <w:r w:rsidR="006E4B3A">
        <w:t>rim is</w:t>
      </w:r>
      <w:r>
        <w:t xml:space="preserve"> a double horizontal ridge and</w:t>
      </w:r>
      <w:r w:rsidR="006E4B3A">
        <w:t xml:space="preserve"> another</w:t>
      </w:r>
      <w:r>
        <w:t xml:space="preserve"> </w:t>
      </w:r>
      <w:r w:rsidR="006E4B3A">
        <w:t>at the transition to</w:t>
      </w:r>
      <w:r>
        <w:t xml:space="preserve"> the bottom. Two vertical palm fronds divide the body between the ridges into two sections</w:t>
      </w:r>
      <w:r w:rsidR="00154210" w:rsidRPr="7E2A352C">
        <w:t>,</w:t>
      </w:r>
      <w:r>
        <w:t xml:space="preserve"> concealing the mold segments. A horizontal floral wreath is arranged along the middle of the body. Six pairs of obliquely arranged barley or wheat ears alternate with round flowers</w:t>
      </w:r>
      <w:r w:rsidR="00154210" w:rsidRPr="7E2A352C">
        <w:t>,</w:t>
      </w:r>
      <w:r>
        <w:t xml:space="preserve"> probably stylized poppy pods</w:t>
      </w:r>
      <w:r w:rsidR="00C73734" w:rsidRPr="7E2A352C">
        <w:t>; all</w:t>
      </w:r>
      <w:r>
        <w:t xml:space="preserve"> stem from the central twig. On the bottom </w:t>
      </w:r>
      <w:r w:rsidR="006E4B3A">
        <w:t>a</w:t>
      </w:r>
      <w:r>
        <w:t xml:space="preserve"> raised concentric ring</w:t>
      </w:r>
      <w:r w:rsidR="006E4B3A">
        <w:t xml:space="preserve"> close to </w:t>
      </w:r>
      <w:r>
        <w:t>the exterior</w:t>
      </w:r>
      <w:r w:rsidR="00C73734" w:rsidRPr="7E2A352C">
        <w:t>,</w:t>
      </w:r>
      <w:r>
        <w:t xml:space="preserve"> forming a base</w:t>
      </w:r>
      <w:r w:rsidR="006F1D44" w:rsidRPr="7E2A352C">
        <w:t>-</w:t>
      </w:r>
      <w:r>
        <w:t>ring</w:t>
      </w:r>
      <w:r w:rsidR="00C73734" w:rsidRPr="7E2A352C">
        <w:t>,</w:t>
      </w:r>
      <w:r>
        <w:t xml:space="preserve"> and </w:t>
      </w:r>
      <w:r w:rsidR="006E4B3A">
        <w:t>a central boss.</w:t>
      </w:r>
    </w:p>
    <w:p w14:paraId="6412A8C6" w14:textId="77777777" w:rsidR="00CF2C44" w:rsidRPr="00F42BC8" w:rsidRDefault="00CF2C44" w:rsidP="00F42BC8"/>
    <w:p w14:paraId="339FD7BF" w14:textId="77777777" w:rsidR="00CF2C44" w:rsidRPr="00F42BC8" w:rsidRDefault="00CF2C44" w:rsidP="00EA6E00">
      <w:pPr>
        <w:pStyle w:val="Heading2"/>
      </w:pPr>
      <w:r>
        <w:t>Comments</w:t>
      </w:r>
    </w:p>
    <w:p w14:paraId="162495CD" w14:textId="77777777" w:rsidR="00CF2C44" w:rsidRPr="00F42BC8" w:rsidRDefault="00CF2C44" w:rsidP="00F42BC8"/>
    <w:p w14:paraId="1AA20E97" w14:textId="3508BD59" w:rsidR="00E56D79" w:rsidRPr="00572460" w:rsidRDefault="0065391B" w:rsidP="00F42BC8">
      <w:r>
        <w:t>The decoration is connected to goddess Demeter</w:t>
      </w:r>
      <w:r w:rsidR="00C73734" w:rsidRPr="7E2A352C">
        <w:t>,</w:t>
      </w:r>
      <w:r>
        <w:t xml:space="preserve"> goddess of agriculture, grains</w:t>
      </w:r>
      <w:r w:rsidR="00C73734" w:rsidRPr="7E2A352C">
        <w:t>,</w:t>
      </w:r>
      <w:r>
        <w:t xml:space="preserve"> and food crops</w:t>
      </w:r>
      <w:r w:rsidR="00C73734" w:rsidRPr="7E2A352C">
        <w:t>,</w:t>
      </w:r>
      <w:r>
        <w:t xml:space="preserve"> whose symbol was a sheaf of burley</w:t>
      </w:r>
      <w:r w:rsidR="00C73734" w:rsidRPr="7E2A352C">
        <w:t>;</w:t>
      </w:r>
      <w:r>
        <w:t xml:space="preserve"> her flower</w:t>
      </w:r>
      <w:r w:rsidR="00C73734" w:rsidRPr="7E2A352C">
        <w:t>s</w:t>
      </w:r>
      <w:r>
        <w:t xml:space="preserve"> were poppies because they often grew up </w:t>
      </w:r>
      <w:r w:rsidR="00C73734">
        <w:t>am</w:t>
      </w:r>
      <w:r w:rsidR="00C73734" w:rsidRPr="7E2A352C">
        <w:t>id</w:t>
      </w:r>
      <w:r w:rsidR="00C73734">
        <w:t xml:space="preserve"> </w:t>
      </w:r>
      <w:r>
        <w:t xml:space="preserve">the wheat in fields </w:t>
      </w:r>
      <w:r w:rsidR="0046189C">
        <w:t>(</w:t>
      </w:r>
      <w:r w:rsidRPr="7E2A352C">
        <w:rPr>
          <w:rStyle w:val="Emphasis"/>
        </w:rPr>
        <w:t>LIMC</w:t>
      </w:r>
      <w:r w:rsidR="0046189C">
        <w:t xml:space="preserve"> IV,</w:t>
      </w:r>
      <w:r w:rsidR="00E467CE">
        <w:t xml:space="preserve"> s.v. </w:t>
      </w:r>
      <w:r w:rsidR="00C73734" w:rsidRPr="7E2A352C">
        <w:t>“</w:t>
      </w:r>
      <w:r w:rsidR="00E467CE">
        <w:t>Demeter,</w:t>
      </w:r>
      <w:r w:rsidR="00C73734" w:rsidRPr="7E2A352C">
        <w:t>”</w:t>
      </w:r>
      <w:r w:rsidR="0046189C">
        <w:t xml:space="preserve"> pp. 84</w:t>
      </w:r>
      <w:r w:rsidR="00012431">
        <w:t>4–</w:t>
      </w:r>
      <w:r w:rsidR="0046189C">
        <w:t>892, esp. p. 851, 858</w:t>
      </w:r>
      <w:r w:rsidR="0053077E" w:rsidRPr="7E2A352C">
        <w:t>,</w:t>
      </w:r>
      <w:r w:rsidR="0046189C">
        <w:t xml:space="preserve"> nos. 45, 121)</w:t>
      </w:r>
      <w:r>
        <w:t xml:space="preserve">. </w:t>
      </w:r>
      <w:r w:rsidR="00697A75">
        <w:t>On Demeter</w:t>
      </w:r>
      <w:r w:rsidR="005001E0">
        <w:t>’</w:t>
      </w:r>
      <w:r w:rsidR="00697A75">
        <w:t xml:space="preserve">s presentation in ancient Greek poetry </w:t>
      </w:r>
      <w:r w:rsidR="0046189C">
        <w:t>with poppies in her hands</w:t>
      </w:r>
      <w:r w:rsidR="00821065" w:rsidRPr="7E2A352C">
        <w:t>,</w:t>
      </w:r>
      <w:r w:rsidR="0046189C">
        <w:t xml:space="preserve"> </w:t>
      </w:r>
      <w:r w:rsidR="00697A75">
        <w:t xml:space="preserve">see commentary </w:t>
      </w:r>
      <w:r w:rsidR="0046189C">
        <w:t>o</w:t>
      </w:r>
      <w:r>
        <w:t>n Theocritus</w:t>
      </w:r>
      <w:r w:rsidR="005001E0">
        <w:t>’</w:t>
      </w:r>
      <w:r>
        <w:t xml:space="preserve"> </w:t>
      </w:r>
      <w:r w:rsidRPr="7E2A352C">
        <w:rPr>
          <w:rStyle w:val="Emphasis"/>
        </w:rPr>
        <w:t>Idyll</w:t>
      </w:r>
      <w:r w:rsidR="00672F3A" w:rsidRPr="7E2A352C">
        <w:rPr>
          <w:rStyle w:val="Emphasis"/>
        </w:rPr>
        <w:t>s</w:t>
      </w:r>
      <w:r w:rsidR="0046189C">
        <w:t xml:space="preserve"> (</w:t>
      </w:r>
      <w:r w:rsidR="00CD3DA8">
        <w:t>{</w:t>
      </w:r>
      <w:r>
        <w:t>Gow 1952</w:t>
      </w:r>
      <w:r w:rsidR="00CD3DA8">
        <w:t>}</w:t>
      </w:r>
      <w:r>
        <w:t>,</w:t>
      </w:r>
      <w:r w:rsidR="005001E0">
        <w:t xml:space="preserve"> </w:t>
      </w:r>
      <w:r>
        <w:t>Theocritus</w:t>
      </w:r>
      <w:r w:rsidR="005001E0">
        <w:t xml:space="preserve"> </w:t>
      </w:r>
      <w:r w:rsidR="0046189C">
        <w:t xml:space="preserve">II:169, note to </w:t>
      </w:r>
      <w:r w:rsidR="0046189C" w:rsidRPr="7E2A352C">
        <w:rPr>
          <w:rStyle w:val="Emphasis"/>
        </w:rPr>
        <w:t xml:space="preserve">Idyll </w:t>
      </w:r>
      <w:r w:rsidR="0046189C">
        <w:t>VII</w:t>
      </w:r>
      <w:r w:rsidR="003466EA" w:rsidRPr="7E2A352C">
        <w:t>.</w:t>
      </w:r>
      <w:r w:rsidR="0046189C">
        <w:t>157)</w:t>
      </w:r>
      <w:r w:rsidR="00E467CE">
        <w:t xml:space="preserve">. </w:t>
      </w:r>
      <w:r>
        <w:t>It seems more probable that poppy pods are illustrated although ic</w:t>
      </w:r>
      <w:r w:rsidR="003466EA" w:rsidRPr="7E2A352C">
        <w:t>o</w:t>
      </w:r>
      <w:r>
        <w:t>nographically pomegranate and poppy are similar, both spherical and crowned by a radiating element. They differ in the fact that the pomegranate</w:t>
      </w:r>
      <w:r w:rsidR="005001E0">
        <w:t>’</w:t>
      </w:r>
      <w:r>
        <w:t>s sepals point down when the fruit hangs from the tree, whereas the poppy pod</w:t>
      </w:r>
      <w:r w:rsidR="005001E0">
        <w:t>’</w:t>
      </w:r>
      <w:r>
        <w:t>s rosette points up when attached to the plant</w:t>
      </w:r>
      <w:r w:rsidR="005001E0">
        <w:t>’</w:t>
      </w:r>
      <w:r>
        <w:t>s stem</w:t>
      </w:r>
      <w:r w:rsidR="004F33F8" w:rsidRPr="7E2A352C">
        <w:t>,</w:t>
      </w:r>
      <w:r>
        <w:t xml:space="preserve"> like the ones depicted on the vessel (</w:t>
      </w:r>
      <w:r w:rsidR="00CD3DA8">
        <w:t>{</w:t>
      </w:r>
      <w:r>
        <w:t>Ignatiadou 2012</w:t>
      </w:r>
      <w:r w:rsidR="00CD3DA8">
        <w:t>}</w:t>
      </w:r>
      <w:r>
        <w:t>, p. 393). In addition, poppy is directly associated with Demeter while pomegranate had a bad connotation for the mother of Persephone</w:t>
      </w:r>
      <w:r w:rsidR="002853D6" w:rsidRPr="7E2A352C">
        <w:t>,</w:t>
      </w:r>
      <w:r>
        <w:t xml:space="preserve"> who was tricked by Hades </w:t>
      </w:r>
      <w:r w:rsidR="002853D6" w:rsidRPr="7E2A352C">
        <w:t>in</w:t>
      </w:r>
      <w:r>
        <w:t>to eat</w:t>
      </w:r>
      <w:r w:rsidR="002853D6" w:rsidRPr="7E2A352C">
        <w:t>ing</w:t>
      </w:r>
      <w:r>
        <w:t xml:space="preserve"> six seeds of pomegranate and thus being forever tied to the Underworld</w:t>
      </w:r>
      <w:r w:rsidR="002853D6" w:rsidRPr="7E2A352C">
        <w:t>, forced to remain there</w:t>
      </w:r>
      <w:r>
        <w:t xml:space="preserve"> half the year </w:t>
      </w:r>
      <w:r w:rsidR="00E467CE">
        <w:t>(</w:t>
      </w:r>
      <w:r w:rsidRPr="7E2A352C">
        <w:rPr>
          <w:rStyle w:val="Emphasis"/>
        </w:rPr>
        <w:t>LIMC</w:t>
      </w:r>
      <w:r w:rsidR="00E467CE">
        <w:t xml:space="preserve"> VIII, s.v. </w:t>
      </w:r>
      <w:r w:rsidR="00572460" w:rsidRPr="7E2A352C">
        <w:t>“</w:t>
      </w:r>
      <w:r w:rsidR="00E467CE">
        <w:t xml:space="preserve">Persephone, </w:t>
      </w:r>
      <w:r w:rsidR="00572460" w:rsidRPr="7E2A352C">
        <w:t>“</w:t>
      </w:r>
      <w:r w:rsidR="00E467CE">
        <w:t>pp. 95</w:t>
      </w:r>
      <w:r w:rsidR="003E5F6A">
        <w:t>6–</w:t>
      </w:r>
      <w:r w:rsidR="00E467CE">
        <w:t>978)</w:t>
      </w:r>
      <w:r w:rsidR="00572460" w:rsidRPr="7E2A352C">
        <w:t>.</w:t>
      </w:r>
    </w:p>
    <w:p w14:paraId="677DC11F" w14:textId="77777777" w:rsidR="00CF2C44" w:rsidRPr="00F42BC8" w:rsidRDefault="00CF2C44" w:rsidP="00F42BC8"/>
    <w:p w14:paraId="1493A407" w14:textId="77777777" w:rsidR="00CF2C44" w:rsidRPr="00F42BC8" w:rsidRDefault="00CF2C44" w:rsidP="002B6CD2">
      <w:pPr>
        <w:pStyle w:val="Heading2"/>
      </w:pPr>
      <w:r>
        <w:t>Comparanda</w:t>
      </w:r>
    </w:p>
    <w:p w14:paraId="7F08701D" w14:textId="77777777" w:rsidR="00CF2C44" w:rsidRPr="00F42BC8" w:rsidRDefault="00CF2C44" w:rsidP="00F42BC8"/>
    <w:p w14:paraId="206498A7" w14:textId="650595EE" w:rsidR="008158CF" w:rsidRPr="006A4525" w:rsidRDefault="0065391B" w:rsidP="00F42BC8">
      <w:r>
        <w:lastRenderedPageBreak/>
        <w:t xml:space="preserve">No exact </w:t>
      </w:r>
      <w:r w:rsidR="006E4B3A">
        <w:t>parallel</w:t>
      </w:r>
      <w:r>
        <w:t xml:space="preserve"> was located.</w:t>
      </w:r>
      <w:r w:rsidR="00697A75">
        <w:t xml:space="preserve"> </w:t>
      </w:r>
      <w:r>
        <w:t xml:space="preserve">On three beakers with convex sides, the upper of the two friezes of the decoration </w:t>
      </w:r>
      <w:r w:rsidR="002C1142" w:rsidRPr="4F660DFA">
        <w:t>display</w:t>
      </w:r>
      <w:r w:rsidR="002C1142">
        <w:t xml:space="preserve"> </w:t>
      </w:r>
      <w:r>
        <w:t xml:space="preserve">a very similar wreath with a central horizontal ridge with alternating pairs of ears of barley and two poppies; the lower band with a wine scroll, like the one on </w:t>
      </w:r>
      <w:hyperlink w:anchor="num" w:history="1">
        <w:r w:rsidRPr="4F660DFA">
          <w:rPr>
            <w:rStyle w:val="Hyperlink"/>
          </w:rPr>
          <w:t>2003.318</w:t>
        </w:r>
      </w:hyperlink>
      <w:r>
        <w:t xml:space="preserve">: </w:t>
      </w:r>
      <w:r w:rsidR="00D97150">
        <w:t>{</w:t>
      </w:r>
      <w:r w:rsidR="00233423" w:rsidRPr="4F660DFA">
        <w:rPr>
          <w:color w:val="000000" w:themeColor="text1"/>
        </w:rPr>
        <w:t>3000 Jahre Glaskunst</w:t>
      </w:r>
      <w:r w:rsidR="00CD3DA8">
        <w:t>}</w:t>
      </w:r>
      <w:r>
        <w:t xml:space="preserve">, p. 81, no. 272; </w:t>
      </w:r>
      <w:r w:rsidR="00CD3DA8">
        <w:t>{</w:t>
      </w:r>
      <w:r>
        <w:t>Benzian 1994</w:t>
      </w:r>
      <w:r w:rsidR="00CD3DA8">
        <w:t>}</w:t>
      </w:r>
      <w:r>
        <w:t>, p. 80, lot 139</w:t>
      </w:r>
      <w:r w:rsidR="001852DE" w:rsidRPr="4F660DFA">
        <w:t xml:space="preserve"> </w:t>
      </w:r>
      <w:r>
        <w:t>=</w:t>
      </w:r>
      <w:r w:rsidR="001852DE" w:rsidRPr="4F660DFA">
        <w:t xml:space="preserve"> </w:t>
      </w:r>
      <w:r w:rsidR="00D60D99" w:rsidRPr="4F660DFA">
        <w:t>{</w:t>
      </w:r>
      <w:r w:rsidR="00D60D99" w:rsidRPr="4F660DFA">
        <w:rPr>
          <w:color w:val="000000" w:themeColor="text1"/>
        </w:rPr>
        <w:t>Sotheby Parke Bernet 1979}</w:t>
      </w:r>
      <w:r>
        <w:t xml:space="preserve">, p. 168, lot 301; </w:t>
      </w:r>
      <w:r w:rsidR="006A4525" w:rsidRPr="4F660DFA">
        <w:t>{</w:t>
      </w:r>
      <w:r>
        <w:t>Bonhams</w:t>
      </w:r>
      <w:r w:rsidR="006A4525" w:rsidRPr="4F660DFA">
        <w:t xml:space="preserve"> </w:t>
      </w:r>
      <w:r>
        <w:t>2004</w:t>
      </w:r>
      <w:r w:rsidR="006A4525" w:rsidRPr="4F660DFA">
        <w:t>}</w:t>
      </w:r>
      <w:r>
        <w:t xml:space="preserve">, lot 15 </w:t>
      </w:r>
      <w:r w:rsidR="00417DD9" w:rsidRPr="4F660DFA">
        <w:t>(</w:t>
      </w:r>
      <w:r>
        <w:t>=</w:t>
      </w:r>
      <w:r w:rsidR="006A4525" w:rsidRPr="4F660DFA">
        <w:t xml:space="preserve"> e</w:t>
      </w:r>
      <w:r w:rsidR="006A4525">
        <w:t xml:space="preserve">x </w:t>
      </w:r>
      <w:r>
        <w:t xml:space="preserve">Constable-Maxwell Collection, London, </w:t>
      </w:r>
      <w:r w:rsidR="006A4525" w:rsidRPr="4F660DFA">
        <w:t>e</w:t>
      </w:r>
      <w:r w:rsidR="006A4525">
        <w:t xml:space="preserve">x </w:t>
      </w:r>
      <w:r>
        <w:t>British Rail Pension Fund Collection, London</w:t>
      </w:r>
      <w:r w:rsidR="00417DD9" w:rsidRPr="4F660DFA">
        <w:t>)</w:t>
      </w:r>
      <w:r w:rsidR="006A4525" w:rsidRPr="4F660DFA">
        <w:t>.</w:t>
      </w:r>
    </w:p>
    <w:p w14:paraId="534602A1" w14:textId="77777777" w:rsidR="008E7D46" w:rsidRPr="00F42BC8" w:rsidRDefault="008E7D46" w:rsidP="00F42BC8"/>
    <w:p w14:paraId="06EFEB58" w14:textId="328DC5D0" w:rsidR="008E7D46" w:rsidRPr="00F42BC8" w:rsidRDefault="00B94F8D" w:rsidP="00B94F8D">
      <w:pPr>
        <w:pStyle w:val="Heading2"/>
      </w:pPr>
      <w:r>
        <w:t>Provenance</w:t>
      </w:r>
    </w:p>
    <w:p w14:paraId="3D24370E" w14:textId="77777777" w:rsidR="008E7D46" w:rsidRPr="00F42BC8" w:rsidRDefault="008E7D46" w:rsidP="00F42BC8"/>
    <w:p w14:paraId="453F8AF3" w14:textId="47DDD812" w:rsidR="008158CF" w:rsidRPr="00F42BC8" w:rsidRDefault="0065391B" w:rsidP="00F42BC8">
      <w:r w:rsidRPr="00F42BC8">
        <w:t xml:space="preserve">By 1974, </w:t>
      </w:r>
      <w:r w:rsidRPr="001933D6">
        <w:t>Gawain McKinley Ltd.</w:t>
      </w:r>
      <w:r w:rsidR="009B1691">
        <w:t xml:space="preserve"> (</w:t>
      </w:r>
      <w:r w:rsidRPr="00F42BC8">
        <w:t>London, England)</w:t>
      </w:r>
      <w:r w:rsidR="001933D6">
        <w:t>; b</w:t>
      </w:r>
      <w:r w:rsidR="005B75CA" w:rsidRPr="00F42BC8">
        <w:t>y 1974</w:t>
      </w:r>
      <w:r w:rsidR="005B75CA">
        <w:t>–</w:t>
      </w:r>
      <w:r w:rsidR="005B75CA" w:rsidRPr="00F42BC8">
        <w:t xml:space="preserve">1988, </w:t>
      </w:r>
      <w:r w:rsidR="005B75CA" w:rsidRPr="005B75CA">
        <w:t>Erwin Oppenländer</w:t>
      </w:r>
      <w:r w:rsidR="005B75CA" w:rsidRPr="00F42BC8">
        <w:t>, 1901</w:t>
      </w:r>
      <w:r w:rsidR="005B75CA">
        <w:t>–</w:t>
      </w:r>
      <w:r w:rsidR="005B75CA" w:rsidRPr="00F42BC8">
        <w:t xml:space="preserve">1988 (Waiblingen, Germany), by inheritance to his son, Gert Oppenländer, </w:t>
      </w:r>
      <w:r w:rsidR="005B75CA">
        <w:t>1988; 1988–</w:t>
      </w:r>
      <w:r w:rsidR="005B75CA" w:rsidRPr="00F42BC8">
        <w:t xml:space="preserve">2003, </w:t>
      </w:r>
      <w:r w:rsidR="005B75CA" w:rsidRPr="005B75CA">
        <w:t>Gert Oppenländer</w:t>
      </w:r>
      <w:r w:rsidR="005B75CA">
        <w:t xml:space="preserve"> (</w:t>
      </w:r>
      <w:r w:rsidR="005B75CA" w:rsidRPr="00F42BC8">
        <w:t xml:space="preserve">Waiblingen, Germany), sold to the </w:t>
      </w:r>
      <w:r w:rsidR="005B75CA">
        <w:t>J. Paul</w:t>
      </w:r>
      <w:r w:rsidR="005B75CA" w:rsidRPr="00F42BC8">
        <w:t xml:space="preserve"> Getty </w:t>
      </w:r>
      <w:r w:rsidR="005B75CA">
        <w:t>Museum, 2003</w:t>
      </w:r>
    </w:p>
    <w:p w14:paraId="3160F4BF" w14:textId="77777777" w:rsidR="008E7D46" w:rsidRPr="00F42BC8" w:rsidRDefault="008E7D46" w:rsidP="00F42BC8"/>
    <w:p w14:paraId="0271F903" w14:textId="1E9B043C" w:rsidR="008E7D46" w:rsidRPr="00F42BC8" w:rsidRDefault="00B94F8D" w:rsidP="00B94F8D">
      <w:pPr>
        <w:pStyle w:val="Heading2"/>
      </w:pPr>
      <w:r>
        <w:t>Bibliography</w:t>
      </w:r>
    </w:p>
    <w:p w14:paraId="696A8BAE" w14:textId="77777777" w:rsidR="008E7D46" w:rsidRPr="00F42BC8" w:rsidRDefault="008E7D46" w:rsidP="00F42BC8"/>
    <w:p w14:paraId="0AE5724A" w14:textId="7705C371"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159, no. 146.</w:t>
      </w:r>
    </w:p>
    <w:p w14:paraId="1F5E2C0B" w14:textId="751914E3" w:rsidR="008158CF" w:rsidRPr="00F42BC8" w:rsidRDefault="00E248BE" w:rsidP="00F42BC8">
      <w:r w:rsidRPr="7E2A352C">
        <w:t>{</w:t>
      </w:r>
      <w:r w:rsidR="00185D02" w:rsidRPr="7E2A352C">
        <w:rPr>
          <w:color w:val="000000" w:themeColor="text1"/>
        </w:rPr>
        <w:t>McKinley 1974</w:t>
      </w:r>
      <w:r w:rsidRPr="7E2A352C">
        <w:t>}</w:t>
      </w:r>
      <w:r w:rsidR="0065391B">
        <w:t>, p. 5, ill. (lower right).</w:t>
      </w:r>
    </w:p>
    <w:p w14:paraId="377D76C5" w14:textId="77777777" w:rsidR="008E7D46" w:rsidRPr="00F42BC8" w:rsidRDefault="008E7D46" w:rsidP="00F42BC8"/>
    <w:p w14:paraId="7B8E9ABD" w14:textId="42281128" w:rsidR="008E7D46" w:rsidRPr="00F42BC8" w:rsidRDefault="00B94F8D" w:rsidP="00B94F8D">
      <w:pPr>
        <w:pStyle w:val="Heading2"/>
      </w:pPr>
      <w:r>
        <w:t>Exhibitions</w:t>
      </w:r>
    </w:p>
    <w:p w14:paraId="5C9A764D" w14:textId="77777777" w:rsidR="005D339A" w:rsidRPr="00F42BC8" w:rsidRDefault="005D339A" w:rsidP="00F42BC8"/>
    <w:p w14:paraId="483114F4" w14:textId="787F8D75" w:rsidR="00D23734" w:rsidRDefault="00CF1CF4" w:rsidP="56E93BEE">
      <w:pPr>
        <w:pStyle w:val="ListBullet"/>
        <w:numPr>
          <w:ilvl w:val="0"/>
          <w:numId w:val="0"/>
        </w:numPr>
      </w:pPr>
      <w:r>
        <w:t>Molten Color: Glassmaking in Antiquity (Malibu, 2005–2006; 2007; 2009–2010)</w:t>
      </w:r>
    </w:p>
    <w:p w14:paraId="6E88CE8C" w14:textId="00DFF003" w:rsidR="00D23734" w:rsidRDefault="00D23734" w:rsidP="7E2A352C">
      <w:pPr>
        <w:rPr>
          <w:highlight w:val="green"/>
        </w:rPr>
      </w:pPr>
      <w:r>
        <w:br w:type="page"/>
      </w:r>
      <w:r w:rsidR="0001184A">
        <w:lastRenderedPageBreak/>
        <w:t>Label:</w:t>
      </w:r>
      <w:r w:rsidR="0019737C" w:rsidRPr="7E2A352C">
        <w:t xml:space="preserve"> </w:t>
      </w:r>
      <w:r w:rsidR="00007CB8" w:rsidRPr="7E2A352C">
        <w:t>165</w:t>
      </w:r>
    </w:p>
    <w:p w14:paraId="00C3CF59" w14:textId="020627C2" w:rsidR="008158CF" w:rsidRPr="00F42BC8" w:rsidRDefault="00E56D79" w:rsidP="00F42BC8">
      <w:pPr>
        <w:rPr>
          <w:highlight w:val="green"/>
        </w:rPr>
      </w:pPr>
      <w:r w:rsidRPr="00F42BC8">
        <w:t xml:space="preserve">Title: </w:t>
      </w:r>
      <w:r w:rsidR="0065391B" w:rsidRPr="00F42BC8">
        <w:t>Cylindrical Box, Pyxis</w:t>
      </w:r>
    </w:p>
    <w:p w14:paraId="72F6347D" w14:textId="77777777" w:rsidR="008158CF" w:rsidRPr="00F42BC8" w:rsidRDefault="0065391B" w:rsidP="00F42BC8">
      <w:r>
        <w:t>Accession_number: 2003.315</w:t>
      </w:r>
    </w:p>
    <w:p w14:paraId="6A48913A" w14:textId="64E71649" w:rsidR="008158CF" w:rsidRPr="00B170F2" w:rsidRDefault="00B170F2" w:rsidP="00F42BC8">
      <w:pPr>
        <w:rPr>
          <w:color w:val="0563C1" w:themeColor="hyperlink"/>
          <w:u w:val="single"/>
        </w:rPr>
      </w:pPr>
      <w:r>
        <w:t xml:space="preserve">Collection_link: </w:t>
      </w:r>
      <w:hyperlink r:id="rId25">
        <w:r w:rsidRPr="7E2A352C">
          <w:rPr>
            <w:rStyle w:val="Hyperlink"/>
          </w:rPr>
          <w:t>https://www.getty.edu/art/collection/objects/221705</w:t>
        </w:r>
      </w:hyperlink>
    </w:p>
    <w:p w14:paraId="7CF84026" w14:textId="32139F78" w:rsidR="008158CF" w:rsidRPr="00F42BC8" w:rsidRDefault="0065391B" w:rsidP="00F42BC8">
      <w:pPr>
        <w:rPr>
          <w:highlight w:val="white"/>
        </w:rPr>
      </w:pPr>
      <w:r>
        <w:t>Dimensions: H. 5.8</w:t>
      </w:r>
      <w:r w:rsidR="001C53AF">
        <w:t>,</w:t>
      </w:r>
      <w:r>
        <w:t xml:space="preserve"> </w:t>
      </w:r>
      <w:r w:rsidR="00A92BA3">
        <w:t>Diam. rim</w:t>
      </w:r>
      <w:r>
        <w:t xml:space="preserve"> 5.9</w:t>
      </w:r>
      <w:r w:rsidR="001C53AF">
        <w:t>,</w:t>
      </w:r>
      <w:r>
        <w:t xml:space="preserve"> </w:t>
      </w:r>
      <w:r w:rsidR="00650AB7">
        <w:t>Diam. base</w:t>
      </w:r>
      <w:r>
        <w:t xml:space="preserve"> 5.9 cm</w:t>
      </w:r>
      <w:r w:rsidR="00493F42" w:rsidRPr="7E2A352C">
        <w:t>;</w:t>
      </w:r>
      <w:r>
        <w:t xml:space="preserve"> Wt</w:t>
      </w:r>
      <w:r w:rsidR="0003043D">
        <w:t xml:space="preserve">. </w:t>
      </w:r>
      <w:r w:rsidR="00DC4837">
        <w:t>35.75</w:t>
      </w:r>
      <w:r>
        <w:t xml:space="preserve"> g</w:t>
      </w:r>
    </w:p>
    <w:p w14:paraId="5AC1E917" w14:textId="662A69B5" w:rsidR="008158CF" w:rsidRPr="00F42BC8" w:rsidRDefault="250109A5" w:rsidP="00F42BC8">
      <w:pPr>
        <w:rPr>
          <w:highlight w:val="white"/>
        </w:rPr>
      </w:pPr>
      <w:r w:rsidRPr="00F42BC8">
        <w:t xml:space="preserve">Date: First </w:t>
      </w:r>
      <w:r w:rsidR="75EC0551" w:rsidRPr="00F42BC8">
        <w:t xml:space="preserve">century </w:t>
      </w:r>
      <w:r w:rsidR="00F47D00">
        <w:t>CE</w:t>
      </w:r>
    </w:p>
    <w:p w14:paraId="55EB1A19" w14:textId="0E14FEBE" w:rsidR="00E56D79" w:rsidRPr="00007CB8" w:rsidRDefault="0065391B" w:rsidP="00F42BC8">
      <w:r>
        <w:t>Start_date:</w:t>
      </w:r>
      <w:r w:rsidR="00007CB8" w:rsidRPr="7E2A352C">
        <w:t xml:space="preserve"> 1</w:t>
      </w:r>
    </w:p>
    <w:p w14:paraId="1E89D175" w14:textId="0510553F" w:rsidR="008158CF" w:rsidRPr="00007CB8" w:rsidRDefault="0065391B" w:rsidP="00F42BC8">
      <w:pPr>
        <w:rPr>
          <w:highlight w:val="white"/>
        </w:rPr>
      </w:pPr>
      <w:r>
        <w:t>End_date:</w:t>
      </w:r>
      <w:r w:rsidR="00007CB8" w:rsidRPr="7E2A352C">
        <w:t xml:space="preserve"> 99</w:t>
      </w:r>
    </w:p>
    <w:p w14:paraId="3AE4A1D5" w14:textId="77777777" w:rsidR="000B16DF" w:rsidRDefault="0065391B" w:rsidP="00F42BC8">
      <w:pPr>
        <w:rPr>
          <w:highlight w:val="white"/>
        </w:rPr>
      </w:pPr>
      <w:r>
        <w:t>Attribution: Production area: Syro-Palestinian coast</w:t>
      </w:r>
    </w:p>
    <w:p w14:paraId="0AC1183E" w14:textId="53E56B7A" w:rsidR="000B16DF" w:rsidRPr="00007CB8" w:rsidRDefault="000B16DF" w:rsidP="00F42BC8">
      <w:pPr>
        <w:rPr>
          <w:highlight w:val="white"/>
        </w:rPr>
      </w:pPr>
      <w:r w:rsidRPr="7E2A352C">
        <w:rPr>
          <w:highlight w:val="white"/>
        </w:rPr>
        <w:t xml:space="preserve">Culture: </w:t>
      </w:r>
      <w:r w:rsidR="00007CB8" w:rsidRPr="7E2A352C">
        <w:rPr>
          <w:highlight w:val="white"/>
        </w:rPr>
        <w:t>Roman</w:t>
      </w:r>
    </w:p>
    <w:p w14:paraId="28755EFE" w14:textId="708CC44A" w:rsidR="008158CF" w:rsidRPr="00F42BC8" w:rsidRDefault="000B16DF" w:rsidP="00F42BC8">
      <w:pPr>
        <w:rPr>
          <w:highlight w:val="white"/>
        </w:rPr>
      </w:pPr>
      <w:r w:rsidRPr="7E2A352C">
        <w:rPr>
          <w:highlight w:val="white"/>
        </w:rPr>
        <w:t>Material:</w:t>
      </w:r>
      <w:r w:rsidR="0065391B">
        <w:t xml:space="preserve"> Translucent amber-colored</w:t>
      </w:r>
      <w:r w:rsidR="0086280A">
        <w:t xml:space="preserve"> and opaque yellow</w:t>
      </w:r>
      <w:r w:rsidR="0065391B">
        <w:t xml:space="preserve"> glass</w:t>
      </w:r>
    </w:p>
    <w:p w14:paraId="39C9F810" w14:textId="61D6302D" w:rsidR="008158CF" w:rsidRPr="00F42BC8" w:rsidRDefault="0065391B" w:rsidP="00F42BC8">
      <w:pPr>
        <w:rPr>
          <w:highlight w:val="white"/>
        </w:rPr>
      </w:pPr>
      <w:r>
        <w:t>Modeling technique and decoration: Mold</w:t>
      </w:r>
      <w:r w:rsidR="00066469" w:rsidRPr="7E2A352C">
        <w:t>-</w:t>
      </w:r>
      <w:r>
        <w:t xml:space="preserve">blown in a three-part mold. Two vertical semicircular parts for the body and a discoid for the base. </w:t>
      </w:r>
      <w:r w:rsidR="0086280A">
        <w:t>Splashware</w:t>
      </w:r>
    </w:p>
    <w:p w14:paraId="20BAD2BD" w14:textId="77777777" w:rsidR="00DE4800" w:rsidRDefault="00DE4800" w:rsidP="00F42BC8">
      <w:r>
        <w:t>Inscription: No</w:t>
      </w:r>
    </w:p>
    <w:p w14:paraId="2E3B2796" w14:textId="240F9650" w:rsidR="00DE4800" w:rsidRPr="00B34C6A" w:rsidRDefault="00DE4800" w:rsidP="00F42BC8">
      <w:r>
        <w:t xml:space="preserve">Shape: </w:t>
      </w:r>
      <w:r w:rsidR="00B34C6A">
        <w:t>Pyxides</w:t>
      </w:r>
    </w:p>
    <w:p w14:paraId="568F897E" w14:textId="4A67C1A5" w:rsidR="00A77E17" w:rsidRDefault="00DE4800" w:rsidP="00F42BC8">
      <w:r>
        <w:t xml:space="preserve">Technique: </w:t>
      </w:r>
      <w:r w:rsidR="00970764">
        <w:t>Mold</w:t>
      </w:r>
      <w:r w:rsidR="491E12D5">
        <w:t xml:space="preserve"> </w:t>
      </w:r>
      <w:r w:rsidR="00970764">
        <w:t>blown</w:t>
      </w:r>
    </w:p>
    <w:p w14:paraId="44F764D2" w14:textId="5D4C636F" w:rsidR="00DE4800" w:rsidRDefault="00DE4800" w:rsidP="00F42BC8"/>
    <w:p w14:paraId="0815D64A" w14:textId="338BC2DF" w:rsidR="009F4FEF" w:rsidRPr="00F42BC8" w:rsidRDefault="00B94F8D" w:rsidP="00B94F8D">
      <w:pPr>
        <w:pStyle w:val="Heading2"/>
      </w:pPr>
      <w:r>
        <w:t>Condition</w:t>
      </w:r>
    </w:p>
    <w:p w14:paraId="48CA9505" w14:textId="77777777" w:rsidR="009F4FEF" w:rsidRPr="00F42BC8" w:rsidRDefault="009F4FEF" w:rsidP="00F42BC8"/>
    <w:p w14:paraId="143E43B9" w14:textId="0E85C612" w:rsidR="008158CF" w:rsidRPr="00F42BC8" w:rsidRDefault="00DC4837" w:rsidP="00F42BC8">
      <w:r w:rsidRPr="00F42BC8">
        <w:t>Partly</w:t>
      </w:r>
      <w:r w:rsidR="0065391B" w:rsidRPr="00F42BC8">
        <w:t xml:space="preserve"> complete, lid missing; body reassembled with large fills; numerous cracks; surface pitted.</w:t>
      </w:r>
    </w:p>
    <w:p w14:paraId="2962E81E" w14:textId="77777777" w:rsidR="009F4FEF" w:rsidRPr="00F42BC8" w:rsidRDefault="009F4FEF" w:rsidP="00F42BC8"/>
    <w:p w14:paraId="1EC3CD3D" w14:textId="4ECF5294" w:rsidR="009F4FEF" w:rsidRPr="00F42BC8" w:rsidRDefault="00B94F8D" w:rsidP="00B94F8D">
      <w:pPr>
        <w:pStyle w:val="Heading2"/>
      </w:pPr>
      <w:r>
        <w:t>Description</w:t>
      </w:r>
    </w:p>
    <w:p w14:paraId="58A570A1" w14:textId="77777777" w:rsidR="009F4FEF" w:rsidRPr="00F42BC8" w:rsidRDefault="009F4FEF" w:rsidP="00F42BC8"/>
    <w:p w14:paraId="33B8D5BE" w14:textId="13FB34CD" w:rsidR="008158CF" w:rsidRPr="00F42BC8" w:rsidRDefault="0065391B" w:rsidP="00F42BC8">
      <w:r>
        <w:t>Straight, vertical</w:t>
      </w:r>
      <w:r w:rsidR="00456324" w:rsidRPr="7E2A352C">
        <w:t>,</w:t>
      </w:r>
      <w:r>
        <w:t xml:space="preserve"> unworked rim; cylindrical body with horizontal ribs at to</w:t>
      </w:r>
      <w:r w:rsidR="00DC4837">
        <w:t>p and bottom; flat bottom. Mold-</w:t>
      </w:r>
      <w:r>
        <w:t xml:space="preserve">blown zone of eight alternating upright and inverted palmettes, each with seven leaves. The upright palmettes have thick out-turned leaves and the inverted palmettes have thin curling up and inward leaves. </w:t>
      </w:r>
      <w:r w:rsidR="00DC4837">
        <w:t>Four</w:t>
      </w:r>
      <w:r>
        <w:t xml:space="preserve"> </w:t>
      </w:r>
      <w:r w:rsidR="00DC4837">
        <w:t xml:space="preserve">relief </w:t>
      </w:r>
      <w:r>
        <w:t xml:space="preserve">concentric circles and a central </w:t>
      </w:r>
      <w:r w:rsidR="00DC4837">
        <w:t xml:space="preserve">recessed </w:t>
      </w:r>
      <w:r>
        <w:t>boss decorate the base. The upper ridge was holding the lid, which</w:t>
      </w:r>
      <w:r w:rsidR="00456324" w:rsidRPr="7E2A352C">
        <w:t>,</w:t>
      </w:r>
      <w:r>
        <w:t xml:space="preserve"> judging by other fully preserved examples</w:t>
      </w:r>
      <w:r w:rsidR="00456324" w:rsidRPr="7E2A352C">
        <w:t>,</w:t>
      </w:r>
      <w:r>
        <w:t xml:space="preserve"> was conical with cylindrical unworked rim.</w:t>
      </w:r>
      <w:r w:rsidR="0086280A">
        <w:t xml:space="preserve"> A few splashed yellow blobs</w:t>
      </w:r>
      <w:r w:rsidR="00456324">
        <w:t>, marvered flush,</w:t>
      </w:r>
      <w:r w:rsidR="0086280A">
        <w:t xml:space="preserve"> on the bottom and around the body.</w:t>
      </w:r>
    </w:p>
    <w:p w14:paraId="3A419985" w14:textId="77777777" w:rsidR="00CF2C44" w:rsidRPr="00F42BC8" w:rsidRDefault="00CF2C44" w:rsidP="00F42BC8"/>
    <w:p w14:paraId="01C204FF" w14:textId="3E8DA04D" w:rsidR="00CF2C44" w:rsidRPr="00F42BC8" w:rsidRDefault="00ED078C" w:rsidP="00ED078C">
      <w:pPr>
        <w:pStyle w:val="Heading2"/>
      </w:pPr>
      <w:r>
        <w:t>Comments and Comparanda</w:t>
      </w:r>
    </w:p>
    <w:p w14:paraId="0B4652E0" w14:textId="77777777" w:rsidR="00CF2C44" w:rsidRPr="00F42BC8" w:rsidRDefault="00CF2C44" w:rsidP="00F42BC8"/>
    <w:p w14:paraId="569088C5" w14:textId="07E6D732" w:rsidR="00E56D79" w:rsidRPr="00F42BC8" w:rsidRDefault="00680DEC" w:rsidP="00F42BC8">
      <w:r>
        <w:t xml:space="preserve">On splashware </w:t>
      </w:r>
      <w:r w:rsidR="00843126">
        <w:t>see comments on</w:t>
      </w:r>
      <w:r>
        <w:t xml:space="preserve"> </w:t>
      </w:r>
      <w:hyperlink w:anchor="num">
        <w:r w:rsidRPr="4F660DFA">
          <w:rPr>
            <w:rStyle w:val="Hyperlink"/>
          </w:rPr>
          <w:t>2003.293</w:t>
        </w:r>
      </w:hyperlink>
      <w:r>
        <w:t xml:space="preserve">. </w:t>
      </w:r>
      <w:r w:rsidR="0065391B">
        <w:t xml:space="preserve">This particular cylindrical box is </w:t>
      </w:r>
      <w:r w:rsidR="00A96BCC" w:rsidRPr="4F660DFA">
        <w:t>referred</w:t>
      </w:r>
      <w:r w:rsidR="00AD0BEF" w:rsidRPr="4F660DFA">
        <w:t xml:space="preserve"> to by</w:t>
      </w:r>
      <w:r w:rsidR="0065391B">
        <w:t xml:space="preserve"> the ancient Greek term </w:t>
      </w:r>
      <w:r w:rsidR="00456324" w:rsidRPr="4F660DFA">
        <w:t>“</w:t>
      </w:r>
      <w:r w:rsidR="0065391B">
        <w:t>pyxis,</w:t>
      </w:r>
      <w:r w:rsidR="00456324" w:rsidRPr="4F660DFA">
        <w:t>”</w:t>
      </w:r>
      <w:r w:rsidR="0065391B">
        <w:t xml:space="preserve"> </w:t>
      </w:r>
      <w:r w:rsidR="00AD0BEF" w:rsidRPr="4F660DFA">
        <w:t>which</w:t>
      </w:r>
      <w:r w:rsidR="0065391B">
        <w:t xml:space="preserve"> essentially </w:t>
      </w:r>
      <w:r w:rsidR="00AD0BEF">
        <w:t>denot</w:t>
      </w:r>
      <w:r w:rsidR="00AD0BEF" w:rsidRPr="4F660DFA">
        <w:t>ed</w:t>
      </w:r>
      <w:r w:rsidR="00AD0BEF">
        <w:t xml:space="preserve"> </w:t>
      </w:r>
      <w:r w:rsidR="0065391B">
        <w:t>all lidded small boxes, made of precious and plain materials, glass among them (</w:t>
      </w:r>
      <w:r w:rsidR="00CD3DA8">
        <w:t>{</w:t>
      </w:r>
      <w:r w:rsidR="0065391B">
        <w:t>Hilgers 1969</w:t>
      </w:r>
      <w:r w:rsidR="00CD3DA8">
        <w:t>}</w:t>
      </w:r>
      <w:r w:rsidR="0065391B">
        <w:t>, pp. 26</w:t>
      </w:r>
      <w:r w:rsidR="003E5F6A">
        <w:t>5–</w:t>
      </w:r>
      <w:r w:rsidR="0065391B">
        <w:t>267). They were used to hold medicines, cosmetics</w:t>
      </w:r>
      <w:r w:rsidR="00444E4D" w:rsidRPr="4F660DFA">
        <w:t>,</w:t>
      </w:r>
      <w:r w:rsidR="0065391B">
        <w:t xml:space="preserve"> and magical ingredients (</w:t>
      </w:r>
      <w:r w:rsidR="00CD3DA8">
        <w:t>{</w:t>
      </w:r>
      <w:r w:rsidR="0065391B">
        <w:t>Hilgers 1969</w:t>
      </w:r>
      <w:r w:rsidR="00CD3DA8">
        <w:t>}</w:t>
      </w:r>
      <w:r w:rsidR="0065391B">
        <w:t>, pp. 26</w:t>
      </w:r>
      <w:r w:rsidR="003E5F6A">
        <w:t>5–</w:t>
      </w:r>
      <w:r w:rsidR="0065391B">
        <w:t xml:space="preserve">267, no. 308). The glass pyxides were ideal </w:t>
      </w:r>
      <w:r w:rsidR="00444E4D" w:rsidRPr="4F660DFA">
        <w:t>as</w:t>
      </w:r>
      <w:r w:rsidR="00444E4D">
        <w:t xml:space="preserve"> </w:t>
      </w:r>
      <w:r w:rsidR="0065391B">
        <w:t>holders</w:t>
      </w:r>
      <w:r w:rsidR="00444E4D" w:rsidRPr="4F660DFA">
        <w:t>,</w:t>
      </w:r>
      <w:r w:rsidR="0065391B">
        <w:t xml:space="preserve"> neither contaminating the contents nor absorbing them. They are all mold</w:t>
      </w:r>
      <w:r w:rsidR="00444E4D" w:rsidRPr="4F660DFA">
        <w:t>-</w:t>
      </w:r>
      <w:r w:rsidR="0065391B">
        <w:t>blown</w:t>
      </w:r>
      <w:r w:rsidR="00444E4D" w:rsidRPr="4F660DFA">
        <w:t>,</w:t>
      </w:r>
      <w:r w:rsidR="0065391B">
        <w:t xml:space="preserve"> and although they all are decorated with rows of palmettes, subtle differences in the motifs distinguish four variants in details </w:t>
      </w:r>
      <w:r w:rsidR="00444E4D" w:rsidRPr="4F660DFA">
        <w:t xml:space="preserve">such </w:t>
      </w:r>
      <w:r w:rsidR="0065391B">
        <w:t xml:space="preserve">as the spacing between the palmettes </w:t>
      </w:r>
      <w:r w:rsidR="00684960" w:rsidRPr="4F660DFA">
        <w:t>and</w:t>
      </w:r>
      <w:r w:rsidR="00684960">
        <w:t xml:space="preserve"> </w:t>
      </w:r>
      <w:r w:rsidR="0065391B">
        <w:t>the plasticity of the leaves (</w:t>
      </w:r>
      <w:r w:rsidR="00F83741">
        <w:t>{</w:t>
      </w:r>
      <w:r w:rsidR="00EB53BC" w:rsidRPr="4F660DFA">
        <w:rPr>
          <w:color w:val="000000" w:themeColor="text1"/>
        </w:rPr>
        <w:t>Stern 1995</w:t>
      </w:r>
      <w:r w:rsidR="00F83741">
        <w:t>}</w:t>
      </w:r>
      <w:r w:rsidR="0065391B">
        <w:t>, p</w:t>
      </w:r>
      <w:r w:rsidR="00444E4D" w:rsidRPr="4F660DFA">
        <w:t>p</w:t>
      </w:r>
      <w:r w:rsidR="0065391B">
        <w:t>. 16</w:t>
      </w:r>
      <w:r w:rsidR="003E5F6A">
        <w:t>9–</w:t>
      </w:r>
      <w:r w:rsidR="0065391B">
        <w:t>170). This particular vessel belongs to the most populous variant (</w:t>
      </w:r>
      <w:r w:rsidR="00CD3DA8">
        <w:t>{</w:t>
      </w:r>
      <w:r w:rsidR="0065391B">
        <w:t>Kern 1954</w:t>
      </w:r>
      <w:r w:rsidR="00CD3DA8">
        <w:t>}</w:t>
      </w:r>
      <w:r w:rsidR="0065391B">
        <w:t>, pp. 3</w:t>
      </w:r>
      <w:r w:rsidR="00012431">
        <w:t>4–</w:t>
      </w:r>
      <w:r w:rsidR="0065391B">
        <w:t xml:space="preserve">35, fig. 7; </w:t>
      </w:r>
      <w:r w:rsidR="00137F6E">
        <w:t>{</w:t>
      </w:r>
      <w:r w:rsidR="0065391B">
        <w:t>Matheson 1980</w:t>
      </w:r>
      <w:r w:rsidR="00137F6E">
        <w:t>}</w:t>
      </w:r>
      <w:r w:rsidR="0065391B">
        <w:t xml:space="preserve">, p. 48, no. 125; </w:t>
      </w:r>
      <w:r w:rsidR="00F83741">
        <w:t>{</w:t>
      </w:r>
      <w:r w:rsidR="00EB53BC" w:rsidRPr="4F660DFA">
        <w:rPr>
          <w:color w:val="000000" w:themeColor="text1"/>
        </w:rPr>
        <w:t>Stern 1995</w:t>
      </w:r>
      <w:r w:rsidR="00F83741">
        <w:t>}</w:t>
      </w:r>
      <w:r w:rsidR="0065391B">
        <w:t xml:space="preserve">, pp. 69–172, nos. 79–82; </w:t>
      </w:r>
      <w:r w:rsidR="00CD3DA8">
        <w:t>{</w:t>
      </w:r>
      <w:r w:rsidR="0065391B">
        <w:t>Whitehouse 2001b</w:t>
      </w:r>
      <w:r w:rsidR="00CD3DA8">
        <w:t>}</w:t>
      </w:r>
      <w:r w:rsidR="0065391B">
        <w:t xml:space="preserve">, pp. 32–33, nos. 500, 501; </w:t>
      </w:r>
      <w:r w:rsidR="00137F6E">
        <w:t>{</w:t>
      </w:r>
      <w:r w:rsidR="00D128B9" w:rsidRPr="4F660DFA">
        <w:rPr>
          <w:color w:val="000000" w:themeColor="text1"/>
        </w:rPr>
        <w:t>Israeli 2003</w:t>
      </w:r>
      <w:r w:rsidR="00137F6E">
        <w:t>}</w:t>
      </w:r>
      <w:r w:rsidR="0065391B">
        <w:t xml:space="preserve">, p. 127, nos. 125, 126 also in </w:t>
      </w:r>
      <w:r w:rsidR="00F83741">
        <w:t>{</w:t>
      </w:r>
      <w:r w:rsidR="0065391B">
        <w:t>Israeli 2011</w:t>
      </w:r>
      <w:r w:rsidR="00F83741">
        <w:t>}</w:t>
      </w:r>
      <w:r w:rsidR="0065391B">
        <w:t>, pp. 6</w:t>
      </w:r>
      <w:r w:rsidR="00AC55F8">
        <w:t>2–</w:t>
      </w:r>
      <w:r w:rsidR="0065391B">
        <w:t xml:space="preserve">65; </w:t>
      </w:r>
      <w:r w:rsidR="00137F6E">
        <w:t>{</w:t>
      </w:r>
      <w:r w:rsidR="00D128B9" w:rsidRPr="4F660DFA">
        <w:rPr>
          <w:color w:val="000000" w:themeColor="text1"/>
        </w:rPr>
        <w:t>Antonaras 2012</w:t>
      </w:r>
      <w:r w:rsidR="00137F6E">
        <w:t>}</w:t>
      </w:r>
      <w:r w:rsidR="0065391B">
        <w:t>, p. 76,</w:t>
      </w:r>
      <w:r w:rsidR="00B64652">
        <w:t xml:space="preserve"> no. </w:t>
      </w:r>
      <w:r w:rsidR="0065391B">
        <w:t xml:space="preserve">75. For examples of the other variants see </w:t>
      </w:r>
      <w:r w:rsidR="004656DD">
        <w:t>{</w:t>
      </w:r>
      <w:r w:rsidR="0065391B">
        <w:t>Auth 1976</w:t>
      </w:r>
      <w:r w:rsidR="004656DD">
        <w:t>}</w:t>
      </w:r>
      <w:r w:rsidR="0065391B">
        <w:t xml:space="preserve">, p. 67, no. 61 variant 3rd; </w:t>
      </w:r>
      <w:r w:rsidR="00CD3DA8">
        <w:t>{</w:t>
      </w:r>
      <w:r w:rsidR="0065391B">
        <w:t>von Saldern 1980b</w:t>
      </w:r>
      <w:r w:rsidR="00CD3DA8">
        <w:t>}</w:t>
      </w:r>
      <w:r w:rsidR="0065391B">
        <w:t xml:space="preserve">, p. 50, no. 42. Two examples from Pompeii indicate that the form was in vogue before the destruction of the city by the eruption of the Vesuvius in 79 </w:t>
      </w:r>
      <w:r w:rsidR="00F47D00">
        <w:t>CE</w:t>
      </w:r>
      <w:r w:rsidR="0065391B">
        <w:t xml:space="preserve"> (</w:t>
      </w:r>
      <w:r w:rsidR="00CD3DA8">
        <w:t>{</w:t>
      </w:r>
      <w:r w:rsidR="0065391B">
        <w:t>Scatozza</w:t>
      </w:r>
      <w:r w:rsidR="0007785D" w:rsidRPr="4F660DFA">
        <w:t xml:space="preserve"> </w:t>
      </w:r>
      <w:r w:rsidR="0065391B">
        <w:t>Höricht 1991</w:t>
      </w:r>
      <w:r w:rsidR="00CD3DA8">
        <w:t>}</w:t>
      </w:r>
      <w:r w:rsidR="0065391B">
        <w:t xml:space="preserve">, p. 81; </w:t>
      </w:r>
      <w:r w:rsidR="00CD3DA8">
        <w:t>{</w:t>
      </w:r>
      <w:r w:rsidR="0065391B">
        <w:t>Kern 1954</w:t>
      </w:r>
      <w:r w:rsidR="00CD3DA8">
        <w:t>}</w:t>
      </w:r>
      <w:r w:rsidR="0065391B">
        <w:t>, pp. 3</w:t>
      </w:r>
      <w:r w:rsidR="00012431">
        <w:t>4–</w:t>
      </w:r>
      <w:r w:rsidR="0065391B">
        <w:t>35)</w:t>
      </w:r>
      <w:r w:rsidR="0048459F">
        <w:t xml:space="preserve">. </w:t>
      </w:r>
      <w:r w:rsidR="0065391B">
        <w:t xml:space="preserve">The decoration </w:t>
      </w:r>
      <w:r w:rsidR="0065391B">
        <w:lastRenderedPageBreak/>
        <w:t>evokes contemporaneous silverware (</w:t>
      </w:r>
      <w:r w:rsidR="00CD3DA8">
        <w:t>{</w:t>
      </w:r>
      <w:r w:rsidR="0065391B">
        <w:t>Oliver 1977</w:t>
      </w:r>
      <w:r w:rsidR="00CD3DA8">
        <w:t>}</w:t>
      </w:r>
      <w:r w:rsidR="0065391B">
        <w:t>, pp. 13</w:t>
      </w:r>
      <w:r w:rsidR="003E5F6A">
        <w:t>6–</w:t>
      </w:r>
      <w:r w:rsidR="0065391B">
        <w:t>137, nos. 87, 88 Boscoreale salt</w:t>
      </w:r>
      <w:r w:rsidR="00754265" w:rsidRPr="4F660DFA">
        <w:t>cellar</w:t>
      </w:r>
      <w:r w:rsidR="0065391B">
        <w:t xml:space="preserve">; dish from </w:t>
      </w:r>
      <w:r w:rsidR="001C7013" w:rsidRPr="4F660DFA">
        <w:t>T</w:t>
      </w:r>
      <w:r w:rsidR="0065391B">
        <w:t>ri</w:t>
      </w:r>
      <w:r w:rsidR="0048459F">
        <w:t>nquetaille, pp. 13</w:t>
      </w:r>
      <w:r w:rsidR="00AC55F8">
        <w:t>2–</w:t>
      </w:r>
      <w:r w:rsidR="0048459F">
        <w:t>133, no. 84</w:t>
      </w:r>
      <w:r w:rsidR="0065391B">
        <w:t>).</w:t>
      </w:r>
    </w:p>
    <w:p w14:paraId="28D34949" w14:textId="77777777" w:rsidR="008E7D46" w:rsidRPr="00F42BC8" w:rsidRDefault="008E7D46" w:rsidP="00F42BC8"/>
    <w:p w14:paraId="79AA2EF0" w14:textId="55B34BF7" w:rsidR="008E7D46" w:rsidRPr="00F42BC8" w:rsidRDefault="00B94F8D" w:rsidP="00B94F8D">
      <w:pPr>
        <w:pStyle w:val="Heading2"/>
      </w:pPr>
      <w:r>
        <w:t>Provenance</w:t>
      </w:r>
    </w:p>
    <w:p w14:paraId="10D7B7E2" w14:textId="77777777" w:rsidR="008E7D46" w:rsidRPr="00F42BC8" w:rsidRDefault="008E7D46" w:rsidP="00F42BC8"/>
    <w:p w14:paraId="02A4D2C3" w14:textId="6BF8C514"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3EB614F8" w14:textId="77777777" w:rsidR="008E7D46" w:rsidRPr="00F42BC8" w:rsidRDefault="008E7D46" w:rsidP="00F42BC8"/>
    <w:p w14:paraId="7F4804D4" w14:textId="221946E3" w:rsidR="008E7D46" w:rsidRPr="00F42BC8" w:rsidRDefault="00B94F8D" w:rsidP="00B94F8D">
      <w:pPr>
        <w:pStyle w:val="Heading2"/>
      </w:pPr>
      <w:r>
        <w:t>Bibliography</w:t>
      </w:r>
    </w:p>
    <w:p w14:paraId="08EE3134" w14:textId="77777777" w:rsidR="008E7D46" w:rsidRPr="00F42BC8" w:rsidRDefault="008E7D46" w:rsidP="00F42BC8"/>
    <w:p w14:paraId="25697519" w14:textId="129A8453"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w:t>
      </w:r>
      <w:r w:rsidR="00836413">
        <w:t>p</w:t>
      </w:r>
      <w:r w:rsidRPr="00F42BC8">
        <w:t>. 15</w:t>
      </w:r>
      <w:r w:rsidR="003E5F6A">
        <w:t>8–</w:t>
      </w:r>
      <w:r w:rsidRPr="00F42BC8">
        <w:t>159, no. 444.</w:t>
      </w:r>
    </w:p>
    <w:p w14:paraId="34E258DB" w14:textId="77777777" w:rsidR="008E7D46" w:rsidRPr="00F42BC8" w:rsidRDefault="008E7D46" w:rsidP="00F42BC8"/>
    <w:p w14:paraId="07CA9400" w14:textId="71A42394" w:rsidR="008E7D46" w:rsidRPr="00F42BC8" w:rsidRDefault="00B94F8D" w:rsidP="00B94F8D">
      <w:pPr>
        <w:pStyle w:val="Heading2"/>
      </w:pPr>
      <w:r>
        <w:t>Exhibitions</w:t>
      </w:r>
    </w:p>
    <w:p w14:paraId="2CB95C30" w14:textId="77777777" w:rsidR="005D339A" w:rsidRPr="00F42BC8" w:rsidRDefault="005D339A" w:rsidP="00F42BC8"/>
    <w:p w14:paraId="4E26D11C" w14:textId="76551E04" w:rsidR="00D23734" w:rsidRDefault="00CF1CF4" w:rsidP="56E93BEE">
      <w:pPr>
        <w:pStyle w:val="ListBullet"/>
        <w:numPr>
          <w:ilvl w:val="0"/>
          <w:numId w:val="0"/>
        </w:numPr>
      </w:pPr>
      <w:r>
        <w:t>Molten Color: Glassmaking in Antiquity (Malibu, 2005–2006; 2007; 2009–2010)</w:t>
      </w:r>
    </w:p>
    <w:p w14:paraId="1168D509" w14:textId="34DF31ED" w:rsidR="00D23734" w:rsidRDefault="00D23734" w:rsidP="7E2A352C">
      <w:pPr>
        <w:rPr>
          <w:highlight w:val="green"/>
        </w:rPr>
      </w:pPr>
      <w:r>
        <w:br w:type="page"/>
      </w:r>
      <w:r w:rsidR="0001184A">
        <w:lastRenderedPageBreak/>
        <w:t>Label:</w:t>
      </w:r>
      <w:r w:rsidR="0019737C" w:rsidRPr="7E2A352C">
        <w:t xml:space="preserve"> </w:t>
      </w:r>
      <w:r w:rsidR="00007CB8" w:rsidRPr="7E2A352C">
        <w:t>166</w:t>
      </w:r>
    </w:p>
    <w:p w14:paraId="7F77CA6D" w14:textId="66080027" w:rsidR="008158CF" w:rsidRPr="00F42BC8" w:rsidRDefault="00E56D79" w:rsidP="00F42BC8">
      <w:r w:rsidRPr="00F42BC8">
        <w:t xml:space="preserve">Title: </w:t>
      </w:r>
      <w:r w:rsidR="0065391B" w:rsidRPr="00F42BC8">
        <w:t>Cup</w:t>
      </w:r>
    </w:p>
    <w:p w14:paraId="319DBDF2" w14:textId="77777777" w:rsidR="008158CF" w:rsidRPr="00F42BC8" w:rsidRDefault="0065391B" w:rsidP="00F42BC8">
      <w:r>
        <w:t>Accession_number: 95.AF.60</w:t>
      </w:r>
    </w:p>
    <w:p w14:paraId="0B8CBA9E" w14:textId="284E309D" w:rsidR="008158CF" w:rsidRPr="00B170F2" w:rsidRDefault="00B170F2" w:rsidP="00F42BC8">
      <w:pPr>
        <w:rPr>
          <w:color w:val="0563C1" w:themeColor="hyperlink"/>
          <w:u w:val="single"/>
        </w:rPr>
      </w:pPr>
      <w:r>
        <w:t xml:space="preserve">Collection_link: </w:t>
      </w:r>
      <w:hyperlink r:id="rId26">
        <w:r w:rsidRPr="7E2A352C">
          <w:rPr>
            <w:rStyle w:val="Hyperlink"/>
          </w:rPr>
          <w:t>https://www.getty.edu/art/collection/objects/27077/</w:t>
        </w:r>
      </w:hyperlink>
    </w:p>
    <w:p w14:paraId="60EF0BFF" w14:textId="23E165A9" w:rsidR="00B23A89" w:rsidRDefault="0065391B" w:rsidP="00F42BC8">
      <w:r>
        <w:t xml:space="preserve">Dimensions: </w:t>
      </w:r>
      <w:r w:rsidR="008273B7">
        <w:t>H. 6.9</w:t>
      </w:r>
      <w:r w:rsidR="00304A40">
        <w:t xml:space="preserve">, Diam. </w:t>
      </w:r>
      <w:r w:rsidR="006C42C6">
        <w:t>rim</w:t>
      </w:r>
      <w:r w:rsidR="005A50B1">
        <w:t xml:space="preserve"> </w:t>
      </w:r>
      <w:r w:rsidR="00AA194F">
        <w:t>7.4</w:t>
      </w:r>
      <w:r w:rsidR="00304A40">
        <w:t xml:space="preserve">, Diam. </w:t>
      </w:r>
      <w:r w:rsidR="002C7AC7">
        <w:t>base</w:t>
      </w:r>
      <w:r w:rsidR="008273B7">
        <w:t xml:space="preserve"> </w:t>
      </w:r>
      <w:r w:rsidR="00AA194F">
        <w:t>4.5</w:t>
      </w:r>
      <w:r w:rsidR="008B069F">
        <w:t>,</w:t>
      </w:r>
      <w:r w:rsidR="008273B7">
        <w:t xml:space="preserve"> </w:t>
      </w:r>
      <w:r w:rsidR="00493F42" w:rsidRPr="7E2A352C">
        <w:t>m</w:t>
      </w:r>
      <w:r w:rsidR="008273B7">
        <w:t>ax</w:t>
      </w:r>
      <w:r w:rsidR="00493F42" w:rsidRPr="7E2A352C">
        <w:t>.</w:t>
      </w:r>
      <w:r w:rsidR="008273B7">
        <w:t xml:space="preserve"> D. 8.7 cm</w:t>
      </w:r>
      <w:r w:rsidR="00493F42" w:rsidRPr="7E2A352C">
        <w:t>;</w:t>
      </w:r>
      <w:r w:rsidR="008273B7">
        <w:t xml:space="preserve"> </w:t>
      </w:r>
      <w:r w:rsidR="008225C9">
        <w:t>Wt.</w:t>
      </w:r>
      <w:r w:rsidR="005A50B1">
        <w:t xml:space="preserve"> </w:t>
      </w:r>
      <w:r w:rsidR="00AA194F">
        <w:t>36.93</w:t>
      </w:r>
      <w:r w:rsidR="00B23A89">
        <w:t xml:space="preserve"> g</w:t>
      </w:r>
    </w:p>
    <w:p w14:paraId="1C891520" w14:textId="09C4233F" w:rsidR="008158CF" w:rsidRPr="00F42BC8" w:rsidRDefault="0065391B" w:rsidP="00F42BC8">
      <w:pPr>
        <w:rPr>
          <w:highlight w:val="white"/>
        </w:rPr>
      </w:pPr>
      <w:r w:rsidRPr="00F42BC8">
        <w:t xml:space="preserve">Date: Middle of the </w:t>
      </w:r>
      <w:r w:rsidR="75EC0551" w:rsidRPr="00F42BC8">
        <w:t xml:space="preserve">first century </w:t>
      </w:r>
      <w:r w:rsidR="00F47D00">
        <w:t>CE</w:t>
      </w:r>
    </w:p>
    <w:p w14:paraId="51FC2485" w14:textId="6A5BC1D0" w:rsidR="008158CF" w:rsidRPr="00007CB8" w:rsidRDefault="0065391B" w:rsidP="00F42BC8">
      <w:pPr>
        <w:rPr>
          <w:highlight w:val="white"/>
        </w:rPr>
      </w:pPr>
      <w:r>
        <w:t xml:space="preserve">Start_date: </w:t>
      </w:r>
      <w:r w:rsidR="00007CB8" w:rsidRPr="7E2A352C">
        <w:t>33</w:t>
      </w:r>
    </w:p>
    <w:p w14:paraId="5111EF7C" w14:textId="3E91C634" w:rsidR="008158CF" w:rsidRPr="00007CB8" w:rsidRDefault="0065391B" w:rsidP="00F42BC8">
      <w:pPr>
        <w:rPr>
          <w:highlight w:val="white"/>
        </w:rPr>
      </w:pPr>
      <w:r>
        <w:t xml:space="preserve">End_date: </w:t>
      </w:r>
      <w:r w:rsidR="00007CB8" w:rsidRPr="7E2A352C">
        <w:t>65</w:t>
      </w:r>
    </w:p>
    <w:p w14:paraId="38CD77D6" w14:textId="77777777" w:rsidR="000B16DF" w:rsidRDefault="0065391B" w:rsidP="00F42BC8">
      <w:pPr>
        <w:rPr>
          <w:highlight w:val="white"/>
        </w:rPr>
      </w:pPr>
      <w:r>
        <w:t>Attribution: Production area: Syro-Palestinian coast</w:t>
      </w:r>
    </w:p>
    <w:p w14:paraId="2CCBACDC" w14:textId="34F76EB0" w:rsidR="000B16DF" w:rsidRPr="00007CB8" w:rsidRDefault="000B16DF" w:rsidP="00F42BC8">
      <w:pPr>
        <w:rPr>
          <w:highlight w:val="white"/>
        </w:rPr>
      </w:pPr>
      <w:r w:rsidRPr="7E2A352C">
        <w:rPr>
          <w:highlight w:val="white"/>
        </w:rPr>
        <w:t xml:space="preserve">Culture: </w:t>
      </w:r>
      <w:r w:rsidR="00007CB8" w:rsidRPr="7E2A352C">
        <w:rPr>
          <w:highlight w:val="white"/>
        </w:rPr>
        <w:t>Roman</w:t>
      </w:r>
    </w:p>
    <w:p w14:paraId="334084B0" w14:textId="3D7B1FC3" w:rsidR="00E56D79" w:rsidRPr="00F42BC8" w:rsidRDefault="000B16DF" w:rsidP="00F42BC8">
      <w:r>
        <w:rPr>
          <w:highlight w:val="white"/>
        </w:rPr>
        <w:t>Material:</w:t>
      </w:r>
      <w:r w:rsidR="0065391B" w:rsidRPr="00F42BC8">
        <w:t xml:space="preserve"> Transparent colorless, slightly greenish glass</w:t>
      </w:r>
    </w:p>
    <w:p w14:paraId="3ECA77D1" w14:textId="703C3192" w:rsidR="00762ED4" w:rsidRDefault="0065391B" w:rsidP="00F42BC8">
      <w:r>
        <w:t>Modeling technique and decoration: Blown into a three-part mold; two vertical sections on either side of EY</w:t>
      </w:r>
      <w:r w:rsidR="0070594B">
        <w:t>ΦΡ</w:t>
      </w:r>
      <w:r>
        <w:t>AINO</w:t>
      </w:r>
      <w:r w:rsidR="0070594B">
        <w:t>Υ</w:t>
      </w:r>
      <w:r>
        <w:t xml:space="preserve"> from rim to second ridge below inscription, cup-shaped base section. Relief crisp</w:t>
      </w:r>
    </w:p>
    <w:p w14:paraId="5E9E9E5F" w14:textId="786372AD" w:rsidR="00DE4800" w:rsidRPr="00D51114" w:rsidRDefault="00762ED4" w:rsidP="00F42BC8">
      <w:r>
        <w:t>Inscription</w:t>
      </w:r>
      <w:r w:rsidR="00DE4800">
        <w:t xml:space="preserve">: </w:t>
      </w:r>
      <w:r w:rsidR="00D51114">
        <w:t>Yes</w:t>
      </w:r>
    </w:p>
    <w:p w14:paraId="61E3A5E7" w14:textId="540407C3" w:rsidR="00DE4800" w:rsidRPr="00B34C6A" w:rsidRDefault="00DE4800" w:rsidP="00F42BC8">
      <w:r>
        <w:t xml:space="preserve">Shape: </w:t>
      </w:r>
      <w:r w:rsidR="00B34C6A">
        <w:t>Cups</w:t>
      </w:r>
    </w:p>
    <w:p w14:paraId="50C93E44" w14:textId="0EC0DEBE" w:rsidR="00A77E17" w:rsidRDefault="00DE4800" w:rsidP="00F42BC8">
      <w:r>
        <w:t xml:space="preserve">Technique: </w:t>
      </w:r>
      <w:r w:rsidR="00970764">
        <w:t>Mold</w:t>
      </w:r>
      <w:r w:rsidR="00066469" w:rsidRPr="7E2A352C">
        <w:t>-</w:t>
      </w:r>
      <w:r w:rsidR="00970764">
        <w:t>blown</w:t>
      </w:r>
    </w:p>
    <w:p w14:paraId="10041C1E" w14:textId="5B9A7D64" w:rsidR="00DE4800" w:rsidRDefault="00DE4800" w:rsidP="00F42BC8"/>
    <w:p w14:paraId="5DDEB7AA" w14:textId="39AE350C" w:rsidR="009F4FEF" w:rsidRPr="00F42BC8" w:rsidRDefault="00B94F8D" w:rsidP="00B94F8D">
      <w:pPr>
        <w:pStyle w:val="Heading2"/>
      </w:pPr>
      <w:r>
        <w:t>Condition</w:t>
      </w:r>
    </w:p>
    <w:p w14:paraId="4438D32B" w14:textId="77777777" w:rsidR="009F4FEF" w:rsidRPr="00F42BC8" w:rsidRDefault="009F4FEF" w:rsidP="00F42BC8"/>
    <w:p w14:paraId="4AD193E6" w14:textId="55DD864E" w:rsidR="008158CF" w:rsidRPr="00F42BC8" w:rsidRDefault="0065391B" w:rsidP="00F42BC8">
      <w:r>
        <w:t xml:space="preserve">Fully preserved. </w:t>
      </w:r>
      <w:r w:rsidR="00911D33" w:rsidRPr="7E2A352C">
        <w:t xml:space="preserve">Minor </w:t>
      </w:r>
      <w:r>
        <w:t>chipping on the rim</w:t>
      </w:r>
      <w:r w:rsidR="001E20B7">
        <w:t>.</w:t>
      </w:r>
    </w:p>
    <w:p w14:paraId="10092E72" w14:textId="77777777" w:rsidR="009F4FEF" w:rsidRPr="00F42BC8" w:rsidRDefault="009F4FEF" w:rsidP="00F42BC8"/>
    <w:p w14:paraId="5309ED5D" w14:textId="4BED8E4D" w:rsidR="009F4FEF" w:rsidRPr="00F42BC8" w:rsidRDefault="00B94F8D" w:rsidP="00B94F8D">
      <w:pPr>
        <w:pStyle w:val="Heading2"/>
      </w:pPr>
      <w:r>
        <w:t>Description</w:t>
      </w:r>
    </w:p>
    <w:p w14:paraId="3EE3F355" w14:textId="77777777" w:rsidR="009F4FEF" w:rsidRPr="00F42BC8" w:rsidRDefault="009F4FEF" w:rsidP="00F42BC8"/>
    <w:p w14:paraId="23303D2B" w14:textId="2ED5D249" w:rsidR="00E56D79" w:rsidRPr="00F42BC8" w:rsidRDefault="0065391B" w:rsidP="00F42BC8">
      <w:r>
        <w:t xml:space="preserve">Flaring rim, </w:t>
      </w:r>
      <w:r w:rsidR="009B220E" w:rsidRPr="7E2A352C">
        <w:t xml:space="preserve">with </w:t>
      </w:r>
      <w:r>
        <w:t>unworked</w:t>
      </w:r>
      <w:r w:rsidR="009B220E" w:rsidRPr="7E2A352C">
        <w:t>,</w:t>
      </w:r>
      <w:r>
        <w:t xml:space="preserve"> slightly everted lip</w:t>
      </w:r>
      <w:r w:rsidR="009B220E" w:rsidRPr="7E2A352C">
        <w:t>;</w:t>
      </w:r>
      <w:r>
        <w:t xml:space="preserve"> short and wide neck</w:t>
      </w:r>
      <w:r w:rsidR="009B220E" w:rsidRPr="7E2A352C">
        <w:t>;</w:t>
      </w:r>
      <w:r>
        <w:t xml:space="preserve"> calyx-shaped body</w:t>
      </w:r>
      <w:r w:rsidR="009B220E" w:rsidRPr="7E2A352C">
        <w:t>;</w:t>
      </w:r>
      <w:r>
        <w:t xml:space="preserve"> and flat bottom, with three concentric raised circles around a central recessed knob. An inscription in capital Greek runs around the vessel at greatest diameter in a frieze flanked by two ridges above and two below. It reads: ΕΥΦΡΑΙΝΟΥ ΕΦΩ ΠΑΡΕΙ, </w:t>
      </w:r>
      <w:r w:rsidRPr="7E2A352C">
        <w:rPr>
          <w:rStyle w:val="Emphasis"/>
        </w:rPr>
        <w:t>euphrainou epho parei</w:t>
      </w:r>
      <w:r>
        <w:t xml:space="preserve"> </w:t>
      </w:r>
      <w:r w:rsidR="009B220E" w:rsidRPr="7E2A352C">
        <w:t>(“</w:t>
      </w:r>
      <w:r>
        <w:t>rejoice with what you are present in</w:t>
      </w:r>
      <w:r w:rsidR="009B220E" w:rsidRPr="7E2A352C">
        <w:t>”)</w:t>
      </w:r>
      <w:r>
        <w:t>. A frieze of 36 upturned tongues in raised outline cover</w:t>
      </w:r>
      <w:r w:rsidR="009B220E" w:rsidRPr="7E2A352C">
        <w:t>s</w:t>
      </w:r>
      <w:r>
        <w:t xml:space="preserve"> the lower part of the body.</w:t>
      </w:r>
    </w:p>
    <w:p w14:paraId="2FA1579E" w14:textId="77777777" w:rsidR="00CF2C44" w:rsidRPr="00F42BC8" w:rsidRDefault="00CF2C44" w:rsidP="00F42BC8"/>
    <w:p w14:paraId="23E6239C" w14:textId="1C29A9F7" w:rsidR="00CF2C44" w:rsidRPr="00F42BC8" w:rsidRDefault="00ED078C" w:rsidP="00ED078C">
      <w:pPr>
        <w:pStyle w:val="Heading2"/>
      </w:pPr>
      <w:r>
        <w:t>Comments and Comparanda</w:t>
      </w:r>
    </w:p>
    <w:p w14:paraId="4EF0E609" w14:textId="77777777" w:rsidR="00CF2C44" w:rsidRPr="00F42BC8" w:rsidRDefault="00CF2C44" w:rsidP="00F42BC8"/>
    <w:p w14:paraId="0DA79600" w14:textId="4B3FEBDC" w:rsidR="00E56D79" w:rsidRPr="00F42BC8" w:rsidRDefault="0065391B" w:rsidP="00B26D2D">
      <w:r>
        <w:t>There are two variants of this type of vessel</w:t>
      </w:r>
      <w:r w:rsidR="009B220E" w:rsidRPr="7E2A352C">
        <w:t>,</w:t>
      </w:r>
      <w:r>
        <w:t xml:space="preserve"> distinguished by the contour of the walls and the relation of the height to the diameter. This one belongs to the shorter, squatter variant with two ridges above the inscription (</w:t>
      </w:r>
      <w:r w:rsidR="00F83741">
        <w:t>{</w:t>
      </w:r>
      <w:r>
        <w:t>Harden 1935</w:t>
      </w:r>
      <w:r w:rsidR="00F83741">
        <w:t>}</w:t>
      </w:r>
      <w:r>
        <w:t xml:space="preserve">, </w:t>
      </w:r>
      <w:r w:rsidR="009B220E" w:rsidRPr="7E2A352C">
        <w:t>g</w:t>
      </w:r>
      <w:r>
        <w:t xml:space="preserve">roup G1i). Several examples have been noted throughout the Mediterranean, but it is accepted, partly because of the disk-shaped base section of the mold and the distribution pattern, that they were quite probably produced </w:t>
      </w:r>
      <w:r w:rsidR="005A4B0C" w:rsidRPr="7E2A352C">
        <w:t>along</w:t>
      </w:r>
      <w:r>
        <w:t xml:space="preserve"> the Syro-Palestinian coast (</w:t>
      </w:r>
      <w:r w:rsidR="00F83741">
        <w:t>{</w:t>
      </w:r>
      <w:r w:rsidR="00EB53BC" w:rsidRPr="7E2A352C">
        <w:rPr>
          <w:color w:val="000000" w:themeColor="text1"/>
        </w:rPr>
        <w:t>Stern 1995</w:t>
      </w:r>
      <w:r w:rsidR="00F83741">
        <w:t>}</w:t>
      </w:r>
      <w:r>
        <w:t xml:space="preserve">, p. 97, no. 1 with detailed </w:t>
      </w:r>
      <w:r w:rsidR="00B26D2D" w:rsidRPr="7E2A352C">
        <w:t>bi</w:t>
      </w:r>
      <w:r w:rsidR="00B94F8D">
        <w:t>bliography</w:t>
      </w:r>
      <w:r w:rsidR="005A4B0C" w:rsidRPr="7E2A352C">
        <w:t xml:space="preserve"> </w:t>
      </w:r>
      <w:r>
        <w:t xml:space="preserve">and comments; </w:t>
      </w:r>
      <w:r w:rsidR="00F83741">
        <w:t>{</w:t>
      </w:r>
      <w:r w:rsidR="00A36DA8" w:rsidRPr="7E2A352C">
        <w:rPr>
          <w:color w:val="000000" w:themeColor="text1"/>
        </w:rPr>
        <w:t>Whitehouse 2001a</w:t>
      </w:r>
      <w:r w:rsidR="00F83741">
        <w:t>}</w:t>
      </w:r>
      <w:r w:rsidR="000C1385">
        <w:t>,</w:t>
      </w:r>
      <w:r>
        <w:t xml:space="preserve"> pp. 2</w:t>
      </w:r>
      <w:r w:rsidR="00C24F20">
        <w:t>3–</w:t>
      </w:r>
      <w:r>
        <w:t>24, nos. 48</w:t>
      </w:r>
      <w:r w:rsidR="003E5F6A">
        <w:t>7–</w:t>
      </w:r>
      <w:r>
        <w:t xml:space="preserve">488; </w:t>
      </w:r>
      <w:r w:rsidR="00137F6E">
        <w:t>{</w:t>
      </w:r>
      <w:r w:rsidR="00A854E2" w:rsidRPr="7E2A352C">
        <w:rPr>
          <w:color w:val="000000" w:themeColor="text1"/>
        </w:rPr>
        <w:t>Antonaras 2017</w:t>
      </w:r>
      <w:r w:rsidR="00137F6E">
        <w:t>}</w:t>
      </w:r>
      <w:r>
        <w:t>, pp. 6</w:t>
      </w:r>
      <w:r w:rsidR="003E5F6A">
        <w:t>8–</w:t>
      </w:r>
      <w:r>
        <w:t>69, form 19).</w:t>
      </w:r>
    </w:p>
    <w:p w14:paraId="04F475F6" w14:textId="756DEC06" w:rsidR="00B0365E" w:rsidRPr="00F42BC8" w:rsidRDefault="00B26D2D" w:rsidP="00F42BC8">
      <w:pPr>
        <w:rPr>
          <w:highlight w:val="white"/>
        </w:rPr>
      </w:pPr>
      <w:r>
        <w:tab/>
      </w:r>
      <w:r w:rsidR="0065391B" w:rsidRPr="00F42BC8">
        <w:t xml:space="preserve">The inscription has been interpreted in different ways but the most convincing is the one that considers it an abbreviated form of ΕΥΦΡΑΙΝΟΥ ΕΠΙ ΤΟΥΤΩΙ ΕΦΩΙ ΠΑΡΕΙ. This phrase, which partly appears in the New Testament (Matthew 26:50: </w:t>
      </w:r>
      <w:r w:rsidR="005001E0">
        <w:t>‘</w:t>
      </w:r>
      <w:r w:rsidR="0065391B" w:rsidRPr="00F42BC8">
        <w:t>Ἑταῖρε ἐφ</w:t>
      </w:r>
      <w:r w:rsidR="005001E0">
        <w:t>’</w:t>
      </w:r>
      <w:r w:rsidR="0065391B" w:rsidRPr="00F42BC8">
        <w:t xml:space="preserve"> ᾧ πάρει), translates as</w:t>
      </w:r>
      <w:r w:rsidR="001A7EC2">
        <w:t xml:space="preserve"> “</w:t>
      </w:r>
      <w:r w:rsidR="0065391B" w:rsidRPr="00F42BC8">
        <w:t>Rejoice with what you are present</w:t>
      </w:r>
      <w:r w:rsidR="001A7EC2">
        <w:t>”</w:t>
      </w:r>
      <w:r w:rsidR="0065391B" w:rsidRPr="00F42BC8">
        <w:t xml:space="preserve"> </w:t>
      </w:r>
      <w:r w:rsidR="00391CEE">
        <w:t>(</w:t>
      </w:r>
      <w:r w:rsidR="00F83741" w:rsidRPr="00F42BC8">
        <w:t>{</w:t>
      </w:r>
      <w:r w:rsidR="00EB53BC" w:rsidRPr="00985267">
        <w:rPr>
          <w:color w:val="000000" w:themeColor="text1"/>
        </w:rPr>
        <w:t>Stern 1995</w:t>
      </w:r>
      <w:r w:rsidR="00F83741" w:rsidRPr="00F42BC8">
        <w:t>}</w:t>
      </w:r>
      <w:r w:rsidR="0065391B" w:rsidRPr="00F42BC8">
        <w:t>,</w:t>
      </w:r>
      <w:r w:rsidR="00CD3DA8" w:rsidRPr="00F42BC8">
        <w:t xml:space="preserve"> p.</w:t>
      </w:r>
      <w:r w:rsidR="0065391B" w:rsidRPr="00F42BC8">
        <w:t xml:space="preserve"> 97</w:t>
      </w:r>
      <w:r w:rsidR="00391CEE">
        <w:t>)</w:t>
      </w:r>
      <w:r w:rsidR="0065391B" w:rsidRPr="00F42BC8">
        <w:t>. Pseudo-Zonara</w:t>
      </w:r>
      <w:r w:rsidR="00403E5A">
        <w:t>s</w:t>
      </w:r>
      <w:r w:rsidR="0065391B" w:rsidRPr="00F42BC8">
        <w:t xml:space="preserve">, lexicon, s.v. </w:t>
      </w:r>
      <w:r w:rsidR="001A7EC2">
        <w:t>“</w:t>
      </w:r>
      <w:r w:rsidR="005001E0">
        <w:t>‘</w:t>
      </w:r>
      <w:r w:rsidR="0065391B" w:rsidRPr="00F42BC8">
        <w:t>Ἐφ</w:t>
      </w:r>
      <w:r w:rsidR="005001E0">
        <w:t>’</w:t>
      </w:r>
      <w:r w:rsidR="0065391B" w:rsidRPr="00F42BC8">
        <w:t xml:space="preserve"> ᾧ πάρει,</w:t>
      </w:r>
      <w:r w:rsidR="001A7EC2">
        <w:t>”</w:t>
      </w:r>
      <w:r w:rsidR="0065391B" w:rsidRPr="00F42BC8">
        <w:t xml:space="preserve"> 928, line 14. For the possibility that there is an Epicurean connotation in the inscription, see </w:t>
      </w:r>
      <w:r w:rsidR="00CD3DA8" w:rsidRPr="00F42BC8">
        <w:t>{</w:t>
      </w:r>
      <w:r w:rsidR="0065391B" w:rsidRPr="00F42BC8">
        <w:t>Fontaine</w:t>
      </w:r>
      <w:r w:rsidR="00CD3DA8" w:rsidRPr="00F42BC8">
        <w:t xml:space="preserve"> and</w:t>
      </w:r>
      <w:r w:rsidR="0065391B" w:rsidRPr="00F42BC8">
        <w:t xml:space="preserve"> Margos 2010</w:t>
      </w:r>
      <w:r w:rsidR="00CD3DA8" w:rsidRPr="00F42BC8">
        <w:t>}</w:t>
      </w:r>
      <w:r w:rsidR="0065391B" w:rsidRPr="00F42BC8">
        <w:t>, pp. 8</w:t>
      </w:r>
      <w:r w:rsidR="00635EE3" w:rsidRPr="00F42BC8">
        <w:t>0–</w:t>
      </w:r>
      <w:r w:rsidR="0065391B" w:rsidRPr="00F42BC8">
        <w:t>83.</w:t>
      </w:r>
    </w:p>
    <w:p w14:paraId="019C88F0" w14:textId="77777777" w:rsidR="008E7D46" w:rsidRPr="00F42BC8" w:rsidRDefault="008E7D46" w:rsidP="00F42BC8"/>
    <w:p w14:paraId="01FFCE31" w14:textId="01B6ED42" w:rsidR="008E7D46" w:rsidRPr="00F42BC8" w:rsidRDefault="00B94F8D" w:rsidP="00B94F8D">
      <w:pPr>
        <w:pStyle w:val="Heading2"/>
      </w:pPr>
      <w:r>
        <w:t>Provenance</w:t>
      </w:r>
    </w:p>
    <w:p w14:paraId="4D95EBC4" w14:textId="77777777" w:rsidR="008E7D46" w:rsidRPr="00F42BC8" w:rsidRDefault="008E7D46" w:rsidP="00F42BC8"/>
    <w:p w14:paraId="07C09111" w14:textId="76980C02" w:rsidR="008158CF" w:rsidRPr="00F42BC8" w:rsidRDefault="0065391B" w:rsidP="00F42BC8">
      <w:r w:rsidRPr="00F42BC8">
        <w:lastRenderedPageBreak/>
        <w:t>By 1992</w:t>
      </w:r>
      <w:r w:rsidR="00E71CB9">
        <w:t>–</w:t>
      </w:r>
      <w:r w:rsidRPr="00F42BC8">
        <w:t xml:space="preserve">1995, </w:t>
      </w:r>
      <w:r w:rsidRPr="001933D6">
        <w:t>Mansour Gallery</w:t>
      </w:r>
      <w:r w:rsidR="009B1691">
        <w:t xml:space="preserve"> (</w:t>
      </w:r>
      <w:r w:rsidRPr="00F42BC8">
        <w:t xml:space="preserve">London, England), sold to the </w:t>
      </w:r>
      <w:r w:rsidR="00DE2E5A">
        <w:t>J. Paul</w:t>
      </w:r>
      <w:r w:rsidRPr="00F42BC8">
        <w:t xml:space="preserve"> Getty Museum, 1995</w:t>
      </w:r>
    </w:p>
    <w:p w14:paraId="0B82A05D" w14:textId="77777777" w:rsidR="008E7D46" w:rsidRPr="00F42BC8" w:rsidRDefault="008E7D46" w:rsidP="00F42BC8"/>
    <w:p w14:paraId="44CD6EAC" w14:textId="4C7CD591" w:rsidR="008E7D46" w:rsidRPr="00F42BC8" w:rsidRDefault="00B94F8D" w:rsidP="00B94F8D">
      <w:pPr>
        <w:pStyle w:val="Heading2"/>
      </w:pPr>
      <w:r>
        <w:t>Bibliography</w:t>
      </w:r>
    </w:p>
    <w:p w14:paraId="181B8EC2" w14:textId="77777777" w:rsidR="008E7D46" w:rsidRPr="00F42BC8" w:rsidRDefault="008E7D46" w:rsidP="00F42BC8"/>
    <w:p w14:paraId="22B03B32" w14:textId="66A5F1BC" w:rsidR="008158CF" w:rsidRPr="00F42BC8" w:rsidRDefault="00067EE5" w:rsidP="00F42BC8">
      <w:r>
        <w:t>{</w:t>
      </w:r>
      <w:r w:rsidRPr="001F2AC1">
        <w:rPr>
          <w:rStyle w:val="Emphasis"/>
        </w:rPr>
        <w:t>JGS</w:t>
      </w:r>
      <w:r w:rsidRPr="001F2AC1">
        <w:t xml:space="preserve"> 19</w:t>
      </w:r>
      <w:r>
        <w:t>9</w:t>
      </w:r>
      <w:r w:rsidRPr="001F2AC1">
        <w:t>6</w:t>
      </w:r>
      <w:r>
        <w:t>}</w:t>
      </w:r>
      <w:r w:rsidR="0065391B" w:rsidRPr="00F42BC8">
        <w:t>, p. 229, no. 1.</w:t>
      </w:r>
    </w:p>
    <w:p w14:paraId="5DDBBACA" w14:textId="6C1C3CCD" w:rsidR="008158CF" w:rsidRPr="00F42BC8" w:rsidRDefault="001F442E" w:rsidP="00F42BC8">
      <w:r>
        <w:t>{</w:t>
      </w:r>
      <w:r w:rsidRPr="001F2AC1">
        <w:t>JPGM Acquisitions 19</w:t>
      </w:r>
      <w:r>
        <w:t>9</w:t>
      </w:r>
      <w:r w:rsidRPr="001F2AC1">
        <w:t>5</w:t>
      </w:r>
      <w:r>
        <w:t>}</w:t>
      </w:r>
      <w:r w:rsidR="0065391B" w:rsidRPr="00F42BC8">
        <w:t>, p. 90, no. 10.</w:t>
      </w:r>
    </w:p>
    <w:p w14:paraId="74406CE2" w14:textId="77777777" w:rsidR="008E7D46" w:rsidRPr="00F42BC8" w:rsidRDefault="008E7D46" w:rsidP="00F42BC8"/>
    <w:p w14:paraId="59755EBE" w14:textId="324CE7A3" w:rsidR="008E7D46" w:rsidRPr="00F42BC8" w:rsidRDefault="00B94F8D" w:rsidP="00B94F8D">
      <w:pPr>
        <w:pStyle w:val="Heading2"/>
      </w:pPr>
      <w:r>
        <w:t>Exhibitions</w:t>
      </w:r>
    </w:p>
    <w:p w14:paraId="5E126CB6" w14:textId="77777777" w:rsidR="005D339A" w:rsidRPr="00F42BC8" w:rsidRDefault="005D339A" w:rsidP="00F42BC8"/>
    <w:p w14:paraId="500C8DF5" w14:textId="77777777" w:rsidR="00413390" w:rsidRPr="00413390" w:rsidRDefault="00413390" w:rsidP="56E93BEE">
      <w:pPr>
        <w:pStyle w:val="ListBullet"/>
        <w:numPr>
          <w:ilvl w:val="0"/>
          <w:numId w:val="0"/>
        </w:numPr>
      </w:pPr>
      <w:r>
        <w:t xml:space="preserve">Ancient Art from the Permanent Collection (Los Angeles, </w:t>
      </w:r>
      <w:r w:rsidRPr="56E93BEE">
        <w:t>1</w:t>
      </w:r>
      <w:r>
        <w:t>999</w:t>
      </w:r>
      <w:r w:rsidRPr="56E93BEE">
        <w:t>–</w:t>
      </w:r>
      <w:r>
        <w:t>2004</w:t>
      </w:r>
      <w:r w:rsidRPr="56E93BEE">
        <w:t>)</w:t>
      </w:r>
    </w:p>
    <w:p w14:paraId="7DC17DA0" w14:textId="43B9A2EB" w:rsidR="00D23734" w:rsidRDefault="00D23734" w:rsidP="7E2A352C">
      <w:pPr>
        <w:rPr>
          <w:highlight w:val="green"/>
        </w:rPr>
      </w:pPr>
      <w:r>
        <w:br w:type="page"/>
      </w:r>
      <w:r w:rsidR="0001184A">
        <w:lastRenderedPageBreak/>
        <w:t>Label:</w:t>
      </w:r>
      <w:r w:rsidR="0019737C" w:rsidRPr="7E2A352C">
        <w:t xml:space="preserve"> </w:t>
      </w:r>
      <w:r w:rsidR="00007CB8" w:rsidRPr="7E2A352C">
        <w:t>167</w:t>
      </w:r>
    </w:p>
    <w:p w14:paraId="25EA77FE" w14:textId="3C0482F8" w:rsidR="008158CF" w:rsidRPr="00F42BC8" w:rsidRDefault="00E56D79" w:rsidP="00F42BC8">
      <w:r w:rsidRPr="00F42BC8">
        <w:t xml:space="preserve">Title: </w:t>
      </w:r>
      <w:r w:rsidR="0065391B" w:rsidRPr="00F42BC8">
        <w:t>Cup</w:t>
      </w:r>
    </w:p>
    <w:p w14:paraId="2F0A0E30" w14:textId="77777777" w:rsidR="008158CF" w:rsidRPr="00F42BC8" w:rsidRDefault="0065391B" w:rsidP="00F42BC8">
      <w:r>
        <w:t>Accession_number: 2003.317</w:t>
      </w:r>
    </w:p>
    <w:p w14:paraId="2FCF02C8" w14:textId="5DD16FE7" w:rsidR="008158CF" w:rsidRPr="00B170F2" w:rsidRDefault="00B170F2" w:rsidP="00F42BC8">
      <w:pPr>
        <w:rPr>
          <w:color w:val="0563C1" w:themeColor="hyperlink"/>
          <w:u w:val="single"/>
        </w:rPr>
      </w:pPr>
      <w:r>
        <w:t xml:space="preserve">Collection_link: </w:t>
      </w:r>
      <w:hyperlink r:id="rId27">
        <w:r w:rsidRPr="7E2A352C">
          <w:rPr>
            <w:rStyle w:val="Hyperlink"/>
          </w:rPr>
          <w:t>https://www.getty.edu/art/collection/objects/221707</w:t>
        </w:r>
      </w:hyperlink>
    </w:p>
    <w:p w14:paraId="33AA871A" w14:textId="77777777" w:rsidR="008158CF" w:rsidRPr="00F42BC8" w:rsidRDefault="0065391B" w:rsidP="00F42BC8">
      <w:r w:rsidRPr="00F42BC8">
        <w:t>Translucent greenish glass</w:t>
      </w:r>
    </w:p>
    <w:p w14:paraId="5D87053B" w14:textId="7B1A8495" w:rsidR="00B23A89" w:rsidRDefault="0065391B" w:rsidP="00F42BC8">
      <w:r>
        <w:t xml:space="preserve">Dimensions: H. </w:t>
      </w:r>
      <w:r w:rsidR="004F136F">
        <w:t>6.9</w:t>
      </w:r>
      <w:r w:rsidR="00304A40">
        <w:t xml:space="preserve">, Diam. </w:t>
      </w:r>
      <w:r w:rsidR="006C42C6">
        <w:t>rim</w:t>
      </w:r>
      <w:r w:rsidR="005A50B1">
        <w:t xml:space="preserve"> </w:t>
      </w:r>
      <w:r w:rsidR="004F136F">
        <w:t>7.4</w:t>
      </w:r>
      <w:r w:rsidR="00304A40">
        <w:t xml:space="preserve">, Diam. </w:t>
      </w:r>
      <w:r w:rsidR="002C7AC7">
        <w:t>base</w:t>
      </w:r>
      <w:r>
        <w:t xml:space="preserve"> </w:t>
      </w:r>
      <w:r w:rsidR="004F136F">
        <w:t>4.5</w:t>
      </w:r>
      <w:r w:rsidR="008B069F">
        <w:t xml:space="preserve"> cm; Wt</w:t>
      </w:r>
      <w:r w:rsidR="008225C9">
        <w:t>.</w:t>
      </w:r>
      <w:r>
        <w:t xml:space="preserve"> </w:t>
      </w:r>
      <w:r w:rsidR="00FB60AD">
        <w:t>67.47</w:t>
      </w:r>
      <w:r w:rsidR="00B23A89">
        <w:t xml:space="preserve"> g</w:t>
      </w:r>
    </w:p>
    <w:p w14:paraId="1A69D777" w14:textId="4A8F6D5A" w:rsidR="008158CF" w:rsidRPr="00F42BC8" w:rsidRDefault="0065391B" w:rsidP="00F42BC8">
      <w:pPr>
        <w:rPr>
          <w:highlight w:val="white"/>
        </w:rPr>
      </w:pPr>
      <w:r w:rsidRPr="00F42BC8">
        <w:t xml:space="preserve">Date: Middle of the </w:t>
      </w:r>
      <w:r w:rsidR="75EC0551" w:rsidRPr="00F42BC8">
        <w:t xml:space="preserve">first century </w:t>
      </w:r>
      <w:r w:rsidR="00F47D00">
        <w:t>CE</w:t>
      </w:r>
    </w:p>
    <w:p w14:paraId="697BA37B" w14:textId="0F62CE52" w:rsidR="008158CF" w:rsidRPr="00007CB8" w:rsidRDefault="0065391B" w:rsidP="00F42BC8">
      <w:pPr>
        <w:rPr>
          <w:highlight w:val="white"/>
        </w:rPr>
      </w:pPr>
      <w:r>
        <w:t xml:space="preserve">Start_date: </w:t>
      </w:r>
      <w:r w:rsidR="00007CB8" w:rsidRPr="7E2A352C">
        <w:t>3</w:t>
      </w:r>
      <w:r w:rsidR="00AE4A8F" w:rsidRPr="7E2A352C">
        <w:t>3</w:t>
      </w:r>
    </w:p>
    <w:p w14:paraId="473B88D0" w14:textId="0150BC6B" w:rsidR="008158CF" w:rsidRPr="00007CB8" w:rsidRDefault="0065391B" w:rsidP="00F42BC8">
      <w:pPr>
        <w:rPr>
          <w:highlight w:val="white"/>
        </w:rPr>
      </w:pPr>
      <w:r>
        <w:t xml:space="preserve">End_date: </w:t>
      </w:r>
      <w:r w:rsidR="00007CB8" w:rsidRPr="7E2A352C">
        <w:t>6</w:t>
      </w:r>
      <w:r w:rsidR="00AE4A8F" w:rsidRPr="7E2A352C">
        <w:t>5</w:t>
      </w:r>
    </w:p>
    <w:p w14:paraId="062534D1" w14:textId="77777777" w:rsidR="000B16DF" w:rsidRDefault="0065391B" w:rsidP="00F42BC8">
      <w:pPr>
        <w:rPr>
          <w:highlight w:val="white"/>
        </w:rPr>
      </w:pPr>
      <w:r>
        <w:t>Attribution: Production area: Syro-Palestinian coast</w:t>
      </w:r>
    </w:p>
    <w:p w14:paraId="1CB33F74" w14:textId="5277DF42" w:rsidR="000B16DF" w:rsidRPr="00AE4A8F" w:rsidRDefault="000B16DF" w:rsidP="00F42BC8">
      <w:pPr>
        <w:rPr>
          <w:highlight w:val="white"/>
        </w:rPr>
      </w:pPr>
      <w:r w:rsidRPr="7E2A352C">
        <w:rPr>
          <w:highlight w:val="white"/>
        </w:rPr>
        <w:t xml:space="preserve">Culture: </w:t>
      </w:r>
      <w:r w:rsidR="00AE4A8F" w:rsidRPr="7E2A352C">
        <w:rPr>
          <w:highlight w:val="white"/>
        </w:rPr>
        <w:t>Roman</w:t>
      </w:r>
    </w:p>
    <w:p w14:paraId="7E3305BF" w14:textId="5C67E20F" w:rsidR="00E56D79" w:rsidRPr="00F42BC8" w:rsidRDefault="000B16DF" w:rsidP="00F42BC8">
      <w:r>
        <w:rPr>
          <w:highlight w:val="white"/>
        </w:rPr>
        <w:t>Material:</w:t>
      </w:r>
      <w:r w:rsidR="0065391B" w:rsidRPr="00F42BC8">
        <w:t xml:space="preserve"> Transparent greenish glass</w:t>
      </w:r>
    </w:p>
    <w:p w14:paraId="3CB6B575" w14:textId="57D59D23" w:rsidR="00762ED4" w:rsidRDefault="0065391B" w:rsidP="00F42BC8">
      <w:r>
        <w:t xml:space="preserve">Modeling technique and decoration: Blown into a three-part mold; two vertical sections on either side of </w:t>
      </w:r>
      <w:r w:rsidR="2E5A1A0E">
        <w:t xml:space="preserve">ΕΥΦΡΑΙΝΟΥ </w:t>
      </w:r>
      <w:r>
        <w:t>from rim to second ridge below inscription, cup-shaped base section. Relief crisp</w:t>
      </w:r>
    </w:p>
    <w:p w14:paraId="7B75EF7D" w14:textId="485C0D8A" w:rsidR="00DE4800" w:rsidRPr="00D23264" w:rsidRDefault="00762ED4" w:rsidP="00F42BC8">
      <w:r>
        <w:t>Inscription</w:t>
      </w:r>
      <w:r w:rsidR="00DE4800">
        <w:t xml:space="preserve">: </w:t>
      </w:r>
      <w:r w:rsidR="00D23264">
        <w:t>Yes</w:t>
      </w:r>
    </w:p>
    <w:p w14:paraId="08B751A4" w14:textId="30AF6D58" w:rsidR="00DE4800" w:rsidRPr="00B34C6A" w:rsidRDefault="00DE4800" w:rsidP="00F42BC8">
      <w:r>
        <w:t xml:space="preserve">Shape: </w:t>
      </w:r>
      <w:r w:rsidR="00B34C6A">
        <w:t>Cups</w:t>
      </w:r>
    </w:p>
    <w:p w14:paraId="2441EDF3" w14:textId="6C69F2FC" w:rsidR="00A77E17" w:rsidRDefault="00DE4800" w:rsidP="00F42BC8">
      <w:r>
        <w:t xml:space="preserve">Technique: </w:t>
      </w:r>
      <w:r w:rsidR="00970764">
        <w:t>Mold</w:t>
      </w:r>
      <w:r w:rsidR="00066469" w:rsidRPr="7E2A352C">
        <w:t>-</w:t>
      </w:r>
      <w:r w:rsidR="00970764">
        <w:t>blown</w:t>
      </w:r>
    </w:p>
    <w:p w14:paraId="1D5834D7" w14:textId="5366A7D8" w:rsidR="00DE4800" w:rsidRDefault="00DE4800" w:rsidP="00F42BC8"/>
    <w:p w14:paraId="39C7DA1E" w14:textId="0C0AB730" w:rsidR="009F4FEF" w:rsidRPr="00F42BC8" w:rsidRDefault="00B94F8D" w:rsidP="00B94F8D">
      <w:pPr>
        <w:pStyle w:val="Heading2"/>
      </w:pPr>
      <w:r>
        <w:t>Condition</w:t>
      </w:r>
    </w:p>
    <w:p w14:paraId="430785F1" w14:textId="77777777" w:rsidR="009F4FEF" w:rsidRPr="00F42BC8" w:rsidRDefault="009F4FEF" w:rsidP="00F42BC8"/>
    <w:p w14:paraId="45B3D475" w14:textId="06891992" w:rsidR="008158CF" w:rsidRPr="00F42BC8" w:rsidRDefault="0065391B" w:rsidP="00F42BC8">
      <w:r>
        <w:t xml:space="preserve">Mended. </w:t>
      </w:r>
      <w:r w:rsidR="00911D33" w:rsidRPr="7E2A352C">
        <w:t>Minor</w:t>
      </w:r>
      <w:r w:rsidR="00911D33">
        <w:t xml:space="preserve"> </w:t>
      </w:r>
      <w:r>
        <w:t>chipping on the rim</w:t>
      </w:r>
      <w:r w:rsidR="004F136F">
        <w:t>, filled.</w:t>
      </w:r>
    </w:p>
    <w:p w14:paraId="24D2F9C7" w14:textId="77777777" w:rsidR="009F4FEF" w:rsidRPr="00F42BC8" w:rsidRDefault="009F4FEF" w:rsidP="00F42BC8"/>
    <w:p w14:paraId="12AA4E9D" w14:textId="062DE58C" w:rsidR="009F4FEF" w:rsidRPr="00F42BC8" w:rsidRDefault="00B94F8D" w:rsidP="00B94F8D">
      <w:pPr>
        <w:pStyle w:val="Heading2"/>
      </w:pPr>
      <w:r>
        <w:t>Description</w:t>
      </w:r>
    </w:p>
    <w:p w14:paraId="2A968B44" w14:textId="77777777" w:rsidR="009F4FEF" w:rsidRPr="00F42BC8" w:rsidRDefault="009F4FEF" w:rsidP="00F42BC8"/>
    <w:p w14:paraId="1EEA6F7D" w14:textId="20EBC445" w:rsidR="008158CF" w:rsidRPr="00F42BC8" w:rsidRDefault="0065391B" w:rsidP="00F42BC8">
      <w:pPr>
        <w:rPr>
          <w:highlight w:val="white"/>
        </w:rPr>
      </w:pPr>
      <w:r>
        <w:t xml:space="preserve">Flaring rim, </w:t>
      </w:r>
      <w:r w:rsidR="00845DAF" w:rsidRPr="7E2A352C">
        <w:t xml:space="preserve">with </w:t>
      </w:r>
      <w:r>
        <w:t>unworked</w:t>
      </w:r>
      <w:r w:rsidR="00845DAF" w:rsidRPr="7E2A352C">
        <w:t>,</w:t>
      </w:r>
      <w:r>
        <w:t xml:space="preserve"> slightly everted lip</w:t>
      </w:r>
      <w:r w:rsidR="00845DAF" w:rsidRPr="7E2A352C">
        <w:t>;</w:t>
      </w:r>
      <w:r>
        <w:t xml:space="preserve"> short and wide neck</w:t>
      </w:r>
      <w:r w:rsidR="00845DAF" w:rsidRPr="7E2A352C">
        <w:t>;</w:t>
      </w:r>
      <w:r>
        <w:t xml:space="preserve"> calyx-shaped body</w:t>
      </w:r>
      <w:r w:rsidR="00845DAF" w:rsidRPr="7E2A352C">
        <w:t>;</w:t>
      </w:r>
      <w:r>
        <w:t xml:space="preserve"> and flat bottom, with three concentric raise</w:t>
      </w:r>
      <w:r w:rsidR="004F136F">
        <w:t>d</w:t>
      </w:r>
      <w:r>
        <w:t xml:space="preserve"> circles around a central recessed knob. An inscription in capital Greek runs around the vessel at greatest diameter in a frieze flanked by three ridges above and two below. It reads: ΕΥΦΡΑΙΝΟΥ ΕΦΩ ΠΑΡΕΙ, </w:t>
      </w:r>
      <w:r w:rsidRPr="7E2A352C">
        <w:rPr>
          <w:rStyle w:val="Emphasis"/>
        </w:rPr>
        <w:t>euphrainou epho parei</w:t>
      </w:r>
      <w:r>
        <w:t xml:space="preserve"> </w:t>
      </w:r>
      <w:r w:rsidR="00D04CF3" w:rsidRPr="7E2A352C">
        <w:t>(“</w:t>
      </w:r>
      <w:r>
        <w:t xml:space="preserve">rejoice with what you are present </w:t>
      </w:r>
      <w:r w:rsidR="00D04CF3">
        <w:t>in</w:t>
      </w:r>
      <w:r w:rsidR="00D04CF3" w:rsidRPr="7E2A352C">
        <w:t>”)</w:t>
      </w:r>
      <w:r>
        <w:t xml:space="preserve">. A frieze of </w:t>
      </w:r>
      <w:r w:rsidR="004F136F">
        <w:t>35</w:t>
      </w:r>
      <w:r>
        <w:t xml:space="preserve"> upturned tongues in raised outline cover</w:t>
      </w:r>
      <w:r w:rsidR="00D04CF3" w:rsidRPr="7E2A352C">
        <w:t>s</w:t>
      </w:r>
      <w:r>
        <w:t xml:space="preserve"> the lower part of the body.</w:t>
      </w:r>
    </w:p>
    <w:p w14:paraId="1FA544BF" w14:textId="2A87530D" w:rsidR="00E56D79" w:rsidRPr="00F42BC8" w:rsidRDefault="009F018E" w:rsidP="00F42BC8">
      <w:r>
        <w:tab/>
      </w:r>
      <w:r w:rsidR="0065391B" w:rsidRPr="00F42BC8">
        <w:t>There are two variants of this type of vessel distinguished by the contour of the walls and the relation of the height to the diameter. This one belongs to the taller, slender variant with three ridges above the inscription (</w:t>
      </w:r>
      <w:r w:rsidR="00F83741" w:rsidRPr="00F42BC8">
        <w:t>{</w:t>
      </w:r>
      <w:r w:rsidR="0065391B" w:rsidRPr="00F42BC8">
        <w:t>Harden 1935</w:t>
      </w:r>
      <w:r w:rsidR="00F83741" w:rsidRPr="00F42BC8">
        <w:t>}</w:t>
      </w:r>
      <w:r w:rsidR="0065391B" w:rsidRPr="00F42BC8">
        <w:t xml:space="preserve">, </w:t>
      </w:r>
      <w:r w:rsidR="006E24C9">
        <w:t>g</w:t>
      </w:r>
      <w:r w:rsidR="0065391B" w:rsidRPr="00F42BC8">
        <w:t xml:space="preserve">roup G1ii). </w:t>
      </w:r>
      <w:r w:rsidR="00CB070E">
        <w:t>Roughly</w:t>
      </w:r>
      <w:r w:rsidR="00CB070E" w:rsidRPr="00F42BC8">
        <w:t xml:space="preserve"> </w:t>
      </w:r>
      <w:r w:rsidR="0065391B" w:rsidRPr="00F42BC8">
        <w:t>ten examples have been noted throughout the Mediterranean</w:t>
      </w:r>
      <w:r w:rsidR="00CB070E">
        <w:t>,</w:t>
      </w:r>
      <w:r w:rsidR="0065391B" w:rsidRPr="00F42BC8">
        <w:t xml:space="preserve"> but it is accepted, partly because of the disk-shaped base section of the mold and the distribution pattern, that they were quite probably produced </w:t>
      </w:r>
      <w:r w:rsidR="00CB070E">
        <w:t>along</w:t>
      </w:r>
      <w:r w:rsidR="00CB070E" w:rsidRPr="00F42BC8">
        <w:t xml:space="preserve"> </w:t>
      </w:r>
      <w:r w:rsidR="0065391B" w:rsidRPr="00F42BC8">
        <w:t>the Syro-Palestinian coast (</w:t>
      </w:r>
      <w:r w:rsidR="00F83741" w:rsidRPr="00F42BC8">
        <w:t>{</w:t>
      </w:r>
      <w:r w:rsidR="00EB53BC" w:rsidRPr="00985267">
        <w:rPr>
          <w:color w:val="000000" w:themeColor="text1"/>
        </w:rPr>
        <w:t>Stern 1995</w:t>
      </w:r>
      <w:r w:rsidR="00F83741" w:rsidRPr="00F42BC8">
        <w:t>}</w:t>
      </w:r>
      <w:r w:rsidR="0065391B" w:rsidRPr="00F42BC8">
        <w:t xml:space="preserve">, p. 97, no. 1 with detailed </w:t>
      </w:r>
      <w:r w:rsidR="00B26D2D">
        <w:t>b</w:t>
      </w:r>
      <w:r w:rsidR="00B94F8D">
        <w:t>ibliography</w:t>
      </w:r>
      <w:r w:rsidR="00B26D2D">
        <w:t xml:space="preserve"> </w:t>
      </w:r>
      <w:r w:rsidR="0065391B" w:rsidRPr="00F42BC8">
        <w:t xml:space="preserve">and comments; </w:t>
      </w:r>
      <w:r w:rsidR="00F83741" w:rsidRPr="00F42BC8">
        <w:t>{</w:t>
      </w:r>
      <w:r w:rsidR="00A36DA8" w:rsidRPr="00985267">
        <w:rPr>
          <w:color w:val="000000" w:themeColor="text1"/>
        </w:rPr>
        <w:t>Whitehouse 2001a</w:t>
      </w:r>
      <w:r w:rsidR="00F83741" w:rsidRPr="00F42BC8">
        <w:t>}</w:t>
      </w:r>
      <w:r w:rsidR="000C1385" w:rsidRPr="00F42BC8">
        <w:t>,</w:t>
      </w:r>
      <w:r w:rsidR="0065391B" w:rsidRPr="00F42BC8">
        <w:t xml:space="preserve"> pp. 2</w:t>
      </w:r>
      <w:r w:rsidR="00C24F20" w:rsidRPr="00F42BC8">
        <w:t>3–</w:t>
      </w:r>
      <w:r w:rsidR="0065391B" w:rsidRPr="00F42BC8">
        <w:t>24, nos. 48</w:t>
      </w:r>
      <w:r w:rsidR="003E5F6A">
        <w:t>7–</w:t>
      </w:r>
      <w:r w:rsidR="0065391B" w:rsidRPr="00F42BC8">
        <w:t xml:space="preserve">488; </w:t>
      </w:r>
      <w:r w:rsidR="00137F6E" w:rsidRPr="00F42BC8">
        <w:t>{</w:t>
      </w:r>
      <w:r w:rsidR="00A854E2" w:rsidRPr="00985267">
        <w:rPr>
          <w:color w:val="000000" w:themeColor="text1"/>
        </w:rPr>
        <w:t>Antonaras 2017</w:t>
      </w:r>
      <w:r w:rsidR="00137F6E" w:rsidRPr="00F42BC8">
        <w:t>}</w:t>
      </w:r>
      <w:r w:rsidR="0065391B" w:rsidRPr="00F42BC8">
        <w:t>, pp. 6</w:t>
      </w:r>
      <w:r w:rsidR="003E5F6A">
        <w:t>8–</w:t>
      </w:r>
      <w:r w:rsidR="0065391B" w:rsidRPr="00F42BC8">
        <w:t>69, form 19).</w:t>
      </w:r>
    </w:p>
    <w:p w14:paraId="365E1AE9" w14:textId="2404DC14" w:rsidR="00E56D79" w:rsidRPr="00F42BC8" w:rsidRDefault="00B26D2D" w:rsidP="00F42BC8">
      <w:r>
        <w:tab/>
      </w:r>
      <w:r w:rsidR="0065391B" w:rsidRPr="00F42BC8">
        <w:t xml:space="preserve">The inscription has been interpreted in different ways but the most convincing is the one that considers it an abbreviated form of ΕΥΦΡΑΙΝΟΥ ΕΠΙ ΤΟΥΤΩΙ ΕΦΩΙ ΠΑΡΕΙ. This phrase, which partly appears in the New Testament (Matthew 26:50: </w:t>
      </w:r>
      <w:r w:rsidR="005001E0">
        <w:t>‘</w:t>
      </w:r>
      <w:r w:rsidR="0065391B" w:rsidRPr="00F42BC8">
        <w:t>Ἑταῖρε ἐφ</w:t>
      </w:r>
      <w:r w:rsidR="005001E0">
        <w:t>’</w:t>
      </w:r>
      <w:r w:rsidR="0065391B" w:rsidRPr="00F42BC8">
        <w:t xml:space="preserve"> ᾧ πάρει), translates as</w:t>
      </w:r>
      <w:r w:rsidR="00391CEE">
        <w:t xml:space="preserve"> “</w:t>
      </w:r>
      <w:r w:rsidR="0065391B" w:rsidRPr="00F42BC8">
        <w:t>Rejoice with what you are present</w:t>
      </w:r>
      <w:r w:rsidR="00391CEE">
        <w:t>”</w:t>
      </w:r>
      <w:r w:rsidR="0065391B" w:rsidRPr="00F42BC8">
        <w:t xml:space="preserve"> </w:t>
      </w:r>
      <w:r w:rsidR="00391CEE">
        <w:t>(</w:t>
      </w:r>
      <w:r w:rsidR="00F83741" w:rsidRPr="00F42BC8">
        <w:t>{</w:t>
      </w:r>
      <w:r w:rsidR="00EB53BC" w:rsidRPr="00985267">
        <w:rPr>
          <w:color w:val="000000" w:themeColor="text1"/>
        </w:rPr>
        <w:t>Stern 1995</w:t>
      </w:r>
      <w:r w:rsidR="00F83741" w:rsidRPr="00F42BC8">
        <w:t>}</w:t>
      </w:r>
      <w:r w:rsidR="0065391B" w:rsidRPr="00F42BC8">
        <w:t xml:space="preserve">, </w:t>
      </w:r>
      <w:r w:rsidR="00B51DD7">
        <w:t xml:space="preserve">p. </w:t>
      </w:r>
      <w:r w:rsidR="0065391B" w:rsidRPr="00F42BC8">
        <w:t>97</w:t>
      </w:r>
      <w:r w:rsidR="00391CEE">
        <w:t>)</w:t>
      </w:r>
      <w:r w:rsidR="0065391B" w:rsidRPr="00F42BC8">
        <w:t>. Pseudo-Zonara</w:t>
      </w:r>
      <w:r w:rsidR="00403E5A">
        <w:t>s</w:t>
      </w:r>
      <w:r w:rsidR="0065391B" w:rsidRPr="00F42BC8">
        <w:t xml:space="preserve">, lexicon, s.v. </w:t>
      </w:r>
      <w:r w:rsidR="005001E0">
        <w:t>‘</w:t>
      </w:r>
      <w:r w:rsidR="0065391B" w:rsidRPr="00F42BC8">
        <w:t>Ἐφ</w:t>
      </w:r>
      <w:r w:rsidR="005001E0">
        <w:t>’</w:t>
      </w:r>
      <w:r w:rsidR="0065391B" w:rsidRPr="00F42BC8">
        <w:t xml:space="preserve"> ᾧ πάρει, 928, line 14. For the possibility that there is an Epicurean connotation in the inscription, see </w:t>
      </w:r>
      <w:r w:rsidR="00CD3DA8" w:rsidRPr="00F42BC8">
        <w:t>{</w:t>
      </w:r>
      <w:r w:rsidR="0065391B" w:rsidRPr="00F42BC8">
        <w:t>Fontaine</w:t>
      </w:r>
      <w:r w:rsidR="00CD3DA8" w:rsidRPr="00F42BC8">
        <w:t xml:space="preserve"> and</w:t>
      </w:r>
      <w:r w:rsidR="0065391B" w:rsidRPr="00F42BC8">
        <w:t xml:space="preserve"> Margos 2010</w:t>
      </w:r>
      <w:r w:rsidR="00CD3DA8" w:rsidRPr="00F42BC8">
        <w:t>}</w:t>
      </w:r>
      <w:r w:rsidR="0065391B" w:rsidRPr="00F42BC8">
        <w:t xml:space="preserve">, </w:t>
      </w:r>
      <w:r w:rsidR="00CD3DA8" w:rsidRPr="00F42BC8">
        <w:t>pp.</w:t>
      </w:r>
      <w:r w:rsidR="0065391B" w:rsidRPr="00F42BC8">
        <w:t xml:space="preserve"> 8</w:t>
      </w:r>
      <w:r w:rsidR="00635EE3" w:rsidRPr="00F42BC8">
        <w:t>0–</w:t>
      </w:r>
      <w:r w:rsidR="0065391B" w:rsidRPr="00F42BC8">
        <w:t>83.</w:t>
      </w:r>
    </w:p>
    <w:p w14:paraId="06C07532" w14:textId="77777777" w:rsidR="008E7D46" w:rsidRPr="00F42BC8" w:rsidRDefault="008E7D46" w:rsidP="00F42BC8"/>
    <w:p w14:paraId="1E9756C1" w14:textId="026225D5" w:rsidR="008E7D46" w:rsidRPr="00F42BC8" w:rsidRDefault="00B94F8D" w:rsidP="00B94F8D">
      <w:pPr>
        <w:pStyle w:val="Heading2"/>
      </w:pPr>
      <w:r>
        <w:t>Provenance</w:t>
      </w:r>
    </w:p>
    <w:p w14:paraId="2EE7E5FB" w14:textId="77777777" w:rsidR="008E7D46" w:rsidRPr="00F42BC8" w:rsidRDefault="008E7D46" w:rsidP="00F42BC8"/>
    <w:p w14:paraId="7EACE51A" w14:textId="38757565" w:rsidR="008158CF" w:rsidRPr="00F42BC8" w:rsidRDefault="005B75CA" w:rsidP="00F42BC8">
      <w:r w:rsidRPr="00F42BC8">
        <w:lastRenderedPageBreak/>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116EAD0C" w14:textId="77777777" w:rsidR="008E7D46" w:rsidRPr="00F42BC8" w:rsidRDefault="008E7D46" w:rsidP="00F42BC8"/>
    <w:p w14:paraId="0EAA9E43" w14:textId="5449B86E" w:rsidR="008E7D46" w:rsidRPr="00F42BC8" w:rsidRDefault="00B94F8D" w:rsidP="00B94F8D">
      <w:pPr>
        <w:pStyle w:val="Heading2"/>
      </w:pPr>
      <w:r>
        <w:t>Bibliography</w:t>
      </w:r>
    </w:p>
    <w:p w14:paraId="4286314E" w14:textId="77777777" w:rsidR="008E7D46" w:rsidRPr="00F42BC8" w:rsidRDefault="008E7D46" w:rsidP="00F42BC8"/>
    <w:p w14:paraId="64A537AD" w14:textId="2EF77E8F" w:rsidR="008158CF" w:rsidRPr="00F42BC8" w:rsidRDefault="00836413" w:rsidP="00F42BC8">
      <w:r w:rsidRPr="00F42BC8">
        <w:t>{</w:t>
      </w:r>
      <w:r w:rsidRPr="000159E6">
        <w:rPr>
          <w:rStyle w:val="Emphasis"/>
        </w:rPr>
        <w:t>JGS</w:t>
      </w:r>
      <w:r>
        <w:t xml:space="preserve"> 1971</w:t>
      </w:r>
      <w:r w:rsidRPr="00F42BC8">
        <w:t>}</w:t>
      </w:r>
      <w:r w:rsidR="0065391B" w:rsidRPr="00F42BC8">
        <w:t>, pp. 13</w:t>
      </w:r>
      <w:r w:rsidR="00012431" w:rsidRPr="00F42BC8">
        <w:t>4–</w:t>
      </w:r>
      <w:r w:rsidR="0065391B" w:rsidRPr="00F42BC8">
        <w:t>135, no. 7.</w:t>
      </w:r>
    </w:p>
    <w:p w14:paraId="3155E6C7" w14:textId="6FFB60E9"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159</w:t>
      </w:r>
      <w:r w:rsidR="00D709C7">
        <w:t>,</w:t>
      </w:r>
      <w:r w:rsidRPr="00F42BC8">
        <w:t xml:space="preserve"> no. 447.</w:t>
      </w:r>
    </w:p>
    <w:p w14:paraId="0611A527" w14:textId="54B7A34D" w:rsidR="00B23A89" w:rsidRDefault="0065391B" w:rsidP="00F42BC8">
      <w:r w:rsidRPr="00F42BC8">
        <w:t>{</w:t>
      </w:r>
      <w:r w:rsidR="00EB53BC" w:rsidRPr="00985267">
        <w:rPr>
          <w:color w:val="000000" w:themeColor="text1"/>
        </w:rPr>
        <w:t>Stern 1995</w:t>
      </w:r>
      <w:r w:rsidR="00CD3DA8" w:rsidRPr="00F42BC8">
        <w:t>},</w:t>
      </w:r>
      <w:r w:rsidRPr="00F42BC8">
        <w:t xml:space="preserve"> p. 98</w:t>
      </w:r>
      <w:r w:rsidR="00CB7498" w:rsidRPr="00F42BC8">
        <w:t xml:space="preserve"> </w:t>
      </w:r>
      <w:r w:rsidRPr="00F42BC8">
        <w:t>n</w:t>
      </w:r>
      <w:r w:rsidR="00CB7498" w:rsidRPr="00F42BC8">
        <w:t xml:space="preserve">. </w:t>
      </w:r>
      <w:r w:rsidRPr="00F42BC8">
        <w:t>5</w:t>
      </w:r>
      <w:r w:rsidR="00B23A89">
        <w:t xml:space="preserve"> g</w:t>
      </w:r>
    </w:p>
    <w:p w14:paraId="311E4352" w14:textId="1FE0971B" w:rsidR="008E7D46" w:rsidRPr="00F42BC8" w:rsidRDefault="008E7D46" w:rsidP="00F42BC8"/>
    <w:p w14:paraId="11B29B2F" w14:textId="1DB13907" w:rsidR="008E7D46" w:rsidRPr="00F42BC8" w:rsidRDefault="00B94F8D" w:rsidP="00B94F8D">
      <w:pPr>
        <w:pStyle w:val="Heading2"/>
      </w:pPr>
      <w:r>
        <w:t>Exhibitions</w:t>
      </w:r>
    </w:p>
    <w:p w14:paraId="2CD0792A" w14:textId="77777777" w:rsidR="00A5022E" w:rsidRDefault="00A5022E" w:rsidP="00F42BC8"/>
    <w:p w14:paraId="2F957F30" w14:textId="77777777" w:rsidR="006E02B8" w:rsidRDefault="006E02B8" w:rsidP="00F42BC8">
      <w:r>
        <w:t>None</w:t>
      </w:r>
    </w:p>
    <w:p w14:paraId="21FC2051" w14:textId="524F76CC" w:rsidR="0001184A" w:rsidRDefault="0001184A" w:rsidP="7E2A352C">
      <w:pPr>
        <w:rPr>
          <w:highlight w:val="green"/>
        </w:rPr>
      </w:pPr>
      <w:r>
        <w:br w:type="page"/>
      </w:r>
      <w:r>
        <w:lastRenderedPageBreak/>
        <w:t>Label:</w:t>
      </w:r>
      <w:r w:rsidR="00187D3E">
        <w:t xml:space="preserve"> </w:t>
      </w:r>
      <w:r w:rsidR="00AE4A8F" w:rsidRPr="7E2A352C">
        <w:t>168</w:t>
      </w:r>
    </w:p>
    <w:p w14:paraId="08217EE5" w14:textId="574F6E27" w:rsidR="008158CF" w:rsidRPr="00F42BC8" w:rsidRDefault="00E56D79" w:rsidP="00F42BC8">
      <w:r w:rsidRPr="00F42BC8">
        <w:t xml:space="preserve">Title: </w:t>
      </w:r>
      <w:r w:rsidR="0065391B" w:rsidRPr="00F42BC8">
        <w:t>Cup</w:t>
      </w:r>
    </w:p>
    <w:p w14:paraId="080DBDC9" w14:textId="77777777" w:rsidR="008158CF" w:rsidRPr="00F42BC8" w:rsidRDefault="0065391B" w:rsidP="00F42BC8">
      <w:r>
        <w:t>Accession_number: 2004.34</w:t>
      </w:r>
    </w:p>
    <w:p w14:paraId="12366A0A" w14:textId="544B1523" w:rsidR="008158CF" w:rsidRPr="00B170F2" w:rsidRDefault="00B170F2" w:rsidP="00F42BC8">
      <w:pPr>
        <w:rPr>
          <w:color w:val="0563C1" w:themeColor="hyperlink"/>
          <w:u w:val="single"/>
        </w:rPr>
      </w:pPr>
      <w:r>
        <w:t xml:space="preserve">Collection_link: </w:t>
      </w:r>
      <w:hyperlink r:id="rId28">
        <w:r w:rsidRPr="7E2A352C">
          <w:rPr>
            <w:rStyle w:val="Hyperlink"/>
          </w:rPr>
          <w:t>https://www.getty.edu/art/collection/objects/221501/</w:t>
        </w:r>
      </w:hyperlink>
    </w:p>
    <w:p w14:paraId="4C8EC6F1" w14:textId="6E84216A" w:rsidR="008158CF" w:rsidRPr="00F42BC8" w:rsidRDefault="0065391B" w:rsidP="00F42BC8">
      <w:r>
        <w:t>Dimensions: H. 7.3</w:t>
      </w:r>
      <w:r w:rsidR="00304A40">
        <w:t xml:space="preserve">, Diam. </w:t>
      </w:r>
      <w:r w:rsidR="006C42C6">
        <w:t>rim</w:t>
      </w:r>
      <w:r>
        <w:t xml:space="preserve"> 6.5</w:t>
      </w:r>
      <w:r w:rsidR="00304A40">
        <w:t xml:space="preserve">, Diam. </w:t>
      </w:r>
      <w:r w:rsidR="002C7AC7">
        <w:t>base</w:t>
      </w:r>
      <w:r>
        <w:t xml:space="preserve"> 4</w:t>
      </w:r>
      <w:r w:rsidR="008B069F">
        <w:t xml:space="preserve"> cm; Wt</w:t>
      </w:r>
      <w:r w:rsidR="008225C9">
        <w:t>.</w:t>
      </w:r>
      <w:r w:rsidR="008C0DEF">
        <w:t xml:space="preserve"> 104.04</w:t>
      </w:r>
      <w:r>
        <w:t xml:space="preserve"> g</w:t>
      </w:r>
    </w:p>
    <w:p w14:paraId="1C72E611" w14:textId="341B18BE" w:rsidR="008158CF" w:rsidRPr="00765559" w:rsidRDefault="250109A5" w:rsidP="00F42BC8">
      <w:pPr>
        <w:rPr>
          <w:highlight w:val="white"/>
        </w:rPr>
      </w:pPr>
      <w:r w:rsidRPr="00F42BC8">
        <w:t xml:space="preserve">Date: First </w:t>
      </w:r>
      <w:r w:rsidR="75EC0551" w:rsidRPr="00F42BC8">
        <w:t xml:space="preserve">century </w:t>
      </w:r>
      <w:r w:rsidR="00765559">
        <w:t>CE</w:t>
      </w:r>
    </w:p>
    <w:p w14:paraId="21526F40" w14:textId="3CCD94B1" w:rsidR="00E56D79" w:rsidRPr="00AE4A8F" w:rsidRDefault="0065391B" w:rsidP="00F42BC8">
      <w:r>
        <w:t>Start_date:</w:t>
      </w:r>
      <w:r w:rsidR="00AE4A8F" w:rsidRPr="7E2A352C">
        <w:t xml:space="preserve"> 1</w:t>
      </w:r>
    </w:p>
    <w:p w14:paraId="797B3567" w14:textId="778B153F" w:rsidR="008158CF" w:rsidRPr="00AE4A8F" w:rsidRDefault="0065391B" w:rsidP="00F42BC8">
      <w:pPr>
        <w:rPr>
          <w:highlight w:val="white"/>
        </w:rPr>
      </w:pPr>
      <w:r>
        <w:t>End_date:</w:t>
      </w:r>
      <w:r w:rsidR="00AE4A8F" w:rsidRPr="7E2A352C">
        <w:t xml:space="preserve"> 99</w:t>
      </w:r>
    </w:p>
    <w:p w14:paraId="0AA05077" w14:textId="7953BEB6" w:rsidR="000B16DF" w:rsidRDefault="0065391B" w:rsidP="00F42BC8">
      <w:pPr>
        <w:rPr>
          <w:highlight w:val="white"/>
        </w:rPr>
      </w:pPr>
      <w:r w:rsidRPr="00F42BC8">
        <w:t>Attribution: Production area: Eastern Mediterranean or Italy</w:t>
      </w:r>
    </w:p>
    <w:p w14:paraId="2395FC37" w14:textId="3F6DFF9D" w:rsidR="000B16DF" w:rsidRPr="00AE4A8F" w:rsidRDefault="000B16DF" w:rsidP="00F42BC8">
      <w:pPr>
        <w:rPr>
          <w:highlight w:val="white"/>
        </w:rPr>
      </w:pPr>
      <w:r w:rsidRPr="7E2A352C">
        <w:rPr>
          <w:highlight w:val="white"/>
        </w:rPr>
        <w:t xml:space="preserve">Culture: </w:t>
      </w:r>
      <w:r w:rsidR="00AE4A8F" w:rsidRPr="7E2A352C">
        <w:rPr>
          <w:highlight w:val="white"/>
        </w:rPr>
        <w:t>Roman</w:t>
      </w:r>
    </w:p>
    <w:p w14:paraId="1A4DFEB3" w14:textId="1CC839F7" w:rsidR="00E56D79" w:rsidRPr="00F42BC8" w:rsidRDefault="000B16DF" w:rsidP="00F42BC8">
      <w:r>
        <w:rPr>
          <w:highlight w:val="white"/>
        </w:rPr>
        <w:t>Material:</w:t>
      </w:r>
      <w:r w:rsidR="0065391B" w:rsidRPr="00F42BC8">
        <w:t xml:space="preserve"> Translucent bluish glass. Small areas in the motifs are calcinated</w:t>
      </w:r>
    </w:p>
    <w:p w14:paraId="68E1E6C8" w14:textId="175CB1E2" w:rsidR="00762ED4" w:rsidRDefault="0065391B" w:rsidP="00F42BC8">
      <w:r w:rsidRPr="00F42BC8">
        <w:t>Modeling technique and decoration: M</w:t>
      </w:r>
      <w:r w:rsidR="00066469">
        <w:t>old-blown</w:t>
      </w:r>
      <w:r w:rsidRPr="00F42BC8">
        <w:t xml:space="preserve"> in a three-part mold, with two vertical sections and one for the base</w:t>
      </w:r>
    </w:p>
    <w:p w14:paraId="0FADB7D0" w14:textId="3D5F8150" w:rsidR="00DE4800" w:rsidRPr="00D23264" w:rsidRDefault="00762ED4" w:rsidP="00F42BC8">
      <w:r>
        <w:t>Inscription</w:t>
      </w:r>
      <w:r w:rsidR="00DE4800">
        <w:t xml:space="preserve">: </w:t>
      </w:r>
      <w:r w:rsidR="00D23264">
        <w:t>Yes</w:t>
      </w:r>
    </w:p>
    <w:p w14:paraId="5BEFD114" w14:textId="76F5A9C0" w:rsidR="00DE4800" w:rsidRPr="00B34C6A" w:rsidRDefault="00DE4800" w:rsidP="00F42BC8">
      <w:r>
        <w:t xml:space="preserve">Shape: </w:t>
      </w:r>
      <w:r w:rsidR="00B34C6A">
        <w:t>Cups</w:t>
      </w:r>
    </w:p>
    <w:p w14:paraId="40611560" w14:textId="39892B21" w:rsidR="00A77E17" w:rsidRDefault="00DE4800" w:rsidP="00F42BC8">
      <w:r>
        <w:t xml:space="preserve">Technique: </w:t>
      </w:r>
      <w:r w:rsidR="00970764">
        <w:t>M</w:t>
      </w:r>
      <w:r w:rsidR="00066469">
        <w:t>old-blown</w:t>
      </w:r>
    </w:p>
    <w:p w14:paraId="780ACFAC" w14:textId="10524D03" w:rsidR="00DE4800" w:rsidRDefault="00DE4800" w:rsidP="00F42BC8"/>
    <w:p w14:paraId="2838C662" w14:textId="4D365520" w:rsidR="009F4FEF" w:rsidRPr="00F42BC8" w:rsidRDefault="00B94F8D" w:rsidP="00B94F8D">
      <w:pPr>
        <w:pStyle w:val="Heading2"/>
      </w:pPr>
      <w:r>
        <w:t>Condition</w:t>
      </w:r>
    </w:p>
    <w:p w14:paraId="251F780B" w14:textId="77777777" w:rsidR="009F4FEF" w:rsidRPr="00F42BC8" w:rsidRDefault="009F4FEF" w:rsidP="00F42BC8"/>
    <w:p w14:paraId="0E41EDDC" w14:textId="6F35072A" w:rsidR="008158CF" w:rsidRPr="00911D33" w:rsidRDefault="0065391B" w:rsidP="00F42BC8">
      <w:r>
        <w:t>Fully preserved</w:t>
      </w:r>
      <w:r w:rsidR="00911D33" w:rsidRPr="7E2A352C">
        <w:t>;</w:t>
      </w:r>
      <w:r>
        <w:t xml:space="preserve"> small part of the rim missing</w:t>
      </w:r>
      <w:r w:rsidR="00911D33" w:rsidRPr="7E2A352C">
        <w:t>.</w:t>
      </w:r>
    </w:p>
    <w:p w14:paraId="47F8ACF7" w14:textId="77777777" w:rsidR="009F4FEF" w:rsidRPr="00F42BC8" w:rsidRDefault="009F4FEF" w:rsidP="00F42BC8"/>
    <w:p w14:paraId="434CFAB0" w14:textId="0DDEF0EF" w:rsidR="009F4FEF" w:rsidRPr="00F42BC8" w:rsidRDefault="00B94F8D" w:rsidP="00B94F8D">
      <w:pPr>
        <w:pStyle w:val="Heading2"/>
      </w:pPr>
      <w:r>
        <w:t>Description</w:t>
      </w:r>
    </w:p>
    <w:p w14:paraId="7B3A10B8" w14:textId="77777777" w:rsidR="009F4FEF" w:rsidRPr="00F42BC8" w:rsidRDefault="009F4FEF" w:rsidP="00F42BC8"/>
    <w:p w14:paraId="124ED9AE" w14:textId="46372174" w:rsidR="008158CF" w:rsidRPr="00F42BC8" w:rsidRDefault="0065391B" w:rsidP="00F42BC8">
      <w:r>
        <w:t>Cut-off rim, conical neck with mildly convex walls</w:t>
      </w:r>
      <w:r w:rsidR="003514FD" w:rsidRPr="7E2A352C">
        <w:t>;</w:t>
      </w:r>
      <w:r>
        <w:t xml:space="preserve"> squat</w:t>
      </w:r>
      <w:r w:rsidR="003514FD" w:rsidRPr="7E2A352C">
        <w:t>,</w:t>
      </w:r>
      <w:r>
        <w:t xml:space="preserve"> globular body</w:t>
      </w:r>
      <w:r w:rsidR="003514FD" w:rsidRPr="7E2A352C">
        <w:t>;</w:t>
      </w:r>
      <w:r>
        <w:t xml:space="preserve"> flat bottom. A wavy tendril running between two horizontal ridges encircles the neck. On the shoulder </w:t>
      </w:r>
      <w:r w:rsidR="00723253" w:rsidRPr="7E2A352C">
        <w:t>13</w:t>
      </w:r>
      <w:r w:rsidR="00723253">
        <w:t xml:space="preserve"> </w:t>
      </w:r>
      <w:r>
        <w:t>trefoil arches, each one containing two smaller arches, flanked by vertical, Y-shaped bars. On the mildly convex central part of the body a frieze of vertical ribs is flanked by two horizontal ridges, followed lower by a smooth band and two more ridges before the final curving to the bottom. Two raised concentric circles form base</w:t>
      </w:r>
      <w:r w:rsidR="006F1D44" w:rsidRPr="7E2A352C">
        <w:t>-</w:t>
      </w:r>
      <w:r>
        <w:t>rings and at the center of the bottom is a recess.</w:t>
      </w:r>
    </w:p>
    <w:p w14:paraId="2B9D7ED9" w14:textId="77777777" w:rsidR="00CF2C44" w:rsidRPr="00F42BC8" w:rsidRDefault="00CF2C44" w:rsidP="00F42BC8"/>
    <w:p w14:paraId="0AB5D814" w14:textId="52FCAC99" w:rsidR="00CF2C44" w:rsidRPr="00F42BC8" w:rsidRDefault="00ED078C" w:rsidP="00ED078C">
      <w:pPr>
        <w:pStyle w:val="Heading2"/>
      </w:pPr>
      <w:r>
        <w:t>Comments and Comparanda</w:t>
      </w:r>
    </w:p>
    <w:p w14:paraId="7D2F293D" w14:textId="77777777" w:rsidR="00CF2C44" w:rsidRPr="00F42BC8" w:rsidRDefault="00CF2C44" w:rsidP="00F42BC8"/>
    <w:p w14:paraId="54669259" w14:textId="666774ED" w:rsidR="008158CF" w:rsidRPr="00F42BC8" w:rsidRDefault="0065391B" w:rsidP="00F42BC8">
      <w:r>
        <w:t>Probably connected to the group of vessels with pronounced shoulder</w:t>
      </w:r>
      <w:r w:rsidR="007E7268" w:rsidRPr="7E2A352C">
        <w:t>—</w:t>
      </w:r>
      <w:r>
        <w:t>mostly ribbed bowls and a few truncated beakers with diamond-shaped bosses</w:t>
      </w:r>
      <w:r w:rsidR="007E7268" w:rsidRPr="7E2A352C">
        <w:t xml:space="preserve">—that </w:t>
      </w:r>
      <w:r w:rsidR="009F5071">
        <w:t>are considered western products of the mid-</w:t>
      </w:r>
      <w:r w:rsidR="67D95053">
        <w:t>first</w:t>
      </w:r>
      <w:r w:rsidR="00723253" w:rsidRPr="7E2A352C">
        <w:t xml:space="preserve"> </w:t>
      </w:r>
      <w:r w:rsidR="009F5071">
        <w:t>c</w:t>
      </w:r>
      <w:r w:rsidR="00723253" w:rsidRPr="7E2A352C">
        <w:t>entury</w:t>
      </w:r>
      <w:r w:rsidR="00723253">
        <w:t xml:space="preserve"> </w:t>
      </w:r>
      <w:r w:rsidR="00F47D00">
        <w:t>CE</w:t>
      </w:r>
      <w:r w:rsidR="009F5071">
        <w:t xml:space="preserve"> </w:t>
      </w:r>
      <w:r>
        <w:t>(</w:t>
      </w:r>
      <w:r w:rsidR="00F83741">
        <w:t>{</w:t>
      </w:r>
      <w:r w:rsidR="00EB53BC" w:rsidRPr="7E2A352C">
        <w:rPr>
          <w:color w:val="000000" w:themeColor="text1"/>
        </w:rPr>
        <w:t>Stern 1995</w:t>
      </w:r>
      <w:r w:rsidR="00F83741">
        <w:t>}</w:t>
      </w:r>
      <w:r>
        <w:t>, pp. 11</w:t>
      </w:r>
      <w:r w:rsidR="00635EE3">
        <w:t>0–</w:t>
      </w:r>
      <w:r w:rsidR="00723253" w:rsidRPr="7E2A352C">
        <w:t>1</w:t>
      </w:r>
      <w:r>
        <w:t>11, no. 12). There is also one ovoid cup in this group, which has on the upper body a simil</w:t>
      </w:r>
      <w:r w:rsidR="009F5071">
        <w:t xml:space="preserve">ar </w:t>
      </w:r>
      <w:r w:rsidR="005001E0">
        <w:t>“</w:t>
      </w:r>
      <w:r w:rsidR="009F5071">
        <w:t>floral and foliage spray</w:t>
      </w:r>
      <w:r w:rsidR="00723253" w:rsidRPr="7E2A352C">
        <w:t>,</w:t>
      </w:r>
      <w:r w:rsidR="005001E0">
        <w:t>”</w:t>
      </w:r>
      <w:r w:rsidR="009F5071">
        <w:t xml:space="preserve"> at the middle a EYΦΡΑΙΝΟΥ ΕΦΩ</w:t>
      </w:r>
      <w:r>
        <w:t xml:space="preserve"> ΠΑΡΕΙ inscription</w:t>
      </w:r>
      <w:r w:rsidR="007E7268" w:rsidRPr="7E2A352C">
        <w:t>,</w:t>
      </w:r>
      <w:r>
        <w:t xml:space="preserve"> and lower godroons (tongues)</w:t>
      </w:r>
      <w:r w:rsidR="00DB5EF3" w:rsidRPr="7E2A352C">
        <w:t>;</w:t>
      </w:r>
      <w:r w:rsidR="009F5071">
        <w:t xml:space="preserve"> see</w:t>
      </w:r>
      <w:r>
        <w:t xml:space="preserve"> </w:t>
      </w:r>
      <w:r w:rsidR="00CD3DA8">
        <w:t>{</w:t>
      </w:r>
      <w:r>
        <w:t>Price 1991</w:t>
      </w:r>
      <w:r w:rsidR="00CD3DA8">
        <w:t>}</w:t>
      </w:r>
      <w:r>
        <w:t xml:space="preserve">, p. 61 </w:t>
      </w:r>
      <w:r w:rsidR="006647E7">
        <w:t>plate</w:t>
      </w:r>
      <w:r>
        <w:t xml:space="preserve"> XVII.b</w:t>
      </w:r>
      <w:r w:rsidR="00DB5EF3" w:rsidRPr="7E2A352C">
        <w:t>,</w:t>
      </w:r>
      <w:r w:rsidR="009F5071">
        <w:t xml:space="preserve"> </w:t>
      </w:r>
      <w:r w:rsidR="008237E0" w:rsidRPr="7E2A352C">
        <w:t>having</w:t>
      </w:r>
      <w:r>
        <w:t xml:space="preserve"> in common the floral scroll on the shoulder and the</w:t>
      </w:r>
      <w:r w:rsidR="009F5071">
        <w:t xml:space="preserve"> vertical ribbing on the body.</w:t>
      </w:r>
    </w:p>
    <w:p w14:paraId="0BF811C0" w14:textId="77777777" w:rsidR="008E7D46" w:rsidRPr="00F42BC8" w:rsidRDefault="008E7D46" w:rsidP="00F42BC8"/>
    <w:p w14:paraId="5A327375" w14:textId="084B60D7" w:rsidR="008E7D46" w:rsidRPr="00F42BC8" w:rsidRDefault="00B94F8D" w:rsidP="00B94F8D">
      <w:pPr>
        <w:pStyle w:val="Heading2"/>
      </w:pPr>
      <w:r>
        <w:t>Provenance</w:t>
      </w:r>
    </w:p>
    <w:p w14:paraId="5C8432B5" w14:textId="77777777" w:rsidR="008E7D46" w:rsidRPr="00F42BC8" w:rsidRDefault="008E7D46" w:rsidP="00F42BC8"/>
    <w:p w14:paraId="1C4AB1EF" w14:textId="732AF21E"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69A3679" w14:textId="77777777" w:rsidR="008E7D46" w:rsidRPr="00F42BC8" w:rsidRDefault="008E7D46" w:rsidP="00F42BC8"/>
    <w:p w14:paraId="34D9F3AA" w14:textId="3464098A" w:rsidR="008E7D46" w:rsidRPr="00F42BC8" w:rsidRDefault="00B94F8D" w:rsidP="00B94F8D">
      <w:pPr>
        <w:pStyle w:val="Heading2"/>
      </w:pPr>
      <w:r>
        <w:t>Bibliography</w:t>
      </w:r>
    </w:p>
    <w:p w14:paraId="2865A0BE" w14:textId="77777777" w:rsidR="008E7D46" w:rsidRPr="00F42BC8" w:rsidRDefault="008E7D46" w:rsidP="00F42BC8"/>
    <w:p w14:paraId="18ED30CB" w14:textId="4F69E9FA"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160, no. 449.</w:t>
      </w:r>
    </w:p>
    <w:p w14:paraId="5DD466A6" w14:textId="77777777" w:rsidR="008E7D46" w:rsidRPr="00F42BC8" w:rsidRDefault="008E7D46" w:rsidP="00F42BC8"/>
    <w:p w14:paraId="277D7938" w14:textId="2AD7CF2F" w:rsidR="008E7D46" w:rsidRPr="00F42BC8" w:rsidRDefault="00B94F8D" w:rsidP="00B94F8D">
      <w:pPr>
        <w:pStyle w:val="Heading2"/>
      </w:pPr>
      <w:r>
        <w:t>Exhibitions</w:t>
      </w:r>
    </w:p>
    <w:p w14:paraId="78944C09" w14:textId="77777777" w:rsidR="005D339A" w:rsidRPr="00F42BC8" w:rsidRDefault="005D339A" w:rsidP="00F42BC8"/>
    <w:p w14:paraId="635F9D33" w14:textId="16203DB2" w:rsidR="008158CF" w:rsidRPr="00F42BC8" w:rsidRDefault="00CF1CF4" w:rsidP="56E93BEE">
      <w:pPr>
        <w:pStyle w:val="ListBullet"/>
        <w:numPr>
          <w:ilvl w:val="0"/>
          <w:numId w:val="0"/>
        </w:numPr>
      </w:pPr>
      <w:r>
        <w:t>Molten Color: Glassmaking in Antiquity (Malibu, 2005–2006; 2007; 2009–2010)</w:t>
      </w:r>
    </w:p>
    <w:p w14:paraId="44FF7A0C" w14:textId="537836EE" w:rsidR="00B202B4" w:rsidRDefault="00B202B4" w:rsidP="7E2A352C">
      <w:pPr>
        <w:rPr>
          <w:highlight w:val="yellow"/>
        </w:rPr>
      </w:pPr>
      <w:r>
        <w:br w:type="page"/>
      </w:r>
      <w:r w:rsidR="0001184A">
        <w:lastRenderedPageBreak/>
        <w:t>Label:</w:t>
      </w:r>
      <w:r w:rsidR="0019737C" w:rsidRPr="7E2A352C">
        <w:t xml:space="preserve"> </w:t>
      </w:r>
      <w:r w:rsidR="00AE4A8F" w:rsidRPr="7E2A352C">
        <w:t>169</w:t>
      </w:r>
    </w:p>
    <w:p w14:paraId="321AD079" w14:textId="7F4F32EC" w:rsidR="008158CF" w:rsidRPr="00F42BC8" w:rsidRDefault="00E56D79" w:rsidP="00F42BC8">
      <w:r w:rsidRPr="00F42BC8">
        <w:t xml:space="preserve">Title: </w:t>
      </w:r>
      <w:r w:rsidR="0065391B" w:rsidRPr="00F42BC8">
        <w:t>Mythological Beaker</w:t>
      </w:r>
    </w:p>
    <w:p w14:paraId="49BC90E4" w14:textId="77777777" w:rsidR="008158CF" w:rsidRPr="00F42BC8" w:rsidRDefault="0065391B" w:rsidP="00F42BC8">
      <w:r>
        <w:t>Accession_number: 85.AF.83</w:t>
      </w:r>
    </w:p>
    <w:p w14:paraId="620F59FC" w14:textId="3827F891" w:rsidR="008158CF" w:rsidRPr="00B170F2" w:rsidRDefault="00B170F2" w:rsidP="00F42BC8">
      <w:pPr>
        <w:rPr>
          <w:color w:val="0563C1" w:themeColor="hyperlink"/>
          <w:u w:val="single"/>
        </w:rPr>
      </w:pPr>
      <w:r>
        <w:t xml:space="preserve">Collection_link: </w:t>
      </w:r>
      <w:hyperlink r:id="rId29">
        <w:r w:rsidRPr="7E2A352C">
          <w:rPr>
            <w:rStyle w:val="Hyperlink"/>
          </w:rPr>
          <w:t>https://www.getty.edu/art/collection/objects/10939/</w:t>
        </w:r>
      </w:hyperlink>
    </w:p>
    <w:p w14:paraId="01FC0C9D" w14:textId="0126691F" w:rsidR="008158CF" w:rsidRPr="00F42BC8" w:rsidRDefault="0065391B" w:rsidP="00F42BC8">
      <w:r>
        <w:t>Dimensions:</w:t>
      </w:r>
      <w:r w:rsidR="00056FD3">
        <w:t xml:space="preserve"> </w:t>
      </w:r>
      <w:r w:rsidR="00251DF9">
        <w:t xml:space="preserve">H. </w:t>
      </w:r>
      <w:r w:rsidR="00056FD3">
        <w:t>12.55</w:t>
      </w:r>
      <w:r w:rsidR="00304A40">
        <w:t xml:space="preserve">, Diam. </w:t>
      </w:r>
      <w:r w:rsidR="009207E0">
        <w:t>rim</w:t>
      </w:r>
      <w:r>
        <w:t xml:space="preserve"> 7.03</w:t>
      </w:r>
      <w:r w:rsidR="00304A40">
        <w:t xml:space="preserve">, Diam. </w:t>
      </w:r>
      <w:r w:rsidR="002C7AC7">
        <w:t>base</w:t>
      </w:r>
      <w:r>
        <w:t xml:space="preserve"> 4.86</w:t>
      </w:r>
      <w:r w:rsidR="008B069F">
        <w:t>,</w:t>
      </w:r>
      <w:r>
        <w:t xml:space="preserve"> Th. 0.1</w:t>
      </w:r>
      <w:r w:rsidR="00012431">
        <w:t>4–</w:t>
      </w:r>
      <w:r>
        <w:t>0.18</w:t>
      </w:r>
      <w:r w:rsidR="008B069F">
        <w:t xml:space="preserve"> cm; Wt</w:t>
      </w:r>
      <w:r w:rsidR="008225C9">
        <w:t>.</w:t>
      </w:r>
      <w:r>
        <w:t xml:space="preserve"> </w:t>
      </w:r>
      <w:r w:rsidR="00056FD3">
        <w:t xml:space="preserve">85.93 </w:t>
      </w:r>
      <w:r>
        <w:t>g</w:t>
      </w:r>
    </w:p>
    <w:p w14:paraId="3D7CA460" w14:textId="11F54C9F" w:rsidR="008158CF" w:rsidRPr="00DA75C7" w:rsidRDefault="0065391B" w:rsidP="00F42BC8">
      <w:pPr>
        <w:rPr>
          <w:highlight w:val="white"/>
        </w:rPr>
      </w:pPr>
      <w:r w:rsidRPr="00F42BC8">
        <w:t xml:space="preserve">Date: Third quarter of </w:t>
      </w:r>
      <w:r w:rsidR="00DA75C7">
        <w:t xml:space="preserve">the </w:t>
      </w:r>
      <w:r w:rsidR="0195901A" w:rsidRPr="00F42BC8">
        <w:t>first</w:t>
      </w:r>
      <w:r w:rsidRPr="00F42BC8">
        <w:t xml:space="preserve"> century</w:t>
      </w:r>
      <w:r w:rsidR="00DA75C7">
        <w:t xml:space="preserve"> CE</w:t>
      </w:r>
    </w:p>
    <w:p w14:paraId="70C4A743" w14:textId="5CAE022E" w:rsidR="00E56D79" w:rsidRPr="00AE4A8F" w:rsidRDefault="0065391B" w:rsidP="00F42BC8">
      <w:r>
        <w:t>Start_date:</w:t>
      </w:r>
      <w:r w:rsidR="00AE4A8F" w:rsidRPr="7E2A352C">
        <w:t xml:space="preserve"> </w:t>
      </w:r>
      <w:r w:rsidR="00301490" w:rsidRPr="7E2A352C">
        <w:t>50</w:t>
      </w:r>
    </w:p>
    <w:p w14:paraId="23650D82" w14:textId="5E04FE18" w:rsidR="008158CF" w:rsidRPr="00301490" w:rsidRDefault="0065391B" w:rsidP="00F42BC8">
      <w:pPr>
        <w:rPr>
          <w:highlight w:val="white"/>
        </w:rPr>
      </w:pPr>
      <w:r>
        <w:t>End_date:</w:t>
      </w:r>
      <w:r w:rsidR="00301490" w:rsidRPr="7E2A352C">
        <w:t xml:space="preserve"> 74</w:t>
      </w:r>
    </w:p>
    <w:p w14:paraId="4CD31087" w14:textId="6D233669" w:rsidR="000B16DF" w:rsidRDefault="0065391B" w:rsidP="00F42BC8">
      <w:pPr>
        <w:rPr>
          <w:highlight w:val="white"/>
        </w:rPr>
      </w:pPr>
      <w:r>
        <w:t>Attribution: Production area: Said to be f</w:t>
      </w:r>
      <w:r w:rsidR="009F018E" w:rsidRPr="7E2A352C">
        <w:t>ro</w:t>
      </w:r>
      <w:r>
        <w:t xml:space="preserve">m the Syro-Palestinian </w:t>
      </w:r>
      <w:r w:rsidR="009F018E" w:rsidRPr="7E2A352C">
        <w:t>c</w:t>
      </w:r>
      <w:r>
        <w:t>oast</w:t>
      </w:r>
    </w:p>
    <w:p w14:paraId="4BF990DD" w14:textId="6C308004" w:rsidR="000B16DF" w:rsidRPr="00301490" w:rsidRDefault="000B16DF" w:rsidP="00F42BC8">
      <w:pPr>
        <w:rPr>
          <w:highlight w:val="white"/>
        </w:rPr>
      </w:pPr>
      <w:r w:rsidRPr="7E2A352C">
        <w:rPr>
          <w:highlight w:val="white"/>
        </w:rPr>
        <w:t xml:space="preserve">Culture: </w:t>
      </w:r>
      <w:r w:rsidR="00301490" w:rsidRPr="7E2A352C">
        <w:rPr>
          <w:highlight w:val="white"/>
        </w:rPr>
        <w:t>Roman</w:t>
      </w:r>
    </w:p>
    <w:p w14:paraId="0CF6721E" w14:textId="582DF42B" w:rsidR="008158CF" w:rsidRPr="00F42BC8" w:rsidRDefault="000B16DF" w:rsidP="00F42BC8">
      <w:pPr>
        <w:rPr>
          <w:highlight w:val="white"/>
        </w:rPr>
      </w:pPr>
      <w:r>
        <w:rPr>
          <w:highlight w:val="white"/>
        </w:rPr>
        <w:t>Material:</w:t>
      </w:r>
      <w:r w:rsidR="0065391B" w:rsidRPr="00F42BC8">
        <w:t xml:space="preserve"> Translucent bluish-green glass</w:t>
      </w:r>
    </w:p>
    <w:p w14:paraId="65849E18" w14:textId="09F743F5" w:rsidR="008158CF" w:rsidRPr="00F42BC8" w:rsidRDefault="0065391B" w:rsidP="00F42BC8">
      <w:pPr>
        <w:rPr>
          <w:highlight w:val="white"/>
        </w:rPr>
      </w:pPr>
      <w:r>
        <w:t xml:space="preserve">Modeling technique and decoration: Mold </w:t>
      </w:r>
      <w:r w:rsidR="00970764" w:rsidRPr="7E2A352C">
        <w:t>b</w:t>
      </w:r>
      <w:r>
        <w:t>lown in</w:t>
      </w:r>
      <w:r w:rsidR="00970764" w:rsidRPr="7E2A352C">
        <w:t>to</w:t>
      </w:r>
      <w:r>
        <w:t xml:space="preserve"> a five-part mold</w:t>
      </w:r>
    </w:p>
    <w:p w14:paraId="291DB102" w14:textId="77777777" w:rsidR="00DE4800" w:rsidRDefault="00DE4800" w:rsidP="00F42BC8">
      <w:r>
        <w:t>Inscription: No</w:t>
      </w:r>
    </w:p>
    <w:p w14:paraId="51CDF591" w14:textId="4796B9E4" w:rsidR="00DE4800" w:rsidRPr="00B34C6A" w:rsidRDefault="00DE4800" w:rsidP="00F42BC8">
      <w:r>
        <w:t xml:space="preserve">Shape: </w:t>
      </w:r>
      <w:r w:rsidR="00B34C6A">
        <w:t>Beakers</w:t>
      </w:r>
    </w:p>
    <w:p w14:paraId="632B2197" w14:textId="19936B92" w:rsidR="00A77E17" w:rsidRDefault="00DE4800" w:rsidP="00F42BC8">
      <w:r>
        <w:t xml:space="preserve">Technique: </w:t>
      </w:r>
      <w:r w:rsidR="00970764">
        <w:t>M</w:t>
      </w:r>
      <w:r w:rsidR="00066469">
        <w:t>old-blown</w:t>
      </w:r>
    </w:p>
    <w:p w14:paraId="2B13C814" w14:textId="677DE0EF" w:rsidR="00DE4800" w:rsidRDefault="00DE4800" w:rsidP="00F42BC8"/>
    <w:p w14:paraId="7DA05A6D" w14:textId="37CE0520" w:rsidR="009F4FEF" w:rsidRPr="00F42BC8" w:rsidRDefault="00B94F8D" w:rsidP="00B94F8D">
      <w:pPr>
        <w:pStyle w:val="Heading2"/>
      </w:pPr>
      <w:r>
        <w:t>Condition</w:t>
      </w:r>
    </w:p>
    <w:p w14:paraId="0BBA03E8" w14:textId="77777777" w:rsidR="009F4FEF" w:rsidRPr="00F42BC8" w:rsidRDefault="009F4FEF" w:rsidP="00F42BC8"/>
    <w:p w14:paraId="2BB1FD93" w14:textId="3B8EBA84" w:rsidR="008158CF" w:rsidRPr="00911D33" w:rsidRDefault="0065391B" w:rsidP="00F42BC8">
      <w:r>
        <w:t>Intact, with some cracks</w:t>
      </w:r>
      <w:r w:rsidR="00911D33" w:rsidRPr="7E2A352C">
        <w:t>;</w:t>
      </w:r>
      <w:r>
        <w:t xml:space="preserve"> </w:t>
      </w:r>
      <w:r w:rsidR="00911D33" w:rsidRPr="7E2A352C">
        <w:t>minor</w:t>
      </w:r>
      <w:r w:rsidR="00911D33">
        <w:t xml:space="preserve"> </w:t>
      </w:r>
      <w:r>
        <w:t xml:space="preserve">chipping on the rim. </w:t>
      </w:r>
      <w:r w:rsidR="00862DCE" w:rsidRPr="7E2A352C">
        <w:t>I</w:t>
      </w:r>
      <w:r>
        <w:t>ncrustation on interior and exterior</w:t>
      </w:r>
      <w:r w:rsidR="00911D33" w:rsidRPr="7E2A352C">
        <w:t>.</w:t>
      </w:r>
    </w:p>
    <w:p w14:paraId="3C3FF17E" w14:textId="77777777" w:rsidR="009F4FEF" w:rsidRPr="00F42BC8" w:rsidRDefault="009F4FEF" w:rsidP="00F42BC8"/>
    <w:p w14:paraId="7A349BF1" w14:textId="3B9EB33B" w:rsidR="009F4FEF" w:rsidRPr="00F42BC8" w:rsidRDefault="00B94F8D" w:rsidP="00B94F8D">
      <w:pPr>
        <w:pStyle w:val="Heading2"/>
      </w:pPr>
      <w:r>
        <w:t>Description</w:t>
      </w:r>
    </w:p>
    <w:p w14:paraId="4F4F6363" w14:textId="77777777" w:rsidR="009F4FEF" w:rsidRPr="00F42BC8" w:rsidRDefault="009F4FEF" w:rsidP="00F42BC8"/>
    <w:p w14:paraId="6659B7BB" w14:textId="029BB4C8" w:rsidR="008158CF" w:rsidRPr="00F42BC8" w:rsidRDefault="0065391B" w:rsidP="00F42BC8">
      <w:r>
        <w:t>Rim cut-off, tapers inward above bulge of overblow. Conical body</w:t>
      </w:r>
      <w:r w:rsidR="008237E0" w:rsidRPr="7E2A352C">
        <w:t>;</w:t>
      </w:r>
      <w:r>
        <w:t xml:space="preserve"> flat bottom. </w:t>
      </w:r>
      <w:r w:rsidR="00056FD3">
        <w:t>A raised wide band at the outer edge of the bottom</w:t>
      </w:r>
      <w:r w:rsidR="00F11611">
        <w:t xml:space="preserve"> and a </w:t>
      </w:r>
      <w:r w:rsidR="00056FD3">
        <w:t>ring at the middle</w:t>
      </w:r>
      <w:r w:rsidR="00F11611">
        <w:t>.</w:t>
      </w:r>
    </w:p>
    <w:p w14:paraId="31410093" w14:textId="0D784F53" w:rsidR="00E56D79" w:rsidRPr="00F42BC8" w:rsidRDefault="009F018E" w:rsidP="00F42BC8">
      <w:r>
        <w:tab/>
      </w:r>
      <w:r w:rsidR="00D911F9">
        <w:t>B</w:t>
      </w:r>
      <w:r w:rsidR="0065391B" w:rsidRPr="00F42BC8">
        <w:t>ody is decorated in mold-blown high relief with four figures standing on the groundline</w:t>
      </w:r>
      <w:r w:rsidR="00D911F9">
        <w:t>,</w:t>
      </w:r>
      <w:r w:rsidR="0065391B" w:rsidRPr="00F42BC8">
        <w:t xml:space="preserve"> separated by fluted columns on double torus base and </w:t>
      </w:r>
      <w:r w:rsidR="00B24649">
        <w:t xml:space="preserve">with </w:t>
      </w:r>
      <w:r w:rsidR="0065391B" w:rsidRPr="00F42BC8">
        <w:t>triangular capital, probably</w:t>
      </w:r>
      <w:r w:rsidR="009F5071" w:rsidRPr="00F42BC8">
        <w:t xml:space="preserve"> Ionian. A straight garland of four</w:t>
      </w:r>
      <w:r w:rsidR="0065391B" w:rsidRPr="00F42BC8">
        <w:t xml:space="preserve"> pairs of leaves runs between the columns.</w:t>
      </w:r>
    </w:p>
    <w:p w14:paraId="30F5F290" w14:textId="2E021E88" w:rsidR="008158CF" w:rsidRPr="00F42BC8" w:rsidRDefault="009F018E" w:rsidP="00F42BC8">
      <w:r>
        <w:tab/>
      </w:r>
      <w:r w:rsidR="0065391B" w:rsidRPr="00F42BC8">
        <w:t>The figures are the following:</w:t>
      </w:r>
    </w:p>
    <w:p w14:paraId="66673CBA" w14:textId="3DDA3E07" w:rsidR="008158CF" w:rsidRPr="00F42BC8" w:rsidRDefault="009F018E" w:rsidP="00F42BC8">
      <w:r>
        <w:tab/>
      </w:r>
      <w:r w:rsidR="0065391B" w:rsidRPr="00F42BC8">
        <w:t>Figure A: Poseidon or Neptune. A bearded figure, standing frontally, facing to the right, wearing a head band. His weight rest</w:t>
      </w:r>
      <w:r w:rsidR="00B24649">
        <w:t>s</w:t>
      </w:r>
      <w:r w:rsidR="0065391B" w:rsidRPr="00F42BC8">
        <w:t xml:space="preserve"> on his right leg and the left leg is bent. The long himation exposes his upper torso, falling from his left shoulder to cover his lower body from the waist down. In his raised left arm, he holds a trident; in his outstretched right hand a dolphin is poised snout downward.</w:t>
      </w:r>
    </w:p>
    <w:p w14:paraId="2191912D" w14:textId="6E2458C2" w:rsidR="008158CF" w:rsidRPr="00F42BC8" w:rsidRDefault="009F018E" w:rsidP="00F42BC8">
      <w:r>
        <w:tab/>
      </w:r>
      <w:r w:rsidR="0065391B" w:rsidRPr="00F42BC8">
        <w:t>Figure B: A beardless youth walking to the right wearing a chlamys</w:t>
      </w:r>
      <w:r w:rsidR="00FF508C">
        <w:t>,</w:t>
      </w:r>
      <w:r w:rsidR="0065391B" w:rsidRPr="00F42BC8">
        <w:t xml:space="preserve"> leaving his right thigh bare. His hair is </w:t>
      </w:r>
      <w:r w:rsidR="00E82A62">
        <w:t>pulled</w:t>
      </w:r>
      <w:r w:rsidR="0070733C" w:rsidRPr="00F42BC8">
        <w:t xml:space="preserve"> </w:t>
      </w:r>
      <w:r w:rsidR="0065391B" w:rsidRPr="00F42BC8">
        <w:t>up, as if rolled around a fillet. His body is depicted almost frontally, his weight on his left leg. In his lowered right hand</w:t>
      </w:r>
      <w:r w:rsidR="000514B4">
        <w:t xml:space="preserve">, </w:t>
      </w:r>
      <w:r w:rsidR="000514B4" w:rsidRPr="00F42BC8">
        <w:t>behind him</w:t>
      </w:r>
      <w:r w:rsidR="000514B4">
        <w:t>,</w:t>
      </w:r>
      <w:r w:rsidR="0065391B" w:rsidRPr="00F42BC8">
        <w:t xml:space="preserve"> he holds a small, oval object, and in his outstretched</w:t>
      </w:r>
      <w:r w:rsidR="00E82A62">
        <w:t xml:space="preserve"> </w:t>
      </w:r>
      <w:r w:rsidR="00E82A62" w:rsidRPr="00F42BC8">
        <w:t>left hand</w:t>
      </w:r>
      <w:r w:rsidR="00E82A62">
        <w:t>,</w:t>
      </w:r>
      <w:r w:rsidR="0065391B" w:rsidRPr="00F42BC8">
        <w:t xml:space="preserve"> at chest level</w:t>
      </w:r>
      <w:r w:rsidR="00E82A62">
        <w:t>,</w:t>
      </w:r>
      <w:r w:rsidR="0065391B" w:rsidRPr="00F42BC8">
        <w:t xml:space="preserve"> a bird. Previously though to be personification of a Season, perhaps Autumn (</w:t>
      </w:r>
      <w:r w:rsidR="00CD3DA8" w:rsidRPr="00F42BC8">
        <w:t>{</w:t>
      </w:r>
      <w:r w:rsidR="00061B00" w:rsidRPr="00985267">
        <w:rPr>
          <w:color w:val="000000" w:themeColor="text1"/>
        </w:rPr>
        <w:t>Weinberg 1972</w:t>
      </w:r>
      <w:r w:rsidR="00CD3DA8" w:rsidRPr="00F42BC8">
        <w:t>}</w:t>
      </w:r>
      <w:r w:rsidR="0065391B" w:rsidRPr="00F42BC8">
        <w:t>, pp. 4</w:t>
      </w:r>
      <w:r w:rsidR="00AC55F8" w:rsidRPr="00F42BC8">
        <w:t>2–</w:t>
      </w:r>
      <w:r w:rsidR="0065391B" w:rsidRPr="00F42BC8">
        <w:t>43), and more recently identified by Wight (</w:t>
      </w:r>
      <w:r w:rsidR="00D90A03">
        <w:t>{</w:t>
      </w:r>
      <w:r w:rsidR="00D90A03" w:rsidRPr="00F42BC8">
        <w:t xml:space="preserve">Wight </w:t>
      </w:r>
      <w:r w:rsidR="0065391B" w:rsidRPr="00F42BC8">
        <w:t>1994</w:t>
      </w:r>
      <w:r w:rsidR="00D90A03">
        <w:t>}</w:t>
      </w:r>
      <w:r w:rsidR="0065391B" w:rsidRPr="00F42BC8">
        <w:t xml:space="preserve">, </w:t>
      </w:r>
      <w:r w:rsidR="00D90A03">
        <w:t xml:space="preserve">p. </w:t>
      </w:r>
      <w:r w:rsidR="0065391B" w:rsidRPr="00F42BC8">
        <w:t>35) as Bonus Eventus, a personification associated with the harvest, and later used as symbol of prosperity and good fortune (</w:t>
      </w:r>
      <w:r w:rsidR="0065391B" w:rsidRPr="00750DCD">
        <w:rPr>
          <w:rStyle w:val="Emphasis"/>
        </w:rPr>
        <w:t>LIMC</w:t>
      </w:r>
      <w:r w:rsidR="0065391B" w:rsidRPr="00F42BC8">
        <w:t xml:space="preserve"> 3</w:t>
      </w:r>
      <w:r w:rsidR="00750DCD">
        <w:t>,</w:t>
      </w:r>
      <w:r w:rsidR="00750DCD" w:rsidRPr="00F42BC8">
        <w:t xml:space="preserve"> </w:t>
      </w:r>
      <w:r w:rsidR="0065391B" w:rsidRPr="00F42BC8">
        <w:t>pp. 12</w:t>
      </w:r>
      <w:r w:rsidR="00C24F20" w:rsidRPr="00F42BC8">
        <w:t>3–</w:t>
      </w:r>
      <w:r w:rsidR="0065391B" w:rsidRPr="00F42BC8">
        <w:t xml:space="preserve">126, s.v. </w:t>
      </w:r>
      <w:r w:rsidR="005001E0">
        <w:t>“</w:t>
      </w:r>
      <w:r w:rsidR="0065391B" w:rsidRPr="00F42BC8">
        <w:t>Bonus Eventus</w:t>
      </w:r>
      <w:r w:rsidR="005001E0">
        <w:t>”</w:t>
      </w:r>
      <w:r w:rsidR="0065391B" w:rsidRPr="00F42BC8">
        <w:t>). The object in his left hand identified as three stalks of grain or flowers.</w:t>
      </w:r>
    </w:p>
    <w:p w14:paraId="4A5F59A8" w14:textId="0A8A8ED1" w:rsidR="00E56D79" w:rsidRPr="00F42BC8" w:rsidRDefault="009F018E" w:rsidP="00F42BC8">
      <w:r>
        <w:tab/>
      </w:r>
      <w:r w:rsidR="0065391B" w:rsidRPr="00F42BC8">
        <w:t>Figure C: A youthful, beardless Dionysus or Bacchus, his hair pulled up</w:t>
      </w:r>
      <w:r w:rsidR="009505B2">
        <w:t>,</w:t>
      </w:r>
      <w:r w:rsidR="0065391B" w:rsidRPr="00F42BC8">
        <w:t xml:space="preserve"> facing to the right, stands frontally</w:t>
      </w:r>
      <w:r w:rsidR="007A221A">
        <w:t>,</w:t>
      </w:r>
      <w:r w:rsidR="0065391B" w:rsidRPr="00F42BC8">
        <w:t xml:space="preserve"> wearing a chitoniskos. He is resting his weight on his right leg and his left leg is bent. In his left hand he is holding a</w:t>
      </w:r>
      <w:r w:rsidR="00C92536">
        <w:t xml:space="preserve">n </w:t>
      </w:r>
      <w:r w:rsidR="00C92536" w:rsidRPr="00F42BC8">
        <w:t>upright</w:t>
      </w:r>
      <w:r w:rsidR="0065391B" w:rsidRPr="00F42BC8">
        <w:t xml:space="preserve"> thyrsus</w:t>
      </w:r>
      <w:r w:rsidR="00C92536">
        <w:t>;</w:t>
      </w:r>
      <w:r w:rsidR="0065391B" w:rsidRPr="00F42BC8">
        <w:t xml:space="preserve"> in his right hand he holds a kantharos and pours wine into the open mouth of a small panther, which sits next to and behind his right foot.</w:t>
      </w:r>
    </w:p>
    <w:p w14:paraId="0C229B87" w14:textId="03204DF3" w:rsidR="008158CF" w:rsidRPr="00F42BC8" w:rsidRDefault="009F018E" w:rsidP="00F42BC8">
      <w:r>
        <w:tab/>
      </w:r>
      <w:r w:rsidR="0065391B" w:rsidRPr="00F42BC8">
        <w:t>Figure D: A male, who stands in three-quarter frontal position, resting his weight on his left leg</w:t>
      </w:r>
      <w:r w:rsidR="00C92536">
        <w:t>,</w:t>
      </w:r>
      <w:r w:rsidR="0065391B" w:rsidRPr="00F42BC8">
        <w:t xml:space="preserve"> his right leg bent. He is wearing a chitoniskos that is draped to expose his upper torso, loosely folded on his left shoulder. His left arm is bent at the elbow to hold a curved</w:t>
      </w:r>
      <w:r w:rsidR="00C92536">
        <w:t>,</w:t>
      </w:r>
      <w:r w:rsidR="0065391B" w:rsidRPr="00F42BC8">
        <w:t xml:space="preserve"> up</w:t>
      </w:r>
      <w:r w:rsidR="00C92536">
        <w:t>right</w:t>
      </w:r>
      <w:r w:rsidR="0065391B" w:rsidRPr="00F42BC8">
        <w:t xml:space="preserve"> staff upon the left shoulder. In his lowered right hand is an oval vessel. His hair is </w:t>
      </w:r>
      <w:r w:rsidR="002946D9">
        <w:lastRenderedPageBreak/>
        <w:t>pulled</w:t>
      </w:r>
      <w:r w:rsidR="002946D9" w:rsidRPr="00F42BC8">
        <w:t xml:space="preserve"> </w:t>
      </w:r>
      <w:r w:rsidR="0065391B" w:rsidRPr="00F42BC8">
        <w:t>up, as if rolled around a fillet. This figure had been previously identified as Hermes, Sylvanus, or a Season (</w:t>
      </w:r>
      <w:r w:rsidR="00CD3DA8" w:rsidRPr="00F42BC8">
        <w:t>{</w:t>
      </w:r>
      <w:r w:rsidR="00061B00" w:rsidRPr="00985267">
        <w:rPr>
          <w:color w:val="000000" w:themeColor="text1"/>
        </w:rPr>
        <w:t>Weinberg 1972</w:t>
      </w:r>
      <w:r w:rsidR="00CD3DA8" w:rsidRPr="00F42BC8">
        <w:t>}</w:t>
      </w:r>
      <w:r w:rsidR="0065391B" w:rsidRPr="00F42BC8">
        <w:t>, pp. 4</w:t>
      </w:r>
      <w:r w:rsidR="00AC55F8" w:rsidRPr="00F42BC8">
        <w:t>2–</w:t>
      </w:r>
      <w:r w:rsidR="0065391B" w:rsidRPr="00F42BC8">
        <w:t>43), but more recently and plausibly identified by Wight (</w:t>
      </w:r>
      <w:r w:rsidR="00E73474">
        <w:t>{</w:t>
      </w:r>
      <w:r w:rsidR="00E73474" w:rsidRPr="00F42BC8">
        <w:t xml:space="preserve">Wight </w:t>
      </w:r>
      <w:r w:rsidR="0065391B" w:rsidRPr="00F42BC8">
        <w:t>1994</w:t>
      </w:r>
      <w:r w:rsidR="00E73474">
        <w:t>}</w:t>
      </w:r>
      <w:r w:rsidR="0065391B" w:rsidRPr="00F42BC8">
        <w:t xml:space="preserve">, </w:t>
      </w:r>
      <w:r w:rsidR="00642BDB" w:rsidRPr="00F42BC8">
        <w:t xml:space="preserve">p. </w:t>
      </w:r>
      <w:r w:rsidR="0065391B" w:rsidRPr="00F42BC8">
        <w:t>36) as Hymen, the staff as a flaming torch</w:t>
      </w:r>
      <w:r w:rsidR="005F3F16">
        <w:t>,</w:t>
      </w:r>
      <w:r w:rsidR="0065391B" w:rsidRPr="00F42BC8">
        <w:t xml:space="preserve"> and the vessel as a marriage loutrophoros.</w:t>
      </w:r>
    </w:p>
    <w:p w14:paraId="3CFE8BE0" w14:textId="77777777" w:rsidR="005D339A" w:rsidRPr="00F42BC8" w:rsidRDefault="005D339A" w:rsidP="00F42BC8"/>
    <w:p w14:paraId="60B35B2A" w14:textId="77777777" w:rsidR="005D339A" w:rsidRPr="00F42BC8" w:rsidRDefault="00CF2C44" w:rsidP="009F018E">
      <w:pPr>
        <w:pStyle w:val="Heading2"/>
      </w:pPr>
      <w:r>
        <w:t>Comments</w:t>
      </w:r>
    </w:p>
    <w:p w14:paraId="5BBD4627" w14:textId="77777777" w:rsidR="005D339A" w:rsidRPr="00F42BC8" w:rsidRDefault="005D339A" w:rsidP="00F42BC8"/>
    <w:p w14:paraId="5C59D28B" w14:textId="60E5917A" w:rsidR="00B0365E" w:rsidRPr="00F42BC8" w:rsidRDefault="0065391B" w:rsidP="00F42BC8">
      <w:r>
        <w:t>The vessel belongs to a group of truncated conical beakers decorated with m</w:t>
      </w:r>
      <w:r w:rsidR="00066469">
        <w:t>old-blown</w:t>
      </w:r>
      <w:r>
        <w:t xml:space="preserve"> figures </w:t>
      </w:r>
      <w:r w:rsidR="00642BDB">
        <w:t xml:space="preserve">known as </w:t>
      </w:r>
      <w:r w:rsidR="005001E0">
        <w:t>“</w:t>
      </w:r>
      <w:r w:rsidR="00642BDB">
        <w:t>mythological beakers</w:t>
      </w:r>
      <w:r w:rsidR="005F3F16" w:rsidRPr="7E2A352C">
        <w:t>,</w:t>
      </w:r>
      <w:r w:rsidR="005001E0">
        <w:t>”</w:t>
      </w:r>
      <w:r>
        <w:t xml:space="preserve"> </w:t>
      </w:r>
      <w:r w:rsidR="009E5712">
        <w:t>because of the mythological figures appearing on them. (F</w:t>
      </w:r>
      <w:r w:rsidR="00642BDB">
        <w:t xml:space="preserve">or the classification of the shape: </w:t>
      </w:r>
      <w:r w:rsidR="00CD3DA8">
        <w:t>{</w:t>
      </w:r>
      <w:r w:rsidR="00061B00" w:rsidRPr="7E2A352C">
        <w:rPr>
          <w:color w:val="000000" w:themeColor="text1"/>
        </w:rPr>
        <w:t>Weinberg 1972</w:t>
      </w:r>
      <w:r w:rsidR="00CD3DA8">
        <w:t>}</w:t>
      </w:r>
      <w:r w:rsidR="00642BDB">
        <w:t>, pp. 2</w:t>
      </w:r>
      <w:r w:rsidR="003E5F6A">
        <w:t>6–</w:t>
      </w:r>
      <w:r w:rsidR="00642BDB">
        <w:t xml:space="preserve">47, with several examples dated to the second half of the </w:t>
      </w:r>
      <w:r w:rsidR="75EC0551">
        <w:t xml:space="preserve">first century </w:t>
      </w:r>
      <w:r w:rsidR="00F47D00">
        <w:t>CE</w:t>
      </w:r>
      <w:r w:rsidR="000341FB">
        <w:t xml:space="preserve">; </w:t>
      </w:r>
      <w:r w:rsidR="00CD3DA8">
        <w:t>{</w:t>
      </w:r>
      <w:r w:rsidR="000341FB">
        <w:t>Wight 1990</w:t>
      </w:r>
      <w:r w:rsidR="00CD3DA8">
        <w:t>}</w:t>
      </w:r>
      <w:r w:rsidR="000341FB">
        <w:t>, pp. 7</w:t>
      </w:r>
      <w:r w:rsidR="00180250">
        <w:t>1–</w:t>
      </w:r>
      <w:r w:rsidR="000341FB">
        <w:t>76</w:t>
      </w:r>
      <w:r w:rsidR="005F3F16" w:rsidRPr="7E2A352C">
        <w:t>.</w:t>
      </w:r>
      <w:r w:rsidR="009E5712">
        <w:t>)</w:t>
      </w:r>
      <w:r w:rsidR="00642BDB">
        <w:t xml:space="preserve"> </w:t>
      </w:r>
      <w:r>
        <w:t>This particular beaker, on the basis of its decoration, belongs to a subgroup of beakers with</w:t>
      </w:r>
      <w:r w:rsidR="00094D4D" w:rsidRPr="7E2A352C">
        <w:t xml:space="preserve"> the </w:t>
      </w:r>
      <w:r w:rsidR="00094D4D">
        <w:t>figures</w:t>
      </w:r>
      <w:r>
        <w:t xml:space="preserve"> less fine</w:t>
      </w:r>
      <w:r w:rsidR="00094D4D" w:rsidRPr="7E2A352C">
        <w:t>ly</w:t>
      </w:r>
      <w:r>
        <w:t xml:space="preserve"> rend</w:t>
      </w:r>
      <w:r w:rsidR="00094D4D" w:rsidRPr="7E2A352C">
        <w:t>ered</w:t>
      </w:r>
      <w:r>
        <w:t xml:space="preserve"> yet still quite identifiable. Among the examples of this group at least three different molds have been discerned on the b</w:t>
      </w:r>
      <w:r w:rsidR="009F5071">
        <w:t>asis of the number of figures (either three or four</w:t>
      </w:r>
      <w:r>
        <w:t>) and whether they stand on pedestals or not, like on this particular vessel. The figures have been identified</w:t>
      </w:r>
      <w:r w:rsidR="009F5071">
        <w:t xml:space="preserve"> as Neptune, Bacchus</w:t>
      </w:r>
      <w:r w:rsidR="00066469" w:rsidRPr="7E2A352C">
        <w:t>,</w:t>
      </w:r>
      <w:r w:rsidR="009F5071">
        <w:t xml:space="preserve"> and two</w:t>
      </w:r>
      <w:r>
        <w:t xml:space="preserve"> Seasons (</w:t>
      </w:r>
      <w:r w:rsidR="00CD3DA8">
        <w:t>{</w:t>
      </w:r>
      <w:r w:rsidR="00061B00" w:rsidRPr="7E2A352C">
        <w:rPr>
          <w:color w:val="000000" w:themeColor="text1"/>
        </w:rPr>
        <w:t>Weinberg 1972</w:t>
      </w:r>
      <w:r w:rsidR="00CD3DA8">
        <w:t>}</w:t>
      </w:r>
      <w:r>
        <w:t>, pp. 4</w:t>
      </w:r>
      <w:r w:rsidR="00AC55F8">
        <w:t>2–</w:t>
      </w:r>
      <w:r>
        <w:t>43) or Bonus Eventus and Hymen (</w:t>
      </w:r>
      <w:r w:rsidR="00E769DA" w:rsidRPr="7E2A352C">
        <w:rPr>
          <w:color w:val="000000" w:themeColor="text1"/>
        </w:rPr>
        <w:t>{Wight 1994}</w:t>
      </w:r>
      <w:r>
        <w:t xml:space="preserve">, </w:t>
      </w:r>
      <w:r w:rsidR="00642BDB">
        <w:t xml:space="preserve">pp. </w:t>
      </w:r>
      <w:r>
        <w:t>35, 36).</w:t>
      </w:r>
    </w:p>
    <w:p w14:paraId="13A010DE" w14:textId="77777777" w:rsidR="008E7D46" w:rsidRPr="00F42BC8" w:rsidRDefault="008E7D46" w:rsidP="00F42BC8"/>
    <w:p w14:paraId="557DFDDA" w14:textId="70AC0E90" w:rsidR="008E7D46" w:rsidRPr="00F42BC8" w:rsidRDefault="00B94F8D" w:rsidP="00B94F8D">
      <w:pPr>
        <w:pStyle w:val="Heading2"/>
      </w:pPr>
      <w:r>
        <w:t>Provenance</w:t>
      </w:r>
    </w:p>
    <w:p w14:paraId="5D8076B9" w14:textId="77777777" w:rsidR="008E7D46" w:rsidRPr="00F42BC8" w:rsidRDefault="008E7D46" w:rsidP="00F42BC8"/>
    <w:p w14:paraId="69C764EC" w14:textId="1A08A520" w:rsidR="008158CF" w:rsidRPr="00F42BC8" w:rsidRDefault="0065391B" w:rsidP="00F42BC8">
      <w:r w:rsidRPr="00F42BC8">
        <w:t xml:space="preserve">1981, </w:t>
      </w:r>
      <w:r w:rsidRPr="00C24A4D">
        <w:t>Private Collection</w:t>
      </w:r>
      <w:r w:rsidR="009B1691">
        <w:t xml:space="preserve"> (</w:t>
      </w:r>
      <w:r w:rsidRPr="00F42BC8">
        <w:t>central Switzerland)</w:t>
      </w:r>
      <w:r w:rsidR="001933D6">
        <w:t>;</w:t>
      </w:r>
      <w:r w:rsidR="005A48B2">
        <w:t xml:space="preserve"> </w:t>
      </w:r>
      <w:r w:rsidRPr="00F42BC8">
        <w:t xml:space="preserve">1985, </w:t>
      </w:r>
      <w:r w:rsidRPr="00C24A4D">
        <w:t>Ernst Kofler</w:t>
      </w:r>
      <w:r w:rsidRPr="00F42BC8">
        <w:t>, 1899</w:t>
      </w:r>
      <w:r w:rsidR="00E71CB9">
        <w:t>–</w:t>
      </w:r>
      <w:r w:rsidRPr="00F42BC8">
        <w:t>1989 and</w:t>
      </w:r>
      <w:r w:rsidR="005001E0">
        <w:t xml:space="preserve"> </w:t>
      </w:r>
      <w:r w:rsidRPr="00C24A4D">
        <w:t>Marthe Truniger</w:t>
      </w:r>
      <w:r w:rsidRPr="00F42BC8">
        <w:t>, 1918</w:t>
      </w:r>
      <w:r w:rsidR="00E71CB9">
        <w:t>–</w:t>
      </w:r>
      <w:r w:rsidRPr="00F42BC8">
        <w:t>1999 (Lucerne, Switzerland)</w:t>
      </w:r>
      <w:r w:rsidR="001933D6">
        <w:t xml:space="preserve">; </w:t>
      </w:r>
      <w:r w:rsidRPr="00F42BC8">
        <w:t xml:space="preserve">1985, </w:t>
      </w:r>
      <w:r w:rsidRPr="00C24A4D">
        <w:t>Private Collection</w:t>
      </w:r>
      <w:r w:rsidR="005001E0">
        <w:t xml:space="preserve"> </w:t>
      </w:r>
      <w:r w:rsidRPr="00F42BC8">
        <w:t>[sold, Ancient Glass</w:t>
      </w:r>
      <w:r w:rsidR="00C24A4D">
        <w:t>:</w:t>
      </w:r>
      <w:r w:rsidRPr="00F42BC8">
        <w:t xml:space="preserve"> Formerly</w:t>
      </w:r>
      <w:r w:rsidR="00C24A4D">
        <w:t xml:space="preserve"> </w:t>
      </w:r>
      <w:r w:rsidRPr="00F42BC8">
        <w:t>the Kofler-Truniger Collection, Christie</w:t>
      </w:r>
      <w:r w:rsidR="005001E0">
        <w:t>’</w:t>
      </w:r>
      <w:r w:rsidRPr="00F42BC8">
        <w:t xml:space="preserve">s, London, March </w:t>
      </w:r>
      <w:r w:rsidR="003E5F6A">
        <w:t>5–</w:t>
      </w:r>
      <w:r w:rsidRPr="00F42BC8">
        <w:t xml:space="preserve">6, 1985, lot 92, to the </w:t>
      </w:r>
      <w:r w:rsidR="00DE2E5A">
        <w:t>J. Paul</w:t>
      </w:r>
      <w:r w:rsidRPr="00F42BC8">
        <w:t xml:space="preserve"> Getty Museum through Robin Symes, Limited</w:t>
      </w:r>
      <w:r w:rsidR="00507C60">
        <w:t>]</w:t>
      </w:r>
    </w:p>
    <w:p w14:paraId="245791F1" w14:textId="77777777" w:rsidR="008E7D46" w:rsidRPr="00F42BC8" w:rsidRDefault="008E7D46" w:rsidP="00F42BC8"/>
    <w:p w14:paraId="1BA5C14D" w14:textId="22FC50C1" w:rsidR="008E7D46" w:rsidRPr="00F42BC8" w:rsidRDefault="00B94F8D" w:rsidP="00B94F8D">
      <w:pPr>
        <w:pStyle w:val="Heading2"/>
      </w:pPr>
      <w:r>
        <w:t>Bibliography</w:t>
      </w:r>
    </w:p>
    <w:p w14:paraId="40F559D9" w14:textId="77777777" w:rsidR="008E7D46" w:rsidRPr="00F42BC8" w:rsidRDefault="008E7D46" w:rsidP="00F42BC8"/>
    <w:p w14:paraId="06CA032F" w14:textId="71464C46" w:rsidR="008158CF" w:rsidRPr="00F42BC8" w:rsidRDefault="00D97150" w:rsidP="00F42BC8">
      <w:r w:rsidRPr="00F42BC8">
        <w:t>{</w:t>
      </w:r>
      <w:r w:rsidR="00233423" w:rsidRPr="00985267">
        <w:rPr>
          <w:color w:val="000000" w:themeColor="text1"/>
        </w:rPr>
        <w:t>3000 Jahre Glaskunst</w:t>
      </w:r>
      <w:r w:rsidRPr="00F42BC8">
        <w:t>}</w:t>
      </w:r>
      <w:r w:rsidR="0065391B" w:rsidRPr="00F42BC8">
        <w:t xml:space="preserve">, p. 19, color </w:t>
      </w:r>
      <w:r w:rsidR="006647E7">
        <w:t>plate</w:t>
      </w:r>
      <w:r w:rsidR="0065391B" w:rsidRPr="00F42BC8">
        <w:t>; p. 81, no. 274 (with drawing).</w:t>
      </w:r>
    </w:p>
    <w:p w14:paraId="0EE8D794" w14:textId="7ADCD934" w:rsidR="008158CF" w:rsidRPr="00F42BC8" w:rsidRDefault="005A48B2" w:rsidP="00F42BC8">
      <w:r w:rsidRPr="005A48B2">
        <w:t>{Christie’s 1985}</w:t>
      </w:r>
      <w:r w:rsidR="0065391B" w:rsidRPr="005A48B2">
        <w:t>, lot 92.</w:t>
      </w:r>
    </w:p>
    <w:p w14:paraId="15A2F068" w14:textId="2F3A5434" w:rsidR="008158CF" w:rsidRPr="00F42BC8" w:rsidRDefault="00B526F0" w:rsidP="00F42BC8">
      <w:r>
        <w:t>{JPGM Acquisitions 1985}</w:t>
      </w:r>
      <w:r w:rsidR="0065391B" w:rsidRPr="00F42BC8">
        <w:t>, p. 195, no. 69.</w:t>
      </w:r>
    </w:p>
    <w:p w14:paraId="26ED7CA1" w14:textId="2B606711" w:rsidR="008158CF" w:rsidRPr="00F42BC8" w:rsidRDefault="00642301" w:rsidP="00F42BC8">
      <w:r>
        <w:t>{</w:t>
      </w:r>
      <w:r w:rsidRPr="00F42BC8">
        <w:t>Clayton</w:t>
      </w:r>
      <w:r>
        <w:t xml:space="preserve"> 1986}</w:t>
      </w:r>
      <w:r w:rsidR="0065391B" w:rsidRPr="00F42BC8">
        <w:t>, p. 183.</w:t>
      </w:r>
    </w:p>
    <w:p w14:paraId="7FD304D3" w14:textId="1C177335" w:rsidR="008158CF" w:rsidRPr="0032142C" w:rsidRDefault="005F5C4B" w:rsidP="0032142C">
      <w:pPr>
        <w:pStyle w:val="Bibliography"/>
      </w:pPr>
      <w:r w:rsidRPr="56E93BEE">
        <w:t>{</w:t>
      </w:r>
      <w:r w:rsidR="0065391B">
        <w:t>Drury 1986</w:t>
      </w:r>
      <w:r w:rsidRPr="56E93BEE">
        <w:t>}</w:t>
      </w:r>
      <w:r w:rsidR="0065391B">
        <w:t>, p. 68.</w:t>
      </w:r>
    </w:p>
    <w:p w14:paraId="5D6D18C6" w14:textId="06ADAAA5" w:rsidR="008158CF" w:rsidRPr="00F42BC8" w:rsidRDefault="00B526F0" w:rsidP="00F42BC8">
      <w:r>
        <w:t>{</w:t>
      </w:r>
      <w:r w:rsidRPr="000159E6">
        <w:rPr>
          <w:rStyle w:val="Emphasis"/>
        </w:rPr>
        <w:t>JGS</w:t>
      </w:r>
      <w:r>
        <w:t xml:space="preserve"> 1986}</w:t>
      </w:r>
      <w:r w:rsidR="0065391B" w:rsidRPr="00F42BC8">
        <w:t>, p. 99; fig. 3.</w:t>
      </w:r>
    </w:p>
    <w:p w14:paraId="3D5C432A" w14:textId="2A550CAB" w:rsidR="008158CF" w:rsidRPr="00F42BC8" w:rsidRDefault="00F4784F" w:rsidP="00F42BC8">
      <w:r>
        <w:t>{</w:t>
      </w:r>
      <w:r w:rsidRPr="00600AA4">
        <w:t>Wight</w:t>
      </w:r>
      <w:r>
        <w:t xml:space="preserve"> 1990}</w:t>
      </w:r>
      <w:r w:rsidR="0065391B" w:rsidRPr="00F42BC8">
        <w:t>, p. 71, n. 1.</w:t>
      </w:r>
    </w:p>
    <w:p w14:paraId="178976EE" w14:textId="77439E36" w:rsidR="008158CF" w:rsidRPr="00F42BC8" w:rsidRDefault="00E769DA" w:rsidP="00F42BC8">
      <w:r>
        <w:t>{</w:t>
      </w:r>
      <w:r w:rsidRPr="00600AA4">
        <w:t>Wight</w:t>
      </w:r>
      <w:r>
        <w:t xml:space="preserve"> 1991}</w:t>
      </w:r>
      <w:r w:rsidR="0065391B" w:rsidRPr="00F42BC8">
        <w:t>, p. 66, figs. 5</w:t>
      </w:r>
      <w:r w:rsidR="00AC55F8" w:rsidRPr="00F42BC8">
        <w:t>2–</w:t>
      </w:r>
      <w:r w:rsidR="0065391B" w:rsidRPr="00F42BC8">
        <w:t>55.</w:t>
      </w:r>
    </w:p>
    <w:p w14:paraId="0FA445AE" w14:textId="15FF568B" w:rsidR="008158CF" w:rsidRPr="00F42BC8" w:rsidRDefault="00E769DA" w:rsidP="00F42BC8">
      <w:r>
        <w:t>{</w:t>
      </w:r>
      <w:r w:rsidRPr="00985267">
        <w:rPr>
          <w:color w:val="000000" w:themeColor="text1"/>
        </w:rPr>
        <w:t>Wight 1994</w:t>
      </w:r>
      <w:r>
        <w:t>}</w:t>
      </w:r>
      <w:r w:rsidR="0065391B" w:rsidRPr="00F42BC8">
        <w:t>, pp. 4</w:t>
      </w:r>
      <w:r w:rsidR="00AC55F8" w:rsidRPr="00F42BC8">
        <w:t>2–</w:t>
      </w:r>
      <w:r w:rsidR="0065391B" w:rsidRPr="00F42BC8">
        <w:t>43; figs. 2</w:t>
      </w:r>
      <w:r w:rsidR="00C24F20" w:rsidRPr="00F42BC8">
        <w:t>3–</w:t>
      </w:r>
      <w:r w:rsidR="0065391B" w:rsidRPr="00F42BC8">
        <w:t>26.</w:t>
      </w:r>
    </w:p>
    <w:p w14:paraId="2C11E70C" w14:textId="71AE3735" w:rsidR="008158CF" w:rsidRPr="00F42BC8" w:rsidRDefault="00E769DA" w:rsidP="00F42BC8">
      <w:r>
        <w:t>{</w:t>
      </w:r>
      <w:r w:rsidR="00F4784F" w:rsidRPr="00985267">
        <w:rPr>
          <w:color w:val="000000" w:themeColor="text1"/>
        </w:rPr>
        <w:t>Wight 2000</w:t>
      </w:r>
      <w:r>
        <w:t>}</w:t>
      </w:r>
      <w:r w:rsidR="0065391B" w:rsidRPr="00F42BC8">
        <w:t>, p. 75</w:t>
      </w:r>
      <w:r>
        <w:t xml:space="preserve"> </w:t>
      </w:r>
      <w:r w:rsidR="0065391B" w:rsidRPr="00F42BC8">
        <w:t>n</w:t>
      </w:r>
      <w:r>
        <w:t xml:space="preserve">. </w:t>
      </w:r>
      <w:r w:rsidR="0065391B" w:rsidRPr="00F42BC8">
        <w:t>45.</w:t>
      </w:r>
    </w:p>
    <w:p w14:paraId="45D99219" w14:textId="6AF94F9B" w:rsidR="008158CF" w:rsidRPr="00F42BC8" w:rsidRDefault="00216D99" w:rsidP="00F42BC8">
      <w:r w:rsidRPr="005B20D3">
        <w:t>{</w:t>
      </w:r>
      <w:r w:rsidRPr="001F2AC1">
        <w:rPr>
          <w:rStyle w:val="Emphasis"/>
        </w:rPr>
        <w:t>JPGM Handbook Antiquities</w:t>
      </w:r>
      <w:r w:rsidRPr="001F2AC1">
        <w:t xml:space="preserve"> </w:t>
      </w:r>
      <w:r>
        <w:t>1st</w:t>
      </w:r>
      <w:r w:rsidRPr="001F2AC1">
        <w:t xml:space="preserve"> ed.</w:t>
      </w:r>
      <w:r>
        <w:t>}</w:t>
      </w:r>
      <w:r w:rsidR="0065391B" w:rsidRPr="00F42BC8">
        <w:t>, p. 207.</w:t>
      </w:r>
    </w:p>
    <w:p w14:paraId="46C6A1A6" w14:textId="66C08134" w:rsidR="008158CF" w:rsidRPr="00F42BC8" w:rsidRDefault="00843A17" w:rsidP="00F42BC8">
      <w:r w:rsidRPr="00F42BC8">
        <w:t>{</w:t>
      </w:r>
      <w:r w:rsidRPr="008B277F">
        <w:rPr>
          <w:rStyle w:val="Emphasis"/>
        </w:rPr>
        <w:t>JPGM</w:t>
      </w:r>
      <w:r>
        <w:rPr>
          <w:rStyle w:val="Emphasis"/>
        </w:rPr>
        <w:t xml:space="preserve"> </w:t>
      </w:r>
      <w:r w:rsidRPr="008B277F">
        <w:rPr>
          <w:rStyle w:val="Emphasis"/>
        </w:rPr>
        <w:t>Handbook</w:t>
      </w:r>
      <w:r>
        <w:rPr>
          <w:rStyle w:val="Emphasis"/>
        </w:rPr>
        <w:t xml:space="preserve"> Antiquities</w:t>
      </w:r>
      <w:r w:rsidRPr="008B277F">
        <w:t xml:space="preserve"> </w:t>
      </w:r>
      <w:r>
        <w:t>rev.</w:t>
      </w:r>
      <w:r w:rsidRPr="00F42BC8">
        <w:t xml:space="preserve"> ed.}</w:t>
      </w:r>
      <w:r w:rsidR="0065391B" w:rsidRPr="00F42BC8">
        <w:t>, p. 217.</w:t>
      </w:r>
    </w:p>
    <w:p w14:paraId="1F84C07C" w14:textId="77777777" w:rsidR="008E7D46" w:rsidRPr="00F42BC8" w:rsidRDefault="008E7D46" w:rsidP="00F42BC8"/>
    <w:p w14:paraId="2008563A" w14:textId="4B94F40D" w:rsidR="008E7D46" w:rsidRPr="00F42BC8" w:rsidRDefault="00B94F8D" w:rsidP="00B94F8D">
      <w:pPr>
        <w:pStyle w:val="Heading2"/>
      </w:pPr>
      <w:r>
        <w:t>Exhibitions</w:t>
      </w:r>
    </w:p>
    <w:p w14:paraId="07393597" w14:textId="77777777" w:rsidR="005D339A" w:rsidRPr="00F42BC8" w:rsidRDefault="005D339A" w:rsidP="00F42BC8"/>
    <w:p w14:paraId="153D10C2" w14:textId="77777777" w:rsidR="006E02B8" w:rsidRDefault="006E02B8" w:rsidP="00F42BC8">
      <w:r>
        <w:t>None</w:t>
      </w:r>
    </w:p>
    <w:p w14:paraId="3A915D2A" w14:textId="3D089A88" w:rsidR="0001184A" w:rsidRDefault="0001184A" w:rsidP="7E2A352C">
      <w:pPr>
        <w:rPr>
          <w:highlight w:val="green"/>
        </w:rPr>
      </w:pPr>
      <w:r>
        <w:br w:type="page"/>
      </w:r>
      <w:r>
        <w:lastRenderedPageBreak/>
        <w:t>Label:</w:t>
      </w:r>
      <w:r w:rsidR="00187D3E">
        <w:t xml:space="preserve"> </w:t>
      </w:r>
      <w:r w:rsidR="00301490" w:rsidRPr="7E2A352C">
        <w:t>170</w:t>
      </w:r>
    </w:p>
    <w:p w14:paraId="1C83A815" w14:textId="6601C46A" w:rsidR="008158CF" w:rsidRPr="00F42BC8" w:rsidRDefault="00E56D79" w:rsidP="00F42BC8">
      <w:r w:rsidRPr="00F42BC8">
        <w:t xml:space="preserve">Title: </w:t>
      </w:r>
      <w:r w:rsidR="0065391B" w:rsidRPr="00F42BC8">
        <w:t>Mythological Beaker</w:t>
      </w:r>
    </w:p>
    <w:p w14:paraId="01D3EEAC" w14:textId="77777777" w:rsidR="008158CF" w:rsidRPr="00F42BC8" w:rsidRDefault="0065391B" w:rsidP="00F42BC8">
      <w:r w:rsidRPr="00F42BC8">
        <w:t>Accession_number: 2003.322</w:t>
      </w:r>
    </w:p>
    <w:p w14:paraId="3A77E313" w14:textId="145C2A42" w:rsidR="008158CF" w:rsidRPr="00B170F2" w:rsidRDefault="00B170F2" w:rsidP="00F42BC8">
      <w:pPr>
        <w:rPr>
          <w:color w:val="0563C1" w:themeColor="hyperlink"/>
          <w:u w:val="single"/>
        </w:rPr>
      </w:pPr>
      <w:r w:rsidRPr="00E54F3F">
        <w:t xml:space="preserve">Collection_link: </w:t>
      </w:r>
      <w:hyperlink r:id="rId30" w:history="1">
        <w:r w:rsidRPr="00541117">
          <w:rPr>
            <w:rStyle w:val="Hyperlink"/>
          </w:rPr>
          <w:t>https://www.getty.edu/art/collection/objects/221712/</w:t>
        </w:r>
      </w:hyperlink>
    </w:p>
    <w:p w14:paraId="244F184A" w14:textId="62C00BB8" w:rsidR="008158CF" w:rsidRPr="00F42BC8" w:rsidRDefault="0065391B" w:rsidP="00F42BC8">
      <w:pPr>
        <w:rPr>
          <w:highlight w:val="white"/>
        </w:rPr>
      </w:pPr>
      <w:r w:rsidRPr="00F42BC8">
        <w:t>Dimensions: H. 12.5</w:t>
      </w:r>
      <w:r w:rsidR="00304A40">
        <w:t xml:space="preserve">, Diam. </w:t>
      </w:r>
      <w:r w:rsidR="006C42C6" w:rsidRPr="00F42BC8">
        <w:t>rim</w:t>
      </w:r>
      <w:r w:rsidRPr="00F42BC8">
        <w:t xml:space="preserve"> 6.2</w:t>
      </w:r>
      <w:r w:rsidR="00304A40">
        <w:t xml:space="preserve">, Diam. </w:t>
      </w:r>
      <w:r w:rsidR="002C7AC7" w:rsidRPr="00F42BC8">
        <w:t>base</w:t>
      </w:r>
      <w:r w:rsidRPr="00F42BC8">
        <w:t xml:space="preserve"> 4.2</w:t>
      </w:r>
      <w:r w:rsidR="008B069F">
        <w:t xml:space="preserve"> cm; Wt</w:t>
      </w:r>
      <w:r w:rsidR="008225C9">
        <w:t>.</w:t>
      </w:r>
      <w:r w:rsidRPr="00F42BC8">
        <w:t xml:space="preserve"> 76.08 g</w:t>
      </w:r>
    </w:p>
    <w:p w14:paraId="096384D6" w14:textId="212A71CE" w:rsidR="008158CF" w:rsidRPr="00F42BC8" w:rsidRDefault="0065391B" w:rsidP="00F42BC8">
      <w:pPr>
        <w:rPr>
          <w:highlight w:val="white"/>
        </w:rPr>
      </w:pPr>
      <w:r w:rsidRPr="00F42BC8">
        <w:t>Date:</w:t>
      </w:r>
      <w:r w:rsidR="00CD3DA8" w:rsidRPr="00F42BC8">
        <w:t xml:space="preserve"> Second half of the first century </w:t>
      </w:r>
      <w:r w:rsidR="00F47D00">
        <w:t>CE</w:t>
      </w:r>
    </w:p>
    <w:p w14:paraId="134969E4" w14:textId="1F9C4CDB" w:rsidR="00E56D79" w:rsidRPr="00301490" w:rsidRDefault="0065391B" w:rsidP="00F42BC8">
      <w:r>
        <w:t>Start_date:</w:t>
      </w:r>
      <w:r w:rsidR="00301490" w:rsidRPr="7E2A352C">
        <w:t xml:space="preserve"> 50</w:t>
      </w:r>
    </w:p>
    <w:p w14:paraId="71EB797F" w14:textId="4A4F2EFC" w:rsidR="008158CF" w:rsidRPr="00301490" w:rsidRDefault="0065391B" w:rsidP="00F42BC8">
      <w:pPr>
        <w:rPr>
          <w:highlight w:val="white"/>
        </w:rPr>
      </w:pPr>
      <w:r>
        <w:t>End_date:</w:t>
      </w:r>
      <w:r w:rsidR="00301490" w:rsidRPr="7E2A352C">
        <w:t xml:space="preserve"> 99</w:t>
      </w:r>
    </w:p>
    <w:p w14:paraId="02927E05" w14:textId="77777777" w:rsidR="000B16DF" w:rsidRDefault="0065391B" w:rsidP="00F42BC8">
      <w:pPr>
        <w:rPr>
          <w:highlight w:val="white"/>
        </w:rPr>
      </w:pPr>
      <w:r w:rsidRPr="00F42BC8">
        <w:t>Attribution: Production area:</w:t>
      </w:r>
      <w:r w:rsidR="009E5712" w:rsidRPr="00F42BC8">
        <w:t xml:space="preserve"> Eastern Mediterranean</w:t>
      </w:r>
    </w:p>
    <w:p w14:paraId="403741AE" w14:textId="12124104" w:rsidR="000B16DF" w:rsidRPr="00301490" w:rsidRDefault="000B16DF" w:rsidP="00F42BC8">
      <w:pPr>
        <w:rPr>
          <w:highlight w:val="white"/>
        </w:rPr>
      </w:pPr>
      <w:r w:rsidRPr="7E2A352C">
        <w:rPr>
          <w:highlight w:val="white"/>
        </w:rPr>
        <w:t xml:space="preserve">Culture: </w:t>
      </w:r>
      <w:r w:rsidR="00301490" w:rsidRPr="7E2A352C">
        <w:rPr>
          <w:highlight w:val="white"/>
        </w:rPr>
        <w:t>Roman</w:t>
      </w:r>
    </w:p>
    <w:p w14:paraId="1DD13DCC" w14:textId="1187C883" w:rsidR="00E56D79" w:rsidRPr="00F42BC8" w:rsidRDefault="000B16DF" w:rsidP="00F42BC8">
      <w:r>
        <w:rPr>
          <w:highlight w:val="white"/>
        </w:rPr>
        <w:t>Material:</w:t>
      </w:r>
      <w:r w:rsidR="0065391B" w:rsidRPr="00F42BC8">
        <w:t xml:space="preserve"> Translucent green glass, some iridescence</w:t>
      </w:r>
    </w:p>
    <w:p w14:paraId="162F3FB4" w14:textId="7AA062ED" w:rsidR="00762ED4" w:rsidRDefault="0065391B" w:rsidP="00F42BC8">
      <w:r>
        <w:t>Modeling technique and decoration: M</w:t>
      </w:r>
      <w:r w:rsidR="00066469">
        <w:t>old-blown</w:t>
      </w:r>
      <w:r>
        <w:t xml:space="preserve"> in</w:t>
      </w:r>
      <w:r w:rsidR="00970764" w:rsidRPr="7E2A352C">
        <w:t>to</w:t>
      </w:r>
      <w:r>
        <w:t xml:space="preserve"> a four-part mold, three vertical sections and the base</w:t>
      </w:r>
    </w:p>
    <w:p w14:paraId="3CCC8B28" w14:textId="2DAB8EE5" w:rsidR="00DE4800" w:rsidRDefault="00762ED4" w:rsidP="00F42BC8">
      <w:r>
        <w:t>Inscription</w:t>
      </w:r>
      <w:r w:rsidR="00DE4800">
        <w:t>: No</w:t>
      </w:r>
    </w:p>
    <w:p w14:paraId="30EF60E3" w14:textId="3B877141" w:rsidR="00DE4800" w:rsidRPr="00B34C6A" w:rsidRDefault="00DE4800" w:rsidP="00F42BC8">
      <w:r>
        <w:t xml:space="preserve">Shape: </w:t>
      </w:r>
      <w:r w:rsidR="00B34C6A">
        <w:t>Beakers</w:t>
      </w:r>
    </w:p>
    <w:p w14:paraId="108000E6" w14:textId="7DE7BE18" w:rsidR="00A77E17" w:rsidRDefault="00DE4800" w:rsidP="00F42BC8">
      <w:r>
        <w:t xml:space="preserve">Technique: </w:t>
      </w:r>
      <w:r w:rsidR="00970764">
        <w:t>M</w:t>
      </w:r>
      <w:r w:rsidR="00066469">
        <w:t>old-blown</w:t>
      </w:r>
    </w:p>
    <w:p w14:paraId="3410FD17" w14:textId="08B485DC" w:rsidR="00DE4800" w:rsidRDefault="00DE4800" w:rsidP="00F42BC8"/>
    <w:p w14:paraId="4F18B913" w14:textId="33CC0CAA" w:rsidR="009F4FEF" w:rsidRPr="00F42BC8" w:rsidRDefault="00B94F8D" w:rsidP="00B94F8D">
      <w:pPr>
        <w:pStyle w:val="Heading2"/>
      </w:pPr>
      <w:r>
        <w:t>Condition</w:t>
      </w:r>
    </w:p>
    <w:p w14:paraId="0280FA07" w14:textId="77777777" w:rsidR="009F4FEF" w:rsidRPr="00F42BC8" w:rsidRDefault="009F4FEF" w:rsidP="00F42BC8"/>
    <w:p w14:paraId="5CEC4782" w14:textId="48EF639F" w:rsidR="008158CF" w:rsidRPr="00911D33" w:rsidRDefault="0065391B" w:rsidP="00F42BC8">
      <w:r>
        <w:t>Reassembled</w:t>
      </w:r>
      <w:r w:rsidR="00911D33" w:rsidRPr="7E2A352C">
        <w:t>;</w:t>
      </w:r>
      <w:r>
        <w:t xml:space="preserve"> large areas of the body are filled</w:t>
      </w:r>
      <w:r w:rsidR="00911D33" w:rsidRPr="7E2A352C">
        <w:t>.</w:t>
      </w:r>
    </w:p>
    <w:p w14:paraId="37E9BF03" w14:textId="77777777" w:rsidR="009F4FEF" w:rsidRPr="00F42BC8" w:rsidRDefault="009F4FEF" w:rsidP="00F42BC8"/>
    <w:p w14:paraId="29049624" w14:textId="2F22FC92" w:rsidR="009F4FEF" w:rsidRPr="00F42BC8" w:rsidRDefault="00B94F8D" w:rsidP="00B94F8D">
      <w:pPr>
        <w:pStyle w:val="Heading2"/>
      </w:pPr>
      <w:r>
        <w:t>Description</w:t>
      </w:r>
    </w:p>
    <w:p w14:paraId="3000B461" w14:textId="77777777" w:rsidR="009F4FEF" w:rsidRPr="00F42BC8" w:rsidRDefault="009F4FEF" w:rsidP="00F42BC8"/>
    <w:p w14:paraId="6F80272E" w14:textId="6932A7E2" w:rsidR="008158CF" w:rsidRPr="00F42BC8" w:rsidRDefault="00066469" w:rsidP="00F42BC8">
      <w:r w:rsidRPr="7E2A352C">
        <w:t>R</w:t>
      </w:r>
      <w:r>
        <w:t xml:space="preserve">im </w:t>
      </w:r>
      <w:r w:rsidRPr="7E2A352C">
        <w:t>c</w:t>
      </w:r>
      <w:r w:rsidR="0065391B">
        <w:t>rack</w:t>
      </w:r>
      <w:r w:rsidRPr="7E2A352C">
        <w:t xml:space="preserve">ed </w:t>
      </w:r>
      <w:r w:rsidR="0065391B">
        <w:t>off just above a slight overblow</w:t>
      </w:r>
      <w:r w:rsidRPr="7E2A352C">
        <w:t>;</w:t>
      </w:r>
      <w:r w:rsidR="0065391B">
        <w:t xml:space="preserve"> conical body</w:t>
      </w:r>
      <w:r w:rsidRPr="7E2A352C">
        <w:t>;</w:t>
      </w:r>
      <w:r w:rsidR="0065391B">
        <w:t xml:space="preserve"> flat bottom.</w:t>
      </w:r>
    </w:p>
    <w:p w14:paraId="118D1FF4" w14:textId="630E6897" w:rsidR="008158CF" w:rsidRPr="00F42BC8" w:rsidRDefault="00B07C3A" w:rsidP="00F42BC8">
      <w:r>
        <w:tab/>
      </w:r>
      <w:r w:rsidR="00696EDD" w:rsidRPr="00F42BC8">
        <w:t>Four</w:t>
      </w:r>
      <w:r w:rsidR="0065391B" w:rsidRPr="00F42BC8">
        <w:t xml:space="preserve"> colum</w:t>
      </w:r>
      <w:r w:rsidR="00A30BAD" w:rsidRPr="00F42BC8">
        <w:t>ns</w:t>
      </w:r>
      <w:r w:rsidR="00F86977">
        <w:t>—</w:t>
      </w:r>
      <w:r w:rsidR="00696EDD" w:rsidRPr="00F42BC8">
        <w:t>lower part smooth, upper part fluted</w:t>
      </w:r>
      <w:r w:rsidR="00F86977">
        <w:t xml:space="preserve">—each </w:t>
      </w:r>
      <w:r w:rsidR="00A30BAD" w:rsidRPr="00F42BC8">
        <w:t xml:space="preserve">on a double torus base and </w:t>
      </w:r>
      <w:r w:rsidR="00F86977">
        <w:t xml:space="preserve">with </w:t>
      </w:r>
      <w:r w:rsidR="00A30BAD" w:rsidRPr="00F42BC8">
        <w:t xml:space="preserve">a possibly </w:t>
      </w:r>
      <w:r w:rsidR="0065391B" w:rsidRPr="00F42BC8">
        <w:t>conical capital</w:t>
      </w:r>
      <w:r w:rsidR="00B06816">
        <w:t>,</w:t>
      </w:r>
      <w:r w:rsidR="0065391B" w:rsidRPr="00F42BC8">
        <w:t xml:space="preserve"> </w:t>
      </w:r>
      <w:r w:rsidR="00F86977">
        <w:t>separate</w:t>
      </w:r>
      <w:r w:rsidR="0065391B" w:rsidRPr="00F42BC8">
        <w:t xml:space="preserve"> four standing human figures: Fortuna </w:t>
      </w:r>
      <w:r w:rsidR="006C06D8" w:rsidRPr="00F42BC8">
        <w:t>and three nude</w:t>
      </w:r>
      <w:r w:rsidR="00AE59BB">
        <w:t xml:space="preserve"> </w:t>
      </w:r>
      <w:r w:rsidR="00AE59BB" w:rsidRPr="00F42BC8">
        <w:t>male</w:t>
      </w:r>
      <w:r w:rsidR="006C06D8" w:rsidRPr="00F42BC8">
        <w:t xml:space="preserve"> figures.</w:t>
      </w:r>
      <w:r w:rsidR="00696EDD" w:rsidRPr="00F42BC8">
        <w:t xml:space="preserve"> </w:t>
      </w:r>
      <w:r w:rsidR="0065391B" w:rsidRPr="00F42BC8">
        <w:t xml:space="preserve">Above the </w:t>
      </w:r>
      <w:r w:rsidR="00042064" w:rsidRPr="00F42BC8">
        <w:t xml:space="preserve">figures </w:t>
      </w:r>
      <w:r w:rsidR="0065391B" w:rsidRPr="00F42BC8">
        <w:t>a swag links the columns</w:t>
      </w:r>
      <w:r w:rsidR="00A30BAD" w:rsidRPr="00F42BC8">
        <w:t xml:space="preserve">. At the center over </w:t>
      </w:r>
      <w:r w:rsidR="00042064" w:rsidRPr="00F42BC8">
        <w:t>each swag is</w:t>
      </w:r>
      <w:r w:rsidR="00A30BAD" w:rsidRPr="00F42BC8">
        <w:t xml:space="preserve"> </w:t>
      </w:r>
      <w:r w:rsidR="00E225F2" w:rsidRPr="00F42BC8">
        <w:t xml:space="preserve">a circular boss. </w:t>
      </w:r>
      <w:r w:rsidR="0065391B" w:rsidRPr="00F42BC8">
        <w:t xml:space="preserve">On the background </w:t>
      </w:r>
      <w:r w:rsidR="00E225F2" w:rsidRPr="00F42BC8">
        <w:t>on either side of the figures</w:t>
      </w:r>
      <w:r w:rsidR="005001E0">
        <w:t>’</w:t>
      </w:r>
      <w:r w:rsidR="00E225F2" w:rsidRPr="00F42BC8">
        <w:t xml:space="preserve"> </w:t>
      </w:r>
      <w:r w:rsidR="0065391B" w:rsidRPr="00F42BC8">
        <w:t>head</w:t>
      </w:r>
      <w:r w:rsidR="00B06816">
        <w:t>s</w:t>
      </w:r>
      <w:r w:rsidR="0065391B" w:rsidRPr="00F42BC8">
        <w:t xml:space="preserve"> </w:t>
      </w:r>
      <w:r w:rsidR="00E225F2" w:rsidRPr="00F42BC8">
        <w:t xml:space="preserve">is a small x-shaped or cross-shaped motif. </w:t>
      </w:r>
      <w:r w:rsidR="0065391B" w:rsidRPr="00F42BC8">
        <w:t>The figures stand on pedestals</w:t>
      </w:r>
      <w:r w:rsidR="00AB7BD5">
        <w:t>,</w:t>
      </w:r>
      <w:r w:rsidR="0065391B" w:rsidRPr="00F42BC8">
        <w:t xml:space="preserve"> and there is no continuous groundline.</w:t>
      </w:r>
      <w:r w:rsidR="00696EDD" w:rsidRPr="00F42BC8">
        <w:t xml:space="preserve"> </w:t>
      </w:r>
      <w:r w:rsidR="0065391B" w:rsidRPr="00F42BC8">
        <w:t xml:space="preserve">Below the figural zone appear plants with clearly defined stems, </w:t>
      </w:r>
      <w:r w:rsidR="00696EDD" w:rsidRPr="00F42BC8">
        <w:t xml:space="preserve">horizontal </w:t>
      </w:r>
      <w:r w:rsidR="0065391B" w:rsidRPr="00F42BC8">
        <w:t>branches, and fruits (</w:t>
      </w:r>
      <w:r w:rsidR="00CD3DA8" w:rsidRPr="00F42BC8">
        <w:t>{</w:t>
      </w:r>
      <w:r w:rsidR="00832818" w:rsidRPr="00985267">
        <w:rPr>
          <w:color w:val="000000" w:themeColor="text1"/>
        </w:rPr>
        <w:t>Wight 2003</w:t>
      </w:r>
      <w:r w:rsidR="00CD3DA8" w:rsidRPr="00F42BC8">
        <w:t>}</w:t>
      </w:r>
      <w:r w:rsidR="0065391B" w:rsidRPr="00F42BC8">
        <w:t>, p. 49)</w:t>
      </w:r>
      <w:r w:rsidR="00696EDD" w:rsidRPr="00F42BC8">
        <w:t xml:space="preserve">. </w:t>
      </w:r>
      <w:r w:rsidR="0065391B" w:rsidRPr="00F42BC8">
        <w:t>The mold seams are concealed in the columns</w:t>
      </w:r>
      <w:r w:rsidR="00854D5E" w:rsidRPr="00F42BC8">
        <w:t xml:space="preserve">. </w:t>
      </w:r>
      <w:r w:rsidR="00696EDD" w:rsidRPr="00F42BC8">
        <w:t>On the bottom are impressed three</w:t>
      </w:r>
      <w:r w:rsidR="0065391B" w:rsidRPr="00F42BC8">
        <w:t xml:space="preserve"> irregular, off-center concentric circles around a central boss.</w:t>
      </w:r>
    </w:p>
    <w:p w14:paraId="6E0F7C66" w14:textId="23ADCE13" w:rsidR="008158CF" w:rsidRPr="00F42BC8" w:rsidRDefault="00B07C3A" w:rsidP="00F42BC8">
      <w:r>
        <w:tab/>
      </w:r>
      <w:r w:rsidR="0065391B" w:rsidRPr="00F42BC8">
        <w:t>Fortuna: a female figure facing front, her head in profile to the left. She stands on a pedestal</w:t>
      </w:r>
      <w:r w:rsidR="00854D5E" w:rsidRPr="00F42BC8">
        <w:t>,</w:t>
      </w:r>
      <w:r w:rsidR="0065391B" w:rsidRPr="00F42BC8">
        <w:t xml:space="preserve"> her weight on her right foot. She is wearing himation and cloak. In the lowered right hand </w:t>
      </w:r>
      <w:r w:rsidR="005D0800">
        <w:t xml:space="preserve">she </w:t>
      </w:r>
      <w:r w:rsidR="0065391B" w:rsidRPr="00F42BC8">
        <w:t>holds a rudder next to her right leg and behind her. In her left hand she holds a cornucopia</w:t>
      </w:r>
      <w:r w:rsidR="006C06D8" w:rsidRPr="00F42BC8">
        <w:t>.</w:t>
      </w:r>
    </w:p>
    <w:p w14:paraId="63244E10" w14:textId="137341CF" w:rsidR="008158CF" w:rsidRPr="00F42BC8" w:rsidRDefault="00B07C3A" w:rsidP="00F42BC8">
      <w:r>
        <w:tab/>
      </w:r>
      <w:r w:rsidR="0065391B" w:rsidRPr="00F42BC8">
        <w:t xml:space="preserve">Figure </w:t>
      </w:r>
      <w:r w:rsidR="006C06D8" w:rsidRPr="00F42BC8">
        <w:t xml:space="preserve">on the left of Fortuna: </w:t>
      </w:r>
      <w:r w:rsidR="0065391B" w:rsidRPr="00F42BC8">
        <w:t xml:space="preserve">Frontal nude male, </w:t>
      </w:r>
      <w:r w:rsidR="006C06D8" w:rsidRPr="00F42BC8">
        <w:t>his head</w:t>
      </w:r>
      <w:r w:rsidR="0065391B" w:rsidRPr="00F42BC8">
        <w:t xml:space="preserve"> </w:t>
      </w:r>
      <w:r w:rsidR="006C06D8" w:rsidRPr="00F42BC8">
        <w:t>in profile to the left</w:t>
      </w:r>
      <w:r w:rsidR="0065391B" w:rsidRPr="00F42BC8">
        <w:t>.</w:t>
      </w:r>
      <w:r w:rsidR="006C06D8" w:rsidRPr="00F42BC8">
        <w:t xml:space="preserve"> He stands on a pedestal</w:t>
      </w:r>
      <w:r w:rsidR="005D0800">
        <w:t>,</w:t>
      </w:r>
      <w:r w:rsidR="006C06D8" w:rsidRPr="00F42BC8">
        <w:t xml:space="preserve"> his weight on his right foot.</w:t>
      </w:r>
      <w:r w:rsidR="0065391B" w:rsidRPr="00F42BC8">
        <w:t xml:space="preserve"> An </w:t>
      </w:r>
      <w:r w:rsidR="00034457" w:rsidRPr="00F42BC8">
        <w:t>oval or bag-shaped</w:t>
      </w:r>
      <w:r w:rsidR="0065391B" w:rsidRPr="00F42BC8">
        <w:t xml:space="preserve"> object is held in his lowered right hand; some object o</w:t>
      </w:r>
      <w:r w:rsidR="004302D2">
        <w:t>r</w:t>
      </w:r>
      <w:r w:rsidR="0065391B" w:rsidRPr="00F42BC8">
        <w:t xml:space="preserve"> piece of drapery may rest upon his left shoulder. </w:t>
      </w:r>
      <w:r w:rsidR="00696EDD" w:rsidRPr="00F42BC8">
        <w:t xml:space="preserve">The figure has been </w:t>
      </w:r>
      <w:r w:rsidR="0065391B" w:rsidRPr="00F42BC8">
        <w:t xml:space="preserve">identified with Mercury, holding his </w:t>
      </w:r>
      <w:r w:rsidR="00EC77B7" w:rsidRPr="7E2A352C">
        <w:t xml:space="preserve">coin </w:t>
      </w:r>
      <w:r w:rsidR="00EC77B7">
        <w:t>purse</w:t>
      </w:r>
      <w:r w:rsidR="0065391B" w:rsidRPr="00F42BC8">
        <w:t xml:space="preserve"> and cradling his caduceus</w:t>
      </w:r>
      <w:r w:rsidR="00034457" w:rsidRPr="00F42BC8">
        <w:t xml:space="preserve"> </w:t>
      </w:r>
      <w:r w:rsidR="0065391B" w:rsidRPr="00F42BC8">
        <w:t>against his right forearm</w:t>
      </w:r>
      <w:r w:rsidR="00696EDD" w:rsidRPr="00F42BC8">
        <w:t xml:space="preserve"> (</w:t>
      </w:r>
      <w:r w:rsidR="00CD3DA8" w:rsidRPr="00F42BC8">
        <w:t>{</w:t>
      </w:r>
      <w:r w:rsidR="00832818" w:rsidRPr="00985267">
        <w:rPr>
          <w:color w:val="000000" w:themeColor="text1"/>
        </w:rPr>
        <w:t>Wight 2003</w:t>
      </w:r>
      <w:r w:rsidR="00CD3DA8" w:rsidRPr="00F42BC8">
        <w:t>}</w:t>
      </w:r>
      <w:r w:rsidR="00696EDD" w:rsidRPr="00F42BC8">
        <w:t>, p. 48)</w:t>
      </w:r>
      <w:r w:rsidR="0065391B" w:rsidRPr="00F42BC8">
        <w:t>.</w:t>
      </w:r>
    </w:p>
    <w:p w14:paraId="0C266211" w14:textId="7E3EDA59" w:rsidR="008158CF" w:rsidRPr="002D5B6C" w:rsidRDefault="00B07C3A" w:rsidP="00F42BC8">
      <w:r>
        <w:tab/>
      </w:r>
      <w:r w:rsidR="0065391B" w:rsidRPr="00F42BC8">
        <w:t xml:space="preserve">Figure </w:t>
      </w:r>
      <w:r w:rsidR="006C06D8" w:rsidRPr="00F42BC8">
        <w:t>on the right of Fortuna</w:t>
      </w:r>
      <w:r w:rsidR="0065391B" w:rsidRPr="00F42BC8">
        <w:t>: Left part of the head, left shoulder and hand</w:t>
      </w:r>
      <w:r w:rsidR="00854D5E" w:rsidRPr="00F42BC8">
        <w:t>,</w:t>
      </w:r>
      <w:r w:rsidR="0065391B" w:rsidRPr="00F42BC8">
        <w:t xml:space="preserve"> </w:t>
      </w:r>
      <w:r w:rsidR="00854D5E" w:rsidRPr="00F42BC8">
        <w:t>and</w:t>
      </w:r>
      <w:r w:rsidR="0065391B" w:rsidRPr="00F42BC8">
        <w:t xml:space="preserve"> a small part of the body are preserved. </w:t>
      </w:r>
      <w:r w:rsidR="001F75AC" w:rsidRPr="00F42BC8">
        <w:t>Front</w:t>
      </w:r>
      <w:r w:rsidR="001F75AC">
        <w:t xml:space="preserve">-facing </w:t>
      </w:r>
      <w:r w:rsidR="001F75AC" w:rsidRPr="00F42BC8">
        <w:t xml:space="preserve">nude </w:t>
      </w:r>
      <w:r w:rsidR="0065391B" w:rsidRPr="00F42BC8">
        <w:t>male figure</w:t>
      </w:r>
      <w:r w:rsidR="004302D2">
        <w:t>,</w:t>
      </w:r>
      <w:r w:rsidR="0065391B" w:rsidRPr="00F42BC8">
        <w:t xml:space="preserve"> </w:t>
      </w:r>
      <w:r w:rsidR="006C06D8" w:rsidRPr="00F42BC8">
        <w:t>his head in profile to the left. He stands on a pedestal</w:t>
      </w:r>
      <w:r w:rsidR="004302D2">
        <w:t>,</w:t>
      </w:r>
      <w:r w:rsidR="006C06D8" w:rsidRPr="00F42BC8">
        <w:t xml:space="preserve"> his weight on his right foot</w:t>
      </w:r>
      <w:r w:rsidR="0065391B" w:rsidRPr="00F42BC8">
        <w:t>. Holding in his hand a circular object</w:t>
      </w:r>
      <w:r w:rsidR="006C06D8" w:rsidRPr="00F42BC8">
        <w:t xml:space="preserve">. </w:t>
      </w:r>
      <w:r w:rsidR="00696EDD" w:rsidRPr="00F42BC8">
        <w:t xml:space="preserve">The figure has been </w:t>
      </w:r>
      <w:r w:rsidR="0065391B" w:rsidRPr="00F42BC8">
        <w:t xml:space="preserve">identified </w:t>
      </w:r>
      <w:r w:rsidR="004302D2">
        <w:t>as</w:t>
      </w:r>
      <w:r w:rsidR="0065391B" w:rsidRPr="00F42BC8">
        <w:t xml:space="preserve"> Apollo, holding a phiale for libation in his left hand and </w:t>
      </w:r>
      <w:r w:rsidR="004302D2">
        <w:t>wearing</w:t>
      </w:r>
      <w:r w:rsidR="006C06D8" w:rsidRPr="00F42BC8">
        <w:t xml:space="preserve"> </w:t>
      </w:r>
      <w:r w:rsidR="0065391B" w:rsidRPr="00F42BC8">
        <w:t>his bow strapped across his back in the missing part</w:t>
      </w:r>
      <w:r w:rsidR="006C06D8" w:rsidRPr="00F42BC8">
        <w:t>, extending over his right shoulder</w:t>
      </w:r>
      <w:r w:rsidR="00696EDD" w:rsidRPr="00F42BC8">
        <w:t xml:space="preserve"> (</w:t>
      </w:r>
      <w:r w:rsidR="00CD3DA8" w:rsidRPr="00F42BC8">
        <w:t>{</w:t>
      </w:r>
      <w:r w:rsidR="00832818" w:rsidRPr="00985267">
        <w:rPr>
          <w:color w:val="000000" w:themeColor="text1"/>
        </w:rPr>
        <w:t>Wight 2003</w:t>
      </w:r>
      <w:r w:rsidR="00CD3DA8" w:rsidRPr="00F42BC8">
        <w:t>}</w:t>
      </w:r>
      <w:r w:rsidR="00696EDD" w:rsidRPr="00F42BC8">
        <w:t>, p. 48)</w:t>
      </w:r>
      <w:r w:rsidR="002D5B6C">
        <w:t>.</w:t>
      </w:r>
    </w:p>
    <w:p w14:paraId="1CBB3A38" w14:textId="58D498E0" w:rsidR="002E7283" w:rsidRPr="001F75AC" w:rsidRDefault="00B07C3A" w:rsidP="00F42BC8">
      <w:r>
        <w:tab/>
      </w:r>
      <w:r w:rsidR="0065391B" w:rsidRPr="00F42BC8">
        <w:t>Figure C: Is missing. According to the other examples of this subgroup of</w:t>
      </w:r>
      <w:r w:rsidR="006C06D8" w:rsidRPr="00F42BC8">
        <w:t xml:space="preserve"> </w:t>
      </w:r>
      <w:r w:rsidR="001F75AC">
        <w:t>m</w:t>
      </w:r>
      <w:r w:rsidR="0065391B" w:rsidRPr="00F42BC8">
        <w:t xml:space="preserve">ythological beakers here would be standing Bacchus, holding his thyrsus and a cluster of </w:t>
      </w:r>
      <w:r w:rsidR="0065391B" w:rsidRPr="00F42BC8">
        <w:lastRenderedPageBreak/>
        <w:t>grapes, nude except for a nebris draped across his chest</w:t>
      </w:r>
      <w:r w:rsidR="002E7283" w:rsidRPr="00F42BC8">
        <w:t>.</w:t>
      </w:r>
      <w:r w:rsidR="00854D5E" w:rsidRPr="00F42BC8">
        <w:t xml:space="preserve"> (</w:t>
      </w:r>
      <w:r w:rsidR="00CD3DA8" w:rsidRPr="00F42BC8">
        <w:t>{</w:t>
      </w:r>
      <w:r w:rsidR="00061B00" w:rsidRPr="00985267">
        <w:rPr>
          <w:color w:val="000000" w:themeColor="text1"/>
        </w:rPr>
        <w:t>Weinberg 1972</w:t>
      </w:r>
      <w:r w:rsidR="00CD3DA8" w:rsidRPr="00F42BC8">
        <w:t>}</w:t>
      </w:r>
      <w:r w:rsidR="00854D5E" w:rsidRPr="00F42BC8">
        <w:t xml:space="preserve">, p. 44; </w:t>
      </w:r>
      <w:r w:rsidR="00CD3DA8" w:rsidRPr="00F42BC8">
        <w:t>{</w:t>
      </w:r>
      <w:r w:rsidR="00832818" w:rsidRPr="00985267">
        <w:rPr>
          <w:color w:val="000000" w:themeColor="text1"/>
        </w:rPr>
        <w:t>Wight 2003</w:t>
      </w:r>
      <w:r w:rsidR="00CD3DA8" w:rsidRPr="00F42BC8">
        <w:t>}</w:t>
      </w:r>
      <w:r w:rsidR="00854D5E" w:rsidRPr="00F42BC8">
        <w:t>, p</w:t>
      </w:r>
      <w:r w:rsidR="001F75AC">
        <w:t>p</w:t>
      </w:r>
      <w:r w:rsidR="00854D5E" w:rsidRPr="00F42BC8">
        <w:t>. 4</w:t>
      </w:r>
      <w:r w:rsidR="003E5F6A">
        <w:t>7–</w:t>
      </w:r>
      <w:r w:rsidR="00854D5E" w:rsidRPr="00F42BC8">
        <w:t xml:space="preserve">49, </w:t>
      </w:r>
      <w:r w:rsidR="001F75AC">
        <w:t>g</w:t>
      </w:r>
      <w:r w:rsidR="001F75AC" w:rsidRPr="00F42BC8">
        <w:t xml:space="preserve">roup </w:t>
      </w:r>
      <w:r w:rsidR="00854D5E" w:rsidRPr="00F42BC8">
        <w:t>III)</w:t>
      </w:r>
      <w:r w:rsidR="001F75AC">
        <w:t>.</w:t>
      </w:r>
    </w:p>
    <w:p w14:paraId="19AF1EF8" w14:textId="77777777" w:rsidR="00A77E17" w:rsidRDefault="00A77E17" w:rsidP="00F42BC8"/>
    <w:p w14:paraId="02213D43" w14:textId="4E55D449" w:rsidR="00CF2C44" w:rsidRPr="00F42BC8" w:rsidRDefault="00ED078C" w:rsidP="00ED078C">
      <w:pPr>
        <w:pStyle w:val="Heading2"/>
      </w:pPr>
      <w:r>
        <w:t>Comments and Comparanda</w:t>
      </w:r>
    </w:p>
    <w:p w14:paraId="5037D26F" w14:textId="77777777" w:rsidR="00CF2C44" w:rsidRPr="00F42BC8" w:rsidRDefault="00CF2C44" w:rsidP="00F42BC8"/>
    <w:p w14:paraId="1F5F67CF" w14:textId="7C7AC335" w:rsidR="00B0365E" w:rsidRPr="00F42BC8" w:rsidRDefault="00686578" w:rsidP="00F42BC8">
      <w:r>
        <w:t>The vessel belongs to a group of truncated conical beakers decorated with m</w:t>
      </w:r>
      <w:r w:rsidR="00066469">
        <w:t>old-blown</w:t>
      </w:r>
      <w:r>
        <w:t xml:space="preserve"> figures </w:t>
      </w:r>
      <w:r w:rsidR="001F75AC" w:rsidRPr="7E2A352C">
        <w:t>referred to</w:t>
      </w:r>
      <w:r w:rsidR="001F75AC">
        <w:t xml:space="preserve"> </w:t>
      </w:r>
      <w:r>
        <w:t xml:space="preserve">as </w:t>
      </w:r>
      <w:r w:rsidR="005001E0">
        <w:t>“</w:t>
      </w:r>
      <w:r>
        <w:t>mythological beakers</w:t>
      </w:r>
      <w:r w:rsidR="001F75AC" w:rsidRPr="7E2A352C">
        <w:t>,</w:t>
      </w:r>
      <w:r w:rsidR="005001E0">
        <w:t>”</w:t>
      </w:r>
      <w:r>
        <w:t xml:space="preserve"> because of the mythological figures appearing on them. (For the classification of the shape: </w:t>
      </w:r>
      <w:r w:rsidR="00CD3DA8">
        <w:t>{</w:t>
      </w:r>
      <w:r w:rsidR="00061B00" w:rsidRPr="7E2A352C">
        <w:rPr>
          <w:color w:val="000000" w:themeColor="text1"/>
        </w:rPr>
        <w:t>Weinberg 1972</w:t>
      </w:r>
      <w:r w:rsidR="00CD3DA8">
        <w:t>}</w:t>
      </w:r>
      <w:r>
        <w:t>, pp. 2</w:t>
      </w:r>
      <w:r w:rsidR="003E5F6A">
        <w:t>6–</w:t>
      </w:r>
      <w:r>
        <w:t xml:space="preserve">47, with several examples dated to the second half of the </w:t>
      </w:r>
      <w:r w:rsidR="75EC0551">
        <w:t xml:space="preserve">first century </w:t>
      </w:r>
      <w:r w:rsidR="00F47D00">
        <w:t>CE</w:t>
      </w:r>
      <w:r w:rsidR="001F75AC" w:rsidRPr="7E2A352C">
        <w:t>.</w:t>
      </w:r>
      <w:r>
        <w:t xml:space="preserve">) This particular beaker, on the basis of the figures presented on it, Fortuna and three male figures (identified </w:t>
      </w:r>
      <w:r w:rsidR="004A1BF3" w:rsidRPr="7E2A352C">
        <w:t>as</w:t>
      </w:r>
      <w:r w:rsidR="004A1BF3">
        <w:t xml:space="preserve"> </w:t>
      </w:r>
      <w:r>
        <w:t xml:space="preserve">Apollo, Bacchus, and </w:t>
      </w:r>
      <w:r w:rsidR="00034457">
        <w:t>Mercury</w:t>
      </w:r>
      <w:r>
        <w:t xml:space="preserve">), all of them standing on low pedestals looking to their right, </w:t>
      </w:r>
      <w:r w:rsidR="002E7283">
        <w:t>and the architectural features that surround them, is ascribed</w:t>
      </w:r>
      <w:r>
        <w:t xml:space="preserve"> to a subgroup </w:t>
      </w:r>
      <w:r w:rsidR="002E7283">
        <w:t>with four more known parallels, which is considered to be among the earlier groups of mythological beakers (</w:t>
      </w:r>
      <w:r w:rsidR="00E769DA" w:rsidRPr="7E2A352C">
        <w:rPr>
          <w:color w:val="000000" w:themeColor="text1"/>
        </w:rPr>
        <w:t>{Wight 1994}</w:t>
      </w:r>
      <w:r w:rsidR="002E7283">
        <w:t>, pp. 4</w:t>
      </w:r>
      <w:r w:rsidR="003E5F6A">
        <w:t>9–</w:t>
      </w:r>
      <w:r w:rsidR="002E7283">
        <w:t>51, group III).</w:t>
      </w:r>
    </w:p>
    <w:p w14:paraId="7AE0B0A1" w14:textId="77777777" w:rsidR="008E7D46" w:rsidRPr="00F42BC8" w:rsidRDefault="008E7D46" w:rsidP="00F42BC8"/>
    <w:p w14:paraId="265F4C3E" w14:textId="63501381" w:rsidR="008E7D46" w:rsidRPr="00F42BC8" w:rsidRDefault="00B94F8D" w:rsidP="00B94F8D">
      <w:pPr>
        <w:pStyle w:val="Heading2"/>
      </w:pPr>
      <w:r>
        <w:t>Provenance</w:t>
      </w:r>
    </w:p>
    <w:p w14:paraId="30FCAE75" w14:textId="77777777" w:rsidR="008E7D46" w:rsidRPr="00F42BC8" w:rsidRDefault="008E7D46" w:rsidP="00F42BC8"/>
    <w:p w14:paraId="1220EB1B" w14:textId="37070EDF"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68BD805D" w14:textId="77777777" w:rsidR="008E7D46" w:rsidRPr="00F42BC8" w:rsidRDefault="008E7D46" w:rsidP="00F42BC8"/>
    <w:p w14:paraId="15CDC4F5" w14:textId="18A7A745" w:rsidR="008E7D46" w:rsidRPr="00F42BC8" w:rsidRDefault="00B94F8D" w:rsidP="00B94F8D">
      <w:pPr>
        <w:pStyle w:val="Heading2"/>
      </w:pPr>
      <w:r>
        <w:t>Bibliography</w:t>
      </w:r>
    </w:p>
    <w:p w14:paraId="1209B470" w14:textId="77777777" w:rsidR="008E7D46" w:rsidRPr="00F42BC8" w:rsidRDefault="008E7D46" w:rsidP="00F42BC8"/>
    <w:p w14:paraId="4B9F3F87" w14:textId="01E28355" w:rsidR="008158CF" w:rsidRPr="00F42BC8" w:rsidRDefault="0065391B" w:rsidP="00F42BC8">
      <w:r w:rsidRPr="00F42BC8">
        <w:t>{</w:t>
      </w:r>
      <w:r w:rsidR="00061B00" w:rsidRPr="00985267">
        <w:rPr>
          <w:color w:val="000000" w:themeColor="text1"/>
        </w:rPr>
        <w:t>von Saldern 1968</w:t>
      </w:r>
      <w:r w:rsidR="001409E3" w:rsidRPr="00F42BC8">
        <w:t>},</w:t>
      </w:r>
      <w:r w:rsidRPr="00F42BC8">
        <w:t xml:space="preserve"> p. 17, 21, no. 23.</w:t>
      </w:r>
    </w:p>
    <w:p w14:paraId="3754EFDE" w14:textId="33F70A18" w:rsidR="008158CF" w:rsidRPr="00F42BC8" w:rsidRDefault="00061B00" w:rsidP="00F42BC8">
      <w:r>
        <w:t>{</w:t>
      </w:r>
      <w:r w:rsidRPr="00985267">
        <w:rPr>
          <w:color w:val="000000" w:themeColor="text1"/>
        </w:rPr>
        <w:t>Weinberg 1972</w:t>
      </w:r>
      <w:r>
        <w:t>}</w:t>
      </w:r>
      <w:r w:rsidR="0065391B" w:rsidRPr="00F42BC8">
        <w:t>, p. 45, no. 2, figs. 2</w:t>
      </w:r>
      <w:r w:rsidR="00C24F20" w:rsidRPr="00F42BC8">
        <w:t>3–</w:t>
      </w:r>
      <w:r w:rsidR="0065391B" w:rsidRPr="00F42BC8">
        <w:t>24.</w:t>
      </w:r>
    </w:p>
    <w:p w14:paraId="5082D89C" w14:textId="5569125A"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167, no. 457.</w:t>
      </w:r>
    </w:p>
    <w:p w14:paraId="46BCC505" w14:textId="27B3210A" w:rsidR="008158CF" w:rsidRPr="00F42BC8" w:rsidRDefault="00E17B03" w:rsidP="00F42BC8">
      <w:r>
        <w:t>{</w:t>
      </w:r>
      <w:r w:rsidRPr="00600AA4">
        <w:t>Wight</w:t>
      </w:r>
      <w:r>
        <w:t xml:space="preserve"> 1991}</w:t>
      </w:r>
      <w:r w:rsidR="0065391B" w:rsidRPr="00F42BC8">
        <w:t>, p. 87.</w:t>
      </w:r>
    </w:p>
    <w:p w14:paraId="52DF1D51" w14:textId="6C96C96B" w:rsidR="008158CF" w:rsidRPr="00E769DA" w:rsidRDefault="00E769DA" w:rsidP="00F42BC8">
      <w:pPr>
        <w:rPr>
          <w:color w:val="000000" w:themeColor="text1"/>
        </w:rPr>
      </w:pPr>
      <w:r w:rsidRPr="00E769DA">
        <w:rPr>
          <w:color w:val="000000" w:themeColor="text1"/>
        </w:rPr>
        <w:t>{Wight 1994}</w:t>
      </w:r>
      <w:r w:rsidR="0065391B" w:rsidRPr="00E769DA">
        <w:rPr>
          <w:color w:val="000000" w:themeColor="text1"/>
        </w:rPr>
        <w:t>, pp. 4</w:t>
      </w:r>
      <w:r w:rsidR="003E5F6A" w:rsidRPr="00E769DA">
        <w:rPr>
          <w:color w:val="000000" w:themeColor="text1"/>
        </w:rPr>
        <w:t>9–</w:t>
      </w:r>
      <w:r w:rsidR="0065391B" w:rsidRPr="00E769DA">
        <w:rPr>
          <w:color w:val="000000" w:themeColor="text1"/>
        </w:rPr>
        <w:t>50.</w:t>
      </w:r>
    </w:p>
    <w:p w14:paraId="195BE077" w14:textId="77777777" w:rsidR="008E7D46" w:rsidRPr="00F42BC8" w:rsidRDefault="008E7D46" w:rsidP="00F42BC8"/>
    <w:p w14:paraId="5DE63769" w14:textId="012C5019" w:rsidR="008E7D46" w:rsidRPr="00F42BC8" w:rsidRDefault="00B94F8D" w:rsidP="00B94F8D">
      <w:pPr>
        <w:pStyle w:val="Heading2"/>
      </w:pPr>
      <w:r>
        <w:t>Exhibitions</w:t>
      </w:r>
    </w:p>
    <w:p w14:paraId="38C99927" w14:textId="77777777" w:rsidR="005D339A" w:rsidRPr="00F42BC8" w:rsidRDefault="005D339A" w:rsidP="00F42BC8"/>
    <w:p w14:paraId="0B448CCB" w14:textId="1F113FA7" w:rsidR="008158CF" w:rsidRPr="00F42BC8" w:rsidRDefault="0065391B" w:rsidP="56E93BEE">
      <w:pPr>
        <w:pStyle w:val="ListBullet"/>
        <w:numPr>
          <w:ilvl w:val="0"/>
          <w:numId w:val="0"/>
        </w:numPr>
      </w:pPr>
      <w:r>
        <w:t>Meisterwerke der Glaskunst aus internationalem Privatbesitz</w:t>
      </w:r>
      <w:r w:rsidR="00214812">
        <w:t xml:space="preserve"> (Düsseldorf, 1968–1969)</w:t>
      </w:r>
    </w:p>
    <w:p w14:paraId="7FD5CB1C" w14:textId="03C1B02C" w:rsidR="00D23734" w:rsidRDefault="00CF1CF4" w:rsidP="56E93BEE">
      <w:pPr>
        <w:pStyle w:val="ListBullet"/>
        <w:numPr>
          <w:ilvl w:val="0"/>
          <w:numId w:val="0"/>
        </w:numPr>
      </w:pPr>
      <w:r>
        <w:t>Molten Color: Glassmaking in Antiquity (Malibu, 2005–2006; 2007; 2009–2010)</w:t>
      </w:r>
    </w:p>
    <w:p w14:paraId="02FD6EA5" w14:textId="58E50B10" w:rsidR="00D23734" w:rsidRDefault="00D23734" w:rsidP="7E2A352C">
      <w:pPr>
        <w:rPr>
          <w:highlight w:val="yellow"/>
        </w:rPr>
      </w:pPr>
      <w:r>
        <w:br w:type="page"/>
      </w:r>
      <w:r w:rsidR="0001184A">
        <w:lastRenderedPageBreak/>
        <w:t>Label:</w:t>
      </w:r>
      <w:r w:rsidR="0019737C" w:rsidRPr="7E2A352C">
        <w:t xml:space="preserve"> </w:t>
      </w:r>
      <w:r w:rsidR="00301490" w:rsidRPr="7E2A352C">
        <w:t>171</w:t>
      </w:r>
    </w:p>
    <w:p w14:paraId="0F8248E1" w14:textId="5B246582" w:rsidR="008158CF" w:rsidRPr="00F42BC8" w:rsidRDefault="00E56D79" w:rsidP="00F42BC8">
      <w:r w:rsidRPr="00F42BC8">
        <w:t xml:space="preserve">Title: </w:t>
      </w:r>
      <w:r w:rsidR="0065391B" w:rsidRPr="00F42BC8">
        <w:t>Lotus Bud Beaker</w:t>
      </w:r>
    </w:p>
    <w:p w14:paraId="14329012" w14:textId="77777777" w:rsidR="008158CF" w:rsidRPr="00F42BC8" w:rsidRDefault="0065391B" w:rsidP="00F42BC8">
      <w:r>
        <w:t>Accession_number: 85.AF.90</w:t>
      </w:r>
    </w:p>
    <w:p w14:paraId="72CDBC15" w14:textId="6363E7B8" w:rsidR="008158CF" w:rsidRPr="00B170F2" w:rsidRDefault="00B170F2" w:rsidP="00F42BC8">
      <w:pPr>
        <w:rPr>
          <w:color w:val="0563C1" w:themeColor="hyperlink"/>
          <w:u w:val="single"/>
        </w:rPr>
      </w:pPr>
      <w:r>
        <w:t xml:space="preserve">Collection_link: </w:t>
      </w:r>
      <w:hyperlink r:id="rId31">
        <w:r w:rsidRPr="7E2A352C">
          <w:rPr>
            <w:rStyle w:val="Hyperlink"/>
          </w:rPr>
          <w:t>https://www.getty.edu/art/collection/objects/10946/</w:t>
        </w:r>
      </w:hyperlink>
    </w:p>
    <w:p w14:paraId="36299D1D" w14:textId="0E9194A0" w:rsidR="00E56D79" w:rsidRPr="00F42BC8" w:rsidRDefault="0065391B" w:rsidP="00F42BC8">
      <w:r>
        <w:t>Dimensions:</w:t>
      </w:r>
      <w:r w:rsidR="008273B7">
        <w:t xml:space="preserve"> H. 21</w:t>
      </w:r>
      <w:r w:rsidR="00304A40">
        <w:t xml:space="preserve">, Diam. </w:t>
      </w:r>
      <w:r w:rsidR="006C42C6">
        <w:t>rim</w:t>
      </w:r>
      <w:r w:rsidR="008273B7">
        <w:t xml:space="preserve"> 9</w:t>
      </w:r>
      <w:r w:rsidR="00304A40">
        <w:t xml:space="preserve">, Diam. </w:t>
      </w:r>
      <w:r w:rsidR="002C7AC7">
        <w:t>base</w:t>
      </w:r>
      <w:r w:rsidR="001847C8">
        <w:t xml:space="preserve"> 5.00</w:t>
      </w:r>
      <w:r w:rsidR="008B069F">
        <w:t>,</w:t>
      </w:r>
      <w:r w:rsidR="008273B7">
        <w:t xml:space="preserve"> </w:t>
      </w:r>
      <w:r w:rsidR="00A969B7" w:rsidRPr="7E2A352C">
        <w:t>T</w:t>
      </w:r>
      <w:r w:rsidR="008273B7">
        <w:t xml:space="preserve">h. </w:t>
      </w:r>
      <w:r w:rsidR="001847C8">
        <w:t>0.10</w:t>
      </w:r>
      <w:r w:rsidR="008B069F">
        <w:t xml:space="preserve"> cm; Wt</w:t>
      </w:r>
      <w:r w:rsidR="008225C9">
        <w:t>.</w:t>
      </w:r>
      <w:r w:rsidR="001847C8">
        <w:t xml:space="preserve"> 174.96</w:t>
      </w:r>
      <w:r w:rsidR="005A50B1">
        <w:t xml:space="preserve"> </w:t>
      </w:r>
      <w:r w:rsidR="008273B7">
        <w:t>g</w:t>
      </w:r>
    </w:p>
    <w:p w14:paraId="1DFCEB3C" w14:textId="2CEA0AC6" w:rsidR="008158CF" w:rsidRPr="00F42BC8" w:rsidRDefault="31226B91" w:rsidP="00F42BC8">
      <w:pPr>
        <w:rPr>
          <w:highlight w:val="white"/>
        </w:rPr>
      </w:pPr>
      <w:r w:rsidRPr="00F42BC8">
        <w:t xml:space="preserve">Date: First </w:t>
      </w:r>
      <w:r w:rsidR="75EC0551" w:rsidRPr="00F42BC8">
        <w:t xml:space="preserve">century </w:t>
      </w:r>
      <w:r w:rsidR="00F47D00">
        <w:t>CE</w:t>
      </w:r>
    </w:p>
    <w:p w14:paraId="5CC3CCEE" w14:textId="6978D0EA" w:rsidR="00E56D79" w:rsidRPr="00301490" w:rsidRDefault="0065391B" w:rsidP="00F42BC8">
      <w:r>
        <w:t>Start_date:</w:t>
      </w:r>
      <w:r w:rsidR="00301490" w:rsidRPr="7E2A352C">
        <w:t xml:space="preserve"> 1</w:t>
      </w:r>
    </w:p>
    <w:p w14:paraId="482C12BE" w14:textId="671B6768" w:rsidR="008158CF" w:rsidRPr="00301490" w:rsidRDefault="0065391B" w:rsidP="00F42BC8">
      <w:pPr>
        <w:rPr>
          <w:highlight w:val="white"/>
        </w:rPr>
      </w:pPr>
      <w:r>
        <w:t>End_date:</w:t>
      </w:r>
      <w:r w:rsidR="00301490" w:rsidRPr="7E2A352C">
        <w:t xml:space="preserve"> 99</w:t>
      </w:r>
    </w:p>
    <w:p w14:paraId="474EA40A" w14:textId="62855228" w:rsidR="000B16DF" w:rsidRDefault="0065391B" w:rsidP="00F42BC8">
      <w:pPr>
        <w:rPr>
          <w:highlight w:val="white"/>
        </w:rPr>
      </w:pPr>
      <w:r>
        <w:t xml:space="preserve">Attribution: Production area: Roman </w:t>
      </w:r>
      <w:r w:rsidR="00DC2CAD" w:rsidRPr="7E2A352C">
        <w:t>E</w:t>
      </w:r>
      <w:r>
        <w:t>mpire, probably Italy</w:t>
      </w:r>
    </w:p>
    <w:p w14:paraId="22DF906C" w14:textId="2B467624" w:rsidR="000B16DF" w:rsidRPr="00301490" w:rsidRDefault="000B16DF" w:rsidP="00F42BC8">
      <w:pPr>
        <w:rPr>
          <w:highlight w:val="white"/>
        </w:rPr>
      </w:pPr>
      <w:r w:rsidRPr="7E2A352C">
        <w:rPr>
          <w:highlight w:val="white"/>
        </w:rPr>
        <w:t xml:space="preserve">Culture: </w:t>
      </w:r>
      <w:r w:rsidR="00301490" w:rsidRPr="7E2A352C">
        <w:rPr>
          <w:highlight w:val="white"/>
        </w:rPr>
        <w:t>Roman</w:t>
      </w:r>
    </w:p>
    <w:p w14:paraId="6E575169" w14:textId="2EF7EA54" w:rsidR="008158CF" w:rsidRPr="00F42BC8" w:rsidRDefault="000B16DF" w:rsidP="00F42BC8">
      <w:pPr>
        <w:rPr>
          <w:highlight w:val="white"/>
        </w:rPr>
      </w:pPr>
      <w:r>
        <w:rPr>
          <w:highlight w:val="white"/>
        </w:rPr>
        <w:t>Material:</w:t>
      </w:r>
      <w:r w:rsidR="0065391B" w:rsidRPr="00F42BC8">
        <w:t xml:space="preserve"> Translucent bluish glass</w:t>
      </w:r>
    </w:p>
    <w:p w14:paraId="6DCE0799" w14:textId="6F5BC343" w:rsidR="00762ED4" w:rsidRDefault="0065391B" w:rsidP="00F42BC8">
      <w:r>
        <w:t xml:space="preserve">Modeling technique and decoration: Blown in a four-part mold with three vertical sections and a disc-shaped base section. Relief is crisp, from </w:t>
      </w:r>
      <w:r w:rsidR="00933619" w:rsidRPr="7E2A352C">
        <w:t xml:space="preserve">either </w:t>
      </w:r>
      <w:r>
        <w:t>a not</w:t>
      </w:r>
      <w:r w:rsidR="00933619" w:rsidRPr="7E2A352C">
        <w:t xml:space="preserve"> yet</w:t>
      </w:r>
      <w:r>
        <w:t xml:space="preserve"> </w:t>
      </w:r>
      <w:r w:rsidR="00A96BCC">
        <w:t>worn out</w:t>
      </w:r>
      <w:r w:rsidR="00933619" w:rsidRPr="7E2A352C">
        <w:t xml:space="preserve"> or a </w:t>
      </w:r>
      <w:r>
        <w:t>new mold</w:t>
      </w:r>
    </w:p>
    <w:p w14:paraId="7269AA0A" w14:textId="1406684E" w:rsidR="00DE4800" w:rsidRDefault="00762ED4" w:rsidP="00F42BC8">
      <w:r>
        <w:t>Inscription</w:t>
      </w:r>
      <w:r w:rsidR="00DE4800">
        <w:t>: No</w:t>
      </w:r>
    </w:p>
    <w:p w14:paraId="0ACA21F1" w14:textId="5B113C63" w:rsidR="00DE4800" w:rsidRPr="00B34C6A" w:rsidRDefault="00DE4800" w:rsidP="00F42BC8">
      <w:r>
        <w:t xml:space="preserve">Shape: </w:t>
      </w:r>
      <w:r w:rsidR="00B34C6A">
        <w:t>Beakers</w:t>
      </w:r>
    </w:p>
    <w:p w14:paraId="3BD1A5C2" w14:textId="3A717122" w:rsidR="00A77E17" w:rsidRDefault="00DE4800" w:rsidP="00F42BC8">
      <w:r>
        <w:t xml:space="preserve">Technique: </w:t>
      </w:r>
      <w:r w:rsidR="00970764">
        <w:t>M</w:t>
      </w:r>
      <w:r w:rsidR="00066469">
        <w:t>old-blown</w:t>
      </w:r>
    </w:p>
    <w:p w14:paraId="0D7BED3C" w14:textId="6E43D866" w:rsidR="00DE4800" w:rsidRDefault="00DE4800" w:rsidP="00F42BC8"/>
    <w:p w14:paraId="2614BACA" w14:textId="6931B7C2" w:rsidR="009F4FEF" w:rsidRPr="00F42BC8" w:rsidRDefault="00B94F8D" w:rsidP="00B94F8D">
      <w:pPr>
        <w:pStyle w:val="Heading2"/>
      </w:pPr>
      <w:r>
        <w:t>Condition</w:t>
      </w:r>
    </w:p>
    <w:p w14:paraId="044EB127" w14:textId="77777777" w:rsidR="009F4FEF" w:rsidRPr="00F42BC8" w:rsidRDefault="009F4FEF" w:rsidP="00F42BC8"/>
    <w:p w14:paraId="3D69F423" w14:textId="5BB36B2E" w:rsidR="008158CF" w:rsidRPr="00911D33" w:rsidRDefault="0065391B" w:rsidP="00F42BC8">
      <w:r>
        <w:t>Intact</w:t>
      </w:r>
      <w:r w:rsidR="00911D33" w:rsidRPr="7E2A352C">
        <w:t>;</w:t>
      </w:r>
      <w:r>
        <w:t xml:space="preserve"> some incrustation on the interior</w:t>
      </w:r>
      <w:r w:rsidR="00911D33" w:rsidRPr="7E2A352C">
        <w:t>.</w:t>
      </w:r>
    </w:p>
    <w:p w14:paraId="12AA9EF5" w14:textId="77777777" w:rsidR="009F4FEF" w:rsidRPr="00F42BC8" w:rsidRDefault="009F4FEF" w:rsidP="00F42BC8"/>
    <w:p w14:paraId="59EEC982" w14:textId="77E3834E" w:rsidR="009F4FEF" w:rsidRPr="00F42BC8" w:rsidRDefault="00B94F8D" w:rsidP="00B94F8D">
      <w:pPr>
        <w:pStyle w:val="Heading2"/>
      </w:pPr>
      <w:r>
        <w:t>Description</w:t>
      </w:r>
    </w:p>
    <w:p w14:paraId="38B55DBD" w14:textId="77777777" w:rsidR="009F4FEF" w:rsidRPr="00F42BC8" w:rsidRDefault="009F4FEF" w:rsidP="00F42BC8"/>
    <w:p w14:paraId="7D0FFC4C" w14:textId="463A283E" w:rsidR="00A5022E" w:rsidRDefault="0065391B" w:rsidP="00F42BC8">
      <w:pPr>
        <w:rPr>
          <w:highlight w:val="white"/>
        </w:rPr>
      </w:pPr>
      <w:r>
        <w:t>Rim cracked off; truncated</w:t>
      </w:r>
      <w:r w:rsidR="004A1BF3" w:rsidRPr="7E2A352C">
        <w:t>,</w:t>
      </w:r>
      <w:r>
        <w:t xml:space="preserve"> conical body; base plain, very slightly concave no pontil mark. Two wheel-incised fine lines just below the rim. Wall decorated with six horizontal bands of eight three-tiered drop-shaped bosses; each row is offset from row above it so that bosses are arranged in quincunx. A horizontal ring articulates the bottom of the vessel above the flattened vase.</w:t>
      </w:r>
      <w:r w:rsidR="005A50B1">
        <w:t xml:space="preserve"> </w:t>
      </w:r>
      <w:r>
        <w:t xml:space="preserve">Base decorated with </w:t>
      </w:r>
      <w:r w:rsidR="001847C8">
        <w:t xml:space="preserve">a small central boss, a </w:t>
      </w:r>
      <w:r>
        <w:t xml:space="preserve">concentric </w:t>
      </w:r>
      <w:r w:rsidR="001847C8">
        <w:t>ring at the middle of the bottom</w:t>
      </w:r>
      <w:r w:rsidR="004C3CA8" w:rsidRPr="7E2A352C">
        <w:t>,</w:t>
      </w:r>
      <w:r w:rsidR="001847C8">
        <w:t xml:space="preserve"> and a</w:t>
      </w:r>
      <w:r>
        <w:t xml:space="preserve"> pair of larger rings</w:t>
      </w:r>
      <w:r w:rsidR="001847C8">
        <w:t xml:space="preserve"> at the edge of it.</w:t>
      </w:r>
    </w:p>
    <w:p w14:paraId="3D027A57" w14:textId="1A1D9CAB" w:rsidR="00CF2C44" w:rsidRPr="00F42BC8" w:rsidRDefault="00CF2C44" w:rsidP="00F42BC8"/>
    <w:p w14:paraId="0890D4C8" w14:textId="0585B264" w:rsidR="00CF2C44" w:rsidRPr="00F42BC8" w:rsidRDefault="00ED078C" w:rsidP="00ED078C">
      <w:pPr>
        <w:pStyle w:val="Heading2"/>
      </w:pPr>
      <w:r>
        <w:t>Comments and Comparanda</w:t>
      </w:r>
    </w:p>
    <w:p w14:paraId="373FA8B7" w14:textId="77777777" w:rsidR="00CF2C44" w:rsidRPr="00F42BC8" w:rsidRDefault="00CF2C44" w:rsidP="00F42BC8"/>
    <w:p w14:paraId="1324FDD1" w14:textId="4C8FC77D" w:rsidR="00A5022E" w:rsidRDefault="0065391B" w:rsidP="00F42BC8">
      <w:r>
        <w:t>This beaker belongs to a large group of vessels decorated with pointed, three-tiered knobs, sometimes with additional motifs</w:t>
      </w:r>
      <w:r w:rsidR="004C3CA8" w:rsidRPr="7E2A352C">
        <w:t xml:space="preserve"> such as</w:t>
      </w:r>
      <w:r w:rsidR="7B3DB5BD" w:rsidRPr="7E2A352C">
        <w:t xml:space="preserve"> </w:t>
      </w:r>
      <w:r>
        <w:t>circular bosses and theatrical masks, occasionally accompanied by linear patterns or vine sprays (</w:t>
      </w:r>
      <w:r w:rsidR="00137F6E">
        <w:t>{</w:t>
      </w:r>
      <w:r w:rsidR="00A854E2" w:rsidRPr="7E2A352C">
        <w:rPr>
          <w:color w:val="000000" w:themeColor="text1"/>
        </w:rPr>
        <w:t>Isings 1957</w:t>
      </w:r>
      <w:r w:rsidR="00137F6E">
        <w:t>}</w:t>
      </w:r>
      <w:r>
        <w:t>, pp. 4</w:t>
      </w:r>
      <w:r w:rsidR="003E5F6A">
        <w:t>5–</w:t>
      </w:r>
      <w:r>
        <w:t xml:space="preserve">46, form 31; </w:t>
      </w:r>
      <w:r w:rsidR="00F83741">
        <w:t>{</w:t>
      </w:r>
      <w:r w:rsidR="00EB53BC" w:rsidRPr="7E2A352C">
        <w:rPr>
          <w:color w:val="000000" w:themeColor="text1"/>
        </w:rPr>
        <w:t>Stern 1995</w:t>
      </w:r>
      <w:r w:rsidR="00F83741">
        <w:t>}</w:t>
      </w:r>
      <w:r>
        <w:t>, pp. 10</w:t>
      </w:r>
      <w:r w:rsidR="00C24F20">
        <w:t>3–</w:t>
      </w:r>
      <w:r>
        <w:t xml:space="preserve">107, </w:t>
      </w:r>
      <w:r w:rsidR="00180250">
        <w:t xml:space="preserve">nos. </w:t>
      </w:r>
      <w:r w:rsidR="003E5F6A">
        <w:t>8–</w:t>
      </w:r>
      <w:r>
        <w:t>10</w:t>
      </w:r>
      <w:r w:rsidR="00D409E5" w:rsidRPr="7E2A352C">
        <w:t>,</w:t>
      </w:r>
      <w:r>
        <w:t xml:space="preserve"> wherein thorough </w:t>
      </w:r>
      <w:r w:rsidR="00D23734" w:rsidRPr="7E2A352C">
        <w:t>b</w:t>
      </w:r>
      <w:r w:rsidR="00B94F8D">
        <w:t>ibliography</w:t>
      </w:r>
      <w:r>
        <w:t>). Diverse interpretations have been proposed for the knobs: bosses, lotus buds, almonds</w:t>
      </w:r>
      <w:r w:rsidR="00807610" w:rsidRPr="7E2A352C">
        <w:t>,</w:t>
      </w:r>
      <w:r>
        <w:t xml:space="preserve"> or knots in the trunk of a tree. The three-tiered shape with profiled edges</w:t>
      </w:r>
      <w:r w:rsidR="00807610" w:rsidRPr="7E2A352C">
        <w:t>,</w:t>
      </w:r>
      <w:r>
        <w:t xml:space="preserve"> though, can only be connected to olive-tree</w:t>
      </w:r>
      <w:r w:rsidR="005001E0">
        <w:t>’</w:t>
      </w:r>
      <w:r>
        <w:t>s knobs. Hercules</w:t>
      </w:r>
      <w:r w:rsidR="005001E0">
        <w:t>’</w:t>
      </w:r>
      <w:r>
        <w:t xml:space="preserve"> club was made from the trunk of an olive tree and is represented with prominent knobs in many media, including at least three club-shaped glass bottles (</w:t>
      </w:r>
      <w:r w:rsidR="00F83741">
        <w:t>{</w:t>
      </w:r>
      <w:r w:rsidR="00EB53BC" w:rsidRPr="7E2A352C">
        <w:rPr>
          <w:color w:val="000000" w:themeColor="text1"/>
        </w:rPr>
        <w:t>Stern 1995</w:t>
      </w:r>
      <w:r w:rsidR="00F83741">
        <w:t>}</w:t>
      </w:r>
      <w:r>
        <w:t>, p. 107, no. 38). This hypothesis was first proposed by Clasina Isings (</w:t>
      </w:r>
      <w:r w:rsidR="009C5853" w:rsidRPr="7E2A352C">
        <w:t xml:space="preserve">{Isings </w:t>
      </w:r>
      <w:r>
        <w:t>1976</w:t>
      </w:r>
      <w:r w:rsidR="009C5853" w:rsidRPr="7E2A352C">
        <w:t>}</w:t>
      </w:r>
      <w:r>
        <w:t>, p. 353)</w:t>
      </w:r>
      <w:r w:rsidR="009C5853" w:rsidRPr="7E2A352C">
        <w:t>,</w:t>
      </w:r>
      <w:r>
        <w:t xml:space="preserve"> and it seems quite logical to associate them with Hercules and some of his virtues, like his </w:t>
      </w:r>
      <w:r w:rsidR="009C5853">
        <w:t>a</w:t>
      </w:r>
      <w:r w:rsidR="009C5853" w:rsidRPr="7E2A352C">
        <w:t>ffini</w:t>
      </w:r>
      <w:r w:rsidR="009C5853">
        <w:t xml:space="preserve">ty </w:t>
      </w:r>
      <w:r>
        <w:t>for endless drinking.</w:t>
      </w:r>
    </w:p>
    <w:p w14:paraId="68121E1F" w14:textId="3106F564" w:rsidR="008158CF" w:rsidRPr="00B07C3A" w:rsidRDefault="00B07C3A" w:rsidP="00F42BC8">
      <w:r>
        <w:tab/>
      </w:r>
      <w:r w:rsidR="0065391B" w:rsidRPr="00F42BC8">
        <w:t>Vessels decorated with tiered knobs have a wide but uneven distribution throughout the Roman Empire and beyond its borders. Examples decorated exclusively with knobs are ascribed to the western part of the Empire (</w:t>
      </w:r>
      <w:r w:rsidR="00F83741" w:rsidRPr="00F42BC8">
        <w:t>{</w:t>
      </w:r>
      <w:r w:rsidR="00EB53BC" w:rsidRPr="00985267">
        <w:rPr>
          <w:color w:val="000000" w:themeColor="text1"/>
        </w:rPr>
        <w:t>Stern 1995</w:t>
      </w:r>
      <w:r w:rsidR="00F83741" w:rsidRPr="00F42BC8">
        <w:t>}</w:t>
      </w:r>
      <w:r w:rsidR="0065391B" w:rsidRPr="00F42BC8">
        <w:t xml:space="preserve">, p. 104 with thorough </w:t>
      </w:r>
      <w:r>
        <w:t>b</w:t>
      </w:r>
      <w:r w:rsidR="00B94F8D">
        <w:t>ibliography</w:t>
      </w:r>
      <w:r w:rsidR="0065391B" w:rsidRPr="00F42BC8">
        <w:t>)</w:t>
      </w:r>
      <w:r>
        <w:t>.</w:t>
      </w:r>
    </w:p>
    <w:p w14:paraId="48BE2397" w14:textId="45E80F16" w:rsidR="00E56D79" w:rsidRPr="00F42BC8" w:rsidRDefault="00B07C3A" w:rsidP="00F42BC8">
      <w:r>
        <w:tab/>
      </w:r>
      <w:r w:rsidR="0065391B" w:rsidRPr="00F42BC8">
        <w:t>Finds from Pompeii and Herculaneum (</w:t>
      </w:r>
      <w:r w:rsidR="00150DA0" w:rsidRPr="00F42BC8">
        <w:t>{</w:t>
      </w:r>
      <w:r w:rsidR="002211D6" w:rsidRPr="00985267">
        <w:rPr>
          <w:color w:val="000000" w:themeColor="text1"/>
        </w:rPr>
        <w:t>Scatozza</w:t>
      </w:r>
      <w:r w:rsidR="0007785D" w:rsidRPr="00985267">
        <w:rPr>
          <w:color w:val="000000" w:themeColor="text1"/>
        </w:rPr>
        <w:t xml:space="preserve"> </w:t>
      </w:r>
      <w:r w:rsidR="002211D6" w:rsidRPr="00985267">
        <w:rPr>
          <w:color w:val="000000" w:themeColor="text1"/>
        </w:rPr>
        <w:t>Höricht 1986</w:t>
      </w:r>
      <w:r w:rsidR="00150DA0" w:rsidRPr="00F42BC8">
        <w:t>}</w:t>
      </w:r>
      <w:r w:rsidR="0065391B" w:rsidRPr="00F42BC8">
        <w:t xml:space="preserve">, p. 19, </w:t>
      </w:r>
      <w:r w:rsidR="006647E7">
        <w:t>plate</w:t>
      </w:r>
      <w:r w:rsidR="0065391B" w:rsidRPr="00F42BC8">
        <w:t xml:space="preserve"> 1, top center; </w:t>
      </w:r>
      <w:r w:rsidR="00E937D8" w:rsidRPr="00F42BC8">
        <w:t>{</w:t>
      </w:r>
      <w:r w:rsidR="00E937D8" w:rsidRPr="00985267">
        <w:rPr>
          <w:color w:val="000000" w:themeColor="text1"/>
        </w:rPr>
        <w:t>Scatozza</w:t>
      </w:r>
      <w:r w:rsidR="0007785D" w:rsidRPr="00985267">
        <w:rPr>
          <w:color w:val="000000" w:themeColor="text1"/>
        </w:rPr>
        <w:t xml:space="preserve"> </w:t>
      </w:r>
      <w:r w:rsidR="00E937D8" w:rsidRPr="7E2A352C">
        <w:rPr>
          <w:color w:val="000000" w:themeColor="text1"/>
        </w:rPr>
        <w:t>Höricht</w:t>
      </w:r>
      <w:r w:rsidR="00E937D8" w:rsidRPr="00985267">
        <w:rPr>
          <w:color w:val="000000" w:themeColor="text1"/>
        </w:rPr>
        <w:t xml:space="preserve"> </w:t>
      </w:r>
      <w:r w:rsidR="0065391B" w:rsidRPr="00F42BC8">
        <w:t>2001</w:t>
      </w:r>
      <w:r w:rsidR="00E937D8">
        <w:t>}</w:t>
      </w:r>
      <w:r w:rsidR="0065391B" w:rsidRPr="00F42BC8">
        <w:t>, p. 82, fig. 16a</w:t>
      </w:r>
      <w:r w:rsidR="00536D73">
        <w:t>–</w:t>
      </w:r>
      <w:r w:rsidR="0065391B" w:rsidRPr="00F42BC8">
        <w:t>b) show that these beakers were already in use before 79</w:t>
      </w:r>
      <w:r w:rsidR="009C5853" w:rsidRPr="00F42BC8">
        <w:t xml:space="preserve"> </w:t>
      </w:r>
      <w:r w:rsidR="009C5853">
        <w:t>CE</w:t>
      </w:r>
      <w:r w:rsidR="0065391B" w:rsidRPr="00F42BC8">
        <w:t xml:space="preserve">, when the cities were destroyed by an eruption of Vesuvius, </w:t>
      </w:r>
      <w:r w:rsidR="00E937D8">
        <w:t xml:space="preserve">a </w:t>
      </w:r>
      <w:r w:rsidR="0065391B" w:rsidRPr="00F42BC8">
        <w:t xml:space="preserve">date that is </w:t>
      </w:r>
      <w:r w:rsidR="0065391B" w:rsidRPr="00F42BC8">
        <w:lastRenderedPageBreak/>
        <w:t>supported by finds from Switzerland (</w:t>
      </w:r>
      <w:r w:rsidR="00137F6E" w:rsidRPr="00F42BC8">
        <w:t>{</w:t>
      </w:r>
      <w:r w:rsidR="0066004D" w:rsidRPr="00985267">
        <w:rPr>
          <w:color w:val="000000" w:themeColor="text1"/>
        </w:rPr>
        <w:t>Berger 1960</w:t>
      </w:r>
      <w:r w:rsidR="00137F6E" w:rsidRPr="00F42BC8">
        <w:t>}</w:t>
      </w:r>
      <w:r w:rsidR="0065391B" w:rsidRPr="00F42BC8">
        <w:t xml:space="preserve">, </w:t>
      </w:r>
      <w:r w:rsidR="00B51DD7">
        <w:t xml:space="preserve">pp. </w:t>
      </w:r>
      <w:r w:rsidR="0065391B" w:rsidRPr="00F42BC8">
        <w:t>5</w:t>
      </w:r>
      <w:r w:rsidR="00AC55F8" w:rsidRPr="00F42BC8">
        <w:t>2–</w:t>
      </w:r>
      <w:r w:rsidR="0065391B" w:rsidRPr="00F42BC8">
        <w:t xml:space="preserve">54; </w:t>
      </w:r>
      <w:r w:rsidR="00D97150" w:rsidRPr="00F42BC8">
        <w:t>{</w:t>
      </w:r>
      <w:r w:rsidR="0065391B" w:rsidRPr="00F42BC8">
        <w:t>Rütti 1991</w:t>
      </w:r>
      <w:r w:rsidR="00D97150" w:rsidRPr="00F42BC8">
        <w:t>}</w:t>
      </w:r>
      <w:r w:rsidR="0065391B" w:rsidRPr="00F42BC8">
        <w:t>, II, p. 71), the Netherlands (</w:t>
      </w:r>
      <w:r w:rsidR="00137F6E" w:rsidRPr="00F42BC8">
        <w:t>{</w:t>
      </w:r>
      <w:r w:rsidR="00A854E2" w:rsidRPr="00985267">
        <w:rPr>
          <w:color w:val="000000" w:themeColor="text1"/>
        </w:rPr>
        <w:t>Isings 1957</w:t>
      </w:r>
      <w:r w:rsidR="00137F6E" w:rsidRPr="00F42BC8">
        <w:t>}</w:t>
      </w:r>
      <w:r w:rsidR="0065391B" w:rsidRPr="00F42BC8">
        <w:t>, p. 41, form 31)</w:t>
      </w:r>
      <w:r w:rsidR="00E937D8">
        <w:t>,</w:t>
      </w:r>
      <w:r w:rsidR="0065391B" w:rsidRPr="00F42BC8">
        <w:t xml:space="preserve"> and T</w:t>
      </w:r>
      <w:r w:rsidR="0059535E">
        <w:t>ü</w:t>
      </w:r>
      <w:r w:rsidR="0065391B" w:rsidRPr="00F42BC8">
        <w:t>rk</w:t>
      </w:r>
      <w:r w:rsidR="0059535E">
        <w:t>i</w:t>
      </w:r>
      <w:r w:rsidR="0065391B" w:rsidRPr="00F42BC8">
        <w:t>y</w:t>
      </w:r>
      <w:r w:rsidR="0059535E">
        <w:t>e</w:t>
      </w:r>
      <w:r w:rsidR="0065391B" w:rsidRPr="00F42BC8">
        <w:t xml:space="preserve"> (</w:t>
      </w:r>
      <w:r w:rsidR="00F83741" w:rsidRPr="00F42BC8">
        <w:t>{</w:t>
      </w:r>
      <w:r w:rsidR="00EB53BC" w:rsidRPr="00985267">
        <w:rPr>
          <w:color w:val="000000" w:themeColor="text1"/>
        </w:rPr>
        <w:t>Stern 1995</w:t>
      </w:r>
      <w:r w:rsidR="00F83741" w:rsidRPr="00F42BC8">
        <w:t>}</w:t>
      </w:r>
      <w:r w:rsidR="0065391B" w:rsidRPr="00F42BC8">
        <w:t>, p. 106</w:t>
      </w:r>
      <w:r w:rsidR="00E937D8">
        <w:t xml:space="preserve"> </w:t>
      </w:r>
      <w:r w:rsidR="0065391B" w:rsidRPr="00F42BC8">
        <w:t>n</w:t>
      </w:r>
      <w:r w:rsidR="00E937D8">
        <w:t xml:space="preserve">. </w:t>
      </w:r>
      <w:r w:rsidR="0065391B" w:rsidRPr="00F42BC8">
        <w:t>23). It is not clear how long they continued to be used after the late first century, but the latest are recorded in</w:t>
      </w:r>
      <w:r w:rsidR="007B667C" w:rsidRPr="00F42BC8">
        <w:t xml:space="preserve"> contexts</w:t>
      </w:r>
      <w:r w:rsidR="0065391B" w:rsidRPr="00F42BC8">
        <w:t xml:space="preserve"> up to </w:t>
      </w:r>
      <w:r w:rsidR="007B667C">
        <w:t xml:space="preserve">the </w:t>
      </w:r>
      <w:r w:rsidR="7095F240" w:rsidRPr="00F42BC8">
        <w:t>second</w:t>
      </w:r>
      <w:r w:rsidR="007B667C">
        <w:t xml:space="preserve"> </w:t>
      </w:r>
      <w:r w:rsidR="0065391B" w:rsidRPr="00F42BC8">
        <w:t xml:space="preserve">century. Other comparanda include </w:t>
      </w:r>
      <w:r w:rsidR="00CD3DA8" w:rsidRPr="00F42BC8">
        <w:t>{</w:t>
      </w:r>
      <w:r w:rsidR="0065391B" w:rsidRPr="00F42BC8">
        <w:t>Whitehouse 2000</w:t>
      </w:r>
      <w:r w:rsidR="00CD3DA8" w:rsidRPr="00F42BC8">
        <w:t>}</w:t>
      </w:r>
      <w:r w:rsidR="0065391B" w:rsidRPr="00F42BC8">
        <w:t>, p</w:t>
      </w:r>
      <w:r w:rsidR="00E937D8">
        <w:t>p</w:t>
      </w:r>
      <w:r w:rsidR="0065391B" w:rsidRPr="00F42BC8">
        <w:t>. 11</w:t>
      </w:r>
      <w:r w:rsidR="00AC55F8" w:rsidRPr="00F42BC8">
        <w:t>2–</w:t>
      </w:r>
      <w:r w:rsidR="0065391B" w:rsidRPr="00F42BC8">
        <w:t xml:space="preserve">113, no. 97; </w:t>
      </w:r>
      <w:r w:rsidR="00F83741" w:rsidRPr="00F42BC8">
        <w:t>{</w:t>
      </w:r>
      <w:r w:rsidR="00A36DA8" w:rsidRPr="00985267">
        <w:rPr>
          <w:color w:val="000000" w:themeColor="text1"/>
        </w:rPr>
        <w:t>Whitehouse 2001a</w:t>
      </w:r>
      <w:r w:rsidR="00F83741" w:rsidRPr="00F42BC8">
        <w:t>}</w:t>
      </w:r>
      <w:r w:rsidR="000C1385" w:rsidRPr="00F42BC8">
        <w:t>,</w:t>
      </w:r>
      <w:r w:rsidR="0065391B" w:rsidRPr="00F42BC8">
        <w:t xml:space="preserve"> pp. 2</w:t>
      </w:r>
      <w:r w:rsidR="003E5F6A">
        <w:t>7–</w:t>
      </w:r>
      <w:r w:rsidR="0065391B" w:rsidRPr="00F42BC8">
        <w:t xml:space="preserve">28, </w:t>
      </w:r>
      <w:r w:rsidR="00180250" w:rsidRPr="00F42BC8">
        <w:t xml:space="preserve">nos. </w:t>
      </w:r>
      <w:r w:rsidR="0065391B" w:rsidRPr="00F42BC8">
        <w:t>49</w:t>
      </w:r>
      <w:r w:rsidR="00AC55F8" w:rsidRPr="00F42BC8">
        <w:t>2–</w:t>
      </w:r>
      <w:r w:rsidR="0065391B" w:rsidRPr="00F42BC8">
        <w:t xml:space="preserve">496; </w:t>
      </w:r>
      <w:r w:rsidR="00CD3DA8" w:rsidRPr="00F42BC8">
        <w:t>{</w:t>
      </w:r>
      <w:r w:rsidR="00A854E2" w:rsidRPr="00985267">
        <w:rPr>
          <w:color w:val="000000" w:themeColor="text1"/>
        </w:rPr>
        <w:t>Foy and Nenna 2001</w:t>
      </w:r>
      <w:r w:rsidR="00CD3DA8" w:rsidRPr="00F42BC8">
        <w:t>}</w:t>
      </w:r>
      <w:r w:rsidR="0065391B" w:rsidRPr="00F42BC8">
        <w:t xml:space="preserve">, </w:t>
      </w:r>
      <w:r w:rsidR="0065391B" w:rsidRPr="00F42BC8">
        <w:rPr>
          <w:highlight w:val="white"/>
        </w:rPr>
        <w:t>p. 182, no. 30</w:t>
      </w:r>
      <w:r w:rsidR="0065391B" w:rsidRPr="00F42BC8">
        <w:t xml:space="preserve">5; </w:t>
      </w:r>
      <w:r w:rsidR="00137F6E" w:rsidRPr="00F42BC8">
        <w:t>{</w:t>
      </w:r>
      <w:r w:rsidR="00D128B9" w:rsidRPr="00985267">
        <w:rPr>
          <w:color w:val="000000" w:themeColor="text1"/>
        </w:rPr>
        <w:t>Antonaras 2012</w:t>
      </w:r>
      <w:r w:rsidR="00137F6E" w:rsidRPr="00F42BC8">
        <w:t>}</w:t>
      </w:r>
      <w:r w:rsidR="0065391B" w:rsidRPr="00F42BC8">
        <w:t xml:space="preserve">, p. 77, no. 77; </w:t>
      </w:r>
      <w:r w:rsidR="00137F6E" w:rsidRPr="00F42BC8">
        <w:t>{</w:t>
      </w:r>
      <w:r w:rsidR="00A854E2" w:rsidRPr="00985267">
        <w:rPr>
          <w:color w:val="000000" w:themeColor="text1"/>
        </w:rPr>
        <w:t>Antonaras 2017</w:t>
      </w:r>
      <w:r w:rsidR="00137F6E" w:rsidRPr="00F42BC8">
        <w:t>}</w:t>
      </w:r>
      <w:r w:rsidR="0065391B" w:rsidRPr="00F42BC8">
        <w:t>, pp. 7</w:t>
      </w:r>
      <w:r w:rsidR="00180250" w:rsidRPr="00F42BC8">
        <w:t>1–</w:t>
      </w:r>
      <w:r w:rsidR="0065391B" w:rsidRPr="00F42BC8">
        <w:t>72, form 21 with several new finds from controlled excavations in the Balkans, Cyprus</w:t>
      </w:r>
      <w:r w:rsidR="002222B0">
        <w:t>,</w:t>
      </w:r>
      <w:r w:rsidR="0065391B" w:rsidRPr="00F42BC8">
        <w:t xml:space="preserve"> and Black Se</w:t>
      </w:r>
      <w:r w:rsidR="002222B0">
        <w:t>a</w:t>
      </w:r>
      <w:r w:rsidR="0065391B" w:rsidRPr="00F42BC8">
        <w:t xml:space="preserve"> </w:t>
      </w:r>
      <w:r w:rsidR="002222B0">
        <w:t>c</w:t>
      </w:r>
      <w:r w:rsidR="0065391B" w:rsidRPr="00F42BC8">
        <w:t>oast.</w:t>
      </w:r>
    </w:p>
    <w:p w14:paraId="63E8AD4E" w14:textId="77777777" w:rsidR="008E7D46" w:rsidRPr="00F42BC8" w:rsidRDefault="008E7D46" w:rsidP="00F42BC8"/>
    <w:p w14:paraId="6674C967" w14:textId="04F3A524" w:rsidR="008E7D46" w:rsidRPr="00F42BC8" w:rsidRDefault="00B94F8D" w:rsidP="00B94F8D">
      <w:pPr>
        <w:pStyle w:val="Heading2"/>
      </w:pPr>
      <w:r>
        <w:t>Provenance</w:t>
      </w:r>
    </w:p>
    <w:p w14:paraId="295F5D3F" w14:textId="77777777" w:rsidR="008E7D46" w:rsidRPr="00F42BC8" w:rsidRDefault="008E7D46" w:rsidP="00F42BC8"/>
    <w:p w14:paraId="2D530B5C" w14:textId="154DDD9C" w:rsidR="008158CF" w:rsidRPr="00F42BC8" w:rsidRDefault="0065391B" w:rsidP="00F42BC8">
      <w:r w:rsidRPr="00F42BC8">
        <w:t xml:space="preserve">1985, </w:t>
      </w:r>
      <w:r w:rsidRPr="001933D6">
        <w:t>Robert Haber</w:t>
      </w:r>
      <w:r w:rsidR="009B1691">
        <w:t xml:space="preserve"> (</w:t>
      </w:r>
      <w:r w:rsidRPr="00F42BC8">
        <w:t xml:space="preserve">New York, New York), sold to the </w:t>
      </w:r>
      <w:r w:rsidR="00DE2E5A">
        <w:t>J. Paul</w:t>
      </w:r>
      <w:r w:rsidRPr="00F42BC8">
        <w:t xml:space="preserve"> Getty Museum, 1985</w:t>
      </w:r>
    </w:p>
    <w:p w14:paraId="4A88F1C8" w14:textId="77777777" w:rsidR="008E7D46" w:rsidRPr="00F42BC8" w:rsidRDefault="008E7D46" w:rsidP="00F42BC8"/>
    <w:p w14:paraId="4631FB71" w14:textId="379C3DCD" w:rsidR="008E7D46" w:rsidRPr="00F42BC8" w:rsidRDefault="00B94F8D" w:rsidP="00B94F8D">
      <w:pPr>
        <w:pStyle w:val="Heading2"/>
      </w:pPr>
      <w:r>
        <w:t>Bibliography</w:t>
      </w:r>
    </w:p>
    <w:p w14:paraId="06880263" w14:textId="77777777" w:rsidR="008E7D46" w:rsidRPr="00F42BC8" w:rsidRDefault="008E7D46" w:rsidP="00F42BC8"/>
    <w:p w14:paraId="7E5AA346" w14:textId="08E0E990" w:rsidR="008158CF" w:rsidRPr="00F42BC8" w:rsidRDefault="00B526F0" w:rsidP="00F42BC8">
      <w:pPr>
        <w:rPr>
          <w:highlight w:val="white"/>
        </w:rPr>
      </w:pPr>
      <w:r>
        <w:t>{JPGM Acquisitions 1985}</w:t>
      </w:r>
      <w:r w:rsidR="0065391B" w:rsidRPr="00F42BC8">
        <w:t>, p. 195, no. 67.</w:t>
      </w:r>
    </w:p>
    <w:p w14:paraId="2AD03C66" w14:textId="77777777" w:rsidR="008E7D46" w:rsidRPr="00F42BC8" w:rsidRDefault="008E7D46" w:rsidP="00F42BC8"/>
    <w:p w14:paraId="3D980BE0" w14:textId="3116B9D3" w:rsidR="008E7D46" w:rsidRPr="00F42BC8" w:rsidRDefault="00B94F8D" w:rsidP="00B94F8D">
      <w:pPr>
        <w:pStyle w:val="Heading2"/>
      </w:pPr>
      <w:r>
        <w:t>Exhibitions</w:t>
      </w:r>
    </w:p>
    <w:p w14:paraId="290548F5" w14:textId="77777777" w:rsidR="005D339A" w:rsidRPr="00F42BC8" w:rsidRDefault="005D339A" w:rsidP="00F42BC8"/>
    <w:p w14:paraId="0CAEDE60" w14:textId="77777777" w:rsidR="00413390" w:rsidRPr="00413390" w:rsidRDefault="00413390" w:rsidP="56E93BEE">
      <w:pPr>
        <w:pStyle w:val="ListBullet"/>
        <w:numPr>
          <w:ilvl w:val="0"/>
          <w:numId w:val="0"/>
        </w:numPr>
      </w:pPr>
      <w:r>
        <w:t xml:space="preserve">Ancient Art from the Permanent Collection (Los Angeles, </w:t>
      </w:r>
      <w:r w:rsidRPr="56E93BEE">
        <w:t>1</w:t>
      </w:r>
      <w:r>
        <w:t>999</w:t>
      </w:r>
      <w:r w:rsidRPr="56E93BEE">
        <w:t>–</w:t>
      </w:r>
      <w:r>
        <w:t>2004</w:t>
      </w:r>
      <w:r w:rsidRPr="56E93BEE">
        <w:t>)</w:t>
      </w:r>
    </w:p>
    <w:p w14:paraId="4F8A6BA9" w14:textId="3A8A621D" w:rsidR="00D23734" w:rsidRDefault="00D23734" w:rsidP="7E2A352C">
      <w:pPr>
        <w:rPr>
          <w:highlight w:val="green"/>
        </w:rPr>
      </w:pPr>
      <w:r>
        <w:br w:type="page"/>
      </w:r>
      <w:r w:rsidR="0001184A">
        <w:lastRenderedPageBreak/>
        <w:t>Label:</w:t>
      </w:r>
      <w:r w:rsidR="0019737C" w:rsidRPr="7E2A352C">
        <w:t xml:space="preserve"> </w:t>
      </w:r>
      <w:r w:rsidR="00301490" w:rsidRPr="7E2A352C">
        <w:t>172</w:t>
      </w:r>
    </w:p>
    <w:p w14:paraId="7801E662" w14:textId="0F2E2235" w:rsidR="008158CF" w:rsidRPr="00F42BC8" w:rsidRDefault="00E56D79" w:rsidP="00F42BC8">
      <w:r w:rsidRPr="00F42BC8">
        <w:t xml:space="preserve">Title: </w:t>
      </w:r>
      <w:r w:rsidR="0065391B" w:rsidRPr="00F42BC8">
        <w:t>Lotus Bud Beaker</w:t>
      </w:r>
    </w:p>
    <w:p w14:paraId="7BF04598" w14:textId="77777777" w:rsidR="008158CF" w:rsidRPr="00F42BC8" w:rsidRDefault="0065391B" w:rsidP="00F42BC8">
      <w:r>
        <w:t>Accession_number: 2003.320</w:t>
      </w:r>
    </w:p>
    <w:p w14:paraId="4BAACC22" w14:textId="714CAE5D" w:rsidR="008158CF" w:rsidRPr="00B170F2" w:rsidRDefault="00B170F2" w:rsidP="00F42BC8">
      <w:pPr>
        <w:rPr>
          <w:color w:val="0563C1" w:themeColor="hyperlink"/>
          <w:u w:val="single"/>
        </w:rPr>
      </w:pPr>
      <w:r>
        <w:t xml:space="preserve">Collection_link: </w:t>
      </w:r>
      <w:hyperlink r:id="rId32">
        <w:r w:rsidRPr="7E2A352C">
          <w:rPr>
            <w:rStyle w:val="Hyperlink"/>
          </w:rPr>
          <w:t>https://www.getty.edu/art/collection/objects/221710/</w:t>
        </w:r>
      </w:hyperlink>
    </w:p>
    <w:p w14:paraId="72660E30" w14:textId="2F35E92D" w:rsidR="008158CF" w:rsidRPr="00F42BC8" w:rsidRDefault="0065391B" w:rsidP="00F42BC8">
      <w:pPr>
        <w:rPr>
          <w:highlight w:val="white"/>
        </w:rPr>
      </w:pPr>
      <w:r>
        <w:t>Dimensions: H. 21.2</w:t>
      </w:r>
      <w:r w:rsidR="00304A40">
        <w:t xml:space="preserve">, Diam. </w:t>
      </w:r>
      <w:r w:rsidR="006C42C6">
        <w:t>rim</w:t>
      </w:r>
      <w:r>
        <w:t xml:space="preserve"> 9.3</w:t>
      </w:r>
      <w:r w:rsidR="00304A40">
        <w:t xml:space="preserve">, Diam. </w:t>
      </w:r>
      <w:r w:rsidR="002C7AC7">
        <w:t>base</w:t>
      </w:r>
      <w:r>
        <w:t xml:space="preserve"> 4.9</w:t>
      </w:r>
      <w:r w:rsidR="00A969B7" w:rsidRPr="7E2A352C">
        <w:t>, T</w:t>
      </w:r>
      <w:r>
        <w:t>h. 0.2</w:t>
      </w:r>
      <w:r w:rsidR="008B069F">
        <w:t xml:space="preserve"> cm; Wt</w:t>
      </w:r>
      <w:r w:rsidR="008225C9">
        <w:t>.</w:t>
      </w:r>
      <w:r w:rsidR="00EA3F5E">
        <w:t xml:space="preserve"> 185.45</w:t>
      </w:r>
      <w:r>
        <w:t>g</w:t>
      </w:r>
    </w:p>
    <w:p w14:paraId="503B3F79" w14:textId="481564C0" w:rsidR="008158CF" w:rsidRPr="00F42BC8" w:rsidRDefault="31226B91" w:rsidP="00F42BC8">
      <w:pPr>
        <w:rPr>
          <w:highlight w:val="white"/>
        </w:rPr>
      </w:pPr>
      <w:r w:rsidRPr="00F42BC8">
        <w:t xml:space="preserve">Date: First </w:t>
      </w:r>
      <w:r w:rsidR="75EC0551" w:rsidRPr="00F42BC8">
        <w:t xml:space="preserve">century </w:t>
      </w:r>
      <w:r w:rsidR="00F47D00">
        <w:t>CE</w:t>
      </w:r>
    </w:p>
    <w:p w14:paraId="5EF084E3" w14:textId="61D24369" w:rsidR="00E56D79" w:rsidRPr="00301490" w:rsidRDefault="0065391B" w:rsidP="00F42BC8">
      <w:r>
        <w:t>Start_date:</w:t>
      </w:r>
      <w:r w:rsidR="00301490" w:rsidRPr="7E2A352C">
        <w:t xml:space="preserve"> 1</w:t>
      </w:r>
    </w:p>
    <w:p w14:paraId="4BAA8A4C" w14:textId="4119083A" w:rsidR="008158CF" w:rsidRPr="00301490" w:rsidRDefault="0065391B" w:rsidP="00F42BC8">
      <w:pPr>
        <w:rPr>
          <w:highlight w:val="white"/>
        </w:rPr>
      </w:pPr>
      <w:r>
        <w:t>End_date:</w:t>
      </w:r>
      <w:r w:rsidR="00301490" w:rsidRPr="7E2A352C">
        <w:t xml:space="preserve"> 99</w:t>
      </w:r>
    </w:p>
    <w:p w14:paraId="3389F679" w14:textId="308393BB" w:rsidR="000B16DF" w:rsidRDefault="0065391B" w:rsidP="00F42BC8">
      <w:pPr>
        <w:rPr>
          <w:highlight w:val="white"/>
        </w:rPr>
      </w:pPr>
      <w:r>
        <w:t xml:space="preserve">Attribution: Production area: Roman </w:t>
      </w:r>
      <w:r w:rsidR="00DC2CAD" w:rsidRPr="7E2A352C">
        <w:t>E</w:t>
      </w:r>
      <w:r>
        <w:t>mpire, probably Italy</w:t>
      </w:r>
    </w:p>
    <w:p w14:paraId="75B43B66" w14:textId="6911CAFB" w:rsidR="000B16DF" w:rsidRPr="00301490" w:rsidRDefault="000B16DF" w:rsidP="00F42BC8">
      <w:pPr>
        <w:rPr>
          <w:highlight w:val="white"/>
        </w:rPr>
      </w:pPr>
      <w:r w:rsidRPr="7E2A352C">
        <w:rPr>
          <w:highlight w:val="white"/>
        </w:rPr>
        <w:t xml:space="preserve">Culture: </w:t>
      </w:r>
      <w:r w:rsidR="00301490" w:rsidRPr="7E2A352C">
        <w:rPr>
          <w:highlight w:val="white"/>
        </w:rPr>
        <w:t>Roman</w:t>
      </w:r>
    </w:p>
    <w:p w14:paraId="3C08E9C5" w14:textId="471DFFDD" w:rsidR="008158CF" w:rsidRPr="00F42BC8" w:rsidRDefault="000B16DF" w:rsidP="00F42BC8">
      <w:pPr>
        <w:rPr>
          <w:highlight w:val="white"/>
        </w:rPr>
      </w:pPr>
      <w:r w:rsidRPr="7E2A352C">
        <w:rPr>
          <w:highlight w:val="white"/>
        </w:rPr>
        <w:t>Material:</w:t>
      </w:r>
      <w:r w:rsidR="0065391B">
        <w:t xml:space="preserve"> Translucent amber-colored glass</w:t>
      </w:r>
    </w:p>
    <w:p w14:paraId="1C8CA79E" w14:textId="4318AFE7" w:rsidR="00762ED4" w:rsidRDefault="0065391B" w:rsidP="00F42BC8">
      <w:r>
        <w:t>Modeling technique and decoration: Blown in a four-part mold with three vertical sections and a disc-shaped base section. Relief is crisp, from a not</w:t>
      </w:r>
      <w:r w:rsidR="00933619" w:rsidRPr="7E2A352C">
        <w:t>-yet</w:t>
      </w:r>
      <w:r>
        <w:t xml:space="preserve"> </w:t>
      </w:r>
      <w:r w:rsidR="00A96BCC">
        <w:t>worn out</w:t>
      </w:r>
      <w:r w:rsidR="00933619" w:rsidRPr="7E2A352C">
        <w:t xml:space="preserve"> or a </w:t>
      </w:r>
      <w:r>
        <w:t>new mold</w:t>
      </w:r>
    </w:p>
    <w:p w14:paraId="7963E19B" w14:textId="5B071CCF" w:rsidR="00DE4800" w:rsidRDefault="00762ED4" w:rsidP="00F42BC8">
      <w:r>
        <w:t>Inscription</w:t>
      </w:r>
      <w:r w:rsidR="00DE4800">
        <w:t>: No</w:t>
      </w:r>
    </w:p>
    <w:p w14:paraId="6648D177" w14:textId="45FD722E" w:rsidR="00DE4800" w:rsidRPr="00B34C6A" w:rsidRDefault="00DE4800" w:rsidP="00F42BC8">
      <w:r>
        <w:t xml:space="preserve">Shape: </w:t>
      </w:r>
      <w:r w:rsidR="00B34C6A">
        <w:t>Beakers</w:t>
      </w:r>
    </w:p>
    <w:p w14:paraId="0C7F35D3" w14:textId="0C9F3101" w:rsidR="00A77E17" w:rsidRDefault="00DE4800" w:rsidP="00F42BC8">
      <w:r>
        <w:t xml:space="preserve">Technique: </w:t>
      </w:r>
      <w:r w:rsidR="00970764">
        <w:t>M</w:t>
      </w:r>
      <w:r w:rsidR="00066469">
        <w:t>old-blown</w:t>
      </w:r>
    </w:p>
    <w:p w14:paraId="04F2C158" w14:textId="74D0E21C" w:rsidR="00DE4800" w:rsidRDefault="00DE4800" w:rsidP="00F42BC8"/>
    <w:p w14:paraId="49B39FDE" w14:textId="084E56CA" w:rsidR="009F4FEF" w:rsidRPr="00F42BC8" w:rsidRDefault="00B94F8D" w:rsidP="00B94F8D">
      <w:pPr>
        <w:pStyle w:val="Heading2"/>
      </w:pPr>
      <w:r>
        <w:t>Condition</w:t>
      </w:r>
    </w:p>
    <w:p w14:paraId="0B08E6A9" w14:textId="77777777" w:rsidR="009F4FEF" w:rsidRPr="00F42BC8" w:rsidRDefault="009F4FEF" w:rsidP="00F42BC8"/>
    <w:p w14:paraId="5065898D" w14:textId="6B86490D" w:rsidR="008158CF" w:rsidRPr="00911D33" w:rsidRDefault="0065391B" w:rsidP="00F42BC8">
      <w:r>
        <w:t>Mended</w:t>
      </w:r>
      <w:r w:rsidR="00911D33" w:rsidRPr="7E2A352C">
        <w:t>.</w:t>
      </w:r>
    </w:p>
    <w:p w14:paraId="3D04A281" w14:textId="77777777" w:rsidR="009F4FEF" w:rsidRPr="00F42BC8" w:rsidRDefault="009F4FEF" w:rsidP="00F42BC8"/>
    <w:p w14:paraId="6F85A128" w14:textId="72D4936A" w:rsidR="009F4FEF" w:rsidRPr="00F42BC8" w:rsidRDefault="00B94F8D" w:rsidP="00B94F8D">
      <w:pPr>
        <w:pStyle w:val="Heading2"/>
      </w:pPr>
      <w:r>
        <w:t>Description</w:t>
      </w:r>
    </w:p>
    <w:p w14:paraId="74846B79" w14:textId="77777777" w:rsidR="009F4FEF" w:rsidRPr="00F42BC8" w:rsidRDefault="009F4FEF" w:rsidP="00F42BC8"/>
    <w:p w14:paraId="1E358560" w14:textId="28B6764E" w:rsidR="00A5022E" w:rsidRDefault="0065391B" w:rsidP="00F42BC8">
      <w:r>
        <w:t xml:space="preserve">Rim cracked off; truncated conical body; base plain, </w:t>
      </w:r>
      <w:r w:rsidR="00D30362" w:rsidRPr="7E2A352C">
        <w:t xml:space="preserve">with </w:t>
      </w:r>
      <w:r>
        <w:t xml:space="preserve">no pontil mark. Wall decorated with six horizontal bands of </w:t>
      </w:r>
      <w:r w:rsidR="00EA3F5E">
        <w:t>eight</w:t>
      </w:r>
      <w:r>
        <w:t xml:space="preserve"> three-tiered drop-shaped bosses; each row is offset from row above it so that bosses are arranged in quincunx. Base decorated with </w:t>
      </w:r>
      <w:r w:rsidR="00EA3F5E">
        <w:t xml:space="preserve">a very </w:t>
      </w:r>
      <w:r>
        <w:t>small</w:t>
      </w:r>
      <w:r w:rsidR="00EA3F5E">
        <w:t xml:space="preserve"> central boss, </w:t>
      </w:r>
      <w:r w:rsidR="00D30362" w:rsidRPr="7E2A352C">
        <w:t xml:space="preserve">and </w:t>
      </w:r>
      <w:r w:rsidR="00EA3F5E">
        <w:t>a</w:t>
      </w:r>
      <w:r>
        <w:t xml:space="preserve"> concentric </w:t>
      </w:r>
      <w:r w:rsidR="00EA3F5E">
        <w:t>ring</w:t>
      </w:r>
      <w:r>
        <w:t xml:space="preserve"> </w:t>
      </w:r>
      <w:r w:rsidR="00EA3F5E">
        <w:t xml:space="preserve">at the middle </w:t>
      </w:r>
      <w:r>
        <w:t xml:space="preserve">surrounded by </w:t>
      </w:r>
      <w:r w:rsidR="00EA3F5E">
        <w:t xml:space="preserve">a </w:t>
      </w:r>
      <w:r>
        <w:t xml:space="preserve">pair of larger </w:t>
      </w:r>
      <w:r w:rsidR="00EA3F5E">
        <w:t>rings at the edge.</w:t>
      </w:r>
    </w:p>
    <w:p w14:paraId="44CA1871" w14:textId="0D29F8AC" w:rsidR="00CF2C44" w:rsidRPr="00F42BC8" w:rsidRDefault="00CF2C44" w:rsidP="00F42BC8"/>
    <w:p w14:paraId="203846D4" w14:textId="68F3015E" w:rsidR="00CF2C44" w:rsidRPr="00F42BC8" w:rsidRDefault="00ED078C" w:rsidP="00ED078C">
      <w:pPr>
        <w:pStyle w:val="Heading2"/>
      </w:pPr>
      <w:r>
        <w:t>Comments and Comparanda</w:t>
      </w:r>
    </w:p>
    <w:p w14:paraId="2A01FE65" w14:textId="77777777" w:rsidR="00CF2C44" w:rsidRPr="00F42BC8" w:rsidRDefault="00CF2C44" w:rsidP="00F42BC8"/>
    <w:p w14:paraId="764F2590" w14:textId="317942F1" w:rsidR="008158CF" w:rsidRPr="00E769DA" w:rsidRDefault="00E769DA" w:rsidP="00F42BC8">
      <w:r>
        <w:t>S</w:t>
      </w:r>
      <w:r w:rsidR="0065391B" w:rsidRPr="00F42BC8">
        <w:t xml:space="preserve">ee </w:t>
      </w:r>
      <w:hyperlink w:anchor="num" w:history="1">
        <w:r w:rsidR="0065391B" w:rsidRPr="00E769DA">
          <w:rPr>
            <w:rStyle w:val="Hyperlink"/>
          </w:rPr>
          <w:t>85.AF.90</w:t>
        </w:r>
      </w:hyperlink>
      <w:r>
        <w:t>.</w:t>
      </w:r>
    </w:p>
    <w:p w14:paraId="0D0C61C0" w14:textId="77777777" w:rsidR="008E7D46" w:rsidRPr="00F42BC8" w:rsidRDefault="008E7D46" w:rsidP="00F42BC8"/>
    <w:p w14:paraId="63F2CF69" w14:textId="7D659525" w:rsidR="008E7D46" w:rsidRPr="00F42BC8" w:rsidRDefault="00B94F8D" w:rsidP="00B94F8D">
      <w:pPr>
        <w:pStyle w:val="Heading2"/>
      </w:pPr>
      <w:r>
        <w:t>Provenance</w:t>
      </w:r>
    </w:p>
    <w:p w14:paraId="750BDFC2" w14:textId="77777777" w:rsidR="008E7D46" w:rsidRPr="00F42BC8" w:rsidRDefault="008E7D46" w:rsidP="00F42BC8"/>
    <w:p w14:paraId="122C0B83" w14:textId="32732BB5"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639415E7" w14:textId="77777777" w:rsidR="008E7D46" w:rsidRPr="00F42BC8" w:rsidRDefault="008E7D46" w:rsidP="00F42BC8"/>
    <w:p w14:paraId="36C0462A" w14:textId="7445A0A6" w:rsidR="008E7D46" w:rsidRPr="00F42BC8" w:rsidRDefault="00B94F8D" w:rsidP="00B94F8D">
      <w:pPr>
        <w:pStyle w:val="Heading2"/>
      </w:pPr>
      <w:r>
        <w:t>Bibliography</w:t>
      </w:r>
    </w:p>
    <w:p w14:paraId="0950889C" w14:textId="77777777" w:rsidR="008E7D46" w:rsidRPr="00F42BC8" w:rsidRDefault="008E7D46" w:rsidP="00F42BC8"/>
    <w:p w14:paraId="405F1F01" w14:textId="6D5C4CA3"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166, no. 455.</w:t>
      </w:r>
    </w:p>
    <w:p w14:paraId="1C3534D2" w14:textId="559C2690" w:rsidR="008158CF" w:rsidRPr="00F42BC8" w:rsidRDefault="0065391B" w:rsidP="00F42BC8">
      <w:r w:rsidRPr="00F42BC8">
        <w:t>{</w:t>
      </w:r>
      <w:r w:rsidR="00EB53BC" w:rsidRPr="00985267">
        <w:rPr>
          <w:color w:val="000000" w:themeColor="text1"/>
        </w:rPr>
        <w:t>Stern 1995</w:t>
      </w:r>
      <w:r w:rsidR="00CD3DA8" w:rsidRPr="00F42BC8">
        <w:t>},</w:t>
      </w:r>
      <w:r w:rsidRPr="00F42BC8">
        <w:t xml:space="preserve"> p. 106</w:t>
      </w:r>
      <w:r w:rsidR="00061B00">
        <w:t xml:space="preserve"> </w:t>
      </w:r>
      <w:r w:rsidRPr="00F42BC8">
        <w:t>n</w:t>
      </w:r>
      <w:r w:rsidR="00061B00">
        <w:t xml:space="preserve">. </w:t>
      </w:r>
      <w:r w:rsidRPr="00F42BC8">
        <w:t>7d.</w:t>
      </w:r>
    </w:p>
    <w:p w14:paraId="40380C65" w14:textId="46B5B25D" w:rsidR="008158CF" w:rsidRPr="00061B00" w:rsidRDefault="0065391B" w:rsidP="00F42BC8">
      <w:r>
        <w:t>{Scatozza Höricht 1986</w:t>
      </w:r>
      <w:r w:rsidR="001409E3">
        <w:t>},</w:t>
      </w:r>
      <w:r>
        <w:t xml:space="preserve"> p. 39</w:t>
      </w:r>
      <w:r w:rsidR="00061B00" w:rsidRPr="7E2A352C">
        <w:t>.</w:t>
      </w:r>
    </w:p>
    <w:p w14:paraId="719589DB" w14:textId="77777777" w:rsidR="008E7D46" w:rsidRPr="00F42BC8" w:rsidRDefault="008E7D46" w:rsidP="00F42BC8"/>
    <w:p w14:paraId="138AC6C7" w14:textId="6CB8BA0D" w:rsidR="008E7D46" w:rsidRPr="00F42BC8" w:rsidRDefault="00B94F8D" w:rsidP="00B94F8D">
      <w:pPr>
        <w:pStyle w:val="Heading2"/>
      </w:pPr>
      <w:r>
        <w:t>Exhibitions</w:t>
      </w:r>
    </w:p>
    <w:p w14:paraId="4ACCA609" w14:textId="77777777" w:rsidR="005D339A" w:rsidRPr="00F42BC8" w:rsidRDefault="005D339A" w:rsidP="00F42BC8"/>
    <w:p w14:paraId="7DB8914D" w14:textId="36CD4525" w:rsidR="008158CF" w:rsidRPr="000B0C35" w:rsidRDefault="0065391B" w:rsidP="56E93BEE">
      <w:pPr>
        <w:pStyle w:val="ListBullet"/>
        <w:numPr>
          <w:ilvl w:val="0"/>
          <w:numId w:val="0"/>
        </w:numPr>
      </w:pPr>
      <w:r>
        <w:t>Classical Connections: The Enduring Influence of Greek and Roman Art (</w:t>
      </w:r>
      <w:r w:rsidR="000B0C35" w:rsidRPr="56E93BEE">
        <w:t xml:space="preserve">Los Angeles, </w:t>
      </w:r>
      <w:r>
        <w:t>2003</w:t>
      </w:r>
      <w:r w:rsidR="000B0C35" w:rsidRPr="56E93BEE">
        <w:t>–</w:t>
      </w:r>
      <w:r>
        <w:t>2008</w:t>
      </w:r>
      <w:r w:rsidR="000B0C35" w:rsidRPr="56E93BEE">
        <w:t>)</w:t>
      </w:r>
    </w:p>
    <w:p w14:paraId="4C3A7EB3" w14:textId="3126905B" w:rsidR="00D23734" w:rsidRPr="00130246" w:rsidRDefault="0065391B" w:rsidP="00F42BC8">
      <w:r w:rsidRPr="00F42BC8">
        <w:lastRenderedPageBreak/>
        <w:t>Molten Color: Glassmaking in Antiquity (Malibu), 2009</w:t>
      </w:r>
      <w:r w:rsidR="00130246">
        <w:t>–</w:t>
      </w:r>
      <w:r w:rsidRPr="00F42BC8">
        <w:t>2010</w:t>
      </w:r>
      <w:r w:rsidR="00130246">
        <w:t>)</w:t>
      </w:r>
    </w:p>
    <w:p w14:paraId="0C510353" w14:textId="046EE1EA" w:rsidR="00D23734" w:rsidRDefault="00D23734" w:rsidP="7E2A352C">
      <w:pPr>
        <w:rPr>
          <w:highlight w:val="green"/>
        </w:rPr>
      </w:pPr>
      <w:r>
        <w:br w:type="page"/>
      </w:r>
      <w:r w:rsidR="0001184A">
        <w:lastRenderedPageBreak/>
        <w:t>Label:</w:t>
      </w:r>
      <w:r w:rsidR="0019737C" w:rsidRPr="7E2A352C">
        <w:t xml:space="preserve"> </w:t>
      </w:r>
      <w:r w:rsidR="00301490" w:rsidRPr="7E2A352C">
        <w:t>173</w:t>
      </w:r>
    </w:p>
    <w:p w14:paraId="6610E2B3" w14:textId="77777777" w:rsidR="00E56D79" w:rsidRPr="00F42BC8" w:rsidRDefault="00E56D79" w:rsidP="00F42BC8">
      <w:r w:rsidRPr="00F42BC8">
        <w:t xml:space="preserve">Title: </w:t>
      </w:r>
      <w:r w:rsidR="0065391B" w:rsidRPr="00F42BC8">
        <w:t>Beaker</w:t>
      </w:r>
    </w:p>
    <w:p w14:paraId="36E524B9" w14:textId="4D2D833F" w:rsidR="008158CF" w:rsidRPr="00F42BC8" w:rsidRDefault="0065391B" w:rsidP="00F42BC8">
      <w:r>
        <w:t>Accession_number: 2003.321</w:t>
      </w:r>
    </w:p>
    <w:p w14:paraId="0FBEAEC4" w14:textId="1D39776C" w:rsidR="008158CF" w:rsidRPr="00B170F2" w:rsidRDefault="00B170F2" w:rsidP="00F42BC8">
      <w:pPr>
        <w:rPr>
          <w:color w:val="0563C1" w:themeColor="hyperlink"/>
          <w:u w:val="single"/>
        </w:rPr>
      </w:pPr>
      <w:r>
        <w:t xml:space="preserve">Collection_link: </w:t>
      </w:r>
      <w:hyperlink r:id="rId33">
        <w:r w:rsidRPr="7E2A352C">
          <w:rPr>
            <w:rStyle w:val="Hyperlink"/>
          </w:rPr>
          <w:t>https://www.getty.edu/art/collection/objects/221711</w:t>
        </w:r>
      </w:hyperlink>
    </w:p>
    <w:p w14:paraId="21435BB6" w14:textId="15EF701B" w:rsidR="008158CF" w:rsidRPr="00F42BC8" w:rsidRDefault="0065391B" w:rsidP="00F42BC8">
      <w:r>
        <w:t>Dimensions: H. 13.9</w:t>
      </w:r>
      <w:r w:rsidR="00A969B7" w:rsidRPr="7E2A352C">
        <w:t>,</w:t>
      </w:r>
      <w:r>
        <w:t xml:space="preserve"> D</w:t>
      </w:r>
      <w:r w:rsidR="00A969B7" w:rsidRPr="7E2A352C">
        <w:t>iam. rim</w:t>
      </w:r>
      <w:r>
        <w:t xml:space="preserve"> 7.1</w:t>
      </w:r>
      <w:r w:rsidR="00304A40">
        <w:t xml:space="preserve">, Diam. </w:t>
      </w:r>
      <w:r w:rsidR="002C7AC7">
        <w:t>base</w:t>
      </w:r>
      <w:r>
        <w:t xml:space="preserve"> 4.5</w:t>
      </w:r>
      <w:r w:rsidR="008B069F">
        <w:t xml:space="preserve"> cm; Wt</w:t>
      </w:r>
      <w:r w:rsidR="008225C9">
        <w:t>.</w:t>
      </w:r>
      <w:r w:rsidR="008E2182">
        <w:t xml:space="preserve"> 116.62</w:t>
      </w:r>
      <w:r>
        <w:t xml:space="preserve"> g</w:t>
      </w:r>
    </w:p>
    <w:p w14:paraId="30222C09" w14:textId="29197B65" w:rsidR="008158CF" w:rsidRPr="00F42BC8" w:rsidRDefault="32833A6E" w:rsidP="00F42BC8">
      <w:pPr>
        <w:rPr>
          <w:highlight w:val="white"/>
        </w:rPr>
      </w:pPr>
      <w:r w:rsidRPr="00F42BC8">
        <w:t xml:space="preserve">Date: First </w:t>
      </w:r>
      <w:r w:rsidR="75EC0551" w:rsidRPr="00F42BC8">
        <w:t xml:space="preserve">century </w:t>
      </w:r>
      <w:r w:rsidR="00F47D00">
        <w:t>CE</w:t>
      </w:r>
    </w:p>
    <w:p w14:paraId="15157A7F" w14:textId="54A388B7" w:rsidR="00E56D79" w:rsidRPr="00301490" w:rsidRDefault="0065391B" w:rsidP="00F42BC8">
      <w:r>
        <w:t>Start_date:</w:t>
      </w:r>
      <w:r w:rsidR="00301490" w:rsidRPr="7E2A352C">
        <w:t xml:space="preserve"> 1</w:t>
      </w:r>
    </w:p>
    <w:p w14:paraId="62672A80" w14:textId="2BC936D5" w:rsidR="008158CF" w:rsidRPr="00301490" w:rsidRDefault="0065391B" w:rsidP="00F42BC8">
      <w:pPr>
        <w:rPr>
          <w:highlight w:val="white"/>
        </w:rPr>
      </w:pPr>
      <w:r>
        <w:t>End_date:</w:t>
      </w:r>
      <w:r w:rsidR="00301490" w:rsidRPr="7E2A352C">
        <w:t xml:space="preserve"> 99</w:t>
      </w:r>
    </w:p>
    <w:p w14:paraId="1A0519D9" w14:textId="77777777" w:rsidR="000B16DF" w:rsidRDefault="0065391B" w:rsidP="00F42BC8">
      <w:pPr>
        <w:rPr>
          <w:highlight w:val="white"/>
        </w:rPr>
      </w:pPr>
      <w:r w:rsidRPr="00F42BC8">
        <w:t>Production area: Italy</w:t>
      </w:r>
    </w:p>
    <w:p w14:paraId="1E57B2CA" w14:textId="64BB4545" w:rsidR="000B16DF" w:rsidRPr="00301490" w:rsidRDefault="000B16DF" w:rsidP="00F42BC8">
      <w:pPr>
        <w:rPr>
          <w:highlight w:val="white"/>
        </w:rPr>
      </w:pPr>
      <w:r w:rsidRPr="7E2A352C">
        <w:rPr>
          <w:highlight w:val="white"/>
        </w:rPr>
        <w:t xml:space="preserve">Culture: </w:t>
      </w:r>
      <w:r w:rsidR="00301490" w:rsidRPr="7E2A352C">
        <w:rPr>
          <w:highlight w:val="white"/>
        </w:rPr>
        <w:t>Roman</w:t>
      </w:r>
    </w:p>
    <w:p w14:paraId="1F6F2879" w14:textId="50BD52C7" w:rsidR="008158CF" w:rsidRPr="00F42BC8" w:rsidRDefault="000B16DF" w:rsidP="00F42BC8">
      <w:pPr>
        <w:rPr>
          <w:highlight w:val="white"/>
        </w:rPr>
      </w:pPr>
      <w:r>
        <w:rPr>
          <w:highlight w:val="white"/>
        </w:rPr>
        <w:t>Material:</w:t>
      </w:r>
      <w:r w:rsidR="0065391B" w:rsidRPr="00F42BC8">
        <w:t xml:space="preserve"> Translucent olive-green glass</w:t>
      </w:r>
    </w:p>
    <w:p w14:paraId="186ABB0B" w14:textId="54C58876" w:rsidR="00762ED4" w:rsidRDefault="0065391B" w:rsidP="00F42BC8">
      <w:r>
        <w:t>Modeling technique and decoration: M</w:t>
      </w:r>
      <w:r w:rsidR="00066469">
        <w:t>old-blown</w:t>
      </w:r>
      <w:r>
        <w:t xml:space="preserve"> into a three-part mold with two vertical sections and a disc-shaped base section.</w:t>
      </w:r>
      <w:r w:rsidR="005A50B1">
        <w:t xml:space="preserve"> </w:t>
      </w:r>
      <w:r>
        <w:t>The mold starts 1 cm below their rim</w:t>
      </w:r>
    </w:p>
    <w:p w14:paraId="343F41C8" w14:textId="519644CD" w:rsidR="00DE4800" w:rsidRDefault="00762ED4" w:rsidP="00F42BC8">
      <w:r>
        <w:t>Inscription</w:t>
      </w:r>
      <w:r w:rsidR="00DE4800">
        <w:t>: No</w:t>
      </w:r>
    </w:p>
    <w:p w14:paraId="6FEFF26E" w14:textId="1A1952DE" w:rsidR="00DE4800" w:rsidRPr="00B34C6A" w:rsidRDefault="00DE4800" w:rsidP="00F42BC8">
      <w:r>
        <w:t xml:space="preserve">Shape: </w:t>
      </w:r>
      <w:r w:rsidR="00B34C6A">
        <w:t>Beakers</w:t>
      </w:r>
    </w:p>
    <w:p w14:paraId="53FFE329" w14:textId="590C0BA4" w:rsidR="00A77E17" w:rsidRDefault="00DE4800" w:rsidP="00F42BC8">
      <w:r>
        <w:t xml:space="preserve">Technique: </w:t>
      </w:r>
      <w:r w:rsidR="00970764">
        <w:t>M</w:t>
      </w:r>
      <w:r w:rsidR="00066469">
        <w:t>old-blown</w:t>
      </w:r>
    </w:p>
    <w:p w14:paraId="6B37B6E6" w14:textId="0740977A" w:rsidR="00DE4800" w:rsidRDefault="00DE4800" w:rsidP="00F42BC8"/>
    <w:p w14:paraId="171BE909" w14:textId="610F16C8" w:rsidR="009F4FEF" w:rsidRPr="00F42BC8" w:rsidRDefault="00B94F8D" w:rsidP="00B94F8D">
      <w:pPr>
        <w:pStyle w:val="Heading2"/>
      </w:pPr>
      <w:r>
        <w:t>Condition</w:t>
      </w:r>
    </w:p>
    <w:p w14:paraId="24C7BD49" w14:textId="77777777" w:rsidR="009F4FEF" w:rsidRPr="00F42BC8" w:rsidRDefault="009F4FEF" w:rsidP="00F42BC8"/>
    <w:p w14:paraId="215B2A60" w14:textId="35E66F21" w:rsidR="008158CF" w:rsidRPr="00F42BC8" w:rsidRDefault="0065391B" w:rsidP="00F42BC8">
      <w:r>
        <w:t>Reassembled</w:t>
      </w:r>
      <w:r w:rsidR="00911D33" w:rsidRPr="7E2A352C">
        <w:t>,</w:t>
      </w:r>
      <w:r>
        <w:t xml:space="preserve"> with large fills on the body.</w:t>
      </w:r>
    </w:p>
    <w:p w14:paraId="676C8762" w14:textId="77777777" w:rsidR="009F4FEF" w:rsidRPr="00F42BC8" w:rsidRDefault="009F4FEF" w:rsidP="00F42BC8"/>
    <w:p w14:paraId="1DB56A25" w14:textId="00620DC1" w:rsidR="009F4FEF" w:rsidRPr="00F42BC8" w:rsidRDefault="00B94F8D" w:rsidP="00B94F8D">
      <w:pPr>
        <w:pStyle w:val="Heading2"/>
      </w:pPr>
      <w:r>
        <w:t>Description</w:t>
      </w:r>
    </w:p>
    <w:p w14:paraId="53B5D200" w14:textId="77777777" w:rsidR="009F4FEF" w:rsidRPr="00F42BC8" w:rsidRDefault="009F4FEF" w:rsidP="00F42BC8"/>
    <w:p w14:paraId="19595D59" w14:textId="67977C4B" w:rsidR="00E56D79" w:rsidRPr="00F42BC8" w:rsidRDefault="0065391B" w:rsidP="00F42BC8">
      <w:r>
        <w:t>Cracked-off rim on the overblow</w:t>
      </w:r>
      <w:r w:rsidR="00953110" w:rsidRPr="7E2A352C">
        <w:t>;</w:t>
      </w:r>
      <w:r>
        <w:t xml:space="preserve"> conical body. Flat base impressed with </w:t>
      </w:r>
      <w:r w:rsidR="00953110" w:rsidRPr="7E2A352C">
        <w:t>two</w:t>
      </w:r>
      <w:r w:rsidR="00953110">
        <w:t xml:space="preserve"> </w:t>
      </w:r>
      <w:r>
        <w:t>concentric circles</w:t>
      </w:r>
      <w:r w:rsidR="008E2182">
        <w:t xml:space="preserve"> aroun</w:t>
      </w:r>
      <w:r w:rsidR="00B07C3A" w:rsidRPr="7E2A352C">
        <w:t>d</w:t>
      </w:r>
      <w:r w:rsidR="008E2182">
        <w:t xml:space="preserve"> a central dot</w:t>
      </w:r>
      <w:r>
        <w:t>.</w:t>
      </w:r>
    </w:p>
    <w:p w14:paraId="188FF56C" w14:textId="5B4670F5" w:rsidR="00E56D79" w:rsidRPr="00F42BC8" w:rsidRDefault="00B07C3A" w:rsidP="00F42BC8">
      <w:r>
        <w:tab/>
      </w:r>
      <w:r w:rsidR="0065391B" w:rsidRPr="00F42BC8">
        <w:t>M</w:t>
      </w:r>
      <w:r w:rsidR="00066469">
        <w:t>old-blown</w:t>
      </w:r>
      <w:r w:rsidR="0065391B" w:rsidRPr="00F42BC8">
        <w:t xml:space="preserve"> decoration consists of four large</w:t>
      </w:r>
      <w:r w:rsidR="00953110">
        <w:t>,</w:t>
      </w:r>
      <w:r w:rsidR="0065391B" w:rsidRPr="00F42BC8">
        <w:t xml:space="preserve"> raised ovals that cover the body: each one is filled with two winding vertical tendrils that form a stylized flower at the ends. A stylized bucranium is placed on the upper part between the oval fields. Under each oval is a curved </w:t>
      </w:r>
      <w:r w:rsidR="00056FD3" w:rsidRPr="00F42BC8">
        <w:t>ribbon</w:t>
      </w:r>
      <w:r w:rsidR="0065391B" w:rsidRPr="00F42BC8">
        <w:t xml:space="preserve"> forming a garland suspended from circular bosses placed in the area between the oval fields.</w:t>
      </w:r>
    </w:p>
    <w:p w14:paraId="50C7E3F7" w14:textId="2420C51F" w:rsidR="008158CF" w:rsidRPr="00F42BC8" w:rsidRDefault="00B07C3A" w:rsidP="00F42BC8">
      <w:pPr>
        <w:rPr>
          <w:highlight w:val="white"/>
        </w:rPr>
      </w:pPr>
      <w:r>
        <w:tab/>
      </w:r>
      <w:r w:rsidR="0065391B" w:rsidRPr="00F42BC8">
        <w:t>On the flat bottom there is a central boss and two raised concentric circles the outer forming a base</w:t>
      </w:r>
      <w:r w:rsidR="006F1D44">
        <w:t>-</w:t>
      </w:r>
      <w:r w:rsidR="0065391B" w:rsidRPr="00F42BC8">
        <w:t>ring.</w:t>
      </w:r>
    </w:p>
    <w:p w14:paraId="7005D629" w14:textId="77777777" w:rsidR="00CF2C44" w:rsidRPr="00F42BC8" w:rsidRDefault="00CF2C44" w:rsidP="00F42BC8"/>
    <w:p w14:paraId="29893831" w14:textId="0428F31E" w:rsidR="00CF2C44" w:rsidRPr="00F42BC8" w:rsidRDefault="00ED078C" w:rsidP="00ED078C">
      <w:pPr>
        <w:pStyle w:val="Heading2"/>
      </w:pPr>
      <w:r>
        <w:t>Comments and Comparanda</w:t>
      </w:r>
    </w:p>
    <w:p w14:paraId="103D7EEE" w14:textId="77777777" w:rsidR="00CF2C44" w:rsidRPr="00F42BC8" w:rsidRDefault="00CF2C44" w:rsidP="00F42BC8"/>
    <w:p w14:paraId="1F816475" w14:textId="1DFB57B1" w:rsidR="008158CF" w:rsidRPr="00F42BC8" w:rsidRDefault="0065391B" w:rsidP="00F42BC8">
      <w:pPr>
        <w:rPr>
          <w:highlight w:val="white"/>
        </w:rPr>
      </w:pPr>
      <w:r w:rsidRPr="7E2A352C">
        <w:rPr>
          <w:highlight w:val="white"/>
        </w:rPr>
        <w:t>This variant of the widely</w:t>
      </w:r>
      <w:r w:rsidR="00953110" w:rsidRPr="7E2A352C">
        <w:rPr>
          <w:highlight w:val="white"/>
        </w:rPr>
        <w:t xml:space="preserve"> </w:t>
      </w:r>
      <w:r w:rsidRPr="7E2A352C">
        <w:rPr>
          <w:highlight w:val="white"/>
        </w:rPr>
        <w:t>known truncated conical beakers (</w:t>
      </w:r>
      <w:r w:rsidR="00137F6E" w:rsidRPr="7E2A352C">
        <w:rPr>
          <w:highlight w:val="white"/>
        </w:rPr>
        <w:t>{</w:t>
      </w:r>
      <w:r w:rsidR="00A854E2" w:rsidRPr="7E2A352C">
        <w:rPr>
          <w:color w:val="000000" w:themeColor="text1"/>
        </w:rPr>
        <w:t>Isings 1957</w:t>
      </w:r>
      <w:r w:rsidR="00137F6E" w:rsidRPr="7E2A352C">
        <w:rPr>
          <w:highlight w:val="white"/>
        </w:rPr>
        <w:t>}</w:t>
      </w:r>
      <w:r w:rsidRPr="7E2A352C">
        <w:rPr>
          <w:highlight w:val="white"/>
        </w:rPr>
        <w:t>, pp. 4</w:t>
      </w:r>
      <w:r w:rsidR="003E5F6A" w:rsidRPr="7E2A352C">
        <w:rPr>
          <w:highlight w:val="white"/>
        </w:rPr>
        <w:t>5–</w:t>
      </w:r>
      <w:r w:rsidRPr="7E2A352C">
        <w:rPr>
          <w:highlight w:val="white"/>
        </w:rPr>
        <w:t>46</w:t>
      </w:r>
      <w:r w:rsidR="0050280A" w:rsidRPr="7E2A352C">
        <w:rPr>
          <w:highlight w:val="white"/>
        </w:rPr>
        <w:t>, form</w:t>
      </w:r>
      <w:r w:rsidRPr="7E2A352C">
        <w:rPr>
          <w:highlight w:val="white"/>
        </w:rPr>
        <w:t xml:space="preserve"> 31), is particular for its decoration and quite rare. It has been proposed that they are local products of the vesuvian area. </w:t>
      </w:r>
      <w:r>
        <w:t xml:space="preserve">In </w:t>
      </w:r>
      <w:r w:rsidRPr="7E2A352C">
        <w:rPr>
          <w:highlight w:val="white"/>
        </w:rPr>
        <w:t xml:space="preserve">Pompey two almost identical examples, without the bucranium between the ovals, have </w:t>
      </w:r>
      <w:r>
        <w:t>been unearthed (</w:t>
      </w:r>
      <w:r w:rsidR="00953110" w:rsidRPr="7E2A352C">
        <w:t>{</w:t>
      </w:r>
      <w:r>
        <w:t>Scatozza Höricht 1991</w:t>
      </w:r>
      <w:r w:rsidR="00953110" w:rsidRPr="7E2A352C">
        <w:t>},</w:t>
      </w:r>
      <w:r>
        <w:t xml:space="preserve"> </w:t>
      </w:r>
      <w:r w:rsidR="00953110" w:rsidRPr="7E2A352C">
        <w:t>p</w:t>
      </w:r>
      <w:r>
        <w:t xml:space="preserve">p. 81, 83, fig. 15). </w:t>
      </w:r>
      <w:r w:rsidR="00DA27F4" w:rsidRPr="7E2A352C">
        <w:t>A</w:t>
      </w:r>
      <w:r w:rsidRPr="7E2A352C">
        <w:rPr>
          <w:highlight w:val="white"/>
        </w:rPr>
        <w:t xml:space="preserve">nother example has been </w:t>
      </w:r>
      <w:r w:rsidR="00953110" w:rsidRPr="7E2A352C">
        <w:rPr>
          <w:highlight w:val="white"/>
        </w:rPr>
        <w:t>recover</w:t>
      </w:r>
      <w:r w:rsidRPr="7E2A352C">
        <w:rPr>
          <w:highlight w:val="white"/>
        </w:rPr>
        <w:t>ed from the excavations in Herculaneum</w:t>
      </w:r>
      <w:r>
        <w:t xml:space="preserve"> in a shop on the central street, </w:t>
      </w:r>
      <w:r w:rsidR="00953110" w:rsidRPr="7E2A352C">
        <w:t xml:space="preserve">the </w:t>
      </w:r>
      <w:r>
        <w:t>Decumanus Maximus</w:t>
      </w:r>
      <w:r w:rsidR="00953110" w:rsidRPr="7E2A352C">
        <w:t>,</w:t>
      </w:r>
      <w:r>
        <w:t xml:space="preserve"> where it was unearthed in its original straw holder, together with other glass vessels. The beaker from Herculaneum </w:t>
      </w:r>
      <w:r w:rsidR="00953110" w:rsidRPr="7E2A352C">
        <w:t>wa</w:t>
      </w:r>
      <w:r>
        <w:t>s made in a different mold</w:t>
      </w:r>
      <w:r w:rsidR="00953110" w:rsidRPr="7E2A352C">
        <w:t>,</w:t>
      </w:r>
      <w:r>
        <w:t xml:space="preserve"> and the area between the oval fields is slightly wider</w:t>
      </w:r>
      <w:r w:rsidR="00DA27F4" w:rsidRPr="7E2A352C">
        <w:t>,</w:t>
      </w:r>
      <w:r>
        <w:t xml:space="preserve"> </w:t>
      </w:r>
      <w:r w:rsidR="00953110" w:rsidRPr="7E2A352C">
        <w:t>with</w:t>
      </w:r>
      <w:r>
        <w:t xml:space="preserve"> four rectangular impressions are placed along it. These impressions do not appear on the preserved part of the Pompeian find, but most of the vessel is missing, so it remains unclear if they did originally exist or not.</w:t>
      </w:r>
    </w:p>
    <w:p w14:paraId="2B2BA839" w14:textId="30B89E41" w:rsidR="00B0365E" w:rsidRPr="00DA27F4" w:rsidRDefault="00B07C3A" w:rsidP="00F42BC8">
      <w:pPr>
        <w:rPr>
          <w:highlight w:val="white"/>
        </w:rPr>
      </w:pPr>
      <w:r>
        <w:tab/>
      </w:r>
      <w:r w:rsidR="0065391B" w:rsidRPr="00F42BC8">
        <w:t xml:space="preserve">The production of the beakers on stylistic grounds is dated a few decades before the catastrophic eruption of Vesuvius </w:t>
      </w:r>
      <w:r w:rsidR="00DA27F4">
        <w:t>in</w:t>
      </w:r>
      <w:r w:rsidR="0065391B" w:rsidRPr="00F42BC8">
        <w:t xml:space="preserve"> 79</w:t>
      </w:r>
      <w:r w:rsidR="00DA27F4" w:rsidRPr="00F42BC8">
        <w:t xml:space="preserve"> </w:t>
      </w:r>
      <w:r w:rsidR="00DA27F4">
        <w:t>CE</w:t>
      </w:r>
      <w:r w:rsidR="0065391B" w:rsidRPr="00F42BC8">
        <w:t xml:space="preserve">. The scroll on the Pompeian fragment was associated </w:t>
      </w:r>
      <w:r w:rsidR="00DA27F4">
        <w:t>linked</w:t>
      </w:r>
      <w:r w:rsidR="00DA27F4" w:rsidRPr="00F42BC8">
        <w:t xml:space="preserve"> </w:t>
      </w:r>
      <w:r w:rsidR="0065391B" w:rsidRPr="00F42BC8">
        <w:t>those on</w:t>
      </w:r>
      <w:r w:rsidR="00DA27F4">
        <w:t xml:space="preserve"> the</w:t>
      </w:r>
      <w:r w:rsidR="0065391B" w:rsidRPr="00F42BC8">
        <w:t xml:space="preserve"> Ara Pacis Augustae (</w:t>
      </w:r>
      <w:r w:rsidR="00137F6E" w:rsidRPr="00F42BC8">
        <w:t>{</w:t>
      </w:r>
      <w:r w:rsidR="00A854E2" w:rsidRPr="00985267">
        <w:rPr>
          <w:color w:val="000000" w:themeColor="text1"/>
        </w:rPr>
        <w:t>Isings 1957</w:t>
      </w:r>
      <w:r w:rsidR="00137F6E" w:rsidRPr="00F42BC8">
        <w:t>}</w:t>
      </w:r>
      <w:r w:rsidR="0065391B" w:rsidRPr="00F42BC8">
        <w:t xml:space="preserve">, p. 45). Although this association cannot be excluded, it </w:t>
      </w:r>
      <w:r w:rsidR="00DA27F4">
        <w:t>is likely simpl</w:t>
      </w:r>
      <w:r w:rsidR="00DA27F4" w:rsidRPr="7E2A352C">
        <w:t>y</w:t>
      </w:r>
      <w:r w:rsidR="00DA27F4">
        <w:t xml:space="preserve"> </w:t>
      </w:r>
      <w:r w:rsidR="0065391B" w:rsidRPr="00F42BC8">
        <w:t xml:space="preserve">a more general </w:t>
      </w:r>
      <w:r w:rsidR="00DA27F4">
        <w:t xml:space="preserve">similarity, reflecting </w:t>
      </w:r>
      <w:r w:rsidR="0065391B" w:rsidRPr="00F42BC8">
        <w:t xml:space="preserve">the </w:t>
      </w:r>
      <w:r w:rsidR="0065391B" w:rsidRPr="00F42BC8">
        <w:lastRenderedPageBreak/>
        <w:t xml:space="preserve">same artistic vocabulary used on the glass vessel and the </w:t>
      </w:r>
      <w:r w:rsidR="00DA27F4">
        <w:t>altar,</w:t>
      </w:r>
      <w:r w:rsidR="00DA27F4" w:rsidRPr="00F42BC8">
        <w:t xml:space="preserve"> </w:t>
      </w:r>
      <w:r w:rsidR="0065391B" w:rsidRPr="00F42BC8">
        <w:t>among others</w:t>
      </w:r>
      <w:r w:rsidR="00DA27F4">
        <w:t>,</w:t>
      </w:r>
      <w:r w:rsidR="0065391B" w:rsidRPr="00F42BC8">
        <w:t xml:space="preserve"> </w:t>
      </w:r>
      <w:r w:rsidR="00DA27F4" w:rsidRPr="7E2A352C">
        <w:t xml:space="preserve">but </w:t>
      </w:r>
      <w:r w:rsidR="00DA27F4">
        <w:t>a</w:t>
      </w:r>
      <w:r w:rsidR="0065391B" w:rsidRPr="00F42BC8">
        <w:t xml:space="preserve"> different size, media</w:t>
      </w:r>
      <w:r w:rsidR="00DA27F4">
        <w:t>,</w:t>
      </w:r>
      <w:r w:rsidR="0065391B" w:rsidRPr="00F42BC8">
        <w:t xml:space="preserve"> and techniques </w:t>
      </w:r>
      <w:r w:rsidR="00DA27F4">
        <w:t xml:space="preserve">have clearly been </w:t>
      </w:r>
      <w:r w:rsidR="0065391B" w:rsidRPr="00F42BC8">
        <w:t xml:space="preserve">used </w:t>
      </w:r>
      <w:r w:rsidR="00DA27F4">
        <w:t>in</w:t>
      </w:r>
      <w:r w:rsidR="0065391B" w:rsidRPr="00F42BC8">
        <w:t xml:space="preserve"> the execution</w:t>
      </w:r>
      <w:r w:rsidR="00DA27F4">
        <w:t xml:space="preserve"> of the motif</w:t>
      </w:r>
      <w:r w:rsidR="0065391B" w:rsidRPr="00F42BC8">
        <w:t xml:space="preserve">. </w:t>
      </w:r>
      <w:r w:rsidR="00DA27F4">
        <w:t>I</w:t>
      </w:r>
      <w:r w:rsidR="0065391B" w:rsidRPr="00F42BC8">
        <w:t xml:space="preserve">t is difficult to </w:t>
      </w:r>
      <w:r w:rsidR="00DA27F4">
        <w:t>compare</w:t>
      </w:r>
      <w:r w:rsidR="00DA27F4" w:rsidRPr="00F42BC8">
        <w:t xml:space="preserve"> </w:t>
      </w:r>
      <w:r w:rsidR="0065391B" w:rsidRPr="00F42BC8">
        <w:t xml:space="preserve">the subtle and complex rendering of the sculpture with the stylized scrolls and bucrania on the glass vessel. For direct comparanda see </w:t>
      </w:r>
      <w:r w:rsidR="00953110">
        <w:t>{</w:t>
      </w:r>
      <w:r w:rsidR="0065391B" w:rsidRPr="00F42BC8">
        <w:t>Scatozza Höricht 1986</w:t>
      </w:r>
      <w:r w:rsidR="00953110">
        <w:t>}</w:t>
      </w:r>
      <w:r w:rsidR="0065391B" w:rsidRPr="00F42BC8">
        <w:t xml:space="preserve">, </w:t>
      </w:r>
      <w:r w:rsidR="0007785D">
        <w:t>p</w:t>
      </w:r>
      <w:r w:rsidR="0065391B" w:rsidRPr="00F42BC8">
        <w:t>p. 3</w:t>
      </w:r>
      <w:r w:rsidR="003E5F6A">
        <w:t>9–</w:t>
      </w:r>
      <w:r w:rsidR="0065391B" w:rsidRPr="00F42BC8">
        <w:t xml:space="preserve">40, form 19, no. 66, </w:t>
      </w:r>
      <w:r w:rsidR="006647E7">
        <w:t>plate</w:t>
      </w:r>
      <w:r w:rsidR="0065391B" w:rsidRPr="00F42BC8">
        <w:t xml:space="preserve"> VII; </w:t>
      </w:r>
      <w:r w:rsidR="0007785D">
        <w:t>{</w:t>
      </w:r>
      <w:r w:rsidR="0065391B" w:rsidRPr="00F42BC8">
        <w:t>Scatozza Höricht 1991</w:t>
      </w:r>
      <w:r w:rsidR="0007785D">
        <w:t>},</w:t>
      </w:r>
      <w:r w:rsidR="0065391B" w:rsidRPr="00F42BC8">
        <w:t xml:space="preserve"> p. 81, 83, fig. 15; </w:t>
      </w:r>
      <w:r w:rsidR="00CD3DA8" w:rsidRPr="00F42BC8">
        <w:t>{</w:t>
      </w:r>
      <w:r w:rsidR="00A854E2" w:rsidRPr="00985267">
        <w:rPr>
          <w:color w:val="000000" w:themeColor="text1"/>
        </w:rPr>
        <w:t>Foy and Nenna 2001</w:t>
      </w:r>
      <w:r w:rsidR="00CD3DA8" w:rsidRPr="00F42BC8">
        <w:t>}</w:t>
      </w:r>
      <w:r w:rsidR="0065391B" w:rsidRPr="00F42BC8">
        <w:t xml:space="preserve">, </w:t>
      </w:r>
      <w:r w:rsidR="0065391B" w:rsidRPr="00F42BC8">
        <w:rPr>
          <w:highlight w:val="white"/>
        </w:rPr>
        <w:t xml:space="preserve">p. 181, no. 302 (from a Villa in Toulon, from a context dated ca 80 </w:t>
      </w:r>
      <w:r w:rsidR="00F47D00">
        <w:rPr>
          <w:highlight w:val="white"/>
        </w:rPr>
        <w:t>CE</w:t>
      </w:r>
      <w:r w:rsidR="0065391B" w:rsidRPr="00F42BC8">
        <w:rPr>
          <w:highlight w:val="white"/>
        </w:rPr>
        <w:t>)</w:t>
      </w:r>
      <w:r w:rsidR="00DA27F4">
        <w:rPr>
          <w:highlight w:val="white"/>
        </w:rPr>
        <w:t>.</w:t>
      </w:r>
    </w:p>
    <w:p w14:paraId="4DF88D52" w14:textId="77777777" w:rsidR="008E7D46" w:rsidRPr="00F42BC8" w:rsidRDefault="008E7D46" w:rsidP="00F42BC8"/>
    <w:p w14:paraId="1825F045" w14:textId="5049E77C" w:rsidR="008E7D46" w:rsidRPr="00F42BC8" w:rsidRDefault="00B94F8D" w:rsidP="00B94F8D">
      <w:pPr>
        <w:pStyle w:val="Heading2"/>
      </w:pPr>
      <w:r>
        <w:t>Provenance</w:t>
      </w:r>
    </w:p>
    <w:p w14:paraId="027F3B98" w14:textId="77777777" w:rsidR="008E7D46" w:rsidRPr="00F42BC8" w:rsidRDefault="008E7D46" w:rsidP="00F42BC8"/>
    <w:p w14:paraId="041DE057" w14:textId="1F7774A5"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661DF65B" w14:textId="77777777" w:rsidR="008E7D46" w:rsidRPr="00F42BC8" w:rsidRDefault="008E7D46" w:rsidP="00F42BC8"/>
    <w:p w14:paraId="3B237228" w14:textId="28E1CD7E" w:rsidR="008E7D46" w:rsidRPr="00F42BC8" w:rsidRDefault="00B94F8D" w:rsidP="00B94F8D">
      <w:pPr>
        <w:pStyle w:val="Heading2"/>
      </w:pPr>
      <w:r>
        <w:t>Bibliography</w:t>
      </w:r>
    </w:p>
    <w:p w14:paraId="59DF46A4" w14:textId="77777777" w:rsidR="008E7D46" w:rsidRPr="00F42BC8" w:rsidRDefault="008E7D46" w:rsidP="00F42BC8"/>
    <w:p w14:paraId="2CA05F15" w14:textId="37BFAA5A"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166, no. 456.</w:t>
      </w:r>
    </w:p>
    <w:p w14:paraId="1F6C7163" w14:textId="18C802A1" w:rsidR="008158CF" w:rsidRPr="00F42BC8" w:rsidRDefault="0065391B" w:rsidP="00F42BC8">
      <w:r w:rsidRPr="00F42BC8">
        <w:t>{</w:t>
      </w:r>
      <w:r w:rsidR="00EB53BC" w:rsidRPr="00985267">
        <w:rPr>
          <w:color w:val="000000" w:themeColor="text1"/>
        </w:rPr>
        <w:t>Stern 1995</w:t>
      </w:r>
      <w:r w:rsidR="00CD3DA8" w:rsidRPr="00F42BC8">
        <w:t>},</w:t>
      </w:r>
      <w:r w:rsidRPr="00F42BC8">
        <w:t xml:space="preserve"> p. 110n14b.</w:t>
      </w:r>
    </w:p>
    <w:p w14:paraId="372753E9" w14:textId="77355250" w:rsidR="005D339A" w:rsidRPr="00061B00" w:rsidRDefault="0065391B" w:rsidP="00F42BC8">
      <w:r w:rsidRPr="00F42BC8">
        <w:t>{Scatozza Höricht 1986</w:t>
      </w:r>
      <w:r w:rsidR="001409E3" w:rsidRPr="00F42BC8">
        <w:t>},</w:t>
      </w:r>
      <w:r w:rsidRPr="00F42BC8">
        <w:t xml:space="preserve"> p. 39</w:t>
      </w:r>
      <w:r w:rsidR="00061B00">
        <w:t>.</w:t>
      </w:r>
    </w:p>
    <w:p w14:paraId="65A5E0CF" w14:textId="280A889A" w:rsidR="008E7D46" w:rsidRPr="00F42BC8" w:rsidRDefault="008E7D46" w:rsidP="00F42BC8"/>
    <w:p w14:paraId="67AE9B03" w14:textId="29094AC0" w:rsidR="008E7D46" w:rsidRPr="00F42BC8" w:rsidRDefault="00B94F8D" w:rsidP="00B94F8D">
      <w:pPr>
        <w:pStyle w:val="Heading2"/>
      </w:pPr>
      <w:r>
        <w:t>Exhibitions</w:t>
      </w:r>
    </w:p>
    <w:p w14:paraId="7ACAF4EC" w14:textId="77777777" w:rsidR="005D339A" w:rsidRPr="00F42BC8" w:rsidRDefault="005D339A" w:rsidP="00F42BC8"/>
    <w:p w14:paraId="722A19B6" w14:textId="0F0F7D82" w:rsidR="008158CF" w:rsidRPr="00F42BC8" w:rsidRDefault="00CF1CF4" w:rsidP="56E93BEE">
      <w:pPr>
        <w:pStyle w:val="ListBullet"/>
        <w:numPr>
          <w:ilvl w:val="0"/>
          <w:numId w:val="0"/>
        </w:numPr>
      </w:pPr>
      <w:r>
        <w:t>Molten Color: Glassmaking in Antiquity (Malibu, 2005–2006; 2007; 2009–2010)</w:t>
      </w:r>
    </w:p>
    <w:p w14:paraId="3B01B17D" w14:textId="77777777" w:rsidR="00214812" w:rsidRPr="00214812" w:rsidRDefault="00214812" w:rsidP="56E93BEE">
      <w:pPr>
        <w:pStyle w:val="ListBullet"/>
        <w:numPr>
          <w:ilvl w:val="0"/>
          <w:numId w:val="0"/>
        </w:numPr>
      </w:pPr>
      <w:r>
        <w:t>Pompeii and the Roman Villa</w:t>
      </w:r>
      <w:r w:rsidRPr="56E93BEE">
        <w:t>: Art and Culture around the Bay of Naples</w:t>
      </w:r>
      <w:r>
        <w:t xml:space="preserve"> (Los Angeles</w:t>
      </w:r>
      <w:r w:rsidRPr="56E93BEE">
        <w:t>,</w:t>
      </w:r>
      <w:r>
        <w:t xml:space="preserve"> 2009</w:t>
      </w:r>
      <w:r w:rsidRPr="56E93BEE">
        <w:t>)</w:t>
      </w:r>
    </w:p>
    <w:p w14:paraId="1AF931DD" w14:textId="41FE3B4D" w:rsidR="00D23734" w:rsidRDefault="00D23734" w:rsidP="7E2A352C">
      <w:pPr>
        <w:rPr>
          <w:highlight w:val="yellow"/>
        </w:rPr>
      </w:pPr>
      <w:r>
        <w:br w:type="page"/>
      </w:r>
      <w:r w:rsidR="0001184A">
        <w:lastRenderedPageBreak/>
        <w:t>Label:</w:t>
      </w:r>
      <w:r w:rsidR="0019737C" w:rsidRPr="7E2A352C">
        <w:t xml:space="preserve"> </w:t>
      </w:r>
      <w:r w:rsidR="00301490" w:rsidRPr="7E2A352C">
        <w:t>174</w:t>
      </w:r>
    </w:p>
    <w:p w14:paraId="73A5B830" w14:textId="5D8F369E" w:rsidR="008158CF" w:rsidRPr="00F42BC8" w:rsidRDefault="00E56D79" w:rsidP="00F42BC8">
      <w:r w:rsidRPr="00F42BC8">
        <w:t xml:space="preserve">Title: </w:t>
      </w:r>
      <w:r w:rsidR="007C7D5D" w:rsidRPr="00F42BC8">
        <w:t>Beaker</w:t>
      </w:r>
    </w:p>
    <w:p w14:paraId="3798043F" w14:textId="77777777" w:rsidR="008158CF" w:rsidRPr="00F42BC8" w:rsidRDefault="0065391B" w:rsidP="00F42BC8">
      <w:r w:rsidRPr="00F42BC8">
        <w:t>Accession_number: 2003.323</w:t>
      </w:r>
    </w:p>
    <w:p w14:paraId="5DE7B3A3" w14:textId="66C67606" w:rsidR="008158CF" w:rsidRPr="00B170F2" w:rsidRDefault="00B170F2" w:rsidP="00F42BC8">
      <w:pPr>
        <w:rPr>
          <w:color w:val="0563C1" w:themeColor="hyperlink"/>
          <w:u w:val="single"/>
        </w:rPr>
      </w:pPr>
      <w:r w:rsidRPr="00E54F3F">
        <w:t xml:space="preserve">Collection_link: </w:t>
      </w:r>
      <w:hyperlink r:id="rId34" w:history="1">
        <w:r w:rsidRPr="00541117">
          <w:rPr>
            <w:rStyle w:val="Hyperlink"/>
          </w:rPr>
          <w:t>https://www.getty.edu/art/collection/objects/221713</w:t>
        </w:r>
      </w:hyperlink>
    </w:p>
    <w:p w14:paraId="1CE34A63" w14:textId="59CA9E07" w:rsidR="008158CF" w:rsidRPr="00F42BC8" w:rsidRDefault="0065391B" w:rsidP="00F42BC8">
      <w:r w:rsidRPr="00F42BC8">
        <w:t>Dimensions: H. 12.5</w:t>
      </w:r>
      <w:r w:rsidR="00304A40">
        <w:t xml:space="preserve">, Diam. </w:t>
      </w:r>
      <w:r w:rsidR="006C42C6" w:rsidRPr="00F42BC8">
        <w:t>rim</w:t>
      </w:r>
      <w:r w:rsidRPr="00F42BC8">
        <w:t xml:space="preserve"> 6.7</w:t>
      </w:r>
      <w:r w:rsidR="00304A40">
        <w:t xml:space="preserve">, Diam. </w:t>
      </w:r>
      <w:r w:rsidR="002C7AC7" w:rsidRPr="00F42BC8">
        <w:t>base</w:t>
      </w:r>
      <w:r w:rsidRPr="00F42BC8">
        <w:t xml:space="preserve"> 5</w:t>
      </w:r>
      <w:r w:rsidR="008B069F">
        <w:t xml:space="preserve"> cm; Wt</w:t>
      </w:r>
      <w:r w:rsidR="008225C9">
        <w:t>.</w:t>
      </w:r>
      <w:r w:rsidRPr="00F42BC8">
        <w:t xml:space="preserve"> </w:t>
      </w:r>
      <w:r w:rsidR="007C7D5D" w:rsidRPr="00F42BC8">
        <w:t xml:space="preserve">85.54 </w:t>
      </w:r>
      <w:r w:rsidRPr="00F42BC8">
        <w:t>g</w:t>
      </w:r>
    </w:p>
    <w:p w14:paraId="56A96718" w14:textId="14DED1AD" w:rsidR="008158CF" w:rsidRPr="00F42BC8" w:rsidRDefault="6D79E016" w:rsidP="00F42BC8">
      <w:pPr>
        <w:rPr>
          <w:highlight w:val="white"/>
        </w:rPr>
      </w:pPr>
      <w:r w:rsidRPr="00F42BC8">
        <w:t xml:space="preserve">Date: First </w:t>
      </w:r>
      <w:r w:rsidR="75EC0551" w:rsidRPr="00F42BC8">
        <w:t xml:space="preserve">century </w:t>
      </w:r>
      <w:r w:rsidR="00F47D00">
        <w:t>CE</w:t>
      </w:r>
    </w:p>
    <w:p w14:paraId="39DEF335" w14:textId="03BEB499" w:rsidR="00E56D79" w:rsidRPr="00301490" w:rsidRDefault="0065391B" w:rsidP="00F42BC8">
      <w:r>
        <w:t>Start_date:</w:t>
      </w:r>
      <w:r w:rsidR="00301490" w:rsidRPr="7E2A352C">
        <w:t xml:space="preserve"> 1</w:t>
      </w:r>
    </w:p>
    <w:p w14:paraId="578757F0" w14:textId="0570348A" w:rsidR="008158CF" w:rsidRPr="00301490" w:rsidRDefault="0065391B" w:rsidP="00F42BC8">
      <w:pPr>
        <w:rPr>
          <w:highlight w:val="white"/>
        </w:rPr>
      </w:pPr>
      <w:r>
        <w:t>End_date:</w:t>
      </w:r>
      <w:r w:rsidR="00301490" w:rsidRPr="7E2A352C">
        <w:t xml:space="preserve"> 99</w:t>
      </w:r>
    </w:p>
    <w:p w14:paraId="278EC4EC" w14:textId="77777777" w:rsidR="000B16DF" w:rsidRDefault="0065391B" w:rsidP="00F42BC8">
      <w:pPr>
        <w:rPr>
          <w:highlight w:val="white"/>
        </w:rPr>
      </w:pPr>
      <w:r w:rsidRPr="00F42BC8">
        <w:t xml:space="preserve">Attribution: Production area: Roman </w:t>
      </w:r>
      <w:r w:rsidR="00510119" w:rsidRPr="00F42BC8">
        <w:t>Empire</w:t>
      </w:r>
    </w:p>
    <w:p w14:paraId="2572B717" w14:textId="7D1401D2" w:rsidR="000B16DF" w:rsidRPr="00301490" w:rsidRDefault="000B16DF" w:rsidP="00F42BC8">
      <w:pPr>
        <w:rPr>
          <w:highlight w:val="white"/>
        </w:rPr>
      </w:pPr>
      <w:r w:rsidRPr="7E2A352C">
        <w:rPr>
          <w:highlight w:val="white"/>
        </w:rPr>
        <w:t xml:space="preserve">Culture: </w:t>
      </w:r>
      <w:r w:rsidR="00301490" w:rsidRPr="7E2A352C">
        <w:rPr>
          <w:highlight w:val="white"/>
        </w:rPr>
        <w:t>Roman</w:t>
      </w:r>
    </w:p>
    <w:p w14:paraId="53BE401E" w14:textId="2B2554F2" w:rsidR="008158CF" w:rsidRPr="00F42BC8" w:rsidRDefault="000B16DF" w:rsidP="00F42BC8">
      <w:pPr>
        <w:rPr>
          <w:highlight w:val="white"/>
        </w:rPr>
      </w:pPr>
      <w:r>
        <w:rPr>
          <w:highlight w:val="white"/>
        </w:rPr>
        <w:t>Material:</w:t>
      </w:r>
      <w:r w:rsidR="0065391B" w:rsidRPr="00F42BC8">
        <w:t xml:space="preserve"> Translucent bluish glass. Iridescence and area with incrustation</w:t>
      </w:r>
    </w:p>
    <w:p w14:paraId="2C21843D" w14:textId="7C3AD925" w:rsidR="00762ED4" w:rsidRDefault="0065391B" w:rsidP="00F42BC8">
      <w:r>
        <w:t>Modeling technique and decoration: M</w:t>
      </w:r>
      <w:r w:rsidR="00066469">
        <w:t>old-blown</w:t>
      </w:r>
      <w:r>
        <w:t xml:space="preserve"> in a </w:t>
      </w:r>
      <w:r w:rsidR="00970764" w:rsidRPr="7E2A352C">
        <w:t>four-</w:t>
      </w:r>
      <w:r>
        <w:t xml:space="preserve">part mold, three vertical sections and the </w:t>
      </w:r>
      <w:r w:rsidR="004035AB">
        <w:t xml:space="preserve">disk </w:t>
      </w:r>
      <w:r>
        <w:t>base section</w:t>
      </w:r>
    </w:p>
    <w:p w14:paraId="32FB7680" w14:textId="1CDAD408" w:rsidR="00DE4800" w:rsidRDefault="00762ED4" w:rsidP="00F42BC8">
      <w:r>
        <w:t>Inscription</w:t>
      </w:r>
      <w:r w:rsidR="00DE4800">
        <w:t>: No</w:t>
      </w:r>
    </w:p>
    <w:p w14:paraId="537097C7" w14:textId="5D6FB6BA" w:rsidR="00DE4800" w:rsidRPr="00B34C6A" w:rsidRDefault="00DE4800" w:rsidP="00F42BC8">
      <w:r>
        <w:t xml:space="preserve">Shape: </w:t>
      </w:r>
      <w:r w:rsidR="00B34C6A">
        <w:t>Beakers</w:t>
      </w:r>
    </w:p>
    <w:p w14:paraId="7CDF0F00" w14:textId="70456A53" w:rsidR="00A77E17" w:rsidRDefault="00DE4800" w:rsidP="00F42BC8">
      <w:r>
        <w:t xml:space="preserve">Technique: </w:t>
      </w:r>
      <w:r w:rsidR="00970764">
        <w:t>M</w:t>
      </w:r>
      <w:r w:rsidR="00066469">
        <w:t>old-blown</w:t>
      </w:r>
    </w:p>
    <w:p w14:paraId="1EF5873F" w14:textId="1ABA6C72" w:rsidR="00DE4800" w:rsidRDefault="00DE4800" w:rsidP="00F42BC8"/>
    <w:p w14:paraId="01462B90" w14:textId="1712E842" w:rsidR="009F4FEF" w:rsidRPr="00F42BC8" w:rsidRDefault="00B94F8D" w:rsidP="00B94F8D">
      <w:pPr>
        <w:pStyle w:val="Heading2"/>
      </w:pPr>
      <w:r>
        <w:t>Condition</w:t>
      </w:r>
    </w:p>
    <w:p w14:paraId="7C01D374" w14:textId="77777777" w:rsidR="009F4FEF" w:rsidRPr="00F42BC8" w:rsidRDefault="009F4FEF" w:rsidP="00F42BC8"/>
    <w:p w14:paraId="7C371906" w14:textId="47FF19E1" w:rsidR="008158CF" w:rsidRPr="00911D33" w:rsidRDefault="0065391B" w:rsidP="00F42BC8">
      <w:r>
        <w:t>Mended and filled</w:t>
      </w:r>
      <w:r w:rsidR="00911D33" w:rsidRPr="7E2A352C">
        <w:t>.</w:t>
      </w:r>
    </w:p>
    <w:p w14:paraId="1E97A966" w14:textId="77777777" w:rsidR="009F4FEF" w:rsidRPr="00F42BC8" w:rsidRDefault="009F4FEF" w:rsidP="00F42BC8"/>
    <w:p w14:paraId="6D1A066B" w14:textId="0926D968" w:rsidR="009F4FEF" w:rsidRPr="00F42BC8" w:rsidRDefault="00B94F8D" w:rsidP="00B94F8D">
      <w:pPr>
        <w:pStyle w:val="Heading2"/>
      </w:pPr>
      <w:r>
        <w:t>Description</w:t>
      </w:r>
    </w:p>
    <w:p w14:paraId="1A75373A" w14:textId="77777777" w:rsidR="009F4FEF" w:rsidRPr="00F42BC8" w:rsidRDefault="009F4FEF" w:rsidP="00F42BC8"/>
    <w:p w14:paraId="68C7EE6B" w14:textId="1323E42E" w:rsidR="008158CF" w:rsidRPr="00F42BC8" w:rsidRDefault="0065391B" w:rsidP="00F42BC8">
      <w:r>
        <w:t>Crack-off, ground rim</w:t>
      </w:r>
      <w:r w:rsidR="00D10E2D" w:rsidRPr="4F660DFA">
        <w:t>;</w:t>
      </w:r>
      <w:r>
        <w:t xml:space="preserve"> conical body</w:t>
      </w:r>
      <w:r w:rsidR="00D10E2D" w:rsidRPr="4F660DFA">
        <w:t>;</w:t>
      </w:r>
      <w:r>
        <w:t xml:space="preserve"> flat bottom.</w:t>
      </w:r>
    </w:p>
    <w:p w14:paraId="591266CC" w14:textId="277418AF" w:rsidR="008158CF" w:rsidRPr="00F42BC8" w:rsidRDefault="00B07C3A" w:rsidP="00F42BC8">
      <w:r>
        <w:tab/>
      </w:r>
      <w:r w:rsidR="0065391B" w:rsidRPr="00F42BC8">
        <w:t>The body is covered with a mold-blown, raised honeycomb pattern of nine rows of embossed oval cells, framed by a smooth band below the rim and another near the bottom</w:t>
      </w:r>
      <w:r w:rsidR="00D95143" w:rsidRPr="00F42BC8">
        <w:t>, 1.5 cm wide</w:t>
      </w:r>
      <w:r w:rsidR="0065391B" w:rsidRPr="00F42BC8">
        <w:t xml:space="preserve">. On the bottom are two </w:t>
      </w:r>
      <w:r w:rsidR="00D95143" w:rsidRPr="00F42BC8">
        <w:t xml:space="preserve">raised </w:t>
      </w:r>
      <w:r w:rsidR="0065391B" w:rsidRPr="00F42BC8">
        <w:t>concentric circles around a central boss.</w:t>
      </w:r>
    </w:p>
    <w:p w14:paraId="3E7FAA03" w14:textId="77777777" w:rsidR="00CF2C44" w:rsidRPr="00F42BC8" w:rsidRDefault="00CF2C44" w:rsidP="00F42BC8"/>
    <w:p w14:paraId="223B1CBF" w14:textId="77777777" w:rsidR="00CF2C44" w:rsidRPr="002B6CD2" w:rsidRDefault="00CF2C44" w:rsidP="002B6CD2">
      <w:pPr>
        <w:pStyle w:val="Heading2"/>
      </w:pPr>
      <w:r>
        <w:t>Comparanda</w:t>
      </w:r>
    </w:p>
    <w:p w14:paraId="50CA8C46" w14:textId="77777777" w:rsidR="00CF2C44" w:rsidRPr="00F42BC8" w:rsidRDefault="00CF2C44" w:rsidP="00F42BC8"/>
    <w:p w14:paraId="3F378B7D" w14:textId="5FC513BE" w:rsidR="00E56D79" w:rsidRPr="00F42BC8" w:rsidRDefault="00A117E1" w:rsidP="00F42BC8">
      <w:r>
        <w:t>This beaker</w:t>
      </w:r>
      <w:r w:rsidR="00D10E2D" w:rsidRPr="4F660DFA">
        <w:t>,</w:t>
      </w:r>
      <w:r>
        <w:t xml:space="preserve"> on the basis of the body shape</w:t>
      </w:r>
      <w:r w:rsidR="00D10E2D" w:rsidRPr="4F660DFA">
        <w:t>,</w:t>
      </w:r>
      <w:r>
        <w:t xml:space="preserve"> is </w:t>
      </w:r>
      <w:r w:rsidR="00D10E2D" w:rsidRPr="4F660DFA">
        <w:t>assigned</w:t>
      </w:r>
      <w:r w:rsidR="00D10E2D">
        <w:t xml:space="preserve"> </w:t>
      </w:r>
      <w:r>
        <w:t>to a relatively well-represented group of m</w:t>
      </w:r>
      <w:r w:rsidR="00066469">
        <w:t>old-blown</w:t>
      </w:r>
      <w:r>
        <w:t xml:space="preserve"> conical beakers dated to the </w:t>
      </w:r>
      <w:r w:rsidR="75EC0551">
        <w:t xml:space="preserve">first century </w:t>
      </w:r>
      <w:r>
        <w:t>(</w:t>
      </w:r>
      <w:r w:rsidR="00137F6E">
        <w:t>{</w:t>
      </w:r>
      <w:r w:rsidR="00A854E2" w:rsidRPr="4F660DFA">
        <w:rPr>
          <w:color w:val="000000" w:themeColor="text1"/>
        </w:rPr>
        <w:t>Isings 1957</w:t>
      </w:r>
      <w:r w:rsidR="00137F6E">
        <w:t>}</w:t>
      </w:r>
      <w:r w:rsidR="0065391B">
        <w:t>, pp. 4</w:t>
      </w:r>
      <w:r w:rsidR="003E5F6A">
        <w:t>5–</w:t>
      </w:r>
      <w:r w:rsidR="0065391B">
        <w:t>46</w:t>
      </w:r>
      <w:r>
        <w:t>, form 31;</w:t>
      </w:r>
      <w:r w:rsidR="0065391B">
        <w:t xml:space="preserve"> </w:t>
      </w:r>
      <w:r w:rsidR="00F83741">
        <w:t>{</w:t>
      </w:r>
      <w:r w:rsidR="00EB53BC" w:rsidRPr="4F660DFA">
        <w:rPr>
          <w:color w:val="000000" w:themeColor="text1"/>
        </w:rPr>
        <w:t>Stern 1995</w:t>
      </w:r>
      <w:r w:rsidR="00F83741">
        <w:t>}</w:t>
      </w:r>
      <w:r>
        <w:t>, pp. 10</w:t>
      </w:r>
      <w:r w:rsidR="00C24F20">
        <w:t>3–</w:t>
      </w:r>
      <w:r>
        <w:t xml:space="preserve">107, </w:t>
      </w:r>
      <w:r w:rsidR="00180250">
        <w:t xml:space="preserve">nos. </w:t>
      </w:r>
      <w:r w:rsidR="003E5F6A">
        <w:t>8–</w:t>
      </w:r>
      <w:r>
        <w:t>10)</w:t>
      </w:r>
      <w:r w:rsidR="00F90894">
        <w:t>. A very similar beaker with raised almond-shaped bosses was found in Pompeii (</w:t>
      </w:r>
      <w:r w:rsidR="00CD3DA8">
        <w:t>{</w:t>
      </w:r>
      <w:r w:rsidR="00F90894">
        <w:t>Scatozza</w:t>
      </w:r>
      <w:r w:rsidR="0007785D" w:rsidRPr="4F660DFA">
        <w:t xml:space="preserve"> </w:t>
      </w:r>
      <w:r w:rsidR="00F90894">
        <w:t>Höricht 1991</w:t>
      </w:r>
      <w:r w:rsidR="00CD3DA8">
        <w:t>}</w:t>
      </w:r>
      <w:r w:rsidR="00F90894">
        <w:t xml:space="preserve">, p. 82, fig. 16c). </w:t>
      </w:r>
      <w:r>
        <w:t xml:space="preserve">With regard to </w:t>
      </w:r>
      <w:r w:rsidR="0065391B">
        <w:t xml:space="preserve">the decoration </w:t>
      </w:r>
      <w:r>
        <w:t xml:space="preserve">it is </w:t>
      </w:r>
      <w:r w:rsidR="0065391B">
        <w:t>compar</w:t>
      </w:r>
      <w:r>
        <w:t xml:space="preserve">able </w:t>
      </w:r>
      <w:r w:rsidR="0065391B">
        <w:t xml:space="preserve">with a truncated conical beaker with pronounced shoulder (MCT VIII) with embossed diamond-shaped bosses, </w:t>
      </w:r>
      <w:r w:rsidR="00510119">
        <w:t>which</w:t>
      </w:r>
      <w:r w:rsidR="0065391B">
        <w:t xml:space="preserve"> is ascribed to</w:t>
      </w:r>
      <w:r w:rsidR="0034349C" w:rsidRPr="4F660DFA">
        <w:t xml:space="preserve"> an</w:t>
      </w:r>
      <w:r w:rsidR="0065391B">
        <w:t xml:space="preserve"> eastern Mediterranean production area</w:t>
      </w:r>
      <w:r w:rsidR="0034349C" w:rsidRPr="4F660DFA">
        <w:t xml:space="preserve"> and</w:t>
      </w:r>
      <w:r w:rsidR="0034349C">
        <w:t xml:space="preserve"> </w:t>
      </w:r>
      <w:r w:rsidR="0065391B">
        <w:t xml:space="preserve">dated to the middle to second half of the </w:t>
      </w:r>
      <w:r w:rsidR="75EC0551">
        <w:t xml:space="preserve">first century </w:t>
      </w:r>
      <w:r w:rsidR="00F47D00">
        <w:t>CE</w:t>
      </w:r>
      <w:r w:rsidR="0065391B">
        <w:t xml:space="preserve"> (</w:t>
      </w:r>
      <w:r w:rsidR="00F83741">
        <w:t>{</w:t>
      </w:r>
      <w:r w:rsidR="00EB53BC" w:rsidRPr="4F660DFA">
        <w:rPr>
          <w:color w:val="000000" w:themeColor="text1"/>
        </w:rPr>
        <w:t>Stern 1995</w:t>
      </w:r>
      <w:r w:rsidR="00F83741">
        <w:t>}</w:t>
      </w:r>
      <w:r w:rsidR="0065391B">
        <w:t>, p</w:t>
      </w:r>
      <w:r w:rsidR="0034349C" w:rsidRPr="4F660DFA">
        <w:t>p</w:t>
      </w:r>
      <w:r w:rsidR="0065391B">
        <w:t>. 11</w:t>
      </w:r>
      <w:r w:rsidR="00635EE3">
        <w:t>0–</w:t>
      </w:r>
      <w:r w:rsidR="0065391B">
        <w:t xml:space="preserve">111, no. 12). </w:t>
      </w:r>
      <w:r w:rsidR="00F90894">
        <w:t xml:space="preserve">The decoration is also comparable with a shorter beaker </w:t>
      </w:r>
      <w:r w:rsidR="0034349C" w:rsidRPr="4F660DFA">
        <w:t>in</w:t>
      </w:r>
      <w:r w:rsidR="0034349C">
        <w:t xml:space="preserve"> </w:t>
      </w:r>
      <w:r w:rsidR="00F90894">
        <w:t>the Corning Museum of Glass (</w:t>
      </w:r>
      <w:r w:rsidR="00F83741">
        <w:t>{</w:t>
      </w:r>
      <w:r w:rsidR="00A36DA8" w:rsidRPr="4F660DFA">
        <w:rPr>
          <w:color w:val="000000" w:themeColor="text1"/>
        </w:rPr>
        <w:t>Whitehouse 2001a</w:t>
      </w:r>
      <w:r w:rsidR="00F83741">
        <w:t>}</w:t>
      </w:r>
      <w:r w:rsidR="000C1385">
        <w:t>,</w:t>
      </w:r>
      <w:r w:rsidR="00F90894">
        <w:t xml:space="preserve"> p. 30, no. 497). </w:t>
      </w:r>
      <w:r>
        <w:t xml:space="preserve">Marianne </w:t>
      </w:r>
      <w:r w:rsidR="0065391B">
        <w:t>Stern (</w:t>
      </w:r>
      <w:r w:rsidR="0034349C" w:rsidRPr="4F660DFA">
        <w:t xml:space="preserve">{Stern </w:t>
      </w:r>
      <w:r w:rsidR="0065391B">
        <w:t>1995</w:t>
      </w:r>
      <w:r w:rsidR="0034349C" w:rsidRPr="4F660DFA">
        <w:t>}</w:t>
      </w:r>
      <w:r w:rsidR="0065391B">
        <w:t>, p. 111) has proposed that the</w:t>
      </w:r>
      <w:r>
        <w:t>se vessels</w:t>
      </w:r>
      <w:r w:rsidR="0065391B">
        <w:t xml:space="preserve"> imitate facet-cut gems, being glass imitations of </w:t>
      </w:r>
      <w:r w:rsidR="0065391B" w:rsidRPr="4F660DFA">
        <w:rPr>
          <w:rStyle w:val="Emphasis"/>
        </w:rPr>
        <w:t>pocula gemmata</w:t>
      </w:r>
      <w:r w:rsidR="0065391B">
        <w:t>, gold and silver cups decorated with gems (</w:t>
      </w:r>
      <w:r w:rsidR="00CD3DA8">
        <w:t>{</w:t>
      </w:r>
      <w:r w:rsidR="0065391B">
        <w:t>Hilgers 1969</w:t>
      </w:r>
      <w:r w:rsidR="00CD3DA8">
        <w:t>}</w:t>
      </w:r>
      <w:r w:rsidR="0065391B">
        <w:t xml:space="preserve">, </w:t>
      </w:r>
      <w:r w:rsidR="00B51DD7" w:rsidRPr="4F660DFA">
        <w:t xml:space="preserve">p. </w:t>
      </w:r>
      <w:r w:rsidR="0065391B">
        <w:t xml:space="preserve">261, s.v. </w:t>
      </w:r>
      <w:r w:rsidR="00B51DD7" w:rsidRPr="4F660DFA">
        <w:t>“</w:t>
      </w:r>
      <w:r w:rsidR="0065391B">
        <w:t>poculum</w:t>
      </w:r>
      <w:r w:rsidR="00B51DD7" w:rsidRPr="4F660DFA">
        <w:t>”</w:t>
      </w:r>
      <w:r w:rsidR="0065391B">
        <w:t>)</w:t>
      </w:r>
      <w:r>
        <w:t>.</w:t>
      </w:r>
    </w:p>
    <w:p w14:paraId="307DAB4A" w14:textId="77777777" w:rsidR="008E7D46" w:rsidRPr="00F42BC8" w:rsidRDefault="008E7D46" w:rsidP="00F42BC8"/>
    <w:p w14:paraId="6F877C53" w14:textId="11CFD307" w:rsidR="008E7D46" w:rsidRPr="00F42BC8" w:rsidRDefault="00B94F8D" w:rsidP="00B94F8D">
      <w:pPr>
        <w:pStyle w:val="Heading2"/>
      </w:pPr>
      <w:r>
        <w:t>Provenance</w:t>
      </w:r>
    </w:p>
    <w:p w14:paraId="3BB970D1" w14:textId="77777777" w:rsidR="008E7D46" w:rsidRPr="00F42BC8" w:rsidRDefault="008E7D46" w:rsidP="00F42BC8"/>
    <w:p w14:paraId="609B05EB" w14:textId="77E9E0B0"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429D4B8" w14:textId="77777777" w:rsidR="008E7D46" w:rsidRPr="00F42BC8" w:rsidRDefault="008E7D46" w:rsidP="00F42BC8"/>
    <w:p w14:paraId="1F52EC0B" w14:textId="69C2F737" w:rsidR="008E7D46" w:rsidRPr="00F42BC8" w:rsidRDefault="00B94F8D" w:rsidP="00B94F8D">
      <w:pPr>
        <w:pStyle w:val="Heading2"/>
      </w:pPr>
      <w:r>
        <w:lastRenderedPageBreak/>
        <w:t>Bibliography</w:t>
      </w:r>
    </w:p>
    <w:p w14:paraId="4B36335E" w14:textId="77777777" w:rsidR="008E7D46" w:rsidRPr="00F42BC8" w:rsidRDefault="008E7D46" w:rsidP="00F42BC8"/>
    <w:p w14:paraId="27A98A13" w14:textId="75D74F92"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167, no. 458.</w:t>
      </w:r>
    </w:p>
    <w:p w14:paraId="795D8106" w14:textId="77777777" w:rsidR="008E7D46" w:rsidRPr="00F42BC8" w:rsidRDefault="008E7D46" w:rsidP="00F42BC8"/>
    <w:p w14:paraId="11AE2FDF" w14:textId="6D3A1885" w:rsidR="008E7D46" w:rsidRPr="00F42BC8" w:rsidRDefault="00B94F8D" w:rsidP="00B94F8D">
      <w:pPr>
        <w:pStyle w:val="Heading2"/>
      </w:pPr>
      <w:r>
        <w:t>Exhibitions</w:t>
      </w:r>
    </w:p>
    <w:p w14:paraId="5722F56C" w14:textId="77777777" w:rsidR="005D339A" w:rsidRPr="00F42BC8" w:rsidRDefault="005D339A" w:rsidP="00F42BC8"/>
    <w:p w14:paraId="03C4EE33" w14:textId="4279C33E" w:rsidR="008158CF" w:rsidRPr="00130246" w:rsidRDefault="008F7034" w:rsidP="56E93BEE">
      <w:pPr>
        <w:pStyle w:val="ListBullet"/>
        <w:numPr>
          <w:ilvl w:val="0"/>
          <w:numId w:val="0"/>
        </w:numPr>
      </w:pPr>
      <w:r>
        <w:t xml:space="preserve">Molten Color: Glassmaking in Antiquity (Malibu, </w:t>
      </w:r>
      <w:r w:rsidR="0065391B">
        <w:t>2009</w:t>
      </w:r>
      <w:r w:rsidR="00130246" w:rsidRPr="56E93BEE">
        <w:t>–</w:t>
      </w:r>
      <w:r w:rsidR="0065391B">
        <w:t>2010</w:t>
      </w:r>
      <w:r w:rsidR="00130246" w:rsidRPr="56E93BEE">
        <w:t>)</w:t>
      </w:r>
    </w:p>
    <w:p w14:paraId="17FA0384" w14:textId="600D8AD7" w:rsidR="00B202B4" w:rsidRDefault="00B202B4" w:rsidP="4F660DFA">
      <w:pPr>
        <w:rPr>
          <w:highlight w:val="yellow"/>
        </w:rPr>
      </w:pPr>
      <w:r>
        <w:br w:type="page"/>
      </w:r>
      <w:r w:rsidR="0001184A">
        <w:lastRenderedPageBreak/>
        <w:t>Label:</w:t>
      </w:r>
      <w:r w:rsidR="0019737C" w:rsidRPr="4F660DFA">
        <w:t xml:space="preserve"> </w:t>
      </w:r>
      <w:r w:rsidR="00301490" w:rsidRPr="4F660DFA">
        <w:t>175</w:t>
      </w:r>
    </w:p>
    <w:p w14:paraId="22D81DD8" w14:textId="5D2A6D0A" w:rsidR="008158CF" w:rsidRPr="00F42BC8" w:rsidRDefault="00E56D79" w:rsidP="00F42BC8">
      <w:r w:rsidRPr="00F42BC8">
        <w:t xml:space="preserve">Title: </w:t>
      </w:r>
      <w:r w:rsidR="0065391B" w:rsidRPr="00F42BC8">
        <w:t>Flask with Mythological Figures</w:t>
      </w:r>
    </w:p>
    <w:p w14:paraId="57FDA2F6" w14:textId="77777777" w:rsidR="008158CF" w:rsidRPr="00F42BC8" w:rsidRDefault="0065391B" w:rsidP="00F42BC8">
      <w:r>
        <w:t>Accession_number: 2004.36</w:t>
      </w:r>
    </w:p>
    <w:p w14:paraId="386199C0" w14:textId="3D19D598" w:rsidR="008158CF" w:rsidRPr="00B170F2" w:rsidRDefault="00B170F2" w:rsidP="00F42BC8">
      <w:pPr>
        <w:rPr>
          <w:color w:val="0563C1" w:themeColor="hyperlink"/>
          <w:u w:val="single"/>
        </w:rPr>
      </w:pPr>
      <w:r>
        <w:t xml:space="preserve">Collection_link: </w:t>
      </w:r>
      <w:hyperlink r:id="rId35">
        <w:r w:rsidRPr="4F660DFA">
          <w:rPr>
            <w:rStyle w:val="Hyperlink"/>
          </w:rPr>
          <w:t>https://www.getty.edu/art/collection/objects/221503/</w:t>
        </w:r>
      </w:hyperlink>
    </w:p>
    <w:p w14:paraId="13542130" w14:textId="6BDD4205" w:rsidR="008158CF" w:rsidRPr="00F42BC8" w:rsidRDefault="0065391B" w:rsidP="00F42BC8">
      <w:pPr>
        <w:rPr>
          <w:highlight w:val="white"/>
        </w:rPr>
      </w:pPr>
      <w:r>
        <w:t>Dimensions: H. 19.8</w:t>
      </w:r>
      <w:r w:rsidR="00304A40">
        <w:t xml:space="preserve">, max. Diam. </w:t>
      </w:r>
      <w:r>
        <w:t>8.8</w:t>
      </w:r>
      <w:r w:rsidR="00304A40">
        <w:t xml:space="preserve">, Diam. </w:t>
      </w:r>
      <w:r w:rsidR="006C42C6">
        <w:t>rim</w:t>
      </w:r>
      <w:r>
        <w:t xml:space="preserve"> 2.2</w:t>
      </w:r>
      <w:r w:rsidR="00304A40">
        <w:t xml:space="preserve">, Diam. </w:t>
      </w:r>
      <w:r w:rsidR="002C7AC7">
        <w:t>base</w:t>
      </w:r>
      <w:r>
        <w:t xml:space="preserve"> 5.4</w:t>
      </w:r>
      <w:r w:rsidR="008B069F">
        <w:t xml:space="preserve"> cm; Wt</w:t>
      </w:r>
      <w:r w:rsidR="00DB08A6" w:rsidRPr="4F660DFA">
        <w:t>.</w:t>
      </w:r>
      <w:r w:rsidR="00F11611">
        <w:t xml:space="preserve"> 122.42</w:t>
      </w:r>
      <w:r>
        <w:t xml:space="preserve"> g</w:t>
      </w:r>
    </w:p>
    <w:p w14:paraId="3CC3F503" w14:textId="37A2A1FC" w:rsidR="005D339A" w:rsidRPr="00F42BC8" w:rsidRDefault="0065391B" w:rsidP="00F42BC8">
      <w:r w:rsidRPr="002909D3">
        <w:t xml:space="preserve">Date: </w:t>
      </w:r>
      <w:r w:rsidR="00DA75C7" w:rsidRPr="002909D3">
        <w:t>P</w:t>
      </w:r>
      <w:r w:rsidRPr="002909D3">
        <w:t xml:space="preserve">ossibly late </w:t>
      </w:r>
      <w:r w:rsidR="75EC0551" w:rsidRPr="002909D3">
        <w:t xml:space="preserve">first century </w:t>
      </w:r>
      <w:r w:rsidR="00F47D00" w:rsidRPr="002909D3">
        <w:t>CE</w:t>
      </w:r>
      <w:r w:rsidR="00D71939" w:rsidRPr="002909D3">
        <w:t xml:space="preserve">, </w:t>
      </w:r>
      <w:r w:rsidRPr="002909D3">
        <w:t xml:space="preserve">quite probably </w:t>
      </w:r>
      <w:r w:rsidR="08EEE251" w:rsidRPr="002909D3">
        <w:t xml:space="preserve">third century </w:t>
      </w:r>
      <w:r w:rsidR="00F47D00" w:rsidRPr="002909D3">
        <w:t>CE</w:t>
      </w:r>
    </w:p>
    <w:p w14:paraId="4CF9F852" w14:textId="2D9963BD" w:rsidR="00E56D79" w:rsidRPr="00301490" w:rsidRDefault="0065391B" w:rsidP="00F42BC8">
      <w:r>
        <w:t>Start_date:</w:t>
      </w:r>
      <w:r w:rsidR="00301490" w:rsidRPr="4F660DFA">
        <w:t xml:space="preserve"> 66</w:t>
      </w:r>
    </w:p>
    <w:p w14:paraId="16281609" w14:textId="6E70CA81" w:rsidR="008158CF" w:rsidRPr="00301490" w:rsidRDefault="0065391B" w:rsidP="00F42BC8">
      <w:pPr>
        <w:rPr>
          <w:highlight w:val="white"/>
        </w:rPr>
      </w:pPr>
      <w:r>
        <w:t>End_date:</w:t>
      </w:r>
      <w:r w:rsidR="00301490" w:rsidRPr="4F660DFA">
        <w:t xml:space="preserve"> </w:t>
      </w:r>
      <w:r w:rsidR="002909D3">
        <w:t>2</w:t>
      </w:r>
      <w:r w:rsidR="00301490" w:rsidRPr="4F660DFA">
        <w:t>99</w:t>
      </w:r>
    </w:p>
    <w:p w14:paraId="613D9F4F" w14:textId="77777777" w:rsidR="000B16DF" w:rsidRDefault="0065391B" w:rsidP="00F42BC8">
      <w:pPr>
        <w:rPr>
          <w:highlight w:val="white"/>
        </w:rPr>
      </w:pPr>
      <w:r w:rsidRPr="00F42BC8">
        <w:t>Attribution: Production area:</w:t>
      </w:r>
      <w:r w:rsidR="00564928" w:rsidRPr="00F42BC8">
        <w:t xml:space="preserve"> Roman Empire</w:t>
      </w:r>
    </w:p>
    <w:p w14:paraId="3CE6C0AD" w14:textId="20BFAA6D" w:rsidR="000B16DF" w:rsidRPr="00301490" w:rsidRDefault="000B16DF" w:rsidP="00F42BC8">
      <w:pPr>
        <w:rPr>
          <w:highlight w:val="white"/>
        </w:rPr>
      </w:pPr>
      <w:r w:rsidRPr="4F660DFA">
        <w:rPr>
          <w:highlight w:val="white"/>
        </w:rPr>
        <w:t xml:space="preserve">Culture: </w:t>
      </w:r>
      <w:r w:rsidR="00301490" w:rsidRPr="4F660DFA">
        <w:rPr>
          <w:highlight w:val="white"/>
        </w:rPr>
        <w:t>Roman</w:t>
      </w:r>
    </w:p>
    <w:p w14:paraId="3600D6D2" w14:textId="77777777" w:rsidR="00235B7C" w:rsidRDefault="000B16DF" w:rsidP="00F42BC8">
      <w:r>
        <w:rPr>
          <w:highlight w:val="white"/>
        </w:rPr>
        <w:t>Material:</w:t>
      </w:r>
      <w:r w:rsidR="0065391B" w:rsidRPr="00F42BC8">
        <w:t xml:space="preserve"> Translucent greenish </w:t>
      </w:r>
      <w:r w:rsidR="00235B7C">
        <w:t>glass</w:t>
      </w:r>
    </w:p>
    <w:p w14:paraId="62611A9B" w14:textId="5F89968D" w:rsidR="00762ED4" w:rsidRDefault="00235B7C" w:rsidP="00F42BC8">
      <w:r>
        <w:t>Modeling</w:t>
      </w:r>
      <w:r w:rsidR="0065391B" w:rsidRPr="00F42BC8">
        <w:t xml:space="preserve"> technique and decoration: M</w:t>
      </w:r>
      <w:r w:rsidR="00066469">
        <w:t>old-blown</w:t>
      </w:r>
      <w:r w:rsidR="0065391B" w:rsidRPr="00F42BC8">
        <w:t>. Body blown into a four-part mold, neck f</w:t>
      </w:r>
      <w:r w:rsidR="003D3319">
        <w:t>ree-blow</w:t>
      </w:r>
      <w:r w:rsidR="0065391B" w:rsidRPr="00F42BC8">
        <w:t>n and tooled</w:t>
      </w:r>
    </w:p>
    <w:p w14:paraId="7974C8BA" w14:textId="4246A47E" w:rsidR="00DE4800" w:rsidRDefault="00762ED4" w:rsidP="00F42BC8">
      <w:r>
        <w:t>Inscription</w:t>
      </w:r>
      <w:r w:rsidR="00DE4800">
        <w:t>: No</w:t>
      </w:r>
    </w:p>
    <w:p w14:paraId="4C522DDD" w14:textId="3782EACE" w:rsidR="00DE4800" w:rsidRPr="00503A61" w:rsidRDefault="00DE4800" w:rsidP="00F42BC8">
      <w:r>
        <w:t xml:space="preserve">Shape: </w:t>
      </w:r>
      <w:r w:rsidR="00503A61">
        <w:t>Flasks</w:t>
      </w:r>
    </w:p>
    <w:p w14:paraId="48C98F34" w14:textId="1C29AFEA" w:rsidR="00A77E17" w:rsidRDefault="00DE4800" w:rsidP="00F42BC8">
      <w:r>
        <w:t xml:space="preserve">Technique: </w:t>
      </w:r>
      <w:r w:rsidR="00970764">
        <w:t>M</w:t>
      </w:r>
      <w:r w:rsidR="00066469">
        <w:t>old-blown</w:t>
      </w:r>
    </w:p>
    <w:p w14:paraId="79362014" w14:textId="144F7F0B" w:rsidR="00DE4800" w:rsidRDefault="00DE4800" w:rsidP="00F42BC8"/>
    <w:p w14:paraId="1DD46565" w14:textId="7BE24883" w:rsidR="009F4FEF" w:rsidRPr="00F42BC8" w:rsidRDefault="00B94F8D" w:rsidP="00B94F8D">
      <w:pPr>
        <w:pStyle w:val="Heading2"/>
      </w:pPr>
      <w:r>
        <w:t>Condition</w:t>
      </w:r>
    </w:p>
    <w:p w14:paraId="78428571" w14:textId="77777777" w:rsidR="009F4FEF" w:rsidRPr="00F42BC8" w:rsidRDefault="009F4FEF" w:rsidP="00F42BC8"/>
    <w:p w14:paraId="0DE7817F" w14:textId="3E15EA16" w:rsidR="008158CF" w:rsidRPr="00F42BC8" w:rsidRDefault="007177E1" w:rsidP="00F42BC8">
      <w:r>
        <w:t>Mended. A small fill on the shoulder. Flaking</w:t>
      </w:r>
      <w:r w:rsidR="00911D33" w:rsidRPr="4F660DFA">
        <w:t>,</w:t>
      </w:r>
      <w:r>
        <w:t xml:space="preserve"> iridescent weathering on most of the body. A crack is visible along the overblow and around the bottom.</w:t>
      </w:r>
    </w:p>
    <w:p w14:paraId="78A1F983" w14:textId="77777777" w:rsidR="009F4FEF" w:rsidRPr="00F42BC8" w:rsidRDefault="009F4FEF" w:rsidP="00F42BC8"/>
    <w:p w14:paraId="2B063145" w14:textId="6A47CE66" w:rsidR="009F4FEF" w:rsidRPr="00F42BC8" w:rsidRDefault="00B94F8D" w:rsidP="00B94F8D">
      <w:pPr>
        <w:pStyle w:val="Heading2"/>
      </w:pPr>
      <w:r>
        <w:t>Description</w:t>
      </w:r>
    </w:p>
    <w:p w14:paraId="279CE93A" w14:textId="77777777" w:rsidR="009F4FEF" w:rsidRPr="00F42BC8" w:rsidRDefault="009F4FEF" w:rsidP="00F42BC8"/>
    <w:p w14:paraId="406B8554" w14:textId="232F8A16" w:rsidR="008158CF" w:rsidRPr="00F42BC8" w:rsidRDefault="0065391B" w:rsidP="00F42BC8">
      <w:r>
        <w:t>Cut-off vertical rim</w:t>
      </w:r>
      <w:r w:rsidR="000F247B" w:rsidRPr="4F660DFA">
        <w:t>;</w:t>
      </w:r>
      <w:r>
        <w:t xml:space="preserve"> cylindrical neck wider towards its base, with a constriction at the transition to the body; low, </w:t>
      </w:r>
      <w:r w:rsidR="007177E1">
        <w:t>almost horizontal</w:t>
      </w:r>
      <w:r>
        <w:t xml:space="preserve"> shoulder, conical body, standing on a flat</w:t>
      </w:r>
      <w:r w:rsidR="007177E1">
        <w:t>, mildly concave</w:t>
      </w:r>
      <w:r>
        <w:t xml:space="preserve"> bottom.</w:t>
      </w:r>
    </w:p>
    <w:p w14:paraId="479D7D1E" w14:textId="267D230D" w:rsidR="00E56D79" w:rsidRPr="00F42BC8" w:rsidRDefault="00B07C3A" w:rsidP="00F42BC8">
      <w:r>
        <w:tab/>
      </w:r>
      <w:r w:rsidR="0065391B" w:rsidRPr="00F42BC8">
        <w:t>The body is decorated in very high relief</w:t>
      </w:r>
      <w:r w:rsidR="000F247B" w:rsidRPr="72EB3650">
        <w:t>,</w:t>
      </w:r>
      <w:r w:rsidR="0065391B" w:rsidRPr="00F42BC8">
        <w:t xml:space="preserve"> with three male </w:t>
      </w:r>
      <w:r w:rsidR="00564928" w:rsidRPr="00F42BC8">
        <w:t>Bacchic</w:t>
      </w:r>
      <w:r w:rsidR="0065391B" w:rsidRPr="00F42BC8">
        <w:t xml:space="preserve"> figures standing on a horizontal groundline</w:t>
      </w:r>
      <w:r w:rsidR="000F247B" w:rsidRPr="72EB3650">
        <w:t>,</w:t>
      </w:r>
      <w:r w:rsidR="0065391B" w:rsidRPr="00F42BC8">
        <w:t xml:space="preserve"> separated by freestanding fluted columns with double torus base </w:t>
      </w:r>
      <w:r w:rsidR="00D71939" w:rsidRPr="00F42BC8">
        <w:t>and</w:t>
      </w:r>
      <w:r w:rsidR="0065391B" w:rsidRPr="00F42BC8">
        <w:t xml:space="preserve"> conical capital. The columns conceal </w:t>
      </w:r>
      <w:r w:rsidR="000F247B" w:rsidRPr="72EB3650">
        <w:t xml:space="preserve">the </w:t>
      </w:r>
      <w:r w:rsidR="0065391B" w:rsidRPr="00F42BC8">
        <w:t>mold seams. The figures are: Dionysus with a thyrsus and panther; a Silenus with a wineskin</w:t>
      </w:r>
      <w:r w:rsidR="000F247B" w:rsidRPr="72EB3650">
        <w:t>;</w:t>
      </w:r>
      <w:r w:rsidR="0065391B" w:rsidRPr="00F42BC8">
        <w:t xml:space="preserve"> and Pan with a shepherd</w:t>
      </w:r>
      <w:r w:rsidR="005001E0">
        <w:t>’</w:t>
      </w:r>
      <w:r w:rsidR="0065391B" w:rsidRPr="00F42BC8">
        <w:t>s crook</w:t>
      </w:r>
      <w:r w:rsidR="001B7559" w:rsidRPr="00F42BC8">
        <w:t xml:space="preserve"> </w:t>
      </w:r>
      <w:r w:rsidR="002909D3">
        <w:t xml:space="preserve">(Greek </w:t>
      </w:r>
      <w:r w:rsidR="002909D3" w:rsidRPr="002909D3">
        <w:rPr>
          <w:rFonts w:cstheme="minorHAnsi"/>
          <w:color w:val="000000"/>
        </w:rPr>
        <w:t>λαγοβόλον</w:t>
      </w:r>
      <w:r w:rsidR="001B7559" w:rsidRPr="00F42BC8">
        <w:t>)</w:t>
      </w:r>
      <w:r w:rsidR="0065391B" w:rsidRPr="00F42BC8">
        <w:t>.</w:t>
      </w:r>
    </w:p>
    <w:p w14:paraId="67E87082" w14:textId="7B9DE537" w:rsidR="008158CF" w:rsidRPr="000F247B" w:rsidRDefault="00B07C3A" w:rsidP="00F42BC8">
      <w:r>
        <w:tab/>
      </w:r>
      <w:r w:rsidR="0065391B" w:rsidRPr="00F42BC8">
        <w:t>Dionysus: Stands naked, frontal, left arm raised</w:t>
      </w:r>
      <w:r w:rsidR="000F247B">
        <w:t>,</w:t>
      </w:r>
      <w:r w:rsidR="0065391B" w:rsidRPr="00F42BC8">
        <w:t xml:space="preserve"> holding probably his thyrsus</w:t>
      </w:r>
      <w:r w:rsidR="00D71939" w:rsidRPr="00F42BC8">
        <w:t>,</w:t>
      </w:r>
      <w:r w:rsidR="0065391B" w:rsidRPr="00F42BC8">
        <w:t xml:space="preserve"> which is actually </w:t>
      </w:r>
      <w:r w:rsidR="00D71939" w:rsidRPr="00F42BC8">
        <w:t>not present,</w:t>
      </w:r>
      <w:r w:rsidR="0065391B" w:rsidRPr="00F42BC8">
        <w:t xml:space="preserve"> and right arm lowered</w:t>
      </w:r>
      <w:r w:rsidR="000F247B">
        <w:t>,</w:t>
      </w:r>
      <w:r w:rsidR="0065391B" w:rsidRPr="00F42BC8">
        <w:t xml:space="preserve"> holding a vessel from which he feeds his panther; jar beside his left leg</w:t>
      </w:r>
      <w:r w:rsidR="000F247B">
        <w:t>.</w:t>
      </w:r>
    </w:p>
    <w:p w14:paraId="5B311A58" w14:textId="16AA9CF8" w:rsidR="008158CF" w:rsidRPr="000F247B" w:rsidRDefault="000F247B" w:rsidP="00F42BC8">
      <w:r>
        <w:tab/>
      </w:r>
      <w:r w:rsidR="0065391B" w:rsidRPr="00F42BC8">
        <w:t>Pan: naked with horns and goat-legged; his torso is presented frontally</w:t>
      </w:r>
      <w:r>
        <w:t>,</w:t>
      </w:r>
      <w:r w:rsidR="0065391B" w:rsidRPr="00F42BC8">
        <w:t xml:space="preserve"> but he walks to right carrying a </w:t>
      </w:r>
      <w:r w:rsidR="00A96BCC" w:rsidRPr="002909D3">
        <w:rPr>
          <w:rFonts w:cstheme="minorHAnsi"/>
          <w:color w:val="000000"/>
        </w:rPr>
        <w:t>λαγοβόλον</w:t>
      </w:r>
      <w:r w:rsidR="0065391B" w:rsidRPr="00F42BC8">
        <w:t xml:space="preserve"> in his left hand</w:t>
      </w:r>
      <w:r>
        <w:t>.</w:t>
      </w:r>
    </w:p>
    <w:p w14:paraId="05CC8A1F" w14:textId="0AC0BA19" w:rsidR="008158CF" w:rsidRPr="00F42BC8" w:rsidRDefault="000F247B" w:rsidP="00F42BC8">
      <w:r>
        <w:tab/>
      </w:r>
      <w:r w:rsidR="0065391B" w:rsidRPr="00F42BC8">
        <w:t>Silenus: wearing short kilt; his torso is shown frontally, moves to the right</w:t>
      </w:r>
      <w:r>
        <w:t>,</w:t>
      </w:r>
      <w:r w:rsidR="0065391B" w:rsidRPr="00F42BC8">
        <w:t xml:space="preserve"> carrying wineskin on his shoulders. With his right hand he is holding the neck and with his left hand on his waist forms a wider base on his left shoulder for the larger part of the wineskin. He is holding a curved stick almost behind him under the wineskin, probably a </w:t>
      </w:r>
      <w:r w:rsidR="00A96BCC" w:rsidRPr="002909D3">
        <w:rPr>
          <w:rFonts w:cstheme="minorHAnsi"/>
          <w:color w:val="000000"/>
        </w:rPr>
        <w:t>λαγοβόλον</w:t>
      </w:r>
      <w:r w:rsidR="0065391B" w:rsidRPr="00F42BC8">
        <w:t>.</w:t>
      </w:r>
    </w:p>
    <w:p w14:paraId="4761F6BA" w14:textId="4D49DB40" w:rsidR="00E56D79" w:rsidRPr="00F42BC8" w:rsidRDefault="00B07C3A" w:rsidP="00F42BC8">
      <w:r>
        <w:tab/>
      </w:r>
      <w:r w:rsidR="007177E1" w:rsidRPr="00F42BC8">
        <w:t>There is no decoration on the bottom, but a small, irregular indentation at the center.</w:t>
      </w:r>
    </w:p>
    <w:p w14:paraId="0BC39685" w14:textId="03474FCA" w:rsidR="008158CF" w:rsidRPr="00F42BC8" w:rsidRDefault="00B07C3A" w:rsidP="00F42BC8">
      <w:r>
        <w:tab/>
      </w:r>
      <w:r w:rsidR="0065391B" w:rsidRPr="00F42BC8">
        <w:t>An interesting feature of the relief</w:t>
      </w:r>
      <w:r w:rsidR="005001E0">
        <w:t>’</w:t>
      </w:r>
      <w:r w:rsidR="0065391B" w:rsidRPr="00F42BC8">
        <w:t>s rendering is the fact that the musculature of the figures is detailed and naturalistic, but the heads and the facial features were actually not c</w:t>
      </w:r>
      <w:r w:rsidR="000F247B">
        <w:t>a</w:t>
      </w:r>
      <w:r w:rsidR="0065391B" w:rsidRPr="00F42BC8">
        <w:t>rved in the mold and thus the heads are extremely stylized.</w:t>
      </w:r>
    </w:p>
    <w:p w14:paraId="449B5AD1" w14:textId="77777777" w:rsidR="005D339A" w:rsidRPr="00F42BC8" w:rsidRDefault="005D339A" w:rsidP="00F42BC8"/>
    <w:p w14:paraId="3E2E97EF" w14:textId="77777777" w:rsidR="005D339A" w:rsidRPr="00F42BC8" w:rsidRDefault="00CF2C44" w:rsidP="00B07C3A">
      <w:pPr>
        <w:pStyle w:val="Heading2"/>
      </w:pPr>
      <w:r>
        <w:t>Comparanda</w:t>
      </w:r>
    </w:p>
    <w:p w14:paraId="1C879420" w14:textId="77777777" w:rsidR="005D339A" w:rsidRPr="00F42BC8" w:rsidRDefault="005D339A" w:rsidP="00F42BC8"/>
    <w:p w14:paraId="6DEE5CEA" w14:textId="01267125" w:rsidR="00E56D79" w:rsidRPr="00F42BC8" w:rsidRDefault="00C50524" w:rsidP="00F42BC8">
      <w:r>
        <w:lastRenderedPageBreak/>
        <w:t xml:space="preserve">The same male figures are represented on three more flasks and fragments of another three. With the exception of one, on their bottom appears the phrase </w:t>
      </w:r>
      <w:r w:rsidR="00D471D6">
        <w:t>ΠΙΕ ΖΗΣΑΙΣ</w:t>
      </w:r>
      <w:r>
        <w:t xml:space="preserve"> (</w:t>
      </w:r>
      <w:r w:rsidR="00FF49CE" w:rsidRPr="4F660DFA">
        <w:t>“</w:t>
      </w:r>
      <w:r>
        <w:t>Drink! live!</w:t>
      </w:r>
      <w:r w:rsidR="00FF49CE" w:rsidRPr="4F660DFA">
        <w:t>”</w:t>
      </w:r>
      <w:r>
        <w:t>) in Greek letters (</w:t>
      </w:r>
      <w:r w:rsidR="00137F6E">
        <w:t>{</w:t>
      </w:r>
      <w:r>
        <w:t>Matheson 1980</w:t>
      </w:r>
      <w:r w:rsidR="00137F6E">
        <w:t>}</w:t>
      </w:r>
      <w:r>
        <w:t>, pp. 10</w:t>
      </w:r>
      <w:r w:rsidR="003E5F6A">
        <w:t>5–</w:t>
      </w:r>
      <w:r>
        <w:t xml:space="preserve">107, no. 280; </w:t>
      </w:r>
      <w:r w:rsidR="00CD3DA8">
        <w:t>{</w:t>
      </w:r>
      <w:r>
        <w:t>Clairmont 1963</w:t>
      </w:r>
      <w:r w:rsidR="00CD3DA8">
        <w:t>}</w:t>
      </w:r>
      <w:r>
        <w:t>, pp. 3</w:t>
      </w:r>
      <w:r w:rsidR="003E5F6A">
        <w:t>5–</w:t>
      </w:r>
      <w:r>
        <w:t>37, nos. 12</w:t>
      </w:r>
      <w:r w:rsidR="003E5F6A">
        <w:t>7–</w:t>
      </w:r>
      <w:r>
        <w:t xml:space="preserve">129, </w:t>
      </w:r>
      <w:r w:rsidR="006647E7">
        <w:t>plate</w:t>
      </w:r>
      <w:r>
        <w:t xml:space="preserve"> XIX). The only other flask </w:t>
      </w:r>
      <w:r w:rsidR="00FF49CE" w:rsidRPr="4F660DFA">
        <w:t xml:space="preserve">of which </w:t>
      </w:r>
      <w:r>
        <w:t>the bottom does not bear an inscription is at the Corning Museum of Glass (</w:t>
      </w:r>
      <w:r w:rsidR="00F83741">
        <w:t>{</w:t>
      </w:r>
      <w:r w:rsidR="00A36DA8" w:rsidRPr="4F660DFA">
        <w:rPr>
          <w:color w:val="000000" w:themeColor="text1"/>
        </w:rPr>
        <w:t>Whitehouse 2001a</w:t>
      </w:r>
      <w:r w:rsidR="00F83741">
        <w:t>}</w:t>
      </w:r>
      <w:r w:rsidR="000C1385">
        <w:t>,</w:t>
      </w:r>
      <w:r w:rsidR="0065391B">
        <w:t xml:space="preserve"> pp. 5</w:t>
      </w:r>
      <w:r w:rsidR="003E5F6A">
        <w:t>7–</w:t>
      </w:r>
      <w:r w:rsidR="0065391B">
        <w:t>59, no. 529</w:t>
      </w:r>
      <w:r>
        <w:t>)</w:t>
      </w:r>
      <w:r w:rsidR="0065391B">
        <w:t>.</w:t>
      </w:r>
    </w:p>
    <w:p w14:paraId="0CBE8B62" w14:textId="57894563" w:rsidR="00E56D79" w:rsidRPr="00F42BC8" w:rsidRDefault="00B07C3A" w:rsidP="00F42BC8">
      <w:r>
        <w:tab/>
      </w:r>
      <w:r w:rsidR="00C96916" w:rsidRPr="00F42BC8">
        <w:t>The date of the flasks has puzzled researchers</w:t>
      </w:r>
      <w:r w:rsidR="00D471D6" w:rsidRPr="00F42BC8">
        <w:t xml:space="preserve"> </w:t>
      </w:r>
      <w:r w:rsidR="00FF49CE" w:rsidRPr="00F42BC8">
        <w:t xml:space="preserve">for a long time </w:t>
      </w:r>
      <w:r w:rsidR="00D471D6" w:rsidRPr="00F42BC8">
        <w:t>(</w:t>
      </w:r>
      <w:r w:rsidR="00170D85" w:rsidRPr="00F42BC8">
        <w:t>{</w:t>
      </w:r>
      <w:r w:rsidR="00305CB5" w:rsidRPr="00985267">
        <w:rPr>
          <w:color w:val="000000" w:themeColor="text1"/>
        </w:rPr>
        <w:t>Harden et al. 1987</w:t>
      </w:r>
      <w:r w:rsidR="00170D85" w:rsidRPr="00F42BC8">
        <w:t>}</w:t>
      </w:r>
      <w:r w:rsidR="00D471D6" w:rsidRPr="00F42BC8">
        <w:t>, p. 154)</w:t>
      </w:r>
      <w:r w:rsidR="00C96916" w:rsidRPr="00F42BC8">
        <w:t xml:space="preserve">. </w:t>
      </w:r>
      <w:r w:rsidR="0065391B" w:rsidRPr="00F42BC8">
        <w:t>The shape and the decoration</w:t>
      </w:r>
      <w:r w:rsidR="00C96916" w:rsidRPr="00F42BC8">
        <w:t xml:space="preserve"> with mythological figures</w:t>
      </w:r>
      <w:r w:rsidR="0065391B" w:rsidRPr="00F42BC8">
        <w:t xml:space="preserve"> are consistent with a </w:t>
      </w:r>
      <w:r w:rsidR="00FF49CE">
        <w:t xml:space="preserve">date in the </w:t>
      </w:r>
      <w:r w:rsidR="75EC0551" w:rsidRPr="00F42BC8">
        <w:t xml:space="preserve">first century </w:t>
      </w:r>
      <w:r w:rsidR="00F47D00">
        <w:t>CE</w:t>
      </w:r>
      <w:r w:rsidR="0065391B" w:rsidRPr="00F42BC8">
        <w:t>, but the shape of the neck</w:t>
      </w:r>
      <w:r w:rsidR="00C96916" w:rsidRPr="00F42BC8">
        <w:t xml:space="preserve"> and the rim</w:t>
      </w:r>
      <w:r w:rsidR="0065391B" w:rsidRPr="00F42BC8">
        <w:t xml:space="preserve"> </w:t>
      </w:r>
      <w:r w:rsidR="00C96916" w:rsidRPr="00F42BC8">
        <w:t>are</w:t>
      </w:r>
      <w:r w:rsidR="0065391B" w:rsidRPr="00F42BC8">
        <w:t xml:space="preserve"> known in vessels in the </w:t>
      </w:r>
      <w:r w:rsidR="40F61A24" w:rsidRPr="00F42BC8">
        <w:t>third</w:t>
      </w:r>
      <w:r w:rsidR="0065391B" w:rsidRPr="00F42BC8">
        <w:t xml:space="preserve"> and </w:t>
      </w:r>
      <w:r w:rsidR="37CBC6B7" w:rsidRPr="00F42BC8">
        <w:t>fourth</w:t>
      </w:r>
      <w:r w:rsidR="00C96916" w:rsidRPr="00F42BC8">
        <w:t xml:space="preserve"> century (</w:t>
      </w:r>
      <w:r w:rsidR="00137F6E" w:rsidRPr="00F42BC8">
        <w:t>{</w:t>
      </w:r>
      <w:r w:rsidR="00A854E2" w:rsidRPr="00985267">
        <w:rPr>
          <w:color w:val="000000" w:themeColor="text1"/>
        </w:rPr>
        <w:t>Isings 1957</w:t>
      </w:r>
      <w:r w:rsidR="00137F6E" w:rsidRPr="00F42BC8">
        <w:t>}</w:t>
      </w:r>
      <w:r w:rsidR="00C96916" w:rsidRPr="00F42BC8">
        <w:t>, form 103). In addition, t</w:t>
      </w:r>
      <w:r w:rsidR="0065391B" w:rsidRPr="00F42BC8">
        <w:t xml:space="preserve">he relief, compared to the mythological beakers of the </w:t>
      </w:r>
      <w:r w:rsidR="7B58982D" w:rsidRPr="00F42BC8">
        <w:t>first</w:t>
      </w:r>
      <w:r w:rsidR="0065391B" w:rsidRPr="00F42BC8">
        <w:t xml:space="preserve"> c</w:t>
      </w:r>
      <w:r w:rsidR="00C96916" w:rsidRPr="00F42BC8">
        <w:t>entury</w:t>
      </w:r>
      <w:r w:rsidR="0065391B" w:rsidRPr="00F42BC8">
        <w:t>, is way too high</w:t>
      </w:r>
      <w:r w:rsidR="00C96916" w:rsidRPr="00F42BC8">
        <w:t xml:space="preserve"> and the</w:t>
      </w:r>
      <w:r w:rsidR="0065391B" w:rsidRPr="00F42BC8">
        <w:t xml:space="preserve"> </w:t>
      </w:r>
      <w:r w:rsidR="00C96916" w:rsidRPr="00F42BC8">
        <w:t xml:space="preserve">represented </w:t>
      </w:r>
      <w:r w:rsidR="0065391B" w:rsidRPr="00F42BC8">
        <w:t>figures</w:t>
      </w:r>
      <w:r w:rsidR="00C96916" w:rsidRPr="00F42BC8">
        <w:t>, which are larger and more robust</w:t>
      </w:r>
      <w:r w:rsidR="0065391B" w:rsidRPr="00F42BC8">
        <w:t xml:space="preserve"> that the </w:t>
      </w:r>
      <w:r w:rsidR="479FA4C7" w:rsidRPr="00F42BC8">
        <w:t>first</w:t>
      </w:r>
      <w:r w:rsidR="00C96916" w:rsidRPr="00F42BC8">
        <w:t>-</w:t>
      </w:r>
      <w:r w:rsidR="0065391B" w:rsidRPr="00F42BC8">
        <w:t>c</w:t>
      </w:r>
      <w:r w:rsidR="00C96916" w:rsidRPr="00F42BC8">
        <w:t>entury</w:t>
      </w:r>
      <w:r w:rsidR="0065391B" w:rsidRPr="00F42BC8">
        <w:t xml:space="preserve"> ones</w:t>
      </w:r>
      <w:r w:rsidR="00C96916" w:rsidRPr="00F42BC8">
        <w:t>, are three and not four like in the earlier examples</w:t>
      </w:r>
      <w:r w:rsidR="0065391B" w:rsidRPr="00F42BC8">
        <w:t>.</w:t>
      </w:r>
      <w:r w:rsidR="00C96916" w:rsidRPr="00F42BC8">
        <w:t xml:space="preserve"> Furthermore, </w:t>
      </w:r>
      <w:r w:rsidR="0065391B" w:rsidRPr="00F42BC8">
        <w:t>Whitehouse (</w:t>
      </w:r>
      <w:r w:rsidR="00FF49CE">
        <w:t>{</w:t>
      </w:r>
      <w:r w:rsidR="00FF49CE" w:rsidRPr="00F42BC8">
        <w:t>Whitehouse</w:t>
      </w:r>
      <w:r w:rsidR="00FF49CE">
        <w:t xml:space="preserve"> </w:t>
      </w:r>
      <w:r w:rsidR="0065391B" w:rsidRPr="00F42BC8">
        <w:t>2001</w:t>
      </w:r>
      <w:r w:rsidR="00FF49CE">
        <w:t>a}</w:t>
      </w:r>
      <w:r w:rsidR="0065391B" w:rsidRPr="00F42BC8">
        <w:t>, p. 59) note</w:t>
      </w:r>
      <w:r w:rsidR="00C96916" w:rsidRPr="00F42BC8">
        <w:t>d</w:t>
      </w:r>
      <w:r w:rsidR="0065391B" w:rsidRPr="00F42BC8">
        <w:t xml:space="preserve"> </w:t>
      </w:r>
      <w:r w:rsidR="00C96916" w:rsidRPr="00F42BC8">
        <w:t xml:space="preserve">also </w:t>
      </w:r>
      <w:r w:rsidR="0065391B" w:rsidRPr="00F42BC8">
        <w:t xml:space="preserve">that the inscription </w:t>
      </w:r>
      <w:r w:rsidR="00FF49CE" w:rsidRPr="00F42BC8">
        <w:t>ΠΙΕ ΖΗΣΑΙΣ</w:t>
      </w:r>
      <w:r w:rsidR="0065391B" w:rsidRPr="00F42BC8">
        <w:t xml:space="preserve"> does not appear on </w:t>
      </w:r>
      <w:r w:rsidR="5202637D" w:rsidRPr="00F42BC8">
        <w:t>first</w:t>
      </w:r>
      <w:r w:rsidR="0065391B" w:rsidRPr="00F42BC8">
        <w:t xml:space="preserve">- </w:t>
      </w:r>
      <w:r w:rsidR="00FF49CE">
        <w:t xml:space="preserve">or </w:t>
      </w:r>
      <w:r w:rsidR="112A0423" w:rsidRPr="00F42BC8">
        <w:t>second</w:t>
      </w:r>
      <w:r w:rsidR="00C96916" w:rsidRPr="00F42BC8">
        <w:t xml:space="preserve">-century glasses. As Susan </w:t>
      </w:r>
      <w:r w:rsidR="0065391B" w:rsidRPr="00F42BC8">
        <w:t xml:space="preserve">Auth </w:t>
      </w:r>
      <w:r w:rsidR="00C96916" w:rsidRPr="00F42BC8">
        <w:t>(</w:t>
      </w:r>
      <w:r w:rsidR="00FF49CE">
        <w:t xml:space="preserve">{Auth </w:t>
      </w:r>
      <w:r w:rsidR="0065391B" w:rsidRPr="00F42BC8">
        <w:t>1996</w:t>
      </w:r>
      <w:r w:rsidR="00FF49CE">
        <w:t>}</w:t>
      </w:r>
      <w:r w:rsidR="0065391B" w:rsidRPr="00F42BC8">
        <w:t>, pp. 10</w:t>
      </w:r>
      <w:r w:rsidR="00C24F20" w:rsidRPr="00F42BC8">
        <w:t>3–</w:t>
      </w:r>
      <w:r w:rsidR="0065391B" w:rsidRPr="00F42BC8">
        <w:t>112</w:t>
      </w:r>
      <w:r w:rsidR="00C96916" w:rsidRPr="00F42BC8">
        <w:t>) has phrased it:</w:t>
      </w:r>
      <w:r w:rsidR="0065391B" w:rsidRPr="00F42BC8">
        <w:t xml:space="preserve"> </w:t>
      </w:r>
      <w:r w:rsidR="005001E0">
        <w:t>“</w:t>
      </w:r>
      <w:r w:rsidR="0065391B" w:rsidRPr="00F42BC8">
        <w:t xml:space="preserve">This motto appears on glass vessels from the middle of the </w:t>
      </w:r>
      <w:r w:rsidR="08EEE251" w:rsidRPr="00F42BC8">
        <w:t xml:space="preserve">third century </w:t>
      </w:r>
      <w:r w:rsidR="0065391B" w:rsidRPr="00F42BC8">
        <w:t xml:space="preserve">to the end of the </w:t>
      </w:r>
      <w:r w:rsidR="230951D5" w:rsidRPr="00F42BC8">
        <w:t xml:space="preserve">fourth century </w:t>
      </w:r>
      <w:r w:rsidR="00F47D00">
        <w:t>CE</w:t>
      </w:r>
      <w:r w:rsidR="0065391B" w:rsidRPr="00F42BC8">
        <w:t xml:space="preserve"> connected to a symbol</w:t>
      </w:r>
      <w:r w:rsidR="00C96916" w:rsidRPr="00F42BC8">
        <w:t>ism of a wish for eternal life</w:t>
      </w:r>
      <w:r w:rsidR="00DE4E5D">
        <w:t>.</w:t>
      </w:r>
      <w:r w:rsidR="005001E0">
        <w:t>”</w:t>
      </w:r>
      <w:r w:rsidR="00C96916" w:rsidRPr="00F42BC8">
        <w:t xml:space="preserve"> Overall it seems that the</w:t>
      </w:r>
      <w:r w:rsidR="0048459F" w:rsidRPr="00F42BC8">
        <w:t>y</w:t>
      </w:r>
      <w:r w:rsidR="00C96916" w:rsidRPr="00F42BC8">
        <w:t xml:space="preserve"> fit much better </w:t>
      </w:r>
      <w:r w:rsidR="00DE4E5D">
        <w:t>in</w:t>
      </w:r>
      <w:r w:rsidR="00DE4E5D" w:rsidRPr="00F42BC8">
        <w:t xml:space="preserve"> </w:t>
      </w:r>
      <w:r w:rsidR="00C96916" w:rsidRPr="00F42BC8">
        <w:t xml:space="preserve">the </w:t>
      </w:r>
      <w:r w:rsidR="074DD68B" w:rsidRPr="00F42BC8">
        <w:t>third</w:t>
      </w:r>
      <w:r w:rsidR="00C96916" w:rsidRPr="00F42BC8">
        <w:t xml:space="preserve"> century, possibly representing some</w:t>
      </w:r>
      <w:r w:rsidR="00DE4E5D">
        <w:t xml:space="preserve"> artistic</w:t>
      </w:r>
      <w:r w:rsidR="00C96916" w:rsidRPr="00F42BC8">
        <w:t xml:space="preserve"> revival in art with </w:t>
      </w:r>
      <w:r w:rsidR="00DE4E5D">
        <w:t>emphasis on</w:t>
      </w:r>
      <w:r w:rsidR="00C96916" w:rsidRPr="00F42BC8">
        <w:t xml:space="preserve"> classicism.</w:t>
      </w:r>
    </w:p>
    <w:p w14:paraId="626F31B6" w14:textId="77777777" w:rsidR="008E7D46" w:rsidRPr="00F42BC8" w:rsidRDefault="008E7D46" w:rsidP="00F42BC8"/>
    <w:p w14:paraId="5EC1EEB0" w14:textId="549C38AA" w:rsidR="008E7D46" w:rsidRPr="00F42BC8" w:rsidRDefault="00B94F8D" w:rsidP="00B94F8D">
      <w:pPr>
        <w:pStyle w:val="Heading2"/>
      </w:pPr>
      <w:r>
        <w:t>Provenance</w:t>
      </w:r>
    </w:p>
    <w:p w14:paraId="50EECBA6" w14:textId="77777777" w:rsidR="008E7D46" w:rsidRPr="00F42BC8" w:rsidRDefault="008E7D46" w:rsidP="00F42BC8"/>
    <w:p w14:paraId="3380216C" w14:textId="3D934570"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740786DA" w14:textId="77777777" w:rsidR="008E7D46" w:rsidRPr="00F42BC8" w:rsidRDefault="008E7D46" w:rsidP="00F42BC8"/>
    <w:p w14:paraId="6413ADFD" w14:textId="5C7F90F8" w:rsidR="008E7D46" w:rsidRPr="00F42BC8" w:rsidRDefault="00B94F8D" w:rsidP="00B94F8D">
      <w:pPr>
        <w:pStyle w:val="Heading2"/>
      </w:pPr>
      <w:r>
        <w:t>Bibliography</w:t>
      </w:r>
    </w:p>
    <w:p w14:paraId="6206B64C" w14:textId="77777777" w:rsidR="008E7D46" w:rsidRPr="00F42BC8" w:rsidRDefault="008E7D46" w:rsidP="00F42BC8"/>
    <w:p w14:paraId="690E8DE9" w14:textId="1AE58B2D" w:rsidR="008158CF" w:rsidRPr="00F42BC8" w:rsidRDefault="0065391B" w:rsidP="00F42BC8">
      <w:pPr>
        <w:rPr>
          <w:highlight w:val="white"/>
        </w:rPr>
      </w:pPr>
      <w:r>
        <w:t>{</w:t>
      </w:r>
      <w:r w:rsidR="00185D02" w:rsidRPr="4F660DFA">
        <w:rPr>
          <w:color w:val="000000" w:themeColor="text1"/>
        </w:rPr>
        <w:t>von Saldern et al. 1974</w:t>
      </w:r>
      <w:r w:rsidR="005E24DB">
        <w:t>},</w:t>
      </w:r>
      <w:r>
        <w:t xml:space="preserve"> p. 167, no. 459, col</w:t>
      </w:r>
      <w:r w:rsidR="00520228" w:rsidRPr="4F660DFA">
        <w:t>or</w:t>
      </w:r>
      <w:r>
        <w:t xml:space="preserve"> </w:t>
      </w:r>
      <w:r w:rsidR="006647E7">
        <w:t>plate</w:t>
      </w:r>
      <w:r>
        <w:t xml:space="preserve"> on p. 157.</w:t>
      </w:r>
    </w:p>
    <w:p w14:paraId="368C7753" w14:textId="77777777" w:rsidR="008E7D46" w:rsidRPr="00F42BC8" w:rsidRDefault="008E7D46" w:rsidP="00F42BC8"/>
    <w:p w14:paraId="01AB207F" w14:textId="67FC6B45" w:rsidR="008E7D46" w:rsidRPr="00F42BC8" w:rsidRDefault="00B94F8D" w:rsidP="00B94F8D">
      <w:pPr>
        <w:pStyle w:val="Heading2"/>
      </w:pPr>
      <w:r>
        <w:t>Exhibitions</w:t>
      </w:r>
    </w:p>
    <w:p w14:paraId="184A6379" w14:textId="77777777" w:rsidR="005D339A" w:rsidRPr="00F42BC8" w:rsidRDefault="005D339A" w:rsidP="00F42BC8"/>
    <w:p w14:paraId="71DC8477" w14:textId="4582BF02" w:rsidR="00D23734" w:rsidRDefault="00CF1CF4" w:rsidP="56E93BEE">
      <w:pPr>
        <w:pStyle w:val="ListBullet"/>
        <w:numPr>
          <w:ilvl w:val="0"/>
          <w:numId w:val="0"/>
        </w:numPr>
      </w:pPr>
      <w:r>
        <w:t>Molten Color: Glassmaking in Antiquity (Malibu, 2005–2006; 2007; 2009–2010)</w:t>
      </w:r>
    </w:p>
    <w:p w14:paraId="64FAB34A" w14:textId="6F1ED16D" w:rsidR="00D23734" w:rsidRDefault="00D23734" w:rsidP="4F660DFA">
      <w:pPr>
        <w:rPr>
          <w:highlight w:val="green"/>
        </w:rPr>
      </w:pPr>
      <w:r>
        <w:br w:type="page"/>
      </w:r>
      <w:r w:rsidR="0001184A">
        <w:lastRenderedPageBreak/>
        <w:t>Label:</w:t>
      </w:r>
      <w:r w:rsidR="0019737C" w:rsidRPr="4F660DFA">
        <w:t xml:space="preserve"> </w:t>
      </w:r>
      <w:r w:rsidR="00301490" w:rsidRPr="4F660DFA">
        <w:t>176</w:t>
      </w:r>
    </w:p>
    <w:p w14:paraId="217FA082" w14:textId="5D28940F" w:rsidR="008158CF" w:rsidRPr="00F42BC8" w:rsidRDefault="00E56D79" w:rsidP="00F42BC8">
      <w:r w:rsidRPr="00F42BC8">
        <w:t xml:space="preserve">Title: </w:t>
      </w:r>
      <w:r w:rsidR="0065391B" w:rsidRPr="00F42BC8">
        <w:t>Head Flask of Antinous as Dionysus</w:t>
      </w:r>
    </w:p>
    <w:p w14:paraId="383D65DB" w14:textId="77777777" w:rsidR="008158CF" w:rsidRPr="00F42BC8" w:rsidRDefault="0065391B" w:rsidP="00F42BC8">
      <w:r>
        <w:t>Accession_number: 2003.326</w:t>
      </w:r>
    </w:p>
    <w:p w14:paraId="2679591A" w14:textId="1A1E45FC" w:rsidR="008158CF" w:rsidRPr="00B170F2" w:rsidRDefault="00B170F2" w:rsidP="00F42BC8">
      <w:pPr>
        <w:rPr>
          <w:color w:val="0563C1" w:themeColor="hyperlink"/>
          <w:u w:val="single"/>
        </w:rPr>
      </w:pPr>
      <w:r>
        <w:t xml:space="preserve">Collection_link: </w:t>
      </w:r>
      <w:hyperlink r:id="rId36">
        <w:r w:rsidRPr="4F660DFA">
          <w:rPr>
            <w:rStyle w:val="Hyperlink"/>
          </w:rPr>
          <w:t>https://www.getty.edu/art/collection/objects/221716/</w:t>
        </w:r>
      </w:hyperlink>
    </w:p>
    <w:p w14:paraId="17E78F57" w14:textId="085EDC4C" w:rsidR="00B23A89" w:rsidRDefault="0065391B" w:rsidP="00F42BC8">
      <w:r>
        <w:t>Dimensions: H. 19.4</w:t>
      </w:r>
      <w:r w:rsidR="001C53AF">
        <w:t>,</w:t>
      </w:r>
      <w:r>
        <w:t xml:space="preserve"> </w:t>
      </w:r>
      <w:r w:rsidR="00F307FF">
        <w:t>Diam. rim</w:t>
      </w:r>
      <w:r w:rsidR="2B85F9B0">
        <w:t xml:space="preserve"> 2.6</w:t>
      </w:r>
      <w:r w:rsidR="001C53AF">
        <w:t>,</w:t>
      </w:r>
      <w:r>
        <w:t xml:space="preserve"> </w:t>
      </w:r>
      <w:r w:rsidR="00650AB7">
        <w:t>Diam. base</w:t>
      </w:r>
      <w:r>
        <w:t xml:space="preserve"> </w:t>
      </w:r>
      <w:r w:rsidR="00A16094">
        <w:t xml:space="preserve">3.6 </w:t>
      </w:r>
      <w:r>
        <w:t>cm</w:t>
      </w:r>
      <w:r w:rsidR="00914162" w:rsidRPr="4F660DFA">
        <w:t>;</w:t>
      </w:r>
      <w:r>
        <w:t xml:space="preserve"> </w:t>
      </w:r>
      <w:r w:rsidR="008225C9">
        <w:t>Wt.</w:t>
      </w:r>
      <w:r>
        <w:t xml:space="preserve"> 166.3</w:t>
      </w:r>
      <w:r w:rsidR="00B23A89">
        <w:t xml:space="preserve"> g</w:t>
      </w:r>
    </w:p>
    <w:p w14:paraId="1E5533C6" w14:textId="4E323EAA" w:rsidR="008158CF" w:rsidRPr="00F42BC8" w:rsidRDefault="0065391B" w:rsidP="00F42BC8">
      <w:pPr>
        <w:rPr>
          <w:highlight w:val="white"/>
        </w:rPr>
      </w:pPr>
      <w:r w:rsidRPr="00F42BC8">
        <w:t xml:space="preserve">Date: </w:t>
      </w:r>
      <w:r w:rsidR="00DA75C7">
        <w:t>S</w:t>
      </w:r>
      <w:r w:rsidR="4A912F14" w:rsidRPr="00F42BC8">
        <w:t xml:space="preserve">econd century </w:t>
      </w:r>
      <w:r w:rsidR="00F47D00">
        <w:t>CE</w:t>
      </w:r>
    </w:p>
    <w:p w14:paraId="32E7C523" w14:textId="63395092" w:rsidR="00E56D79" w:rsidRPr="00301490" w:rsidRDefault="0065391B" w:rsidP="00F42BC8">
      <w:r>
        <w:t>Start_date:</w:t>
      </w:r>
      <w:r w:rsidR="00301490" w:rsidRPr="4F660DFA">
        <w:t xml:space="preserve"> 100</w:t>
      </w:r>
    </w:p>
    <w:p w14:paraId="09B0C3BD" w14:textId="522784D7" w:rsidR="008158CF" w:rsidRPr="00301490" w:rsidRDefault="0065391B" w:rsidP="00F42BC8">
      <w:pPr>
        <w:rPr>
          <w:highlight w:val="white"/>
        </w:rPr>
      </w:pPr>
      <w:r>
        <w:t>End_date:</w:t>
      </w:r>
      <w:r w:rsidR="00301490" w:rsidRPr="4F660DFA">
        <w:t xml:space="preserve"> 199</w:t>
      </w:r>
    </w:p>
    <w:p w14:paraId="52479259" w14:textId="77777777" w:rsidR="000B16DF" w:rsidRDefault="0065391B" w:rsidP="00F42BC8">
      <w:pPr>
        <w:rPr>
          <w:highlight w:val="white"/>
        </w:rPr>
      </w:pPr>
      <w:r>
        <w:t>Attribution: Production area: Eastern Mediterranean, Syro-Palestinian area</w:t>
      </w:r>
    </w:p>
    <w:p w14:paraId="7B7A8615" w14:textId="777C48AB" w:rsidR="000B16DF" w:rsidRPr="00301490" w:rsidRDefault="000B16DF" w:rsidP="00F42BC8">
      <w:pPr>
        <w:rPr>
          <w:highlight w:val="white"/>
        </w:rPr>
      </w:pPr>
      <w:r w:rsidRPr="4F660DFA">
        <w:rPr>
          <w:highlight w:val="white"/>
        </w:rPr>
        <w:t xml:space="preserve">Culture: </w:t>
      </w:r>
      <w:r w:rsidR="00301490" w:rsidRPr="4F660DFA">
        <w:rPr>
          <w:highlight w:val="white"/>
        </w:rPr>
        <w:t>Roman</w:t>
      </w:r>
    </w:p>
    <w:p w14:paraId="17B68329" w14:textId="1EC64AF5" w:rsidR="008158CF" w:rsidRPr="00F42BC8" w:rsidRDefault="000B16DF" w:rsidP="00F42BC8">
      <w:pPr>
        <w:rPr>
          <w:highlight w:val="white"/>
        </w:rPr>
      </w:pPr>
      <w:r>
        <w:rPr>
          <w:highlight w:val="white"/>
        </w:rPr>
        <w:t>Material:</w:t>
      </w:r>
      <w:r w:rsidR="002404EB" w:rsidRPr="00F42BC8">
        <w:t xml:space="preserve"> Translucent slightly greenish</w:t>
      </w:r>
      <w:r w:rsidR="0065391B" w:rsidRPr="00F42BC8">
        <w:t xml:space="preserve"> glass</w:t>
      </w:r>
    </w:p>
    <w:p w14:paraId="4FD27178" w14:textId="27655A59" w:rsidR="008158CF" w:rsidRPr="00985267" w:rsidRDefault="0065391B" w:rsidP="00F42BC8">
      <w:pPr>
        <w:rPr>
          <w:highlight w:val="white"/>
        </w:rPr>
      </w:pPr>
      <w:r>
        <w:t>Modeling technique and decoration: M</w:t>
      </w:r>
      <w:r w:rsidR="00066469">
        <w:t>old-blown</w:t>
      </w:r>
      <w:r w:rsidR="00985267" w:rsidRPr="4F660DFA">
        <w:t>;</w:t>
      </w:r>
      <w:r>
        <w:t xml:space="preserve"> applied</w:t>
      </w:r>
      <w:r w:rsidR="00985267" w:rsidRPr="4F660DFA">
        <w:t xml:space="preserve"> elements</w:t>
      </w:r>
    </w:p>
    <w:p w14:paraId="4DA6124C" w14:textId="77777777" w:rsidR="00DE4800" w:rsidRDefault="00DE4800" w:rsidP="00F42BC8">
      <w:r>
        <w:t>Inscription: No</w:t>
      </w:r>
    </w:p>
    <w:p w14:paraId="2C798C5D" w14:textId="6082964D" w:rsidR="00DE4800" w:rsidRPr="00503A61" w:rsidRDefault="00DE4800" w:rsidP="00F42BC8">
      <w:r>
        <w:t xml:space="preserve">Shape: </w:t>
      </w:r>
      <w:r w:rsidR="00503A61">
        <w:t>Head flasks</w:t>
      </w:r>
    </w:p>
    <w:p w14:paraId="28F7058C" w14:textId="3FF6AAFF" w:rsidR="00A77E17" w:rsidRDefault="00DE4800" w:rsidP="00F42BC8">
      <w:r>
        <w:t xml:space="preserve">Technique: </w:t>
      </w:r>
      <w:r w:rsidR="00970764">
        <w:t>M</w:t>
      </w:r>
      <w:r w:rsidR="00066469">
        <w:t>old-blown</w:t>
      </w:r>
    </w:p>
    <w:p w14:paraId="0672DFFA" w14:textId="77879F4B" w:rsidR="00DE4800" w:rsidRDefault="00DE4800" w:rsidP="00F42BC8"/>
    <w:p w14:paraId="49AC22A6" w14:textId="570C6188" w:rsidR="009F4FEF" w:rsidRPr="00F42BC8" w:rsidRDefault="00B94F8D" w:rsidP="00B94F8D">
      <w:pPr>
        <w:pStyle w:val="Heading2"/>
      </w:pPr>
      <w:r>
        <w:t>Condition</w:t>
      </w:r>
    </w:p>
    <w:p w14:paraId="6BBA0634" w14:textId="77777777" w:rsidR="009F4FEF" w:rsidRPr="00F42BC8" w:rsidRDefault="009F4FEF" w:rsidP="00F42BC8"/>
    <w:p w14:paraId="5757DD90" w14:textId="668FD5B3" w:rsidR="008158CF" w:rsidRPr="00F42BC8" w:rsidRDefault="0065391B" w:rsidP="00F42BC8">
      <w:r>
        <w:t>Fully preserved; slight iridescence o</w:t>
      </w:r>
      <w:r w:rsidR="40ED5BDA">
        <w:t>n</w:t>
      </w:r>
      <w:r>
        <w:t xml:space="preserve"> the surface</w:t>
      </w:r>
      <w:r w:rsidR="00911D33" w:rsidRPr="4F660DFA">
        <w:t>;</w:t>
      </w:r>
      <w:r>
        <w:t xml:space="preserve"> milky crust on some parts of the interior. The tip of the nose has been restored.</w:t>
      </w:r>
    </w:p>
    <w:p w14:paraId="7E114875" w14:textId="77777777" w:rsidR="009F4FEF" w:rsidRPr="00F42BC8" w:rsidRDefault="009F4FEF" w:rsidP="00F42BC8"/>
    <w:p w14:paraId="5A8CF92B" w14:textId="4C28F57D" w:rsidR="009F4FEF" w:rsidRPr="00F42BC8" w:rsidRDefault="00B94F8D" w:rsidP="00B94F8D">
      <w:pPr>
        <w:pStyle w:val="Heading2"/>
      </w:pPr>
      <w:r>
        <w:t>Description</w:t>
      </w:r>
    </w:p>
    <w:p w14:paraId="6D3FBF42" w14:textId="77777777" w:rsidR="009F4FEF" w:rsidRPr="00F42BC8" w:rsidRDefault="009F4FEF" w:rsidP="00F42BC8"/>
    <w:p w14:paraId="60DBB667" w14:textId="7780D6F2" w:rsidR="008158CF" w:rsidRPr="00F42BC8" w:rsidRDefault="0065391B" w:rsidP="00F42BC8">
      <w:r>
        <w:t>Fire-polished vertical rim; cylindrical neck</w:t>
      </w:r>
      <w:r w:rsidR="00CC2829" w:rsidRPr="4F660DFA">
        <w:t>,</w:t>
      </w:r>
      <w:r>
        <w:t xml:space="preserve"> tapering toward the body, constricted at its base; flat bottom. Body in shape of a young beardless male head wearing an ivy wreath in crisp relief. The face has idealized features</w:t>
      </w:r>
      <w:r w:rsidR="00DE4E5D" w:rsidRPr="4F660DFA">
        <w:t>:</w:t>
      </w:r>
      <w:r w:rsidR="00DE4E5D">
        <w:t xml:space="preserve"> </w:t>
      </w:r>
      <w:r>
        <w:t>large almond-shaped eyes with heavy lids and recessed pupils staring/gazing ahead; narrow, straight nose; proportional, slightly open mouth with full lips</w:t>
      </w:r>
      <w:r w:rsidR="00DE4E5D" w:rsidRPr="4F660DFA">
        <w:t>;</w:t>
      </w:r>
      <w:r>
        <w:t xml:space="preserve"> round chin with a large central dimple. Around the face is an ivy wreath with a wide, smooth convex band above the forehead, flanked by clusters of round berries at the temples and three heart-shaped leaves on each side of the face. The hair is rendered as large tufts around the face and very flat, irregular wavy vertical ridges on the back of the head. Blown into a bipartite mold of two unequal vertical sections, open at the base. Mold seams concealed in hair behind the ears. An annular pontil mark </w:t>
      </w:r>
      <w:r w:rsidR="00160D2F" w:rsidRPr="4F660DFA">
        <w:t xml:space="preserve">(W. </w:t>
      </w:r>
      <w:r>
        <w:t>1 cm</w:t>
      </w:r>
      <w:r w:rsidR="00160D2F" w:rsidRPr="4F660DFA">
        <w:t>)</w:t>
      </w:r>
      <w:r>
        <w:t xml:space="preserve"> is visible at the center of the slightly concave bottom. Neck and rim free</w:t>
      </w:r>
      <w:r w:rsidR="00DE4E5D" w:rsidRPr="4F660DFA">
        <w:t>-</w:t>
      </w:r>
      <w:r>
        <w:t>blown and tooled. A fine trail of glass wound two times around the middle of the neck. Cylindrical, pronounced overblow over the head.</w:t>
      </w:r>
    </w:p>
    <w:p w14:paraId="0A113AFF" w14:textId="77777777" w:rsidR="00CF2C44" w:rsidRPr="00F42BC8" w:rsidRDefault="00CF2C44" w:rsidP="00F42BC8"/>
    <w:p w14:paraId="57C17236" w14:textId="4893BDB9" w:rsidR="00CF2C44" w:rsidRPr="00F42BC8" w:rsidRDefault="00ED078C" w:rsidP="00ED078C">
      <w:pPr>
        <w:pStyle w:val="Heading2"/>
      </w:pPr>
      <w:r>
        <w:t>Comments and Comparanda</w:t>
      </w:r>
    </w:p>
    <w:p w14:paraId="3347632D" w14:textId="77777777" w:rsidR="00CF2C44" w:rsidRPr="00F42BC8" w:rsidRDefault="00CF2C44" w:rsidP="00F42BC8"/>
    <w:p w14:paraId="2D50F98C" w14:textId="1B6BF9D6" w:rsidR="00E56D79" w:rsidRPr="00F42BC8" w:rsidRDefault="0065391B" w:rsidP="00F42BC8">
      <w:r>
        <w:t>Head-shaped glass vessels represent the shape of a human head in the round or of two (known as janiform) or multiple heads arranged back-to-back. They are m</w:t>
      </w:r>
      <w:r w:rsidR="00066469">
        <w:t>old-blown</w:t>
      </w:r>
      <w:r>
        <w:t>, almost exclusively in molds with two vertical parts. Predominantly they are shaped as bottles or flasks, occasionally with one or two handles, jugs</w:t>
      </w:r>
      <w:r w:rsidR="00DE4E5D" w:rsidRPr="4F660DFA">
        <w:t>,</w:t>
      </w:r>
      <w:r>
        <w:t xml:space="preserve"> and a few cups</w:t>
      </w:r>
      <w:r w:rsidR="00472EA8" w:rsidRPr="4F660DFA">
        <w:t>,</w:t>
      </w:r>
      <w:r>
        <w:t xml:space="preserve"> which are made only as single heads. They first appear in the early </w:t>
      </w:r>
      <w:r w:rsidR="75EC0551">
        <w:t xml:space="preserve">first century </w:t>
      </w:r>
      <w:r w:rsidR="00F47D00">
        <w:t>CE</w:t>
      </w:r>
      <w:r>
        <w:t xml:space="preserve">, in </w:t>
      </w:r>
      <w:r w:rsidR="00DE4E5D" w:rsidRPr="4F660DFA">
        <w:t xml:space="preserve">the </w:t>
      </w:r>
      <w:r>
        <w:t>late Augustan era, probably in the eastern Mediterranean</w:t>
      </w:r>
      <w:r w:rsidR="00DE4E5D" w:rsidRPr="4F660DFA">
        <w:t>,</w:t>
      </w:r>
      <w:r>
        <w:t xml:space="preserve"> and the earlier forms are jugs and one-handled flasks. In the first century they were produced in </w:t>
      </w:r>
      <w:r w:rsidR="00E63A31" w:rsidRPr="4F660DFA">
        <w:t xml:space="preserve">the </w:t>
      </w:r>
      <w:r>
        <w:t>eastern Mediterranean and probably Italy as well</w:t>
      </w:r>
      <w:r w:rsidR="00DE4E5D" w:rsidRPr="4F660DFA">
        <w:t>;</w:t>
      </w:r>
      <w:r>
        <w:t xml:space="preserve"> during the second and third centuries they were predominantly made on </w:t>
      </w:r>
      <w:r w:rsidR="00DE4E5D" w:rsidRPr="4F660DFA">
        <w:t xml:space="preserve">the </w:t>
      </w:r>
      <w:r>
        <w:t>Syro-Palestinian coast, from the third century they bec</w:t>
      </w:r>
      <w:r w:rsidR="00472EA8" w:rsidRPr="4F660DFA">
        <w:t>a</w:t>
      </w:r>
      <w:r>
        <w:t>me common in northwestern Europe</w:t>
      </w:r>
      <w:r w:rsidR="00472EA8" w:rsidRPr="4F660DFA">
        <w:t>,</w:t>
      </w:r>
      <w:r>
        <w:t xml:space="preserve"> and during the fourth century they were produced in Germany and Gaul. They render heads of deities, like Dionysus</w:t>
      </w:r>
      <w:r w:rsidR="00472EA8" w:rsidRPr="4F660DFA">
        <w:t>;</w:t>
      </w:r>
      <w:r>
        <w:t xml:space="preserve"> a chubby curly child, probably Eros or Dionysus</w:t>
      </w:r>
      <w:r w:rsidR="00472EA8" w:rsidRPr="4F660DFA">
        <w:t>;</w:t>
      </w:r>
      <w:r>
        <w:t xml:space="preserve"> </w:t>
      </w:r>
      <w:r>
        <w:lastRenderedPageBreak/>
        <w:t xml:space="preserve">mythological creatures </w:t>
      </w:r>
      <w:r w:rsidR="000228AC" w:rsidRPr="4F660DFA">
        <w:t xml:space="preserve">such </w:t>
      </w:r>
      <w:r w:rsidR="00C877AE" w:rsidRPr="4F660DFA">
        <w:t>as</w:t>
      </w:r>
      <w:r w:rsidR="000228AC">
        <w:t xml:space="preserve"> </w:t>
      </w:r>
      <w:r>
        <w:t>Medusa; unusual and ethnic faces, e.g.</w:t>
      </w:r>
      <w:r w:rsidR="00C877AE" w:rsidRPr="4F660DFA">
        <w:t>,</w:t>
      </w:r>
      <w:r>
        <w:t xml:space="preserve"> grotesques</w:t>
      </w:r>
      <w:r w:rsidR="00C877AE" w:rsidRPr="4F660DFA">
        <w:t xml:space="preserve"> or</w:t>
      </w:r>
      <w:r w:rsidR="00C877AE">
        <w:t xml:space="preserve"> </w:t>
      </w:r>
      <w:r>
        <w:t>Ethiopians</w:t>
      </w:r>
      <w:r w:rsidR="00C877AE" w:rsidRPr="4F660DFA">
        <w:t>;</w:t>
      </w:r>
      <w:r>
        <w:t xml:space="preserve"> and</w:t>
      </w:r>
      <w:r w:rsidR="00C877AE" w:rsidRPr="4F660DFA">
        <w:t>,</w:t>
      </w:r>
      <w:r>
        <w:t xml:space="preserve"> finally, heads of ordinary Caucasian people</w:t>
      </w:r>
      <w:r w:rsidR="00C877AE" w:rsidRPr="4F660DFA">
        <w:t>,</w:t>
      </w:r>
      <w:r>
        <w:t xml:space="preserve"> the</w:t>
      </w:r>
      <w:r w:rsidR="00C877AE" w:rsidRPr="4F660DFA">
        <w:t>se</w:t>
      </w:r>
      <w:r>
        <w:t xml:space="preserve"> last appearing only </w:t>
      </w:r>
      <w:r w:rsidR="00C877AE" w:rsidRPr="4F660DFA">
        <w:t>in the northwestern</w:t>
      </w:r>
      <w:r w:rsidR="00C877AE">
        <w:t xml:space="preserve"> </w:t>
      </w:r>
      <w:r>
        <w:t xml:space="preserve">provinces in </w:t>
      </w:r>
      <w:r w:rsidR="4CFDEC21">
        <w:t>third</w:t>
      </w:r>
      <w:r w:rsidR="00C877AE" w:rsidRPr="4F660DFA">
        <w:t>–</w:t>
      </w:r>
      <w:r w:rsidR="50739A9F">
        <w:t>fourth</w:t>
      </w:r>
      <w:r>
        <w:t xml:space="preserve"> centuries. Dionysus and the </w:t>
      </w:r>
      <w:r w:rsidR="00C877AE" w:rsidRPr="4F660DFA">
        <w:t>c</w:t>
      </w:r>
      <w:r>
        <w:t xml:space="preserve">hubby </w:t>
      </w:r>
      <w:r w:rsidR="00C877AE" w:rsidRPr="4F660DFA">
        <w:t>c</w:t>
      </w:r>
      <w:r>
        <w:t xml:space="preserve">urly </w:t>
      </w:r>
      <w:r w:rsidR="00C877AE" w:rsidRPr="4F660DFA">
        <w:t>c</w:t>
      </w:r>
      <w:r>
        <w:t xml:space="preserve">hild appear mostly in </w:t>
      </w:r>
      <w:r w:rsidR="00E63A31" w:rsidRPr="4F660DFA">
        <w:t xml:space="preserve">the </w:t>
      </w:r>
      <w:r>
        <w:t>eastern Mediterranean</w:t>
      </w:r>
      <w:r w:rsidR="00C877AE" w:rsidRPr="4F660DFA">
        <w:t>;</w:t>
      </w:r>
      <w:r>
        <w:t xml:space="preserve"> Medusa in both </w:t>
      </w:r>
      <w:r w:rsidR="004D2466" w:rsidRPr="4F660DFA">
        <w:t>e</w:t>
      </w:r>
      <w:r>
        <w:t xml:space="preserve">ast and </w:t>
      </w:r>
      <w:r w:rsidR="004D2466" w:rsidRPr="4F660DFA">
        <w:t>w</w:t>
      </w:r>
      <w:r>
        <w:t>est and ethnic types, grotesques</w:t>
      </w:r>
      <w:r w:rsidR="00C877AE" w:rsidRPr="4F660DFA">
        <w:t>,</w:t>
      </w:r>
      <w:r>
        <w:t xml:space="preserve"> and ordinary people predominantly in Italy and </w:t>
      </w:r>
      <w:r w:rsidR="00C877AE" w:rsidRPr="4F660DFA">
        <w:t>the northwestern</w:t>
      </w:r>
      <w:r w:rsidR="00C877AE">
        <w:t xml:space="preserve"> </w:t>
      </w:r>
      <w:r>
        <w:t>European provinces (</w:t>
      </w:r>
      <w:r w:rsidR="00137F6E">
        <w:t>{</w:t>
      </w:r>
      <w:r w:rsidR="00A854E2" w:rsidRPr="4F660DFA">
        <w:rPr>
          <w:color w:val="000000" w:themeColor="text1"/>
        </w:rPr>
        <w:t>Isings 1957</w:t>
      </w:r>
      <w:r w:rsidR="00137F6E">
        <w:t>}</w:t>
      </w:r>
      <w:r>
        <w:t>, pp. 9</w:t>
      </w:r>
      <w:r w:rsidR="00C24F20">
        <w:t>3–</w:t>
      </w:r>
      <w:r>
        <w:t>94</w:t>
      </w:r>
      <w:r w:rsidR="0053077E" w:rsidRPr="4F660DFA">
        <w:t>,</w:t>
      </w:r>
      <w:r>
        <w:t xml:space="preserve"> form</w:t>
      </w:r>
      <w:r w:rsidR="0053077E" w:rsidRPr="4F660DFA">
        <w:t>s</w:t>
      </w:r>
      <w:r>
        <w:t xml:space="preserve"> 78a, 78b; </w:t>
      </w:r>
      <w:r w:rsidR="00F83741">
        <w:t>{</w:t>
      </w:r>
      <w:r w:rsidR="00EB53BC" w:rsidRPr="4F660DFA">
        <w:rPr>
          <w:color w:val="000000" w:themeColor="text1"/>
        </w:rPr>
        <w:t>Stern 1995</w:t>
      </w:r>
      <w:r w:rsidR="00F83741">
        <w:t>}</w:t>
      </w:r>
      <w:r>
        <w:t>, pp. 20</w:t>
      </w:r>
      <w:r w:rsidR="00180250">
        <w:t>1–</w:t>
      </w:r>
      <w:r>
        <w:t>215</w:t>
      </w:r>
      <w:r w:rsidR="00532C02" w:rsidRPr="4F660DFA">
        <w:t>).</w:t>
      </w:r>
      <w:r>
        <w:t xml:space="preserve"> On janiform unguentaria see </w:t>
      </w:r>
      <w:hyperlink w:anchor="num" w:history="1">
        <w:r w:rsidRPr="4F660DFA">
          <w:rPr>
            <w:rStyle w:val="Hyperlink"/>
          </w:rPr>
          <w:t>2003.325</w:t>
        </w:r>
      </w:hyperlink>
      <w:r>
        <w:t xml:space="preserve"> and </w:t>
      </w:r>
      <w:r w:rsidR="00CD3DA8">
        <w:t>{</w:t>
      </w:r>
      <w:r>
        <w:t>Antonaras 2009</w:t>
      </w:r>
      <w:r w:rsidR="00CD3DA8">
        <w:t>}</w:t>
      </w:r>
      <w:r>
        <w:t>, pp. 32</w:t>
      </w:r>
      <w:r w:rsidR="00012431">
        <w:t>4–</w:t>
      </w:r>
      <w:r>
        <w:t>326, form 146</w:t>
      </w:r>
      <w:r w:rsidR="00532C02" w:rsidRPr="4F660DFA">
        <w:t xml:space="preserve"> </w:t>
      </w:r>
      <w:r>
        <w:t xml:space="preserve">= </w:t>
      </w:r>
      <w:r w:rsidR="00532C02">
        <w:t xml:space="preserve">{Antonaras </w:t>
      </w:r>
      <w:r>
        <w:t>2017</w:t>
      </w:r>
      <w:r w:rsidR="00532C02" w:rsidRPr="4F660DFA">
        <w:t>}</w:t>
      </w:r>
      <w:r>
        <w:t>, pp. 16</w:t>
      </w:r>
      <w:r w:rsidR="00C24F20">
        <w:t>3–</w:t>
      </w:r>
      <w:r>
        <w:t>164</w:t>
      </w:r>
      <w:r w:rsidR="00532C02" w:rsidRPr="4F660DFA">
        <w:t>.</w:t>
      </w:r>
      <w:r w:rsidR="00532C02">
        <w:t xml:space="preserve"> </w:t>
      </w:r>
      <w:r>
        <w:t xml:space="preserve">For jugs in the shape of ordinary heads see </w:t>
      </w:r>
      <w:r w:rsidR="00CD3DA8">
        <w:t>{</w:t>
      </w:r>
      <w:r>
        <w:t>Antonaras 2009</w:t>
      </w:r>
      <w:r w:rsidR="00CD3DA8">
        <w:t>}</w:t>
      </w:r>
      <w:r>
        <w:t>, pp. 25</w:t>
      </w:r>
      <w:r w:rsidR="003E5F6A">
        <w:t>6–</w:t>
      </w:r>
      <w:r>
        <w:t>257, form 96</w:t>
      </w:r>
      <w:r w:rsidR="00532C02" w:rsidRPr="4F660DFA">
        <w:t xml:space="preserve"> </w:t>
      </w:r>
      <w:r>
        <w:t xml:space="preserve">= </w:t>
      </w:r>
      <w:r w:rsidR="00532C02">
        <w:t xml:space="preserve">{Antonaras </w:t>
      </w:r>
      <w:r>
        <w:t>2017</w:t>
      </w:r>
      <w:r w:rsidR="00532C02" w:rsidRPr="4F660DFA">
        <w:t>}</w:t>
      </w:r>
      <w:r>
        <w:t>, pp. 12</w:t>
      </w:r>
      <w:r w:rsidR="003E5F6A">
        <w:t>9–</w:t>
      </w:r>
      <w:r>
        <w:t>130</w:t>
      </w:r>
      <w:r w:rsidR="00532C02" w:rsidRPr="4F660DFA">
        <w:t>.</w:t>
      </w:r>
      <w:r w:rsidR="00532C02">
        <w:t xml:space="preserve"> </w:t>
      </w:r>
      <w:r>
        <w:t xml:space="preserve">On a special group of cobalt blue ordinary heads see </w:t>
      </w:r>
      <w:r w:rsidR="00CD3DA8">
        <w:t>{</w:t>
      </w:r>
      <w:r>
        <w:t>Whitehouse 1997b</w:t>
      </w:r>
      <w:r w:rsidR="00CD3DA8">
        <w:t>}</w:t>
      </w:r>
      <w:r>
        <w:t xml:space="preserve">, p. 370; </w:t>
      </w:r>
      <w:r w:rsidR="00CD3DA8">
        <w:t>{</w:t>
      </w:r>
      <w:r>
        <w:t>Lightfoot 2020</w:t>
      </w:r>
      <w:r w:rsidR="00CD3DA8">
        <w:t>}</w:t>
      </w:r>
      <w:r>
        <w:t>, pp. 8</w:t>
      </w:r>
      <w:r w:rsidR="00C24F20">
        <w:t>3–</w:t>
      </w:r>
      <w:r>
        <w:t xml:space="preserve">84. For direct parallels see </w:t>
      </w:r>
      <w:r w:rsidR="00CD3DA8">
        <w:t>{</w:t>
      </w:r>
      <w:r w:rsidR="00582E6A">
        <w:t>Bucovalǎ</w:t>
      </w:r>
      <w:r>
        <w:t xml:space="preserve"> 1968</w:t>
      </w:r>
      <w:r w:rsidR="00CD3DA8">
        <w:t>}</w:t>
      </w:r>
      <w:r>
        <w:t>, pp. 11</w:t>
      </w:r>
      <w:r w:rsidR="003E5F6A">
        <w:t>5–</w:t>
      </w:r>
      <w:r>
        <w:t xml:space="preserve">116, no. 237; </w:t>
      </w:r>
      <w:r w:rsidR="00CD3DA8">
        <w:t>{</w:t>
      </w:r>
      <w:r>
        <w:t>Sorokina 1968</w:t>
      </w:r>
      <w:r w:rsidR="00CD3DA8">
        <w:t>}</w:t>
      </w:r>
      <w:r>
        <w:t>, pp. 18</w:t>
      </w:r>
      <w:r w:rsidR="003E5F6A">
        <w:t>5–</w:t>
      </w:r>
      <w:r>
        <w:t xml:space="preserve">186, </w:t>
      </w:r>
      <w:r w:rsidR="003E5F6A">
        <w:t xml:space="preserve">figs. </w:t>
      </w:r>
      <w:r>
        <w:t>1, 2</w:t>
      </w:r>
      <w:r w:rsidR="00246A5D" w:rsidRPr="4F660DFA">
        <w:t xml:space="preserve">, </w:t>
      </w:r>
      <w:r>
        <w:t>cup</w:t>
      </w:r>
      <w:r w:rsidR="00246A5D">
        <w:t xml:space="preserve">; </w:t>
      </w:r>
      <w:r w:rsidR="00F83741">
        <w:t>{</w:t>
      </w:r>
      <w:r w:rsidR="00EB53BC" w:rsidRPr="4F660DFA">
        <w:rPr>
          <w:color w:val="000000" w:themeColor="text1"/>
        </w:rPr>
        <w:t>Stern 1995</w:t>
      </w:r>
      <w:r w:rsidR="00F83741">
        <w:t>}</w:t>
      </w:r>
      <w:r>
        <w:t>, pp. 23</w:t>
      </w:r>
      <w:r w:rsidR="00635EE3">
        <w:t>0–</w:t>
      </w:r>
      <w:r>
        <w:t xml:space="preserve">232, no. 148, flask with cut-off rim; </w:t>
      </w:r>
      <w:r w:rsidR="00D97150">
        <w:t>{</w:t>
      </w:r>
      <w:r w:rsidR="00061B00" w:rsidRPr="4F660DFA">
        <w:rPr>
          <w:color w:val="000000" w:themeColor="text1"/>
        </w:rPr>
        <w:t>Kunina 1997</w:t>
      </w:r>
      <w:r w:rsidR="00D97150">
        <w:t>}</w:t>
      </w:r>
      <w:r>
        <w:t>, p</w:t>
      </w:r>
      <w:r w:rsidR="00D25EF0" w:rsidRPr="4F660DFA">
        <w:t>p</w:t>
      </w:r>
      <w:r>
        <w:t>. 28</w:t>
      </w:r>
      <w:r w:rsidR="00AC55F8">
        <w:t>2–</w:t>
      </w:r>
      <w:r>
        <w:t xml:space="preserve">283, no. 153 = </w:t>
      </w:r>
      <w:r w:rsidR="00CD3DA8">
        <w:t>{</w:t>
      </w:r>
      <w:r>
        <w:t>Sorokina 1968</w:t>
      </w:r>
      <w:r w:rsidR="00CD3DA8">
        <w:t>}</w:t>
      </w:r>
      <w:r>
        <w:t xml:space="preserve">, p. 184, </w:t>
      </w:r>
      <w:r w:rsidR="003E5F6A">
        <w:t>figs. 6–</w:t>
      </w:r>
      <w:r>
        <w:t xml:space="preserve">7; </w:t>
      </w:r>
      <w:r w:rsidR="00F83741">
        <w:t>{</w:t>
      </w:r>
      <w:r>
        <w:t>Arveiller-Dulong and Nenna 2005</w:t>
      </w:r>
      <w:r w:rsidR="00F83741">
        <w:t>}</w:t>
      </w:r>
      <w:r>
        <w:t>, pp. 19</w:t>
      </w:r>
      <w:r w:rsidR="00012431">
        <w:t>4–</w:t>
      </w:r>
      <w:r>
        <w:t xml:space="preserve">195, no. 539, cup; </w:t>
      </w:r>
      <w:bookmarkStart w:id="5" w:name="_Hlk62492436"/>
      <w:r w:rsidR="00CD3DA8">
        <w:t>{</w:t>
      </w:r>
      <w:r>
        <w:t>Hendriks and Halbertsma 2019</w:t>
      </w:r>
      <w:r w:rsidR="00CD3DA8">
        <w:t>}</w:t>
      </w:r>
      <w:r>
        <w:t xml:space="preserve">, </w:t>
      </w:r>
      <w:bookmarkEnd w:id="5"/>
      <w:r>
        <w:t>p. 43.</w:t>
      </w:r>
    </w:p>
    <w:p w14:paraId="1D0A6847" w14:textId="77777777" w:rsidR="008E7D46" w:rsidRPr="00F42BC8" w:rsidRDefault="008E7D46" w:rsidP="00F42BC8"/>
    <w:p w14:paraId="003862AC" w14:textId="35BACEBC" w:rsidR="008E7D46" w:rsidRPr="00F42BC8" w:rsidRDefault="00B94F8D" w:rsidP="00B94F8D">
      <w:pPr>
        <w:pStyle w:val="Heading2"/>
      </w:pPr>
      <w:r>
        <w:t>Provenance</w:t>
      </w:r>
    </w:p>
    <w:p w14:paraId="0E2E183C" w14:textId="77777777" w:rsidR="008E7D46" w:rsidRPr="00F42BC8" w:rsidRDefault="008E7D46" w:rsidP="00F42BC8"/>
    <w:p w14:paraId="72C88B0B" w14:textId="672D031A"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19646EAC" w14:textId="77777777" w:rsidR="008E7D46" w:rsidRPr="00F42BC8" w:rsidRDefault="008E7D46" w:rsidP="00F42BC8"/>
    <w:p w14:paraId="5692DA2A" w14:textId="283FB2BD" w:rsidR="008E7D46" w:rsidRPr="00F42BC8" w:rsidRDefault="00B94F8D" w:rsidP="00B94F8D">
      <w:pPr>
        <w:pStyle w:val="Heading2"/>
      </w:pPr>
      <w:r>
        <w:t>Bibliography</w:t>
      </w:r>
    </w:p>
    <w:p w14:paraId="5AC8591E" w14:textId="77777777" w:rsidR="008E7D46" w:rsidRPr="00F42BC8" w:rsidRDefault="008E7D46" w:rsidP="00F42BC8"/>
    <w:p w14:paraId="7D5E7B72" w14:textId="7F2D62A2"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171, no. 467.</w:t>
      </w:r>
    </w:p>
    <w:p w14:paraId="2CB2C1D8" w14:textId="3E940997" w:rsidR="008158CF" w:rsidRPr="00F42BC8" w:rsidRDefault="0065391B" w:rsidP="00F42BC8">
      <w:r w:rsidRPr="00F42BC8">
        <w:t>{</w:t>
      </w:r>
      <w:r w:rsidR="00EB53BC" w:rsidRPr="00985267">
        <w:rPr>
          <w:color w:val="000000" w:themeColor="text1"/>
        </w:rPr>
        <w:t>Stern 1995</w:t>
      </w:r>
      <w:r w:rsidR="00F83741" w:rsidRPr="00F42BC8">
        <w:t>}</w:t>
      </w:r>
      <w:r w:rsidR="00CD3DA8" w:rsidRPr="00F42BC8">
        <w:t>,</w:t>
      </w:r>
      <w:r w:rsidRPr="00F42BC8">
        <w:t xml:space="preserve"> p. 232</w:t>
      </w:r>
      <w:r w:rsidR="00061B00">
        <w:t xml:space="preserve"> </w:t>
      </w:r>
      <w:r w:rsidRPr="00F42BC8">
        <w:t>n</w:t>
      </w:r>
      <w:r w:rsidR="00061B00">
        <w:t xml:space="preserve">. </w:t>
      </w:r>
      <w:r w:rsidRPr="00F42BC8">
        <w:t>8a.</w:t>
      </w:r>
    </w:p>
    <w:p w14:paraId="60C35801" w14:textId="50B2D6DD" w:rsidR="008158CF" w:rsidRPr="00F42BC8" w:rsidRDefault="00D97150" w:rsidP="00F42BC8">
      <w:r w:rsidRPr="00F42BC8">
        <w:t>{</w:t>
      </w:r>
      <w:r w:rsidR="00061B00" w:rsidRPr="00985267">
        <w:rPr>
          <w:color w:val="000000" w:themeColor="text1"/>
        </w:rPr>
        <w:t>Kunina 1997</w:t>
      </w:r>
      <w:r w:rsidRPr="00F42BC8">
        <w:t>}</w:t>
      </w:r>
      <w:r w:rsidR="0065391B" w:rsidRPr="00F42BC8">
        <w:t xml:space="preserve">, p. 283, </w:t>
      </w:r>
      <w:r w:rsidR="005001E0">
        <w:t>“</w:t>
      </w:r>
      <w:r w:rsidR="0065391B" w:rsidRPr="00F42BC8">
        <w:t>Analogies</w:t>
      </w:r>
      <w:r w:rsidR="005001E0">
        <w:t>”</w:t>
      </w:r>
      <w:r w:rsidR="0065391B" w:rsidRPr="00F42BC8">
        <w:t xml:space="preserve"> for no. 153.</w:t>
      </w:r>
    </w:p>
    <w:p w14:paraId="530FC843" w14:textId="77777777" w:rsidR="008E7D46" w:rsidRPr="00F42BC8" w:rsidRDefault="008E7D46" w:rsidP="00F42BC8"/>
    <w:p w14:paraId="6EC9EC90" w14:textId="3D20F875" w:rsidR="008E7D46" w:rsidRPr="00F42BC8" w:rsidRDefault="00B94F8D" w:rsidP="00B94F8D">
      <w:pPr>
        <w:pStyle w:val="Heading2"/>
      </w:pPr>
      <w:r>
        <w:t>Exhibitions</w:t>
      </w:r>
    </w:p>
    <w:p w14:paraId="78D6D63F" w14:textId="77777777" w:rsidR="005D339A" w:rsidRPr="00F42BC8" w:rsidRDefault="005D339A" w:rsidP="00F42BC8"/>
    <w:p w14:paraId="3B6BD00D" w14:textId="4BC8A725" w:rsidR="00D23734" w:rsidRPr="00130246" w:rsidRDefault="008F7034" w:rsidP="56E93BEE">
      <w:pPr>
        <w:pStyle w:val="ListBullet"/>
        <w:numPr>
          <w:ilvl w:val="0"/>
          <w:numId w:val="0"/>
        </w:numPr>
      </w:pPr>
      <w:r>
        <w:t xml:space="preserve">Molten Color: Glassmaking in Antiquity (Malibu, </w:t>
      </w:r>
      <w:r w:rsidR="0065391B">
        <w:t>2006; 2007</w:t>
      </w:r>
      <w:r w:rsidR="00130246" w:rsidRPr="56E93BEE">
        <w:t>)</w:t>
      </w:r>
    </w:p>
    <w:p w14:paraId="00BD0D15" w14:textId="4BF48221" w:rsidR="00D23734" w:rsidRDefault="00D23734" w:rsidP="4F660DFA">
      <w:pPr>
        <w:rPr>
          <w:highlight w:val="yellow"/>
        </w:rPr>
      </w:pPr>
      <w:r>
        <w:br w:type="page"/>
      </w:r>
      <w:r w:rsidR="0001184A">
        <w:lastRenderedPageBreak/>
        <w:t>Label:</w:t>
      </w:r>
      <w:r w:rsidR="0019737C" w:rsidRPr="4F660DFA">
        <w:t xml:space="preserve"> </w:t>
      </w:r>
      <w:r w:rsidR="00301490" w:rsidRPr="4F660DFA">
        <w:t>177</w:t>
      </w:r>
    </w:p>
    <w:p w14:paraId="0A4A8E6D" w14:textId="77777777" w:rsidR="00E56D79" w:rsidRPr="00F42BC8" w:rsidRDefault="00E56D79" w:rsidP="00F42BC8">
      <w:r w:rsidRPr="00F42BC8">
        <w:t xml:space="preserve">Title: </w:t>
      </w:r>
      <w:r w:rsidR="0065391B" w:rsidRPr="00F42BC8">
        <w:t>Head Flask</w:t>
      </w:r>
    </w:p>
    <w:p w14:paraId="692C9285" w14:textId="712096EA" w:rsidR="008158CF" w:rsidRPr="00F42BC8" w:rsidRDefault="0065391B" w:rsidP="00F42BC8">
      <w:r w:rsidRPr="00F42BC8">
        <w:t>Accession_number: 2003.327</w:t>
      </w:r>
    </w:p>
    <w:p w14:paraId="6DFDDF1E" w14:textId="272B930D" w:rsidR="008158CF" w:rsidRPr="00B170F2" w:rsidRDefault="00B170F2" w:rsidP="00F42BC8">
      <w:pPr>
        <w:rPr>
          <w:color w:val="0563C1" w:themeColor="hyperlink"/>
          <w:u w:val="single"/>
        </w:rPr>
      </w:pPr>
      <w:r>
        <w:t xml:space="preserve">Collection_link: </w:t>
      </w:r>
      <w:hyperlink r:id="rId37">
        <w:r w:rsidRPr="4F660DFA">
          <w:rPr>
            <w:rStyle w:val="Hyperlink"/>
          </w:rPr>
          <w:t>https://www.getty.edu/art/collection/objects/221717/</w:t>
        </w:r>
      </w:hyperlink>
    </w:p>
    <w:p w14:paraId="3F6563D5" w14:textId="3B0108C7" w:rsidR="008158CF" w:rsidRPr="00F42BC8" w:rsidRDefault="0065391B" w:rsidP="00F42BC8">
      <w:pPr>
        <w:rPr>
          <w:highlight w:val="white"/>
        </w:rPr>
      </w:pPr>
      <w:r>
        <w:t>Dimensions: H. 14</w:t>
      </w:r>
      <w:r w:rsidR="00304A40">
        <w:t xml:space="preserve">, Diam. </w:t>
      </w:r>
      <w:r w:rsidR="006C42C6">
        <w:t>rim</w:t>
      </w:r>
      <w:r>
        <w:t xml:space="preserve"> 3.1</w:t>
      </w:r>
      <w:r w:rsidR="00304A40">
        <w:t xml:space="preserve">, Diam. </w:t>
      </w:r>
      <w:r w:rsidR="002C7AC7">
        <w:t>base</w:t>
      </w:r>
      <w:r>
        <w:t xml:space="preserve"> 3.9</w:t>
      </w:r>
      <w:r w:rsidR="008B069F">
        <w:t xml:space="preserve"> cm; Wt</w:t>
      </w:r>
      <w:r w:rsidR="008225C9">
        <w:t>.</w:t>
      </w:r>
      <w:r>
        <w:t xml:space="preserve"> </w:t>
      </w:r>
      <w:r w:rsidR="00A725B5">
        <w:t xml:space="preserve">55.11 </w:t>
      </w:r>
      <w:r>
        <w:t>g</w:t>
      </w:r>
    </w:p>
    <w:p w14:paraId="2FB3A571" w14:textId="597C666B" w:rsidR="008158CF" w:rsidRPr="00F42BC8" w:rsidRDefault="0065391B" w:rsidP="00F42BC8">
      <w:pPr>
        <w:rPr>
          <w:highlight w:val="white"/>
        </w:rPr>
      </w:pPr>
      <w:r w:rsidRPr="00F42BC8">
        <w:t xml:space="preserve">Date: </w:t>
      </w:r>
      <w:r w:rsidR="00946706">
        <w:t>C</w:t>
      </w:r>
      <w:r w:rsidRPr="00F42BC8">
        <w:t>a</w:t>
      </w:r>
      <w:r w:rsidR="00946706">
        <w:t>.</w:t>
      </w:r>
      <w:r w:rsidRPr="00F42BC8">
        <w:t xml:space="preserve"> </w:t>
      </w:r>
      <w:r w:rsidR="486E347F" w:rsidRPr="00F42BC8">
        <w:t>second</w:t>
      </w:r>
      <w:r w:rsidRPr="00F42BC8">
        <w:t xml:space="preserve"> century</w:t>
      </w:r>
      <w:r w:rsidR="00B65E46" w:rsidRPr="00F42BC8">
        <w:t xml:space="preserve"> </w:t>
      </w:r>
      <w:r w:rsidR="00F47D00">
        <w:t>CE</w:t>
      </w:r>
    </w:p>
    <w:p w14:paraId="577F147C" w14:textId="6F689E6C" w:rsidR="00E56D79" w:rsidRPr="00301490" w:rsidRDefault="0065391B" w:rsidP="00F42BC8">
      <w:r>
        <w:t>Start_date:</w:t>
      </w:r>
      <w:r w:rsidR="00301490" w:rsidRPr="4F660DFA">
        <w:t xml:space="preserve"> 100</w:t>
      </w:r>
    </w:p>
    <w:p w14:paraId="0E12EE16" w14:textId="5FCDA33D" w:rsidR="008158CF" w:rsidRPr="00301490" w:rsidRDefault="0065391B" w:rsidP="00F42BC8">
      <w:pPr>
        <w:rPr>
          <w:highlight w:val="white"/>
        </w:rPr>
      </w:pPr>
      <w:r>
        <w:t>End_date:</w:t>
      </w:r>
      <w:r w:rsidR="00301490" w:rsidRPr="4F660DFA">
        <w:t xml:space="preserve"> 199</w:t>
      </w:r>
    </w:p>
    <w:p w14:paraId="18DB5CEF" w14:textId="77777777" w:rsidR="000B16DF" w:rsidRDefault="0065391B" w:rsidP="00F42BC8">
      <w:pPr>
        <w:rPr>
          <w:highlight w:val="white"/>
        </w:rPr>
      </w:pPr>
      <w:r>
        <w:t>Attribution: Production area: Eastern Mediterranean [Saldern said probably Syrian]</w:t>
      </w:r>
    </w:p>
    <w:p w14:paraId="2676E0A5" w14:textId="13C684BD" w:rsidR="000B16DF" w:rsidRPr="00301490" w:rsidRDefault="000B16DF" w:rsidP="00F42BC8">
      <w:pPr>
        <w:rPr>
          <w:highlight w:val="white"/>
        </w:rPr>
      </w:pPr>
      <w:r w:rsidRPr="4F660DFA">
        <w:rPr>
          <w:highlight w:val="white"/>
        </w:rPr>
        <w:t xml:space="preserve">Culture: </w:t>
      </w:r>
      <w:r w:rsidR="00301490" w:rsidRPr="4F660DFA">
        <w:rPr>
          <w:highlight w:val="white"/>
        </w:rPr>
        <w:t>Roman</w:t>
      </w:r>
    </w:p>
    <w:p w14:paraId="319AE14B" w14:textId="3288EBE1" w:rsidR="008158CF" w:rsidRPr="00F42BC8" w:rsidRDefault="000B16DF" w:rsidP="00F42BC8">
      <w:pPr>
        <w:rPr>
          <w:highlight w:val="white"/>
        </w:rPr>
      </w:pPr>
      <w:r>
        <w:rPr>
          <w:highlight w:val="white"/>
        </w:rPr>
        <w:t>Material:</w:t>
      </w:r>
      <w:r w:rsidR="0065391B" w:rsidRPr="00F42BC8">
        <w:t xml:space="preserve"> Translucent bluish glass. Iridescence and large areas with incrustation</w:t>
      </w:r>
    </w:p>
    <w:p w14:paraId="39FD746E" w14:textId="5BB4A975" w:rsidR="00762ED4" w:rsidRDefault="0065391B" w:rsidP="00F42BC8">
      <w:r>
        <w:t>Modeling technique and decoration: The neck and rim were f</w:t>
      </w:r>
      <w:r w:rsidR="003D3319">
        <w:t>ree-blow</w:t>
      </w:r>
      <w:r>
        <w:t>n.</w:t>
      </w:r>
      <w:r w:rsidR="005A50B1">
        <w:t xml:space="preserve"> </w:t>
      </w:r>
      <w:r>
        <w:t>The body was m</w:t>
      </w:r>
      <w:r w:rsidR="00066469">
        <w:t>old-blown</w:t>
      </w:r>
      <w:r>
        <w:t xml:space="preserve"> in a two-part mold of two vertical sections, which did not fit well, the seams are visible, and from the ears downward the back side seems to be larger than the front</w:t>
      </w:r>
    </w:p>
    <w:p w14:paraId="3EA6499D" w14:textId="4B686C76" w:rsidR="00DE4800" w:rsidRDefault="00762ED4" w:rsidP="00F42BC8">
      <w:r>
        <w:t>Inscription</w:t>
      </w:r>
      <w:r w:rsidR="00DE4800">
        <w:t>: No</w:t>
      </w:r>
    </w:p>
    <w:p w14:paraId="0007353E" w14:textId="05C8AEB7" w:rsidR="00DE4800" w:rsidRPr="00503A61" w:rsidRDefault="00DE4800" w:rsidP="00F42BC8">
      <w:r>
        <w:t xml:space="preserve">Shape: </w:t>
      </w:r>
      <w:r w:rsidR="00503A61">
        <w:t>Head flasks</w:t>
      </w:r>
    </w:p>
    <w:p w14:paraId="2F924093" w14:textId="08C5458B" w:rsidR="00DE4800" w:rsidRPr="00970764" w:rsidRDefault="00DE4800" w:rsidP="00F42BC8">
      <w:r>
        <w:t xml:space="preserve">Technique: </w:t>
      </w:r>
      <w:r w:rsidR="00970764" w:rsidRPr="4F660DFA">
        <w:t>[Free-blown, m</w:t>
      </w:r>
      <w:r w:rsidR="00066469">
        <w:t>old-blown</w:t>
      </w:r>
      <w:r w:rsidR="00970764" w:rsidRPr="4F660DFA">
        <w:t>]</w:t>
      </w:r>
    </w:p>
    <w:p w14:paraId="18C411F6" w14:textId="77777777" w:rsidR="00DE4800" w:rsidRDefault="00DE4800" w:rsidP="00F42BC8"/>
    <w:p w14:paraId="4199429C" w14:textId="3FF7FDCB" w:rsidR="009F4FEF" w:rsidRPr="00F42BC8" w:rsidRDefault="00B94F8D" w:rsidP="00B94F8D">
      <w:pPr>
        <w:pStyle w:val="Heading2"/>
      </w:pPr>
      <w:r>
        <w:t>Condition</w:t>
      </w:r>
    </w:p>
    <w:p w14:paraId="2F9D2946" w14:textId="77777777" w:rsidR="009F4FEF" w:rsidRPr="00F42BC8" w:rsidRDefault="009F4FEF" w:rsidP="00F42BC8"/>
    <w:p w14:paraId="2C268D61" w14:textId="4BD30465" w:rsidR="008158CF" w:rsidRPr="00911D33" w:rsidRDefault="002E431D" w:rsidP="00F42BC8">
      <w:r>
        <w:t>Fully preserved</w:t>
      </w:r>
      <w:r w:rsidR="00911D33" w:rsidRPr="4F660DFA">
        <w:t>;</w:t>
      </w:r>
      <w:r>
        <w:t xml:space="preserve"> small crack on the neck. Parts covered with </w:t>
      </w:r>
      <w:r w:rsidR="00A96BCC">
        <w:t>iridescence</w:t>
      </w:r>
      <w:r w:rsidR="00911D33" w:rsidRPr="4F660DFA">
        <w:t>,</w:t>
      </w:r>
      <w:r>
        <w:t xml:space="preserve"> especially the interior</w:t>
      </w:r>
      <w:r w:rsidR="00911D33" w:rsidRPr="4F660DFA">
        <w:t>.</w:t>
      </w:r>
    </w:p>
    <w:p w14:paraId="5D603319" w14:textId="77777777" w:rsidR="009F4FEF" w:rsidRPr="00F42BC8" w:rsidRDefault="009F4FEF" w:rsidP="00F42BC8"/>
    <w:p w14:paraId="3B452AA9" w14:textId="79638AAB" w:rsidR="009F4FEF" w:rsidRPr="00F42BC8" w:rsidRDefault="00B94F8D" w:rsidP="00B94F8D">
      <w:pPr>
        <w:pStyle w:val="Heading2"/>
      </w:pPr>
      <w:r>
        <w:t>Description</w:t>
      </w:r>
    </w:p>
    <w:p w14:paraId="67827321" w14:textId="77777777" w:rsidR="009F4FEF" w:rsidRPr="00F42BC8" w:rsidRDefault="009F4FEF" w:rsidP="00F42BC8"/>
    <w:p w14:paraId="5E0A811A" w14:textId="31BDDDE6" w:rsidR="008158CF" w:rsidRPr="00F42BC8" w:rsidRDefault="0065391B" w:rsidP="00F42BC8">
      <w:r>
        <w:t>Fire-polished, rounded rim</w:t>
      </w:r>
      <w:r w:rsidR="00246A5D" w:rsidRPr="4F660DFA">
        <w:t>;</w:t>
      </w:r>
      <w:r>
        <w:t xml:space="preserve"> tall conical neck</w:t>
      </w:r>
      <w:r w:rsidR="00246A5D" w:rsidRPr="4F660DFA">
        <w:t>;</w:t>
      </w:r>
      <w:r>
        <w:t xml:space="preserve"> head-shaped body</w:t>
      </w:r>
      <w:r w:rsidR="00246A5D" w:rsidRPr="4F660DFA">
        <w:t>;</w:t>
      </w:r>
      <w:r>
        <w:t xml:space="preserve"> flat bottom.</w:t>
      </w:r>
    </w:p>
    <w:p w14:paraId="454AF3F0" w14:textId="76CD3D09" w:rsidR="008158CF" w:rsidRPr="00F42BC8" w:rsidRDefault="00B07C3A" w:rsidP="00F42BC8">
      <w:r>
        <w:tab/>
      </w:r>
      <w:r w:rsidR="0065391B" w:rsidRPr="00F42BC8">
        <w:t xml:space="preserve">A mature, bearded male figure is represented, hairless on the front and upper part of the head with thin, flat, straight long hair to the nape of neck. His eyes are staring/gazing ahead, eyebrows are soft, nose is short and straight, ears stylized and small, </w:t>
      </w:r>
      <w:r w:rsidR="00246A5D">
        <w:t xml:space="preserve">and </w:t>
      </w:r>
      <w:r w:rsidR="0065391B" w:rsidRPr="00F42BC8">
        <w:t>the mouth is closed and partly hidden in the rich beard</w:t>
      </w:r>
      <w:r w:rsidR="00246A5D">
        <w:t>,</w:t>
      </w:r>
      <w:r w:rsidR="0065391B" w:rsidRPr="00F42BC8">
        <w:t xml:space="preserve"> which is rendered with large curls; the chin seems to be protruding under two large globular curls of the beard. On the flat bottom is </w:t>
      </w:r>
      <w:r w:rsidR="00A725B5" w:rsidRPr="00F42BC8">
        <w:t>an annular</w:t>
      </w:r>
      <w:r w:rsidR="00160D2F" w:rsidRPr="00F42BC8">
        <w:t xml:space="preserve"> pontil mark</w:t>
      </w:r>
      <w:r w:rsidR="00246A5D">
        <w:t xml:space="preserve"> (</w:t>
      </w:r>
      <w:r w:rsidR="00160D2F">
        <w:t xml:space="preserve">W. </w:t>
      </w:r>
      <w:r w:rsidR="00A725B5" w:rsidRPr="00F42BC8">
        <w:t>1.7</w:t>
      </w:r>
      <w:r w:rsidR="00160D2F">
        <w:t>,</w:t>
      </w:r>
      <w:r w:rsidR="00A725B5" w:rsidRPr="00F42BC8">
        <w:t xml:space="preserve"> </w:t>
      </w:r>
      <w:r w:rsidR="00160D2F">
        <w:t xml:space="preserve">Th. </w:t>
      </w:r>
      <w:r w:rsidR="00A725B5" w:rsidRPr="00F42BC8">
        <w:t>0.2 cm</w:t>
      </w:r>
      <w:r w:rsidR="00246A5D">
        <w:t>),</w:t>
      </w:r>
      <w:r w:rsidR="00A725B5" w:rsidRPr="00F42BC8">
        <w:t xml:space="preserve"> </w:t>
      </w:r>
      <w:r w:rsidR="0065391B" w:rsidRPr="00F42BC8">
        <w:t>and</w:t>
      </w:r>
      <w:r w:rsidR="00A725B5" w:rsidRPr="00F42BC8">
        <w:t xml:space="preserve"> off-center</w:t>
      </w:r>
      <w:r w:rsidR="004D2466">
        <w:t>,</w:t>
      </w:r>
      <w:r w:rsidR="00A725B5" w:rsidRPr="00F42BC8">
        <w:t xml:space="preserve"> toward the back side of the head</w:t>
      </w:r>
      <w:r w:rsidR="004D2466">
        <w:t>,</w:t>
      </w:r>
      <w:r w:rsidR="0065391B" w:rsidRPr="00F42BC8">
        <w:t xml:space="preserve"> a straight </w:t>
      </w:r>
      <w:r w:rsidR="00A725B5" w:rsidRPr="00F42BC8">
        <w:t xml:space="preserve">mold </w:t>
      </w:r>
      <w:r w:rsidR="0065391B" w:rsidRPr="00F42BC8">
        <w:t>seam</w:t>
      </w:r>
      <w:r w:rsidR="005F61D4" w:rsidRPr="00F42BC8">
        <w:t xml:space="preserve"> is visible</w:t>
      </w:r>
      <w:r w:rsidR="00A725B5" w:rsidRPr="00F42BC8">
        <w:t>.</w:t>
      </w:r>
    </w:p>
    <w:p w14:paraId="70FB4763" w14:textId="6844FADF" w:rsidR="00A5022E" w:rsidRPr="002B50A0" w:rsidRDefault="00B07C3A" w:rsidP="00F42BC8">
      <w:r>
        <w:tab/>
      </w:r>
      <w:r w:rsidR="0065391B" w:rsidRPr="00F42BC8">
        <w:t xml:space="preserve">The melon-shaped upper part of the head and the relatively ugly facial features </w:t>
      </w:r>
      <w:r w:rsidR="005F61D4" w:rsidRPr="00F42BC8">
        <w:t>c</w:t>
      </w:r>
      <w:r w:rsidR="005F61D4">
        <w:t>ould</w:t>
      </w:r>
      <w:r w:rsidR="005F61D4" w:rsidRPr="00F42BC8">
        <w:t xml:space="preserve"> </w:t>
      </w:r>
      <w:r w:rsidR="0065391B" w:rsidRPr="00F42BC8">
        <w:t>be a physiognomic feature indicating a philosopher and in particular Socrates (</w:t>
      </w:r>
      <w:r w:rsidR="00CD3DA8" w:rsidRPr="00F42BC8">
        <w:t>{</w:t>
      </w:r>
      <w:r w:rsidR="002B50A0">
        <w:t xml:space="preserve">von </w:t>
      </w:r>
      <w:r w:rsidR="0065391B" w:rsidRPr="00F42BC8">
        <w:t xml:space="preserve">Saldern </w:t>
      </w:r>
      <w:r w:rsidR="00D508D2">
        <w:t xml:space="preserve">et al. </w:t>
      </w:r>
      <w:r w:rsidR="0065391B" w:rsidRPr="00F42BC8">
        <w:t>1974</w:t>
      </w:r>
      <w:r w:rsidR="00CD3DA8" w:rsidRPr="00F42BC8">
        <w:t>}</w:t>
      </w:r>
      <w:r w:rsidR="0065391B" w:rsidRPr="00F42BC8">
        <w:t xml:space="preserve">, p. 171, no. 468). Equally probable is that it represents a follower of the Dionysian cycle, </w:t>
      </w:r>
      <w:r w:rsidR="00A96BCC">
        <w:t>such</w:t>
      </w:r>
      <w:r w:rsidR="002B50A0">
        <w:t xml:space="preserve"> as</w:t>
      </w:r>
      <w:r w:rsidR="0065391B" w:rsidRPr="00F42BC8">
        <w:t xml:space="preserve"> a Silenus, since the bust of Socrates in sculpture </w:t>
      </w:r>
      <w:r w:rsidR="002B50A0">
        <w:t>exhibit</w:t>
      </w:r>
      <w:r w:rsidR="002B50A0" w:rsidRPr="00F42BC8">
        <w:t xml:space="preserve"> </w:t>
      </w:r>
      <w:r w:rsidR="0065391B" w:rsidRPr="00F42BC8">
        <w:t>all the basic features of the iconography of Silenus (</w:t>
      </w:r>
      <w:r w:rsidR="00CD3DA8" w:rsidRPr="00F42BC8">
        <w:t>{</w:t>
      </w:r>
      <w:r w:rsidR="0065391B" w:rsidRPr="00F42BC8">
        <w:t>Richter 1965</w:t>
      </w:r>
      <w:r w:rsidR="00CD3DA8" w:rsidRPr="00F42BC8">
        <w:t>}</w:t>
      </w:r>
      <w:r w:rsidR="0065391B" w:rsidRPr="00F42BC8">
        <w:t xml:space="preserve">, </w:t>
      </w:r>
      <w:r w:rsidR="006E40EB">
        <w:t xml:space="preserve">pp. </w:t>
      </w:r>
      <w:r w:rsidR="0065391B" w:rsidRPr="00F42BC8">
        <w:t>11</w:t>
      </w:r>
      <w:r w:rsidR="00AC55F8" w:rsidRPr="00F42BC8">
        <w:t>2–</w:t>
      </w:r>
      <w:r w:rsidR="0032225E" w:rsidRPr="00F42BC8">
        <w:t>118</w:t>
      </w:r>
      <w:r w:rsidR="008904F2" w:rsidRPr="00F42BC8">
        <w:t>, figs. 45</w:t>
      </w:r>
      <w:r w:rsidR="003E5F6A">
        <w:t>6–</w:t>
      </w:r>
      <w:r w:rsidR="008904F2" w:rsidRPr="00F42BC8">
        <w:t>573</w:t>
      </w:r>
      <w:r w:rsidR="0065391B" w:rsidRPr="00F42BC8">
        <w:t xml:space="preserve">; </w:t>
      </w:r>
      <w:r w:rsidR="00CD3DA8" w:rsidRPr="00F42BC8">
        <w:t>{</w:t>
      </w:r>
      <w:r w:rsidR="0065391B" w:rsidRPr="00F42BC8">
        <w:t>Scheibler 1989</w:t>
      </w:r>
      <w:r w:rsidR="00CD3DA8" w:rsidRPr="00F42BC8">
        <w:t>}</w:t>
      </w:r>
      <w:r w:rsidR="0065391B" w:rsidRPr="00F42BC8">
        <w:t xml:space="preserve">, </w:t>
      </w:r>
      <w:r w:rsidR="006E40EB">
        <w:t xml:space="preserve">pp. </w:t>
      </w:r>
      <w:r w:rsidR="0032225E" w:rsidRPr="00F42BC8">
        <w:t>3</w:t>
      </w:r>
      <w:r w:rsidR="00C24F20" w:rsidRPr="00F42BC8">
        <w:t>3–</w:t>
      </w:r>
      <w:r w:rsidR="0032225E" w:rsidRPr="00F42BC8">
        <w:t>55</w:t>
      </w:r>
      <w:r w:rsidR="0065391B" w:rsidRPr="00F42BC8">
        <w:t xml:space="preserve">; </w:t>
      </w:r>
      <w:r w:rsidR="00CD3DA8" w:rsidRPr="00F42BC8">
        <w:t>{</w:t>
      </w:r>
      <w:r w:rsidR="0065391B" w:rsidRPr="00F42BC8">
        <w:t>Zanker 1996</w:t>
      </w:r>
      <w:r w:rsidR="00CD3DA8" w:rsidRPr="00F42BC8">
        <w:t>}</w:t>
      </w:r>
      <w:r w:rsidR="0065391B" w:rsidRPr="00F42BC8">
        <w:t>, pp. 5</w:t>
      </w:r>
      <w:r w:rsidR="003E5F6A">
        <w:t>7–</w:t>
      </w:r>
      <w:r w:rsidR="0065391B" w:rsidRPr="00F42BC8">
        <w:t>62)</w:t>
      </w:r>
      <w:r w:rsidR="002B50A0">
        <w:t>.</w:t>
      </w:r>
    </w:p>
    <w:p w14:paraId="4A57B566" w14:textId="064A71C5" w:rsidR="00CF2C44" w:rsidRPr="00F42BC8" w:rsidRDefault="00CF2C44" w:rsidP="00F42BC8"/>
    <w:p w14:paraId="54B47BDB" w14:textId="0EB0BAD9" w:rsidR="00CF2C44" w:rsidRPr="00F42BC8" w:rsidRDefault="00ED078C" w:rsidP="00ED078C">
      <w:pPr>
        <w:pStyle w:val="Heading2"/>
      </w:pPr>
      <w:r>
        <w:t>Comments and Comparanda</w:t>
      </w:r>
    </w:p>
    <w:p w14:paraId="2B00577A" w14:textId="77777777" w:rsidR="00CF2C44" w:rsidRPr="00F42BC8" w:rsidRDefault="00CF2C44" w:rsidP="00F42BC8"/>
    <w:p w14:paraId="72B8A5C8" w14:textId="1E8CF330" w:rsidR="008158CF" w:rsidRPr="00F42BC8" w:rsidRDefault="00246A5D" w:rsidP="00F42BC8">
      <w:r w:rsidRPr="4F660DFA">
        <w:t>For</w:t>
      </w:r>
      <w:r>
        <w:t xml:space="preserve"> </w:t>
      </w:r>
      <w:r w:rsidRPr="4F660DFA">
        <w:t>h</w:t>
      </w:r>
      <w:r w:rsidR="0065391B">
        <w:t xml:space="preserve">ead-shaped vessels see </w:t>
      </w:r>
      <w:r w:rsidR="00B36CA0">
        <w:t>comments on</w:t>
      </w:r>
      <w:r w:rsidR="0065391B">
        <w:t xml:space="preserve"> </w:t>
      </w:r>
      <w:hyperlink w:anchor="num">
        <w:r w:rsidR="0065391B" w:rsidRPr="4F660DFA">
          <w:rPr>
            <w:rStyle w:val="Hyperlink"/>
          </w:rPr>
          <w:t>2003.326</w:t>
        </w:r>
      </w:hyperlink>
      <w:r w:rsidR="0065391B">
        <w:t>. No direct parallels were found.</w:t>
      </w:r>
    </w:p>
    <w:p w14:paraId="53853012" w14:textId="77777777" w:rsidR="008E7D46" w:rsidRPr="00F42BC8" w:rsidRDefault="008E7D46" w:rsidP="00F42BC8"/>
    <w:p w14:paraId="77551DDB" w14:textId="5C2EB5EB" w:rsidR="008E7D46" w:rsidRPr="00F42BC8" w:rsidRDefault="00B94F8D" w:rsidP="00B94F8D">
      <w:pPr>
        <w:pStyle w:val="Heading2"/>
      </w:pPr>
      <w:r>
        <w:t>Provenance</w:t>
      </w:r>
    </w:p>
    <w:p w14:paraId="17674662" w14:textId="77777777" w:rsidR="008E7D46" w:rsidRPr="00F42BC8" w:rsidRDefault="008E7D46" w:rsidP="00F42BC8"/>
    <w:p w14:paraId="1D3103C5" w14:textId="6B84ED1B"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7003DFC3" w14:textId="77777777" w:rsidR="008E7D46" w:rsidRPr="00F42BC8" w:rsidRDefault="008E7D46" w:rsidP="00F42BC8"/>
    <w:p w14:paraId="6A048C25" w14:textId="7EC2BAF4" w:rsidR="008E7D46" w:rsidRPr="00F42BC8" w:rsidRDefault="00B94F8D" w:rsidP="00B94F8D">
      <w:pPr>
        <w:pStyle w:val="Heading2"/>
      </w:pPr>
      <w:r>
        <w:lastRenderedPageBreak/>
        <w:t>Bibliography</w:t>
      </w:r>
    </w:p>
    <w:p w14:paraId="4B8158BC" w14:textId="77777777" w:rsidR="008E7D46" w:rsidRPr="00F42BC8" w:rsidRDefault="008E7D46" w:rsidP="00F42BC8"/>
    <w:p w14:paraId="1628C0B0" w14:textId="40402E75" w:rsidR="008158CF" w:rsidRPr="00F42BC8" w:rsidRDefault="00173010" w:rsidP="00F42BC8">
      <w:r w:rsidRPr="00F42BC8">
        <w:t>{</w:t>
      </w:r>
      <w:r w:rsidRPr="000159E6">
        <w:rPr>
          <w:rStyle w:val="Emphasis"/>
        </w:rPr>
        <w:t>JGS</w:t>
      </w:r>
      <w:r>
        <w:t xml:space="preserve"> 1963}</w:t>
      </w:r>
      <w:r w:rsidR="0065391B" w:rsidRPr="00F42BC8">
        <w:t>, p. 141, no. 7, ill.</w:t>
      </w:r>
    </w:p>
    <w:p w14:paraId="01F34EC5" w14:textId="7903148F"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171, no. 468.</w:t>
      </w:r>
    </w:p>
    <w:p w14:paraId="3C35F05A" w14:textId="77777777" w:rsidR="008E7D46" w:rsidRPr="00F42BC8" w:rsidRDefault="008E7D46" w:rsidP="00F42BC8"/>
    <w:p w14:paraId="0159D17A" w14:textId="53F8472B" w:rsidR="008E7D46" w:rsidRPr="00F42BC8" w:rsidRDefault="00B94F8D" w:rsidP="00B94F8D">
      <w:pPr>
        <w:pStyle w:val="Heading2"/>
      </w:pPr>
      <w:r>
        <w:t>Exhibitions</w:t>
      </w:r>
    </w:p>
    <w:p w14:paraId="64E61F0D" w14:textId="77777777" w:rsidR="005D339A" w:rsidRPr="00F42BC8" w:rsidRDefault="005D339A" w:rsidP="00F42BC8"/>
    <w:p w14:paraId="0352DDB2" w14:textId="7B9D6F59" w:rsidR="00D23734" w:rsidRDefault="00CF1CF4" w:rsidP="56E93BEE">
      <w:pPr>
        <w:pStyle w:val="ListBullet"/>
        <w:numPr>
          <w:ilvl w:val="0"/>
          <w:numId w:val="0"/>
        </w:numPr>
      </w:pPr>
      <w:r>
        <w:t>Molten Color: Glassmaking in Antiquity (Malibu, 2005–2006; 2007; 2009–2010)</w:t>
      </w:r>
    </w:p>
    <w:p w14:paraId="6FAB8105" w14:textId="4AF47982" w:rsidR="00D23734" w:rsidRDefault="00D23734" w:rsidP="4F660DFA">
      <w:pPr>
        <w:rPr>
          <w:highlight w:val="green"/>
        </w:rPr>
      </w:pPr>
      <w:r>
        <w:br w:type="page"/>
      </w:r>
      <w:r w:rsidR="0001184A">
        <w:lastRenderedPageBreak/>
        <w:t>Label:</w:t>
      </w:r>
      <w:r w:rsidR="0019737C" w:rsidRPr="4F660DFA">
        <w:t xml:space="preserve"> </w:t>
      </w:r>
      <w:r w:rsidR="00301490" w:rsidRPr="4F660DFA">
        <w:t>178</w:t>
      </w:r>
    </w:p>
    <w:p w14:paraId="599342C0" w14:textId="1CDBA21A" w:rsidR="008158CF" w:rsidRPr="00F42BC8" w:rsidRDefault="00E56D79" w:rsidP="00F42BC8">
      <w:r w:rsidRPr="00F42BC8">
        <w:t xml:space="preserve">Title: </w:t>
      </w:r>
      <w:r w:rsidR="0065391B" w:rsidRPr="00F42BC8">
        <w:t>Flask</w:t>
      </w:r>
    </w:p>
    <w:p w14:paraId="0174A92E" w14:textId="77777777" w:rsidR="008158CF" w:rsidRPr="00F42BC8" w:rsidRDefault="0065391B" w:rsidP="00F42BC8">
      <w:r>
        <w:t>Accession_number: 2003.328</w:t>
      </w:r>
    </w:p>
    <w:p w14:paraId="65A2DC33" w14:textId="3C55662D" w:rsidR="005D339A" w:rsidRPr="00B170F2" w:rsidRDefault="00B170F2" w:rsidP="00F42BC8">
      <w:pPr>
        <w:rPr>
          <w:color w:val="0563C1" w:themeColor="hyperlink"/>
          <w:u w:val="single"/>
        </w:rPr>
      </w:pPr>
      <w:r>
        <w:t xml:space="preserve">Collection_link: </w:t>
      </w:r>
      <w:hyperlink r:id="rId38">
        <w:r w:rsidRPr="4F660DFA">
          <w:rPr>
            <w:rStyle w:val="Hyperlink"/>
          </w:rPr>
          <w:t>https://www.getty.edu/art/collection/objects/221718</w:t>
        </w:r>
      </w:hyperlink>
    </w:p>
    <w:p w14:paraId="33A4A8B1" w14:textId="1E70E8D0" w:rsidR="008158CF" w:rsidRPr="00F42BC8" w:rsidRDefault="0065391B" w:rsidP="00F42BC8">
      <w:pPr>
        <w:rPr>
          <w:highlight w:val="white"/>
        </w:rPr>
      </w:pPr>
      <w:r>
        <w:t>Dimensions: H. 15.5</w:t>
      </w:r>
      <w:r w:rsidR="00304A40">
        <w:t xml:space="preserve">, Diam. </w:t>
      </w:r>
      <w:r w:rsidR="006C42C6">
        <w:t>rim</w:t>
      </w:r>
      <w:r>
        <w:t xml:space="preserve"> 5.3</w:t>
      </w:r>
      <w:r w:rsidR="00304A40">
        <w:t xml:space="preserve">, Diam. </w:t>
      </w:r>
      <w:r w:rsidR="002C7AC7">
        <w:t>base</w:t>
      </w:r>
      <w:r>
        <w:t xml:space="preserve"> 4.4</w:t>
      </w:r>
      <w:r w:rsidR="001C53AF">
        <w:t>, Th.</w:t>
      </w:r>
      <w:r>
        <w:t xml:space="preserve"> 0.22</w:t>
      </w:r>
      <w:r w:rsidR="008B069F">
        <w:t xml:space="preserve"> cm; Wt</w:t>
      </w:r>
      <w:r w:rsidR="008225C9">
        <w:t>.</w:t>
      </w:r>
      <w:r>
        <w:t xml:space="preserve"> 111.7 g</w:t>
      </w:r>
    </w:p>
    <w:p w14:paraId="4EE86957" w14:textId="025BF63C" w:rsidR="008158CF" w:rsidRPr="00F42BC8" w:rsidRDefault="0065391B" w:rsidP="00F42BC8">
      <w:pPr>
        <w:rPr>
          <w:highlight w:val="white"/>
        </w:rPr>
      </w:pPr>
      <w:r w:rsidRPr="00F42BC8">
        <w:t xml:space="preserve">Date: </w:t>
      </w:r>
      <w:r w:rsidR="00946706">
        <w:t>C</w:t>
      </w:r>
      <w:r w:rsidRPr="00F42BC8">
        <w:t xml:space="preserve">a. </w:t>
      </w:r>
      <w:r w:rsidR="4CEBD0E5" w:rsidRPr="00F42BC8">
        <w:t>second</w:t>
      </w:r>
      <w:r w:rsidR="00E71CB9">
        <w:t>–</w:t>
      </w:r>
      <w:r w:rsidR="08EEE251" w:rsidRPr="00F42BC8">
        <w:t xml:space="preserve">third century </w:t>
      </w:r>
      <w:r w:rsidR="00F47D00">
        <w:t>CE</w:t>
      </w:r>
    </w:p>
    <w:p w14:paraId="3E33221F" w14:textId="1AB85FAD" w:rsidR="00E56D79" w:rsidRPr="00301490" w:rsidRDefault="0065391B" w:rsidP="00F42BC8">
      <w:r>
        <w:t>Start_date:</w:t>
      </w:r>
      <w:r w:rsidR="00301490" w:rsidRPr="4F660DFA">
        <w:t xml:space="preserve"> 100</w:t>
      </w:r>
    </w:p>
    <w:p w14:paraId="2A738364" w14:textId="5BB2DE80" w:rsidR="008158CF" w:rsidRPr="00301490" w:rsidRDefault="0065391B" w:rsidP="00F42BC8">
      <w:pPr>
        <w:rPr>
          <w:highlight w:val="white"/>
        </w:rPr>
      </w:pPr>
      <w:r>
        <w:t>End_date:</w:t>
      </w:r>
      <w:r w:rsidR="00301490" w:rsidRPr="4F660DFA">
        <w:t xml:space="preserve"> 299</w:t>
      </w:r>
    </w:p>
    <w:p w14:paraId="7CFAAAC7" w14:textId="77777777" w:rsidR="000B16DF" w:rsidRDefault="0065391B" w:rsidP="00F42BC8">
      <w:pPr>
        <w:rPr>
          <w:highlight w:val="white"/>
        </w:rPr>
      </w:pPr>
      <w:r w:rsidRPr="00F42BC8">
        <w:t>Attribution: Production area: Eastern Mediterranean</w:t>
      </w:r>
    </w:p>
    <w:p w14:paraId="3994EDF0" w14:textId="7C68E01A" w:rsidR="000B16DF" w:rsidRPr="00301490" w:rsidRDefault="000B16DF" w:rsidP="00F42BC8">
      <w:pPr>
        <w:rPr>
          <w:highlight w:val="white"/>
        </w:rPr>
      </w:pPr>
      <w:r w:rsidRPr="4F660DFA">
        <w:rPr>
          <w:highlight w:val="white"/>
        </w:rPr>
        <w:t xml:space="preserve">Culture: </w:t>
      </w:r>
      <w:r w:rsidR="00301490" w:rsidRPr="4F660DFA">
        <w:rPr>
          <w:highlight w:val="white"/>
        </w:rPr>
        <w:t>Roman</w:t>
      </w:r>
    </w:p>
    <w:p w14:paraId="4B7D3209" w14:textId="77777777" w:rsidR="00235B7C" w:rsidRDefault="000B16DF" w:rsidP="00F42BC8">
      <w:r>
        <w:rPr>
          <w:highlight w:val="white"/>
        </w:rPr>
        <w:t>Material:</w:t>
      </w:r>
      <w:r w:rsidR="0065391B" w:rsidRPr="00F42BC8">
        <w:t xml:space="preserve"> Transparent olive-greenish </w:t>
      </w:r>
      <w:r w:rsidR="00235B7C">
        <w:t>glass</w:t>
      </w:r>
    </w:p>
    <w:p w14:paraId="60C5E74B" w14:textId="73B84B0A" w:rsidR="00762ED4" w:rsidRDefault="00235B7C" w:rsidP="00F42BC8">
      <w:r>
        <w:t>Modeling</w:t>
      </w:r>
      <w:r w:rsidR="0065391B">
        <w:t xml:space="preserve"> technique and decoration: </w:t>
      </w:r>
      <w:r w:rsidR="00494855" w:rsidRPr="4F660DFA">
        <w:t>B</w:t>
      </w:r>
      <w:r w:rsidR="00494855">
        <w:t xml:space="preserve">lown </w:t>
      </w:r>
      <w:r w:rsidR="0065391B">
        <w:t>in a two-part mold</w:t>
      </w:r>
    </w:p>
    <w:p w14:paraId="5998EAE4" w14:textId="23470084" w:rsidR="00DE4800" w:rsidRDefault="00762ED4" w:rsidP="00F42BC8">
      <w:r>
        <w:t>Inscription</w:t>
      </w:r>
      <w:r w:rsidR="00DE4800">
        <w:t>: No</w:t>
      </w:r>
    </w:p>
    <w:p w14:paraId="34F1C137" w14:textId="60C73053" w:rsidR="00DE4800" w:rsidRPr="00503A61" w:rsidRDefault="00DE4800" w:rsidP="00F42BC8">
      <w:r>
        <w:t xml:space="preserve">Shape: </w:t>
      </w:r>
      <w:r w:rsidR="00503A61">
        <w:t>Flasks</w:t>
      </w:r>
    </w:p>
    <w:p w14:paraId="3A9CCE9A" w14:textId="724419DE" w:rsidR="00A77E17" w:rsidRDefault="00DE4800" w:rsidP="00F42BC8">
      <w:r>
        <w:t xml:space="preserve">Technique: </w:t>
      </w:r>
      <w:r w:rsidR="00494855">
        <w:t>M</w:t>
      </w:r>
      <w:r w:rsidR="00066469">
        <w:t>old-blown</w:t>
      </w:r>
    </w:p>
    <w:p w14:paraId="1F53B08D" w14:textId="279C84BB" w:rsidR="00DE4800" w:rsidRDefault="00DE4800" w:rsidP="00F42BC8"/>
    <w:p w14:paraId="12879BBF" w14:textId="76B7F7C2" w:rsidR="009F4FEF" w:rsidRPr="00F42BC8" w:rsidRDefault="00B94F8D" w:rsidP="00B94F8D">
      <w:pPr>
        <w:pStyle w:val="Heading2"/>
      </w:pPr>
      <w:r>
        <w:t>Condition</w:t>
      </w:r>
    </w:p>
    <w:p w14:paraId="776EB14B" w14:textId="77777777" w:rsidR="009F4FEF" w:rsidRPr="00F42BC8" w:rsidRDefault="009F4FEF" w:rsidP="00F42BC8"/>
    <w:p w14:paraId="122462E0" w14:textId="2015417D" w:rsidR="008158CF" w:rsidRDefault="00911D33" w:rsidP="00F42BC8">
      <w:r w:rsidRPr="4F660DFA">
        <w:t>F</w:t>
      </w:r>
      <w:r w:rsidR="0065391B">
        <w:t xml:space="preserve">air condition. The surface </w:t>
      </w:r>
      <w:r w:rsidR="00E33A30" w:rsidRPr="4F660DFA">
        <w:t>bear</w:t>
      </w:r>
      <w:r w:rsidR="00E33A30">
        <w:t xml:space="preserve">s </w:t>
      </w:r>
      <w:r w:rsidR="0065391B">
        <w:t>small patches of iridescence on the inside and brownish accretions concentrated on the neck. A large fill has been added on the mouth.</w:t>
      </w:r>
    </w:p>
    <w:p w14:paraId="1AF305B6" w14:textId="77777777" w:rsidR="00B07C3A" w:rsidRPr="00F42BC8" w:rsidRDefault="00B07C3A" w:rsidP="00F42BC8"/>
    <w:p w14:paraId="18F1D39D" w14:textId="782EE317" w:rsidR="008158CF" w:rsidRDefault="00B94F8D" w:rsidP="00B94F8D">
      <w:pPr>
        <w:pStyle w:val="Heading2"/>
      </w:pPr>
      <w:r>
        <w:t>Description</w:t>
      </w:r>
    </w:p>
    <w:p w14:paraId="397D188A" w14:textId="77777777" w:rsidR="00B07C3A" w:rsidRPr="00B07C3A" w:rsidRDefault="00B07C3A" w:rsidP="00B07C3A">
      <w:pPr>
        <w:rPr>
          <w:highlight w:val="white"/>
        </w:rPr>
      </w:pPr>
    </w:p>
    <w:p w14:paraId="104FF645" w14:textId="77777777" w:rsidR="008158CF" w:rsidRPr="00F42BC8" w:rsidRDefault="0065391B" w:rsidP="00F42BC8">
      <w:r w:rsidRPr="00F42BC8">
        <w:t>The body of the vessel was blown in a two-part, vertical mold.</w:t>
      </w:r>
    </w:p>
    <w:p w14:paraId="7DF5A712" w14:textId="0B534F2B" w:rsidR="00E56D79" w:rsidRPr="00D610F7" w:rsidRDefault="00B07C3A" w:rsidP="00F42BC8">
      <w:r>
        <w:tab/>
      </w:r>
      <w:r w:rsidR="0065391B" w:rsidRPr="00F42BC8">
        <w:t>Fire-polished rim</w:t>
      </w:r>
      <w:r w:rsidR="00CC2829">
        <w:t>;</w:t>
      </w:r>
      <w:r w:rsidR="00CC2829" w:rsidRPr="00F42BC8">
        <w:t xml:space="preserve"> </w:t>
      </w:r>
      <w:r w:rsidR="0065391B" w:rsidRPr="00F42BC8">
        <w:t>funnel mouth</w:t>
      </w:r>
      <w:r w:rsidR="00CC2829">
        <w:t>;</w:t>
      </w:r>
      <w:r w:rsidR="00CC2829" w:rsidRPr="00F42BC8">
        <w:t xml:space="preserve"> </w:t>
      </w:r>
      <w:r w:rsidR="0065391B" w:rsidRPr="00F42BC8">
        <w:t>cylindrical neck</w:t>
      </w:r>
      <w:r w:rsidR="00CC2829">
        <w:t>,</w:t>
      </w:r>
      <w:r w:rsidR="0065391B" w:rsidRPr="00F42BC8">
        <w:t xml:space="preserve"> constricted at it base</w:t>
      </w:r>
      <w:r w:rsidR="00D610F7">
        <w:t>;</w:t>
      </w:r>
      <w:r w:rsidR="007C2915">
        <w:t xml:space="preserve"> </w:t>
      </w:r>
      <w:r w:rsidR="0065391B" w:rsidRPr="00F42BC8">
        <w:t>body in the shape of the head of a young, beardless, African man. He is represented having short, curly hair with small, round curls. The haircut leav</w:t>
      </w:r>
      <w:r w:rsidR="00D610F7">
        <w:t>es</w:t>
      </w:r>
      <w:r w:rsidR="0065391B" w:rsidRPr="00F42BC8">
        <w:t xml:space="preserve"> the neck and the relatively large ears</w:t>
      </w:r>
      <w:r w:rsidR="00D610F7">
        <w:t xml:space="preserve"> visible</w:t>
      </w:r>
      <w:r w:rsidR="0065391B" w:rsidRPr="00F42BC8">
        <w:t>. The forehead is short</w:t>
      </w:r>
      <w:r w:rsidR="00D610F7">
        <w:t>;</w:t>
      </w:r>
      <w:r w:rsidR="0065391B" w:rsidRPr="00F42BC8">
        <w:t xml:space="preserve"> the eyes are relatively large and oval</w:t>
      </w:r>
      <w:r w:rsidR="00D610F7">
        <w:t>;</w:t>
      </w:r>
      <w:r w:rsidR="0065391B" w:rsidRPr="00F42BC8">
        <w:t xml:space="preserve"> the nose is straight</w:t>
      </w:r>
      <w:r w:rsidR="00D610F7">
        <w:t>;</w:t>
      </w:r>
      <w:r w:rsidR="0065391B" w:rsidRPr="00F42BC8">
        <w:t xml:space="preserve"> the lips are thick</w:t>
      </w:r>
      <w:r w:rsidR="00D610F7">
        <w:t>;</w:t>
      </w:r>
      <w:r w:rsidR="0065391B" w:rsidRPr="00F42BC8">
        <w:t xml:space="preserve"> and the chin is small. The face is heavy and wide</w:t>
      </w:r>
      <w:r w:rsidR="00D610F7" w:rsidRPr="00F42BC8">
        <w:t xml:space="preserve"> overall</w:t>
      </w:r>
      <w:r w:rsidR="0065391B" w:rsidRPr="00F42BC8">
        <w:t xml:space="preserve">, in a fashion well-known in the </w:t>
      </w:r>
      <w:r w:rsidR="00160F2E">
        <w:t>T</w:t>
      </w:r>
      <w:r w:rsidR="0065391B" w:rsidRPr="00F42BC8">
        <w:t>etrarchic period</w:t>
      </w:r>
      <w:r w:rsidR="00D610F7">
        <w:t>.</w:t>
      </w:r>
    </w:p>
    <w:p w14:paraId="1E4C0105" w14:textId="524CA6AB" w:rsidR="00E56D79" w:rsidRPr="00F42BC8" w:rsidRDefault="00B07C3A" w:rsidP="00F42BC8">
      <w:r>
        <w:tab/>
      </w:r>
      <w:r w:rsidR="0065391B" w:rsidRPr="00F42BC8">
        <w:t xml:space="preserve">It rests on a slightly concave bottom. Along the undersurface of the bottom a straight ridge is visible, the seam </w:t>
      </w:r>
      <w:r w:rsidR="00B218C1">
        <w:t>between</w:t>
      </w:r>
      <w:r w:rsidR="00B218C1" w:rsidRPr="00F42BC8">
        <w:t xml:space="preserve"> </w:t>
      </w:r>
      <w:r w:rsidR="0065391B" w:rsidRPr="00F42BC8">
        <w:t>the two parts of the mold. No pontil mark is visible.</w:t>
      </w:r>
    </w:p>
    <w:p w14:paraId="3D851147" w14:textId="77777777" w:rsidR="00CF2C44" w:rsidRPr="00F42BC8" w:rsidRDefault="00CF2C44" w:rsidP="00F42BC8"/>
    <w:p w14:paraId="4728B1C5" w14:textId="78A50D79" w:rsidR="00CF2C44" w:rsidRPr="00F42BC8" w:rsidRDefault="00ED078C" w:rsidP="00ED078C">
      <w:pPr>
        <w:pStyle w:val="Heading2"/>
      </w:pPr>
      <w:r>
        <w:t>Comments and Comparanda</w:t>
      </w:r>
    </w:p>
    <w:p w14:paraId="7F38B338" w14:textId="77777777" w:rsidR="00CF2C44" w:rsidRPr="00F42BC8" w:rsidRDefault="00CF2C44" w:rsidP="00F42BC8"/>
    <w:p w14:paraId="7B3028DB" w14:textId="62056FF7" w:rsidR="008158CF" w:rsidRPr="00B218C1" w:rsidRDefault="0065391B" w:rsidP="00F42BC8">
      <w:r>
        <w:t xml:space="preserve">On head-shaped vessels see </w:t>
      </w:r>
      <w:r w:rsidR="00B36CA0">
        <w:t>comments on</w:t>
      </w:r>
      <w:r>
        <w:t xml:space="preserve"> </w:t>
      </w:r>
      <w:hyperlink w:anchor="num">
        <w:r w:rsidRPr="4F660DFA">
          <w:rPr>
            <w:rStyle w:val="Hyperlink"/>
          </w:rPr>
          <w:t>2003.326</w:t>
        </w:r>
      </w:hyperlink>
      <w:r>
        <w:t>.</w:t>
      </w:r>
      <w:r w:rsidR="005A50B1">
        <w:t xml:space="preserve"> </w:t>
      </w:r>
      <w:r>
        <w:t>The flask is quite similar to a second-century</w:t>
      </w:r>
      <w:r w:rsidR="00B65E46">
        <w:t xml:space="preserve"> </w:t>
      </w:r>
      <w:r w:rsidR="00F47D00">
        <w:t>CE</w:t>
      </w:r>
      <w:r>
        <w:t xml:space="preserve"> glass flask form that present</w:t>
      </w:r>
      <w:r w:rsidR="00B218C1" w:rsidRPr="4F660DFA">
        <w:t>s</w:t>
      </w:r>
      <w:r>
        <w:t xml:space="preserve"> a single ethnic head, with a known example from Alzey, Germany (</w:t>
      </w:r>
      <w:r w:rsidR="00F83741">
        <w:t>{</w:t>
      </w:r>
      <w:r w:rsidR="00EB53BC" w:rsidRPr="4F660DFA">
        <w:rPr>
          <w:color w:val="000000" w:themeColor="text1"/>
        </w:rPr>
        <w:t>Stern 1995</w:t>
      </w:r>
      <w:r w:rsidR="00F83741">
        <w:t>}</w:t>
      </w:r>
      <w:r w:rsidR="0050280A">
        <w:t>, form</w:t>
      </w:r>
      <w:r>
        <w:t xml:space="preserve"> F, p. 210, fig. 92). </w:t>
      </w:r>
      <w:r w:rsidR="00B218C1" w:rsidRPr="4F660DFA">
        <w:t>C</w:t>
      </w:r>
      <w:r>
        <w:t xml:space="preserve">ompare it </w:t>
      </w:r>
      <w:r w:rsidR="00B218C1" w:rsidRPr="4F660DFA">
        <w:t xml:space="preserve">also </w:t>
      </w:r>
      <w:r>
        <w:t>with a find from Bonn. (</w:t>
      </w:r>
      <w:r w:rsidR="00CD3DA8">
        <w:t>{</w:t>
      </w:r>
      <w:r>
        <w:t>Fremersdorf 1961</w:t>
      </w:r>
      <w:r w:rsidR="00CD3DA8">
        <w:t>}</w:t>
      </w:r>
      <w:r>
        <w:t xml:space="preserve">, p. 76, </w:t>
      </w:r>
      <w:r w:rsidR="006647E7">
        <w:t>plate</w:t>
      </w:r>
      <w:r>
        <w:t xml:space="preserve"> 168)</w:t>
      </w:r>
      <w:r w:rsidR="00B218C1" w:rsidRPr="4F660DFA">
        <w:t>.</w:t>
      </w:r>
    </w:p>
    <w:p w14:paraId="6DC5E50C" w14:textId="77777777" w:rsidR="008E7D46" w:rsidRPr="00F42BC8" w:rsidRDefault="008E7D46" w:rsidP="00F42BC8"/>
    <w:p w14:paraId="458A4E0D" w14:textId="08EA8A6D" w:rsidR="008E7D46" w:rsidRPr="00F42BC8" w:rsidRDefault="00B94F8D" w:rsidP="00B94F8D">
      <w:pPr>
        <w:pStyle w:val="Heading2"/>
      </w:pPr>
      <w:r>
        <w:t>Provenance</w:t>
      </w:r>
    </w:p>
    <w:p w14:paraId="65E12987" w14:textId="77777777" w:rsidR="008E7D46" w:rsidRPr="00F42BC8" w:rsidRDefault="008E7D46" w:rsidP="00F42BC8"/>
    <w:p w14:paraId="62BE95BE" w14:textId="56D1331E"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0A0313F6" w14:textId="77777777" w:rsidR="008E7D46" w:rsidRPr="00F42BC8" w:rsidRDefault="008E7D46" w:rsidP="00F42BC8"/>
    <w:p w14:paraId="25FC8B46" w14:textId="64C22CDF" w:rsidR="008E7D46" w:rsidRPr="00F42BC8" w:rsidRDefault="00B94F8D" w:rsidP="00B94F8D">
      <w:pPr>
        <w:pStyle w:val="Heading2"/>
      </w:pPr>
      <w:r>
        <w:t>Bibliography</w:t>
      </w:r>
    </w:p>
    <w:p w14:paraId="6477B393" w14:textId="77777777" w:rsidR="008E7D46" w:rsidRPr="00F42BC8" w:rsidRDefault="008E7D46" w:rsidP="00F42BC8"/>
    <w:p w14:paraId="0681631A" w14:textId="4AAB73BF"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w:t>
      </w:r>
      <w:r w:rsidR="005F5C4B">
        <w:t>p</w:t>
      </w:r>
      <w:r w:rsidRPr="00F42BC8">
        <w:t>p. 161, 171, no. 469.</w:t>
      </w:r>
    </w:p>
    <w:p w14:paraId="5F31029D" w14:textId="77777777" w:rsidR="008E7D46" w:rsidRPr="00F42BC8" w:rsidRDefault="008E7D46" w:rsidP="00F42BC8"/>
    <w:p w14:paraId="4BC44511" w14:textId="02D110B5" w:rsidR="008E7D46" w:rsidRPr="00F42BC8" w:rsidRDefault="00B94F8D" w:rsidP="00B94F8D">
      <w:pPr>
        <w:pStyle w:val="Heading2"/>
      </w:pPr>
      <w:r>
        <w:t>Exhibitions</w:t>
      </w:r>
    </w:p>
    <w:p w14:paraId="33E67D8D" w14:textId="77777777" w:rsidR="005D339A" w:rsidRPr="00F42BC8" w:rsidRDefault="005D339A" w:rsidP="00F42BC8"/>
    <w:p w14:paraId="62B89E6B" w14:textId="77777777" w:rsidR="006E02B8" w:rsidRDefault="006E02B8" w:rsidP="00F42BC8">
      <w:r>
        <w:t>None</w:t>
      </w:r>
    </w:p>
    <w:p w14:paraId="7B309538" w14:textId="16EEB91A" w:rsidR="00A34AB5" w:rsidRDefault="0001184A" w:rsidP="00A34AB5">
      <w:r>
        <w:br w:type="page"/>
      </w:r>
      <w:r w:rsidR="00A34AB5">
        <w:lastRenderedPageBreak/>
        <w:t>Label: 179</w:t>
      </w:r>
    </w:p>
    <w:p w14:paraId="11D97BCF" w14:textId="77777777" w:rsidR="00A34AB5" w:rsidRPr="00F42BC8" w:rsidRDefault="00A34AB5" w:rsidP="00A34AB5">
      <w:r w:rsidRPr="00F42BC8">
        <w:t>Title: Jar</w:t>
      </w:r>
    </w:p>
    <w:p w14:paraId="5F6F6E6B" w14:textId="77777777" w:rsidR="00A34AB5" w:rsidRPr="00F42BC8" w:rsidRDefault="00A34AB5" w:rsidP="00A34AB5">
      <w:r w:rsidRPr="00F42BC8">
        <w:t>Accession_number: 78.AF.26</w:t>
      </w:r>
    </w:p>
    <w:p w14:paraId="50EBDDE1" w14:textId="77777777" w:rsidR="00A34AB5" w:rsidRPr="003116A1" w:rsidRDefault="00A34AB5" w:rsidP="00A34AB5">
      <w:pPr>
        <w:rPr>
          <w:color w:val="0563C1" w:themeColor="hyperlink"/>
          <w:u w:val="single"/>
        </w:rPr>
      </w:pPr>
      <w:r w:rsidRPr="003116A1">
        <w:t xml:space="preserve">Collection_link: </w:t>
      </w:r>
      <w:hyperlink r:id="rId39" w:history="1">
        <w:r w:rsidRPr="00541117">
          <w:rPr>
            <w:rStyle w:val="Hyperlink"/>
          </w:rPr>
          <w:t>https://www.getty.edu/art/collection/objects/8160</w:t>
        </w:r>
      </w:hyperlink>
    </w:p>
    <w:p w14:paraId="03ABE6DF" w14:textId="77777777" w:rsidR="00A34AB5" w:rsidRPr="00F42BC8" w:rsidRDefault="00A34AB5" w:rsidP="00A34AB5">
      <w:pPr>
        <w:rPr>
          <w:highlight w:val="white"/>
        </w:rPr>
      </w:pPr>
      <w:r w:rsidRPr="00F42BC8">
        <w:t xml:space="preserve">Dimensions: </w:t>
      </w:r>
      <w:r>
        <w:t xml:space="preserve">H. </w:t>
      </w:r>
      <w:r w:rsidRPr="00F42BC8">
        <w:t>12.4</w:t>
      </w:r>
      <w:r>
        <w:t>, Diam.</w:t>
      </w:r>
      <w:r w:rsidRPr="00F42BC8">
        <w:t xml:space="preserve"> </w:t>
      </w:r>
      <w:r>
        <w:t>rim</w:t>
      </w:r>
      <w:r w:rsidRPr="00F42BC8">
        <w:t xml:space="preserve"> 5.2</w:t>
      </w:r>
      <w:r>
        <w:t>, Diam.</w:t>
      </w:r>
      <w:r w:rsidRPr="00F42BC8">
        <w:t xml:space="preserve"> </w:t>
      </w:r>
      <w:r>
        <w:t>body</w:t>
      </w:r>
      <w:r w:rsidRPr="00F42BC8">
        <w:t xml:space="preserve"> 4.9 cm; Wt. 101.14 g</w:t>
      </w:r>
    </w:p>
    <w:p w14:paraId="74C49C3A" w14:textId="77777777" w:rsidR="00A34AB5" w:rsidRPr="00F42BC8" w:rsidRDefault="00A34AB5" w:rsidP="00A34AB5">
      <w:pPr>
        <w:rPr>
          <w:highlight w:val="white"/>
        </w:rPr>
      </w:pPr>
      <w:r>
        <w:t>Date: Fourth century CE</w:t>
      </w:r>
    </w:p>
    <w:p w14:paraId="35AA4526" w14:textId="77777777" w:rsidR="00A34AB5" w:rsidRPr="004E73A4" w:rsidRDefault="00A34AB5" w:rsidP="00A34AB5">
      <w:r w:rsidRPr="00F42BC8">
        <w:t>Start_date:</w:t>
      </w:r>
      <w:r>
        <w:t xml:space="preserve"> 300</w:t>
      </w:r>
    </w:p>
    <w:p w14:paraId="602B81D1" w14:textId="77777777" w:rsidR="00A34AB5" w:rsidRPr="004E73A4" w:rsidRDefault="00A34AB5" w:rsidP="00A34AB5">
      <w:r w:rsidRPr="00F42BC8">
        <w:t>End_date:</w:t>
      </w:r>
      <w:r>
        <w:t xml:space="preserve"> 399</w:t>
      </w:r>
    </w:p>
    <w:p w14:paraId="002025EB" w14:textId="77777777" w:rsidR="00A34AB5" w:rsidRDefault="00A34AB5" w:rsidP="00A34AB5">
      <w:pPr>
        <w:rPr>
          <w:highlight w:val="white"/>
        </w:rPr>
      </w:pPr>
      <w:r w:rsidRPr="00F42BC8">
        <w:t>Attribution: Production area: Eastern Mediterranean, Syro-Palestinian region</w:t>
      </w:r>
    </w:p>
    <w:p w14:paraId="6C5B4691" w14:textId="77777777" w:rsidR="00A34AB5" w:rsidRPr="004E73A4" w:rsidRDefault="00A34AB5" w:rsidP="00A34AB5">
      <w:pPr>
        <w:rPr>
          <w:highlight w:val="white"/>
        </w:rPr>
      </w:pPr>
      <w:r>
        <w:rPr>
          <w:highlight w:val="white"/>
        </w:rPr>
        <w:t>Culture: Near Eastern (Syro-Palestinian)</w:t>
      </w:r>
    </w:p>
    <w:p w14:paraId="04AF0A3D" w14:textId="77777777" w:rsidR="00A34AB5" w:rsidRPr="00F42BC8" w:rsidRDefault="00A34AB5" w:rsidP="00A34AB5">
      <w:pPr>
        <w:rPr>
          <w:highlight w:val="white"/>
        </w:rPr>
      </w:pPr>
      <w:r>
        <w:rPr>
          <w:highlight w:val="white"/>
        </w:rPr>
        <w:t>Material:</w:t>
      </w:r>
      <w:r w:rsidRPr="00F42BC8">
        <w:t xml:space="preserve"> Translucent purple glass</w:t>
      </w:r>
    </w:p>
    <w:p w14:paraId="4A2874B1" w14:textId="77777777" w:rsidR="00A34AB5" w:rsidRPr="00F42BC8" w:rsidRDefault="00A34AB5" w:rsidP="00A34AB5">
      <w:pPr>
        <w:rPr>
          <w:highlight w:val="white"/>
        </w:rPr>
      </w:pPr>
      <w:r>
        <w:t>Modeling technique and decoration: Mold-blown</w:t>
      </w:r>
    </w:p>
    <w:p w14:paraId="0D117C6D" w14:textId="77777777" w:rsidR="00A34AB5" w:rsidRDefault="00A34AB5" w:rsidP="00A34AB5">
      <w:r>
        <w:t>Inscription: No</w:t>
      </w:r>
    </w:p>
    <w:p w14:paraId="72DF1811" w14:textId="77777777" w:rsidR="00A34AB5" w:rsidRDefault="00A34AB5" w:rsidP="00A34AB5">
      <w:r>
        <w:t>Shape: Jars</w:t>
      </w:r>
    </w:p>
    <w:p w14:paraId="73AB4666" w14:textId="77777777" w:rsidR="00A34AB5" w:rsidRDefault="00A34AB5" w:rsidP="00A34AB5">
      <w:r>
        <w:t>Technique: Mold-blown</w:t>
      </w:r>
    </w:p>
    <w:p w14:paraId="0CB8AB6C" w14:textId="77777777" w:rsidR="00A34AB5" w:rsidRDefault="00A34AB5" w:rsidP="00A34AB5"/>
    <w:p w14:paraId="23950529" w14:textId="77777777" w:rsidR="00A34AB5" w:rsidRPr="00F42BC8" w:rsidRDefault="00A34AB5" w:rsidP="00A34AB5">
      <w:pPr>
        <w:pStyle w:val="Heading2"/>
      </w:pPr>
      <w:r>
        <w:t>Condition</w:t>
      </w:r>
    </w:p>
    <w:p w14:paraId="26F3AED8" w14:textId="77777777" w:rsidR="00A34AB5" w:rsidRPr="00F42BC8" w:rsidRDefault="00A34AB5" w:rsidP="00A34AB5"/>
    <w:p w14:paraId="6D8749BE" w14:textId="77777777" w:rsidR="00A34AB5" w:rsidRPr="00F42BC8" w:rsidRDefault="00A34AB5" w:rsidP="00A34AB5">
      <w:r w:rsidRPr="00F42BC8">
        <w:t>Incrustation on the interior</w:t>
      </w:r>
      <w:r>
        <w:t>.</w:t>
      </w:r>
    </w:p>
    <w:p w14:paraId="7A24DD7B" w14:textId="77777777" w:rsidR="00A34AB5" w:rsidRPr="00F42BC8" w:rsidRDefault="00A34AB5" w:rsidP="00A34AB5"/>
    <w:p w14:paraId="7351A141" w14:textId="77777777" w:rsidR="00A34AB5" w:rsidRPr="00F42BC8" w:rsidRDefault="00A34AB5" w:rsidP="00A34AB5">
      <w:pPr>
        <w:pStyle w:val="Heading2"/>
      </w:pPr>
      <w:r>
        <w:t>Description</w:t>
      </w:r>
    </w:p>
    <w:p w14:paraId="1DA43845" w14:textId="77777777" w:rsidR="00A34AB5" w:rsidRPr="00F42BC8" w:rsidRDefault="00A34AB5" w:rsidP="00A34AB5"/>
    <w:p w14:paraId="400F7A12" w14:textId="77777777" w:rsidR="00A34AB5" w:rsidRPr="00F42BC8" w:rsidRDefault="00A34AB5" w:rsidP="00A34AB5">
      <w:r w:rsidRPr="00F42BC8">
        <w:t>In-folded, tubular rim</w:t>
      </w:r>
      <w:r>
        <w:t>;</w:t>
      </w:r>
      <w:r w:rsidRPr="00F42BC8">
        <w:t xml:space="preserve"> conical mouth</w:t>
      </w:r>
      <w:r>
        <w:t>;</w:t>
      </w:r>
      <w:r w:rsidRPr="00F42BC8">
        <w:t xml:space="preserve"> horizontal shoulder</w:t>
      </w:r>
      <w:r>
        <w:t>,</w:t>
      </w:r>
      <w:r w:rsidRPr="00F42BC8">
        <w:t xml:space="preserve"> where a noticeable overblow is visible</w:t>
      </w:r>
      <w:r>
        <w:t>;</w:t>
      </w:r>
      <w:r w:rsidRPr="00F42BC8">
        <w:t xml:space="preserve"> cylindrical body tapering toward the flat, slightly concave bottom. At the center of the bottom there is an annular pontil scar </w:t>
      </w:r>
      <w:r>
        <w:t xml:space="preserve">(W. </w:t>
      </w:r>
      <w:r w:rsidRPr="00F42BC8">
        <w:t>1 cm</w:t>
      </w:r>
      <w:r>
        <w:t>)</w:t>
      </w:r>
      <w:r w:rsidRPr="00F42BC8">
        <w:t>.</w:t>
      </w:r>
    </w:p>
    <w:p w14:paraId="2CCAD790" w14:textId="77777777" w:rsidR="00A34AB5" w:rsidRPr="00F42BC8" w:rsidRDefault="00A34AB5" w:rsidP="00A34AB5"/>
    <w:p w14:paraId="7CBC6CAD" w14:textId="77777777" w:rsidR="00A34AB5" w:rsidRPr="00F42BC8" w:rsidRDefault="00A34AB5" w:rsidP="00A34AB5">
      <w:pPr>
        <w:pStyle w:val="Heading2"/>
      </w:pPr>
      <w:r w:rsidRPr="00F42BC8">
        <w:t>Comparanda</w:t>
      </w:r>
    </w:p>
    <w:p w14:paraId="63A21FFB" w14:textId="77777777" w:rsidR="00A34AB5" w:rsidRPr="00F42BC8" w:rsidRDefault="00A34AB5" w:rsidP="00A34AB5"/>
    <w:p w14:paraId="5DB1D90B" w14:textId="77777777" w:rsidR="00A34AB5" w:rsidRPr="00F42BC8" w:rsidRDefault="00A34AB5" w:rsidP="00A34AB5">
      <w:r w:rsidRPr="00F42BC8">
        <w:t xml:space="preserve">Jars are a common shape in the </w:t>
      </w:r>
      <w:r>
        <w:t>e</w:t>
      </w:r>
      <w:r w:rsidRPr="00F42BC8">
        <w:t>astern Mediterranean between the third and seventh centuries</w:t>
      </w:r>
      <w:r>
        <w:t>,</w:t>
      </w:r>
      <w:r w:rsidRPr="00F42BC8">
        <w:t xml:space="preserve"> with many forms recorded, mostly with bulbous body</w:t>
      </w:r>
      <w:r>
        <w:t>,</w:t>
      </w:r>
      <w:r w:rsidRPr="00F42BC8">
        <w:t xml:space="preserve"> and </w:t>
      </w:r>
      <w:r>
        <w:t xml:space="preserve">the </w:t>
      </w:r>
      <w:r w:rsidRPr="00F42BC8">
        <w:t xml:space="preserve">cylindrical </w:t>
      </w:r>
      <w:r>
        <w:t>type is</w:t>
      </w:r>
      <w:r w:rsidRPr="00F42BC8">
        <w:t xml:space="preserve"> rare ({</w:t>
      </w:r>
      <w:r w:rsidRPr="00FB76A8">
        <w:rPr>
          <w:color w:val="000000" w:themeColor="text1"/>
        </w:rPr>
        <w:t>Stern 1995</w:t>
      </w:r>
      <w:r w:rsidRPr="00F42BC8">
        <w:t>}, pp. 150–151). The vessel was probably made in Syria</w:t>
      </w:r>
      <w:r>
        <w:t>,</w:t>
      </w:r>
      <w:r w:rsidRPr="00F42BC8">
        <w:t xml:space="preserve"> where purple glass was in fashion during the end of the third and the first half of the fourth centuries ({</w:t>
      </w:r>
      <w:r w:rsidRPr="00FB76A8">
        <w:rPr>
          <w:color w:val="000000" w:themeColor="text1"/>
        </w:rPr>
        <w:t>Hayes 1975</w:t>
      </w:r>
      <w:r w:rsidRPr="00F42BC8">
        <w:t>}, p. 82; {</w:t>
      </w:r>
      <w:r w:rsidRPr="00FB76A8">
        <w:rPr>
          <w:color w:val="000000" w:themeColor="text1"/>
        </w:rPr>
        <w:t>Stern 1995</w:t>
      </w:r>
      <w:r w:rsidRPr="00F42BC8">
        <w:t xml:space="preserve">}, p. 147). Parallels include three vessels </w:t>
      </w:r>
      <w:r>
        <w:t>in the</w:t>
      </w:r>
      <w:r w:rsidRPr="00F42BC8">
        <w:t xml:space="preserve"> Newark Museum ({</w:t>
      </w:r>
      <w:r w:rsidRPr="00FB76A8">
        <w:rPr>
          <w:color w:val="000000" w:themeColor="text1"/>
        </w:rPr>
        <w:t>Auth 1976</w:t>
      </w:r>
      <w:r w:rsidRPr="00F42BC8">
        <w:t>}, p. 218, nos. 443–446). Similar but not identical parallels dated in the fourth century have been published from Greece and Syria ({</w:t>
      </w:r>
      <w:r w:rsidRPr="00FB76A8">
        <w:rPr>
          <w:color w:val="000000" w:themeColor="text1"/>
        </w:rPr>
        <w:t>Antonaras 2017</w:t>
      </w:r>
      <w:r w:rsidRPr="00F42BC8">
        <w:t>}, p. 132, form 100; cf. {</w:t>
      </w:r>
      <w:r w:rsidRPr="00FB76A8">
        <w:rPr>
          <w:color w:val="000000" w:themeColor="text1"/>
        </w:rPr>
        <w:t>Isings 1957</w:t>
      </w:r>
      <w:r w:rsidRPr="00F42BC8">
        <w:t>}, p</w:t>
      </w:r>
      <w:r>
        <w:t>p</w:t>
      </w:r>
      <w:r w:rsidRPr="00F42BC8">
        <w:t>. 15</w:t>
      </w:r>
      <w:r>
        <w:t>9–</w:t>
      </w:r>
      <w:r w:rsidRPr="00F42BC8">
        <w:t>160</w:t>
      </w:r>
      <w:r>
        <w:t>,</w:t>
      </w:r>
      <w:r w:rsidRPr="00F42BC8">
        <w:t xml:space="preserve"> form 130b; cf. also {</w:t>
      </w:r>
      <w:r w:rsidRPr="00FB76A8">
        <w:rPr>
          <w:color w:val="000000" w:themeColor="text1"/>
        </w:rPr>
        <w:t>Dussart 1998</w:t>
      </w:r>
      <w:r w:rsidRPr="00F42BC8">
        <w:t xml:space="preserve">}, </w:t>
      </w:r>
      <w:r>
        <w:t xml:space="preserve">p. </w:t>
      </w:r>
      <w:r w:rsidRPr="00F42BC8">
        <w:t>92, form ΒVIΙ.2424, fig. 18/14, p. 160</w:t>
      </w:r>
      <w:r>
        <w:t>,</w:t>
      </w:r>
      <w:r w:rsidRPr="00F42BC8">
        <w:t xml:space="preserve"> BXI.3211b</w:t>
      </w:r>
      <w:r>
        <w:t xml:space="preserve">, plate </w:t>
      </w:r>
      <w:r w:rsidRPr="00F42BC8">
        <w:t>48).</w:t>
      </w:r>
    </w:p>
    <w:p w14:paraId="0AE05450" w14:textId="77777777" w:rsidR="00A34AB5" w:rsidRPr="00F42BC8" w:rsidRDefault="00A34AB5" w:rsidP="00A34AB5"/>
    <w:p w14:paraId="5B0F4851" w14:textId="77777777" w:rsidR="00A34AB5" w:rsidRPr="00F42BC8" w:rsidRDefault="00A34AB5" w:rsidP="00A34AB5">
      <w:pPr>
        <w:pStyle w:val="Heading2"/>
      </w:pPr>
      <w:r>
        <w:t>Provenance</w:t>
      </w:r>
    </w:p>
    <w:p w14:paraId="745641A9" w14:textId="77777777" w:rsidR="00A34AB5" w:rsidRPr="00F42BC8" w:rsidRDefault="00A34AB5" w:rsidP="00A34AB5"/>
    <w:p w14:paraId="2C21E25D" w14:textId="77777777" w:rsidR="00A34AB5" w:rsidRPr="00F42BC8" w:rsidRDefault="00A34AB5" w:rsidP="00A34AB5">
      <w:r w:rsidRPr="00F42BC8">
        <w:t xml:space="preserve">1935, </w:t>
      </w:r>
      <w:r w:rsidRPr="00FD74D6">
        <w:t>George Dupont Pratt</w:t>
      </w:r>
      <w:r w:rsidRPr="00F42BC8">
        <w:t>, American, 1869</w:t>
      </w:r>
      <w:r>
        <w:t>–</w:t>
      </w:r>
      <w:r w:rsidRPr="00F42BC8">
        <w:t>1935</w:t>
      </w:r>
      <w:r>
        <w:t xml:space="preserve">; </w:t>
      </w:r>
      <w:r w:rsidRPr="00F42BC8">
        <w:t>1935</w:t>
      </w:r>
      <w:r>
        <w:t>–</w:t>
      </w:r>
      <w:r w:rsidRPr="00F42BC8">
        <w:t>1937, Estate of</w:t>
      </w:r>
      <w:r>
        <w:t xml:space="preserve"> </w:t>
      </w:r>
      <w:r w:rsidRPr="00FD74D6">
        <w:t>George Dupont Pratt</w:t>
      </w:r>
      <w:r w:rsidRPr="00F42BC8">
        <w:t>, American, 1869</w:t>
      </w:r>
      <w:r>
        <w:t>–</w:t>
      </w:r>
      <w:r w:rsidRPr="00F42BC8">
        <w:t>1935 [sold, Anderson Galleries, Inc., New York, January 15, 1937, lot 50]</w:t>
      </w:r>
      <w:r>
        <w:t xml:space="preserve">; </w:t>
      </w:r>
      <w:r w:rsidRPr="00F42BC8">
        <w:t xml:space="preserve">1940, </w:t>
      </w:r>
      <w:r w:rsidRPr="00FD74D6">
        <w:t>Harry Leonard Simmons</w:t>
      </w:r>
      <w:r>
        <w:t xml:space="preserve"> </w:t>
      </w:r>
      <w:r w:rsidRPr="00F42BC8">
        <w:t xml:space="preserve">[sold, Parke-Bernet Galleries, New York, April 5, 1940, lot 108, through French &amp; Co. to </w:t>
      </w:r>
      <w:r>
        <w:t>J. Paul</w:t>
      </w:r>
      <w:r w:rsidRPr="00F42BC8">
        <w:t xml:space="preserve"> Getty]</w:t>
      </w:r>
      <w:r>
        <w:t xml:space="preserve">; </w:t>
      </w:r>
      <w:r w:rsidRPr="00F42BC8">
        <w:t>1940</w:t>
      </w:r>
      <w:r>
        <w:t>–</w:t>
      </w:r>
      <w:r w:rsidRPr="00F42BC8">
        <w:t xml:space="preserve">1976, </w:t>
      </w:r>
      <w:r w:rsidRPr="00FD74D6">
        <w:t>J. Paul Getty</w:t>
      </w:r>
      <w:r w:rsidRPr="00F42BC8">
        <w:t>, American, 1892</w:t>
      </w:r>
      <w:r>
        <w:t>–</w:t>
      </w:r>
      <w:r w:rsidRPr="00F42BC8">
        <w:t>1976, upon his death, held in trust by the estate</w:t>
      </w:r>
      <w:r>
        <w:t xml:space="preserve">; </w:t>
      </w:r>
      <w:r w:rsidRPr="00F42BC8">
        <w:t>Estate of</w:t>
      </w:r>
      <w:r>
        <w:t xml:space="preserve"> </w:t>
      </w:r>
      <w:r w:rsidRPr="00FD74D6">
        <w:t>J. Paul Getty</w:t>
      </w:r>
      <w:r w:rsidRPr="00F42BC8">
        <w:t>, American, 1892</w:t>
      </w:r>
      <w:r>
        <w:t>–</w:t>
      </w:r>
      <w:r w:rsidRPr="00F42BC8">
        <w:t xml:space="preserve">1976, distributed to the </w:t>
      </w:r>
      <w:r>
        <w:t>J. Paul</w:t>
      </w:r>
      <w:r w:rsidRPr="00F42BC8">
        <w:t xml:space="preserve"> Getty Museum, 1978</w:t>
      </w:r>
    </w:p>
    <w:p w14:paraId="2AF5C7E7" w14:textId="77777777" w:rsidR="00A34AB5" w:rsidRPr="00F42BC8" w:rsidRDefault="00A34AB5" w:rsidP="00A34AB5"/>
    <w:p w14:paraId="3202B2A6" w14:textId="77777777" w:rsidR="00A34AB5" w:rsidRPr="00F42BC8" w:rsidRDefault="00A34AB5" w:rsidP="00A34AB5">
      <w:pPr>
        <w:pStyle w:val="Heading2"/>
      </w:pPr>
      <w:r>
        <w:t>Bibliography</w:t>
      </w:r>
    </w:p>
    <w:p w14:paraId="2C8C59F4" w14:textId="77777777" w:rsidR="00A34AB5" w:rsidRPr="00F42BC8" w:rsidRDefault="00A34AB5" w:rsidP="00A34AB5"/>
    <w:p w14:paraId="1F63C2B4" w14:textId="77777777" w:rsidR="00A34AB5" w:rsidRPr="00B25A47" w:rsidRDefault="00A34AB5" w:rsidP="00A34AB5">
      <w:r w:rsidRPr="00B25A47">
        <w:t>{Anderson Galleries 1937}, lot 50.</w:t>
      </w:r>
    </w:p>
    <w:p w14:paraId="51313DCB" w14:textId="77777777" w:rsidR="00A34AB5" w:rsidRPr="00F42BC8" w:rsidRDefault="00A34AB5" w:rsidP="00A34AB5">
      <w:r>
        <w:lastRenderedPageBreak/>
        <w:t>{</w:t>
      </w:r>
      <w:r w:rsidRPr="00662E34">
        <w:t>Parke-Bernet Galleries</w:t>
      </w:r>
      <w:r>
        <w:t xml:space="preserve"> </w:t>
      </w:r>
      <w:r w:rsidRPr="00662E34">
        <w:t>194</w:t>
      </w:r>
      <w:r w:rsidRPr="008C4A96">
        <w:t>0}, lot 108.</w:t>
      </w:r>
    </w:p>
    <w:p w14:paraId="691C7CBF" w14:textId="77777777" w:rsidR="00A34AB5" w:rsidRPr="00F42BC8" w:rsidRDefault="00A34AB5" w:rsidP="00A34AB5">
      <w:r w:rsidRPr="00F42BC8">
        <w:t>{Stothart 1965}, p. 20, no. F-15.</w:t>
      </w:r>
    </w:p>
    <w:p w14:paraId="04EA89BA" w14:textId="77777777" w:rsidR="00A34AB5" w:rsidRPr="00F42BC8" w:rsidRDefault="00A34AB5" w:rsidP="00A34AB5"/>
    <w:p w14:paraId="34B24BFC" w14:textId="77777777" w:rsidR="00A34AB5" w:rsidRPr="00F42BC8" w:rsidRDefault="00A34AB5" w:rsidP="00A34AB5">
      <w:pPr>
        <w:pStyle w:val="Heading2"/>
      </w:pPr>
      <w:r>
        <w:t>Exhibitions</w:t>
      </w:r>
    </w:p>
    <w:p w14:paraId="3719CADB" w14:textId="77777777" w:rsidR="00A34AB5" w:rsidRPr="00F42BC8" w:rsidRDefault="00A34AB5" w:rsidP="00A34AB5"/>
    <w:p w14:paraId="7387F1E5" w14:textId="77777777" w:rsidR="00A34AB5" w:rsidRDefault="00A34AB5" w:rsidP="00A34AB5">
      <w:r>
        <w:t>None</w:t>
      </w:r>
    </w:p>
    <w:p w14:paraId="3CD7B7D8" w14:textId="1F5108AF" w:rsidR="0001184A" w:rsidRDefault="00A34AB5" w:rsidP="00A34AB5">
      <w:pPr>
        <w:rPr>
          <w:highlight w:val="green"/>
        </w:rPr>
      </w:pPr>
      <w:r>
        <w:br w:type="page"/>
      </w:r>
      <w:r w:rsidR="0001184A">
        <w:lastRenderedPageBreak/>
        <w:t>Label:</w:t>
      </w:r>
      <w:r w:rsidR="00187D3E">
        <w:t xml:space="preserve"> </w:t>
      </w:r>
      <w:r w:rsidRPr="4F660DFA">
        <w:t>1</w:t>
      </w:r>
      <w:r>
        <w:t>80</w:t>
      </w:r>
    </w:p>
    <w:p w14:paraId="441EE6D7" w14:textId="186864A5" w:rsidR="008158CF" w:rsidRPr="00F42BC8" w:rsidRDefault="00E56D79" w:rsidP="00F42BC8">
      <w:r w:rsidRPr="00F42BC8">
        <w:t xml:space="preserve">Title: </w:t>
      </w:r>
      <w:r w:rsidR="0065391B" w:rsidRPr="00F42BC8">
        <w:t>Flask</w:t>
      </w:r>
    </w:p>
    <w:p w14:paraId="708A9F91" w14:textId="77777777" w:rsidR="008158CF" w:rsidRPr="00F42BC8" w:rsidRDefault="0065391B" w:rsidP="00F42BC8">
      <w:r>
        <w:t>Accession_number: 2003.343</w:t>
      </w:r>
    </w:p>
    <w:p w14:paraId="1118793C" w14:textId="3FB2379D" w:rsidR="008158CF" w:rsidRPr="00B170F2" w:rsidRDefault="00B170F2" w:rsidP="00F42BC8">
      <w:pPr>
        <w:rPr>
          <w:color w:val="0563C1" w:themeColor="hyperlink"/>
          <w:u w:val="single"/>
        </w:rPr>
      </w:pPr>
      <w:r>
        <w:t xml:space="preserve">Collection_link: </w:t>
      </w:r>
      <w:hyperlink r:id="rId40">
        <w:r w:rsidRPr="4F660DFA">
          <w:rPr>
            <w:rStyle w:val="Hyperlink"/>
          </w:rPr>
          <w:t>https://www.getty.edu/art/collection/objects/221733/</w:t>
        </w:r>
      </w:hyperlink>
    </w:p>
    <w:p w14:paraId="72EFBA80" w14:textId="754BD31E" w:rsidR="008158CF" w:rsidRPr="00F42BC8" w:rsidRDefault="0065391B" w:rsidP="00F42BC8">
      <w:pPr>
        <w:rPr>
          <w:highlight w:val="white"/>
        </w:rPr>
      </w:pPr>
      <w:r>
        <w:t>Dimensions: H. 10.5</w:t>
      </w:r>
      <w:r w:rsidR="00304A40">
        <w:t xml:space="preserve">, Diam. </w:t>
      </w:r>
      <w:r w:rsidR="006C42C6">
        <w:t>rim</w:t>
      </w:r>
      <w:r>
        <w:t xml:space="preserve"> 3.4</w:t>
      </w:r>
      <w:r w:rsidR="00304A40">
        <w:t xml:space="preserve">, Diam. </w:t>
      </w:r>
      <w:r w:rsidR="002C7AC7">
        <w:t>base</w:t>
      </w:r>
      <w:r>
        <w:t xml:space="preserve"> 3.6</w:t>
      </w:r>
      <w:r w:rsidR="008B069F">
        <w:t xml:space="preserve"> cm; Wt</w:t>
      </w:r>
      <w:r>
        <w:t>. 28.</w:t>
      </w:r>
      <w:r w:rsidR="00377FF8">
        <w:t>3 g</w:t>
      </w:r>
    </w:p>
    <w:p w14:paraId="71D2BA2E" w14:textId="53063FFD" w:rsidR="008158CF" w:rsidRPr="00F42BC8" w:rsidRDefault="0065391B" w:rsidP="00F42BC8">
      <w:pPr>
        <w:rPr>
          <w:highlight w:val="white"/>
        </w:rPr>
      </w:pPr>
      <w:r w:rsidRPr="00F42BC8">
        <w:t xml:space="preserve">Date: </w:t>
      </w:r>
      <w:r w:rsidR="00946706">
        <w:t>S</w:t>
      </w:r>
      <w:r w:rsidRPr="00F42BC8">
        <w:t xml:space="preserve">econd half of the </w:t>
      </w:r>
      <w:r w:rsidR="163845AF" w:rsidRPr="00F42BC8">
        <w:t xml:space="preserve">fourth century </w:t>
      </w:r>
      <w:r w:rsidR="00F47D00">
        <w:t>CE</w:t>
      </w:r>
    </w:p>
    <w:p w14:paraId="74A23FE3" w14:textId="546052A8" w:rsidR="00E56D79" w:rsidRPr="00301490" w:rsidRDefault="0065391B" w:rsidP="00F42BC8">
      <w:r>
        <w:t>Start_date:</w:t>
      </w:r>
      <w:r w:rsidR="00301490" w:rsidRPr="4F660DFA">
        <w:t xml:space="preserve"> 350</w:t>
      </w:r>
    </w:p>
    <w:p w14:paraId="1CF0C1CB" w14:textId="1637F8A3" w:rsidR="008158CF" w:rsidRPr="00301490" w:rsidRDefault="0065391B" w:rsidP="00F42BC8">
      <w:pPr>
        <w:rPr>
          <w:highlight w:val="white"/>
        </w:rPr>
      </w:pPr>
      <w:r>
        <w:t>End_date:</w:t>
      </w:r>
      <w:r w:rsidR="00301490" w:rsidRPr="4F660DFA">
        <w:t xml:space="preserve"> 399</w:t>
      </w:r>
    </w:p>
    <w:p w14:paraId="68626CAE" w14:textId="78C1A504" w:rsidR="000B16DF" w:rsidRDefault="0065391B" w:rsidP="72EB3650">
      <w:r>
        <w:t>Attribution: Production area:</w:t>
      </w:r>
      <w:r w:rsidR="544C0C8D">
        <w:t xml:space="preserve"> Eastern Mediterranean, Syro-Palestinian region</w:t>
      </w:r>
    </w:p>
    <w:p w14:paraId="2178DB6B" w14:textId="27526FA2" w:rsidR="000B16DF" w:rsidRPr="00301490" w:rsidRDefault="000B16DF" w:rsidP="00F42BC8">
      <w:pPr>
        <w:rPr>
          <w:highlight w:val="white"/>
        </w:rPr>
      </w:pPr>
      <w:r w:rsidRPr="4F660DFA">
        <w:rPr>
          <w:highlight w:val="white"/>
        </w:rPr>
        <w:t xml:space="preserve">Culture: </w:t>
      </w:r>
      <w:r w:rsidR="00301490" w:rsidRPr="4F660DFA">
        <w:rPr>
          <w:highlight w:val="white"/>
        </w:rPr>
        <w:t>Roman</w:t>
      </w:r>
    </w:p>
    <w:p w14:paraId="19E01EFE" w14:textId="051B47C9" w:rsidR="008158CF" w:rsidRPr="00F42BC8" w:rsidRDefault="000B16DF" w:rsidP="00F42BC8">
      <w:pPr>
        <w:rPr>
          <w:highlight w:val="white"/>
        </w:rPr>
      </w:pPr>
      <w:r w:rsidRPr="4F660DFA">
        <w:rPr>
          <w:highlight w:val="white"/>
        </w:rPr>
        <w:t>Material:</w:t>
      </w:r>
      <w:r w:rsidR="66776B75" w:rsidRPr="4F660DFA">
        <w:rPr>
          <w:highlight w:val="white"/>
        </w:rPr>
        <w:t xml:space="preserve"> Translucent greenish glass</w:t>
      </w:r>
    </w:p>
    <w:p w14:paraId="4611A3C1" w14:textId="7CB360F1" w:rsidR="008158CF" w:rsidRPr="00F42BC8" w:rsidRDefault="0065391B" w:rsidP="00F42BC8">
      <w:pPr>
        <w:rPr>
          <w:highlight w:val="white"/>
        </w:rPr>
      </w:pPr>
      <w:r w:rsidRPr="00F42BC8">
        <w:t>Modeling technique and decoration: M</w:t>
      </w:r>
      <w:r w:rsidR="00066469">
        <w:t>old-blown</w:t>
      </w:r>
    </w:p>
    <w:p w14:paraId="7C5670CC" w14:textId="77777777" w:rsidR="00DE4800" w:rsidRDefault="00DE4800" w:rsidP="00F42BC8">
      <w:r>
        <w:t>Inscription: No</w:t>
      </w:r>
    </w:p>
    <w:p w14:paraId="68A8C9F1" w14:textId="3720F586" w:rsidR="00DE4800" w:rsidRPr="00503A61" w:rsidRDefault="00DE4800" w:rsidP="00F42BC8">
      <w:r>
        <w:t xml:space="preserve">Shape: </w:t>
      </w:r>
      <w:r w:rsidR="00503A61">
        <w:t>Flasks</w:t>
      </w:r>
    </w:p>
    <w:p w14:paraId="490F76E1" w14:textId="3AE65F3A" w:rsidR="00A77E17" w:rsidRDefault="00DE4800" w:rsidP="00F42BC8">
      <w:r>
        <w:t xml:space="preserve">Technique: </w:t>
      </w:r>
      <w:r w:rsidR="00494855">
        <w:t>M</w:t>
      </w:r>
      <w:r w:rsidR="00066469">
        <w:t>old-blown</w:t>
      </w:r>
    </w:p>
    <w:p w14:paraId="035D18C4" w14:textId="2CAECD87" w:rsidR="00DE4800" w:rsidRDefault="00DE4800" w:rsidP="00F42BC8"/>
    <w:p w14:paraId="6C949250" w14:textId="087D02AC" w:rsidR="009F4FEF" w:rsidRPr="00F42BC8" w:rsidRDefault="00B94F8D" w:rsidP="00B94F8D">
      <w:pPr>
        <w:pStyle w:val="Heading2"/>
      </w:pPr>
      <w:r>
        <w:t>Condition</w:t>
      </w:r>
    </w:p>
    <w:p w14:paraId="1ABE01DF" w14:textId="77777777" w:rsidR="009F4FEF" w:rsidRPr="00F42BC8" w:rsidRDefault="009F4FEF" w:rsidP="00F42BC8"/>
    <w:p w14:paraId="2DC406C5" w14:textId="5FFD4F0C" w:rsidR="008158CF" w:rsidRPr="00F42BC8" w:rsidRDefault="00911D33" w:rsidP="00F42BC8">
      <w:r w:rsidRPr="4F660DFA">
        <w:t>S</w:t>
      </w:r>
      <w:r w:rsidR="0065391B">
        <w:t xml:space="preserve">everely weathered. </w:t>
      </w:r>
      <w:r w:rsidRPr="4F660DFA">
        <w:t>S</w:t>
      </w:r>
      <w:r w:rsidR="0065391B">
        <w:t xml:space="preserve">urface </w:t>
      </w:r>
      <w:r w:rsidR="00E20CB9" w:rsidRPr="4F660DFA">
        <w:t>bear</w:t>
      </w:r>
      <w:r w:rsidR="00E20CB9">
        <w:t xml:space="preserve">s </w:t>
      </w:r>
      <w:r w:rsidR="0065391B">
        <w:t>heavy signs of iridescence and flaking. Dark accretions cover the shoulder and neck. Fragments have been reattached near the shoulder. Small fragments are missing in this area.</w:t>
      </w:r>
    </w:p>
    <w:p w14:paraId="35545917" w14:textId="77777777" w:rsidR="009F4FEF" w:rsidRPr="00F42BC8" w:rsidRDefault="009F4FEF" w:rsidP="00F42BC8"/>
    <w:p w14:paraId="065A96C4" w14:textId="293159EA" w:rsidR="009F4FEF" w:rsidRPr="00F42BC8" w:rsidRDefault="00B94F8D" w:rsidP="00B94F8D">
      <w:pPr>
        <w:pStyle w:val="Heading2"/>
      </w:pPr>
      <w:r>
        <w:t>Description</w:t>
      </w:r>
    </w:p>
    <w:p w14:paraId="5C568D02" w14:textId="77777777" w:rsidR="009F4FEF" w:rsidRPr="00F42BC8" w:rsidRDefault="009F4FEF" w:rsidP="00F42BC8"/>
    <w:p w14:paraId="54447D5F" w14:textId="2342FAD4" w:rsidR="008158CF" w:rsidRPr="00F42BC8" w:rsidRDefault="0065391B" w:rsidP="00F42BC8">
      <w:r>
        <w:t>In-folded tubular rim</w:t>
      </w:r>
      <w:r w:rsidR="00E20CB9" w:rsidRPr="4F660DFA">
        <w:t>;</w:t>
      </w:r>
      <w:r>
        <w:t xml:space="preserve"> conical mouth</w:t>
      </w:r>
      <w:r w:rsidR="00E20CB9" w:rsidRPr="4F660DFA">
        <w:t>;</w:t>
      </w:r>
      <w:r>
        <w:t xml:space="preserve"> cylindrical neck. Horizontal shoulder, a bit squeezed on one side, and cylindrical body covered with </w:t>
      </w:r>
      <w:r w:rsidR="00E20CB9" w:rsidRPr="4F660DFA">
        <w:t>18</w:t>
      </w:r>
      <w:r w:rsidR="00E20CB9">
        <w:t xml:space="preserve"> </w:t>
      </w:r>
      <w:r>
        <w:t>mold-blown vertical ribs. The vessel stands on a flat bottom, at the center of the bottom an oval (</w:t>
      </w:r>
      <w:r w:rsidR="00E20CB9">
        <w:t>1</w:t>
      </w:r>
      <w:r w:rsidR="00E20CB9" w:rsidRPr="4F660DFA">
        <w:t xml:space="preserve"> × </w:t>
      </w:r>
      <w:r w:rsidR="00E20CB9">
        <w:t>0</w:t>
      </w:r>
      <w:r>
        <w:t>.7 cm) pontil mark is visible.</w:t>
      </w:r>
    </w:p>
    <w:p w14:paraId="10CB09FD" w14:textId="77777777" w:rsidR="00CF2C44" w:rsidRPr="00F42BC8" w:rsidRDefault="00CF2C44" w:rsidP="00F42BC8"/>
    <w:p w14:paraId="3D4077AF" w14:textId="5920625A" w:rsidR="00CF2C44" w:rsidRPr="00F42BC8" w:rsidRDefault="00ED078C" w:rsidP="00ED078C">
      <w:pPr>
        <w:pStyle w:val="Heading2"/>
      </w:pPr>
      <w:r>
        <w:t>Comments and Comparanda</w:t>
      </w:r>
    </w:p>
    <w:p w14:paraId="6D3C56A7" w14:textId="77777777" w:rsidR="00CF2C44" w:rsidRPr="00F42BC8" w:rsidRDefault="00CF2C44" w:rsidP="00F42BC8"/>
    <w:p w14:paraId="6D5F2247" w14:textId="09B35611" w:rsidR="00B0365E" w:rsidRPr="00F42BC8" w:rsidRDefault="0065391B" w:rsidP="00F42BC8">
      <w:pPr>
        <w:rPr>
          <w:highlight w:val="yellow"/>
        </w:rPr>
      </w:pPr>
      <w:r>
        <w:t>M</w:t>
      </w:r>
      <w:r w:rsidR="00066469">
        <w:t>old-blown</w:t>
      </w:r>
      <w:r>
        <w:t xml:space="preserve"> cylindrical vessels, mainly jugs, with vertical ribs are known from Syro-Palestinian sites, dated the </w:t>
      </w:r>
      <w:r w:rsidR="0A1DBC08">
        <w:t>fourth century</w:t>
      </w:r>
      <w:r w:rsidR="00E20CB9" w:rsidRPr="4F660DFA">
        <w:t>,</w:t>
      </w:r>
      <w:r w:rsidR="0A1DBC08">
        <w:t xml:space="preserve"> </w:t>
      </w:r>
      <w:r>
        <w:t xml:space="preserve">and this fashion continues into the </w:t>
      </w:r>
      <w:r w:rsidR="692608E7">
        <w:t xml:space="preserve">sixth century </w:t>
      </w:r>
      <w:r w:rsidR="00F47D00">
        <w:t>CE</w:t>
      </w:r>
      <w:r>
        <w:t xml:space="preserve"> (</w:t>
      </w:r>
      <w:r w:rsidR="00CD3DA8">
        <w:t>{</w:t>
      </w:r>
      <w:r>
        <w:t>Stern 2001</w:t>
      </w:r>
      <w:r w:rsidR="00CD3DA8">
        <w:t>}</w:t>
      </w:r>
      <w:r>
        <w:t>, pp. 26</w:t>
      </w:r>
      <w:r w:rsidR="003E5F6A">
        <w:t>5–</w:t>
      </w:r>
      <w:r>
        <w:t xml:space="preserve">266; </w:t>
      </w:r>
      <w:r w:rsidR="00137F6E">
        <w:t>{</w:t>
      </w:r>
      <w:r w:rsidR="00D128B9" w:rsidRPr="4F660DFA">
        <w:rPr>
          <w:color w:val="000000" w:themeColor="text1"/>
        </w:rPr>
        <w:t>Israeli 2003</w:t>
      </w:r>
      <w:r w:rsidR="00137F6E">
        <w:t>}</w:t>
      </w:r>
      <w:r>
        <w:t>, p. 184). For parallels of m</w:t>
      </w:r>
      <w:r w:rsidR="00066469">
        <w:t>old-blown</w:t>
      </w:r>
      <w:r>
        <w:t xml:space="preserve"> cylindrical vessels finished as jugs</w:t>
      </w:r>
      <w:r w:rsidR="00F43DDB" w:rsidRPr="4F660DFA">
        <w:t>,</w:t>
      </w:r>
      <w:r>
        <w:t xml:space="preserve"> see notes </w:t>
      </w:r>
      <w:r w:rsidR="009E69A8">
        <w:t>o</w:t>
      </w:r>
      <w:r w:rsidR="009E69A8" w:rsidRPr="4F660DFA">
        <w:t>n</w:t>
      </w:r>
      <w:r w:rsidR="009E69A8">
        <w:t xml:space="preserve"> </w:t>
      </w:r>
      <w:hyperlink w:anchor="num" w:history="1">
        <w:r w:rsidRPr="4F660DFA">
          <w:rPr>
            <w:rStyle w:val="Hyperlink"/>
          </w:rPr>
          <w:t>71.AF.83</w:t>
        </w:r>
      </w:hyperlink>
      <w:r>
        <w:t>. For parallels of cylindrical ribbed vessels finished as jars</w:t>
      </w:r>
      <w:r w:rsidR="00F43DDB" w:rsidRPr="4F660DFA">
        <w:t>,</w:t>
      </w:r>
      <w:r>
        <w:t xml:space="preserve"> see </w:t>
      </w:r>
      <w:r w:rsidR="00CD3DA8">
        <w:t>{</w:t>
      </w:r>
      <w:r>
        <w:t>Weinberg 1988</w:t>
      </w:r>
      <w:r w:rsidR="00CD3DA8">
        <w:t>}</w:t>
      </w:r>
      <w:r>
        <w:t>, pp. 7</w:t>
      </w:r>
      <w:r w:rsidR="003E5F6A">
        <w:t>9–</w:t>
      </w:r>
      <w:r>
        <w:t>80, nos. 34</w:t>
      </w:r>
      <w:r w:rsidR="00C24F20">
        <w:t>3–</w:t>
      </w:r>
      <w:r>
        <w:t xml:space="preserve">345, fig. </w:t>
      </w:r>
      <w:r w:rsidR="00012431">
        <w:t>4-</w:t>
      </w:r>
      <w:r>
        <w:t xml:space="preserve">38, </w:t>
      </w:r>
      <w:r w:rsidR="006647E7">
        <w:t>plate</w:t>
      </w:r>
      <w:r>
        <w:t xml:space="preserve"> 4-15; </w:t>
      </w:r>
      <w:r w:rsidR="00CD3DA8">
        <w:t>{</w:t>
      </w:r>
      <w:r>
        <w:t>Stern 2001</w:t>
      </w:r>
      <w:r w:rsidR="00CD3DA8">
        <w:t>}</w:t>
      </w:r>
      <w:r>
        <w:t xml:space="preserve">, </w:t>
      </w:r>
      <w:r w:rsidR="006E40EB" w:rsidRPr="4F660DFA">
        <w:t xml:space="preserve">p. </w:t>
      </w:r>
      <w:r>
        <w:t xml:space="preserve">233, no. 119; </w:t>
      </w:r>
      <w:r w:rsidR="00F83741">
        <w:t>{</w:t>
      </w:r>
      <w:r w:rsidR="00A36DA8" w:rsidRPr="4F660DFA">
        <w:rPr>
          <w:color w:val="000000" w:themeColor="text1"/>
        </w:rPr>
        <w:t>Whitehouse 2001a</w:t>
      </w:r>
      <w:r w:rsidR="00F83741">
        <w:t>}</w:t>
      </w:r>
      <w:r w:rsidR="000C1385">
        <w:t>,</w:t>
      </w:r>
      <w:r>
        <w:t xml:space="preserve"> p. 119, no. 619; </w:t>
      </w:r>
      <w:r w:rsidR="00137F6E">
        <w:t>{</w:t>
      </w:r>
      <w:r w:rsidR="00D128B9" w:rsidRPr="4F660DFA">
        <w:rPr>
          <w:color w:val="000000" w:themeColor="text1"/>
        </w:rPr>
        <w:t>Antonaras 2012</w:t>
      </w:r>
      <w:r w:rsidR="00137F6E">
        <w:t>}</w:t>
      </w:r>
      <w:r>
        <w:t>, p. 93, no. 110.</w:t>
      </w:r>
    </w:p>
    <w:p w14:paraId="439A7C43" w14:textId="77777777" w:rsidR="008E7D46" w:rsidRPr="00F42BC8" w:rsidRDefault="008E7D46" w:rsidP="00F42BC8"/>
    <w:p w14:paraId="7B36E75C" w14:textId="623986BA" w:rsidR="008E7D46" w:rsidRPr="00F42BC8" w:rsidRDefault="00B94F8D" w:rsidP="00B94F8D">
      <w:pPr>
        <w:pStyle w:val="Heading2"/>
      </w:pPr>
      <w:r>
        <w:t>Provenance</w:t>
      </w:r>
    </w:p>
    <w:p w14:paraId="04569CE0" w14:textId="77777777" w:rsidR="008E7D46" w:rsidRPr="00F42BC8" w:rsidRDefault="008E7D46" w:rsidP="00F42BC8"/>
    <w:p w14:paraId="37E5100D" w14:textId="2F932EA2"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09CCF8CC" w14:textId="77777777" w:rsidR="008E7D46" w:rsidRPr="00F42BC8" w:rsidRDefault="008E7D46" w:rsidP="00F42BC8"/>
    <w:p w14:paraId="735C7272" w14:textId="29881D5F" w:rsidR="008E7D46" w:rsidRPr="00F42BC8" w:rsidRDefault="00B94F8D" w:rsidP="00B94F8D">
      <w:pPr>
        <w:pStyle w:val="Heading2"/>
      </w:pPr>
      <w:r>
        <w:t>Bibliography</w:t>
      </w:r>
    </w:p>
    <w:p w14:paraId="3C9F755A" w14:textId="77777777" w:rsidR="008E7D46" w:rsidRPr="00F42BC8" w:rsidRDefault="008E7D46" w:rsidP="00F42BC8"/>
    <w:p w14:paraId="0EB0F1CD" w14:textId="6E13B73A"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180, no. 499.</w:t>
      </w:r>
    </w:p>
    <w:p w14:paraId="4C65D3CA" w14:textId="77777777" w:rsidR="008E7D46" w:rsidRPr="00F42BC8" w:rsidRDefault="008E7D46" w:rsidP="00F42BC8"/>
    <w:p w14:paraId="74613DE7" w14:textId="5DEF4179" w:rsidR="008E7D46" w:rsidRPr="00F42BC8" w:rsidRDefault="00B94F8D" w:rsidP="00B94F8D">
      <w:pPr>
        <w:pStyle w:val="Heading2"/>
      </w:pPr>
      <w:r>
        <w:lastRenderedPageBreak/>
        <w:t>Exhibitions</w:t>
      </w:r>
    </w:p>
    <w:p w14:paraId="2C6B48B7" w14:textId="77777777" w:rsidR="005D339A" w:rsidRPr="00F42BC8" w:rsidRDefault="005D339A" w:rsidP="00F42BC8"/>
    <w:p w14:paraId="5FA254B2" w14:textId="77777777" w:rsidR="006E02B8" w:rsidRDefault="006E02B8" w:rsidP="00F42BC8">
      <w:r>
        <w:t>None</w:t>
      </w:r>
    </w:p>
    <w:p w14:paraId="218184F8" w14:textId="17ED52B4" w:rsidR="00D23734" w:rsidRDefault="00D23734" w:rsidP="4F660DFA">
      <w:pPr>
        <w:rPr>
          <w:highlight w:val="green"/>
        </w:rPr>
      </w:pPr>
      <w:r>
        <w:br w:type="page"/>
      </w:r>
      <w:r w:rsidR="0001184A">
        <w:lastRenderedPageBreak/>
        <w:t>Label:</w:t>
      </w:r>
      <w:r w:rsidR="0019737C" w:rsidRPr="4F660DFA">
        <w:t xml:space="preserve"> </w:t>
      </w:r>
      <w:r w:rsidR="00A34AB5" w:rsidRPr="4F660DFA">
        <w:t>18</w:t>
      </w:r>
      <w:r w:rsidR="00A34AB5">
        <w:t>1</w:t>
      </w:r>
    </w:p>
    <w:p w14:paraId="1016E8B9" w14:textId="5E99ACF0" w:rsidR="008158CF" w:rsidRPr="00F42BC8" w:rsidRDefault="00E56D79" w:rsidP="00F42BC8">
      <w:r w:rsidRPr="00F42BC8">
        <w:t xml:space="preserve">Title: </w:t>
      </w:r>
      <w:r w:rsidR="0065391B" w:rsidRPr="00F42BC8">
        <w:t xml:space="preserve">Head </w:t>
      </w:r>
      <w:r w:rsidR="00B21F9A" w:rsidRPr="00F42BC8">
        <w:t>Jug</w:t>
      </w:r>
    </w:p>
    <w:p w14:paraId="59EACA09" w14:textId="77777777" w:rsidR="008158CF" w:rsidRPr="00F42BC8" w:rsidRDefault="0065391B" w:rsidP="00F42BC8">
      <w:r>
        <w:t>Accession_number: 85.AF.320</w:t>
      </w:r>
    </w:p>
    <w:p w14:paraId="1F55AA64" w14:textId="41E2E5C6" w:rsidR="008158CF" w:rsidRPr="00B170F2" w:rsidRDefault="00B170F2" w:rsidP="00F42BC8">
      <w:pPr>
        <w:rPr>
          <w:color w:val="0563C1" w:themeColor="hyperlink"/>
          <w:u w:val="single"/>
        </w:rPr>
      </w:pPr>
      <w:r>
        <w:t xml:space="preserve">Collection_link: </w:t>
      </w:r>
      <w:hyperlink r:id="rId41">
        <w:r w:rsidRPr="4F660DFA">
          <w:rPr>
            <w:rStyle w:val="Hyperlink"/>
          </w:rPr>
          <w:t>https://www.getty.edu/art/collection/objects/11020/</w:t>
        </w:r>
      </w:hyperlink>
    </w:p>
    <w:p w14:paraId="3476801E" w14:textId="0771298D" w:rsidR="008158CF" w:rsidRPr="00F42BC8" w:rsidRDefault="0065391B" w:rsidP="00F42BC8">
      <w:pPr>
        <w:rPr>
          <w:highlight w:val="white"/>
        </w:rPr>
      </w:pPr>
      <w:r>
        <w:t>Dimensions: H. 17.2</w:t>
      </w:r>
      <w:r w:rsidR="00304A40">
        <w:t xml:space="preserve">, Diam. </w:t>
      </w:r>
      <w:r w:rsidR="006C42C6">
        <w:t>rim</w:t>
      </w:r>
      <w:r>
        <w:t xml:space="preserve"> 5.4</w:t>
      </w:r>
      <w:r w:rsidR="00304A40">
        <w:t xml:space="preserve">, Diam. </w:t>
      </w:r>
      <w:r w:rsidR="002C7AC7">
        <w:t>base</w:t>
      </w:r>
      <w:r>
        <w:t xml:space="preserve"> 6.7</w:t>
      </w:r>
      <w:r w:rsidR="001C53AF">
        <w:t>, max.</w:t>
      </w:r>
      <w:r w:rsidR="00304A40">
        <w:t xml:space="preserve"> Diam. </w:t>
      </w:r>
      <w:r>
        <w:t>8</w:t>
      </w:r>
      <w:r w:rsidR="008B069F">
        <w:t xml:space="preserve"> cm; </w:t>
      </w:r>
      <w:r w:rsidR="001C53AF">
        <w:t>Wt.</w:t>
      </w:r>
      <w:r>
        <w:t xml:space="preserve"> 207 g</w:t>
      </w:r>
    </w:p>
    <w:p w14:paraId="411DC4CF" w14:textId="7F2F3076" w:rsidR="008158CF" w:rsidRPr="00F42BC8" w:rsidRDefault="0065391B" w:rsidP="00F42BC8">
      <w:pPr>
        <w:rPr>
          <w:highlight w:val="white"/>
        </w:rPr>
      </w:pPr>
      <w:r w:rsidRPr="00F42BC8">
        <w:t xml:space="preserve">Date: </w:t>
      </w:r>
      <w:r w:rsidR="00946706">
        <w:t>M</w:t>
      </w:r>
      <w:r w:rsidRPr="00F42BC8">
        <w:t>id-</w:t>
      </w:r>
      <w:r w:rsidR="076F3374" w:rsidRPr="00F42BC8">
        <w:t>fourth</w:t>
      </w:r>
      <w:r w:rsidR="00E71CB9">
        <w:t>–</w:t>
      </w:r>
      <w:r w:rsidRPr="00F42BC8">
        <w:t>mid-</w:t>
      </w:r>
      <w:r w:rsidR="75003AE3" w:rsidRPr="00F42BC8">
        <w:t xml:space="preserve">fifth century </w:t>
      </w:r>
      <w:r w:rsidR="00F47D00">
        <w:t>CE</w:t>
      </w:r>
    </w:p>
    <w:p w14:paraId="2BA1B207" w14:textId="63F8C386" w:rsidR="00E56D79" w:rsidRPr="00301490" w:rsidRDefault="0065391B" w:rsidP="00F42BC8">
      <w:r>
        <w:t>Start_date:</w:t>
      </w:r>
      <w:r w:rsidR="00301490" w:rsidRPr="4F660DFA">
        <w:t xml:space="preserve"> 333</w:t>
      </w:r>
    </w:p>
    <w:p w14:paraId="50203B5A" w14:textId="6D9E488F" w:rsidR="008158CF" w:rsidRPr="00301490" w:rsidRDefault="0065391B" w:rsidP="00F42BC8">
      <w:pPr>
        <w:rPr>
          <w:highlight w:val="white"/>
        </w:rPr>
      </w:pPr>
      <w:r>
        <w:t>End_date:</w:t>
      </w:r>
      <w:r w:rsidR="00301490" w:rsidRPr="4F660DFA">
        <w:t xml:space="preserve"> </w:t>
      </w:r>
      <w:r w:rsidR="003965F5" w:rsidRPr="4F660DFA">
        <w:t>465</w:t>
      </w:r>
    </w:p>
    <w:p w14:paraId="07E7BE27" w14:textId="77777777" w:rsidR="000B16DF" w:rsidRDefault="0065391B" w:rsidP="00F42BC8">
      <w:r w:rsidRPr="00F42BC8">
        <w:t>Attribution: Production area: Eastern Mediterranean</w:t>
      </w:r>
    </w:p>
    <w:p w14:paraId="3486596F" w14:textId="600DFEC2" w:rsidR="000B16DF" w:rsidRPr="003965F5" w:rsidRDefault="000B16DF" w:rsidP="00F42BC8">
      <w:r>
        <w:t xml:space="preserve">Culture: </w:t>
      </w:r>
      <w:r w:rsidR="003965F5" w:rsidRPr="4F660DFA">
        <w:t>Roman</w:t>
      </w:r>
    </w:p>
    <w:p w14:paraId="245CE2F1" w14:textId="3A3BF3F2" w:rsidR="008158CF" w:rsidRPr="00F42BC8" w:rsidRDefault="000B16DF" w:rsidP="00F42BC8">
      <w:pPr>
        <w:rPr>
          <w:highlight w:val="white"/>
        </w:rPr>
      </w:pPr>
      <w:r>
        <w:t>Material:</w:t>
      </w:r>
      <w:r w:rsidR="0065391B">
        <w:t xml:space="preserve"> Large areas with milky incrustation</w:t>
      </w:r>
    </w:p>
    <w:p w14:paraId="1A7AF97E" w14:textId="41E2E2C6" w:rsidR="008158CF" w:rsidRPr="00F42BC8" w:rsidRDefault="0065391B" w:rsidP="00F42BC8">
      <w:pPr>
        <w:rPr>
          <w:highlight w:val="white"/>
        </w:rPr>
      </w:pPr>
      <w:r w:rsidRPr="00F42BC8">
        <w:t>Modeling technique and decoration: M</w:t>
      </w:r>
      <w:r w:rsidR="00066469">
        <w:t>old-blown</w:t>
      </w:r>
    </w:p>
    <w:p w14:paraId="6A770BEC" w14:textId="77777777" w:rsidR="00DE4800" w:rsidRDefault="00DE4800" w:rsidP="00F42BC8">
      <w:r>
        <w:t>Inscription: No</w:t>
      </w:r>
    </w:p>
    <w:p w14:paraId="258BD94B" w14:textId="386F4A1E" w:rsidR="00DE4800" w:rsidRPr="00503A61" w:rsidRDefault="00DE4800" w:rsidP="00F42BC8">
      <w:r>
        <w:t xml:space="preserve">Shape: </w:t>
      </w:r>
      <w:r w:rsidR="00503A61">
        <w:t>Head jugs</w:t>
      </w:r>
    </w:p>
    <w:p w14:paraId="35F7D0E3" w14:textId="203BDE10" w:rsidR="00A77E17" w:rsidRDefault="00DE4800" w:rsidP="00F42BC8">
      <w:r>
        <w:t xml:space="preserve">Technique: </w:t>
      </w:r>
      <w:r w:rsidR="00494855">
        <w:t>M</w:t>
      </w:r>
      <w:r w:rsidR="00066469">
        <w:t>old-blown</w:t>
      </w:r>
    </w:p>
    <w:p w14:paraId="22ADCE2C" w14:textId="71507079" w:rsidR="00DE4800" w:rsidRDefault="00DE4800" w:rsidP="00F42BC8"/>
    <w:p w14:paraId="7F6C5B37" w14:textId="208B9880" w:rsidR="009F4FEF" w:rsidRPr="00F42BC8" w:rsidRDefault="00B94F8D" w:rsidP="00B94F8D">
      <w:pPr>
        <w:pStyle w:val="Heading2"/>
      </w:pPr>
      <w:r>
        <w:t>Condition</w:t>
      </w:r>
    </w:p>
    <w:p w14:paraId="7AF456D8" w14:textId="77777777" w:rsidR="009F4FEF" w:rsidRPr="00F42BC8" w:rsidRDefault="009F4FEF" w:rsidP="00F42BC8"/>
    <w:p w14:paraId="7AC20440" w14:textId="753954AE" w:rsidR="008158CF" w:rsidRPr="00F42BC8" w:rsidRDefault="0065391B" w:rsidP="00F42BC8">
      <w:r>
        <w:t>Intact</w:t>
      </w:r>
      <w:r w:rsidR="00911D33" w:rsidRPr="4F660DFA">
        <w:t>;</w:t>
      </w:r>
      <w:r>
        <w:t xml:space="preserve"> some areas iridescent and others covered with incrustation.</w:t>
      </w:r>
    </w:p>
    <w:p w14:paraId="131611B1" w14:textId="77777777" w:rsidR="009F4FEF" w:rsidRPr="00F42BC8" w:rsidRDefault="009F4FEF" w:rsidP="00F42BC8"/>
    <w:p w14:paraId="0AB4A511" w14:textId="44DC63FB" w:rsidR="009F4FEF" w:rsidRPr="00F42BC8" w:rsidRDefault="00B94F8D" w:rsidP="00B94F8D">
      <w:pPr>
        <w:pStyle w:val="Heading2"/>
      </w:pPr>
      <w:r>
        <w:t>Description</w:t>
      </w:r>
    </w:p>
    <w:p w14:paraId="4F2D35BF" w14:textId="77777777" w:rsidR="009F4FEF" w:rsidRPr="00F42BC8" w:rsidRDefault="009F4FEF" w:rsidP="00F42BC8"/>
    <w:p w14:paraId="002A1546" w14:textId="1DD16ACC" w:rsidR="008158CF" w:rsidRPr="00F42BC8" w:rsidRDefault="0065391B" w:rsidP="00F42BC8">
      <w:r>
        <w:t>Crack</w:t>
      </w:r>
      <w:r w:rsidR="006A697E" w:rsidRPr="4F660DFA">
        <w:t>ed</w:t>
      </w:r>
      <w:r>
        <w:t>-off</w:t>
      </w:r>
      <w:r w:rsidR="006A697E" w:rsidRPr="4F660DFA">
        <w:t>,</w:t>
      </w:r>
      <w:r>
        <w:t xml:space="preserve"> everted rim; broad</w:t>
      </w:r>
      <w:r w:rsidR="00A31D46" w:rsidRPr="4F660DFA">
        <w:t>,</w:t>
      </w:r>
      <w:r>
        <w:t xml:space="preserve"> conical neck</w:t>
      </w:r>
      <w:r w:rsidR="00CC2829" w:rsidRPr="4F660DFA">
        <w:t>,</w:t>
      </w:r>
      <w:r>
        <w:t xml:space="preserve"> tapering toward the body; mold-blown head-shaped body</w:t>
      </w:r>
      <w:r w:rsidR="00D73C9F" w:rsidRPr="4F660DFA">
        <w:t>;</w:t>
      </w:r>
      <w:r>
        <w:t xml:space="preserve"> flat bottom. Body in form of youthful, clean-shave male head, with straight long hair to the nape of neck and fringe of twelve vertical locks over the forehead. Large, almond-shaped eyes with pronounced pupils staring toward </w:t>
      </w:r>
      <w:r w:rsidR="006914EF" w:rsidRPr="4F660DFA">
        <w:t>the figure’s</w:t>
      </w:r>
      <w:r w:rsidR="006914EF">
        <w:t xml:space="preserve"> </w:t>
      </w:r>
      <w:r>
        <w:t>upper right side</w:t>
      </w:r>
      <w:r w:rsidR="006914EF" w:rsidRPr="4F660DFA">
        <w:t>;</w:t>
      </w:r>
      <w:r>
        <w:t xml:space="preserve"> soft eyebrows</w:t>
      </w:r>
      <w:r w:rsidR="006914EF" w:rsidRPr="4F660DFA">
        <w:t>;</w:t>
      </w:r>
      <w:r>
        <w:t xml:space="preserve"> straight wide nose</w:t>
      </w:r>
      <w:r w:rsidR="006914EF" w:rsidRPr="4F660DFA">
        <w:t>;</w:t>
      </w:r>
      <w:r>
        <w:t xml:space="preserve"> small mouth with full lips</w:t>
      </w:r>
      <w:r w:rsidR="006914EF" w:rsidRPr="4F660DFA">
        <w:t>;</w:t>
      </w:r>
      <w:r>
        <w:t xml:space="preserve"> round chin</w:t>
      </w:r>
      <w:r w:rsidR="006914EF" w:rsidRPr="4F660DFA">
        <w:t>;</w:t>
      </w:r>
      <w:r w:rsidR="006914EF">
        <w:t xml:space="preserve"> </w:t>
      </w:r>
      <w:r>
        <w:t>large ears. Conical base formed of three and a half revol</w:t>
      </w:r>
      <w:r w:rsidR="006914EF" w:rsidRPr="4F660DFA">
        <w:t>u</w:t>
      </w:r>
      <w:r>
        <w:t>t</w:t>
      </w:r>
      <w:r w:rsidR="006914EF" w:rsidRPr="4F660DFA">
        <w:t>ion</w:t>
      </w:r>
      <w:r>
        <w:t xml:space="preserve">s of a thick trail. A wishbone strap handle is applied to </w:t>
      </w:r>
      <w:r w:rsidR="00D6339D" w:rsidRPr="4F660DFA">
        <w:t>mid-</w:t>
      </w:r>
      <w:r>
        <w:t>neck</w:t>
      </w:r>
      <w:r w:rsidR="006914EF">
        <w:t xml:space="preserve"> </w:t>
      </w:r>
      <w:r>
        <w:t>in a large pad, drawn out and up</w:t>
      </w:r>
      <w:r w:rsidR="006914EF" w:rsidRPr="4F660DFA">
        <w:t>,</w:t>
      </w:r>
      <w:r>
        <w:t xml:space="preserve"> forming a horizontal part that was tooled into a thumb-rest tab, with acute angle below and drawn vertically down to the upper part of the head</w:t>
      </w:r>
      <w:r w:rsidR="005001E0">
        <w:t>’</w:t>
      </w:r>
      <w:r>
        <w:t>s back, and trailed off down to base</w:t>
      </w:r>
      <w:r w:rsidR="006914EF" w:rsidRPr="4F660DFA">
        <w:t>,</w:t>
      </w:r>
      <w:r>
        <w:t xml:space="preserve"> with decoration of </w:t>
      </w:r>
      <w:r w:rsidR="006914EF" w:rsidRPr="4F660DFA">
        <w:t>18</w:t>
      </w:r>
      <w:r w:rsidR="006914EF">
        <w:t xml:space="preserve"> </w:t>
      </w:r>
      <w:r>
        <w:t xml:space="preserve">horizontal ribs notched between lower attachment and bottom. The handle and the base are made of a different type of glass, seemingly opaque </w:t>
      </w:r>
      <w:r w:rsidR="005001E0">
        <w:t>“</w:t>
      </w:r>
      <w:r>
        <w:t>black</w:t>
      </w:r>
      <w:r w:rsidR="005001E0">
        <w:t>”</w:t>
      </w:r>
      <w:r>
        <w:t xml:space="preserve"> glass, possibly dark green. Made in a two-part, mold with open base</w:t>
      </w:r>
      <w:r w:rsidR="006914EF" w:rsidRPr="4F660DFA">
        <w:t>—as evidenced</w:t>
      </w:r>
      <w:r w:rsidR="006914EF">
        <w:t xml:space="preserve"> </w:t>
      </w:r>
      <w:r>
        <w:t>by the plain, rough surface of the undersurface of the body. No pontil mark on the bottom. Vertical mold seam behind the ears incorporated in the hair, visible only on the left side of the vessel.</w:t>
      </w:r>
    </w:p>
    <w:p w14:paraId="59BE682E" w14:textId="77777777" w:rsidR="00CF2C44" w:rsidRPr="00F42BC8" w:rsidRDefault="00CF2C44" w:rsidP="00F42BC8"/>
    <w:p w14:paraId="3ED53BF4" w14:textId="5D5A4826" w:rsidR="00CF2C44" w:rsidRPr="00F42BC8" w:rsidRDefault="00ED078C" w:rsidP="00ED078C">
      <w:pPr>
        <w:pStyle w:val="Heading2"/>
      </w:pPr>
      <w:r>
        <w:t>Comments and Comparanda</w:t>
      </w:r>
    </w:p>
    <w:p w14:paraId="1569E014" w14:textId="77777777" w:rsidR="00CF2C44" w:rsidRPr="00F42BC8" w:rsidRDefault="00CF2C44" w:rsidP="00F42BC8"/>
    <w:p w14:paraId="774EDC26" w14:textId="74628CEF" w:rsidR="00E56D79" w:rsidRPr="00F42BC8" w:rsidRDefault="0065391B" w:rsidP="00F42BC8">
      <w:r>
        <w:t>Head-shaped glass vessels represent the shape of a human head in the round or of two (known as janiform) or multiple heads arranged back-to-back. They are m</w:t>
      </w:r>
      <w:r w:rsidR="00066469">
        <w:t>old-blown</w:t>
      </w:r>
      <w:r>
        <w:t>, almost exclusively blown in molds with two vertical parts. Predominantly they are shaped as bottles or flasks, occasionally with one or two handles, jugs</w:t>
      </w:r>
      <w:r w:rsidR="00F13308" w:rsidRPr="4F660DFA">
        <w:t>,</w:t>
      </w:r>
      <w:r>
        <w:t xml:space="preserve"> and a few are cups made only as single heads. They first appear in the early </w:t>
      </w:r>
      <w:r w:rsidR="75EC0551">
        <w:t xml:space="preserve">first century </w:t>
      </w:r>
      <w:r w:rsidR="00F47D00">
        <w:t>CE</w:t>
      </w:r>
      <w:r>
        <w:t>, in</w:t>
      </w:r>
      <w:r w:rsidR="00F13308" w:rsidRPr="4F660DFA">
        <w:t xml:space="preserve"> the</w:t>
      </w:r>
      <w:r>
        <w:t xml:space="preserve"> late Augustan era, probably in the eastern Mediterranean</w:t>
      </w:r>
      <w:r w:rsidR="00F13308" w:rsidRPr="4F660DFA">
        <w:t>,</w:t>
      </w:r>
      <w:r>
        <w:t xml:space="preserve"> and the earlier forms are jugs and one-handled flasks. In the first century they were produced in </w:t>
      </w:r>
      <w:r w:rsidR="00E63A31" w:rsidRPr="4F660DFA">
        <w:t xml:space="preserve">the </w:t>
      </w:r>
      <w:r>
        <w:t xml:space="preserve">eastern Mediterranean and probably Italy as well, during the second and third centuries they were predominantly made on </w:t>
      </w:r>
      <w:r w:rsidR="00F13308" w:rsidRPr="4F660DFA">
        <w:t xml:space="preserve">the </w:t>
      </w:r>
      <w:r>
        <w:t xml:space="preserve">Syro-Palestinian coast, from the third century they become common in northwestern Europe and during the fourth century they were produced in Germany and Gaul. They render heads of deities, like Dionysus, Livia-Juno, a chubby curly child, probably Eros or Dionysus, and </w:t>
      </w:r>
      <w:r>
        <w:lastRenderedPageBreak/>
        <w:t>mythological creatures like Medusa; unusual and ethnic faces, e.g.</w:t>
      </w:r>
      <w:r w:rsidR="00F13308" w:rsidRPr="4F660DFA">
        <w:t>,</w:t>
      </w:r>
      <w:r>
        <w:t xml:space="preserve"> grotesques</w:t>
      </w:r>
      <w:r w:rsidR="00F13308" w:rsidRPr="4F660DFA">
        <w:t xml:space="preserve"> or</w:t>
      </w:r>
      <w:r w:rsidR="00F13308">
        <w:t xml:space="preserve"> </w:t>
      </w:r>
      <w:r>
        <w:t>Ethiopians, and finally, heads of ordinary Caucasian people</w:t>
      </w:r>
      <w:r w:rsidR="00F13308" w:rsidRPr="4F660DFA">
        <w:t>—</w:t>
      </w:r>
      <w:r>
        <w:t xml:space="preserve">the last one appearing only </w:t>
      </w:r>
      <w:r w:rsidR="00F13308" w:rsidRPr="4F660DFA">
        <w:t>northwestern</w:t>
      </w:r>
      <w:r w:rsidR="00F13308">
        <w:t xml:space="preserve"> </w:t>
      </w:r>
      <w:r>
        <w:t xml:space="preserve">provinces in </w:t>
      </w:r>
      <w:r w:rsidR="2FA1EB4E">
        <w:t>third</w:t>
      </w:r>
      <w:r w:rsidR="00F13308" w:rsidRPr="4F660DFA">
        <w:t>–</w:t>
      </w:r>
      <w:r w:rsidR="3F1219A0">
        <w:t>fourth</w:t>
      </w:r>
      <w:r>
        <w:t xml:space="preserve"> centuries. Dionysus and the </w:t>
      </w:r>
      <w:r w:rsidR="00F13308" w:rsidRPr="4F660DFA">
        <w:t>c</w:t>
      </w:r>
      <w:r>
        <w:t xml:space="preserve">hubby </w:t>
      </w:r>
      <w:r w:rsidR="00F13308" w:rsidRPr="4F660DFA">
        <w:t>c</w:t>
      </w:r>
      <w:r>
        <w:t xml:space="preserve">urly </w:t>
      </w:r>
      <w:r w:rsidR="00F13308" w:rsidRPr="4F660DFA">
        <w:t>c</w:t>
      </w:r>
      <w:r>
        <w:t xml:space="preserve">hild appear mostly in </w:t>
      </w:r>
      <w:r w:rsidR="00E63A31" w:rsidRPr="4F660DFA">
        <w:t xml:space="preserve">the </w:t>
      </w:r>
      <w:r>
        <w:t xml:space="preserve">eastern Mediterranean, Medusa in both </w:t>
      </w:r>
      <w:r w:rsidR="004D2466" w:rsidRPr="4F660DFA">
        <w:t>e</w:t>
      </w:r>
      <w:r>
        <w:t xml:space="preserve">ast and </w:t>
      </w:r>
      <w:r w:rsidR="004D2466" w:rsidRPr="4F660DFA">
        <w:t>w</w:t>
      </w:r>
      <w:r>
        <w:t xml:space="preserve">est, and ethnic types, grotesques and ordinary people predominantly in Italy and </w:t>
      </w:r>
      <w:r w:rsidR="00F13308" w:rsidRPr="4F660DFA">
        <w:t>the northwestern</w:t>
      </w:r>
      <w:r w:rsidR="00F13308">
        <w:t xml:space="preserve"> </w:t>
      </w:r>
      <w:r>
        <w:t>European provinces (</w:t>
      </w:r>
      <w:r w:rsidR="00137F6E">
        <w:t>{</w:t>
      </w:r>
      <w:r w:rsidR="00A854E2" w:rsidRPr="4F660DFA">
        <w:rPr>
          <w:color w:val="000000" w:themeColor="text1"/>
        </w:rPr>
        <w:t>Isings 1957</w:t>
      </w:r>
      <w:r w:rsidR="00137F6E">
        <w:t>}</w:t>
      </w:r>
      <w:r>
        <w:t>, pp. 9</w:t>
      </w:r>
      <w:r w:rsidR="00C24F20">
        <w:t>3–</w:t>
      </w:r>
      <w:r>
        <w:t>94</w:t>
      </w:r>
      <w:r w:rsidR="0053077E" w:rsidRPr="4F660DFA">
        <w:t>,</w:t>
      </w:r>
      <w:r>
        <w:t xml:space="preserve"> form</w:t>
      </w:r>
      <w:r w:rsidR="0053077E" w:rsidRPr="4F660DFA">
        <w:t>s</w:t>
      </w:r>
      <w:r>
        <w:t xml:space="preserve"> 78a, 78b; </w:t>
      </w:r>
      <w:r w:rsidR="00F83741">
        <w:t>{</w:t>
      </w:r>
      <w:r w:rsidR="00EB53BC" w:rsidRPr="4F660DFA">
        <w:rPr>
          <w:color w:val="000000" w:themeColor="text1"/>
        </w:rPr>
        <w:t>Stern 1995</w:t>
      </w:r>
      <w:r w:rsidR="00F83741">
        <w:t>}</w:t>
      </w:r>
      <w:r>
        <w:t>, pp. 20</w:t>
      </w:r>
      <w:r w:rsidR="00180250">
        <w:t>1–</w:t>
      </w:r>
      <w:r>
        <w:t>215</w:t>
      </w:r>
      <w:r w:rsidR="00F13308" w:rsidRPr="4F660DFA">
        <w:t>).</w:t>
      </w:r>
      <w:r>
        <w:t xml:space="preserve"> On janiform unguentaria see </w:t>
      </w:r>
      <w:hyperlink w:anchor="num" w:history="1">
        <w:r w:rsidRPr="4F660DFA">
          <w:rPr>
            <w:rStyle w:val="Hyperlink"/>
          </w:rPr>
          <w:t>2003.325</w:t>
        </w:r>
      </w:hyperlink>
      <w:r>
        <w:t xml:space="preserve"> and </w:t>
      </w:r>
      <w:r w:rsidR="00CD3DA8">
        <w:t>{</w:t>
      </w:r>
      <w:r>
        <w:t>Antonaras 2009</w:t>
      </w:r>
      <w:r w:rsidR="00CD3DA8">
        <w:t>}</w:t>
      </w:r>
      <w:r>
        <w:t>, pp. 32</w:t>
      </w:r>
      <w:r w:rsidR="00012431">
        <w:t>4–</w:t>
      </w:r>
      <w:r>
        <w:t>326, form 146</w:t>
      </w:r>
      <w:r w:rsidR="00F13308" w:rsidRPr="4F660DFA">
        <w:t xml:space="preserve"> </w:t>
      </w:r>
      <w:r>
        <w:t xml:space="preserve">= </w:t>
      </w:r>
      <w:r w:rsidR="00F13308">
        <w:t xml:space="preserve">{Antonaras </w:t>
      </w:r>
      <w:r>
        <w:t>2017</w:t>
      </w:r>
      <w:r w:rsidR="00F13308" w:rsidRPr="4F660DFA">
        <w:t>}</w:t>
      </w:r>
      <w:r>
        <w:t>, pp. 16</w:t>
      </w:r>
      <w:r w:rsidR="00C24F20">
        <w:t>3–</w:t>
      </w:r>
      <w:r>
        <w:t>164</w:t>
      </w:r>
      <w:r w:rsidR="00F13308" w:rsidRPr="4F660DFA">
        <w:t>.</w:t>
      </w:r>
      <w:r>
        <w:t xml:space="preserve"> For jugs in the shape of ordinary heads see </w:t>
      </w:r>
      <w:r w:rsidR="00CD3DA8">
        <w:t>{</w:t>
      </w:r>
      <w:r>
        <w:t>Antonaras 2009</w:t>
      </w:r>
      <w:r w:rsidR="00CD3DA8">
        <w:t>}</w:t>
      </w:r>
      <w:r>
        <w:t>, pp. 25</w:t>
      </w:r>
      <w:r w:rsidR="003E5F6A">
        <w:t>6–</w:t>
      </w:r>
      <w:r>
        <w:t>257, form 96</w:t>
      </w:r>
      <w:r w:rsidR="00F13308" w:rsidRPr="4F660DFA">
        <w:t xml:space="preserve"> </w:t>
      </w:r>
      <w:r>
        <w:t xml:space="preserve">= </w:t>
      </w:r>
      <w:r w:rsidR="00F13308">
        <w:t xml:space="preserve">{Antonaras </w:t>
      </w:r>
      <w:r>
        <w:t>2017</w:t>
      </w:r>
      <w:r w:rsidR="00F13308" w:rsidRPr="4F660DFA">
        <w:t>}</w:t>
      </w:r>
      <w:r>
        <w:t>, pp. 12</w:t>
      </w:r>
      <w:r w:rsidR="003E5F6A">
        <w:t>9–</w:t>
      </w:r>
      <w:r>
        <w:t>130.</w:t>
      </w:r>
    </w:p>
    <w:p w14:paraId="6D05EDD8" w14:textId="15FE1A31" w:rsidR="00B0365E" w:rsidRPr="00F42BC8" w:rsidRDefault="00B07C3A" w:rsidP="00F42BC8">
      <w:r>
        <w:tab/>
      </w:r>
      <w:r w:rsidR="0065391B" w:rsidRPr="00F42BC8">
        <w:t xml:space="preserve">Flasks </w:t>
      </w:r>
      <w:hyperlink w:anchor="num" w:history="1">
        <w:r w:rsidR="0065391B" w:rsidRPr="005F5C4B">
          <w:rPr>
            <w:rStyle w:val="Hyperlink"/>
          </w:rPr>
          <w:t>2004.44</w:t>
        </w:r>
      </w:hyperlink>
      <w:r w:rsidR="0065391B" w:rsidRPr="005F5C4B">
        <w:t xml:space="preserve"> and </w:t>
      </w:r>
      <w:r w:rsidR="0065391B" w:rsidRPr="000E0137">
        <w:t>b</w:t>
      </w:r>
      <w:r w:rsidR="0065391B" w:rsidRPr="005F5C4B">
        <w:t xml:space="preserve">elong to a well-defined group of head flasks, </w:t>
      </w:r>
      <w:r w:rsidR="00510DD8" w:rsidRPr="4F660DFA" w:rsidDel="00510DD8">
        <w:t>from</w:t>
      </w:r>
      <w:r w:rsidR="0065391B">
        <w:t xml:space="preserve"> a workshop </w:t>
      </w:r>
      <w:r w:rsidR="00510DD8" w:rsidRPr="4F660DFA" w:rsidDel="00510DD8">
        <w:t>creating</w:t>
      </w:r>
      <w:r w:rsidR="00510DD8">
        <w:t xml:space="preserve"> </w:t>
      </w:r>
      <w:r w:rsidR="0065391B" w:rsidRPr="00F42BC8">
        <w:t xml:space="preserve">products </w:t>
      </w:r>
      <w:r w:rsidR="0065391B" w:rsidRPr="00F42BC8" w:rsidDel="00510DD8">
        <w:t>all made of a distinctive cobalt-blue translucent glass (</w:t>
      </w:r>
      <w:r w:rsidR="00170D85" w:rsidRPr="00F42BC8">
        <w:t>{</w:t>
      </w:r>
      <w:r w:rsidR="00305CB5" w:rsidRPr="4F660DFA">
        <w:rPr>
          <w:color w:val="000000" w:themeColor="text1"/>
        </w:rPr>
        <w:t>Harden et al. 1987</w:t>
      </w:r>
      <w:r w:rsidR="00170D85" w:rsidRPr="00985267">
        <w:rPr>
          <w:color w:val="000000" w:themeColor="text1"/>
        </w:rPr>
        <w:t>}</w:t>
      </w:r>
      <w:r w:rsidR="0065391B" w:rsidRPr="00F42BC8">
        <w:t xml:space="preserve">, p. 175, </w:t>
      </w:r>
      <w:r w:rsidR="0065391B" w:rsidRPr="00F42BC8" w:rsidDel="00034E87">
        <w:t xml:space="preserve">no. 96; </w:t>
      </w:r>
      <w:r w:rsidR="00CD3DA8" w:rsidRPr="00F42BC8">
        <w:t>{</w:t>
      </w:r>
      <w:r w:rsidR="0065391B" w:rsidRPr="00F42BC8">
        <w:t>Whitehouse 1997b</w:t>
      </w:r>
      <w:r w:rsidR="00CD3DA8" w:rsidRPr="00F42BC8">
        <w:t>}</w:t>
      </w:r>
      <w:r w:rsidR="0065391B" w:rsidRPr="00F42BC8">
        <w:t xml:space="preserve">, p. 370; </w:t>
      </w:r>
      <w:r w:rsidR="00CD3DA8" w:rsidRPr="00F42BC8">
        <w:t>{</w:t>
      </w:r>
      <w:r w:rsidR="0065391B" w:rsidRPr="00F42BC8">
        <w:t>Lightfoot 2020</w:t>
      </w:r>
      <w:r w:rsidR="00CD3DA8" w:rsidRPr="00F42BC8">
        <w:t>}</w:t>
      </w:r>
      <w:r w:rsidR="0065391B" w:rsidRPr="00F42BC8">
        <w:t>, pp. 8</w:t>
      </w:r>
      <w:r w:rsidR="00C24F20" w:rsidRPr="00F42BC8">
        <w:t>3–</w:t>
      </w:r>
      <w:r w:rsidR="0065391B" w:rsidRPr="00F42BC8">
        <w:t>84). All these flasks present</w:t>
      </w:r>
      <w:r w:rsidR="00B636E7" w:rsidRPr="4F660DFA">
        <w:t>,</w:t>
      </w:r>
      <w:r w:rsidR="0065391B">
        <w:t xml:space="preserve"> with small differences</w:t>
      </w:r>
      <w:r w:rsidR="00B636E7" w:rsidRPr="4F660DFA">
        <w:t>, as</w:t>
      </w:r>
      <w:r w:rsidR="0065391B">
        <w:t xml:space="preserve"> the head of a clean-shaven youth with large</w:t>
      </w:r>
      <w:r w:rsidR="00B636E7" w:rsidRPr="4F660DFA">
        <w:t>,</w:t>
      </w:r>
      <w:r w:rsidR="0065391B">
        <w:t xml:space="preserve"> almond-shaped eyes and well-arranged, flowing locks that are typical of late Roman portraiture. The workshop produced free-, dip</w:t>
      </w:r>
      <w:r w:rsidR="006B3ECF" w:rsidRPr="4F660DFA">
        <w:t xml:space="preserve"> mold</w:t>
      </w:r>
      <w:r w:rsidR="006B3ECF">
        <w:t>–</w:t>
      </w:r>
      <w:r w:rsidR="00B636E7" w:rsidRPr="4F660DFA" w:rsidDel="00B636E7">
        <w:t>,</w:t>
      </w:r>
      <w:r w:rsidR="00B636E7">
        <w:t xml:space="preserve"> </w:t>
      </w:r>
      <w:r w:rsidR="0065391B" w:rsidRPr="00F42BC8">
        <w:t>and mold-blown vessels, which all had an applied coil base and the handles are wishbone-shaped, drawn down from the neck to the body</w:t>
      </w:r>
      <w:r w:rsidR="00B636E7" w:rsidRPr="4F660DFA">
        <w:t>,</w:t>
      </w:r>
      <w:r w:rsidR="0065391B">
        <w:t xml:space="preserve"> often pinched</w:t>
      </w:r>
      <w:r w:rsidR="0065391B" w:rsidRPr="00F42BC8" w:rsidDel="00B636E7">
        <w:t xml:space="preserve"> (</w:t>
      </w:r>
      <w:r w:rsidR="00170D85" w:rsidRPr="00F42BC8">
        <w:t>{</w:t>
      </w:r>
      <w:r w:rsidR="00305CB5" w:rsidRPr="4F660DFA">
        <w:rPr>
          <w:color w:val="000000" w:themeColor="text1"/>
        </w:rPr>
        <w:t>Harden et al. 1987</w:t>
      </w:r>
      <w:r w:rsidR="00170D85" w:rsidRPr="00985267">
        <w:rPr>
          <w:color w:val="000000" w:themeColor="text1"/>
        </w:rPr>
        <w:t>}</w:t>
      </w:r>
      <w:r w:rsidR="0065391B" w:rsidRPr="00F42BC8">
        <w:t xml:space="preserve">, p. 175, </w:t>
      </w:r>
      <w:r w:rsidR="0065391B" w:rsidRPr="00F42BC8" w:rsidDel="00034E87">
        <w:t xml:space="preserve">no. 96; </w:t>
      </w:r>
      <w:r w:rsidR="00CD3DA8" w:rsidRPr="00F42BC8">
        <w:t>{</w:t>
      </w:r>
      <w:r w:rsidR="0065391B" w:rsidRPr="00F42BC8">
        <w:t>Whitehouse 1997b</w:t>
      </w:r>
      <w:r w:rsidR="00CD3DA8" w:rsidRPr="00F42BC8">
        <w:t>}</w:t>
      </w:r>
      <w:r w:rsidR="0065391B" w:rsidRPr="00F42BC8">
        <w:t>, pp. 36</w:t>
      </w:r>
      <w:r w:rsidR="003E5F6A" w:rsidRPr="00F42BC8">
        <w:t>7–</w:t>
      </w:r>
      <w:r w:rsidR="0065391B">
        <w:t xml:space="preserve">375; </w:t>
      </w:r>
      <w:r w:rsidR="00CD3DA8" w:rsidRPr="00F42BC8">
        <w:t>{</w:t>
      </w:r>
      <w:r w:rsidR="0065391B" w:rsidRPr="00F42BC8">
        <w:t>Lightfoot 2020</w:t>
      </w:r>
      <w:r w:rsidR="00CD3DA8" w:rsidRPr="00F42BC8">
        <w:t>}</w:t>
      </w:r>
      <w:r w:rsidR="0065391B" w:rsidRPr="00F42BC8">
        <w:t>, pp. 8</w:t>
      </w:r>
      <w:r w:rsidR="00C24F20" w:rsidRPr="00F42BC8">
        <w:t>3–</w:t>
      </w:r>
      <w:r w:rsidR="0065391B" w:rsidRPr="00F42BC8">
        <w:t>93</w:t>
      </w:r>
      <w:r w:rsidR="0065391B" w:rsidRPr="00F42BC8" w:rsidDel="00536D73">
        <w:t>)</w:t>
      </w:r>
      <w:r w:rsidR="00536D73" w:rsidRPr="4F660DFA">
        <w:t>.</w:t>
      </w:r>
      <w:r w:rsidR="005A50B1">
        <w:t xml:space="preserve"> </w:t>
      </w:r>
      <w:r w:rsidR="0065391B" w:rsidRPr="00F42BC8">
        <w:t xml:space="preserve">For direct parallels see </w:t>
      </w:r>
      <w:r w:rsidR="00170D85" w:rsidRPr="00F42BC8">
        <w:t>{</w:t>
      </w:r>
      <w:r w:rsidR="00305CB5" w:rsidRPr="4F660DFA">
        <w:rPr>
          <w:color w:val="000000" w:themeColor="text1"/>
        </w:rPr>
        <w:t>Harden et al. 1987</w:t>
      </w:r>
      <w:r w:rsidR="00170D85" w:rsidRPr="00985267">
        <w:rPr>
          <w:color w:val="000000" w:themeColor="text1"/>
        </w:rPr>
        <w:t>}</w:t>
      </w:r>
      <w:r w:rsidR="0065391B" w:rsidRPr="00F42BC8">
        <w:t xml:space="preserve">, p. 175, </w:t>
      </w:r>
      <w:r w:rsidR="0065391B" w:rsidRPr="00F42BC8" w:rsidDel="00034E87">
        <w:t xml:space="preserve">no. 96; </w:t>
      </w:r>
      <w:r w:rsidR="00CD3DA8" w:rsidRPr="00F42BC8">
        <w:t>{</w:t>
      </w:r>
      <w:r w:rsidR="0065391B" w:rsidRPr="00F42BC8">
        <w:t>Pla</w:t>
      </w:r>
      <w:r w:rsidR="00E54EC6" w:rsidRPr="4F660DFA">
        <w:t>t</w:t>
      </w:r>
      <w:r w:rsidR="0065391B">
        <w:t>z-Horster 1976</w:t>
      </w:r>
      <w:r w:rsidR="00CD3DA8" w:rsidRPr="00F42BC8">
        <w:t>}</w:t>
      </w:r>
      <w:r w:rsidR="0065391B" w:rsidRPr="00F42BC8">
        <w:t xml:space="preserve">, p. 45, no. 70; </w:t>
      </w:r>
      <w:r w:rsidR="00F83741" w:rsidRPr="00F42BC8">
        <w:t>{</w:t>
      </w:r>
      <w:r w:rsidR="00A36DA8" w:rsidRPr="4F660DFA">
        <w:rPr>
          <w:color w:val="000000" w:themeColor="text1"/>
        </w:rPr>
        <w:t>Whitehouse 2001a</w:t>
      </w:r>
      <w:r w:rsidR="00F83741" w:rsidRPr="00985267">
        <w:rPr>
          <w:color w:val="000000" w:themeColor="text1"/>
        </w:rPr>
        <w:t>}</w:t>
      </w:r>
      <w:r w:rsidR="000C1385" w:rsidRPr="00F42BC8">
        <w:t>,</w:t>
      </w:r>
      <w:r w:rsidR="0065391B" w:rsidRPr="00F42BC8">
        <w:t xml:space="preserve"> pp. 7</w:t>
      </w:r>
      <w:r w:rsidR="00012431" w:rsidRPr="00F42BC8">
        <w:t>4–</w:t>
      </w:r>
      <w:r w:rsidR="0065391B" w:rsidRPr="00F42BC8">
        <w:t xml:space="preserve">76, no. 548; </w:t>
      </w:r>
      <w:r w:rsidR="00CD3DA8" w:rsidRPr="00F42BC8">
        <w:t>{</w:t>
      </w:r>
      <w:r w:rsidR="0065391B" w:rsidRPr="00F42BC8">
        <w:t>Whitehouse 1997b</w:t>
      </w:r>
      <w:r w:rsidR="00CD3DA8" w:rsidRPr="00F42BC8">
        <w:t>}</w:t>
      </w:r>
      <w:r w:rsidR="0065391B" w:rsidRPr="00F42BC8">
        <w:t>, p</w:t>
      </w:r>
      <w:r w:rsidR="00E6694A" w:rsidRPr="4F660DFA">
        <w:t>p</w:t>
      </w:r>
      <w:r w:rsidR="0065391B">
        <w:t xml:space="preserve">. 367, 370, 374, </w:t>
      </w:r>
      <w:r w:rsidR="006647E7" w:rsidRPr="00F42BC8">
        <w:t>plate</w:t>
      </w:r>
      <w:r w:rsidR="0065391B">
        <w:t xml:space="preserve"> 1; </w:t>
      </w:r>
      <w:r w:rsidR="00CD3DA8" w:rsidRPr="00F42BC8">
        <w:t>{</w:t>
      </w:r>
      <w:r w:rsidR="0065391B" w:rsidRPr="00F42BC8">
        <w:t>Lightfoot 2020</w:t>
      </w:r>
      <w:r w:rsidR="00CD3DA8" w:rsidRPr="00F42BC8">
        <w:t>}</w:t>
      </w:r>
      <w:r w:rsidR="0065391B" w:rsidRPr="00F42BC8">
        <w:t>, pp. 8</w:t>
      </w:r>
      <w:r w:rsidR="00C24F20" w:rsidRPr="00F42BC8">
        <w:t>3–</w:t>
      </w:r>
      <w:r w:rsidR="0065391B" w:rsidRPr="00F42BC8">
        <w:t>93, esp. 8</w:t>
      </w:r>
      <w:r w:rsidR="00C24F20" w:rsidRPr="00F42BC8">
        <w:t>3–</w:t>
      </w:r>
      <w:r w:rsidR="0065391B" w:rsidRPr="00F42BC8">
        <w:t>84.</w:t>
      </w:r>
    </w:p>
    <w:p w14:paraId="5190CF36" w14:textId="77777777" w:rsidR="008E7D46" w:rsidRPr="00F42BC8" w:rsidRDefault="008E7D46" w:rsidP="00F42BC8"/>
    <w:p w14:paraId="745B5346" w14:textId="190DCF6F" w:rsidR="008E7D46" w:rsidRPr="00F42BC8" w:rsidRDefault="00B94F8D" w:rsidP="00B94F8D">
      <w:pPr>
        <w:pStyle w:val="Heading2"/>
      </w:pPr>
      <w:r>
        <w:t>Provenance</w:t>
      </w:r>
    </w:p>
    <w:p w14:paraId="6E9696FE" w14:textId="77777777" w:rsidR="008E7D46" w:rsidRPr="00F42BC8" w:rsidRDefault="008E7D46" w:rsidP="00F42BC8"/>
    <w:p w14:paraId="63DAB784" w14:textId="0EA371CA" w:rsidR="008158CF" w:rsidRPr="00F42BC8" w:rsidRDefault="001933D6" w:rsidP="00F42BC8">
      <w:r w:rsidRPr="4F660DFA">
        <w:t>B</w:t>
      </w:r>
      <w:r w:rsidR="0065391B">
        <w:t>y 1981, Private Collection</w:t>
      </w:r>
      <w:r w:rsidR="009B1691">
        <w:t xml:space="preserve"> (</w:t>
      </w:r>
      <w:r w:rsidR="0065391B">
        <w:t>Switzerland)</w:t>
      </w:r>
      <w:r w:rsidRPr="4F660DFA">
        <w:t xml:space="preserve">; </w:t>
      </w:r>
      <w:r w:rsidR="0065391B">
        <w:t>1985, Ernst Kofler, 1899</w:t>
      </w:r>
      <w:r w:rsidR="00E71CB9">
        <w:t>–</w:t>
      </w:r>
      <w:r w:rsidR="0065391B">
        <w:t>1989 and</w:t>
      </w:r>
      <w:r w:rsidR="005001E0">
        <w:t xml:space="preserve"> </w:t>
      </w:r>
      <w:r w:rsidR="0065391B">
        <w:t>Marthe Truniger, 1918</w:t>
      </w:r>
      <w:r w:rsidR="00E71CB9">
        <w:t>–</w:t>
      </w:r>
      <w:r w:rsidR="0065391B">
        <w:t>1999 (Lucerne, Switzerland)</w:t>
      </w:r>
      <w:r w:rsidRPr="4F660DFA">
        <w:t xml:space="preserve">; </w:t>
      </w:r>
      <w:r w:rsidR="0065391B">
        <w:t>1985, Private Collection</w:t>
      </w:r>
      <w:r w:rsidR="005001E0">
        <w:t xml:space="preserve"> </w:t>
      </w:r>
      <w:r w:rsidR="0065391B">
        <w:t>[sold, Ancient Glass</w:t>
      </w:r>
      <w:r w:rsidR="00C24A4D" w:rsidRPr="4F660DFA">
        <w:t>:</w:t>
      </w:r>
      <w:r w:rsidR="0065391B">
        <w:t xml:space="preserve"> Formerly the Kofler-Truniger Collection, Christie</w:t>
      </w:r>
      <w:r w:rsidR="005001E0">
        <w:t>’</w:t>
      </w:r>
      <w:r w:rsidR="0065391B">
        <w:t xml:space="preserve">s, London, March </w:t>
      </w:r>
      <w:r w:rsidR="003E5F6A">
        <w:t>5–</w:t>
      </w:r>
      <w:r w:rsidR="0065391B">
        <w:t>6, 1985, lot 86, to Mansour Gallery</w:t>
      </w:r>
      <w:r w:rsidR="00507C60">
        <w:t>]</w:t>
      </w:r>
      <w:r w:rsidRPr="4F660DFA">
        <w:t xml:space="preserve">; </w:t>
      </w:r>
      <w:r w:rsidR="0065391B">
        <w:t>1985, Mansour Gallery</w:t>
      </w:r>
      <w:r w:rsidR="009B1691">
        <w:t xml:space="preserve"> (</w:t>
      </w:r>
      <w:r w:rsidR="0065391B">
        <w:t xml:space="preserve">London, England), sold to the </w:t>
      </w:r>
      <w:r w:rsidR="00DE2E5A">
        <w:t>J. Paul</w:t>
      </w:r>
      <w:r w:rsidR="0065391B">
        <w:t xml:space="preserve"> Getty Museum, 1985</w:t>
      </w:r>
    </w:p>
    <w:p w14:paraId="222B8423" w14:textId="77777777" w:rsidR="008E7D46" w:rsidRPr="00F42BC8" w:rsidRDefault="008E7D46" w:rsidP="00F42BC8"/>
    <w:p w14:paraId="0F4B47A0" w14:textId="3124A36B" w:rsidR="008E7D46" w:rsidRPr="00F42BC8" w:rsidRDefault="00B94F8D" w:rsidP="00B94F8D">
      <w:pPr>
        <w:pStyle w:val="Heading2"/>
      </w:pPr>
      <w:r>
        <w:t>Bibliography</w:t>
      </w:r>
    </w:p>
    <w:p w14:paraId="560781E4" w14:textId="77777777" w:rsidR="008E7D46" w:rsidRPr="00F42BC8" w:rsidRDefault="008E7D46" w:rsidP="00F42BC8"/>
    <w:p w14:paraId="38FF4F8E" w14:textId="3EE2252D" w:rsidR="008158CF" w:rsidRPr="00F42BC8" w:rsidRDefault="00D97150" w:rsidP="00F42BC8">
      <w:r>
        <w:t>{</w:t>
      </w:r>
      <w:r w:rsidR="00233423" w:rsidRPr="4F660DFA">
        <w:rPr>
          <w:color w:val="000000" w:themeColor="text1"/>
        </w:rPr>
        <w:t>3000 Jahre Glaskunst</w:t>
      </w:r>
      <w:r>
        <w:t>}</w:t>
      </w:r>
      <w:r w:rsidR="0065391B">
        <w:t>, pp. 5 and 84</w:t>
      </w:r>
      <w:r w:rsidR="0053077E" w:rsidRPr="4F660DFA">
        <w:t>,</w:t>
      </w:r>
      <w:r w:rsidR="0065391B">
        <w:t xml:space="preserve"> no. 290.</w:t>
      </w:r>
    </w:p>
    <w:p w14:paraId="359BC165" w14:textId="5ADB6060" w:rsidR="008158CF" w:rsidRPr="00F42BC8" w:rsidRDefault="00582E6A" w:rsidP="00F42BC8">
      <w:r w:rsidRPr="00582E6A">
        <w:t>{</w:t>
      </w:r>
      <w:r w:rsidR="0065391B" w:rsidRPr="00582E6A">
        <w:t>Fischer 1985</w:t>
      </w:r>
      <w:r w:rsidRPr="00582E6A">
        <w:t>}</w:t>
      </w:r>
      <w:r w:rsidR="0065391B" w:rsidRPr="00582E6A">
        <w:t>, p. 398.</w:t>
      </w:r>
    </w:p>
    <w:p w14:paraId="33570C1F" w14:textId="7C36C33D" w:rsidR="008158CF" w:rsidRPr="00F42BC8" w:rsidRDefault="001C2726" w:rsidP="00F42BC8">
      <w:r>
        <w:t>{</w:t>
      </w:r>
      <w:r w:rsidRPr="001F2AC1">
        <w:t>Christie</w:t>
      </w:r>
      <w:r>
        <w:t>’</w:t>
      </w:r>
      <w:r w:rsidRPr="001F2AC1">
        <w:t xml:space="preserve">s </w:t>
      </w:r>
      <w:r>
        <w:t>1985}</w:t>
      </w:r>
      <w:r w:rsidR="0065391B" w:rsidRPr="00F42BC8">
        <w:t>, lot 86.</w:t>
      </w:r>
    </w:p>
    <w:p w14:paraId="2D78BF3B" w14:textId="64D403B6" w:rsidR="008158CF" w:rsidRPr="00F42BC8" w:rsidRDefault="00B526F0" w:rsidP="00F42BC8">
      <w:r>
        <w:t>{JPGM Acquisitions 1985}</w:t>
      </w:r>
      <w:r w:rsidR="0065391B" w:rsidRPr="00F42BC8">
        <w:t>, p. 196, no. 70.</w:t>
      </w:r>
    </w:p>
    <w:p w14:paraId="0C4CF63B" w14:textId="6F0706A3" w:rsidR="008158CF" w:rsidRPr="00F42BC8" w:rsidRDefault="001C2726" w:rsidP="00F42BC8">
      <w:r>
        <w:t>{</w:t>
      </w:r>
      <w:r w:rsidR="0065391B" w:rsidRPr="00F42BC8">
        <w:t>Drury 1986</w:t>
      </w:r>
      <w:r>
        <w:t>}</w:t>
      </w:r>
      <w:r w:rsidR="0065391B" w:rsidRPr="00F42BC8">
        <w:t>, p. 101.</w:t>
      </w:r>
    </w:p>
    <w:p w14:paraId="7F8EE6F5" w14:textId="40B35AC5" w:rsidR="008158CF" w:rsidRPr="00F42BC8" w:rsidRDefault="00163490" w:rsidP="00F42BC8">
      <w:r>
        <w:t>{</w:t>
      </w:r>
      <w:r w:rsidR="0065391B" w:rsidRPr="00F42BC8">
        <w:t>Whitehouse</w:t>
      </w:r>
      <w:r>
        <w:t xml:space="preserve"> </w:t>
      </w:r>
      <w:r w:rsidRPr="00600AA4">
        <w:rPr>
          <w:noProof/>
        </w:rPr>
        <w:t>1997b</w:t>
      </w:r>
      <w:r>
        <w:rPr>
          <w:noProof/>
        </w:rPr>
        <w:t>}</w:t>
      </w:r>
      <w:r w:rsidR="0065391B" w:rsidRPr="00F42BC8">
        <w:t xml:space="preserve">, p. 370, </w:t>
      </w:r>
      <w:r>
        <w:t>a</w:t>
      </w:r>
      <w:r w:rsidR="0065391B" w:rsidRPr="00F42BC8">
        <w:t>ppendix: no. A3.</w:t>
      </w:r>
    </w:p>
    <w:p w14:paraId="283F47AE" w14:textId="55427469" w:rsidR="008158CF" w:rsidRPr="00F42BC8" w:rsidRDefault="00216D99" w:rsidP="00F42BC8">
      <w:r w:rsidRPr="005B20D3">
        <w:t>{</w:t>
      </w:r>
      <w:r w:rsidRPr="001F2AC1">
        <w:rPr>
          <w:rStyle w:val="Emphasis"/>
        </w:rPr>
        <w:t>JPGM Handbook Antiquities</w:t>
      </w:r>
      <w:r w:rsidRPr="001F2AC1">
        <w:t xml:space="preserve"> </w:t>
      </w:r>
      <w:r>
        <w:t>1st</w:t>
      </w:r>
      <w:r w:rsidRPr="001F2AC1">
        <w:t xml:space="preserve"> ed.</w:t>
      </w:r>
      <w:r>
        <w:t>}</w:t>
      </w:r>
      <w:r w:rsidR="0065391B" w:rsidRPr="00F42BC8">
        <w:t>, p. 209.</w:t>
      </w:r>
    </w:p>
    <w:p w14:paraId="1EADAFA9" w14:textId="72F857D8" w:rsidR="008158CF" w:rsidRPr="00F42BC8" w:rsidRDefault="00843A17" w:rsidP="00F42BC8">
      <w:r w:rsidRPr="00F42BC8">
        <w:t>{</w:t>
      </w:r>
      <w:r w:rsidRPr="008B277F">
        <w:rPr>
          <w:rStyle w:val="Emphasis"/>
        </w:rPr>
        <w:t>JPGM</w:t>
      </w:r>
      <w:r>
        <w:rPr>
          <w:rStyle w:val="Emphasis"/>
        </w:rPr>
        <w:t xml:space="preserve"> </w:t>
      </w:r>
      <w:r w:rsidRPr="008B277F">
        <w:rPr>
          <w:rStyle w:val="Emphasis"/>
        </w:rPr>
        <w:t>Handbook</w:t>
      </w:r>
      <w:r>
        <w:rPr>
          <w:rStyle w:val="Emphasis"/>
        </w:rPr>
        <w:t xml:space="preserve"> Antiquities</w:t>
      </w:r>
      <w:r w:rsidRPr="008B277F">
        <w:t xml:space="preserve"> </w:t>
      </w:r>
      <w:r>
        <w:t>rev.</w:t>
      </w:r>
      <w:r w:rsidRPr="00F42BC8">
        <w:t xml:space="preserve"> ed.}</w:t>
      </w:r>
      <w:r w:rsidR="0065391B" w:rsidRPr="00F42BC8">
        <w:t>, p. 219.</w:t>
      </w:r>
    </w:p>
    <w:p w14:paraId="790EED94" w14:textId="77777777" w:rsidR="008E7D46" w:rsidRPr="00F42BC8" w:rsidRDefault="008E7D46" w:rsidP="00F42BC8"/>
    <w:p w14:paraId="126FBFD4" w14:textId="734327BC" w:rsidR="008E7D46" w:rsidRPr="00F42BC8" w:rsidRDefault="00B94F8D" w:rsidP="00B94F8D">
      <w:pPr>
        <w:pStyle w:val="Heading2"/>
      </w:pPr>
      <w:r>
        <w:t>Exhibitions</w:t>
      </w:r>
    </w:p>
    <w:p w14:paraId="1FD455E8" w14:textId="77777777" w:rsidR="005D339A" w:rsidRPr="00F42BC8" w:rsidRDefault="005D339A" w:rsidP="00F42BC8"/>
    <w:p w14:paraId="2B95D1B5" w14:textId="77777777" w:rsidR="00413390" w:rsidRPr="00413390" w:rsidRDefault="00413390" w:rsidP="56E93BEE">
      <w:pPr>
        <w:pStyle w:val="ListBullet"/>
        <w:numPr>
          <w:ilvl w:val="0"/>
          <w:numId w:val="0"/>
        </w:numPr>
      </w:pPr>
      <w:r>
        <w:t xml:space="preserve">Ancient Art from the Permanent Collection (Los Angeles, </w:t>
      </w:r>
      <w:r w:rsidRPr="56E93BEE">
        <w:t>1</w:t>
      </w:r>
      <w:r>
        <w:t>999</w:t>
      </w:r>
      <w:r w:rsidRPr="56E93BEE">
        <w:t>–</w:t>
      </w:r>
      <w:r>
        <w:t>2004</w:t>
      </w:r>
      <w:r w:rsidRPr="56E93BEE">
        <w:t>)</w:t>
      </w:r>
    </w:p>
    <w:p w14:paraId="158D6F61" w14:textId="77777777" w:rsidR="00CF1CF4" w:rsidRPr="00413390" w:rsidRDefault="00CF1CF4" w:rsidP="56E93BEE">
      <w:pPr>
        <w:pStyle w:val="ListBullet"/>
        <w:numPr>
          <w:ilvl w:val="0"/>
          <w:numId w:val="0"/>
        </w:numPr>
      </w:pPr>
      <w:r>
        <w:t>Reflecting Antiquity: Modern Glass Inspired by Ancient Rome (Malibu, 2007</w:t>
      </w:r>
      <w:r w:rsidRPr="56E93BEE">
        <w:t>–</w:t>
      </w:r>
      <w:r>
        <w:t>2008</w:t>
      </w:r>
      <w:r w:rsidRPr="56E93BEE">
        <w:t xml:space="preserve">; </w:t>
      </w:r>
      <w:r>
        <w:t>Corning, 2008</w:t>
      </w:r>
      <w:r w:rsidRPr="56E93BEE">
        <w:t>)</w:t>
      </w:r>
    </w:p>
    <w:p w14:paraId="00D6EF8C" w14:textId="65F6ABF0" w:rsidR="00D23734" w:rsidRDefault="00D23734" w:rsidP="4F660DFA">
      <w:pPr>
        <w:rPr>
          <w:highlight w:val="green"/>
        </w:rPr>
      </w:pPr>
      <w:r>
        <w:br w:type="page"/>
      </w:r>
      <w:r w:rsidR="0001184A">
        <w:lastRenderedPageBreak/>
        <w:t>Label:</w:t>
      </w:r>
      <w:r w:rsidR="0019737C" w:rsidRPr="4F660DFA">
        <w:t xml:space="preserve"> </w:t>
      </w:r>
      <w:r w:rsidR="00A34AB5" w:rsidRPr="4F660DFA">
        <w:t>18</w:t>
      </w:r>
      <w:r w:rsidR="00A34AB5">
        <w:t>2</w:t>
      </w:r>
    </w:p>
    <w:p w14:paraId="3355F2F8" w14:textId="77777777" w:rsidR="005D339A" w:rsidRPr="00F42BC8" w:rsidRDefault="00E56D79" w:rsidP="00F42BC8">
      <w:r w:rsidRPr="00F42BC8">
        <w:t xml:space="preserve">Title: </w:t>
      </w:r>
      <w:r w:rsidR="0065391B" w:rsidRPr="00F42BC8">
        <w:t xml:space="preserve">Head </w:t>
      </w:r>
      <w:r w:rsidR="00B21F9A" w:rsidRPr="00F42BC8">
        <w:t>Jug</w:t>
      </w:r>
    </w:p>
    <w:p w14:paraId="2742FF86" w14:textId="2FF05E14" w:rsidR="008158CF" w:rsidRPr="00F42BC8" w:rsidRDefault="0065391B" w:rsidP="00F42BC8">
      <w:r>
        <w:t>Accession_number: 2004.44</w:t>
      </w:r>
    </w:p>
    <w:p w14:paraId="505181B5" w14:textId="11F53788" w:rsidR="008158CF" w:rsidRPr="00B170F2" w:rsidRDefault="00B170F2" w:rsidP="00F42BC8">
      <w:pPr>
        <w:rPr>
          <w:color w:val="0563C1" w:themeColor="hyperlink"/>
          <w:u w:val="single"/>
        </w:rPr>
      </w:pPr>
      <w:r>
        <w:t xml:space="preserve">Collection_link: </w:t>
      </w:r>
      <w:hyperlink r:id="rId42">
        <w:r w:rsidRPr="4F660DFA">
          <w:rPr>
            <w:rStyle w:val="Hyperlink"/>
          </w:rPr>
          <w:t>https://www.getty.edu/art/collection/objects/221511/</w:t>
        </w:r>
      </w:hyperlink>
    </w:p>
    <w:p w14:paraId="61E9E846" w14:textId="78410017" w:rsidR="008158CF" w:rsidRPr="00F42BC8" w:rsidRDefault="0065391B" w:rsidP="00F42BC8">
      <w:pPr>
        <w:rPr>
          <w:highlight w:val="white"/>
        </w:rPr>
      </w:pPr>
      <w:r>
        <w:t>Dimensions: H. 16.4</w:t>
      </w:r>
      <w:r w:rsidR="00304A40">
        <w:t xml:space="preserve">, Diam. </w:t>
      </w:r>
      <w:r w:rsidR="006C42C6">
        <w:t>rim</w:t>
      </w:r>
      <w:r>
        <w:t xml:space="preserve"> 5</w:t>
      </w:r>
      <w:r w:rsidR="00304A40">
        <w:t xml:space="preserve">, Diam. </w:t>
      </w:r>
      <w:r w:rsidR="002C7AC7">
        <w:t>base</w:t>
      </w:r>
      <w:r>
        <w:t xml:space="preserve"> 5.8</w:t>
      </w:r>
      <w:r w:rsidR="001C53AF">
        <w:t>, max.</w:t>
      </w:r>
      <w:r w:rsidR="00304A40">
        <w:t xml:space="preserve"> Diam. </w:t>
      </w:r>
      <w:r>
        <w:t>9.2</w:t>
      </w:r>
      <w:r w:rsidR="008B069F">
        <w:t xml:space="preserve"> cm; </w:t>
      </w:r>
      <w:r w:rsidR="001C53AF">
        <w:t>Wt.</w:t>
      </w:r>
      <w:r w:rsidR="002F18D3">
        <w:t xml:space="preserve"> 161.85</w:t>
      </w:r>
      <w:r>
        <w:t xml:space="preserve"> g</w:t>
      </w:r>
    </w:p>
    <w:p w14:paraId="6580B85E" w14:textId="6B56A497" w:rsidR="008158CF" w:rsidRPr="00F42BC8" w:rsidRDefault="0065391B" w:rsidP="00F42BC8">
      <w:pPr>
        <w:rPr>
          <w:highlight w:val="white"/>
        </w:rPr>
      </w:pPr>
      <w:r w:rsidRPr="00F42BC8">
        <w:t xml:space="preserve">Date: </w:t>
      </w:r>
      <w:r w:rsidR="00946706">
        <w:t>M</w:t>
      </w:r>
      <w:r w:rsidRPr="00F42BC8">
        <w:t>id-</w:t>
      </w:r>
      <w:r w:rsidR="1CD7D587" w:rsidRPr="00F42BC8">
        <w:t>fourth</w:t>
      </w:r>
      <w:r w:rsidR="00E71CB9">
        <w:t>–</w:t>
      </w:r>
      <w:r w:rsidRPr="00F42BC8">
        <w:t>mid-</w:t>
      </w:r>
      <w:r w:rsidR="75003AE3" w:rsidRPr="00F42BC8">
        <w:t xml:space="preserve">fifth century </w:t>
      </w:r>
      <w:r w:rsidR="00F47D00">
        <w:t>CE</w:t>
      </w:r>
    </w:p>
    <w:p w14:paraId="528926F7" w14:textId="77CA9A46" w:rsidR="00E56D79" w:rsidRPr="003965F5" w:rsidRDefault="0065391B" w:rsidP="00F42BC8">
      <w:r>
        <w:t>Start_date:</w:t>
      </w:r>
      <w:r w:rsidR="003965F5" w:rsidRPr="4F660DFA">
        <w:t xml:space="preserve"> 333</w:t>
      </w:r>
    </w:p>
    <w:p w14:paraId="79071C6B" w14:textId="418AD03B" w:rsidR="008158CF" w:rsidRPr="003965F5" w:rsidRDefault="0065391B" w:rsidP="00F42BC8">
      <w:pPr>
        <w:rPr>
          <w:highlight w:val="white"/>
        </w:rPr>
      </w:pPr>
      <w:r>
        <w:t>End_date:</w:t>
      </w:r>
      <w:r w:rsidR="003965F5" w:rsidRPr="4F660DFA">
        <w:t xml:space="preserve"> 465</w:t>
      </w:r>
    </w:p>
    <w:p w14:paraId="7DE60E92" w14:textId="53BA1ED0" w:rsidR="000B16DF" w:rsidRDefault="0065391B" w:rsidP="00F42BC8">
      <w:r>
        <w:t>Attribution: Production area: Eastern Mediterranean</w:t>
      </w:r>
    </w:p>
    <w:p w14:paraId="2121CEB1" w14:textId="5EFB33E2" w:rsidR="000B16DF" w:rsidRPr="003965F5" w:rsidRDefault="000B16DF" w:rsidP="00F42BC8">
      <w:pPr>
        <w:rPr>
          <w:highlight w:val="white"/>
        </w:rPr>
      </w:pPr>
      <w:r w:rsidRPr="4F660DFA">
        <w:rPr>
          <w:highlight w:val="white"/>
        </w:rPr>
        <w:t xml:space="preserve">Culture: </w:t>
      </w:r>
      <w:r w:rsidR="003965F5" w:rsidRPr="4F660DFA">
        <w:rPr>
          <w:highlight w:val="white"/>
        </w:rPr>
        <w:t>Roman</w:t>
      </w:r>
    </w:p>
    <w:p w14:paraId="6D7B4E0E" w14:textId="77777777" w:rsidR="00235B7C" w:rsidRDefault="000B16DF" w:rsidP="00F42BC8">
      <w:r>
        <w:rPr>
          <w:highlight w:val="white"/>
        </w:rPr>
        <w:t>Material:</w:t>
      </w:r>
      <w:r w:rsidR="0065391B" w:rsidRPr="00F42BC8">
        <w:t xml:space="preserve"> Translucent dark blue and dark green </w:t>
      </w:r>
      <w:r w:rsidR="00235B7C">
        <w:t>glass</w:t>
      </w:r>
    </w:p>
    <w:p w14:paraId="67CDE6E7" w14:textId="08FE254E" w:rsidR="00762ED4" w:rsidRDefault="00235B7C" w:rsidP="00F42BC8">
      <w:r>
        <w:t>Modeling</w:t>
      </w:r>
      <w:r w:rsidR="0065391B" w:rsidRPr="00F42BC8">
        <w:t xml:space="preserve"> technique and decoration: M</w:t>
      </w:r>
      <w:r w:rsidR="00066469">
        <w:t>old-blown</w:t>
      </w:r>
      <w:r w:rsidR="002F18D3" w:rsidRPr="00F42BC8">
        <w:t>. Handle and base applied</w:t>
      </w:r>
    </w:p>
    <w:p w14:paraId="6A52A76C" w14:textId="612029DF" w:rsidR="00DE4800" w:rsidRDefault="00762ED4" w:rsidP="00F42BC8">
      <w:r>
        <w:t>Inscription</w:t>
      </w:r>
      <w:r w:rsidR="00DE4800">
        <w:t>: No</w:t>
      </w:r>
    </w:p>
    <w:p w14:paraId="00CB388B" w14:textId="38270301" w:rsidR="00DE4800" w:rsidRPr="00503A61" w:rsidRDefault="00DE4800" w:rsidP="00F42BC8">
      <w:r>
        <w:t xml:space="preserve">Shape: </w:t>
      </w:r>
      <w:r w:rsidR="00503A61">
        <w:t>Head jugs</w:t>
      </w:r>
    </w:p>
    <w:p w14:paraId="727ACBEC" w14:textId="5B9EF7DD" w:rsidR="00A77E17" w:rsidRDefault="00DE4800" w:rsidP="00F42BC8">
      <w:r>
        <w:t xml:space="preserve">Technique: </w:t>
      </w:r>
      <w:r w:rsidR="00494855">
        <w:t>M</w:t>
      </w:r>
      <w:r w:rsidR="00066469">
        <w:t>old-blown</w:t>
      </w:r>
    </w:p>
    <w:p w14:paraId="608092FF" w14:textId="7F1562C3" w:rsidR="00DE4800" w:rsidRDefault="00DE4800" w:rsidP="00F42BC8"/>
    <w:p w14:paraId="1473BF8C" w14:textId="362A7B8E" w:rsidR="009F4FEF" w:rsidRPr="00F42BC8" w:rsidRDefault="00B94F8D" w:rsidP="00B94F8D">
      <w:pPr>
        <w:pStyle w:val="Heading2"/>
      </w:pPr>
      <w:r>
        <w:t>Condition</w:t>
      </w:r>
    </w:p>
    <w:p w14:paraId="37882B90" w14:textId="77777777" w:rsidR="009F4FEF" w:rsidRPr="00F42BC8" w:rsidRDefault="009F4FEF" w:rsidP="00F42BC8"/>
    <w:p w14:paraId="4AF8E240" w14:textId="2423CBBB" w:rsidR="008158CF" w:rsidRPr="00F42BC8" w:rsidRDefault="0065391B" w:rsidP="00F42BC8">
      <w:r>
        <w:t>Intact</w:t>
      </w:r>
      <w:r w:rsidR="00911D33" w:rsidRPr="4F660DFA">
        <w:t>;</w:t>
      </w:r>
      <w:r>
        <w:t xml:space="preserve"> some areas iridescent. Large areas with milky and dark-colored incrustation</w:t>
      </w:r>
      <w:r w:rsidR="00911D33" w:rsidRPr="4F660DFA">
        <w:t>;</w:t>
      </w:r>
      <w:r>
        <w:t xml:space="preserve"> small p</w:t>
      </w:r>
      <w:r w:rsidR="00911D33" w:rsidRPr="4F660DFA">
        <w:t>iece</w:t>
      </w:r>
      <w:r>
        <w:t>s of the rim flaked off.</w:t>
      </w:r>
    </w:p>
    <w:p w14:paraId="44DB8155" w14:textId="77777777" w:rsidR="009F4FEF" w:rsidRPr="00F42BC8" w:rsidRDefault="009F4FEF" w:rsidP="00F42BC8"/>
    <w:p w14:paraId="7DFBF4A6" w14:textId="1B64A26B" w:rsidR="009F4FEF" w:rsidRPr="00F42BC8" w:rsidRDefault="00B94F8D" w:rsidP="00B94F8D">
      <w:pPr>
        <w:pStyle w:val="Heading2"/>
      </w:pPr>
      <w:r>
        <w:t>Description</w:t>
      </w:r>
    </w:p>
    <w:p w14:paraId="45E56D21" w14:textId="77777777" w:rsidR="009F4FEF" w:rsidRPr="00F42BC8" w:rsidRDefault="009F4FEF" w:rsidP="00F42BC8"/>
    <w:p w14:paraId="490C883E" w14:textId="1E9D4C9D" w:rsidR="008158CF" w:rsidRPr="00F42BC8" w:rsidRDefault="0065391B" w:rsidP="00F42BC8">
      <w:r>
        <w:t>Crack</w:t>
      </w:r>
      <w:r w:rsidR="00E6694A" w:rsidRPr="4F660DFA">
        <w:t>ed</w:t>
      </w:r>
      <w:r>
        <w:t>-off</w:t>
      </w:r>
      <w:r w:rsidR="00E6694A" w:rsidRPr="4F660DFA">
        <w:t>,</w:t>
      </w:r>
      <w:r>
        <w:t xml:space="preserve"> everted rim; broad</w:t>
      </w:r>
      <w:r w:rsidR="00E6694A" w:rsidRPr="4F660DFA">
        <w:t>,</w:t>
      </w:r>
      <w:r>
        <w:t xml:space="preserve"> conical neck</w:t>
      </w:r>
      <w:r w:rsidR="00CC2829" w:rsidRPr="4F660DFA">
        <w:t>,</w:t>
      </w:r>
      <w:r>
        <w:t xml:space="preserve"> tapering toward the body; mold-blown head-shaped body</w:t>
      </w:r>
      <w:r w:rsidR="00E6694A" w:rsidRPr="4F660DFA">
        <w:t>;</w:t>
      </w:r>
      <w:r>
        <w:t xml:space="preserve"> flat bottom. Body in form of youthful, clean-shave</w:t>
      </w:r>
      <w:r w:rsidR="00E6694A" w:rsidRPr="4F660DFA">
        <w:t>n</w:t>
      </w:r>
      <w:r>
        <w:t xml:space="preserve"> male head, with straight long hair to the nape of neck and fringe over the forehead. Large, almond-shaped eyes with pronounced pupils</w:t>
      </w:r>
      <w:r w:rsidR="005921CF" w:rsidRPr="4F660DFA">
        <w:t>;</w:t>
      </w:r>
      <w:r>
        <w:t xml:space="preserve"> soft eyebrows</w:t>
      </w:r>
      <w:r w:rsidR="005921CF" w:rsidRPr="4F660DFA">
        <w:t>;</w:t>
      </w:r>
      <w:r>
        <w:t xml:space="preserve"> straight</w:t>
      </w:r>
      <w:r w:rsidR="005921CF" w:rsidRPr="4F660DFA">
        <w:t>,</w:t>
      </w:r>
      <w:r>
        <w:t xml:space="preserve"> wide nose</w:t>
      </w:r>
      <w:r w:rsidR="005921CF" w:rsidRPr="4F660DFA">
        <w:t>;</w:t>
      </w:r>
      <w:r>
        <w:t xml:space="preserve"> small mouth with full lips</w:t>
      </w:r>
      <w:r w:rsidR="005921CF" w:rsidRPr="4F660DFA">
        <w:t>;</w:t>
      </w:r>
      <w:r>
        <w:t xml:space="preserve"> round chin</w:t>
      </w:r>
      <w:r w:rsidR="005921CF" w:rsidRPr="4F660DFA">
        <w:t>;</w:t>
      </w:r>
      <w:r>
        <w:t xml:space="preserve"> large ears. Conical base formed of 3.5 revol</w:t>
      </w:r>
      <w:r w:rsidR="0099027D" w:rsidRPr="4F660DFA">
        <w:t>u</w:t>
      </w:r>
      <w:r>
        <w:t>t</w:t>
      </w:r>
      <w:r w:rsidR="0099027D" w:rsidRPr="4F660DFA">
        <w:t>ions</w:t>
      </w:r>
      <w:r>
        <w:t xml:space="preserve"> of a thick trail. A wish-bone strap handle is applied to mid-neck in a large pad, drawn out and up</w:t>
      </w:r>
      <w:r w:rsidR="00C966F8" w:rsidRPr="4F660DFA">
        <w:t>,</w:t>
      </w:r>
      <w:r>
        <w:t xml:space="preserve"> forming a horizontal part that was tooled into a thumb-rest tab, with acute angle below and drawn vertically down to the upper part of the head</w:t>
      </w:r>
      <w:r w:rsidR="005001E0">
        <w:t>’</w:t>
      </w:r>
      <w:r>
        <w:t xml:space="preserve">s back, and trailed off down to </w:t>
      </w:r>
      <w:r w:rsidR="00C966F8" w:rsidRPr="4F660DFA">
        <w:t xml:space="preserve">the </w:t>
      </w:r>
      <w:r>
        <w:t xml:space="preserve">base with decoration of </w:t>
      </w:r>
      <w:r w:rsidR="00C966F8" w:rsidRPr="4F660DFA">
        <w:t>21</w:t>
      </w:r>
      <w:r>
        <w:t xml:space="preserve"> horizontal ribs notched between lower attachment and bottom. The handle and the base are made of a different type of glass, seemingly opaque </w:t>
      </w:r>
      <w:r w:rsidR="005001E0">
        <w:t>“</w:t>
      </w:r>
      <w:r>
        <w:t>black</w:t>
      </w:r>
      <w:r w:rsidR="005001E0">
        <w:t>”</w:t>
      </w:r>
      <w:r>
        <w:t xml:space="preserve"> glass, </w:t>
      </w:r>
      <w:r w:rsidR="002F18D3">
        <w:t>really</w:t>
      </w:r>
      <w:r>
        <w:t xml:space="preserve"> dark green. Made in a two-part mold with open base</w:t>
      </w:r>
      <w:r w:rsidR="00C966F8" w:rsidRPr="4F660DFA">
        <w:t>—as evidenced</w:t>
      </w:r>
      <w:r>
        <w:t xml:space="preserve"> by the plain, rough surface of the undersurface of the body. No pontil mark on the bottom. Vertical mold seam behind the ears incorporated in the hair.</w:t>
      </w:r>
    </w:p>
    <w:p w14:paraId="54AB94B4" w14:textId="77777777" w:rsidR="00CF2C44" w:rsidRPr="00F42BC8" w:rsidRDefault="00CF2C44" w:rsidP="00F42BC8"/>
    <w:p w14:paraId="19C609FA" w14:textId="77777777" w:rsidR="00CF2C44" w:rsidRPr="00F42BC8" w:rsidRDefault="00CF2C44" w:rsidP="002B6CD2">
      <w:pPr>
        <w:pStyle w:val="Heading2"/>
      </w:pPr>
      <w:r>
        <w:t>Comparanda</w:t>
      </w:r>
    </w:p>
    <w:p w14:paraId="5D7983D3" w14:textId="77777777" w:rsidR="00CF2C44" w:rsidRPr="00F42BC8" w:rsidRDefault="00CF2C44" w:rsidP="00F42BC8"/>
    <w:p w14:paraId="413933DC" w14:textId="35C9A190" w:rsidR="00B0365E" w:rsidRPr="00163490" w:rsidRDefault="00163490" w:rsidP="00F42BC8">
      <w:r w:rsidRPr="00163490">
        <w:t>S</w:t>
      </w:r>
      <w:r w:rsidR="0065391B" w:rsidRPr="00163490">
        <w:t xml:space="preserve">ee </w:t>
      </w:r>
      <w:hyperlink w:anchor="num" w:history="1">
        <w:r w:rsidR="0065391B" w:rsidRPr="00163490">
          <w:rPr>
            <w:rStyle w:val="Hyperlink"/>
          </w:rPr>
          <w:t>85.AF.320</w:t>
        </w:r>
      </w:hyperlink>
      <w:r w:rsidRPr="00163490">
        <w:t>.</w:t>
      </w:r>
    </w:p>
    <w:p w14:paraId="641EEC0C" w14:textId="77777777" w:rsidR="008E7D46" w:rsidRPr="00F42BC8" w:rsidRDefault="008E7D46" w:rsidP="00F42BC8"/>
    <w:p w14:paraId="25E652A4" w14:textId="21A2898A" w:rsidR="008E7D46" w:rsidRPr="00F42BC8" w:rsidRDefault="00B94F8D" w:rsidP="00B94F8D">
      <w:pPr>
        <w:pStyle w:val="Heading2"/>
      </w:pPr>
      <w:r>
        <w:t>Provenance</w:t>
      </w:r>
    </w:p>
    <w:p w14:paraId="0FFD31E0" w14:textId="77777777" w:rsidR="008E7D46" w:rsidRPr="00F42BC8" w:rsidRDefault="008E7D46" w:rsidP="00F42BC8"/>
    <w:p w14:paraId="57497B11" w14:textId="4CDE1905"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7F6F1F1C" w14:textId="77777777" w:rsidR="008E7D46" w:rsidRPr="00F42BC8" w:rsidRDefault="008E7D46" w:rsidP="00F42BC8"/>
    <w:p w14:paraId="368CB9C3" w14:textId="7AC669E2" w:rsidR="008E7D46" w:rsidRPr="00F42BC8" w:rsidRDefault="00B94F8D" w:rsidP="00B94F8D">
      <w:pPr>
        <w:pStyle w:val="Heading2"/>
      </w:pPr>
      <w:r>
        <w:t>Bibliography</w:t>
      </w:r>
    </w:p>
    <w:p w14:paraId="4FBF389E" w14:textId="77777777" w:rsidR="008E7D46" w:rsidRPr="00F42BC8" w:rsidRDefault="008E7D46" w:rsidP="00F42BC8"/>
    <w:p w14:paraId="45ABF33D" w14:textId="4200B9AA" w:rsidR="008158CF" w:rsidRPr="00F42BC8" w:rsidRDefault="00D133D9" w:rsidP="00F42BC8">
      <w:pPr>
        <w:rPr>
          <w:highlight w:val="white"/>
        </w:rPr>
      </w:pPr>
      <w:r>
        <w:t>{</w:t>
      </w:r>
      <w:r w:rsidRPr="001F2AC1">
        <w:rPr>
          <w:rStyle w:val="Emphasis"/>
        </w:rPr>
        <w:t>JGS</w:t>
      </w:r>
      <w:r w:rsidRPr="001F2AC1">
        <w:t xml:space="preserve"> 1977</w:t>
      </w:r>
      <w:r>
        <w:t>}</w:t>
      </w:r>
      <w:r w:rsidR="0065391B" w:rsidRPr="00F42BC8">
        <w:t>, p. 170, no. 7, ill.</w:t>
      </w:r>
    </w:p>
    <w:p w14:paraId="75EBE9E0" w14:textId="77777777" w:rsidR="008E7D46" w:rsidRPr="00F42BC8" w:rsidRDefault="008E7D46" w:rsidP="00F42BC8"/>
    <w:p w14:paraId="7A68993D" w14:textId="3E532704" w:rsidR="008E7D46" w:rsidRPr="00F42BC8" w:rsidRDefault="00B94F8D" w:rsidP="00B94F8D">
      <w:pPr>
        <w:pStyle w:val="Heading2"/>
      </w:pPr>
      <w:r>
        <w:t>Exhibitions</w:t>
      </w:r>
    </w:p>
    <w:p w14:paraId="0356D56F" w14:textId="77777777" w:rsidR="005D339A" w:rsidRPr="00F42BC8" w:rsidRDefault="005D339A" w:rsidP="00F42BC8"/>
    <w:p w14:paraId="48932A06" w14:textId="76818476" w:rsidR="00D23734" w:rsidRDefault="00CF1CF4" w:rsidP="56E93BEE">
      <w:pPr>
        <w:pStyle w:val="ListBullet"/>
        <w:numPr>
          <w:ilvl w:val="0"/>
          <w:numId w:val="0"/>
        </w:numPr>
      </w:pPr>
      <w:r>
        <w:t>Molten Color: Glassmaking in Antiquity (Malibu, 2005–2006; 2007; 2009–2010)</w:t>
      </w:r>
    </w:p>
    <w:p w14:paraId="50B06BFB" w14:textId="7D3DA01B" w:rsidR="00D23734" w:rsidRDefault="00D23734" w:rsidP="4F660DFA">
      <w:pPr>
        <w:rPr>
          <w:highlight w:val="green"/>
        </w:rPr>
      </w:pPr>
      <w:r>
        <w:br w:type="page"/>
      </w:r>
      <w:r w:rsidR="0001184A">
        <w:lastRenderedPageBreak/>
        <w:t>Label:</w:t>
      </w:r>
      <w:r w:rsidR="0019737C" w:rsidRPr="4F660DFA">
        <w:t xml:space="preserve"> </w:t>
      </w:r>
      <w:r w:rsidR="00A34AB5" w:rsidRPr="4F660DFA">
        <w:t>18</w:t>
      </w:r>
      <w:r w:rsidR="00A34AB5">
        <w:t>3</w:t>
      </w:r>
    </w:p>
    <w:p w14:paraId="771E8E47" w14:textId="77777777" w:rsidR="005D339A" w:rsidRPr="00F42BC8" w:rsidRDefault="0065391B" w:rsidP="00F42BC8">
      <w:r w:rsidRPr="00F42BC8">
        <w:t>Title: Janiform Jug</w:t>
      </w:r>
    </w:p>
    <w:p w14:paraId="039B4C2C" w14:textId="3546C5C9" w:rsidR="008158CF" w:rsidRPr="00F42BC8" w:rsidRDefault="0065391B" w:rsidP="00F42BC8">
      <w:r w:rsidRPr="00F42BC8">
        <w:t>Accession_number: 2003.324</w:t>
      </w:r>
    </w:p>
    <w:p w14:paraId="77C5D46D" w14:textId="2756F58B" w:rsidR="008158CF" w:rsidRPr="00B170F2" w:rsidRDefault="00B170F2" w:rsidP="00F42BC8">
      <w:pPr>
        <w:rPr>
          <w:color w:val="0563C1" w:themeColor="hyperlink"/>
          <w:u w:val="single"/>
        </w:rPr>
      </w:pPr>
      <w:r w:rsidRPr="00E54F3F">
        <w:t xml:space="preserve">Collection_link: </w:t>
      </w:r>
      <w:hyperlink r:id="rId43" w:history="1">
        <w:r w:rsidRPr="00541117">
          <w:rPr>
            <w:rStyle w:val="Hyperlink"/>
          </w:rPr>
          <w:t>https://www.getty.edu/art/collection/objects/221714/</w:t>
        </w:r>
      </w:hyperlink>
    </w:p>
    <w:p w14:paraId="7B734C62" w14:textId="4772BC52" w:rsidR="008158CF" w:rsidRPr="00F42BC8" w:rsidRDefault="0065391B" w:rsidP="00F42BC8">
      <w:pPr>
        <w:rPr>
          <w:highlight w:val="white"/>
        </w:rPr>
      </w:pPr>
      <w:r w:rsidRPr="00F42BC8">
        <w:t xml:space="preserve">Dimensions: </w:t>
      </w:r>
      <w:r w:rsidR="00251DF9">
        <w:t xml:space="preserve">H. </w:t>
      </w:r>
      <w:r w:rsidRPr="00F42BC8">
        <w:t>6.5</w:t>
      </w:r>
      <w:r w:rsidR="00304A40">
        <w:t xml:space="preserve">, Diam. </w:t>
      </w:r>
      <w:r w:rsidR="003643AE" w:rsidRPr="00F42BC8">
        <w:t>rim</w:t>
      </w:r>
      <w:r w:rsidRPr="00F42BC8">
        <w:t xml:space="preserve"> </w:t>
      </w:r>
      <w:r w:rsidR="009D5711" w:rsidRPr="00F42BC8">
        <w:t>2.2</w:t>
      </w:r>
      <w:r w:rsidR="00304A40">
        <w:t xml:space="preserve">, Diam. </w:t>
      </w:r>
      <w:r w:rsidR="003643AE" w:rsidRPr="00F42BC8">
        <w:t>base</w:t>
      </w:r>
      <w:r w:rsidRPr="00F42BC8">
        <w:t xml:space="preserve"> </w:t>
      </w:r>
      <w:r w:rsidR="009D5711" w:rsidRPr="00F42BC8">
        <w:t>2.2</w:t>
      </w:r>
      <w:r w:rsidR="008B069F">
        <w:t xml:space="preserve"> cm; </w:t>
      </w:r>
      <w:r w:rsidR="001C53AF">
        <w:t>Wt.</w:t>
      </w:r>
      <w:r w:rsidRPr="00F42BC8">
        <w:t xml:space="preserve"> 21.</w:t>
      </w:r>
      <w:r w:rsidR="00377FF8" w:rsidRPr="00F42BC8">
        <w:t>6 g</w:t>
      </w:r>
    </w:p>
    <w:p w14:paraId="1146564C" w14:textId="6FCD88D2" w:rsidR="008158CF" w:rsidRPr="00F42BC8" w:rsidRDefault="0065391B" w:rsidP="00F42BC8">
      <w:pPr>
        <w:rPr>
          <w:highlight w:val="white"/>
        </w:rPr>
      </w:pPr>
      <w:r w:rsidRPr="00F42BC8">
        <w:t xml:space="preserve">Date: </w:t>
      </w:r>
      <w:r w:rsidR="00946706">
        <w:t>A</w:t>
      </w:r>
      <w:r w:rsidRPr="00F42BC8">
        <w:t xml:space="preserve">bout </w:t>
      </w:r>
      <w:r w:rsidR="4A912F14" w:rsidRPr="00F42BC8">
        <w:t xml:space="preserve">second century </w:t>
      </w:r>
      <w:r w:rsidR="00F47D00">
        <w:t>CE</w:t>
      </w:r>
    </w:p>
    <w:p w14:paraId="6AA34218" w14:textId="18BA93F3" w:rsidR="00E56D79" w:rsidRPr="003965F5" w:rsidRDefault="0065391B" w:rsidP="00F42BC8">
      <w:r>
        <w:t>Start_date:</w:t>
      </w:r>
      <w:r w:rsidR="003965F5" w:rsidRPr="4F660DFA">
        <w:t xml:space="preserve"> 100</w:t>
      </w:r>
    </w:p>
    <w:p w14:paraId="2F33F02E" w14:textId="583417C1" w:rsidR="008158CF" w:rsidRPr="003965F5" w:rsidRDefault="0065391B" w:rsidP="00F42BC8">
      <w:pPr>
        <w:rPr>
          <w:highlight w:val="white"/>
        </w:rPr>
      </w:pPr>
      <w:r>
        <w:t>End_date:</w:t>
      </w:r>
      <w:r w:rsidR="003965F5" w:rsidRPr="4F660DFA">
        <w:t xml:space="preserve"> 199</w:t>
      </w:r>
    </w:p>
    <w:p w14:paraId="2EEC945E" w14:textId="2F94332F" w:rsidR="000B16DF" w:rsidRPr="00DC2CAD" w:rsidRDefault="0065391B" w:rsidP="00F42BC8">
      <w:pPr>
        <w:rPr>
          <w:highlight w:val="white"/>
        </w:rPr>
      </w:pPr>
      <w:r>
        <w:t>Attribution: Production area: Syro-Palestinian</w:t>
      </w:r>
      <w:r w:rsidR="00DC2CAD" w:rsidRPr="4F660DFA">
        <w:t xml:space="preserve"> region</w:t>
      </w:r>
    </w:p>
    <w:p w14:paraId="29032E33" w14:textId="4E88F33B" w:rsidR="000B16DF" w:rsidRPr="003965F5" w:rsidRDefault="000B16DF" w:rsidP="00F42BC8">
      <w:pPr>
        <w:rPr>
          <w:highlight w:val="white"/>
        </w:rPr>
      </w:pPr>
      <w:r w:rsidRPr="4F660DFA">
        <w:rPr>
          <w:highlight w:val="white"/>
        </w:rPr>
        <w:t xml:space="preserve">Culture: </w:t>
      </w:r>
      <w:r w:rsidR="003965F5" w:rsidRPr="4F660DFA">
        <w:rPr>
          <w:highlight w:val="white"/>
        </w:rPr>
        <w:t>Roman</w:t>
      </w:r>
    </w:p>
    <w:p w14:paraId="6DACD8FC" w14:textId="0C1A9AF8" w:rsidR="008158CF" w:rsidRPr="00F42BC8" w:rsidRDefault="000B16DF" w:rsidP="00F42BC8">
      <w:pPr>
        <w:rPr>
          <w:highlight w:val="white"/>
        </w:rPr>
      </w:pPr>
      <w:r w:rsidRPr="4F660DFA">
        <w:rPr>
          <w:highlight w:val="white"/>
        </w:rPr>
        <w:t>Material:</w:t>
      </w:r>
      <w:r w:rsidR="0065391B">
        <w:t xml:space="preserve"> Transparent dark purple glass with few pinprick bubbles in it</w:t>
      </w:r>
      <w:r w:rsidR="009D5711">
        <w:t>. The handle is made of a dark blue glass, covered by a brownish crust</w:t>
      </w:r>
    </w:p>
    <w:p w14:paraId="728AAB7E" w14:textId="6746102D" w:rsidR="00762ED4" w:rsidRDefault="0065391B" w:rsidP="00F42BC8">
      <w:r w:rsidRPr="00F42BC8">
        <w:t>Modeling technique and decoration: M</w:t>
      </w:r>
      <w:r w:rsidR="00066469">
        <w:t>old-blown</w:t>
      </w:r>
      <w:r w:rsidRPr="00F42BC8">
        <w:t xml:space="preserve">. Blown into a bipartite mold of vertical sections, open at base. Faint </w:t>
      </w:r>
      <w:r w:rsidR="00376CE7">
        <w:t>v</w:t>
      </w:r>
      <w:r w:rsidRPr="00F42BC8">
        <w:t>ertical seams at the junction of the heads</w:t>
      </w:r>
    </w:p>
    <w:p w14:paraId="702DB474" w14:textId="4CE1EA1F" w:rsidR="00DE4800" w:rsidRDefault="00762ED4" w:rsidP="00F42BC8">
      <w:r>
        <w:t>Inscription</w:t>
      </w:r>
      <w:r w:rsidR="00DE4800">
        <w:t>: No</w:t>
      </w:r>
    </w:p>
    <w:p w14:paraId="3F941B13" w14:textId="52A75551" w:rsidR="00DE4800" w:rsidRPr="00503A61" w:rsidRDefault="00DE4800" w:rsidP="00F42BC8">
      <w:r>
        <w:t xml:space="preserve">Shape: </w:t>
      </w:r>
      <w:r w:rsidR="00503A61">
        <w:t>Head jugs</w:t>
      </w:r>
    </w:p>
    <w:p w14:paraId="262713F9" w14:textId="1D99DCD0" w:rsidR="00A77E17" w:rsidRDefault="00DE4800" w:rsidP="00F42BC8">
      <w:r>
        <w:t xml:space="preserve">Technique: </w:t>
      </w:r>
      <w:r w:rsidR="00494855">
        <w:t>M</w:t>
      </w:r>
      <w:r w:rsidR="00066469">
        <w:t>old-blown</w:t>
      </w:r>
    </w:p>
    <w:p w14:paraId="2DE2B7CA" w14:textId="6BEE0AF4" w:rsidR="00DE4800" w:rsidRDefault="00DE4800" w:rsidP="00F42BC8"/>
    <w:p w14:paraId="0D986954" w14:textId="2CFDC087" w:rsidR="009F4FEF" w:rsidRPr="00F42BC8" w:rsidRDefault="00B94F8D" w:rsidP="00B94F8D">
      <w:pPr>
        <w:pStyle w:val="Heading2"/>
      </w:pPr>
      <w:r>
        <w:t>Condition</w:t>
      </w:r>
    </w:p>
    <w:p w14:paraId="2B0D62EE" w14:textId="77777777" w:rsidR="009F4FEF" w:rsidRPr="00F42BC8" w:rsidRDefault="009F4FEF" w:rsidP="00F42BC8"/>
    <w:p w14:paraId="62C048D7" w14:textId="56715435" w:rsidR="008158CF" w:rsidRPr="00F42BC8" w:rsidRDefault="0065391B" w:rsidP="00F42BC8">
      <w:r>
        <w:t>Complete; the handle</w:t>
      </w:r>
      <w:r w:rsidR="00911D33" w:rsidRPr="4F660DFA">
        <w:t>—</w:t>
      </w:r>
      <w:r w:rsidR="009D5711">
        <w:t>if it is part of the original vessel</w:t>
      </w:r>
      <w:r w:rsidR="00911D33" w:rsidRPr="4F660DFA">
        <w:t>—</w:t>
      </w:r>
      <w:r>
        <w:t>and a chip from the rim were reattached; surface presents some iridescence, sandy accretions, and pitting on the neck.</w:t>
      </w:r>
    </w:p>
    <w:p w14:paraId="05324751" w14:textId="77777777" w:rsidR="009F4FEF" w:rsidRPr="00F42BC8" w:rsidRDefault="009F4FEF" w:rsidP="00F42BC8"/>
    <w:p w14:paraId="3B990CC4" w14:textId="6474417A" w:rsidR="009F4FEF" w:rsidRPr="00F42BC8" w:rsidRDefault="00B94F8D" w:rsidP="00B94F8D">
      <w:pPr>
        <w:pStyle w:val="Heading2"/>
      </w:pPr>
      <w:r>
        <w:t>Description</w:t>
      </w:r>
    </w:p>
    <w:p w14:paraId="798B9FE7" w14:textId="77777777" w:rsidR="009F4FEF" w:rsidRPr="00F42BC8" w:rsidRDefault="009F4FEF" w:rsidP="00F42BC8"/>
    <w:p w14:paraId="05B75958" w14:textId="51E64C56" w:rsidR="008158CF" w:rsidRPr="00B459E0" w:rsidRDefault="0065391B" w:rsidP="00F42BC8">
      <w:r>
        <w:t>In-folded, tubular, flaring rim</w:t>
      </w:r>
      <w:r w:rsidR="00D62289" w:rsidRPr="4F660DFA">
        <w:t>;</w:t>
      </w:r>
      <w:r>
        <w:t xml:space="preserve"> lopsided cylindrical neck</w:t>
      </w:r>
      <w:r w:rsidR="00D62289" w:rsidRPr="4F660DFA">
        <w:t>;</w:t>
      </w:r>
      <w:r>
        <w:t xml:space="preserve"> m</w:t>
      </w:r>
      <w:r w:rsidR="00066469">
        <w:t>old-blown</w:t>
      </w:r>
      <w:r>
        <w:t xml:space="preserve"> body in the shape of two heads placed back-to-back. The vessel stands on a mildly irregular, flat resting surface. The vertical seam mark indicates that this juglet was blown in a two-part mold. Coil handle with an elbow has been applied on the shoulder and drawn up onto the lip</w:t>
      </w:r>
      <w:r w:rsidR="00D62289" w:rsidRPr="4F660DFA">
        <w:t>,</w:t>
      </w:r>
      <w:r>
        <w:t xml:space="preserve"> where it forms a thumb </w:t>
      </w:r>
      <w:r w:rsidR="004A00DF">
        <w:t>rest</w:t>
      </w:r>
      <w:r>
        <w:t>. Each side of the janiform body represents a chubby clean-shaven male face. Face A: Face smiling</w:t>
      </w:r>
      <w:r w:rsidR="00B8484D" w:rsidRPr="4F660DFA">
        <w:t>;</w:t>
      </w:r>
      <w:r>
        <w:t xml:space="preserve"> heavy ch</w:t>
      </w:r>
      <w:r w:rsidR="00EB79F4" w:rsidRPr="4F660DFA">
        <w:t>ee</w:t>
      </w:r>
      <w:r>
        <w:t>ks and lips</w:t>
      </w:r>
      <w:r w:rsidR="00B8484D" w:rsidRPr="4F660DFA">
        <w:t>;</w:t>
      </w:r>
      <w:r>
        <w:t xml:space="preserve"> flat, wide nose</w:t>
      </w:r>
      <w:r w:rsidR="00B8484D" w:rsidRPr="4F660DFA">
        <w:t>;</w:t>
      </w:r>
      <w:r>
        <w:t xml:space="preserve"> accentuated eyebrow ridges.</w:t>
      </w:r>
      <w:r w:rsidR="005A50B1">
        <w:t xml:space="preserve"> </w:t>
      </w:r>
      <w:r>
        <w:t>A relief, smooth band across the forehead with two horseshoe-shaped loops, apparently a symposiast</w:t>
      </w:r>
      <w:r w:rsidR="005001E0">
        <w:t>’</w:t>
      </w:r>
      <w:r>
        <w:t xml:space="preserve">s fillet. Hair is rendered as </w:t>
      </w:r>
      <w:r w:rsidR="00B8484D" w:rsidRPr="4F660DFA">
        <w:t>22</w:t>
      </w:r>
      <w:r>
        <w:t xml:space="preserve"> rows of straight ridges diagonally arranged. </w:t>
      </w:r>
      <w:r w:rsidR="00B459E0" w:rsidRPr="4F660DFA">
        <w:t>Face B</w:t>
      </w:r>
      <w:r>
        <w:t xml:space="preserve"> is similar but flatter, </w:t>
      </w:r>
      <w:r w:rsidR="00B459E0" w:rsidRPr="4F660DFA">
        <w:t xml:space="preserve">and </w:t>
      </w:r>
      <w:r>
        <w:t>the cheekbones are more accentuated, the nose appears to be shorter</w:t>
      </w:r>
      <w:r w:rsidR="00B459E0" w:rsidRPr="4F660DFA">
        <w:t>,</w:t>
      </w:r>
      <w:r>
        <w:t xml:space="preserve"> and the eyes are more rounded than on the face on the other side of the vessel</w:t>
      </w:r>
      <w:r w:rsidR="00B459E0" w:rsidRPr="4F660DFA">
        <w:t>;</w:t>
      </w:r>
      <w:r>
        <w:t xml:space="preserve"> the forehead is smaller</w:t>
      </w:r>
      <w:r w:rsidR="00B459E0" w:rsidRPr="4F660DFA">
        <w:t>,</w:t>
      </w:r>
      <w:r>
        <w:t xml:space="preserve"> and two curved horns are visible at the corners. One face could be identified </w:t>
      </w:r>
      <w:r w:rsidR="00B459E0" w:rsidRPr="4F660DFA">
        <w:t>as</w:t>
      </w:r>
      <w:r w:rsidR="00B459E0">
        <w:t xml:space="preserve"> </w:t>
      </w:r>
      <w:r>
        <w:t xml:space="preserve">Dionysus and the other </w:t>
      </w:r>
      <w:r w:rsidR="00B459E0" w:rsidRPr="4F660DFA">
        <w:t xml:space="preserve">as </w:t>
      </w:r>
      <w:r>
        <w:t xml:space="preserve">a </w:t>
      </w:r>
      <w:r w:rsidR="00B459E0" w:rsidRPr="4F660DFA">
        <w:t>s</w:t>
      </w:r>
      <w:r>
        <w:t>atyr (</w:t>
      </w:r>
      <w:r w:rsidR="00F83741">
        <w:t>{</w:t>
      </w:r>
      <w:r w:rsidR="00EB53BC" w:rsidRPr="4F660DFA">
        <w:rPr>
          <w:color w:val="000000" w:themeColor="text1"/>
        </w:rPr>
        <w:t>Stern 1995</w:t>
      </w:r>
      <w:r w:rsidR="00F83741">
        <w:t>}</w:t>
      </w:r>
      <w:r>
        <w:t>, pp. 24</w:t>
      </w:r>
      <w:r w:rsidR="00C24F20">
        <w:t>3–</w:t>
      </w:r>
      <w:r>
        <w:t xml:space="preserve">246, </w:t>
      </w:r>
      <w:r w:rsidR="00180250">
        <w:t xml:space="preserve">nos. </w:t>
      </w:r>
      <w:r>
        <w:t>14</w:t>
      </w:r>
      <w:r w:rsidR="00C24F20">
        <w:t>3–</w:t>
      </w:r>
      <w:r>
        <w:t>144)</w:t>
      </w:r>
      <w:r w:rsidR="00B459E0" w:rsidRPr="4F660DFA">
        <w:t>.</w:t>
      </w:r>
    </w:p>
    <w:p w14:paraId="1598389C" w14:textId="77777777" w:rsidR="00CF2C44" w:rsidRPr="00F42BC8" w:rsidRDefault="00CF2C44" w:rsidP="00F42BC8"/>
    <w:p w14:paraId="19C324D9" w14:textId="77777777" w:rsidR="00CF2C44" w:rsidRPr="00F42BC8" w:rsidRDefault="00CF2C44" w:rsidP="002B6CD2">
      <w:pPr>
        <w:pStyle w:val="Heading2"/>
      </w:pPr>
      <w:r>
        <w:t>Comparanda</w:t>
      </w:r>
    </w:p>
    <w:p w14:paraId="6E696196" w14:textId="77777777" w:rsidR="00CF2C44" w:rsidRPr="00F42BC8" w:rsidRDefault="00CF2C44" w:rsidP="00F42BC8"/>
    <w:p w14:paraId="3AFA1F72" w14:textId="54F7BAE9" w:rsidR="00E56D79" w:rsidRPr="00F42BC8" w:rsidRDefault="0065391B" w:rsidP="00F42BC8">
      <w:r>
        <w:t>Head-shaped glass vessels represent the shape of a human head in the round or of two (known as janiform) or multiple heads arranged back-to-back. They are m</w:t>
      </w:r>
      <w:r w:rsidR="00066469">
        <w:t>old-blown</w:t>
      </w:r>
      <w:r>
        <w:t xml:space="preserve">, almost exclusively blown in molds with two vertical parts. Predominantly they are shaped as bottles or flasks, occasionally with one or two handles, jugs and a few are cups which are made only as single heads. They first appear in the early </w:t>
      </w:r>
      <w:r w:rsidR="75EC0551">
        <w:t xml:space="preserve">first century </w:t>
      </w:r>
      <w:r w:rsidR="00F47D00">
        <w:t>CE</w:t>
      </w:r>
      <w:r>
        <w:t>, in late Augustan era, probably in the eastern Mediterranean</w:t>
      </w:r>
      <w:r w:rsidR="00DC7C21" w:rsidRPr="4F660DFA">
        <w:t>,</w:t>
      </w:r>
      <w:r>
        <w:t xml:space="preserve"> and the earlier forms are jugs and one-handled flasks. In the first century they were produced in </w:t>
      </w:r>
      <w:r w:rsidR="00E63A31" w:rsidRPr="4F660DFA">
        <w:t xml:space="preserve">the </w:t>
      </w:r>
      <w:r>
        <w:t xml:space="preserve">eastern Mediterranean and probably Italy as well, during the second and third centuries they were predominantly made on </w:t>
      </w:r>
      <w:r w:rsidR="00DC7C21" w:rsidRPr="4F660DFA">
        <w:t xml:space="preserve">the </w:t>
      </w:r>
      <w:r>
        <w:t>Syro-Palestinian coast, from the third century they become common in northwestern Europe</w:t>
      </w:r>
      <w:r w:rsidR="00DC7C21" w:rsidRPr="4F660DFA">
        <w:t>,</w:t>
      </w:r>
      <w:r>
        <w:t xml:space="preserve"> and during the fourth century they were produced in Germany and Gaul. They render heads of </w:t>
      </w:r>
      <w:r>
        <w:lastRenderedPageBreak/>
        <w:t>deities, like Dionysus, Livia-Juno, a chubby curly child, probably Eros or Dionysus, and mythological creatures like Medusa; unusual and ethnic faces, e.g.</w:t>
      </w:r>
      <w:r w:rsidR="00DC7C21" w:rsidRPr="4F660DFA">
        <w:t>,</w:t>
      </w:r>
      <w:r>
        <w:t xml:space="preserve"> grotesques, Ethiopians, and finally, heads of ordinary male Caucasian people</w:t>
      </w:r>
      <w:r w:rsidR="00DC7C21" w:rsidRPr="4F660DFA">
        <w:t>,</w:t>
      </w:r>
      <w:r>
        <w:t xml:space="preserve"> the last one appearing only northwestern provinces in </w:t>
      </w:r>
      <w:r w:rsidR="0AD4F1D7">
        <w:t>third</w:t>
      </w:r>
      <w:r>
        <w:t>-</w:t>
      </w:r>
      <w:r w:rsidR="4243F047">
        <w:t>fourth</w:t>
      </w:r>
      <w:r>
        <w:t xml:space="preserve"> centuries </w:t>
      </w:r>
      <w:r w:rsidR="00F47D00">
        <w:t>CE</w:t>
      </w:r>
      <w:r w:rsidR="00DC7C21" w:rsidRPr="4F660DFA">
        <w:t>.</w:t>
      </w:r>
      <w:r>
        <w:t xml:space="preserve"> Dionysus and the </w:t>
      </w:r>
      <w:r w:rsidR="00DC7C21" w:rsidRPr="4F660DFA">
        <w:t>c</w:t>
      </w:r>
      <w:r>
        <w:t xml:space="preserve">hubby </w:t>
      </w:r>
      <w:r w:rsidR="00DC7C21" w:rsidRPr="4F660DFA">
        <w:t>c</w:t>
      </w:r>
      <w:r>
        <w:t xml:space="preserve">urly </w:t>
      </w:r>
      <w:r w:rsidR="00DC7C21" w:rsidRPr="4F660DFA">
        <w:t>c</w:t>
      </w:r>
      <w:r>
        <w:t xml:space="preserve">hild appear mostly in </w:t>
      </w:r>
      <w:r w:rsidR="00E63A31" w:rsidRPr="4F660DFA">
        <w:t xml:space="preserve">the </w:t>
      </w:r>
      <w:r>
        <w:t xml:space="preserve">eastern Mediterranean, Medusa in both </w:t>
      </w:r>
      <w:r w:rsidR="004D2466" w:rsidRPr="4F660DFA">
        <w:t>e</w:t>
      </w:r>
      <w:r>
        <w:t xml:space="preserve">ast and </w:t>
      </w:r>
      <w:r w:rsidR="004D2466" w:rsidRPr="4F660DFA">
        <w:t>w</w:t>
      </w:r>
      <w:r>
        <w:t>est, and ethnic types, grotesques</w:t>
      </w:r>
      <w:r w:rsidR="00DC7C21" w:rsidRPr="4F660DFA">
        <w:t>,</w:t>
      </w:r>
      <w:r>
        <w:t xml:space="preserve"> and ordinary people occur</w:t>
      </w:r>
      <w:r w:rsidR="009D5711">
        <w:t xml:space="preserve"> </w:t>
      </w:r>
      <w:r>
        <w:t>predominantly in Italy and northwestern European provinces (</w:t>
      </w:r>
      <w:r w:rsidR="00137F6E">
        <w:t>{</w:t>
      </w:r>
      <w:r w:rsidR="00A854E2" w:rsidRPr="4F660DFA">
        <w:rPr>
          <w:color w:val="000000" w:themeColor="text1"/>
        </w:rPr>
        <w:t>Isings 1957</w:t>
      </w:r>
      <w:r w:rsidR="00137F6E">
        <w:t>}</w:t>
      </w:r>
      <w:r>
        <w:t>, pp. 9</w:t>
      </w:r>
      <w:r w:rsidR="00C24F20">
        <w:t>3–</w:t>
      </w:r>
      <w:r>
        <w:t>94</w:t>
      </w:r>
      <w:r w:rsidR="0053077E" w:rsidRPr="4F660DFA">
        <w:t>,</w:t>
      </w:r>
      <w:r>
        <w:t xml:space="preserve"> form</w:t>
      </w:r>
      <w:r w:rsidR="0053077E" w:rsidRPr="4F660DFA">
        <w:t>s</w:t>
      </w:r>
      <w:r>
        <w:t xml:space="preserve"> 78a, 78b; </w:t>
      </w:r>
      <w:r w:rsidR="00F83741">
        <w:t>{</w:t>
      </w:r>
      <w:r w:rsidR="00EB53BC" w:rsidRPr="4F660DFA">
        <w:rPr>
          <w:color w:val="000000" w:themeColor="text1"/>
        </w:rPr>
        <w:t>Stern 1995</w:t>
      </w:r>
      <w:r w:rsidR="00F83741">
        <w:t>}</w:t>
      </w:r>
      <w:r>
        <w:t>, pp. 20</w:t>
      </w:r>
      <w:r w:rsidR="00180250">
        <w:t>1–</w:t>
      </w:r>
      <w:r>
        <w:t>215</w:t>
      </w:r>
      <w:r w:rsidR="00DC7C21" w:rsidRPr="4F660DFA">
        <w:t>).</w:t>
      </w:r>
      <w:r>
        <w:t xml:space="preserve"> On janiform unguentaria see </w:t>
      </w:r>
      <w:hyperlink w:anchor="num" w:history="1">
        <w:r w:rsidRPr="4F660DFA">
          <w:rPr>
            <w:rStyle w:val="Hyperlink"/>
          </w:rPr>
          <w:t>2003.325</w:t>
        </w:r>
      </w:hyperlink>
      <w:r>
        <w:t xml:space="preserve"> and </w:t>
      </w:r>
      <w:r w:rsidR="00CD3DA8">
        <w:t>{</w:t>
      </w:r>
      <w:r>
        <w:t>Antonaras 2009</w:t>
      </w:r>
      <w:r w:rsidR="00CD3DA8">
        <w:t>}</w:t>
      </w:r>
      <w:r>
        <w:t>, pp. 32</w:t>
      </w:r>
      <w:r w:rsidR="00012431">
        <w:t>4–</w:t>
      </w:r>
      <w:r>
        <w:t>326, form 146</w:t>
      </w:r>
      <w:r w:rsidR="00DC7C21" w:rsidRPr="4F660DFA">
        <w:t xml:space="preserve"> </w:t>
      </w:r>
      <w:r>
        <w:t xml:space="preserve">= </w:t>
      </w:r>
      <w:r w:rsidR="00DC7C21">
        <w:t xml:space="preserve">{Antonaras </w:t>
      </w:r>
      <w:r>
        <w:t>2017</w:t>
      </w:r>
      <w:r w:rsidR="00DC7C21" w:rsidRPr="4F660DFA">
        <w:t>}</w:t>
      </w:r>
      <w:r>
        <w:t>, pp. 16</w:t>
      </w:r>
      <w:r w:rsidR="00C24F20">
        <w:t>3–</w:t>
      </w:r>
      <w:r>
        <w:t>164</w:t>
      </w:r>
      <w:r w:rsidR="00DC7C21" w:rsidRPr="4F660DFA">
        <w:t>.</w:t>
      </w:r>
      <w:r>
        <w:t xml:space="preserve"> For jugs in the shape of ordinary heads see </w:t>
      </w:r>
      <w:r w:rsidR="00CD3DA8">
        <w:t>{</w:t>
      </w:r>
      <w:r>
        <w:t>Antonaras 2009</w:t>
      </w:r>
      <w:r w:rsidR="00CD3DA8">
        <w:t>}</w:t>
      </w:r>
      <w:r>
        <w:t>, pp. 25</w:t>
      </w:r>
      <w:r w:rsidR="003E5F6A">
        <w:t>6–</w:t>
      </w:r>
      <w:r>
        <w:t>257, form 96</w:t>
      </w:r>
      <w:r w:rsidR="00DC7C21" w:rsidRPr="4F660DFA">
        <w:t xml:space="preserve"> </w:t>
      </w:r>
      <w:r>
        <w:t xml:space="preserve">= </w:t>
      </w:r>
      <w:r w:rsidR="00DC7C21">
        <w:t xml:space="preserve">{Antonaras </w:t>
      </w:r>
      <w:r>
        <w:t>2017</w:t>
      </w:r>
      <w:r w:rsidR="00DC7C21" w:rsidRPr="4F660DFA">
        <w:t>}</w:t>
      </w:r>
      <w:r>
        <w:t>, pp. 12</w:t>
      </w:r>
      <w:r w:rsidR="003E5F6A">
        <w:t>9–</w:t>
      </w:r>
      <w:r>
        <w:t xml:space="preserve">130. For handleless parallels with similar faces see </w:t>
      </w:r>
      <w:r w:rsidR="00CD3DA8">
        <w:t>{</w:t>
      </w:r>
      <w:r>
        <w:t>Smith 1957</w:t>
      </w:r>
      <w:r w:rsidR="00CD3DA8">
        <w:t>}</w:t>
      </w:r>
      <w:r>
        <w:t>,</w:t>
      </w:r>
      <w:r w:rsidR="005A50B1">
        <w:t xml:space="preserve"> </w:t>
      </w:r>
      <w:r>
        <w:t xml:space="preserve">p. 143, no. 285; </w:t>
      </w:r>
      <w:r w:rsidR="004656DD">
        <w:t>{</w:t>
      </w:r>
      <w:r>
        <w:t>La Baume and Salomonson 1976</w:t>
      </w:r>
      <w:r w:rsidR="004656DD">
        <w:t>}</w:t>
      </w:r>
      <w:r>
        <w:t xml:space="preserve">, p. 37, no. 70, </w:t>
      </w:r>
      <w:r w:rsidR="006647E7">
        <w:t>plate</w:t>
      </w:r>
      <w:r>
        <w:t xml:space="preserve"> 8:70; </w:t>
      </w:r>
      <w:r w:rsidR="009F5903">
        <w:t>{</w:t>
      </w:r>
      <w:r w:rsidR="00233423" w:rsidRPr="4F660DFA">
        <w:rPr>
          <w:color w:val="000000" w:themeColor="text1"/>
        </w:rPr>
        <w:t>3000 Jahre Glaskunst</w:t>
      </w:r>
      <w:r w:rsidR="00CD3DA8">
        <w:t>}</w:t>
      </w:r>
      <w:r>
        <w:t xml:space="preserve">, p. 83, no. 280; </w:t>
      </w:r>
      <w:r w:rsidR="00F83741">
        <w:t>{</w:t>
      </w:r>
      <w:r w:rsidR="00EB53BC" w:rsidRPr="4F660DFA">
        <w:rPr>
          <w:color w:val="000000" w:themeColor="text1"/>
        </w:rPr>
        <w:t>Stern 1995</w:t>
      </w:r>
      <w:r w:rsidR="00F83741">
        <w:t>}</w:t>
      </w:r>
      <w:r>
        <w:t>, pp. 24</w:t>
      </w:r>
      <w:r w:rsidR="00C24F20">
        <w:t>3–</w:t>
      </w:r>
      <w:r>
        <w:t xml:space="preserve">246, </w:t>
      </w:r>
      <w:r w:rsidR="00180250">
        <w:t xml:space="preserve">nos. </w:t>
      </w:r>
      <w:r>
        <w:t>14</w:t>
      </w:r>
      <w:r w:rsidR="00C24F20">
        <w:t>3–</w:t>
      </w:r>
      <w:r>
        <w:t>144</w:t>
      </w:r>
      <w:bookmarkStart w:id="6" w:name="_Hlk62417798"/>
      <w:bookmarkEnd w:id="6"/>
      <w:r>
        <w:t>.</w:t>
      </w:r>
    </w:p>
    <w:p w14:paraId="19CBBCA9" w14:textId="77777777" w:rsidR="008E7D46" w:rsidRPr="00F42BC8" w:rsidRDefault="008E7D46" w:rsidP="00F42BC8"/>
    <w:p w14:paraId="1022D2F5" w14:textId="0AE86F47" w:rsidR="008E7D46" w:rsidRPr="00F42BC8" w:rsidRDefault="00B94F8D" w:rsidP="00B94F8D">
      <w:pPr>
        <w:pStyle w:val="Heading2"/>
      </w:pPr>
      <w:r>
        <w:t>Provenance</w:t>
      </w:r>
    </w:p>
    <w:p w14:paraId="2303B53B" w14:textId="77777777" w:rsidR="008E7D46" w:rsidRPr="00F42BC8" w:rsidRDefault="008E7D46" w:rsidP="00F42BC8"/>
    <w:p w14:paraId="43BB7AE1" w14:textId="6E35CE1B"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604C630F" w14:textId="77777777" w:rsidR="008E7D46" w:rsidRPr="00F42BC8" w:rsidRDefault="008E7D46" w:rsidP="00F42BC8"/>
    <w:p w14:paraId="109BFC09" w14:textId="29496E89" w:rsidR="008E7D46" w:rsidRPr="00F42BC8" w:rsidRDefault="00B94F8D" w:rsidP="00B94F8D">
      <w:pPr>
        <w:pStyle w:val="Heading2"/>
      </w:pPr>
      <w:r>
        <w:t>Bibliography</w:t>
      </w:r>
    </w:p>
    <w:p w14:paraId="4B208DCE" w14:textId="77777777" w:rsidR="008E7D46" w:rsidRPr="00F42BC8" w:rsidRDefault="008E7D46" w:rsidP="00F42BC8"/>
    <w:p w14:paraId="7F7CD198" w14:textId="2B17162B"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170, no</w:t>
      </w:r>
      <w:r w:rsidR="005B75CA">
        <w:t>.</w:t>
      </w:r>
      <w:r w:rsidRPr="00F42BC8">
        <w:t xml:space="preserve"> 462.</w:t>
      </w:r>
    </w:p>
    <w:p w14:paraId="3AECFBF1" w14:textId="77777777" w:rsidR="008E7D46" w:rsidRPr="00F42BC8" w:rsidRDefault="008E7D46" w:rsidP="00F42BC8"/>
    <w:p w14:paraId="3D0CB1BA" w14:textId="56B79C3B" w:rsidR="008E7D46" w:rsidRPr="00F42BC8" w:rsidRDefault="00B94F8D" w:rsidP="00B94F8D">
      <w:pPr>
        <w:pStyle w:val="Heading2"/>
      </w:pPr>
      <w:r>
        <w:t>Exhibitions</w:t>
      </w:r>
    </w:p>
    <w:p w14:paraId="6A4526F6" w14:textId="77777777" w:rsidR="005D339A" w:rsidRPr="00F42BC8" w:rsidRDefault="005D339A" w:rsidP="00F42BC8"/>
    <w:p w14:paraId="71982B18" w14:textId="77777777" w:rsidR="006E02B8" w:rsidRDefault="006E02B8" w:rsidP="00F42BC8">
      <w:r>
        <w:t>None</w:t>
      </w:r>
    </w:p>
    <w:p w14:paraId="549AAA07" w14:textId="20530C5A" w:rsidR="0001184A" w:rsidRDefault="0001184A" w:rsidP="4F660DFA">
      <w:pPr>
        <w:rPr>
          <w:highlight w:val="green"/>
        </w:rPr>
      </w:pPr>
      <w:r>
        <w:br w:type="page"/>
      </w:r>
      <w:r>
        <w:lastRenderedPageBreak/>
        <w:t>Label:</w:t>
      </w:r>
      <w:r w:rsidR="00187D3E">
        <w:t xml:space="preserve"> </w:t>
      </w:r>
      <w:r w:rsidR="00A34AB5" w:rsidRPr="4F660DFA">
        <w:t>18</w:t>
      </w:r>
      <w:r w:rsidR="00A34AB5">
        <w:t>4</w:t>
      </w:r>
    </w:p>
    <w:p w14:paraId="01C4E4FF" w14:textId="77777777" w:rsidR="00E56D79" w:rsidRPr="00F42BC8" w:rsidRDefault="00E56D79" w:rsidP="00F42BC8">
      <w:r w:rsidRPr="00F42BC8">
        <w:t xml:space="preserve">Title: </w:t>
      </w:r>
      <w:r w:rsidR="0065391B" w:rsidRPr="00F42BC8">
        <w:t>Grape Jug</w:t>
      </w:r>
    </w:p>
    <w:p w14:paraId="1F227B3B" w14:textId="795D0CE7" w:rsidR="008158CF" w:rsidRPr="00F42BC8" w:rsidRDefault="0065391B" w:rsidP="00F42BC8">
      <w:r>
        <w:t>Accession_number: 2003.332</w:t>
      </w:r>
    </w:p>
    <w:p w14:paraId="08DE3C29" w14:textId="65B015DF" w:rsidR="008158CF" w:rsidRPr="00B170F2" w:rsidRDefault="00B170F2" w:rsidP="00F42BC8">
      <w:pPr>
        <w:rPr>
          <w:color w:val="0563C1" w:themeColor="hyperlink"/>
          <w:u w:val="single"/>
        </w:rPr>
      </w:pPr>
      <w:r>
        <w:t xml:space="preserve">Collection_link: </w:t>
      </w:r>
      <w:hyperlink r:id="rId44">
        <w:r w:rsidRPr="4F660DFA">
          <w:rPr>
            <w:rStyle w:val="Hyperlink"/>
          </w:rPr>
          <w:t>https://www.getty.edu/art/collection/objects/221722/</w:t>
        </w:r>
      </w:hyperlink>
    </w:p>
    <w:p w14:paraId="50B6AD70" w14:textId="0BF4A31D" w:rsidR="008158CF" w:rsidRPr="00F42BC8" w:rsidRDefault="0065391B" w:rsidP="00F42BC8">
      <w:r>
        <w:t>Dimensions: H. 12</w:t>
      </w:r>
      <w:r w:rsidR="00304A40">
        <w:t xml:space="preserve">, Diam. </w:t>
      </w:r>
      <w:r w:rsidR="006C42C6">
        <w:t>rim</w:t>
      </w:r>
      <w:r>
        <w:t xml:space="preserve"> 3.1</w:t>
      </w:r>
      <w:r w:rsidR="0024759B" w:rsidRPr="4F660DFA">
        <w:t xml:space="preserve"> × </w:t>
      </w:r>
      <w:r>
        <w:t>3.4</w:t>
      </w:r>
      <w:r w:rsidR="00304A40">
        <w:t xml:space="preserve">, Diam. </w:t>
      </w:r>
      <w:r w:rsidR="002C7AC7">
        <w:t>base</w:t>
      </w:r>
      <w:r>
        <w:t xml:space="preserve"> 3.2</w:t>
      </w:r>
      <w:r w:rsidR="008B069F">
        <w:t xml:space="preserve"> cm; </w:t>
      </w:r>
      <w:r w:rsidR="001C53AF">
        <w:t>Wt.</w:t>
      </w:r>
      <w:r w:rsidR="00522D27">
        <w:t xml:space="preserve"> 93.50</w:t>
      </w:r>
      <w:r>
        <w:t xml:space="preserve"> g</w:t>
      </w:r>
    </w:p>
    <w:p w14:paraId="0B28728A" w14:textId="791E2E96" w:rsidR="008158CF" w:rsidRPr="00946706" w:rsidRDefault="0065391B" w:rsidP="00F42BC8">
      <w:pPr>
        <w:rPr>
          <w:highlight w:val="white"/>
        </w:rPr>
      </w:pPr>
      <w:r w:rsidRPr="00F42BC8">
        <w:t xml:space="preserve">Date: Late </w:t>
      </w:r>
      <w:r w:rsidR="537D0744" w:rsidRPr="00F42BC8">
        <w:t>second</w:t>
      </w:r>
      <w:r w:rsidR="00946706">
        <w:t>–</w:t>
      </w:r>
      <w:r w:rsidR="08EEE251" w:rsidRPr="00F42BC8">
        <w:t xml:space="preserve">third century </w:t>
      </w:r>
      <w:r w:rsidR="00946706">
        <w:t>CE</w:t>
      </w:r>
    </w:p>
    <w:p w14:paraId="64B90CEB" w14:textId="7E3639A3" w:rsidR="00E56D79" w:rsidRPr="003965F5" w:rsidRDefault="0065391B" w:rsidP="00F42BC8">
      <w:r>
        <w:t>Start_date:</w:t>
      </w:r>
      <w:r w:rsidR="003965F5" w:rsidRPr="4F660DFA">
        <w:t xml:space="preserve"> 166</w:t>
      </w:r>
    </w:p>
    <w:p w14:paraId="178791FE" w14:textId="31A97BCF" w:rsidR="008158CF" w:rsidRPr="003965F5" w:rsidRDefault="0065391B" w:rsidP="00F42BC8">
      <w:pPr>
        <w:rPr>
          <w:highlight w:val="white"/>
        </w:rPr>
      </w:pPr>
      <w:r>
        <w:t>End_date:</w:t>
      </w:r>
      <w:r w:rsidR="003965F5" w:rsidRPr="4F660DFA">
        <w:t xml:space="preserve"> 299</w:t>
      </w:r>
    </w:p>
    <w:p w14:paraId="77EBE2F4" w14:textId="77777777" w:rsidR="000B16DF" w:rsidRDefault="0065391B" w:rsidP="00F42BC8">
      <w:pPr>
        <w:rPr>
          <w:highlight w:val="white"/>
        </w:rPr>
      </w:pPr>
      <w:r w:rsidRPr="00F42BC8">
        <w:t>Attribution: Production area: Rhine region</w:t>
      </w:r>
    </w:p>
    <w:p w14:paraId="7A102275" w14:textId="129B20F6" w:rsidR="000B16DF" w:rsidRPr="003965F5" w:rsidRDefault="000B16DF" w:rsidP="00F42BC8">
      <w:pPr>
        <w:rPr>
          <w:highlight w:val="white"/>
        </w:rPr>
      </w:pPr>
      <w:r w:rsidRPr="4F660DFA">
        <w:rPr>
          <w:highlight w:val="white"/>
        </w:rPr>
        <w:t xml:space="preserve">Culture: </w:t>
      </w:r>
      <w:r w:rsidR="003965F5" w:rsidRPr="4F660DFA">
        <w:rPr>
          <w:highlight w:val="white"/>
        </w:rPr>
        <w:t>Roman</w:t>
      </w:r>
    </w:p>
    <w:p w14:paraId="39601837" w14:textId="0C8A2E75" w:rsidR="008158CF" w:rsidRPr="00F42BC8" w:rsidRDefault="000B16DF" w:rsidP="00F42BC8">
      <w:pPr>
        <w:rPr>
          <w:highlight w:val="white"/>
        </w:rPr>
      </w:pPr>
      <w:r w:rsidRPr="4F660DFA">
        <w:rPr>
          <w:highlight w:val="white"/>
        </w:rPr>
        <w:t>Material:</w:t>
      </w:r>
      <w:r w:rsidR="0065391B">
        <w:t xml:space="preserve"> Translucent blue and </w:t>
      </w:r>
      <w:r w:rsidR="00522D27">
        <w:t>colorless</w:t>
      </w:r>
      <w:r w:rsidR="0065391B">
        <w:t xml:space="preserve"> glass</w:t>
      </w:r>
    </w:p>
    <w:p w14:paraId="368DB5E5" w14:textId="5BC0332A" w:rsidR="008158CF" w:rsidRPr="00F42BC8" w:rsidRDefault="0065391B" w:rsidP="00F42BC8">
      <w:r>
        <w:t>Modeling technique and decoration: Mold-blown. The body</w:t>
      </w:r>
      <w:r w:rsidR="00A34EE1" w:rsidRPr="4F660DFA">
        <w:t xml:space="preserve"> is</w:t>
      </w:r>
      <w:r>
        <w:t xml:space="preserve"> blown in a two-part mold</w:t>
      </w:r>
      <w:r w:rsidR="00A34EE1" w:rsidRPr="4F660DFA">
        <w:t>;</w:t>
      </w:r>
      <w:r>
        <w:t xml:space="preserve"> the neck and rim</w:t>
      </w:r>
      <w:r w:rsidR="00A34EE1" w:rsidRPr="4F660DFA">
        <w:t xml:space="preserve"> are</w:t>
      </w:r>
      <w:r>
        <w:t xml:space="preserve"> free</w:t>
      </w:r>
      <w:r w:rsidR="00A34EE1" w:rsidRPr="4F660DFA">
        <w:t>-</w:t>
      </w:r>
      <w:r>
        <w:t>blown</w:t>
      </w:r>
      <w:r w:rsidR="00A34EE1" w:rsidRPr="4F660DFA">
        <w:t>;</w:t>
      </w:r>
      <w:r w:rsidR="00A34EE1">
        <w:t xml:space="preserve"> </w:t>
      </w:r>
      <w:r>
        <w:t xml:space="preserve">the </w:t>
      </w:r>
      <w:r w:rsidR="00522D27">
        <w:t xml:space="preserve">handle and the </w:t>
      </w:r>
      <w:r>
        <w:t xml:space="preserve">base </w:t>
      </w:r>
      <w:r w:rsidR="00522D27">
        <w:t xml:space="preserve">are </w:t>
      </w:r>
      <w:r>
        <w:t>applied</w:t>
      </w:r>
    </w:p>
    <w:p w14:paraId="44E4F6A4" w14:textId="77777777" w:rsidR="00DE4800" w:rsidRDefault="00DE4800" w:rsidP="00F42BC8">
      <w:r>
        <w:t>Inscription: No</w:t>
      </w:r>
    </w:p>
    <w:p w14:paraId="6DB1919A" w14:textId="75F6069D" w:rsidR="00DE4800" w:rsidRPr="00503A61" w:rsidRDefault="00DE4800" w:rsidP="00F42BC8">
      <w:r>
        <w:t xml:space="preserve">Shape: </w:t>
      </w:r>
      <w:r w:rsidR="00503A61">
        <w:t>Jugs</w:t>
      </w:r>
    </w:p>
    <w:p w14:paraId="68FD6562" w14:textId="6D47A593" w:rsidR="00A77E17" w:rsidRDefault="00DE4800" w:rsidP="00F42BC8">
      <w:r>
        <w:t xml:space="preserve">Technique: </w:t>
      </w:r>
      <w:r w:rsidR="00494855">
        <w:t>M</w:t>
      </w:r>
      <w:r w:rsidR="00066469">
        <w:t>old-blown</w:t>
      </w:r>
    </w:p>
    <w:p w14:paraId="39082747" w14:textId="44360F7F" w:rsidR="00DE4800" w:rsidRDefault="00DE4800" w:rsidP="00F42BC8"/>
    <w:p w14:paraId="7C8265EA" w14:textId="44DF850C" w:rsidR="009F4FEF" w:rsidRPr="00F42BC8" w:rsidRDefault="00B94F8D" w:rsidP="00B94F8D">
      <w:pPr>
        <w:pStyle w:val="Heading2"/>
      </w:pPr>
      <w:r>
        <w:t>Condition</w:t>
      </w:r>
    </w:p>
    <w:p w14:paraId="318CABBC" w14:textId="77777777" w:rsidR="009F4FEF" w:rsidRPr="00F42BC8" w:rsidRDefault="009F4FEF" w:rsidP="00F42BC8"/>
    <w:p w14:paraId="7587E9B4" w14:textId="557C1505" w:rsidR="008158CF" w:rsidRPr="00911D33" w:rsidRDefault="0065391B" w:rsidP="00F42BC8">
      <w:r>
        <w:t>A fill has been added on the shoulder. Incrustation on the body</w:t>
      </w:r>
      <w:r w:rsidR="00911D33" w:rsidRPr="4F660DFA">
        <w:t>.</w:t>
      </w:r>
    </w:p>
    <w:p w14:paraId="016B3C20" w14:textId="77777777" w:rsidR="009F4FEF" w:rsidRPr="00F42BC8" w:rsidRDefault="009F4FEF" w:rsidP="00F42BC8"/>
    <w:p w14:paraId="7CA50A29" w14:textId="48058A4E" w:rsidR="009F4FEF" w:rsidRPr="00F42BC8" w:rsidRDefault="00B94F8D" w:rsidP="00B94F8D">
      <w:pPr>
        <w:pStyle w:val="Heading2"/>
      </w:pPr>
      <w:r>
        <w:t>Description</w:t>
      </w:r>
    </w:p>
    <w:p w14:paraId="6283AFF1" w14:textId="77777777" w:rsidR="009F4FEF" w:rsidRPr="00F42BC8" w:rsidRDefault="009F4FEF" w:rsidP="00F42BC8"/>
    <w:p w14:paraId="7A1DA495" w14:textId="354F5FCF" w:rsidR="008158CF" w:rsidRPr="00F42BC8" w:rsidRDefault="0065391B" w:rsidP="00F42BC8">
      <w:r>
        <w:t xml:space="preserve">In-folded, flaring trefoil rim </w:t>
      </w:r>
      <w:r w:rsidR="005627A5" w:rsidRPr="4F660DFA">
        <w:t>sharp</w:t>
      </w:r>
      <w:r w:rsidR="005627A5">
        <w:t xml:space="preserve">ly </w:t>
      </w:r>
      <w:r>
        <w:t>bent downward; conical neck</w:t>
      </w:r>
      <w:r w:rsidR="005627A5" w:rsidRPr="4F660DFA">
        <w:t>,</w:t>
      </w:r>
      <w:r>
        <w:t xml:space="preserve"> wider toward the body; flat shoulder</w:t>
      </w:r>
      <w:r w:rsidR="005627A5" w:rsidRPr="4F660DFA">
        <w:t>;</w:t>
      </w:r>
      <w:r>
        <w:t xml:space="preserve"> conical body in the shape of a grape</w:t>
      </w:r>
      <w:r w:rsidR="005627A5" w:rsidRPr="4F660DFA">
        <w:t xml:space="preserve"> </w:t>
      </w:r>
      <w:r w:rsidR="006F774D" w:rsidRPr="4F660DFA">
        <w:t>bunch</w:t>
      </w:r>
      <w:r>
        <w:t xml:space="preserve"> with seven rows of grapes. An applied coil wound </w:t>
      </w:r>
      <w:r w:rsidR="0088525E">
        <w:t xml:space="preserve">one-and-a-half </w:t>
      </w:r>
      <w:r w:rsidR="00D6466E" w:rsidRPr="4F660DFA">
        <w:t>times</w:t>
      </w:r>
      <w:r>
        <w:t xml:space="preserve"> forms the base</w:t>
      </w:r>
      <w:r w:rsidR="006F1D44" w:rsidRPr="4F660DFA">
        <w:t>-</w:t>
      </w:r>
      <w:r>
        <w:t>ring</w:t>
      </w:r>
      <w:r w:rsidR="00D6466E">
        <w:t xml:space="preserve"> </w:t>
      </w:r>
      <w:r w:rsidR="00D6466E" w:rsidRPr="4F660DFA">
        <w:t>o</w:t>
      </w:r>
      <w:r w:rsidR="00D6466E">
        <w:t>n the bottom</w:t>
      </w:r>
      <w:r>
        <w:t xml:space="preserve">. A </w:t>
      </w:r>
      <w:r w:rsidR="00522D27">
        <w:t xml:space="preserve">colorless </w:t>
      </w:r>
      <w:r>
        <w:t>strap handle tooled into three ridges, applied on the shoulder</w:t>
      </w:r>
      <w:r w:rsidR="00D6466E" w:rsidRPr="4F660DFA">
        <w:t>,</w:t>
      </w:r>
      <w:r>
        <w:t xml:space="preserve"> and drawn up to the rim</w:t>
      </w:r>
      <w:r w:rsidR="00D6466E" w:rsidRPr="4F660DFA">
        <w:t>,</w:t>
      </w:r>
      <w:r>
        <w:t xml:space="preserve"> where it forms an overhanging thumb rest</w:t>
      </w:r>
      <w:r w:rsidR="00522D27">
        <w:t>.</w:t>
      </w:r>
    </w:p>
    <w:p w14:paraId="3CA6EC6B" w14:textId="77777777" w:rsidR="00CF2C44" w:rsidRPr="00F42BC8" w:rsidRDefault="00CF2C44" w:rsidP="00F42BC8"/>
    <w:p w14:paraId="5BD19FA4" w14:textId="5C10184D" w:rsidR="00CF2C44" w:rsidRPr="002B6CD2" w:rsidRDefault="00ED078C" w:rsidP="00ED078C">
      <w:pPr>
        <w:pStyle w:val="Heading2"/>
      </w:pPr>
      <w:r>
        <w:t>Comments and Comparanda</w:t>
      </w:r>
    </w:p>
    <w:p w14:paraId="13E642DA" w14:textId="77777777" w:rsidR="00CF2C44" w:rsidRPr="00F42BC8" w:rsidRDefault="00CF2C44" w:rsidP="00F42BC8"/>
    <w:p w14:paraId="1087BF70" w14:textId="7720D134" w:rsidR="00B0365E" w:rsidRPr="00F42BC8" w:rsidRDefault="0065391B" w:rsidP="00F42BC8">
      <w:r>
        <w:t>This jug belongs to a group of m</w:t>
      </w:r>
      <w:r w:rsidR="00066469">
        <w:t>old-blown</w:t>
      </w:r>
      <w:r>
        <w:t xml:space="preserve"> vessels that render in a naturalistic fashion fruits like dates, pomegranates, and cedar and pine cones. Grape flasks are known in three different variants, appearing in three distinct periods of Roman times (</w:t>
      </w:r>
      <w:r w:rsidR="00CD3DA8">
        <w:t>{</w:t>
      </w:r>
      <w:r>
        <w:t>Moirin and Arveiller-Dulong 2010</w:t>
      </w:r>
      <w:r w:rsidR="00CD3DA8">
        <w:t>}</w:t>
      </w:r>
      <w:r>
        <w:t>). The oldest examples reproduce the bunch with greater naturalism</w:t>
      </w:r>
      <w:r w:rsidR="00A647A4" w:rsidRPr="4F660DFA">
        <w:t>, as</w:t>
      </w:r>
      <w:r>
        <w:t xml:space="preserve"> </w:t>
      </w:r>
      <w:hyperlink w:anchor="num" w:history="1">
        <w:r w:rsidRPr="4F660DFA">
          <w:rPr>
            <w:rStyle w:val="Hyperlink"/>
          </w:rPr>
          <w:t>2003.330</w:t>
        </w:r>
      </w:hyperlink>
      <w:r>
        <w:t xml:space="preserve"> and </w:t>
      </w:r>
      <w:hyperlink w:anchor="num" w:history="1">
        <w:r w:rsidRPr="4F660DFA">
          <w:rPr>
            <w:rStyle w:val="Hyperlink"/>
          </w:rPr>
          <w:t>2003.331</w:t>
        </w:r>
      </w:hyperlink>
      <w:r>
        <w:t xml:space="preserve"> (</w:t>
      </w:r>
      <w:r w:rsidR="00137F6E">
        <w:t>{</w:t>
      </w:r>
      <w:r w:rsidR="00A854E2" w:rsidRPr="4F660DFA">
        <w:rPr>
          <w:color w:val="000000" w:themeColor="text1"/>
        </w:rPr>
        <w:t>Isings 1957</w:t>
      </w:r>
      <w:r w:rsidR="00137F6E">
        <w:t>}</w:t>
      </w:r>
      <w:r>
        <w:t xml:space="preserve">, </w:t>
      </w:r>
      <w:r w:rsidR="006E40EB" w:rsidRPr="4F660DFA">
        <w:t xml:space="preserve">p. </w:t>
      </w:r>
      <w:r>
        <w:t xml:space="preserve">94, form 78e; </w:t>
      </w:r>
      <w:r w:rsidR="00137F6E">
        <w:t>{</w:t>
      </w:r>
      <w:r w:rsidR="00A854E2" w:rsidRPr="4F660DFA">
        <w:rPr>
          <w:color w:val="000000" w:themeColor="text1"/>
        </w:rPr>
        <w:t>Antonaras 2017</w:t>
      </w:r>
      <w:r w:rsidR="00137F6E">
        <w:t>}</w:t>
      </w:r>
      <w:r>
        <w:t>, pp. 14</w:t>
      </w:r>
      <w:r w:rsidR="00AC55F8">
        <w:t>2–</w:t>
      </w:r>
      <w:r>
        <w:t>143</w:t>
      </w:r>
      <w:r w:rsidR="0050280A">
        <w:t>, form</w:t>
      </w:r>
      <w:r>
        <w:t xml:space="preserve"> 118)</w:t>
      </w:r>
      <w:r w:rsidR="00A647A4" w:rsidRPr="4F660DFA">
        <w:t>;</w:t>
      </w:r>
      <w:r>
        <w:t xml:space="preserve"> they appear </w:t>
      </w:r>
      <w:r w:rsidR="00A647A4" w:rsidRPr="4F660DFA">
        <w:t>as early as</w:t>
      </w:r>
      <w:r>
        <w:t xml:space="preserve"> the third quarter of the </w:t>
      </w:r>
      <w:r w:rsidR="75EC0551">
        <w:t xml:space="preserve">first century </w:t>
      </w:r>
      <w:r>
        <w:t xml:space="preserve">and they continue into the early </w:t>
      </w:r>
      <w:r w:rsidR="4D69FAAF">
        <w:t>second</w:t>
      </w:r>
      <w:r>
        <w:t xml:space="preserve"> century, and it has been assumed that they are Syro-Palestinian products (</w:t>
      </w:r>
      <w:r w:rsidR="00F83741">
        <w:t>{</w:t>
      </w:r>
      <w:r w:rsidR="00EB53BC" w:rsidRPr="4F660DFA">
        <w:rPr>
          <w:color w:val="000000" w:themeColor="text1"/>
        </w:rPr>
        <w:t>Stern 1995</w:t>
      </w:r>
      <w:r w:rsidR="00F83741">
        <w:t>}</w:t>
      </w:r>
      <w:r>
        <w:t xml:space="preserve">, p. 180). The later examples, like </w:t>
      </w:r>
      <w:hyperlink w:anchor="num" w:history="1">
        <w:r w:rsidRPr="4F660DFA">
          <w:rPr>
            <w:rStyle w:val="Hyperlink"/>
          </w:rPr>
          <w:t>2003.329</w:t>
        </w:r>
      </w:hyperlink>
      <w:r>
        <w:t xml:space="preserve">, are dated to the end of the </w:t>
      </w:r>
      <w:r w:rsidR="57E67743">
        <w:t>second</w:t>
      </w:r>
      <w:r>
        <w:t xml:space="preserve"> century, and render the grape more schematically. </w:t>
      </w:r>
      <w:r w:rsidR="00A647A4" w:rsidRPr="4F660DFA">
        <w:t>T</w:t>
      </w:r>
      <w:r w:rsidR="00A647A4">
        <w:t>wo-handled examples appear</w:t>
      </w:r>
      <w:r w:rsidR="00A647A4" w:rsidRPr="4F660DFA">
        <w:t xml:space="preserve"> p</w:t>
      </w:r>
      <w:r>
        <w:t>articularly in</w:t>
      </w:r>
      <w:r w:rsidR="00A647A4" w:rsidRPr="4F660DFA">
        <w:t xml:space="preserve"> the</w:t>
      </w:r>
      <w:r>
        <w:t xml:space="preserve"> northwestern provinces of the Roman Empire</w:t>
      </w:r>
      <w:r w:rsidR="00A647A4" w:rsidRPr="4F660DFA">
        <w:t>—</w:t>
      </w:r>
      <w:r>
        <w:t>probably locally produced there</w:t>
      </w:r>
      <w:r w:rsidR="00A647A4" w:rsidRPr="4F660DFA">
        <w:t>—i</w:t>
      </w:r>
      <w:r>
        <w:t xml:space="preserve">n addition to the handleless variant that prevails in the </w:t>
      </w:r>
      <w:r w:rsidR="004D2466" w:rsidRPr="4F660DFA">
        <w:t>e</w:t>
      </w:r>
      <w:r>
        <w:t>ast (</w:t>
      </w:r>
      <w:r w:rsidR="00137F6E">
        <w:t>{</w:t>
      </w:r>
      <w:r w:rsidR="00A854E2" w:rsidRPr="4F660DFA">
        <w:rPr>
          <w:color w:val="000000" w:themeColor="text1"/>
        </w:rPr>
        <w:t>Isings 1957</w:t>
      </w:r>
      <w:r w:rsidR="00137F6E">
        <w:t>}</w:t>
      </w:r>
      <w:r>
        <w:t>, pp. 10</w:t>
      </w:r>
      <w:r w:rsidR="003E5F6A">
        <w:t>8–</w:t>
      </w:r>
      <w:r>
        <w:t xml:space="preserve">109, form 91a; </w:t>
      </w:r>
      <w:r w:rsidR="00F83741">
        <w:t>{</w:t>
      </w:r>
      <w:r w:rsidR="00EB53BC" w:rsidRPr="4F660DFA">
        <w:rPr>
          <w:color w:val="000000" w:themeColor="text1"/>
        </w:rPr>
        <w:t>Stern 1995</w:t>
      </w:r>
      <w:r w:rsidR="00F83741">
        <w:t>}</w:t>
      </w:r>
      <w:r>
        <w:t>, pp. 19</w:t>
      </w:r>
      <w:r w:rsidR="00635EE3">
        <w:t>0–</w:t>
      </w:r>
      <w:r>
        <w:t>191, no. 119, with detailed</w:t>
      </w:r>
      <w:r w:rsidR="00D23734" w:rsidRPr="4F660DFA">
        <w:t xml:space="preserve"> b</w:t>
      </w:r>
      <w:r w:rsidR="00B94F8D">
        <w:t>ibliography</w:t>
      </w:r>
      <w:r>
        <w:t>). In addition, a single-handled blue jug is known from Cologne, now at the Metropolitan Museum of Art that may be the closer parallel for the jug 2003.332 (</w:t>
      </w:r>
      <w:r w:rsidR="00CD3DA8">
        <w:t>{</w:t>
      </w:r>
      <w:r>
        <w:t>Fremersdorf 1961</w:t>
      </w:r>
      <w:r w:rsidR="00CD3DA8">
        <w:t>}</w:t>
      </w:r>
      <w:r>
        <w:t xml:space="preserve">, p. 70, </w:t>
      </w:r>
      <w:r w:rsidR="006647E7">
        <w:t>plate</w:t>
      </w:r>
      <w:r>
        <w:t xml:space="preserve"> 141). Finally, there is a third subgroup compris</w:t>
      </w:r>
      <w:r w:rsidR="00EC0EEC" w:rsidRPr="4F660DFA">
        <w:t>ing</w:t>
      </w:r>
      <w:r>
        <w:t xml:space="preserve"> vessels with body modeled like a grape bunch standing on a discoid base. They are mainly found, and were probably made in</w:t>
      </w:r>
      <w:r w:rsidR="00EC0EEC" w:rsidRPr="4F660DFA">
        <w:t>,</w:t>
      </w:r>
      <w:r>
        <w:t xml:space="preserve"> the Syro-Palestinian region</w:t>
      </w:r>
      <w:r w:rsidR="00EC0EEC" w:rsidRPr="4F660DFA">
        <w:t>,</w:t>
      </w:r>
      <w:r>
        <w:t xml:space="preserve"> and they are ascribed to the </w:t>
      </w:r>
      <w:r w:rsidR="08EEE251">
        <w:t xml:space="preserve">third century </w:t>
      </w:r>
      <w:r>
        <w:t>based on stylistic features (</w:t>
      </w:r>
      <w:r w:rsidR="00F83741">
        <w:t>{</w:t>
      </w:r>
      <w:r w:rsidR="00EB53BC" w:rsidRPr="4F660DFA">
        <w:rPr>
          <w:color w:val="000000" w:themeColor="text1"/>
        </w:rPr>
        <w:t>Stern 1995</w:t>
      </w:r>
      <w:r w:rsidR="00F83741">
        <w:t>}</w:t>
      </w:r>
      <w:r>
        <w:t>, pp. 19</w:t>
      </w:r>
      <w:r w:rsidR="00180250">
        <w:t>1–</w:t>
      </w:r>
      <w:r>
        <w:t>195, nos. 12</w:t>
      </w:r>
      <w:r w:rsidR="00635EE3">
        <w:t>0–</w:t>
      </w:r>
      <w:r>
        <w:t>128).</w:t>
      </w:r>
    </w:p>
    <w:p w14:paraId="2B0B07C2" w14:textId="77777777" w:rsidR="008E7D46" w:rsidRPr="00F42BC8" w:rsidRDefault="008E7D46" w:rsidP="00F42BC8"/>
    <w:p w14:paraId="5B828C59" w14:textId="63D43769" w:rsidR="008E7D46" w:rsidRPr="00F42BC8" w:rsidRDefault="00B94F8D" w:rsidP="00B94F8D">
      <w:pPr>
        <w:pStyle w:val="Heading2"/>
      </w:pPr>
      <w:r>
        <w:lastRenderedPageBreak/>
        <w:t>Provenance</w:t>
      </w:r>
    </w:p>
    <w:p w14:paraId="3A4F074D" w14:textId="77777777" w:rsidR="008E7D46" w:rsidRPr="00F42BC8" w:rsidRDefault="008E7D46" w:rsidP="00F42BC8"/>
    <w:p w14:paraId="387177D0" w14:textId="4EED14DB"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04D7EE11" w14:textId="77777777" w:rsidR="008E7D46" w:rsidRPr="00F42BC8" w:rsidRDefault="008E7D46" w:rsidP="00F42BC8"/>
    <w:p w14:paraId="7D1E7B47" w14:textId="02108325" w:rsidR="008E7D46" w:rsidRPr="00F42BC8" w:rsidRDefault="00B94F8D" w:rsidP="00B94F8D">
      <w:pPr>
        <w:pStyle w:val="Heading2"/>
      </w:pPr>
      <w:r>
        <w:t>Bibliography</w:t>
      </w:r>
    </w:p>
    <w:p w14:paraId="156C43B6" w14:textId="77777777" w:rsidR="008E7D46" w:rsidRPr="00F42BC8" w:rsidRDefault="008E7D46" w:rsidP="00F42BC8"/>
    <w:p w14:paraId="5EB024C8" w14:textId="173F7573"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174, no. 474.</w:t>
      </w:r>
    </w:p>
    <w:p w14:paraId="267FFF13" w14:textId="7D2D5888" w:rsidR="008158CF" w:rsidRPr="00163490" w:rsidRDefault="00A13BF3" w:rsidP="00F42BC8">
      <w:r w:rsidRPr="4F660DFA">
        <w:t>{</w:t>
      </w:r>
      <w:r w:rsidR="00163490" w:rsidRPr="4F660DFA">
        <w:rPr>
          <w:color w:val="000000" w:themeColor="text1"/>
        </w:rPr>
        <w:t>Lierke 2009</w:t>
      </w:r>
      <w:r w:rsidRPr="4F660DFA">
        <w:t>}</w:t>
      </w:r>
      <w:r w:rsidR="0065391B">
        <w:t>, p. 23, ill.</w:t>
      </w:r>
      <w:r w:rsidR="00163490" w:rsidRPr="4F660DFA">
        <w:t xml:space="preserve"> </w:t>
      </w:r>
      <w:r w:rsidR="0065391B">
        <w:t xml:space="preserve">[erroneously ascribed to the </w:t>
      </w:r>
      <w:r w:rsidR="43F13951">
        <w:t>sixth</w:t>
      </w:r>
      <w:r w:rsidR="0065391B">
        <w:t xml:space="preserve"> </w:t>
      </w:r>
      <w:r w:rsidR="005330E8">
        <w:t>BCE</w:t>
      </w:r>
      <w:r w:rsidR="0065391B">
        <w:t xml:space="preserve"> production</w:t>
      </w:r>
      <w:r w:rsidR="00507C60">
        <w:t>]</w:t>
      </w:r>
      <w:r w:rsidR="00163490" w:rsidRPr="4F660DFA">
        <w:t>.</w:t>
      </w:r>
    </w:p>
    <w:p w14:paraId="756E6CC3" w14:textId="77777777" w:rsidR="008E7D46" w:rsidRPr="00F42BC8" w:rsidRDefault="008E7D46" w:rsidP="00F42BC8"/>
    <w:p w14:paraId="0BC5931C" w14:textId="3648AD6D" w:rsidR="008E7D46" w:rsidRPr="00F42BC8" w:rsidRDefault="00B94F8D" w:rsidP="00B94F8D">
      <w:pPr>
        <w:pStyle w:val="Heading2"/>
      </w:pPr>
      <w:r>
        <w:t>Exhibitions</w:t>
      </w:r>
    </w:p>
    <w:p w14:paraId="79F49E3B" w14:textId="77777777" w:rsidR="005D339A" w:rsidRPr="00F42BC8" w:rsidRDefault="005D339A" w:rsidP="00F42BC8"/>
    <w:p w14:paraId="1D19105B" w14:textId="29F793D7" w:rsidR="00D23734" w:rsidRDefault="00CF1CF4" w:rsidP="56E93BEE">
      <w:pPr>
        <w:pStyle w:val="ListBullet"/>
        <w:numPr>
          <w:ilvl w:val="0"/>
          <w:numId w:val="0"/>
        </w:numPr>
      </w:pPr>
      <w:r>
        <w:t>Molten Color: Glassmaking in Antiquity (Malibu, 2005–2006; 2007; 2009–2010)</w:t>
      </w:r>
    </w:p>
    <w:p w14:paraId="1B2B56C7" w14:textId="28B42662" w:rsidR="00D23734" w:rsidRDefault="00D23734" w:rsidP="4F660DFA">
      <w:pPr>
        <w:rPr>
          <w:highlight w:val="green"/>
        </w:rPr>
      </w:pPr>
      <w:r>
        <w:br w:type="page"/>
      </w:r>
      <w:r w:rsidR="0001184A">
        <w:lastRenderedPageBreak/>
        <w:t>Label:</w:t>
      </w:r>
      <w:r w:rsidR="0019737C" w:rsidRPr="4F660DFA">
        <w:t xml:space="preserve"> </w:t>
      </w:r>
      <w:r w:rsidR="00A34AB5" w:rsidRPr="4F660DFA">
        <w:t>18</w:t>
      </w:r>
      <w:r w:rsidR="00A34AB5">
        <w:t>5</w:t>
      </w:r>
    </w:p>
    <w:p w14:paraId="2E261AAC" w14:textId="77777777" w:rsidR="00E56D79" w:rsidRPr="00F42BC8" w:rsidRDefault="00E56D79" w:rsidP="00F42BC8">
      <w:r w:rsidRPr="00F42BC8">
        <w:t xml:space="preserve">Title: </w:t>
      </w:r>
      <w:r w:rsidR="0065391B" w:rsidRPr="00F42BC8">
        <w:t>Jug</w:t>
      </w:r>
    </w:p>
    <w:p w14:paraId="0028ED77" w14:textId="1E9DFE00" w:rsidR="008158CF" w:rsidRPr="00F42BC8" w:rsidRDefault="0065391B" w:rsidP="00F42BC8">
      <w:r>
        <w:t>Accession_number: 79.AF.184.13</w:t>
      </w:r>
    </w:p>
    <w:p w14:paraId="3D2A9558" w14:textId="710E2258" w:rsidR="008158CF" w:rsidRPr="00B170F2" w:rsidRDefault="00B170F2" w:rsidP="00F42BC8">
      <w:pPr>
        <w:rPr>
          <w:color w:val="0563C1" w:themeColor="hyperlink"/>
          <w:u w:val="single"/>
        </w:rPr>
      </w:pPr>
      <w:r>
        <w:t xml:space="preserve">Collection_link: </w:t>
      </w:r>
      <w:hyperlink r:id="rId45">
        <w:r w:rsidRPr="4F660DFA">
          <w:rPr>
            <w:rStyle w:val="Hyperlink"/>
          </w:rPr>
          <w:t>https://www.getty.edu/art/collection/objects/8674/</w:t>
        </w:r>
      </w:hyperlink>
    </w:p>
    <w:p w14:paraId="25B023C5" w14:textId="62432FAA" w:rsidR="008158CF" w:rsidRPr="00F42BC8" w:rsidRDefault="0065391B" w:rsidP="00F42BC8">
      <w:pPr>
        <w:rPr>
          <w:highlight w:val="white"/>
        </w:rPr>
      </w:pPr>
      <w:r>
        <w:t>Dimensions: H. 13.4</w:t>
      </w:r>
      <w:r w:rsidR="00304A40">
        <w:t xml:space="preserve">, Diam. </w:t>
      </w:r>
      <w:r w:rsidR="00A92BA3">
        <w:t>rim</w:t>
      </w:r>
      <w:r>
        <w:t xml:space="preserve"> 4.0</w:t>
      </w:r>
      <w:r w:rsidR="00304A40">
        <w:t xml:space="preserve">, Diam. </w:t>
      </w:r>
      <w:r w:rsidR="00650AB7">
        <w:t>base</w:t>
      </w:r>
      <w:r>
        <w:t xml:space="preserve"> 3.8</w:t>
      </w:r>
      <w:r w:rsidR="008B069F">
        <w:t xml:space="preserve"> cm; Wt</w:t>
      </w:r>
      <w:r>
        <w:t>. 72.25 g</w:t>
      </w:r>
    </w:p>
    <w:p w14:paraId="7158F369" w14:textId="4116D50A" w:rsidR="008158CF" w:rsidRPr="00F42BC8" w:rsidRDefault="345E733F" w:rsidP="00F42BC8">
      <w:pPr>
        <w:rPr>
          <w:highlight w:val="white"/>
        </w:rPr>
      </w:pPr>
      <w:r w:rsidRPr="00F42BC8">
        <w:t>Date: Fourth</w:t>
      </w:r>
      <w:r w:rsidR="5E55279C" w:rsidRPr="00F42BC8">
        <w:t xml:space="preserve"> century </w:t>
      </w:r>
      <w:r w:rsidR="00F47D00">
        <w:t>CE</w:t>
      </w:r>
    </w:p>
    <w:p w14:paraId="72B3BD39" w14:textId="1A4ECDB9" w:rsidR="00E56D79" w:rsidRPr="003965F5" w:rsidRDefault="0065391B" w:rsidP="00F42BC8">
      <w:r>
        <w:t>Start_date:</w:t>
      </w:r>
      <w:r w:rsidR="003965F5" w:rsidRPr="4F660DFA">
        <w:t xml:space="preserve"> 300</w:t>
      </w:r>
    </w:p>
    <w:p w14:paraId="2F76C1AB" w14:textId="0FCC73C9" w:rsidR="008158CF" w:rsidRPr="003965F5" w:rsidRDefault="0065391B" w:rsidP="00F42BC8">
      <w:pPr>
        <w:rPr>
          <w:highlight w:val="white"/>
        </w:rPr>
      </w:pPr>
      <w:r>
        <w:t>End_date:</w:t>
      </w:r>
      <w:r w:rsidR="003965F5" w:rsidRPr="4F660DFA">
        <w:t xml:space="preserve"> 399</w:t>
      </w:r>
    </w:p>
    <w:p w14:paraId="1A78348F" w14:textId="2FC31CAE" w:rsidR="000B16DF" w:rsidRPr="00DC2CAD" w:rsidRDefault="0065391B" w:rsidP="00F42BC8">
      <w:pPr>
        <w:rPr>
          <w:highlight w:val="white"/>
        </w:rPr>
      </w:pPr>
      <w:r>
        <w:t>Attribution: Production area: Syro-Palestinian</w:t>
      </w:r>
      <w:r w:rsidR="00DC2CAD" w:rsidRPr="4F660DFA">
        <w:t xml:space="preserve"> region</w:t>
      </w:r>
    </w:p>
    <w:p w14:paraId="5806CABA" w14:textId="30513175" w:rsidR="000B16DF" w:rsidRPr="003965F5" w:rsidRDefault="000B16DF" w:rsidP="00F42BC8">
      <w:pPr>
        <w:rPr>
          <w:highlight w:val="white"/>
        </w:rPr>
      </w:pPr>
      <w:r w:rsidRPr="4F660DFA">
        <w:rPr>
          <w:highlight w:val="white"/>
        </w:rPr>
        <w:t xml:space="preserve">Culture: </w:t>
      </w:r>
      <w:r w:rsidR="003965F5" w:rsidRPr="4F660DFA">
        <w:rPr>
          <w:highlight w:val="white"/>
        </w:rPr>
        <w:t>Roman</w:t>
      </w:r>
    </w:p>
    <w:p w14:paraId="3B00C039" w14:textId="10851B4F" w:rsidR="008158CF" w:rsidRPr="00F42BC8" w:rsidRDefault="000B16DF" w:rsidP="00F42BC8">
      <w:pPr>
        <w:rPr>
          <w:highlight w:val="white"/>
        </w:rPr>
      </w:pPr>
      <w:r>
        <w:rPr>
          <w:highlight w:val="white"/>
        </w:rPr>
        <w:t>Material:</w:t>
      </w:r>
      <w:r w:rsidR="0065391B" w:rsidRPr="00F42BC8">
        <w:t xml:space="preserve"> Translucent purple and greenish glass</w:t>
      </w:r>
    </w:p>
    <w:p w14:paraId="26DB1796" w14:textId="7F3AD221" w:rsidR="008158CF" w:rsidRPr="00F42BC8" w:rsidRDefault="0065391B" w:rsidP="00F42BC8">
      <w:r>
        <w:t>Modeling technique and decoration: M</w:t>
      </w:r>
      <w:r w:rsidR="00066469">
        <w:t>old-blown</w:t>
      </w:r>
      <w:r>
        <w:t>; applied</w:t>
      </w:r>
      <w:r w:rsidR="00582E6A">
        <w:t xml:space="preserve"> element</w:t>
      </w:r>
    </w:p>
    <w:p w14:paraId="05FFB735" w14:textId="77777777" w:rsidR="00DE4800" w:rsidRDefault="00DE4800" w:rsidP="00F42BC8">
      <w:r>
        <w:t>Inscription: No</w:t>
      </w:r>
    </w:p>
    <w:p w14:paraId="08D79F45" w14:textId="069B927A" w:rsidR="00DE4800" w:rsidRPr="00503A61" w:rsidRDefault="00DE4800" w:rsidP="00F42BC8">
      <w:r>
        <w:t xml:space="preserve">Shape: </w:t>
      </w:r>
      <w:r w:rsidR="00503A61">
        <w:t>Jugs</w:t>
      </w:r>
    </w:p>
    <w:p w14:paraId="6B3B6D37" w14:textId="2E8FD447" w:rsidR="00A77E17" w:rsidRDefault="00DE4800" w:rsidP="00F42BC8">
      <w:r>
        <w:t xml:space="preserve">Technique: </w:t>
      </w:r>
      <w:r w:rsidR="00494855">
        <w:t>M</w:t>
      </w:r>
      <w:r w:rsidR="00066469">
        <w:t>old-blown</w:t>
      </w:r>
    </w:p>
    <w:p w14:paraId="2123D9BD" w14:textId="5C27502B" w:rsidR="00DE4800" w:rsidRDefault="00DE4800" w:rsidP="00F42BC8"/>
    <w:p w14:paraId="66F28449" w14:textId="6F3F96C2" w:rsidR="009F4FEF" w:rsidRPr="00F42BC8" w:rsidRDefault="00B94F8D" w:rsidP="00B94F8D">
      <w:pPr>
        <w:pStyle w:val="Heading2"/>
      </w:pPr>
      <w:r>
        <w:t>Condition</w:t>
      </w:r>
    </w:p>
    <w:p w14:paraId="00C9D870" w14:textId="77777777" w:rsidR="009F4FEF" w:rsidRPr="00F42BC8" w:rsidRDefault="009F4FEF" w:rsidP="00F42BC8"/>
    <w:p w14:paraId="3E2496E8" w14:textId="59544D28" w:rsidR="008158CF" w:rsidRPr="00911D33" w:rsidRDefault="0065391B" w:rsidP="00F42BC8">
      <w:r>
        <w:t>Intact; milky incrustation over parts of the body</w:t>
      </w:r>
      <w:r w:rsidR="00911D33" w:rsidRPr="4F660DFA">
        <w:t>.</w:t>
      </w:r>
    </w:p>
    <w:p w14:paraId="6109718C" w14:textId="77777777" w:rsidR="009F4FEF" w:rsidRPr="00F42BC8" w:rsidRDefault="009F4FEF" w:rsidP="00F42BC8"/>
    <w:p w14:paraId="5A80F416" w14:textId="3280F754" w:rsidR="009F4FEF" w:rsidRPr="00F42BC8" w:rsidRDefault="00B94F8D" w:rsidP="00B94F8D">
      <w:pPr>
        <w:pStyle w:val="Heading2"/>
      </w:pPr>
      <w:r>
        <w:t>Description</w:t>
      </w:r>
    </w:p>
    <w:p w14:paraId="2020E110" w14:textId="77777777" w:rsidR="009F4FEF" w:rsidRPr="00F42BC8" w:rsidRDefault="009F4FEF" w:rsidP="00F42BC8"/>
    <w:p w14:paraId="1CBE0BB7" w14:textId="05097BE1" w:rsidR="008158CF" w:rsidRPr="00F42BC8" w:rsidRDefault="0065391B" w:rsidP="00F42BC8">
      <w:r>
        <w:t>Fire-polished, rounded rim, pinched to form a trefoil mouth; short</w:t>
      </w:r>
      <w:r w:rsidR="00CC2829" w:rsidRPr="4F660DFA">
        <w:t>,</w:t>
      </w:r>
      <w:r>
        <w:t xml:space="preserve"> wide</w:t>
      </w:r>
      <w:r w:rsidR="00CC2829" w:rsidRPr="4F660DFA">
        <w:t>,</w:t>
      </w:r>
      <w:r>
        <w:t xml:space="preserve"> cylindrical neck; cylindrical body with overhanging horizontal shoulder; flat bottom</w:t>
      </w:r>
      <w:r w:rsidR="00EC0EEC" w:rsidRPr="4F660DFA">
        <w:t>,</w:t>
      </w:r>
      <w:r>
        <w:t xml:space="preserve"> slightly indented at center. Body covered with </w:t>
      </w:r>
      <w:r w:rsidR="00EC0EEC" w:rsidRPr="4F660DFA">
        <w:t>27</w:t>
      </w:r>
      <w:r>
        <w:t xml:space="preserve"> mold-blown vertical ribs. A thick, greenish coil wound eleven times spirally from under the mouth to the center of the bottom. An almost vertical, smooth strap handle made of greenish glass is applied on the shoulder</w:t>
      </w:r>
      <w:r w:rsidR="00EC0EEC" w:rsidRPr="4F660DFA">
        <w:t>,</w:t>
      </w:r>
      <w:r>
        <w:t xml:space="preserve"> drawn upward and then inward</w:t>
      </w:r>
      <w:r w:rsidR="00EC0EEC" w:rsidRPr="4F660DFA">
        <w:t>,</w:t>
      </w:r>
      <w:r>
        <w:t xml:space="preserve"> forming a thumb rest at top and attached on</w:t>
      </w:r>
      <w:r w:rsidR="00EC0EEC" w:rsidRPr="4F660DFA">
        <w:t xml:space="preserve"> the</w:t>
      </w:r>
      <w:r>
        <w:t xml:space="preserve"> upper part of the neck up to the tip of the rim. The whole vessel is badly executed and lopsided. On the bottom a round wad of greenish glass </w:t>
      </w:r>
      <w:r w:rsidR="00EC0EEC" w:rsidRPr="4F660DFA">
        <w:t>(</w:t>
      </w:r>
      <w:r w:rsidR="00160D2F" w:rsidRPr="4F660DFA">
        <w:t xml:space="preserve">W. </w:t>
      </w:r>
      <w:r>
        <w:t>1.4 cm</w:t>
      </w:r>
      <w:r w:rsidR="00EC0EEC" w:rsidRPr="4F660DFA">
        <w:t>)</w:t>
      </w:r>
      <w:r>
        <w:t xml:space="preserve"> where the pontil was attached renders the vessel unstable.</w:t>
      </w:r>
    </w:p>
    <w:p w14:paraId="1CB73D47" w14:textId="77777777" w:rsidR="00CF2C44" w:rsidRPr="00F42BC8" w:rsidRDefault="00CF2C44" w:rsidP="00F42BC8"/>
    <w:p w14:paraId="039F6ABC" w14:textId="2830DCE7" w:rsidR="00CF2C44" w:rsidRPr="00F42BC8" w:rsidRDefault="00ED078C" w:rsidP="00ED078C">
      <w:pPr>
        <w:pStyle w:val="Heading2"/>
      </w:pPr>
      <w:r>
        <w:t>Comments and Comparanda</w:t>
      </w:r>
    </w:p>
    <w:p w14:paraId="15CE50FE" w14:textId="77777777" w:rsidR="00CF2C44" w:rsidRPr="00F42BC8" w:rsidRDefault="00CF2C44" w:rsidP="00F42BC8"/>
    <w:p w14:paraId="41D41F42" w14:textId="2E2408F3" w:rsidR="008158CF" w:rsidRPr="00F42BC8" w:rsidRDefault="0065391B" w:rsidP="00F42BC8">
      <w:r>
        <w:t>M</w:t>
      </w:r>
      <w:r w:rsidR="00066469">
        <w:t>old-blown</w:t>
      </w:r>
      <w:r>
        <w:t xml:space="preserve"> cylindrical jugs with vertical ribs are known from Syro-Palestinian sites dated </w:t>
      </w:r>
      <w:r w:rsidR="00A96BCC" w:rsidRPr="4F660DFA">
        <w:t>in</w:t>
      </w:r>
      <w:r w:rsidR="00EC0EEC" w:rsidRPr="4F660DFA">
        <w:t xml:space="preserve"> </w:t>
      </w:r>
      <w:r>
        <w:t xml:space="preserve">the </w:t>
      </w:r>
      <w:r w:rsidR="5E55279C">
        <w:t>fourth century</w:t>
      </w:r>
      <w:r w:rsidR="00EC0EEC" w:rsidRPr="4F660DFA">
        <w:t>,</w:t>
      </w:r>
      <w:r w:rsidR="5E55279C">
        <w:t xml:space="preserve"> </w:t>
      </w:r>
      <w:r>
        <w:t xml:space="preserve">and this fashion continues into the </w:t>
      </w:r>
      <w:r w:rsidR="692608E7">
        <w:t xml:space="preserve">sixth century </w:t>
      </w:r>
      <w:r w:rsidR="00F47D00">
        <w:t>CE</w:t>
      </w:r>
      <w:r w:rsidR="008A1672" w:rsidRPr="4F660DFA">
        <w:t>.</w:t>
      </w:r>
      <w:r>
        <w:t xml:space="preserve"> The purple color of the body and the combination with the greenish handle is more common in the </w:t>
      </w:r>
      <w:r w:rsidR="5E55279C">
        <w:t xml:space="preserve">fourth century </w:t>
      </w:r>
      <w:r>
        <w:t>(</w:t>
      </w:r>
      <w:r w:rsidR="00CD3DA8">
        <w:t>{</w:t>
      </w:r>
      <w:r>
        <w:t>Stern 2001</w:t>
      </w:r>
      <w:r w:rsidR="00CD3DA8">
        <w:t>}</w:t>
      </w:r>
      <w:r>
        <w:t>, pp. 26</w:t>
      </w:r>
      <w:r w:rsidR="003E5F6A">
        <w:t>5–</w:t>
      </w:r>
      <w:r>
        <w:t>266). The closest parallel, which is un</w:t>
      </w:r>
      <w:r w:rsidR="00B26D2D" w:rsidRPr="4F660DFA">
        <w:t>p</w:t>
      </w:r>
      <w:r w:rsidR="00B94F8D">
        <w:t>rovenance</w:t>
      </w:r>
      <w:r>
        <w:t>d</w:t>
      </w:r>
      <w:r w:rsidR="00EC0EEC" w:rsidRPr="4F660DFA">
        <w:t>,</w:t>
      </w:r>
      <w:r>
        <w:t xml:space="preserve"> i</w:t>
      </w:r>
      <w:r w:rsidR="00EC0EEC" w:rsidRPr="4F660DFA">
        <w:t>s in</w:t>
      </w:r>
      <w:r>
        <w:t xml:space="preserve"> the Princeton University Art Museum (</w:t>
      </w:r>
      <w:r w:rsidR="00137F6E">
        <w:t>{</w:t>
      </w:r>
      <w:r w:rsidR="00D128B9" w:rsidRPr="4F660DFA">
        <w:rPr>
          <w:color w:val="000000" w:themeColor="text1"/>
        </w:rPr>
        <w:t>Antonaras 2012</w:t>
      </w:r>
      <w:r w:rsidR="00137F6E">
        <w:t>}</w:t>
      </w:r>
      <w:r>
        <w:t>, p. 9</w:t>
      </w:r>
      <w:r w:rsidR="003E5F6A">
        <w:t>6–</w:t>
      </w:r>
      <w:r>
        <w:t>97, no. 116)</w:t>
      </w:r>
      <w:r w:rsidR="00536D73" w:rsidRPr="4F660DFA">
        <w:t>.</w:t>
      </w:r>
      <w:r>
        <w:t xml:space="preserve"> Quite close but slightly different jugs are the following: </w:t>
      </w:r>
      <w:r w:rsidR="004033E1">
        <w:t>{</w:t>
      </w:r>
      <w:r w:rsidR="00EC0EEC" w:rsidRPr="4F660DFA">
        <w:t xml:space="preserve">von </w:t>
      </w:r>
      <w:r>
        <w:t>Saldern 1980b</w:t>
      </w:r>
      <w:r w:rsidR="004033E1">
        <w:t>}</w:t>
      </w:r>
      <w:r>
        <w:t xml:space="preserve">, p. 68, no. 60; </w:t>
      </w:r>
      <w:r w:rsidR="00CD3DA8">
        <w:t>{</w:t>
      </w:r>
      <w:r>
        <w:t>Stern 2001</w:t>
      </w:r>
      <w:r w:rsidR="00CD3DA8">
        <w:t>}</w:t>
      </w:r>
      <w:r>
        <w:t xml:space="preserve">, p. 283, no. 148; </w:t>
      </w:r>
      <w:r w:rsidR="00F83741">
        <w:t>{</w:t>
      </w:r>
      <w:r>
        <w:t>Arveiller-Dulong and Nenna 2005</w:t>
      </w:r>
      <w:r w:rsidR="00F83741">
        <w:t>}</w:t>
      </w:r>
      <w:r>
        <w:t>, p. 380, no. 1012 (all examples are slightly different)</w:t>
      </w:r>
      <w:r w:rsidR="00EC0EEC" w:rsidRPr="4F660DFA">
        <w:t>.</w:t>
      </w:r>
      <w:r>
        <w:t xml:space="preserve"> Further, </w:t>
      </w:r>
      <w:r w:rsidR="00EC0EEC">
        <w:t xml:space="preserve">the following jugs are </w:t>
      </w:r>
      <w:r>
        <w:t xml:space="preserve">comparable: </w:t>
      </w:r>
      <w:r w:rsidR="005E24DB">
        <w:t>{</w:t>
      </w:r>
      <w:r w:rsidR="003B1C00" w:rsidRPr="4F660DFA">
        <w:rPr>
          <w:color w:val="000000" w:themeColor="text1"/>
        </w:rPr>
        <w:t>Hayes 1975</w:t>
      </w:r>
      <w:r w:rsidR="005E24DB">
        <w:t>}</w:t>
      </w:r>
      <w:r>
        <w:t xml:space="preserve">, </w:t>
      </w:r>
      <w:r w:rsidR="006E40EB" w:rsidRPr="4F660DFA">
        <w:t xml:space="preserve">p. </w:t>
      </w:r>
      <w:r>
        <w:t>113, nos. 428–</w:t>
      </w:r>
      <w:r w:rsidR="00EC0EEC" w:rsidRPr="4F660DFA">
        <w:t>4</w:t>
      </w:r>
      <w:r>
        <w:t xml:space="preserve">31; </w:t>
      </w:r>
      <w:r w:rsidR="004656DD">
        <w:t>{</w:t>
      </w:r>
      <w:r>
        <w:t>Auth 1976</w:t>
      </w:r>
      <w:r w:rsidR="004656DD">
        <w:t>}</w:t>
      </w:r>
      <w:r>
        <w:t xml:space="preserve">, </w:t>
      </w:r>
      <w:r w:rsidR="006E40EB" w:rsidRPr="4F660DFA">
        <w:t xml:space="preserve">p. </w:t>
      </w:r>
      <w:r>
        <w:t xml:space="preserve">209, no. 391; </w:t>
      </w:r>
      <w:r w:rsidR="004033E1">
        <w:t>{</w:t>
      </w:r>
      <w:r>
        <w:t>Hizmi 1997</w:t>
      </w:r>
      <w:r w:rsidR="004033E1">
        <w:t>}</w:t>
      </w:r>
      <w:r>
        <w:t xml:space="preserve">, </w:t>
      </w:r>
      <w:r w:rsidR="006E40EB" w:rsidRPr="4F660DFA">
        <w:t xml:space="preserve">p. </w:t>
      </w:r>
      <w:r>
        <w:t xml:space="preserve">45, fig. 6:18; </w:t>
      </w:r>
      <w:r w:rsidR="00F83741">
        <w:t>{</w:t>
      </w:r>
      <w:r w:rsidR="00A36DA8" w:rsidRPr="4F660DFA">
        <w:rPr>
          <w:color w:val="000000" w:themeColor="text1"/>
        </w:rPr>
        <w:t>Whitehouse 2001a</w:t>
      </w:r>
      <w:r w:rsidR="00F83741">
        <w:t>}</w:t>
      </w:r>
      <w:r w:rsidR="000C1385">
        <w:t>,</w:t>
      </w:r>
      <w:r>
        <w:t xml:space="preserve"> </w:t>
      </w:r>
      <w:r w:rsidR="006E40EB" w:rsidRPr="4F660DFA">
        <w:t xml:space="preserve">p. </w:t>
      </w:r>
      <w:r>
        <w:t xml:space="preserve">181, no. 722; </w:t>
      </w:r>
      <w:r w:rsidR="00137F6E">
        <w:t>{</w:t>
      </w:r>
      <w:r w:rsidR="00D128B9" w:rsidRPr="4F660DFA">
        <w:rPr>
          <w:color w:val="000000" w:themeColor="text1"/>
        </w:rPr>
        <w:t>Israeli 2003</w:t>
      </w:r>
      <w:r w:rsidR="00137F6E">
        <w:t>}</w:t>
      </w:r>
      <w:r>
        <w:t xml:space="preserve">, </w:t>
      </w:r>
      <w:r w:rsidR="006E40EB" w:rsidRPr="4F660DFA">
        <w:t xml:space="preserve">p. </w:t>
      </w:r>
      <w:r>
        <w:t xml:space="preserve">184, no. 218; </w:t>
      </w:r>
      <w:r w:rsidR="005E24DB">
        <w:t>{</w:t>
      </w:r>
      <w:r>
        <w:t>Arveiller-Dulong and Nenna 2001</w:t>
      </w:r>
      <w:r w:rsidR="005E24DB">
        <w:t>}</w:t>
      </w:r>
      <w:r>
        <w:t xml:space="preserve">, p. 380, no. 1012. For very similar vessels with plain rim see </w:t>
      </w:r>
      <w:r w:rsidR="00CD3DA8">
        <w:t>{</w:t>
      </w:r>
      <w:r>
        <w:t>Stern 2001</w:t>
      </w:r>
      <w:r w:rsidR="00CD3DA8">
        <w:t>}</w:t>
      </w:r>
      <w:r>
        <w:t xml:space="preserve">, p. 203, no. 148 with further </w:t>
      </w:r>
      <w:r w:rsidR="00B26D2D" w:rsidRPr="4F660DFA">
        <w:t>b</w:t>
      </w:r>
      <w:r w:rsidR="00B94F8D">
        <w:t>ibliography</w:t>
      </w:r>
      <w:r>
        <w:t>.</w:t>
      </w:r>
    </w:p>
    <w:p w14:paraId="35A95ACF" w14:textId="77777777" w:rsidR="008E7D46" w:rsidRPr="00F42BC8" w:rsidRDefault="008E7D46" w:rsidP="00F42BC8"/>
    <w:p w14:paraId="4D2E768B" w14:textId="4AB1A60D" w:rsidR="008E7D46" w:rsidRPr="00F42BC8" w:rsidRDefault="00B94F8D" w:rsidP="00B94F8D">
      <w:pPr>
        <w:pStyle w:val="Heading2"/>
      </w:pPr>
      <w:r>
        <w:t>Provenance</w:t>
      </w:r>
    </w:p>
    <w:p w14:paraId="0A86A12B" w14:textId="77777777" w:rsidR="008E7D46" w:rsidRPr="00F42BC8" w:rsidRDefault="008E7D46" w:rsidP="00F42BC8"/>
    <w:p w14:paraId="22999C33" w14:textId="7A808B1A" w:rsidR="008158CF" w:rsidRPr="00F42BC8" w:rsidRDefault="0065391B" w:rsidP="00F42BC8">
      <w:r w:rsidRPr="00F42BC8">
        <w:t xml:space="preserve">1979, </w:t>
      </w:r>
      <w:r w:rsidRPr="001933D6">
        <w:t>Edwin A. Lipps</w:t>
      </w:r>
      <w:r w:rsidRPr="00F42BC8">
        <w:t>, 1922</w:t>
      </w:r>
      <w:r w:rsidR="00E71CB9">
        <w:t>–</w:t>
      </w:r>
      <w:r w:rsidRPr="00F42BC8">
        <w:t xml:space="preserve">1988 (Pacific Palisades, California), donated to the </w:t>
      </w:r>
      <w:r w:rsidR="00DE2E5A">
        <w:t>J. Paul</w:t>
      </w:r>
      <w:r w:rsidRPr="00F42BC8">
        <w:t xml:space="preserve"> Getty Museum, 1979</w:t>
      </w:r>
    </w:p>
    <w:p w14:paraId="69E1ACF6" w14:textId="77777777" w:rsidR="008E7D46" w:rsidRPr="00F42BC8" w:rsidRDefault="008E7D46" w:rsidP="00F42BC8"/>
    <w:p w14:paraId="703241A5" w14:textId="0DFAB7D0" w:rsidR="008E7D46" w:rsidRPr="00F42BC8" w:rsidRDefault="00B94F8D" w:rsidP="00B94F8D">
      <w:pPr>
        <w:pStyle w:val="Heading2"/>
      </w:pPr>
      <w:r>
        <w:lastRenderedPageBreak/>
        <w:t>Bibliography</w:t>
      </w:r>
    </w:p>
    <w:p w14:paraId="530D5B7D" w14:textId="77777777" w:rsidR="008E7D46" w:rsidRPr="00F42BC8" w:rsidRDefault="008E7D46" w:rsidP="00F42BC8"/>
    <w:p w14:paraId="6EBE1B38" w14:textId="77777777" w:rsidR="008158CF" w:rsidRPr="00F42BC8" w:rsidRDefault="0065391B" w:rsidP="00F42BC8">
      <w:r w:rsidRPr="00F42BC8">
        <w:t>Unpublished</w:t>
      </w:r>
    </w:p>
    <w:p w14:paraId="427BB0B0" w14:textId="77777777" w:rsidR="008E7D46" w:rsidRPr="00F42BC8" w:rsidRDefault="008E7D46" w:rsidP="00F42BC8"/>
    <w:p w14:paraId="1E946CFA" w14:textId="20D420E2" w:rsidR="008E7D46" w:rsidRPr="00F42BC8" w:rsidRDefault="00B94F8D" w:rsidP="00B94F8D">
      <w:pPr>
        <w:pStyle w:val="Heading2"/>
      </w:pPr>
      <w:r>
        <w:t>Exhibitions</w:t>
      </w:r>
    </w:p>
    <w:p w14:paraId="386728BB" w14:textId="77777777" w:rsidR="005D339A" w:rsidRPr="00F42BC8" w:rsidRDefault="005D339A" w:rsidP="00F42BC8"/>
    <w:p w14:paraId="75BA3047" w14:textId="77777777" w:rsidR="006E02B8" w:rsidRDefault="006E02B8" w:rsidP="00F42BC8">
      <w:r>
        <w:t>None</w:t>
      </w:r>
    </w:p>
    <w:p w14:paraId="4A7C17A2" w14:textId="687B2000" w:rsidR="0001184A" w:rsidRDefault="0001184A" w:rsidP="4F660DFA">
      <w:pPr>
        <w:rPr>
          <w:highlight w:val="green"/>
        </w:rPr>
      </w:pPr>
      <w:r>
        <w:br w:type="page"/>
      </w:r>
      <w:r>
        <w:lastRenderedPageBreak/>
        <w:t>Label:</w:t>
      </w:r>
      <w:r w:rsidR="00187D3E">
        <w:t xml:space="preserve"> </w:t>
      </w:r>
      <w:r w:rsidR="00A34AB5" w:rsidRPr="4F660DFA">
        <w:t>18</w:t>
      </w:r>
      <w:r w:rsidR="00A34AB5">
        <w:t>6</w:t>
      </w:r>
    </w:p>
    <w:p w14:paraId="1E6920A1" w14:textId="1EE88446" w:rsidR="008158CF" w:rsidRPr="00F42BC8" w:rsidRDefault="00E56D79" w:rsidP="00F42BC8">
      <w:r w:rsidRPr="00F42BC8">
        <w:t xml:space="preserve">Title: </w:t>
      </w:r>
      <w:r w:rsidR="0065391B" w:rsidRPr="00F42BC8">
        <w:t>Oinochoe</w:t>
      </w:r>
    </w:p>
    <w:p w14:paraId="421577DC" w14:textId="77777777" w:rsidR="008158CF" w:rsidRPr="00F42BC8" w:rsidRDefault="0065391B" w:rsidP="00F42BC8">
      <w:pPr>
        <w:rPr>
          <w:highlight w:val="white"/>
        </w:rPr>
      </w:pPr>
      <w:r>
        <w:t>Accession_number: 2003.427</w:t>
      </w:r>
    </w:p>
    <w:p w14:paraId="4CA415AD" w14:textId="6ACF6271" w:rsidR="008158CF" w:rsidRPr="00B170F2" w:rsidRDefault="00B170F2" w:rsidP="00F42BC8">
      <w:pPr>
        <w:rPr>
          <w:color w:val="0563C1" w:themeColor="hyperlink"/>
          <w:u w:val="single"/>
        </w:rPr>
      </w:pPr>
      <w:r>
        <w:t xml:space="preserve">Collection_link: </w:t>
      </w:r>
      <w:hyperlink r:id="rId46">
        <w:r w:rsidRPr="4F660DFA">
          <w:rPr>
            <w:rStyle w:val="Hyperlink"/>
          </w:rPr>
          <w:t>https://www.getty.edu/art/collection/objects/221816/</w:t>
        </w:r>
      </w:hyperlink>
    </w:p>
    <w:p w14:paraId="30809FCD" w14:textId="7C4D5DBB" w:rsidR="00B23A89" w:rsidRDefault="0065391B" w:rsidP="00F42BC8">
      <w:r>
        <w:t>Dimensions: H. 1</w:t>
      </w:r>
      <w:r w:rsidR="00840B7C">
        <w:t>1.7</w:t>
      </w:r>
      <w:r w:rsidR="00304A40">
        <w:t xml:space="preserve">, Diam. </w:t>
      </w:r>
      <w:r w:rsidR="003643AE">
        <w:t>rim</w:t>
      </w:r>
      <w:r>
        <w:t xml:space="preserve"> </w:t>
      </w:r>
      <w:r w:rsidR="00840B7C">
        <w:t>5.6</w:t>
      </w:r>
      <w:r w:rsidR="0024759B" w:rsidRPr="4F660DFA">
        <w:t xml:space="preserve"> × </w:t>
      </w:r>
      <w:r w:rsidR="00840B7C">
        <w:t>6.6</w:t>
      </w:r>
      <w:r w:rsidR="001C53AF">
        <w:t>, max.</w:t>
      </w:r>
      <w:r w:rsidR="00250487">
        <w:t xml:space="preserve"> </w:t>
      </w:r>
      <w:r w:rsidR="00840B7C">
        <w:t>D</w:t>
      </w:r>
      <w:r w:rsidR="005571ED" w:rsidRPr="4F660DFA">
        <w:t>iam</w:t>
      </w:r>
      <w:r w:rsidR="00840B7C">
        <w:t>.</w:t>
      </w:r>
      <w:r>
        <w:t xml:space="preserve"> 7.</w:t>
      </w:r>
      <w:r w:rsidR="00840B7C">
        <w:t>3</w:t>
      </w:r>
      <w:r w:rsidR="008B069F">
        <w:t xml:space="preserve"> cm; </w:t>
      </w:r>
      <w:r w:rsidR="001C53AF">
        <w:t>Wt.</w:t>
      </w:r>
      <w:r>
        <w:t xml:space="preserve"> </w:t>
      </w:r>
      <w:r w:rsidR="00611823">
        <w:t>95.81</w:t>
      </w:r>
      <w:r w:rsidR="00B23A89">
        <w:t xml:space="preserve"> g</w:t>
      </w:r>
    </w:p>
    <w:p w14:paraId="3746C1F8" w14:textId="0FE7AA70" w:rsidR="008158CF" w:rsidRPr="00F42BC8" w:rsidRDefault="532901FD" w:rsidP="00F42BC8">
      <w:pPr>
        <w:rPr>
          <w:highlight w:val="white"/>
        </w:rPr>
      </w:pPr>
      <w:r w:rsidRPr="00F42BC8">
        <w:t>Date: Fourth</w:t>
      </w:r>
      <w:r w:rsidR="5E55279C" w:rsidRPr="00F42BC8">
        <w:t xml:space="preserve"> century </w:t>
      </w:r>
      <w:r w:rsidR="00F47D00">
        <w:t>CE</w:t>
      </w:r>
    </w:p>
    <w:p w14:paraId="47CF5358" w14:textId="24B865ED" w:rsidR="00E56D79" w:rsidRPr="003965F5" w:rsidRDefault="0065391B" w:rsidP="00F42BC8">
      <w:r>
        <w:t>Start_date:</w:t>
      </w:r>
      <w:r w:rsidR="003965F5" w:rsidRPr="4F660DFA">
        <w:t xml:space="preserve"> 300</w:t>
      </w:r>
    </w:p>
    <w:p w14:paraId="0A094BD0" w14:textId="0A53D5D5" w:rsidR="008158CF" w:rsidRPr="003965F5" w:rsidRDefault="0065391B" w:rsidP="00F42BC8">
      <w:pPr>
        <w:rPr>
          <w:highlight w:val="white"/>
        </w:rPr>
      </w:pPr>
      <w:r>
        <w:t>End_date:</w:t>
      </w:r>
      <w:r w:rsidR="003965F5" w:rsidRPr="4F660DFA">
        <w:t xml:space="preserve"> 399</w:t>
      </w:r>
    </w:p>
    <w:p w14:paraId="78EB1087" w14:textId="77777777" w:rsidR="000B16DF" w:rsidRDefault="0065391B" w:rsidP="00F42BC8">
      <w:pPr>
        <w:rPr>
          <w:highlight w:val="white"/>
        </w:rPr>
      </w:pPr>
      <w:r w:rsidRPr="00F42BC8">
        <w:t>Attribution: Production area: Eastern Mediterranean</w:t>
      </w:r>
    </w:p>
    <w:p w14:paraId="179C34E3" w14:textId="6843019C" w:rsidR="000B16DF" w:rsidRPr="003965F5" w:rsidRDefault="000B16DF" w:rsidP="00F42BC8">
      <w:pPr>
        <w:rPr>
          <w:highlight w:val="white"/>
        </w:rPr>
      </w:pPr>
      <w:r w:rsidRPr="4F660DFA">
        <w:rPr>
          <w:highlight w:val="white"/>
        </w:rPr>
        <w:t xml:space="preserve">Culture: </w:t>
      </w:r>
      <w:r w:rsidR="003965F5" w:rsidRPr="4F660DFA">
        <w:rPr>
          <w:highlight w:val="white"/>
        </w:rPr>
        <w:t>Roman</w:t>
      </w:r>
    </w:p>
    <w:p w14:paraId="441EC840" w14:textId="6CE5F9EF" w:rsidR="008158CF" w:rsidRPr="00F42BC8" w:rsidRDefault="000B16DF" w:rsidP="00F42BC8">
      <w:pPr>
        <w:rPr>
          <w:highlight w:val="white"/>
        </w:rPr>
      </w:pPr>
      <w:r>
        <w:rPr>
          <w:highlight w:val="white"/>
        </w:rPr>
        <w:t>Material:</w:t>
      </w:r>
      <w:r w:rsidR="0065391B" w:rsidRPr="00F42BC8">
        <w:t xml:space="preserve"> Translucent greenish glass</w:t>
      </w:r>
    </w:p>
    <w:p w14:paraId="6BF52500" w14:textId="52245BE2" w:rsidR="008158CF" w:rsidRPr="00F42BC8" w:rsidRDefault="0065391B" w:rsidP="00F42BC8">
      <w:pPr>
        <w:rPr>
          <w:highlight w:val="white"/>
        </w:rPr>
      </w:pPr>
      <w:r>
        <w:t xml:space="preserve">Modeling technique and decoration: </w:t>
      </w:r>
      <w:r w:rsidR="39FEC624">
        <w:t>M</w:t>
      </w:r>
      <w:r w:rsidR="00066469">
        <w:t>old</w:t>
      </w:r>
      <w:r w:rsidR="00582E6A">
        <w:t>-</w:t>
      </w:r>
      <w:r w:rsidR="00066469">
        <w:t>blown</w:t>
      </w:r>
      <w:r>
        <w:t>; applied</w:t>
      </w:r>
      <w:r w:rsidR="00582E6A">
        <w:t xml:space="preserve"> element</w:t>
      </w:r>
    </w:p>
    <w:p w14:paraId="7D39E638" w14:textId="77777777" w:rsidR="00DE4800" w:rsidRDefault="00DE4800" w:rsidP="00F42BC8">
      <w:r>
        <w:t>Inscription: No</w:t>
      </w:r>
    </w:p>
    <w:p w14:paraId="7764ED6A" w14:textId="0F5DC1D7" w:rsidR="00DE4800" w:rsidRPr="00503A61" w:rsidRDefault="00DE4800" w:rsidP="00F42BC8">
      <w:r>
        <w:t xml:space="preserve">Shape: </w:t>
      </w:r>
      <w:r w:rsidR="00503A61">
        <w:t>Oinochoai</w:t>
      </w:r>
    </w:p>
    <w:p w14:paraId="7C2F82AE" w14:textId="5C15E833" w:rsidR="00A77E17" w:rsidRDefault="00DE4800" w:rsidP="00F42BC8">
      <w:r>
        <w:t xml:space="preserve">Technique: </w:t>
      </w:r>
      <w:r w:rsidR="0484AE78">
        <w:t>M</w:t>
      </w:r>
      <w:r w:rsidR="00066469">
        <w:t>old</w:t>
      </w:r>
      <w:r w:rsidR="00582E6A">
        <w:t>-</w:t>
      </w:r>
      <w:r w:rsidR="00066469">
        <w:t>blown</w:t>
      </w:r>
    </w:p>
    <w:p w14:paraId="53075FAD" w14:textId="61D9D0E3" w:rsidR="00DE4800" w:rsidRDefault="00DE4800" w:rsidP="00F42BC8"/>
    <w:p w14:paraId="518CFCE3" w14:textId="6A846EE0" w:rsidR="009F4FEF" w:rsidRPr="00F42BC8" w:rsidRDefault="00B94F8D" w:rsidP="00B94F8D">
      <w:pPr>
        <w:pStyle w:val="Heading2"/>
      </w:pPr>
      <w:r>
        <w:t>Condition</w:t>
      </w:r>
    </w:p>
    <w:p w14:paraId="28CE8402" w14:textId="77777777" w:rsidR="009F4FEF" w:rsidRPr="00F42BC8" w:rsidRDefault="009F4FEF" w:rsidP="00F42BC8"/>
    <w:p w14:paraId="36996477" w14:textId="002A0D63" w:rsidR="008158CF" w:rsidRPr="00F42BC8" w:rsidRDefault="0065391B" w:rsidP="00F42BC8">
      <w:r>
        <w:t>Intact</w:t>
      </w:r>
      <w:r w:rsidR="00911D33" w:rsidRPr="4F660DFA">
        <w:t>;</w:t>
      </w:r>
      <w:r>
        <w:t xml:space="preserve"> lightly weathered on the inside.</w:t>
      </w:r>
    </w:p>
    <w:p w14:paraId="269018C1" w14:textId="77777777" w:rsidR="009F4FEF" w:rsidRPr="00F42BC8" w:rsidRDefault="009F4FEF" w:rsidP="00F42BC8"/>
    <w:p w14:paraId="15AAF7A7" w14:textId="5F6FE0EC" w:rsidR="009F4FEF" w:rsidRPr="00F42BC8" w:rsidRDefault="00B94F8D" w:rsidP="00B94F8D">
      <w:pPr>
        <w:pStyle w:val="Heading2"/>
      </w:pPr>
      <w:r>
        <w:t>Description</w:t>
      </w:r>
    </w:p>
    <w:p w14:paraId="5AEB7A9D" w14:textId="77777777" w:rsidR="009F4FEF" w:rsidRPr="00F42BC8" w:rsidRDefault="009F4FEF" w:rsidP="00F42BC8"/>
    <w:p w14:paraId="32846A29" w14:textId="0365E568" w:rsidR="00E56D79" w:rsidRPr="00F42BC8" w:rsidRDefault="0065391B" w:rsidP="00F42BC8">
      <w:r>
        <w:t>Fire-polished, flaring rim</w:t>
      </w:r>
      <w:r w:rsidR="00623408" w:rsidRPr="7E2A352C">
        <w:t>;</w:t>
      </w:r>
      <w:r>
        <w:t xml:space="preserve"> trefoil mouth</w:t>
      </w:r>
      <w:r w:rsidR="00623408" w:rsidRPr="7E2A352C">
        <w:t>;</w:t>
      </w:r>
      <w:r>
        <w:t xml:space="preserve"> cylindrical neck wider toward the body; sloping shoulder</w:t>
      </w:r>
      <w:r w:rsidR="00623408" w:rsidRPr="7E2A352C">
        <w:t>;</w:t>
      </w:r>
      <w:r>
        <w:t xml:space="preserve"> cylindrical body with a bulging overblow on the upper part. The vessel has a small applied ring</w:t>
      </w:r>
      <w:r w:rsidR="004131B4" w:rsidRPr="7E2A352C">
        <w:t>-</w:t>
      </w:r>
      <w:r>
        <w:t>base. At the center of the bottom</w:t>
      </w:r>
      <w:r w:rsidR="007E5A71" w:rsidRPr="7E2A352C">
        <w:t xml:space="preserve"> a</w:t>
      </w:r>
      <w:r>
        <w:t xml:space="preserve"> </w:t>
      </w:r>
      <w:r w:rsidR="007E5A71">
        <w:t>pontil mark</w:t>
      </w:r>
      <w:r w:rsidR="007E5A71" w:rsidRPr="7E2A352C">
        <w:t xml:space="preserve"> (</w:t>
      </w:r>
      <w:r w:rsidR="00160D2F" w:rsidRPr="7E2A352C">
        <w:t xml:space="preserve">W. </w:t>
      </w:r>
      <w:r w:rsidR="007E5A71">
        <w:t>2.1 cm</w:t>
      </w:r>
      <w:r w:rsidR="007E5A71" w:rsidRPr="7E2A352C">
        <w:t>)</w:t>
      </w:r>
      <w:r w:rsidR="007E5A71">
        <w:t xml:space="preserve"> </w:t>
      </w:r>
      <w:r>
        <w:t>is visible. A thick trail added underneath the rim and joined in a spiral on one side. Finally, a coil handle applied on the shoulder, drawn upward</w:t>
      </w:r>
      <w:r w:rsidR="005E71BC" w:rsidRPr="7E2A352C">
        <w:t>,</w:t>
      </w:r>
      <w:r>
        <w:t xml:space="preserve"> and bent to</w:t>
      </w:r>
      <w:r w:rsidR="005E71BC" w:rsidRPr="7E2A352C">
        <w:t xml:space="preserve"> be</w:t>
      </w:r>
      <w:r>
        <w:t xml:space="preserve"> attach</w:t>
      </w:r>
      <w:r w:rsidR="005E71BC" w:rsidRPr="7E2A352C">
        <w:t>ed</w:t>
      </w:r>
      <w:r>
        <w:t xml:space="preserve"> on the rim.</w:t>
      </w:r>
    </w:p>
    <w:p w14:paraId="47FD1C8B" w14:textId="251D0A41" w:rsidR="00A5022E" w:rsidRDefault="00B07C3A" w:rsidP="00F42BC8">
      <w:r>
        <w:tab/>
      </w:r>
      <w:r w:rsidR="0065391B" w:rsidRPr="00F42BC8">
        <w:t xml:space="preserve">The glass gather was blown in a small, open mold, which shaped the lower part of the body. </w:t>
      </w:r>
      <w:r w:rsidR="00B6467B" w:rsidRPr="00F42BC8">
        <w:t xml:space="preserve">No signs of mold seams on the body. </w:t>
      </w:r>
      <w:r w:rsidR="0065391B" w:rsidRPr="00F42BC8">
        <w:t>The area above the mold expanded beyond the edge of the mold</w:t>
      </w:r>
      <w:r w:rsidR="005E71BC">
        <w:t>,</w:t>
      </w:r>
      <w:r w:rsidR="0065391B" w:rsidRPr="00F42BC8">
        <w:t xml:space="preserve"> forming an overblow, the </w:t>
      </w:r>
      <w:r w:rsidR="005E71BC">
        <w:t xml:space="preserve">characteristic </w:t>
      </w:r>
      <w:r w:rsidR="0065391B" w:rsidRPr="00F42BC8">
        <w:t>bulge on the shoulders</w:t>
      </w:r>
      <w:r w:rsidR="005E71BC">
        <w:t xml:space="preserve"> that reveals</w:t>
      </w:r>
      <w:r w:rsidR="005E71BC" w:rsidRPr="00F42BC8">
        <w:t xml:space="preserve"> the technique</w:t>
      </w:r>
      <w:r w:rsidR="0065391B" w:rsidRPr="00F42BC8">
        <w:t xml:space="preserve">. The vessel was further </w:t>
      </w:r>
      <w:r w:rsidR="36C45E65" w:rsidRPr="00F42BC8">
        <w:t xml:space="preserve">shaped </w:t>
      </w:r>
      <w:r w:rsidR="0065391B" w:rsidRPr="00F42BC8">
        <w:t>to the desired size</w:t>
      </w:r>
      <w:r w:rsidR="005E71BC">
        <w:t>,</w:t>
      </w:r>
      <w:r w:rsidR="0065391B" w:rsidRPr="00F42BC8">
        <w:t xml:space="preserve"> and then</w:t>
      </w:r>
      <w:r w:rsidR="22870D0E" w:rsidRPr="00F42BC8">
        <w:t xml:space="preserve"> </w:t>
      </w:r>
      <w:r w:rsidR="005E71BC" w:rsidRPr="00F42BC8">
        <w:t xml:space="preserve">the decorative coil </w:t>
      </w:r>
      <w:r w:rsidR="005E71BC">
        <w:t xml:space="preserve">for </w:t>
      </w:r>
      <w:r w:rsidR="0065391B" w:rsidRPr="00F42BC8">
        <w:t>the base and</w:t>
      </w:r>
      <w:r w:rsidR="00BF3E73">
        <w:t xml:space="preserve"> the</w:t>
      </w:r>
      <w:r w:rsidR="0065391B" w:rsidRPr="00F42BC8">
        <w:t xml:space="preserve"> handle</w:t>
      </w:r>
      <w:r w:rsidR="00BF3E73" w:rsidRPr="00F42BC8">
        <w:t xml:space="preserve"> </w:t>
      </w:r>
      <w:r w:rsidR="00BF3E73">
        <w:t>were</w:t>
      </w:r>
      <w:r w:rsidR="00BF3E73" w:rsidRPr="00F42BC8">
        <w:t xml:space="preserve"> added</w:t>
      </w:r>
      <w:r w:rsidR="005E71BC">
        <w:t>,</w:t>
      </w:r>
      <w:r w:rsidR="0065391B" w:rsidRPr="00F42BC8">
        <w:t xml:space="preserve"> and finally</w:t>
      </w:r>
      <w:r w:rsidR="005E71BC" w:rsidRPr="00F42BC8">
        <w:t xml:space="preserve"> the rim</w:t>
      </w:r>
      <w:r w:rsidR="0065391B" w:rsidRPr="00F42BC8">
        <w:t xml:space="preserve"> was </w:t>
      </w:r>
      <w:r w:rsidR="0E2E1014" w:rsidRPr="00F42BC8">
        <w:t>formed</w:t>
      </w:r>
      <w:r w:rsidR="0065391B" w:rsidRPr="00F42BC8">
        <w:t>.</w:t>
      </w:r>
    </w:p>
    <w:p w14:paraId="49B1A284" w14:textId="72EEA356" w:rsidR="00CF2C44" w:rsidRPr="00F42BC8" w:rsidRDefault="00CF2C44" w:rsidP="00F42BC8"/>
    <w:p w14:paraId="2705D793" w14:textId="49F7F0E0" w:rsidR="00CF2C44" w:rsidRPr="00F42BC8" w:rsidRDefault="00ED078C" w:rsidP="00ED078C">
      <w:pPr>
        <w:pStyle w:val="Heading2"/>
      </w:pPr>
      <w:r>
        <w:t>Comments and Comparanda</w:t>
      </w:r>
    </w:p>
    <w:p w14:paraId="262BD7D4" w14:textId="77777777" w:rsidR="00CF2C44" w:rsidRPr="00F42BC8" w:rsidRDefault="00CF2C44" w:rsidP="00F42BC8"/>
    <w:p w14:paraId="2BBA2DDF" w14:textId="594956E1" w:rsidR="00E56D79" w:rsidRPr="00F42BC8" w:rsidRDefault="0065391B" w:rsidP="00F42BC8">
      <w:r>
        <w:t xml:space="preserve">The color of the glass and the coil under the rim </w:t>
      </w:r>
      <w:r w:rsidR="00BF3E73" w:rsidRPr="7E2A352C">
        <w:t>are</w:t>
      </w:r>
      <w:r w:rsidR="00BF3E73">
        <w:t xml:space="preserve"> </w:t>
      </w:r>
      <w:r>
        <w:t xml:space="preserve">quite common in </w:t>
      </w:r>
      <w:r w:rsidR="7F8315CD">
        <w:t>fourth</w:t>
      </w:r>
      <w:r>
        <w:t>-century eastern Mediterranean products. That was</w:t>
      </w:r>
      <w:r w:rsidR="00BF3E73" w:rsidRPr="7E2A352C">
        <w:t xml:space="preserve"> a</w:t>
      </w:r>
      <w:r>
        <w:t xml:space="preserve"> period of innovation in </w:t>
      </w:r>
      <w:r w:rsidR="00BF3E73" w:rsidRPr="7E2A352C">
        <w:t>S</w:t>
      </w:r>
      <w:r>
        <w:t>yro-</w:t>
      </w:r>
      <w:r w:rsidR="00BF3E73" w:rsidRPr="7E2A352C">
        <w:t>P</w:t>
      </w:r>
      <w:r>
        <w:t>alestinian glass production when mold</w:t>
      </w:r>
      <w:r w:rsidR="00BF3E73" w:rsidRPr="7E2A352C">
        <w:t>-</w:t>
      </w:r>
      <w:r>
        <w:t>blowing revived and this particular shape could be included in the great diversity of individual forms in use in that region (</w:t>
      </w:r>
      <w:r w:rsidR="00CD3DA8">
        <w:t>{</w:t>
      </w:r>
      <w:r>
        <w:t>Stern 2001</w:t>
      </w:r>
      <w:r w:rsidR="00CD3DA8">
        <w:t>}</w:t>
      </w:r>
      <w:r>
        <w:t>, pp. 13</w:t>
      </w:r>
      <w:r w:rsidR="00AC55F8">
        <w:t>2–</w:t>
      </w:r>
      <w:r>
        <w:t xml:space="preserve">135, 146). It is quite close to the free-blown </w:t>
      </w:r>
      <w:r w:rsidR="00BF3E73" w:rsidRPr="7E2A352C">
        <w:t>“</w:t>
      </w:r>
      <w:r>
        <w:t>Blue Zigzag Group</w:t>
      </w:r>
      <w:r w:rsidR="00BF3E73" w:rsidRPr="7E2A352C">
        <w:t>”</w:t>
      </w:r>
      <w:r>
        <w:t xml:space="preserve"> that comprise</w:t>
      </w:r>
      <w:r w:rsidR="00BF3E73" w:rsidRPr="7E2A352C">
        <w:t>s</w:t>
      </w:r>
      <w:r>
        <w:t xml:space="preserve"> several similar vessels, jugs, jars</w:t>
      </w:r>
      <w:r w:rsidR="00E801DF" w:rsidRPr="7E2A352C">
        <w:t>,</w:t>
      </w:r>
      <w:r>
        <w:t xml:space="preserve"> and spouted flasks, which are made of the same greenish glass and are decorated with threads of turquoise glass spirally wound or in zigzags (</w:t>
      </w:r>
      <w:r w:rsidR="0079564E" w:rsidRPr="7E2A352C">
        <w:t>{</w:t>
      </w:r>
      <w:r>
        <w:t>Stern 1977</w:t>
      </w:r>
      <w:r w:rsidR="0079564E" w:rsidRPr="7E2A352C">
        <w:t>}</w:t>
      </w:r>
      <w:r>
        <w:t>, pp. 12</w:t>
      </w:r>
      <w:r w:rsidR="00635EE3">
        <w:t>0–</w:t>
      </w:r>
      <w:r>
        <w:t xml:space="preserve">122; see also </w:t>
      </w:r>
      <w:r w:rsidR="00B36CA0">
        <w:t>comments on</w:t>
      </w:r>
      <w:r>
        <w:t xml:space="preserve"> </w:t>
      </w:r>
      <w:hyperlink w:anchor="num">
        <w:r w:rsidRPr="7E2A352C">
          <w:rPr>
            <w:rStyle w:val="Hyperlink"/>
          </w:rPr>
          <w:t>2003.428</w:t>
        </w:r>
      </w:hyperlink>
      <w:r>
        <w:t>). Exact parallels comprise a small but tightly</w:t>
      </w:r>
      <w:r w:rsidR="003E6EB1" w:rsidRPr="7E2A352C">
        <w:t xml:space="preserve"> </w:t>
      </w:r>
      <w:r>
        <w:t xml:space="preserve">connected group of jugs blown in an open mold that include the following: </w:t>
      </w:r>
      <w:r w:rsidR="004033E1">
        <w:t>{</w:t>
      </w:r>
      <w:r w:rsidR="00347FF7">
        <w:t>Mus</w:t>
      </w:r>
      <w:r w:rsidR="00EE6D4A" w:rsidRPr="7E2A352C">
        <w:t>é</w:t>
      </w:r>
      <w:r w:rsidR="00347FF7">
        <w:t>e Curtius 1958</w:t>
      </w:r>
      <w:r w:rsidR="004033E1">
        <w:t>}</w:t>
      </w:r>
      <w:r w:rsidR="00347FF7">
        <w:t xml:space="preserve">, </w:t>
      </w:r>
      <w:r w:rsidR="00F45BCD" w:rsidRPr="7E2A352C">
        <w:t>n</w:t>
      </w:r>
      <w:r w:rsidR="00415B2E">
        <w:t>o</w:t>
      </w:r>
      <w:r w:rsidR="00347FF7">
        <w:t xml:space="preserve">. 126 </w:t>
      </w:r>
      <w:r w:rsidR="00F45BCD" w:rsidRPr="7E2A352C">
        <w:t>(</w:t>
      </w:r>
      <w:r w:rsidR="00347FF7">
        <w:t>entire vessel made of greenish glass</w:t>
      </w:r>
      <w:r w:rsidR="00F45BCD" w:rsidRPr="7E2A352C">
        <w:t>)</w:t>
      </w:r>
      <w:r w:rsidR="00347FF7">
        <w:t xml:space="preserve">, a variant of the work of the same workshop should be identified in no. 125, which ends in a pointed convex bottom; </w:t>
      </w:r>
      <w:r w:rsidR="004033E1">
        <w:t>{</w:t>
      </w:r>
      <w:r w:rsidR="00CB4BD7">
        <w:t>Klesse</w:t>
      </w:r>
      <w:r w:rsidR="005A50B1">
        <w:t xml:space="preserve"> </w:t>
      </w:r>
      <w:r w:rsidR="00CB4BD7">
        <w:t>and Reineking-von Bock 1973</w:t>
      </w:r>
      <w:r w:rsidR="004033E1">
        <w:t>}</w:t>
      </w:r>
      <w:r w:rsidR="00CB4BD7">
        <w:t xml:space="preserve">, p. 51, </w:t>
      </w:r>
      <w:r w:rsidR="00557BCC" w:rsidRPr="7E2A352C">
        <w:t>no</w:t>
      </w:r>
      <w:r w:rsidR="00CB4BD7">
        <w:t xml:space="preserve">. 14 entire vessel made of greenish glass; </w:t>
      </w:r>
      <w:r w:rsidR="00137F6E">
        <w:t>{</w:t>
      </w:r>
      <w:r w:rsidR="00D128B9" w:rsidRPr="7E2A352C">
        <w:rPr>
          <w:color w:val="000000" w:themeColor="text1"/>
        </w:rPr>
        <w:t>Israeli 2003</w:t>
      </w:r>
      <w:r w:rsidR="00137F6E">
        <w:t>}</w:t>
      </w:r>
      <w:r>
        <w:t>, p. 177, no. 199 with turquoise coil handle, base</w:t>
      </w:r>
      <w:r w:rsidR="00E92897" w:rsidRPr="7E2A352C">
        <w:t>,</w:t>
      </w:r>
      <w:r>
        <w:t xml:space="preserve"> and coil; </w:t>
      </w:r>
      <w:r w:rsidR="004033E1">
        <w:t>{</w:t>
      </w:r>
      <w:r>
        <w:t>Neuburg 1949</w:t>
      </w:r>
      <w:r w:rsidR="004033E1">
        <w:t>}</w:t>
      </w:r>
      <w:r>
        <w:t xml:space="preserve">, p. 26, </w:t>
      </w:r>
      <w:r w:rsidR="006647E7">
        <w:t>plate</w:t>
      </w:r>
      <w:r>
        <w:t xml:space="preserve"> XXI:74</w:t>
      </w:r>
      <w:r w:rsidR="005001E0">
        <w:t xml:space="preserve"> </w:t>
      </w:r>
      <w:r>
        <w:t xml:space="preserve">from Hebron, with strap handle; </w:t>
      </w:r>
      <w:r w:rsidR="004033E1">
        <w:t>{</w:t>
      </w:r>
      <w:r w:rsidR="00F2656E" w:rsidRPr="7E2A352C">
        <w:rPr>
          <w:color w:val="000000" w:themeColor="text1"/>
        </w:rPr>
        <w:t>Sotheby Parke Bernet 1979</w:t>
      </w:r>
      <w:r w:rsidR="004033E1">
        <w:t>}</w:t>
      </w:r>
      <w:r>
        <w:t xml:space="preserve">, </w:t>
      </w:r>
      <w:r w:rsidR="00611823">
        <w:t>pp. 17</w:t>
      </w:r>
      <w:r w:rsidR="00635EE3">
        <w:t>0–</w:t>
      </w:r>
      <w:r w:rsidR="00611823">
        <w:t xml:space="preserve">171, </w:t>
      </w:r>
      <w:r>
        <w:t>no. 302</w:t>
      </w:r>
      <w:r w:rsidR="00F2656E" w:rsidRPr="7E2A352C">
        <w:t xml:space="preserve"> </w:t>
      </w:r>
      <w:r>
        <w:t>= Bon</w:t>
      </w:r>
      <w:r w:rsidR="00802481" w:rsidRPr="7E2A352C">
        <w:t>h</w:t>
      </w:r>
      <w:r>
        <w:t xml:space="preserve">ams, 5 Jul 2018 </w:t>
      </w:r>
      <w:hyperlink r:id="rId47">
        <w:r w:rsidRPr="7E2A352C">
          <w:rPr>
            <w:rStyle w:val="Hyperlink"/>
          </w:rPr>
          <w:t>https://www.bonhams.com/auctions/24684/lot/173/</w:t>
        </w:r>
      </w:hyperlink>
      <w:r>
        <w:t xml:space="preserve"> with turquoise coil handle, base</w:t>
      </w:r>
      <w:r w:rsidR="00802481" w:rsidRPr="7E2A352C">
        <w:t>,</w:t>
      </w:r>
      <w:r>
        <w:t xml:space="preserve"> and coil; </w:t>
      </w:r>
      <w:r w:rsidR="004033E1">
        <w:t>{</w:t>
      </w:r>
      <w:r>
        <w:t>Dusenbery 1971</w:t>
      </w:r>
      <w:r w:rsidR="004033E1">
        <w:t>}</w:t>
      </w:r>
      <w:r>
        <w:t>, p. 26, fig. 46 identical but without coil base.</w:t>
      </w:r>
    </w:p>
    <w:p w14:paraId="3F257282" w14:textId="77777777" w:rsidR="008E7D46" w:rsidRPr="00F42BC8" w:rsidRDefault="008E7D46" w:rsidP="00F42BC8"/>
    <w:p w14:paraId="0C4166BA" w14:textId="4B1E3D9A" w:rsidR="008E7D46" w:rsidRPr="00F42BC8" w:rsidRDefault="00B94F8D" w:rsidP="00B94F8D">
      <w:pPr>
        <w:pStyle w:val="Heading2"/>
      </w:pPr>
      <w:r>
        <w:t>Provenance</w:t>
      </w:r>
    </w:p>
    <w:p w14:paraId="440EAC23" w14:textId="77777777" w:rsidR="008E7D46" w:rsidRPr="00F42BC8" w:rsidRDefault="008E7D46" w:rsidP="00F42BC8"/>
    <w:p w14:paraId="790271D6" w14:textId="3167C66A"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01EE87E5" w14:textId="77777777" w:rsidR="008E7D46" w:rsidRPr="00F42BC8" w:rsidRDefault="008E7D46" w:rsidP="00F42BC8"/>
    <w:p w14:paraId="4D4A1ED9" w14:textId="19E1B9BD" w:rsidR="008E7D46" w:rsidRPr="00F42BC8" w:rsidRDefault="00B94F8D" w:rsidP="00B94F8D">
      <w:pPr>
        <w:pStyle w:val="Heading2"/>
      </w:pPr>
      <w:r>
        <w:t>Bibliography</w:t>
      </w:r>
    </w:p>
    <w:p w14:paraId="2F8E371C" w14:textId="77777777" w:rsidR="008E7D46" w:rsidRPr="00F42BC8" w:rsidRDefault="008E7D46" w:rsidP="00F42BC8"/>
    <w:p w14:paraId="4793DC82" w14:textId="4CCC51F7"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228, no. 669.</w:t>
      </w:r>
    </w:p>
    <w:p w14:paraId="7DE50390" w14:textId="77777777" w:rsidR="008E7D46" w:rsidRPr="00F42BC8" w:rsidRDefault="008E7D46" w:rsidP="00F42BC8"/>
    <w:p w14:paraId="3E6A3E42" w14:textId="28B4F5F0" w:rsidR="008E7D46" w:rsidRPr="00F42BC8" w:rsidRDefault="00B94F8D" w:rsidP="00B94F8D">
      <w:pPr>
        <w:pStyle w:val="Heading2"/>
      </w:pPr>
      <w:r>
        <w:t>Exhibitions</w:t>
      </w:r>
    </w:p>
    <w:p w14:paraId="68926BF7" w14:textId="77777777" w:rsidR="005D339A" w:rsidRPr="00F42BC8" w:rsidRDefault="005D339A" w:rsidP="00F42BC8"/>
    <w:p w14:paraId="02DAF7AD" w14:textId="77777777" w:rsidR="006E02B8" w:rsidRDefault="006E02B8" w:rsidP="00F42BC8">
      <w:r>
        <w:t>None</w:t>
      </w:r>
    </w:p>
    <w:p w14:paraId="1BD3EF13" w14:textId="01D2B153" w:rsidR="0001184A" w:rsidRDefault="0001184A" w:rsidP="7E2A352C">
      <w:pPr>
        <w:rPr>
          <w:highlight w:val="green"/>
        </w:rPr>
      </w:pPr>
      <w:r>
        <w:br w:type="page"/>
      </w:r>
      <w:r>
        <w:lastRenderedPageBreak/>
        <w:t>Label:</w:t>
      </w:r>
      <w:r w:rsidR="00187D3E">
        <w:t xml:space="preserve"> </w:t>
      </w:r>
      <w:r w:rsidR="00A34AB5" w:rsidRPr="7E2A352C">
        <w:t>18</w:t>
      </w:r>
      <w:r w:rsidR="00A34AB5">
        <w:t>7</w:t>
      </w:r>
    </w:p>
    <w:p w14:paraId="7B0B20EB" w14:textId="525A34EE" w:rsidR="008158CF" w:rsidRPr="00F42BC8" w:rsidRDefault="00E56D79" w:rsidP="00F42BC8">
      <w:r w:rsidRPr="00F42BC8">
        <w:t xml:space="preserve">Title: </w:t>
      </w:r>
      <w:r w:rsidR="0065391B" w:rsidRPr="00F42BC8">
        <w:t>Oinochoe</w:t>
      </w:r>
    </w:p>
    <w:p w14:paraId="5E3A634A" w14:textId="77777777" w:rsidR="00E56D79" w:rsidRPr="00F42BC8" w:rsidRDefault="0065391B" w:rsidP="00F42BC8">
      <w:r>
        <w:t>Accession_number: 71.AF.83</w:t>
      </w:r>
    </w:p>
    <w:p w14:paraId="55EDB6FE" w14:textId="277A320F" w:rsidR="008158CF" w:rsidRPr="00B170F2" w:rsidRDefault="00B170F2" w:rsidP="00F42BC8">
      <w:pPr>
        <w:rPr>
          <w:color w:val="0563C1" w:themeColor="hyperlink"/>
          <w:u w:val="single"/>
        </w:rPr>
      </w:pPr>
      <w:r>
        <w:t xml:space="preserve">Collection_link: </w:t>
      </w:r>
      <w:hyperlink r:id="rId48">
        <w:r w:rsidR="005A34ED" w:rsidRPr="4F660DFA">
          <w:rPr>
            <w:rStyle w:val="Hyperlink"/>
          </w:rPr>
          <w:t>https://www.getty.edu/art/collection/objects/6570/</w:t>
        </w:r>
      </w:hyperlink>
    </w:p>
    <w:p w14:paraId="1B921CA5" w14:textId="558D99A8" w:rsidR="008158CF" w:rsidRPr="00F42BC8" w:rsidRDefault="0065391B" w:rsidP="00F42BC8">
      <w:pPr>
        <w:rPr>
          <w:highlight w:val="white"/>
        </w:rPr>
      </w:pPr>
      <w:r>
        <w:t xml:space="preserve">Dimensions: </w:t>
      </w:r>
      <w:r w:rsidR="00251DF9">
        <w:t xml:space="preserve">H. </w:t>
      </w:r>
      <w:r>
        <w:t>14.2</w:t>
      </w:r>
      <w:r w:rsidR="00304A40">
        <w:t xml:space="preserve">, Diam. </w:t>
      </w:r>
      <w:r w:rsidR="006C42C6">
        <w:t>rim</w:t>
      </w:r>
      <w:r>
        <w:t xml:space="preserve"> 6</w:t>
      </w:r>
      <w:r w:rsidR="00304A40">
        <w:t xml:space="preserve">, Diam. </w:t>
      </w:r>
      <w:r w:rsidR="002C7AC7">
        <w:t>base</w:t>
      </w:r>
      <w:r>
        <w:t xml:space="preserve"> 6</w:t>
      </w:r>
      <w:r w:rsidR="008B069F">
        <w:t xml:space="preserve"> cm; Wt</w:t>
      </w:r>
      <w:r>
        <w:t>. 113.70 g</w:t>
      </w:r>
    </w:p>
    <w:p w14:paraId="4F61AEC5" w14:textId="66B073AF" w:rsidR="008158CF" w:rsidRPr="00F42BC8" w:rsidRDefault="0065391B" w:rsidP="00F42BC8">
      <w:r w:rsidRPr="00F42BC8">
        <w:t xml:space="preserve">Date: End of </w:t>
      </w:r>
      <w:r w:rsidR="00946706">
        <w:t>fourth–sixth</w:t>
      </w:r>
      <w:r w:rsidR="692608E7" w:rsidRPr="00F42BC8">
        <w:t xml:space="preserve"> century </w:t>
      </w:r>
      <w:r w:rsidR="00F47D00">
        <w:t>CE</w:t>
      </w:r>
    </w:p>
    <w:p w14:paraId="777752B3" w14:textId="7F734B73" w:rsidR="00E56D79" w:rsidRPr="003965F5" w:rsidRDefault="0065391B" w:rsidP="00F42BC8">
      <w:r>
        <w:t>Start_date:</w:t>
      </w:r>
      <w:r w:rsidR="003965F5" w:rsidRPr="7E2A352C">
        <w:t xml:space="preserve"> 366</w:t>
      </w:r>
    </w:p>
    <w:p w14:paraId="09F2E3BA" w14:textId="4B249B5C" w:rsidR="008158CF" w:rsidRPr="003965F5" w:rsidRDefault="0065391B" w:rsidP="00F42BC8">
      <w:r>
        <w:t>End_date:</w:t>
      </w:r>
      <w:r w:rsidR="003965F5" w:rsidRPr="7E2A352C">
        <w:t xml:space="preserve"> 599</w:t>
      </w:r>
    </w:p>
    <w:p w14:paraId="4A3857AC" w14:textId="408D7118" w:rsidR="000B16DF" w:rsidRPr="007C2BA8" w:rsidRDefault="0065391B" w:rsidP="00F42BC8">
      <w:r>
        <w:t>Attribution: Production area: Syro-Palestinian</w:t>
      </w:r>
      <w:r w:rsidR="007C2BA8" w:rsidRPr="7E2A352C">
        <w:t xml:space="preserve"> region</w:t>
      </w:r>
    </w:p>
    <w:p w14:paraId="5EA5B0D8" w14:textId="5644FE30" w:rsidR="000B16DF" w:rsidRPr="003965F5" w:rsidRDefault="000B16DF" w:rsidP="00F42BC8">
      <w:r>
        <w:t xml:space="preserve">Culture: </w:t>
      </w:r>
      <w:r w:rsidR="003965F5" w:rsidRPr="7E2A352C">
        <w:t>Roman (Syrian)</w:t>
      </w:r>
    </w:p>
    <w:p w14:paraId="6F80E12D" w14:textId="6E882CDC" w:rsidR="008158CF" w:rsidRPr="00F42BC8" w:rsidRDefault="000B16DF" w:rsidP="00F42BC8">
      <w:r>
        <w:t>Material:</w:t>
      </w:r>
      <w:r w:rsidR="0065391B" w:rsidRPr="00F42BC8">
        <w:t xml:space="preserve"> Translucent greenish glass</w:t>
      </w:r>
    </w:p>
    <w:p w14:paraId="3E4B8032" w14:textId="6249C3BD" w:rsidR="008158CF" w:rsidRPr="00F42BC8" w:rsidRDefault="0065391B" w:rsidP="00F42BC8">
      <w:r>
        <w:t xml:space="preserve">Modeling technique and decoration: Mold </w:t>
      </w:r>
      <w:r w:rsidR="00A34EE1" w:rsidRPr="7E2A352C">
        <w:t>b</w:t>
      </w:r>
      <w:r>
        <w:t>lown</w:t>
      </w:r>
    </w:p>
    <w:p w14:paraId="5D4A6E32" w14:textId="77777777" w:rsidR="00DE4800" w:rsidRDefault="00DE4800" w:rsidP="00F42BC8">
      <w:r>
        <w:t>Inscription: No</w:t>
      </w:r>
    </w:p>
    <w:p w14:paraId="5CEE4CD5" w14:textId="7257FF1D" w:rsidR="00DE4800" w:rsidRPr="00503A61" w:rsidRDefault="00DE4800" w:rsidP="00F42BC8">
      <w:r>
        <w:t xml:space="preserve">Shape: </w:t>
      </w:r>
      <w:r w:rsidR="00503A61">
        <w:t>Oinochoai</w:t>
      </w:r>
    </w:p>
    <w:p w14:paraId="58844060" w14:textId="77777777" w:rsidR="00A77E17" w:rsidRDefault="00DE4800" w:rsidP="00F42BC8">
      <w:r>
        <w:t>Technique:</w:t>
      </w:r>
    </w:p>
    <w:p w14:paraId="3B30B778" w14:textId="45B554D5" w:rsidR="00DE4800" w:rsidRDefault="00DE4800" w:rsidP="00F42BC8"/>
    <w:p w14:paraId="16CBB4AD" w14:textId="5B5CE61D" w:rsidR="009F4FEF" w:rsidRPr="00F42BC8" w:rsidRDefault="00B94F8D" w:rsidP="00B94F8D">
      <w:pPr>
        <w:pStyle w:val="Heading2"/>
      </w:pPr>
      <w:r>
        <w:t>Condition</w:t>
      </w:r>
    </w:p>
    <w:p w14:paraId="1FDF09F2" w14:textId="77777777" w:rsidR="009F4FEF" w:rsidRPr="00F42BC8" w:rsidRDefault="009F4FEF" w:rsidP="00F42BC8"/>
    <w:p w14:paraId="7181D9F3" w14:textId="4AA5D942" w:rsidR="008158CF" w:rsidRPr="00911D33" w:rsidRDefault="0065391B" w:rsidP="00F42BC8">
      <w:r>
        <w:t>Intact; the entire vessel is covered with iridescent weathering and incrustation over parts of the body</w:t>
      </w:r>
      <w:r w:rsidR="00911D33" w:rsidRPr="7E2A352C">
        <w:t>.</w:t>
      </w:r>
    </w:p>
    <w:p w14:paraId="4CA15B4B" w14:textId="77777777" w:rsidR="009F4FEF" w:rsidRPr="00F42BC8" w:rsidRDefault="009F4FEF" w:rsidP="00F42BC8"/>
    <w:p w14:paraId="4A8D4C20" w14:textId="4AB737B2" w:rsidR="009F4FEF" w:rsidRPr="00F42BC8" w:rsidRDefault="00B94F8D" w:rsidP="00B94F8D">
      <w:pPr>
        <w:pStyle w:val="Heading2"/>
      </w:pPr>
      <w:r>
        <w:t>Description</w:t>
      </w:r>
    </w:p>
    <w:p w14:paraId="29AE3ED8" w14:textId="77777777" w:rsidR="009F4FEF" w:rsidRPr="00F42BC8" w:rsidRDefault="009F4FEF" w:rsidP="00F42BC8"/>
    <w:p w14:paraId="1D932CAD" w14:textId="2C11831A" w:rsidR="008158CF" w:rsidRPr="00F42BC8" w:rsidRDefault="0065391B" w:rsidP="00F42BC8">
      <w:pPr>
        <w:rPr>
          <w:highlight w:val="white"/>
        </w:rPr>
      </w:pPr>
      <w:r>
        <w:t>Flaring rim, partly in-folded tubular and partly left fire-polished; conical mouth; short</w:t>
      </w:r>
      <w:r w:rsidR="00CC2829" w:rsidRPr="7E2A352C">
        <w:t>,</w:t>
      </w:r>
      <w:r>
        <w:t xml:space="preserve"> cylindrical neck</w:t>
      </w:r>
      <w:r w:rsidR="00CC2829" w:rsidRPr="7E2A352C">
        <w:t>,</w:t>
      </w:r>
      <w:r>
        <w:t xml:space="preserve"> widening toward the body; cylindrical body with mildly overhanging shoulder; flat bottom, slightly indented at center. Body covered with </w:t>
      </w:r>
      <w:r w:rsidR="00004E65" w:rsidRPr="7E2A352C">
        <w:t>35</w:t>
      </w:r>
      <w:r>
        <w:t xml:space="preserve"> mold-blown vertical ribs. Irregular remains of a pontil mark</w:t>
      </w:r>
      <w:r w:rsidR="00004E65" w:rsidRPr="7E2A352C">
        <w:t xml:space="preserve"> (</w:t>
      </w:r>
      <w:r w:rsidR="00160D2F" w:rsidRPr="7E2A352C">
        <w:t xml:space="preserve">W. </w:t>
      </w:r>
      <w:r w:rsidR="00004E65" w:rsidRPr="7E2A352C">
        <w:t>ca.</w:t>
      </w:r>
      <w:r w:rsidR="00004E65">
        <w:t xml:space="preserve"> </w:t>
      </w:r>
      <w:r>
        <w:t>2.8</w:t>
      </w:r>
      <w:r w:rsidR="00004E65" w:rsidRPr="7E2A352C">
        <w:t>)</w:t>
      </w:r>
      <w:r w:rsidR="00004E65">
        <w:t xml:space="preserve"> </w:t>
      </w:r>
      <w:r>
        <w:t>are visible on the bottom. Smooth, vertical, angular, strap handle from shoulder to rim.</w:t>
      </w:r>
    </w:p>
    <w:p w14:paraId="363C517A" w14:textId="77777777" w:rsidR="00CF2C44" w:rsidRPr="00F42BC8" w:rsidRDefault="00CF2C44" w:rsidP="00F42BC8"/>
    <w:p w14:paraId="7B03A70B" w14:textId="0EE31C54" w:rsidR="00CF2C44" w:rsidRPr="00F42BC8" w:rsidRDefault="00ED078C" w:rsidP="00ED078C">
      <w:pPr>
        <w:pStyle w:val="Heading2"/>
      </w:pPr>
      <w:r>
        <w:t>Comments and Comparanda</w:t>
      </w:r>
    </w:p>
    <w:p w14:paraId="562C58B1" w14:textId="77777777" w:rsidR="00CF2C44" w:rsidRPr="00F42BC8" w:rsidRDefault="00CF2C44" w:rsidP="00F42BC8"/>
    <w:p w14:paraId="72C58CD4" w14:textId="655E4824" w:rsidR="00E56D79" w:rsidRPr="00F42BC8" w:rsidRDefault="0065391B" w:rsidP="00F42BC8">
      <w:r>
        <w:t>M</w:t>
      </w:r>
      <w:r w:rsidR="00066469">
        <w:t>old-blown</w:t>
      </w:r>
      <w:r>
        <w:t xml:space="preserve"> cylindrical jugs with vertical ribs are known from Syro-Palestinian sites dated </w:t>
      </w:r>
      <w:r w:rsidR="00004E65" w:rsidRPr="7E2A352C">
        <w:t xml:space="preserve">in </w:t>
      </w:r>
      <w:r>
        <w:t xml:space="preserve">the </w:t>
      </w:r>
      <w:r w:rsidR="5E55279C">
        <w:t>fourth century</w:t>
      </w:r>
      <w:r w:rsidR="00877ED4" w:rsidRPr="7E2A352C">
        <w:t>,</w:t>
      </w:r>
      <w:r w:rsidR="5E55279C">
        <w:t xml:space="preserve"> </w:t>
      </w:r>
      <w:r>
        <w:t xml:space="preserve">and this fashion continues into the </w:t>
      </w:r>
      <w:r w:rsidR="692608E7">
        <w:t xml:space="preserve">sixth century </w:t>
      </w:r>
      <w:r w:rsidR="00F47D00">
        <w:t>CE</w:t>
      </w:r>
      <w:r>
        <w:t xml:space="preserve"> (</w:t>
      </w:r>
      <w:r w:rsidR="00CD3DA8">
        <w:t>{</w:t>
      </w:r>
      <w:r>
        <w:t>Stern 2001</w:t>
      </w:r>
      <w:r w:rsidR="00CD3DA8">
        <w:t>}</w:t>
      </w:r>
      <w:r>
        <w:t>, pp. 26</w:t>
      </w:r>
      <w:r w:rsidR="003E5F6A">
        <w:t>5–</w:t>
      </w:r>
      <w:r>
        <w:t xml:space="preserve">266; </w:t>
      </w:r>
      <w:r w:rsidR="00137F6E">
        <w:t>{</w:t>
      </w:r>
      <w:r w:rsidR="00D128B9" w:rsidRPr="7E2A352C">
        <w:rPr>
          <w:color w:val="000000" w:themeColor="text1"/>
        </w:rPr>
        <w:t>Israeli 2003</w:t>
      </w:r>
      <w:r w:rsidR="00137F6E">
        <w:t>}</w:t>
      </w:r>
      <w:r>
        <w:t xml:space="preserve">, p. 184). The closest parallels are </w:t>
      </w:r>
      <w:r w:rsidR="00845C02" w:rsidRPr="7E2A352C">
        <w:t>in</w:t>
      </w:r>
      <w:r>
        <w:t xml:space="preserve"> the Princeton University Art Museum (</w:t>
      </w:r>
      <w:r w:rsidR="00137F6E">
        <w:t>{</w:t>
      </w:r>
      <w:r w:rsidR="00D128B9" w:rsidRPr="7E2A352C">
        <w:rPr>
          <w:color w:val="000000" w:themeColor="text1"/>
        </w:rPr>
        <w:t>Antonaras 2012</w:t>
      </w:r>
      <w:r w:rsidR="00137F6E">
        <w:t>}</w:t>
      </w:r>
      <w:r>
        <w:t xml:space="preserve">, </w:t>
      </w:r>
      <w:r w:rsidR="00877ED4" w:rsidRPr="7E2A352C">
        <w:t>p</w:t>
      </w:r>
      <w:r>
        <w:t>p. 9</w:t>
      </w:r>
      <w:r w:rsidR="003E5F6A">
        <w:t>6–</w:t>
      </w:r>
      <w:r>
        <w:t>97, no. 117)</w:t>
      </w:r>
      <w:r w:rsidR="00877ED4" w:rsidRPr="7E2A352C">
        <w:t>;</w:t>
      </w:r>
      <w:r>
        <w:t xml:space="preserve"> Newark Museum (</w:t>
      </w:r>
      <w:r w:rsidR="004656DD">
        <w:t>{</w:t>
      </w:r>
      <w:r>
        <w:t>Auth 1976</w:t>
      </w:r>
      <w:r w:rsidR="004656DD">
        <w:t>}</w:t>
      </w:r>
      <w:r>
        <w:t>, p. 209, n</w:t>
      </w:r>
      <w:r w:rsidR="002D759B">
        <w:t>o. 391)</w:t>
      </w:r>
      <w:r w:rsidR="00877ED4" w:rsidRPr="7E2A352C">
        <w:t>; the</w:t>
      </w:r>
      <w:r w:rsidR="002D759B">
        <w:t xml:space="preserve"> Royal Ontario Museum (</w:t>
      </w:r>
      <w:r w:rsidR="005E24DB">
        <w:t>{</w:t>
      </w:r>
      <w:r w:rsidR="003B1C00" w:rsidRPr="7E2A352C">
        <w:rPr>
          <w:color w:val="000000" w:themeColor="text1"/>
        </w:rPr>
        <w:t>Hayes 1975</w:t>
      </w:r>
      <w:r w:rsidR="005E24DB">
        <w:t>}</w:t>
      </w:r>
      <w:r>
        <w:t xml:space="preserve">, p. 113, nos. 428–31, </w:t>
      </w:r>
      <w:r w:rsidR="006647E7">
        <w:t>plate</w:t>
      </w:r>
      <w:r>
        <w:t xml:space="preserve"> 27)</w:t>
      </w:r>
      <w:r w:rsidR="00877ED4" w:rsidRPr="7E2A352C">
        <w:t>;</w:t>
      </w:r>
      <w:r>
        <w:t xml:space="preserve"> Israel Museum (</w:t>
      </w:r>
      <w:r w:rsidR="00137F6E">
        <w:t>{</w:t>
      </w:r>
      <w:r w:rsidR="00D128B9" w:rsidRPr="7E2A352C">
        <w:rPr>
          <w:color w:val="000000" w:themeColor="text1"/>
        </w:rPr>
        <w:t>Israeli 2003</w:t>
      </w:r>
      <w:r w:rsidR="00137F6E">
        <w:t>}</w:t>
      </w:r>
      <w:r>
        <w:t>, p. 184, no. 218)</w:t>
      </w:r>
      <w:r w:rsidR="00877ED4" w:rsidRPr="7E2A352C">
        <w:t>;</w:t>
      </w:r>
      <w:r w:rsidR="005A50B1">
        <w:t xml:space="preserve"> </w:t>
      </w:r>
      <w:r>
        <w:t>and Württemberg State Museum (</w:t>
      </w:r>
      <w:r w:rsidR="00CD3DA8">
        <w:t>{</w:t>
      </w:r>
      <w:r>
        <w:t>Stern 2001</w:t>
      </w:r>
      <w:r w:rsidR="00CD3DA8">
        <w:t>}</w:t>
      </w:r>
      <w:r>
        <w:t xml:space="preserve">, p. 281, no. 146). Quite close but slightly different jugs are the following: </w:t>
      </w:r>
      <w:r w:rsidR="00137F6E">
        <w:t>{</w:t>
      </w:r>
      <w:r w:rsidR="00D128B9" w:rsidRPr="7E2A352C">
        <w:rPr>
          <w:color w:val="000000" w:themeColor="text1"/>
        </w:rPr>
        <w:t>Antonaras 2012</w:t>
      </w:r>
      <w:r w:rsidR="00137F6E">
        <w:t>}</w:t>
      </w:r>
      <w:r>
        <w:t>, p</w:t>
      </w:r>
      <w:r w:rsidR="00845C02" w:rsidRPr="7E2A352C">
        <w:t>p</w:t>
      </w:r>
      <w:r>
        <w:t>. 9</w:t>
      </w:r>
      <w:r w:rsidR="003E5F6A">
        <w:t>6–</w:t>
      </w:r>
      <w:r>
        <w:t xml:space="preserve">97, no, 118; </w:t>
      </w:r>
      <w:r w:rsidR="004033E1">
        <w:t>{</w:t>
      </w:r>
      <w:r w:rsidR="00845C02" w:rsidRPr="7E2A352C">
        <w:t xml:space="preserve">von </w:t>
      </w:r>
      <w:r>
        <w:t>Saldern 1980b</w:t>
      </w:r>
      <w:r w:rsidR="004033E1">
        <w:t>}</w:t>
      </w:r>
      <w:r>
        <w:t xml:space="preserve">, p. 68, no. 60; </w:t>
      </w:r>
      <w:r w:rsidR="00F83741">
        <w:t>{</w:t>
      </w:r>
      <w:r>
        <w:t>Arveiller-Dulong and Nenna 2005</w:t>
      </w:r>
      <w:r w:rsidR="00F83741">
        <w:t>}</w:t>
      </w:r>
      <w:r>
        <w:t xml:space="preserve">, p. 380, no. 1012; </w:t>
      </w:r>
      <w:r w:rsidR="004033E1">
        <w:t>{</w:t>
      </w:r>
      <w:r>
        <w:t>Hizmi 1997</w:t>
      </w:r>
      <w:r w:rsidR="004033E1">
        <w:t>}</w:t>
      </w:r>
      <w:r>
        <w:t xml:space="preserve">, p. 128, 45*, fig. 6:18; </w:t>
      </w:r>
      <w:r w:rsidR="00F83741">
        <w:t>{</w:t>
      </w:r>
      <w:r w:rsidR="00A36DA8" w:rsidRPr="7E2A352C">
        <w:rPr>
          <w:color w:val="000000" w:themeColor="text1"/>
        </w:rPr>
        <w:t>Whitehouse 2001a</w:t>
      </w:r>
      <w:r w:rsidR="00F83741">
        <w:t>}</w:t>
      </w:r>
      <w:r w:rsidR="000C1385">
        <w:t>,</w:t>
      </w:r>
      <w:r>
        <w:t xml:space="preserve"> p. 181, no. 722.</w:t>
      </w:r>
    </w:p>
    <w:p w14:paraId="0CE34D56" w14:textId="77777777" w:rsidR="008E7D46" w:rsidRPr="00F42BC8" w:rsidRDefault="008E7D46" w:rsidP="00F42BC8"/>
    <w:p w14:paraId="2033A117" w14:textId="1D9A29C8" w:rsidR="008E7D46" w:rsidRPr="00F42BC8" w:rsidRDefault="00B94F8D" w:rsidP="00B94F8D">
      <w:pPr>
        <w:pStyle w:val="Heading2"/>
      </w:pPr>
      <w:r>
        <w:t>Provenance</w:t>
      </w:r>
    </w:p>
    <w:p w14:paraId="77B7A06E" w14:textId="77777777" w:rsidR="008E7D46" w:rsidRPr="00F42BC8" w:rsidRDefault="008E7D46" w:rsidP="00F42BC8"/>
    <w:p w14:paraId="39427580" w14:textId="5B12837B" w:rsidR="008158CF" w:rsidRPr="00F42BC8" w:rsidRDefault="0065391B" w:rsidP="00F42BC8">
      <w:r w:rsidRPr="00F42BC8">
        <w:t xml:space="preserve">1971, </w:t>
      </w:r>
      <w:r w:rsidRPr="001933D6">
        <w:t>Royal Athena Galleries</w:t>
      </w:r>
      <w:r w:rsidR="009B1691">
        <w:t xml:space="preserve"> (</w:t>
      </w:r>
      <w:r w:rsidRPr="00F42BC8">
        <w:t xml:space="preserve">New York, New York), sold to the </w:t>
      </w:r>
      <w:r w:rsidR="00DE2E5A">
        <w:t>J. Paul</w:t>
      </w:r>
      <w:r w:rsidRPr="00F42BC8">
        <w:t xml:space="preserve"> Getty Museum, 1971</w:t>
      </w:r>
    </w:p>
    <w:p w14:paraId="5A929B30" w14:textId="77777777" w:rsidR="008E7D46" w:rsidRPr="00F42BC8" w:rsidRDefault="008E7D46" w:rsidP="00F42BC8"/>
    <w:p w14:paraId="6BFECB45" w14:textId="0EE5FCCE" w:rsidR="008E7D46" w:rsidRPr="00F42BC8" w:rsidRDefault="00B94F8D" w:rsidP="00B94F8D">
      <w:pPr>
        <w:pStyle w:val="Heading2"/>
      </w:pPr>
      <w:r>
        <w:t>Bibliography</w:t>
      </w:r>
    </w:p>
    <w:p w14:paraId="28C905C9" w14:textId="77777777" w:rsidR="008E7D46" w:rsidRPr="00F42BC8" w:rsidRDefault="008E7D46" w:rsidP="00F42BC8"/>
    <w:p w14:paraId="0456C47E" w14:textId="77777777" w:rsidR="008158CF" w:rsidRPr="00F42BC8" w:rsidRDefault="0065391B" w:rsidP="00F42BC8">
      <w:r w:rsidRPr="00F42BC8">
        <w:t>Unpublished</w:t>
      </w:r>
    </w:p>
    <w:p w14:paraId="42EFC344" w14:textId="77777777" w:rsidR="008E7D46" w:rsidRPr="00F42BC8" w:rsidRDefault="008E7D46" w:rsidP="00F42BC8"/>
    <w:p w14:paraId="6B11103A" w14:textId="10BA56C6" w:rsidR="008E7D46" w:rsidRPr="00F42BC8" w:rsidRDefault="00B94F8D" w:rsidP="00B94F8D">
      <w:pPr>
        <w:pStyle w:val="Heading2"/>
      </w:pPr>
      <w:r>
        <w:lastRenderedPageBreak/>
        <w:t>Exhibitions</w:t>
      </w:r>
    </w:p>
    <w:p w14:paraId="71865F36" w14:textId="77777777" w:rsidR="005D339A" w:rsidRPr="00F42BC8" w:rsidRDefault="005D339A" w:rsidP="00F42BC8"/>
    <w:p w14:paraId="255C6045" w14:textId="77777777" w:rsidR="006E02B8" w:rsidRDefault="006E02B8" w:rsidP="00F42BC8">
      <w:r>
        <w:t>None</w:t>
      </w:r>
    </w:p>
    <w:p w14:paraId="33BF1C18" w14:textId="29EF610E" w:rsidR="0001184A" w:rsidRDefault="0001184A" w:rsidP="7E2A352C">
      <w:pPr>
        <w:rPr>
          <w:highlight w:val="green"/>
        </w:rPr>
      </w:pPr>
      <w:r>
        <w:br w:type="page"/>
      </w:r>
      <w:r>
        <w:lastRenderedPageBreak/>
        <w:t>Label:</w:t>
      </w:r>
      <w:r w:rsidR="00187D3E">
        <w:t xml:space="preserve"> </w:t>
      </w:r>
      <w:r w:rsidR="00A34AB5" w:rsidRPr="7E2A352C">
        <w:t>18</w:t>
      </w:r>
      <w:r w:rsidR="00A34AB5">
        <w:t>8</w:t>
      </w:r>
    </w:p>
    <w:p w14:paraId="17C9F67F" w14:textId="3C5BF060" w:rsidR="008158CF" w:rsidRPr="00F42BC8" w:rsidRDefault="00E56D79" w:rsidP="00F42BC8">
      <w:r w:rsidRPr="00F42BC8">
        <w:t xml:space="preserve">Title: </w:t>
      </w:r>
      <w:r w:rsidR="0065391B" w:rsidRPr="00F42BC8">
        <w:t xml:space="preserve">Eulogia </w:t>
      </w:r>
      <w:r w:rsidR="00503A61">
        <w:t>J</w:t>
      </w:r>
      <w:r w:rsidR="0065391B" w:rsidRPr="00F42BC8">
        <w:t>ug</w:t>
      </w:r>
    </w:p>
    <w:p w14:paraId="3A022826" w14:textId="77777777" w:rsidR="008158CF" w:rsidRPr="00F42BC8" w:rsidRDefault="0065391B" w:rsidP="00F42BC8">
      <w:r>
        <w:t>Accession_number: 78.AF.24</w:t>
      </w:r>
    </w:p>
    <w:p w14:paraId="7FCB149D" w14:textId="46CF1BA1" w:rsidR="008158CF" w:rsidRPr="005A34ED" w:rsidRDefault="005A34ED" w:rsidP="00F42BC8">
      <w:pPr>
        <w:rPr>
          <w:color w:val="0563C1" w:themeColor="hyperlink"/>
          <w:u w:val="single"/>
        </w:rPr>
      </w:pPr>
      <w:r>
        <w:t xml:space="preserve">Collection_link: </w:t>
      </w:r>
      <w:hyperlink r:id="rId49">
        <w:r w:rsidRPr="7E2A352C">
          <w:rPr>
            <w:rStyle w:val="Hyperlink"/>
          </w:rPr>
          <w:t>https://www.getty.edu/art/collection/objects/8158/</w:t>
        </w:r>
      </w:hyperlink>
    </w:p>
    <w:p w14:paraId="2CE2D0EF" w14:textId="10701FB8" w:rsidR="008158CF" w:rsidRPr="00F42BC8" w:rsidRDefault="0065391B" w:rsidP="00F42BC8">
      <w:pPr>
        <w:rPr>
          <w:highlight w:val="white"/>
        </w:rPr>
      </w:pPr>
      <w:r>
        <w:t xml:space="preserve">Dimensions: </w:t>
      </w:r>
      <w:r w:rsidR="00251DF9">
        <w:t xml:space="preserve">H. </w:t>
      </w:r>
      <w:r>
        <w:t>14</w:t>
      </w:r>
      <w:r w:rsidR="00304A40">
        <w:t xml:space="preserve">, Diam. </w:t>
      </w:r>
      <w:r w:rsidR="006C42C6">
        <w:t>rim</w:t>
      </w:r>
      <w:r>
        <w:t xml:space="preserve"> 5.3</w:t>
      </w:r>
      <w:r w:rsidR="00EC3888" w:rsidRPr="7E2A352C">
        <w:t xml:space="preserve"> × </w:t>
      </w:r>
      <w:r>
        <w:t>6</w:t>
      </w:r>
      <w:r w:rsidR="00304A40">
        <w:t xml:space="preserve">, Diam. </w:t>
      </w:r>
      <w:r w:rsidR="002C7AC7">
        <w:t>base</w:t>
      </w:r>
      <w:r>
        <w:t xml:space="preserve"> 6.1</w:t>
      </w:r>
      <w:r w:rsidR="008B069F">
        <w:t xml:space="preserve"> cm; Wt</w:t>
      </w:r>
      <w:r>
        <w:t>. 90.7</w:t>
      </w:r>
      <w:r w:rsidR="00377FF8">
        <w:t>7 g</w:t>
      </w:r>
    </w:p>
    <w:p w14:paraId="14762B15" w14:textId="76EB009C" w:rsidR="008158CF" w:rsidRPr="00F42BC8" w:rsidRDefault="0065391B" w:rsidP="00F42BC8">
      <w:pPr>
        <w:rPr>
          <w:highlight w:val="white"/>
        </w:rPr>
      </w:pPr>
      <w:r w:rsidRPr="00F42BC8">
        <w:t xml:space="preserve">Date: </w:t>
      </w:r>
      <w:r w:rsidR="00946706">
        <w:t>S</w:t>
      </w:r>
      <w:r w:rsidR="2F94F99D" w:rsidRPr="00F42BC8">
        <w:t>ixth</w:t>
      </w:r>
      <w:r w:rsidR="00946706">
        <w:t>–</w:t>
      </w:r>
      <w:r w:rsidRPr="00F42BC8">
        <w:t xml:space="preserve">early </w:t>
      </w:r>
      <w:r w:rsidR="554A7755" w:rsidRPr="00F42BC8">
        <w:t xml:space="preserve">seventh century </w:t>
      </w:r>
      <w:r w:rsidR="00F47D00">
        <w:t>CE</w:t>
      </w:r>
    </w:p>
    <w:p w14:paraId="1BB8B920" w14:textId="1DC5CFB5" w:rsidR="00E56D79" w:rsidRPr="003965F5" w:rsidRDefault="0065391B" w:rsidP="00F42BC8">
      <w:r>
        <w:t>Start_date:</w:t>
      </w:r>
      <w:r w:rsidR="003965F5" w:rsidRPr="7E2A352C">
        <w:t xml:space="preserve"> 500</w:t>
      </w:r>
    </w:p>
    <w:p w14:paraId="2D981518" w14:textId="2AFE6040" w:rsidR="008158CF" w:rsidRPr="003965F5" w:rsidRDefault="0065391B" w:rsidP="00F42BC8">
      <w:pPr>
        <w:rPr>
          <w:highlight w:val="white"/>
        </w:rPr>
      </w:pPr>
      <w:r>
        <w:t>End_date:</w:t>
      </w:r>
      <w:r w:rsidR="003965F5" w:rsidRPr="7E2A352C">
        <w:t xml:space="preserve"> 632</w:t>
      </w:r>
    </w:p>
    <w:p w14:paraId="716E9337" w14:textId="77777777" w:rsidR="000B16DF" w:rsidRDefault="0065391B" w:rsidP="00F42BC8">
      <w:pPr>
        <w:rPr>
          <w:highlight w:val="white"/>
        </w:rPr>
      </w:pPr>
      <w:r>
        <w:t>Attribution: Production area: Syro-Palestinian region</w:t>
      </w:r>
    </w:p>
    <w:p w14:paraId="157E3A25" w14:textId="3B3E074D" w:rsidR="000B16DF" w:rsidRPr="003965F5" w:rsidRDefault="000B16DF" w:rsidP="00F42BC8">
      <w:pPr>
        <w:rPr>
          <w:highlight w:val="white"/>
        </w:rPr>
      </w:pPr>
      <w:r w:rsidRPr="7E2A352C">
        <w:rPr>
          <w:highlight w:val="white"/>
        </w:rPr>
        <w:t xml:space="preserve">Culture: </w:t>
      </w:r>
      <w:r w:rsidR="003965F5" w:rsidRPr="7E2A352C">
        <w:rPr>
          <w:highlight w:val="white"/>
        </w:rPr>
        <w:t>Roman</w:t>
      </w:r>
    </w:p>
    <w:p w14:paraId="585ABFD9" w14:textId="3A12A509" w:rsidR="008158CF" w:rsidRPr="00F42BC8" w:rsidRDefault="000B16DF" w:rsidP="00F42BC8">
      <w:pPr>
        <w:rPr>
          <w:highlight w:val="white"/>
        </w:rPr>
      </w:pPr>
      <w:r>
        <w:rPr>
          <w:highlight w:val="white"/>
        </w:rPr>
        <w:t>Material:</w:t>
      </w:r>
      <w:r w:rsidR="0065391B" w:rsidRPr="00F42BC8">
        <w:t xml:space="preserve"> Translucent bluish-green glass</w:t>
      </w:r>
    </w:p>
    <w:p w14:paraId="2C7EC2B9" w14:textId="5AE56C25" w:rsidR="008158CF" w:rsidRPr="00F42BC8" w:rsidRDefault="0065391B" w:rsidP="00F42BC8">
      <w:pPr>
        <w:rPr>
          <w:highlight w:val="white"/>
        </w:rPr>
      </w:pPr>
      <w:r>
        <w:t xml:space="preserve">Modeling technique and decoration: Mold </w:t>
      </w:r>
      <w:r w:rsidR="00A34EE1" w:rsidRPr="7E2A352C">
        <w:t>b</w:t>
      </w:r>
      <w:r>
        <w:t>lown</w:t>
      </w:r>
    </w:p>
    <w:p w14:paraId="5DB97F4B" w14:textId="77777777" w:rsidR="00DE4800" w:rsidRDefault="00DE4800" w:rsidP="00F42BC8">
      <w:r>
        <w:t>Inscription: No</w:t>
      </w:r>
    </w:p>
    <w:p w14:paraId="56FB548E" w14:textId="2354A319" w:rsidR="00DE4800" w:rsidRPr="00503A61" w:rsidRDefault="00DE4800" w:rsidP="00F42BC8">
      <w:r>
        <w:t xml:space="preserve">Shape: </w:t>
      </w:r>
      <w:r w:rsidR="00503A61">
        <w:t>Jugs</w:t>
      </w:r>
    </w:p>
    <w:p w14:paraId="641392BE" w14:textId="7ACB7167" w:rsidR="00A77E17" w:rsidRDefault="00DE4800" w:rsidP="00F42BC8">
      <w:r>
        <w:t>Technique:</w:t>
      </w:r>
      <w:r w:rsidR="00A34EE1" w:rsidRPr="7E2A352C">
        <w:t xml:space="preserve"> </w:t>
      </w:r>
      <w:r w:rsidR="00A34EE1">
        <w:t>M</w:t>
      </w:r>
      <w:r w:rsidR="00066469">
        <w:t>old-blown</w:t>
      </w:r>
    </w:p>
    <w:p w14:paraId="0A7A6704" w14:textId="64A68A46" w:rsidR="00DE4800" w:rsidRDefault="00DE4800" w:rsidP="00F42BC8"/>
    <w:p w14:paraId="1CADA86E" w14:textId="69627619" w:rsidR="009F4FEF" w:rsidRPr="00F42BC8" w:rsidRDefault="00B94F8D" w:rsidP="00B94F8D">
      <w:pPr>
        <w:pStyle w:val="Heading2"/>
      </w:pPr>
      <w:r>
        <w:t>Condition</w:t>
      </w:r>
    </w:p>
    <w:p w14:paraId="4D235422" w14:textId="77777777" w:rsidR="009F4FEF" w:rsidRPr="00F42BC8" w:rsidRDefault="009F4FEF" w:rsidP="00F42BC8"/>
    <w:p w14:paraId="364B6AF4" w14:textId="00583A76" w:rsidR="00E56D79" w:rsidRPr="00F42BC8" w:rsidRDefault="004033E1" w:rsidP="00F42BC8">
      <w:r>
        <w:t>The vessel is mended. There are areas covered with incrustation and iridescence. One side of the body, seemingly covered throughout with weathering, is probably missing and has been filled with this material.</w:t>
      </w:r>
    </w:p>
    <w:p w14:paraId="73F38396" w14:textId="77777777" w:rsidR="009F4FEF" w:rsidRPr="00F42BC8" w:rsidRDefault="009F4FEF" w:rsidP="00F42BC8"/>
    <w:p w14:paraId="5F5F83D3" w14:textId="4CCF43CB" w:rsidR="009F4FEF" w:rsidRPr="00F42BC8" w:rsidRDefault="00B94F8D" w:rsidP="00B94F8D">
      <w:pPr>
        <w:pStyle w:val="Heading2"/>
      </w:pPr>
      <w:r>
        <w:t>Description</w:t>
      </w:r>
    </w:p>
    <w:p w14:paraId="6E512FEF" w14:textId="77777777" w:rsidR="009F4FEF" w:rsidRPr="00F42BC8" w:rsidRDefault="009F4FEF" w:rsidP="00F42BC8"/>
    <w:p w14:paraId="7C086748" w14:textId="246B4A93" w:rsidR="008158CF" w:rsidRPr="00F42BC8" w:rsidRDefault="0065391B" w:rsidP="00F42BC8">
      <w:r>
        <w:t>Fine, in-folded, tubular, trefoil rim; conical mouth; cylindrical neck; hexagonal body; concave bottom. Three radial lines on the bottom. An annular pontil mark</w:t>
      </w:r>
      <w:r w:rsidR="000A2303" w:rsidRPr="7E2A352C">
        <w:t xml:space="preserve"> (</w:t>
      </w:r>
      <w:r w:rsidR="00160D2F" w:rsidRPr="7E2A352C">
        <w:t xml:space="preserve">W. </w:t>
      </w:r>
      <w:r w:rsidR="000A2303">
        <w:t>1.6 cm</w:t>
      </w:r>
      <w:r w:rsidR="000A2303" w:rsidRPr="7E2A352C">
        <w:t>)</w:t>
      </w:r>
      <w:r>
        <w:t xml:space="preserve"> is visible on the bottom. All sides of the body are mildly convex.</w:t>
      </w:r>
    </w:p>
    <w:p w14:paraId="33C03974" w14:textId="0C16E3B6" w:rsidR="00E56D79" w:rsidRPr="00F42BC8" w:rsidRDefault="00B07C3A" w:rsidP="00F42BC8">
      <w:r>
        <w:tab/>
      </w:r>
      <w:r w:rsidR="0065391B" w:rsidRPr="00F42BC8">
        <w:t>A slightly lopsided, vertical coil handle</w:t>
      </w:r>
      <w:r w:rsidR="003944CB">
        <w:t>,</w:t>
      </w:r>
      <w:r w:rsidR="0065391B" w:rsidRPr="00F42BC8">
        <w:t xml:space="preserve"> applied to the middle of the neck</w:t>
      </w:r>
      <w:r w:rsidR="003944CB">
        <w:t>,</w:t>
      </w:r>
      <w:r w:rsidR="0065391B" w:rsidRPr="00F42BC8">
        <w:t xml:space="preserve"> rises to the edge of the rim.</w:t>
      </w:r>
    </w:p>
    <w:p w14:paraId="6B0E3434" w14:textId="7AFF70DF" w:rsidR="008158CF" w:rsidRPr="00F42BC8" w:rsidRDefault="00B07C3A" w:rsidP="00F42BC8">
      <w:r>
        <w:tab/>
      </w:r>
      <w:r w:rsidR="0065391B" w:rsidRPr="00F42BC8">
        <w:t>On the sides of the body the following moti</w:t>
      </w:r>
      <w:r w:rsidR="00306EB8">
        <w:t>f</w:t>
      </w:r>
      <w:r w:rsidR="0065391B" w:rsidRPr="00F42BC8">
        <w:t>s are imprinted</w:t>
      </w:r>
      <w:r w:rsidR="003944CB">
        <w:t xml:space="preserve"> (s</w:t>
      </w:r>
      <w:r w:rsidR="0065391B" w:rsidRPr="00F42BC8">
        <w:t>tarting below the handle and moving counterclockwise</w:t>
      </w:r>
      <w:r w:rsidR="003944CB">
        <w:t>)</w:t>
      </w:r>
      <w:r w:rsidR="0065391B" w:rsidRPr="00F42BC8">
        <w:t>:</w:t>
      </w:r>
    </w:p>
    <w:p w14:paraId="1AF59971" w14:textId="06E9EB32" w:rsidR="008158CF" w:rsidRPr="00F42BC8" w:rsidRDefault="00B07C3A" w:rsidP="00F42BC8">
      <w:r>
        <w:tab/>
      </w:r>
      <w:r w:rsidR="0065391B" w:rsidRPr="00F42BC8">
        <w:t xml:space="preserve">1. A stylized vertical branch, probably a palm frond, with </w:t>
      </w:r>
      <w:r w:rsidR="003944CB">
        <w:t>seven</w:t>
      </w:r>
      <w:r w:rsidR="003944CB" w:rsidRPr="00F42BC8">
        <w:t xml:space="preserve"> </w:t>
      </w:r>
      <w:r w:rsidR="0065391B" w:rsidRPr="00F42BC8">
        <w:t xml:space="preserve">or </w:t>
      </w:r>
      <w:r w:rsidR="003944CB">
        <w:t>eight</w:t>
      </w:r>
      <w:r w:rsidR="003944CB" w:rsidRPr="00F42BC8">
        <w:t xml:space="preserve"> </w:t>
      </w:r>
      <w:r w:rsidR="0065391B" w:rsidRPr="00F42BC8">
        <w:t>pairs of straight, diagonal, elongated leaves.</w:t>
      </w:r>
    </w:p>
    <w:p w14:paraId="05DA7462" w14:textId="0C6977D6" w:rsidR="00E56D79" w:rsidRPr="00F42BC8" w:rsidRDefault="00B07C3A" w:rsidP="00F42BC8">
      <w:r>
        <w:tab/>
      </w:r>
      <w:r w:rsidR="0065391B" w:rsidRPr="00F42BC8">
        <w:t>2. A band of three vertically arranged lozenges</w:t>
      </w:r>
      <w:r w:rsidR="00AD49EC">
        <w:t>,</w:t>
      </w:r>
      <w:r w:rsidR="0065391B" w:rsidRPr="00F42BC8">
        <w:t xml:space="preserve"> each inscribing a central circular boss. The lozenges at top and bottom are incomplete, only partly fit in the panel.</w:t>
      </w:r>
    </w:p>
    <w:p w14:paraId="006FF410" w14:textId="4C1AB0F1" w:rsidR="008158CF" w:rsidRPr="00F42BC8" w:rsidRDefault="00B07C3A" w:rsidP="00F42BC8">
      <w:r>
        <w:tab/>
      </w:r>
      <w:r w:rsidR="0065391B" w:rsidRPr="00F42BC8">
        <w:t>3. Nothing visible, probably a modern restoration.</w:t>
      </w:r>
    </w:p>
    <w:p w14:paraId="61F2B040" w14:textId="382A1B4F" w:rsidR="008158CF" w:rsidRPr="00AD49EC" w:rsidRDefault="00B07C3A" w:rsidP="00F42BC8">
      <w:r>
        <w:tab/>
      </w:r>
      <w:r w:rsidR="0065391B" w:rsidRPr="00F42BC8">
        <w:t xml:space="preserve">4. A stylized vertical branch, probably a palm frond, with </w:t>
      </w:r>
      <w:r w:rsidR="00AD49EC">
        <w:t>nine</w:t>
      </w:r>
      <w:r w:rsidR="00AD49EC" w:rsidRPr="00F42BC8">
        <w:t xml:space="preserve"> </w:t>
      </w:r>
      <w:r w:rsidR="0065391B" w:rsidRPr="00F42BC8">
        <w:t>pairs of straight, diagonal, elongated leaves</w:t>
      </w:r>
      <w:r w:rsidR="00AD49EC">
        <w:t>.</w:t>
      </w:r>
    </w:p>
    <w:p w14:paraId="728748CB" w14:textId="12A1449B" w:rsidR="00E56D79" w:rsidRPr="00F42BC8" w:rsidRDefault="00B07C3A" w:rsidP="00F42BC8">
      <w:r>
        <w:tab/>
      </w:r>
      <w:r w:rsidR="0065391B" w:rsidRPr="00F42BC8">
        <w:t>5. A band of three vertically arranged lozenges</w:t>
      </w:r>
      <w:r w:rsidR="00AD49EC">
        <w:t>,</w:t>
      </w:r>
      <w:r w:rsidR="0065391B" w:rsidRPr="00F42BC8">
        <w:t xml:space="preserve"> each inscribing a central circular boss. The lozenges at top and bottom are incomplete</w:t>
      </w:r>
      <w:r w:rsidR="006509C6">
        <w:t>;</w:t>
      </w:r>
      <w:r w:rsidR="0065391B" w:rsidRPr="00F42BC8">
        <w:t xml:space="preserve"> they only partly fit in the panel.</w:t>
      </w:r>
    </w:p>
    <w:p w14:paraId="70BCDD13" w14:textId="51E763BD" w:rsidR="00E56D79" w:rsidRPr="00F42BC8" w:rsidRDefault="00B07C3A" w:rsidP="00F42BC8">
      <w:r>
        <w:tab/>
      </w:r>
      <w:r w:rsidR="0065391B" w:rsidRPr="00F42BC8">
        <w:t>6. A network of eleven staggered rows of three lozenges, each one with a circular boss at its center cover the entire side.</w:t>
      </w:r>
    </w:p>
    <w:p w14:paraId="79F8641C" w14:textId="77777777" w:rsidR="00CF2C44" w:rsidRPr="00F42BC8" w:rsidRDefault="00CF2C44" w:rsidP="00F42BC8"/>
    <w:p w14:paraId="7E535657" w14:textId="7485DF52" w:rsidR="00CF2C44" w:rsidRPr="00F42BC8" w:rsidRDefault="00ED078C" w:rsidP="00ED078C">
      <w:pPr>
        <w:pStyle w:val="Heading2"/>
      </w:pPr>
      <w:r>
        <w:t>Comments and Comparanda</w:t>
      </w:r>
    </w:p>
    <w:p w14:paraId="5E2431DA" w14:textId="77777777" w:rsidR="00CF2C44" w:rsidRPr="00F42BC8" w:rsidRDefault="00CF2C44" w:rsidP="00F42BC8"/>
    <w:p w14:paraId="1C0BCA91" w14:textId="6F7EF789" w:rsidR="00E56D79" w:rsidRPr="00F42BC8" w:rsidRDefault="0065391B" w:rsidP="00F42BC8">
      <w:r>
        <w:t>A large group of m</w:t>
      </w:r>
      <w:r w:rsidR="00066469">
        <w:t>old-blown</w:t>
      </w:r>
      <w:r>
        <w:t xml:space="preserve"> vessels with Christian, Jewish, </w:t>
      </w:r>
      <w:r w:rsidR="006509C6">
        <w:t>geometric</w:t>
      </w:r>
      <w:r w:rsidR="006509C6" w:rsidRPr="7E2A352C">
        <w:t xml:space="preserve">, </w:t>
      </w:r>
      <w:r>
        <w:t>and vegetal moti</w:t>
      </w:r>
      <w:r w:rsidR="00306EB8" w:rsidRPr="7E2A352C">
        <w:t>f</w:t>
      </w:r>
      <w:r>
        <w:t>s in sunken relief is long known and discussed in archaeology (</w:t>
      </w:r>
      <w:r w:rsidR="004033E1">
        <w:t>{</w:t>
      </w:r>
      <w:r>
        <w:t>Barag 1970c</w:t>
      </w:r>
      <w:r w:rsidR="004033E1">
        <w:t>}</w:t>
      </w:r>
      <w:r>
        <w:t xml:space="preserve">, </w:t>
      </w:r>
      <w:r w:rsidR="006E40EB" w:rsidRPr="7E2A352C">
        <w:t xml:space="preserve">p. </w:t>
      </w:r>
      <w:r>
        <w:t xml:space="preserve">1971). They are dated between the </w:t>
      </w:r>
      <w:r w:rsidR="68EAA6B5">
        <w:t>fourth</w:t>
      </w:r>
      <w:r>
        <w:t xml:space="preserve"> and</w:t>
      </w:r>
      <w:r w:rsidR="001B44CC" w:rsidRPr="7E2A352C">
        <w:t xml:space="preserve"> the</w:t>
      </w:r>
      <w:r>
        <w:t xml:space="preserve"> </w:t>
      </w:r>
      <w:r w:rsidR="78AA73E6">
        <w:t>seventh</w:t>
      </w:r>
      <w:r>
        <w:t xml:space="preserve"> centuries, predominantly in the </w:t>
      </w:r>
      <w:r w:rsidR="7062CDEF">
        <w:t>sixth</w:t>
      </w:r>
      <w:r>
        <w:t xml:space="preserve"> to the mid-</w:t>
      </w:r>
      <w:r w:rsidR="5BE6D69C">
        <w:t>seventh</w:t>
      </w:r>
      <w:r>
        <w:t xml:space="preserve"> centuries. They were produced in Syria and Palestine to meet the needs of pilgrims to contain eulogiae</w:t>
      </w:r>
      <w:r w:rsidR="001B44CC" w:rsidRPr="7E2A352C">
        <w:t>—</w:t>
      </w:r>
      <w:r>
        <w:t>the blessings, mementos of earth, oil</w:t>
      </w:r>
      <w:r w:rsidR="001B44CC" w:rsidRPr="7E2A352C">
        <w:t>,</w:t>
      </w:r>
      <w:r>
        <w:t xml:space="preserve"> or water from holy places that </w:t>
      </w:r>
      <w:r>
        <w:lastRenderedPageBreak/>
        <w:t>would permit the pilgrim to call upon its protective powers at a later date (</w:t>
      </w:r>
      <w:r w:rsidR="004033E1">
        <w:t>{</w:t>
      </w:r>
      <w:r>
        <w:t>Ćurčić and St</w:t>
      </w:r>
      <w:r w:rsidR="00614862" w:rsidRPr="7E2A352C">
        <w:t>.</w:t>
      </w:r>
      <w:r>
        <w:t xml:space="preserve"> Clair 1986</w:t>
      </w:r>
      <w:r w:rsidR="004033E1">
        <w:t>}</w:t>
      </w:r>
      <w:r>
        <w:t xml:space="preserve">, p. 36; </w:t>
      </w:r>
      <w:r w:rsidR="004033E1">
        <w:t>{</w:t>
      </w:r>
      <w:r>
        <w:t>Newby 2008</w:t>
      </w:r>
      <w:r w:rsidR="004033E1">
        <w:t>}</w:t>
      </w:r>
      <w:r>
        <w:t>, pp. 1</w:t>
      </w:r>
      <w:r w:rsidR="00AC55F8">
        <w:t>2–</w:t>
      </w:r>
      <w:r>
        <w:t>17).</w:t>
      </w:r>
    </w:p>
    <w:p w14:paraId="04B63E0A" w14:textId="3E6266B3" w:rsidR="00E56D79" w:rsidRPr="00F42BC8" w:rsidRDefault="00B07C3A" w:rsidP="00F42BC8">
      <w:r>
        <w:tab/>
      </w:r>
      <w:r w:rsidR="0065391B" w:rsidRPr="00F42BC8">
        <w:t>The particular group of mold-blown jugs, flasks</w:t>
      </w:r>
      <w:r w:rsidR="00F67360">
        <w:t>,</w:t>
      </w:r>
      <w:r w:rsidR="0065391B" w:rsidRPr="00F42BC8">
        <w:t xml:space="preserve"> and jars to which 78.AF.24 belongs comprise</w:t>
      </w:r>
      <w:r w:rsidR="00F67360">
        <w:t>s</w:t>
      </w:r>
      <w:r w:rsidR="0065391B" w:rsidRPr="00F42BC8">
        <w:t xml:space="preserve"> almost exclusively hexagonal vessels, with vegetal and geometric decoration</w:t>
      </w:r>
      <w:r w:rsidR="00F67360">
        <w:t>,</w:t>
      </w:r>
      <w:r w:rsidR="0065391B" w:rsidRPr="00F42BC8">
        <w:t xml:space="preserve"> including palm fronds (a Tree of Life or an allusion to the Entrance of Christ into Jerusalem). Three different panels were used in their decoration, </w:t>
      </w:r>
      <w:r w:rsidR="008D65E3">
        <w:t>each</w:t>
      </w:r>
      <w:r w:rsidR="0065391B" w:rsidRPr="00F42BC8">
        <w:t xml:space="preserve"> repeated twice arranged in various ways (</w:t>
      </w:r>
      <w:r w:rsidR="00F83741" w:rsidRPr="00F42BC8">
        <w:t>{</w:t>
      </w:r>
      <w:r w:rsidR="00EB53BC" w:rsidRPr="00985267">
        <w:rPr>
          <w:color w:val="000000" w:themeColor="text1"/>
        </w:rPr>
        <w:t>Stern 1995</w:t>
      </w:r>
      <w:r w:rsidR="00F83741" w:rsidRPr="00F42BC8">
        <w:t>}</w:t>
      </w:r>
      <w:r w:rsidR="0065391B" w:rsidRPr="00F42BC8">
        <w:t>, pp. 25</w:t>
      </w:r>
      <w:r w:rsidR="00635EE3" w:rsidRPr="00F42BC8">
        <w:t>0–</w:t>
      </w:r>
      <w:r w:rsidR="0065391B" w:rsidRPr="00F42BC8">
        <w:t xml:space="preserve">251; </w:t>
      </w:r>
      <w:r w:rsidR="004033E1" w:rsidRPr="00F42BC8">
        <w:t>{</w:t>
      </w:r>
      <w:r w:rsidR="0065391B" w:rsidRPr="00F42BC8">
        <w:t>Newby 2008</w:t>
      </w:r>
      <w:r w:rsidR="004033E1" w:rsidRPr="00F42BC8">
        <w:t>}</w:t>
      </w:r>
      <w:r w:rsidR="0065391B" w:rsidRPr="00F42BC8">
        <w:t>, pp. 25</w:t>
      </w:r>
      <w:r w:rsidR="003E5F6A">
        <w:t>6–</w:t>
      </w:r>
      <w:r w:rsidR="0065391B" w:rsidRPr="00F42BC8">
        <w:t>281). They are known mainly in translucent greenish glass</w:t>
      </w:r>
      <w:r w:rsidR="008D65E3">
        <w:t>,</w:t>
      </w:r>
      <w:r w:rsidR="0065391B" w:rsidRPr="00F42BC8">
        <w:t xml:space="preserve"> and on the underside the</w:t>
      </w:r>
      <w:r w:rsidR="008D65E3" w:rsidRPr="7E2A352C">
        <w:t xml:space="preserve">y </w:t>
      </w:r>
      <w:r w:rsidR="008D65E3">
        <w:t>have</w:t>
      </w:r>
      <w:r w:rsidR="0065391B" w:rsidRPr="00F42BC8">
        <w:t xml:space="preserve"> a rosette or radial lines (</w:t>
      </w:r>
      <w:r w:rsidR="004033E1" w:rsidRPr="00F42BC8">
        <w:t>{</w:t>
      </w:r>
      <w:r w:rsidR="0065391B" w:rsidRPr="00F42BC8">
        <w:t>Newby 2008</w:t>
      </w:r>
      <w:r w:rsidR="004033E1" w:rsidRPr="00F42BC8">
        <w:t>}</w:t>
      </w:r>
      <w:r w:rsidR="0065391B" w:rsidRPr="00F42BC8">
        <w:t>, p</w:t>
      </w:r>
      <w:r>
        <w:t>p</w:t>
      </w:r>
      <w:r w:rsidR="0065391B" w:rsidRPr="00F42BC8">
        <w:t>. 27</w:t>
      </w:r>
      <w:r w:rsidR="00012431" w:rsidRPr="00F42BC8">
        <w:t>4–</w:t>
      </w:r>
      <w:r w:rsidR="0065391B" w:rsidRPr="00F42BC8">
        <w:t>277, nos. 89, 90). The distribution of findspots indicates that they were made in Syria, probably in more than one workshop.</w:t>
      </w:r>
    </w:p>
    <w:p w14:paraId="3AD220BF" w14:textId="5DFF81D4" w:rsidR="00B0365E" w:rsidRPr="00F42BC8" w:rsidRDefault="00AD0366" w:rsidP="00F42BC8">
      <w:r>
        <w:tab/>
      </w:r>
      <w:r w:rsidR="0065391B" w:rsidRPr="00F42BC8">
        <w:t>No exact parallel for this particular arrangement of the moti</w:t>
      </w:r>
      <w:r w:rsidR="00306EB8">
        <w:t>f</w:t>
      </w:r>
      <w:r w:rsidR="0065391B" w:rsidRPr="00F42BC8">
        <w:t xml:space="preserve">s on the sides was located. Also unique is the placement of the handle </w:t>
      </w:r>
      <w:r w:rsidR="00D6339D">
        <w:t>at</w:t>
      </w:r>
      <w:r w:rsidR="00D6339D" w:rsidRPr="00F42BC8">
        <w:t xml:space="preserve"> mid-</w:t>
      </w:r>
      <w:r w:rsidR="00E22737">
        <w:t xml:space="preserve">neck </w:t>
      </w:r>
      <w:r w:rsidR="0065391B" w:rsidRPr="00F42BC8">
        <w:t xml:space="preserve">height. For the closest parallels see </w:t>
      </w:r>
      <w:r w:rsidR="004033E1" w:rsidRPr="00F42BC8">
        <w:t>{</w:t>
      </w:r>
      <w:r w:rsidR="0065391B" w:rsidRPr="00F42BC8">
        <w:t>Newby 2008</w:t>
      </w:r>
      <w:r w:rsidR="004033E1" w:rsidRPr="00F42BC8">
        <w:t>}</w:t>
      </w:r>
      <w:r w:rsidR="0065391B" w:rsidRPr="00F42BC8">
        <w:t>, geometric series, hexagonal molds, pp. 26</w:t>
      </w:r>
      <w:r w:rsidR="00635EE3" w:rsidRPr="00F42BC8">
        <w:t>0–</w:t>
      </w:r>
      <w:r w:rsidR="0065391B" w:rsidRPr="00F42BC8">
        <w:t xml:space="preserve">271 and compare also </w:t>
      </w:r>
      <w:r w:rsidR="00F83741" w:rsidRPr="00F42BC8">
        <w:t>{</w:t>
      </w:r>
      <w:r w:rsidR="00EB53BC" w:rsidRPr="00985267">
        <w:rPr>
          <w:color w:val="000000" w:themeColor="text1"/>
        </w:rPr>
        <w:t>Stern 1995</w:t>
      </w:r>
      <w:r w:rsidR="00F83741" w:rsidRPr="00F42BC8">
        <w:t>}</w:t>
      </w:r>
      <w:r w:rsidR="0065391B" w:rsidRPr="00F42BC8">
        <w:t>, pp. 26</w:t>
      </w:r>
      <w:r w:rsidR="00635EE3" w:rsidRPr="00F42BC8">
        <w:t>0–</w:t>
      </w:r>
      <w:r w:rsidR="0065391B" w:rsidRPr="00F42BC8">
        <w:t xml:space="preserve">264, </w:t>
      </w:r>
      <w:r w:rsidR="00180250" w:rsidRPr="00F42BC8">
        <w:t xml:space="preserve">nos. </w:t>
      </w:r>
      <w:r w:rsidR="0065391B" w:rsidRPr="00F42BC8">
        <w:t>17</w:t>
      </w:r>
      <w:r w:rsidR="003E5F6A">
        <w:t>8–</w:t>
      </w:r>
      <w:r w:rsidR="0065391B" w:rsidRPr="00F42BC8">
        <w:t>186.</w:t>
      </w:r>
    </w:p>
    <w:p w14:paraId="4285ADC4" w14:textId="77777777" w:rsidR="008E7D46" w:rsidRPr="00F42BC8" w:rsidRDefault="008E7D46" w:rsidP="00F42BC8"/>
    <w:p w14:paraId="399503AE" w14:textId="73DF9D3A" w:rsidR="008E7D46" w:rsidRPr="00F42BC8" w:rsidRDefault="00B94F8D" w:rsidP="00B94F8D">
      <w:pPr>
        <w:pStyle w:val="Heading2"/>
      </w:pPr>
      <w:r>
        <w:t>Provenance</w:t>
      </w:r>
    </w:p>
    <w:p w14:paraId="24BB0D45" w14:textId="77777777" w:rsidR="008E7D46" w:rsidRPr="00F42BC8" w:rsidRDefault="008E7D46" w:rsidP="00F42BC8"/>
    <w:p w14:paraId="7C42028D" w14:textId="26FEFC20" w:rsidR="008158CF" w:rsidRPr="00F42BC8" w:rsidRDefault="0065391B" w:rsidP="00F42BC8">
      <w:r w:rsidRPr="00F42BC8">
        <w:t xml:space="preserve">1940, </w:t>
      </w:r>
      <w:r w:rsidRPr="00AD0366">
        <w:t>Harry Leonard Simmons</w:t>
      </w:r>
      <w:r w:rsidR="005001E0">
        <w:t xml:space="preserve"> </w:t>
      </w:r>
      <w:r w:rsidRPr="00F42BC8">
        <w:t xml:space="preserve">[sold, Parke-Bernet Galleries, Inc., New York, April 5, 1940, lot 104, through French and Co. to </w:t>
      </w:r>
      <w:r w:rsidR="00DE2E5A">
        <w:t>J. Paul</w:t>
      </w:r>
      <w:r w:rsidRPr="00F42BC8">
        <w:t xml:space="preserve"> Getty</w:t>
      </w:r>
      <w:r w:rsidR="00507C60">
        <w:t>]</w:t>
      </w:r>
      <w:r w:rsidR="001933D6">
        <w:t xml:space="preserve">; </w:t>
      </w:r>
      <w:r w:rsidRPr="00F42BC8">
        <w:t>1940</w:t>
      </w:r>
      <w:r w:rsidR="00E71CB9">
        <w:t>–</w:t>
      </w:r>
      <w:r w:rsidRPr="00F42BC8">
        <w:t xml:space="preserve">1976, </w:t>
      </w:r>
      <w:r w:rsidR="00DE2E5A">
        <w:t>J. Paul</w:t>
      </w:r>
      <w:r w:rsidRPr="00AD0366">
        <w:t xml:space="preserve"> Getty</w:t>
      </w:r>
      <w:r w:rsidRPr="00F42BC8">
        <w:t>, American, 1892</w:t>
      </w:r>
      <w:r w:rsidR="00E71CB9">
        <w:t>–</w:t>
      </w:r>
      <w:r w:rsidRPr="00F42BC8">
        <w:t>1976, upon his death, held in trust by the estate</w:t>
      </w:r>
      <w:r w:rsidR="001933D6">
        <w:t xml:space="preserve">; </w:t>
      </w:r>
      <w:r w:rsidRPr="00F42BC8">
        <w:t>1976</w:t>
      </w:r>
      <w:r w:rsidR="00E71CB9">
        <w:t>–</w:t>
      </w:r>
      <w:r w:rsidRPr="00F42BC8">
        <w:t xml:space="preserve">1978, Estate of </w:t>
      </w:r>
      <w:r w:rsidR="00DE2E5A">
        <w:t>J. Paul</w:t>
      </w:r>
      <w:r w:rsidRPr="00AD0366">
        <w:t xml:space="preserve"> Getty</w:t>
      </w:r>
      <w:r w:rsidRPr="00F42BC8">
        <w:t>, American, 1892</w:t>
      </w:r>
      <w:r w:rsidR="00E71CB9">
        <w:t>–</w:t>
      </w:r>
      <w:r w:rsidRPr="00F42BC8">
        <w:t xml:space="preserve">1976, distributed to the </w:t>
      </w:r>
      <w:r w:rsidR="00DE2E5A">
        <w:t>J. Paul</w:t>
      </w:r>
      <w:r w:rsidRPr="00F42BC8">
        <w:t xml:space="preserve"> Getty Museum, 1978</w:t>
      </w:r>
    </w:p>
    <w:p w14:paraId="36F8C87D" w14:textId="77777777" w:rsidR="008E7D46" w:rsidRPr="00F42BC8" w:rsidRDefault="008E7D46" w:rsidP="00F42BC8"/>
    <w:p w14:paraId="316000CC" w14:textId="724BFF56" w:rsidR="008E7D46" w:rsidRPr="00F42BC8" w:rsidRDefault="00B94F8D" w:rsidP="00B94F8D">
      <w:pPr>
        <w:pStyle w:val="Heading2"/>
      </w:pPr>
      <w:r>
        <w:t>Bibliography</w:t>
      </w:r>
    </w:p>
    <w:p w14:paraId="4B0B52B3" w14:textId="77777777" w:rsidR="008E7D46" w:rsidRPr="00F42BC8" w:rsidRDefault="008E7D46" w:rsidP="00F42BC8"/>
    <w:p w14:paraId="52B37F61" w14:textId="687DD21D" w:rsidR="008158CF" w:rsidRPr="00F42BC8" w:rsidRDefault="00E426F4" w:rsidP="00F42BC8">
      <w:r>
        <w:t>{</w:t>
      </w:r>
      <w:r w:rsidRPr="00662E34">
        <w:t>Parke-Bernet Galleries</w:t>
      </w:r>
      <w:r>
        <w:t xml:space="preserve"> </w:t>
      </w:r>
      <w:r w:rsidRPr="00662E34">
        <w:t>1940</w:t>
      </w:r>
      <w:r>
        <w:t>}</w:t>
      </w:r>
      <w:r w:rsidR="0065391B" w:rsidRPr="00F42BC8">
        <w:t>, lot 104, ill.</w:t>
      </w:r>
    </w:p>
    <w:p w14:paraId="4B2A851A" w14:textId="102152C0" w:rsidR="008158CF" w:rsidRPr="00F42BC8" w:rsidRDefault="0065391B" w:rsidP="00F42BC8">
      <w:r w:rsidRPr="00F42BC8">
        <w:t>{</w:t>
      </w:r>
      <w:r w:rsidR="00514F2B" w:rsidRPr="00985267">
        <w:rPr>
          <w:color w:val="000000" w:themeColor="text1"/>
        </w:rPr>
        <w:t>Stothart 1965</w:t>
      </w:r>
      <w:r w:rsidR="001409E3" w:rsidRPr="00F42BC8">
        <w:t>},</w:t>
      </w:r>
      <w:r w:rsidRPr="00F42BC8">
        <w:t xml:space="preserve"> p. 20, no. F-13.</w:t>
      </w:r>
    </w:p>
    <w:p w14:paraId="0C707209" w14:textId="77777777" w:rsidR="008E7D46" w:rsidRPr="00F42BC8" w:rsidRDefault="008E7D46" w:rsidP="00F42BC8"/>
    <w:p w14:paraId="5EC9892A" w14:textId="253204BE" w:rsidR="008E7D46" w:rsidRPr="00F42BC8" w:rsidRDefault="00B94F8D" w:rsidP="00B94F8D">
      <w:pPr>
        <w:pStyle w:val="Heading2"/>
      </w:pPr>
      <w:r>
        <w:t>Exhibitions</w:t>
      </w:r>
    </w:p>
    <w:p w14:paraId="4AFF7DD2" w14:textId="77777777" w:rsidR="005D339A" w:rsidRPr="00F42BC8" w:rsidRDefault="005D339A" w:rsidP="00F42BC8"/>
    <w:p w14:paraId="63E6084A" w14:textId="77777777" w:rsidR="006E02B8" w:rsidRDefault="006E02B8" w:rsidP="00F42BC8">
      <w:r>
        <w:t>None</w:t>
      </w:r>
    </w:p>
    <w:p w14:paraId="7EB47453" w14:textId="1660C335" w:rsidR="0001184A" w:rsidRDefault="0001184A" w:rsidP="7E2A352C">
      <w:pPr>
        <w:rPr>
          <w:highlight w:val="green"/>
        </w:rPr>
      </w:pPr>
      <w:r>
        <w:br w:type="page"/>
      </w:r>
      <w:r>
        <w:lastRenderedPageBreak/>
        <w:t>Label:</w:t>
      </w:r>
      <w:r w:rsidR="00187D3E">
        <w:t xml:space="preserve"> </w:t>
      </w:r>
      <w:r w:rsidR="00A34AB5" w:rsidRPr="7E2A352C">
        <w:t>18</w:t>
      </w:r>
      <w:r w:rsidR="00A34AB5">
        <w:t>9</w:t>
      </w:r>
    </w:p>
    <w:p w14:paraId="36975FBD" w14:textId="172AA76E" w:rsidR="008158CF" w:rsidRPr="00F42BC8" w:rsidRDefault="00E56D79" w:rsidP="00F42BC8">
      <w:r w:rsidRPr="00F42BC8">
        <w:t xml:space="preserve">Title: </w:t>
      </w:r>
      <w:r w:rsidR="0065391B" w:rsidRPr="00F42BC8">
        <w:t>Eulogia Jug</w:t>
      </w:r>
    </w:p>
    <w:p w14:paraId="68409E43" w14:textId="77777777" w:rsidR="008158CF" w:rsidRPr="00F42BC8" w:rsidRDefault="0065391B" w:rsidP="00F42BC8">
      <w:r>
        <w:t>Accession_number: 2003.344</w:t>
      </w:r>
    </w:p>
    <w:p w14:paraId="120470EB" w14:textId="4A10722F" w:rsidR="008158CF" w:rsidRPr="005A34ED" w:rsidRDefault="005A34ED" w:rsidP="00F42BC8">
      <w:pPr>
        <w:rPr>
          <w:color w:val="0563C1" w:themeColor="hyperlink"/>
          <w:u w:val="single"/>
        </w:rPr>
      </w:pPr>
      <w:r>
        <w:t xml:space="preserve">Collection_link: </w:t>
      </w:r>
      <w:hyperlink r:id="rId50">
        <w:r w:rsidRPr="7E2A352C">
          <w:rPr>
            <w:rStyle w:val="Hyperlink"/>
          </w:rPr>
          <w:t>https://www.getty.edu/art/collection/objects/221734/</w:t>
        </w:r>
      </w:hyperlink>
    </w:p>
    <w:p w14:paraId="1BCB7DFF" w14:textId="0709E0A7" w:rsidR="00E56D79" w:rsidRPr="00F42BC8" w:rsidRDefault="0065391B" w:rsidP="00F42BC8">
      <w:r>
        <w:t>Dimensions: H. 25.7</w:t>
      </w:r>
      <w:r w:rsidR="00304A40">
        <w:t xml:space="preserve">, Diam. </w:t>
      </w:r>
      <w:r w:rsidR="006C42C6">
        <w:t>rim</w:t>
      </w:r>
      <w:r>
        <w:t xml:space="preserve"> 6</w:t>
      </w:r>
      <w:r w:rsidR="00304A40">
        <w:t xml:space="preserve">, Diam. </w:t>
      </w:r>
      <w:r w:rsidR="002C7AC7">
        <w:t>base</w:t>
      </w:r>
      <w:r>
        <w:t xml:space="preserve"> 6.3</w:t>
      </w:r>
      <w:r w:rsidR="001C53AF">
        <w:t>, max.</w:t>
      </w:r>
      <w:r w:rsidR="00304A40">
        <w:t xml:space="preserve"> Diam. </w:t>
      </w:r>
      <w:r>
        <w:t>7.5 (at the shoulders)</w:t>
      </w:r>
      <w:r w:rsidR="008B069F">
        <w:t xml:space="preserve"> cm; Wt</w:t>
      </w:r>
      <w:r>
        <w:t>. 235.</w:t>
      </w:r>
      <w:r w:rsidR="00987AA3">
        <w:t>2 g</w:t>
      </w:r>
    </w:p>
    <w:p w14:paraId="60458412" w14:textId="422A2A23" w:rsidR="00E56D79" w:rsidRPr="00F42BC8" w:rsidRDefault="0065391B" w:rsidP="00F42BC8">
      <w:r w:rsidRPr="00F42BC8">
        <w:t xml:space="preserve">Date: </w:t>
      </w:r>
      <w:r w:rsidR="00946706">
        <w:t>M</w:t>
      </w:r>
      <w:r w:rsidRPr="00F42BC8">
        <w:t>id</w:t>
      </w:r>
      <w:r w:rsidR="00946706">
        <w:t>-</w:t>
      </w:r>
      <w:r w:rsidR="021B5238" w:rsidRPr="00F42BC8">
        <w:t>fifth</w:t>
      </w:r>
      <w:r w:rsidR="00946706">
        <w:t>–</w:t>
      </w:r>
      <w:r w:rsidRPr="00F42BC8">
        <w:t xml:space="preserve">early </w:t>
      </w:r>
      <w:r w:rsidR="554A7755" w:rsidRPr="00F42BC8">
        <w:t>seventh century</w:t>
      </w:r>
    </w:p>
    <w:p w14:paraId="266ED9EF" w14:textId="59C20535" w:rsidR="00E56D79" w:rsidRPr="006232F3" w:rsidRDefault="0065391B" w:rsidP="00F42BC8">
      <w:r>
        <w:t>Start_date:</w:t>
      </w:r>
      <w:r w:rsidR="006232F3" w:rsidRPr="7E2A352C">
        <w:t xml:space="preserve"> 433</w:t>
      </w:r>
    </w:p>
    <w:p w14:paraId="1F405207" w14:textId="0ADED183" w:rsidR="008158CF" w:rsidRPr="006232F3" w:rsidRDefault="0065391B" w:rsidP="00F42BC8">
      <w:pPr>
        <w:rPr>
          <w:highlight w:val="white"/>
        </w:rPr>
      </w:pPr>
      <w:r>
        <w:t>End_date:</w:t>
      </w:r>
      <w:r w:rsidR="006232F3" w:rsidRPr="7E2A352C">
        <w:t xml:space="preserve"> 632</w:t>
      </w:r>
    </w:p>
    <w:p w14:paraId="7EF2FDDD" w14:textId="155E48D9" w:rsidR="000B16DF" w:rsidRPr="007C2BA8" w:rsidRDefault="0065391B" w:rsidP="00F42BC8">
      <w:r>
        <w:t>Attribution: Production area: Syro-Palestinian</w:t>
      </w:r>
      <w:r w:rsidR="007C2BA8" w:rsidRPr="7E2A352C">
        <w:t xml:space="preserve"> region</w:t>
      </w:r>
    </w:p>
    <w:p w14:paraId="26895198" w14:textId="5B7673AD" w:rsidR="000B16DF" w:rsidRPr="006232F3" w:rsidRDefault="000B16DF" w:rsidP="00F42BC8">
      <w:r>
        <w:t xml:space="preserve">Culture: </w:t>
      </w:r>
      <w:r w:rsidR="006232F3" w:rsidRPr="7E2A352C">
        <w:t>Roman or Byzantine</w:t>
      </w:r>
    </w:p>
    <w:p w14:paraId="74ACAFF2" w14:textId="4B01F701" w:rsidR="00E56D79" w:rsidRPr="00F42BC8" w:rsidRDefault="000B16DF" w:rsidP="00F42BC8">
      <w:r>
        <w:t>Material:</w:t>
      </w:r>
      <w:r w:rsidR="0065391B" w:rsidRPr="00F42BC8">
        <w:t xml:space="preserve"> Translucent olive-green glass</w:t>
      </w:r>
    </w:p>
    <w:p w14:paraId="48A1BA83" w14:textId="221F2C28" w:rsidR="00762ED4" w:rsidRDefault="0065391B" w:rsidP="00F42BC8">
      <w:r w:rsidRPr="00F42BC8">
        <w:t>Modeling technique and decoration: M</w:t>
      </w:r>
      <w:r w:rsidR="00066469">
        <w:t>old-blown</w:t>
      </w:r>
      <w:r w:rsidRPr="00F42BC8">
        <w:t xml:space="preserve"> in a two-part mold</w:t>
      </w:r>
    </w:p>
    <w:p w14:paraId="49D18A39" w14:textId="7F7D02A3" w:rsidR="00DE4800" w:rsidRDefault="00762ED4" w:rsidP="00F42BC8">
      <w:r>
        <w:t>Inscription</w:t>
      </w:r>
      <w:r w:rsidR="00DE4800">
        <w:t>: No</w:t>
      </w:r>
    </w:p>
    <w:p w14:paraId="14CEC0ED" w14:textId="5F66F4B5" w:rsidR="00DE4800" w:rsidRPr="00503A61" w:rsidRDefault="00DE4800" w:rsidP="00F42BC8">
      <w:r>
        <w:t xml:space="preserve">Shape: </w:t>
      </w:r>
      <w:r w:rsidR="00503A61">
        <w:t>Jugs</w:t>
      </w:r>
    </w:p>
    <w:p w14:paraId="12A657E1" w14:textId="5B1F1E8A" w:rsidR="00A77E17" w:rsidRPr="00A34EE1" w:rsidRDefault="00DE4800" w:rsidP="00F42BC8">
      <w:r>
        <w:t>Technique:</w:t>
      </w:r>
      <w:r w:rsidR="00A34EE1" w:rsidRPr="7E2A352C">
        <w:t xml:space="preserve"> </w:t>
      </w:r>
      <w:r w:rsidR="00A34EE1">
        <w:t>M</w:t>
      </w:r>
      <w:r w:rsidR="00066469">
        <w:t>old-blown</w:t>
      </w:r>
    </w:p>
    <w:p w14:paraId="5EF36BF1" w14:textId="5DF171C4" w:rsidR="00DE4800" w:rsidRDefault="00DE4800" w:rsidP="00F42BC8"/>
    <w:p w14:paraId="3BA8CE73" w14:textId="61CC3B0A" w:rsidR="009F4FEF" w:rsidRPr="00F42BC8" w:rsidRDefault="00B94F8D" w:rsidP="00B94F8D">
      <w:pPr>
        <w:pStyle w:val="Heading2"/>
      </w:pPr>
      <w:r>
        <w:t>Condition</w:t>
      </w:r>
    </w:p>
    <w:p w14:paraId="5604D789" w14:textId="77777777" w:rsidR="009F4FEF" w:rsidRPr="00F42BC8" w:rsidRDefault="009F4FEF" w:rsidP="00F42BC8"/>
    <w:p w14:paraId="1ABA4945" w14:textId="744CB014" w:rsidR="00E56D79" w:rsidRPr="00911D33" w:rsidRDefault="0065391B" w:rsidP="00F42BC8">
      <w:r>
        <w:t>Reassembled with fills on the body and shoulder. The surface presents some patchy iridescence and brownish accretions</w:t>
      </w:r>
      <w:r w:rsidR="00911D33" w:rsidRPr="7E2A352C">
        <w:t>.</w:t>
      </w:r>
    </w:p>
    <w:p w14:paraId="3F3B0DC2" w14:textId="77777777" w:rsidR="009F4FEF" w:rsidRPr="00F42BC8" w:rsidRDefault="009F4FEF" w:rsidP="00F42BC8"/>
    <w:p w14:paraId="12CD80BC" w14:textId="3776EAB7" w:rsidR="009F4FEF" w:rsidRPr="00F42BC8" w:rsidRDefault="00B94F8D" w:rsidP="00B94F8D">
      <w:pPr>
        <w:pStyle w:val="Heading2"/>
      </w:pPr>
      <w:r>
        <w:t>Description</w:t>
      </w:r>
    </w:p>
    <w:p w14:paraId="70D0573A" w14:textId="77777777" w:rsidR="009F4FEF" w:rsidRPr="00F42BC8" w:rsidRDefault="009F4FEF" w:rsidP="00F42BC8"/>
    <w:p w14:paraId="0A0AA036" w14:textId="475BCC7C" w:rsidR="008158CF" w:rsidRPr="00F42BC8" w:rsidRDefault="0065391B" w:rsidP="00F42BC8">
      <w:r>
        <w:t>In-folded, tubular rim</w:t>
      </w:r>
      <w:r w:rsidR="00F808E0" w:rsidRPr="7E2A352C">
        <w:t>;</w:t>
      </w:r>
      <w:r>
        <w:t xml:space="preserve"> conical mouth</w:t>
      </w:r>
      <w:r w:rsidR="00F808E0" w:rsidRPr="7E2A352C">
        <w:t>;</w:t>
      </w:r>
      <w:r>
        <w:t xml:space="preserve"> cylindrical neck widening considerably toward the body. Conical, uneven shoulders and hexagonal body standing on a flat, slightly concave bottom. Across the bottom a straight ridge is visible, the seam of the two parts of the lower part of the mold. At the center of the bottom is an annular pontil mark</w:t>
      </w:r>
      <w:r w:rsidR="00653A3A" w:rsidRPr="7E2A352C">
        <w:t xml:space="preserve"> (</w:t>
      </w:r>
      <w:r w:rsidR="00160D2F" w:rsidRPr="7E2A352C">
        <w:t xml:space="preserve">W. </w:t>
      </w:r>
      <w:r>
        <w:t>1 cm</w:t>
      </w:r>
      <w:r w:rsidR="00653A3A" w:rsidRPr="7E2A352C">
        <w:t>)</w:t>
      </w:r>
      <w:r>
        <w:t>.</w:t>
      </w:r>
    </w:p>
    <w:p w14:paraId="3CD8EF31" w14:textId="5E7D5F21" w:rsidR="00A5022E" w:rsidRDefault="00AD0366" w:rsidP="00F42BC8">
      <w:r>
        <w:tab/>
      </w:r>
      <w:r w:rsidR="0065391B" w:rsidRPr="00F42BC8">
        <w:t>Applied trails are wound under the rim and at mid-</w:t>
      </w:r>
      <w:r w:rsidR="00D6339D" w:rsidRPr="00F42BC8">
        <w:t>neck</w:t>
      </w:r>
      <w:r w:rsidR="0065391B" w:rsidRPr="00F42BC8">
        <w:t>. A thick coil handle has been applied on the shoulder and drawn up to the neck. The six sides of the body are uneven</w:t>
      </w:r>
      <w:r w:rsidR="002B4055">
        <w:t>,</w:t>
      </w:r>
      <w:r w:rsidR="0065391B" w:rsidRPr="00F42BC8">
        <w:t xml:space="preserve"> ranging from 2.2 to 4.5 cm in width. On the sides of the body the following mold-blown low</w:t>
      </w:r>
      <w:r w:rsidR="002B4055">
        <w:t>-</w:t>
      </w:r>
      <w:r w:rsidR="0065391B" w:rsidRPr="00F42BC8">
        <w:t>relief themes are depicted left</w:t>
      </w:r>
      <w:r w:rsidR="002B4055">
        <w:t xml:space="preserve"> </w:t>
      </w:r>
      <w:r w:rsidR="0065391B" w:rsidRPr="00F42BC8">
        <w:t>to</w:t>
      </w:r>
      <w:r w:rsidR="002B4055">
        <w:t xml:space="preserve"> </w:t>
      </w:r>
      <w:r w:rsidR="0065391B" w:rsidRPr="00F42BC8">
        <w:t>right, beginning under the handle:</w:t>
      </w:r>
    </w:p>
    <w:p w14:paraId="5DBC4446" w14:textId="543BDD11" w:rsidR="00E56D79" w:rsidRPr="002B4055" w:rsidRDefault="00AD0366" w:rsidP="00F42BC8">
      <w:r>
        <w:tab/>
      </w:r>
      <w:r w:rsidR="0065391B" w:rsidRPr="00F42BC8">
        <w:t>1. A network of eleven rows of two small (0.6</w:t>
      </w:r>
      <w:r w:rsidR="002B4055">
        <w:t xml:space="preserve"> </w:t>
      </w:r>
      <w:r w:rsidR="00656CB1">
        <w:t xml:space="preserve">× </w:t>
      </w:r>
      <w:r w:rsidR="0065391B" w:rsidRPr="00F42BC8">
        <w:t xml:space="preserve">0.6 cm) lozenges </w:t>
      </w:r>
      <w:r w:rsidR="002B4055">
        <w:t>(</w:t>
      </w:r>
      <w:r w:rsidR="0065391B" w:rsidRPr="00F42BC8">
        <w:t>W. 2.2</w:t>
      </w:r>
      <w:r w:rsidR="002B4055">
        <w:t>).</w:t>
      </w:r>
    </w:p>
    <w:p w14:paraId="3CD1A41E" w14:textId="31D45F2E" w:rsidR="00E56D79" w:rsidRPr="003F2155" w:rsidRDefault="00AD0366" w:rsidP="00F42BC8">
      <w:r>
        <w:tab/>
      </w:r>
      <w:r w:rsidR="0065391B" w:rsidRPr="00F42BC8">
        <w:t xml:space="preserve">2. A human body-shaped opening, which is almost entirely filled with a schematic figure surrounded by bosses. The body is covered with </w:t>
      </w:r>
      <w:r w:rsidR="00FE0467">
        <w:t>cross</w:t>
      </w:r>
      <w:r w:rsidR="0065391B" w:rsidRPr="00F42BC8">
        <w:t xml:space="preserve">-hatch pattern, rendering the wrapping with bands. The panel is surrounded by four bosses vertically (from bottom upward: two circular, oval, smaller circular, oval, circular) and three circular ones horizontally </w:t>
      </w:r>
      <w:r w:rsidR="003F2155">
        <w:t>(</w:t>
      </w:r>
      <w:r w:rsidR="0065391B" w:rsidRPr="00F42BC8">
        <w:t>W. 4.5</w:t>
      </w:r>
      <w:r w:rsidR="003F2155">
        <w:t>).</w:t>
      </w:r>
    </w:p>
    <w:p w14:paraId="784E0078" w14:textId="6BB3A3F0" w:rsidR="008158CF" w:rsidRPr="003F2155" w:rsidRDefault="00AD0366" w:rsidP="00F42BC8">
      <w:r>
        <w:tab/>
      </w:r>
      <w:r w:rsidR="0065391B" w:rsidRPr="00F42BC8">
        <w:t xml:space="preserve">3. Six rows of pairs of bosses </w:t>
      </w:r>
      <w:r w:rsidR="003F2155">
        <w:t>(</w:t>
      </w:r>
      <w:r w:rsidR="0065391B" w:rsidRPr="00F42BC8">
        <w:t>W. 2.6</w:t>
      </w:r>
      <w:r w:rsidR="003F2155">
        <w:t>).</w:t>
      </w:r>
    </w:p>
    <w:p w14:paraId="6374E1CB" w14:textId="6A3993E3" w:rsidR="008158CF" w:rsidRPr="003F2155" w:rsidRDefault="003F2155" w:rsidP="00F42BC8">
      <w:r>
        <w:tab/>
      </w:r>
      <w:r w:rsidR="0065391B" w:rsidRPr="00F42BC8">
        <w:t>4. Latin cross with triangular endings of arms (</w:t>
      </w:r>
      <w:r w:rsidR="00821BDB" w:rsidRPr="00821BDB">
        <w:rPr>
          <w:rStyle w:val="Emphasis"/>
        </w:rPr>
        <w:t>c</w:t>
      </w:r>
      <w:r w:rsidR="0065391B" w:rsidRPr="00821BDB">
        <w:rPr>
          <w:rStyle w:val="Emphasis"/>
        </w:rPr>
        <w:t>ross furchée</w:t>
      </w:r>
      <w:r w:rsidR="0065391B" w:rsidRPr="00F42BC8">
        <w:t xml:space="preserve">) with small globular terminals at the corners. Above and below the cross are four oblique oval bosses, which are pointing toward the center of the cross, and four more flank the horizontal arm </w:t>
      </w:r>
      <w:r>
        <w:t>(</w:t>
      </w:r>
      <w:r w:rsidR="0065391B" w:rsidRPr="00F42BC8">
        <w:t>W. 3.4</w:t>
      </w:r>
      <w:r>
        <w:t>).</w:t>
      </w:r>
    </w:p>
    <w:p w14:paraId="16071FA9" w14:textId="26DDC135" w:rsidR="008158CF" w:rsidRPr="003F2155" w:rsidRDefault="003F2155" w:rsidP="00F42BC8">
      <w:r>
        <w:tab/>
      </w:r>
      <w:r w:rsidR="0065391B" w:rsidRPr="00F42BC8">
        <w:t xml:space="preserve">5. An oval handleless vase below. The vase has conical mouth, biconical body and tall conical base. From the vase stems a winding grape </w:t>
      </w:r>
      <w:r w:rsidR="00BB6D98">
        <w:t>v</w:t>
      </w:r>
      <w:r w:rsidR="0065391B" w:rsidRPr="00F42BC8">
        <w:t xml:space="preserve">ine full of bunches and leaves </w:t>
      </w:r>
      <w:r>
        <w:t>(</w:t>
      </w:r>
      <w:r w:rsidR="0065391B" w:rsidRPr="00F42BC8">
        <w:t>W. 4.5</w:t>
      </w:r>
      <w:r>
        <w:t>).</w:t>
      </w:r>
    </w:p>
    <w:p w14:paraId="4CE0D039" w14:textId="3614201A" w:rsidR="008158CF" w:rsidRPr="003F2155" w:rsidRDefault="003F2155" w:rsidP="00F42BC8">
      <w:r>
        <w:tab/>
      </w:r>
      <w:r w:rsidR="0065391B" w:rsidRPr="00F42BC8">
        <w:t>6. A network of nineteen rows of</w:t>
      </w:r>
      <w:r w:rsidR="005A50B1" w:rsidRPr="00F42BC8">
        <w:t xml:space="preserve"> </w:t>
      </w:r>
      <w:r w:rsidR="0065391B" w:rsidRPr="00F42BC8">
        <w:t>two larger (1</w:t>
      </w:r>
      <w:r w:rsidR="00656CB1">
        <w:t xml:space="preserve"> × </w:t>
      </w:r>
      <w:r w:rsidR="0065391B" w:rsidRPr="00F42BC8">
        <w:t xml:space="preserve">1 cm) lozenges. A circular boss is placed at the center of the lozenges of the five lower rows </w:t>
      </w:r>
      <w:r>
        <w:t>(</w:t>
      </w:r>
      <w:r w:rsidR="0065391B" w:rsidRPr="00F42BC8">
        <w:t>W. 3</w:t>
      </w:r>
      <w:r>
        <w:t>).</w:t>
      </w:r>
    </w:p>
    <w:p w14:paraId="2D82AE97" w14:textId="77777777" w:rsidR="00CF2C44" w:rsidRPr="00F42BC8" w:rsidRDefault="00CF2C44" w:rsidP="00F42BC8"/>
    <w:p w14:paraId="2D9967C4" w14:textId="77777777" w:rsidR="00CF2C44" w:rsidRPr="00F42BC8" w:rsidRDefault="00CF2C44" w:rsidP="002B6CD2">
      <w:pPr>
        <w:pStyle w:val="Heading2"/>
      </w:pPr>
      <w:r>
        <w:t>Comparanda</w:t>
      </w:r>
    </w:p>
    <w:p w14:paraId="712E8F6F" w14:textId="77777777" w:rsidR="00CF2C44" w:rsidRPr="00F42BC8" w:rsidRDefault="00CF2C44" w:rsidP="00F42BC8"/>
    <w:p w14:paraId="661721A0" w14:textId="7F244E56" w:rsidR="00E56D79" w:rsidRPr="00F42BC8" w:rsidRDefault="0065391B" w:rsidP="00F42BC8">
      <w:r>
        <w:lastRenderedPageBreak/>
        <w:t>A large group of m</w:t>
      </w:r>
      <w:r w:rsidR="00066469">
        <w:t>old-blown</w:t>
      </w:r>
      <w:r>
        <w:t xml:space="preserve"> vessels with Christian, Jewish, geometric</w:t>
      </w:r>
      <w:r w:rsidR="008A412D" w:rsidRPr="7E2A352C">
        <w:t>,</w:t>
      </w:r>
      <w:r>
        <w:t xml:space="preserve"> and vegetal moti</w:t>
      </w:r>
      <w:r w:rsidR="00306EB8" w:rsidRPr="7E2A352C">
        <w:t>f</w:t>
      </w:r>
      <w:r>
        <w:t xml:space="preserve">s in sunken relief </w:t>
      </w:r>
      <w:r w:rsidR="008A412D" w:rsidRPr="7E2A352C">
        <w:t>has</w:t>
      </w:r>
      <w:r w:rsidR="008A412D">
        <w:t xml:space="preserve"> </w:t>
      </w:r>
      <w:r>
        <w:t>long</w:t>
      </w:r>
      <w:r w:rsidR="008A412D" w:rsidRPr="7E2A352C">
        <w:t xml:space="preserve"> been</w:t>
      </w:r>
      <w:r>
        <w:t xml:space="preserve"> known and discussed in archaeology (</w:t>
      </w:r>
      <w:r w:rsidR="004033E1">
        <w:t>{</w:t>
      </w:r>
      <w:r>
        <w:t>Barag 1970c</w:t>
      </w:r>
      <w:r w:rsidR="004033E1">
        <w:t>}</w:t>
      </w:r>
      <w:r>
        <w:t xml:space="preserve">, </w:t>
      </w:r>
      <w:r w:rsidR="006E40EB" w:rsidRPr="7E2A352C">
        <w:t xml:space="preserve">p. </w:t>
      </w:r>
      <w:r>
        <w:t xml:space="preserve">1971). They are dated between the </w:t>
      </w:r>
      <w:r w:rsidR="0B643A9A">
        <w:t>fourth</w:t>
      </w:r>
      <w:r>
        <w:t xml:space="preserve"> and </w:t>
      </w:r>
      <w:r w:rsidR="13273587">
        <w:t>seventh</w:t>
      </w:r>
      <w:r>
        <w:t xml:space="preserve"> centuries, predominantly in the </w:t>
      </w:r>
      <w:r w:rsidR="7062CDEF">
        <w:t>sixth</w:t>
      </w:r>
      <w:r>
        <w:t xml:space="preserve"> to the mid-</w:t>
      </w:r>
      <w:r w:rsidR="536873C7">
        <w:t>seventh</w:t>
      </w:r>
      <w:r>
        <w:t xml:space="preserve"> centuries. They were produced in Syria and Palestine to meet the needs of pilgrims to contain eulogiae</w:t>
      </w:r>
      <w:r w:rsidR="008A412D" w:rsidRPr="7E2A352C">
        <w:t>—</w:t>
      </w:r>
      <w:r>
        <w:t>the blessings, mementos of earth, oil or water from holy places that would permit the pilgrim to call upon its protective powers at a later date (</w:t>
      </w:r>
      <w:r w:rsidR="004033E1">
        <w:t>{</w:t>
      </w:r>
      <w:r>
        <w:t>Ćurčić and St</w:t>
      </w:r>
      <w:r w:rsidR="008A412D" w:rsidRPr="7E2A352C">
        <w:t>.</w:t>
      </w:r>
      <w:r>
        <w:t xml:space="preserve"> Clair 1986</w:t>
      </w:r>
      <w:r w:rsidR="004033E1">
        <w:t>}</w:t>
      </w:r>
      <w:r>
        <w:t xml:space="preserve">, p. 36; </w:t>
      </w:r>
      <w:r w:rsidR="004033E1">
        <w:t>{</w:t>
      </w:r>
      <w:r>
        <w:t>Newby 2008</w:t>
      </w:r>
      <w:r w:rsidR="004033E1">
        <w:t>}</w:t>
      </w:r>
      <w:r>
        <w:t>, pp. 1</w:t>
      </w:r>
      <w:r w:rsidR="00AC55F8">
        <w:t>2–</w:t>
      </w:r>
      <w:r>
        <w:t>17).</w:t>
      </w:r>
      <w:r w:rsidR="005A50B1">
        <w:t xml:space="preserve"> </w:t>
      </w:r>
      <w:r>
        <w:t xml:space="preserve">For two direct parallels see </w:t>
      </w:r>
      <w:r w:rsidR="004033E1">
        <w:t>{</w:t>
      </w:r>
      <w:r>
        <w:t>Newby 2008</w:t>
      </w:r>
      <w:r w:rsidR="004033E1">
        <w:t>}</w:t>
      </w:r>
      <w:r>
        <w:t>, pp. 17</w:t>
      </w:r>
      <w:r w:rsidR="00012431">
        <w:t>4–</w:t>
      </w:r>
      <w:r>
        <w:t xml:space="preserve">175, no. 71; </w:t>
      </w:r>
      <w:r w:rsidR="009F5903">
        <w:t>{</w:t>
      </w:r>
      <w:r w:rsidR="00233423" w:rsidRPr="7E2A352C">
        <w:rPr>
          <w:color w:val="000000" w:themeColor="text1"/>
        </w:rPr>
        <w:t>3000 Jahre Glaskunst</w:t>
      </w:r>
      <w:r w:rsidR="009F5903">
        <w:t>},</w:t>
      </w:r>
      <w:r w:rsidR="00A8767E" w:rsidRPr="7E2A352C">
        <w:t xml:space="preserve"> </w:t>
      </w:r>
      <w:r>
        <w:t xml:space="preserve">p. 90, no. 326. Also, cf. </w:t>
      </w:r>
      <w:r w:rsidR="00F83741">
        <w:t>{</w:t>
      </w:r>
      <w:r w:rsidR="00EB53BC" w:rsidRPr="7E2A352C">
        <w:rPr>
          <w:color w:val="000000" w:themeColor="text1"/>
        </w:rPr>
        <w:t>Stern 1995</w:t>
      </w:r>
      <w:r w:rsidR="00F83741">
        <w:t>}</w:t>
      </w:r>
      <w:r>
        <w:t xml:space="preserve">, p. 267, no. 190; </w:t>
      </w:r>
      <w:r w:rsidR="00137F6E">
        <w:t>{</w:t>
      </w:r>
      <w:r>
        <w:t>Matheson 1980</w:t>
      </w:r>
      <w:r w:rsidR="00137F6E">
        <w:t>}</w:t>
      </w:r>
      <w:r>
        <w:t>, p. 133, no. 354.</w:t>
      </w:r>
    </w:p>
    <w:p w14:paraId="749FFDCD" w14:textId="77777777" w:rsidR="008E7D46" w:rsidRPr="00F42BC8" w:rsidRDefault="008E7D46" w:rsidP="00F42BC8"/>
    <w:p w14:paraId="673598D2" w14:textId="5F8E979B" w:rsidR="008E7D46" w:rsidRPr="00F42BC8" w:rsidRDefault="00B94F8D" w:rsidP="00B94F8D">
      <w:pPr>
        <w:pStyle w:val="Heading2"/>
      </w:pPr>
      <w:r>
        <w:t>Provenance</w:t>
      </w:r>
    </w:p>
    <w:p w14:paraId="0E349B4A" w14:textId="77777777" w:rsidR="008E7D46" w:rsidRPr="00F42BC8" w:rsidRDefault="008E7D46" w:rsidP="00F42BC8"/>
    <w:p w14:paraId="2F971E44" w14:textId="5643D63B"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1336280C" w14:textId="77777777" w:rsidR="008E7D46" w:rsidRPr="00F42BC8" w:rsidRDefault="008E7D46" w:rsidP="00F42BC8"/>
    <w:p w14:paraId="019474AF" w14:textId="63FAA29C" w:rsidR="008E7D46" w:rsidRPr="00F42BC8" w:rsidRDefault="00B94F8D" w:rsidP="00B94F8D">
      <w:pPr>
        <w:pStyle w:val="Heading2"/>
      </w:pPr>
      <w:r>
        <w:t>Bibliography</w:t>
      </w:r>
    </w:p>
    <w:p w14:paraId="374D0224" w14:textId="77777777" w:rsidR="008E7D46" w:rsidRPr="00F42BC8" w:rsidRDefault="008E7D46" w:rsidP="00F42BC8"/>
    <w:p w14:paraId="2B6D5CD7" w14:textId="75D9599F"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181, no. 504.</w:t>
      </w:r>
    </w:p>
    <w:p w14:paraId="2057EB22" w14:textId="77777777" w:rsidR="008E7D46" w:rsidRPr="00F42BC8" w:rsidRDefault="008E7D46" w:rsidP="00F42BC8"/>
    <w:p w14:paraId="3B1D2CB8" w14:textId="36BE732B" w:rsidR="008E7D46" w:rsidRPr="00F42BC8" w:rsidRDefault="00B94F8D" w:rsidP="00B94F8D">
      <w:pPr>
        <w:pStyle w:val="Heading2"/>
      </w:pPr>
      <w:r>
        <w:t>Exhibitions</w:t>
      </w:r>
    </w:p>
    <w:p w14:paraId="560E1212" w14:textId="77777777" w:rsidR="005D339A" w:rsidRPr="00F42BC8" w:rsidRDefault="005D339A" w:rsidP="00F42BC8"/>
    <w:p w14:paraId="082CC71E" w14:textId="77777777" w:rsidR="00D23734" w:rsidRDefault="006E02B8" w:rsidP="00F42BC8">
      <w:r>
        <w:t>None</w:t>
      </w:r>
    </w:p>
    <w:p w14:paraId="68ACC005" w14:textId="53B2B1EC" w:rsidR="00D23734" w:rsidRDefault="00D23734" w:rsidP="7E2A352C">
      <w:pPr>
        <w:rPr>
          <w:highlight w:val="green"/>
        </w:rPr>
      </w:pPr>
      <w:r>
        <w:br w:type="page"/>
      </w:r>
      <w:r w:rsidR="0001184A">
        <w:lastRenderedPageBreak/>
        <w:t>Label:</w:t>
      </w:r>
      <w:r w:rsidR="0019737C" w:rsidRPr="7E2A352C">
        <w:t xml:space="preserve"> </w:t>
      </w:r>
      <w:r w:rsidR="00A34AB5" w:rsidRPr="7E2A352C">
        <w:t>1</w:t>
      </w:r>
      <w:r w:rsidR="00A34AB5">
        <w:t>90</w:t>
      </w:r>
    </w:p>
    <w:p w14:paraId="33D9EE4B" w14:textId="2D2F4998" w:rsidR="008158CF" w:rsidRPr="00F42BC8" w:rsidRDefault="00E56D79" w:rsidP="00F42BC8">
      <w:r w:rsidRPr="00F42BC8">
        <w:t xml:space="preserve">Title: </w:t>
      </w:r>
      <w:r w:rsidR="0065391B" w:rsidRPr="00F42BC8">
        <w:t xml:space="preserve">Hexagonal </w:t>
      </w:r>
      <w:r w:rsidR="005C2D56">
        <w:t>B</w:t>
      </w:r>
      <w:r w:rsidR="0065391B" w:rsidRPr="00F42BC8">
        <w:t xml:space="preserve">ottle with </w:t>
      </w:r>
      <w:r w:rsidR="00503A61">
        <w:t>H</w:t>
      </w:r>
      <w:r w:rsidR="0065391B" w:rsidRPr="00F42BC8">
        <w:t xml:space="preserve">igh </w:t>
      </w:r>
      <w:r w:rsidR="00503A61">
        <w:t>R</w:t>
      </w:r>
      <w:r w:rsidR="0065391B" w:rsidRPr="00F42BC8">
        <w:t>elief Vessels Type / Flask</w:t>
      </w:r>
    </w:p>
    <w:p w14:paraId="4A977E66" w14:textId="77777777" w:rsidR="008158CF" w:rsidRPr="00F42BC8" w:rsidRDefault="0065391B" w:rsidP="00F42BC8">
      <w:r>
        <w:t>Accession_number: 2003.297</w:t>
      </w:r>
    </w:p>
    <w:p w14:paraId="30D8F003" w14:textId="0EB36841" w:rsidR="008158CF" w:rsidRPr="005A34ED" w:rsidRDefault="005A34ED" w:rsidP="00F42BC8">
      <w:pPr>
        <w:rPr>
          <w:color w:val="0563C1" w:themeColor="hyperlink"/>
          <w:u w:val="single"/>
        </w:rPr>
      </w:pPr>
      <w:r>
        <w:t xml:space="preserve">Collection_link: </w:t>
      </w:r>
      <w:hyperlink r:id="rId51">
        <w:r w:rsidRPr="7E2A352C">
          <w:rPr>
            <w:rStyle w:val="Hyperlink"/>
          </w:rPr>
          <w:t>https://www.getty.edu/art/collection/objects/221687</w:t>
        </w:r>
      </w:hyperlink>
    </w:p>
    <w:p w14:paraId="0D7C7E95" w14:textId="4125F539" w:rsidR="008158CF" w:rsidRPr="00F42BC8" w:rsidRDefault="0065391B" w:rsidP="00F42BC8">
      <w:r>
        <w:t>Dimensions: H.</w:t>
      </w:r>
      <w:r w:rsidR="00EC3888" w:rsidRPr="7E2A352C">
        <w:t xml:space="preserve"> </w:t>
      </w:r>
      <w:r w:rsidR="007F051A">
        <w:t>7.3</w:t>
      </w:r>
      <w:r w:rsidR="00EC3888" w:rsidRPr="7E2A352C">
        <w:t>,</w:t>
      </w:r>
      <w:r>
        <w:t xml:space="preserve"> D</w:t>
      </w:r>
      <w:r w:rsidR="00EC3888" w:rsidRPr="7E2A352C">
        <w:t>iam</w:t>
      </w:r>
      <w:r>
        <w:t>.</w:t>
      </w:r>
      <w:r w:rsidR="00EC3888" w:rsidRPr="7E2A352C">
        <w:t xml:space="preserve"> rim</w:t>
      </w:r>
      <w:r>
        <w:t xml:space="preserve"> 2.2</w:t>
      </w:r>
      <w:r w:rsidR="00304A40">
        <w:t xml:space="preserve">, Diam. </w:t>
      </w:r>
      <w:r w:rsidR="002C7AC7">
        <w:t>base</w:t>
      </w:r>
      <w:r>
        <w:t xml:space="preserve"> 2</w:t>
      </w:r>
      <w:r w:rsidR="008B069F">
        <w:t xml:space="preserve"> cm; Wt</w:t>
      </w:r>
      <w:r w:rsidR="008225C9">
        <w:t>.</w:t>
      </w:r>
      <w:r w:rsidR="00F32042">
        <w:t xml:space="preserve"> 21.76</w:t>
      </w:r>
      <w:r>
        <w:t xml:space="preserve"> g</w:t>
      </w:r>
    </w:p>
    <w:p w14:paraId="7C10C549" w14:textId="199D1730" w:rsidR="008158CF" w:rsidRPr="00F42BC8" w:rsidRDefault="0065391B" w:rsidP="00F42BC8">
      <w:pPr>
        <w:rPr>
          <w:highlight w:val="white"/>
        </w:rPr>
      </w:pPr>
      <w:r w:rsidRPr="00F42BC8">
        <w:t xml:space="preserve">Date: First half of the </w:t>
      </w:r>
      <w:r w:rsidR="75EC0551" w:rsidRPr="00F42BC8">
        <w:t xml:space="preserve">first century </w:t>
      </w:r>
      <w:r w:rsidR="00F47D00">
        <w:t>CE</w:t>
      </w:r>
    </w:p>
    <w:p w14:paraId="1CC64EEA" w14:textId="7C9DA0BE" w:rsidR="00E56D79" w:rsidRPr="006E4BDA" w:rsidRDefault="0065391B" w:rsidP="00F42BC8">
      <w:r>
        <w:t>Start_date:</w:t>
      </w:r>
      <w:r w:rsidR="006E4BDA" w:rsidRPr="7E2A352C">
        <w:t xml:space="preserve"> 1</w:t>
      </w:r>
    </w:p>
    <w:p w14:paraId="43EE80C9" w14:textId="085D10D8" w:rsidR="008158CF" w:rsidRPr="006E4BDA" w:rsidRDefault="0065391B" w:rsidP="00F42BC8">
      <w:pPr>
        <w:rPr>
          <w:highlight w:val="white"/>
        </w:rPr>
      </w:pPr>
      <w:r>
        <w:t>End_date:</w:t>
      </w:r>
      <w:r w:rsidR="006E4BDA" w:rsidRPr="7E2A352C">
        <w:t xml:space="preserve"> 49</w:t>
      </w:r>
    </w:p>
    <w:p w14:paraId="7CB696F1" w14:textId="698397EB" w:rsidR="000B16DF" w:rsidRPr="007C2BA8" w:rsidRDefault="0065391B" w:rsidP="00F42BC8">
      <w:pPr>
        <w:rPr>
          <w:highlight w:val="white"/>
        </w:rPr>
      </w:pPr>
      <w:r>
        <w:t>Attribution: Production area: Phoenician</w:t>
      </w:r>
      <w:r w:rsidR="007C2BA8" w:rsidRPr="7E2A352C">
        <w:t xml:space="preserve"> region</w:t>
      </w:r>
    </w:p>
    <w:p w14:paraId="7D0BF7E0" w14:textId="0B766DA3" w:rsidR="000B16DF" w:rsidRPr="006E4BDA" w:rsidRDefault="000B16DF" w:rsidP="00F42BC8">
      <w:pPr>
        <w:rPr>
          <w:highlight w:val="white"/>
        </w:rPr>
      </w:pPr>
      <w:r w:rsidRPr="7E2A352C">
        <w:rPr>
          <w:highlight w:val="white"/>
        </w:rPr>
        <w:t xml:space="preserve">Culture: </w:t>
      </w:r>
      <w:r w:rsidR="006E4BDA" w:rsidRPr="7E2A352C">
        <w:rPr>
          <w:highlight w:val="white"/>
        </w:rPr>
        <w:t>Roman</w:t>
      </w:r>
    </w:p>
    <w:p w14:paraId="49376F17" w14:textId="03C98654" w:rsidR="008158CF" w:rsidRPr="00F42BC8" w:rsidRDefault="000B16DF" w:rsidP="00F42BC8">
      <w:pPr>
        <w:rPr>
          <w:highlight w:val="white"/>
        </w:rPr>
      </w:pPr>
      <w:r>
        <w:rPr>
          <w:highlight w:val="white"/>
        </w:rPr>
        <w:t>Material:</w:t>
      </w:r>
      <w:r w:rsidR="0065391B" w:rsidRPr="00F42BC8">
        <w:t xml:space="preserve"> Opaque white glass</w:t>
      </w:r>
    </w:p>
    <w:p w14:paraId="6564BDFC" w14:textId="7BF2CF5C" w:rsidR="00762ED4" w:rsidRDefault="0065391B" w:rsidP="7E2A352C">
      <w:r>
        <w:t>Modeling technique and decoration: Body blown into a four-part mold of three vertical sections joined to a disk-shaped base section</w:t>
      </w:r>
      <w:r w:rsidR="00A34EE1" w:rsidRPr="7E2A352C">
        <w:t xml:space="preserve">. </w:t>
      </w:r>
      <w:r>
        <w:t xml:space="preserve">Mold seams between panels 2 and 3, 4 and 5, 6 and 1. </w:t>
      </w:r>
      <w:r w:rsidR="00725E34">
        <w:t>Free-blown</w:t>
      </w:r>
      <w:r>
        <w:t xml:space="preserve"> and tooled neck and rim</w:t>
      </w:r>
    </w:p>
    <w:p w14:paraId="6447EC26" w14:textId="64D951A0" w:rsidR="00DE4800" w:rsidRDefault="00762ED4" w:rsidP="00F42BC8">
      <w:r>
        <w:t>Inscription</w:t>
      </w:r>
      <w:r w:rsidR="00DE4800">
        <w:t>: No</w:t>
      </w:r>
    </w:p>
    <w:p w14:paraId="3B80E6CD" w14:textId="1E275D42" w:rsidR="00DE4800" w:rsidRPr="00503A61" w:rsidRDefault="00DE4800" w:rsidP="00F42BC8">
      <w:r>
        <w:t xml:space="preserve">Shape: </w:t>
      </w:r>
      <w:r w:rsidR="005C2D56">
        <w:t xml:space="preserve">[Bottles, </w:t>
      </w:r>
      <w:r w:rsidR="00503A61">
        <w:t>Flask</w:t>
      </w:r>
      <w:r w:rsidR="005C2D56">
        <w:t>]</w:t>
      </w:r>
    </w:p>
    <w:p w14:paraId="3AC31C7D" w14:textId="780DB00B" w:rsidR="00A77E17" w:rsidRPr="00A34EE1" w:rsidRDefault="00DE4800" w:rsidP="00F42BC8">
      <w:r>
        <w:t>Technique:</w:t>
      </w:r>
      <w:r w:rsidR="00A34EE1" w:rsidRPr="7E2A352C">
        <w:t xml:space="preserve"> [M</w:t>
      </w:r>
      <w:r w:rsidR="00066469" w:rsidRPr="7E2A352C">
        <w:t>old-blown</w:t>
      </w:r>
      <w:r w:rsidR="00A34EE1" w:rsidRPr="7E2A352C">
        <w:t>, Free-blown]</w:t>
      </w:r>
    </w:p>
    <w:p w14:paraId="6B1D4B71" w14:textId="128606E4" w:rsidR="00DE4800" w:rsidRDefault="00DE4800" w:rsidP="00F42BC8"/>
    <w:p w14:paraId="03AF4F59" w14:textId="2AAD7678" w:rsidR="009F4FEF" w:rsidRPr="00F42BC8" w:rsidRDefault="00B94F8D" w:rsidP="00B94F8D">
      <w:pPr>
        <w:pStyle w:val="Heading2"/>
      </w:pPr>
      <w:r>
        <w:t>Condition</w:t>
      </w:r>
    </w:p>
    <w:p w14:paraId="7783C5CC" w14:textId="77777777" w:rsidR="009F4FEF" w:rsidRPr="00F42BC8" w:rsidRDefault="009F4FEF" w:rsidP="00F42BC8"/>
    <w:p w14:paraId="4CC6F7A6" w14:textId="729B7BC2" w:rsidR="008158CF" w:rsidRPr="00F42BC8" w:rsidRDefault="0065391B" w:rsidP="00F42BC8">
      <w:r>
        <w:t>Fully preserved. Some incrustation on the interior and in small areas of the exterior.</w:t>
      </w:r>
      <w:r w:rsidR="00F32042">
        <w:t xml:space="preserve"> Small part of the body (the top </w:t>
      </w:r>
      <w:r w:rsidR="00027049" w:rsidRPr="7E2A352C">
        <w:t xml:space="preserve">of </w:t>
      </w:r>
      <w:r w:rsidR="00F32042">
        <w:t>one of the columns) is modern fill.</w:t>
      </w:r>
    </w:p>
    <w:p w14:paraId="13E92422" w14:textId="77777777" w:rsidR="009F4FEF" w:rsidRPr="00F42BC8" w:rsidRDefault="009F4FEF" w:rsidP="00F42BC8"/>
    <w:p w14:paraId="1548135B" w14:textId="5F300F9E" w:rsidR="009F4FEF" w:rsidRPr="00F42BC8" w:rsidRDefault="00B94F8D" w:rsidP="00B94F8D">
      <w:pPr>
        <w:pStyle w:val="Heading2"/>
      </w:pPr>
      <w:r>
        <w:t>Description</w:t>
      </w:r>
    </w:p>
    <w:p w14:paraId="091B4149" w14:textId="77777777" w:rsidR="009F4FEF" w:rsidRPr="00F42BC8" w:rsidRDefault="009F4FEF" w:rsidP="00F42BC8"/>
    <w:p w14:paraId="47DA2AAE" w14:textId="3C18FB13" w:rsidR="00E56D79" w:rsidRPr="00F42BC8" w:rsidRDefault="0065391B" w:rsidP="00F42BC8">
      <w:r>
        <w:t>Flaring, in-folded</w:t>
      </w:r>
      <w:r w:rsidR="00856C52" w:rsidRPr="7E2A352C">
        <w:t>,</w:t>
      </w:r>
      <w:r>
        <w:t xml:space="preserve"> tubular rim; cylindrical neck</w:t>
      </w:r>
      <w:r w:rsidR="00CC2829" w:rsidRPr="7E2A352C">
        <w:t>,</w:t>
      </w:r>
      <w:r>
        <w:t xml:space="preserve"> tapering toward the bottom; hexagonal body; flat bottom with </w:t>
      </w:r>
      <w:r w:rsidR="00F32042">
        <w:t>raised base</w:t>
      </w:r>
      <w:r w:rsidR="006F1D44" w:rsidRPr="7E2A352C">
        <w:t>-</w:t>
      </w:r>
      <w:r w:rsidR="00F32042">
        <w:t xml:space="preserve">ring. On the bottom </w:t>
      </w:r>
      <w:r w:rsidR="00856C52" w:rsidRPr="7E2A352C">
        <w:t xml:space="preserve">are </w:t>
      </w:r>
      <w:r w:rsidR="00F32042">
        <w:t xml:space="preserve">visible </w:t>
      </w:r>
      <w:r w:rsidR="007968E8">
        <w:t>three straight mold seams that meet at the center.</w:t>
      </w:r>
    </w:p>
    <w:p w14:paraId="095FE250" w14:textId="5414AC1C" w:rsidR="008158CF" w:rsidRPr="00F42BC8" w:rsidRDefault="008F09D3" w:rsidP="00F42BC8">
      <w:r>
        <w:tab/>
      </w:r>
      <w:r w:rsidR="0065391B" w:rsidRPr="00F42BC8">
        <w:t xml:space="preserve">On the shoulder, six pointed arches, each containing </w:t>
      </w:r>
      <w:r w:rsidR="00856C52">
        <w:t xml:space="preserve">an </w:t>
      </w:r>
      <w:r w:rsidR="0065391B" w:rsidRPr="00F42BC8">
        <w:t xml:space="preserve">unidentified, large, egg-shaped object. On the body six rectangular panels </w:t>
      </w:r>
      <w:r w:rsidR="00856C52">
        <w:t xml:space="preserve">are </w:t>
      </w:r>
      <w:r w:rsidR="0065391B" w:rsidRPr="00F42BC8">
        <w:t>divided by columns, each with an abacus and torus capital, smooth shaft</w:t>
      </w:r>
      <w:r w:rsidR="00856C52">
        <w:t>,</w:t>
      </w:r>
      <w:r w:rsidR="0065391B" w:rsidRPr="00F42BC8">
        <w:t xml:space="preserve"> and high double torus base. In the panels are presented six vessels</w:t>
      </w:r>
      <w:r w:rsidR="00CB6C55">
        <w:t>,</w:t>
      </w:r>
      <w:r w:rsidR="00AC2BD8">
        <w:t xml:space="preserve"> </w:t>
      </w:r>
      <w:r w:rsidR="0065391B" w:rsidRPr="00F42BC8">
        <w:t>from left to right:</w:t>
      </w:r>
    </w:p>
    <w:p w14:paraId="3E79C66B" w14:textId="73D932BD" w:rsidR="008158CF" w:rsidRPr="00E87315" w:rsidRDefault="00E87315" w:rsidP="00F42BC8">
      <w:r w:rsidRPr="7E2A352C">
        <w:t>[</w:t>
      </w:r>
      <w:r w:rsidR="00E3487C" w:rsidRPr="7E2A352C">
        <w:t>S</w:t>
      </w:r>
      <w:r w:rsidR="0065391B">
        <w:t>eam</w:t>
      </w:r>
      <w:r w:rsidR="00EA1CF6">
        <w:t>, concealed in the fruit and in the column</w:t>
      </w:r>
      <w:r w:rsidR="005001E0">
        <w:t>’</w:t>
      </w:r>
      <w:r w:rsidR="00EA1CF6">
        <w:t>s shaft</w:t>
      </w:r>
      <w:r w:rsidRPr="7E2A352C">
        <w:t>]</w:t>
      </w:r>
    </w:p>
    <w:p w14:paraId="0F382836" w14:textId="312778EB" w:rsidR="00E56D79" w:rsidRPr="00C6494B" w:rsidRDefault="00AD0366" w:rsidP="00F42BC8">
      <w:r>
        <w:tab/>
      </w:r>
      <w:r w:rsidR="0065391B" w:rsidRPr="00F42BC8">
        <w:t>1. Krater, a footed bowl with tall cylindrical neck with vertical grooves, oblate body, and tall crooked stem, the mouth with two rows of rounded objects</w:t>
      </w:r>
      <w:r w:rsidR="00C6494B">
        <w:t>.</w:t>
      </w:r>
    </w:p>
    <w:p w14:paraId="6BD1B53D" w14:textId="4C40F156" w:rsidR="008158CF" w:rsidRPr="00C6494B" w:rsidRDefault="00AD0366" w:rsidP="00F42BC8">
      <w:r>
        <w:tab/>
      </w:r>
      <w:r w:rsidR="0065391B" w:rsidRPr="00F42BC8">
        <w:t>2. Amphora, a footed wide-mouthed vessel with two vertical handles on the shoulder. If not an amphora, probably a hydria</w:t>
      </w:r>
      <w:r w:rsidR="00E87315">
        <w:t xml:space="preserve"> with</w:t>
      </w:r>
      <w:r w:rsidR="0065391B" w:rsidRPr="00F42BC8">
        <w:t xml:space="preserve"> the third handle turned to the back</w:t>
      </w:r>
      <w:r w:rsidR="00C6494B">
        <w:t>.</w:t>
      </w:r>
    </w:p>
    <w:p w14:paraId="481A947F" w14:textId="740BBAFB" w:rsidR="00E56D79" w:rsidRPr="00E87315" w:rsidRDefault="00E87315" w:rsidP="00F42BC8">
      <w:r w:rsidRPr="7E2A352C">
        <w:t>[</w:t>
      </w:r>
      <w:r w:rsidR="00E3487C" w:rsidRPr="7E2A352C">
        <w:t>S</w:t>
      </w:r>
      <w:r w:rsidR="00EA1CF6">
        <w:t>eam, concealed in the fruit and in the column</w:t>
      </w:r>
      <w:r w:rsidR="005001E0">
        <w:t>’</w:t>
      </w:r>
      <w:r w:rsidR="00EA1CF6">
        <w:t>s shaft</w:t>
      </w:r>
      <w:r w:rsidRPr="7E2A352C">
        <w:t>]</w:t>
      </w:r>
    </w:p>
    <w:p w14:paraId="3BF1EA25" w14:textId="16BE8BE5" w:rsidR="008158CF" w:rsidRPr="00C6494B" w:rsidRDefault="00AD0366" w:rsidP="00F42BC8">
      <w:r>
        <w:tab/>
      </w:r>
      <w:r w:rsidR="0065391B" w:rsidRPr="00F42BC8">
        <w:t>3. Krater, footed bowl with wide opening and two curving handles from shoulder to rim, the opening containing three rows of rounded objects, probably fruits</w:t>
      </w:r>
      <w:r w:rsidR="00C6494B">
        <w:t>.</w:t>
      </w:r>
    </w:p>
    <w:p w14:paraId="4AB04EC7" w14:textId="081CBC38" w:rsidR="008158CF" w:rsidRPr="00C6494B" w:rsidRDefault="00AD0366" w:rsidP="00F42BC8">
      <w:r>
        <w:tab/>
      </w:r>
      <w:r w:rsidR="0065391B" w:rsidRPr="00F42BC8">
        <w:t>4. Oinochoe, a footed jug with a round mouth and high handle to the right</w:t>
      </w:r>
      <w:r w:rsidR="00C6494B">
        <w:t>.</w:t>
      </w:r>
    </w:p>
    <w:p w14:paraId="56D11634" w14:textId="5BB2E32A" w:rsidR="00E56D79" w:rsidRPr="00E87315" w:rsidRDefault="00E87315" w:rsidP="00F42BC8">
      <w:r w:rsidRPr="7E2A352C">
        <w:t>[</w:t>
      </w:r>
      <w:r w:rsidR="00E3487C" w:rsidRPr="7E2A352C">
        <w:t>S</w:t>
      </w:r>
      <w:r w:rsidR="00EA1CF6">
        <w:t>eam, concealed in the fruit and in the column</w:t>
      </w:r>
      <w:r w:rsidR="005001E0">
        <w:t>’</w:t>
      </w:r>
      <w:r w:rsidR="00EA1CF6">
        <w:t>s shaft</w:t>
      </w:r>
      <w:r w:rsidRPr="7E2A352C">
        <w:t>]</w:t>
      </w:r>
    </w:p>
    <w:p w14:paraId="515C8A28" w14:textId="095FD75A" w:rsidR="008158CF" w:rsidRPr="00C6494B" w:rsidRDefault="00AD0366" w:rsidP="00F42BC8">
      <w:r>
        <w:tab/>
      </w:r>
      <w:r w:rsidR="0065391B" w:rsidRPr="00F42BC8">
        <w:t>5. Amphora, a second footed wide-mouthed vessel as in panel no. 2</w:t>
      </w:r>
      <w:r w:rsidR="00C6494B">
        <w:t>.</w:t>
      </w:r>
    </w:p>
    <w:p w14:paraId="662D0DB3" w14:textId="5C5DF610" w:rsidR="008158CF" w:rsidRPr="00C6494B" w:rsidRDefault="00AD0366" w:rsidP="00F42BC8">
      <w:r>
        <w:tab/>
      </w:r>
      <w:r w:rsidR="0065391B" w:rsidRPr="00F42BC8">
        <w:t>6. Oinochoe, spouted jug with handle to the right</w:t>
      </w:r>
      <w:r w:rsidR="00C6494B">
        <w:t>.</w:t>
      </w:r>
    </w:p>
    <w:p w14:paraId="69737ED1" w14:textId="2157167B" w:rsidR="008158CF" w:rsidRPr="00F42BC8" w:rsidRDefault="00E87315" w:rsidP="00F42BC8">
      <w:r>
        <w:tab/>
      </w:r>
      <w:r w:rsidR="0065391B" w:rsidRPr="00F42BC8">
        <w:t>Around the bottom, fillets suspended from the center of one panel to the center of the adjacent panel, with alternating large and small fruits with knobbed surfaces below each column, the larger ones on the seams and covering the fillet.</w:t>
      </w:r>
    </w:p>
    <w:p w14:paraId="7CA2884E" w14:textId="77777777" w:rsidR="00CF2C44" w:rsidRPr="00F42BC8" w:rsidRDefault="00CF2C44" w:rsidP="00F42BC8"/>
    <w:p w14:paraId="22418F3C" w14:textId="67DABF50" w:rsidR="00CF2C44" w:rsidRPr="00F42BC8" w:rsidRDefault="00ED078C" w:rsidP="00ED078C">
      <w:pPr>
        <w:pStyle w:val="Heading2"/>
      </w:pPr>
      <w:r>
        <w:t>Comments and Comparanda</w:t>
      </w:r>
    </w:p>
    <w:p w14:paraId="4820B8A7" w14:textId="77777777" w:rsidR="00CF2C44" w:rsidRPr="00F42BC8" w:rsidRDefault="00CF2C44" w:rsidP="00F42BC8"/>
    <w:p w14:paraId="0ED4FC42" w14:textId="2FFA532F" w:rsidR="008158CF" w:rsidRPr="00F42BC8" w:rsidRDefault="0065391B" w:rsidP="00F42BC8">
      <w:r>
        <w:lastRenderedPageBreak/>
        <w:t>Hexagonal bottles with high relief are the most common type of m</w:t>
      </w:r>
      <w:r w:rsidR="00066469">
        <w:t>old-blown</w:t>
      </w:r>
      <w:r>
        <w:t xml:space="preserve"> vessels, probably connected to some recurring event or a religious function. This particular type is known as </w:t>
      </w:r>
      <w:r w:rsidR="00EA0159" w:rsidRPr="4F660DFA">
        <w:t>“</w:t>
      </w:r>
      <w:r>
        <w:t>Vessels Type</w:t>
      </w:r>
      <w:r w:rsidR="00EA0159" w:rsidRPr="4F660DFA">
        <w:t>”</w:t>
      </w:r>
      <w:r>
        <w:t xml:space="preserve"> (</w:t>
      </w:r>
      <w:r w:rsidR="00F83741">
        <w:t>{</w:t>
      </w:r>
      <w:r w:rsidR="00EB53BC" w:rsidRPr="4F660DFA">
        <w:rPr>
          <w:color w:val="000000" w:themeColor="text1"/>
        </w:rPr>
        <w:t>Stern 1995</w:t>
      </w:r>
      <w:r w:rsidR="00F83741">
        <w:t>}</w:t>
      </w:r>
      <w:r>
        <w:t xml:space="preserve">, </w:t>
      </w:r>
      <w:r w:rsidR="006E40EB" w:rsidRPr="4F660DFA">
        <w:t xml:space="preserve">pp. </w:t>
      </w:r>
      <w:r>
        <w:t>7</w:t>
      </w:r>
      <w:r w:rsidR="00012431">
        <w:t>4–</w:t>
      </w:r>
      <w:r>
        <w:t>81, 11</w:t>
      </w:r>
      <w:r w:rsidR="003E5F6A">
        <w:t>5–</w:t>
      </w:r>
      <w:r>
        <w:t xml:space="preserve">117). Mold-blown, raised decoration arranged in three zones covers the body with what appears to be a hexagonal architectural structure with vessels set in arched niches or aediculae. The vessels are typical of late Hellenistic metalwares. Every tympanum contains an egg-shaped object, and between the columns stands a vessel, </w:t>
      </w:r>
      <w:r w:rsidR="0092002A" w:rsidRPr="4F660DFA">
        <w:t>alternately,</w:t>
      </w:r>
      <w:r w:rsidR="00B06B46">
        <w:t xml:space="preserve"> </w:t>
      </w:r>
      <w:r>
        <w:t>a jug, a bowl</w:t>
      </w:r>
      <w:r w:rsidR="0092002A" w:rsidRPr="4F660DFA">
        <w:t>,</w:t>
      </w:r>
      <w:r>
        <w:t xml:space="preserve"> and an amphora. Under the base line a curved fillet is hanging from the center of one panel to the adjacent panel with a</w:t>
      </w:r>
      <w:r w:rsidR="00CA1974">
        <w:t xml:space="preserve"> piece of</w:t>
      </w:r>
      <w:r>
        <w:t xml:space="preserve"> fruit at its center. This particular vessel belongs to Stern</w:t>
      </w:r>
      <w:r w:rsidR="005001E0">
        <w:t>’</w:t>
      </w:r>
      <w:r>
        <w:t xml:space="preserve">s (1995) </w:t>
      </w:r>
      <w:r w:rsidR="0092002A" w:rsidRPr="4F660DFA">
        <w:t>s</w:t>
      </w:r>
      <w:r>
        <w:t>eries A</w:t>
      </w:r>
      <w:r w:rsidR="0092002A" w:rsidRPr="4F660DFA">
        <w:t>,</w:t>
      </w:r>
      <w:r>
        <w:t xml:space="preserve"> widely distributed in </w:t>
      </w:r>
      <w:r w:rsidR="00E63A31" w:rsidRPr="4F660DFA">
        <w:t xml:space="preserve">the </w:t>
      </w:r>
      <w:r>
        <w:t>eastern Mediterranean, Levant, Aegean islands, and the Black Se</w:t>
      </w:r>
      <w:r w:rsidR="0092002A" w:rsidRPr="4F660DFA">
        <w:t>a</w:t>
      </w:r>
      <w:r>
        <w:t xml:space="preserve"> </w:t>
      </w:r>
      <w:r w:rsidR="0092002A" w:rsidRPr="4F660DFA">
        <w:t>c</w:t>
      </w:r>
      <w:r>
        <w:t xml:space="preserve">oast. Finds include: </w:t>
      </w:r>
      <w:r w:rsidR="0092002A" w:rsidRPr="4F660DFA">
        <w:t>{</w:t>
      </w:r>
      <w:r>
        <w:t>Kunina 1973</w:t>
      </w:r>
      <w:r w:rsidR="0092002A" w:rsidRPr="4F660DFA">
        <w:t>}</w:t>
      </w:r>
      <w:r>
        <w:t>,</w:t>
      </w:r>
      <w:r w:rsidR="0092002A" w:rsidRPr="4F660DFA">
        <w:t xml:space="preserve"> pp.</w:t>
      </w:r>
      <w:r>
        <w:t xml:space="preserve"> 11</w:t>
      </w:r>
      <w:r w:rsidR="00C24F20">
        <w:t>3–</w:t>
      </w:r>
      <w:r>
        <w:t xml:space="preserve">114, fig. 14; h, 54, no. 105, fig. 105, </w:t>
      </w:r>
      <w:r w:rsidR="006647E7">
        <w:t>plate</w:t>
      </w:r>
      <w:r>
        <w:t xml:space="preserve"> 5; </w:t>
      </w:r>
      <w:r w:rsidR="00137F6E">
        <w:t>{</w:t>
      </w:r>
      <w:r>
        <w:t xml:space="preserve">Abdul-Hak </w:t>
      </w:r>
      <w:r w:rsidR="00194E8D" w:rsidRPr="4F660DFA">
        <w:rPr>
          <w:color w:val="000000" w:themeColor="text1"/>
        </w:rPr>
        <w:t xml:space="preserve">and Abdul-Hak </w:t>
      </w:r>
      <w:r>
        <w:t>1951</w:t>
      </w:r>
      <w:r w:rsidR="00137F6E">
        <w:t>}</w:t>
      </w:r>
      <w:r>
        <w:t xml:space="preserve">, </w:t>
      </w:r>
      <w:r w:rsidR="006E40EB" w:rsidRPr="4F660DFA">
        <w:t xml:space="preserve">p. </w:t>
      </w:r>
      <w:r>
        <w:t xml:space="preserve">114, no. 20, </w:t>
      </w:r>
      <w:r w:rsidR="006647E7">
        <w:t>plate</w:t>
      </w:r>
      <w:r>
        <w:t xml:space="preserve"> XLIX, no. 1;</w:t>
      </w:r>
      <w:r w:rsidR="005A50B1">
        <w:t xml:space="preserve"> </w:t>
      </w:r>
      <w:r w:rsidR="004033E1">
        <w:t>{</w:t>
      </w:r>
      <w:r>
        <w:t>Zouhdi 196</w:t>
      </w:r>
      <w:r w:rsidR="353BBCCC">
        <w:t>4</w:t>
      </w:r>
      <w:r w:rsidR="004033E1">
        <w:t>}</w:t>
      </w:r>
      <w:r>
        <w:t xml:space="preserve">, fig. 39 right; </w:t>
      </w:r>
      <w:r w:rsidR="00CD3DA8">
        <w:t>{</w:t>
      </w:r>
      <w:r>
        <w:t>Clairmont 1963</w:t>
      </w:r>
      <w:r w:rsidR="00CD3DA8">
        <w:t>}</w:t>
      </w:r>
      <w:r>
        <w:t xml:space="preserve">, </w:t>
      </w:r>
      <w:r w:rsidR="006E40EB" w:rsidRPr="4F660DFA">
        <w:t xml:space="preserve">p. </w:t>
      </w:r>
      <w:r>
        <w:t xml:space="preserve">39, no. 146, </w:t>
      </w:r>
      <w:r w:rsidR="006647E7">
        <w:t>plate</w:t>
      </w:r>
      <w:r>
        <w:t xml:space="preserve"> XXI; </w:t>
      </w:r>
      <w:r w:rsidR="004656DD">
        <w:t>{</w:t>
      </w:r>
      <w:r>
        <w:t>Fitzwilliam 1978</w:t>
      </w:r>
      <w:r w:rsidR="004656DD">
        <w:t>}</w:t>
      </w:r>
      <w:r>
        <w:t xml:space="preserve">, no. 54a, ill. p. 44; </w:t>
      </w:r>
      <w:r w:rsidR="00137F6E">
        <w:t>{</w:t>
      </w:r>
      <w:r>
        <w:t>Matheson 1980</w:t>
      </w:r>
      <w:r w:rsidR="00137F6E">
        <w:t>}</w:t>
      </w:r>
      <w:r>
        <w:t xml:space="preserve">, </w:t>
      </w:r>
      <w:r w:rsidR="006E40EB" w:rsidRPr="4F660DFA">
        <w:t xml:space="preserve">p. </w:t>
      </w:r>
      <w:r>
        <w:t xml:space="preserve">46, no. 122, fig. 122; </w:t>
      </w:r>
      <w:r w:rsidR="004033E1">
        <w:t>{</w:t>
      </w:r>
      <w:r w:rsidRPr="00A96BCC">
        <w:rPr>
          <w:rStyle w:val="Emphasis"/>
        </w:rPr>
        <w:t>Holy Land</w:t>
      </w:r>
      <w:r>
        <w:t xml:space="preserve"> 1986</w:t>
      </w:r>
      <w:r w:rsidR="004033E1">
        <w:t>}</w:t>
      </w:r>
      <w:r>
        <w:t xml:space="preserve">, </w:t>
      </w:r>
      <w:r w:rsidR="006E40EB" w:rsidRPr="4F660DFA">
        <w:t xml:space="preserve">pp. </w:t>
      </w:r>
      <w:r>
        <w:t>25</w:t>
      </w:r>
      <w:r w:rsidR="003E5F6A">
        <w:t>7–</w:t>
      </w:r>
      <w:r>
        <w:t xml:space="preserve">258, no. 138, ill.; </w:t>
      </w:r>
      <w:r w:rsidR="004033E1">
        <w:t>{</w:t>
      </w:r>
      <w:r>
        <w:t>Price 1988</w:t>
      </w:r>
      <w:r w:rsidR="004033E1">
        <w:t>}</w:t>
      </w:r>
      <w:r>
        <w:t xml:space="preserve">, </w:t>
      </w:r>
      <w:r w:rsidR="006E40EB" w:rsidRPr="4F660DFA">
        <w:t xml:space="preserve">pp. </w:t>
      </w:r>
      <w:r>
        <w:t>3</w:t>
      </w:r>
      <w:r w:rsidR="00C24F20">
        <w:t>3–</w:t>
      </w:r>
      <w:r>
        <w:t xml:space="preserve">44, fig. 3, no. 27; </w:t>
      </w:r>
      <w:r w:rsidR="00F83741">
        <w:t>{</w:t>
      </w:r>
      <w:r w:rsidR="00EB53BC" w:rsidRPr="4F660DFA">
        <w:rPr>
          <w:color w:val="000000" w:themeColor="text1"/>
        </w:rPr>
        <w:t>Stern 1995</w:t>
      </w:r>
      <w:r w:rsidR="00F83741">
        <w:t>}</w:t>
      </w:r>
      <w:r>
        <w:t xml:space="preserve">, </w:t>
      </w:r>
      <w:r w:rsidR="006E40EB" w:rsidRPr="4F660DFA">
        <w:t xml:space="preserve">pp. </w:t>
      </w:r>
      <w:r>
        <w:t>7</w:t>
      </w:r>
      <w:r w:rsidR="00012431">
        <w:t>4–</w:t>
      </w:r>
      <w:r>
        <w:t>78, 11</w:t>
      </w:r>
      <w:r w:rsidR="00C24F20">
        <w:t>3–</w:t>
      </w:r>
      <w:r>
        <w:t>129</w:t>
      </w:r>
      <w:r w:rsidR="004D2466" w:rsidRPr="4F660DFA">
        <w:t>,</w:t>
      </w:r>
      <w:r>
        <w:t xml:space="preserve"> with full </w:t>
      </w:r>
      <w:r w:rsidR="00D23734" w:rsidRPr="4F660DFA">
        <w:t>b</w:t>
      </w:r>
      <w:r w:rsidR="00B94F8D">
        <w:t>ibliography</w:t>
      </w:r>
      <w:r w:rsidR="004D2466" w:rsidRPr="4F660DFA">
        <w:t>;</w:t>
      </w:r>
      <w:r>
        <w:t xml:space="preserve"> </w:t>
      </w:r>
      <w:r w:rsidR="00137F6E">
        <w:t>{</w:t>
      </w:r>
      <w:r w:rsidR="00D128B9" w:rsidRPr="4F660DFA">
        <w:rPr>
          <w:color w:val="000000" w:themeColor="text1"/>
        </w:rPr>
        <w:t>Antonaras 2012</w:t>
      </w:r>
      <w:r w:rsidR="00137F6E">
        <w:t>}</w:t>
      </w:r>
      <w:r>
        <w:t>, p. 78, no. 79.</w:t>
      </w:r>
    </w:p>
    <w:p w14:paraId="69495426" w14:textId="77777777" w:rsidR="008E7D46" w:rsidRPr="00F42BC8" w:rsidRDefault="008E7D46" w:rsidP="00F42BC8"/>
    <w:p w14:paraId="30F49B3C" w14:textId="48DA27DD" w:rsidR="008E7D46" w:rsidRPr="00F42BC8" w:rsidRDefault="00B94F8D" w:rsidP="00B94F8D">
      <w:pPr>
        <w:pStyle w:val="Heading2"/>
      </w:pPr>
      <w:r>
        <w:t>Provenance</w:t>
      </w:r>
    </w:p>
    <w:p w14:paraId="32F42776" w14:textId="77777777" w:rsidR="008E7D46" w:rsidRPr="00F42BC8" w:rsidRDefault="008E7D46" w:rsidP="00F42BC8"/>
    <w:p w14:paraId="3F7EF0D1" w14:textId="28ACF1FE" w:rsidR="008158CF" w:rsidRPr="00F42BC8" w:rsidRDefault="005B75CA"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B9AAB76" w14:textId="77777777" w:rsidR="008E7D46" w:rsidRPr="00F42BC8" w:rsidRDefault="008E7D46" w:rsidP="00F42BC8"/>
    <w:p w14:paraId="33C1C704" w14:textId="0188CDA6" w:rsidR="008E7D46" w:rsidRPr="00F42BC8" w:rsidRDefault="00B94F8D" w:rsidP="00B94F8D">
      <w:pPr>
        <w:pStyle w:val="Heading2"/>
      </w:pPr>
      <w:r>
        <w:t>Bibliography</w:t>
      </w:r>
    </w:p>
    <w:p w14:paraId="2BFCAFD5" w14:textId="77777777" w:rsidR="008E7D46" w:rsidRPr="00F42BC8" w:rsidRDefault="008E7D46" w:rsidP="00F42BC8"/>
    <w:p w14:paraId="29304E5C" w14:textId="2AC4B40A" w:rsidR="008158CF" w:rsidRPr="00F42BC8" w:rsidRDefault="0065391B" w:rsidP="00F42BC8">
      <w:r w:rsidRPr="00F42BC8">
        <w:t>{</w:t>
      </w:r>
      <w:r w:rsidR="00061B00" w:rsidRPr="00985267">
        <w:rPr>
          <w:color w:val="000000" w:themeColor="text1"/>
        </w:rPr>
        <w:t>von Saldern 1968</w:t>
      </w:r>
      <w:r w:rsidR="001409E3" w:rsidRPr="00F42BC8">
        <w:t>},</w:t>
      </w:r>
      <w:r w:rsidRPr="00F42BC8">
        <w:t xml:space="preserve"> p. 16, no. 20.</w:t>
      </w:r>
    </w:p>
    <w:p w14:paraId="3D3AFA03" w14:textId="54A7D8D2"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pp. 14</w:t>
      </w:r>
      <w:r w:rsidR="00AC55F8" w:rsidRPr="00F42BC8">
        <w:t>2–1</w:t>
      </w:r>
      <w:r w:rsidRPr="00F42BC8">
        <w:t>43, no. 401.</w:t>
      </w:r>
    </w:p>
    <w:p w14:paraId="17F24DE1" w14:textId="77777777" w:rsidR="008E7D46" w:rsidRPr="00F42BC8" w:rsidRDefault="008E7D46" w:rsidP="00F42BC8"/>
    <w:p w14:paraId="061013EF" w14:textId="2F6D64AA" w:rsidR="008E7D46" w:rsidRPr="00F42BC8" w:rsidRDefault="00B94F8D" w:rsidP="00B94F8D">
      <w:pPr>
        <w:pStyle w:val="Heading2"/>
      </w:pPr>
      <w:r>
        <w:t>Exhibitions</w:t>
      </w:r>
    </w:p>
    <w:p w14:paraId="73FC4563" w14:textId="77777777" w:rsidR="005D339A" w:rsidRPr="00F42BC8" w:rsidRDefault="005D339A" w:rsidP="00F42BC8"/>
    <w:p w14:paraId="2BEC2D17" w14:textId="2AE0E1AD" w:rsidR="008158CF" w:rsidRPr="00F42BC8" w:rsidRDefault="0065391B" w:rsidP="56E93BEE">
      <w:pPr>
        <w:pStyle w:val="ListBullet"/>
        <w:numPr>
          <w:ilvl w:val="0"/>
          <w:numId w:val="0"/>
        </w:numPr>
      </w:pPr>
      <w:r>
        <w:t>Meisterwerke der Glaskunst aus internationalem Privatbesitz</w:t>
      </w:r>
      <w:r w:rsidR="00214812">
        <w:t xml:space="preserve"> (Düsseldorf, 1968–1969)</w:t>
      </w:r>
    </w:p>
    <w:p w14:paraId="1E8A8919" w14:textId="12395683" w:rsidR="008158CF" w:rsidRPr="00F42BC8" w:rsidRDefault="00CF1CF4" w:rsidP="56E93BEE">
      <w:pPr>
        <w:pStyle w:val="ListBullet"/>
        <w:numPr>
          <w:ilvl w:val="0"/>
          <w:numId w:val="0"/>
        </w:numPr>
      </w:pPr>
      <w:r>
        <w:t>Molten Color: Glassmaking in Antiquity (Malibu, 2005–2006; 2007; 2009–2010)</w:t>
      </w:r>
    </w:p>
    <w:p w14:paraId="6B6AC27B" w14:textId="33F7405C" w:rsidR="00D23734" w:rsidRPr="00214812" w:rsidRDefault="00214812" w:rsidP="56E93BEE">
      <w:pPr>
        <w:pStyle w:val="ListBullet"/>
        <w:numPr>
          <w:ilvl w:val="0"/>
          <w:numId w:val="0"/>
        </w:numPr>
      </w:pPr>
      <w:r>
        <w:t>Pompeii and the Roman Villa</w:t>
      </w:r>
      <w:r w:rsidRPr="56E93BEE">
        <w:t>: Art and Culture around the Bay of Naples</w:t>
      </w:r>
      <w:r>
        <w:t xml:space="preserve"> (Los Angeles</w:t>
      </w:r>
      <w:r w:rsidRPr="56E93BEE">
        <w:t>,</w:t>
      </w:r>
      <w:r>
        <w:t xml:space="preserve"> 2009</w:t>
      </w:r>
      <w:r w:rsidRPr="56E93BEE">
        <w:t>)</w:t>
      </w:r>
    </w:p>
    <w:p w14:paraId="464F74B4" w14:textId="1F323648" w:rsidR="00D23734" w:rsidRDefault="00D23734" w:rsidP="7E2A352C">
      <w:pPr>
        <w:rPr>
          <w:highlight w:val="green"/>
        </w:rPr>
      </w:pPr>
      <w:r>
        <w:br w:type="page"/>
      </w:r>
      <w:r w:rsidR="0001184A">
        <w:lastRenderedPageBreak/>
        <w:t>Label:</w:t>
      </w:r>
      <w:r w:rsidR="0019737C" w:rsidRPr="7E2A352C">
        <w:t xml:space="preserve"> </w:t>
      </w:r>
      <w:r w:rsidR="00B643E1" w:rsidRPr="7E2A352C">
        <w:t>19</w:t>
      </w:r>
      <w:r w:rsidR="00A34AB5">
        <w:t>1</w:t>
      </w:r>
    </w:p>
    <w:p w14:paraId="61379A60" w14:textId="368FBAAC" w:rsidR="008158CF" w:rsidRPr="00F42BC8" w:rsidRDefault="00E56D79" w:rsidP="00F42BC8">
      <w:r w:rsidRPr="00F42BC8">
        <w:t xml:space="preserve">Title: </w:t>
      </w:r>
      <w:r w:rsidR="0065391B" w:rsidRPr="00F42BC8">
        <w:t xml:space="preserve">Hexagonal </w:t>
      </w:r>
      <w:r w:rsidR="005C2D56">
        <w:t>B</w:t>
      </w:r>
      <w:r w:rsidR="0065391B" w:rsidRPr="00F42BC8">
        <w:t xml:space="preserve">ottle with </w:t>
      </w:r>
      <w:r w:rsidR="005C2D56">
        <w:t>H</w:t>
      </w:r>
      <w:r w:rsidR="0065391B" w:rsidRPr="00F42BC8">
        <w:t xml:space="preserve">igh </w:t>
      </w:r>
      <w:r w:rsidR="005C2D56">
        <w:t>R</w:t>
      </w:r>
      <w:r w:rsidR="0065391B" w:rsidRPr="00F42BC8">
        <w:t>elief Vessels Type / Flask</w:t>
      </w:r>
    </w:p>
    <w:p w14:paraId="2D2A5035" w14:textId="77777777" w:rsidR="008158CF" w:rsidRPr="00F42BC8" w:rsidRDefault="0065391B" w:rsidP="00F42BC8">
      <w:r>
        <w:t>Accession_number: 2003.298</w:t>
      </w:r>
    </w:p>
    <w:p w14:paraId="4B53DA58" w14:textId="42EECC79" w:rsidR="008158CF" w:rsidRPr="005A34ED" w:rsidRDefault="005A34ED" w:rsidP="00F42BC8">
      <w:pPr>
        <w:rPr>
          <w:color w:val="0563C1" w:themeColor="hyperlink"/>
          <w:u w:val="single"/>
        </w:rPr>
      </w:pPr>
      <w:r>
        <w:t xml:space="preserve">Collection_link: </w:t>
      </w:r>
      <w:hyperlink r:id="rId52">
        <w:r w:rsidRPr="7E2A352C">
          <w:rPr>
            <w:rStyle w:val="Hyperlink"/>
          </w:rPr>
          <w:t>https://www.getty.edu/art/collection/objects/221688</w:t>
        </w:r>
      </w:hyperlink>
    </w:p>
    <w:p w14:paraId="6AEC3AAE" w14:textId="286D8345" w:rsidR="008158CF" w:rsidRPr="00F42BC8" w:rsidRDefault="0065391B" w:rsidP="00F42BC8">
      <w:pPr>
        <w:rPr>
          <w:highlight w:val="white"/>
        </w:rPr>
      </w:pPr>
      <w:r>
        <w:t xml:space="preserve">Dimensions: </w:t>
      </w:r>
      <w:r w:rsidR="00251DF9">
        <w:t xml:space="preserve">H. </w:t>
      </w:r>
      <w:r>
        <w:t>7</w:t>
      </w:r>
      <w:r w:rsidR="00304A40">
        <w:t xml:space="preserve">, Diam. </w:t>
      </w:r>
      <w:r w:rsidR="006C42C6">
        <w:t>rim</w:t>
      </w:r>
      <w:r>
        <w:t xml:space="preserve"> </w:t>
      </w:r>
      <w:r w:rsidR="00AC55F8">
        <w:t>2–</w:t>
      </w:r>
      <w:r>
        <w:t>2.2</w:t>
      </w:r>
      <w:r w:rsidR="00304A40">
        <w:t xml:space="preserve">, Diam. </w:t>
      </w:r>
      <w:r w:rsidR="002C7AC7">
        <w:t>base</w:t>
      </w:r>
      <w:r>
        <w:t xml:space="preserve"> 2.4</w:t>
      </w:r>
      <w:r w:rsidR="008B069F">
        <w:t xml:space="preserve"> cm; Wt</w:t>
      </w:r>
      <w:r>
        <w:t>. 15.5 g</w:t>
      </w:r>
    </w:p>
    <w:p w14:paraId="039427D1" w14:textId="28879829" w:rsidR="008158CF" w:rsidRPr="00F42BC8" w:rsidRDefault="0065391B" w:rsidP="00F42BC8">
      <w:pPr>
        <w:rPr>
          <w:highlight w:val="white"/>
        </w:rPr>
      </w:pPr>
      <w:r w:rsidRPr="00F42BC8">
        <w:t xml:space="preserve">Date: First half of the </w:t>
      </w:r>
      <w:r w:rsidR="75EC0551" w:rsidRPr="00F42BC8">
        <w:t xml:space="preserve">first century </w:t>
      </w:r>
      <w:r w:rsidR="00F47D00">
        <w:t>CE</w:t>
      </w:r>
    </w:p>
    <w:p w14:paraId="33EA304C" w14:textId="7666B4B3" w:rsidR="00E56D79" w:rsidRPr="00B643E1" w:rsidRDefault="0065391B" w:rsidP="00F42BC8">
      <w:r>
        <w:t>Start_date:</w:t>
      </w:r>
      <w:r w:rsidR="00B643E1" w:rsidRPr="7E2A352C">
        <w:t xml:space="preserve"> 1</w:t>
      </w:r>
    </w:p>
    <w:p w14:paraId="49AB4B79" w14:textId="46B4DE42" w:rsidR="008158CF" w:rsidRPr="00B643E1" w:rsidRDefault="0065391B" w:rsidP="00F42BC8">
      <w:pPr>
        <w:rPr>
          <w:highlight w:val="white"/>
        </w:rPr>
      </w:pPr>
      <w:r>
        <w:t>End_date:</w:t>
      </w:r>
      <w:r w:rsidR="00B643E1" w:rsidRPr="7E2A352C">
        <w:t xml:space="preserve"> 49</w:t>
      </w:r>
    </w:p>
    <w:p w14:paraId="6E74E78C" w14:textId="4C579337" w:rsidR="000B16DF" w:rsidRPr="007C2BA8" w:rsidRDefault="0065391B" w:rsidP="00F42BC8">
      <w:pPr>
        <w:rPr>
          <w:highlight w:val="white"/>
        </w:rPr>
      </w:pPr>
      <w:r>
        <w:t>Attribution: Production area: Phoenician</w:t>
      </w:r>
      <w:r w:rsidR="007C2BA8" w:rsidRPr="7E2A352C">
        <w:t xml:space="preserve"> region</w:t>
      </w:r>
    </w:p>
    <w:p w14:paraId="4F314D67" w14:textId="1EAA4433" w:rsidR="000B16DF" w:rsidRPr="00B22FCE" w:rsidRDefault="000B16DF" w:rsidP="00F42BC8">
      <w:pPr>
        <w:rPr>
          <w:highlight w:val="white"/>
        </w:rPr>
      </w:pPr>
      <w:r w:rsidRPr="7E2A352C">
        <w:rPr>
          <w:highlight w:val="white"/>
        </w:rPr>
        <w:t xml:space="preserve">Culture: </w:t>
      </w:r>
      <w:r w:rsidR="00B22FCE" w:rsidRPr="7E2A352C">
        <w:rPr>
          <w:highlight w:val="white"/>
        </w:rPr>
        <w:t>Roman</w:t>
      </w:r>
    </w:p>
    <w:p w14:paraId="6471A483" w14:textId="0081CFC8" w:rsidR="008158CF" w:rsidRPr="00F42BC8" w:rsidRDefault="000B16DF" w:rsidP="00F42BC8">
      <w:pPr>
        <w:rPr>
          <w:highlight w:val="white"/>
        </w:rPr>
      </w:pPr>
      <w:r w:rsidRPr="7E2A352C">
        <w:rPr>
          <w:highlight w:val="white"/>
        </w:rPr>
        <w:t>Material:</w:t>
      </w:r>
      <w:r w:rsidR="0065391B">
        <w:t xml:space="preserve"> Opaque white glass. Red striations are visible on the rim and upper neck, probably from a vessel previously held at the tip of the same blowpipe</w:t>
      </w:r>
    </w:p>
    <w:p w14:paraId="7D82F333" w14:textId="71FAE9A7" w:rsidR="00762ED4" w:rsidRDefault="0065391B" w:rsidP="00F42BC8">
      <w:r>
        <w:t xml:space="preserve">Modeling technique and decoration: Body blown into a four-part mold of three vertical sections joined to a disk-shaped base section. Mold seams between panels 2 and 3, 4 and 5, 6 and 1. </w:t>
      </w:r>
      <w:r w:rsidR="00725E34">
        <w:t>Free-blown</w:t>
      </w:r>
      <w:r>
        <w:t xml:space="preserve"> and tooled neck and rim</w:t>
      </w:r>
    </w:p>
    <w:p w14:paraId="4967CE1A" w14:textId="23B8F1F4" w:rsidR="00DE4800" w:rsidRDefault="00762ED4" w:rsidP="00F42BC8">
      <w:r>
        <w:t>Inscription</w:t>
      </w:r>
      <w:r w:rsidR="00DE4800">
        <w:t>: No</w:t>
      </w:r>
    </w:p>
    <w:p w14:paraId="5DE427F5" w14:textId="5EC336CE" w:rsidR="00DE4800" w:rsidRPr="00503A61" w:rsidRDefault="00DE4800" w:rsidP="00F42BC8">
      <w:r>
        <w:t xml:space="preserve">Shape: </w:t>
      </w:r>
      <w:r w:rsidR="005C2D56">
        <w:t xml:space="preserve">[Bottles, </w:t>
      </w:r>
      <w:r w:rsidR="00503A61">
        <w:t>Flasks</w:t>
      </w:r>
      <w:r w:rsidR="005C2D56">
        <w:t>]</w:t>
      </w:r>
    </w:p>
    <w:p w14:paraId="38AA2480" w14:textId="77777777" w:rsidR="00A77E17" w:rsidRDefault="00DE4800" w:rsidP="00F42BC8">
      <w:r>
        <w:t>Technique:</w:t>
      </w:r>
    </w:p>
    <w:p w14:paraId="1C89FBF7" w14:textId="6A28C212" w:rsidR="00DE4800" w:rsidRDefault="00DE4800" w:rsidP="00F42BC8"/>
    <w:p w14:paraId="389DB0F9" w14:textId="21BDA359" w:rsidR="009F4FEF" w:rsidRPr="00F42BC8" w:rsidRDefault="00B94F8D" w:rsidP="00B94F8D">
      <w:pPr>
        <w:pStyle w:val="Heading2"/>
      </w:pPr>
      <w:r>
        <w:t>Condition</w:t>
      </w:r>
    </w:p>
    <w:p w14:paraId="149B217E" w14:textId="77777777" w:rsidR="009F4FEF" w:rsidRPr="00F42BC8" w:rsidRDefault="009F4FEF" w:rsidP="00F42BC8"/>
    <w:p w14:paraId="68AD52CB" w14:textId="39131190" w:rsidR="008158CF" w:rsidRPr="00F42BC8" w:rsidRDefault="0065391B" w:rsidP="00F42BC8">
      <w:r>
        <w:t xml:space="preserve">Incrustation on the interior and large parts of the exterior. </w:t>
      </w:r>
      <w:r w:rsidR="00027049" w:rsidRPr="7E2A352C">
        <w:t>S</w:t>
      </w:r>
      <w:r>
        <w:t>everely weathered. The flaking surface is covered with iridescence and accretions. The shoulder has been repaired with a large fill.</w:t>
      </w:r>
    </w:p>
    <w:p w14:paraId="4C44A5A4" w14:textId="77777777" w:rsidR="009F4FEF" w:rsidRPr="00F42BC8" w:rsidRDefault="009F4FEF" w:rsidP="00F42BC8"/>
    <w:p w14:paraId="1E609ADE" w14:textId="4CB24224" w:rsidR="009F4FEF" w:rsidRPr="00F42BC8" w:rsidRDefault="00B94F8D" w:rsidP="00B94F8D">
      <w:pPr>
        <w:pStyle w:val="Heading2"/>
      </w:pPr>
      <w:r>
        <w:t>Description</w:t>
      </w:r>
    </w:p>
    <w:p w14:paraId="7B22040C" w14:textId="77777777" w:rsidR="009F4FEF" w:rsidRPr="00F42BC8" w:rsidRDefault="009F4FEF" w:rsidP="00F42BC8"/>
    <w:p w14:paraId="018F65E1" w14:textId="29D37F86" w:rsidR="00E56D79" w:rsidRPr="00F42BC8" w:rsidRDefault="0065391B" w:rsidP="00F42BC8">
      <w:r>
        <w:t>Uneven, slightly flaring, in-folded, tubular rim, mildly pressed to form a spout; short</w:t>
      </w:r>
      <w:r w:rsidR="00CC2829" w:rsidRPr="7E2A352C">
        <w:t>,</w:t>
      </w:r>
      <w:r>
        <w:t xml:space="preserve"> cylindrical neck; the body overall has an ovoid shape, compris</w:t>
      </w:r>
      <w:r w:rsidR="00E7331B" w:rsidRPr="7E2A352C">
        <w:t>ing</w:t>
      </w:r>
      <w:r>
        <w:t xml:space="preserve"> convex shoulder and lower part, and hexagonal central area. The bottom is flat.</w:t>
      </w:r>
    </w:p>
    <w:p w14:paraId="3C92DE51" w14:textId="691EE9F6" w:rsidR="008158CF" w:rsidRPr="00F42BC8" w:rsidRDefault="00133929" w:rsidP="00F42BC8">
      <w:r>
        <w:tab/>
      </w:r>
      <w:r w:rsidR="0065391B" w:rsidRPr="00F42BC8">
        <w:t xml:space="preserve">The condition of the mold was not good. </w:t>
      </w:r>
      <w:r w:rsidR="00C7744E">
        <w:t>Either i</w:t>
      </w:r>
      <w:r w:rsidR="00C7744E" w:rsidRPr="00F42BC8">
        <w:t xml:space="preserve">t </w:t>
      </w:r>
      <w:r w:rsidR="0065391B" w:rsidRPr="00F42BC8">
        <w:t xml:space="preserve">was worn out or it was </w:t>
      </w:r>
      <w:r w:rsidR="000C7C92">
        <w:t>not a good copy of its</w:t>
      </w:r>
      <w:r w:rsidR="0065391B" w:rsidRPr="00F42BC8">
        <w:t xml:space="preserve"> prototype.</w:t>
      </w:r>
    </w:p>
    <w:p w14:paraId="696797E0" w14:textId="5361572F" w:rsidR="008158CF" w:rsidRPr="00F42BC8" w:rsidRDefault="00133929" w:rsidP="00F42BC8">
      <w:r>
        <w:tab/>
      </w:r>
      <w:r w:rsidR="0065391B" w:rsidRPr="00F42BC8">
        <w:t>On the body</w:t>
      </w:r>
      <w:r w:rsidR="000C7C92">
        <w:t>,</w:t>
      </w:r>
      <w:r w:rsidR="0065391B" w:rsidRPr="00F42BC8">
        <w:t xml:space="preserve"> six rectangular panels divided by seven smooth columns that rest on a double torus base and support a torus capital. A wide abacus is set over each capital and holds a horizontal architrave, which supports six arches formed on the shoulder, each one containing a large, ovoid</w:t>
      </w:r>
      <w:r w:rsidR="00C6494B">
        <w:t>,</w:t>
      </w:r>
      <w:r w:rsidR="0065391B" w:rsidRPr="00F42BC8">
        <w:t xml:space="preserve"> indistinct object. In the panels</w:t>
      </w:r>
      <w:r w:rsidR="006A6E22" w:rsidRPr="00F42BC8">
        <w:t xml:space="preserve"> are rendered</w:t>
      </w:r>
      <w:r w:rsidR="0065391B" w:rsidRPr="00F42BC8">
        <w:t xml:space="preserve"> six vessels</w:t>
      </w:r>
      <w:r w:rsidR="00C6494B">
        <w:t>,</w:t>
      </w:r>
      <w:r w:rsidR="0065391B" w:rsidRPr="00F42BC8">
        <w:t xml:space="preserve"> from left to right:</w:t>
      </w:r>
    </w:p>
    <w:p w14:paraId="463A4D08" w14:textId="03CA7AB9" w:rsidR="008158CF" w:rsidRPr="00C6494B" w:rsidRDefault="00C6494B" w:rsidP="00F42BC8">
      <w:r w:rsidRPr="7E2A352C">
        <w:t>[</w:t>
      </w:r>
      <w:r w:rsidR="00197494">
        <w:t>S</w:t>
      </w:r>
      <w:r w:rsidR="0065391B">
        <w:t>eam</w:t>
      </w:r>
      <w:r w:rsidR="00E3487C" w:rsidRPr="7E2A352C">
        <w:t>,</w:t>
      </w:r>
      <w:r w:rsidR="0065391B">
        <w:t xml:space="preserve"> </w:t>
      </w:r>
      <w:r w:rsidR="00B1453B">
        <w:t xml:space="preserve">concealed in the fruit below the column and the </w:t>
      </w:r>
      <w:r w:rsidR="00197494">
        <w:t>column</w:t>
      </w:r>
      <w:r w:rsidR="005001E0">
        <w:t>’</w:t>
      </w:r>
      <w:r w:rsidR="00197494">
        <w:t>s shaft</w:t>
      </w:r>
      <w:r w:rsidRPr="7E2A352C">
        <w:t>]</w:t>
      </w:r>
    </w:p>
    <w:p w14:paraId="45AA11E2" w14:textId="321A85FF" w:rsidR="008158CF" w:rsidRPr="00C6494B" w:rsidRDefault="00133929" w:rsidP="00F42BC8">
      <w:r>
        <w:tab/>
      </w:r>
      <w:r w:rsidR="0065391B" w:rsidRPr="00F42BC8">
        <w:t xml:space="preserve">1. Amphora, a footed wide-mouthed vessel with two vertical handles on the shoulder. If not an amphora, probably a hydria, </w:t>
      </w:r>
      <w:r w:rsidR="00A76EDC">
        <w:t xml:space="preserve">with </w:t>
      </w:r>
      <w:r w:rsidR="0065391B" w:rsidRPr="00F42BC8">
        <w:t>the third handle turned to the back</w:t>
      </w:r>
      <w:r w:rsidR="00C6494B">
        <w:t>.</w:t>
      </w:r>
    </w:p>
    <w:p w14:paraId="287CED1C" w14:textId="4EF95C92" w:rsidR="008158CF" w:rsidRPr="00C6494B" w:rsidRDefault="00133929" w:rsidP="00F42BC8">
      <w:r>
        <w:tab/>
      </w:r>
      <w:r w:rsidR="0065391B" w:rsidRPr="00F42BC8">
        <w:t>2. Krater, footed bowl with wide opening and two curving handles from shoulder to rim</w:t>
      </w:r>
      <w:r w:rsidR="00A76EDC">
        <w:t>;</w:t>
      </w:r>
      <w:r w:rsidR="0065391B" w:rsidRPr="00F42BC8">
        <w:t xml:space="preserve"> the opening containing three rows of rounded objects, probably fruits</w:t>
      </w:r>
      <w:r w:rsidR="00C6494B">
        <w:t>.</w:t>
      </w:r>
    </w:p>
    <w:p w14:paraId="5BA11520" w14:textId="4E1C4DE4" w:rsidR="008158CF" w:rsidRPr="00C6494B" w:rsidRDefault="00C6494B" w:rsidP="00F42BC8">
      <w:r w:rsidRPr="7E2A352C">
        <w:t>[</w:t>
      </w:r>
      <w:r w:rsidR="00197494">
        <w:t>Seam</w:t>
      </w:r>
      <w:r w:rsidR="00E3487C" w:rsidRPr="7E2A352C">
        <w:t>,</w:t>
      </w:r>
      <w:r w:rsidR="00197494">
        <w:t xml:space="preserve"> concealed in the fruit below the column and the column</w:t>
      </w:r>
      <w:r w:rsidR="005001E0">
        <w:t>’</w:t>
      </w:r>
      <w:r w:rsidR="00197494">
        <w:t>s shaft</w:t>
      </w:r>
      <w:r w:rsidRPr="7E2A352C">
        <w:t>]</w:t>
      </w:r>
    </w:p>
    <w:p w14:paraId="199B2269" w14:textId="0BD048B5" w:rsidR="008158CF" w:rsidRPr="00C6494B" w:rsidRDefault="00133929" w:rsidP="00F42BC8">
      <w:r>
        <w:tab/>
      </w:r>
      <w:r w:rsidR="0065391B" w:rsidRPr="00F42BC8">
        <w:t>3. Oinochoe, a footed jug with a round mouth and high handle to the right</w:t>
      </w:r>
      <w:r w:rsidR="00C6494B">
        <w:t>.</w:t>
      </w:r>
    </w:p>
    <w:p w14:paraId="6F83E1AB" w14:textId="1AC562B2" w:rsidR="008158CF" w:rsidRPr="00C6494B" w:rsidRDefault="00133929" w:rsidP="00F42BC8">
      <w:r>
        <w:tab/>
      </w:r>
      <w:r w:rsidR="0065391B" w:rsidRPr="00F42BC8">
        <w:t>4. Amphora, a second footed wide-mouthed vessel</w:t>
      </w:r>
      <w:r w:rsidR="00A76EDC">
        <w:t>,</w:t>
      </w:r>
      <w:r w:rsidR="0065391B" w:rsidRPr="00F42BC8">
        <w:t xml:space="preserve"> as in panel 2</w:t>
      </w:r>
      <w:r w:rsidR="00C6494B">
        <w:t>.</w:t>
      </w:r>
    </w:p>
    <w:p w14:paraId="377CF391" w14:textId="411A4503" w:rsidR="00197494" w:rsidRPr="00C6494B" w:rsidRDefault="00C6494B" w:rsidP="00F42BC8">
      <w:r w:rsidRPr="7E2A352C">
        <w:t>[</w:t>
      </w:r>
      <w:r w:rsidR="00197494">
        <w:t>Seam</w:t>
      </w:r>
      <w:r w:rsidR="00E3487C" w:rsidRPr="7E2A352C">
        <w:t>,</w:t>
      </w:r>
      <w:r w:rsidR="00197494">
        <w:t xml:space="preserve"> concealed in the fruit below the column and the column</w:t>
      </w:r>
      <w:r w:rsidR="005001E0">
        <w:t>’</w:t>
      </w:r>
      <w:r w:rsidR="00197494">
        <w:t>s shaft</w:t>
      </w:r>
      <w:r w:rsidRPr="7E2A352C">
        <w:t>]</w:t>
      </w:r>
    </w:p>
    <w:p w14:paraId="7F1404B0" w14:textId="5B1F1E8A" w:rsidR="008158CF" w:rsidRPr="00C6494B" w:rsidRDefault="00133929" w:rsidP="00F42BC8">
      <w:r>
        <w:tab/>
      </w:r>
      <w:r w:rsidR="0065391B" w:rsidRPr="00F42BC8">
        <w:t>5. Oinochoe, spouted jug with handle to the right</w:t>
      </w:r>
      <w:r w:rsidR="00C6494B">
        <w:t>.</w:t>
      </w:r>
    </w:p>
    <w:p w14:paraId="51825593" w14:textId="702C34C1" w:rsidR="00E56D79" w:rsidRPr="00C6494B" w:rsidRDefault="00133929" w:rsidP="00F42BC8">
      <w:r>
        <w:tab/>
      </w:r>
      <w:r w:rsidR="0065391B" w:rsidRPr="00F42BC8">
        <w:t>6. Krater, a footed bowl with tall cylindrical neck with vertical grooves, oblate body, and tall crooked stem, the mouth with two rows of rounded objects</w:t>
      </w:r>
      <w:r w:rsidR="00C6494B">
        <w:t>.</w:t>
      </w:r>
    </w:p>
    <w:p w14:paraId="5A5F59FE" w14:textId="5E061C02" w:rsidR="008158CF" w:rsidRPr="00F42BC8" w:rsidRDefault="00133929" w:rsidP="00F42BC8">
      <w:r>
        <w:tab/>
      </w:r>
      <w:r w:rsidR="0065391B" w:rsidRPr="00F42BC8">
        <w:t xml:space="preserve">The columns stand on a continuous baseline under which six fillets are suspended from the center of one panel to the center of the adjacent panel, with alternating large and </w:t>
      </w:r>
      <w:r w:rsidR="0065391B" w:rsidRPr="00F42BC8">
        <w:lastRenderedPageBreak/>
        <w:t>small fruits with knobbed surfaces below each column, the larger ones on the seams and covering the fillet.</w:t>
      </w:r>
    </w:p>
    <w:p w14:paraId="489C466B" w14:textId="2B6D4EBF" w:rsidR="00E56D79" w:rsidRPr="00F42BC8" w:rsidRDefault="00133929" w:rsidP="00F42BC8">
      <w:r>
        <w:tab/>
      </w:r>
      <w:r w:rsidR="0065391B" w:rsidRPr="00F42BC8">
        <w:t>The flat base is impressed with three concentric circles around a central knob.</w:t>
      </w:r>
    </w:p>
    <w:p w14:paraId="37AE58FE" w14:textId="77777777" w:rsidR="00CF2C44" w:rsidRPr="00F42BC8" w:rsidRDefault="00CF2C44" w:rsidP="00F42BC8"/>
    <w:p w14:paraId="2A58BFED" w14:textId="2F23746D" w:rsidR="00CF2C44" w:rsidRPr="00F42BC8" w:rsidRDefault="00ED078C" w:rsidP="00ED078C">
      <w:pPr>
        <w:pStyle w:val="Heading2"/>
      </w:pPr>
      <w:r>
        <w:t>Comments and Comparanda</w:t>
      </w:r>
    </w:p>
    <w:p w14:paraId="29C7B819" w14:textId="77777777" w:rsidR="00CF2C44" w:rsidRPr="00F42BC8" w:rsidRDefault="00CF2C44" w:rsidP="00F42BC8"/>
    <w:p w14:paraId="30244D6B" w14:textId="050AA266" w:rsidR="008158CF" w:rsidRPr="004F73F9" w:rsidRDefault="004F73F9" w:rsidP="00F42BC8">
      <w:r>
        <w:t>S</w:t>
      </w:r>
      <w:r w:rsidR="0065391B" w:rsidRPr="00F42BC8">
        <w:t xml:space="preserve">ee </w:t>
      </w:r>
      <w:hyperlink w:anchor="num" w:history="1">
        <w:r w:rsidR="0065391B" w:rsidRPr="004F73F9">
          <w:rPr>
            <w:rStyle w:val="Hyperlink"/>
          </w:rPr>
          <w:t>2003.297</w:t>
        </w:r>
      </w:hyperlink>
      <w:r>
        <w:t>.</w:t>
      </w:r>
    </w:p>
    <w:p w14:paraId="31D978B7" w14:textId="77777777" w:rsidR="008E7D46" w:rsidRPr="00F42BC8" w:rsidRDefault="008E7D46" w:rsidP="00F42BC8"/>
    <w:p w14:paraId="2870AFC3" w14:textId="27CDDE21" w:rsidR="008E7D46" w:rsidRPr="00F42BC8" w:rsidRDefault="00B94F8D" w:rsidP="00B94F8D">
      <w:pPr>
        <w:pStyle w:val="Heading2"/>
      </w:pPr>
      <w:r>
        <w:t>Provenance</w:t>
      </w:r>
    </w:p>
    <w:p w14:paraId="06139067" w14:textId="77777777" w:rsidR="008E7D46" w:rsidRPr="00F42BC8" w:rsidRDefault="008E7D46" w:rsidP="00F42BC8"/>
    <w:p w14:paraId="5F403192" w14:textId="782AA365" w:rsidR="008158CF" w:rsidRPr="00F42BC8" w:rsidRDefault="005B75CA" w:rsidP="00F42BC8">
      <w:r>
        <w:t>By 1974–1988, Erwin Oppenländer, 1901–1988 (Waiblingen, Germany), by inheritance to his son, Gert Oppenländer, 1988; 1988–2003, Gert Oppenländer (Waiblingen, Germany), sold to the J. Paul Getty Museum, 2003</w:t>
      </w:r>
    </w:p>
    <w:p w14:paraId="37977A9D" w14:textId="77777777" w:rsidR="008E7D46" w:rsidRPr="00F42BC8" w:rsidRDefault="008E7D46" w:rsidP="00F42BC8"/>
    <w:p w14:paraId="5BC06E69" w14:textId="2FE9E2E9" w:rsidR="008E7D46" w:rsidRPr="00F42BC8" w:rsidRDefault="00B94F8D" w:rsidP="00B94F8D">
      <w:pPr>
        <w:pStyle w:val="Heading2"/>
      </w:pPr>
      <w:r>
        <w:t>Bibliography</w:t>
      </w:r>
    </w:p>
    <w:p w14:paraId="0058A6F6" w14:textId="77777777" w:rsidR="008E7D46" w:rsidRPr="00F42BC8" w:rsidRDefault="008E7D46" w:rsidP="00F42BC8"/>
    <w:p w14:paraId="5BC1EB7C" w14:textId="1A55B19E"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pp. 142, 193, no. 402.</w:t>
      </w:r>
    </w:p>
    <w:p w14:paraId="6409E5A9" w14:textId="77777777" w:rsidR="008E7D46" w:rsidRPr="00F42BC8" w:rsidRDefault="008E7D46" w:rsidP="00F42BC8"/>
    <w:p w14:paraId="5949AEE7" w14:textId="424D7EF2" w:rsidR="008E7D46" w:rsidRPr="00F42BC8" w:rsidRDefault="00B94F8D" w:rsidP="00B94F8D">
      <w:pPr>
        <w:pStyle w:val="Heading2"/>
      </w:pPr>
      <w:r>
        <w:t>Exhibitions</w:t>
      </w:r>
    </w:p>
    <w:p w14:paraId="2FFEEEBC" w14:textId="77777777" w:rsidR="005D339A" w:rsidRPr="00F42BC8" w:rsidRDefault="005D339A" w:rsidP="00F42BC8"/>
    <w:p w14:paraId="3EDC01E7" w14:textId="77777777" w:rsidR="006E02B8" w:rsidRDefault="006E02B8" w:rsidP="00F42BC8">
      <w:r>
        <w:t>None</w:t>
      </w:r>
    </w:p>
    <w:p w14:paraId="495C2C9A" w14:textId="6D06DD91" w:rsidR="0001184A" w:rsidRDefault="0001184A" w:rsidP="7E2A352C">
      <w:pPr>
        <w:rPr>
          <w:highlight w:val="yellow"/>
        </w:rPr>
      </w:pPr>
      <w:r>
        <w:br w:type="page"/>
      </w:r>
      <w:r>
        <w:lastRenderedPageBreak/>
        <w:t>Label:</w:t>
      </w:r>
      <w:r w:rsidR="00187D3E">
        <w:t xml:space="preserve"> </w:t>
      </w:r>
      <w:r w:rsidR="00B22FCE" w:rsidRPr="7E2A352C">
        <w:t>19</w:t>
      </w:r>
      <w:r w:rsidR="00A34AB5">
        <w:t>2</w:t>
      </w:r>
    </w:p>
    <w:p w14:paraId="38EDE7E0" w14:textId="6AE971FE" w:rsidR="008158CF" w:rsidRPr="00F42BC8" w:rsidRDefault="00E56D79" w:rsidP="00F42BC8">
      <w:r w:rsidRPr="00F42BC8">
        <w:t xml:space="preserve">Title: </w:t>
      </w:r>
      <w:r w:rsidR="0065391B" w:rsidRPr="00F42BC8">
        <w:t xml:space="preserve">Hexagonal bottle with </w:t>
      </w:r>
      <w:r w:rsidR="00B5309F">
        <w:t>H</w:t>
      </w:r>
      <w:r w:rsidR="0065391B" w:rsidRPr="00F42BC8">
        <w:t xml:space="preserve">igh </w:t>
      </w:r>
      <w:r w:rsidR="00B5309F">
        <w:t>R</w:t>
      </w:r>
      <w:r w:rsidR="0065391B" w:rsidRPr="00F42BC8">
        <w:t>elief Vessels Type / Flask</w:t>
      </w:r>
    </w:p>
    <w:p w14:paraId="19E55D8F" w14:textId="77777777" w:rsidR="008158CF" w:rsidRPr="00F42BC8" w:rsidRDefault="0065391B" w:rsidP="00F42BC8">
      <w:r>
        <w:t>Accession_number: 2003.299</w:t>
      </w:r>
    </w:p>
    <w:p w14:paraId="0F4300FB" w14:textId="40260605" w:rsidR="008158CF" w:rsidRPr="005A34ED" w:rsidRDefault="005A34ED" w:rsidP="00F42BC8">
      <w:pPr>
        <w:rPr>
          <w:color w:val="0563C1" w:themeColor="hyperlink"/>
          <w:u w:val="single"/>
        </w:rPr>
      </w:pPr>
      <w:r>
        <w:t xml:space="preserve">Collection_link: </w:t>
      </w:r>
      <w:hyperlink r:id="rId53">
        <w:r w:rsidRPr="7E2A352C">
          <w:rPr>
            <w:rStyle w:val="Hyperlink"/>
          </w:rPr>
          <w:t>https://www.getty.edu/art/collection/objects/221689</w:t>
        </w:r>
      </w:hyperlink>
    </w:p>
    <w:p w14:paraId="18896258" w14:textId="70D0EBC9" w:rsidR="008158CF" w:rsidRPr="00F42BC8" w:rsidRDefault="0065391B" w:rsidP="00F42BC8">
      <w:pPr>
        <w:rPr>
          <w:highlight w:val="white"/>
        </w:rPr>
      </w:pPr>
      <w:r>
        <w:t xml:space="preserve">Dimensions: H. </w:t>
      </w:r>
      <w:r w:rsidR="00C62C03">
        <w:t>8.5</w:t>
      </w:r>
      <w:r w:rsidR="008B069F">
        <w:t>,</w:t>
      </w:r>
      <w:r w:rsidR="00BF586F">
        <w:t xml:space="preserve"> </w:t>
      </w:r>
      <w:r>
        <w:t>D</w:t>
      </w:r>
      <w:r w:rsidR="00582863" w:rsidRPr="7E2A352C">
        <w:t>iam</w:t>
      </w:r>
      <w:r>
        <w:t>.</w:t>
      </w:r>
      <w:r w:rsidR="00582863" w:rsidRPr="7E2A352C">
        <w:t xml:space="preserve"> rim</w:t>
      </w:r>
      <w:r>
        <w:t xml:space="preserve"> 1.8</w:t>
      </w:r>
      <w:r w:rsidR="00304A40">
        <w:t xml:space="preserve">, Diam. </w:t>
      </w:r>
      <w:r w:rsidR="002C7AC7">
        <w:t>base</w:t>
      </w:r>
      <w:r>
        <w:t xml:space="preserve"> 1.9</w:t>
      </w:r>
      <w:r w:rsidR="008B069F">
        <w:t xml:space="preserve"> cm; Wt</w:t>
      </w:r>
      <w:r w:rsidR="008225C9">
        <w:t>.</w:t>
      </w:r>
      <w:r w:rsidR="00C62C03">
        <w:t xml:space="preserve"> 26.13 </w:t>
      </w:r>
      <w:r>
        <w:t>g</w:t>
      </w:r>
    </w:p>
    <w:p w14:paraId="698E968B" w14:textId="13B4928C" w:rsidR="008158CF" w:rsidRPr="00F42BC8" w:rsidRDefault="0065391B" w:rsidP="00F42BC8">
      <w:pPr>
        <w:rPr>
          <w:highlight w:val="white"/>
        </w:rPr>
      </w:pPr>
      <w:r w:rsidRPr="00F42BC8">
        <w:t xml:space="preserve">Date: First half of the </w:t>
      </w:r>
      <w:r w:rsidR="75EC0551" w:rsidRPr="00F42BC8">
        <w:t xml:space="preserve">first century </w:t>
      </w:r>
      <w:r w:rsidR="00F47D00">
        <w:t>CE</w:t>
      </w:r>
    </w:p>
    <w:p w14:paraId="74BA32FC" w14:textId="081B1806" w:rsidR="00E56D79" w:rsidRPr="00B22FCE" w:rsidRDefault="0065391B" w:rsidP="00F42BC8">
      <w:r>
        <w:t>Start_date:</w:t>
      </w:r>
      <w:r w:rsidR="00B22FCE" w:rsidRPr="7E2A352C">
        <w:t xml:space="preserve"> 1</w:t>
      </w:r>
    </w:p>
    <w:p w14:paraId="0984C6C2" w14:textId="26EDB2EB" w:rsidR="008158CF" w:rsidRPr="00B22FCE" w:rsidRDefault="0065391B" w:rsidP="00F42BC8">
      <w:pPr>
        <w:rPr>
          <w:highlight w:val="white"/>
        </w:rPr>
      </w:pPr>
      <w:r>
        <w:t>End_date:</w:t>
      </w:r>
      <w:r w:rsidR="00B22FCE" w:rsidRPr="7E2A352C">
        <w:t xml:space="preserve"> 49</w:t>
      </w:r>
    </w:p>
    <w:p w14:paraId="6FF5DAAD" w14:textId="2961F7E5" w:rsidR="000B16DF" w:rsidRPr="007C2BA8" w:rsidRDefault="0065391B" w:rsidP="00F42BC8">
      <w:pPr>
        <w:rPr>
          <w:highlight w:val="white"/>
        </w:rPr>
      </w:pPr>
      <w:r>
        <w:t>Attribution: Production area: Phoenician</w:t>
      </w:r>
      <w:r w:rsidR="007C2BA8" w:rsidRPr="7E2A352C">
        <w:t xml:space="preserve"> region</w:t>
      </w:r>
    </w:p>
    <w:p w14:paraId="31733A04" w14:textId="4B3D875B" w:rsidR="000B16DF" w:rsidRPr="00B22FCE" w:rsidRDefault="000B16DF" w:rsidP="00F42BC8">
      <w:pPr>
        <w:rPr>
          <w:highlight w:val="white"/>
        </w:rPr>
      </w:pPr>
      <w:r w:rsidRPr="7E2A352C">
        <w:rPr>
          <w:highlight w:val="white"/>
        </w:rPr>
        <w:t xml:space="preserve">Culture: </w:t>
      </w:r>
      <w:r w:rsidR="00B22FCE" w:rsidRPr="7E2A352C">
        <w:rPr>
          <w:highlight w:val="white"/>
        </w:rPr>
        <w:t>Roman</w:t>
      </w:r>
    </w:p>
    <w:p w14:paraId="2DB35D34" w14:textId="45D30EB7" w:rsidR="008158CF" w:rsidRPr="00F42BC8" w:rsidRDefault="000B16DF" w:rsidP="00F42BC8">
      <w:pPr>
        <w:rPr>
          <w:highlight w:val="white"/>
        </w:rPr>
      </w:pPr>
      <w:r w:rsidRPr="7E2A352C">
        <w:rPr>
          <w:highlight w:val="white"/>
        </w:rPr>
        <w:t>Material:</w:t>
      </w:r>
      <w:r w:rsidR="0065391B">
        <w:t xml:space="preserve"> Translucent blue glass</w:t>
      </w:r>
    </w:p>
    <w:p w14:paraId="328FEDCB" w14:textId="382D6586" w:rsidR="00762ED4" w:rsidRDefault="0065391B" w:rsidP="00F42BC8">
      <w:r w:rsidRPr="00F42BC8">
        <w:t xml:space="preserve">Modeling technique and decoration: Body blown into a four-part mold of three vertical sections joined to a disk-shaped base section. Mold seams between panels 2 and 3, 4 and 5, 6 and 1. </w:t>
      </w:r>
      <w:r w:rsidR="00725E34">
        <w:t>Free-blown</w:t>
      </w:r>
      <w:r w:rsidRPr="00F42BC8">
        <w:t xml:space="preserve"> and tooled neck and rim</w:t>
      </w:r>
    </w:p>
    <w:p w14:paraId="3E54B181" w14:textId="56A25A17" w:rsidR="00DE4800" w:rsidRDefault="00762ED4" w:rsidP="00F42BC8">
      <w:r>
        <w:t>Inscription</w:t>
      </w:r>
      <w:r w:rsidR="00DE4800">
        <w:t>: No</w:t>
      </w:r>
    </w:p>
    <w:p w14:paraId="749403BA" w14:textId="27FBD01E" w:rsidR="00DE4800" w:rsidRPr="00511D37" w:rsidRDefault="00DE4800" w:rsidP="00F42BC8">
      <w:r>
        <w:t xml:space="preserve">Shape: </w:t>
      </w:r>
      <w:r w:rsidR="00511D37">
        <w:t>Flasks</w:t>
      </w:r>
    </w:p>
    <w:p w14:paraId="2BFA7415" w14:textId="6CC03216" w:rsidR="00A77E17" w:rsidRPr="006A2A60" w:rsidRDefault="00DE4800" w:rsidP="00F42BC8">
      <w:r>
        <w:t>Technique:</w:t>
      </w:r>
      <w:r w:rsidR="006A2A60" w:rsidRPr="7E2A352C">
        <w:t xml:space="preserve"> M</w:t>
      </w:r>
      <w:r w:rsidR="00066469" w:rsidRPr="7E2A352C">
        <w:t>old-blown</w:t>
      </w:r>
    </w:p>
    <w:p w14:paraId="11D36669" w14:textId="724714EB" w:rsidR="00DE4800" w:rsidRDefault="00DE4800" w:rsidP="00F42BC8"/>
    <w:p w14:paraId="6302328C" w14:textId="7018B581" w:rsidR="009F4FEF" w:rsidRPr="00F42BC8" w:rsidRDefault="00B94F8D" w:rsidP="00B94F8D">
      <w:pPr>
        <w:pStyle w:val="Heading2"/>
      </w:pPr>
      <w:r>
        <w:t>Condition</w:t>
      </w:r>
    </w:p>
    <w:p w14:paraId="665A1E2B" w14:textId="77777777" w:rsidR="009F4FEF" w:rsidRPr="00F42BC8" w:rsidRDefault="009F4FEF" w:rsidP="00F42BC8"/>
    <w:p w14:paraId="2FD9EF00" w14:textId="21FBBE5E" w:rsidR="008158CF" w:rsidRPr="00F42BC8" w:rsidRDefault="0065391B" w:rsidP="00F42BC8">
      <w:r>
        <w:t>Intact. Some incrustation on the interior and small areas of the exterior.</w:t>
      </w:r>
    </w:p>
    <w:p w14:paraId="20DB74D9" w14:textId="77777777" w:rsidR="009F4FEF" w:rsidRPr="00F42BC8" w:rsidRDefault="009F4FEF" w:rsidP="00F42BC8"/>
    <w:p w14:paraId="2A443462" w14:textId="38358FB7" w:rsidR="009F4FEF" w:rsidRPr="00F42BC8" w:rsidRDefault="00B94F8D" w:rsidP="00B94F8D">
      <w:pPr>
        <w:pStyle w:val="Heading2"/>
      </w:pPr>
      <w:r>
        <w:t>Description</w:t>
      </w:r>
    </w:p>
    <w:p w14:paraId="159A6880" w14:textId="77777777" w:rsidR="009F4FEF" w:rsidRPr="00F42BC8" w:rsidRDefault="009F4FEF" w:rsidP="00F42BC8"/>
    <w:p w14:paraId="56B28F64" w14:textId="5CE5DD32" w:rsidR="008158CF" w:rsidRPr="00F42BC8" w:rsidRDefault="0065391B" w:rsidP="00F42BC8">
      <w:r>
        <w:t>Flaring, in-folded tubular rim; long cylindrical neck mildly constricted toward the body; hexagonal body;</w:t>
      </w:r>
      <w:r w:rsidR="00711002">
        <w:t xml:space="preserve"> low base</w:t>
      </w:r>
      <w:r>
        <w:t xml:space="preserve"> </w:t>
      </w:r>
      <w:r w:rsidR="00E3487C" w:rsidRPr="7E2A352C">
        <w:t xml:space="preserve">on </w:t>
      </w:r>
      <w:r>
        <w:t>flat</w:t>
      </w:r>
      <w:r w:rsidR="00711002">
        <w:t xml:space="preserve"> mildly</w:t>
      </w:r>
      <w:r w:rsidR="00E3487C" w:rsidRPr="7E2A352C">
        <w:t>,</w:t>
      </w:r>
      <w:r w:rsidR="00711002">
        <w:t xml:space="preserve"> concave</w:t>
      </w:r>
      <w:r>
        <w:t xml:space="preserve"> bottom with </w:t>
      </w:r>
      <w:r w:rsidR="00C62C03">
        <w:t>three straight mold seams that meet at the center.</w:t>
      </w:r>
    </w:p>
    <w:p w14:paraId="1B33D89B" w14:textId="6AAFC591" w:rsidR="008158CF" w:rsidRPr="00F42BC8" w:rsidRDefault="00133929" w:rsidP="00F42BC8">
      <w:r>
        <w:tab/>
      </w:r>
      <w:r w:rsidR="0065391B" w:rsidRPr="00F42BC8">
        <w:t xml:space="preserve">On the shoulder, six pointed arches, each containing </w:t>
      </w:r>
      <w:r w:rsidR="00E3487C">
        <w:t xml:space="preserve">an </w:t>
      </w:r>
      <w:r w:rsidR="0065391B" w:rsidRPr="00F42BC8">
        <w:t>unidentified large, egg-shaped object. On the body six rectangular panels divided by columns, each with an abacus and torus capital, smooth shaft</w:t>
      </w:r>
      <w:r w:rsidR="00E3487C">
        <w:t>,</w:t>
      </w:r>
      <w:r w:rsidR="0065391B" w:rsidRPr="00F42BC8">
        <w:t xml:space="preserve"> and high double torus base. In the panels</w:t>
      </w:r>
      <w:r w:rsidR="00C62C03" w:rsidRPr="00F42BC8">
        <w:t xml:space="preserve"> appear</w:t>
      </w:r>
      <w:r w:rsidR="0065391B" w:rsidRPr="00F42BC8">
        <w:t xml:space="preserve"> six vessels from left to right:</w:t>
      </w:r>
    </w:p>
    <w:p w14:paraId="2F096DA7" w14:textId="1C0E97EA" w:rsidR="008158CF" w:rsidRPr="00E3487C" w:rsidRDefault="00E3487C" w:rsidP="00F42BC8">
      <w:r w:rsidRPr="7E2A352C">
        <w:t>[</w:t>
      </w:r>
      <w:r w:rsidR="00C62C03">
        <w:t>S</w:t>
      </w:r>
      <w:r w:rsidR="0065391B">
        <w:t>eam</w:t>
      </w:r>
      <w:r w:rsidR="00C62C03">
        <w:t>, concealed in the b</w:t>
      </w:r>
      <w:r w:rsidRPr="7E2A352C">
        <w:t>u</w:t>
      </w:r>
      <w:r w:rsidR="00C62C03">
        <w:t>nch of fruit and the shaft of the column</w:t>
      </w:r>
      <w:r w:rsidRPr="7E2A352C">
        <w:t>]</w:t>
      </w:r>
    </w:p>
    <w:p w14:paraId="7176BE1C" w14:textId="6EB5B139" w:rsidR="00E56D79" w:rsidRPr="00E3487C" w:rsidRDefault="00133929" w:rsidP="00F42BC8">
      <w:r>
        <w:tab/>
      </w:r>
      <w:r w:rsidR="0065391B" w:rsidRPr="00F42BC8">
        <w:t>1. Oinochoe, spouted jug with handle to the right</w:t>
      </w:r>
      <w:r w:rsidR="00E3487C">
        <w:t>.</w:t>
      </w:r>
    </w:p>
    <w:p w14:paraId="00616B63" w14:textId="5FD6BBB2" w:rsidR="00E56D79" w:rsidRPr="00E3487C" w:rsidRDefault="00133929" w:rsidP="00F42BC8">
      <w:r>
        <w:tab/>
      </w:r>
      <w:r w:rsidR="0065391B" w:rsidRPr="00F42BC8">
        <w:t>2. Krater, a footed bowl with tall cylindrical neck with vertical grooves, oblate body, and tall crooked stem, the mouth with two rows of rounded objects</w:t>
      </w:r>
      <w:r w:rsidR="00E3487C">
        <w:t>.</w:t>
      </w:r>
    </w:p>
    <w:p w14:paraId="0CFBCFC9" w14:textId="7A62DC2E" w:rsidR="00C62C03" w:rsidRPr="00E3487C" w:rsidRDefault="00E3487C" w:rsidP="00F42BC8">
      <w:r w:rsidRPr="7E2A352C">
        <w:t>[</w:t>
      </w:r>
      <w:r w:rsidR="00C62C03">
        <w:t>Seam, concealed in the b</w:t>
      </w:r>
      <w:r w:rsidR="00237325" w:rsidRPr="7E2A352C">
        <w:t>u</w:t>
      </w:r>
      <w:r w:rsidR="00C62C03">
        <w:t>nch o</w:t>
      </w:r>
      <w:r w:rsidR="00CA1974">
        <w:t xml:space="preserve">f </w:t>
      </w:r>
      <w:r w:rsidR="00C62C03">
        <w:t>fruit and the shaft of the column</w:t>
      </w:r>
      <w:r w:rsidRPr="7E2A352C">
        <w:t>]</w:t>
      </w:r>
    </w:p>
    <w:p w14:paraId="7C8C9C89" w14:textId="11F56153" w:rsidR="008158CF" w:rsidRPr="00237325" w:rsidRDefault="00133929" w:rsidP="00F42BC8">
      <w:r>
        <w:tab/>
      </w:r>
      <w:r w:rsidR="0065391B" w:rsidRPr="00F42BC8">
        <w:t xml:space="preserve">3. Amphora, a footed wide-mouthed vessel with two vertical handles on the shoulder. If not an amphora, probably a hydria, </w:t>
      </w:r>
      <w:r w:rsidR="00BE42C5">
        <w:t xml:space="preserve">with </w:t>
      </w:r>
      <w:r w:rsidR="0065391B" w:rsidRPr="00F42BC8">
        <w:t>the third handle turned to the back</w:t>
      </w:r>
      <w:r w:rsidR="00237325">
        <w:t>.</w:t>
      </w:r>
    </w:p>
    <w:p w14:paraId="395E3D44" w14:textId="25E6874E" w:rsidR="008158CF" w:rsidRPr="00237325" w:rsidRDefault="00133929" w:rsidP="00F42BC8">
      <w:r>
        <w:tab/>
      </w:r>
      <w:r w:rsidR="0065391B" w:rsidRPr="00F42BC8">
        <w:t>4. Krater, footed bowl with wide opening and two curving handles from shoulder to rim, the opening containing three rows of rounded objects, probably fruits</w:t>
      </w:r>
      <w:r w:rsidR="00237325">
        <w:t>.</w:t>
      </w:r>
    </w:p>
    <w:p w14:paraId="5B50C2FD" w14:textId="6CE7E7B3" w:rsidR="00C62C03" w:rsidRPr="00237325" w:rsidRDefault="00237325" w:rsidP="00F42BC8">
      <w:r w:rsidRPr="7E2A352C">
        <w:t>[</w:t>
      </w:r>
      <w:r w:rsidR="00C62C03">
        <w:t>Seam, concealed in the b</w:t>
      </w:r>
      <w:r w:rsidRPr="7E2A352C">
        <w:t>u</w:t>
      </w:r>
      <w:r w:rsidR="00C62C03">
        <w:t>nch of fruits and the shaft of the column</w:t>
      </w:r>
      <w:r w:rsidRPr="7E2A352C">
        <w:t>]</w:t>
      </w:r>
    </w:p>
    <w:p w14:paraId="7B0F5AB0" w14:textId="6073AF50" w:rsidR="008158CF" w:rsidRPr="00237325" w:rsidRDefault="00237325" w:rsidP="00F42BC8">
      <w:r>
        <w:tab/>
      </w:r>
      <w:r w:rsidR="0065391B" w:rsidRPr="00F42BC8">
        <w:t>5. Oinochoe, a footed jug with a round mouth and high handle to the right</w:t>
      </w:r>
      <w:r>
        <w:t>.</w:t>
      </w:r>
    </w:p>
    <w:p w14:paraId="6A004DC1" w14:textId="55E275D2" w:rsidR="008158CF" w:rsidRPr="00237325" w:rsidRDefault="00237325" w:rsidP="00F42BC8">
      <w:r>
        <w:tab/>
      </w:r>
      <w:r w:rsidR="0065391B" w:rsidRPr="00F42BC8">
        <w:t>6. Amphora, a second footed wide-mouthed vessel</w:t>
      </w:r>
      <w:r w:rsidR="00BE42C5">
        <w:t>,</w:t>
      </w:r>
      <w:r w:rsidR="0065391B" w:rsidRPr="00F42BC8">
        <w:t xml:space="preserve"> as in panel 2</w:t>
      </w:r>
      <w:r>
        <w:t>.</w:t>
      </w:r>
    </w:p>
    <w:p w14:paraId="17EFCBEC" w14:textId="3BD8BE07" w:rsidR="008158CF" w:rsidRPr="00F42BC8" w:rsidRDefault="00237325" w:rsidP="00F42BC8">
      <w:r>
        <w:tab/>
      </w:r>
      <w:r w:rsidR="0065391B" w:rsidRPr="00F42BC8">
        <w:t>Around the bottom, fillets suspended from the center of one panel to the center of the adjacent panel, with alternating large and small fruits with knobbed surfaces below each column, the larger ones on the seams and covering the fillet.</w:t>
      </w:r>
    </w:p>
    <w:p w14:paraId="29FE69AE" w14:textId="77777777" w:rsidR="00CF2C44" w:rsidRPr="00F42BC8" w:rsidRDefault="00CF2C44" w:rsidP="00F42BC8"/>
    <w:p w14:paraId="6DEE581E" w14:textId="02A4FE76" w:rsidR="00CF2C44" w:rsidRPr="00F42BC8" w:rsidRDefault="00ED078C" w:rsidP="00ED078C">
      <w:pPr>
        <w:pStyle w:val="Heading2"/>
      </w:pPr>
      <w:r>
        <w:t>Comments and Comparanda</w:t>
      </w:r>
    </w:p>
    <w:p w14:paraId="6BB76A36" w14:textId="77777777" w:rsidR="00CF2C44" w:rsidRPr="00F42BC8" w:rsidRDefault="00CF2C44" w:rsidP="00F42BC8"/>
    <w:p w14:paraId="656EC964" w14:textId="22D5242C" w:rsidR="008158CF" w:rsidRPr="004F73F9" w:rsidRDefault="004F73F9" w:rsidP="00F42BC8">
      <w:r>
        <w:t>S</w:t>
      </w:r>
      <w:r w:rsidR="0065391B" w:rsidRPr="00F42BC8">
        <w:t xml:space="preserve">ee </w:t>
      </w:r>
      <w:hyperlink w:anchor="num" w:history="1">
        <w:r w:rsidR="0065391B" w:rsidRPr="004F73F9">
          <w:rPr>
            <w:rStyle w:val="Hyperlink"/>
          </w:rPr>
          <w:t>2003.297</w:t>
        </w:r>
      </w:hyperlink>
      <w:r>
        <w:t>.</w:t>
      </w:r>
    </w:p>
    <w:p w14:paraId="7AC7BF70" w14:textId="77777777" w:rsidR="008E7D46" w:rsidRPr="00F42BC8" w:rsidRDefault="008E7D46" w:rsidP="00F42BC8"/>
    <w:p w14:paraId="3E8BD264" w14:textId="6F6F1BD0" w:rsidR="008E7D46" w:rsidRPr="00F42BC8" w:rsidRDefault="00B94F8D" w:rsidP="00B94F8D">
      <w:pPr>
        <w:pStyle w:val="Heading2"/>
      </w:pPr>
      <w:r>
        <w:t>Provenance</w:t>
      </w:r>
    </w:p>
    <w:p w14:paraId="1513203F" w14:textId="77777777" w:rsidR="008E7D46" w:rsidRPr="00F42BC8" w:rsidRDefault="008E7D46" w:rsidP="00F42BC8"/>
    <w:p w14:paraId="5C62FA34" w14:textId="3D18342D" w:rsidR="008158CF" w:rsidRPr="00F42BC8" w:rsidRDefault="007329B1" w:rsidP="00F42BC8">
      <w:r>
        <w:t>By 1974–1988, Erwin Oppenländer, 1901–1988 (Waiblingen, Germany), by inheritance to his son, Gert Oppenländer, 1988; 1988–2003, Gert Oppenländer (Waiblingen, Germany), sold to the J. Paul Getty Museum, 2003</w:t>
      </w:r>
    </w:p>
    <w:p w14:paraId="19C8C32B" w14:textId="77777777" w:rsidR="008E7D46" w:rsidRPr="00F42BC8" w:rsidRDefault="008E7D46" w:rsidP="00F42BC8"/>
    <w:p w14:paraId="3B6BC4A5" w14:textId="7B364AE8" w:rsidR="008E7D46" w:rsidRPr="00F42BC8" w:rsidRDefault="00B94F8D" w:rsidP="00B94F8D">
      <w:pPr>
        <w:pStyle w:val="Heading2"/>
      </w:pPr>
      <w:r>
        <w:t>Bibliography</w:t>
      </w:r>
    </w:p>
    <w:p w14:paraId="3063B62C" w14:textId="77777777" w:rsidR="008E7D46" w:rsidRPr="00F42BC8" w:rsidRDefault="008E7D46" w:rsidP="00F42BC8"/>
    <w:p w14:paraId="24377662" w14:textId="5F8B85AC"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142, no. 404.</w:t>
      </w:r>
    </w:p>
    <w:p w14:paraId="7C5093B7" w14:textId="77777777" w:rsidR="008E7D46" w:rsidRPr="00F42BC8" w:rsidRDefault="008E7D46" w:rsidP="00F42BC8"/>
    <w:p w14:paraId="3EFEC2DB" w14:textId="0E2FE926" w:rsidR="008E7D46" w:rsidRPr="00F42BC8" w:rsidRDefault="00B94F8D" w:rsidP="00B94F8D">
      <w:pPr>
        <w:pStyle w:val="Heading2"/>
      </w:pPr>
      <w:r>
        <w:t>Exhibitions</w:t>
      </w:r>
    </w:p>
    <w:p w14:paraId="6219813B" w14:textId="77777777" w:rsidR="005D339A" w:rsidRPr="00F42BC8" w:rsidRDefault="005D339A" w:rsidP="00F42BC8"/>
    <w:p w14:paraId="7401C408" w14:textId="123C0A57" w:rsidR="008158CF" w:rsidRPr="00F42BC8" w:rsidRDefault="00CF1CF4" w:rsidP="56E93BEE">
      <w:pPr>
        <w:pStyle w:val="ListBullet"/>
        <w:numPr>
          <w:ilvl w:val="0"/>
          <w:numId w:val="0"/>
        </w:numPr>
      </w:pPr>
      <w:r>
        <w:t>Molten Color: Glassmaking in Antiquity (Malibu, 2005–2006; 2007; 2009–2010)</w:t>
      </w:r>
    </w:p>
    <w:p w14:paraId="304719A4" w14:textId="77777777" w:rsidR="00500EF0" w:rsidRPr="00214812" w:rsidRDefault="00500EF0" w:rsidP="56E93BEE">
      <w:pPr>
        <w:pStyle w:val="ListBullet"/>
        <w:numPr>
          <w:ilvl w:val="0"/>
          <w:numId w:val="0"/>
        </w:numPr>
      </w:pPr>
      <w:r>
        <w:t>Pompeii and the Roman Villa</w:t>
      </w:r>
      <w:r w:rsidRPr="56E93BEE">
        <w:t>: Art and Culture around the Bay of Naples</w:t>
      </w:r>
      <w:r>
        <w:t xml:space="preserve"> (Los Angeles</w:t>
      </w:r>
      <w:r w:rsidRPr="56E93BEE">
        <w:t>,</w:t>
      </w:r>
      <w:r>
        <w:t xml:space="preserve"> 2009</w:t>
      </w:r>
      <w:r w:rsidRPr="56E93BEE">
        <w:t>)</w:t>
      </w:r>
    </w:p>
    <w:p w14:paraId="713D0504" w14:textId="494ECF27" w:rsidR="00D23734" w:rsidRDefault="00D23734" w:rsidP="7E2A352C">
      <w:pPr>
        <w:rPr>
          <w:highlight w:val="green"/>
        </w:rPr>
      </w:pPr>
      <w:r>
        <w:br w:type="page"/>
      </w:r>
      <w:r w:rsidR="0001184A">
        <w:lastRenderedPageBreak/>
        <w:t>Label:</w:t>
      </w:r>
      <w:r w:rsidR="0019737C" w:rsidRPr="7E2A352C">
        <w:t xml:space="preserve"> </w:t>
      </w:r>
      <w:r w:rsidR="00B22FCE" w:rsidRPr="7E2A352C">
        <w:t>19</w:t>
      </w:r>
      <w:r w:rsidR="00A34AB5">
        <w:t>3</w:t>
      </w:r>
    </w:p>
    <w:p w14:paraId="6B9E4C7A" w14:textId="6C567D15" w:rsidR="008158CF" w:rsidRPr="00F42BC8" w:rsidRDefault="00E56D79" w:rsidP="00F42BC8">
      <w:r w:rsidRPr="00F42BC8">
        <w:t xml:space="preserve">Title: </w:t>
      </w:r>
      <w:r w:rsidR="0065391B" w:rsidRPr="00F42BC8">
        <w:t xml:space="preserve">Hexagonal </w:t>
      </w:r>
      <w:r w:rsidR="00B5309F">
        <w:t>B</w:t>
      </w:r>
      <w:r w:rsidR="0065391B" w:rsidRPr="00F42BC8">
        <w:t xml:space="preserve">ottle with </w:t>
      </w:r>
      <w:r w:rsidR="00B5309F">
        <w:t>H</w:t>
      </w:r>
      <w:r w:rsidR="0065391B" w:rsidRPr="00F42BC8">
        <w:t xml:space="preserve">igh </w:t>
      </w:r>
      <w:r w:rsidR="00B5309F">
        <w:t>R</w:t>
      </w:r>
      <w:r w:rsidR="0065391B" w:rsidRPr="00F42BC8">
        <w:t>elief Birds Type / Flask</w:t>
      </w:r>
    </w:p>
    <w:p w14:paraId="32E8E4D3" w14:textId="77777777" w:rsidR="008158CF" w:rsidRPr="00F42BC8" w:rsidRDefault="0065391B" w:rsidP="00F42BC8">
      <w:r>
        <w:t>Accession_number: 2003.300</w:t>
      </w:r>
    </w:p>
    <w:p w14:paraId="2B9F39E9" w14:textId="736BCB17" w:rsidR="008158CF" w:rsidRPr="00F42BC8" w:rsidRDefault="005A34ED" w:rsidP="00F42BC8">
      <w:r>
        <w:t xml:space="preserve">Collection_link: </w:t>
      </w:r>
      <w:hyperlink r:id="rId54">
        <w:r w:rsidR="0065391B" w:rsidRPr="7E2A352C">
          <w:rPr>
            <w:rStyle w:val="Hyperlink"/>
          </w:rPr>
          <w:t>http://www.getty.edu/art/collection/objects/221690/</w:t>
        </w:r>
      </w:hyperlink>
    </w:p>
    <w:p w14:paraId="167D6F85" w14:textId="1AB190C3" w:rsidR="008158CF" w:rsidRPr="00582863" w:rsidRDefault="0065391B" w:rsidP="00F42BC8">
      <w:pPr>
        <w:rPr>
          <w:highlight w:val="white"/>
        </w:rPr>
      </w:pPr>
      <w:r>
        <w:t>Dimensions: H. 9.2</w:t>
      </w:r>
      <w:r w:rsidR="00582863" w:rsidRPr="7E2A352C">
        <w:t>,</w:t>
      </w:r>
      <w:r>
        <w:t xml:space="preserve"> </w:t>
      </w:r>
      <w:r w:rsidR="00582863" w:rsidRPr="7E2A352C">
        <w:t xml:space="preserve">Diam. rim </w:t>
      </w:r>
      <w:r>
        <w:t>2.5</w:t>
      </w:r>
      <w:r w:rsidR="00304A40">
        <w:t xml:space="preserve">, Diam. </w:t>
      </w:r>
      <w:r w:rsidR="002C7AC7">
        <w:t>base</w:t>
      </w:r>
      <w:r>
        <w:t xml:space="preserve"> 2.5</w:t>
      </w:r>
      <w:r w:rsidR="00582863" w:rsidRPr="7E2A352C">
        <w:t>, b</w:t>
      </w:r>
      <w:r>
        <w:t>ody 3.7</w:t>
      </w:r>
      <w:r w:rsidR="00582863" w:rsidRPr="7E2A352C">
        <w:t xml:space="preserve"> × </w:t>
      </w:r>
      <w:r>
        <w:t>3.7</w:t>
      </w:r>
      <w:r w:rsidR="001C53AF">
        <w:t>, Th.</w:t>
      </w:r>
      <w:r>
        <w:t xml:space="preserve"> 0.1</w:t>
      </w:r>
      <w:r w:rsidR="008B069F">
        <w:t xml:space="preserve"> cm; Wt</w:t>
      </w:r>
      <w:r>
        <w:t xml:space="preserve">. 48.51 </w:t>
      </w:r>
      <w:r w:rsidR="00582863" w:rsidRPr="7E2A352C">
        <w:t>g (</w:t>
      </w:r>
      <w:r w:rsidR="00582863">
        <w:t xml:space="preserve">with the </w:t>
      </w:r>
      <w:r w:rsidR="00CA1974">
        <w:t>Plexiglas</w:t>
      </w:r>
      <w:r w:rsidR="00582863">
        <w:t xml:space="preserve"> base</w:t>
      </w:r>
      <w:r w:rsidR="00582863" w:rsidRPr="7E2A352C">
        <w:t>)</w:t>
      </w:r>
    </w:p>
    <w:p w14:paraId="652C0CEB" w14:textId="2E91F7B5" w:rsidR="008158CF" w:rsidRPr="00F42BC8" w:rsidRDefault="0065391B" w:rsidP="00F42BC8">
      <w:pPr>
        <w:rPr>
          <w:highlight w:val="white"/>
        </w:rPr>
      </w:pPr>
      <w:r w:rsidRPr="00F42BC8">
        <w:t xml:space="preserve">Date: Middle of the </w:t>
      </w:r>
      <w:r w:rsidR="75EC0551" w:rsidRPr="00F42BC8">
        <w:t xml:space="preserve">first century </w:t>
      </w:r>
      <w:r w:rsidR="00F47D00">
        <w:t>CE</w:t>
      </w:r>
    </w:p>
    <w:p w14:paraId="008B376A" w14:textId="31925631" w:rsidR="00E56D79" w:rsidRPr="00B22FCE" w:rsidRDefault="0065391B" w:rsidP="00F42BC8">
      <w:r>
        <w:t>Start_date:</w:t>
      </w:r>
      <w:r w:rsidR="00B22FCE" w:rsidRPr="7E2A352C">
        <w:t xml:space="preserve"> 33</w:t>
      </w:r>
    </w:p>
    <w:p w14:paraId="0817D00F" w14:textId="4D8B91BE" w:rsidR="008158CF" w:rsidRPr="00B22FCE" w:rsidRDefault="0065391B" w:rsidP="00F42BC8">
      <w:pPr>
        <w:rPr>
          <w:highlight w:val="white"/>
        </w:rPr>
      </w:pPr>
      <w:r>
        <w:t>End_date:</w:t>
      </w:r>
      <w:r w:rsidR="00B22FCE" w:rsidRPr="7E2A352C">
        <w:t xml:space="preserve"> 65</w:t>
      </w:r>
    </w:p>
    <w:p w14:paraId="0A443ACA" w14:textId="7B9A00F4" w:rsidR="000B16DF" w:rsidRDefault="0065391B" w:rsidP="00F42BC8">
      <w:pPr>
        <w:rPr>
          <w:highlight w:val="white"/>
        </w:rPr>
      </w:pPr>
      <w:r>
        <w:t xml:space="preserve">Attribution: Production area: Syro-Palestinian </w:t>
      </w:r>
      <w:r w:rsidR="007C2BA8" w:rsidRPr="7E2A352C">
        <w:t>c</w:t>
      </w:r>
      <w:r>
        <w:t>oast, perhaps made in Sidon or vicinity</w:t>
      </w:r>
    </w:p>
    <w:p w14:paraId="2C857DE0" w14:textId="164C237A" w:rsidR="000B16DF" w:rsidRPr="00B22FCE" w:rsidRDefault="000B16DF" w:rsidP="00F42BC8">
      <w:pPr>
        <w:rPr>
          <w:highlight w:val="white"/>
        </w:rPr>
      </w:pPr>
      <w:r w:rsidRPr="7E2A352C">
        <w:rPr>
          <w:highlight w:val="white"/>
        </w:rPr>
        <w:t xml:space="preserve">Culture: </w:t>
      </w:r>
      <w:r w:rsidR="00B22FCE" w:rsidRPr="7E2A352C">
        <w:rPr>
          <w:highlight w:val="white"/>
        </w:rPr>
        <w:t>Roman</w:t>
      </w:r>
    </w:p>
    <w:p w14:paraId="4C6CD0D0" w14:textId="3D931A73" w:rsidR="008158CF" w:rsidRPr="00F42BC8" w:rsidRDefault="000B16DF" w:rsidP="00F42BC8">
      <w:pPr>
        <w:rPr>
          <w:highlight w:val="white"/>
        </w:rPr>
      </w:pPr>
      <w:r>
        <w:rPr>
          <w:highlight w:val="white"/>
        </w:rPr>
        <w:t>Material:</w:t>
      </w:r>
      <w:r w:rsidR="0065391B" w:rsidRPr="00F42BC8">
        <w:t xml:space="preserve"> Opaque white glass. The surface is weathered and presents some iridescence and brown accretions</w:t>
      </w:r>
    </w:p>
    <w:p w14:paraId="628EBD35" w14:textId="04541641" w:rsidR="00762ED4" w:rsidRDefault="0065391B" w:rsidP="00F42BC8">
      <w:r>
        <w:t xml:space="preserve">Modeling technique and decoration: Mold </w:t>
      </w:r>
      <w:r w:rsidR="006A2A60" w:rsidRPr="7E2A352C">
        <w:t>b</w:t>
      </w:r>
      <w:r>
        <w:t>lown. Neck and rim free</w:t>
      </w:r>
      <w:r w:rsidR="006A2A60" w:rsidRPr="7E2A352C">
        <w:t>-</w:t>
      </w:r>
      <w:r>
        <w:t xml:space="preserve">blown and tooled. Body blown in a three-part mold of three vertical sections. Vertical mold seams visible </w:t>
      </w:r>
      <w:r w:rsidR="00811097">
        <w:t xml:space="preserve">after </w:t>
      </w:r>
      <w:r>
        <w:t>panels</w:t>
      </w:r>
      <w:r w:rsidR="00811097">
        <w:t xml:space="preserve"> 1, 3, 5</w:t>
      </w:r>
      <w:r>
        <w:t>. The relief is not crisp</w:t>
      </w:r>
    </w:p>
    <w:p w14:paraId="68ACA2B5" w14:textId="18FD785E" w:rsidR="00DE4800" w:rsidRDefault="00762ED4" w:rsidP="00F42BC8">
      <w:r>
        <w:t>Inscription</w:t>
      </w:r>
      <w:r w:rsidR="00DE4800">
        <w:t>: No</w:t>
      </w:r>
    </w:p>
    <w:p w14:paraId="760C9299" w14:textId="1F7A2576" w:rsidR="00DE4800" w:rsidRPr="00511D37" w:rsidRDefault="00DE4800" w:rsidP="00F42BC8">
      <w:r>
        <w:t xml:space="preserve">Shape: </w:t>
      </w:r>
      <w:r w:rsidR="00B5309F">
        <w:t xml:space="preserve">[Bottles, </w:t>
      </w:r>
      <w:r w:rsidR="00511D37">
        <w:t>Flasks</w:t>
      </w:r>
      <w:r w:rsidR="00B5309F">
        <w:t>]</w:t>
      </w:r>
    </w:p>
    <w:p w14:paraId="48E99D19" w14:textId="7191E87A" w:rsidR="00A77E17" w:rsidRPr="006A2A60" w:rsidRDefault="00DE4800" w:rsidP="00F42BC8">
      <w:r>
        <w:t>Technique:</w:t>
      </w:r>
      <w:r w:rsidR="006A2A60" w:rsidRPr="7E2A352C">
        <w:t xml:space="preserve"> M</w:t>
      </w:r>
      <w:r w:rsidR="00066469" w:rsidRPr="7E2A352C">
        <w:t>old-blown</w:t>
      </w:r>
    </w:p>
    <w:p w14:paraId="3006631A" w14:textId="42441515" w:rsidR="00DE4800" w:rsidRDefault="00DE4800" w:rsidP="00F42BC8"/>
    <w:p w14:paraId="5FA7A242" w14:textId="0A4622F7" w:rsidR="009F4FEF" w:rsidRPr="00F42BC8" w:rsidRDefault="00B94F8D" w:rsidP="00B94F8D">
      <w:pPr>
        <w:pStyle w:val="Heading2"/>
      </w:pPr>
      <w:r>
        <w:t>Condition</w:t>
      </w:r>
    </w:p>
    <w:p w14:paraId="3D089AD0" w14:textId="77777777" w:rsidR="009F4FEF" w:rsidRPr="00F42BC8" w:rsidRDefault="009F4FEF" w:rsidP="00F42BC8"/>
    <w:p w14:paraId="094D684D" w14:textId="16CD96E5" w:rsidR="008158CF" w:rsidRPr="00F42BC8" w:rsidRDefault="0065391B" w:rsidP="00F42BC8">
      <w:r>
        <w:t>Intact. Some incrustation on the interior and small areas of the exterior.</w:t>
      </w:r>
    </w:p>
    <w:p w14:paraId="266BD5D5" w14:textId="77777777" w:rsidR="009F4FEF" w:rsidRPr="00F42BC8" w:rsidRDefault="009F4FEF" w:rsidP="00F42BC8"/>
    <w:p w14:paraId="0E27F96E" w14:textId="4E68EB5C" w:rsidR="009F4FEF" w:rsidRPr="00F42BC8" w:rsidRDefault="00B94F8D" w:rsidP="00B94F8D">
      <w:pPr>
        <w:pStyle w:val="Heading2"/>
      </w:pPr>
      <w:r>
        <w:t>Description</w:t>
      </w:r>
    </w:p>
    <w:p w14:paraId="2E989899" w14:textId="77777777" w:rsidR="009F4FEF" w:rsidRPr="00F42BC8" w:rsidRDefault="009F4FEF" w:rsidP="00F42BC8"/>
    <w:p w14:paraId="79A70AFD" w14:textId="46BA063D" w:rsidR="008158CF" w:rsidRPr="00F42BC8" w:rsidRDefault="0065391B" w:rsidP="00F42BC8">
      <w:r>
        <w:t>Slightly flaring, in-folded, tubular rim; long cylindrical neck; hexagonal shoulders and upper body</w:t>
      </w:r>
      <w:r w:rsidR="00193EF2" w:rsidRPr="7E2A352C">
        <w:t>;</w:t>
      </w:r>
      <w:r>
        <w:t xml:space="preserve"> cup-shaped lower part of the body. The bottom is flat.</w:t>
      </w:r>
    </w:p>
    <w:p w14:paraId="185D94E2" w14:textId="6C716692" w:rsidR="008158CF" w:rsidRPr="00F42BC8" w:rsidRDefault="00133929" w:rsidP="00F42BC8">
      <w:r>
        <w:tab/>
      </w:r>
      <w:r w:rsidR="0065391B" w:rsidRPr="00F42BC8">
        <w:t xml:space="preserve">The mold-blown relief decoration is arranged in three registers. The central area is divided by seven smooth posts, each pair of them supporting an empty triangular pediment that covers part of the shoulder. A bucranium is placed over each post in the area between the pediments. Each square panel of the central area contains a bird or an insect perching or flying over a nest or rock in relief: </w:t>
      </w:r>
      <w:r w:rsidR="00DF1079">
        <w:t>(</w:t>
      </w:r>
      <w:r w:rsidR="0065391B" w:rsidRPr="00F42BC8">
        <w:t>1</w:t>
      </w:r>
      <w:r w:rsidR="00DF1079">
        <w:t>)</w:t>
      </w:r>
      <w:r w:rsidR="00DF1079" w:rsidRPr="00F42BC8">
        <w:t xml:space="preserve"> </w:t>
      </w:r>
      <w:r w:rsidR="00DF1079">
        <w:t>s</w:t>
      </w:r>
      <w:r w:rsidR="0065391B" w:rsidRPr="00F42BC8">
        <w:t xml:space="preserve">implified butterfly to the right on a rock; </w:t>
      </w:r>
      <w:r w:rsidR="00DF1079">
        <w:t>(</w:t>
      </w:r>
      <w:r w:rsidR="0065391B" w:rsidRPr="00F42BC8">
        <w:t>2</w:t>
      </w:r>
      <w:r w:rsidR="00DF1079">
        <w:t>)</w:t>
      </w:r>
      <w:r w:rsidR="00DF1079" w:rsidRPr="00F42BC8">
        <w:t xml:space="preserve"> </w:t>
      </w:r>
      <w:r w:rsidR="0065391B" w:rsidRPr="00F42BC8">
        <w:t>a bird with a long spoon-shaped bill to the right</w:t>
      </w:r>
      <w:r w:rsidR="00DF1079">
        <w:t>,</w:t>
      </w:r>
      <w:r w:rsidR="0065391B" w:rsidRPr="00F42BC8">
        <w:t xml:space="preserve"> on a nest; </w:t>
      </w:r>
      <w:r w:rsidR="00DF1079">
        <w:t>(</w:t>
      </w:r>
      <w:r w:rsidR="0065391B" w:rsidRPr="00F42BC8">
        <w:t>3</w:t>
      </w:r>
      <w:r w:rsidR="00DF1079">
        <w:t>)</w:t>
      </w:r>
      <w:r w:rsidR="00DF1079" w:rsidRPr="00F42BC8">
        <w:t xml:space="preserve"> </w:t>
      </w:r>
      <w:r w:rsidR="0065391B" w:rsidRPr="00F42BC8">
        <w:t xml:space="preserve">a small songbird swooping down to left to feed invisible young in its nest; </w:t>
      </w:r>
      <w:r w:rsidR="00DF1079">
        <w:t>(</w:t>
      </w:r>
      <w:r w:rsidR="0065391B" w:rsidRPr="00F42BC8">
        <w:t>4</w:t>
      </w:r>
      <w:r w:rsidR="00DF1079">
        <w:t>)</w:t>
      </w:r>
      <w:r w:rsidR="00DF1079" w:rsidRPr="00F42BC8">
        <w:t xml:space="preserve"> </w:t>
      </w:r>
      <w:r w:rsidR="0065391B" w:rsidRPr="00F42BC8">
        <w:t>a bird, a small raptor with diagonally outspread wings</w:t>
      </w:r>
      <w:r w:rsidR="00DF1079">
        <w:t>,</w:t>
      </w:r>
      <w:r w:rsidR="0065391B" w:rsidRPr="00F42BC8">
        <w:t xml:space="preserve"> flying to the left over a rock or nest; </w:t>
      </w:r>
      <w:r w:rsidR="00DF1079">
        <w:t>(</w:t>
      </w:r>
      <w:r w:rsidR="0065391B" w:rsidRPr="00F42BC8">
        <w:t>5</w:t>
      </w:r>
      <w:r w:rsidR="00DF1079">
        <w:t>)</w:t>
      </w:r>
      <w:r w:rsidR="00DF1079" w:rsidRPr="00F42BC8">
        <w:t xml:space="preserve"> </w:t>
      </w:r>
      <w:r w:rsidR="0065391B" w:rsidRPr="00F42BC8">
        <w:t xml:space="preserve">a bird, perhaps an </w:t>
      </w:r>
      <w:r w:rsidR="00DF1079">
        <w:t>i</w:t>
      </w:r>
      <w:r w:rsidR="00DF1079" w:rsidRPr="00F42BC8">
        <w:t>bis</w:t>
      </w:r>
      <w:r w:rsidR="00DF1079">
        <w:t>,</w:t>
      </w:r>
      <w:r w:rsidR="00DF1079" w:rsidRPr="00F42BC8">
        <w:t xml:space="preserve"> </w:t>
      </w:r>
      <w:r w:rsidR="0065391B" w:rsidRPr="00F42BC8">
        <w:t>to the right</w:t>
      </w:r>
      <w:r w:rsidR="00DF1079">
        <w:t>,</w:t>
      </w:r>
      <w:r w:rsidR="0065391B" w:rsidRPr="00F42BC8">
        <w:t xml:space="preserve"> perched on a pot?; </w:t>
      </w:r>
      <w:r w:rsidR="00DF1079">
        <w:t>(</w:t>
      </w:r>
      <w:r w:rsidR="0065391B" w:rsidRPr="00F42BC8">
        <w:t>6</w:t>
      </w:r>
      <w:r w:rsidR="00DF1079">
        <w:t>)</w:t>
      </w:r>
      <w:r w:rsidR="00DF1079" w:rsidRPr="00F42BC8">
        <w:t xml:space="preserve"> </w:t>
      </w:r>
      <w:r w:rsidR="0065391B" w:rsidRPr="00F42BC8">
        <w:t>a bird, perhaps a falcon</w:t>
      </w:r>
      <w:r w:rsidR="00DF1079">
        <w:t>,</w:t>
      </w:r>
      <w:r w:rsidR="0065391B" w:rsidRPr="00F42BC8">
        <w:t xml:space="preserve"> to the left</w:t>
      </w:r>
      <w:r w:rsidR="00DF1079">
        <w:t>,</w:t>
      </w:r>
      <w:r w:rsidR="0065391B" w:rsidRPr="00F42BC8">
        <w:t xml:space="preserve"> perched on an irregularly shaped rock. The columns stand on a continuous baseline</w:t>
      </w:r>
      <w:r w:rsidR="00701EEE">
        <w:t>,</w:t>
      </w:r>
      <w:r w:rsidR="0065391B" w:rsidRPr="00F42BC8">
        <w:t xml:space="preserve"> below which 26 adjacent vertical petals cover the lower part of the body to the bottom. The bottom is flat and the seam</w:t>
      </w:r>
      <w:r w:rsidR="00B82CB1">
        <w:t>s</w:t>
      </w:r>
      <w:r w:rsidR="0065391B" w:rsidRPr="00F42BC8">
        <w:t xml:space="preserve"> of the three-part mold </w:t>
      </w:r>
      <w:r w:rsidR="00B82CB1">
        <w:t>are</w:t>
      </w:r>
      <w:r w:rsidR="00B82CB1" w:rsidRPr="00F42BC8">
        <w:t xml:space="preserve"> </w:t>
      </w:r>
      <w:r w:rsidR="0065391B" w:rsidRPr="00F42BC8">
        <w:t>visible.</w:t>
      </w:r>
    </w:p>
    <w:p w14:paraId="6C6A042E" w14:textId="77777777" w:rsidR="00CF2C44" w:rsidRPr="00F42BC8" w:rsidRDefault="00CF2C44" w:rsidP="00F42BC8"/>
    <w:p w14:paraId="7672886F" w14:textId="5DACBF09" w:rsidR="00CF2C44" w:rsidRPr="00F42BC8" w:rsidRDefault="00ED078C" w:rsidP="00ED078C">
      <w:pPr>
        <w:pStyle w:val="Heading2"/>
      </w:pPr>
      <w:r>
        <w:t>Comments and Comparanda</w:t>
      </w:r>
    </w:p>
    <w:p w14:paraId="22E8FD0B" w14:textId="77777777" w:rsidR="00CF2C44" w:rsidRPr="00F42BC8" w:rsidRDefault="00CF2C44" w:rsidP="00F42BC8"/>
    <w:p w14:paraId="088A5DDB" w14:textId="176DCCB2" w:rsidR="008158CF" w:rsidRPr="00F42BC8" w:rsidRDefault="0065391B" w:rsidP="00F42BC8">
      <w:r w:rsidRPr="00F42BC8">
        <w:t>Vessels with birds represented on the central frieze are a small distinct group among m</w:t>
      </w:r>
      <w:r w:rsidR="00066469">
        <w:t>old-blown</w:t>
      </w:r>
      <w:r w:rsidRPr="00F42BC8">
        <w:t xml:space="preserve"> </w:t>
      </w:r>
      <w:r w:rsidR="007E109A">
        <w:t>“</w:t>
      </w:r>
      <w:r w:rsidRPr="00F42BC8">
        <w:t>Hexagonal Bottles with High Relief</w:t>
      </w:r>
      <w:r w:rsidR="007E109A">
        <w:t>”</w:t>
      </w:r>
      <w:r w:rsidRPr="00F42BC8">
        <w:t xml:space="preserve"> (see </w:t>
      </w:r>
      <w:r w:rsidR="00B36CA0">
        <w:t>comments on</w:t>
      </w:r>
      <w:r w:rsidRPr="00F42BC8">
        <w:t xml:space="preserve"> </w:t>
      </w:r>
      <w:hyperlink w:anchor="num" w:history="1">
        <w:r w:rsidRPr="00672F3A">
          <w:rPr>
            <w:rStyle w:val="Hyperlink"/>
          </w:rPr>
          <w:t>2003.297</w:t>
        </w:r>
      </w:hyperlink>
      <w:r w:rsidRPr="00F42BC8">
        <w:t>) because of their relatively low relief and the cup-shaped</w:t>
      </w:r>
      <w:r w:rsidR="007E109A" w:rsidRPr="00F42BC8">
        <w:t xml:space="preserve"> lower part</w:t>
      </w:r>
      <w:r w:rsidRPr="00F42BC8">
        <w:t xml:space="preserve"> covered with petals. It has been suggested that the birds refer to the production site of this type, Ornithopolis </w:t>
      </w:r>
      <w:r w:rsidR="00A61420">
        <w:t>on the</w:t>
      </w:r>
      <w:r w:rsidR="00A61420" w:rsidRPr="00F42BC8">
        <w:t xml:space="preserve"> </w:t>
      </w:r>
      <w:r w:rsidRPr="00F42BC8">
        <w:t xml:space="preserve">Phoenician </w:t>
      </w:r>
      <w:r w:rsidR="00A61420">
        <w:t>c</w:t>
      </w:r>
      <w:r w:rsidRPr="00F42BC8">
        <w:t>o</w:t>
      </w:r>
      <w:r w:rsidR="00A61420">
        <w:t>a</w:t>
      </w:r>
      <w:r w:rsidRPr="00F42BC8">
        <w:t>st</w:t>
      </w:r>
      <w:r w:rsidR="00A61420">
        <w:t>, which</w:t>
      </w:r>
      <w:r w:rsidRPr="00F42BC8">
        <w:t xml:space="preserve"> has been said that belonged to Sidon (</w:t>
      </w:r>
      <w:r w:rsidR="004033E1" w:rsidRPr="00F42BC8">
        <w:t>{</w:t>
      </w:r>
      <w:r w:rsidRPr="00F42BC8">
        <w:t>Eisen</w:t>
      </w:r>
      <w:r w:rsidR="000D3840">
        <w:t xml:space="preserve"> </w:t>
      </w:r>
      <w:r w:rsidR="000D3840">
        <w:rPr>
          <w:color w:val="000000" w:themeColor="text1"/>
          <w:shd w:val="clear" w:color="auto" w:fill="FFFFFF"/>
        </w:rPr>
        <w:t xml:space="preserve">and </w:t>
      </w:r>
      <w:r w:rsidR="000D3840" w:rsidRPr="00A16FAD">
        <w:rPr>
          <w:color w:val="000000" w:themeColor="text1"/>
          <w:shd w:val="clear" w:color="auto" w:fill="FFFFFF"/>
        </w:rPr>
        <w:t>Kouchakji</w:t>
      </w:r>
      <w:r w:rsidRPr="00F42BC8">
        <w:t xml:space="preserve"> 1927</w:t>
      </w:r>
      <w:r w:rsidR="004033E1" w:rsidRPr="00F42BC8">
        <w:t>}</w:t>
      </w:r>
      <w:r w:rsidRPr="00F42BC8">
        <w:t xml:space="preserve">, I. 249; </w:t>
      </w:r>
      <w:r w:rsidR="00F83741" w:rsidRPr="00F42BC8">
        <w:t>{</w:t>
      </w:r>
      <w:r w:rsidR="00EB53BC" w:rsidRPr="00985267">
        <w:rPr>
          <w:color w:val="000000" w:themeColor="text1"/>
        </w:rPr>
        <w:t>Stern 1995</w:t>
      </w:r>
      <w:r w:rsidR="00F83741" w:rsidRPr="00F42BC8">
        <w:t>}</w:t>
      </w:r>
      <w:r w:rsidRPr="00F42BC8">
        <w:t xml:space="preserve">, p. 144). </w:t>
      </w:r>
      <w:r w:rsidR="000D3840">
        <w:t>I</w:t>
      </w:r>
      <w:r w:rsidR="000D3840" w:rsidRPr="00F42BC8">
        <w:t>n Stern</w:t>
      </w:r>
      <w:r w:rsidR="000D3840">
        <w:t>’</w:t>
      </w:r>
      <w:r w:rsidR="000D3840" w:rsidRPr="00F42BC8">
        <w:t>s (</w:t>
      </w:r>
      <w:r w:rsidR="000D3840">
        <w:t xml:space="preserve">{Stern </w:t>
      </w:r>
      <w:r w:rsidR="000D3840" w:rsidRPr="00F42BC8">
        <w:t>1995</w:t>
      </w:r>
      <w:r w:rsidR="000D3840">
        <w:t>}</w:t>
      </w:r>
      <w:r w:rsidR="000D3840" w:rsidRPr="00F42BC8">
        <w:t xml:space="preserve">) </w:t>
      </w:r>
      <w:r w:rsidR="000D3840">
        <w:t>t</w:t>
      </w:r>
      <w:r w:rsidRPr="00F42BC8">
        <w:t xml:space="preserve">his particular vessel belongs to Bird Type, </w:t>
      </w:r>
      <w:r w:rsidR="0059535E">
        <w:t>s</w:t>
      </w:r>
      <w:r w:rsidRPr="00F42BC8">
        <w:t xml:space="preserve">eries A1. For direct comparanda see: </w:t>
      </w:r>
      <w:r w:rsidR="004033E1" w:rsidRPr="00F42BC8">
        <w:t>{</w:t>
      </w:r>
      <w:r w:rsidRPr="00F42BC8">
        <w:t>Eisen</w:t>
      </w:r>
      <w:r w:rsidR="0059535E">
        <w:t xml:space="preserve"> </w:t>
      </w:r>
      <w:r w:rsidR="0059535E">
        <w:rPr>
          <w:color w:val="000000" w:themeColor="text1"/>
          <w:shd w:val="clear" w:color="auto" w:fill="FFFFFF"/>
        </w:rPr>
        <w:t xml:space="preserve">and </w:t>
      </w:r>
      <w:r w:rsidR="0059535E" w:rsidRPr="00A16FAD">
        <w:rPr>
          <w:color w:val="000000" w:themeColor="text1"/>
          <w:shd w:val="clear" w:color="auto" w:fill="FFFFFF"/>
        </w:rPr>
        <w:t>Kouchakji</w:t>
      </w:r>
      <w:r w:rsidRPr="00F42BC8">
        <w:t xml:space="preserve"> 1927</w:t>
      </w:r>
      <w:r w:rsidR="004033E1" w:rsidRPr="00F42BC8">
        <w:t>}</w:t>
      </w:r>
      <w:r w:rsidRPr="00F42BC8">
        <w:t xml:space="preserve">, I, 249; </w:t>
      </w:r>
      <w:r w:rsidR="00F83741" w:rsidRPr="00F42BC8">
        <w:t>{</w:t>
      </w:r>
      <w:r w:rsidR="00EB53BC" w:rsidRPr="00985267">
        <w:rPr>
          <w:color w:val="000000" w:themeColor="text1"/>
        </w:rPr>
        <w:t>Stern 1995</w:t>
      </w:r>
      <w:r w:rsidR="00F83741" w:rsidRPr="00F42BC8">
        <w:t>}</w:t>
      </w:r>
      <w:r w:rsidRPr="00F42BC8">
        <w:t xml:space="preserve">, </w:t>
      </w:r>
      <w:r w:rsidRPr="00F42BC8">
        <w:lastRenderedPageBreak/>
        <w:t>p</w:t>
      </w:r>
      <w:r w:rsidR="0053077E">
        <w:t>p</w:t>
      </w:r>
      <w:r w:rsidRPr="00F42BC8">
        <w:t>. 8</w:t>
      </w:r>
      <w:r w:rsidR="00180250" w:rsidRPr="00F42BC8">
        <w:t>1–</w:t>
      </w:r>
      <w:r w:rsidRPr="00F42BC8">
        <w:t>82</w:t>
      </w:r>
      <w:r w:rsidR="0053077E">
        <w:t>,</w:t>
      </w:r>
      <w:r w:rsidRPr="00F42BC8">
        <w:t xml:space="preserve"> </w:t>
      </w:r>
      <w:r w:rsidR="00180250" w:rsidRPr="00F42BC8">
        <w:t xml:space="preserve">nos. </w:t>
      </w:r>
      <w:r w:rsidRPr="00F42BC8">
        <w:t>4</w:t>
      </w:r>
      <w:r w:rsidR="003E5F6A">
        <w:t>5–</w:t>
      </w:r>
      <w:r w:rsidRPr="00F42BC8">
        <w:t>46</w:t>
      </w:r>
      <w:r w:rsidR="0059535E">
        <w:t>,</w:t>
      </w:r>
      <w:r w:rsidRPr="00F42BC8">
        <w:t xml:space="preserve"> with further </w:t>
      </w:r>
      <w:r w:rsidR="00B26D2D">
        <w:t>b</w:t>
      </w:r>
      <w:r w:rsidR="00B94F8D">
        <w:t>ibliography</w:t>
      </w:r>
      <w:r w:rsidR="00B26D2D">
        <w:t xml:space="preserve"> </w:t>
      </w:r>
      <w:r w:rsidRPr="00F42BC8">
        <w:t>and detailed examination of the form in general</w:t>
      </w:r>
      <w:r w:rsidR="0059535E">
        <w:t>.</w:t>
      </w:r>
      <w:r w:rsidRPr="00F42BC8">
        <w:t xml:space="preserve"> Reported find places include modern T</w:t>
      </w:r>
      <w:r w:rsidR="0059535E">
        <w:t>ü</w:t>
      </w:r>
      <w:r w:rsidRPr="00F42BC8">
        <w:t>rk</w:t>
      </w:r>
      <w:r w:rsidR="0059535E">
        <w:t>i</w:t>
      </w:r>
      <w:r w:rsidRPr="00F42BC8">
        <w:t>y</w:t>
      </w:r>
      <w:r w:rsidR="0059535E">
        <w:t>e</w:t>
      </w:r>
      <w:r w:rsidRPr="00F42BC8">
        <w:t xml:space="preserve"> and Syria [</w:t>
      </w:r>
      <w:r w:rsidR="004033E1" w:rsidRPr="00F42BC8">
        <w:t>{</w:t>
      </w:r>
      <w:r w:rsidR="006D556E" w:rsidRPr="00985267">
        <w:rPr>
          <w:color w:val="000000" w:themeColor="text1"/>
        </w:rPr>
        <w:t>de Ridder 1909</w:t>
      </w:r>
      <w:r w:rsidR="004033E1" w:rsidRPr="00F42BC8">
        <w:t>}</w:t>
      </w:r>
      <w:r w:rsidRPr="00F42BC8">
        <w:t xml:space="preserve">, </w:t>
      </w:r>
      <w:r w:rsidR="006E40EB">
        <w:t xml:space="preserve">p. </w:t>
      </w:r>
      <w:r w:rsidRPr="00F42BC8">
        <w:t xml:space="preserve">152, no. 271, </w:t>
      </w:r>
      <w:r w:rsidR="006647E7">
        <w:t>plate</w:t>
      </w:r>
      <w:r w:rsidRPr="00F42BC8">
        <w:t xml:space="preserve"> X; </w:t>
      </w:r>
      <w:r w:rsidR="00137F6E" w:rsidRPr="00F42BC8">
        <w:t>{</w:t>
      </w:r>
      <w:r w:rsidRPr="00F42BC8">
        <w:t>Abdul-Hak</w:t>
      </w:r>
      <w:r w:rsidR="00194E8D" w:rsidRPr="00A16FAD">
        <w:rPr>
          <w:color w:val="000000" w:themeColor="text1"/>
        </w:rPr>
        <w:t xml:space="preserve"> and Abdul-Hak</w:t>
      </w:r>
      <w:r w:rsidRPr="00F42BC8">
        <w:t xml:space="preserve"> 1951</w:t>
      </w:r>
      <w:r w:rsidR="00137F6E" w:rsidRPr="00F42BC8">
        <w:t>}</w:t>
      </w:r>
      <w:r w:rsidRPr="00F42BC8">
        <w:t xml:space="preserve">, </w:t>
      </w:r>
      <w:r w:rsidR="006E40EB">
        <w:t xml:space="preserve">p. </w:t>
      </w:r>
      <w:r w:rsidRPr="00F42BC8">
        <w:t xml:space="preserve">114, no. 22; </w:t>
      </w:r>
      <w:r w:rsidR="004033E1" w:rsidRPr="00F42BC8">
        <w:t>{</w:t>
      </w:r>
      <w:r w:rsidRPr="00F42BC8">
        <w:t>Akat, Fıratlı and Kocabaş 1984</w:t>
      </w:r>
      <w:r w:rsidR="004033E1" w:rsidRPr="00F42BC8">
        <w:t>}</w:t>
      </w:r>
      <w:r w:rsidRPr="00F42BC8">
        <w:t xml:space="preserve">, </w:t>
      </w:r>
      <w:r w:rsidR="006E40EB">
        <w:t xml:space="preserve">pp. </w:t>
      </w:r>
      <w:r w:rsidRPr="00F42BC8">
        <w:t xml:space="preserve">24, 55, </w:t>
      </w:r>
      <w:r w:rsidR="00180250" w:rsidRPr="00F42BC8">
        <w:t xml:space="preserve">nos. </w:t>
      </w:r>
      <w:r w:rsidRPr="00F42BC8">
        <w:t xml:space="preserve">97 and 98, </w:t>
      </w:r>
      <w:r w:rsidR="003E5F6A">
        <w:t xml:space="preserve">figs. </w:t>
      </w:r>
      <w:r w:rsidRPr="00F42BC8">
        <w:t>46a and b;]</w:t>
      </w:r>
      <w:r w:rsidR="00B26D2D">
        <w:t>.</w:t>
      </w:r>
      <w:r w:rsidRPr="00F42BC8">
        <w:t xml:space="preserve"> Other un</w:t>
      </w:r>
      <w:r w:rsidR="00B26D2D">
        <w:t>p</w:t>
      </w:r>
      <w:r w:rsidR="00B94F8D">
        <w:t>rovenance</w:t>
      </w:r>
      <w:r w:rsidRPr="00F42BC8">
        <w:t>d examples are known from private collections</w:t>
      </w:r>
      <w:r w:rsidR="00CB73FC">
        <w:t>, including</w:t>
      </w:r>
      <w:r w:rsidRPr="00F42BC8">
        <w:t xml:space="preserve"> </w:t>
      </w:r>
      <w:r w:rsidR="004656DD" w:rsidRPr="00F42BC8">
        <w:t>{</w:t>
      </w:r>
      <w:r w:rsidR="00233423" w:rsidRPr="00985267">
        <w:rPr>
          <w:color w:val="000000" w:themeColor="text1"/>
        </w:rPr>
        <w:t>3000 Jahre Glaskunst</w:t>
      </w:r>
      <w:r w:rsidR="004656DD" w:rsidRPr="00F42BC8">
        <w:t>}</w:t>
      </w:r>
      <w:r w:rsidRPr="00F42BC8">
        <w:t>, p. 77, nos. 24</w:t>
      </w:r>
      <w:r w:rsidR="00C24F20" w:rsidRPr="00F42BC8">
        <w:t>3–</w:t>
      </w:r>
      <w:r w:rsidRPr="00F42BC8">
        <w:t xml:space="preserve">244, ill.; </w:t>
      </w:r>
      <w:r w:rsidR="004033E1" w:rsidRPr="00F42BC8">
        <w:t>{</w:t>
      </w:r>
      <w:r w:rsidRPr="00F42BC8">
        <w:t>Christie</w:t>
      </w:r>
      <w:r w:rsidR="00DD6129">
        <w:t>’</w:t>
      </w:r>
      <w:r w:rsidRPr="00F42BC8">
        <w:t>s 2016</w:t>
      </w:r>
      <w:r w:rsidR="004033E1" w:rsidRPr="00F42BC8">
        <w:t>}</w:t>
      </w:r>
      <w:r w:rsidRPr="00F42BC8">
        <w:t>, pp. 2</w:t>
      </w:r>
      <w:r w:rsidR="00635EE3" w:rsidRPr="00F42BC8">
        <w:t>0–</w:t>
      </w:r>
      <w:r w:rsidRPr="00F42BC8">
        <w:t xml:space="preserve">21, </w:t>
      </w:r>
      <w:r w:rsidR="00180250" w:rsidRPr="00F42BC8">
        <w:t xml:space="preserve">nos. </w:t>
      </w:r>
      <w:r w:rsidRPr="00F42BC8">
        <w:t>22</w:t>
      </w:r>
      <w:r w:rsidR="00012431" w:rsidRPr="00F42BC8">
        <w:t>4–</w:t>
      </w:r>
      <w:r w:rsidRPr="00F42BC8">
        <w:t>226.</w:t>
      </w:r>
    </w:p>
    <w:p w14:paraId="4E862D44" w14:textId="77777777" w:rsidR="008E7D46" w:rsidRPr="00F42BC8" w:rsidRDefault="008E7D46" w:rsidP="00F42BC8"/>
    <w:p w14:paraId="26BFA67B" w14:textId="0B0102C5" w:rsidR="008E7D46" w:rsidRPr="00F42BC8" w:rsidRDefault="00B94F8D" w:rsidP="00B94F8D">
      <w:pPr>
        <w:pStyle w:val="Heading2"/>
      </w:pPr>
      <w:r>
        <w:t>Provenance</w:t>
      </w:r>
    </w:p>
    <w:p w14:paraId="21628BE3" w14:textId="77777777" w:rsidR="008E7D46" w:rsidRPr="00F42BC8" w:rsidRDefault="008E7D46" w:rsidP="00F42BC8"/>
    <w:p w14:paraId="4E4E8BE8" w14:textId="7921D1E5" w:rsidR="008158CF" w:rsidRPr="00F42BC8" w:rsidRDefault="007329B1"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5C9D36B7" w14:textId="77777777" w:rsidR="008E7D46" w:rsidRPr="00F42BC8" w:rsidRDefault="008E7D46" w:rsidP="00F42BC8"/>
    <w:p w14:paraId="06D05F6E" w14:textId="287FF041" w:rsidR="008E7D46" w:rsidRPr="00F42BC8" w:rsidRDefault="00B94F8D" w:rsidP="00B94F8D">
      <w:pPr>
        <w:pStyle w:val="Heading2"/>
      </w:pPr>
      <w:r>
        <w:t>Bibliography</w:t>
      </w:r>
    </w:p>
    <w:p w14:paraId="02E9A5B4" w14:textId="77777777" w:rsidR="008E7D46" w:rsidRPr="00F42BC8" w:rsidRDefault="008E7D46" w:rsidP="00F42BC8"/>
    <w:p w14:paraId="398686A9" w14:textId="76F0D40D"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pp. 14</w:t>
      </w:r>
      <w:r w:rsidR="00C24F20" w:rsidRPr="00F42BC8">
        <w:t>3–</w:t>
      </w:r>
      <w:r w:rsidRPr="00F42BC8">
        <w:t>44, no. 410.</w:t>
      </w:r>
    </w:p>
    <w:p w14:paraId="78E8CAE5" w14:textId="7037764D" w:rsidR="008158CF" w:rsidRPr="00F42BC8" w:rsidRDefault="0065391B" w:rsidP="00F42BC8">
      <w:r w:rsidRPr="00F42BC8">
        <w:t>{</w:t>
      </w:r>
      <w:r w:rsidR="00EB53BC" w:rsidRPr="00985267">
        <w:rPr>
          <w:color w:val="000000" w:themeColor="text1"/>
        </w:rPr>
        <w:t>Stern 1995</w:t>
      </w:r>
      <w:r w:rsidR="00CD3DA8" w:rsidRPr="00F42BC8">
        <w:t>},</w:t>
      </w:r>
      <w:r w:rsidRPr="00F42BC8">
        <w:t xml:space="preserve"> p. 144</w:t>
      </w:r>
      <w:r w:rsidR="00A13BF3">
        <w:t xml:space="preserve"> </w:t>
      </w:r>
      <w:r w:rsidRPr="00F42BC8">
        <w:t>n</w:t>
      </w:r>
      <w:r w:rsidR="00A13BF3">
        <w:t xml:space="preserve">. </w:t>
      </w:r>
      <w:r w:rsidRPr="00F42BC8">
        <w:t>9f.</w:t>
      </w:r>
    </w:p>
    <w:p w14:paraId="58869A58" w14:textId="77777777" w:rsidR="008E7D46" w:rsidRPr="00F42BC8" w:rsidRDefault="008E7D46" w:rsidP="00F42BC8"/>
    <w:p w14:paraId="19C80C53" w14:textId="073EA89F" w:rsidR="008E7D46" w:rsidRPr="00F42BC8" w:rsidRDefault="00B94F8D" w:rsidP="00B94F8D">
      <w:pPr>
        <w:pStyle w:val="Heading2"/>
      </w:pPr>
      <w:r>
        <w:t>Exhibitions</w:t>
      </w:r>
    </w:p>
    <w:p w14:paraId="077F9399" w14:textId="77777777" w:rsidR="005D339A" w:rsidRPr="00F42BC8" w:rsidRDefault="005D339A" w:rsidP="00F42BC8"/>
    <w:p w14:paraId="1941C540" w14:textId="77777777" w:rsidR="006E02B8" w:rsidRDefault="006E02B8" w:rsidP="00F42BC8">
      <w:r>
        <w:t>None</w:t>
      </w:r>
    </w:p>
    <w:p w14:paraId="1D2E4CD2" w14:textId="07E05F60" w:rsidR="0001184A" w:rsidRDefault="0001184A" w:rsidP="7E2A352C">
      <w:pPr>
        <w:rPr>
          <w:highlight w:val="green"/>
        </w:rPr>
      </w:pPr>
      <w:r>
        <w:br w:type="page"/>
      </w:r>
      <w:r>
        <w:lastRenderedPageBreak/>
        <w:t>Label:</w:t>
      </w:r>
      <w:r w:rsidR="00187D3E">
        <w:t xml:space="preserve"> </w:t>
      </w:r>
      <w:r w:rsidR="00B22FCE" w:rsidRPr="7E2A352C">
        <w:t>19</w:t>
      </w:r>
      <w:r w:rsidR="00A34AB5">
        <w:t>4</w:t>
      </w:r>
    </w:p>
    <w:p w14:paraId="65A201F2" w14:textId="61001EDC" w:rsidR="008158CF" w:rsidRPr="00F42BC8" w:rsidRDefault="00E56D79" w:rsidP="00F42BC8">
      <w:r w:rsidRPr="00F42BC8">
        <w:t xml:space="preserve">Title: </w:t>
      </w:r>
      <w:r w:rsidR="0065391B" w:rsidRPr="00F42BC8">
        <w:t xml:space="preserve">Hexagonal bottle with </w:t>
      </w:r>
      <w:r w:rsidR="00B5309F">
        <w:t>H</w:t>
      </w:r>
      <w:r w:rsidR="0065391B" w:rsidRPr="00F42BC8">
        <w:t xml:space="preserve">igh </w:t>
      </w:r>
      <w:r w:rsidR="00B5309F">
        <w:t>R</w:t>
      </w:r>
      <w:r w:rsidR="0065391B" w:rsidRPr="00F42BC8">
        <w:t>elief Birds Type / Flask</w:t>
      </w:r>
    </w:p>
    <w:p w14:paraId="13318F70" w14:textId="77777777" w:rsidR="008158CF" w:rsidRPr="00F42BC8" w:rsidRDefault="0065391B" w:rsidP="00F42BC8">
      <w:r>
        <w:t>Accession_number: 2003.301</w:t>
      </w:r>
    </w:p>
    <w:p w14:paraId="6F586C17" w14:textId="27CFC647" w:rsidR="008158CF" w:rsidRPr="00F42BC8" w:rsidRDefault="005A34ED" w:rsidP="00F42BC8">
      <w:r>
        <w:t xml:space="preserve">Collection_link: </w:t>
      </w:r>
      <w:hyperlink r:id="rId55">
        <w:r w:rsidR="0065391B" w:rsidRPr="7E2A352C">
          <w:rPr>
            <w:rStyle w:val="Hyperlink"/>
          </w:rPr>
          <w:t>http://www.getty.edu/art/collection/objects/221691</w:t>
        </w:r>
      </w:hyperlink>
    </w:p>
    <w:p w14:paraId="2E37953C" w14:textId="407F68C0" w:rsidR="008158CF" w:rsidRPr="00F42BC8" w:rsidRDefault="0065391B" w:rsidP="00F42BC8">
      <w:pPr>
        <w:rPr>
          <w:highlight w:val="white"/>
        </w:rPr>
      </w:pPr>
      <w:r>
        <w:t>Dimensions: H. 8</w:t>
      </w:r>
      <w:r w:rsidR="00304A40">
        <w:t xml:space="preserve">, Diam. </w:t>
      </w:r>
      <w:r w:rsidR="006C42C6">
        <w:t>rim</w:t>
      </w:r>
      <w:r>
        <w:t xml:space="preserve"> 2.5</w:t>
      </w:r>
      <w:r w:rsidR="001C53AF">
        <w:t>, max.</w:t>
      </w:r>
      <w:r w:rsidR="00304A40">
        <w:t xml:space="preserve"> Diam. </w:t>
      </w:r>
      <w:r>
        <w:t>3.8</w:t>
      </w:r>
      <w:r w:rsidR="001C53AF">
        <w:t>, Th.</w:t>
      </w:r>
      <w:r>
        <w:t xml:space="preserve"> 0.1</w:t>
      </w:r>
      <w:r w:rsidR="008B069F">
        <w:t xml:space="preserve"> cm; Wt</w:t>
      </w:r>
      <w:r>
        <w:t>. 29.6 g</w:t>
      </w:r>
    </w:p>
    <w:p w14:paraId="2564E169" w14:textId="00F7668A" w:rsidR="008158CF" w:rsidRPr="00F42BC8" w:rsidRDefault="0065391B" w:rsidP="00F42BC8">
      <w:pPr>
        <w:rPr>
          <w:highlight w:val="white"/>
        </w:rPr>
      </w:pPr>
      <w:r w:rsidRPr="00F42BC8">
        <w:t xml:space="preserve">Date: Middle of the </w:t>
      </w:r>
      <w:r w:rsidR="75EC0551" w:rsidRPr="00F42BC8">
        <w:t xml:space="preserve">first century </w:t>
      </w:r>
      <w:r w:rsidR="00F47D00">
        <w:t>CE</w:t>
      </w:r>
    </w:p>
    <w:p w14:paraId="59D192F2" w14:textId="190962F8" w:rsidR="00E56D79" w:rsidRPr="00B22FCE" w:rsidRDefault="0065391B" w:rsidP="00F42BC8">
      <w:r>
        <w:t>Start_date:</w:t>
      </w:r>
      <w:r w:rsidR="00B22FCE" w:rsidRPr="7E2A352C">
        <w:t xml:space="preserve"> 33</w:t>
      </w:r>
    </w:p>
    <w:p w14:paraId="6504E1BF" w14:textId="3187A2CE" w:rsidR="008158CF" w:rsidRPr="00B22FCE" w:rsidRDefault="0065391B" w:rsidP="00F42BC8">
      <w:pPr>
        <w:rPr>
          <w:highlight w:val="white"/>
        </w:rPr>
      </w:pPr>
      <w:r>
        <w:t>End_date:</w:t>
      </w:r>
      <w:r w:rsidR="00B22FCE" w:rsidRPr="7E2A352C">
        <w:t xml:space="preserve"> 65</w:t>
      </w:r>
    </w:p>
    <w:p w14:paraId="53FF1DCE" w14:textId="776FAC0E" w:rsidR="000B16DF" w:rsidRDefault="0065391B" w:rsidP="00F42BC8">
      <w:pPr>
        <w:rPr>
          <w:highlight w:val="white"/>
        </w:rPr>
      </w:pPr>
      <w:r>
        <w:t xml:space="preserve">Attribution: Production area: Syro-Palestinian </w:t>
      </w:r>
      <w:r w:rsidR="007C2BA8" w:rsidRPr="7E2A352C">
        <w:t>c</w:t>
      </w:r>
      <w:r>
        <w:t>oast, perhaps made in Sidon or vicinity</w:t>
      </w:r>
    </w:p>
    <w:p w14:paraId="183ACCB9" w14:textId="06406E6F" w:rsidR="000B16DF" w:rsidRPr="00B22FCE" w:rsidRDefault="000B16DF" w:rsidP="00F42BC8">
      <w:pPr>
        <w:rPr>
          <w:highlight w:val="white"/>
        </w:rPr>
      </w:pPr>
      <w:r w:rsidRPr="7E2A352C">
        <w:rPr>
          <w:highlight w:val="white"/>
        </w:rPr>
        <w:t xml:space="preserve">Culture: </w:t>
      </w:r>
      <w:r w:rsidR="00B22FCE" w:rsidRPr="7E2A352C">
        <w:rPr>
          <w:highlight w:val="white"/>
        </w:rPr>
        <w:t>Roman</w:t>
      </w:r>
    </w:p>
    <w:p w14:paraId="5862D2E9" w14:textId="7D2741BF" w:rsidR="008158CF" w:rsidRPr="00F42BC8" w:rsidRDefault="000B16DF" w:rsidP="00F42BC8">
      <w:pPr>
        <w:rPr>
          <w:highlight w:val="white"/>
        </w:rPr>
      </w:pPr>
      <w:r w:rsidRPr="7E2A352C">
        <w:rPr>
          <w:highlight w:val="white"/>
        </w:rPr>
        <w:t>Material:</w:t>
      </w:r>
      <w:r w:rsidR="0065391B">
        <w:t xml:space="preserve"> Opaque light blue glass</w:t>
      </w:r>
    </w:p>
    <w:p w14:paraId="62421048" w14:textId="5955C0F9" w:rsidR="008158CF" w:rsidRPr="00F42BC8" w:rsidRDefault="0065391B" w:rsidP="00F42BC8">
      <w:pPr>
        <w:rPr>
          <w:highlight w:val="white"/>
        </w:rPr>
      </w:pPr>
      <w:r>
        <w:t xml:space="preserve">Modeling technique and decoration: Mold </w:t>
      </w:r>
      <w:r w:rsidR="006A2A60" w:rsidRPr="7E2A352C">
        <w:t>b</w:t>
      </w:r>
      <w:r>
        <w:t>lown. Neck and rim free</w:t>
      </w:r>
      <w:r w:rsidR="003D3319" w:rsidRPr="7E2A352C">
        <w:t>-</w:t>
      </w:r>
      <w:r>
        <w:t xml:space="preserve">blown and tooled. Body blown in a three-part mold of three vertical sections. Vertical mold seams visible </w:t>
      </w:r>
      <w:r w:rsidR="00555309">
        <w:t>after</w:t>
      </w:r>
      <w:r>
        <w:t xml:space="preserve"> panels</w:t>
      </w:r>
      <w:r w:rsidR="00555309">
        <w:t xml:space="preserve"> 1, 3, and 5</w:t>
      </w:r>
    </w:p>
    <w:p w14:paraId="1BFE79C3" w14:textId="77777777" w:rsidR="00DE4800" w:rsidRDefault="00DE4800" w:rsidP="00F42BC8">
      <w:r>
        <w:t>Inscription: No</w:t>
      </w:r>
    </w:p>
    <w:p w14:paraId="0014A07C" w14:textId="55440AB4" w:rsidR="00DE4800" w:rsidRPr="00511D37" w:rsidRDefault="00DE4800" w:rsidP="00F42BC8">
      <w:r>
        <w:t xml:space="preserve">Shape: </w:t>
      </w:r>
      <w:r w:rsidR="00B5309F">
        <w:t xml:space="preserve">[Bottles, </w:t>
      </w:r>
      <w:r w:rsidR="00511D37">
        <w:t>Flasks</w:t>
      </w:r>
      <w:r w:rsidR="00B5309F">
        <w:t>]</w:t>
      </w:r>
    </w:p>
    <w:p w14:paraId="3FE38603" w14:textId="082FEABD" w:rsidR="00A77E17" w:rsidRPr="006A2A60" w:rsidRDefault="00DE4800" w:rsidP="00F42BC8">
      <w:r>
        <w:t>Technique:</w:t>
      </w:r>
      <w:r w:rsidR="006A2A60" w:rsidRPr="7E2A352C">
        <w:t xml:space="preserve"> </w:t>
      </w:r>
      <w:r w:rsidR="006A2A60">
        <w:t>M</w:t>
      </w:r>
      <w:r w:rsidR="00066469">
        <w:t>old-blown</w:t>
      </w:r>
    </w:p>
    <w:p w14:paraId="44183302" w14:textId="453C9316" w:rsidR="00DE4800" w:rsidRDefault="00DE4800" w:rsidP="00F42BC8"/>
    <w:p w14:paraId="3ED671C0" w14:textId="11D542CF" w:rsidR="009F4FEF" w:rsidRPr="00F42BC8" w:rsidRDefault="00B94F8D" w:rsidP="00B94F8D">
      <w:pPr>
        <w:pStyle w:val="Heading2"/>
      </w:pPr>
      <w:r>
        <w:t>Condition</w:t>
      </w:r>
    </w:p>
    <w:p w14:paraId="43D6B1D6" w14:textId="77777777" w:rsidR="009F4FEF" w:rsidRPr="00F42BC8" w:rsidRDefault="009F4FEF" w:rsidP="00F42BC8"/>
    <w:p w14:paraId="768D3BC7" w14:textId="514B66A7" w:rsidR="00E56D79" w:rsidRPr="00F42BC8" w:rsidRDefault="0065391B" w:rsidP="00F42BC8">
      <w:r w:rsidRPr="00F42BC8">
        <w:t>Intact. The surface is weathered and presents an iridescent sheen, brown accretions, and flaking.</w:t>
      </w:r>
    </w:p>
    <w:p w14:paraId="708E356F" w14:textId="77777777" w:rsidR="009F4FEF" w:rsidRPr="00F42BC8" w:rsidRDefault="009F4FEF" w:rsidP="00F42BC8"/>
    <w:p w14:paraId="1E71257A" w14:textId="44BE4007" w:rsidR="009F4FEF" w:rsidRPr="00F42BC8" w:rsidRDefault="00B94F8D" w:rsidP="00B94F8D">
      <w:pPr>
        <w:pStyle w:val="Heading2"/>
      </w:pPr>
      <w:r>
        <w:t>Description</w:t>
      </w:r>
    </w:p>
    <w:p w14:paraId="75B77EC7" w14:textId="77777777" w:rsidR="009F4FEF" w:rsidRPr="00F42BC8" w:rsidRDefault="009F4FEF" w:rsidP="00F42BC8"/>
    <w:p w14:paraId="3107D102" w14:textId="4447EA0A" w:rsidR="00E56D79" w:rsidRPr="00F42BC8" w:rsidRDefault="0065391B" w:rsidP="00F42BC8">
      <w:r>
        <w:t>Flaring rim</w:t>
      </w:r>
      <w:r w:rsidR="0061341F" w:rsidRPr="7E2A352C">
        <w:t xml:space="preserve"> first</w:t>
      </w:r>
      <w:r>
        <w:t xml:space="preserve"> folded out, </w:t>
      </w:r>
      <w:r w:rsidR="0061341F" w:rsidRPr="7E2A352C">
        <w:t xml:space="preserve">then </w:t>
      </w:r>
      <w:r>
        <w:t>up</w:t>
      </w:r>
      <w:r w:rsidR="0061341F" w:rsidRPr="7E2A352C">
        <w:t>-</w:t>
      </w:r>
      <w:r>
        <w:t xml:space="preserve"> and inward flatten</w:t>
      </w:r>
      <w:r w:rsidR="004131B4" w:rsidRPr="7E2A352C">
        <w:t>ed</w:t>
      </w:r>
      <w:r>
        <w:t xml:space="preserve"> tubular rim. Cylindrical neck mildly constricted at its base. Hexagonal body; downward</w:t>
      </w:r>
      <w:r w:rsidR="0061341F" w:rsidRPr="7E2A352C">
        <w:t>-</w:t>
      </w:r>
      <w:r>
        <w:t>sloping shoulder and upward</w:t>
      </w:r>
      <w:r w:rsidR="0061341F" w:rsidRPr="7E2A352C">
        <w:t>-</w:t>
      </w:r>
      <w:r>
        <w:t>sloping bottom joined by a hexagonal central part of the body. Low, offset base with flat underside.</w:t>
      </w:r>
    </w:p>
    <w:p w14:paraId="38AA36CA" w14:textId="1AE79D85" w:rsidR="008158CF" w:rsidRPr="00F42BC8" w:rsidRDefault="00133929" w:rsidP="00F42BC8">
      <w:r>
        <w:tab/>
      </w:r>
      <w:r w:rsidR="0065391B" w:rsidRPr="00F42BC8">
        <w:t xml:space="preserve">The mold-blown, relief decoration, which is not crisp, is arranged in three registers. The central area is divided by seven smooth posts, each pair of them supporting an empty triangular pediment that covers part of the shoulder. A bucranium is placed over each post in the area between the pediments. Each square panel of the central area contains a bird or an insect perching or flying over a nest or rock in relief: </w:t>
      </w:r>
      <w:r w:rsidR="0061341F">
        <w:t>(</w:t>
      </w:r>
      <w:r w:rsidR="0065391B" w:rsidRPr="00F42BC8">
        <w:t>1</w:t>
      </w:r>
      <w:r w:rsidR="0061341F">
        <w:t>)</w:t>
      </w:r>
      <w:r w:rsidR="0061341F" w:rsidRPr="00F42BC8">
        <w:t xml:space="preserve"> </w:t>
      </w:r>
      <w:r w:rsidR="0061341F">
        <w:t>s</w:t>
      </w:r>
      <w:r w:rsidR="0061341F" w:rsidRPr="00F42BC8">
        <w:t xml:space="preserve">implified </w:t>
      </w:r>
      <w:r w:rsidR="0065391B" w:rsidRPr="00F42BC8">
        <w:t>butterfly to the right</w:t>
      </w:r>
      <w:r w:rsidR="008B5268">
        <w:t>,</w:t>
      </w:r>
      <w:r w:rsidR="0065391B" w:rsidRPr="00F42BC8">
        <w:t xml:space="preserve"> on a rock;</w:t>
      </w:r>
      <w:r w:rsidR="002534CB" w:rsidRPr="00F42BC8">
        <w:t xml:space="preserve"> </w:t>
      </w:r>
      <w:r w:rsidR="0061341F">
        <w:t>(</w:t>
      </w:r>
      <w:r w:rsidR="0065391B" w:rsidRPr="00F42BC8">
        <w:t>2</w:t>
      </w:r>
      <w:r w:rsidR="0061341F">
        <w:t>)</w:t>
      </w:r>
      <w:r w:rsidR="0061341F" w:rsidRPr="00F42BC8">
        <w:t xml:space="preserve"> </w:t>
      </w:r>
      <w:r w:rsidR="0065391B" w:rsidRPr="00F42BC8">
        <w:t>a bird with a long spoon-shaped bill to the right</w:t>
      </w:r>
      <w:r w:rsidR="008B5268">
        <w:t>,</w:t>
      </w:r>
      <w:r w:rsidR="0065391B" w:rsidRPr="00F42BC8">
        <w:t xml:space="preserve"> on a nest; </w:t>
      </w:r>
      <w:r w:rsidR="0061341F">
        <w:t>(</w:t>
      </w:r>
      <w:r w:rsidR="0065391B" w:rsidRPr="00F42BC8">
        <w:t>3</w:t>
      </w:r>
      <w:r w:rsidR="0061341F">
        <w:t>)</w:t>
      </w:r>
      <w:r w:rsidR="0061341F" w:rsidRPr="00F42BC8">
        <w:t xml:space="preserve"> </w:t>
      </w:r>
      <w:r w:rsidR="0065391B" w:rsidRPr="00F42BC8">
        <w:t xml:space="preserve">a small songbird swooping down to left to feed invisible young in its nest; </w:t>
      </w:r>
      <w:r w:rsidR="0061341F">
        <w:t>(</w:t>
      </w:r>
      <w:r w:rsidR="0065391B" w:rsidRPr="00F42BC8">
        <w:t>4</w:t>
      </w:r>
      <w:r w:rsidR="0061341F">
        <w:t>)</w:t>
      </w:r>
      <w:r w:rsidR="0061341F" w:rsidRPr="00F42BC8">
        <w:t xml:space="preserve"> </w:t>
      </w:r>
      <w:r w:rsidR="0065391B" w:rsidRPr="00F42BC8">
        <w:t>a bird, a small raptor with diagonally outspread wings flying</w:t>
      </w:r>
      <w:r w:rsidR="008B5268">
        <w:t>,</w:t>
      </w:r>
      <w:r w:rsidR="0065391B" w:rsidRPr="00F42BC8">
        <w:t xml:space="preserve"> to the left over a rock or nest; </w:t>
      </w:r>
      <w:r w:rsidR="0061341F">
        <w:t>(</w:t>
      </w:r>
      <w:r w:rsidR="0065391B" w:rsidRPr="00F42BC8">
        <w:t>5</w:t>
      </w:r>
      <w:r w:rsidR="0061341F">
        <w:t>)</w:t>
      </w:r>
      <w:r w:rsidR="0061341F" w:rsidRPr="00F42BC8">
        <w:t xml:space="preserve"> </w:t>
      </w:r>
      <w:r w:rsidR="002534CB" w:rsidRPr="00F42BC8">
        <w:t>a bird, perhaps a falcon</w:t>
      </w:r>
      <w:r w:rsidR="008B5268">
        <w:t>,</w:t>
      </w:r>
      <w:r w:rsidR="002534CB" w:rsidRPr="00F42BC8">
        <w:t xml:space="preserve"> to the left perched on an irregularly shaped rock</w:t>
      </w:r>
      <w:r w:rsidR="0065391B" w:rsidRPr="00F42BC8">
        <w:t xml:space="preserve">; </w:t>
      </w:r>
      <w:r w:rsidR="0061341F">
        <w:t>(</w:t>
      </w:r>
      <w:r w:rsidR="0065391B" w:rsidRPr="00F42BC8">
        <w:t>6</w:t>
      </w:r>
      <w:r w:rsidR="0061341F">
        <w:t>)</w:t>
      </w:r>
      <w:r w:rsidR="0061341F" w:rsidRPr="00F42BC8">
        <w:t xml:space="preserve"> </w:t>
      </w:r>
      <w:r w:rsidR="002534CB" w:rsidRPr="00F42BC8">
        <w:t xml:space="preserve">a bird, perhaps an </w:t>
      </w:r>
      <w:r w:rsidR="008B5268">
        <w:t>i</w:t>
      </w:r>
      <w:r w:rsidR="002534CB" w:rsidRPr="00F42BC8">
        <w:t>bis to the right</w:t>
      </w:r>
      <w:r w:rsidR="008B5268">
        <w:t>,</w:t>
      </w:r>
      <w:r w:rsidR="002534CB" w:rsidRPr="00F42BC8">
        <w:t xml:space="preserve"> perched on a pot</w:t>
      </w:r>
      <w:r w:rsidR="0065391B" w:rsidRPr="00F42BC8">
        <w:t>. The columns stand on a continuous baseline below which 26 adjacent vertical petals cover the lower part of the body to the bottom. The bottom is flat and the seam</w:t>
      </w:r>
      <w:r w:rsidR="00B82CB1">
        <w:t>s</w:t>
      </w:r>
      <w:r w:rsidR="0065391B" w:rsidRPr="00F42BC8">
        <w:t xml:space="preserve"> of the three-part mold </w:t>
      </w:r>
      <w:r w:rsidR="00B82CB1">
        <w:t>are</w:t>
      </w:r>
      <w:r w:rsidR="00B82CB1" w:rsidRPr="00F42BC8">
        <w:t xml:space="preserve"> </w:t>
      </w:r>
      <w:r w:rsidR="0065391B" w:rsidRPr="00F42BC8">
        <w:t>visible.</w:t>
      </w:r>
    </w:p>
    <w:p w14:paraId="2FD2EBF5" w14:textId="77777777" w:rsidR="00CF2C44" w:rsidRPr="00F42BC8" w:rsidRDefault="00CF2C44" w:rsidP="00F42BC8"/>
    <w:p w14:paraId="5F404611" w14:textId="25EB6E3F" w:rsidR="00CF2C44" w:rsidRPr="00F42BC8" w:rsidRDefault="00ED078C" w:rsidP="00ED078C">
      <w:pPr>
        <w:pStyle w:val="Heading2"/>
      </w:pPr>
      <w:r>
        <w:t>Comments and Comparanda</w:t>
      </w:r>
    </w:p>
    <w:p w14:paraId="3FCCE76C" w14:textId="77777777" w:rsidR="00CF2C44" w:rsidRPr="00F42BC8" w:rsidRDefault="00CF2C44" w:rsidP="00F42BC8"/>
    <w:p w14:paraId="506C15EF" w14:textId="48F31225" w:rsidR="008158CF" w:rsidRPr="004F73F9" w:rsidRDefault="004F73F9" w:rsidP="00F42BC8">
      <w:r>
        <w:t>S</w:t>
      </w:r>
      <w:r w:rsidR="0065391B" w:rsidRPr="00F42BC8">
        <w:t xml:space="preserve">ee </w:t>
      </w:r>
      <w:hyperlink w:anchor="num" w:history="1">
        <w:r w:rsidR="0065391B" w:rsidRPr="004F73F9">
          <w:rPr>
            <w:rStyle w:val="Hyperlink"/>
          </w:rPr>
          <w:t>2003.300</w:t>
        </w:r>
      </w:hyperlink>
      <w:r>
        <w:t>.</w:t>
      </w:r>
    </w:p>
    <w:p w14:paraId="2A8D7FB4" w14:textId="77777777" w:rsidR="008E7D46" w:rsidRPr="00F42BC8" w:rsidRDefault="008E7D46" w:rsidP="00F42BC8"/>
    <w:p w14:paraId="028D092E" w14:textId="1E229E8A" w:rsidR="008E7D46" w:rsidRPr="00F42BC8" w:rsidRDefault="00B94F8D" w:rsidP="00B94F8D">
      <w:pPr>
        <w:pStyle w:val="Heading2"/>
      </w:pPr>
      <w:r>
        <w:t>Provenance</w:t>
      </w:r>
    </w:p>
    <w:p w14:paraId="77A5D1F2" w14:textId="77777777" w:rsidR="008E7D46" w:rsidRPr="00F42BC8" w:rsidRDefault="008E7D46" w:rsidP="00F42BC8"/>
    <w:p w14:paraId="3915DDC9" w14:textId="0282E1FF" w:rsidR="008158CF" w:rsidRPr="00F42BC8" w:rsidRDefault="007329B1"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2F741F83" w14:textId="77777777" w:rsidR="008E7D46" w:rsidRPr="00F42BC8" w:rsidRDefault="008E7D46" w:rsidP="00F42BC8"/>
    <w:p w14:paraId="6480A78C" w14:textId="1C0D4E13" w:rsidR="008E7D46" w:rsidRPr="00F42BC8" w:rsidRDefault="00B94F8D" w:rsidP="00B94F8D">
      <w:pPr>
        <w:pStyle w:val="Heading2"/>
      </w:pPr>
      <w:r>
        <w:t>Bibliography</w:t>
      </w:r>
    </w:p>
    <w:p w14:paraId="36A89414" w14:textId="77777777" w:rsidR="008E7D46" w:rsidRPr="00F42BC8" w:rsidRDefault="008E7D46" w:rsidP="00F42BC8"/>
    <w:p w14:paraId="30866DC8" w14:textId="01B7A433"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144, no. 411.</w:t>
      </w:r>
    </w:p>
    <w:p w14:paraId="1B943FC6" w14:textId="7CA6B95E" w:rsidR="00B23A89" w:rsidRPr="00A13BF3" w:rsidRDefault="0065391B" w:rsidP="00F42BC8">
      <w:r w:rsidRPr="00F42BC8">
        <w:t>{</w:t>
      </w:r>
      <w:r w:rsidR="00EB53BC" w:rsidRPr="00985267">
        <w:rPr>
          <w:color w:val="000000" w:themeColor="text1"/>
        </w:rPr>
        <w:t>Stern 1995</w:t>
      </w:r>
      <w:r w:rsidR="00CD3DA8" w:rsidRPr="00F42BC8">
        <w:t>},</w:t>
      </w:r>
      <w:r w:rsidRPr="00F42BC8">
        <w:t xml:space="preserve"> p. 144</w:t>
      </w:r>
      <w:r w:rsidR="00377FF8" w:rsidRPr="00F42BC8">
        <w:t xml:space="preserve"> </w:t>
      </w:r>
      <w:r w:rsidRPr="00F42BC8">
        <w:t>n</w:t>
      </w:r>
      <w:r w:rsidR="00377FF8" w:rsidRPr="00F42BC8">
        <w:t xml:space="preserve">. </w:t>
      </w:r>
      <w:r w:rsidRPr="00F42BC8">
        <w:t>9</w:t>
      </w:r>
      <w:r w:rsidR="00B23A89">
        <w:t>g</w:t>
      </w:r>
      <w:r w:rsidR="00A13BF3">
        <w:t>.</w:t>
      </w:r>
    </w:p>
    <w:p w14:paraId="7C45A485" w14:textId="517F4C05" w:rsidR="008E7D46" w:rsidRPr="00F42BC8" w:rsidRDefault="008E7D46" w:rsidP="00F42BC8"/>
    <w:p w14:paraId="30D9C953" w14:textId="2FC11043" w:rsidR="008E7D46" w:rsidRPr="00F42BC8" w:rsidRDefault="00B94F8D" w:rsidP="00B94F8D">
      <w:pPr>
        <w:pStyle w:val="Heading2"/>
      </w:pPr>
      <w:r>
        <w:t>Exhibitions</w:t>
      </w:r>
    </w:p>
    <w:p w14:paraId="444DFBEB" w14:textId="77777777" w:rsidR="005D339A" w:rsidRPr="00F42BC8" w:rsidRDefault="005D339A" w:rsidP="00F42BC8"/>
    <w:p w14:paraId="0B38E2EC" w14:textId="77777777" w:rsidR="006E02B8" w:rsidRDefault="006E02B8" w:rsidP="00F42BC8">
      <w:r>
        <w:t>None</w:t>
      </w:r>
    </w:p>
    <w:p w14:paraId="301CC978" w14:textId="29AD9327" w:rsidR="0001184A" w:rsidRDefault="0001184A" w:rsidP="7E2A352C">
      <w:pPr>
        <w:rPr>
          <w:highlight w:val="green"/>
        </w:rPr>
      </w:pPr>
      <w:r>
        <w:br w:type="page"/>
      </w:r>
      <w:r>
        <w:lastRenderedPageBreak/>
        <w:t>Label:</w:t>
      </w:r>
      <w:r w:rsidR="00187D3E">
        <w:t xml:space="preserve"> </w:t>
      </w:r>
      <w:r w:rsidR="00B22FCE" w:rsidRPr="7E2A352C">
        <w:t>19</w:t>
      </w:r>
      <w:r w:rsidR="00A34AB5">
        <w:t>5</w:t>
      </w:r>
    </w:p>
    <w:p w14:paraId="57ECCCC0" w14:textId="7DA5BE88" w:rsidR="008158CF" w:rsidRPr="00F42BC8" w:rsidRDefault="00E56D79" w:rsidP="00F42BC8">
      <w:r w:rsidRPr="00F42BC8">
        <w:t xml:space="preserve">Title: </w:t>
      </w:r>
      <w:r w:rsidR="0065391B" w:rsidRPr="00F42BC8">
        <w:t>Date-Shaped Unguentarium</w:t>
      </w:r>
    </w:p>
    <w:p w14:paraId="3277D30B" w14:textId="77777777" w:rsidR="008158CF" w:rsidRPr="00F42BC8" w:rsidRDefault="0065391B" w:rsidP="00F42BC8">
      <w:r>
        <w:t>Accession_number: 2003.333</w:t>
      </w:r>
    </w:p>
    <w:p w14:paraId="39E8190D" w14:textId="0D5F5544" w:rsidR="008158CF" w:rsidRPr="005A34ED" w:rsidRDefault="005A34ED" w:rsidP="00F42BC8">
      <w:pPr>
        <w:rPr>
          <w:color w:val="0563C1" w:themeColor="hyperlink"/>
          <w:u w:val="single"/>
        </w:rPr>
      </w:pPr>
      <w:r>
        <w:t xml:space="preserve">Collection_link: </w:t>
      </w:r>
      <w:hyperlink r:id="rId56">
        <w:r w:rsidRPr="7E2A352C">
          <w:rPr>
            <w:rStyle w:val="Hyperlink"/>
          </w:rPr>
          <w:t>https://www.getty.edu/art/collection/objects/221723/</w:t>
        </w:r>
      </w:hyperlink>
    </w:p>
    <w:p w14:paraId="1815C936" w14:textId="6F7653F3" w:rsidR="008158CF" w:rsidRPr="00F42BC8" w:rsidRDefault="0065391B" w:rsidP="00F42BC8">
      <w:r>
        <w:t>Dimensions: H. 7.1</w:t>
      </w:r>
      <w:r w:rsidR="001C53AF">
        <w:t>,</w:t>
      </w:r>
      <w:r>
        <w:t xml:space="preserve"> </w:t>
      </w:r>
      <w:r w:rsidR="00A92BA3">
        <w:t>Diam. rim</w:t>
      </w:r>
      <w:r>
        <w:t xml:space="preserve"> 2.5</w:t>
      </w:r>
      <w:r w:rsidR="001C53AF">
        <w:t>,</w:t>
      </w:r>
      <w:r>
        <w:t xml:space="preserve"> </w:t>
      </w:r>
      <w:r w:rsidR="00304A40">
        <w:t xml:space="preserve">max. Diam. </w:t>
      </w:r>
      <w:r>
        <w:t>3.2</w:t>
      </w:r>
      <w:r w:rsidR="008B069F">
        <w:t xml:space="preserve"> cm; </w:t>
      </w:r>
      <w:r w:rsidR="001C53AF">
        <w:t>Wt.</w:t>
      </w:r>
      <w:r>
        <w:t xml:space="preserve"> </w:t>
      </w:r>
      <w:r w:rsidR="00CA017B">
        <w:t>19.89 g</w:t>
      </w:r>
    </w:p>
    <w:p w14:paraId="16D4ED05" w14:textId="6ACAA147" w:rsidR="008158CF" w:rsidRPr="00F42BC8" w:rsidRDefault="0065391B" w:rsidP="00F42BC8">
      <w:pPr>
        <w:rPr>
          <w:highlight w:val="white"/>
        </w:rPr>
      </w:pPr>
      <w:r w:rsidRPr="00F42BC8">
        <w:t xml:space="preserve">Date: </w:t>
      </w:r>
      <w:r w:rsidR="10415D11" w:rsidRPr="00F42BC8">
        <w:t>First</w:t>
      </w:r>
      <w:r w:rsidRPr="00F42BC8">
        <w:t xml:space="preserve">–early </w:t>
      </w:r>
      <w:r w:rsidR="57F4D529" w:rsidRPr="00F42BC8">
        <w:t>second</w:t>
      </w:r>
      <w:r w:rsidRPr="00F42BC8">
        <w:t xml:space="preserve"> centuries </w:t>
      </w:r>
      <w:r w:rsidR="00F47D00">
        <w:t>CE</w:t>
      </w:r>
    </w:p>
    <w:p w14:paraId="2892E7D9" w14:textId="74978374" w:rsidR="00E56D79" w:rsidRPr="00B22FCE" w:rsidRDefault="0065391B" w:rsidP="00F42BC8">
      <w:r>
        <w:t>Start_date:</w:t>
      </w:r>
      <w:r w:rsidR="00B22FCE" w:rsidRPr="7E2A352C">
        <w:t xml:space="preserve"> 1</w:t>
      </w:r>
    </w:p>
    <w:p w14:paraId="60A15183" w14:textId="2CB6FDD0" w:rsidR="008158CF" w:rsidRPr="00B22FCE" w:rsidRDefault="0065391B" w:rsidP="00F42BC8">
      <w:pPr>
        <w:rPr>
          <w:highlight w:val="white"/>
        </w:rPr>
      </w:pPr>
      <w:r>
        <w:t>End_date:</w:t>
      </w:r>
      <w:r w:rsidR="00B22FCE" w:rsidRPr="7E2A352C">
        <w:t xml:space="preserve"> 132</w:t>
      </w:r>
    </w:p>
    <w:p w14:paraId="647D40AB" w14:textId="4DD69D68" w:rsidR="000B16DF" w:rsidRPr="007C2BA8" w:rsidRDefault="0065391B" w:rsidP="00F42BC8">
      <w:pPr>
        <w:rPr>
          <w:highlight w:val="white"/>
        </w:rPr>
      </w:pPr>
      <w:r>
        <w:t>Attribution: Production area: Syro-Palestinian</w:t>
      </w:r>
      <w:r w:rsidR="007C2BA8" w:rsidRPr="7E2A352C">
        <w:t xml:space="preserve"> region</w:t>
      </w:r>
    </w:p>
    <w:p w14:paraId="22CCA096" w14:textId="725FD3CE" w:rsidR="000B16DF" w:rsidRPr="00B22FCE" w:rsidRDefault="000B16DF" w:rsidP="00F42BC8">
      <w:pPr>
        <w:rPr>
          <w:highlight w:val="white"/>
        </w:rPr>
      </w:pPr>
      <w:r w:rsidRPr="7E2A352C">
        <w:rPr>
          <w:highlight w:val="white"/>
        </w:rPr>
        <w:t xml:space="preserve">Culture: </w:t>
      </w:r>
      <w:r w:rsidR="00B22FCE" w:rsidRPr="7E2A352C">
        <w:rPr>
          <w:highlight w:val="white"/>
        </w:rPr>
        <w:t>Roman</w:t>
      </w:r>
    </w:p>
    <w:p w14:paraId="5E390B83" w14:textId="3426DC0E" w:rsidR="00E56D79" w:rsidRPr="00F42BC8" w:rsidRDefault="000B16DF" w:rsidP="00F42BC8">
      <w:r>
        <w:rPr>
          <w:highlight w:val="white"/>
        </w:rPr>
        <w:t>Material:</w:t>
      </w:r>
      <w:r w:rsidR="0065391B" w:rsidRPr="00F42BC8">
        <w:t xml:space="preserve"> Transparent bluish glass</w:t>
      </w:r>
    </w:p>
    <w:p w14:paraId="0985DF7C" w14:textId="71834C4D" w:rsidR="008158CF" w:rsidRPr="00F42BC8" w:rsidRDefault="0065391B" w:rsidP="00F42BC8">
      <w:pPr>
        <w:rPr>
          <w:highlight w:val="white"/>
        </w:rPr>
      </w:pPr>
      <w:r w:rsidRPr="00F42BC8">
        <w:t>Modeling technique and decoration: M</w:t>
      </w:r>
      <w:r w:rsidR="00066469">
        <w:t>old-blown</w:t>
      </w:r>
    </w:p>
    <w:p w14:paraId="38F7DBFC" w14:textId="77777777" w:rsidR="00DE4800" w:rsidRDefault="00DE4800" w:rsidP="00F42BC8">
      <w:r>
        <w:t>Inscription: No</w:t>
      </w:r>
    </w:p>
    <w:p w14:paraId="6F69B5A8" w14:textId="6178FE76" w:rsidR="00DE4800" w:rsidRPr="00511D37" w:rsidRDefault="00DE4800" w:rsidP="00F42BC8">
      <w:r>
        <w:t xml:space="preserve">Shape: </w:t>
      </w:r>
      <w:r w:rsidR="00511D37">
        <w:t>Unguentaria</w:t>
      </w:r>
    </w:p>
    <w:p w14:paraId="075ABD11" w14:textId="57FA7D22" w:rsidR="00A77E17" w:rsidRPr="006A2A60" w:rsidRDefault="00DE4800" w:rsidP="00F42BC8">
      <w:r>
        <w:t>Technique:</w:t>
      </w:r>
      <w:r w:rsidR="006A2A60" w:rsidRPr="7E2A352C">
        <w:t xml:space="preserve"> </w:t>
      </w:r>
      <w:r w:rsidR="006A2A60">
        <w:t>M</w:t>
      </w:r>
      <w:r w:rsidR="00066469">
        <w:t>old-blown</w:t>
      </w:r>
    </w:p>
    <w:p w14:paraId="2ED58CEA" w14:textId="169904D2" w:rsidR="00DE4800" w:rsidRDefault="00DE4800" w:rsidP="00F42BC8"/>
    <w:p w14:paraId="1B8780BF" w14:textId="2B603C08" w:rsidR="009F4FEF" w:rsidRPr="00F42BC8" w:rsidRDefault="00B94F8D" w:rsidP="00B94F8D">
      <w:pPr>
        <w:pStyle w:val="Heading2"/>
      </w:pPr>
      <w:r>
        <w:t>Condition</w:t>
      </w:r>
    </w:p>
    <w:p w14:paraId="3862DACE" w14:textId="77777777" w:rsidR="009F4FEF" w:rsidRPr="00F42BC8" w:rsidRDefault="009F4FEF" w:rsidP="00F42BC8"/>
    <w:p w14:paraId="6FDB52B7" w14:textId="182EF5EF" w:rsidR="008158CF" w:rsidRPr="009B2B4A" w:rsidRDefault="0065391B" w:rsidP="00F42BC8">
      <w:r>
        <w:t>Fully preserved</w:t>
      </w:r>
      <w:r w:rsidR="00027049" w:rsidRPr="7E2A352C">
        <w:t>;</w:t>
      </w:r>
      <w:r>
        <w:t xml:space="preserve"> the rim was </w:t>
      </w:r>
      <w:r w:rsidR="009B2B4A" w:rsidRPr="7E2A352C">
        <w:t xml:space="preserve">made </w:t>
      </w:r>
      <w:r>
        <w:t xml:space="preserve">complete with a small fill. Some iridescence; few </w:t>
      </w:r>
      <w:r w:rsidR="00044EB5">
        <w:t>pinprick bubbles</w:t>
      </w:r>
      <w:r w:rsidR="009B2B4A" w:rsidRPr="7E2A352C">
        <w:t>.</w:t>
      </w:r>
    </w:p>
    <w:p w14:paraId="0D8CEDA5" w14:textId="77777777" w:rsidR="009F4FEF" w:rsidRPr="00F42BC8" w:rsidRDefault="009F4FEF" w:rsidP="00F42BC8"/>
    <w:p w14:paraId="4370EC40" w14:textId="2C59E161" w:rsidR="009F4FEF" w:rsidRPr="00F42BC8" w:rsidRDefault="00B94F8D" w:rsidP="00B94F8D">
      <w:pPr>
        <w:pStyle w:val="Heading2"/>
      </w:pPr>
      <w:r>
        <w:t>Description</w:t>
      </w:r>
    </w:p>
    <w:p w14:paraId="5E241DCD" w14:textId="77777777" w:rsidR="009F4FEF" w:rsidRPr="00F42BC8" w:rsidRDefault="009F4FEF" w:rsidP="00F42BC8"/>
    <w:p w14:paraId="4C0118F0" w14:textId="2663924D" w:rsidR="008158CF" w:rsidRPr="00F42BC8" w:rsidRDefault="0065391B" w:rsidP="00F42BC8">
      <w:r>
        <w:t>In-folded, tubular, flaring rim; short</w:t>
      </w:r>
      <w:r w:rsidR="00CC2829" w:rsidRPr="7E2A352C">
        <w:t>,</w:t>
      </w:r>
      <w:r>
        <w:t xml:space="preserve"> cylindrical neck</w:t>
      </w:r>
      <w:r w:rsidR="004B5AE5" w:rsidRPr="7E2A352C">
        <w:t>, crooked</w:t>
      </w:r>
      <w:r>
        <w:t>; body in the shape of a date. Made in a bipartite mold with two vertical sections.</w:t>
      </w:r>
    </w:p>
    <w:p w14:paraId="39FD3BEE" w14:textId="77777777" w:rsidR="00CF2C44" w:rsidRPr="00F42BC8" w:rsidRDefault="00CF2C44" w:rsidP="00F42BC8"/>
    <w:p w14:paraId="32D6EDA1" w14:textId="64480B0D" w:rsidR="00CF2C44" w:rsidRPr="00F42BC8" w:rsidRDefault="00ED078C" w:rsidP="00ED078C">
      <w:pPr>
        <w:pStyle w:val="Heading2"/>
      </w:pPr>
      <w:r>
        <w:t>Comments and Comparanda</w:t>
      </w:r>
    </w:p>
    <w:p w14:paraId="7A6719B1" w14:textId="77777777" w:rsidR="00CF2C44" w:rsidRPr="00F42BC8" w:rsidRDefault="00CF2C44" w:rsidP="00F42BC8"/>
    <w:p w14:paraId="61267CBD" w14:textId="0F8BCC0F" w:rsidR="008158CF" w:rsidRPr="00F42BC8" w:rsidRDefault="0065391B" w:rsidP="00F42BC8">
      <w:r>
        <w:t>These vessels render naturalistically the fruit of the palm tree (</w:t>
      </w:r>
      <w:r w:rsidRPr="7E2A352C">
        <w:rPr>
          <w:rStyle w:val="Emphasis"/>
        </w:rPr>
        <w:t>Phoenix dactylifera</w:t>
      </w:r>
      <w:r>
        <w:t>), dates. The entire surface of the vessel is covered by wrinkles, similar to those of a ripe date, and</w:t>
      </w:r>
      <w:r w:rsidR="00853958" w:rsidRPr="7E2A352C">
        <w:t xml:space="preserve"> its</w:t>
      </w:r>
      <w:r>
        <w:t xml:space="preserve"> size, which is usually approximately 7</w:t>
      </w:r>
      <w:r w:rsidR="004B1C9A" w:rsidRPr="7E2A352C">
        <w:t xml:space="preserve"> cm</w:t>
      </w:r>
      <w:r w:rsidR="001C53AF">
        <w:t>,</w:t>
      </w:r>
      <w:r>
        <w:t xml:space="preserve"> is also identical to the size of many of these fruits. Generally </w:t>
      </w:r>
      <w:r w:rsidR="00DA6D91" w:rsidRPr="7E2A352C">
        <w:t>this</w:t>
      </w:r>
      <w:r w:rsidR="00DA6D91">
        <w:t xml:space="preserve"> </w:t>
      </w:r>
      <w:r>
        <w:t>is a widely known and distributed form of unguentarium (</w:t>
      </w:r>
      <w:r w:rsidR="00137F6E">
        <w:t>{</w:t>
      </w:r>
      <w:r w:rsidR="00A854E2" w:rsidRPr="7E2A352C">
        <w:rPr>
          <w:color w:val="000000" w:themeColor="text1"/>
        </w:rPr>
        <w:t>Isings 1957</w:t>
      </w:r>
      <w:r w:rsidR="00137F6E">
        <w:t>}</w:t>
      </w:r>
      <w:r>
        <w:t>, p. 94</w:t>
      </w:r>
      <w:r w:rsidR="0050280A">
        <w:t>, form</w:t>
      </w:r>
      <w:r>
        <w:t xml:space="preserve"> 78d; </w:t>
      </w:r>
      <w:r w:rsidR="00CD3DA8">
        <w:t>{</w:t>
      </w:r>
      <w:r>
        <w:t>Antonaras 2009</w:t>
      </w:r>
      <w:r w:rsidR="00CD3DA8">
        <w:t>}</w:t>
      </w:r>
      <w:r w:rsidR="000201C4" w:rsidRPr="7E2A352C">
        <w:t xml:space="preserve"> </w:t>
      </w:r>
      <w:r>
        <w:t>=</w:t>
      </w:r>
      <w:r w:rsidR="000201C4" w:rsidRPr="7E2A352C">
        <w:t xml:space="preserve"> </w:t>
      </w:r>
      <w:r w:rsidR="00137F6E">
        <w:t>{</w:t>
      </w:r>
      <w:r w:rsidR="00A854E2" w:rsidRPr="7E2A352C">
        <w:rPr>
          <w:color w:val="000000" w:themeColor="text1"/>
        </w:rPr>
        <w:t>Antonaras 2017</w:t>
      </w:r>
      <w:r w:rsidR="00137F6E">
        <w:t>}</w:t>
      </w:r>
      <w:r>
        <w:t>, pp. 14</w:t>
      </w:r>
      <w:r w:rsidR="00180250">
        <w:t>1–</w:t>
      </w:r>
      <w:r>
        <w:t>142</w:t>
      </w:r>
      <w:r w:rsidR="0050280A">
        <w:t>, form</w:t>
      </w:r>
      <w:r>
        <w:t xml:space="preserve"> 117) that appears in many regions of the Roman Empire.</w:t>
      </w:r>
      <w:r w:rsidR="005A50B1">
        <w:t xml:space="preserve"> </w:t>
      </w:r>
      <w:r>
        <w:t xml:space="preserve">Other comparanda include the following: </w:t>
      </w:r>
      <w:r w:rsidR="00CD3DA8">
        <w:t>{</w:t>
      </w:r>
      <w:r>
        <w:t>Clairmont 1963</w:t>
      </w:r>
      <w:r w:rsidR="00CD3DA8">
        <w:t>}</w:t>
      </w:r>
      <w:r>
        <w:t xml:space="preserve">, p. 40, no. 150; </w:t>
      </w:r>
      <w:r w:rsidR="004033E1">
        <w:t>{</w:t>
      </w:r>
      <w:r>
        <w:t>Carington-Smith 1982</w:t>
      </w:r>
      <w:r w:rsidR="004033E1">
        <w:t>}</w:t>
      </w:r>
      <w:r>
        <w:t xml:space="preserve">, p. 280, nos. 65–68; </w:t>
      </w:r>
      <w:r w:rsidR="00150DA0">
        <w:t>{</w:t>
      </w:r>
      <w:r w:rsidR="002211D6" w:rsidRPr="7E2A352C">
        <w:rPr>
          <w:color w:val="000000" w:themeColor="text1"/>
        </w:rPr>
        <w:t>Scatozza</w:t>
      </w:r>
      <w:r w:rsidR="0007785D" w:rsidRPr="7E2A352C">
        <w:rPr>
          <w:color w:val="000000" w:themeColor="text1"/>
        </w:rPr>
        <w:t xml:space="preserve"> </w:t>
      </w:r>
      <w:r w:rsidR="002211D6" w:rsidRPr="7E2A352C">
        <w:rPr>
          <w:color w:val="000000" w:themeColor="text1"/>
        </w:rPr>
        <w:t>Höricht 1986</w:t>
      </w:r>
      <w:r w:rsidR="00150DA0">
        <w:t>}</w:t>
      </w:r>
      <w:r>
        <w:t xml:space="preserve">, p. 52, no. 105; </w:t>
      </w:r>
      <w:r w:rsidR="00F83741">
        <w:t>{</w:t>
      </w:r>
      <w:r w:rsidR="00EB53BC" w:rsidRPr="7E2A352C">
        <w:rPr>
          <w:color w:val="000000" w:themeColor="text1"/>
        </w:rPr>
        <w:t>Stern 1995</w:t>
      </w:r>
      <w:r w:rsidR="00F83741">
        <w:t>}</w:t>
      </w:r>
      <w:r>
        <w:t xml:space="preserve">, pp. 91–94; </w:t>
      </w:r>
      <w:r w:rsidR="00D97150">
        <w:t>{</w:t>
      </w:r>
      <w:r w:rsidR="00061B00" w:rsidRPr="7E2A352C">
        <w:rPr>
          <w:color w:val="000000" w:themeColor="text1"/>
        </w:rPr>
        <w:t>Kunina 1997</w:t>
      </w:r>
      <w:r w:rsidR="00D97150">
        <w:t>}</w:t>
      </w:r>
      <w:r>
        <w:t>, nos. 146–</w:t>
      </w:r>
      <w:r w:rsidR="00401C40" w:rsidRPr="7E2A352C">
        <w:t>1</w:t>
      </w:r>
      <w:r>
        <w:t xml:space="preserve">48; </w:t>
      </w:r>
      <w:r w:rsidR="00CD3DA8">
        <w:t>{</w:t>
      </w:r>
      <w:r>
        <w:t>Whitehouse 2001b</w:t>
      </w:r>
      <w:r w:rsidR="00CD3DA8">
        <w:t>}</w:t>
      </w:r>
      <w:r>
        <w:t>, pp. 47–48, nos. 520–</w:t>
      </w:r>
      <w:r w:rsidR="00401C40" w:rsidRPr="7E2A352C">
        <w:t>5</w:t>
      </w:r>
      <w:r>
        <w:t xml:space="preserve">21; </w:t>
      </w:r>
      <w:r w:rsidR="00137F6E">
        <w:t>{</w:t>
      </w:r>
      <w:r w:rsidR="00D128B9" w:rsidRPr="7E2A352C">
        <w:rPr>
          <w:color w:val="000000" w:themeColor="text1"/>
        </w:rPr>
        <w:t>Antonaras 2012</w:t>
      </w:r>
      <w:r w:rsidR="00137F6E">
        <w:t>}</w:t>
      </w:r>
      <w:r>
        <w:t>, pp. 7</w:t>
      </w:r>
      <w:r w:rsidR="003E5F6A">
        <w:t>8–</w:t>
      </w:r>
      <w:r>
        <w:t xml:space="preserve">79, </w:t>
      </w:r>
      <w:r w:rsidR="00180250">
        <w:t xml:space="preserve">nos. </w:t>
      </w:r>
      <w:r>
        <w:t>8</w:t>
      </w:r>
      <w:r w:rsidR="00635EE3">
        <w:t>0–</w:t>
      </w:r>
      <w:r>
        <w:t>82.</w:t>
      </w:r>
    </w:p>
    <w:p w14:paraId="2E0D4913" w14:textId="77777777" w:rsidR="008E7D46" w:rsidRPr="00F42BC8" w:rsidRDefault="008E7D46" w:rsidP="00F42BC8"/>
    <w:p w14:paraId="2F606AF1" w14:textId="098EE305" w:rsidR="008E7D46" w:rsidRPr="00F42BC8" w:rsidRDefault="00B94F8D" w:rsidP="00B94F8D">
      <w:pPr>
        <w:pStyle w:val="Heading2"/>
      </w:pPr>
      <w:r>
        <w:t>Provenance</w:t>
      </w:r>
    </w:p>
    <w:p w14:paraId="20F3768B" w14:textId="77777777" w:rsidR="008E7D46" w:rsidRPr="00F42BC8" w:rsidRDefault="008E7D46" w:rsidP="00F42BC8"/>
    <w:p w14:paraId="7EDCFF7B" w14:textId="050BDF9E" w:rsidR="008158CF" w:rsidRPr="00F42BC8" w:rsidRDefault="007329B1" w:rsidP="00F42BC8">
      <w:r w:rsidRPr="00F42BC8">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371787EA" w14:textId="77777777" w:rsidR="008E7D46" w:rsidRPr="00F42BC8" w:rsidRDefault="008E7D46" w:rsidP="00F42BC8"/>
    <w:p w14:paraId="71DCD2D8" w14:textId="4D62C8F0" w:rsidR="008E7D46" w:rsidRPr="00F42BC8" w:rsidRDefault="00B94F8D" w:rsidP="00B94F8D">
      <w:pPr>
        <w:pStyle w:val="Heading2"/>
      </w:pPr>
      <w:r>
        <w:t>Bibliography</w:t>
      </w:r>
    </w:p>
    <w:p w14:paraId="3F91AD51" w14:textId="77777777" w:rsidR="008E7D46" w:rsidRPr="00F42BC8" w:rsidRDefault="008E7D46" w:rsidP="00F42BC8"/>
    <w:p w14:paraId="22E917E8" w14:textId="3DA56C7B"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174, no. 476.</w:t>
      </w:r>
    </w:p>
    <w:p w14:paraId="6346E08B" w14:textId="1B8AF7AE" w:rsidR="008158CF" w:rsidRPr="00F42BC8" w:rsidRDefault="0065391B" w:rsidP="00F42BC8">
      <w:r w:rsidRPr="00F42BC8">
        <w:t>{</w:t>
      </w:r>
      <w:r w:rsidR="00EB53BC" w:rsidRPr="00985267">
        <w:rPr>
          <w:color w:val="000000" w:themeColor="text1"/>
        </w:rPr>
        <w:t>Stern 1995</w:t>
      </w:r>
      <w:r w:rsidR="00CD3DA8" w:rsidRPr="00F42BC8">
        <w:t>},</w:t>
      </w:r>
      <w:r w:rsidRPr="00F42BC8">
        <w:t xml:space="preserve"> p. 92</w:t>
      </w:r>
      <w:r w:rsidR="00A13BF3">
        <w:t xml:space="preserve"> </w:t>
      </w:r>
      <w:r w:rsidRPr="00F42BC8">
        <w:t>n</w:t>
      </w:r>
      <w:r w:rsidR="00A13BF3">
        <w:t xml:space="preserve">. </w:t>
      </w:r>
      <w:r w:rsidRPr="00F42BC8">
        <w:t>171.</w:t>
      </w:r>
    </w:p>
    <w:p w14:paraId="52B2D836" w14:textId="77777777" w:rsidR="008E7D46" w:rsidRPr="00F42BC8" w:rsidRDefault="008E7D46" w:rsidP="00F42BC8"/>
    <w:p w14:paraId="3051BD6C" w14:textId="4D353651" w:rsidR="008E7D46" w:rsidRPr="00F42BC8" w:rsidRDefault="00B94F8D" w:rsidP="00B94F8D">
      <w:pPr>
        <w:pStyle w:val="Heading2"/>
      </w:pPr>
      <w:r>
        <w:lastRenderedPageBreak/>
        <w:t>Exhibitions</w:t>
      </w:r>
    </w:p>
    <w:p w14:paraId="7EC64E11" w14:textId="77777777" w:rsidR="005D339A" w:rsidRPr="00F42BC8" w:rsidRDefault="005D339A" w:rsidP="00F42BC8"/>
    <w:p w14:paraId="2F390DF5" w14:textId="5FCC9C7F" w:rsidR="00D23734" w:rsidRDefault="00CF1CF4" w:rsidP="56E93BEE">
      <w:pPr>
        <w:pStyle w:val="ListBullet"/>
        <w:numPr>
          <w:ilvl w:val="0"/>
          <w:numId w:val="0"/>
        </w:numPr>
      </w:pPr>
      <w:r>
        <w:t>Molten Color: Glassmaking in Antiquity (Malibu, 2005–2006; 2007; 2009–2010)</w:t>
      </w:r>
    </w:p>
    <w:p w14:paraId="4CF64C4F" w14:textId="7BCD5C1E" w:rsidR="00D23734" w:rsidRDefault="00D23734" w:rsidP="7E2A352C">
      <w:pPr>
        <w:rPr>
          <w:highlight w:val="green"/>
        </w:rPr>
      </w:pPr>
      <w:r>
        <w:br w:type="page"/>
      </w:r>
      <w:r w:rsidR="0001184A">
        <w:lastRenderedPageBreak/>
        <w:t>Label:</w:t>
      </w:r>
      <w:r w:rsidR="0019737C" w:rsidRPr="7E2A352C">
        <w:t xml:space="preserve"> </w:t>
      </w:r>
      <w:r w:rsidR="00B22FCE" w:rsidRPr="7E2A352C">
        <w:t>19</w:t>
      </w:r>
      <w:r w:rsidR="00A34AB5">
        <w:t>6</w:t>
      </w:r>
    </w:p>
    <w:p w14:paraId="540FA164" w14:textId="2F802F87" w:rsidR="008158CF" w:rsidRPr="00F42BC8" w:rsidRDefault="00E56D79" w:rsidP="00F42BC8">
      <w:r w:rsidRPr="00F42BC8">
        <w:t xml:space="preserve">Title: </w:t>
      </w:r>
      <w:r w:rsidR="0065391B" w:rsidRPr="00F42BC8">
        <w:t>Date-Shaped Unguentarium</w:t>
      </w:r>
    </w:p>
    <w:p w14:paraId="76AF599C" w14:textId="77777777" w:rsidR="008158CF" w:rsidRPr="00F42BC8" w:rsidRDefault="0065391B" w:rsidP="00F42BC8">
      <w:r>
        <w:t>Accession_number: 2003.334</w:t>
      </w:r>
    </w:p>
    <w:p w14:paraId="400D9F2C" w14:textId="73D4AF3E" w:rsidR="008158CF" w:rsidRPr="005A34ED" w:rsidRDefault="005A34ED" w:rsidP="00F42BC8">
      <w:pPr>
        <w:rPr>
          <w:color w:val="0563C1" w:themeColor="hyperlink"/>
          <w:u w:val="single"/>
        </w:rPr>
      </w:pPr>
      <w:r>
        <w:t xml:space="preserve">Collection_link: </w:t>
      </w:r>
      <w:hyperlink r:id="rId57">
        <w:r w:rsidRPr="7E2A352C">
          <w:rPr>
            <w:rStyle w:val="Hyperlink"/>
          </w:rPr>
          <w:t>https://www.getty.edu/art/collection/objects/221724/</w:t>
        </w:r>
      </w:hyperlink>
    </w:p>
    <w:p w14:paraId="65A02B3B" w14:textId="1502BAC4" w:rsidR="008158CF" w:rsidRPr="00F42BC8" w:rsidRDefault="0065391B" w:rsidP="00F42BC8">
      <w:pPr>
        <w:rPr>
          <w:highlight w:val="white"/>
        </w:rPr>
      </w:pPr>
      <w:r>
        <w:t>Dimensions: H. 7.1</w:t>
      </w:r>
      <w:r w:rsidR="001C53AF">
        <w:t>,</w:t>
      </w:r>
      <w:r>
        <w:t xml:space="preserve"> </w:t>
      </w:r>
      <w:r w:rsidR="00A92BA3">
        <w:t>Diam. rim</w:t>
      </w:r>
      <w:r>
        <w:t xml:space="preserve"> 1.9</w:t>
      </w:r>
      <w:r w:rsidR="001C53AF">
        <w:t>,</w:t>
      </w:r>
      <w:r>
        <w:t xml:space="preserve"> </w:t>
      </w:r>
      <w:r w:rsidR="00304A40">
        <w:t xml:space="preserve">max. Diam. </w:t>
      </w:r>
      <w:r>
        <w:t>3.2</w:t>
      </w:r>
      <w:r w:rsidR="008B069F">
        <w:t xml:space="preserve"> cm; </w:t>
      </w:r>
      <w:r w:rsidR="001C53AF">
        <w:t>Wt.</w:t>
      </w:r>
      <w:r>
        <w:t xml:space="preserve"> </w:t>
      </w:r>
      <w:r w:rsidR="00F64C9A">
        <w:t xml:space="preserve">16.42 </w:t>
      </w:r>
      <w:r>
        <w:t>g</w:t>
      </w:r>
    </w:p>
    <w:p w14:paraId="4CA764E1" w14:textId="0303D9F7" w:rsidR="008158CF" w:rsidRPr="00F42BC8" w:rsidRDefault="0065391B" w:rsidP="00F42BC8">
      <w:pPr>
        <w:rPr>
          <w:highlight w:val="white"/>
        </w:rPr>
      </w:pPr>
      <w:r w:rsidRPr="00F42BC8">
        <w:t xml:space="preserve">Date: </w:t>
      </w:r>
      <w:r w:rsidR="547CC67D" w:rsidRPr="00F42BC8">
        <w:t>First</w:t>
      </w:r>
      <w:r w:rsidRPr="00F42BC8">
        <w:t xml:space="preserve">–early </w:t>
      </w:r>
      <w:r w:rsidR="57F4D529" w:rsidRPr="00F42BC8">
        <w:t>second</w:t>
      </w:r>
      <w:r w:rsidRPr="00F42BC8">
        <w:t xml:space="preserve"> centuries </w:t>
      </w:r>
      <w:r w:rsidR="00F47D00">
        <w:t>CE</w:t>
      </w:r>
    </w:p>
    <w:p w14:paraId="4D7C76A0" w14:textId="7DC188C2" w:rsidR="00E56D79" w:rsidRPr="00B22FCE" w:rsidRDefault="0065391B" w:rsidP="00F42BC8">
      <w:r>
        <w:t>Start_date:</w:t>
      </w:r>
      <w:r w:rsidR="00B22FCE" w:rsidRPr="7E2A352C">
        <w:t xml:space="preserve"> 1</w:t>
      </w:r>
    </w:p>
    <w:p w14:paraId="435401C4" w14:textId="2E01F708" w:rsidR="008158CF" w:rsidRPr="00B22FCE" w:rsidRDefault="0065391B" w:rsidP="00F42BC8">
      <w:pPr>
        <w:rPr>
          <w:highlight w:val="white"/>
        </w:rPr>
      </w:pPr>
      <w:r>
        <w:t>End_date:</w:t>
      </w:r>
      <w:r w:rsidR="00B22FCE" w:rsidRPr="7E2A352C">
        <w:t xml:space="preserve"> 132</w:t>
      </w:r>
    </w:p>
    <w:p w14:paraId="6B376146" w14:textId="64ED2389" w:rsidR="000B16DF" w:rsidRDefault="0065391B" w:rsidP="00F42BC8">
      <w:pPr>
        <w:rPr>
          <w:highlight w:val="white"/>
        </w:rPr>
      </w:pPr>
      <w:r>
        <w:t xml:space="preserve">Attribution: Production area: Syro-Palestinian </w:t>
      </w:r>
      <w:r w:rsidR="007C2BA8" w:rsidRPr="7E2A352C">
        <w:t>c</w:t>
      </w:r>
      <w:r>
        <w:t>oast</w:t>
      </w:r>
    </w:p>
    <w:p w14:paraId="1F3969FE" w14:textId="423BA5D9" w:rsidR="000B16DF" w:rsidRPr="00B22FCE" w:rsidRDefault="000B16DF" w:rsidP="00F42BC8">
      <w:pPr>
        <w:rPr>
          <w:highlight w:val="white"/>
        </w:rPr>
      </w:pPr>
      <w:r w:rsidRPr="7E2A352C">
        <w:rPr>
          <w:highlight w:val="white"/>
        </w:rPr>
        <w:t xml:space="preserve">Culture: </w:t>
      </w:r>
      <w:r w:rsidR="00B22FCE" w:rsidRPr="7E2A352C">
        <w:rPr>
          <w:highlight w:val="white"/>
        </w:rPr>
        <w:t>Roman</w:t>
      </w:r>
    </w:p>
    <w:p w14:paraId="316231EC" w14:textId="469B99AA" w:rsidR="00E56D79" w:rsidRPr="00F42BC8" w:rsidRDefault="000B16DF" w:rsidP="00F42BC8">
      <w:r>
        <w:rPr>
          <w:highlight w:val="white"/>
        </w:rPr>
        <w:t>Material:</w:t>
      </w:r>
      <w:r w:rsidR="0065391B" w:rsidRPr="00F42BC8">
        <w:t xml:space="preserve"> Transparent yellow-brown glass</w:t>
      </w:r>
    </w:p>
    <w:p w14:paraId="4D0B298F" w14:textId="5F325BB4" w:rsidR="008158CF" w:rsidRPr="00F42BC8" w:rsidRDefault="0065391B" w:rsidP="00F42BC8">
      <w:pPr>
        <w:rPr>
          <w:highlight w:val="white"/>
        </w:rPr>
      </w:pPr>
      <w:r w:rsidRPr="00F42BC8">
        <w:t>Modeling technique and decoration: M</w:t>
      </w:r>
      <w:r w:rsidR="00066469">
        <w:t>old-blown</w:t>
      </w:r>
    </w:p>
    <w:p w14:paraId="648B080F" w14:textId="77777777" w:rsidR="00DE4800" w:rsidRDefault="00DE4800" w:rsidP="00F42BC8">
      <w:r>
        <w:t>Inscription: No</w:t>
      </w:r>
    </w:p>
    <w:p w14:paraId="518BBD55" w14:textId="7D3042A5" w:rsidR="00DE4800" w:rsidRPr="00511D37" w:rsidRDefault="00DE4800" w:rsidP="00F42BC8">
      <w:r>
        <w:t xml:space="preserve">Shape: </w:t>
      </w:r>
      <w:r w:rsidR="00511D37">
        <w:t>Unguentaria</w:t>
      </w:r>
    </w:p>
    <w:p w14:paraId="78B76D03" w14:textId="3677767D" w:rsidR="00A77E17" w:rsidRPr="006A2A60" w:rsidRDefault="00DE4800" w:rsidP="00F42BC8">
      <w:r>
        <w:t>Technique:</w:t>
      </w:r>
      <w:r w:rsidR="006A2A60" w:rsidRPr="7E2A352C">
        <w:t xml:space="preserve"> </w:t>
      </w:r>
      <w:r w:rsidR="006A2A60">
        <w:t>M</w:t>
      </w:r>
      <w:r w:rsidR="00066469">
        <w:t>old-blown</w:t>
      </w:r>
    </w:p>
    <w:p w14:paraId="725A5A23" w14:textId="3F13E14F" w:rsidR="00DE4800" w:rsidRDefault="00DE4800" w:rsidP="00F42BC8"/>
    <w:p w14:paraId="2A983769" w14:textId="641AA6BB" w:rsidR="009F4FEF" w:rsidRPr="00F42BC8" w:rsidRDefault="00B94F8D" w:rsidP="00B94F8D">
      <w:pPr>
        <w:pStyle w:val="Heading2"/>
      </w:pPr>
      <w:r>
        <w:t>Condition</w:t>
      </w:r>
    </w:p>
    <w:p w14:paraId="2C928D3D" w14:textId="77777777" w:rsidR="009F4FEF" w:rsidRPr="00F42BC8" w:rsidRDefault="009F4FEF" w:rsidP="00F42BC8"/>
    <w:p w14:paraId="40461F00" w14:textId="0218A4B6" w:rsidR="008158CF" w:rsidRPr="009B2B4A" w:rsidRDefault="0065391B" w:rsidP="00F42BC8">
      <w:r>
        <w:t>Fully preserved</w:t>
      </w:r>
      <w:r w:rsidR="009B2B4A" w:rsidRPr="7E2A352C">
        <w:t>;</w:t>
      </w:r>
      <w:r>
        <w:t xml:space="preserve"> the rim was</w:t>
      </w:r>
      <w:r w:rsidR="009B2B4A" w:rsidRPr="7E2A352C">
        <w:t xml:space="preserve"> made</w:t>
      </w:r>
      <w:r>
        <w:t xml:space="preserve"> complete with a small fill. Some iridescence; few </w:t>
      </w:r>
      <w:r w:rsidR="00044EB5">
        <w:t>pinprick bubbles</w:t>
      </w:r>
      <w:r w:rsidR="009B2B4A" w:rsidRPr="7E2A352C">
        <w:t>.</w:t>
      </w:r>
    </w:p>
    <w:p w14:paraId="3359BD65" w14:textId="77777777" w:rsidR="009F4FEF" w:rsidRPr="00F42BC8" w:rsidRDefault="009F4FEF" w:rsidP="00F42BC8"/>
    <w:p w14:paraId="0D412BB0" w14:textId="118BAF21" w:rsidR="009F4FEF" w:rsidRPr="00F42BC8" w:rsidRDefault="00B94F8D" w:rsidP="00B94F8D">
      <w:pPr>
        <w:pStyle w:val="Heading2"/>
      </w:pPr>
      <w:r>
        <w:t>Description</w:t>
      </w:r>
    </w:p>
    <w:p w14:paraId="1835C034" w14:textId="77777777" w:rsidR="009F4FEF" w:rsidRPr="00F42BC8" w:rsidRDefault="009F4FEF" w:rsidP="00F42BC8"/>
    <w:p w14:paraId="5D202AD9" w14:textId="439D0C93" w:rsidR="008158CF" w:rsidRPr="00F42BC8" w:rsidRDefault="0065391B" w:rsidP="00F42BC8">
      <w:r>
        <w:t>In-folded, tubular, flaring rim; short</w:t>
      </w:r>
      <w:r w:rsidR="00CC2829" w:rsidRPr="7E2A352C">
        <w:t>,</w:t>
      </w:r>
      <w:r>
        <w:t xml:space="preserve"> cylindrical neck; body in the shape of a date. Made in a bipartite mold with two vertical sections.</w:t>
      </w:r>
    </w:p>
    <w:p w14:paraId="5A91CA81" w14:textId="77777777" w:rsidR="00CF2C44" w:rsidRPr="00F42BC8" w:rsidRDefault="00CF2C44" w:rsidP="00F42BC8"/>
    <w:p w14:paraId="6051A431" w14:textId="4382C499" w:rsidR="00CF2C44" w:rsidRPr="00F42BC8" w:rsidRDefault="00ED078C" w:rsidP="00ED078C">
      <w:pPr>
        <w:pStyle w:val="Heading2"/>
      </w:pPr>
      <w:r>
        <w:t>Comments and Comparanda</w:t>
      </w:r>
    </w:p>
    <w:p w14:paraId="3714E69C" w14:textId="77777777" w:rsidR="00CF2C44" w:rsidRPr="00F42BC8" w:rsidRDefault="00CF2C44" w:rsidP="00F42BC8"/>
    <w:p w14:paraId="64115B1E" w14:textId="7D356E69" w:rsidR="005D339A" w:rsidRPr="00F42BC8" w:rsidRDefault="00BE5F2B" w:rsidP="00F42BC8">
      <w:r>
        <w:t>S</w:t>
      </w:r>
      <w:r w:rsidR="0065391B" w:rsidRPr="00F42BC8">
        <w:t xml:space="preserve">ee </w:t>
      </w:r>
      <w:hyperlink w:anchor="num" w:history="1">
        <w:r w:rsidR="0065391B" w:rsidRPr="00BE5F2B">
          <w:rPr>
            <w:rStyle w:val="Hyperlink"/>
          </w:rPr>
          <w:t>2003.333</w:t>
        </w:r>
      </w:hyperlink>
      <w:r w:rsidR="0065391B" w:rsidRPr="00F42BC8">
        <w:t>.</w:t>
      </w:r>
    </w:p>
    <w:p w14:paraId="4ADCB033" w14:textId="18ADF15E" w:rsidR="008E7D46" w:rsidRPr="00F42BC8" w:rsidRDefault="008E7D46" w:rsidP="00F42BC8"/>
    <w:p w14:paraId="02E10D87" w14:textId="4CF04D18" w:rsidR="008E7D46" w:rsidRPr="00F42BC8" w:rsidRDefault="00B94F8D" w:rsidP="00B94F8D">
      <w:pPr>
        <w:pStyle w:val="Heading2"/>
      </w:pPr>
      <w:r>
        <w:t>Provenance</w:t>
      </w:r>
    </w:p>
    <w:p w14:paraId="0ED0B8E8" w14:textId="77777777" w:rsidR="008E7D46" w:rsidRPr="00F42BC8" w:rsidRDefault="008E7D46" w:rsidP="00F42BC8"/>
    <w:p w14:paraId="3D1C4B6D" w14:textId="589F9AEB" w:rsidR="008158CF" w:rsidRPr="00F42BC8" w:rsidRDefault="0065391B" w:rsidP="00F42BC8">
      <w:r>
        <w:t>Pierre Mavrogordato, Greek, 1870</w:t>
      </w:r>
      <w:r w:rsidR="00E71CB9">
        <w:t>–</w:t>
      </w:r>
      <w:r>
        <w:t>1948 (Berlin, Germany)</w:t>
      </w:r>
      <w:r w:rsidR="001933D6" w:rsidRPr="7E2A352C">
        <w:t>; b</w:t>
      </w:r>
      <w:r w:rsidR="007329B1">
        <w:t>y 1974–1988, Erwin Oppenländer, 1901–1988 (Waiblingen, Germany), by inheritance to his son, Gert Oppenländer, 1988; 1988–2003, Gert Oppenländer (Waiblingen, Germany), sold to the J. Paul Getty Museum, 2003</w:t>
      </w:r>
    </w:p>
    <w:p w14:paraId="78524CFC" w14:textId="77777777" w:rsidR="008E7D46" w:rsidRPr="00F42BC8" w:rsidRDefault="008E7D46" w:rsidP="00F42BC8"/>
    <w:p w14:paraId="725A9089" w14:textId="25B2F470" w:rsidR="008E7D46" w:rsidRPr="00F42BC8" w:rsidRDefault="00B94F8D" w:rsidP="00B94F8D">
      <w:pPr>
        <w:pStyle w:val="Heading2"/>
      </w:pPr>
      <w:r>
        <w:t>Bibliography</w:t>
      </w:r>
    </w:p>
    <w:p w14:paraId="1767BF53" w14:textId="77777777" w:rsidR="008E7D46" w:rsidRPr="00F42BC8" w:rsidRDefault="008E7D46" w:rsidP="00F42BC8"/>
    <w:p w14:paraId="1ADFB417" w14:textId="352AE198"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 174, no. 477.</w:t>
      </w:r>
    </w:p>
    <w:p w14:paraId="130C8BB5" w14:textId="04A5EABE" w:rsidR="008158CF" w:rsidRPr="00F42BC8" w:rsidRDefault="0065391B" w:rsidP="00F42BC8">
      <w:r w:rsidRPr="00F42BC8">
        <w:t>{</w:t>
      </w:r>
      <w:r w:rsidR="00EB53BC" w:rsidRPr="00985267">
        <w:rPr>
          <w:color w:val="000000" w:themeColor="text1"/>
        </w:rPr>
        <w:t>Stern 1995</w:t>
      </w:r>
      <w:r w:rsidR="00CD3DA8" w:rsidRPr="00F42BC8">
        <w:t>},</w:t>
      </w:r>
      <w:r w:rsidRPr="00F42BC8">
        <w:t xml:space="preserve"> p. 92</w:t>
      </w:r>
      <w:r w:rsidR="00A13BF3">
        <w:t xml:space="preserve"> </w:t>
      </w:r>
      <w:r w:rsidRPr="00F42BC8">
        <w:t>n</w:t>
      </w:r>
      <w:r w:rsidR="00A13BF3">
        <w:t xml:space="preserve">. </w:t>
      </w:r>
      <w:r w:rsidRPr="00F42BC8">
        <w:t>171.</w:t>
      </w:r>
    </w:p>
    <w:p w14:paraId="022387AE" w14:textId="77777777" w:rsidR="008E7D46" w:rsidRPr="00F42BC8" w:rsidRDefault="008E7D46" w:rsidP="00F42BC8"/>
    <w:p w14:paraId="5D16E8C1" w14:textId="5B7804B3" w:rsidR="008E7D46" w:rsidRPr="00F42BC8" w:rsidRDefault="00B94F8D" w:rsidP="00B94F8D">
      <w:pPr>
        <w:pStyle w:val="Heading2"/>
      </w:pPr>
      <w:r>
        <w:t>Exhibitions</w:t>
      </w:r>
    </w:p>
    <w:p w14:paraId="08E1820A" w14:textId="77777777" w:rsidR="005D339A" w:rsidRPr="00F42BC8" w:rsidRDefault="005D339A" w:rsidP="00F42BC8"/>
    <w:p w14:paraId="13337887" w14:textId="60AE2B90" w:rsidR="00D23734" w:rsidRDefault="00CF1CF4" w:rsidP="56E93BEE">
      <w:pPr>
        <w:pStyle w:val="ListBullet"/>
        <w:numPr>
          <w:ilvl w:val="0"/>
          <w:numId w:val="0"/>
        </w:numPr>
      </w:pPr>
      <w:r>
        <w:t>Molten Color: Glassmaking in Antiquity (Malibu, 2005–2006; 2007; 2009–2010)</w:t>
      </w:r>
    </w:p>
    <w:p w14:paraId="1FDA5515" w14:textId="5080E0B2" w:rsidR="00D23734" w:rsidRDefault="00D23734" w:rsidP="7E2A352C">
      <w:pPr>
        <w:rPr>
          <w:highlight w:val="green"/>
        </w:rPr>
      </w:pPr>
      <w:r>
        <w:br w:type="page"/>
      </w:r>
      <w:r w:rsidR="0001184A">
        <w:lastRenderedPageBreak/>
        <w:t>Label:</w:t>
      </w:r>
      <w:r w:rsidR="0019737C" w:rsidRPr="7E2A352C">
        <w:t xml:space="preserve"> </w:t>
      </w:r>
      <w:r w:rsidR="00B22FCE" w:rsidRPr="7E2A352C">
        <w:t>19</w:t>
      </w:r>
      <w:r w:rsidR="00A34AB5">
        <w:t>7</w:t>
      </w:r>
    </w:p>
    <w:p w14:paraId="4D40720D" w14:textId="59F6AF26" w:rsidR="008158CF" w:rsidRPr="00F42BC8" w:rsidRDefault="00E56D79" w:rsidP="00F42BC8">
      <w:r w:rsidRPr="00F42BC8">
        <w:t xml:space="preserve">Title: </w:t>
      </w:r>
      <w:r w:rsidR="0065391B" w:rsidRPr="00F42BC8">
        <w:t>Unguentarium, Grape Flask</w:t>
      </w:r>
    </w:p>
    <w:p w14:paraId="3C6447F2" w14:textId="77777777" w:rsidR="008158CF" w:rsidRPr="00F42BC8" w:rsidRDefault="0065391B" w:rsidP="00F42BC8">
      <w:r w:rsidRPr="00F42BC8">
        <w:t>Accession_number: 2003.331</w:t>
      </w:r>
    </w:p>
    <w:p w14:paraId="6E28E5FA" w14:textId="4C680BCB" w:rsidR="008158CF" w:rsidRPr="005A34ED" w:rsidRDefault="005A34ED" w:rsidP="00F42BC8">
      <w:pPr>
        <w:rPr>
          <w:color w:val="0563C1" w:themeColor="hyperlink"/>
          <w:u w:val="single"/>
        </w:rPr>
      </w:pPr>
      <w:r>
        <w:t xml:space="preserve">Collection_link: </w:t>
      </w:r>
      <w:hyperlink r:id="rId58">
        <w:r w:rsidRPr="7E2A352C">
          <w:rPr>
            <w:rStyle w:val="Hyperlink"/>
          </w:rPr>
          <w:t>https://www.getty.edu/art/collection/objects/221721/</w:t>
        </w:r>
      </w:hyperlink>
    </w:p>
    <w:p w14:paraId="60498D05" w14:textId="5C4F4BB3" w:rsidR="00B23A89" w:rsidRDefault="0065391B" w:rsidP="00F42BC8">
      <w:r>
        <w:t>Dimensions: H</w:t>
      </w:r>
      <w:r w:rsidR="00582863" w:rsidRPr="7E2A352C">
        <w:t>.</w:t>
      </w:r>
      <w:r>
        <w:t xml:space="preserve"> 10.3</w:t>
      </w:r>
      <w:r w:rsidR="001C53AF">
        <w:t>,</w:t>
      </w:r>
      <w:r>
        <w:t xml:space="preserve"> </w:t>
      </w:r>
      <w:r w:rsidR="006C42C6">
        <w:t>Diam. rim</w:t>
      </w:r>
      <w:r>
        <w:t xml:space="preserve"> 3.1</w:t>
      </w:r>
      <w:r w:rsidR="00304A40">
        <w:t xml:space="preserve">, max. Diam. </w:t>
      </w:r>
      <w:r>
        <w:t>5.4</w:t>
      </w:r>
      <w:r w:rsidR="00582863" w:rsidRPr="7E2A352C">
        <w:t xml:space="preserve"> × </w:t>
      </w:r>
      <w:r>
        <w:t>4.1</w:t>
      </w:r>
      <w:r w:rsidR="00304A40">
        <w:t xml:space="preserve">, Diam. </w:t>
      </w:r>
      <w:r w:rsidR="002C7AC7">
        <w:t>base</w:t>
      </w:r>
      <w:r>
        <w:t xml:space="preserve"> 2.8</w:t>
      </w:r>
      <w:r w:rsidR="008B069F">
        <w:t xml:space="preserve"> cm; Wt</w:t>
      </w:r>
      <w:r w:rsidR="00582863" w:rsidRPr="7E2A352C">
        <w:t xml:space="preserve">. </w:t>
      </w:r>
      <w:r>
        <w:t>25.72</w:t>
      </w:r>
      <w:r w:rsidR="00B23A89">
        <w:t xml:space="preserve"> g</w:t>
      </w:r>
    </w:p>
    <w:p w14:paraId="049B7B89" w14:textId="6A5AB24C" w:rsidR="008158CF" w:rsidRPr="00F42BC8" w:rsidRDefault="0065391B" w:rsidP="00F42BC8">
      <w:pPr>
        <w:rPr>
          <w:highlight w:val="white"/>
        </w:rPr>
      </w:pPr>
      <w:r w:rsidRPr="00F42BC8">
        <w:t xml:space="preserve">Date: Late </w:t>
      </w:r>
      <w:r w:rsidR="00946706">
        <w:t>f</w:t>
      </w:r>
      <w:r w:rsidR="69C11557" w:rsidRPr="00F42BC8">
        <w:t>irst</w:t>
      </w:r>
      <w:r w:rsidR="00946706">
        <w:t>–</w:t>
      </w:r>
      <w:r w:rsidR="4A912F14" w:rsidRPr="00F42BC8">
        <w:t xml:space="preserve">second century </w:t>
      </w:r>
      <w:r w:rsidR="00F47D00">
        <w:t>CE</w:t>
      </w:r>
    </w:p>
    <w:p w14:paraId="7FA53AA7" w14:textId="3A12E4EB" w:rsidR="00E56D79" w:rsidRPr="00B22FCE" w:rsidRDefault="0065391B" w:rsidP="00F42BC8">
      <w:r>
        <w:t>Start_date:</w:t>
      </w:r>
      <w:r w:rsidR="00B22FCE" w:rsidRPr="7E2A352C">
        <w:t xml:space="preserve"> 66</w:t>
      </w:r>
    </w:p>
    <w:p w14:paraId="0F074481" w14:textId="0F3C51EE" w:rsidR="008158CF" w:rsidRPr="00B22FCE" w:rsidRDefault="0065391B" w:rsidP="00F42BC8">
      <w:pPr>
        <w:rPr>
          <w:highlight w:val="white"/>
        </w:rPr>
      </w:pPr>
      <w:r>
        <w:t>End_date:</w:t>
      </w:r>
      <w:r w:rsidR="00B22FCE" w:rsidRPr="7E2A352C">
        <w:t xml:space="preserve"> 199</w:t>
      </w:r>
    </w:p>
    <w:p w14:paraId="1EBE900D" w14:textId="611047C1" w:rsidR="000B16DF" w:rsidRPr="007C2BA8" w:rsidRDefault="0065391B" w:rsidP="00F42BC8">
      <w:pPr>
        <w:rPr>
          <w:highlight w:val="white"/>
        </w:rPr>
      </w:pPr>
      <w:r>
        <w:t>Attribution: Production area: Probably Syro-Palestinian</w:t>
      </w:r>
      <w:r w:rsidR="007C2BA8" w:rsidRPr="7E2A352C">
        <w:t xml:space="preserve"> region</w:t>
      </w:r>
    </w:p>
    <w:p w14:paraId="78A40465" w14:textId="7CDFC0F2" w:rsidR="000B16DF" w:rsidRPr="00B22FCE" w:rsidRDefault="000B16DF" w:rsidP="00F42BC8">
      <w:pPr>
        <w:rPr>
          <w:highlight w:val="white"/>
        </w:rPr>
      </w:pPr>
      <w:r w:rsidRPr="7E2A352C">
        <w:rPr>
          <w:highlight w:val="white"/>
        </w:rPr>
        <w:t xml:space="preserve">Culture: </w:t>
      </w:r>
      <w:r w:rsidR="00B22FCE" w:rsidRPr="7E2A352C">
        <w:rPr>
          <w:highlight w:val="white"/>
        </w:rPr>
        <w:t>Roman</w:t>
      </w:r>
    </w:p>
    <w:p w14:paraId="17C530E2" w14:textId="265E0FF5" w:rsidR="00E56D79" w:rsidRPr="00F42BC8" w:rsidRDefault="000B16DF" w:rsidP="00F42BC8">
      <w:r w:rsidRPr="7E2A352C">
        <w:rPr>
          <w:highlight w:val="white"/>
        </w:rPr>
        <w:t>Material:</w:t>
      </w:r>
      <w:r w:rsidR="0065391B">
        <w:t xml:space="preserve"> Transparent purple-colored glass</w:t>
      </w:r>
    </w:p>
    <w:p w14:paraId="79E8876F" w14:textId="252CD4B5" w:rsidR="008158CF" w:rsidRPr="00F42BC8" w:rsidRDefault="0065391B" w:rsidP="00F42BC8">
      <w:pPr>
        <w:rPr>
          <w:highlight w:val="white"/>
        </w:rPr>
      </w:pPr>
      <w:r w:rsidRPr="00F42BC8">
        <w:t>Modeling technique and decoration: M</w:t>
      </w:r>
      <w:r w:rsidR="00066469">
        <w:t>old-blown</w:t>
      </w:r>
    </w:p>
    <w:p w14:paraId="0FCAC934" w14:textId="77777777" w:rsidR="00DE4800" w:rsidRDefault="00DE4800" w:rsidP="00F42BC8">
      <w:r>
        <w:t>Inscription: No</w:t>
      </w:r>
    </w:p>
    <w:p w14:paraId="0F40DC17" w14:textId="16AE1A00" w:rsidR="00DE4800" w:rsidRPr="00511D37" w:rsidRDefault="00DE4800" w:rsidP="00F42BC8">
      <w:r>
        <w:t xml:space="preserve">Shape: </w:t>
      </w:r>
      <w:r w:rsidR="00511D37">
        <w:t>[Unguentaria, Flasks]</w:t>
      </w:r>
    </w:p>
    <w:p w14:paraId="71C18B10" w14:textId="5C1EE459" w:rsidR="00A77E17" w:rsidRDefault="00DE4800" w:rsidP="00F42BC8">
      <w:r>
        <w:t>Technique:</w:t>
      </w:r>
      <w:r w:rsidR="006A2A60" w:rsidRPr="7E2A352C">
        <w:t xml:space="preserve"> </w:t>
      </w:r>
      <w:r w:rsidR="006A2A60">
        <w:t>M</w:t>
      </w:r>
      <w:r w:rsidR="00066469">
        <w:t>old-blown</w:t>
      </w:r>
    </w:p>
    <w:p w14:paraId="579016A7" w14:textId="2FDDF9B6" w:rsidR="00DE4800" w:rsidRDefault="00DE4800" w:rsidP="00F42BC8"/>
    <w:p w14:paraId="611B4662" w14:textId="29E852FB" w:rsidR="009F4FEF" w:rsidRPr="00F42BC8" w:rsidRDefault="00B94F8D" w:rsidP="00B94F8D">
      <w:pPr>
        <w:pStyle w:val="Heading2"/>
      </w:pPr>
      <w:r>
        <w:t>Condition</w:t>
      </w:r>
    </w:p>
    <w:p w14:paraId="6E67FFFB" w14:textId="77777777" w:rsidR="009F4FEF" w:rsidRPr="00F42BC8" w:rsidRDefault="009F4FEF" w:rsidP="00F42BC8"/>
    <w:p w14:paraId="7288CB6E" w14:textId="4547A138" w:rsidR="00E56D79" w:rsidRPr="009B2B4A" w:rsidRDefault="0065391B" w:rsidP="00F42BC8">
      <w:r>
        <w:t>Intact</w:t>
      </w:r>
      <w:r w:rsidR="009B2B4A" w:rsidRPr="7E2A352C">
        <w:t>.</w:t>
      </w:r>
    </w:p>
    <w:p w14:paraId="52E4851B" w14:textId="77777777" w:rsidR="009F4FEF" w:rsidRPr="00F42BC8" w:rsidRDefault="009F4FEF" w:rsidP="00F42BC8"/>
    <w:p w14:paraId="26D42CFB" w14:textId="34400036" w:rsidR="009F4FEF" w:rsidRPr="00F42BC8" w:rsidRDefault="00B94F8D" w:rsidP="00B94F8D">
      <w:pPr>
        <w:pStyle w:val="Heading2"/>
      </w:pPr>
      <w:r>
        <w:t>Description</w:t>
      </w:r>
    </w:p>
    <w:p w14:paraId="34CE6922" w14:textId="77777777" w:rsidR="009F4FEF" w:rsidRPr="00F42BC8" w:rsidRDefault="009F4FEF" w:rsidP="00F42BC8"/>
    <w:p w14:paraId="31460333" w14:textId="23D33B4C" w:rsidR="00E56D79" w:rsidRPr="00F42BC8" w:rsidRDefault="0065391B" w:rsidP="00F42BC8">
      <w:r w:rsidRPr="00F42BC8">
        <w:t>Rounded, fire-polished, flaring rim; cylindrical neck with tooling marks. The body is in the shape of a trilobed cluster of grapes and is covered with twelve rows of large hemispherical knobs imitating grapes. Formed in a bipartite mold. Vertical seam hardly noticeable among the knobs on the surface.</w:t>
      </w:r>
    </w:p>
    <w:p w14:paraId="0C9EE31A" w14:textId="77777777" w:rsidR="00CF2C44" w:rsidRPr="00F42BC8" w:rsidRDefault="00CF2C44" w:rsidP="00F42BC8"/>
    <w:p w14:paraId="37DFBD59" w14:textId="0D1AA606" w:rsidR="00CF2C44" w:rsidRPr="00F42BC8" w:rsidRDefault="00ED078C" w:rsidP="00ED078C">
      <w:pPr>
        <w:pStyle w:val="Heading2"/>
      </w:pPr>
      <w:r>
        <w:t>Comments and Comparanda</w:t>
      </w:r>
    </w:p>
    <w:p w14:paraId="1D6FCE89" w14:textId="77777777" w:rsidR="00CF2C44" w:rsidRPr="00F42BC8" w:rsidRDefault="00CF2C44" w:rsidP="00F42BC8"/>
    <w:p w14:paraId="1830F72E" w14:textId="2F8B2655" w:rsidR="00E56D79" w:rsidRPr="00F42BC8" w:rsidRDefault="0065391B" w:rsidP="00F42BC8">
      <w:r>
        <w:t>M</w:t>
      </w:r>
      <w:r w:rsidR="00066469">
        <w:t>old-blown</w:t>
      </w:r>
      <w:r>
        <w:t xml:space="preserve"> vessels in the shape of wine grapes are a relatively widespread flask form</w:t>
      </w:r>
      <w:r w:rsidR="00A04B69" w:rsidRPr="7E2A352C">
        <w:t>,</w:t>
      </w:r>
      <w:r>
        <w:t xml:space="preserve"> and they appear in three distinct periods of Roman </w:t>
      </w:r>
      <w:r w:rsidR="00A04B69" w:rsidRPr="7E2A352C">
        <w:t>history</w:t>
      </w:r>
      <w:r>
        <w:t xml:space="preserve">. The oldest examples reproduce the bunch with greater naturalism like 2003.330 and </w:t>
      </w:r>
      <w:hyperlink w:anchor="num" w:history="1">
        <w:r w:rsidRPr="7E2A352C">
          <w:rPr>
            <w:rStyle w:val="Hyperlink"/>
          </w:rPr>
          <w:t>2003.331</w:t>
        </w:r>
      </w:hyperlink>
      <w:r>
        <w:t xml:space="preserve"> (</w:t>
      </w:r>
      <w:r w:rsidR="00137F6E">
        <w:t>{</w:t>
      </w:r>
      <w:r w:rsidR="00A854E2" w:rsidRPr="7E2A352C">
        <w:rPr>
          <w:color w:val="000000" w:themeColor="text1"/>
        </w:rPr>
        <w:t>Isings 1957</w:t>
      </w:r>
      <w:r w:rsidR="00137F6E">
        <w:t>}</w:t>
      </w:r>
      <w:r>
        <w:t xml:space="preserve">, </w:t>
      </w:r>
      <w:r w:rsidR="006E40EB" w:rsidRPr="7E2A352C">
        <w:t xml:space="preserve">p. </w:t>
      </w:r>
      <w:r>
        <w:t xml:space="preserve">94, form 78e; </w:t>
      </w:r>
      <w:r w:rsidR="00137F6E">
        <w:t>{</w:t>
      </w:r>
      <w:r w:rsidR="00A854E2" w:rsidRPr="7E2A352C">
        <w:rPr>
          <w:color w:val="000000" w:themeColor="text1"/>
        </w:rPr>
        <w:t>Antonaras 2017</w:t>
      </w:r>
      <w:r w:rsidR="00137F6E">
        <w:t>}</w:t>
      </w:r>
      <w:r>
        <w:t>, pp. 14</w:t>
      </w:r>
      <w:r w:rsidR="00AC55F8">
        <w:t>2–</w:t>
      </w:r>
      <w:r>
        <w:t>143</w:t>
      </w:r>
      <w:r w:rsidR="0050280A">
        <w:t>, form</w:t>
      </w:r>
      <w:r>
        <w:t xml:space="preserve"> 118)</w:t>
      </w:r>
      <w:r w:rsidR="00A04B69" w:rsidRPr="7E2A352C">
        <w:t>;</w:t>
      </w:r>
      <w:r>
        <w:t xml:space="preserve"> they appear </w:t>
      </w:r>
      <w:r w:rsidR="00A04B69" w:rsidRPr="7E2A352C">
        <w:t>as early as</w:t>
      </w:r>
      <w:r>
        <w:t xml:space="preserve"> the third quarter of the </w:t>
      </w:r>
      <w:r w:rsidR="75EC0551">
        <w:t xml:space="preserve">first century </w:t>
      </w:r>
      <w:r>
        <w:t xml:space="preserve">and continue into the early </w:t>
      </w:r>
      <w:r w:rsidR="142E099D">
        <w:t>second</w:t>
      </w:r>
      <w:r>
        <w:t xml:space="preserve"> century, and it has been assumed that they are Syro-Palestinian products (</w:t>
      </w:r>
      <w:r w:rsidR="00F83741">
        <w:t>{</w:t>
      </w:r>
      <w:r w:rsidR="00EB53BC" w:rsidRPr="7E2A352C">
        <w:rPr>
          <w:color w:val="000000" w:themeColor="text1"/>
        </w:rPr>
        <w:t>Stern 1995</w:t>
      </w:r>
      <w:r w:rsidR="00F83741">
        <w:t>}</w:t>
      </w:r>
      <w:r>
        <w:t xml:space="preserve">, p. 180). The later examples, like </w:t>
      </w:r>
      <w:hyperlink w:anchor="num" w:history="1">
        <w:r w:rsidRPr="7E2A352C">
          <w:rPr>
            <w:rStyle w:val="Hyperlink"/>
          </w:rPr>
          <w:t>2003.329</w:t>
        </w:r>
      </w:hyperlink>
      <w:r>
        <w:t xml:space="preserve">, are dated to the end of the </w:t>
      </w:r>
      <w:r w:rsidR="1D0845FE">
        <w:t>second</w:t>
      </w:r>
      <w:r>
        <w:t xml:space="preserve"> century, and render the grape more schematically. </w:t>
      </w:r>
      <w:r w:rsidR="00A04B69" w:rsidRPr="7E2A352C">
        <w:t>T</w:t>
      </w:r>
      <w:r w:rsidR="00A04B69">
        <w:t>wo-handled examples appear</w:t>
      </w:r>
      <w:r w:rsidR="00A04B69" w:rsidRPr="7E2A352C">
        <w:t xml:space="preserve"> p</w:t>
      </w:r>
      <w:r>
        <w:t>articularly in</w:t>
      </w:r>
      <w:r w:rsidR="00A04B69" w:rsidRPr="7E2A352C">
        <w:t xml:space="preserve"> the</w:t>
      </w:r>
      <w:r>
        <w:t xml:space="preserve"> northwestern provinces of the Roman Empire</w:t>
      </w:r>
      <w:r w:rsidR="00A04B69" w:rsidRPr="7E2A352C">
        <w:t>—</w:t>
      </w:r>
      <w:r>
        <w:t xml:space="preserve">probably locally produced </w:t>
      </w:r>
      <w:r w:rsidR="00CA1974">
        <w:t>there</w:t>
      </w:r>
      <w:r w:rsidR="00A04B69" w:rsidRPr="7E2A352C">
        <w:t>—</w:t>
      </w:r>
      <w:r>
        <w:t xml:space="preserve">in addition to the handleless variant that prevails in the </w:t>
      </w:r>
      <w:r w:rsidR="004D2466" w:rsidRPr="7E2A352C">
        <w:t>e</w:t>
      </w:r>
      <w:r>
        <w:t>ast (</w:t>
      </w:r>
      <w:r w:rsidR="00137F6E">
        <w:t>{</w:t>
      </w:r>
      <w:r w:rsidR="00A854E2" w:rsidRPr="7E2A352C">
        <w:rPr>
          <w:color w:val="000000" w:themeColor="text1"/>
        </w:rPr>
        <w:t>Isings 1957</w:t>
      </w:r>
      <w:r w:rsidR="00137F6E">
        <w:t>}</w:t>
      </w:r>
      <w:r>
        <w:t>, pp. 10</w:t>
      </w:r>
      <w:r w:rsidR="003E5F6A">
        <w:t>8–</w:t>
      </w:r>
      <w:r>
        <w:t xml:space="preserve">109, form 91a; </w:t>
      </w:r>
      <w:r w:rsidR="00F83741">
        <w:t>{</w:t>
      </w:r>
      <w:r w:rsidR="00EB53BC" w:rsidRPr="7E2A352C">
        <w:rPr>
          <w:color w:val="000000" w:themeColor="text1"/>
        </w:rPr>
        <w:t>Stern 1995</w:t>
      </w:r>
      <w:r w:rsidR="00F83741">
        <w:t>}</w:t>
      </w:r>
      <w:r>
        <w:t>, pp. 19</w:t>
      </w:r>
      <w:r w:rsidR="00635EE3">
        <w:t>0–</w:t>
      </w:r>
      <w:r>
        <w:t xml:space="preserve">191, no. 119, with detailed </w:t>
      </w:r>
      <w:r w:rsidR="00D23734" w:rsidRPr="7E2A352C">
        <w:t>b</w:t>
      </w:r>
      <w:r w:rsidR="00B94F8D">
        <w:t>ibliography</w:t>
      </w:r>
      <w:r>
        <w:t>). Finally, there is a third subgroup compris</w:t>
      </w:r>
      <w:r w:rsidR="00A04B69" w:rsidRPr="7E2A352C">
        <w:t>ing</w:t>
      </w:r>
      <w:r>
        <w:t xml:space="preserve"> vessels with body modeled like a grape bunch standing on a discoid base. They are mainly found, and were probably made in</w:t>
      </w:r>
      <w:r w:rsidR="00A04B69" w:rsidRPr="7E2A352C">
        <w:t>,</w:t>
      </w:r>
      <w:r>
        <w:t xml:space="preserve"> the Syro-Palestinian region</w:t>
      </w:r>
      <w:r w:rsidR="00A04B69" w:rsidRPr="7E2A352C">
        <w:t>,</w:t>
      </w:r>
      <w:r>
        <w:t xml:space="preserve"> and they are ascribed to the </w:t>
      </w:r>
      <w:r w:rsidR="08EEE251">
        <w:t xml:space="preserve">third century </w:t>
      </w:r>
      <w:r w:rsidR="00A04B69" w:rsidRPr="7E2A352C">
        <w:t>on the basis of</w:t>
      </w:r>
      <w:r>
        <w:t xml:space="preserve"> stylistic features (</w:t>
      </w:r>
      <w:r w:rsidR="00F83741">
        <w:t>{</w:t>
      </w:r>
      <w:r w:rsidR="00EB53BC" w:rsidRPr="7E2A352C">
        <w:rPr>
          <w:color w:val="000000" w:themeColor="text1"/>
        </w:rPr>
        <w:t>Stern 1995</w:t>
      </w:r>
      <w:r w:rsidR="00F83741">
        <w:t>}</w:t>
      </w:r>
      <w:r>
        <w:t>, pp. 19</w:t>
      </w:r>
      <w:r w:rsidR="00180250">
        <w:t>1–</w:t>
      </w:r>
      <w:r>
        <w:t>195, nos. 12</w:t>
      </w:r>
      <w:r w:rsidR="00635EE3">
        <w:t>0–</w:t>
      </w:r>
      <w:r>
        <w:t xml:space="preserve">128). Other comparanda include the following: </w:t>
      </w:r>
      <w:r w:rsidR="00137F6E">
        <w:t>{</w:t>
      </w:r>
      <w:r w:rsidR="00A854E2" w:rsidRPr="7E2A352C">
        <w:rPr>
          <w:color w:val="000000" w:themeColor="text1"/>
        </w:rPr>
        <w:t>Isings 1957</w:t>
      </w:r>
      <w:r w:rsidR="00137F6E">
        <w:t>}</w:t>
      </w:r>
      <w:r>
        <w:t>, pp. 10</w:t>
      </w:r>
      <w:r w:rsidR="003E5F6A">
        <w:t>8–</w:t>
      </w:r>
      <w:r>
        <w:t>109</w:t>
      </w:r>
      <w:r w:rsidR="0050280A">
        <w:t>, form</w:t>
      </w:r>
      <w:r>
        <w:t xml:space="preserve"> 91a; </w:t>
      </w:r>
      <w:r w:rsidR="004656DD">
        <w:t>{</w:t>
      </w:r>
      <w:r>
        <w:t>Auth 1976</w:t>
      </w:r>
      <w:r w:rsidR="004656DD">
        <w:t>}</w:t>
      </w:r>
      <w:r>
        <w:t xml:space="preserve">, p. 72, no. 71; </w:t>
      </w:r>
      <w:r w:rsidR="00F83741">
        <w:t>{</w:t>
      </w:r>
      <w:r w:rsidR="00EB53BC" w:rsidRPr="7E2A352C">
        <w:rPr>
          <w:color w:val="000000" w:themeColor="text1"/>
        </w:rPr>
        <w:t>Stern 1995</w:t>
      </w:r>
      <w:r w:rsidR="00F83741">
        <w:t>}</w:t>
      </w:r>
      <w:r>
        <w:t xml:space="preserve">, </w:t>
      </w:r>
      <w:r w:rsidR="006E40EB" w:rsidRPr="7E2A352C">
        <w:t xml:space="preserve">pp. </w:t>
      </w:r>
      <w:r>
        <w:t>190–</w:t>
      </w:r>
      <w:r w:rsidR="006E40EB" w:rsidRPr="7E2A352C">
        <w:t>1</w:t>
      </w:r>
      <w:r>
        <w:t xml:space="preserve">91, no. 119; </w:t>
      </w:r>
      <w:r w:rsidR="00F83741">
        <w:t>{</w:t>
      </w:r>
      <w:r w:rsidR="00A36DA8" w:rsidRPr="7E2A352C">
        <w:rPr>
          <w:color w:val="000000" w:themeColor="text1"/>
        </w:rPr>
        <w:t>Whitehouse 2001a</w:t>
      </w:r>
      <w:r w:rsidR="00F83741">
        <w:t>}</w:t>
      </w:r>
      <w:r w:rsidR="000C1385">
        <w:t>,</w:t>
      </w:r>
      <w:r>
        <w:t xml:space="preserve"> p. 125, no. 630; </w:t>
      </w:r>
      <w:r w:rsidR="004656DD">
        <w:t>{</w:t>
      </w:r>
      <w:r>
        <w:t>La Baume and Salomonson 1976</w:t>
      </w:r>
      <w:r w:rsidR="004656DD">
        <w:t>}</w:t>
      </w:r>
      <w:r w:rsidR="004033E1">
        <w:t>,</w:t>
      </w:r>
      <w:r>
        <w:t xml:space="preserve"> p. 38, no. 76, </w:t>
      </w:r>
      <w:r w:rsidR="006647E7">
        <w:t>plate</w:t>
      </w:r>
      <w:r>
        <w:t xml:space="preserve"> 8:4</w:t>
      </w:r>
      <w:r w:rsidR="00A04B69" w:rsidRPr="7E2A352C">
        <w:t xml:space="preserve">; </w:t>
      </w:r>
      <w:r w:rsidR="004033E1">
        <w:t>{</w:t>
      </w:r>
      <w:r>
        <w:t>Moirin and Arveiller</w:t>
      </w:r>
      <w:r w:rsidR="0006455D" w:rsidRPr="7E2A352C">
        <w:t>-Dulong</w:t>
      </w:r>
      <w:r>
        <w:t xml:space="preserve"> 2010</w:t>
      </w:r>
      <w:r w:rsidR="004033E1">
        <w:t>}</w:t>
      </w:r>
      <w:r>
        <w:t>, p</w:t>
      </w:r>
      <w:r w:rsidR="00A04B69" w:rsidRPr="7E2A352C">
        <w:t>p</w:t>
      </w:r>
      <w:r>
        <w:t>. 21</w:t>
      </w:r>
      <w:r w:rsidR="003E5F6A">
        <w:t>5–</w:t>
      </w:r>
      <w:r>
        <w:t xml:space="preserve">217, </w:t>
      </w:r>
      <w:r w:rsidR="003E5F6A">
        <w:t xml:space="preserve">figs. </w:t>
      </w:r>
      <w:r w:rsidR="00C24F20">
        <w:t>3–</w:t>
      </w:r>
      <w:r>
        <w:t>4.</w:t>
      </w:r>
    </w:p>
    <w:p w14:paraId="52EC1E96" w14:textId="77777777" w:rsidR="008E7D46" w:rsidRPr="00F42BC8" w:rsidRDefault="008E7D46" w:rsidP="00F42BC8"/>
    <w:p w14:paraId="0594792F" w14:textId="26E32F3C" w:rsidR="008E7D46" w:rsidRPr="00F42BC8" w:rsidRDefault="00B94F8D" w:rsidP="00B94F8D">
      <w:pPr>
        <w:pStyle w:val="Heading2"/>
      </w:pPr>
      <w:r>
        <w:t>Provenance</w:t>
      </w:r>
    </w:p>
    <w:p w14:paraId="2BF9AE62" w14:textId="77777777" w:rsidR="008E7D46" w:rsidRPr="00F42BC8" w:rsidRDefault="008E7D46" w:rsidP="00F42BC8"/>
    <w:p w14:paraId="1518458C" w14:textId="15F3CA8E" w:rsidR="008158CF" w:rsidRPr="00F42BC8" w:rsidRDefault="007329B1" w:rsidP="00F42BC8">
      <w:r w:rsidRPr="00F42BC8">
        <w:lastRenderedPageBreak/>
        <w:t>By 1974</w:t>
      </w:r>
      <w:r>
        <w:t>–</w:t>
      </w:r>
      <w:r w:rsidRPr="00F42BC8">
        <w:t xml:space="preserve">1988, </w:t>
      </w:r>
      <w:r w:rsidRPr="005B75CA">
        <w:t>Erwin Oppenländer</w:t>
      </w:r>
      <w:r w:rsidRPr="00F42BC8">
        <w:t>, 1901</w:t>
      </w:r>
      <w:r>
        <w:t>–</w:t>
      </w:r>
      <w:r w:rsidRPr="00F42BC8">
        <w:t xml:space="preserve">1988 (Waiblingen, Germany), by inheritance to his son, Gert Oppenländer, </w:t>
      </w:r>
      <w:r>
        <w:t>1988; 1988–</w:t>
      </w:r>
      <w:r w:rsidRPr="00F42BC8">
        <w:t xml:space="preserve">2003, </w:t>
      </w:r>
      <w:r w:rsidRPr="005B75CA">
        <w:t>Gert Oppenländer</w:t>
      </w:r>
      <w:r>
        <w:t xml:space="preserve"> (</w:t>
      </w:r>
      <w:r w:rsidRPr="00F42BC8">
        <w:t xml:space="preserve">Waiblingen, Germany), sold to the </w:t>
      </w:r>
      <w:r>
        <w:t>J. Paul</w:t>
      </w:r>
      <w:r w:rsidRPr="00F42BC8">
        <w:t xml:space="preserve"> Getty </w:t>
      </w:r>
      <w:r>
        <w:t>Museum, 2003</w:t>
      </w:r>
    </w:p>
    <w:p w14:paraId="24A3A2D2" w14:textId="77777777" w:rsidR="008E7D46" w:rsidRPr="00F42BC8" w:rsidRDefault="008E7D46" w:rsidP="00F42BC8"/>
    <w:p w14:paraId="7BF9475C" w14:textId="45085838" w:rsidR="008E7D46" w:rsidRPr="00F42BC8" w:rsidRDefault="00B94F8D" w:rsidP="00B94F8D">
      <w:pPr>
        <w:pStyle w:val="Heading2"/>
      </w:pPr>
      <w:r>
        <w:t>Bibliography</w:t>
      </w:r>
    </w:p>
    <w:p w14:paraId="2533935A" w14:textId="77777777" w:rsidR="008E7D46" w:rsidRPr="00F42BC8" w:rsidRDefault="008E7D46" w:rsidP="00F42BC8"/>
    <w:p w14:paraId="6F50D392" w14:textId="06B3F6DE"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173, no. 473.</w:t>
      </w:r>
    </w:p>
    <w:p w14:paraId="46A8B1FF" w14:textId="77777777" w:rsidR="008E7D46" w:rsidRPr="00F42BC8" w:rsidRDefault="008E7D46" w:rsidP="00F42BC8"/>
    <w:p w14:paraId="241ACF48" w14:textId="46F517CD" w:rsidR="008E7D46" w:rsidRPr="00F42BC8" w:rsidRDefault="00B94F8D" w:rsidP="00B94F8D">
      <w:pPr>
        <w:pStyle w:val="Heading2"/>
      </w:pPr>
      <w:r>
        <w:t>Exhibitions</w:t>
      </w:r>
    </w:p>
    <w:p w14:paraId="4E4681F0" w14:textId="77777777" w:rsidR="005D339A" w:rsidRPr="00F42BC8" w:rsidRDefault="005D339A" w:rsidP="00F42BC8"/>
    <w:p w14:paraId="206633D4" w14:textId="77777777" w:rsidR="006E02B8" w:rsidRDefault="006E02B8" w:rsidP="00F42BC8">
      <w:r>
        <w:t>None</w:t>
      </w:r>
    </w:p>
    <w:p w14:paraId="5B5CEA57" w14:textId="2A5CE117" w:rsidR="0001184A" w:rsidRDefault="0001184A" w:rsidP="7E2A352C">
      <w:pPr>
        <w:rPr>
          <w:highlight w:val="green"/>
        </w:rPr>
      </w:pPr>
      <w:r>
        <w:br w:type="page"/>
      </w:r>
      <w:r>
        <w:lastRenderedPageBreak/>
        <w:t>Label:</w:t>
      </w:r>
      <w:r w:rsidR="00187D3E">
        <w:t xml:space="preserve"> </w:t>
      </w:r>
      <w:r w:rsidR="00B22FCE" w:rsidRPr="7E2A352C">
        <w:t>19</w:t>
      </w:r>
      <w:r w:rsidR="00A34AB5">
        <w:t>8</w:t>
      </w:r>
    </w:p>
    <w:p w14:paraId="23192374" w14:textId="073DB0E6" w:rsidR="008158CF" w:rsidRPr="00F42BC8" w:rsidRDefault="00E56D79" w:rsidP="00F42BC8">
      <w:r w:rsidRPr="00F42BC8">
        <w:t xml:space="preserve">Title: </w:t>
      </w:r>
      <w:r w:rsidR="0065391B" w:rsidRPr="00F42BC8">
        <w:t>Unguentarium, Grape Flask</w:t>
      </w:r>
    </w:p>
    <w:p w14:paraId="1671E798" w14:textId="77777777" w:rsidR="008158CF" w:rsidRPr="00F42BC8" w:rsidRDefault="0065391B" w:rsidP="00F42BC8">
      <w:r>
        <w:t>Accession_number: 2003.330</w:t>
      </w:r>
    </w:p>
    <w:p w14:paraId="2ACE7804" w14:textId="176A8721" w:rsidR="008158CF" w:rsidRPr="005A34ED" w:rsidRDefault="005A34ED" w:rsidP="00F42BC8">
      <w:pPr>
        <w:rPr>
          <w:color w:val="0563C1" w:themeColor="hyperlink"/>
          <w:u w:val="single"/>
        </w:rPr>
      </w:pPr>
      <w:r>
        <w:t xml:space="preserve">Collection_link: </w:t>
      </w:r>
      <w:hyperlink r:id="rId59">
        <w:r w:rsidRPr="7E2A352C">
          <w:rPr>
            <w:rStyle w:val="Hyperlink"/>
          </w:rPr>
          <w:t>https://www.getty.edu/art/collection/objects/221720</w:t>
        </w:r>
      </w:hyperlink>
    </w:p>
    <w:p w14:paraId="1AF5426A" w14:textId="13A29EA2" w:rsidR="00E56D79" w:rsidRPr="00F42BC8" w:rsidRDefault="0065391B" w:rsidP="00F42BC8">
      <w:r>
        <w:t>Dimensions: H</w:t>
      </w:r>
      <w:r w:rsidR="00582863" w:rsidRPr="7E2A352C">
        <w:t>.</w:t>
      </w:r>
      <w:r>
        <w:t xml:space="preserve"> 13.7</w:t>
      </w:r>
      <w:r w:rsidR="001C53AF">
        <w:t>,</w:t>
      </w:r>
      <w:r>
        <w:t xml:space="preserve"> </w:t>
      </w:r>
      <w:r w:rsidR="006C42C6">
        <w:t>Diam. rim</w:t>
      </w:r>
      <w:r w:rsidR="006C2545">
        <w:t xml:space="preserve"> 3.6</w:t>
      </w:r>
      <w:r w:rsidR="008B069F">
        <w:t>,</w:t>
      </w:r>
      <w:r>
        <w:t xml:space="preserve"> </w:t>
      </w:r>
      <w:r w:rsidR="006C2545">
        <w:t>max. body</w:t>
      </w:r>
      <w:r w:rsidR="00582863" w:rsidRPr="7E2A352C">
        <w:t xml:space="preserve"> dims.</w:t>
      </w:r>
      <w:r w:rsidR="006C2545">
        <w:t xml:space="preserve"> 6 </w:t>
      </w:r>
      <w:r w:rsidR="003F2155" w:rsidRPr="7E2A352C">
        <w:t>×</w:t>
      </w:r>
      <w:r w:rsidR="006C2545">
        <w:t xml:space="preserve"> 6</w:t>
      </w:r>
      <w:r w:rsidR="008B069F">
        <w:t xml:space="preserve"> cm; Wt</w:t>
      </w:r>
      <w:r>
        <w:t>.</w:t>
      </w:r>
      <w:r w:rsidR="00582863" w:rsidRPr="7E2A352C">
        <w:t xml:space="preserve"> </w:t>
      </w:r>
      <w:r w:rsidR="00522D27">
        <w:t>72.30 g</w:t>
      </w:r>
    </w:p>
    <w:p w14:paraId="7F04F1E5" w14:textId="3858D860" w:rsidR="008158CF" w:rsidRPr="00F42BC8" w:rsidRDefault="0065391B" w:rsidP="00F42BC8">
      <w:pPr>
        <w:rPr>
          <w:highlight w:val="white"/>
        </w:rPr>
      </w:pPr>
      <w:r w:rsidRPr="00F42BC8">
        <w:t xml:space="preserve">Date: Late </w:t>
      </w:r>
      <w:r w:rsidR="454608B9" w:rsidRPr="00F42BC8">
        <w:t>first</w:t>
      </w:r>
      <w:r w:rsidR="00946706">
        <w:t>–</w:t>
      </w:r>
      <w:r w:rsidR="4A912F14" w:rsidRPr="00F42BC8">
        <w:t xml:space="preserve">second century </w:t>
      </w:r>
      <w:r w:rsidR="00F47D00">
        <w:t>CE</w:t>
      </w:r>
    </w:p>
    <w:p w14:paraId="31645586" w14:textId="5E131DC2" w:rsidR="00E56D79" w:rsidRPr="00B22FCE" w:rsidRDefault="0065391B" w:rsidP="00F42BC8">
      <w:r>
        <w:t>Start_date:</w:t>
      </w:r>
      <w:r w:rsidR="00B22FCE" w:rsidRPr="7E2A352C">
        <w:t xml:space="preserve"> 66</w:t>
      </w:r>
    </w:p>
    <w:p w14:paraId="319C34F4" w14:textId="407B9AE0" w:rsidR="008158CF" w:rsidRPr="00B22FCE" w:rsidRDefault="0065391B" w:rsidP="00F42BC8">
      <w:pPr>
        <w:rPr>
          <w:highlight w:val="white"/>
        </w:rPr>
      </w:pPr>
      <w:r>
        <w:t>End_date:</w:t>
      </w:r>
      <w:r w:rsidR="00B22FCE" w:rsidRPr="7E2A352C">
        <w:t xml:space="preserve"> 199</w:t>
      </w:r>
    </w:p>
    <w:p w14:paraId="2B908D85" w14:textId="122F68E7" w:rsidR="000B16DF" w:rsidRPr="007C2BA8" w:rsidRDefault="0065391B" w:rsidP="00F42BC8">
      <w:pPr>
        <w:rPr>
          <w:highlight w:val="white"/>
        </w:rPr>
      </w:pPr>
      <w:r>
        <w:t>Attribution: Production area: Probably Syro-Palestinian</w:t>
      </w:r>
      <w:r w:rsidR="007C2BA8" w:rsidRPr="7E2A352C">
        <w:t xml:space="preserve"> region</w:t>
      </w:r>
    </w:p>
    <w:p w14:paraId="47498FB3" w14:textId="75D49209" w:rsidR="000B16DF" w:rsidRPr="00B22FCE" w:rsidRDefault="000B16DF" w:rsidP="00F42BC8">
      <w:pPr>
        <w:rPr>
          <w:highlight w:val="white"/>
        </w:rPr>
      </w:pPr>
      <w:r w:rsidRPr="7E2A352C">
        <w:rPr>
          <w:highlight w:val="white"/>
        </w:rPr>
        <w:t xml:space="preserve">Culture: </w:t>
      </w:r>
      <w:r w:rsidR="00B22FCE" w:rsidRPr="7E2A352C">
        <w:rPr>
          <w:highlight w:val="white"/>
        </w:rPr>
        <w:t>Roman</w:t>
      </w:r>
    </w:p>
    <w:p w14:paraId="1E40BB02" w14:textId="3D9F018B" w:rsidR="00E56D79" w:rsidRPr="00F42BC8" w:rsidRDefault="000B16DF" w:rsidP="00F42BC8">
      <w:r w:rsidRPr="7E2A352C">
        <w:rPr>
          <w:highlight w:val="white"/>
        </w:rPr>
        <w:t>Material:</w:t>
      </w:r>
      <w:r w:rsidR="0065391B">
        <w:t xml:space="preserve"> Transparent purple-colored glass</w:t>
      </w:r>
    </w:p>
    <w:p w14:paraId="199D406E" w14:textId="6C036380" w:rsidR="008158CF" w:rsidRPr="00F42BC8" w:rsidRDefault="0065391B" w:rsidP="00F42BC8">
      <w:pPr>
        <w:rPr>
          <w:highlight w:val="white"/>
        </w:rPr>
      </w:pPr>
      <w:r w:rsidRPr="00F42BC8">
        <w:t>Modeling technique and decoration: M</w:t>
      </w:r>
      <w:r w:rsidR="00066469">
        <w:t>old-blown</w:t>
      </w:r>
    </w:p>
    <w:p w14:paraId="272E26D0" w14:textId="77777777" w:rsidR="00DE4800" w:rsidRDefault="00DE4800" w:rsidP="00F42BC8">
      <w:r>
        <w:t>Inscription: No</w:t>
      </w:r>
    </w:p>
    <w:p w14:paraId="4DC1D9B6" w14:textId="3286678F" w:rsidR="00DE4800" w:rsidRDefault="00DE4800" w:rsidP="00F42BC8">
      <w:r>
        <w:t xml:space="preserve">Shape: </w:t>
      </w:r>
      <w:r w:rsidR="00511D37">
        <w:t>[Unguentaria, Flasks]</w:t>
      </w:r>
    </w:p>
    <w:p w14:paraId="2147C8AC" w14:textId="64250D55" w:rsidR="00A77E17" w:rsidRDefault="00DE4800" w:rsidP="00F42BC8">
      <w:r>
        <w:t>Technique:</w:t>
      </w:r>
      <w:r w:rsidR="006A2A60" w:rsidRPr="7E2A352C">
        <w:t xml:space="preserve"> </w:t>
      </w:r>
      <w:r w:rsidR="006A2A60">
        <w:t>M</w:t>
      </w:r>
      <w:r w:rsidR="00066469">
        <w:t>old-blown</w:t>
      </w:r>
    </w:p>
    <w:p w14:paraId="7FB5C1F0" w14:textId="2900DDC0" w:rsidR="00DE4800" w:rsidRDefault="00DE4800" w:rsidP="00F42BC8"/>
    <w:p w14:paraId="4A03B104" w14:textId="13E29626" w:rsidR="009F4FEF" w:rsidRPr="00F42BC8" w:rsidRDefault="00B94F8D" w:rsidP="00B94F8D">
      <w:pPr>
        <w:pStyle w:val="Heading2"/>
      </w:pPr>
      <w:r>
        <w:t>Condition</w:t>
      </w:r>
    </w:p>
    <w:p w14:paraId="0AAAD008" w14:textId="77777777" w:rsidR="009F4FEF" w:rsidRPr="00F42BC8" w:rsidRDefault="009F4FEF" w:rsidP="00F42BC8"/>
    <w:p w14:paraId="3F15659A" w14:textId="6BFC538D" w:rsidR="008158CF" w:rsidRPr="00F42BC8" w:rsidRDefault="0065391B" w:rsidP="00F42BC8">
      <w:r w:rsidRPr="00F42BC8">
        <w:t>Intact</w:t>
      </w:r>
      <w:r w:rsidR="006C2545" w:rsidRPr="00F42BC8">
        <w:t>. Small part of the rim is restored.</w:t>
      </w:r>
    </w:p>
    <w:p w14:paraId="1EEAA86F" w14:textId="77777777" w:rsidR="009F4FEF" w:rsidRPr="00F42BC8" w:rsidRDefault="009F4FEF" w:rsidP="00F42BC8"/>
    <w:p w14:paraId="55FB73C2" w14:textId="52FC6FF8" w:rsidR="009F4FEF" w:rsidRPr="00F42BC8" w:rsidRDefault="00B94F8D" w:rsidP="00B94F8D">
      <w:pPr>
        <w:pStyle w:val="Heading2"/>
      </w:pPr>
      <w:r>
        <w:t>Description</w:t>
      </w:r>
    </w:p>
    <w:p w14:paraId="2A94C3CD" w14:textId="77777777" w:rsidR="009F4FEF" w:rsidRPr="00F42BC8" w:rsidRDefault="009F4FEF" w:rsidP="00F42BC8"/>
    <w:p w14:paraId="7069C4A0" w14:textId="73845713" w:rsidR="00E56D79" w:rsidRPr="00F42BC8" w:rsidRDefault="0065391B" w:rsidP="00F42BC8">
      <w:r>
        <w:t>In-folded, tubular</w:t>
      </w:r>
      <w:r w:rsidR="0006455D" w:rsidRPr="7E2A352C">
        <w:t>,</w:t>
      </w:r>
      <w:r>
        <w:t xml:space="preserve"> flaring rim; cylindrical neck </w:t>
      </w:r>
      <w:r w:rsidR="006C2545">
        <w:t>partly lopsided on its upper part</w:t>
      </w:r>
      <w:r>
        <w:t>. The body is</w:t>
      </w:r>
      <w:r w:rsidR="006C2545">
        <w:t xml:space="preserve"> square in cross section</w:t>
      </w:r>
      <w:r>
        <w:t xml:space="preserve"> </w:t>
      </w:r>
      <w:r w:rsidR="006C2545">
        <w:t xml:space="preserve">and has the shape </w:t>
      </w:r>
      <w:r w:rsidR="00302CAE" w:rsidRPr="7E2A352C">
        <w:t>of a</w:t>
      </w:r>
      <w:r w:rsidR="68E6D985" w:rsidRPr="7E2A352C">
        <w:t xml:space="preserve"> </w:t>
      </w:r>
      <w:r>
        <w:t xml:space="preserve">cluster </w:t>
      </w:r>
      <w:r w:rsidR="006C2545">
        <w:t xml:space="preserve">of grapes and is covered with </w:t>
      </w:r>
      <w:r w:rsidR="00302CAE" w:rsidRPr="7E2A352C">
        <w:t>12</w:t>
      </w:r>
      <w:r w:rsidR="00302CAE">
        <w:t xml:space="preserve"> </w:t>
      </w:r>
      <w:r>
        <w:t xml:space="preserve">rows of large hemispherical knobs imitating grapes. Formed in a bipartite mold. Vertical seam </w:t>
      </w:r>
      <w:r w:rsidR="00302CAE" w:rsidRPr="7E2A352C">
        <w:t>bare</w:t>
      </w:r>
      <w:r w:rsidR="00302CAE">
        <w:t xml:space="preserve">ly </w:t>
      </w:r>
      <w:r>
        <w:t>noticeable among the knobs on the surface</w:t>
      </w:r>
      <w:r w:rsidR="006C2545">
        <w:t xml:space="preserve"> and along the first centimeter of the neck</w:t>
      </w:r>
      <w:r>
        <w:t>.</w:t>
      </w:r>
    </w:p>
    <w:p w14:paraId="62408C96" w14:textId="77777777" w:rsidR="00CF2C44" w:rsidRPr="00F42BC8" w:rsidRDefault="00CF2C44" w:rsidP="00F42BC8"/>
    <w:p w14:paraId="65531105" w14:textId="4654F209" w:rsidR="00CF2C44" w:rsidRPr="00F42BC8" w:rsidRDefault="00ED078C" w:rsidP="00ED078C">
      <w:pPr>
        <w:pStyle w:val="Heading2"/>
      </w:pPr>
      <w:r>
        <w:t>Comments and Comparanda</w:t>
      </w:r>
    </w:p>
    <w:p w14:paraId="3EC0CFF2" w14:textId="77777777" w:rsidR="00CF2C44" w:rsidRPr="00F42BC8" w:rsidRDefault="00CF2C44" w:rsidP="00F42BC8"/>
    <w:p w14:paraId="355A3F8E" w14:textId="75DD075D" w:rsidR="00B0365E" w:rsidRPr="00BE5F2B" w:rsidRDefault="00BE5F2B" w:rsidP="00F42BC8">
      <w:r>
        <w:t>S</w:t>
      </w:r>
      <w:r w:rsidR="0065391B" w:rsidRPr="00F42BC8">
        <w:t xml:space="preserve">ee </w:t>
      </w:r>
      <w:hyperlink w:anchor="num" w:history="1">
        <w:r w:rsidR="0065391B" w:rsidRPr="00BE5F2B">
          <w:rPr>
            <w:rStyle w:val="Hyperlink"/>
          </w:rPr>
          <w:t>2003.331</w:t>
        </w:r>
      </w:hyperlink>
      <w:r>
        <w:t>.</w:t>
      </w:r>
    </w:p>
    <w:p w14:paraId="338EB80D" w14:textId="77777777" w:rsidR="008E7D46" w:rsidRPr="00F42BC8" w:rsidRDefault="008E7D46" w:rsidP="00F42BC8"/>
    <w:p w14:paraId="415DC93F" w14:textId="7E7F5585" w:rsidR="008E7D46" w:rsidRPr="00F42BC8" w:rsidRDefault="00B94F8D" w:rsidP="00B94F8D">
      <w:pPr>
        <w:pStyle w:val="Heading2"/>
      </w:pPr>
      <w:r>
        <w:t>Provenance</w:t>
      </w:r>
    </w:p>
    <w:p w14:paraId="45FE42D7" w14:textId="77777777" w:rsidR="008E7D46" w:rsidRPr="00F42BC8" w:rsidRDefault="008E7D46" w:rsidP="00F42BC8"/>
    <w:p w14:paraId="023685F0" w14:textId="08E8340F" w:rsidR="008158CF" w:rsidRPr="00F42BC8" w:rsidRDefault="0065391B" w:rsidP="00F42BC8">
      <w:r w:rsidRPr="001933D6">
        <w:t>Pierre Mavrogordato</w:t>
      </w:r>
      <w:r w:rsidRPr="00F42BC8">
        <w:t>, Greek, 1870</w:t>
      </w:r>
      <w:r w:rsidR="00E71CB9">
        <w:t>–</w:t>
      </w:r>
      <w:r w:rsidRPr="00F42BC8">
        <w:t>1948 (Berlin, Germany)</w:t>
      </w:r>
      <w:r w:rsidR="001933D6">
        <w:t>; b</w:t>
      </w:r>
      <w:r w:rsidR="007329B1" w:rsidRPr="00F42BC8">
        <w:t>y 1974</w:t>
      </w:r>
      <w:r w:rsidR="007329B1">
        <w:t>–</w:t>
      </w:r>
      <w:r w:rsidR="007329B1" w:rsidRPr="00F42BC8">
        <w:t xml:space="preserve">1988, </w:t>
      </w:r>
      <w:r w:rsidR="007329B1" w:rsidRPr="005B75CA">
        <w:t>Erwin Oppenländer</w:t>
      </w:r>
      <w:r w:rsidR="007329B1" w:rsidRPr="00F42BC8">
        <w:t>, 1901</w:t>
      </w:r>
      <w:r w:rsidR="007329B1">
        <w:t>–</w:t>
      </w:r>
      <w:r w:rsidR="007329B1" w:rsidRPr="00F42BC8">
        <w:t xml:space="preserve">1988 (Waiblingen, Germany), by inheritance to his son, Gert Oppenländer, </w:t>
      </w:r>
      <w:r w:rsidR="007329B1">
        <w:t>1988; 1988–</w:t>
      </w:r>
      <w:r w:rsidR="007329B1" w:rsidRPr="00F42BC8">
        <w:t xml:space="preserve">2003, </w:t>
      </w:r>
      <w:r w:rsidR="007329B1" w:rsidRPr="005B75CA">
        <w:t>Gert Oppenländer</w:t>
      </w:r>
      <w:r w:rsidR="007329B1">
        <w:t xml:space="preserve"> (</w:t>
      </w:r>
      <w:r w:rsidR="007329B1" w:rsidRPr="00F42BC8">
        <w:t xml:space="preserve">Waiblingen, Germany), sold to the </w:t>
      </w:r>
      <w:r w:rsidR="007329B1">
        <w:t>J. Paul</w:t>
      </w:r>
      <w:r w:rsidR="007329B1" w:rsidRPr="00F42BC8">
        <w:t xml:space="preserve"> Getty </w:t>
      </w:r>
      <w:r w:rsidR="007329B1">
        <w:t>Museum, 2003</w:t>
      </w:r>
    </w:p>
    <w:p w14:paraId="4656FA7C" w14:textId="77777777" w:rsidR="008E7D46" w:rsidRPr="00F42BC8" w:rsidRDefault="008E7D46" w:rsidP="00F42BC8"/>
    <w:p w14:paraId="1976375C" w14:textId="1C6507AE" w:rsidR="008E7D46" w:rsidRPr="00F42BC8" w:rsidRDefault="00B94F8D" w:rsidP="00B94F8D">
      <w:pPr>
        <w:pStyle w:val="Heading2"/>
      </w:pPr>
      <w:r>
        <w:t>Bibliography</w:t>
      </w:r>
    </w:p>
    <w:p w14:paraId="67368814" w14:textId="77777777" w:rsidR="008E7D46" w:rsidRPr="00F42BC8" w:rsidRDefault="008E7D46" w:rsidP="00F42BC8"/>
    <w:p w14:paraId="6E0C6F0D" w14:textId="76316A4C" w:rsidR="008158CF" w:rsidRPr="00F42BC8" w:rsidRDefault="0065391B" w:rsidP="00F42BC8">
      <w:pPr>
        <w:rPr>
          <w:highlight w:val="white"/>
        </w:rPr>
      </w:pPr>
      <w:r w:rsidRPr="00F42BC8">
        <w:t>{</w:t>
      </w:r>
      <w:r w:rsidR="00185D02" w:rsidRPr="00985267">
        <w:rPr>
          <w:color w:val="000000" w:themeColor="text1"/>
        </w:rPr>
        <w:t>von Saldern et al. 1974</w:t>
      </w:r>
      <w:r w:rsidR="005E24DB" w:rsidRPr="00F42BC8">
        <w:t>},</w:t>
      </w:r>
      <w:r w:rsidRPr="00F42BC8">
        <w:t xml:space="preserve"> p. 173, no. 472.</w:t>
      </w:r>
    </w:p>
    <w:p w14:paraId="320F684B" w14:textId="77777777" w:rsidR="008E7D46" w:rsidRPr="00F42BC8" w:rsidRDefault="008E7D46" w:rsidP="00F42BC8"/>
    <w:p w14:paraId="4ADEEEE4" w14:textId="40EC3FCA" w:rsidR="008E7D46" w:rsidRPr="00F42BC8" w:rsidRDefault="00B94F8D" w:rsidP="00B94F8D">
      <w:pPr>
        <w:pStyle w:val="Heading2"/>
      </w:pPr>
      <w:r>
        <w:t>Exhibitions</w:t>
      </w:r>
    </w:p>
    <w:p w14:paraId="01F3B8E5" w14:textId="77777777" w:rsidR="005D339A" w:rsidRPr="00F42BC8" w:rsidRDefault="005D339A" w:rsidP="00F42BC8"/>
    <w:p w14:paraId="553F2C91" w14:textId="2783F60A" w:rsidR="00D23734" w:rsidRDefault="00CF1CF4" w:rsidP="56E93BEE">
      <w:pPr>
        <w:pStyle w:val="ListBullet"/>
        <w:numPr>
          <w:ilvl w:val="0"/>
          <w:numId w:val="0"/>
        </w:numPr>
      </w:pPr>
      <w:r>
        <w:t>Molten Color: Glassmaking in Antiquity (Malibu, 2005–2006; 2007; 2009–2010)</w:t>
      </w:r>
    </w:p>
    <w:p w14:paraId="15FECD10" w14:textId="07EAAB19" w:rsidR="00D23734" w:rsidRDefault="00D23734" w:rsidP="56E93BEE">
      <w:pPr>
        <w:rPr>
          <w:highlight w:val="green"/>
        </w:rPr>
      </w:pPr>
      <w:r>
        <w:br w:type="page"/>
      </w:r>
      <w:r w:rsidR="0001184A">
        <w:lastRenderedPageBreak/>
        <w:t>Label:</w:t>
      </w:r>
      <w:r w:rsidR="0019737C" w:rsidRPr="56E93BEE">
        <w:t xml:space="preserve"> </w:t>
      </w:r>
      <w:r w:rsidR="00B22FCE" w:rsidRPr="56E93BEE">
        <w:t>19</w:t>
      </w:r>
      <w:r w:rsidR="00A34AB5">
        <w:t>9</w:t>
      </w:r>
    </w:p>
    <w:p w14:paraId="54067E4B" w14:textId="04DB0020" w:rsidR="008158CF" w:rsidRPr="00F42BC8" w:rsidRDefault="00E56D79" w:rsidP="00F42BC8">
      <w:r>
        <w:t xml:space="preserve">Title: </w:t>
      </w:r>
      <w:r w:rsidR="0065391B">
        <w:t>Unguentarium, Pine-Cone Flask</w:t>
      </w:r>
    </w:p>
    <w:p w14:paraId="1827D97E" w14:textId="77777777" w:rsidR="008158CF" w:rsidRPr="00F42BC8" w:rsidRDefault="0065391B" w:rsidP="00F42BC8">
      <w:r>
        <w:t>Accession_number: 2003.329</w:t>
      </w:r>
    </w:p>
    <w:p w14:paraId="4BCF6CDF" w14:textId="7D62CB6D" w:rsidR="008158CF" w:rsidRPr="005A34ED" w:rsidRDefault="005A34ED" w:rsidP="00F42BC8">
      <w:pPr>
        <w:rPr>
          <w:color w:val="0563C1" w:themeColor="hyperlink"/>
          <w:u w:val="single"/>
        </w:rPr>
      </w:pPr>
      <w:r>
        <w:t xml:space="preserve">Collection_link: </w:t>
      </w:r>
      <w:hyperlink r:id="rId60">
        <w:r w:rsidR="001933D6" w:rsidRPr="56E93BEE">
          <w:rPr>
            <w:rStyle w:val="Hyperlink"/>
          </w:rPr>
          <w:t>https://www.getty.edu/art/collection/objects/221719/</w:t>
        </w:r>
      </w:hyperlink>
    </w:p>
    <w:p w14:paraId="0DBC47AC" w14:textId="162C6E27" w:rsidR="00B23A89" w:rsidRDefault="0065391B" w:rsidP="00F42BC8">
      <w:r>
        <w:t>Dimensions: H. 10</w:t>
      </w:r>
      <w:r w:rsidR="00304A40">
        <w:t xml:space="preserve">, Diam. </w:t>
      </w:r>
      <w:r w:rsidR="006C42C6">
        <w:t>rim</w:t>
      </w:r>
      <w:r>
        <w:t xml:space="preserve"> 3.4</w:t>
      </w:r>
      <w:r w:rsidR="00304A40">
        <w:t xml:space="preserve">, max. Diam. </w:t>
      </w:r>
      <w:r>
        <w:t>7.4</w:t>
      </w:r>
      <w:r w:rsidR="008B069F">
        <w:t xml:space="preserve"> cm; Wt</w:t>
      </w:r>
      <w:r>
        <w:t>. 41.82</w:t>
      </w:r>
      <w:r w:rsidR="00B23A89">
        <w:t xml:space="preserve"> g</w:t>
      </w:r>
    </w:p>
    <w:p w14:paraId="1680B34D" w14:textId="2D302DEF" w:rsidR="008158CF" w:rsidRPr="00F42BC8" w:rsidRDefault="0065391B" w:rsidP="00F42BC8">
      <w:pPr>
        <w:rPr>
          <w:highlight w:val="white"/>
        </w:rPr>
      </w:pPr>
      <w:r>
        <w:t xml:space="preserve">Date: Mid to second half of the first century </w:t>
      </w:r>
      <w:r w:rsidR="00F47D00">
        <w:t>CE</w:t>
      </w:r>
    </w:p>
    <w:p w14:paraId="0983F284" w14:textId="21A75C63" w:rsidR="00E56D79" w:rsidRPr="00C50BFC" w:rsidRDefault="0065391B" w:rsidP="00F42BC8">
      <w:r>
        <w:t>Start_date:</w:t>
      </w:r>
      <w:r w:rsidR="00C50BFC" w:rsidRPr="56E93BEE">
        <w:t xml:space="preserve"> 33</w:t>
      </w:r>
    </w:p>
    <w:p w14:paraId="48673EDD" w14:textId="39F3F03F" w:rsidR="008158CF" w:rsidRPr="00C50BFC" w:rsidRDefault="0065391B" w:rsidP="00F42BC8">
      <w:pPr>
        <w:rPr>
          <w:highlight w:val="white"/>
        </w:rPr>
      </w:pPr>
      <w:r>
        <w:t>End_date:</w:t>
      </w:r>
      <w:r w:rsidR="00C50BFC" w:rsidRPr="56E93BEE">
        <w:t xml:space="preserve"> 99</w:t>
      </w:r>
    </w:p>
    <w:p w14:paraId="272A8A30" w14:textId="0C6B7C32" w:rsidR="000B16DF" w:rsidRPr="007C2BA8" w:rsidRDefault="0065391B" w:rsidP="00F42BC8">
      <w:pPr>
        <w:rPr>
          <w:highlight w:val="white"/>
        </w:rPr>
      </w:pPr>
      <w:r>
        <w:t>Attribution: Production area: Probably Syro-Palestinian</w:t>
      </w:r>
      <w:r w:rsidR="007C2BA8" w:rsidRPr="56E93BEE">
        <w:t xml:space="preserve"> region</w:t>
      </w:r>
    </w:p>
    <w:p w14:paraId="6C1AAD5A" w14:textId="026F7256" w:rsidR="000B16DF" w:rsidRPr="00C50BFC" w:rsidRDefault="000B16DF" w:rsidP="00F42BC8">
      <w:pPr>
        <w:rPr>
          <w:highlight w:val="white"/>
        </w:rPr>
      </w:pPr>
      <w:r w:rsidRPr="56E93BEE">
        <w:rPr>
          <w:highlight w:val="white"/>
        </w:rPr>
        <w:t xml:space="preserve">Culture: </w:t>
      </w:r>
      <w:r w:rsidR="00C50BFC" w:rsidRPr="56E93BEE">
        <w:rPr>
          <w:highlight w:val="white"/>
        </w:rPr>
        <w:t>Roman</w:t>
      </w:r>
    </w:p>
    <w:p w14:paraId="3702060D" w14:textId="26041A66" w:rsidR="00E56D79" w:rsidRPr="00F42BC8" w:rsidRDefault="000B16DF" w:rsidP="00F42BC8">
      <w:r w:rsidRPr="56E93BEE">
        <w:rPr>
          <w:highlight w:val="white"/>
        </w:rPr>
        <w:t>Material:</w:t>
      </w:r>
      <w:r w:rsidR="0065391B">
        <w:t xml:space="preserve"> Transparent greenish glass</w:t>
      </w:r>
    </w:p>
    <w:p w14:paraId="2216019A" w14:textId="73AC3ADC" w:rsidR="008158CF" w:rsidRPr="00F42BC8" w:rsidRDefault="0065391B" w:rsidP="00F42BC8">
      <w:pPr>
        <w:rPr>
          <w:highlight w:val="white"/>
        </w:rPr>
      </w:pPr>
      <w:r>
        <w:t>Modeling technique and decoration: M</w:t>
      </w:r>
      <w:r w:rsidR="00066469">
        <w:t>old-blown</w:t>
      </w:r>
    </w:p>
    <w:p w14:paraId="057BE1C2" w14:textId="77777777" w:rsidR="00DE4800" w:rsidRDefault="00DE4800" w:rsidP="00F42BC8">
      <w:r>
        <w:t>Inscription: No</w:t>
      </w:r>
    </w:p>
    <w:p w14:paraId="7ADE1729" w14:textId="693FB123" w:rsidR="00DE4800" w:rsidRDefault="00DE4800" w:rsidP="00F42BC8">
      <w:r>
        <w:t xml:space="preserve">Shape: </w:t>
      </w:r>
      <w:r w:rsidR="00511D37" w:rsidRPr="56E93BEE">
        <w:t>[Unguentaria, Flasks]</w:t>
      </w:r>
    </w:p>
    <w:p w14:paraId="087E7103" w14:textId="77777777" w:rsidR="00A77E17" w:rsidRDefault="00DE4800" w:rsidP="00F42BC8">
      <w:r>
        <w:t>Technique:</w:t>
      </w:r>
    </w:p>
    <w:p w14:paraId="5E09B16B" w14:textId="59EA319E" w:rsidR="00DE4800" w:rsidRDefault="00DE4800" w:rsidP="00F42BC8"/>
    <w:p w14:paraId="28285FA6" w14:textId="7BC60EB0" w:rsidR="009F4FEF" w:rsidRPr="00F42BC8" w:rsidRDefault="00B94F8D" w:rsidP="00B94F8D">
      <w:pPr>
        <w:pStyle w:val="Heading2"/>
      </w:pPr>
      <w:r>
        <w:t>Condition</w:t>
      </w:r>
    </w:p>
    <w:p w14:paraId="2FEA246B" w14:textId="77777777" w:rsidR="009F4FEF" w:rsidRPr="00F42BC8" w:rsidRDefault="009F4FEF" w:rsidP="00F42BC8"/>
    <w:p w14:paraId="41482A91" w14:textId="02638DB8" w:rsidR="008158CF" w:rsidRPr="009B2B4A" w:rsidRDefault="0065391B" w:rsidP="00F42BC8">
      <w:r>
        <w:t>Fully preserved</w:t>
      </w:r>
      <w:r w:rsidR="009B2B4A" w:rsidRPr="56E93BEE">
        <w:t>;</w:t>
      </w:r>
      <w:r>
        <w:t xml:space="preserve"> small part of the body is missing</w:t>
      </w:r>
      <w:r w:rsidR="009B2B4A" w:rsidRPr="56E93BEE">
        <w:t>;</w:t>
      </w:r>
      <w:r>
        <w:t xml:space="preserve"> surface iridescent</w:t>
      </w:r>
      <w:r w:rsidR="009B2B4A" w:rsidRPr="56E93BEE">
        <w:t>.</w:t>
      </w:r>
    </w:p>
    <w:p w14:paraId="65E612C6" w14:textId="77777777" w:rsidR="009F4FEF" w:rsidRPr="00F42BC8" w:rsidRDefault="009F4FEF" w:rsidP="00F42BC8"/>
    <w:p w14:paraId="4483F0CA" w14:textId="41A30D19" w:rsidR="009F4FEF" w:rsidRPr="00F42BC8" w:rsidRDefault="00B94F8D" w:rsidP="00B94F8D">
      <w:pPr>
        <w:pStyle w:val="Heading2"/>
      </w:pPr>
      <w:r>
        <w:t>Description</w:t>
      </w:r>
    </w:p>
    <w:p w14:paraId="14B96002" w14:textId="77777777" w:rsidR="009F4FEF" w:rsidRPr="00F42BC8" w:rsidRDefault="009F4FEF" w:rsidP="00F42BC8"/>
    <w:p w14:paraId="4ACAE837" w14:textId="235FCFB3" w:rsidR="00E56D79" w:rsidRPr="00F42BC8" w:rsidRDefault="0065391B" w:rsidP="00F42BC8">
      <w:r>
        <w:t>In-folded, tubular</w:t>
      </w:r>
      <w:r w:rsidR="00302CAE" w:rsidRPr="56E93BEE">
        <w:t>,</w:t>
      </w:r>
      <w:r>
        <w:t xml:space="preserve"> flaring rim; cylindrical neck with tooling marks. The body is in the shape of a pine cone and is covered with ten rows of large hemispherical knobs imitating </w:t>
      </w:r>
      <w:r w:rsidR="000B20C8" w:rsidRPr="56E93BEE">
        <w:t xml:space="preserve">the </w:t>
      </w:r>
      <w:r>
        <w:t>scales of a pine</w:t>
      </w:r>
      <w:r w:rsidR="00A64D1B" w:rsidRPr="56E93BEE">
        <w:t xml:space="preserve"> </w:t>
      </w:r>
      <w:r>
        <w:t>cone. Formed in a bipartite mold. Vertical seam hardly noticeable among the knobs on the surface.</w:t>
      </w:r>
    </w:p>
    <w:p w14:paraId="70B34E7F" w14:textId="77777777" w:rsidR="00CF2C44" w:rsidRPr="00F42BC8" w:rsidRDefault="00CF2C44" w:rsidP="00F42BC8"/>
    <w:p w14:paraId="05F65CAC" w14:textId="0A0D56FE" w:rsidR="00CF2C44" w:rsidRPr="00F42BC8" w:rsidRDefault="00ED078C" w:rsidP="00ED078C">
      <w:pPr>
        <w:pStyle w:val="Heading2"/>
      </w:pPr>
      <w:r>
        <w:t>Comments and Comparanda</w:t>
      </w:r>
    </w:p>
    <w:p w14:paraId="574DD939" w14:textId="77777777" w:rsidR="00CF2C44" w:rsidRPr="00F42BC8" w:rsidRDefault="00CF2C44" w:rsidP="00F42BC8"/>
    <w:p w14:paraId="139AE626" w14:textId="41CA8F9E" w:rsidR="00B0365E" w:rsidRPr="007F5E00" w:rsidRDefault="0065391B" w:rsidP="00F42BC8">
      <w:r>
        <w:t>This form of mold-blown flask render</w:t>
      </w:r>
      <w:r w:rsidR="000B20C8" w:rsidRPr="56E93BEE">
        <w:t>ed in</w:t>
      </w:r>
      <w:r>
        <w:t xml:space="preserve"> the shape of a pine cone with pointed base </w:t>
      </w:r>
      <w:r w:rsidR="000B20C8" w:rsidRPr="56E93BEE">
        <w:t>is</w:t>
      </w:r>
      <w:r w:rsidR="000B20C8">
        <w:t xml:space="preserve"> </w:t>
      </w:r>
      <w:r>
        <w:t>quite rare (</w:t>
      </w:r>
      <w:r w:rsidR="00F83741">
        <w:t>{</w:t>
      </w:r>
      <w:r w:rsidR="00EB53BC" w:rsidRPr="56E93BEE">
        <w:rPr>
          <w:color w:val="000000" w:themeColor="text1"/>
        </w:rPr>
        <w:t>Stern 1995</w:t>
      </w:r>
      <w:r w:rsidR="00F83741">
        <w:t>}</w:t>
      </w:r>
      <w:r>
        <w:t>, pp. 18</w:t>
      </w:r>
      <w:r w:rsidR="00180250">
        <w:t>1–</w:t>
      </w:r>
      <w:r>
        <w:t xml:space="preserve">182, no. 110). </w:t>
      </w:r>
      <w:r w:rsidR="007F5E00">
        <w:t>The</w:t>
      </w:r>
      <w:r w:rsidR="007F5E00" w:rsidRPr="56E93BEE">
        <w:t xml:space="preserve"> type</w:t>
      </w:r>
      <w:r w:rsidR="007F5E00">
        <w:t xml:space="preserve"> </w:t>
      </w:r>
      <w:r>
        <w:t>appear</w:t>
      </w:r>
      <w:r w:rsidR="007F5E00" w:rsidRPr="56E93BEE">
        <w:t>s</w:t>
      </w:r>
      <w:r>
        <w:t xml:space="preserve"> in two variants, one with broken off rim, appear</w:t>
      </w:r>
      <w:r w:rsidR="007F5E00" w:rsidRPr="56E93BEE">
        <w:t>ing</w:t>
      </w:r>
      <w:r>
        <w:t xml:space="preserve"> predominantly in southern and western Switzerland and northern Italy; and vessels with folded rim like 2003.329</w:t>
      </w:r>
      <w:r w:rsidR="007F5E00" w:rsidRPr="56E93BEE">
        <w:t>,</w:t>
      </w:r>
      <w:r>
        <w:t xml:space="preserve"> known from Crete (</w:t>
      </w:r>
      <w:r w:rsidR="004033E1">
        <w:t>{</w:t>
      </w:r>
      <w:r>
        <w:t>Carington-Smith 1982</w:t>
      </w:r>
      <w:r w:rsidR="004033E1">
        <w:t>}</w:t>
      </w:r>
      <w:r>
        <w:t xml:space="preserve">, p. 280, </w:t>
      </w:r>
      <w:r w:rsidR="00180250">
        <w:t xml:space="preserve">nos. </w:t>
      </w:r>
      <w:r>
        <w:t>6</w:t>
      </w:r>
      <w:r w:rsidR="00C24F20">
        <w:t>3–</w:t>
      </w:r>
      <w:r>
        <w:t>64) and other private collections (</w:t>
      </w:r>
      <w:r w:rsidR="004656DD">
        <w:t>{</w:t>
      </w:r>
      <w:r>
        <w:t>Auth 1976</w:t>
      </w:r>
      <w:r w:rsidR="004656DD">
        <w:t>}</w:t>
      </w:r>
      <w:r>
        <w:t xml:space="preserve">, p. 73, no. 73; </w:t>
      </w:r>
      <w:r w:rsidR="004656DD">
        <w:t>{</w:t>
      </w:r>
      <w:r>
        <w:t>La Baume and Salomonson 1976</w:t>
      </w:r>
      <w:r w:rsidR="004656DD">
        <w:t>}</w:t>
      </w:r>
      <w:r>
        <w:t xml:space="preserve">, p. 39, no. 79, </w:t>
      </w:r>
      <w:r w:rsidR="006647E7">
        <w:t>plate</w:t>
      </w:r>
      <w:r>
        <w:t xml:space="preserve"> 9:2)</w:t>
      </w:r>
      <w:r w:rsidR="007F5E00" w:rsidRPr="56E93BEE">
        <w:t>.</w:t>
      </w:r>
    </w:p>
    <w:p w14:paraId="657F732C" w14:textId="77777777" w:rsidR="008E7D46" w:rsidRPr="00F42BC8" w:rsidRDefault="008E7D46" w:rsidP="00F42BC8"/>
    <w:p w14:paraId="6D8FBF11" w14:textId="167C8635" w:rsidR="008E7D46" w:rsidRPr="00F42BC8" w:rsidRDefault="00B94F8D" w:rsidP="00B94F8D">
      <w:pPr>
        <w:pStyle w:val="Heading2"/>
      </w:pPr>
      <w:r>
        <w:t>Provenance</w:t>
      </w:r>
    </w:p>
    <w:p w14:paraId="3EA1E4AA" w14:textId="77777777" w:rsidR="008E7D46" w:rsidRPr="00F42BC8" w:rsidRDefault="008E7D46" w:rsidP="00F42BC8"/>
    <w:p w14:paraId="6EC4B763" w14:textId="3D1B13A2" w:rsidR="008158CF" w:rsidRPr="007329B1" w:rsidRDefault="007329B1" w:rsidP="00F42BC8">
      <w:r>
        <w:t>By 1974–1988, Erwin Oppenländer, 1901–1988 (Waiblingen, Germany), by inheritance to his son, Gert Oppenländer, 1988; 1988–2003, Gert Oppenländer (Waiblingen, Germany), sold to the J. Paul Getty Museum, 2003</w:t>
      </w:r>
    </w:p>
    <w:p w14:paraId="63CE2067" w14:textId="77777777" w:rsidR="008E7D46" w:rsidRPr="00F42BC8" w:rsidRDefault="008E7D46" w:rsidP="00F42BC8"/>
    <w:p w14:paraId="13ACE381" w14:textId="5851AE3E" w:rsidR="008E7D46" w:rsidRPr="00F42BC8" w:rsidRDefault="00B94F8D" w:rsidP="00B94F8D">
      <w:pPr>
        <w:pStyle w:val="Heading2"/>
      </w:pPr>
      <w:r>
        <w:t>Bibliography</w:t>
      </w:r>
    </w:p>
    <w:p w14:paraId="6AA07632" w14:textId="77777777" w:rsidR="008E7D46" w:rsidRPr="00F42BC8" w:rsidRDefault="008E7D46" w:rsidP="00F42BC8"/>
    <w:p w14:paraId="5040EA70" w14:textId="6C9D92C7" w:rsidR="008158CF" w:rsidRPr="00F42BC8" w:rsidRDefault="0065391B" w:rsidP="00F42BC8">
      <w:r w:rsidRPr="00F42BC8">
        <w:t>{</w:t>
      </w:r>
      <w:r w:rsidR="00185D02" w:rsidRPr="00985267">
        <w:rPr>
          <w:color w:val="000000" w:themeColor="text1"/>
        </w:rPr>
        <w:t>von Saldern et al. 1974</w:t>
      </w:r>
      <w:r w:rsidR="005E24DB" w:rsidRPr="00F42BC8">
        <w:t>},</w:t>
      </w:r>
      <w:r w:rsidRPr="00F42BC8">
        <w:t xml:space="preserve"> pp.</w:t>
      </w:r>
      <w:r w:rsidR="00D23734">
        <w:t xml:space="preserve"> </w:t>
      </w:r>
      <w:r w:rsidRPr="00F42BC8">
        <w:t>17</w:t>
      </w:r>
      <w:r w:rsidR="00AC55F8" w:rsidRPr="00F42BC8">
        <w:t>2–</w:t>
      </w:r>
      <w:r w:rsidRPr="00F42BC8">
        <w:t>173, no. 471.</w:t>
      </w:r>
    </w:p>
    <w:p w14:paraId="656EA25A" w14:textId="499CB0F6" w:rsidR="008158CF" w:rsidRPr="00F42BC8" w:rsidRDefault="0065391B" w:rsidP="00F42BC8">
      <w:r w:rsidRPr="00F42BC8">
        <w:t>{</w:t>
      </w:r>
      <w:r w:rsidR="00EB53BC" w:rsidRPr="00985267">
        <w:rPr>
          <w:color w:val="000000" w:themeColor="text1"/>
        </w:rPr>
        <w:t>Stern 1995</w:t>
      </w:r>
      <w:r w:rsidR="00CD3DA8" w:rsidRPr="00F42BC8">
        <w:t>},</w:t>
      </w:r>
      <w:r w:rsidRPr="00F42BC8">
        <w:t xml:space="preserve"> p. 181</w:t>
      </w:r>
      <w:r w:rsidR="00A13BF3">
        <w:t xml:space="preserve"> </w:t>
      </w:r>
      <w:r w:rsidRPr="00F42BC8">
        <w:t>n</w:t>
      </w:r>
      <w:r w:rsidR="00A13BF3">
        <w:t xml:space="preserve">. </w:t>
      </w:r>
      <w:r w:rsidRPr="00F42BC8">
        <w:t>3f.</w:t>
      </w:r>
    </w:p>
    <w:p w14:paraId="28E34E0F" w14:textId="77777777" w:rsidR="008E7D46" w:rsidRPr="00F42BC8" w:rsidRDefault="008E7D46" w:rsidP="00F42BC8"/>
    <w:p w14:paraId="45227790" w14:textId="452C1873" w:rsidR="008E7D46" w:rsidRPr="00F42BC8" w:rsidRDefault="00B94F8D" w:rsidP="00B94F8D">
      <w:pPr>
        <w:pStyle w:val="Heading2"/>
      </w:pPr>
      <w:r>
        <w:t>Exhibitions</w:t>
      </w:r>
    </w:p>
    <w:p w14:paraId="35BE5585" w14:textId="77777777" w:rsidR="005D339A" w:rsidRPr="00F42BC8" w:rsidRDefault="005D339A" w:rsidP="00F42BC8"/>
    <w:p w14:paraId="0BDF196C" w14:textId="77777777" w:rsidR="006E02B8" w:rsidRDefault="006E02B8" w:rsidP="00F42BC8">
      <w:r>
        <w:lastRenderedPageBreak/>
        <w:t>None</w:t>
      </w:r>
    </w:p>
    <w:p w14:paraId="6538E506" w14:textId="7BF3A9D3" w:rsidR="0001184A" w:rsidRDefault="0001184A" w:rsidP="56E93BEE">
      <w:pPr>
        <w:rPr>
          <w:highlight w:val="green"/>
        </w:rPr>
      </w:pPr>
      <w:r>
        <w:br w:type="page"/>
      </w:r>
      <w:r>
        <w:lastRenderedPageBreak/>
        <w:t>Label:</w:t>
      </w:r>
      <w:r w:rsidR="00187D3E">
        <w:t xml:space="preserve"> </w:t>
      </w:r>
      <w:r w:rsidR="00A34AB5">
        <w:t>200</w:t>
      </w:r>
    </w:p>
    <w:p w14:paraId="6CC9D5B2" w14:textId="0A919F17" w:rsidR="008158CF" w:rsidRPr="00F42BC8" w:rsidRDefault="00E56D79" w:rsidP="00F42BC8">
      <w:r>
        <w:t xml:space="preserve">Title: </w:t>
      </w:r>
      <w:r w:rsidR="0065391B">
        <w:t>Janiform Unguentarium</w:t>
      </w:r>
    </w:p>
    <w:p w14:paraId="161804F4" w14:textId="77777777" w:rsidR="008158CF" w:rsidRPr="00F42BC8" w:rsidRDefault="0065391B" w:rsidP="00F42BC8">
      <w:r>
        <w:t>Accession_number: 2003.325</w:t>
      </w:r>
    </w:p>
    <w:p w14:paraId="3282BEB6" w14:textId="7E2D7FB7" w:rsidR="008158CF" w:rsidRPr="005A34ED" w:rsidRDefault="005A34ED" w:rsidP="00F42BC8">
      <w:pPr>
        <w:rPr>
          <w:color w:val="0563C1" w:themeColor="hyperlink"/>
          <w:u w:val="single"/>
        </w:rPr>
      </w:pPr>
      <w:r>
        <w:t xml:space="preserve">Collection_link: </w:t>
      </w:r>
      <w:hyperlink r:id="rId61">
        <w:r w:rsidRPr="56E93BEE">
          <w:rPr>
            <w:rStyle w:val="Hyperlink"/>
          </w:rPr>
          <w:t>https://www.getty.edu/art/collection/objects/221715/</w:t>
        </w:r>
      </w:hyperlink>
    </w:p>
    <w:p w14:paraId="711E2601" w14:textId="508A76F4" w:rsidR="00B23A89" w:rsidRDefault="0065391B" w:rsidP="00F42BC8">
      <w:r>
        <w:t>Dimensions: H. 9.8</w:t>
      </w:r>
      <w:r w:rsidR="001C53AF">
        <w:t>,</w:t>
      </w:r>
      <w:r>
        <w:t xml:space="preserve"> </w:t>
      </w:r>
      <w:r w:rsidR="00A92BA3">
        <w:t>Diam. rim</w:t>
      </w:r>
      <w:r>
        <w:t xml:space="preserve"> 4</w:t>
      </w:r>
      <w:r w:rsidR="001C53AF">
        <w:t>,</w:t>
      </w:r>
      <w:r>
        <w:t xml:space="preserve"> </w:t>
      </w:r>
      <w:r w:rsidR="00650AB7">
        <w:t>Diam. base</w:t>
      </w:r>
      <w:r>
        <w:t xml:space="preserve"> 3.7 cm</w:t>
      </w:r>
      <w:r w:rsidR="00582863" w:rsidRPr="56E93BEE">
        <w:t>;</w:t>
      </w:r>
      <w:r>
        <w:t xml:space="preserve"> Wt</w:t>
      </w:r>
      <w:r w:rsidR="00995393">
        <w:t>.</w:t>
      </w:r>
      <w:r w:rsidR="00582863" w:rsidRPr="56E93BEE">
        <w:t xml:space="preserve"> </w:t>
      </w:r>
      <w:r w:rsidR="00995393">
        <w:t>42.43</w:t>
      </w:r>
      <w:r w:rsidR="00B23A89">
        <w:t xml:space="preserve"> g</w:t>
      </w:r>
    </w:p>
    <w:p w14:paraId="5CFBA8CE" w14:textId="487B9040" w:rsidR="008158CF" w:rsidRPr="00F42BC8" w:rsidRDefault="0065391B" w:rsidP="00F42BC8">
      <w:pPr>
        <w:rPr>
          <w:highlight w:val="white"/>
        </w:rPr>
      </w:pPr>
      <w:r>
        <w:t xml:space="preserve">Date: </w:t>
      </w:r>
      <w:r w:rsidR="44005617">
        <w:t>Third</w:t>
      </w:r>
      <w:r w:rsidR="002C1418">
        <w:t>–fifth century</w:t>
      </w:r>
      <w:r>
        <w:t xml:space="preserve"> </w:t>
      </w:r>
      <w:r w:rsidR="00F47D00">
        <w:t>CE</w:t>
      </w:r>
    </w:p>
    <w:p w14:paraId="1AF2B3A5" w14:textId="48091DA5" w:rsidR="00E56D79" w:rsidRPr="00C50BFC" w:rsidRDefault="0065391B" w:rsidP="00F42BC8">
      <w:r>
        <w:t>Start_date:</w:t>
      </w:r>
      <w:r w:rsidR="00C50BFC" w:rsidRPr="56E93BEE">
        <w:t xml:space="preserve"> 200</w:t>
      </w:r>
    </w:p>
    <w:p w14:paraId="1F2AB9AA" w14:textId="56AC49CC" w:rsidR="008158CF" w:rsidRPr="00C50BFC" w:rsidRDefault="0065391B" w:rsidP="00F42BC8">
      <w:pPr>
        <w:rPr>
          <w:highlight w:val="white"/>
        </w:rPr>
      </w:pPr>
      <w:r>
        <w:t>End_date:</w:t>
      </w:r>
      <w:r w:rsidR="00C50BFC" w:rsidRPr="56E93BEE">
        <w:t xml:space="preserve"> 499</w:t>
      </w:r>
    </w:p>
    <w:p w14:paraId="6232482C" w14:textId="56F9D4EE" w:rsidR="000B16DF" w:rsidRPr="007C2BA8" w:rsidRDefault="0065391B" w:rsidP="00F42BC8">
      <w:pPr>
        <w:rPr>
          <w:highlight w:val="white"/>
        </w:rPr>
      </w:pPr>
      <w:r>
        <w:t>Attribution: Production area: Eastern Mediterranean, possibly Syro-Palestinian</w:t>
      </w:r>
      <w:r w:rsidR="007C2BA8" w:rsidRPr="56E93BEE">
        <w:t xml:space="preserve"> region</w:t>
      </w:r>
    </w:p>
    <w:p w14:paraId="5679420A" w14:textId="2BFD7299" w:rsidR="000B16DF" w:rsidRPr="00C50BFC" w:rsidRDefault="000B16DF" w:rsidP="00F42BC8">
      <w:pPr>
        <w:rPr>
          <w:highlight w:val="white"/>
        </w:rPr>
      </w:pPr>
      <w:r w:rsidRPr="56E93BEE">
        <w:rPr>
          <w:highlight w:val="white"/>
        </w:rPr>
        <w:t xml:space="preserve">Culture: </w:t>
      </w:r>
      <w:r w:rsidR="00C50BFC" w:rsidRPr="56E93BEE">
        <w:rPr>
          <w:highlight w:val="white"/>
        </w:rPr>
        <w:t>Roman</w:t>
      </w:r>
    </w:p>
    <w:p w14:paraId="7FDDFB19" w14:textId="3E07A2E4" w:rsidR="008158CF" w:rsidRPr="00F42BC8" w:rsidRDefault="000B16DF" w:rsidP="00F42BC8">
      <w:pPr>
        <w:rPr>
          <w:highlight w:val="white"/>
        </w:rPr>
      </w:pPr>
      <w:r w:rsidRPr="56E93BEE">
        <w:rPr>
          <w:highlight w:val="white"/>
        </w:rPr>
        <w:t>Material:</w:t>
      </w:r>
      <w:r w:rsidR="0065391B">
        <w:t xml:space="preserve"> Transparent light green glass</w:t>
      </w:r>
    </w:p>
    <w:p w14:paraId="01F6DD81" w14:textId="0A61593E" w:rsidR="008158CF" w:rsidRPr="00F42BC8" w:rsidRDefault="0065391B" w:rsidP="00F42BC8">
      <w:pPr>
        <w:rPr>
          <w:highlight w:val="white"/>
        </w:rPr>
      </w:pPr>
      <w:r>
        <w:t>Modeling technique and decoration: M</w:t>
      </w:r>
      <w:r w:rsidR="00066469">
        <w:t>old-blown</w:t>
      </w:r>
    </w:p>
    <w:p w14:paraId="7B5E7B7A" w14:textId="77777777" w:rsidR="00DE4800" w:rsidRDefault="00DE4800" w:rsidP="00F42BC8">
      <w:r>
        <w:t>Inscription: No</w:t>
      </w:r>
    </w:p>
    <w:p w14:paraId="34E838ED" w14:textId="3408A516" w:rsidR="00DE4800" w:rsidRDefault="00DE4800" w:rsidP="00F42BC8">
      <w:r>
        <w:t xml:space="preserve">Shape: </w:t>
      </w:r>
      <w:r w:rsidR="00511D37" w:rsidRPr="56E93BEE">
        <w:t>Unguentaria</w:t>
      </w:r>
    </w:p>
    <w:p w14:paraId="39578FC9" w14:textId="1FE52F91" w:rsidR="00A77E17" w:rsidRDefault="00DE4800" w:rsidP="00F42BC8">
      <w:r>
        <w:t>Technique:</w:t>
      </w:r>
      <w:r w:rsidR="006A2A60" w:rsidRPr="56E93BEE">
        <w:t xml:space="preserve"> </w:t>
      </w:r>
      <w:r w:rsidR="006A2A60">
        <w:t>M</w:t>
      </w:r>
      <w:r w:rsidR="00066469">
        <w:t>old-blown</w:t>
      </w:r>
    </w:p>
    <w:p w14:paraId="6DFA4152" w14:textId="75C2482B" w:rsidR="00DE4800" w:rsidRDefault="00DE4800" w:rsidP="00F42BC8"/>
    <w:p w14:paraId="26A4F269" w14:textId="26E1F292" w:rsidR="009F4FEF" w:rsidRPr="00F42BC8" w:rsidRDefault="00B94F8D" w:rsidP="00B94F8D">
      <w:pPr>
        <w:pStyle w:val="Heading2"/>
      </w:pPr>
      <w:r>
        <w:t>Condition</w:t>
      </w:r>
    </w:p>
    <w:p w14:paraId="20F47D23" w14:textId="77777777" w:rsidR="009F4FEF" w:rsidRPr="00F42BC8" w:rsidRDefault="009F4FEF" w:rsidP="00F42BC8"/>
    <w:p w14:paraId="769C553B" w14:textId="71DA25FA" w:rsidR="008158CF" w:rsidRPr="009B2B4A" w:rsidRDefault="0065391B" w:rsidP="00F42BC8">
      <w:r>
        <w:t>Intact; milky crust on some parts</w:t>
      </w:r>
      <w:r w:rsidR="009B2B4A" w:rsidRPr="56E93BEE">
        <w:t>.</w:t>
      </w:r>
    </w:p>
    <w:p w14:paraId="74981D31" w14:textId="77777777" w:rsidR="009F4FEF" w:rsidRPr="00F42BC8" w:rsidRDefault="009F4FEF" w:rsidP="00F42BC8"/>
    <w:p w14:paraId="5E717D22" w14:textId="02ADA4B0" w:rsidR="009F4FEF" w:rsidRPr="00F42BC8" w:rsidRDefault="00B94F8D" w:rsidP="00B94F8D">
      <w:pPr>
        <w:pStyle w:val="Heading2"/>
      </w:pPr>
      <w:r>
        <w:t>Description</w:t>
      </w:r>
    </w:p>
    <w:p w14:paraId="42DA5DE3" w14:textId="77777777" w:rsidR="009F4FEF" w:rsidRPr="00F42BC8" w:rsidRDefault="009F4FEF" w:rsidP="00F42BC8"/>
    <w:p w14:paraId="667EC18D" w14:textId="608316E2" w:rsidR="008158CF" w:rsidRPr="00F42BC8" w:rsidRDefault="0065391B" w:rsidP="00F42BC8">
      <w:r>
        <w:t>In-folded, tubular, horizontal rim; cylindrical neck</w:t>
      </w:r>
      <w:r w:rsidR="00CC2829" w:rsidRPr="56E93BEE">
        <w:t>,</w:t>
      </w:r>
      <w:r>
        <w:t xml:space="preserve"> tapering toward the body; flat</w:t>
      </w:r>
      <w:r w:rsidR="00232297">
        <w:t>, slightly concave</w:t>
      </w:r>
      <w:r>
        <w:t xml:space="preserve"> bottom. Body in shape of two young, beardless male faces—boyish, chubby, and with curly hair—arranged back-to-back. </w:t>
      </w:r>
      <w:r w:rsidR="00232297">
        <w:t>One face a little bit lower than the other.</w:t>
      </w:r>
      <w:r w:rsidR="00D5085D">
        <w:t xml:space="preserve"> Flat bottom.</w:t>
      </w:r>
      <w:r w:rsidR="00232297">
        <w:t xml:space="preserve"> </w:t>
      </w:r>
      <w:r>
        <w:t>Blown into a bipartite mold of two vertical sections, open at the base. Neck and rim f</w:t>
      </w:r>
      <w:r w:rsidR="003D3319">
        <w:t>ree-blow</w:t>
      </w:r>
      <w:r>
        <w:t>n and tooled. Mold seams concealed in hair at the junction of the heads.</w:t>
      </w:r>
    </w:p>
    <w:p w14:paraId="46BDF444" w14:textId="77777777" w:rsidR="00CF2C44" w:rsidRPr="00F42BC8" w:rsidRDefault="00CF2C44" w:rsidP="00F42BC8"/>
    <w:p w14:paraId="60933606" w14:textId="6B8E9F6A" w:rsidR="00CF2C44" w:rsidRPr="00F42BC8" w:rsidRDefault="00ED078C" w:rsidP="00ED078C">
      <w:pPr>
        <w:pStyle w:val="Heading2"/>
      </w:pPr>
      <w:r>
        <w:t>Comments and Comparanda</w:t>
      </w:r>
    </w:p>
    <w:p w14:paraId="0A8C679D" w14:textId="77777777" w:rsidR="00CF2C44" w:rsidRPr="00F42BC8" w:rsidRDefault="00CF2C44" w:rsidP="00F42BC8"/>
    <w:p w14:paraId="27D43E94" w14:textId="2D33124C" w:rsidR="008158CF" w:rsidRPr="00F42BC8" w:rsidRDefault="0065391B" w:rsidP="00F42BC8">
      <w:r>
        <w:t>Janiform vessels belong to a large group of mold-blown vessels that quite naturalistically depict human heads. The body of the vessel features either a whole head, or the frontal part of two heads placed back-to-back. There are also a few examples that comprise more than two heads forming the body. The vessels of the first and second group are occasionally supplemented with a handle. Most of the examples in general are handleless flasks or unguentaria</w:t>
      </w:r>
      <w:r w:rsidR="00F52FD0" w:rsidRPr="56E93BEE">
        <w:t>;</w:t>
      </w:r>
      <w:r>
        <w:t xml:space="preserve"> some are single-handled cups</w:t>
      </w:r>
      <w:r w:rsidR="00F52FD0" w:rsidRPr="56E93BEE">
        <w:t>;</w:t>
      </w:r>
      <w:r>
        <w:t xml:space="preserve"> and very few are double-handled, close-shaped vessels.</w:t>
      </w:r>
    </w:p>
    <w:p w14:paraId="6B9007E9" w14:textId="73589E92" w:rsidR="00E56D79" w:rsidRPr="00F42BC8" w:rsidRDefault="00133929" w:rsidP="00F42BC8">
      <w:r>
        <w:tab/>
      </w:r>
      <w:r w:rsidR="0065391B" w:rsidRPr="00F42BC8">
        <w:t xml:space="preserve">Janiform unguentaria are typically products of the </w:t>
      </w:r>
      <w:r w:rsidR="00F52FD0">
        <w:t>e</w:t>
      </w:r>
      <w:r w:rsidR="0065391B" w:rsidRPr="00F42BC8">
        <w:t xml:space="preserve">astern Mediterranean, </w:t>
      </w:r>
      <w:r w:rsidR="00A22103">
        <w:t xml:space="preserve">and are </w:t>
      </w:r>
      <w:r w:rsidR="0065391B" w:rsidRPr="00F42BC8">
        <w:t>probably from the Syro-Palestinian region</w:t>
      </w:r>
      <w:r w:rsidR="00A22103">
        <w:t>,</w:t>
      </w:r>
      <w:r w:rsidR="0065391B" w:rsidRPr="00F42BC8">
        <w:t xml:space="preserve"> where many of the extant examples are found</w:t>
      </w:r>
      <w:r w:rsidR="00A22103">
        <w:t>;</w:t>
      </w:r>
      <w:r w:rsidR="0065391B" w:rsidRPr="00F42BC8">
        <w:t xml:space="preserve"> th</w:t>
      </w:r>
      <w:r w:rsidR="00A22103">
        <w:t>ey</w:t>
      </w:r>
      <w:r w:rsidR="0065391B" w:rsidRPr="00F42BC8">
        <w:t xml:space="preserve"> traveled to the western Mediterranean provinces, the Balkans</w:t>
      </w:r>
      <w:r w:rsidR="00A22103">
        <w:t>,</w:t>
      </w:r>
      <w:r w:rsidR="0065391B" w:rsidRPr="00F42BC8">
        <w:t xml:space="preserve"> and the Black </w:t>
      </w:r>
      <w:r w:rsidR="00232297" w:rsidRPr="00F42BC8">
        <w:t>Sea</w:t>
      </w:r>
      <w:r w:rsidR="00B40BFE">
        <w:t>.</w:t>
      </w:r>
      <w:r w:rsidR="00232297" w:rsidRPr="00F42BC8">
        <w:t xml:space="preserve"> </w:t>
      </w:r>
      <w:r w:rsidR="00B40BFE">
        <w:t xml:space="preserve">They are </w:t>
      </w:r>
      <w:r w:rsidR="00232297" w:rsidRPr="00F42BC8">
        <w:t xml:space="preserve">dated from the </w:t>
      </w:r>
      <w:r w:rsidR="041AF957" w:rsidRPr="00F42BC8">
        <w:t>third</w:t>
      </w:r>
      <w:r w:rsidR="00232297" w:rsidRPr="00F42BC8">
        <w:t xml:space="preserve"> </w:t>
      </w:r>
      <w:r w:rsidR="0065391B" w:rsidRPr="00F42BC8">
        <w:t>(</w:t>
      </w:r>
      <w:r w:rsidR="00137F6E" w:rsidRPr="00F42BC8">
        <w:t>{</w:t>
      </w:r>
      <w:r w:rsidR="00A854E2" w:rsidRPr="00985267">
        <w:rPr>
          <w:color w:val="000000" w:themeColor="text1"/>
        </w:rPr>
        <w:t>Isings 1957</w:t>
      </w:r>
      <w:r w:rsidR="00137F6E" w:rsidRPr="00F42BC8">
        <w:t>}</w:t>
      </w:r>
      <w:r w:rsidR="0065391B" w:rsidRPr="00F42BC8">
        <w:t xml:space="preserve">, p. 94, form 78b; </w:t>
      </w:r>
      <w:r w:rsidR="00F83741" w:rsidRPr="00F42BC8">
        <w:t>{</w:t>
      </w:r>
      <w:r w:rsidR="00EB53BC" w:rsidRPr="00985267">
        <w:rPr>
          <w:color w:val="000000" w:themeColor="text1"/>
        </w:rPr>
        <w:t>Stern 1995</w:t>
      </w:r>
      <w:r w:rsidR="00F83741" w:rsidRPr="00F42BC8">
        <w:t>}</w:t>
      </w:r>
      <w:r w:rsidR="0065391B" w:rsidRPr="00F42BC8">
        <w:t>, p. 203</w:t>
      </w:r>
      <w:r w:rsidR="0050280A">
        <w:t>, form</w:t>
      </w:r>
      <w:r w:rsidR="0065391B" w:rsidRPr="00F42BC8">
        <w:t xml:space="preserve"> A4</w:t>
      </w:r>
      <w:r w:rsidR="00E62522" w:rsidRPr="00F42BC8">
        <w:t>)</w:t>
      </w:r>
      <w:r w:rsidR="0065391B" w:rsidRPr="00F42BC8">
        <w:t xml:space="preserve"> to the middle of the </w:t>
      </w:r>
      <w:r w:rsidR="75003AE3" w:rsidRPr="00F42BC8">
        <w:t xml:space="preserve">fifth century </w:t>
      </w:r>
      <w:r w:rsidR="00F47D00">
        <w:t>CE</w:t>
      </w:r>
      <w:r w:rsidR="0065391B" w:rsidRPr="00F42BC8">
        <w:t xml:space="preserve"> (</w:t>
      </w:r>
      <w:r w:rsidR="00CD3DA8" w:rsidRPr="00F42BC8">
        <w:t>{</w:t>
      </w:r>
      <w:r w:rsidR="0065391B" w:rsidRPr="00F42BC8">
        <w:t>Antonaras 2009</w:t>
      </w:r>
      <w:r w:rsidR="00CD3DA8" w:rsidRPr="00F42BC8">
        <w:t>}</w:t>
      </w:r>
      <w:r w:rsidR="0065391B" w:rsidRPr="00F42BC8">
        <w:t>, pp. 32</w:t>
      </w:r>
      <w:r w:rsidR="00012431" w:rsidRPr="00F42BC8">
        <w:t>4–</w:t>
      </w:r>
      <w:r w:rsidR="0065391B" w:rsidRPr="00F42BC8">
        <w:t>326, form 146</w:t>
      </w:r>
      <w:r w:rsidR="00B40BFE">
        <w:t xml:space="preserve"> </w:t>
      </w:r>
      <w:r w:rsidR="0065391B" w:rsidRPr="00F42BC8">
        <w:t xml:space="preserve">= </w:t>
      </w:r>
      <w:r w:rsidR="00B40BFE">
        <w:t>{Antonaras</w:t>
      </w:r>
      <w:r w:rsidR="00B40BFE" w:rsidRPr="00F42BC8">
        <w:t xml:space="preserve"> </w:t>
      </w:r>
      <w:r w:rsidR="0065391B" w:rsidRPr="00F42BC8">
        <w:t>2017</w:t>
      </w:r>
      <w:r w:rsidR="00B40BFE">
        <w:t>}</w:t>
      </w:r>
      <w:r w:rsidR="0065391B" w:rsidRPr="00F42BC8">
        <w:t>, pp. 16</w:t>
      </w:r>
      <w:r w:rsidR="00C24F20" w:rsidRPr="00F42BC8">
        <w:t>3–</w:t>
      </w:r>
      <w:r w:rsidR="0065391B" w:rsidRPr="00F42BC8">
        <w:t xml:space="preserve">164; </w:t>
      </w:r>
      <w:r w:rsidR="004033E1" w:rsidRPr="00F42BC8">
        <w:t>{</w:t>
      </w:r>
      <w:r w:rsidR="0065391B" w:rsidRPr="00F42BC8">
        <w:t>Foy 2010b</w:t>
      </w:r>
      <w:r w:rsidR="004033E1" w:rsidRPr="00F42BC8">
        <w:t>}</w:t>
      </w:r>
      <w:r w:rsidR="0065391B" w:rsidRPr="00F42BC8">
        <w:t>, pp. 26</w:t>
      </w:r>
      <w:r w:rsidR="00012431" w:rsidRPr="00F42BC8">
        <w:t>4–</w:t>
      </w:r>
      <w:r w:rsidR="0065391B" w:rsidRPr="00F42BC8">
        <w:t>266), characterized by heavy cheeks and chin, and accentuated curly hair.</w:t>
      </w:r>
      <w:r w:rsidR="005A50B1" w:rsidRPr="00F42BC8">
        <w:t xml:space="preserve"> </w:t>
      </w:r>
      <w:r w:rsidR="0065391B" w:rsidRPr="00F42BC8">
        <w:t>Other comparanda include the following (</w:t>
      </w:r>
      <w:r w:rsidR="005E24DB" w:rsidRPr="00F42BC8">
        <w:t>{</w:t>
      </w:r>
      <w:r w:rsidR="003B1C00" w:rsidRPr="00985267">
        <w:rPr>
          <w:color w:val="000000" w:themeColor="text1"/>
        </w:rPr>
        <w:t>Hayes 1975</w:t>
      </w:r>
      <w:r w:rsidR="005E24DB" w:rsidRPr="00F42BC8">
        <w:t>}</w:t>
      </w:r>
      <w:r w:rsidR="0065391B" w:rsidRPr="00F42BC8">
        <w:t xml:space="preserve">, p. 50, no. 94, </w:t>
      </w:r>
      <w:r w:rsidR="006647E7">
        <w:t>plate</w:t>
      </w:r>
      <w:r w:rsidR="0065391B" w:rsidRPr="00F42BC8">
        <w:t xml:space="preserve"> 7; </w:t>
      </w:r>
      <w:r w:rsidR="004656DD" w:rsidRPr="00F42BC8">
        <w:t>{</w:t>
      </w:r>
      <w:r w:rsidR="0065391B" w:rsidRPr="00F42BC8">
        <w:t>Auth 1976</w:t>
      </w:r>
      <w:r w:rsidR="004656DD" w:rsidRPr="00F42BC8">
        <w:t>}</w:t>
      </w:r>
      <w:r w:rsidR="0065391B" w:rsidRPr="00F42BC8">
        <w:t xml:space="preserve">, p. 74, no. 74; </w:t>
      </w:r>
      <w:r w:rsidR="00137F6E" w:rsidRPr="00F42BC8">
        <w:t>{</w:t>
      </w:r>
      <w:r w:rsidR="0065391B" w:rsidRPr="00F42BC8">
        <w:t>Matheson 1980</w:t>
      </w:r>
      <w:r w:rsidR="00137F6E" w:rsidRPr="00F42BC8">
        <w:t>}</w:t>
      </w:r>
      <w:r w:rsidR="0065391B" w:rsidRPr="00F42BC8">
        <w:t xml:space="preserve">, p. 73, no. 191; </w:t>
      </w:r>
      <w:r w:rsidR="00F83741" w:rsidRPr="00F42BC8">
        <w:t>{</w:t>
      </w:r>
      <w:r w:rsidR="00EB53BC" w:rsidRPr="00985267">
        <w:rPr>
          <w:color w:val="000000" w:themeColor="text1"/>
        </w:rPr>
        <w:t>Stern 1995</w:t>
      </w:r>
      <w:r w:rsidR="00F83741" w:rsidRPr="00F42BC8">
        <w:t>}</w:t>
      </w:r>
      <w:r w:rsidR="0065391B" w:rsidRPr="00F42BC8">
        <w:t>, p</w:t>
      </w:r>
      <w:r w:rsidR="00F223EB">
        <w:t>p</w:t>
      </w:r>
      <w:r w:rsidR="0065391B" w:rsidRPr="00F42BC8">
        <w:t xml:space="preserve">. 210, 232–238, nos. 149–157; </w:t>
      </w:r>
      <w:bookmarkStart w:id="7" w:name="_Hlk61364562"/>
      <w:r w:rsidR="004033E1" w:rsidRPr="00F42BC8">
        <w:t>{</w:t>
      </w:r>
      <w:r w:rsidR="0065391B" w:rsidRPr="00F42BC8">
        <w:t>Foy 2010b</w:t>
      </w:r>
      <w:r w:rsidR="004033E1" w:rsidRPr="00F42BC8">
        <w:t>}</w:t>
      </w:r>
      <w:r w:rsidR="0065391B" w:rsidRPr="00F42BC8">
        <w:t>, p</w:t>
      </w:r>
      <w:r w:rsidR="00F223EB">
        <w:t>p</w:t>
      </w:r>
      <w:r w:rsidR="0065391B" w:rsidRPr="00F42BC8">
        <w:t xml:space="preserve">. 261–266; </w:t>
      </w:r>
      <w:bookmarkEnd w:id="7"/>
      <w:r w:rsidR="00137F6E" w:rsidRPr="00F42BC8">
        <w:t>{</w:t>
      </w:r>
      <w:r w:rsidR="00D128B9" w:rsidRPr="00985267">
        <w:rPr>
          <w:color w:val="000000" w:themeColor="text1"/>
        </w:rPr>
        <w:t>Antonaras 2012</w:t>
      </w:r>
      <w:r w:rsidR="00137F6E" w:rsidRPr="00F42BC8">
        <w:t>}</w:t>
      </w:r>
      <w:r w:rsidR="0065391B" w:rsidRPr="00F42BC8">
        <w:t xml:space="preserve">, p. 82, no. 82; </w:t>
      </w:r>
      <w:r w:rsidR="00137F6E" w:rsidRPr="00F42BC8">
        <w:t>{</w:t>
      </w:r>
      <w:r w:rsidR="00A854E2" w:rsidRPr="00985267">
        <w:rPr>
          <w:color w:val="000000" w:themeColor="text1"/>
        </w:rPr>
        <w:t>Antonaras 2017</w:t>
      </w:r>
      <w:r w:rsidR="00137F6E" w:rsidRPr="00F42BC8">
        <w:t>}</w:t>
      </w:r>
      <w:r w:rsidR="0065391B" w:rsidRPr="00F42BC8">
        <w:t>, pp. 16</w:t>
      </w:r>
      <w:r w:rsidR="00C24F20" w:rsidRPr="00F42BC8">
        <w:t>3–</w:t>
      </w:r>
      <w:r w:rsidR="0065391B" w:rsidRPr="00F42BC8">
        <w:t>165, form 146).</w:t>
      </w:r>
    </w:p>
    <w:p w14:paraId="5651A2B5" w14:textId="77777777" w:rsidR="008E7D46" w:rsidRPr="00F42BC8" w:rsidRDefault="008E7D46" w:rsidP="00F42BC8"/>
    <w:p w14:paraId="514594E6" w14:textId="131B1CF4" w:rsidR="008E7D46" w:rsidRPr="00F42BC8" w:rsidRDefault="00B94F8D" w:rsidP="00B94F8D">
      <w:pPr>
        <w:pStyle w:val="Heading2"/>
      </w:pPr>
      <w:r>
        <w:t>Provenance</w:t>
      </w:r>
    </w:p>
    <w:p w14:paraId="756E0FEC" w14:textId="77777777" w:rsidR="008E7D46" w:rsidRPr="00F42BC8" w:rsidRDefault="008E7D46" w:rsidP="00F42BC8"/>
    <w:p w14:paraId="469451BA" w14:textId="1C907B4A" w:rsidR="008158CF" w:rsidRPr="00F42BC8" w:rsidRDefault="007329B1" w:rsidP="00F42BC8">
      <w:r>
        <w:lastRenderedPageBreak/>
        <w:t>By 1974–1988, Erwin Oppenländer, 1901–1988 (Waiblingen, Germany), by inheritance to his son, Gert Oppenländer, 1988; 1988–2003, Gert Oppenländer (Waiblingen, Germany), sold to the J. Paul Getty Museum, 2003</w:t>
      </w:r>
    </w:p>
    <w:p w14:paraId="1A65BECF" w14:textId="77777777" w:rsidR="008E7D46" w:rsidRPr="00F42BC8" w:rsidRDefault="008E7D46" w:rsidP="00F42BC8"/>
    <w:p w14:paraId="0F898FA5" w14:textId="32017FE0" w:rsidR="008E7D46" w:rsidRPr="00F42BC8" w:rsidRDefault="00B94F8D" w:rsidP="00B94F8D">
      <w:pPr>
        <w:pStyle w:val="Heading2"/>
      </w:pPr>
      <w:r>
        <w:t>Bibliography</w:t>
      </w:r>
    </w:p>
    <w:p w14:paraId="2B58691C" w14:textId="77777777" w:rsidR="008E7D46" w:rsidRPr="00F42BC8" w:rsidRDefault="008E7D46" w:rsidP="00F42BC8"/>
    <w:p w14:paraId="5F3C4931" w14:textId="26BBC0D8" w:rsidR="008158CF" w:rsidRPr="00F42BC8" w:rsidRDefault="00352815" w:rsidP="00F42BC8">
      <w:r>
        <w:t>{</w:t>
      </w:r>
      <w:r w:rsidR="00061B00" w:rsidRPr="56E93BEE">
        <w:rPr>
          <w:color w:val="000000" w:themeColor="text1"/>
        </w:rPr>
        <w:t>von Saldern 1968</w:t>
      </w:r>
      <w:r>
        <w:t>}</w:t>
      </w:r>
      <w:r w:rsidR="001409E3">
        <w:t>,</w:t>
      </w:r>
      <w:r w:rsidR="0065391B">
        <w:t xml:space="preserve"> p. 17, no. 24.</w:t>
      </w:r>
    </w:p>
    <w:p w14:paraId="26D0CA93" w14:textId="5C45495F" w:rsidR="008158CF" w:rsidRPr="00F42BC8" w:rsidRDefault="0065391B" w:rsidP="00F42BC8">
      <w:r>
        <w:t>{</w:t>
      </w:r>
      <w:r w:rsidR="00185D02" w:rsidRPr="56E93BEE">
        <w:rPr>
          <w:color w:val="000000" w:themeColor="text1"/>
        </w:rPr>
        <w:t>von Saldern et al. 1974</w:t>
      </w:r>
      <w:r w:rsidR="005E24DB">
        <w:t>},</w:t>
      </w:r>
      <w:r>
        <w:t xml:space="preserve"> p. 170, no. 466.</w:t>
      </w:r>
    </w:p>
    <w:p w14:paraId="32F820DA" w14:textId="577D9543" w:rsidR="008158CF" w:rsidRPr="00F42BC8" w:rsidRDefault="0065391B" w:rsidP="00F42BC8">
      <w:r>
        <w:t>{</w:t>
      </w:r>
      <w:r w:rsidR="00EB53BC" w:rsidRPr="56E93BEE">
        <w:rPr>
          <w:color w:val="000000" w:themeColor="text1"/>
        </w:rPr>
        <w:t>Stern 1995</w:t>
      </w:r>
      <w:r w:rsidR="00CD3DA8">
        <w:t>},</w:t>
      </w:r>
      <w:r>
        <w:t xml:space="preserve"> p. 234, nt. 1.b.</w:t>
      </w:r>
    </w:p>
    <w:p w14:paraId="79C52B8A" w14:textId="77777777" w:rsidR="008E7D46" w:rsidRPr="00F42BC8" w:rsidRDefault="008E7D46" w:rsidP="00F42BC8"/>
    <w:p w14:paraId="35000D49" w14:textId="2FD7CB78" w:rsidR="008E7D46" w:rsidRPr="00F42BC8" w:rsidRDefault="00B94F8D" w:rsidP="00B94F8D">
      <w:pPr>
        <w:pStyle w:val="Heading2"/>
      </w:pPr>
      <w:r>
        <w:t>Exhibitions</w:t>
      </w:r>
    </w:p>
    <w:p w14:paraId="61E39E10" w14:textId="77777777" w:rsidR="005D339A" w:rsidRPr="00F42BC8" w:rsidRDefault="005D339A" w:rsidP="00F42BC8"/>
    <w:p w14:paraId="33D52EE4" w14:textId="7AB7C497" w:rsidR="008158CF" w:rsidRPr="00F42BC8" w:rsidRDefault="0065391B" w:rsidP="56E93BEE">
      <w:pPr>
        <w:pStyle w:val="ListBullet"/>
        <w:numPr>
          <w:ilvl w:val="0"/>
          <w:numId w:val="0"/>
        </w:numPr>
      </w:pPr>
      <w:r>
        <w:t>Meisterwerke der Glaskunst aus internationalem Privatbesitz</w:t>
      </w:r>
      <w:r w:rsidR="00214812">
        <w:t xml:space="preserve"> (Düsseldorf, 1968–1969)</w:t>
      </w:r>
    </w:p>
    <w:p w14:paraId="7AD284D7" w14:textId="44F7B43C" w:rsidR="008158CF" w:rsidRPr="00F42BC8" w:rsidRDefault="00CF1CF4" w:rsidP="006F5E44">
      <w:pPr>
        <w:pStyle w:val="ListBullet"/>
        <w:numPr>
          <w:ilvl w:val="0"/>
          <w:numId w:val="0"/>
        </w:numPr>
      </w:pPr>
      <w:r>
        <w:t>Molten Color: Glassmaking in Antiquity (Malibu, 2005–2006; 2007; 2009–2010)</w:t>
      </w:r>
    </w:p>
    <w:sectPr w:rsidR="008158CF" w:rsidRPr="00F42BC8">
      <w:headerReference w:type="default" r:id="rId62"/>
      <w:footerReference w:type="default" r:id="rId63"/>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654C0" w14:textId="77777777" w:rsidR="00CE46CC" w:rsidRDefault="00CE46CC">
      <w:r>
        <w:separator/>
      </w:r>
    </w:p>
  </w:endnote>
  <w:endnote w:type="continuationSeparator" w:id="0">
    <w:p w14:paraId="5DBC489F" w14:textId="77777777" w:rsidR="00CE46CC" w:rsidRDefault="00CE46CC">
      <w:r>
        <w:continuationSeparator/>
      </w:r>
    </w:p>
  </w:endnote>
  <w:endnote w:type="continuationNotice" w:id="1">
    <w:p w14:paraId="3C7D16F8" w14:textId="77777777" w:rsidR="00CE46CC" w:rsidRDefault="00CE4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56E93BEE" w:rsidRPr="56E93BEE">
      <w:rPr>
        <w:noProof/>
      </w:rPr>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A1E03" w14:textId="77777777" w:rsidR="00CE46CC" w:rsidRDefault="00CE46CC">
      <w:r>
        <w:separator/>
      </w:r>
    </w:p>
  </w:footnote>
  <w:footnote w:type="continuationSeparator" w:id="0">
    <w:p w14:paraId="46D583EF" w14:textId="77777777" w:rsidR="00CE46CC" w:rsidRDefault="00CE46CC">
      <w:r>
        <w:continuationSeparator/>
      </w:r>
    </w:p>
  </w:footnote>
  <w:footnote w:type="continuationNotice" w:id="1">
    <w:p w14:paraId="32597DB2" w14:textId="77777777" w:rsidR="00CE46CC" w:rsidRDefault="00CE46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00DF" w14:textId="4F62EB90" w:rsidR="00AB05DB" w:rsidRPr="0001184A" w:rsidRDefault="56E93BEE">
    <w:pPr>
      <w:pStyle w:val="a5"/>
      <w:jc w:val="center"/>
    </w:pPr>
    <w:r w:rsidRPr="56E93BEE">
      <w:rPr>
        <w:b/>
        <w:bCs/>
      </w:rPr>
      <w:t>JPGM-Glass Catalog Cat. nos. 151–200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B8D6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6"/>
  </w:num>
  <w:num w:numId="2" w16cid:durableId="1594388427">
    <w:abstractNumId w:val="4"/>
  </w:num>
  <w:num w:numId="3" w16cid:durableId="772170335">
    <w:abstractNumId w:val="8"/>
  </w:num>
  <w:num w:numId="4" w16cid:durableId="1442726015">
    <w:abstractNumId w:val="3"/>
  </w:num>
  <w:num w:numId="5" w16cid:durableId="1310091623">
    <w:abstractNumId w:val="2"/>
  </w:num>
  <w:num w:numId="6" w16cid:durableId="1892962528">
    <w:abstractNumId w:val="7"/>
  </w:num>
  <w:num w:numId="7" w16cid:durableId="1986858791">
    <w:abstractNumId w:val="11"/>
  </w:num>
  <w:num w:numId="8" w16cid:durableId="1214316668">
    <w:abstractNumId w:val="9"/>
  </w:num>
  <w:num w:numId="9" w16cid:durableId="1375421787">
    <w:abstractNumId w:val="1"/>
  </w:num>
  <w:num w:numId="10" w16cid:durableId="2010711434">
    <w:abstractNumId w:val="10"/>
  </w:num>
  <w:num w:numId="11" w16cid:durableId="259072929">
    <w:abstractNumId w:val="12"/>
  </w:num>
  <w:num w:numId="12" w16cid:durableId="891648485">
    <w:abstractNumId w:val="5"/>
  </w:num>
  <w:num w:numId="13" w16cid:durableId="243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trackedChange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F"/>
    <w:rsid w:val="00000375"/>
    <w:rsid w:val="0000134D"/>
    <w:rsid w:val="000018D8"/>
    <w:rsid w:val="00001A92"/>
    <w:rsid w:val="000022D3"/>
    <w:rsid w:val="000024F2"/>
    <w:rsid w:val="00002882"/>
    <w:rsid w:val="00003193"/>
    <w:rsid w:val="00004CF6"/>
    <w:rsid w:val="00004D22"/>
    <w:rsid w:val="00004E65"/>
    <w:rsid w:val="0000702A"/>
    <w:rsid w:val="00007A5F"/>
    <w:rsid w:val="00007CB8"/>
    <w:rsid w:val="000102B0"/>
    <w:rsid w:val="0001146E"/>
    <w:rsid w:val="000114C6"/>
    <w:rsid w:val="000114ED"/>
    <w:rsid w:val="0001184A"/>
    <w:rsid w:val="00011999"/>
    <w:rsid w:val="00011B1C"/>
    <w:rsid w:val="00011C80"/>
    <w:rsid w:val="00012431"/>
    <w:rsid w:val="000126D2"/>
    <w:rsid w:val="000128D4"/>
    <w:rsid w:val="00013ADE"/>
    <w:rsid w:val="000142C1"/>
    <w:rsid w:val="0001476F"/>
    <w:rsid w:val="00014B9C"/>
    <w:rsid w:val="00014E29"/>
    <w:rsid w:val="00015DA3"/>
    <w:rsid w:val="00017515"/>
    <w:rsid w:val="000179A0"/>
    <w:rsid w:val="000201C4"/>
    <w:rsid w:val="00020F40"/>
    <w:rsid w:val="0002158E"/>
    <w:rsid w:val="000217D0"/>
    <w:rsid w:val="0002185E"/>
    <w:rsid w:val="00021A7A"/>
    <w:rsid w:val="0002232F"/>
    <w:rsid w:val="000228AC"/>
    <w:rsid w:val="000236C3"/>
    <w:rsid w:val="00023F35"/>
    <w:rsid w:val="000246CF"/>
    <w:rsid w:val="000252A4"/>
    <w:rsid w:val="00025443"/>
    <w:rsid w:val="00025568"/>
    <w:rsid w:val="00025ACF"/>
    <w:rsid w:val="00025E09"/>
    <w:rsid w:val="00025F56"/>
    <w:rsid w:val="0002674F"/>
    <w:rsid w:val="00026E1F"/>
    <w:rsid w:val="00027049"/>
    <w:rsid w:val="000273A7"/>
    <w:rsid w:val="000277E3"/>
    <w:rsid w:val="000301DF"/>
    <w:rsid w:val="0003043D"/>
    <w:rsid w:val="0003083F"/>
    <w:rsid w:val="00030A2A"/>
    <w:rsid w:val="00030AC3"/>
    <w:rsid w:val="00030D88"/>
    <w:rsid w:val="000312C3"/>
    <w:rsid w:val="00032764"/>
    <w:rsid w:val="000331E6"/>
    <w:rsid w:val="00033232"/>
    <w:rsid w:val="000332C2"/>
    <w:rsid w:val="00033365"/>
    <w:rsid w:val="0003357F"/>
    <w:rsid w:val="000341FB"/>
    <w:rsid w:val="00034457"/>
    <w:rsid w:val="00034E87"/>
    <w:rsid w:val="00035416"/>
    <w:rsid w:val="000358BB"/>
    <w:rsid w:val="00035AEB"/>
    <w:rsid w:val="00035C2E"/>
    <w:rsid w:val="00035EC1"/>
    <w:rsid w:val="00036F29"/>
    <w:rsid w:val="00036FFB"/>
    <w:rsid w:val="00037167"/>
    <w:rsid w:val="00037276"/>
    <w:rsid w:val="000372F1"/>
    <w:rsid w:val="000374A2"/>
    <w:rsid w:val="000376AA"/>
    <w:rsid w:val="00037D01"/>
    <w:rsid w:val="000401DA"/>
    <w:rsid w:val="0004032A"/>
    <w:rsid w:val="000409FC"/>
    <w:rsid w:val="00040CDA"/>
    <w:rsid w:val="00040F5C"/>
    <w:rsid w:val="00041615"/>
    <w:rsid w:val="000416A1"/>
    <w:rsid w:val="00041F9C"/>
    <w:rsid w:val="00042064"/>
    <w:rsid w:val="00042C85"/>
    <w:rsid w:val="0004396A"/>
    <w:rsid w:val="000446C3"/>
    <w:rsid w:val="00044EB5"/>
    <w:rsid w:val="000462B3"/>
    <w:rsid w:val="0004645E"/>
    <w:rsid w:val="00046835"/>
    <w:rsid w:val="00047260"/>
    <w:rsid w:val="0004745D"/>
    <w:rsid w:val="00050A2E"/>
    <w:rsid w:val="00050BF4"/>
    <w:rsid w:val="000514B4"/>
    <w:rsid w:val="000517A6"/>
    <w:rsid w:val="000517DF"/>
    <w:rsid w:val="00051DAC"/>
    <w:rsid w:val="00052028"/>
    <w:rsid w:val="000522B3"/>
    <w:rsid w:val="000525FE"/>
    <w:rsid w:val="000529E5"/>
    <w:rsid w:val="00052BE8"/>
    <w:rsid w:val="0005418B"/>
    <w:rsid w:val="00054230"/>
    <w:rsid w:val="0005467A"/>
    <w:rsid w:val="00054914"/>
    <w:rsid w:val="00054E1C"/>
    <w:rsid w:val="000560AF"/>
    <w:rsid w:val="000562DB"/>
    <w:rsid w:val="00056ABC"/>
    <w:rsid w:val="00056AC5"/>
    <w:rsid w:val="00056C04"/>
    <w:rsid w:val="00056D56"/>
    <w:rsid w:val="00056FD3"/>
    <w:rsid w:val="0005758E"/>
    <w:rsid w:val="000607EB"/>
    <w:rsid w:val="00061B00"/>
    <w:rsid w:val="00061E37"/>
    <w:rsid w:val="000623CE"/>
    <w:rsid w:val="000634D8"/>
    <w:rsid w:val="00063E2D"/>
    <w:rsid w:val="00063F7B"/>
    <w:rsid w:val="0006455D"/>
    <w:rsid w:val="00065430"/>
    <w:rsid w:val="00065B8F"/>
    <w:rsid w:val="00066161"/>
    <w:rsid w:val="00066469"/>
    <w:rsid w:val="00067648"/>
    <w:rsid w:val="00067660"/>
    <w:rsid w:val="00067C0C"/>
    <w:rsid w:val="00067E18"/>
    <w:rsid w:val="00067EE5"/>
    <w:rsid w:val="000718FC"/>
    <w:rsid w:val="00071AC5"/>
    <w:rsid w:val="00072ACA"/>
    <w:rsid w:val="000733E1"/>
    <w:rsid w:val="00073419"/>
    <w:rsid w:val="0007457B"/>
    <w:rsid w:val="000749AE"/>
    <w:rsid w:val="000752E7"/>
    <w:rsid w:val="00076017"/>
    <w:rsid w:val="0007754F"/>
    <w:rsid w:val="0007785D"/>
    <w:rsid w:val="00077CB2"/>
    <w:rsid w:val="00080A3B"/>
    <w:rsid w:val="00080B59"/>
    <w:rsid w:val="000811CE"/>
    <w:rsid w:val="0008274E"/>
    <w:rsid w:val="00082B74"/>
    <w:rsid w:val="00082DBB"/>
    <w:rsid w:val="00082E1B"/>
    <w:rsid w:val="00083857"/>
    <w:rsid w:val="00083B84"/>
    <w:rsid w:val="00083C35"/>
    <w:rsid w:val="0008503D"/>
    <w:rsid w:val="00085177"/>
    <w:rsid w:val="00085AA6"/>
    <w:rsid w:val="00086065"/>
    <w:rsid w:val="00086862"/>
    <w:rsid w:val="000908D8"/>
    <w:rsid w:val="00090A7D"/>
    <w:rsid w:val="00090ACE"/>
    <w:rsid w:val="00090D55"/>
    <w:rsid w:val="000928D0"/>
    <w:rsid w:val="00092F19"/>
    <w:rsid w:val="00092FAB"/>
    <w:rsid w:val="000933E9"/>
    <w:rsid w:val="0009387B"/>
    <w:rsid w:val="0009463D"/>
    <w:rsid w:val="00094D4D"/>
    <w:rsid w:val="00094ED3"/>
    <w:rsid w:val="000957B8"/>
    <w:rsid w:val="000972AF"/>
    <w:rsid w:val="00097527"/>
    <w:rsid w:val="000A01D4"/>
    <w:rsid w:val="000A09A7"/>
    <w:rsid w:val="000A1531"/>
    <w:rsid w:val="000A1937"/>
    <w:rsid w:val="000A1B97"/>
    <w:rsid w:val="000A2303"/>
    <w:rsid w:val="000A34AB"/>
    <w:rsid w:val="000A4888"/>
    <w:rsid w:val="000A490B"/>
    <w:rsid w:val="000A4E31"/>
    <w:rsid w:val="000A4E70"/>
    <w:rsid w:val="000A5F54"/>
    <w:rsid w:val="000A70B5"/>
    <w:rsid w:val="000B0083"/>
    <w:rsid w:val="000B0C35"/>
    <w:rsid w:val="000B16DF"/>
    <w:rsid w:val="000B17EA"/>
    <w:rsid w:val="000B1993"/>
    <w:rsid w:val="000B1F36"/>
    <w:rsid w:val="000B20C8"/>
    <w:rsid w:val="000B223A"/>
    <w:rsid w:val="000B2A91"/>
    <w:rsid w:val="000B2B9D"/>
    <w:rsid w:val="000B2EBA"/>
    <w:rsid w:val="000B301C"/>
    <w:rsid w:val="000B35D3"/>
    <w:rsid w:val="000B3BC0"/>
    <w:rsid w:val="000B40A6"/>
    <w:rsid w:val="000B57A2"/>
    <w:rsid w:val="000B68C1"/>
    <w:rsid w:val="000B6BBC"/>
    <w:rsid w:val="000B6CF0"/>
    <w:rsid w:val="000B6FBA"/>
    <w:rsid w:val="000B7234"/>
    <w:rsid w:val="000B7580"/>
    <w:rsid w:val="000B76E7"/>
    <w:rsid w:val="000B7D4F"/>
    <w:rsid w:val="000C0618"/>
    <w:rsid w:val="000C0AD0"/>
    <w:rsid w:val="000C1385"/>
    <w:rsid w:val="000C2408"/>
    <w:rsid w:val="000C28AC"/>
    <w:rsid w:val="000C29CA"/>
    <w:rsid w:val="000C29DB"/>
    <w:rsid w:val="000C361D"/>
    <w:rsid w:val="000C3D0D"/>
    <w:rsid w:val="000C3FBF"/>
    <w:rsid w:val="000C49FE"/>
    <w:rsid w:val="000C5D05"/>
    <w:rsid w:val="000C68B0"/>
    <w:rsid w:val="000C73C9"/>
    <w:rsid w:val="000C76C1"/>
    <w:rsid w:val="000C79D3"/>
    <w:rsid w:val="000C7C92"/>
    <w:rsid w:val="000C7FD8"/>
    <w:rsid w:val="000D04EA"/>
    <w:rsid w:val="000D05F5"/>
    <w:rsid w:val="000D2503"/>
    <w:rsid w:val="000D320A"/>
    <w:rsid w:val="000D32D9"/>
    <w:rsid w:val="000D3795"/>
    <w:rsid w:val="000D3840"/>
    <w:rsid w:val="000D3A4A"/>
    <w:rsid w:val="000D3FF3"/>
    <w:rsid w:val="000D4DB2"/>
    <w:rsid w:val="000D5E1A"/>
    <w:rsid w:val="000D6000"/>
    <w:rsid w:val="000D6866"/>
    <w:rsid w:val="000D743B"/>
    <w:rsid w:val="000E0137"/>
    <w:rsid w:val="000E189D"/>
    <w:rsid w:val="000E1964"/>
    <w:rsid w:val="000E1D09"/>
    <w:rsid w:val="000E2858"/>
    <w:rsid w:val="000E42BC"/>
    <w:rsid w:val="000E4314"/>
    <w:rsid w:val="000E4BEF"/>
    <w:rsid w:val="000E543D"/>
    <w:rsid w:val="000E57BD"/>
    <w:rsid w:val="000E5A68"/>
    <w:rsid w:val="000E5AFF"/>
    <w:rsid w:val="000E5BB6"/>
    <w:rsid w:val="000E5E33"/>
    <w:rsid w:val="000E7160"/>
    <w:rsid w:val="000E7562"/>
    <w:rsid w:val="000E78B9"/>
    <w:rsid w:val="000F027C"/>
    <w:rsid w:val="000F0489"/>
    <w:rsid w:val="000F04D5"/>
    <w:rsid w:val="000F087A"/>
    <w:rsid w:val="000F1396"/>
    <w:rsid w:val="000F13E3"/>
    <w:rsid w:val="000F1EB8"/>
    <w:rsid w:val="000F1F73"/>
    <w:rsid w:val="000F247B"/>
    <w:rsid w:val="000F30A2"/>
    <w:rsid w:val="000F3236"/>
    <w:rsid w:val="000F3B7C"/>
    <w:rsid w:val="000F4010"/>
    <w:rsid w:val="000F52F1"/>
    <w:rsid w:val="000F55F0"/>
    <w:rsid w:val="000F5762"/>
    <w:rsid w:val="000F64F9"/>
    <w:rsid w:val="000F6927"/>
    <w:rsid w:val="00100289"/>
    <w:rsid w:val="00100822"/>
    <w:rsid w:val="001008B5"/>
    <w:rsid w:val="00100BB3"/>
    <w:rsid w:val="00101911"/>
    <w:rsid w:val="00101EFB"/>
    <w:rsid w:val="001022E3"/>
    <w:rsid w:val="0010249A"/>
    <w:rsid w:val="00103B42"/>
    <w:rsid w:val="00103FC9"/>
    <w:rsid w:val="00104256"/>
    <w:rsid w:val="001043B4"/>
    <w:rsid w:val="001059C5"/>
    <w:rsid w:val="00105AD9"/>
    <w:rsid w:val="00106412"/>
    <w:rsid w:val="00106CD2"/>
    <w:rsid w:val="00106E92"/>
    <w:rsid w:val="00107215"/>
    <w:rsid w:val="001073B0"/>
    <w:rsid w:val="00110AF9"/>
    <w:rsid w:val="00110DBF"/>
    <w:rsid w:val="00110F39"/>
    <w:rsid w:val="00110FF7"/>
    <w:rsid w:val="0011167D"/>
    <w:rsid w:val="00111B1E"/>
    <w:rsid w:val="001126D0"/>
    <w:rsid w:val="0011292C"/>
    <w:rsid w:val="00112D8E"/>
    <w:rsid w:val="00113E01"/>
    <w:rsid w:val="00113E75"/>
    <w:rsid w:val="001140B1"/>
    <w:rsid w:val="00115226"/>
    <w:rsid w:val="0011662E"/>
    <w:rsid w:val="00116908"/>
    <w:rsid w:val="001175F2"/>
    <w:rsid w:val="00117739"/>
    <w:rsid w:val="00117C26"/>
    <w:rsid w:val="001202D2"/>
    <w:rsid w:val="00120EE6"/>
    <w:rsid w:val="0012295D"/>
    <w:rsid w:val="00122BA6"/>
    <w:rsid w:val="001232E9"/>
    <w:rsid w:val="0012333D"/>
    <w:rsid w:val="001235B4"/>
    <w:rsid w:val="001235D2"/>
    <w:rsid w:val="001238D4"/>
    <w:rsid w:val="00124865"/>
    <w:rsid w:val="00124927"/>
    <w:rsid w:val="00124E12"/>
    <w:rsid w:val="00125770"/>
    <w:rsid w:val="00125FD8"/>
    <w:rsid w:val="001264DF"/>
    <w:rsid w:val="00126756"/>
    <w:rsid w:val="001268F7"/>
    <w:rsid w:val="001269E2"/>
    <w:rsid w:val="001279AF"/>
    <w:rsid w:val="00130131"/>
    <w:rsid w:val="00130246"/>
    <w:rsid w:val="0013048D"/>
    <w:rsid w:val="00131A5C"/>
    <w:rsid w:val="00131AD3"/>
    <w:rsid w:val="0013223D"/>
    <w:rsid w:val="00132635"/>
    <w:rsid w:val="001335B0"/>
    <w:rsid w:val="00133929"/>
    <w:rsid w:val="00133F8E"/>
    <w:rsid w:val="00134ADE"/>
    <w:rsid w:val="00134B8C"/>
    <w:rsid w:val="001350BC"/>
    <w:rsid w:val="00135EF6"/>
    <w:rsid w:val="001360DF"/>
    <w:rsid w:val="0013736D"/>
    <w:rsid w:val="00137414"/>
    <w:rsid w:val="0013763C"/>
    <w:rsid w:val="001377AD"/>
    <w:rsid w:val="00137B2D"/>
    <w:rsid w:val="00137CD4"/>
    <w:rsid w:val="00137F6E"/>
    <w:rsid w:val="00137F7C"/>
    <w:rsid w:val="001400C2"/>
    <w:rsid w:val="0014079D"/>
    <w:rsid w:val="001409E3"/>
    <w:rsid w:val="00140AB2"/>
    <w:rsid w:val="00141294"/>
    <w:rsid w:val="001415E0"/>
    <w:rsid w:val="0014160C"/>
    <w:rsid w:val="00141612"/>
    <w:rsid w:val="00141ECA"/>
    <w:rsid w:val="00142DA4"/>
    <w:rsid w:val="0014366C"/>
    <w:rsid w:val="001463D2"/>
    <w:rsid w:val="00146C74"/>
    <w:rsid w:val="00146E1A"/>
    <w:rsid w:val="0014707B"/>
    <w:rsid w:val="00147320"/>
    <w:rsid w:val="0014774C"/>
    <w:rsid w:val="00147C1F"/>
    <w:rsid w:val="00150861"/>
    <w:rsid w:val="00150DA0"/>
    <w:rsid w:val="001514A3"/>
    <w:rsid w:val="00151A1F"/>
    <w:rsid w:val="00151E2F"/>
    <w:rsid w:val="00152C97"/>
    <w:rsid w:val="00153A5C"/>
    <w:rsid w:val="00153D1B"/>
    <w:rsid w:val="00154210"/>
    <w:rsid w:val="00154B4E"/>
    <w:rsid w:val="00154C86"/>
    <w:rsid w:val="00155032"/>
    <w:rsid w:val="001552C8"/>
    <w:rsid w:val="00155B54"/>
    <w:rsid w:val="00155D7C"/>
    <w:rsid w:val="00155EA4"/>
    <w:rsid w:val="00156983"/>
    <w:rsid w:val="001570F1"/>
    <w:rsid w:val="001574BB"/>
    <w:rsid w:val="001577C6"/>
    <w:rsid w:val="00157E92"/>
    <w:rsid w:val="0016008B"/>
    <w:rsid w:val="0016009A"/>
    <w:rsid w:val="001604E8"/>
    <w:rsid w:val="00160610"/>
    <w:rsid w:val="00160D2F"/>
    <w:rsid w:val="00160F2E"/>
    <w:rsid w:val="00161564"/>
    <w:rsid w:val="001622DE"/>
    <w:rsid w:val="0016233E"/>
    <w:rsid w:val="0016244A"/>
    <w:rsid w:val="0016344E"/>
    <w:rsid w:val="00163462"/>
    <w:rsid w:val="00163490"/>
    <w:rsid w:val="00163CF4"/>
    <w:rsid w:val="001649C5"/>
    <w:rsid w:val="00165333"/>
    <w:rsid w:val="001667EE"/>
    <w:rsid w:val="00166B35"/>
    <w:rsid w:val="00166FD8"/>
    <w:rsid w:val="001676CB"/>
    <w:rsid w:val="00167703"/>
    <w:rsid w:val="00167CEF"/>
    <w:rsid w:val="00170402"/>
    <w:rsid w:val="00170D85"/>
    <w:rsid w:val="001714E2"/>
    <w:rsid w:val="001716C4"/>
    <w:rsid w:val="00171D2E"/>
    <w:rsid w:val="001722BA"/>
    <w:rsid w:val="00173010"/>
    <w:rsid w:val="00173817"/>
    <w:rsid w:val="00173A4B"/>
    <w:rsid w:val="00174204"/>
    <w:rsid w:val="00174258"/>
    <w:rsid w:val="00174715"/>
    <w:rsid w:val="001749D6"/>
    <w:rsid w:val="00174ADF"/>
    <w:rsid w:val="00175267"/>
    <w:rsid w:val="001771AB"/>
    <w:rsid w:val="001801EF"/>
    <w:rsid w:val="00180250"/>
    <w:rsid w:val="001806BF"/>
    <w:rsid w:val="00180715"/>
    <w:rsid w:val="00180F6E"/>
    <w:rsid w:val="001812D9"/>
    <w:rsid w:val="001812F6"/>
    <w:rsid w:val="00182387"/>
    <w:rsid w:val="00182652"/>
    <w:rsid w:val="00182AF0"/>
    <w:rsid w:val="00182C41"/>
    <w:rsid w:val="00182CAB"/>
    <w:rsid w:val="00182D95"/>
    <w:rsid w:val="0018323A"/>
    <w:rsid w:val="001847C8"/>
    <w:rsid w:val="00184DE0"/>
    <w:rsid w:val="00185032"/>
    <w:rsid w:val="00185103"/>
    <w:rsid w:val="001852DE"/>
    <w:rsid w:val="0018591D"/>
    <w:rsid w:val="00185B5E"/>
    <w:rsid w:val="00185D02"/>
    <w:rsid w:val="00185D67"/>
    <w:rsid w:val="0018651F"/>
    <w:rsid w:val="001867FE"/>
    <w:rsid w:val="00187D3E"/>
    <w:rsid w:val="0019017D"/>
    <w:rsid w:val="001918CD"/>
    <w:rsid w:val="00191A75"/>
    <w:rsid w:val="0019303F"/>
    <w:rsid w:val="001933D6"/>
    <w:rsid w:val="00193EF2"/>
    <w:rsid w:val="00194462"/>
    <w:rsid w:val="00194E8D"/>
    <w:rsid w:val="001958D6"/>
    <w:rsid w:val="001958FF"/>
    <w:rsid w:val="00195CC2"/>
    <w:rsid w:val="00195F4C"/>
    <w:rsid w:val="00196F3D"/>
    <w:rsid w:val="0019713D"/>
    <w:rsid w:val="0019737C"/>
    <w:rsid w:val="00197494"/>
    <w:rsid w:val="00197979"/>
    <w:rsid w:val="001A0A21"/>
    <w:rsid w:val="001A1005"/>
    <w:rsid w:val="001A1264"/>
    <w:rsid w:val="001A198C"/>
    <w:rsid w:val="001A1CE3"/>
    <w:rsid w:val="001A1D02"/>
    <w:rsid w:val="001A2527"/>
    <w:rsid w:val="001A2A24"/>
    <w:rsid w:val="001A4577"/>
    <w:rsid w:val="001A477E"/>
    <w:rsid w:val="001A4DA6"/>
    <w:rsid w:val="001A54F9"/>
    <w:rsid w:val="001A5CCF"/>
    <w:rsid w:val="001A6F8F"/>
    <w:rsid w:val="001A738A"/>
    <w:rsid w:val="001A78A5"/>
    <w:rsid w:val="001A7EC2"/>
    <w:rsid w:val="001B04EB"/>
    <w:rsid w:val="001B0A20"/>
    <w:rsid w:val="001B1535"/>
    <w:rsid w:val="001B1834"/>
    <w:rsid w:val="001B191D"/>
    <w:rsid w:val="001B1F70"/>
    <w:rsid w:val="001B2270"/>
    <w:rsid w:val="001B337A"/>
    <w:rsid w:val="001B3B82"/>
    <w:rsid w:val="001B4291"/>
    <w:rsid w:val="001B44CC"/>
    <w:rsid w:val="001B51A4"/>
    <w:rsid w:val="001B5ED3"/>
    <w:rsid w:val="001B617F"/>
    <w:rsid w:val="001B6267"/>
    <w:rsid w:val="001B64D9"/>
    <w:rsid w:val="001B6AA7"/>
    <w:rsid w:val="001B72AE"/>
    <w:rsid w:val="001B74C5"/>
    <w:rsid w:val="001B7559"/>
    <w:rsid w:val="001B7589"/>
    <w:rsid w:val="001B7F39"/>
    <w:rsid w:val="001C04D9"/>
    <w:rsid w:val="001C0F7F"/>
    <w:rsid w:val="001C1C98"/>
    <w:rsid w:val="001C1F8C"/>
    <w:rsid w:val="001C2475"/>
    <w:rsid w:val="001C2726"/>
    <w:rsid w:val="001C2E6B"/>
    <w:rsid w:val="001C2F2A"/>
    <w:rsid w:val="001C3345"/>
    <w:rsid w:val="001C3749"/>
    <w:rsid w:val="001C3953"/>
    <w:rsid w:val="001C3AA6"/>
    <w:rsid w:val="001C3B8B"/>
    <w:rsid w:val="001C4166"/>
    <w:rsid w:val="001C4514"/>
    <w:rsid w:val="001C4BE0"/>
    <w:rsid w:val="001C53AF"/>
    <w:rsid w:val="001C5626"/>
    <w:rsid w:val="001C5919"/>
    <w:rsid w:val="001C5D42"/>
    <w:rsid w:val="001C6A94"/>
    <w:rsid w:val="001C7013"/>
    <w:rsid w:val="001C757C"/>
    <w:rsid w:val="001D05E5"/>
    <w:rsid w:val="001D0FC7"/>
    <w:rsid w:val="001D11C0"/>
    <w:rsid w:val="001D1FDF"/>
    <w:rsid w:val="001D481F"/>
    <w:rsid w:val="001D4AEA"/>
    <w:rsid w:val="001D550C"/>
    <w:rsid w:val="001D5BE5"/>
    <w:rsid w:val="001D5D1F"/>
    <w:rsid w:val="001D7453"/>
    <w:rsid w:val="001E057D"/>
    <w:rsid w:val="001E0635"/>
    <w:rsid w:val="001E0725"/>
    <w:rsid w:val="001E1585"/>
    <w:rsid w:val="001E1676"/>
    <w:rsid w:val="001E20B7"/>
    <w:rsid w:val="001E3185"/>
    <w:rsid w:val="001E3B72"/>
    <w:rsid w:val="001E3C40"/>
    <w:rsid w:val="001E436F"/>
    <w:rsid w:val="001E49C2"/>
    <w:rsid w:val="001E5687"/>
    <w:rsid w:val="001E5F64"/>
    <w:rsid w:val="001E5FED"/>
    <w:rsid w:val="001E67CC"/>
    <w:rsid w:val="001E732E"/>
    <w:rsid w:val="001E74A3"/>
    <w:rsid w:val="001E7DDC"/>
    <w:rsid w:val="001F00C7"/>
    <w:rsid w:val="001F0211"/>
    <w:rsid w:val="001F0AEB"/>
    <w:rsid w:val="001F0C10"/>
    <w:rsid w:val="001F0D7B"/>
    <w:rsid w:val="001F0F50"/>
    <w:rsid w:val="001F0FF5"/>
    <w:rsid w:val="001F1308"/>
    <w:rsid w:val="001F161F"/>
    <w:rsid w:val="001F195D"/>
    <w:rsid w:val="001F1C82"/>
    <w:rsid w:val="001F2759"/>
    <w:rsid w:val="001F2BB3"/>
    <w:rsid w:val="001F305E"/>
    <w:rsid w:val="001F305F"/>
    <w:rsid w:val="001F30C7"/>
    <w:rsid w:val="001F3E14"/>
    <w:rsid w:val="001F43B5"/>
    <w:rsid w:val="001F442E"/>
    <w:rsid w:val="001F5E53"/>
    <w:rsid w:val="001F5E9D"/>
    <w:rsid w:val="001F66CA"/>
    <w:rsid w:val="001F69A2"/>
    <w:rsid w:val="001F71E5"/>
    <w:rsid w:val="001F72E0"/>
    <w:rsid w:val="001F75AC"/>
    <w:rsid w:val="001F75B7"/>
    <w:rsid w:val="001F7DA1"/>
    <w:rsid w:val="00200D12"/>
    <w:rsid w:val="00200F95"/>
    <w:rsid w:val="0020139D"/>
    <w:rsid w:val="0020144D"/>
    <w:rsid w:val="00201B94"/>
    <w:rsid w:val="00201F6D"/>
    <w:rsid w:val="00202301"/>
    <w:rsid w:val="002024B8"/>
    <w:rsid w:val="00202532"/>
    <w:rsid w:val="0020266E"/>
    <w:rsid w:val="00202715"/>
    <w:rsid w:val="00203A8D"/>
    <w:rsid w:val="00203FB1"/>
    <w:rsid w:val="00205C00"/>
    <w:rsid w:val="00205DED"/>
    <w:rsid w:val="002063A7"/>
    <w:rsid w:val="002064F5"/>
    <w:rsid w:val="0020672C"/>
    <w:rsid w:val="0020700E"/>
    <w:rsid w:val="0020713D"/>
    <w:rsid w:val="002109D8"/>
    <w:rsid w:val="0021116E"/>
    <w:rsid w:val="002112A3"/>
    <w:rsid w:val="00211481"/>
    <w:rsid w:val="002116FE"/>
    <w:rsid w:val="00212019"/>
    <w:rsid w:val="002122E5"/>
    <w:rsid w:val="00212331"/>
    <w:rsid w:val="00212BFD"/>
    <w:rsid w:val="00213237"/>
    <w:rsid w:val="00213C34"/>
    <w:rsid w:val="00214064"/>
    <w:rsid w:val="002140C2"/>
    <w:rsid w:val="002146F9"/>
    <w:rsid w:val="00214812"/>
    <w:rsid w:val="00214923"/>
    <w:rsid w:val="0021560C"/>
    <w:rsid w:val="002156AE"/>
    <w:rsid w:val="00215A81"/>
    <w:rsid w:val="00215BBB"/>
    <w:rsid w:val="00216CC8"/>
    <w:rsid w:val="00216D99"/>
    <w:rsid w:val="00217170"/>
    <w:rsid w:val="002175E3"/>
    <w:rsid w:val="002208C9"/>
    <w:rsid w:val="002209F7"/>
    <w:rsid w:val="0022100E"/>
    <w:rsid w:val="002211D6"/>
    <w:rsid w:val="0022138F"/>
    <w:rsid w:val="00221943"/>
    <w:rsid w:val="00221A49"/>
    <w:rsid w:val="002222B0"/>
    <w:rsid w:val="002224C1"/>
    <w:rsid w:val="00223822"/>
    <w:rsid w:val="002242DF"/>
    <w:rsid w:val="00224EB1"/>
    <w:rsid w:val="00225A1F"/>
    <w:rsid w:val="00226F63"/>
    <w:rsid w:val="00227796"/>
    <w:rsid w:val="00227F54"/>
    <w:rsid w:val="00227F90"/>
    <w:rsid w:val="00227FAE"/>
    <w:rsid w:val="002303A9"/>
    <w:rsid w:val="0023094F"/>
    <w:rsid w:val="00230E32"/>
    <w:rsid w:val="00231920"/>
    <w:rsid w:val="0023210C"/>
    <w:rsid w:val="00232297"/>
    <w:rsid w:val="00233423"/>
    <w:rsid w:val="00234569"/>
    <w:rsid w:val="002345DB"/>
    <w:rsid w:val="002348D6"/>
    <w:rsid w:val="002348DC"/>
    <w:rsid w:val="0023516E"/>
    <w:rsid w:val="00235945"/>
    <w:rsid w:val="00235B7C"/>
    <w:rsid w:val="002360AD"/>
    <w:rsid w:val="00236337"/>
    <w:rsid w:val="00236891"/>
    <w:rsid w:val="00236B4B"/>
    <w:rsid w:val="0023712C"/>
    <w:rsid w:val="002371EE"/>
    <w:rsid w:val="00237325"/>
    <w:rsid w:val="00237AC6"/>
    <w:rsid w:val="00237D0D"/>
    <w:rsid w:val="0024046F"/>
    <w:rsid w:val="002404EB"/>
    <w:rsid w:val="0024063E"/>
    <w:rsid w:val="00240A12"/>
    <w:rsid w:val="00240B89"/>
    <w:rsid w:val="00240C23"/>
    <w:rsid w:val="00240F6E"/>
    <w:rsid w:val="0024145F"/>
    <w:rsid w:val="00242F54"/>
    <w:rsid w:val="0024322C"/>
    <w:rsid w:val="002446BD"/>
    <w:rsid w:val="002446DB"/>
    <w:rsid w:val="0024482C"/>
    <w:rsid w:val="00244B8A"/>
    <w:rsid w:val="00245201"/>
    <w:rsid w:val="00245A04"/>
    <w:rsid w:val="00246179"/>
    <w:rsid w:val="002463B1"/>
    <w:rsid w:val="00246A5D"/>
    <w:rsid w:val="00247333"/>
    <w:rsid w:val="0024759B"/>
    <w:rsid w:val="00247837"/>
    <w:rsid w:val="00247AB0"/>
    <w:rsid w:val="00247FA6"/>
    <w:rsid w:val="00250424"/>
    <w:rsid w:val="00250487"/>
    <w:rsid w:val="00250763"/>
    <w:rsid w:val="00250ECD"/>
    <w:rsid w:val="002511D4"/>
    <w:rsid w:val="00251401"/>
    <w:rsid w:val="00251461"/>
    <w:rsid w:val="00251DF9"/>
    <w:rsid w:val="00251EF6"/>
    <w:rsid w:val="00252B99"/>
    <w:rsid w:val="002531E4"/>
    <w:rsid w:val="00253373"/>
    <w:rsid w:val="002534CB"/>
    <w:rsid w:val="00254BBD"/>
    <w:rsid w:val="00254C30"/>
    <w:rsid w:val="00255D41"/>
    <w:rsid w:val="0025640F"/>
    <w:rsid w:val="0025641D"/>
    <w:rsid w:val="00256EA1"/>
    <w:rsid w:val="00257598"/>
    <w:rsid w:val="0025776F"/>
    <w:rsid w:val="00260687"/>
    <w:rsid w:val="002611B6"/>
    <w:rsid w:val="00261ACE"/>
    <w:rsid w:val="00262DFE"/>
    <w:rsid w:val="002646A0"/>
    <w:rsid w:val="0026494D"/>
    <w:rsid w:val="00264E08"/>
    <w:rsid w:val="00264ED3"/>
    <w:rsid w:val="002654B2"/>
    <w:rsid w:val="0026583E"/>
    <w:rsid w:val="0026665A"/>
    <w:rsid w:val="002666B9"/>
    <w:rsid w:val="0026697E"/>
    <w:rsid w:val="00266EFA"/>
    <w:rsid w:val="00270068"/>
    <w:rsid w:val="002703BA"/>
    <w:rsid w:val="00270758"/>
    <w:rsid w:val="00270B40"/>
    <w:rsid w:val="00271574"/>
    <w:rsid w:val="00272458"/>
    <w:rsid w:val="00273140"/>
    <w:rsid w:val="0027357D"/>
    <w:rsid w:val="002739EB"/>
    <w:rsid w:val="00273BDC"/>
    <w:rsid w:val="00273FA4"/>
    <w:rsid w:val="00274368"/>
    <w:rsid w:val="002744BA"/>
    <w:rsid w:val="00274F41"/>
    <w:rsid w:val="00275A3D"/>
    <w:rsid w:val="00275B70"/>
    <w:rsid w:val="00275C47"/>
    <w:rsid w:val="00277A95"/>
    <w:rsid w:val="00277B41"/>
    <w:rsid w:val="00280A01"/>
    <w:rsid w:val="00280C4B"/>
    <w:rsid w:val="00280C51"/>
    <w:rsid w:val="0028131D"/>
    <w:rsid w:val="00281E81"/>
    <w:rsid w:val="00282002"/>
    <w:rsid w:val="00282048"/>
    <w:rsid w:val="00282329"/>
    <w:rsid w:val="00282D99"/>
    <w:rsid w:val="002833C6"/>
    <w:rsid w:val="00283A09"/>
    <w:rsid w:val="00284485"/>
    <w:rsid w:val="00284EB7"/>
    <w:rsid w:val="002853D6"/>
    <w:rsid w:val="00285552"/>
    <w:rsid w:val="002859D5"/>
    <w:rsid w:val="00285D38"/>
    <w:rsid w:val="00286212"/>
    <w:rsid w:val="00286C02"/>
    <w:rsid w:val="002874AE"/>
    <w:rsid w:val="002874FC"/>
    <w:rsid w:val="002903EC"/>
    <w:rsid w:val="00290617"/>
    <w:rsid w:val="002909D3"/>
    <w:rsid w:val="00290D6F"/>
    <w:rsid w:val="00292818"/>
    <w:rsid w:val="002936B5"/>
    <w:rsid w:val="002937D2"/>
    <w:rsid w:val="002938D4"/>
    <w:rsid w:val="0029395F"/>
    <w:rsid w:val="002946D9"/>
    <w:rsid w:val="002949DD"/>
    <w:rsid w:val="00294A01"/>
    <w:rsid w:val="00294E73"/>
    <w:rsid w:val="002951F9"/>
    <w:rsid w:val="00295E53"/>
    <w:rsid w:val="00296B2E"/>
    <w:rsid w:val="00296BBC"/>
    <w:rsid w:val="00296CEC"/>
    <w:rsid w:val="0029739A"/>
    <w:rsid w:val="002974C1"/>
    <w:rsid w:val="002976B1"/>
    <w:rsid w:val="00297ED7"/>
    <w:rsid w:val="002A00D0"/>
    <w:rsid w:val="002A030A"/>
    <w:rsid w:val="002A1226"/>
    <w:rsid w:val="002A1543"/>
    <w:rsid w:val="002A1AB3"/>
    <w:rsid w:val="002A2176"/>
    <w:rsid w:val="002A239C"/>
    <w:rsid w:val="002A25DD"/>
    <w:rsid w:val="002A2B4C"/>
    <w:rsid w:val="002A2CCE"/>
    <w:rsid w:val="002A37CB"/>
    <w:rsid w:val="002A3921"/>
    <w:rsid w:val="002A399E"/>
    <w:rsid w:val="002A6223"/>
    <w:rsid w:val="002A691D"/>
    <w:rsid w:val="002A6DC4"/>
    <w:rsid w:val="002A71A5"/>
    <w:rsid w:val="002A7338"/>
    <w:rsid w:val="002A76B2"/>
    <w:rsid w:val="002B0411"/>
    <w:rsid w:val="002B0D8A"/>
    <w:rsid w:val="002B1467"/>
    <w:rsid w:val="002B1798"/>
    <w:rsid w:val="002B1BA8"/>
    <w:rsid w:val="002B1E7C"/>
    <w:rsid w:val="002B22A1"/>
    <w:rsid w:val="002B2FA5"/>
    <w:rsid w:val="002B3713"/>
    <w:rsid w:val="002B3BC8"/>
    <w:rsid w:val="002B3D52"/>
    <w:rsid w:val="002B4055"/>
    <w:rsid w:val="002B4C2F"/>
    <w:rsid w:val="002B50A0"/>
    <w:rsid w:val="002B58D0"/>
    <w:rsid w:val="002B5984"/>
    <w:rsid w:val="002B5EE9"/>
    <w:rsid w:val="002B674D"/>
    <w:rsid w:val="002B69D1"/>
    <w:rsid w:val="002B6CD2"/>
    <w:rsid w:val="002B6D44"/>
    <w:rsid w:val="002B6DFB"/>
    <w:rsid w:val="002B6E22"/>
    <w:rsid w:val="002B78B2"/>
    <w:rsid w:val="002B7AAE"/>
    <w:rsid w:val="002C00D4"/>
    <w:rsid w:val="002C1142"/>
    <w:rsid w:val="002C130E"/>
    <w:rsid w:val="002C1418"/>
    <w:rsid w:val="002C1494"/>
    <w:rsid w:val="002C1708"/>
    <w:rsid w:val="002C17C5"/>
    <w:rsid w:val="002C1AFC"/>
    <w:rsid w:val="002C20B7"/>
    <w:rsid w:val="002C275B"/>
    <w:rsid w:val="002C47C6"/>
    <w:rsid w:val="002C56A0"/>
    <w:rsid w:val="002C5FCC"/>
    <w:rsid w:val="002C651F"/>
    <w:rsid w:val="002C6619"/>
    <w:rsid w:val="002C6A99"/>
    <w:rsid w:val="002C6D2B"/>
    <w:rsid w:val="002C7AC7"/>
    <w:rsid w:val="002C7EFD"/>
    <w:rsid w:val="002D0DBE"/>
    <w:rsid w:val="002D1082"/>
    <w:rsid w:val="002D127E"/>
    <w:rsid w:val="002D138C"/>
    <w:rsid w:val="002D141A"/>
    <w:rsid w:val="002D17DD"/>
    <w:rsid w:val="002D21A2"/>
    <w:rsid w:val="002D2282"/>
    <w:rsid w:val="002D27B6"/>
    <w:rsid w:val="002D3BE1"/>
    <w:rsid w:val="002D45FB"/>
    <w:rsid w:val="002D5155"/>
    <w:rsid w:val="002D577B"/>
    <w:rsid w:val="002D5B6C"/>
    <w:rsid w:val="002D62E8"/>
    <w:rsid w:val="002D6719"/>
    <w:rsid w:val="002D6792"/>
    <w:rsid w:val="002D728F"/>
    <w:rsid w:val="002D759B"/>
    <w:rsid w:val="002D7650"/>
    <w:rsid w:val="002E02FC"/>
    <w:rsid w:val="002E0DDD"/>
    <w:rsid w:val="002E0EEA"/>
    <w:rsid w:val="002E163B"/>
    <w:rsid w:val="002E3459"/>
    <w:rsid w:val="002E3897"/>
    <w:rsid w:val="002E3C29"/>
    <w:rsid w:val="002E3CB1"/>
    <w:rsid w:val="002E3E03"/>
    <w:rsid w:val="002E431D"/>
    <w:rsid w:val="002E46AD"/>
    <w:rsid w:val="002E5456"/>
    <w:rsid w:val="002E5EEF"/>
    <w:rsid w:val="002E6C88"/>
    <w:rsid w:val="002E7283"/>
    <w:rsid w:val="002E74A2"/>
    <w:rsid w:val="002E7574"/>
    <w:rsid w:val="002E77E4"/>
    <w:rsid w:val="002EE7E6"/>
    <w:rsid w:val="002F00BB"/>
    <w:rsid w:val="002F0517"/>
    <w:rsid w:val="002F0567"/>
    <w:rsid w:val="002F0600"/>
    <w:rsid w:val="002F0B1A"/>
    <w:rsid w:val="002F1248"/>
    <w:rsid w:val="002F18D3"/>
    <w:rsid w:val="002F1BD7"/>
    <w:rsid w:val="002F2482"/>
    <w:rsid w:val="002F359D"/>
    <w:rsid w:val="002F3AC2"/>
    <w:rsid w:val="002F4289"/>
    <w:rsid w:val="002F43A7"/>
    <w:rsid w:val="002F4C90"/>
    <w:rsid w:val="002F61AB"/>
    <w:rsid w:val="002F66B8"/>
    <w:rsid w:val="002F6768"/>
    <w:rsid w:val="002F6E9C"/>
    <w:rsid w:val="002F7E5B"/>
    <w:rsid w:val="003002A4"/>
    <w:rsid w:val="00300392"/>
    <w:rsid w:val="003003AC"/>
    <w:rsid w:val="00300785"/>
    <w:rsid w:val="0030090D"/>
    <w:rsid w:val="00301490"/>
    <w:rsid w:val="00301AB5"/>
    <w:rsid w:val="00302CAE"/>
    <w:rsid w:val="00302F0A"/>
    <w:rsid w:val="00303383"/>
    <w:rsid w:val="00303460"/>
    <w:rsid w:val="00303B8A"/>
    <w:rsid w:val="00304145"/>
    <w:rsid w:val="00304A40"/>
    <w:rsid w:val="00305CB5"/>
    <w:rsid w:val="00306440"/>
    <w:rsid w:val="00306E1A"/>
    <w:rsid w:val="00306EB8"/>
    <w:rsid w:val="003074F4"/>
    <w:rsid w:val="0031019A"/>
    <w:rsid w:val="00310746"/>
    <w:rsid w:val="003113E3"/>
    <w:rsid w:val="0031148F"/>
    <w:rsid w:val="003114DE"/>
    <w:rsid w:val="00311661"/>
    <w:rsid w:val="00311E48"/>
    <w:rsid w:val="00312746"/>
    <w:rsid w:val="00312890"/>
    <w:rsid w:val="00312E88"/>
    <w:rsid w:val="00312F97"/>
    <w:rsid w:val="003130EE"/>
    <w:rsid w:val="003132D7"/>
    <w:rsid w:val="00313CC9"/>
    <w:rsid w:val="00313E97"/>
    <w:rsid w:val="003140B7"/>
    <w:rsid w:val="00314D18"/>
    <w:rsid w:val="00314FCD"/>
    <w:rsid w:val="003151AA"/>
    <w:rsid w:val="003157C4"/>
    <w:rsid w:val="00315D4D"/>
    <w:rsid w:val="003166E0"/>
    <w:rsid w:val="00317C00"/>
    <w:rsid w:val="0032010A"/>
    <w:rsid w:val="00320AAD"/>
    <w:rsid w:val="0032142C"/>
    <w:rsid w:val="00321703"/>
    <w:rsid w:val="0032193E"/>
    <w:rsid w:val="00321CA7"/>
    <w:rsid w:val="00321FB7"/>
    <w:rsid w:val="0032225E"/>
    <w:rsid w:val="003229C1"/>
    <w:rsid w:val="003236AA"/>
    <w:rsid w:val="003236ED"/>
    <w:rsid w:val="0032462D"/>
    <w:rsid w:val="00324A4A"/>
    <w:rsid w:val="00324C69"/>
    <w:rsid w:val="003251E2"/>
    <w:rsid w:val="0032614A"/>
    <w:rsid w:val="00326642"/>
    <w:rsid w:val="00326969"/>
    <w:rsid w:val="00326D1D"/>
    <w:rsid w:val="00326E81"/>
    <w:rsid w:val="00326FC0"/>
    <w:rsid w:val="0032712B"/>
    <w:rsid w:val="00327811"/>
    <w:rsid w:val="003279ED"/>
    <w:rsid w:val="0033095E"/>
    <w:rsid w:val="00330BBD"/>
    <w:rsid w:val="00330D29"/>
    <w:rsid w:val="00331083"/>
    <w:rsid w:val="00332198"/>
    <w:rsid w:val="00332238"/>
    <w:rsid w:val="0033257A"/>
    <w:rsid w:val="00332DE8"/>
    <w:rsid w:val="00333363"/>
    <w:rsid w:val="0033437B"/>
    <w:rsid w:val="003346F1"/>
    <w:rsid w:val="00335A9E"/>
    <w:rsid w:val="00335ACA"/>
    <w:rsid w:val="00335FBF"/>
    <w:rsid w:val="003369C2"/>
    <w:rsid w:val="00336A61"/>
    <w:rsid w:val="003373AC"/>
    <w:rsid w:val="00337FD3"/>
    <w:rsid w:val="00340448"/>
    <w:rsid w:val="00340F76"/>
    <w:rsid w:val="003413C2"/>
    <w:rsid w:val="003421A6"/>
    <w:rsid w:val="0034237F"/>
    <w:rsid w:val="00342466"/>
    <w:rsid w:val="00342C3D"/>
    <w:rsid w:val="003432D9"/>
    <w:rsid w:val="0034349C"/>
    <w:rsid w:val="00343588"/>
    <w:rsid w:val="00343A0B"/>
    <w:rsid w:val="00343CA0"/>
    <w:rsid w:val="00343F5B"/>
    <w:rsid w:val="0034441F"/>
    <w:rsid w:val="00344525"/>
    <w:rsid w:val="0034505B"/>
    <w:rsid w:val="00345759"/>
    <w:rsid w:val="00345F07"/>
    <w:rsid w:val="003466EA"/>
    <w:rsid w:val="0034796C"/>
    <w:rsid w:val="00347FBA"/>
    <w:rsid w:val="00347FF7"/>
    <w:rsid w:val="003512BF"/>
    <w:rsid w:val="00351437"/>
    <w:rsid w:val="003514FD"/>
    <w:rsid w:val="003516A0"/>
    <w:rsid w:val="00351B3E"/>
    <w:rsid w:val="003520A7"/>
    <w:rsid w:val="003523CB"/>
    <w:rsid w:val="00352749"/>
    <w:rsid w:val="00352815"/>
    <w:rsid w:val="003534F7"/>
    <w:rsid w:val="00353771"/>
    <w:rsid w:val="003539E4"/>
    <w:rsid w:val="003546A5"/>
    <w:rsid w:val="003546B6"/>
    <w:rsid w:val="00354B63"/>
    <w:rsid w:val="00355120"/>
    <w:rsid w:val="003568FB"/>
    <w:rsid w:val="00356D0A"/>
    <w:rsid w:val="00356D1C"/>
    <w:rsid w:val="00356DF2"/>
    <w:rsid w:val="003574A1"/>
    <w:rsid w:val="00357706"/>
    <w:rsid w:val="0035778A"/>
    <w:rsid w:val="00357A81"/>
    <w:rsid w:val="003611F1"/>
    <w:rsid w:val="00361573"/>
    <w:rsid w:val="00362804"/>
    <w:rsid w:val="00363429"/>
    <w:rsid w:val="00363C51"/>
    <w:rsid w:val="003643AE"/>
    <w:rsid w:val="003644F8"/>
    <w:rsid w:val="003646F9"/>
    <w:rsid w:val="00364E11"/>
    <w:rsid w:val="003656CB"/>
    <w:rsid w:val="003662F2"/>
    <w:rsid w:val="0036693C"/>
    <w:rsid w:val="003679BB"/>
    <w:rsid w:val="00367FC1"/>
    <w:rsid w:val="0037072F"/>
    <w:rsid w:val="0037148E"/>
    <w:rsid w:val="0037164E"/>
    <w:rsid w:val="003719ED"/>
    <w:rsid w:val="00371E74"/>
    <w:rsid w:val="003728BF"/>
    <w:rsid w:val="0037296C"/>
    <w:rsid w:val="00372A26"/>
    <w:rsid w:val="00372D88"/>
    <w:rsid w:val="003734D5"/>
    <w:rsid w:val="003746A4"/>
    <w:rsid w:val="00375431"/>
    <w:rsid w:val="00376CB0"/>
    <w:rsid w:val="00376CE7"/>
    <w:rsid w:val="00376F54"/>
    <w:rsid w:val="00377116"/>
    <w:rsid w:val="003773EB"/>
    <w:rsid w:val="00377FF8"/>
    <w:rsid w:val="003807F0"/>
    <w:rsid w:val="00381327"/>
    <w:rsid w:val="0038163A"/>
    <w:rsid w:val="00381D98"/>
    <w:rsid w:val="00381F79"/>
    <w:rsid w:val="00382352"/>
    <w:rsid w:val="00382720"/>
    <w:rsid w:val="00382B1B"/>
    <w:rsid w:val="00382E21"/>
    <w:rsid w:val="003831D4"/>
    <w:rsid w:val="00383370"/>
    <w:rsid w:val="00383401"/>
    <w:rsid w:val="003834AB"/>
    <w:rsid w:val="00383810"/>
    <w:rsid w:val="0038432E"/>
    <w:rsid w:val="00384958"/>
    <w:rsid w:val="003902DE"/>
    <w:rsid w:val="00390BE2"/>
    <w:rsid w:val="00390E22"/>
    <w:rsid w:val="003912DF"/>
    <w:rsid w:val="003912FD"/>
    <w:rsid w:val="003913F8"/>
    <w:rsid w:val="00391565"/>
    <w:rsid w:val="00391CEE"/>
    <w:rsid w:val="00391E40"/>
    <w:rsid w:val="0039222A"/>
    <w:rsid w:val="00393BE3"/>
    <w:rsid w:val="00394296"/>
    <w:rsid w:val="003944CB"/>
    <w:rsid w:val="00394914"/>
    <w:rsid w:val="00395414"/>
    <w:rsid w:val="003965F5"/>
    <w:rsid w:val="00396790"/>
    <w:rsid w:val="003977F8"/>
    <w:rsid w:val="003A05E2"/>
    <w:rsid w:val="003A07C6"/>
    <w:rsid w:val="003A1FA5"/>
    <w:rsid w:val="003A240B"/>
    <w:rsid w:val="003A3292"/>
    <w:rsid w:val="003A4D14"/>
    <w:rsid w:val="003A52A1"/>
    <w:rsid w:val="003A5D17"/>
    <w:rsid w:val="003A5EB1"/>
    <w:rsid w:val="003A626D"/>
    <w:rsid w:val="003A7294"/>
    <w:rsid w:val="003A7E74"/>
    <w:rsid w:val="003A7E94"/>
    <w:rsid w:val="003B05FB"/>
    <w:rsid w:val="003B0ED6"/>
    <w:rsid w:val="003B1C00"/>
    <w:rsid w:val="003B1E5A"/>
    <w:rsid w:val="003B1E7F"/>
    <w:rsid w:val="003B3319"/>
    <w:rsid w:val="003B4721"/>
    <w:rsid w:val="003B4977"/>
    <w:rsid w:val="003B50DB"/>
    <w:rsid w:val="003B61DB"/>
    <w:rsid w:val="003B69A8"/>
    <w:rsid w:val="003B6CC4"/>
    <w:rsid w:val="003B70D3"/>
    <w:rsid w:val="003B77FC"/>
    <w:rsid w:val="003B7E83"/>
    <w:rsid w:val="003C0B35"/>
    <w:rsid w:val="003C0C4A"/>
    <w:rsid w:val="003C1352"/>
    <w:rsid w:val="003C13C4"/>
    <w:rsid w:val="003C1923"/>
    <w:rsid w:val="003C1BF9"/>
    <w:rsid w:val="003C2C6A"/>
    <w:rsid w:val="003C304B"/>
    <w:rsid w:val="003C305F"/>
    <w:rsid w:val="003C321E"/>
    <w:rsid w:val="003C32AA"/>
    <w:rsid w:val="003C35DD"/>
    <w:rsid w:val="003C3F4C"/>
    <w:rsid w:val="003C44B0"/>
    <w:rsid w:val="003C4D7D"/>
    <w:rsid w:val="003C5886"/>
    <w:rsid w:val="003C5A51"/>
    <w:rsid w:val="003C60E6"/>
    <w:rsid w:val="003C6120"/>
    <w:rsid w:val="003C626B"/>
    <w:rsid w:val="003C6884"/>
    <w:rsid w:val="003C73E8"/>
    <w:rsid w:val="003C7826"/>
    <w:rsid w:val="003C7AE2"/>
    <w:rsid w:val="003C918F"/>
    <w:rsid w:val="003CA540"/>
    <w:rsid w:val="003D088C"/>
    <w:rsid w:val="003D0C55"/>
    <w:rsid w:val="003D0F5B"/>
    <w:rsid w:val="003D25A2"/>
    <w:rsid w:val="003D3319"/>
    <w:rsid w:val="003D36CF"/>
    <w:rsid w:val="003D3AD0"/>
    <w:rsid w:val="003D3CE2"/>
    <w:rsid w:val="003D4037"/>
    <w:rsid w:val="003D416B"/>
    <w:rsid w:val="003D42DA"/>
    <w:rsid w:val="003D4A48"/>
    <w:rsid w:val="003D4CEE"/>
    <w:rsid w:val="003D58C2"/>
    <w:rsid w:val="003D5F63"/>
    <w:rsid w:val="003D6515"/>
    <w:rsid w:val="003D7212"/>
    <w:rsid w:val="003D7729"/>
    <w:rsid w:val="003DB6D7"/>
    <w:rsid w:val="003E0618"/>
    <w:rsid w:val="003E0711"/>
    <w:rsid w:val="003E0C39"/>
    <w:rsid w:val="003E1200"/>
    <w:rsid w:val="003E19BD"/>
    <w:rsid w:val="003E2B2A"/>
    <w:rsid w:val="003E3621"/>
    <w:rsid w:val="003E3AEF"/>
    <w:rsid w:val="003E3C71"/>
    <w:rsid w:val="003E3EDF"/>
    <w:rsid w:val="003E3FDC"/>
    <w:rsid w:val="003E4544"/>
    <w:rsid w:val="003E4F3D"/>
    <w:rsid w:val="003E4FF7"/>
    <w:rsid w:val="003E55AA"/>
    <w:rsid w:val="003E5F6A"/>
    <w:rsid w:val="003E5F99"/>
    <w:rsid w:val="003E5FE2"/>
    <w:rsid w:val="003E6548"/>
    <w:rsid w:val="003E6EB1"/>
    <w:rsid w:val="003E6F90"/>
    <w:rsid w:val="003F1225"/>
    <w:rsid w:val="003F1C2B"/>
    <w:rsid w:val="003F2155"/>
    <w:rsid w:val="003F2CB5"/>
    <w:rsid w:val="003F34DC"/>
    <w:rsid w:val="003F5271"/>
    <w:rsid w:val="003F600C"/>
    <w:rsid w:val="003F6698"/>
    <w:rsid w:val="003F670E"/>
    <w:rsid w:val="003F7AE6"/>
    <w:rsid w:val="0040030E"/>
    <w:rsid w:val="004007BC"/>
    <w:rsid w:val="00401495"/>
    <w:rsid w:val="00401C40"/>
    <w:rsid w:val="00401D91"/>
    <w:rsid w:val="00401EB0"/>
    <w:rsid w:val="00401FE0"/>
    <w:rsid w:val="00402A7B"/>
    <w:rsid w:val="00402DAB"/>
    <w:rsid w:val="0040337C"/>
    <w:rsid w:val="004033E1"/>
    <w:rsid w:val="004035AB"/>
    <w:rsid w:val="00403E5A"/>
    <w:rsid w:val="00403F20"/>
    <w:rsid w:val="004046CE"/>
    <w:rsid w:val="00405159"/>
    <w:rsid w:val="00405D3D"/>
    <w:rsid w:val="00406082"/>
    <w:rsid w:val="004060F8"/>
    <w:rsid w:val="00406116"/>
    <w:rsid w:val="00407092"/>
    <w:rsid w:val="004078D5"/>
    <w:rsid w:val="00407A97"/>
    <w:rsid w:val="00407B42"/>
    <w:rsid w:val="0041056F"/>
    <w:rsid w:val="004108F0"/>
    <w:rsid w:val="00410A5E"/>
    <w:rsid w:val="0041123D"/>
    <w:rsid w:val="00411F60"/>
    <w:rsid w:val="004124D6"/>
    <w:rsid w:val="00412F3C"/>
    <w:rsid w:val="004131B4"/>
    <w:rsid w:val="00413390"/>
    <w:rsid w:val="00413AFC"/>
    <w:rsid w:val="004149AD"/>
    <w:rsid w:val="00415B2E"/>
    <w:rsid w:val="00415E79"/>
    <w:rsid w:val="00415E7A"/>
    <w:rsid w:val="00416303"/>
    <w:rsid w:val="0041633C"/>
    <w:rsid w:val="00416888"/>
    <w:rsid w:val="004178C2"/>
    <w:rsid w:val="00417A87"/>
    <w:rsid w:val="00417B3A"/>
    <w:rsid w:val="00417DD9"/>
    <w:rsid w:val="00419C92"/>
    <w:rsid w:val="00420F89"/>
    <w:rsid w:val="004210A2"/>
    <w:rsid w:val="0042159F"/>
    <w:rsid w:val="004216AD"/>
    <w:rsid w:val="00422908"/>
    <w:rsid w:val="00422B9A"/>
    <w:rsid w:val="00422DF4"/>
    <w:rsid w:val="00423601"/>
    <w:rsid w:val="00423813"/>
    <w:rsid w:val="00423D15"/>
    <w:rsid w:val="004247F2"/>
    <w:rsid w:val="0042532A"/>
    <w:rsid w:val="00425845"/>
    <w:rsid w:val="004265D1"/>
    <w:rsid w:val="0042749B"/>
    <w:rsid w:val="0042763D"/>
    <w:rsid w:val="00427A03"/>
    <w:rsid w:val="004301CF"/>
    <w:rsid w:val="004302D2"/>
    <w:rsid w:val="00430BBE"/>
    <w:rsid w:val="00430CDF"/>
    <w:rsid w:val="00430E38"/>
    <w:rsid w:val="00431291"/>
    <w:rsid w:val="004320DD"/>
    <w:rsid w:val="00432EA5"/>
    <w:rsid w:val="00434061"/>
    <w:rsid w:val="004344E1"/>
    <w:rsid w:val="004344F1"/>
    <w:rsid w:val="00434CDD"/>
    <w:rsid w:val="004368F0"/>
    <w:rsid w:val="00436A1B"/>
    <w:rsid w:val="00436E0A"/>
    <w:rsid w:val="00437781"/>
    <w:rsid w:val="00437B6B"/>
    <w:rsid w:val="0044073A"/>
    <w:rsid w:val="0044081D"/>
    <w:rsid w:val="0044097F"/>
    <w:rsid w:val="004414CE"/>
    <w:rsid w:val="00442878"/>
    <w:rsid w:val="00443521"/>
    <w:rsid w:val="00443576"/>
    <w:rsid w:val="004437A0"/>
    <w:rsid w:val="00443EB6"/>
    <w:rsid w:val="004443F7"/>
    <w:rsid w:val="00444652"/>
    <w:rsid w:val="00444E4D"/>
    <w:rsid w:val="004450C8"/>
    <w:rsid w:val="00445392"/>
    <w:rsid w:val="00445EC4"/>
    <w:rsid w:val="00445EC8"/>
    <w:rsid w:val="00446560"/>
    <w:rsid w:val="00446775"/>
    <w:rsid w:val="00446B85"/>
    <w:rsid w:val="004473F6"/>
    <w:rsid w:val="004478BB"/>
    <w:rsid w:val="00447A7A"/>
    <w:rsid w:val="00451890"/>
    <w:rsid w:val="0045231D"/>
    <w:rsid w:val="004526D8"/>
    <w:rsid w:val="004527C8"/>
    <w:rsid w:val="0045372B"/>
    <w:rsid w:val="00454FD3"/>
    <w:rsid w:val="00455E24"/>
    <w:rsid w:val="00455FAE"/>
    <w:rsid w:val="00456324"/>
    <w:rsid w:val="004574CF"/>
    <w:rsid w:val="00457720"/>
    <w:rsid w:val="00460086"/>
    <w:rsid w:val="0046013E"/>
    <w:rsid w:val="0046187E"/>
    <w:rsid w:val="0046189C"/>
    <w:rsid w:val="00461AF8"/>
    <w:rsid w:val="00461E11"/>
    <w:rsid w:val="0046210B"/>
    <w:rsid w:val="004621CB"/>
    <w:rsid w:val="004626E5"/>
    <w:rsid w:val="00463204"/>
    <w:rsid w:val="004646D4"/>
    <w:rsid w:val="0046485B"/>
    <w:rsid w:val="00465518"/>
    <w:rsid w:val="004656DD"/>
    <w:rsid w:val="0046587F"/>
    <w:rsid w:val="00465D7A"/>
    <w:rsid w:val="00465EA4"/>
    <w:rsid w:val="004667B7"/>
    <w:rsid w:val="00470481"/>
    <w:rsid w:val="00472EA8"/>
    <w:rsid w:val="00473147"/>
    <w:rsid w:val="00473387"/>
    <w:rsid w:val="0047347E"/>
    <w:rsid w:val="0047372D"/>
    <w:rsid w:val="0047395F"/>
    <w:rsid w:val="0047491C"/>
    <w:rsid w:val="00474EB5"/>
    <w:rsid w:val="0047534C"/>
    <w:rsid w:val="0047535A"/>
    <w:rsid w:val="00475890"/>
    <w:rsid w:val="00475E3F"/>
    <w:rsid w:val="00476129"/>
    <w:rsid w:val="00477A1C"/>
    <w:rsid w:val="00477F3F"/>
    <w:rsid w:val="00480120"/>
    <w:rsid w:val="00480296"/>
    <w:rsid w:val="00480342"/>
    <w:rsid w:val="004803A6"/>
    <w:rsid w:val="004808E5"/>
    <w:rsid w:val="00480ABA"/>
    <w:rsid w:val="00481997"/>
    <w:rsid w:val="0048253F"/>
    <w:rsid w:val="004828D5"/>
    <w:rsid w:val="00482C71"/>
    <w:rsid w:val="004840B7"/>
    <w:rsid w:val="0048459F"/>
    <w:rsid w:val="0048492C"/>
    <w:rsid w:val="0048512F"/>
    <w:rsid w:val="00485C69"/>
    <w:rsid w:val="00486285"/>
    <w:rsid w:val="00486A05"/>
    <w:rsid w:val="00486DDC"/>
    <w:rsid w:val="004902FF"/>
    <w:rsid w:val="0049118D"/>
    <w:rsid w:val="004915AD"/>
    <w:rsid w:val="0049179F"/>
    <w:rsid w:val="0049201F"/>
    <w:rsid w:val="0049266F"/>
    <w:rsid w:val="00492931"/>
    <w:rsid w:val="004931DE"/>
    <w:rsid w:val="00493587"/>
    <w:rsid w:val="00493634"/>
    <w:rsid w:val="004938B2"/>
    <w:rsid w:val="00493F42"/>
    <w:rsid w:val="004946EE"/>
    <w:rsid w:val="00494855"/>
    <w:rsid w:val="00494AED"/>
    <w:rsid w:val="0049583E"/>
    <w:rsid w:val="00495CFA"/>
    <w:rsid w:val="00496129"/>
    <w:rsid w:val="004970B7"/>
    <w:rsid w:val="00497C38"/>
    <w:rsid w:val="00497D1C"/>
    <w:rsid w:val="004A00DF"/>
    <w:rsid w:val="004A0DC3"/>
    <w:rsid w:val="004A1323"/>
    <w:rsid w:val="004A17D0"/>
    <w:rsid w:val="004A1A6C"/>
    <w:rsid w:val="004A1BF3"/>
    <w:rsid w:val="004A1F56"/>
    <w:rsid w:val="004A2625"/>
    <w:rsid w:val="004A3493"/>
    <w:rsid w:val="004A3718"/>
    <w:rsid w:val="004A3F86"/>
    <w:rsid w:val="004A4150"/>
    <w:rsid w:val="004A575F"/>
    <w:rsid w:val="004A591C"/>
    <w:rsid w:val="004A61DC"/>
    <w:rsid w:val="004B0460"/>
    <w:rsid w:val="004B050D"/>
    <w:rsid w:val="004B0865"/>
    <w:rsid w:val="004B0D36"/>
    <w:rsid w:val="004B1C9A"/>
    <w:rsid w:val="004B1FC4"/>
    <w:rsid w:val="004B24B0"/>
    <w:rsid w:val="004B27DD"/>
    <w:rsid w:val="004B39E5"/>
    <w:rsid w:val="004B3D40"/>
    <w:rsid w:val="004B3D85"/>
    <w:rsid w:val="004B5AE5"/>
    <w:rsid w:val="004B699D"/>
    <w:rsid w:val="004B793A"/>
    <w:rsid w:val="004B7C0E"/>
    <w:rsid w:val="004C0777"/>
    <w:rsid w:val="004C0ACF"/>
    <w:rsid w:val="004C0D94"/>
    <w:rsid w:val="004C0EE9"/>
    <w:rsid w:val="004C1361"/>
    <w:rsid w:val="004C160D"/>
    <w:rsid w:val="004C1AF5"/>
    <w:rsid w:val="004C274D"/>
    <w:rsid w:val="004C27D9"/>
    <w:rsid w:val="004C32C8"/>
    <w:rsid w:val="004C3B7D"/>
    <w:rsid w:val="004C3CA8"/>
    <w:rsid w:val="004C3DB8"/>
    <w:rsid w:val="004C3E4B"/>
    <w:rsid w:val="004C3FF8"/>
    <w:rsid w:val="004C432C"/>
    <w:rsid w:val="004C4483"/>
    <w:rsid w:val="004C550E"/>
    <w:rsid w:val="004C5B79"/>
    <w:rsid w:val="004C5FD5"/>
    <w:rsid w:val="004C60B2"/>
    <w:rsid w:val="004C6A7C"/>
    <w:rsid w:val="004C6C06"/>
    <w:rsid w:val="004C6E3E"/>
    <w:rsid w:val="004C6EBD"/>
    <w:rsid w:val="004C7538"/>
    <w:rsid w:val="004CE70F"/>
    <w:rsid w:val="004D00BA"/>
    <w:rsid w:val="004D0392"/>
    <w:rsid w:val="004D0EC9"/>
    <w:rsid w:val="004D0F8A"/>
    <w:rsid w:val="004D1CDD"/>
    <w:rsid w:val="004D2466"/>
    <w:rsid w:val="004D3196"/>
    <w:rsid w:val="004D3BC3"/>
    <w:rsid w:val="004D5029"/>
    <w:rsid w:val="004D5501"/>
    <w:rsid w:val="004D5B69"/>
    <w:rsid w:val="004D5BD4"/>
    <w:rsid w:val="004D6750"/>
    <w:rsid w:val="004E0156"/>
    <w:rsid w:val="004E04CE"/>
    <w:rsid w:val="004E163C"/>
    <w:rsid w:val="004E171D"/>
    <w:rsid w:val="004E207A"/>
    <w:rsid w:val="004E2482"/>
    <w:rsid w:val="004E2740"/>
    <w:rsid w:val="004E2F7E"/>
    <w:rsid w:val="004E402A"/>
    <w:rsid w:val="004E40E4"/>
    <w:rsid w:val="004E4D57"/>
    <w:rsid w:val="004E536C"/>
    <w:rsid w:val="004E5E51"/>
    <w:rsid w:val="004E68E7"/>
    <w:rsid w:val="004E7818"/>
    <w:rsid w:val="004E783F"/>
    <w:rsid w:val="004F0DC6"/>
    <w:rsid w:val="004F0FE0"/>
    <w:rsid w:val="004F136F"/>
    <w:rsid w:val="004F1514"/>
    <w:rsid w:val="004F15D8"/>
    <w:rsid w:val="004F1AD9"/>
    <w:rsid w:val="004F1F9E"/>
    <w:rsid w:val="004F239F"/>
    <w:rsid w:val="004F33F8"/>
    <w:rsid w:val="004F4230"/>
    <w:rsid w:val="004F454D"/>
    <w:rsid w:val="004F4C79"/>
    <w:rsid w:val="004F4C95"/>
    <w:rsid w:val="004F52B9"/>
    <w:rsid w:val="004F57A7"/>
    <w:rsid w:val="004F5B66"/>
    <w:rsid w:val="004F5D8D"/>
    <w:rsid w:val="004F5E85"/>
    <w:rsid w:val="004F6284"/>
    <w:rsid w:val="004F632B"/>
    <w:rsid w:val="004F6659"/>
    <w:rsid w:val="004F715C"/>
    <w:rsid w:val="004F73F9"/>
    <w:rsid w:val="004F7D52"/>
    <w:rsid w:val="004F7D62"/>
    <w:rsid w:val="005001E0"/>
    <w:rsid w:val="005006F9"/>
    <w:rsid w:val="00500E8D"/>
    <w:rsid w:val="00500EF0"/>
    <w:rsid w:val="005017A7"/>
    <w:rsid w:val="00501B5A"/>
    <w:rsid w:val="00501E4D"/>
    <w:rsid w:val="00502055"/>
    <w:rsid w:val="005024C1"/>
    <w:rsid w:val="00502747"/>
    <w:rsid w:val="0050280A"/>
    <w:rsid w:val="00502A99"/>
    <w:rsid w:val="00502B85"/>
    <w:rsid w:val="00503A61"/>
    <w:rsid w:val="00503D4B"/>
    <w:rsid w:val="00503EB8"/>
    <w:rsid w:val="00504B68"/>
    <w:rsid w:val="005051EB"/>
    <w:rsid w:val="00505C57"/>
    <w:rsid w:val="00505D1A"/>
    <w:rsid w:val="00506270"/>
    <w:rsid w:val="00506328"/>
    <w:rsid w:val="00506857"/>
    <w:rsid w:val="00506976"/>
    <w:rsid w:val="005074B8"/>
    <w:rsid w:val="0050761E"/>
    <w:rsid w:val="00507C60"/>
    <w:rsid w:val="005100D6"/>
    <w:rsid w:val="00510119"/>
    <w:rsid w:val="0051050E"/>
    <w:rsid w:val="00510BCD"/>
    <w:rsid w:val="00510DD8"/>
    <w:rsid w:val="0051110B"/>
    <w:rsid w:val="005116F0"/>
    <w:rsid w:val="005118B1"/>
    <w:rsid w:val="00511D37"/>
    <w:rsid w:val="00512D80"/>
    <w:rsid w:val="005138EF"/>
    <w:rsid w:val="00513AB3"/>
    <w:rsid w:val="00514453"/>
    <w:rsid w:val="00514F2B"/>
    <w:rsid w:val="005154B7"/>
    <w:rsid w:val="00516CF0"/>
    <w:rsid w:val="00516EB8"/>
    <w:rsid w:val="005172CF"/>
    <w:rsid w:val="00517CDB"/>
    <w:rsid w:val="0052006A"/>
    <w:rsid w:val="00520228"/>
    <w:rsid w:val="005209B8"/>
    <w:rsid w:val="00521437"/>
    <w:rsid w:val="00521617"/>
    <w:rsid w:val="00521745"/>
    <w:rsid w:val="00522D27"/>
    <w:rsid w:val="0052446F"/>
    <w:rsid w:val="00525680"/>
    <w:rsid w:val="00525698"/>
    <w:rsid w:val="00525B60"/>
    <w:rsid w:val="00525D5D"/>
    <w:rsid w:val="00525DA3"/>
    <w:rsid w:val="00525EBF"/>
    <w:rsid w:val="005267CB"/>
    <w:rsid w:val="00526D6C"/>
    <w:rsid w:val="0053067D"/>
    <w:rsid w:val="00530680"/>
    <w:rsid w:val="0053077E"/>
    <w:rsid w:val="005309B8"/>
    <w:rsid w:val="00531245"/>
    <w:rsid w:val="0053145D"/>
    <w:rsid w:val="00532C02"/>
    <w:rsid w:val="00532C58"/>
    <w:rsid w:val="005330C0"/>
    <w:rsid w:val="005330E8"/>
    <w:rsid w:val="00533C08"/>
    <w:rsid w:val="005343CD"/>
    <w:rsid w:val="005348F0"/>
    <w:rsid w:val="00534995"/>
    <w:rsid w:val="00535497"/>
    <w:rsid w:val="005362C2"/>
    <w:rsid w:val="00536B56"/>
    <w:rsid w:val="00536D73"/>
    <w:rsid w:val="00537413"/>
    <w:rsid w:val="0053772F"/>
    <w:rsid w:val="00537A74"/>
    <w:rsid w:val="0053995C"/>
    <w:rsid w:val="00540138"/>
    <w:rsid w:val="005403F2"/>
    <w:rsid w:val="005411AD"/>
    <w:rsid w:val="005416A4"/>
    <w:rsid w:val="005424B3"/>
    <w:rsid w:val="00543027"/>
    <w:rsid w:val="0054441C"/>
    <w:rsid w:val="0054637F"/>
    <w:rsid w:val="00546783"/>
    <w:rsid w:val="005467EE"/>
    <w:rsid w:val="00546E95"/>
    <w:rsid w:val="0054733D"/>
    <w:rsid w:val="005475BA"/>
    <w:rsid w:val="00547B67"/>
    <w:rsid w:val="00547E77"/>
    <w:rsid w:val="0055075C"/>
    <w:rsid w:val="005510C6"/>
    <w:rsid w:val="005513CB"/>
    <w:rsid w:val="00551FBB"/>
    <w:rsid w:val="0055201C"/>
    <w:rsid w:val="00552C4E"/>
    <w:rsid w:val="005532E2"/>
    <w:rsid w:val="00553381"/>
    <w:rsid w:val="00553A70"/>
    <w:rsid w:val="00553E6D"/>
    <w:rsid w:val="005541FC"/>
    <w:rsid w:val="00554BCD"/>
    <w:rsid w:val="0055523F"/>
    <w:rsid w:val="00555309"/>
    <w:rsid w:val="0055577C"/>
    <w:rsid w:val="0055580C"/>
    <w:rsid w:val="00555A8B"/>
    <w:rsid w:val="00556D7E"/>
    <w:rsid w:val="005571ED"/>
    <w:rsid w:val="0055778F"/>
    <w:rsid w:val="00557890"/>
    <w:rsid w:val="00557BCC"/>
    <w:rsid w:val="00557C27"/>
    <w:rsid w:val="00557DCD"/>
    <w:rsid w:val="00557DEB"/>
    <w:rsid w:val="00557DF5"/>
    <w:rsid w:val="00557F0B"/>
    <w:rsid w:val="00561367"/>
    <w:rsid w:val="00561412"/>
    <w:rsid w:val="00561495"/>
    <w:rsid w:val="00561639"/>
    <w:rsid w:val="0056189F"/>
    <w:rsid w:val="00561B24"/>
    <w:rsid w:val="00561DAE"/>
    <w:rsid w:val="00561DB5"/>
    <w:rsid w:val="005627A5"/>
    <w:rsid w:val="005627FB"/>
    <w:rsid w:val="005638D2"/>
    <w:rsid w:val="00563E93"/>
    <w:rsid w:val="00564439"/>
    <w:rsid w:val="0056472A"/>
    <w:rsid w:val="00564928"/>
    <w:rsid w:val="00564D20"/>
    <w:rsid w:val="005657F1"/>
    <w:rsid w:val="00565BAC"/>
    <w:rsid w:val="00565C21"/>
    <w:rsid w:val="00566415"/>
    <w:rsid w:val="00566508"/>
    <w:rsid w:val="00566881"/>
    <w:rsid w:val="00567330"/>
    <w:rsid w:val="00567774"/>
    <w:rsid w:val="00567844"/>
    <w:rsid w:val="005678F1"/>
    <w:rsid w:val="005679DE"/>
    <w:rsid w:val="00567B71"/>
    <w:rsid w:val="00567C46"/>
    <w:rsid w:val="0057023C"/>
    <w:rsid w:val="00570470"/>
    <w:rsid w:val="00570BF1"/>
    <w:rsid w:val="00570C51"/>
    <w:rsid w:val="00571E30"/>
    <w:rsid w:val="00572169"/>
    <w:rsid w:val="00572322"/>
    <w:rsid w:val="00572373"/>
    <w:rsid w:val="00572460"/>
    <w:rsid w:val="00572617"/>
    <w:rsid w:val="005726FC"/>
    <w:rsid w:val="00572845"/>
    <w:rsid w:val="00572AD7"/>
    <w:rsid w:val="00572FE3"/>
    <w:rsid w:val="0057310E"/>
    <w:rsid w:val="00573216"/>
    <w:rsid w:val="005749CB"/>
    <w:rsid w:val="005763B2"/>
    <w:rsid w:val="0057735F"/>
    <w:rsid w:val="00577A79"/>
    <w:rsid w:val="00577FF1"/>
    <w:rsid w:val="00580930"/>
    <w:rsid w:val="00580A7A"/>
    <w:rsid w:val="005814F1"/>
    <w:rsid w:val="00581975"/>
    <w:rsid w:val="00581A00"/>
    <w:rsid w:val="00581AE2"/>
    <w:rsid w:val="00582122"/>
    <w:rsid w:val="00582863"/>
    <w:rsid w:val="00582E6A"/>
    <w:rsid w:val="0058300A"/>
    <w:rsid w:val="00583151"/>
    <w:rsid w:val="00583732"/>
    <w:rsid w:val="00583861"/>
    <w:rsid w:val="00583A80"/>
    <w:rsid w:val="00583E8D"/>
    <w:rsid w:val="0058424A"/>
    <w:rsid w:val="00584313"/>
    <w:rsid w:val="00585E7D"/>
    <w:rsid w:val="00586133"/>
    <w:rsid w:val="00586696"/>
    <w:rsid w:val="00587BD3"/>
    <w:rsid w:val="005891CD"/>
    <w:rsid w:val="00590560"/>
    <w:rsid w:val="0059072D"/>
    <w:rsid w:val="0059076C"/>
    <w:rsid w:val="00590C09"/>
    <w:rsid w:val="00590DDE"/>
    <w:rsid w:val="005910ED"/>
    <w:rsid w:val="005913E5"/>
    <w:rsid w:val="00591A2A"/>
    <w:rsid w:val="00591B77"/>
    <w:rsid w:val="00591B86"/>
    <w:rsid w:val="00591CF4"/>
    <w:rsid w:val="005921CF"/>
    <w:rsid w:val="005922E3"/>
    <w:rsid w:val="0059244C"/>
    <w:rsid w:val="005925EA"/>
    <w:rsid w:val="00592A27"/>
    <w:rsid w:val="00592A5E"/>
    <w:rsid w:val="00592AEA"/>
    <w:rsid w:val="0059375B"/>
    <w:rsid w:val="00593A5B"/>
    <w:rsid w:val="00594A59"/>
    <w:rsid w:val="00594ACC"/>
    <w:rsid w:val="00594DE6"/>
    <w:rsid w:val="0059535E"/>
    <w:rsid w:val="00596141"/>
    <w:rsid w:val="0059666F"/>
    <w:rsid w:val="00596A52"/>
    <w:rsid w:val="0059730A"/>
    <w:rsid w:val="005976DD"/>
    <w:rsid w:val="005A0A21"/>
    <w:rsid w:val="005A0D08"/>
    <w:rsid w:val="005A10E3"/>
    <w:rsid w:val="005A192E"/>
    <w:rsid w:val="005A1BFC"/>
    <w:rsid w:val="005A1E19"/>
    <w:rsid w:val="005A202C"/>
    <w:rsid w:val="005A2470"/>
    <w:rsid w:val="005A24A7"/>
    <w:rsid w:val="005A2883"/>
    <w:rsid w:val="005A2903"/>
    <w:rsid w:val="005A34ED"/>
    <w:rsid w:val="005A3A9E"/>
    <w:rsid w:val="005A40C5"/>
    <w:rsid w:val="005A4394"/>
    <w:rsid w:val="005A470F"/>
    <w:rsid w:val="005A47C4"/>
    <w:rsid w:val="005A48B2"/>
    <w:rsid w:val="005A4AB5"/>
    <w:rsid w:val="005A4B0C"/>
    <w:rsid w:val="005A4E4A"/>
    <w:rsid w:val="005A50B1"/>
    <w:rsid w:val="005A5592"/>
    <w:rsid w:val="005A5635"/>
    <w:rsid w:val="005A5C19"/>
    <w:rsid w:val="005A62BD"/>
    <w:rsid w:val="005A654B"/>
    <w:rsid w:val="005A73D9"/>
    <w:rsid w:val="005B0E40"/>
    <w:rsid w:val="005B1050"/>
    <w:rsid w:val="005B111B"/>
    <w:rsid w:val="005B149D"/>
    <w:rsid w:val="005B14DC"/>
    <w:rsid w:val="005B169C"/>
    <w:rsid w:val="005B1E79"/>
    <w:rsid w:val="005B20D3"/>
    <w:rsid w:val="005B27A7"/>
    <w:rsid w:val="005B2B61"/>
    <w:rsid w:val="005B3F13"/>
    <w:rsid w:val="005B47BB"/>
    <w:rsid w:val="005B4CF5"/>
    <w:rsid w:val="005B51D8"/>
    <w:rsid w:val="005B564A"/>
    <w:rsid w:val="005B5AE5"/>
    <w:rsid w:val="005B6612"/>
    <w:rsid w:val="005B707B"/>
    <w:rsid w:val="005B75CA"/>
    <w:rsid w:val="005B761F"/>
    <w:rsid w:val="005C0556"/>
    <w:rsid w:val="005C089D"/>
    <w:rsid w:val="005C0C3A"/>
    <w:rsid w:val="005C0CDB"/>
    <w:rsid w:val="005C1949"/>
    <w:rsid w:val="005C1A83"/>
    <w:rsid w:val="005C27D3"/>
    <w:rsid w:val="005C2D56"/>
    <w:rsid w:val="005C2DC0"/>
    <w:rsid w:val="005C3114"/>
    <w:rsid w:val="005C345F"/>
    <w:rsid w:val="005C3536"/>
    <w:rsid w:val="005C4BE8"/>
    <w:rsid w:val="005C5EF5"/>
    <w:rsid w:val="005C5F6F"/>
    <w:rsid w:val="005C6839"/>
    <w:rsid w:val="005C721A"/>
    <w:rsid w:val="005C7B0B"/>
    <w:rsid w:val="005D0044"/>
    <w:rsid w:val="005D0315"/>
    <w:rsid w:val="005D04D8"/>
    <w:rsid w:val="005D0800"/>
    <w:rsid w:val="005D0C0C"/>
    <w:rsid w:val="005D0CB8"/>
    <w:rsid w:val="005D114F"/>
    <w:rsid w:val="005D166C"/>
    <w:rsid w:val="005D171A"/>
    <w:rsid w:val="005D20C9"/>
    <w:rsid w:val="005D3354"/>
    <w:rsid w:val="005D339A"/>
    <w:rsid w:val="005D3574"/>
    <w:rsid w:val="005D3A41"/>
    <w:rsid w:val="005D3C3C"/>
    <w:rsid w:val="005D4396"/>
    <w:rsid w:val="005D4B5C"/>
    <w:rsid w:val="005D5821"/>
    <w:rsid w:val="005D5D9D"/>
    <w:rsid w:val="005D5E22"/>
    <w:rsid w:val="005D5EF9"/>
    <w:rsid w:val="005D6B3D"/>
    <w:rsid w:val="005D6D49"/>
    <w:rsid w:val="005D7333"/>
    <w:rsid w:val="005D7891"/>
    <w:rsid w:val="005D7E91"/>
    <w:rsid w:val="005E0571"/>
    <w:rsid w:val="005E0FB7"/>
    <w:rsid w:val="005E1533"/>
    <w:rsid w:val="005E19BE"/>
    <w:rsid w:val="005E2437"/>
    <w:rsid w:val="005E24DB"/>
    <w:rsid w:val="005E2AD5"/>
    <w:rsid w:val="005E405A"/>
    <w:rsid w:val="005E4A3F"/>
    <w:rsid w:val="005E5150"/>
    <w:rsid w:val="005E5776"/>
    <w:rsid w:val="005E596D"/>
    <w:rsid w:val="005E5D8A"/>
    <w:rsid w:val="005E66F7"/>
    <w:rsid w:val="005E6E37"/>
    <w:rsid w:val="005E71BC"/>
    <w:rsid w:val="005E7310"/>
    <w:rsid w:val="005E73D2"/>
    <w:rsid w:val="005E785D"/>
    <w:rsid w:val="005F10FC"/>
    <w:rsid w:val="005F18FA"/>
    <w:rsid w:val="005F1A6C"/>
    <w:rsid w:val="005F2168"/>
    <w:rsid w:val="005F23B8"/>
    <w:rsid w:val="005F2542"/>
    <w:rsid w:val="005F2944"/>
    <w:rsid w:val="005F2CD0"/>
    <w:rsid w:val="005F2DCB"/>
    <w:rsid w:val="005F2DCF"/>
    <w:rsid w:val="005F3F16"/>
    <w:rsid w:val="005F490D"/>
    <w:rsid w:val="005F4C20"/>
    <w:rsid w:val="005F52E0"/>
    <w:rsid w:val="005F5C4B"/>
    <w:rsid w:val="005F61D4"/>
    <w:rsid w:val="005F6315"/>
    <w:rsid w:val="005F7A9C"/>
    <w:rsid w:val="00600907"/>
    <w:rsid w:val="00600D12"/>
    <w:rsid w:val="006014DD"/>
    <w:rsid w:val="00601760"/>
    <w:rsid w:val="00603887"/>
    <w:rsid w:val="00603E29"/>
    <w:rsid w:val="006042A8"/>
    <w:rsid w:val="006046E1"/>
    <w:rsid w:val="00604AE0"/>
    <w:rsid w:val="00604F32"/>
    <w:rsid w:val="00605B8D"/>
    <w:rsid w:val="00606EA0"/>
    <w:rsid w:val="00610331"/>
    <w:rsid w:val="00610843"/>
    <w:rsid w:val="0061130C"/>
    <w:rsid w:val="00611823"/>
    <w:rsid w:val="006127C5"/>
    <w:rsid w:val="00612865"/>
    <w:rsid w:val="0061290F"/>
    <w:rsid w:val="00612C22"/>
    <w:rsid w:val="00612F49"/>
    <w:rsid w:val="006130AA"/>
    <w:rsid w:val="0061341F"/>
    <w:rsid w:val="00614195"/>
    <w:rsid w:val="00614514"/>
    <w:rsid w:val="00614568"/>
    <w:rsid w:val="00614862"/>
    <w:rsid w:val="006149C6"/>
    <w:rsid w:val="0061512E"/>
    <w:rsid w:val="00615352"/>
    <w:rsid w:val="006157E4"/>
    <w:rsid w:val="0061613C"/>
    <w:rsid w:val="006168F6"/>
    <w:rsid w:val="00616CDF"/>
    <w:rsid w:val="00617A0D"/>
    <w:rsid w:val="00617D0B"/>
    <w:rsid w:val="0062060E"/>
    <w:rsid w:val="00620AD2"/>
    <w:rsid w:val="00620ADB"/>
    <w:rsid w:val="00620C26"/>
    <w:rsid w:val="0062119B"/>
    <w:rsid w:val="006222CC"/>
    <w:rsid w:val="006232CE"/>
    <w:rsid w:val="006232F3"/>
    <w:rsid w:val="00623408"/>
    <w:rsid w:val="00624D0A"/>
    <w:rsid w:val="00624ECB"/>
    <w:rsid w:val="006258B9"/>
    <w:rsid w:val="006271A2"/>
    <w:rsid w:val="0062730E"/>
    <w:rsid w:val="00627E57"/>
    <w:rsid w:val="00630056"/>
    <w:rsid w:val="0063076F"/>
    <w:rsid w:val="006307F2"/>
    <w:rsid w:val="00630843"/>
    <w:rsid w:val="00630D70"/>
    <w:rsid w:val="00632194"/>
    <w:rsid w:val="00632B47"/>
    <w:rsid w:val="00633033"/>
    <w:rsid w:val="006330DC"/>
    <w:rsid w:val="006332E1"/>
    <w:rsid w:val="006334F9"/>
    <w:rsid w:val="0063472E"/>
    <w:rsid w:val="00634C62"/>
    <w:rsid w:val="00634E06"/>
    <w:rsid w:val="00634F98"/>
    <w:rsid w:val="006351C5"/>
    <w:rsid w:val="00635451"/>
    <w:rsid w:val="0063548D"/>
    <w:rsid w:val="00635518"/>
    <w:rsid w:val="00635B80"/>
    <w:rsid w:val="00635EE3"/>
    <w:rsid w:val="006375FD"/>
    <w:rsid w:val="00637AA5"/>
    <w:rsid w:val="00637D34"/>
    <w:rsid w:val="006402A3"/>
    <w:rsid w:val="00642301"/>
    <w:rsid w:val="00642484"/>
    <w:rsid w:val="00642BDB"/>
    <w:rsid w:val="006438DF"/>
    <w:rsid w:val="00643C65"/>
    <w:rsid w:val="00643CFA"/>
    <w:rsid w:val="00644133"/>
    <w:rsid w:val="00644216"/>
    <w:rsid w:val="00645027"/>
    <w:rsid w:val="00645DDE"/>
    <w:rsid w:val="00645DFB"/>
    <w:rsid w:val="006461F0"/>
    <w:rsid w:val="006464F2"/>
    <w:rsid w:val="0064723F"/>
    <w:rsid w:val="00647C4F"/>
    <w:rsid w:val="006509C6"/>
    <w:rsid w:val="00650AB7"/>
    <w:rsid w:val="00650BFC"/>
    <w:rsid w:val="006513B5"/>
    <w:rsid w:val="00651A88"/>
    <w:rsid w:val="00652320"/>
    <w:rsid w:val="006524FB"/>
    <w:rsid w:val="0065252B"/>
    <w:rsid w:val="00652F1A"/>
    <w:rsid w:val="00652F51"/>
    <w:rsid w:val="0065361C"/>
    <w:rsid w:val="0065391B"/>
    <w:rsid w:val="006539A7"/>
    <w:rsid w:val="00653A3A"/>
    <w:rsid w:val="00654041"/>
    <w:rsid w:val="0065416E"/>
    <w:rsid w:val="006541A3"/>
    <w:rsid w:val="00654DDD"/>
    <w:rsid w:val="006554B6"/>
    <w:rsid w:val="006555A6"/>
    <w:rsid w:val="00656CB1"/>
    <w:rsid w:val="0065728A"/>
    <w:rsid w:val="006574D4"/>
    <w:rsid w:val="0066004D"/>
    <w:rsid w:val="00660B89"/>
    <w:rsid w:val="0066171F"/>
    <w:rsid w:val="00661DA2"/>
    <w:rsid w:val="00661DEE"/>
    <w:rsid w:val="0066218B"/>
    <w:rsid w:val="0066299B"/>
    <w:rsid w:val="00662B38"/>
    <w:rsid w:val="00663188"/>
    <w:rsid w:val="0066409F"/>
    <w:rsid w:val="006644AB"/>
    <w:rsid w:val="006647E7"/>
    <w:rsid w:val="0066481F"/>
    <w:rsid w:val="00664865"/>
    <w:rsid w:val="00664AAF"/>
    <w:rsid w:val="006650F6"/>
    <w:rsid w:val="0066515F"/>
    <w:rsid w:val="006658E7"/>
    <w:rsid w:val="00665ABF"/>
    <w:rsid w:val="00665F91"/>
    <w:rsid w:val="00666807"/>
    <w:rsid w:val="00666C62"/>
    <w:rsid w:val="00667FAD"/>
    <w:rsid w:val="0067034D"/>
    <w:rsid w:val="00670835"/>
    <w:rsid w:val="0067114A"/>
    <w:rsid w:val="00671458"/>
    <w:rsid w:val="00671769"/>
    <w:rsid w:val="00672F3A"/>
    <w:rsid w:val="006731E7"/>
    <w:rsid w:val="006732F1"/>
    <w:rsid w:val="0067359F"/>
    <w:rsid w:val="00673695"/>
    <w:rsid w:val="00673E34"/>
    <w:rsid w:val="006750FD"/>
    <w:rsid w:val="0067561A"/>
    <w:rsid w:val="00675797"/>
    <w:rsid w:val="00676220"/>
    <w:rsid w:val="0067640B"/>
    <w:rsid w:val="00677272"/>
    <w:rsid w:val="00680DEC"/>
    <w:rsid w:val="006812C4"/>
    <w:rsid w:val="00681B04"/>
    <w:rsid w:val="00681F76"/>
    <w:rsid w:val="00682DF2"/>
    <w:rsid w:val="0068347B"/>
    <w:rsid w:val="00683605"/>
    <w:rsid w:val="00683DEF"/>
    <w:rsid w:val="006843EA"/>
    <w:rsid w:val="00684467"/>
    <w:rsid w:val="00684486"/>
    <w:rsid w:val="00684960"/>
    <w:rsid w:val="00684A03"/>
    <w:rsid w:val="00685448"/>
    <w:rsid w:val="006859F7"/>
    <w:rsid w:val="00685BFC"/>
    <w:rsid w:val="0068649B"/>
    <w:rsid w:val="00686578"/>
    <w:rsid w:val="00686B22"/>
    <w:rsid w:val="006874B7"/>
    <w:rsid w:val="00687757"/>
    <w:rsid w:val="00690A3C"/>
    <w:rsid w:val="00690F4F"/>
    <w:rsid w:val="006914EF"/>
    <w:rsid w:val="00691735"/>
    <w:rsid w:val="00692449"/>
    <w:rsid w:val="00692C45"/>
    <w:rsid w:val="00692C5E"/>
    <w:rsid w:val="00692DC3"/>
    <w:rsid w:val="006931AE"/>
    <w:rsid w:val="006934B3"/>
    <w:rsid w:val="00693C53"/>
    <w:rsid w:val="00695A48"/>
    <w:rsid w:val="00695E6B"/>
    <w:rsid w:val="00695F5B"/>
    <w:rsid w:val="00696EC7"/>
    <w:rsid w:val="00696EDD"/>
    <w:rsid w:val="00696FC9"/>
    <w:rsid w:val="0069757E"/>
    <w:rsid w:val="00697679"/>
    <w:rsid w:val="00697A75"/>
    <w:rsid w:val="00697A85"/>
    <w:rsid w:val="00697C3F"/>
    <w:rsid w:val="006A05CF"/>
    <w:rsid w:val="006A0F1C"/>
    <w:rsid w:val="006A1007"/>
    <w:rsid w:val="006A1804"/>
    <w:rsid w:val="006A194E"/>
    <w:rsid w:val="006A24CB"/>
    <w:rsid w:val="006A2A60"/>
    <w:rsid w:val="006A31F0"/>
    <w:rsid w:val="006A41D5"/>
    <w:rsid w:val="006A4356"/>
    <w:rsid w:val="006A4525"/>
    <w:rsid w:val="006A47B5"/>
    <w:rsid w:val="006A4F0F"/>
    <w:rsid w:val="006A4FD0"/>
    <w:rsid w:val="006A5108"/>
    <w:rsid w:val="006A5A8F"/>
    <w:rsid w:val="006A6080"/>
    <w:rsid w:val="006A697E"/>
    <w:rsid w:val="006A6E22"/>
    <w:rsid w:val="006A6E78"/>
    <w:rsid w:val="006B0669"/>
    <w:rsid w:val="006B0C50"/>
    <w:rsid w:val="006B114D"/>
    <w:rsid w:val="006B1E38"/>
    <w:rsid w:val="006B1EC5"/>
    <w:rsid w:val="006B3AEF"/>
    <w:rsid w:val="006B3B1C"/>
    <w:rsid w:val="006B3C2D"/>
    <w:rsid w:val="006B3ECF"/>
    <w:rsid w:val="006B4192"/>
    <w:rsid w:val="006B4A2A"/>
    <w:rsid w:val="006B4D27"/>
    <w:rsid w:val="006B4D4F"/>
    <w:rsid w:val="006B593B"/>
    <w:rsid w:val="006B6083"/>
    <w:rsid w:val="006B6F7E"/>
    <w:rsid w:val="006B72BC"/>
    <w:rsid w:val="006B7411"/>
    <w:rsid w:val="006B7651"/>
    <w:rsid w:val="006C06D8"/>
    <w:rsid w:val="006C0E7F"/>
    <w:rsid w:val="006C1074"/>
    <w:rsid w:val="006C12AD"/>
    <w:rsid w:val="006C2545"/>
    <w:rsid w:val="006C2F6B"/>
    <w:rsid w:val="006C3527"/>
    <w:rsid w:val="006C3C8F"/>
    <w:rsid w:val="006C42C6"/>
    <w:rsid w:val="006C445E"/>
    <w:rsid w:val="006C50EE"/>
    <w:rsid w:val="006C54C2"/>
    <w:rsid w:val="006C5717"/>
    <w:rsid w:val="006C624C"/>
    <w:rsid w:val="006C71A4"/>
    <w:rsid w:val="006D09D3"/>
    <w:rsid w:val="006D0EEB"/>
    <w:rsid w:val="006D1603"/>
    <w:rsid w:val="006D16B9"/>
    <w:rsid w:val="006D18B8"/>
    <w:rsid w:val="006D217D"/>
    <w:rsid w:val="006D23A3"/>
    <w:rsid w:val="006D23BF"/>
    <w:rsid w:val="006D3149"/>
    <w:rsid w:val="006D314E"/>
    <w:rsid w:val="006D3386"/>
    <w:rsid w:val="006D36EA"/>
    <w:rsid w:val="006D3D33"/>
    <w:rsid w:val="006D47B6"/>
    <w:rsid w:val="006D556E"/>
    <w:rsid w:val="006D5809"/>
    <w:rsid w:val="006D5BC5"/>
    <w:rsid w:val="006D5F6B"/>
    <w:rsid w:val="006D5F74"/>
    <w:rsid w:val="006D7037"/>
    <w:rsid w:val="006D73C2"/>
    <w:rsid w:val="006D7681"/>
    <w:rsid w:val="006E02B8"/>
    <w:rsid w:val="006E0503"/>
    <w:rsid w:val="006E0863"/>
    <w:rsid w:val="006E1600"/>
    <w:rsid w:val="006E19BB"/>
    <w:rsid w:val="006E24C9"/>
    <w:rsid w:val="006E2BDF"/>
    <w:rsid w:val="006E370D"/>
    <w:rsid w:val="006E40EB"/>
    <w:rsid w:val="006E4A33"/>
    <w:rsid w:val="006E4B3A"/>
    <w:rsid w:val="006E4BDA"/>
    <w:rsid w:val="006E51DE"/>
    <w:rsid w:val="006E5D2F"/>
    <w:rsid w:val="006E6A0F"/>
    <w:rsid w:val="006E742A"/>
    <w:rsid w:val="006E76B8"/>
    <w:rsid w:val="006F060B"/>
    <w:rsid w:val="006F08AC"/>
    <w:rsid w:val="006F0A84"/>
    <w:rsid w:val="006F134F"/>
    <w:rsid w:val="006F16F6"/>
    <w:rsid w:val="006F1BD9"/>
    <w:rsid w:val="006F1D44"/>
    <w:rsid w:val="006F2215"/>
    <w:rsid w:val="006F23A0"/>
    <w:rsid w:val="006F23EC"/>
    <w:rsid w:val="006F243E"/>
    <w:rsid w:val="006F24F0"/>
    <w:rsid w:val="006F253F"/>
    <w:rsid w:val="006F2635"/>
    <w:rsid w:val="006F27A7"/>
    <w:rsid w:val="006F2EF0"/>
    <w:rsid w:val="006F347A"/>
    <w:rsid w:val="006F3CD5"/>
    <w:rsid w:val="006F3F75"/>
    <w:rsid w:val="006F4592"/>
    <w:rsid w:val="006F4639"/>
    <w:rsid w:val="006F4E65"/>
    <w:rsid w:val="006F5321"/>
    <w:rsid w:val="006F5843"/>
    <w:rsid w:val="006F587B"/>
    <w:rsid w:val="006F5D81"/>
    <w:rsid w:val="006F5E44"/>
    <w:rsid w:val="006F6514"/>
    <w:rsid w:val="006F7349"/>
    <w:rsid w:val="006F774D"/>
    <w:rsid w:val="006F7DCB"/>
    <w:rsid w:val="00700719"/>
    <w:rsid w:val="00700EC6"/>
    <w:rsid w:val="00701B5E"/>
    <w:rsid w:val="00701EEE"/>
    <w:rsid w:val="00702BE0"/>
    <w:rsid w:val="00702D10"/>
    <w:rsid w:val="00702EC1"/>
    <w:rsid w:val="0070301E"/>
    <w:rsid w:val="00703501"/>
    <w:rsid w:val="007035CB"/>
    <w:rsid w:val="00703947"/>
    <w:rsid w:val="007039DA"/>
    <w:rsid w:val="00703E43"/>
    <w:rsid w:val="00703ED6"/>
    <w:rsid w:val="0070455C"/>
    <w:rsid w:val="00704695"/>
    <w:rsid w:val="00704C4C"/>
    <w:rsid w:val="00704CAB"/>
    <w:rsid w:val="00704E70"/>
    <w:rsid w:val="0070594B"/>
    <w:rsid w:val="007068AD"/>
    <w:rsid w:val="00707090"/>
    <w:rsid w:val="0070733C"/>
    <w:rsid w:val="00707DE5"/>
    <w:rsid w:val="00710EAB"/>
    <w:rsid w:val="00711002"/>
    <w:rsid w:val="007112A1"/>
    <w:rsid w:val="00711E9C"/>
    <w:rsid w:val="00712487"/>
    <w:rsid w:val="0071356B"/>
    <w:rsid w:val="00713702"/>
    <w:rsid w:val="0071418B"/>
    <w:rsid w:val="0071471B"/>
    <w:rsid w:val="00714F7E"/>
    <w:rsid w:val="0071557B"/>
    <w:rsid w:val="0071617C"/>
    <w:rsid w:val="00716B3A"/>
    <w:rsid w:val="00716C84"/>
    <w:rsid w:val="007177E1"/>
    <w:rsid w:val="00717AF8"/>
    <w:rsid w:val="00717D8E"/>
    <w:rsid w:val="0072040A"/>
    <w:rsid w:val="0072064D"/>
    <w:rsid w:val="00720A8C"/>
    <w:rsid w:val="00720D8A"/>
    <w:rsid w:val="00721B8B"/>
    <w:rsid w:val="007225F4"/>
    <w:rsid w:val="00722779"/>
    <w:rsid w:val="00722963"/>
    <w:rsid w:val="00722A7E"/>
    <w:rsid w:val="00722E54"/>
    <w:rsid w:val="00723253"/>
    <w:rsid w:val="00723823"/>
    <w:rsid w:val="007238CB"/>
    <w:rsid w:val="00725069"/>
    <w:rsid w:val="00725404"/>
    <w:rsid w:val="007255A8"/>
    <w:rsid w:val="00725807"/>
    <w:rsid w:val="00725A0B"/>
    <w:rsid w:val="00725E34"/>
    <w:rsid w:val="00725F1E"/>
    <w:rsid w:val="007263A4"/>
    <w:rsid w:val="00727B30"/>
    <w:rsid w:val="00730056"/>
    <w:rsid w:val="007300F2"/>
    <w:rsid w:val="007315E9"/>
    <w:rsid w:val="0073214C"/>
    <w:rsid w:val="007322C2"/>
    <w:rsid w:val="00732313"/>
    <w:rsid w:val="007329B1"/>
    <w:rsid w:val="00732BC2"/>
    <w:rsid w:val="00732DD2"/>
    <w:rsid w:val="0073370F"/>
    <w:rsid w:val="00733BA1"/>
    <w:rsid w:val="0073452D"/>
    <w:rsid w:val="0073532C"/>
    <w:rsid w:val="00736705"/>
    <w:rsid w:val="00736919"/>
    <w:rsid w:val="00736EFF"/>
    <w:rsid w:val="00737A71"/>
    <w:rsid w:val="00737BB9"/>
    <w:rsid w:val="00737DD9"/>
    <w:rsid w:val="00740234"/>
    <w:rsid w:val="00740688"/>
    <w:rsid w:val="00740697"/>
    <w:rsid w:val="00740D5D"/>
    <w:rsid w:val="007413E1"/>
    <w:rsid w:val="007420B4"/>
    <w:rsid w:val="00742924"/>
    <w:rsid w:val="007440E3"/>
    <w:rsid w:val="00744D3E"/>
    <w:rsid w:val="00744FD7"/>
    <w:rsid w:val="0074514F"/>
    <w:rsid w:val="007453D5"/>
    <w:rsid w:val="00747D54"/>
    <w:rsid w:val="00747FC6"/>
    <w:rsid w:val="00750263"/>
    <w:rsid w:val="00750377"/>
    <w:rsid w:val="007505D2"/>
    <w:rsid w:val="00750DCD"/>
    <w:rsid w:val="00750DF8"/>
    <w:rsid w:val="00751A9E"/>
    <w:rsid w:val="00751CC7"/>
    <w:rsid w:val="00751E4E"/>
    <w:rsid w:val="00752261"/>
    <w:rsid w:val="0075283F"/>
    <w:rsid w:val="00752E8F"/>
    <w:rsid w:val="0075378C"/>
    <w:rsid w:val="007540DB"/>
    <w:rsid w:val="00754265"/>
    <w:rsid w:val="00755120"/>
    <w:rsid w:val="00755DA0"/>
    <w:rsid w:val="0075651A"/>
    <w:rsid w:val="0075652B"/>
    <w:rsid w:val="00756B64"/>
    <w:rsid w:val="007570C0"/>
    <w:rsid w:val="0075717B"/>
    <w:rsid w:val="00757BE1"/>
    <w:rsid w:val="00761469"/>
    <w:rsid w:val="007615BE"/>
    <w:rsid w:val="00761BE8"/>
    <w:rsid w:val="00761E52"/>
    <w:rsid w:val="007625EE"/>
    <w:rsid w:val="00762705"/>
    <w:rsid w:val="00762A69"/>
    <w:rsid w:val="00762ED4"/>
    <w:rsid w:val="00763801"/>
    <w:rsid w:val="00763FED"/>
    <w:rsid w:val="00764292"/>
    <w:rsid w:val="007646C8"/>
    <w:rsid w:val="007649C9"/>
    <w:rsid w:val="007649D5"/>
    <w:rsid w:val="00764B3E"/>
    <w:rsid w:val="00764B63"/>
    <w:rsid w:val="00764F79"/>
    <w:rsid w:val="007650FA"/>
    <w:rsid w:val="00765443"/>
    <w:rsid w:val="00765559"/>
    <w:rsid w:val="007655E5"/>
    <w:rsid w:val="00765935"/>
    <w:rsid w:val="00765CEC"/>
    <w:rsid w:val="00766876"/>
    <w:rsid w:val="00767085"/>
    <w:rsid w:val="0076763A"/>
    <w:rsid w:val="00767762"/>
    <w:rsid w:val="00767936"/>
    <w:rsid w:val="00770245"/>
    <w:rsid w:val="00770A56"/>
    <w:rsid w:val="007710DD"/>
    <w:rsid w:val="007711A4"/>
    <w:rsid w:val="00771AF4"/>
    <w:rsid w:val="0077309F"/>
    <w:rsid w:val="007731B6"/>
    <w:rsid w:val="007731FF"/>
    <w:rsid w:val="00773465"/>
    <w:rsid w:val="00773A72"/>
    <w:rsid w:val="007748BF"/>
    <w:rsid w:val="00774911"/>
    <w:rsid w:val="00774F35"/>
    <w:rsid w:val="007751F4"/>
    <w:rsid w:val="00775F83"/>
    <w:rsid w:val="00777670"/>
    <w:rsid w:val="007778F0"/>
    <w:rsid w:val="0077791A"/>
    <w:rsid w:val="00777C66"/>
    <w:rsid w:val="00777E2C"/>
    <w:rsid w:val="007800CB"/>
    <w:rsid w:val="00780312"/>
    <w:rsid w:val="007809AD"/>
    <w:rsid w:val="00780E37"/>
    <w:rsid w:val="00780F54"/>
    <w:rsid w:val="00781021"/>
    <w:rsid w:val="00781788"/>
    <w:rsid w:val="00781864"/>
    <w:rsid w:val="00781950"/>
    <w:rsid w:val="00781C92"/>
    <w:rsid w:val="00783363"/>
    <w:rsid w:val="00783870"/>
    <w:rsid w:val="007841C1"/>
    <w:rsid w:val="00784448"/>
    <w:rsid w:val="007847C5"/>
    <w:rsid w:val="00784D04"/>
    <w:rsid w:val="0078550A"/>
    <w:rsid w:val="00785DDA"/>
    <w:rsid w:val="00786EA5"/>
    <w:rsid w:val="00787B6C"/>
    <w:rsid w:val="00787BC7"/>
    <w:rsid w:val="00787D40"/>
    <w:rsid w:val="00790941"/>
    <w:rsid w:val="00790AF4"/>
    <w:rsid w:val="00791589"/>
    <w:rsid w:val="007916F1"/>
    <w:rsid w:val="007922A9"/>
    <w:rsid w:val="00792A7E"/>
    <w:rsid w:val="0079307C"/>
    <w:rsid w:val="00793760"/>
    <w:rsid w:val="0079378E"/>
    <w:rsid w:val="007941A8"/>
    <w:rsid w:val="00794248"/>
    <w:rsid w:val="00794BEA"/>
    <w:rsid w:val="0079564E"/>
    <w:rsid w:val="00795962"/>
    <w:rsid w:val="00795D55"/>
    <w:rsid w:val="00795E08"/>
    <w:rsid w:val="00796136"/>
    <w:rsid w:val="00796167"/>
    <w:rsid w:val="007964DD"/>
    <w:rsid w:val="0079656F"/>
    <w:rsid w:val="007968E8"/>
    <w:rsid w:val="00796ADF"/>
    <w:rsid w:val="00796DBD"/>
    <w:rsid w:val="007A0043"/>
    <w:rsid w:val="007A14DA"/>
    <w:rsid w:val="007A1CBF"/>
    <w:rsid w:val="007A20E1"/>
    <w:rsid w:val="007A221A"/>
    <w:rsid w:val="007A2276"/>
    <w:rsid w:val="007A2E28"/>
    <w:rsid w:val="007A3514"/>
    <w:rsid w:val="007A3B6A"/>
    <w:rsid w:val="007A3D9F"/>
    <w:rsid w:val="007A5508"/>
    <w:rsid w:val="007A591B"/>
    <w:rsid w:val="007A5ACE"/>
    <w:rsid w:val="007A61FA"/>
    <w:rsid w:val="007A7520"/>
    <w:rsid w:val="007B10C0"/>
    <w:rsid w:val="007B187A"/>
    <w:rsid w:val="007B1DB2"/>
    <w:rsid w:val="007B1F4B"/>
    <w:rsid w:val="007B2363"/>
    <w:rsid w:val="007B42F1"/>
    <w:rsid w:val="007B43CF"/>
    <w:rsid w:val="007B43ED"/>
    <w:rsid w:val="007B60B4"/>
    <w:rsid w:val="007B64DA"/>
    <w:rsid w:val="007B667C"/>
    <w:rsid w:val="007B6CAA"/>
    <w:rsid w:val="007B6EE8"/>
    <w:rsid w:val="007B6F4C"/>
    <w:rsid w:val="007B72A6"/>
    <w:rsid w:val="007B74C9"/>
    <w:rsid w:val="007C000D"/>
    <w:rsid w:val="007C09E2"/>
    <w:rsid w:val="007C1101"/>
    <w:rsid w:val="007C123A"/>
    <w:rsid w:val="007C1C3E"/>
    <w:rsid w:val="007C22AD"/>
    <w:rsid w:val="007C2915"/>
    <w:rsid w:val="007C2BA8"/>
    <w:rsid w:val="007C2EEC"/>
    <w:rsid w:val="007C2FFF"/>
    <w:rsid w:val="007C39E3"/>
    <w:rsid w:val="007C3BD1"/>
    <w:rsid w:val="007C3CCA"/>
    <w:rsid w:val="007C3E9D"/>
    <w:rsid w:val="007C48FC"/>
    <w:rsid w:val="007C56D6"/>
    <w:rsid w:val="007C59D8"/>
    <w:rsid w:val="007C6075"/>
    <w:rsid w:val="007C6629"/>
    <w:rsid w:val="007C738D"/>
    <w:rsid w:val="007C7992"/>
    <w:rsid w:val="007C7C9B"/>
    <w:rsid w:val="007C7D5D"/>
    <w:rsid w:val="007D0A36"/>
    <w:rsid w:val="007D0AB1"/>
    <w:rsid w:val="007D0D23"/>
    <w:rsid w:val="007D1010"/>
    <w:rsid w:val="007D1419"/>
    <w:rsid w:val="007D1CB4"/>
    <w:rsid w:val="007D2260"/>
    <w:rsid w:val="007D2645"/>
    <w:rsid w:val="007D2857"/>
    <w:rsid w:val="007D2FA2"/>
    <w:rsid w:val="007D34C8"/>
    <w:rsid w:val="007D377E"/>
    <w:rsid w:val="007D3DAC"/>
    <w:rsid w:val="007D43C8"/>
    <w:rsid w:val="007D4D4D"/>
    <w:rsid w:val="007D5A99"/>
    <w:rsid w:val="007D5B21"/>
    <w:rsid w:val="007D776E"/>
    <w:rsid w:val="007D7C50"/>
    <w:rsid w:val="007D7FEC"/>
    <w:rsid w:val="007E09AE"/>
    <w:rsid w:val="007E109A"/>
    <w:rsid w:val="007E139E"/>
    <w:rsid w:val="007E18D4"/>
    <w:rsid w:val="007E1FA8"/>
    <w:rsid w:val="007E245A"/>
    <w:rsid w:val="007E2A20"/>
    <w:rsid w:val="007E389E"/>
    <w:rsid w:val="007E3B7F"/>
    <w:rsid w:val="007E412F"/>
    <w:rsid w:val="007E4583"/>
    <w:rsid w:val="007E45E2"/>
    <w:rsid w:val="007E4EB3"/>
    <w:rsid w:val="007E50C2"/>
    <w:rsid w:val="007E5944"/>
    <w:rsid w:val="007E5A71"/>
    <w:rsid w:val="007E6ADB"/>
    <w:rsid w:val="007E6E97"/>
    <w:rsid w:val="007E70D4"/>
    <w:rsid w:val="007E7268"/>
    <w:rsid w:val="007E7828"/>
    <w:rsid w:val="007E7971"/>
    <w:rsid w:val="007E7DEE"/>
    <w:rsid w:val="007E7EF9"/>
    <w:rsid w:val="007F0313"/>
    <w:rsid w:val="007F051A"/>
    <w:rsid w:val="007F05CC"/>
    <w:rsid w:val="007F10E1"/>
    <w:rsid w:val="007F2AD7"/>
    <w:rsid w:val="007F2E69"/>
    <w:rsid w:val="007F2EF2"/>
    <w:rsid w:val="007F3432"/>
    <w:rsid w:val="007F34D9"/>
    <w:rsid w:val="007F363C"/>
    <w:rsid w:val="007F3728"/>
    <w:rsid w:val="007F40EC"/>
    <w:rsid w:val="007F4428"/>
    <w:rsid w:val="007F48DB"/>
    <w:rsid w:val="007F4AE6"/>
    <w:rsid w:val="007F5370"/>
    <w:rsid w:val="007F5535"/>
    <w:rsid w:val="007F5E00"/>
    <w:rsid w:val="007F615A"/>
    <w:rsid w:val="007F6646"/>
    <w:rsid w:val="007F6CBF"/>
    <w:rsid w:val="007F79EE"/>
    <w:rsid w:val="007F7F87"/>
    <w:rsid w:val="008002FD"/>
    <w:rsid w:val="00800EAF"/>
    <w:rsid w:val="00801526"/>
    <w:rsid w:val="00801805"/>
    <w:rsid w:val="00801D80"/>
    <w:rsid w:val="00802232"/>
    <w:rsid w:val="00802481"/>
    <w:rsid w:val="00802B42"/>
    <w:rsid w:val="00802EF7"/>
    <w:rsid w:val="0080328F"/>
    <w:rsid w:val="008035B7"/>
    <w:rsid w:val="00803736"/>
    <w:rsid w:val="008038B0"/>
    <w:rsid w:val="00804308"/>
    <w:rsid w:val="008045A0"/>
    <w:rsid w:val="008047FC"/>
    <w:rsid w:val="00804983"/>
    <w:rsid w:val="00805328"/>
    <w:rsid w:val="008054F6"/>
    <w:rsid w:val="00805B3A"/>
    <w:rsid w:val="008066C1"/>
    <w:rsid w:val="00807610"/>
    <w:rsid w:val="00807640"/>
    <w:rsid w:val="00807FD0"/>
    <w:rsid w:val="00811007"/>
    <w:rsid w:val="00811097"/>
    <w:rsid w:val="00811FFE"/>
    <w:rsid w:val="00812502"/>
    <w:rsid w:val="00812A48"/>
    <w:rsid w:val="00812C3A"/>
    <w:rsid w:val="00813724"/>
    <w:rsid w:val="008137A6"/>
    <w:rsid w:val="008152C0"/>
    <w:rsid w:val="008158CF"/>
    <w:rsid w:val="00815931"/>
    <w:rsid w:val="00815C89"/>
    <w:rsid w:val="0081613E"/>
    <w:rsid w:val="008165CA"/>
    <w:rsid w:val="00816845"/>
    <w:rsid w:val="00816C0A"/>
    <w:rsid w:val="00816C95"/>
    <w:rsid w:val="008170C5"/>
    <w:rsid w:val="00817276"/>
    <w:rsid w:val="00820154"/>
    <w:rsid w:val="008209A5"/>
    <w:rsid w:val="00821065"/>
    <w:rsid w:val="0082130F"/>
    <w:rsid w:val="00821442"/>
    <w:rsid w:val="00821450"/>
    <w:rsid w:val="008216A8"/>
    <w:rsid w:val="00821BDB"/>
    <w:rsid w:val="008225C9"/>
    <w:rsid w:val="00822A5A"/>
    <w:rsid w:val="00822BEF"/>
    <w:rsid w:val="0082342C"/>
    <w:rsid w:val="008237E0"/>
    <w:rsid w:val="00823BAB"/>
    <w:rsid w:val="00824132"/>
    <w:rsid w:val="00824F4C"/>
    <w:rsid w:val="008250FF"/>
    <w:rsid w:val="00825DFA"/>
    <w:rsid w:val="00826730"/>
    <w:rsid w:val="00826891"/>
    <w:rsid w:val="008269B9"/>
    <w:rsid w:val="00827360"/>
    <w:rsid w:val="008273B7"/>
    <w:rsid w:val="00827870"/>
    <w:rsid w:val="0083008E"/>
    <w:rsid w:val="00830741"/>
    <w:rsid w:val="00830D5B"/>
    <w:rsid w:val="008318AB"/>
    <w:rsid w:val="00831D5A"/>
    <w:rsid w:val="0083260A"/>
    <w:rsid w:val="008327FC"/>
    <w:rsid w:val="00832818"/>
    <w:rsid w:val="0083284F"/>
    <w:rsid w:val="008333D8"/>
    <w:rsid w:val="00833915"/>
    <w:rsid w:val="0083392D"/>
    <w:rsid w:val="0083394A"/>
    <w:rsid w:val="00833AF2"/>
    <w:rsid w:val="0083446D"/>
    <w:rsid w:val="008359F6"/>
    <w:rsid w:val="00836413"/>
    <w:rsid w:val="0083676F"/>
    <w:rsid w:val="00836BF2"/>
    <w:rsid w:val="00836DAE"/>
    <w:rsid w:val="008400B1"/>
    <w:rsid w:val="008404C5"/>
    <w:rsid w:val="008408D3"/>
    <w:rsid w:val="0084094F"/>
    <w:rsid w:val="00840B7C"/>
    <w:rsid w:val="008412A8"/>
    <w:rsid w:val="00841307"/>
    <w:rsid w:val="0084188F"/>
    <w:rsid w:val="00841891"/>
    <w:rsid w:val="0084197A"/>
    <w:rsid w:val="00841BEE"/>
    <w:rsid w:val="00842E7A"/>
    <w:rsid w:val="00843126"/>
    <w:rsid w:val="008432C0"/>
    <w:rsid w:val="00843A17"/>
    <w:rsid w:val="00843C3F"/>
    <w:rsid w:val="008446E5"/>
    <w:rsid w:val="00844C6E"/>
    <w:rsid w:val="00845C02"/>
    <w:rsid w:val="00845DAF"/>
    <w:rsid w:val="0084631A"/>
    <w:rsid w:val="008467A0"/>
    <w:rsid w:val="008468F5"/>
    <w:rsid w:val="00846989"/>
    <w:rsid w:val="00847266"/>
    <w:rsid w:val="008504B1"/>
    <w:rsid w:val="0085058A"/>
    <w:rsid w:val="0085081D"/>
    <w:rsid w:val="00851ED9"/>
    <w:rsid w:val="0085350B"/>
    <w:rsid w:val="00853958"/>
    <w:rsid w:val="00854D5E"/>
    <w:rsid w:val="008552F0"/>
    <w:rsid w:val="00856C52"/>
    <w:rsid w:val="008573D1"/>
    <w:rsid w:val="00857A6B"/>
    <w:rsid w:val="00860621"/>
    <w:rsid w:val="00860B83"/>
    <w:rsid w:val="00860CE7"/>
    <w:rsid w:val="008610A6"/>
    <w:rsid w:val="00861565"/>
    <w:rsid w:val="00861AD0"/>
    <w:rsid w:val="00862566"/>
    <w:rsid w:val="008626C9"/>
    <w:rsid w:val="0086280A"/>
    <w:rsid w:val="00862DCE"/>
    <w:rsid w:val="008639F8"/>
    <w:rsid w:val="00863F57"/>
    <w:rsid w:val="00863FFE"/>
    <w:rsid w:val="008641BC"/>
    <w:rsid w:val="00864854"/>
    <w:rsid w:val="00865227"/>
    <w:rsid w:val="0086583B"/>
    <w:rsid w:val="00865AEA"/>
    <w:rsid w:val="00867E0B"/>
    <w:rsid w:val="008705D7"/>
    <w:rsid w:val="00871A0A"/>
    <w:rsid w:val="0087204E"/>
    <w:rsid w:val="0087219A"/>
    <w:rsid w:val="0087222E"/>
    <w:rsid w:val="0087223B"/>
    <w:rsid w:val="00872641"/>
    <w:rsid w:val="00872C9B"/>
    <w:rsid w:val="00872D0A"/>
    <w:rsid w:val="008735C7"/>
    <w:rsid w:val="00873ECF"/>
    <w:rsid w:val="008741B5"/>
    <w:rsid w:val="00875407"/>
    <w:rsid w:val="0087599D"/>
    <w:rsid w:val="00875BDE"/>
    <w:rsid w:val="008764F2"/>
    <w:rsid w:val="0087665A"/>
    <w:rsid w:val="0087753E"/>
    <w:rsid w:val="00877D96"/>
    <w:rsid w:val="00877ED4"/>
    <w:rsid w:val="008802AE"/>
    <w:rsid w:val="00880A64"/>
    <w:rsid w:val="00880A79"/>
    <w:rsid w:val="00880AEC"/>
    <w:rsid w:val="00881503"/>
    <w:rsid w:val="00882330"/>
    <w:rsid w:val="00883044"/>
    <w:rsid w:val="00883B14"/>
    <w:rsid w:val="0088435F"/>
    <w:rsid w:val="00884AD5"/>
    <w:rsid w:val="00884BE7"/>
    <w:rsid w:val="00885175"/>
    <w:rsid w:val="008851F1"/>
    <w:rsid w:val="0088525E"/>
    <w:rsid w:val="00885483"/>
    <w:rsid w:val="00885B95"/>
    <w:rsid w:val="00885FF7"/>
    <w:rsid w:val="00886B89"/>
    <w:rsid w:val="00886FC9"/>
    <w:rsid w:val="0088734C"/>
    <w:rsid w:val="008879DA"/>
    <w:rsid w:val="008904F2"/>
    <w:rsid w:val="008908B5"/>
    <w:rsid w:val="00891354"/>
    <w:rsid w:val="00893294"/>
    <w:rsid w:val="008932C3"/>
    <w:rsid w:val="00893A6D"/>
    <w:rsid w:val="00893F9B"/>
    <w:rsid w:val="008940FC"/>
    <w:rsid w:val="0089454D"/>
    <w:rsid w:val="00894574"/>
    <w:rsid w:val="00895131"/>
    <w:rsid w:val="00895BC1"/>
    <w:rsid w:val="00896048"/>
    <w:rsid w:val="00896B6B"/>
    <w:rsid w:val="00897275"/>
    <w:rsid w:val="00897EDF"/>
    <w:rsid w:val="008A0D82"/>
    <w:rsid w:val="008A128D"/>
    <w:rsid w:val="008A1672"/>
    <w:rsid w:val="008A1A61"/>
    <w:rsid w:val="008A1E90"/>
    <w:rsid w:val="008A2EFD"/>
    <w:rsid w:val="008A3206"/>
    <w:rsid w:val="008A37CD"/>
    <w:rsid w:val="008A38CD"/>
    <w:rsid w:val="008A40AF"/>
    <w:rsid w:val="008A412D"/>
    <w:rsid w:val="008A434C"/>
    <w:rsid w:val="008A44D7"/>
    <w:rsid w:val="008A45E3"/>
    <w:rsid w:val="008A645B"/>
    <w:rsid w:val="008A69D1"/>
    <w:rsid w:val="008A6E00"/>
    <w:rsid w:val="008A756E"/>
    <w:rsid w:val="008A77A6"/>
    <w:rsid w:val="008B069D"/>
    <w:rsid w:val="008B069F"/>
    <w:rsid w:val="008B19BA"/>
    <w:rsid w:val="008B23DE"/>
    <w:rsid w:val="008B24CA"/>
    <w:rsid w:val="008B3409"/>
    <w:rsid w:val="008B394B"/>
    <w:rsid w:val="008B47B9"/>
    <w:rsid w:val="008B487B"/>
    <w:rsid w:val="008B4D55"/>
    <w:rsid w:val="008B4FA4"/>
    <w:rsid w:val="008B5268"/>
    <w:rsid w:val="008B667C"/>
    <w:rsid w:val="008B6AD9"/>
    <w:rsid w:val="008B6C88"/>
    <w:rsid w:val="008B712C"/>
    <w:rsid w:val="008B77E9"/>
    <w:rsid w:val="008B7C51"/>
    <w:rsid w:val="008C06ED"/>
    <w:rsid w:val="008C0DEF"/>
    <w:rsid w:val="008C12D7"/>
    <w:rsid w:val="008C139D"/>
    <w:rsid w:val="008C2E09"/>
    <w:rsid w:val="008C2F11"/>
    <w:rsid w:val="008C30A4"/>
    <w:rsid w:val="008C323A"/>
    <w:rsid w:val="008C3D8F"/>
    <w:rsid w:val="008C5221"/>
    <w:rsid w:val="008C585D"/>
    <w:rsid w:val="008C6F09"/>
    <w:rsid w:val="008C7299"/>
    <w:rsid w:val="008C7735"/>
    <w:rsid w:val="008C7A88"/>
    <w:rsid w:val="008C7D24"/>
    <w:rsid w:val="008D02DC"/>
    <w:rsid w:val="008D1557"/>
    <w:rsid w:val="008D2AFF"/>
    <w:rsid w:val="008D3C1D"/>
    <w:rsid w:val="008D3E33"/>
    <w:rsid w:val="008D431B"/>
    <w:rsid w:val="008D4903"/>
    <w:rsid w:val="008D4DA0"/>
    <w:rsid w:val="008D6555"/>
    <w:rsid w:val="008D65E3"/>
    <w:rsid w:val="008D7249"/>
    <w:rsid w:val="008D7697"/>
    <w:rsid w:val="008E0E34"/>
    <w:rsid w:val="008E1F70"/>
    <w:rsid w:val="008E206E"/>
    <w:rsid w:val="008E2182"/>
    <w:rsid w:val="008E2542"/>
    <w:rsid w:val="008E25BD"/>
    <w:rsid w:val="008E39B0"/>
    <w:rsid w:val="008E3F75"/>
    <w:rsid w:val="008E4726"/>
    <w:rsid w:val="008E4E2D"/>
    <w:rsid w:val="008E5F36"/>
    <w:rsid w:val="008E5F59"/>
    <w:rsid w:val="008E6596"/>
    <w:rsid w:val="008E6BEF"/>
    <w:rsid w:val="008E6C43"/>
    <w:rsid w:val="008E7317"/>
    <w:rsid w:val="008E7517"/>
    <w:rsid w:val="008E7622"/>
    <w:rsid w:val="008E7D46"/>
    <w:rsid w:val="008F04D0"/>
    <w:rsid w:val="008F086D"/>
    <w:rsid w:val="008F09D3"/>
    <w:rsid w:val="008F0A86"/>
    <w:rsid w:val="008F10C9"/>
    <w:rsid w:val="008F1997"/>
    <w:rsid w:val="008F1F0A"/>
    <w:rsid w:val="008F2DDE"/>
    <w:rsid w:val="008F2F2F"/>
    <w:rsid w:val="008F42AE"/>
    <w:rsid w:val="008F5093"/>
    <w:rsid w:val="008F5DD5"/>
    <w:rsid w:val="008F5E7A"/>
    <w:rsid w:val="008F626D"/>
    <w:rsid w:val="008F6395"/>
    <w:rsid w:val="008F6691"/>
    <w:rsid w:val="008F7034"/>
    <w:rsid w:val="008F7890"/>
    <w:rsid w:val="008F7CA3"/>
    <w:rsid w:val="00900073"/>
    <w:rsid w:val="0090153F"/>
    <w:rsid w:val="00901BA6"/>
    <w:rsid w:val="0090225C"/>
    <w:rsid w:val="00902392"/>
    <w:rsid w:val="0090285F"/>
    <w:rsid w:val="0090292A"/>
    <w:rsid w:val="00902FA6"/>
    <w:rsid w:val="00904050"/>
    <w:rsid w:val="00904379"/>
    <w:rsid w:val="009046A3"/>
    <w:rsid w:val="00905B17"/>
    <w:rsid w:val="00905D4A"/>
    <w:rsid w:val="00905FF1"/>
    <w:rsid w:val="009069FC"/>
    <w:rsid w:val="00906B3D"/>
    <w:rsid w:val="009110ED"/>
    <w:rsid w:val="00911740"/>
    <w:rsid w:val="00911A82"/>
    <w:rsid w:val="00911AAA"/>
    <w:rsid w:val="00911D33"/>
    <w:rsid w:val="009129A3"/>
    <w:rsid w:val="00912D0D"/>
    <w:rsid w:val="0091313A"/>
    <w:rsid w:val="009132FF"/>
    <w:rsid w:val="00914162"/>
    <w:rsid w:val="00914460"/>
    <w:rsid w:val="00914C4F"/>
    <w:rsid w:val="00915955"/>
    <w:rsid w:val="00915E06"/>
    <w:rsid w:val="009160ED"/>
    <w:rsid w:val="00916153"/>
    <w:rsid w:val="00916994"/>
    <w:rsid w:val="0091767C"/>
    <w:rsid w:val="0091791C"/>
    <w:rsid w:val="00917ABB"/>
    <w:rsid w:val="00917B48"/>
    <w:rsid w:val="0092002A"/>
    <w:rsid w:val="009201A8"/>
    <w:rsid w:val="009207E0"/>
    <w:rsid w:val="00920980"/>
    <w:rsid w:val="00921A58"/>
    <w:rsid w:val="00922259"/>
    <w:rsid w:val="009227DA"/>
    <w:rsid w:val="00922B5F"/>
    <w:rsid w:val="0092334B"/>
    <w:rsid w:val="00923838"/>
    <w:rsid w:val="00923D51"/>
    <w:rsid w:val="009242DD"/>
    <w:rsid w:val="0092431F"/>
    <w:rsid w:val="00925AEA"/>
    <w:rsid w:val="009265C8"/>
    <w:rsid w:val="00927B4A"/>
    <w:rsid w:val="00931234"/>
    <w:rsid w:val="00931CBF"/>
    <w:rsid w:val="00931E01"/>
    <w:rsid w:val="00932350"/>
    <w:rsid w:val="00932D1E"/>
    <w:rsid w:val="00932DEE"/>
    <w:rsid w:val="00933284"/>
    <w:rsid w:val="009335CA"/>
    <w:rsid w:val="00933619"/>
    <w:rsid w:val="00934131"/>
    <w:rsid w:val="00935948"/>
    <w:rsid w:val="00936766"/>
    <w:rsid w:val="00937B22"/>
    <w:rsid w:val="009402F3"/>
    <w:rsid w:val="00940A85"/>
    <w:rsid w:val="00941ADB"/>
    <w:rsid w:val="00943401"/>
    <w:rsid w:val="00943452"/>
    <w:rsid w:val="0094408A"/>
    <w:rsid w:val="009440B2"/>
    <w:rsid w:val="0094435A"/>
    <w:rsid w:val="009446D3"/>
    <w:rsid w:val="009446E8"/>
    <w:rsid w:val="00944B8D"/>
    <w:rsid w:val="00945BEB"/>
    <w:rsid w:val="00945CE7"/>
    <w:rsid w:val="00946706"/>
    <w:rsid w:val="00946B22"/>
    <w:rsid w:val="009478C4"/>
    <w:rsid w:val="00947951"/>
    <w:rsid w:val="009479AF"/>
    <w:rsid w:val="009505B2"/>
    <w:rsid w:val="00950635"/>
    <w:rsid w:val="0095180E"/>
    <w:rsid w:val="00952129"/>
    <w:rsid w:val="00952460"/>
    <w:rsid w:val="009524DF"/>
    <w:rsid w:val="00953110"/>
    <w:rsid w:val="009544B2"/>
    <w:rsid w:val="009548F1"/>
    <w:rsid w:val="00954C6A"/>
    <w:rsid w:val="009554A5"/>
    <w:rsid w:val="009559DD"/>
    <w:rsid w:val="009564AF"/>
    <w:rsid w:val="00956AD5"/>
    <w:rsid w:val="00956D57"/>
    <w:rsid w:val="009579C1"/>
    <w:rsid w:val="0096065C"/>
    <w:rsid w:val="00960AEE"/>
    <w:rsid w:val="009610E8"/>
    <w:rsid w:val="00962390"/>
    <w:rsid w:val="009624D5"/>
    <w:rsid w:val="009627D2"/>
    <w:rsid w:val="00962EC6"/>
    <w:rsid w:val="009648FC"/>
    <w:rsid w:val="00964F80"/>
    <w:rsid w:val="009658D1"/>
    <w:rsid w:val="009659E3"/>
    <w:rsid w:val="00966453"/>
    <w:rsid w:val="009665C6"/>
    <w:rsid w:val="00966700"/>
    <w:rsid w:val="009671D5"/>
    <w:rsid w:val="00967FBB"/>
    <w:rsid w:val="00970245"/>
    <w:rsid w:val="00970764"/>
    <w:rsid w:val="00971026"/>
    <w:rsid w:val="00971D74"/>
    <w:rsid w:val="0097241F"/>
    <w:rsid w:val="009725BF"/>
    <w:rsid w:val="00973440"/>
    <w:rsid w:val="00973CA2"/>
    <w:rsid w:val="00974A29"/>
    <w:rsid w:val="00974B13"/>
    <w:rsid w:val="00974BC8"/>
    <w:rsid w:val="0097600E"/>
    <w:rsid w:val="0097608B"/>
    <w:rsid w:val="00976136"/>
    <w:rsid w:val="009763D2"/>
    <w:rsid w:val="00980F09"/>
    <w:rsid w:val="0098132B"/>
    <w:rsid w:val="009818FC"/>
    <w:rsid w:val="00981CA9"/>
    <w:rsid w:val="00983943"/>
    <w:rsid w:val="0098402B"/>
    <w:rsid w:val="00984CC5"/>
    <w:rsid w:val="00984D6F"/>
    <w:rsid w:val="009851CE"/>
    <w:rsid w:val="00985267"/>
    <w:rsid w:val="00985691"/>
    <w:rsid w:val="0098634C"/>
    <w:rsid w:val="00986F19"/>
    <w:rsid w:val="0098794B"/>
    <w:rsid w:val="00987A55"/>
    <w:rsid w:val="00987AA3"/>
    <w:rsid w:val="00987ABF"/>
    <w:rsid w:val="00987BC9"/>
    <w:rsid w:val="00990026"/>
    <w:rsid w:val="00990035"/>
    <w:rsid w:val="0099027D"/>
    <w:rsid w:val="00990779"/>
    <w:rsid w:val="00990E05"/>
    <w:rsid w:val="009913C8"/>
    <w:rsid w:val="00991442"/>
    <w:rsid w:val="0099145F"/>
    <w:rsid w:val="0099167B"/>
    <w:rsid w:val="009920B6"/>
    <w:rsid w:val="009924D4"/>
    <w:rsid w:val="00993202"/>
    <w:rsid w:val="00993206"/>
    <w:rsid w:val="00994728"/>
    <w:rsid w:val="00995393"/>
    <w:rsid w:val="009955AD"/>
    <w:rsid w:val="00996012"/>
    <w:rsid w:val="0099610A"/>
    <w:rsid w:val="00996300"/>
    <w:rsid w:val="00996AD8"/>
    <w:rsid w:val="00996C8F"/>
    <w:rsid w:val="00996DA1"/>
    <w:rsid w:val="00997262"/>
    <w:rsid w:val="009972DC"/>
    <w:rsid w:val="009975E8"/>
    <w:rsid w:val="009979E2"/>
    <w:rsid w:val="0099AC3B"/>
    <w:rsid w:val="0099B6B2"/>
    <w:rsid w:val="009A0BA1"/>
    <w:rsid w:val="009A1868"/>
    <w:rsid w:val="009A1887"/>
    <w:rsid w:val="009A18C9"/>
    <w:rsid w:val="009A21F7"/>
    <w:rsid w:val="009A2300"/>
    <w:rsid w:val="009A344E"/>
    <w:rsid w:val="009A387E"/>
    <w:rsid w:val="009A3967"/>
    <w:rsid w:val="009A43DA"/>
    <w:rsid w:val="009A448F"/>
    <w:rsid w:val="009A5328"/>
    <w:rsid w:val="009A6D91"/>
    <w:rsid w:val="009A713F"/>
    <w:rsid w:val="009A7487"/>
    <w:rsid w:val="009A7A5C"/>
    <w:rsid w:val="009A7EF7"/>
    <w:rsid w:val="009B026F"/>
    <w:rsid w:val="009B0351"/>
    <w:rsid w:val="009B1691"/>
    <w:rsid w:val="009B193F"/>
    <w:rsid w:val="009B1A1C"/>
    <w:rsid w:val="009B220E"/>
    <w:rsid w:val="009B2B4A"/>
    <w:rsid w:val="009B2BEA"/>
    <w:rsid w:val="009B2C51"/>
    <w:rsid w:val="009B34D6"/>
    <w:rsid w:val="009B35FC"/>
    <w:rsid w:val="009B3EF5"/>
    <w:rsid w:val="009B4F08"/>
    <w:rsid w:val="009B516A"/>
    <w:rsid w:val="009B59CE"/>
    <w:rsid w:val="009B6CBA"/>
    <w:rsid w:val="009B6CDE"/>
    <w:rsid w:val="009B75DA"/>
    <w:rsid w:val="009B7DAB"/>
    <w:rsid w:val="009C01C6"/>
    <w:rsid w:val="009C0242"/>
    <w:rsid w:val="009C04DB"/>
    <w:rsid w:val="009C06FB"/>
    <w:rsid w:val="009C1130"/>
    <w:rsid w:val="009C1C20"/>
    <w:rsid w:val="009C2B68"/>
    <w:rsid w:val="009C2EBC"/>
    <w:rsid w:val="009C3EC7"/>
    <w:rsid w:val="009C4824"/>
    <w:rsid w:val="009C493E"/>
    <w:rsid w:val="009C4D77"/>
    <w:rsid w:val="009C531A"/>
    <w:rsid w:val="009C5853"/>
    <w:rsid w:val="009C5EE1"/>
    <w:rsid w:val="009C6763"/>
    <w:rsid w:val="009C6955"/>
    <w:rsid w:val="009C759E"/>
    <w:rsid w:val="009C7C47"/>
    <w:rsid w:val="009C7DF5"/>
    <w:rsid w:val="009D0427"/>
    <w:rsid w:val="009D0DED"/>
    <w:rsid w:val="009D0FD1"/>
    <w:rsid w:val="009D199F"/>
    <w:rsid w:val="009D20FF"/>
    <w:rsid w:val="009D26F6"/>
    <w:rsid w:val="009D2C39"/>
    <w:rsid w:val="009D34F9"/>
    <w:rsid w:val="009D3660"/>
    <w:rsid w:val="009D393F"/>
    <w:rsid w:val="009D3FA7"/>
    <w:rsid w:val="009D5286"/>
    <w:rsid w:val="009D5711"/>
    <w:rsid w:val="009D59A9"/>
    <w:rsid w:val="009D6247"/>
    <w:rsid w:val="009D62A8"/>
    <w:rsid w:val="009D6B29"/>
    <w:rsid w:val="009D6E17"/>
    <w:rsid w:val="009E01AE"/>
    <w:rsid w:val="009E0451"/>
    <w:rsid w:val="009E1E54"/>
    <w:rsid w:val="009E2D2E"/>
    <w:rsid w:val="009E3108"/>
    <w:rsid w:val="009E3B21"/>
    <w:rsid w:val="009E3CF4"/>
    <w:rsid w:val="009E3EFF"/>
    <w:rsid w:val="009E4177"/>
    <w:rsid w:val="009E49A5"/>
    <w:rsid w:val="009E4D1F"/>
    <w:rsid w:val="009E5296"/>
    <w:rsid w:val="009E555A"/>
    <w:rsid w:val="009E5712"/>
    <w:rsid w:val="009E58EC"/>
    <w:rsid w:val="009E5D26"/>
    <w:rsid w:val="009E5D40"/>
    <w:rsid w:val="009E699B"/>
    <w:rsid w:val="009E69A8"/>
    <w:rsid w:val="009E6D03"/>
    <w:rsid w:val="009E7D40"/>
    <w:rsid w:val="009F018E"/>
    <w:rsid w:val="009F098E"/>
    <w:rsid w:val="009F0A3A"/>
    <w:rsid w:val="009F0D9E"/>
    <w:rsid w:val="009F0ED1"/>
    <w:rsid w:val="009F10D0"/>
    <w:rsid w:val="009F1D1A"/>
    <w:rsid w:val="009F255E"/>
    <w:rsid w:val="009F2B1D"/>
    <w:rsid w:val="009F2BDC"/>
    <w:rsid w:val="009F4FEF"/>
    <w:rsid w:val="009F5071"/>
    <w:rsid w:val="009F5903"/>
    <w:rsid w:val="009F5FC8"/>
    <w:rsid w:val="009F7355"/>
    <w:rsid w:val="009F7F49"/>
    <w:rsid w:val="00A00902"/>
    <w:rsid w:val="00A00977"/>
    <w:rsid w:val="00A00A8F"/>
    <w:rsid w:val="00A014C1"/>
    <w:rsid w:val="00A016E5"/>
    <w:rsid w:val="00A01D6C"/>
    <w:rsid w:val="00A023C4"/>
    <w:rsid w:val="00A02585"/>
    <w:rsid w:val="00A02ED8"/>
    <w:rsid w:val="00A030A7"/>
    <w:rsid w:val="00A032FF"/>
    <w:rsid w:val="00A0338C"/>
    <w:rsid w:val="00A03DCB"/>
    <w:rsid w:val="00A04567"/>
    <w:rsid w:val="00A04674"/>
    <w:rsid w:val="00A04953"/>
    <w:rsid w:val="00A04B69"/>
    <w:rsid w:val="00A05451"/>
    <w:rsid w:val="00A05514"/>
    <w:rsid w:val="00A055C0"/>
    <w:rsid w:val="00A05668"/>
    <w:rsid w:val="00A059E5"/>
    <w:rsid w:val="00A05B40"/>
    <w:rsid w:val="00A06CA9"/>
    <w:rsid w:val="00A06D33"/>
    <w:rsid w:val="00A07508"/>
    <w:rsid w:val="00A0797A"/>
    <w:rsid w:val="00A07A6B"/>
    <w:rsid w:val="00A1043D"/>
    <w:rsid w:val="00A10F03"/>
    <w:rsid w:val="00A10FBB"/>
    <w:rsid w:val="00A112EB"/>
    <w:rsid w:val="00A114E4"/>
    <w:rsid w:val="00A117E1"/>
    <w:rsid w:val="00A1241C"/>
    <w:rsid w:val="00A130E3"/>
    <w:rsid w:val="00A137E8"/>
    <w:rsid w:val="00A13BF3"/>
    <w:rsid w:val="00A146DD"/>
    <w:rsid w:val="00A14877"/>
    <w:rsid w:val="00A14C2D"/>
    <w:rsid w:val="00A14F9E"/>
    <w:rsid w:val="00A15504"/>
    <w:rsid w:val="00A155D8"/>
    <w:rsid w:val="00A15B28"/>
    <w:rsid w:val="00A15CCC"/>
    <w:rsid w:val="00A15D4D"/>
    <w:rsid w:val="00A16094"/>
    <w:rsid w:val="00A16EFB"/>
    <w:rsid w:val="00A170B2"/>
    <w:rsid w:val="00A17324"/>
    <w:rsid w:val="00A204B6"/>
    <w:rsid w:val="00A2073C"/>
    <w:rsid w:val="00A20F39"/>
    <w:rsid w:val="00A216F5"/>
    <w:rsid w:val="00A2181F"/>
    <w:rsid w:val="00A21AD5"/>
    <w:rsid w:val="00A22103"/>
    <w:rsid w:val="00A226AF"/>
    <w:rsid w:val="00A22995"/>
    <w:rsid w:val="00A2376B"/>
    <w:rsid w:val="00A23E43"/>
    <w:rsid w:val="00A23F5F"/>
    <w:rsid w:val="00A246E7"/>
    <w:rsid w:val="00A2516A"/>
    <w:rsid w:val="00A26720"/>
    <w:rsid w:val="00A267F1"/>
    <w:rsid w:val="00A2696B"/>
    <w:rsid w:val="00A26BCB"/>
    <w:rsid w:val="00A26DF1"/>
    <w:rsid w:val="00A279EE"/>
    <w:rsid w:val="00A27B3E"/>
    <w:rsid w:val="00A27BDA"/>
    <w:rsid w:val="00A27DED"/>
    <w:rsid w:val="00A27FC5"/>
    <w:rsid w:val="00A30016"/>
    <w:rsid w:val="00A30BAD"/>
    <w:rsid w:val="00A30EDF"/>
    <w:rsid w:val="00A314E1"/>
    <w:rsid w:val="00A31D46"/>
    <w:rsid w:val="00A3213B"/>
    <w:rsid w:val="00A3296C"/>
    <w:rsid w:val="00A335CA"/>
    <w:rsid w:val="00A33856"/>
    <w:rsid w:val="00A34AB5"/>
    <w:rsid w:val="00A34EE1"/>
    <w:rsid w:val="00A353D1"/>
    <w:rsid w:val="00A3583E"/>
    <w:rsid w:val="00A3641E"/>
    <w:rsid w:val="00A3643D"/>
    <w:rsid w:val="00A36A1F"/>
    <w:rsid w:val="00A36DA8"/>
    <w:rsid w:val="00A372F1"/>
    <w:rsid w:val="00A376F3"/>
    <w:rsid w:val="00A3782A"/>
    <w:rsid w:val="00A4100A"/>
    <w:rsid w:val="00A41A1F"/>
    <w:rsid w:val="00A41C2B"/>
    <w:rsid w:val="00A43636"/>
    <w:rsid w:val="00A43BA6"/>
    <w:rsid w:val="00A44A2B"/>
    <w:rsid w:val="00A50200"/>
    <w:rsid w:val="00A50226"/>
    <w:rsid w:val="00A5022E"/>
    <w:rsid w:val="00A520E0"/>
    <w:rsid w:val="00A5255A"/>
    <w:rsid w:val="00A52F64"/>
    <w:rsid w:val="00A5314B"/>
    <w:rsid w:val="00A535A0"/>
    <w:rsid w:val="00A5377B"/>
    <w:rsid w:val="00A538A6"/>
    <w:rsid w:val="00A53DD7"/>
    <w:rsid w:val="00A541C6"/>
    <w:rsid w:val="00A54464"/>
    <w:rsid w:val="00A546CF"/>
    <w:rsid w:val="00A553C1"/>
    <w:rsid w:val="00A5557D"/>
    <w:rsid w:val="00A566A6"/>
    <w:rsid w:val="00A56AE1"/>
    <w:rsid w:val="00A56CBC"/>
    <w:rsid w:val="00A57C9A"/>
    <w:rsid w:val="00A57DEB"/>
    <w:rsid w:val="00A60005"/>
    <w:rsid w:val="00A602BA"/>
    <w:rsid w:val="00A60FF8"/>
    <w:rsid w:val="00A61420"/>
    <w:rsid w:val="00A62843"/>
    <w:rsid w:val="00A637C2"/>
    <w:rsid w:val="00A63DB7"/>
    <w:rsid w:val="00A64207"/>
    <w:rsid w:val="00A64537"/>
    <w:rsid w:val="00A6454A"/>
    <w:rsid w:val="00A64774"/>
    <w:rsid w:val="00A647A4"/>
    <w:rsid w:val="00A64D1B"/>
    <w:rsid w:val="00A650A8"/>
    <w:rsid w:val="00A652D3"/>
    <w:rsid w:val="00A652DD"/>
    <w:rsid w:val="00A65DE7"/>
    <w:rsid w:val="00A66072"/>
    <w:rsid w:val="00A66338"/>
    <w:rsid w:val="00A664B5"/>
    <w:rsid w:val="00A66E31"/>
    <w:rsid w:val="00A67DFE"/>
    <w:rsid w:val="00A70A4F"/>
    <w:rsid w:val="00A71071"/>
    <w:rsid w:val="00A719DE"/>
    <w:rsid w:val="00A723E4"/>
    <w:rsid w:val="00A725B5"/>
    <w:rsid w:val="00A7268F"/>
    <w:rsid w:val="00A72A45"/>
    <w:rsid w:val="00A73029"/>
    <w:rsid w:val="00A7324B"/>
    <w:rsid w:val="00A7341A"/>
    <w:rsid w:val="00A73EF7"/>
    <w:rsid w:val="00A746B2"/>
    <w:rsid w:val="00A759C5"/>
    <w:rsid w:val="00A759F1"/>
    <w:rsid w:val="00A75E8A"/>
    <w:rsid w:val="00A76895"/>
    <w:rsid w:val="00A76EDC"/>
    <w:rsid w:val="00A76EDE"/>
    <w:rsid w:val="00A76FC1"/>
    <w:rsid w:val="00A77152"/>
    <w:rsid w:val="00A77527"/>
    <w:rsid w:val="00A77911"/>
    <w:rsid w:val="00A77AAB"/>
    <w:rsid w:val="00A77E17"/>
    <w:rsid w:val="00A80530"/>
    <w:rsid w:val="00A80F45"/>
    <w:rsid w:val="00A82CFD"/>
    <w:rsid w:val="00A83E17"/>
    <w:rsid w:val="00A83E3B"/>
    <w:rsid w:val="00A842A3"/>
    <w:rsid w:val="00A8438D"/>
    <w:rsid w:val="00A84500"/>
    <w:rsid w:val="00A849CE"/>
    <w:rsid w:val="00A84C99"/>
    <w:rsid w:val="00A851AA"/>
    <w:rsid w:val="00A851D6"/>
    <w:rsid w:val="00A85207"/>
    <w:rsid w:val="00A854E2"/>
    <w:rsid w:val="00A858E7"/>
    <w:rsid w:val="00A867B6"/>
    <w:rsid w:val="00A86B66"/>
    <w:rsid w:val="00A871FF"/>
    <w:rsid w:val="00A8749C"/>
    <w:rsid w:val="00A8767E"/>
    <w:rsid w:val="00A87829"/>
    <w:rsid w:val="00A878B7"/>
    <w:rsid w:val="00A87B6B"/>
    <w:rsid w:val="00A91007"/>
    <w:rsid w:val="00A9122E"/>
    <w:rsid w:val="00A9186A"/>
    <w:rsid w:val="00A919BC"/>
    <w:rsid w:val="00A92512"/>
    <w:rsid w:val="00A92BA3"/>
    <w:rsid w:val="00A92C2D"/>
    <w:rsid w:val="00A92EF9"/>
    <w:rsid w:val="00A933E5"/>
    <w:rsid w:val="00A93B8E"/>
    <w:rsid w:val="00A93C2E"/>
    <w:rsid w:val="00A95017"/>
    <w:rsid w:val="00A9506C"/>
    <w:rsid w:val="00A95175"/>
    <w:rsid w:val="00A95793"/>
    <w:rsid w:val="00A969B7"/>
    <w:rsid w:val="00A96BCC"/>
    <w:rsid w:val="00A96F67"/>
    <w:rsid w:val="00A97070"/>
    <w:rsid w:val="00AA07B0"/>
    <w:rsid w:val="00AA0A73"/>
    <w:rsid w:val="00AA0B93"/>
    <w:rsid w:val="00AA12BD"/>
    <w:rsid w:val="00AA194F"/>
    <w:rsid w:val="00AA1AE3"/>
    <w:rsid w:val="00AA1F0A"/>
    <w:rsid w:val="00AA2BC1"/>
    <w:rsid w:val="00AA30DE"/>
    <w:rsid w:val="00AA388F"/>
    <w:rsid w:val="00AA3943"/>
    <w:rsid w:val="00AA3ACC"/>
    <w:rsid w:val="00AA3CD1"/>
    <w:rsid w:val="00AA3E7A"/>
    <w:rsid w:val="00AA3F84"/>
    <w:rsid w:val="00AA452A"/>
    <w:rsid w:val="00AA530A"/>
    <w:rsid w:val="00AA5692"/>
    <w:rsid w:val="00AA582F"/>
    <w:rsid w:val="00AA5910"/>
    <w:rsid w:val="00AA65CC"/>
    <w:rsid w:val="00AA69A0"/>
    <w:rsid w:val="00AA6D46"/>
    <w:rsid w:val="00AA73A8"/>
    <w:rsid w:val="00AA7580"/>
    <w:rsid w:val="00AB05DB"/>
    <w:rsid w:val="00AB0FC6"/>
    <w:rsid w:val="00AB1997"/>
    <w:rsid w:val="00AB1B0D"/>
    <w:rsid w:val="00AB1CC8"/>
    <w:rsid w:val="00AB2050"/>
    <w:rsid w:val="00AB22FB"/>
    <w:rsid w:val="00AB23C6"/>
    <w:rsid w:val="00AB2508"/>
    <w:rsid w:val="00AB4016"/>
    <w:rsid w:val="00AB4880"/>
    <w:rsid w:val="00AB5D6A"/>
    <w:rsid w:val="00AB6A69"/>
    <w:rsid w:val="00AB6AA1"/>
    <w:rsid w:val="00AB6B23"/>
    <w:rsid w:val="00AB7BD5"/>
    <w:rsid w:val="00AC0143"/>
    <w:rsid w:val="00AC0416"/>
    <w:rsid w:val="00AC158E"/>
    <w:rsid w:val="00AC1C7B"/>
    <w:rsid w:val="00AC2567"/>
    <w:rsid w:val="00AC2649"/>
    <w:rsid w:val="00AC2AAA"/>
    <w:rsid w:val="00AC2BD8"/>
    <w:rsid w:val="00AC377E"/>
    <w:rsid w:val="00AC4140"/>
    <w:rsid w:val="00AC45E8"/>
    <w:rsid w:val="00AC5023"/>
    <w:rsid w:val="00AC55F8"/>
    <w:rsid w:val="00AC5B69"/>
    <w:rsid w:val="00AC67FF"/>
    <w:rsid w:val="00AC76DA"/>
    <w:rsid w:val="00AC7729"/>
    <w:rsid w:val="00AC77C1"/>
    <w:rsid w:val="00AC7C9C"/>
    <w:rsid w:val="00AC7D01"/>
    <w:rsid w:val="00AC7F03"/>
    <w:rsid w:val="00AD025B"/>
    <w:rsid w:val="00AD0366"/>
    <w:rsid w:val="00AD05BF"/>
    <w:rsid w:val="00AD05C7"/>
    <w:rsid w:val="00AD080E"/>
    <w:rsid w:val="00AD0886"/>
    <w:rsid w:val="00AD0A64"/>
    <w:rsid w:val="00AD0AF5"/>
    <w:rsid w:val="00AD0BEF"/>
    <w:rsid w:val="00AD0F4A"/>
    <w:rsid w:val="00AD1923"/>
    <w:rsid w:val="00AD1A8C"/>
    <w:rsid w:val="00AD1D78"/>
    <w:rsid w:val="00AD22EA"/>
    <w:rsid w:val="00AD31EF"/>
    <w:rsid w:val="00AD3B20"/>
    <w:rsid w:val="00AD43B7"/>
    <w:rsid w:val="00AD49EC"/>
    <w:rsid w:val="00AD4BC6"/>
    <w:rsid w:val="00AD4D2C"/>
    <w:rsid w:val="00AD5944"/>
    <w:rsid w:val="00AD5AC3"/>
    <w:rsid w:val="00AD650E"/>
    <w:rsid w:val="00AD75E5"/>
    <w:rsid w:val="00AD784D"/>
    <w:rsid w:val="00AE074D"/>
    <w:rsid w:val="00AE0977"/>
    <w:rsid w:val="00AE0A7E"/>
    <w:rsid w:val="00AE1F2A"/>
    <w:rsid w:val="00AE1FFA"/>
    <w:rsid w:val="00AE20B2"/>
    <w:rsid w:val="00AE2206"/>
    <w:rsid w:val="00AE238F"/>
    <w:rsid w:val="00AE2B1F"/>
    <w:rsid w:val="00AE357B"/>
    <w:rsid w:val="00AE3CD2"/>
    <w:rsid w:val="00AE4551"/>
    <w:rsid w:val="00AE4962"/>
    <w:rsid w:val="00AE49CC"/>
    <w:rsid w:val="00AE4A8F"/>
    <w:rsid w:val="00AE51A9"/>
    <w:rsid w:val="00AE51B4"/>
    <w:rsid w:val="00AE59BB"/>
    <w:rsid w:val="00AE5E86"/>
    <w:rsid w:val="00AE601D"/>
    <w:rsid w:val="00AE6063"/>
    <w:rsid w:val="00AE65EF"/>
    <w:rsid w:val="00AE6793"/>
    <w:rsid w:val="00AE7236"/>
    <w:rsid w:val="00AE73CE"/>
    <w:rsid w:val="00AE7B9E"/>
    <w:rsid w:val="00AE7E5C"/>
    <w:rsid w:val="00AE7FF6"/>
    <w:rsid w:val="00AF0D3A"/>
    <w:rsid w:val="00AF0EC0"/>
    <w:rsid w:val="00AF1E0B"/>
    <w:rsid w:val="00AF25A1"/>
    <w:rsid w:val="00AF3168"/>
    <w:rsid w:val="00AF3A10"/>
    <w:rsid w:val="00AF3AF5"/>
    <w:rsid w:val="00AF3DC0"/>
    <w:rsid w:val="00AF40C5"/>
    <w:rsid w:val="00AF470B"/>
    <w:rsid w:val="00AF5210"/>
    <w:rsid w:val="00AF5481"/>
    <w:rsid w:val="00AF6403"/>
    <w:rsid w:val="00AF6A73"/>
    <w:rsid w:val="00AF7277"/>
    <w:rsid w:val="00AF7709"/>
    <w:rsid w:val="00B00A90"/>
    <w:rsid w:val="00B01E2D"/>
    <w:rsid w:val="00B027F0"/>
    <w:rsid w:val="00B028E9"/>
    <w:rsid w:val="00B02C1E"/>
    <w:rsid w:val="00B02D5D"/>
    <w:rsid w:val="00B03043"/>
    <w:rsid w:val="00B03051"/>
    <w:rsid w:val="00B0365E"/>
    <w:rsid w:val="00B038B7"/>
    <w:rsid w:val="00B03B8E"/>
    <w:rsid w:val="00B04FA0"/>
    <w:rsid w:val="00B05290"/>
    <w:rsid w:val="00B05360"/>
    <w:rsid w:val="00B054D3"/>
    <w:rsid w:val="00B05527"/>
    <w:rsid w:val="00B056AF"/>
    <w:rsid w:val="00B05B35"/>
    <w:rsid w:val="00B064FC"/>
    <w:rsid w:val="00B06816"/>
    <w:rsid w:val="00B068D6"/>
    <w:rsid w:val="00B06B46"/>
    <w:rsid w:val="00B0765C"/>
    <w:rsid w:val="00B07700"/>
    <w:rsid w:val="00B07726"/>
    <w:rsid w:val="00B07BD0"/>
    <w:rsid w:val="00B07C3A"/>
    <w:rsid w:val="00B07EC4"/>
    <w:rsid w:val="00B112F8"/>
    <w:rsid w:val="00B1140F"/>
    <w:rsid w:val="00B119A5"/>
    <w:rsid w:val="00B11B87"/>
    <w:rsid w:val="00B1230C"/>
    <w:rsid w:val="00B12470"/>
    <w:rsid w:val="00B12A76"/>
    <w:rsid w:val="00B130F5"/>
    <w:rsid w:val="00B131C0"/>
    <w:rsid w:val="00B13743"/>
    <w:rsid w:val="00B1377A"/>
    <w:rsid w:val="00B1453B"/>
    <w:rsid w:val="00B145D5"/>
    <w:rsid w:val="00B15CAE"/>
    <w:rsid w:val="00B16C97"/>
    <w:rsid w:val="00B170F2"/>
    <w:rsid w:val="00B176DD"/>
    <w:rsid w:val="00B17964"/>
    <w:rsid w:val="00B202B4"/>
    <w:rsid w:val="00B20330"/>
    <w:rsid w:val="00B2083C"/>
    <w:rsid w:val="00B218C1"/>
    <w:rsid w:val="00B21A98"/>
    <w:rsid w:val="00B21DE1"/>
    <w:rsid w:val="00B21F9A"/>
    <w:rsid w:val="00B22C5C"/>
    <w:rsid w:val="00B22E18"/>
    <w:rsid w:val="00B22EC9"/>
    <w:rsid w:val="00B22FCE"/>
    <w:rsid w:val="00B231BB"/>
    <w:rsid w:val="00B23A89"/>
    <w:rsid w:val="00B23B55"/>
    <w:rsid w:val="00B2433C"/>
    <w:rsid w:val="00B24649"/>
    <w:rsid w:val="00B256FD"/>
    <w:rsid w:val="00B25893"/>
    <w:rsid w:val="00B26A72"/>
    <w:rsid w:val="00B26CE1"/>
    <w:rsid w:val="00B26D2D"/>
    <w:rsid w:val="00B27FF7"/>
    <w:rsid w:val="00B30362"/>
    <w:rsid w:val="00B304DD"/>
    <w:rsid w:val="00B30B9B"/>
    <w:rsid w:val="00B313FF"/>
    <w:rsid w:val="00B3140E"/>
    <w:rsid w:val="00B3162F"/>
    <w:rsid w:val="00B31885"/>
    <w:rsid w:val="00B31EC9"/>
    <w:rsid w:val="00B32F15"/>
    <w:rsid w:val="00B32F71"/>
    <w:rsid w:val="00B34038"/>
    <w:rsid w:val="00B34374"/>
    <w:rsid w:val="00B34C6A"/>
    <w:rsid w:val="00B34CC3"/>
    <w:rsid w:val="00B359B1"/>
    <w:rsid w:val="00B35BD8"/>
    <w:rsid w:val="00B35F5B"/>
    <w:rsid w:val="00B36128"/>
    <w:rsid w:val="00B36CA0"/>
    <w:rsid w:val="00B371DE"/>
    <w:rsid w:val="00B372BC"/>
    <w:rsid w:val="00B37FB1"/>
    <w:rsid w:val="00B40703"/>
    <w:rsid w:val="00B40BFE"/>
    <w:rsid w:val="00B4168F"/>
    <w:rsid w:val="00B41826"/>
    <w:rsid w:val="00B41915"/>
    <w:rsid w:val="00B4266F"/>
    <w:rsid w:val="00B42D5D"/>
    <w:rsid w:val="00B438E1"/>
    <w:rsid w:val="00B43969"/>
    <w:rsid w:val="00B44A30"/>
    <w:rsid w:val="00B44DD7"/>
    <w:rsid w:val="00B459E0"/>
    <w:rsid w:val="00B4652E"/>
    <w:rsid w:val="00B46E7F"/>
    <w:rsid w:val="00B47307"/>
    <w:rsid w:val="00B4783B"/>
    <w:rsid w:val="00B47A3E"/>
    <w:rsid w:val="00B47F83"/>
    <w:rsid w:val="00B5018A"/>
    <w:rsid w:val="00B502E6"/>
    <w:rsid w:val="00B503A5"/>
    <w:rsid w:val="00B50977"/>
    <w:rsid w:val="00B50C74"/>
    <w:rsid w:val="00B50C7B"/>
    <w:rsid w:val="00B513D5"/>
    <w:rsid w:val="00B5156C"/>
    <w:rsid w:val="00B51BE1"/>
    <w:rsid w:val="00B51DD7"/>
    <w:rsid w:val="00B5260C"/>
    <w:rsid w:val="00B526F0"/>
    <w:rsid w:val="00B5294A"/>
    <w:rsid w:val="00B52BBC"/>
    <w:rsid w:val="00B5309F"/>
    <w:rsid w:val="00B54218"/>
    <w:rsid w:val="00B546CC"/>
    <w:rsid w:val="00B547B1"/>
    <w:rsid w:val="00B54FDC"/>
    <w:rsid w:val="00B56527"/>
    <w:rsid w:val="00B56533"/>
    <w:rsid w:val="00B568DE"/>
    <w:rsid w:val="00B56949"/>
    <w:rsid w:val="00B56F4C"/>
    <w:rsid w:val="00B5767C"/>
    <w:rsid w:val="00B600BC"/>
    <w:rsid w:val="00B60669"/>
    <w:rsid w:val="00B606F0"/>
    <w:rsid w:val="00B608D1"/>
    <w:rsid w:val="00B60D9E"/>
    <w:rsid w:val="00B629E6"/>
    <w:rsid w:val="00B62A06"/>
    <w:rsid w:val="00B636E7"/>
    <w:rsid w:val="00B6397F"/>
    <w:rsid w:val="00B63A01"/>
    <w:rsid w:val="00B63C5A"/>
    <w:rsid w:val="00B63D24"/>
    <w:rsid w:val="00B64262"/>
    <w:rsid w:val="00B643E1"/>
    <w:rsid w:val="00B644BE"/>
    <w:rsid w:val="00B64521"/>
    <w:rsid w:val="00B64652"/>
    <w:rsid w:val="00B6467B"/>
    <w:rsid w:val="00B65380"/>
    <w:rsid w:val="00B65E46"/>
    <w:rsid w:val="00B660F6"/>
    <w:rsid w:val="00B66313"/>
    <w:rsid w:val="00B66B81"/>
    <w:rsid w:val="00B66F62"/>
    <w:rsid w:val="00B671CD"/>
    <w:rsid w:val="00B671E7"/>
    <w:rsid w:val="00B70046"/>
    <w:rsid w:val="00B70E9E"/>
    <w:rsid w:val="00B710A2"/>
    <w:rsid w:val="00B713D2"/>
    <w:rsid w:val="00B728EB"/>
    <w:rsid w:val="00B73B6C"/>
    <w:rsid w:val="00B73E96"/>
    <w:rsid w:val="00B73F87"/>
    <w:rsid w:val="00B74036"/>
    <w:rsid w:val="00B742C8"/>
    <w:rsid w:val="00B74357"/>
    <w:rsid w:val="00B746D8"/>
    <w:rsid w:val="00B74F74"/>
    <w:rsid w:val="00B7548E"/>
    <w:rsid w:val="00B7585F"/>
    <w:rsid w:val="00B76D17"/>
    <w:rsid w:val="00B76E95"/>
    <w:rsid w:val="00B7716B"/>
    <w:rsid w:val="00B774C1"/>
    <w:rsid w:val="00B77E3D"/>
    <w:rsid w:val="00B77E77"/>
    <w:rsid w:val="00B804E2"/>
    <w:rsid w:val="00B8056F"/>
    <w:rsid w:val="00B80AD8"/>
    <w:rsid w:val="00B80E26"/>
    <w:rsid w:val="00B80F66"/>
    <w:rsid w:val="00B80F7D"/>
    <w:rsid w:val="00B81596"/>
    <w:rsid w:val="00B81828"/>
    <w:rsid w:val="00B820F9"/>
    <w:rsid w:val="00B8219A"/>
    <w:rsid w:val="00B82B23"/>
    <w:rsid w:val="00B82CB1"/>
    <w:rsid w:val="00B82CBF"/>
    <w:rsid w:val="00B8397E"/>
    <w:rsid w:val="00B83A78"/>
    <w:rsid w:val="00B84030"/>
    <w:rsid w:val="00B84324"/>
    <w:rsid w:val="00B8484D"/>
    <w:rsid w:val="00B84A82"/>
    <w:rsid w:val="00B854BE"/>
    <w:rsid w:val="00B8572D"/>
    <w:rsid w:val="00B858DE"/>
    <w:rsid w:val="00B85C1E"/>
    <w:rsid w:val="00B85EF4"/>
    <w:rsid w:val="00B866FD"/>
    <w:rsid w:val="00B871E8"/>
    <w:rsid w:val="00B872F0"/>
    <w:rsid w:val="00B87570"/>
    <w:rsid w:val="00B87626"/>
    <w:rsid w:val="00B87742"/>
    <w:rsid w:val="00B87CBE"/>
    <w:rsid w:val="00B87E96"/>
    <w:rsid w:val="00B90271"/>
    <w:rsid w:val="00B904FD"/>
    <w:rsid w:val="00B91819"/>
    <w:rsid w:val="00B920F2"/>
    <w:rsid w:val="00B9250E"/>
    <w:rsid w:val="00B92B0A"/>
    <w:rsid w:val="00B92D66"/>
    <w:rsid w:val="00B92F69"/>
    <w:rsid w:val="00B93068"/>
    <w:rsid w:val="00B94598"/>
    <w:rsid w:val="00B94707"/>
    <w:rsid w:val="00B94F8D"/>
    <w:rsid w:val="00B94FA0"/>
    <w:rsid w:val="00B9581F"/>
    <w:rsid w:val="00B95DB2"/>
    <w:rsid w:val="00B96EEA"/>
    <w:rsid w:val="00B970B1"/>
    <w:rsid w:val="00B97498"/>
    <w:rsid w:val="00B9765E"/>
    <w:rsid w:val="00BA060B"/>
    <w:rsid w:val="00BA1005"/>
    <w:rsid w:val="00BA17A6"/>
    <w:rsid w:val="00BA1A20"/>
    <w:rsid w:val="00BA1C53"/>
    <w:rsid w:val="00BA250E"/>
    <w:rsid w:val="00BA4874"/>
    <w:rsid w:val="00BA4FB1"/>
    <w:rsid w:val="00BA50E8"/>
    <w:rsid w:val="00BA5188"/>
    <w:rsid w:val="00BA56BD"/>
    <w:rsid w:val="00BA5757"/>
    <w:rsid w:val="00BA5AE1"/>
    <w:rsid w:val="00BA679F"/>
    <w:rsid w:val="00BA67DC"/>
    <w:rsid w:val="00BA6AA8"/>
    <w:rsid w:val="00BA6BCF"/>
    <w:rsid w:val="00BA7151"/>
    <w:rsid w:val="00BA77DE"/>
    <w:rsid w:val="00BB03BC"/>
    <w:rsid w:val="00BB1FED"/>
    <w:rsid w:val="00BB2349"/>
    <w:rsid w:val="00BB298C"/>
    <w:rsid w:val="00BB2E12"/>
    <w:rsid w:val="00BB31F5"/>
    <w:rsid w:val="00BB42F9"/>
    <w:rsid w:val="00BB4355"/>
    <w:rsid w:val="00BB49D0"/>
    <w:rsid w:val="00BB4F75"/>
    <w:rsid w:val="00BB4F91"/>
    <w:rsid w:val="00BB659D"/>
    <w:rsid w:val="00BB6D98"/>
    <w:rsid w:val="00BB708E"/>
    <w:rsid w:val="00BB783E"/>
    <w:rsid w:val="00BB79D1"/>
    <w:rsid w:val="00BC0257"/>
    <w:rsid w:val="00BC0359"/>
    <w:rsid w:val="00BC0427"/>
    <w:rsid w:val="00BC133E"/>
    <w:rsid w:val="00BC1644"/>
    <w:rsid w:val="00BC1B26"/>
    <w:rsid w:val="00BC21B8"/>
    <w:rsid w:val="00BC263D"/>
    <w:rsid w:val="00BC2A0F"/>
    <w:rsid w:val="00BC2DC7"/>
    <w:rsid w:val="00BC305F"/>
    <w:rsid w:val="00BC3B92"/>
    <w:rsid w:val="00BC3FEA"/>
    <w:rsid w:val="00BC44DF"/>
    <w:rsid w:val="00BC457D"/>
    <w:rsid w:val="00BC4ED5"/>
    <w:rsid w:val="00BC51A5"/>
    <w:rsid w:val="00BC563A"/>
    <w:rsid w:val="00BC65E3"/>
    <w:rsid w:val="00BC7019"/>
    <w:rsid w:val="00BC7E3F"/>
    <w:rsid w:val="00BC8A55"/>
    <w:rsid w:val="00BD0DB5"/>
    <w:rsid w:val="00BD116D"/>
    <w:rsid w:val="00BD1320"/>
    <w:rsid w:val="00BD213C"/>
    <w:rsid w:val="00BD234B"/>
    <w:rsid w:val="00BD2437"/>
    <w:rsid w:val="00BD371E"/>
    <w:rsid w:val="00BD38B3"/>
    <w:rsid w:val="00BD3CEB"/>
    <w:rsid w:val="00BD416F"/>
    <w:rsid w:val="00BD4544"/>
    <w:rsid w:val="00BD5521"/>
    <w:rsid w:val="00BD568D"/>
    <w:rsid w:val="00BD587A"/>
    <w:rsid w:val="00BD636F"/>
    <w:rsid w:val="00BD6E37"/>
    <w:rsid w:val="00BD78B7"/>
    <w:rsid w:val="00BE0052"/>
    <w:rsid w:val="00BE0286"/>
    <w:rsid w:val="00BE046B"/>
    <w:rsid w:val="00BE064A"/>
    <w:rsid w:val="00BE282D"/>
    <w:rsid w:val="00BE2C5B"/>
    <w:rsid w:val="00BE2CFE"/>
    <w:rsid w:val="00BE2D6E"/>
    <w:rsid w:val="00BE42C5"/>
    <w:rsid w:val="00BE4340"/>
    <w:rsid w:val="00BE44A9"/>
    <w:rsid w:val="00BE5329"/>
    <w:rsid w:val="00BE54E5"/>
    <w:rsid w:val="00BE57E9"/>
    <w:rsid w:val="00BE5B9C"/>
    <w:rsid w:val="00BE5D2C"/>
    <w:rsid w:val="00BE5F2B"/>
    <w:rsid w:val="00BE6C4B"/>
    <w:rsid w:val="00BE6D98"/>
    <w:rsid w:val="00BF0762"/>
    <w:rsid w:val="00BF0A45"/>
    <w:rsid w:val="00BF0C41"/>
    <w:rsid w:val="00BF26CD"/>
    <w:rsid w:val="00BF2D94"/>
    <w:rsid w:val="00BF2FB0"/>
    <w:rsid w:val="00BF315B"/>
    <w:rsid w:val="00BF3D30"/>
    <w:rsid w:val="00BF3E73"/>
    <w:rsid w:val="00BF45EC"/>
    <w:rsid w:val="00BF49D0"/>
    <w:rsid w:val="00BF4AA4"/>
    <w:rsid w:val="00BF5002"/>
    <w:rsid w:val="00BF586F"/>
    <w:rsid w:val="00BF64BE"/>
    <w:rsid w:val="00BF6F66"/>
    <w:rsid w:val="00C000AA"/>
    <w:rsid w:val="00C00E3B"/>
    <w:rsid w:val="00C00E5E"/>
    <w:rsid w:val="00C0140C"/>
    <w:rsid w:val="00C01555"/>
    <w:rsid w:val="00C01BBE"/>
    <w:rsid w:val="00C01CDF"/>
    <w:rsid w:val="00C01FAC"/>
    <w:rsid w:val="00C0216F"/>
    <w:rsid w:val="00C021CD"/>
    <w:rsid w:val="00C022B3"/>
    <w:rsid w:val="00C02F62"/>
    <w:rsid w:val="00C0314A"/>
    <w:rsid w:val="00C03C06"/>
    <w:rsid w:val="00C0437C"/>
    <w:rsid w:val="00C04395"/>
    <w:rsid w:val="00C04886"/>
    <w:rsid w:val="00C048B0"/>
    <w:rsid w:val="00C0490C"/>
    <w:rsid w:val="00C04B1F"/>
    <w:rsid w:val="00C06356"/>
    <w:rsid w:val="00C06FCF"/>
    <w:rsid w:val="00C07366"/>
    <w:rsid w:val="00C078E8"/>
    <w:rsid w:val="00C07AAA"/>
    <w:rsid w:val="00C0803B"/>
    <w:rsid w:val="00C100A1"/>
    <w:rsid w:val="00C1023E"/>
    <w:rsid w:val="00C108EF"/>
    <w:rsid w:val="00C1189F"/>
    <w:rsid w:val="00C11EEE"/>
    <w:rsid w:val="00C11F49"/>
    <w:rsid w:val="00C12BE5"/>
    <w:rsid w:val="00C135F4"/>
    <w:rsid w:val="00C13E17"/>
    <w:rsid w:val="00C14D4F"/>
    <w:rsid w:val="00C14F7C"/>
    <w:rsid w:val="00C1637D"/>
    <w:rsid w:val="00C16AAD"/>
    <w:rsid w:val="00C16C58"/>
    <w:rsid w:val="00C1715A"/>
    <w:rsid w:val="00C1723F"/>
    <w:rsid w:val="00C17AF2"/>
    <w:rsid w:val="00C1E7B9"/>
    <w:rsid w:val="00C20045"/>
    <w:rsid w:val="00C205BD"/>
    <w:rsid w:val="00C20620"/>
    <w:rsid w:val="00C2141C"/>
    <w:rsid w:val="00C2151C"/>
    <w:rsid w:val="00C21BEF"/>
    <w:rsid w:val="00C221DD"/>
    <w:rsid w:val="00C22275"/>
    <w:rsid w:val="00C22408"/>
    <w:rsid w:val="00C22A63"/>
    <w:rsid w:val="00C23816"/>
    <w:rsid w:val="00C24A4D"/>
    <w:rsid w:val="00C24B4A"/>
    <w:rsid w:val="00C24F20"/>
    <w:rsid w:val="00C256DE"/>
    <w:rsid w:val="00C25836"/>
    <w:rsid w:val="00C25B0C"/>
    <w:rsid w:val="00C25D93"/>
    <w:rsid w:val="00C263B5"/>
    <w:rsid w:val="00C26C24"/>
    <w:rsid w:val="00C270FC"/>
    <w:rsid w:val="00C27147"/>
    <w:rsid w:val="00C2770E"/>
    <w:rsid w:val="00C303B6"/>
    <w:rsid w:val="00C30726"/>
    <w:rsid w:val="00C30C3A"/>
    <w:rsid w:val="00C30DC1"/>
    <w:rsid w:val="00C32508"/>
    <w:rsid w:val="00C32608"/>
    <w:rsid w:val="00C333B5"/>
    <w:rsid w:val="00C334B9"/>
    <w:rsid w:val="00C33F4B"/>
    <w:rsid w:val="00C34359"/>
    <w:rsid w:val="00C344B5"/>
    <w:rsid w:val="00C349CA"/>
    <w:rsid w:val="00C34D2C"/>
    <w:rsid w:val="00C3504B"/>
    <w:rsid w:val="00C351AB"/>
    <w:rsid w:val="00C355B2"/>
    <w:rsid w:val="00C360AC"/>
    <w:rsid w:val="00C376C5"/>
    <w:rsid w:val="00C37E63"/>
    <w:rsid w:val="00C4015C"/>
    <w:rsid w:val="00C40988"/>
    <w:rsid w:val="00C40B95"/>
    <w:rsid w:val="00C40CCB"/>
    <w:rsid w:val="00C412F2"/>
    <w:rsid w:val="00C4227B"/>
    <w:rsid w:val="00C42BC5"/>
    <w:rsid w:val="00C43EA1"/>
    <w:rsid w:val="00C44BEF"/>
    <w:rsid w:val="00C455D2"/>
    <w:rsid w:val="00C45BA7"/>
    <w:rsid w:val="00C45DCF"/>
    <w:rsid w:val="00C46440"/>
    <w:rsid w:val="00C47087"/>
    <w:rsid w:val="00C473CE"/>
    <w:rsid w:val="00C47B31"/>
    <w:rsid w:val="00C50524"/>
    <w:rsid w:val="00C5059B"/>
    <w:rsid w:val="00C50A64"/>
    <w:rsid w:val="00C50BFC"/>
    <w:rsid w:val="00C50D62"/>
    <w:rsid w:val="00C5115A"/>
    <w:rsid w:val="00C51A8B"/>
    <w:rsid w:val="00C5208C"/>
    <w:rsid w:val="00C522FA"/>
    <w:rsid w:val="00C53650"/>
    <w:rsid w:val="00C53771"/>
    <w:rsid w:val="00C53F32"/>
    <w:rsid w:val="00C54864"/>
    <w:rsid w:val="00C5584E"/>
    <w:rsid w:val="00C55895"/>
    <w:rsid w:val="00C559FE"/>
    <w:rsid w:val="00C55CDB"/>
    <w:rsid w:val="00C568F1"/>
    <w:rsid w:val="00C56D79"/>
    <w:rsid w:val="00C56E8D"/>
    <w:rsid w:val="00C57136"/>
    <w:rsid w:val="00C57489"/>
    <w:rsid w:val="00C60257"/>
    <w:rsid w:val="00C6062E"/>
    <w:rsid w:val="00C62116"/>
    <w:rsid w:val="00C62624"/>
    <w:rsid w:val="00C6288C"/>
    <w:rsid w:val="00C62C03"/>
    <w:rsid w:val="00C63446"/>
    <w:rsid w:val="00C63724"/>
    <w:rsid w:val="00C63A66"/>
    <w:rsid w:val="00C644B9"/>
    <w:rsid w:val="00C64675"/>
    <w:rsid w:val="00C6494B"/>
    <w:rsid w:val="00C64DF0"/>
    <w:rsid w:val="00C64F99"/>
    <w:rsid w:val="00C6514B"/>
    <w:rsid w:val="00C656BD"/>
    <w:rsid w:val="00C6688E"/>
    <w:rsid w:val="00C66A6B"/>
    <w:rsid w:val="00C66BEB"/>
    <w:rsid w:val="00C66E57"/>
    <w:rsid w:val="00C6713A"/>
    <w:rsid w:val="00C67941"/>
    <w:rsid w:val="00C6798D"/>
    <w:rsid w:val="00C67B09"/>
    <w:rsid w:val="00C67FB3"/>
    <w:rsid w:val="00C70937"/>
    <w:rsid w:val="00C726DC"/>
    <w:rsid w:val="00C72F8A"/>
    <w:rsid w:val="00C73734"/>
    <w:rsid w:val="00C73CAC"/>
    <w:rsid w:val="00C743A3"/>
    <w:rsid w:val="00C7489C"/>
    <w:rsid w:val="00C74C7B"/>
    <w:rsid w:val="00C75315"/>
    <w:rsid w:val="00C7537D"/>
    <w:rsid w:val="00C75A00"/>
    <w:rsid w:val="00C75B80"/>
    <w:rsid w:val="00C75DBE"/>
    <w:rsid w:val="00C763F8"/>
    <w:rsid w:val="00C7651A"/>
    <w:rsid w:val="00C7663C"/>
    <w:rsid w:val="00C76691"/>
    <w:rsid w:val="00C7689F"/>
    <w:rsid w:val="00C76B4F"/>
    <w:rsid w:val="00C76CA8"/>
    <w:rsid w:val="00C76CEB"/>
    <w:rsid w:val="00C77307"/>
    <w:rsid w:val="00C7744E"/>
    <w:rsid w:val="00C776EF"/>
    <w:rsid w:val="00C77B26"/>
    <w:rsid w:val="00C80BBE"/>
    <w:rsid w:val="00C81A2E"/>
    <w:rsid w:val="00C81D48"/>
    <w:rsid w:val="00C82436"/>
    <w:rsid w:val="00C82753"/>
    <w:rsid w:val="00C82B3F"/>
    <w:rsid w:val="00C82E50"/>
    <w:rsid w:val="00C830F2"/>
    <w:rsid w:val="00C831C4"/>
    <w:rsid w:val="00C84FFE"/>
    <w:rsid w:val="00C86082"/>
    <w:rsid w:val="00C862D6"/>
    <w:rsid w:val="00C8664B"/>
    <w:rsid w:val="00C877AE"/>
    <w:rsid w:val="00C87A8E"/>
    <w:rsid w:val="00C87C5A"/>
    <w:rsid w:val="00C87DAC"/>
    <w:rsid w:val="00C9092F"/>
    <w:rsid w:val="00C913FC"/>
    <w:rsid w:val="00C91C92"/>
    <w:rsid w:val="00C91DA0"/>
    <w:rsid w:val="00C924AA"/>
    <w:rsid w:val="00C92536"/>
    <w:rsid w:val="00C92FB3"/>
    <w:rsid w:val="00C93EFD"/>
    <w:rsid w:val="00C949A8"/>
    <w:rsid w:val="00C94B8F"/>
    <w:rsid w:val="00C95A31"/>
    <w:rsid w:val="00C961F8"/>
    <w:rsid w:val="00C966F8"/>
    <w:rsid w:val="00C96916"/>
    <w:rsid w:val="00C9695D"/>
    <w:rsid w:val="00C978A1"/>
    <w:rsid w:val="00C97DA8"/>
    <w:rsid w:val="00CA017B"/>
    <w:rsid w:val="00CA0C39"/>
    <w:rsid w:val="00CA11BC"/>
    <w:rsid w:val="00CA1974"/>
    <w:rsid w:val="00CA3779"/>
    <w:rsid w:val="00CA383F"/>
    <w:rsid w:val="00CA3A5F"/>
    <w:rsid w:val="00CA3D63"/>
    <w:rsid w:val="00CA4A3C"/>
    <w:rsid w:val="00CA4A7F"/>
    <w:rsid w:val="00CA5471"/>
    <w:rsid w:val="00CA55BE"/>
    <w:rsid w:val="00CA5669"/>
    <w:rsid w:val="00CA58C4"/>
    <w:rsid w:val="00CA5A28"/>
    <w:rsid w:val="00CA650E"/>
    <w:rsid w:val="00CA662D"/>
    <w:rsid w:val="00CA67DB"/>
    <w:rsid w:val="00CA68BD"/>
    <w:rsid w:val="00CA6983"/>
    <w:rsid w:val="00CA6E36"/>
    <w:rsid w:val="00CA7A39"/>
    <w:rsid w:val="00CB0402"/>
    <w:rsid w:val="00CB070E"/>
    <w:rsid w:val="00CB0AE6"/>
    <w:rsid w:val="00CB103E"/>
    <w:rsid w:val="00CB182A"/>
    <w:rsid w:val="00CB1DAC"/>
    <w:rsid w:val="00CB2309"/>
    <w:rsid w:val="00CB2465"/>
    <w:rsid w:val="00CB2957"/>
    <w:rsid w:val="00CB2E90"/>
    <w:rsid w:val="00CB3C51"/>
    <w:rsid w:val="00CB3FE0"/>
    <w:rsid w:val="00CB44E7"/>
    <w:rsid w:val="00CB4BD7"/>
    <w:rsid w:val="00CB4C39"/>
    <w:rsid w:val="00CB5679"/>
    <w:rsid w:val="00CB5CE1"/>
    <w:rsid w:val="00CB61E0"/>
    <w:rsid w:val="00CB679B"/>
    <w:rsid w:val="00CB6965"/>
    <w:rsid w:val="00CB6C55"/>
    <w:rsid w:val="00CB6DB3"/>
    <w:rsid w:val="00CB6DC1"/>
    <w:rsid w:val="00CB7096"/>
    <w:rsid w:val="00CB73FC"/>
    <w:rsid w:val="00CB7498"/>
    <w:rsid w:val="00CB7B13"/>
    <w:rsid w:val="00CC0CB0"/>
    <w:rsid w:val="00CC0E15"/>
    <w:rsid w:val="00CC1022"/>
    <w:rsid w:val="00CC116E"/>
    <w:rsid w:val="00CC15FF"/>
    <w:rsid w:val="00CC17EF"/>
    <w:rsid w:val="00CC2829"/>
    <w:rsid w:val="00CC28EE"/>
    <w:rsid w:val="00CC33BD"/>
    <w:rsid w:val="00CC379C"/>
    <w:rsid w:val="00CC38AE"/>
    <w:rsid w:val="00CC38F5"/>
    <w:rsid w:val="00CC3935"/>
    <w:rsid w:val="00CC4225"/>
    <w:rsid w:val="00CC4378"/>
    <w:rsid w:val="00CC4B79"/>
    <w:rsid w:val="00CC54DE"/>
    <w:rsid w:val="00CC5E33"/>
    <w:rsid w:val="00CC5E98"/>
    <w:rsid w:val="00CC6ADC"/>
    <w:rsid w:val="00CC6CEF"/>
    <w:rsid w:val="00CC6D1F"/>
    <w:rsid w:val="00CC6EE3"/>
    <w:rsid w:val="00CC74A4"/>
    <w:rsid w:val="00CC7E81"/>
    <w:rsid w:val="00CD03D2"/>
    <w:rsid w:val="00CD040D"/>
    <w:rsid w:val="00CD0E59"/>
    <w:rsid w:val="00CD1B5D"/>
    <w:rsid w:val="00CD1C7B"/>
    <w:rsid w:val="00CD1EBA"/>
    <w:rsid w:val="00CD20B6"/>
    <w:rsid w:val="00CD2185"/>
    <w:rsid w:val="00CD2526"/>
    <w:rsid w:val="00CD2620"/>
    <w:rsid w:val="00CD2B7D"/>
    <w:rsid w:val="00CD38E9"/>
    <w:rsid w:val="00CD3DA8"/>
    <w:rsid w:val="00CD41B8"/>
    <w:rsid w:val="00CD55F6"/>
    <w:rsid w:val="00CD6854"/>
    <w:rsid w:val="00CD6E14"/>
    <w:rsid w:val="00CD6FEB"/>
    <w:rsid w:val="00CE0F54"/>
    <w:rsid w:val="00CE0FC5"/>
    <w:rsid w:val="00CE20A7"/>
    <w:rsid w:val="00CE3BA3"/>
    <w:rsid w:val="00CE4319"/>
    <w:rsid w:val="00CE46CC"/>
    <w:rsid w:val="00CE6EA4"/>
    <w:rsid w:val="00CE7302"/>
    <w:rsid w:val="00CE74FB"/>
    <w:rsid w:val="00CE76B2"/>
    <w:rsid w:val="00CE7CCD"/>
    <w:rsid w:val="00CF016D"/>
    <w:rsid w:val="00CF0FC0"/>
    <w:rsid w:val="00CF115A"/>
    <w:rsid w:val="00CF1CAC"/>
    <w:rsid w:val="00CF1CF4"/>
    <w:rsid w:val="00CF2C44"/>
    <w:rsid w:val="00CF2D99"/>
    <w:rsid w:val="00CF301D"/>
    <w:rsid w:val="00CF37E1"/>
    <w:rsid w:val="00CF3A5B"/>
    <w:rsid w:val="00CF3EBC"/>
    <w:rsid w:val="00CF4A3C"/>
    <w:rsid w:val="00CF4BE6"/>
    <w:rsid w:val="00CF5AA1"/>
    <w:rsid w:val="00CF6F38"/>
    <w:rsid w:val="00CF6FE3"/>
    <w:rsid w:val="00CF76A6"/>
    <w:rsid w:val="00D00EEB"/>
    <w:rsid w:val="00D010D5"/>
    <w:rsid w:val="00D017F2"/>
    <w:rsid w:val="00D01EBF"/>
    <w:rsid w:val="00D02048"/>
    <w:rsid w:val="00D02530"/>
    <w:rsid w:val="00D02998"/>
    <w:rsid w:val="00D02B46"/>
    <w:rsid w:val="00D02F19"/>
    <w:rsid w:val="00D033D4"/>
    <w:rsid w:val="00D03ADC"/>
    <w:rsid w:val="00D0404E"/>
    <w:rsid w:val="00D0493A"/>
    <w:rsid w:val="00D04CF3"/>
    <w:rsid w:val="00D0507E"/>
    <w:rsid w:val="00D05459"/>
    <w:rsid w:val="00D057EB"/>
    <w:rsid w:val="00D058EB"/>
    <w:rsid w:val="00D05970"/>
    <w:rsid w:val="00D05A9A"/>
    <w:rsid w:val="00D06009"/>
    <w:rsid w:val="00D062ED"/>
    <w:rsid w:val="00D06C33"/>
    <w:rsid w:val="00D0715D"/>
    <w:rsid w:val="00D073A1"/>
    <w:rsid w:val="00D0772D"/>
    <w:rsid w:val="00D10A2F"/>
    <w:rsid w:val="00D10CC7"/>
    <w:rsid w:val="00D10E2D"/>
    <w:rsid w:val="00D10EA3"/>
    <w:rsid w:val="00D115E7"/>
    <w:rsid w:val="00D11E0F"/>
    <w:rsid w:val="00D128B9"/>
    <w:rsid w:val="00D133D9"/>
    <w:rsid w:val="00D14C65"/>
    <w:rsid w:val="00D15348"/>
    <w:rsid w:val="00D165FC"/>
    <w:rsid w:val="00D169B0"/>
    <w:rsid w:val="00D16D7B"/>
    <w:rsid w:val="00D175EC"/>
    <w:rsid w:val="00D1797F"/>
    <w:rsid w:val="00D17E20"/>
    <w:rsid w:val="00D21531"/>
    <w:rsid w:val="00D217FF"/>
    <w:rsid w:val="00D21B5E"/>
    <w:rsid w:val="00D22083"/>
    <w:rsid w:val="00D22198"/>
    <w:rsid w:val="00D2323E"/>
    <w:rsid w:val="00D23264"/>
    <w:rsid w:val="00D235AC"/>
    <w:rsid w:val="00D23734"/>
    <w:rsid w:val="00D237C4"/>
    <w:rsid w:val="00D23D3D"/>
    <w:rsid w:val="00D248DA"/>
    <w:rsid w:val="00D251CE"/>
    <w:rsid w:val="00D255F2"/>
    <w:rsid w:val="00D259A9"/>
    <w:rsid w:val="00D25D6F"/>
    <w:rsid w:val="00D25EF0"/>
    <w:rsid w:val="00D2606A"/>
    <w:rsid w:val="00D27950"/>
    <w:rsid w:val="00D27BCC"/>
    <w:rsid w:val="00D27D7F"/>
    <w:rsid w:val="00D27D8E"/>
    <w:rsid w:val="00D301FB"/>
    <w:rsid w:val="00D30362"/>
    <w:rsid w:val="00D30B57"/>
    <w:rsid w:val="00D30EC6"/>
    <w:rsid w:val="00D3100E"/>
    <w:rsid w:val="00D31440"/>
    <w:rsid w:val="00D31633"/>
    <w:rsid w:val="00D31B56"/>
    <w:rsid w:val="00D32299"/>
    <w:rsid w:val="00D33089"/>
    <w:rsid w:val="00D3320E"/>
    <w:rsid w:val="00D3332C"/>
    <w:rsid w:val="00D336DF"/>
    <w:rsid w:val="00D34707"/>
    <w:rsid w:val="00D35BFE"/>
    <w:rsid w:val="00D364E2"/>
    <w:rsid w:val="00D3699C"/>
    <w:rsid w:val="00D369E6"/>
    <w:rsid w:val="00D37542"/>
    <w:rsid w:val="00D379B8"/>
    <w:rsid w:val="00D37A77"/>
    <w:rsid w:val="00D409E5"/>
    <w:rsid w:val="00D409F8"/>
    <w:rsid w:val="00D41499"/>
    <w:rsid w:val="00D419C2"/>
    <w:rsid w:val="00D41A37"/>
    <w:rsid w:val="00D41C69"/>
    <w:rsid w:val="00D41D17"/>
    <w:rsid w:val="00D425BE"/>
    <w:rsid w:val="00D4316C"/>
    <w:rsid w:val="00D4375C"/>
    <w:rsid w:val="00D43F2E"/>
    <w:rsid w:val="00D4467F"/>
    <w:rsid w:val="00D44A19"/>
    <w:rsid w:val="00D44BA5"/>
    <w:rsid w:val="00D44F8D"/>
    <w:rsid w:val="00D44FBB"/>
    <w:rsid w:val="00D453B3"/>
    <w:rsid w:val="00D454C8"/>
    <w:rsid w:val="00D4555C"/>
    <w:rsid w:val="00D45F89"/>
    <w:rsid w:val="00D46472"/>
    <w:rsid w:val="00D469C7"/>
    <w:rsid w:val="00D471D6"/>
    <w:rsid w:val="00D50541"/>
    <w:rsid w:val="00D5085D"/>
    <w:rsid w:val="00D508D2"/>
    <w:rsid w:val="00D50AF8"/>
    <w:rsid w:val="00D51114"/>
    <w:rsid w:val="00D51BA6"/>
    <w:rsid w:val="00D52010"/>
    <w:rsid w:val="00D52910"/>
    <w:rsid w:val="00D52930"/>
    <w:rsid w:val="00D52C83"/>
    <w:rsid w:val="00D5303A"/>
    <w:rsid w:val="00D53484"/>
    <w:rsid w:val="00D54249"/>
    <w:rsid w:val="00D54AEE"/>
    <w:rsid w:val="00D55487"/>
    <w:rsid w:val="00D562B0"/>
    <w:rsid w:val="00D56FDF"/>
    <w:rsid w:val="00D57E21"/>
    <w:rsid w:val="00D60D99"/>
    <w:rsid w:val="00D60F6A"/>
    <w:rsid w:val="00D610F7"/>
    <w:rsid w:val="00D61F2E"/>
    <w:rsid w:val="00D62289"/>
    <w:rsid w:val="00D622D6"/>
    <w:rsid w:val="00D62738"/>
    <w:rsid w:val="00D6286D"/>
    <w:rsid w:val="00D62B54"/>
    <w:rsid w:val="00D6339D"/>
    <w:rsid w:val="00D63969"/>
    <w:rsid w:val="00D63AEA"/>
    <w:rsid w:val="00D6401F"/>
    <w:rsid w:val="00D645CC"/>
    <w:rsid w:val="00D6466E"/>
    <w:rsid w:val="00D64880"/>
    <w:rsid w:val="00D64AC3"/>
    <w:rsid w:val="00D667BF"/>
    <w:rsid w:val="00D67255"/>
    <w:rsid w:val="00D706C6"/>
    <w:rsid w:val="00D709C7"/>
    <w:rsid w:val="00D71939"/>
    <w:rsid w:val="00D7217C"/>
    <w:rsid w:val="00D723E6"/>
    <w:rsid w:val="00D72420"/>
    <w:rsid w:val="00D7284A"/>
    <w:rsid w:val="00D72B54"/>
    <w:rsid w:val="00D73C9F"/>
    <w:rsid w:val="00D73CC5"/>
    <w:rsid w:val="00D74F40"/>
    <w:rsid w:val="00D75A89"/>
    <w:rsid w:val="00D75D82"/>
    <w:rsid w:val="00D763DA"/>
    <w:rsid w:val="00D768C8"/>
    <w:rsid w:val="00D76D67"/>
    <w:rsid w:val="00D76DFA"/>
    <w:rsid w:val="00D772E2"/>
    <w:rsid w:val="00D777AE"/>
    <w:rsid w:val="00D81A23"/>
    <w:rsid w:val="00D824C9"/>
    <w:rsid w:val="00D8274D"/>
    <w:rsid w:val="00D82905"/>
    <w:rsid w:val="00D83DE4"/>
    <w:rsid w:val="00D84186"/>
    <w:rsid w:val="00D8437C"/>
    <w:rsid w:val="00D84A83"/>
    <w:rsid w:val="00D853AA"/>
    <w:rsid w:val="00D8621E"/>
    <w:rsid w:val="00D8664E"/>
    <w:rsid w:val="00D86B7D"/>
    <w:rsid w:val="00D86D40"/>
    <w:rsid w:val="00D879C4"/>
    <w:rsid w:val="00D90A03"/>
    <w:rsid w:val="00D911F9"/>
    <w:rsid w:val="00D93249"/>
    <w:rsid w:val="00D94849"/>
    <w:rsid w:val="00D94BB8"/>
    <w:rsid w:val="00D95143"/>
    <w:rsid w:val="00D95AE1"/>
    <w:rsid w:val="00D963DC"/>
    <w:rsid w:val="00D97150"/>
    <w:rsid w:val="00D97C74"/>
    <w:rsid w:val="00D97DDA"/>
    <w:rsid w:val="00DA097B"/>
    <w:rsid w:val="00DA2185"/>
    <w:rsid w:val="00DA234A"/>
    <w:rsid w:val="00DA238E"/>
    <w:rsid w:val="00DA2406"/>
    <w:rsid w:val="00DA27F4"/>
    <w:rsid w:val="00DA2882"/>
    <w:rsid w:val="00DA3118"/>
    <w:rsid w:val="00DA369B"/>
    <w:rsid w:val="00DA36BE"/>
    <w:rsid w:val="00DA4C3F"/>
    <w:rsid w:val="00DA52F4"/>
    <w:rsid w:val="00DA623F"/>
    <w:rsid w:val="00DA659F"/>
    <w:rsid w:val="00DA6720"/>
    <w:rsid w:val="00DA6828"/>
    <w:rsid w:val="00DA6D91"/>
    <w:rsid w:val="00DA75C7"/>
    <w:rsid w:val="00DB08A6"/>
    <w:rsid w:val="00DB1231"/>
    <w:rsid w:val="00DB19B2"/>
    <w:rsid w:val="00DB19B5"/>
    <w:rsid w:val="00DB2516"/>
    <w:rsid w:val="00DB29F4"/>
    <w:rsid w:val="00DB33A8"/>
    <w:rsid w:val="00DB3505"/>
    <w:rsid w:val="00DB363B"/>
    <w:rsid w:val="00DB36DE"/>
    <w:rsid w:val="00DB48F2"/>
    <w:rsid w:val="00DB5B5F"/>
    <w:rsid w:val="00DB5EF3"/>
    <w:rsid w:val="00DB6CDB"/>
    <w:rsid w:val="00DB78A5"/>
    <w:rsid w:val="00DB7AED"/>
    <w:rsid w:val="00DC0164"/>
    <w:rsid w:val="00DC01F8"/>
    <w:rsid w:val="00DC03F7"/>
    <w:rsid w:val="00DC0C3F"/>
    <w:rsid w:val="00DC1216"/>
    <w:rsid w:val="00DC134D"/>
    <w:rsid w:val="00DC16FA"/>
    <w:rsid w:val="00DC171A"/>
    <w:rsid w:val="00DC17F1"/>
    <w:rsid w:val="00DC1863"/>
    <w:rsid w:val="00DC1B8B"/>
    <w:rsid w:val="00DC1D86"/>
    <w:rsid w:val="00DC1F83"/>
    <w:rsid w:val="00DC25B5"/>
    <w:rsid w:val="00DC26B0"/>
    <w:rsid w:val="00DC2CAD"/>
    <w:rsid w:val="00DC35A2"/>
    <w:rsid w:val="00DC4837"/>
    <w:rsid w:val="00DC51D2"/>
    <w:rsid w:val="00DC5570"/>
    <w:rsid w:val="00DC5852"/>
    <w:rsid w:val="00DC5861"/>
    <w:rsid w:val="00DC5B40"/>
    <w:rsid w:val="00DC67BD"/>
    <w:rsid w:val="00DC6FD3"/>
    <w:rsid w:val="00DC73AA"/>
    <w:rsid w:val="00DC7911"/>
    <w:rsid w:val="00DC7BD4"/>
    <w:rsid w:val="00DC7C21"/>
    <w:rsid w:val="00DD0CD6"/>
    <w:rsid w:val="00DD0E04"/>
    <w:rsid w:val="00DD1807"/>
    <w:rsid w:val="00DD20D5"/>
    <w:rsid w:val="00DD20E8"/>
    <w:rsid w:val="00DD23B2"/>
    <w:rsid w:val="00DD291A"/>
    <w:rsid w:val="00DD2BD7"/>
    <w:rsid w:val="00DD37E2"/>
    <w:rsid w:val="00DD4087"/>
    <w:rsid w:val="00DD490E"/>
    <w:rsid w:val="00DD51EE"/>
    <w:rsid w:val="00DD6129"/>
    <w:rsid w:val="00DD63D9"/>
    <w:rsid w:val="00DD67B9"/>
    <w:rsid w:val="00DD6D5B"/>
    <w:rsid w:val="00DD6D7E"/>
    <w:rsid w:val="00DDA9ED"/>
    <w:rsid w:val="00DE0224"/>
    <w:rsid w:val="00DE0901"/>
    <w:rsid w:val="00DE0AA6"/>
    <w:rsid w:val="00DE1723"/>
    <w:rsid w:val="00DE2270"/>
    <w:rsid w:val="00DE22C6"/>
    <w:rsid w:val="00DE2E5A"/>
    <w:rsid w:val="00DE3038"/>
    <w:rsid w:val="00DE4721"/>
    <w:rsid w:val="00DE4800"/>
    <w:rsid w:val="00DE4E5D"/>
    <w:rsid w:val="00DE4EB9"/>
    <w:rsid w:val="00DE592F"/>
    <w:rsid w:val="00DE69A3"/>
    <w:rsid w:val="00DE756E"/>
    <w:rsid w:val="00DE7DBD"/>
    <w:rsid w:val="00DF0A66"/>
    <w:rsid w:val="00DF1079"/>
    <w:rsid w:val="00DF137E"/>
    <w:rsid w:val="00DF154C"/>
    <w:rsid w:val="00DF1682"/>
    <w:rsid w:val="00DF17DD"/>
    <w:rsid w:val="00DF1A8F"/>
    <w:rsid w:val="00DF1C1B"/>
    <w:rsid w:val="00DF21A1"/>
    <w:rsid w:val="00DF2DB8"/>
    <w:rsid w:val="00DF307A"/>
    <w:rsid w:val="00DF3400"/>
    <w:rsid w:val="00DF36D9"/>
    <w:rsid w:val="00DF38B8"/>
    <w:rsid w:val="00DF3A20"/>
    <w:rsid w:val="00DF42A3"/>
    <w:rsid w:val="00DF42DD"/>
    <w:rsid w:val="00DF4B83"/>
    <w:rsid w:val="00DF51D1"/>
    <w:rsid w:val="00DF5BB6"/>
    <w:rsid w:val="00DF605B"/>
    <w:rsid w:val="00DF6118"/>
    <w:rsid w:val="00DF61AB"/>
    <w:rsid w:val="00DF6E47"/>
    <w:rsid w:val="00E00166"/>
    <w:rsid w:val="00E007BE"/>
    <w:rsid w:val="00E00BB9"/>
    <w:rsid w:val="00E01176"/>
    <w:rsid w:val="00E01EDA"/>
    <w:rsid w:val="00E0234B"/>
    <w:rsid w:val="00E02BA2"/>
    <w:rsid w:val="00E0300E"/>
    <w:rsid w:val="00E04782"/>
    <w:rsid w:val="00E0506F"/>
    <w:rsid w:val="00E0507C"/>
    <w:rsid w:val="00E05385"/>
    <w:rsid w:val="00E053AD"/>
    <w:rsid w:val="00E056B4"/>
    <w:rsid w:val="00E05898"/>
    <w:rsid w:val="00E074F4"/>
    <w:rsid w:val="00E07AFA"/>
    <w:rsid w:val="00E07EC2"/>
    <w:rsid w:val="00E102C5"/>
    <w:rsid w:val="00E106C0"/>
    <w:rsid w:val="00E10A1C"/>
    <w:rsid w:val="00E12508"/>
    <w:rsid w:val="00E129DA"/>
    <w:rsid w:val="00E1401D"/>
    <w:rsid w:val="00E14310"/>
    <w:rsid w:val="00E1481B"/>
    <w:rsid w:val="00E15395"/>
    <w:rsid w:val="00E1694D"/>
    <w:rsid w:val="00E16A2A"/>
    <w:rsid w:val="00E1716F"/>
    <w:rsid w:val="00E17511"/>
    <w:rsid w:val="00E1772C"/>
    <w:rsid w:val="00E17AA8"/>
    <w:rsid w:val="00E17B03"/>
    <w:rsid w:val="00E20096"/>
    <w:rsid w:val="00E203DC"/>
    <w:rsid w:val="00E20C33"/>
    <w:rsid w:val="00E20CB9"/>
    <w:rsid w:val="00E2113A"/>
    <w:rsid w:val="00E21335"/>
    <w:rsid w:val="00E215C0"/>
    <w:rsid w:val="00E21CDB"/>
    <w:rsid w:val="00E21E10"/>
    <w:rsid w:val="00E225F2"/>
    <w:rsid w:val="00E22737"/>
    <w:rsid w:val="00E22C63"/>
    <w:rsid w:val="00E23005"/>
    <w:rsid w:val="00E2384F"/>
    <w:rsid w:val="00E23FFE"/>
    <w:rsid w:val="00E24815"/>
    <w:rsid w:val="00E248BE"/>
    <w:rsid w:val="00E24B8A"/>
    <w:rsid w:val="00E24C61"/>
    <w:rsid w:val="00E24D8F"/>
    <w:rsid w:val="00E25CFD"/>
    <w:rsid w:val="00E25FC5"/>
    <w:rsid w:val="00E30C0C"/>
    <w:rsid w:val="00E30D9E"/>
    <w:rsid w:val="00E315FB"/>
    <w:rsid w:val="00E31845"/>
    <w:rsid w:val="00E32434"/>
    <w:rsid w:val="00E331ED"/>
    <w:rsid w:val="00E33A30"/>
    <w:rsid w:val="00E33B4F"/>
    <w:rsid w:val="00E33F68"/>
    <w:rsid w:val="00E3409B"/>
    <w:rsid w:val="00E3487C"/>
    <w:rsid w:val="00E352ED"/>
    <w:rsid w:val="00E3683B"/>
    <w:rsid w:val="00E36926"/>
    <w:rsid w:val="00E369A6"/>
    <w:rsid w:val="00E369AF"/>
    <w:rsid w:val="00E40088"/>
    <w:rsid w:val="00E40534"/>
    <w:rsid w:val="00E412EB"/>
    <w:rsid w:val="00E41CFB"/>
    <w:rsid w:val="00E420AA"/>
    <w:rsid w:val="00E426F4"/>
    <w:rsid w:val="00E42EB5"/>
    <w:rsid w:val="00E43979"/>
    <w:rsid w:val="00E439C9"/>
    <w:rsid w:val="00E43E60"/>
    <w:rsid w:val="00E441C9"/>
    <w:rsid w:val="00E44217"/>
    <w:rsid w:val="00E44A4A"/>
    <w:rsid w:val="00E44C6C"/>
    <w:rsid w:val="00E44F6F"/>
    <w:rsid w:val="00E45888"/>
    <w:rsid w:val="00E46569"/>
    <w:rsid w:val="00E467CE"/>
    <w:rsid w:val="00E47701"/>
    <w:rsid w:val="00E50F93"/>
    <w:rsid w:val="00E51283"/>
    <w:rsid w:val="00E52F1B"/>
    <w:rsid w:val="00E54660"/>
    <w:rsid w:val="00E54EC6"/>
    <w:rsid w:val="00E54F3F"/>
    <w:rsid w:val="00E553FB"/>
    <w:rsid w:val="00E55A56"/>
    <w:rsid w:val="00E55AFD"/>
    <w:rsid w:val="00E55D94"/>
    <w:rsid w:val="00E55EF2"/>
    <w:rsid w:val="00E5603F"/>
    <w:rsid w:val="00E560A2"/>
    <w:rsid w:val="00E563D4"/>
    <w:rsid w:val="00E56D79"/>
    <w:rsid w:val="00E56E66"/>
    <w:rsid w:val="00E56FCF"/>
    <w:rsid w:val="00E573A4"/>
    <w:rsid w:val="00E57633"/>
    <w:rsid w:val="00E57B8E"/>
    <w:rsid w:val="00E60B48"/>
    <w:rsid w:val="00E60F77"/>
    <w:rsid w:val="00E6209A"/>
    <w:rsid w:val="00E6220F"/>
    <w:rsid w:val="00E624F3"/>
    <w:rsid w:val="00E62522"/>
    <w:rsid w:val="00E62923"/>
    <w:rsid w:val="00E62B12"/>
    <w:rsid w:val="00E63923"/>
    <w:rsid w:val="00E63A31"/>
    <w:rsid w:val="00E63FBE"/>
    <w:rsid w:val="00E6540B"/>
    <w:rsid w:val="00E65FF9"/>
    <w:rsid w:val="00E6667C"/>
    <w:rsid w:val="00E6694A"/>
    <w:rsid w:val="00E674A4"/>
    <w:rsid w:val="00E70CC4"/>
    <w:rsid w:val="00E70E44"/>
    <w:rsid w:val="00E710AB"/>
    <w:rsid w:val="00E71973"/>
    <w:rsid w:val="00E71978"/>
    <w:rsid w:val="00E71CB9"/>
    <w:rsid w:val="00E71D33"/>
    <w:rsid w:val="00E71D3A"/>
    <w:rsid w:val="00E72879"/>
    <w:rsid w:val="00E72B0C"/>
    <w:rsid w:val="00E72EF0"/>
    <w:rsid w:val="00E731B4"/>
    <w:rsid w:val="00E7331B"/>
    <w:rsid w:val="00E733B5"/>
    <w:rsid w:val="00E73474"/>
    <w:rsid w:val="00E75791"/>
    <w:rsid w:val="00E7579E"/>
    <w:rsid w:val="00E758C1"/>
    <w:rsid w:val="00E75A47"/>
    <w:rsid w:val="00E76591"/>
    <w:rsid w:val="00E769DA"/>
    <w:rsid w:val="00E775CC"/>
    <w:rsid w:val="00E77927"/>
    <w:rsid w:val="00E77C3D"/>
    <w:rsid w:val="00E801DF"/>
    <w:rsid w:val="00E8052D"/>
    <w:rsid w:val="00E80542"/>
    <w:rsid w:val="00E80A46"/>
    <w:rsid w:val="00E80BB0"/>
    <w:rsid w:val="00E81797"/>
    <w:rsid w:val="00E81877"/>
    <w:rsid w:val="00E81B49"/>
    <w:rsid w:val="00E81C2B"/>
    <w:rsid w:val="00E82442"/>
    <w:rsid w:val="00E8261B"/>
    <w:rsid w:val="00E828FE"/>
    <w:rsid w:val="00E82945"/>
    <w:rsid w:val="00E82A62"/>
    <w:rsid w:val="00E82A9F"/>
    <w:rsid w:val="00E82EA2"/>
    <w:rsid w:val="00E830CC"/>
    <w:rsid w:val="00E833E4"/>
    <w:rsid w:val="00E83AF3"/>
    <w:rsid w:val="00E83D5C"/>
    <w:rsid w:val="00E83F82"/>
    <w:rsid w:val="00E84D89"/>
    <w:rsid w:val="00E8554A"/>
    <w:rsid w:val="00E85B21"/>
    <w:rsid w:val="00E872D4"/>
    <w:rsid w:val="00E87315"/>
    <w:rsid w:val="00E87A1B"/>
    <w:rsid w:val="00E87D5C"/>
    <w:rsid w:val="00E90E70"/>
    <w:rsid w:val="00E90ED8"/>
    <w:rsid w:val="00E90FBF"/>
    <w:rsid w:val="00E92897"/>
    <w:rsid w:val="00E92B49"/>
    <w:rsid w:val="00E93015"/>
    <w:rsid w:val="00E937D8"/>
    <w:rsid w:val="00E9448D"/>
    <w:rsid w:val="00E959D3"/>
    <w:rsid w:val="00E965B4"/>
    <w:rsid w:val="00E97363"/>
    <w:rsid w:val="00E97A67"/>
    <w:rsid w:val="00E97D2E"/>
    <w:rsid w:val="00EA0034"/>
    <w:rsid w:val="00EA0159"/>
    <w:rsid w:val="00EA03C6"/>
    <w:rsid w:val="00EA06B8"/>
    <w:rsid w:val="00EA0980"/>
    <w:rsid w:val="00EA0AD9"/>
    <w:rsid w:val="00EA0EEF"/>
    <w:rsid w:val="00EA12DA"/>
    <w:rsid w:val="00EA1328"/>
    <w:rsid w:val="00EA1586"/>
    <w:rsid w:val="00EA19B2"/>
    <w:rsid w:val="00EA1CF6"/>
    <w:rsid w:val="00EA1DDF"/>
    <w:rsid w:val="00EA3F5E"/>
    <w:rsid w:val="00EA49AE"/>
    <w:rsid w:val="00EA4CDF"/>
    <w:rsid w:val="00EA5474"/>
    <w:rsid w:val="00EA59A4"/>
    <w:rsid w:val="00EA5CA1"/>
    <w:rsid w:val="00EA61F2"/>
    <w:rsid w:val="00EA6A36"/>
    <w:rsid w:val="00EA6E00"/>
    <w:rsid w:val="00EB03E4"/>
    <w:rsid w:val="00EB0C32"/>
    <w:rsid w:val="00EB0D0E"/>
    <w:rsid w:val="00EB0DB5"/>
    <w:rsid w:val="00EB11AD"/>
    <w:rsid w:val="00EB1581"/>
    <w:rsid w:val="00EB23E1"/>
    <w:rsid w:val="00EB25A5"/>
    <w:rsid w:val="00EB2CC8"/>
    <w:rsid w:val="00EB2CCE"/>
    <w:rsid w:val="00EB3246"/>
    <w:rsid w:val="00EB3587"/>
    <w:rsid w:val="00EB41EB"/>
    <w:rsid w:val="00EB456D"/>
    <w:rsid w:val="00EB4E21"/>
    <w:rsid w:val="00EB53BC"/>
    <w:rsid w:val="00EB595C"/>
    <w:rsid w:val="00EB5B5D"/>
    <w:rsid w:val="00EB5BAC"/>
    <w:rsid w:val="00EB641F"/>
    <w:rsid w:val="00EB6736"/>
    <w:rsid w:val="00EB67D6"/>
    <w:rsid w:val="00EB6A27"/>
    <w:rsid w:val="00EB6C14"/>
    <w:rsid w:val="00EB748E"/>
    <w:rsid w:val="00EB75DF"/>
    <w:rsid w:val="00EB79F4"/>
    <w:rsid w:val="00EBCCD5"/>
    <w:rsid w:val="00EC059F"/>
    <w:rsid w:val="00EC0E93"/>
    <w:rsid w:val="00EC0EEC"/>
    <w:rsid w:val="00EC140B"/>
    <w:rsid w:val="00EC24C3"/>
    <w:rsid w:val="00EC29EF"/>
    <w:rsid w:val="00EC362E"/>
    <w:rsid w:val="00EC3888"/>
    <w:rsid w:val="00EC39C9"/>
    <w:rsid w:val="00EC575E"/>
    <w:rsid w:val="00EC5CC5"/>
    <w:rsid w:val="00EC6701"/>
    <w:rsid w:val="00EC6727"/>
    <w:rsid w:val="00EC6D45"/>
    <w:rsid w:val="00EC7772"/>
    <w:rsid w:val="00EC77B7"/>
    <w:rsid w:val="00EC79E9"/>
    <w:rsid w:val="00ED03AF"/>
    <w:rsid w:val="00ED043D"/>
    <w:rsid w:val="00ED04A2"/>
    <w:rsid w:val="00ED069D"/>
    <w:rsid w:val="00ED078C"/>
    <w:rsid w:val="00ED08F9"/>
    <w:rsid w:val="00ED1A08"/>
    <w:rsid w:val="00ED1A4D"/>
    <w:rsid w:val="00ED1DE8"/>
    <w:rsid w:val="00ED295A"/>
    <w:rsid w:val="00ED3828"/>
    <w:rsid w:val="00ED3919"/>
    <w:rsid w:val="00ED45B9"/>
    <w:rsid w:val="00ED4763"/>
    <w:rsid w:val="00ED4BC7"/>
    <w:rsid w:val="00ED4D28"/>
    <w:rsid w:val="00ED509D"/>
    <w:rsid w:val="00ED5149"/>
    <w:rsid w:val="00ED54E3"/>
    <w:rsid w:val="00ED5760"/>
    <w:rsid w:val="00ED577A"/>
    <w:rsid w:val="00ED5C35"/>
    <w:rsid w:val="00ED5C8B"/>
    <w:rsid w:val="00ED72DB"/>
    <w:rsid w:val="00ED7980"/>
    <w:rsid w:val="00EE05D5"/>
    <w:rsid w:val="00EE0D44"/>
    <w:rsid w:val="00EE1825"/>
    <w:rsid w:val="00EE1F7F"/>
    <w:rsid w:val="00EE2236"/>
    <w:rsid w:val="00EE2BC1"/>
    <w:rsid w:val="00EE330F"/>
    <w:rsid w:val="00EE415F"/>
    <w:rsid w:val="00EE44C6"/>
    <w:rsid w:val="00EE495A"/>
    <w:rsid w:val="00EE53D5"/>
    <w:rsid w:val="00EE61EB"/>
    <w:rsid w:val="00EE644E"/>
    <w:rsid w:val="00EE6D4A"/>
    <w:rsid w:val="00EE75D5"/>
    <w:rsid w:val="00EF02F1"/>
    <w:rsid w:val="00EF06B0"/>
    <w:rsid w:val="00EF104C"/>
    <w:rsid w:val="00EF11AE"/>
    <w:rsid w:val="00EF12B5"/>
    <w:rsid w:val="00EF1B46"/>
    <w:rsid w:val="00EF2070"/>
    <w:rsid w:val="00EF2667"/>
    <w:rsid w:val="00EF37F7"/>
    <w:rsid w:val="00EF5D66"/>
    <w:rsid w:val="00EF5D6E"/>
    <w:rsid w:val="00EF5FA8"/>
    <w:rsid w:val="00EF6794"/>
    <w:rsid w:val="00EF6991"/>
    <w:rsid w:val="00EF6A48"/>
    <w:rsid w:val="00EF6D03"/>
    <w:rsid w:val="00EF747D"/>
    <w:rsid w:val="00F0009A"/>
    <w:rsid w:val="00F001B5"/>
    <w:rsid w:val="00F001D9"/>
    <w:rsid w:val="00F00835"/>
    <w:rsid w:val="00F01A82"/>
    <w:rsid w:val="00F01ADB"/>
    <w:rsid w:val="00F01B48"/>
    <w:rsid w:val="00F01FF3"/>
    <w:rsid w:val="00F0209D"/>
    <w:rsid w:val="00F02194"/>
    <w:rsid w:val="00F022CD"/>
    <w:rsid w:val="00F026AE"/>
    <w:rsid w:val="00F02A42"/>
    <w:rsid w:val="00F0371E"/>
    <w:rsid w:val="00F03DDD"/>
    <w:rsid w:val="00F03EF0"/>
    <w:rsid w:val="00F04501"/>
    <w:rsid w:val="00F0452C"/>
    <w:rsid w:val="00F04675"/>
    <w:rsid w:val="00F04AD3"/>
    <w:rsid w:val="00F0505B"/>
    <w:rsid w:val="00F05ADE"/>
    <w:rsid w:val="00F05E7D"/>
    <w:rsid w:val="00F063DF"/>
    <w:rsid w:val="00F06D07"/>
    <w:rsid w:val="00F07455"/>
    <w:rsid w:val="00F07774"/>
    <w:rsid w:val="00F07CD9"/>
    <w:rsid w:val="00F07DF7"/>
    <w:rsid w:val="00F101BF"/>
    <w:rsid w:val="00F10362"/>
    <w:rsid w:val="00F10799"/>
    <w:rsid w:val="00F10948"/>
    <w:rsid w:val="00F10C37"/>
    <w:rsid w:val="00F10CE9"/>
    <w:rsid w:val="00F11284"/>
    <w:rsid w:val="00F112FA"/>
    <w:rsid w:val="00F11611"/>
    <w:rsid w:val="00F116C8"/>
    <w:rsid w:val="00F118AA"/>
    <w:rsid w:val="00F11E5E"/>
    <w:rsid w:val="00F12307"/>
    <w:rsid w:val="00F123C3"/>
    <w:rsid w:val="00F125A2"/>
    <w:rsid w:val="00F12995"/>
    <w:rsid w:val="00F12C3F"/>
    <w:rsid w:val="00F13069"/>
    <w:rsid w:val="00F13308"/>
    <w:rsid w:val="00F137DE"/>
    <w:rsid w:val="00F13B19"/>
    <w:rsid w:val="00F1404C"/>
    <w:rsid w:val="00F147DE"/>
    <w:rsid w:val="00F14D75"/>
    <w:rsid w:val="00F14DF1"/>
    <w:rsid w:val="00F1627C"/>
    <w:rsid w:val="00F163BA"/>
    <w:rsid w:val="00F17679"/>
    <w:rsid w:val="00F17BB0"/>
    <w:rsid w:val="00F17CB7"/>
    <w:rsid w:val="00F2008E"/>
    <w:rsid w:val="00F20BD3"/>
    <w:rsid w:val="00F22074"/>
    <w:rsid w:val="00F223EB"/>
    <w:rsid w:val="00F22474"/>
    <w:rsid w:val="00F23C54"/>
    <w:rsid w:val="00F2457D"/>
    <w:rsid w:val="00F24977"/>
    <w:rsid w:val="00F24B32"/>
    <w:rsid w:val="00F2501D"/>
    <w:rsid w:val="00F254E8"/>
    <w:rsid w:val="00F26041"/>
    <w:rsid w:val="00F2656E"/>
    <w:rsid w:val="00F26DE0"/>
    <w:rsid w:val="00F26F33"/>
    <w:rsid w:val="00F27482"/>
    <w:rsid w:val="00F27EBE"/>
    <w:rsid w:val="00F307FF"/>
    <w:rsid w:val="00F308D6"/>
    <w:rsid w:val="00F30DDA"/>
    <w:rsid w:val="00F312F2"/>
    <w:rsid w:val="00F31D01"/>
    <w:rsid w:val="00F32042"/>
    <w:rsid w:val="00F32045"/>
    <w:rsid w:val="00F3253C"/>
    <w:rsid w:val="00F33172"/>
    <w:rsid w:val="00F3322F"/>
    <w:rsid w:val="00F332CA"/>
    <w:rsid w:val="00F33E9A"/>
    <w:rsid w:val="00F34E8B"/>
    <w:rsid w:val="00F35446"/>
    <w:rsid w:val="00F3586D"/>
    <w:rsid w:val="00F35B9F"/>
    <w:rsid w:val="00F35BD7"/>
    <w:rsid w:val="00F35FC6"/>
    <w:rsid w:val="00F36C19"/>
    <w:rsid w:val="00F36E33"/>
    <w:rsid w:val="00F37071"/>
    <w:rsid w:val="00F3755F"/>
    <w:rsid w:val="00F375A8"/>
    <w:rsid w:val="00F37AD7"/>
    <w:rsid w:val="00F37D19"/>
    <w:rsid w:val="00F37D42"/>
    <w:rsid w:val="00F37FCF"/>
    <w:rsid w:val="00F401BD"/>
    <w:rsid w:val="00F40AFD"/>
    <w:rsid w:val="00F40D5C"/>
    <w:rsid w:val="00F42657"/>
    <w:rsid w:val="00F42BC8"/>
    <w:rsid w:val="00F43453"/>
    <w:rsid w:val="00F43B46"/>
    <w:rsid w:val="00F43DDB"/>
    <w:rsid w:val="00F443F9"/>
    <w:rsid w:val="00F446F9"/>
    <w:rsid w:val="00F44B60"/>
    <w:rsid w:val="00F4501B"/>
    <w:rsid w:val="00F45174"/>
    <w:rsid w:val="00F45BCD"/>
    <w:rsid w:val="00F45CDB"/>
    <w:rsid w:val="00F46636"/>
    <w:rsid w:val="00F4677A"/>
    <w:rsid w:val="00F467CA"/>
    <w:rsid w:val="00F468EC"/>
    <w:rsid w:val="00F46D69"/>
    <w:rsid w:val="00F46D92"/>
    <w:rsid w:val="00F47117"/>
    <w:rsid w:val="00F474BD"/>
    <w:rsid w:val="00F4784F"/>
    <w:rsid w:val="00F47BA3"/>
    <w:rsid w:val="00F47C8D"/>
    <w:rsid w:val="00F47D00"/>
    <w:rsid w:val="00F501E8"/>
    <w:rsid w:val="00F502E2"/>
    <w:rsid w:val="00F503AE"/>
    <w:rsid w:val="00F50449"/>
    <w:rsid w:val="00F50B96"/>
    <w:rsid w:val="00F50C81"/>
    <w:rsid w:val="00F51527"/>
    <w:rsid w:val="00F5215E"/>
    <w:rsid w:val="00F522BC"/>
    <w:rsid w:val="00F527A2"/>
    <w:rsid w:val="00F52FD0"/>
    <w:rsid w:val="00F531A8"/>
    <w:rsid w:val="00F53282"/>
    <w:rsid w:val="00F53743"/>
    <w:rsid w:val="00F54225"/>
    <w:rsid w:val="00F54463"/>
    <w:rsid w:val="00F55DC5"/>
    <w:rsid w:val="00F55F7E"/>
    <w:rsid w:val="00F562AF"/>
    <w:rsid w:val="00F56341"/>
    <w:rsid w:val="00F569B1"/>
    <w:rsid w:val="00F5734A"/>
    <w:rsid w:val="00F573E6"/>
    <w:rsid w:val="00F60342"/>
    <w:rsid w:val="00F60F7D"/>
    <w:rsid w:val="00F61081"/>
    <w:rsid w:val="00F61358"/>
    <w:rsid w:val="00F62677"/>
    <w:rsid w:val="00F63682"/>
    <w:rsid w:val="00F63B40"/>
    <w:rsid w:val="00F63D75"/>
    <w:rsid w:val="00F64C9A"/>
    <w:rsid w:val="00F65182"/>
    <w:rsid w:val="00F663E0"/>
    <w:rsid w:val="00F67360"/>
    <w:rsid w:val="00F67472"/>
    <w:rsid w:val="00F702B2"/>
    <w:rsid w:val="00F7036C"/>
    <w:rsid w:val="00F706EA"/>
    <w:rsid w:val="00F708C8"/>
    <w:rsid w:val="00F70B8A"/>
    <w:rsid w:val="00F70C1D"/>
    <w:rsid w:val="00F70C91"/>
    <w:rsid w:val="00F70DAB"/>
    <w:rsid w:val="00F71559"/>
    <w:rsid w:val="00F71626"/>
    <w:rsid w:val="00F71B42"/>
    <w:rsid w:val="00F71F82"/>
    <w:rsid w:val="00F72002"/>
    <w:rsid w:val="00F723CE"/>
    <w:rsid w:val="00F728C7"/>
    <w:rsid w:val="00F7292A"/>
    <w:rsid w:val="00F729F0"/>
    <w:rsid w:val="00F7307B"/>
    <w:rsid w:val="00F730FA"/>
    <w:rsid w:val="00F731D6"/>
    <w:rsid w:val="00F75604"/>
    <w:rsid w:val="00F75792"/>
    <w:rsid w:val="00F75B24"/>
    <w:rsid w:val="00F75D46"/>
    <w:rsid w:val="00F76C27"/>
    <w:rsid w:val="00F76F20"/>
    <w:rsid w:val="00F77731"/>
    <w:rsid w:val="00F80187"/>
    <w:rsid w:val="00F808E0"/>
    <w:rsid w:val="00F8095A"/>
    <w:rsid w:val="00F810BA"/>
    <w:rsid w:val="00F81417"/>
    <w:rsid w:val="00F818C8"/>
    <w:rsid w:val="00F830EF"/>
    <w:rsid w:val="00F83741"/>
    <w:rsid w:val="00F837B8"/>
    <w:rsid w:val="00F85D01"/>
    <w:rsid w:val="00F863D3"/>
    <w:rsid w:val="00F86870"/>
    <w:rsid w:val="00F8688F"/>
    <w:rsid w:val="00F86977"/>
    <w:rsid w:val="00F87830"/>
    <w:rsid w:val="00F87D9E"/>
    <w:rsid w:val="00F90894"/>
    <w:rsid w:val="00F9149D"/>
    <w:rsid w:val="00F93029"/>
    <w:rsid w:val="00F93406"/>
    <w:rsid w:val="00F93DAB"/>
    <w:rsid w:val="00F93EB6"/>
    <w:rsid w:val="00F94308"/>
    <w:rsid w:val="00F94AC3"/>
    <w:rsid w:val="00F94B3B"/>
    <w:rsid w:val="00F94E02"/>
    <w:rsid w:val="00F95108"/>
    <w:rsid w:val="00F96DF0"/>
    <w:rsid w:val="00F97E00"/>
    <w:rsid w:val="00FA0026"/>
    <w:rsid w:val="00FA0766"/>
    <w:rsid w:val="00FA1611"/>
    <w:rsid w:val="00FA17B3"/>
    <w:rsid w:val="00FA225C"/>
    <w:rsid w:val="00FA2703"/>
    <w:rsid w:val="00FA2868"/>
    <w:rsid w:val="00FA2DC1"/>
    <w:rsid w:val="00FA373A"/>
    <w:rsid w:val="00FA3CAF"/>
    <w:rsid w:val="00FA45F6"/>
    <w:rsid w:val="00FA4F56"/>
    <w:rsid w:val="00FA5099"/>
    <w:rsid w:val="00FA5A58"/>
    <w:rsid w:val="00FA5EB3"/>
    <w:rsid w:val="00FA6700"/>
    <w:rsid w:val="00FA6749"/>
    <w:rsid w:val="00FA7284"/>
    <w:rsid w:val="00FA7512"/>
    <w:rsid w:val="00FA7C51"/>
    <w:rsid w:val="00FA7ECD"/>
    <w:rsid w:val="00FB0160"/>
    <w:rsid w:val="00FB0D5C"/>
    <w:rsid w:val="00FB0F2D"/>
    <w:rsid w:val="00FB1327"/>
    <w:rsid w:val="00FB1910"/>
    <w:rsid w:val="00FB1BD8"/>
    <w:rsid w:val="00FB3B39"/>
    <w:rsid w:val="00FB4552"/>
    <w:rsid w:val="00FB4DE8"/>
    <w:rsid w:val="00FB4ED7"/>
    <w:rsid w:val="00FB5E13"/>
    <w:rsid w:val="00FB60AD"/>
    <w:rsid w:val="00FB618F"/>
    <w:rsid w:val="00FB64EE"/>
    <w:rsid w:val="00FB65B9"/>
    <w:rsid w:val="00FB702F"/>
    <w:rsid w:val="00FB71D5"/>
    <w:rsid w:val="00FC0D48"/>
    <w:rsid w:val="00FC114B"/>
    <w:rsid w:val="00FC19E8"/>
    <w:rsid w:val="00FC352D"/>
    <w:rsid w:val="00FC3B65"/>
    <w:rsid w:val="00FC3D01"/>
    <w:rsid w:val="00FC3FC6"/>
    <w:rsid w:val="00FC4317"/>
    <w:rsid w:val="00FC4904"/>
    <w:rsid w:val="00FC51E3"/>
    <w:rsid w:val="00FC52A7"/>
    <w:rsid w:val="00FC5408"/>
    <w:rsid w:val="00FC671E"/>
    <w:rsid w:val="00FC68E1"/>
    <w:rsid w:val="00FC6D40"/>
    <w:rsid w:val="00FC70B6"/>
    <w:rsid w:val="00FC70FC"/>
    <w:rsid w:val="00FC710B"/>
    <w:rsid w:val="00FD0281"/>
    <w:rsid w:val="00FD08EE"/>
    <w:rsid w:val="00FD0BCD"/>
    <w:rsid w:val="00FD0D12"/>
    <w:rsid w:val="00FD0EA5"/>
    <w:rsid w:val="00FD0F50"/>
    <w:rsid w:val="00FD18FF"/>
    <w:rsid w:val="00FD2346"/>
    <w:rsid w:val="00FD3C37"/>
    <w:rsid w:val="00FD3D3E"/>
    <w:rsid w:val="00FD46F0"/>
    <w:rsid w:val="00FD55F8"/>
    <w:rsid w:val="00FD5E72"/>
    <w:rsid w:val="00FD6A5A"/>
    <w:rsid w:val="00FD7384"/>
    <w:rsid w:val="00FD780B"/>
    <w:rsid w:val="00FD7DA8"/>
    <w:rsid w:val="00FE0467"/>
    <w:rsid w:val="00FE1A1E"/>
    <w:rsid w:val="00FE2D51"/>
    <w:rsid w:val="00FE3054"/>
    <w:rsid w:val="00FE306C"/>
    <w:rsid w:val="00FE3750"/>
    <w:rsid w:val="00FE3909"/>
    <w:rsid w:val="00FE3931"/>
    <w:rsid w:val="00FE39F4"/>
    <w:rsid w:val="00FE3E20"/>
    <w:rsid w:val="00FE3F5A"/>
    <w:rsid w:val="00FE45BD"/>
    <w:rsid w:val="00FE51E7"/>
    <w:rsid w:val="00FE565A"/>
    <w:rsid w:val="00FE58AD"/>
    <w:rsid w:val="00FE59F4"/>
    <w:rsid w:val="00FE5CA5"/>
    <w:rsid w:val="00FE6DF2"/>
    <w:rsid w:val="00FE768C"/>
    <w:rsid w:val="00FE91C4"/>
    <w:rsid w:val="00FF052F"/>
    <w:rsid w:val="00FF1757"/>
    <w:rsid w:val="00FF1D57"/>
    <w:rsid w:val="00FF1E9A"/>
    <w:rsid w:val="00FF25EA"/>
    <w:rsid w:val="00FF2800"/>
    <w:rsid w:val="00FF28C4"/>
    <w:rsid w:val="00FF2F57"/>
    <w:rsid w:val="00FF323D"/>
    <w:rsid w:val="00FF32EA"/>
    <w:rsid w:val="00FF367E"/>
    <w:rsid w:val="00FF3BEF"/>
    <w:rsid w:val="00FF49CE"/>
    <w:rsid w:val="00FF508C"/>
    <w:rsid w:val="00FF5F78"/>
    <w:rsid w:val="00FF69DF"/>
    <w:rsid w:val="00FF7627"/>
    <w:rsid w:val="00FF771C"/>
    <w:rsid w:val="00FF77B6"/>
    <w:rsid w:val="01017C27"/>
    <w:rsid w:val="010709EF"/>
    <w:rsid w:val="010F439E"/>
    <w:rsid w:val="01127138"/>
    <w:rsid w:val="0112F4F2"/>
    <w:rsid w:val="011FB74A"/>
    <w:rsid w:val="0126302B"/>
    <w:rsid w:val="012B7F46"/>
    <w:rsid w:val="013A5AEB"/>
    <w:rsid w:val="013EE97D"/>
    <w:rsid w:val="0142052C"/>
    <w:rsid w:val="0148AED0"/>
    <w:rsid w:val="01530916"/>
    <w:rsid w:val="015832C2"/>
    <w:rsid w:val="0161E415"/>
    <w:rsid w:val="01620BB7"/>
    <w:rsid w:val="016CF7BC"/>
    <w:rsid w:val="01723C9D"/>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9EEC6A"/>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ADA144"/>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4AE78"/>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1DA3D8"/>
    <w:rsid w:val="0824011B"/>
    <w:rsid w:val="08392897"/>
    <w:rsid w:val="0841881E"/>
    <w:rsid w:val="084CA714"/>
    <w:rsid w:val="084FA452"/>
    <w:rsid w:val="0853BE75"/>
    <w:rsid w:val="0854C623"/>
    <w:rsid w:val="086D7BB5"/>
    <w:rsid w:val="087EBD5D"/>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EA126"/>
    <w:rsid w:val="0A507893"/>
    <w:rsid w:val="0A50BFB5"/>
    <w:rsid w:val="0A54384A"/>
    <w:rsid w:val="0A56E7F7"/>
    <w:rsid w:val="0A7ABAED"/>
    <w:rsid w:val="0A8BC1D6"/>
    <w:rsid w:val="0A9FF742"/>
    <w:rsid w:val="0AB198F4"/>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622FEA"/>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2495C8"/>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E06BA7F"/>
    <w:rsid w:val="0E18FF6A"/>
    <w:rsid w:val="0E252E72"/>
    <w:rsid w:val="0E2E1014"/>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9D0AC"/>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177B91"/>
    <w:rsid w:val="121E5C02"/>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910F9"/>
    <w:rsid w:val="130B392C"/>
    <w:rsid w:val="132587A8"/>
    <w:rsid w:val="13273587"/>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8ABE15"/>
    <w:rsid w:val="179F32DD"/>
    <w:rsid w:val="17A857F5"/>
    <w:rsid w:val="17AB666A"/>
    <w:rsid w:val="17B18D65"/>
    <w:rsid w:val="17B1D65B"/>
    <w:rsid w:val="17BA3B95"/>
    <w:rsid w:val="17BB177A"/>
    <w:rsid w:val="17BF0413"/>
    <w:rsid w:val="17C24249"/>
    <w:rsid w:val="17C4D89E"/>
    <w:rsid w:val="17D41C35"/>
    <w:rsid w:val="17DC2D6C"/>
    <w:rsid w:val="17E7C27A"/>
    <w:rsid w:val="17F1BB1D"/>
    <w:rsid w:val="17F4D180"/>
    <w:rsid w:val="17F58805"/>
    <w:rsid w:val="18002824"/>
    <w:rsid w:val="180C2D03"/>
    <w:rsid w:val="18169461"/>
    <w:rsid w:val="181F99A7"/>
    <w:rsid w:val="1842335B"/>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A8DE2"/>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1C8C32"/>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86B2"/>
    <w:rsid w:val="1BC53E48"/>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B6441"/>
    <w:rsid w:val="1D42B4A5"/>
    <w:rsid w:val="1D4D3769"/>
    <w:rsid w:val="1D596C7D"/>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2E4597"/>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870D0E"/>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5DC525"/>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910DD"/>
    <w:rsid w:val="2A6F907C"/>
    <w:rsid w:val="2A7B37EF"/>
    <w:rsid w:val="2A818692"/>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C2442"/>
    <w:rsid w:val="2CF80716"/>
    <w:rsid w:val="2CF88EFB"/>
    <w:rsid w:val="2CFAB8D9"/>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1A0E"/>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88E67"/>
    <w:rsid w:val="349B77F3"/>
    <w:rsid w:val="34A06BE0"/>
    <w:rsid w:val="34A096AB"/>
    <w:rsid w:val="34A7ED15"/>
    <w:rsid w:val="34CB5250"/>
    <w:rsid w:val="34CE9CAF"/>
    <w:rsid w:val="34D093D4"/>
    <w:rsid w:val="34E0F19D"/>
    <w:rsid w:val="34E88D28"/>
    <w:rsid w:val="34EF104A"/>
    <w:rsid w:val="350D7276"/>
    <w:rsid w:val="3517F8AE"/>
    <w:rsid w:val="351C353E"/>
    <w:rsid w:val="351E62BB"/>
    <w:rsid w:val="3522C05D"/>
    <w:rsid w:val="353BBCCC"/>
    <w:rsid w:val="353CBB64"/>
    <w:rsid w:val="353F9FCC"/>
    <w:rsid w:val="35431DCC"/>
    <w:rsid w:val="354B7C3F"/>
    <w:rsid w:val="355E357C"/>
    <w:rsid w:val="356B90C5"/>
    <w:rsid w:val="357178FA"/>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3E406F"/>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45E65"/>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52577"/>
    <w:rsid w:val="3869FF92"/>
    <w:rsid w:val="386BDA50"/>
    <w:rsid w:val="386DCF21"/>
    <w:rsid w:val="38735988"/>
    <w:rsid w:val="387A8AC4"/>
    <w:rsid w:val="38848AE9"/>
    <w:rsid w:val="38A0AA9E"/>
    <w:rsid w:val="38A4A0CD"/>
    <w:rsid w:val="38B8BF19"/>
    <w:rsid w:val="38CE9A6D"/>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75E131"/>
    <w:rsid w:val="3982E1D4"/>
    <w:rsid w:val="398903E6"/>
    <w:rsid w:val="398C21DF"/>
    <w:rsid w:val="3991B185"/>
    <w:rsid w:val="3992F986"/>
    <w:rsid w:val="39AEF32E"/>
    <w:rsid w:val="39B90561"/>
    <w:rsid w:val="39BDB1BE"/>
    <w:rsid w:val="39C77E45"/>
    <w:rsid w:val="39CC7E74"/>
    <w:rsid w:val="39DCCFB9"/>
    <w:rsid w:val="39E4BA6D"/>
    <w:rsid w:val="39FBAA8A"/>
    <w:rsid w:val="39FD1439"/>
    <w:rsid w:val="39FEC624"/>
    <w:rsid w:val="3A0CBF13"/>
    <w:rsid w:val="3A0DB837"/>
    <w:rsid w:val="3A291A5B"/>
    <w:rsid w:val="3A3D4BFB"/>
    <w:rsid w:val="3A3EFD0E"/>
    <w:rsid w:val="3A42501E"/>
    <w:rsid w:val="3A42F51A"/>
    <w:rsid w:val="3A47BFAE"/>
    <w:rsid w:val="3A505E22"/>
    <w:rsid w:val="3A604448"/>
    <w:rsid w:val="3A648AA3"/>
    <w:rsid w:val="3A839D24"/>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1B192"/>
    <w:rsid w:val="3B1DB6FF"/>
    <w:rsid w:val="3B5531BE"/>
    <w:rsid w:val="3B557991"/>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D5F0C"/>
    <w:rsid w:val="3C2C6011"/>
    <w:rsid w:val="3C403204"/>
    <w:rsid w:val="3C4055F0"/>
    <w:rsid w:val="3C5D744B"/>
    <w:rsid w:val="3C5F910C"/>
    <w:rsid w:val="3C665DAB"/>
    <w:rsid w:val="3C67DB03"/>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C9DF2"/>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AE5636"/>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DD9EA"/>
    <w:rsid w:val="406FB0C8"/>
    <w:rsid w:val="407714DC"/>
    <w:rsid w:val="4077ADF9"/>
    <w:rsid w:val="40842097"/>
    <w:rsid w:val="408578F6"/>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EF7087"/>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B027A7"/>
    <w:rsid w:val="44BA6EA4"/>
    <w:rsid w:val="44BFC3AC"/>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8B40E8"/>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03FBE"/>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A39D3"/>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C101F"/>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1E12D5"/>
    <w:rsid w:val="492104E6"/>
    <w:rsid w:val="4922B3C5"/>
    <w:rsid w:val="49231207"/>
    <w:rsid w:val="492F4B8D"/>
    <w:rsid w:val="493226F4"/>
    <w:rsid w:val="49378CE1"/>
    <w:rsid w:val="493D67B3"/>
    <w:rsid w:val="49406EA0"/>
    <w:rsid w:val="49535F4F"/>
    <w:rsid w:val="497853CE"/>
    <w:rsid w:val="4991F30A"/>
    <w:rsid w:val="499968A3"/>
    <w:rsid w:val="49A5FB99"/>
    <w:rsid w:val="49BADA67"/>
    <w:rsid w:val="49BD2A6D"/>
    <w:rsid w:val="49D069C5"/>
    <w:rsid w:val="49E1A47F"/>
    <w:rsid w:val="49E4F0EB"/>
    <w:rsid w:val="49ED9B2F"/>
    <w:rsid w:val="49EFD010"/>
    <w:rsid w:val="49F30A9A"/>
    <w:rsid w:val="49F658FF"/>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1E2F0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1B411"/>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369D8"/>
    <w:rsid w:val="4F65C02A"/>
    <w:rsid w:val="4F660DFA"/>
    <w:rsid w:val="4F6697B3"/>
    <w:rsid w:val="4F6A1259"/>
    <w:rsid w:val="4F7BA83C"/>
    <w:rsid w:val="4F7CDFA5"/>
    <w:rsid w:val="4F804940"/>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3771B"/>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47E2A"/>
    <w:rsid w:val="542AABCB"/>
    <w:rsid w:val="542C3067"/>
    <w:rsid w:val="5431B1D3"/>
    <w:rsid w:val="543244AD"/>
    <w:rsid w:val="5444B313"/>
    <w:rsid w:val="544C0C8D"/>
    <w:rsid w:val="5457EFB6"/>
    <w:rsid w:val="545F17FB"/>
    <w:rsid w:val="54654C4C"/>
    <w:rsid w:val="546AD195"/>
    <w:rsid w:val="54735002"/>
    <w:rsid w:val="54742D7A"/>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93BEE"/>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43E98"/>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6E69B5"/>
    <w:rsid w:val="58774BB9"/>
    <w:rsid w:val="587A2C5D"/>
    <w:rsid w:val="588F82B8"/>
    <w:rsid w:val="589878E2"/>
    <w:rsid w:val="58993567"/>
    <w:rsid w:val="589A795A"/>
    <w:rsid w:val="58A03D50"/>
    <w:rsid w:val="58A201E0"/>
    <w:rsid w:val="58B122D3"/>
    <w:rsid w:val="58BF7C7C"/>
    <w:rsid w:val="58C46284"/>
    <w:rsid w:val="58DE9530"/>
    <w:rsid w:val="58E40A8E"/>
    <w:rsid w:val="58F1711A"/>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4CC0D"/>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726B9"/>
    <w:rsid w:val="60CEEEBB"/>
    <w:rsid w:val="60D550E5"/>
    <w:rsid w:val="60D8F427"/>
    <w:rsid w:val="60E9EB8F"/>
    <w:rsid w:val="60F994F3"/>
    <w:rsid w:val="60FF14D3"/>
    <w:rsid w:val="60FF1F81"/>
    <w:rsid w:val="610E3478"/>
    <w:rsid w:val="6111A12A"/>
    <w:rsid w:val="612AEF3E"/>
    <w:rsid w:val="613F4665"/>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7B0A16"/>
    <w:rsid w:val="647B2B0A"/>
    <w:rsid w:val="64886A15"/>
    <w:rsid w:val="648DF9A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776B75"/>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7376FF"/>
    <w:rsid w:val="688AF2BF"/>
    <w:rsid w:val="68985366"/>
    <w:rsid w:val="689AAA03"/>
    <w:rsid w:val="689B1EA7"/>
    <w:rsid w:val="68A4AC3C"/>
    <w:rsid w:val="68AA2418"/>
    <w:rsid w:val="68D897E0"/>
    <w:rsid w:val="68E6D985"/>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79F5B6"/>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BFC30D9"/>
    <w:rsid w:val="6C002E05"/>
    <w:rsid w:val="6C083B9B"/>
    <w:rsid w:val="6C1211DC"/>
    <w:rsid w:val="6C12565A"/>
    <w:rsid w:val="6C15C617"/>
    <w:rsid w:val="6C1A792B"/>
    <w:rsid w:val="6C1F0B01"/>
    <w:rsid w:val="6C20C305"/>
    <w:rsid w:val="6C28E9E0"/>
    <w:rsid w:val="6C2B3A39"/>
    <w:rsid w:val="6C3A447A"/>
    <w:rsid w:val="6C487D94"/>
    <w:rsid w:val="6C53AF3D"/>
    <w:rsid w:val="6C594048"/>
    <w:rsid w:val="6C5CE4D6"/>
    <w:rsid w:val="6C61CA49"/>
    <w:rsid w:val="6C68A99E"/>
    <w:rsid w:val="6C743197"/>
    <w:rsid w:val="6C77C42E"/>
    <w:rsid w:val="6C7DCC8A"/>
    <w:rsid w:val="6C81FCFB"/>
    <w:rsid w:val="6C91A8C9"/>
    <w:rsid w:val="6C989563"/>
    <w:rsid w:val="6CA03C05"/>
    <w:rsid w:val="6CAC2F37"/>
    <w:rsid w:val="6CB5FB85"/>
    <w:rsid w:val="6CBD3BFC"/>
    <w:rsid w:val="6CE7D348"/>
    <w:rsid w:val="6CE7F958"/>
    <w:rsid w:val="6CEC536C"/>
    <w:rsid w:val="6CED263B"/>
    <w:rsid w:val="6CF39780"/>
    <w:rsid w:val="6D0785AF"/>
    <w:rsid w:val="6D1C74D1"/>
    <w:rsid w:val="6D260424"/>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CAF32D"/>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CA5439"/>
    <w:rsid w:val="72D1FA3C"/>
    <w:rsid w:val="72D311B5"/>
    <w:rsid w:val="72D6FAB5"/>
    <w:rsid w:val="72EB28B8"/>
    <w:rsid w:val="72EB3650"/>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4CBF1"/>
    <w:rsid w:val="73AAF1E7"/>
    <w:rsid w:val="73AEC6FB"/>
    <w:rsid w:val="73B05970"/>
    <w:rsid w:val="73B43439"/>
    <w:rsid w:val="73C96BA2"/>
    <w:rsid w:val="73CFFCD9"/>
    <w:rsid w:val="73D45F0C"/>
    <w:rsid w:val="73DD65AC"/>
    <w:rsid w:val="73E22F2D"/>
    <w:rsid w:val="73E2ADF0"/>
    <w:rsid w:val="73F14C41"/>
    <w:rsid w:val="73F4ECDA"/>
    <w:rsid w:val="73FC1001"/>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C4A8A"/>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4CA14F"/>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2BA00A"/>
    <w:rsid w:val="7730FB78"/>
    <w:rsid w:val="773B04CA"/>
    <w:rsid w:val="773E0890"/>
    <w:rsid w:val="77429312"/>
    <w:rsid w:val="77471E38"/>
    <w:rsid w:val="774D37F0"/>
    <w:rsid w:val="7752E8EB"/>
    <w:rsid w:val="7756ECEF"/>
    <w:rsid w:val="775820F9"/>
    <w:rsid w:val="777FD21D"/>
    <w:rsid w:val="778913F6"/>
    <w:rsid w:val="778C67A7"/>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522928"/>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3DB5BD"/>
    <w:rsid w:val="7B480F87"/>
    <w:rsid w:val="7B58982D"/>
    <w:rsid w:val="7B5AAE76"/>
    <w:rsid w:val="7B64A203"/>
    <w:rsid w:val="7B6AB416"/>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F42B4"/>
    <w:rsid w:val="7C131DAE"/>
    <w:rsid w:val="7C166896"/>
    <w:rsid w:val="7C28B090"/>
    <w:rsid w:val="7C2A8515"/>
    <w:rsid w:val="7C3550B3"/>
    <w:rsid w:val="7C3D4A50"/>
    <w:rsid w:val="7C3E0515"/>
    <w:rsid w:val="7C597499"/>
    <w:rsid w:val="7C601A37"/>
    <w:rsid w:val="7C6350E8"/>
    <w:rsid w:val="7C6F2F38"/>
    <w:rsid w:val="7C75091F"/>
    <w:rsid w:val="7C776878"/>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285DA"/>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2A352C"/>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F93"/>
  <w15:docId w15:val="{2C5A6DE7-D994-5742-8F74-209091A1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6E93BEE"/>
    <w:rPr>
      <w:lang w:val="en-US"/>
    </w:rPr>
  </w:style>
  <w:style w:type="paragraph" w:styleId="Heading1">
    <w:name w:val="heading 1"/>
    <w:basedOn w:val="Normal"/>
    <w:next w:val="Normal"/>
    <w:link w:val="Heading1Char"/>
    <w:uiPriority w:val="9"/>
    <w:qFormat/>
    <w:rsid w:val="56E93B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6E93B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6E93BEE"/>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qFormat/>
    <w:rsid w:val="56E93BEE"/>
    <w:pPr>
      <w:keepNext/>
      <w:spacing w:before="240" w:after="60"/>
      <w:outlineLvl w:val="3"/>
    </w:pPr>
    <w:rPr>
      <w:rFonts w:ascii="Times New Roman" w:eastAsia="Times New Roman" w:hAnsi="Times New Roman"/>
      <w:b/>
      <w:bCs/>
      <w:sz w:val="28"/>
      <w:szCs w:val="28"/>
      <w:lang w:eastAsia="en-US"/>
    </w:rPr>
  </w:style>
  <w:style w:type="paragraph" w:styleId="Heading5">
    <w:name w:val="heading 5"/>
    <w:basedOn w:val="Normal"/>
    <w:next w:val="Normal"/>
    <w:link w:val="Heading5Char"/>
    <w:uiPriority w:val="9"/>
    <w:unhideWhenUsed/>
    <w:qFormat/>
    <w:rsid w:val="56E93BE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6E93BEE"/>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6E93BEE"/>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6E93BEE"/>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6E93BEE"/>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56E93BEE"/>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qFormat/>
    <w:rsid w:val="56E93BEE"/>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56E93BEE"/>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1"/>
    <w:rsid w:val="56E93BEE"/>
    <w:rPr>
      <w:rFonts w:ascii="Times New Roman" w:eastAsia="Times New Roman" w:hAnsi="Times New Roman" w:cs="Times New Roman"/>
      <w:b/>
      <w:bCs/>
      <w:noProof w:val="0"/>
      <w:sz w:val="28"/>
      <w:szCs w:val="28"/>
      <w:lang w:val="en-US" w:eastAsia="en-US"/>
    </w:rPr>
  </w:style>
  <w:style w:type="character" w:customStyle="1" w:styleId="Heading5Char">
    <w:name w:val="Heading 5 Char"/>
    <w:basedOn w:val="DefaultParagraphFont"/>
    <w:link w:val="Heading5"/>
    <w:uiPriority w:val="9"/>
    <w:rsid w:val="56E93BEE"/>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56E93BEE"/>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56E93BEE"/>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56E93BEE"/>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56E93BEE"/>
    <w:rPr>
      <w:rFonts w:asciiTheme="majorHAnsi" w:eastAsiaTheme="majorEastAsia" w:hAnsiTheme="majorHAnsi" w:cstheme="majorBidi"/>
      <w:i/>
      <w:iCs/>
      <w:noProof w:val="0"/>
      <w:color w:val="272727"/>
      <w:sz w:val="21"/>
      <w:szCs w:val="21"/>
      <w:lang w:val="en-US"/>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rsid w:val="56E93BEE"/>
    <w:rPr>
      <w:noProof w:val="0"/>
      <w:lang w:val="en-US"/>
    </w:rPr>
  </w:style>
  <w:style w:type="character" w:customStyle="1" w:styleId="FootnoteTextChar">
    <w:name w:val="Footnote Text Char"/>
    <w:basedOn w:val="DefaultParagraphFont"/>
    <w:link w:val="FootnoteText"/>
    <w:uiPriority w:val="99"/>
    <w:rsid w:val="56E93BEE"/>
    <w:rPr>
      <w:noProof w:val="0"/>
      <w:lang w:val="en-US"/>
    </w:rPr>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ED295A"/>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rsid w:val="56E93BEE"/>
    <w:rPr>
      <w:rFonts w:asciiTheme="minorHAnsi" w:eastAsiaTheme="minorEastAsia" w:hAnsiTheme="minorHAnsi" w:cstheme="minorBidi"/>
      <w:noProof w:val="0"/>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uiPriority w:val="1"/>
    <w:qFormat/>
    <w:rsid w:val="56E93BEE"/>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56E93BEE"/>
    <w:pPr>
      <w:spacing w:after="140" w:line="276" w:lineRule="auto"/>
    </w:pPr>
  </w:style>
  <w:style w:type="paragraph" w:styleId="List">
    <w:name w:val="List"/>
    <w:basedOn w:val="BodyText"/>
    <w:uiPriority w:val="1"/>
    <w:rsid w:val="56E93BEE"/>
    <w:rPr>
      <w:rFonts w:cs="Lucida Sans"/>
    </w:rPr>
  </w:style>
  <w:style w:type="paragraph" w:styleId="Caption">
    <w:name w:val="caption"/>
    <w:basedOn w:val="Normal"/>
    <w:uiPriority w:val="1"/>
    <w:qFormat/>
    <w:rsid w:val="56E93BEE"/>
    <w:pPr>
      <w:spacing w:before="120" w:after="120"/>
    </w:pPr>
    <w:rPr>
      <w:rFonts w:cs="Lucida Sans"/>
      <w:i/>
      <w:iCs/>
      <w:sz w:val="24"/>
      <w:szCs w:val="24"/>
    </w:rPr>
  </w:style>
  <w:style w:type="paragraph" w:customStyle="1" w:styleId="a5">
    <w:name w:val="Ευρετήριο"/>
    <w:basedOn w:val="Normal"/>
    <w:uiPriority w:val="1"/>
    <w:qFormat/>
    <w:rsid w:val="56E93BEE"/>
    <w:rPr>
      <w:rFonts w:cs="Lucida Sans"/>
    </w:rPr>
  </w:style>
  <w:style w:type="paragraph" w:customStyle="1" w:styleId="a6">
    <w:name w:val="Κεφαλίδα και υποσέλιδο"/>
    <w:basedOn w:val="Normal"/>
    <w:uiPriority w:val="1"/>
    <w:qFormat/>
    <w:rsid w:val="56E93BEE"/>
  </w:style>
  <w:style w:type="paragraph" w:styleId="Header">
    <w:name w:val="header"/>
    <w:basedOn w:val="Normal"/>
    <w:link w:val="HeaderChar"/>
    <w:uiPriority w:val="99"/>
    <w:unhideWhenUsed/>
    <w:rsid w:val="56E93BEE"/>
    <w:pPr>
      <w:tabs>
        <w:tab w:val="center" w:pos="4153"/>
        <w:tab w:val="right" w:pos="8306"/>
      </w:tabs>
    </w:pPr>
  </w:style>
  <w:style w:type="paragraph" w:styleId="FootnoteText">
    <w:name w:val="footnote text"/>
    <w:basedOn w:val="Normal"/>
    <w:link w:val="FootnoteTextChar"/>
    <w:uiPriority w:val="1"/>
    <w:rsid w:val="56E93BEE"/>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56E93BEE"/>
    <w:rPr>
      <w:rFonts w:cstheme="minorBidi"/>
      <w:sz w:val="20"/>
      <w:szCs w:val="20"/>
      <w:lang w:eastAsia="en-US"/>
    </w:rPr>
  </w:style>
  <w:style w:type="paragraph" w:styleId="Footer">
    <w:name w:val="footer"/>
    <w:basedOn w:val="Normal"/>
    <w:uiPriority w:val="99"/>
    <w:unhideWhenUsed/>
    <w:rsid w:val="56E93BEE"/>
    <w:pPr>
      <w:tabs>
        <w:tab w:val="center" w:pos="4153"/>
        <w:tab w:val="right" w:pos="8306"/>
      </w:tabs>
    </w:pPr>
  </w:style>
  <w:style w:type="paragraph" w:styleId="TOCHeading">
    <w:name w:val="TOC Heading"/>
    <w:basedOn w:val="Heading1"/>
    <w:next w:val="Normal"/>
    <w:uiPriority w:val="39"/>
    <w:unhideWhenUsed/>
    <w:qFormat/>
    <w:rsid w:val="56E93BEE"/>
  </w:style>
  <w:style w:type="paragraph" w:styleId="TOC1">
    <w:name w:val="toc 1"/>
    <w:basedOn w:val="Normal"/>
    <w:next w:val="Normal"/>
    <w:uiPriority w:val="39"/>
    <w:unhideWhenUsed/>
    <w:rsid w:val="56E93BEE"/>
    <w:pPr>
      <w:spacing w:after="100"/>
    </w:pPr>
  </w:style>
  <w:style w:type="paragraph" w:styleId="TOC2">
    <w:name w:val="toc 2"/>
    <w:basedOn w:val="Normal"/>
    <w:next w:val="Normal"/>
    <w:uiPriority w:val="39"/>
    <w:unhideWhenUsed/>
    <w:rsid w:val="56E93BEE"/>
    <w:pPr>
      <w:spacing w:after="100"/>
      <w:ind w:left="220"/>
    </w:pPr>
  </w:style>
  <w:style w:type="paragraph" w:styleId="TOC3">
    <w:name w:val="toc 3"/>
    <w:basedOn w:val="Normal"/>
    <w:next w:val="Normal"/>
    <w:uiPriority w:val="39"/>
    <w:unhideWhenUsed/>
    <w:rsid w:val="56E93BEE"/>
    <w:pPr>
      <w:spacing w:after="100"/>
      <w:ind w:left="440"/>
    </w:pPr>
  </w:style>
  <w:style w:type="paragraph" w:styleId="TOC4">
    <w:name w:val="toc 4"/>
    <w:basedOn w:val="Normal"/>
    <w:next w:val="Normal"/>
    <w:uiPriority w:val="39"/>
    <w:unhideWhenUsed/>
    <w:rsid w:val="56E93BEE"/>
    <w:pPr>
      <w:spacing w:after="100"/>
      <w:ind w:left="660"/>
    </w:pPr>
  </w:style>
  <w:style w:type="paragraph" w:styleId="TOC5">
    <w:name w:val="toc 5"/>
    <w:basedOn w:val="Normal"/>
    <w:next w:val="Normal"/>
    <w:uiPriority w:val="39"/>
    <w:unhideWhenUsed/>
    <w:rsid w:val="56E93BEE"/>
    <w:pPr>
      <w:spacing w:after="100"/>
      <w:ind w:left="880"/>
    </w:pPr>
  </w:style>
  <w:style w:type="paragraph" w:styleId="TOC6">
    <w:name w:val="toc 6"/>
    <w:basedOn w:val="Normal"/>
    <w:next w:val="Normal"/>
    <w:uiPriority w:val="39"/>
    <w:unhideWhenUsed/>
    <w:rsid w:val="56E93BEE"/>
    <w:pPr>
      <w:spacing w:after="100"/>
      <w:ind w:left="1100"/>
    </w:pPr>
  </w:style>
  <w:style w:type="paragraph" w:styleId="TOC7">
    <w:name w:val="toc 7"/>
    <w:basedOn w:val="Normal"/>
    <w:next w:val="Normal"/>
    <w:uiPriority w:val="39"/>
    <w:unhideWhenUsed/>
    <w:rsid w:val="56E93BEE"/>
    <w:pPr>
      <w:spacing w:after="100"/>
      <w:ind w:left="1320"/>
    </w:pPr>
  </w:style>
  <w:style w:type="paragraph" w:styleId="TOC8">
    <w:name w:val="toc 8"/>
    <w:basedOn w:val="Normal"/>
    <w:next w:val="Normal"/>
    <w:uiPriority w:val="39"/>
    <w:unhideWhenUsed/>
    <w:rsid w:val="56E93BEE"/>
    <w:pPr>
      <w:spacing w:after="100"/>
      <w:ind w:left="1540"/>
    </w:pPr>
  </w:style>
  <w:style w:type="paragraph" w:styleId="TOC9">
    <w:name w:val="toc 9"/>
    <w:basedOn w:val="Normal"/>
    <w:next w:val="Normal"/>
    <w:uiPriority w:val="39"/>
    <w:unhideWhenUsed/>
    <w:rsid w:val="56E93BEE"/>
    <w:pPr>
      <w:spacing w:after="100"/>
      <w:ind w:left="1760"/>
    </w:pPr>
    <w:rPr>
      <w:rFonts w:cstheme="minorBidi"/>
    </w:rPr>
  </w:style>
  <w:style w:type="paragraph" w:customStyle="1" w:styleId="Footnote">
    <w:name w:val="Footnote"/>
    <w:basedOn w:val="Normal"/>
    <w:uiPriority w:val="1"/>
    <w:qFormat/>
    <w:rsid w:val="56E93BEE"/>
    <w:pPr>
      <w:widowControl w:val="0"/>
      <w:ind w:left="339" w:hanging="339"/>
    </w:pPr>
    <w:rPr>
      <w:rFonts w:ascii="Liberation Serif" w:eastAsia="Droid Sans Fallback" w:hAnsi="Liberation Serif" w:cs="FreeSans"/>
      <w:color w:val="00000A"/>
      <w:sz w:val="20"/>
      <w:szCs w:val="20"/>
      <w:lang w:eastAsia="zh-CN" w:bidi="hi-IN"/>
    </w:rPr>
  </w:style>
  <w:style w:type="paragraph" w:styleId="ListParagraph">
    <w:name w:val="List Paragraph"/>
    <w:basedOn w:val="Normal"/>
    <w:uiPriority w:val="34"/>
    <w:qFormat/>
    <w:rsid w:val="56E93BEE"/>
    <w:pPr>
      <w:spacing w:after="160"/>
      <w:ind w:left="720"/>
      <w:contextualSpacing/>
    </w:pPr>
  </w:style>
  <w:style w:type="paragraph" w:customStyle="1" w:styleId="nova-e-listitem">
    <w:name w:val="nova-e-list__item"/>
    <w:basedOn w:val="Normal"/>
    <w:uiPriority w:val="1"/>
    <w:qFormat/>
    <w:rsid w:val="56E93BEE"/>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56E93BEE"/>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56E93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uiPriority w:val="1"/>
    <w:qFormat/>
    <w:rsid w:val="56E93BEE"/>
    <w:pPr>
      <w:spacing w:beforeAutospacing="1" w:afterAutospacing="1"/>
    </w:pPr>
    <w:rPr>
      <w:rFonts w:ascii="Times New Roman" w:eastAsia="Times New Roman" w:hAnsi="Times New Roman"/>
      <w:sz w:val="24"/>
      <w:szCs w:val="24"/>
    </w:rPr>
  </w:style>
  <w:style w:type="paragraph" w:customStyle="1" w:styleId="toggle-more">
    <w:name w:val="toggle-more"/>
    <w:basedOn w:val="Normal"/>
    <w:uiPriority w:val="1"/>
    <w:qFormat/>
    <w:rsid w:val="56E93BEE"/>
    <w:pPr>
      <w:spacing w:beforeAutospacing="1" w:afterAutospacing="1"/>
    </w:pPr>
    <w:rPr>
      <w:rFonts w:ascii="Times New Roman" w:eastAsia="Times New Roman" w:hAnsi="Times New Roman"/>
      <w:sz w:val="24"/>
      <w:szCs w:val="24"/>
    </w:rPr>
  </w:style>
  <w:style w:type="paragraph" w:customStyle="1" w:styleId="justified">
    <w:name w:val="justified"/>
    <w:basedOn w:val="Normal"/>
    <w:uiPriority w:val="1"/>
    <w:qFormat/>
    <w:rsid w:val="56E93BEE"/>
    <w:pPr>
      <w:spacing w:beforeAutospacing="1" w:afterAutospacing="1"/>
    </w:pPr>
    <w:rPr>
      <w:rFonts w:ascii="Times New Roman" w:eastAsia="Times New Roman" w:hAnsi="Times New Roman"/>
      <w:sz w:val="24"/>
      <w:szCs w:val="24"/>
    </w:rPr>
  </w:style>
  <w:style w:type="paragraph" w:styleId="IndexHeading">
    <w:name w:val="index heading"/>
    <w:basedOn w:val="a4"/>
    <w:uiPriority w:val="1"/>
    <w:qFormat/>
    <w:rsid w:val="56E93BEE"/>
    <w:rPr>
      <w:b/>
      <w:bCs/>
      <w:sz w:val="32"/>
      <w:szCs w:val="32"/>
    </w:rPr>
  </w:style>
  <w:style w:type="paragraph" w:styleId="TOAHeading">
    <w:name w:val="toa heading"/>
    <w:basedOn w:val="IndexHeading"/>
    <w:uiPriority w:val="1"/>
    <w:qFormat/>
    <w:rsid w:val="56E93BEE"/>
  </w:style>
  <w:style w:type="paragraph" w:styleId="z-TopofForm">
    <w:name w:val="HTML Top of Form"/>
    <w:basedOn w:val="Normal"/>
    <w:next w:val="Normal"/>
    <w:uiPriority w:val="99"/>
    <w:semiHidden/>
    <w:unhideWhenUsed/>
    <w:qFormat/>
    <w:rsid w:val="56E93BEE"/>
    <w:pPr>
      <w:jc w:val="center"/>
    </w:pPr>
    <w:rPr>
      <w:rFonts w:ascii="Arial" w:eastAsia="Times New Roman" w:hAnsi="Arial" w:cs="Arial"/>
      <w:sz w:val="16"/>
      <w:szCs w:val="16"/>
    </w:rPr>
  </w:style>
  <w:style w:type="paragraph" w:styleId="z-BottomofForm">
    <w:name w:val="HTML Bottom of Form"/>
    <w:basedOn w:val="Normal"/>
    <w:next w:val="Normal"/>
    <w:uiPriority w:val="99"/>
    <w:semiHidden/>
    <w:unhideWhenUsed/>
    <w:qFormat/>
    <w:rsid w:val="56E93BEE"/>
    <w:pPr>
      <w:jc w:val="center"/>
    </w:pPr>
    <w:rPr>
      <w:rFonts w:ascii="Arial" w:eastAsia="Times New Roman" w:hAnsi="Arial" w:cs="Arial"/>
      <w:sz w:val="16"/>
      <w:szCs w:val="16"/>
    </w:rPr>
  </w:style>
  <w:style w:type="paragraph" w:customStyle="1" w:styleId="artwork-tombstone--item">
    <w:name w:val="artwork-tombstone--item"/>
    <w:basedOn w:val="Normal"/>
    <w:uiPriority w:val="1"/>
    <w:qFormat/>
    <w:rsid w:val="56E93BEE"/>
    <w:pPr>
      <w:spacing w:beforeAutospacing="1" w:afterAutospacing="1"/>
    </w:pPr>
    <w:rPr>
      <w:rFonts w:ascii="Times New Roman" w:eastAsia="Times New Roman" w:hAnsi="Times New Roman"/>
      <w:sz w:val="24"/>
      <w:szCs w:val="24"/>
    </w:rPr>
  </w:style>
  <w:style w:type="paragraph" w:customStyle="1" w:styleId="FN">
    <w:name w:val="FN"/>
    <w:basedOn w:val="Normal"/>
    <w:uiPriority w:val="1"/>
    <w:qFormat/>
    <w:rsid w:val="56E93BEE"/>
    <w:pPr>
      <w:tabs>
        <w:tab w:val="left" w:pos="720"/>
      </w:tabs>
      <w:spacing w:line="480" w:lineRule="auto"/>
      <w:ind w:left="720" w:hanging="720"/>
    </w:pPr>
    <w:rPr>
      <w:rFonts w:ascii="Courier" w:eastAsia="Times New Roman" w:hAnsi="Courier"/>
      <w:sz w:val="24"/>
      <w:szCs w:val="24"/>
      <w:lang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56E93BEE"/>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56E93BEE"/>
    <w:rPr>
      <w:b/>
      <w:bCs/>
      <w:lang w:val="el-GR" w:eastAsia="el-GR"/>
    </w:rPr>
  </w:style>
  <w:style w:type="character" w:customStyle="1" w:styleId="CommentTextChar">
    <w:name w:val="Comment Text Char"/>
    <w:basedOn w:val="DefaultParagraphFont"/>
    <w:link w:val="CommentText"/>
    <w:uiPriority w:val="99"/>
    <w:rsid w:val="56E93BEE"/>
    <w:rPr>
      <w:rFonts w:asciiTheme="minorHAnsi" w:eastAsiaTheme="minorEastAsia" w:hAnsiTheme="minorHAnsi" w:cstheme="minorBidi"/>
      <w:noProof w:val="0"/>
      <w:sz w:val="20"/>
      <w:szCs w:val="20"/>
      <w:lang w:val="en-US" w:eastAsia="en-US"/>
    </w:rPr>
  </w:style>
  <w:style w:type="character" w:customStyle="1" w:styleId="CommentSubjectChar">
    <w:name w:val="Comment Subject Char"/>
    <w:basedOn w:val="CommentTextChar"/>
    <w:link w:val="CommentSubject"/>
    <w:uiPriority w:val="99"/>
    <w:semiHidden/>
    <w:rsid w:val="56E93BEE"/>
    <w:rPr>
      <w:rFonts w:asciiTheme="minorHAnsi" w:eastAsiaTheme="minorEastAsia" w:hAnsiTheme="minorHAnsi" w:cstheme="minorBidi"/>
      <w:b/>
      <w:bCs/>
      <w:noProof w:val="0"/>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uiPriority w:val="1"/>
    <w:rsid w:val="56E93BEE"/>
    <w:pPr>
      <w:spacing w:beforeAutospacing="1"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uiPriority w:val="1"/>
    <w:rsid w:val="56E93BEE"/>
    <w:pPr>
      <w:spacing w:beforeAutospacing="1" w:afterAutospacing="1"/>
    </w:pPr>
    <w:rPr>
      <w:rFonts w:ascii="Times New Roman" w:eastAsia="Times New Roman" w:hAnsi="Times New Roman"/>
      <w:sz w:val="24"/>
      <w:szCs w:val="24"/>
    </w:rPr>
  </w:style>
  <w:style w:type="paragraph" w:customStyle="1" w:styleId="m-bibliographycitation">
    <w:name w:val="m-bibliography__citation"/>
    <w:basedOn w:val="Normal"/>
    <w:uiPriority w:val="1"/>
    <w:rsid w:val="56E93BEE"/>
    <w:pPr>
      <w:spacing w:beforeAutospacing="1"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paragraph" w:customStyle="1" w:styleId="ListParagraph1">
    <w:name w:val="List Paragraph1"/>
    <w:basedOn w:val="ListBullet"/>
    <w:uiPriority w:val="1"/>
    <w:qFormat/>
    <w:rsid w:val="56E93BEE"/>
    <w:rPr>
      <w:rFonts w:eastAsiaTheme="majorEastAsia" w:cstheme="minorBidi"/>
      <w:color w:val="000000" w:themeColor="text1"/>
      <w:sz w:val="24"/>
      <w:szCs w:val="24"/>
    </w:rPr>
  </w:style>
  <w:style w:type="paragraph" w:styleId="ListBullet">
    <w:name w:val="List Bullet"/>
    <w:basedOn w:val="Normal"/>
    <w:uiPriority w:val="99"/>
    <w:unhideWhenUsed/>
    <w:rsid w:val="56E93BEE"/>
    <w:pPr>
      <w:numPr>
        <w:numId w:val="13"/>
      </w:numPr>
      <w:contextualSpacing/>
    </w:pPr>
  </w:style>
  <w:style w:type="character" w:styleId="UnresolvedMention">
    <w:name w:val="Unresolved Mention"/>
    <w:basedOn w:val="DefaultParagraphFont"/>
    <w:uiPriority w:val="99"/>
    <w:semiHidden/>
    <w:unhideWhenUsed/>
    <w:rsid w:val="009544B2"/>
    <w:rPr>
      <w:color w:val="605E5C"/>
      <w:shd w:val="clear" w:color="auto" w:fill="E1DFDD"/>
    </w:rPr>
  </w:style>
  <w:style w:type="paragraph" w:styleId="Bibliography">
    <w:name w:val="Bibliography"/>
    <w:basedOn w:val="Normal"/>
    <w:next w:val="Normal"/>
    <w:uiPriority w:val="37"/>
    <w:unhideWhenUsed/>
    <w:rsid w:val="56E93BEE"/>
  </w:style>
  <w:style w:type="character" w:customStyle="1" w:styleId="main-heading">
    <w:name w:val="main-heading"/>
    <w:basedOn w:val="DefaultParagraphFont"/>
    <w:rsid w:val="0032142C"/>
  </w:style>
  <w:style w:type="paragraph" w:styleId="Title">
    <w:name w:val="Title"/>
    <w:basedOn w:val="Normal"/>
    <w:next w:val="Normal"/>
    <w:link w:val="TitleChar"/>
    <w:uiPriority w:val="10"/>
    <w:qFormat/>
    <w:rsid w:val="56E93BEE"/>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6E93BEE"/>
    <w:rPr>
      <w:color w:val="5A5A5A"/>
    </w:rPr>
  </w:style>
  <w:style w:type="paragraph" w:styleId="Quote">
    <w:name w:val="Quote"/>
    <w:basedOn w:val="Normal"/>
    <w:next w:val="Normal"/>
    <w:link w:val="QuoteChar"/>
    <w:uiPriority w:val="29"/>
    <w:qFormat/>
    <w:rsid w:val="56E93BE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6E93BEE"/>
    <w:pPr>
      <w:spacing w:before="360" w:after="360"/>
      <w:ind w:left="864" w:right="864"/>
      <w:jc w:val="center"/>
    </w:pPr>
    <w:rPr>
      <w:i/>
      <w:iCs/>
      <w:color w:val="4472C4" w:themeColor="accent1"/>
    </w:rPr>
  </w:style>
  <w:style w:type="character" w:customStyle="1" w:styleId="TitleChar">
    <w:name w:val="Title Char"/>
    <w:basedOn w:val="DefaultParagraphFont"/>
    <w:link w:val="Title"/>
    <w:uiPriority w:val="10"/>
    <w:rsid w:val="56E93BEE"/>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56E93BEE"/>
    <w:rPr>
      <w:noProof w:val="0"/>
      <w:color w:val="5A5A5A"/>
      <w:lang w:val="en-US"/>
    </w:rPr>
  </w:style>
  <w:style w:type="character" w:customStyle="1" w:styleId="QuoteChar">
    <w:name w:val="Quote Char"/>
    <w:basedOn w:val="DefaultParagraphFont"/>
    <w:link w:val="Quote"/>
    <w:uiPriority w:val="29"/>
    <w:rsid w:val="56E93BEE"/>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56E93BEE"/>
    <w:rPr>
      <w:i/>
      <w:iCs/>
      <w:noProof w:val="0"/>
      <w:color w:val="4472C4" w:themeColor="accent1"/>
      <w:lang w:val="en-US"/>
    </w:rPr>
  </w:style>
  <w:style w:type="paragraph" w:styleId="EndnoteText">
    <w:name w:val="endnote text"/>
    <w:basedOn w:val="Normal"/>
    <w:link w:val="EndnoteTextChar"/>
    <w:uiPriority w:val="99"/>
    <w:semiHidden/>
    <w:unhideWhenUsed/>
    <w:rsid w:val="56E93BEE"/>
    <w:rPr>
      <w:sz w:val="20"/>
      <w:szCs w:val="20"/>
    </w:rPr>
  </w:style>
  <w:style w:type="character" w:customStyle="1" w:styleId="EndnoteTextChar">
    <w:name w:val="Endnote Text Char"/>
    <w:basedOn w:val="DefaultParagraphFont"/>
    <w:link w:val="EndnoteText"/>
    <w:uiPriority w:val="99"/>
    <w:semiHidden/>
    <w:rsid w:val="56E93BEE"/>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077361029">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27077/" TargetMode="External"/><Relationship Id="rId21" Type="http://schemas.openxmlformats.org/officeDocument/2006/relationships/hyperlink" Target="https://www.getty.edu/art/collection/objects/221502" TargetMode="External"/><Relationship Id="rId34" Type="http://schemas.openxmlformats.org/officeDocument/2006/relationships/hyperlink" Target="https://www.getty.edu/art/collection/objects/221713" TargetMode="External"/><Relationship Id="rId42" Type="http://schemas.openxmlformats.org/officeDocument/2006/relationships/hyperlink" Target="https://www.getty.edu/art/collection/objects/221511/" TargetMode="External"/><Relationship Id="rId47" Type="http://schemas.openxmlformats.org/officeDocument/2006/relationships/hyperlink" Target="https://www.bonhams.com/auctions/24684/lot/173/" TargetMode="External"/><Relationship Id="rId50" Type="http://schemas.openxmlformats.org/officeDocument/2006/relationships/hyperlink" Target="https://www.getty.edu/art/collection/objects/221734/" TargetMode="External"/><Relationship Id="rId55" Type="http://schemas.openxmlformats.org/officeDocument/2006/relationships/hyperlink" Target="http://www.getty.edu/art/collection/objects/221691"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tty.edu/art/collection/objects/221670" TargetMode="External"/><Relationship Id="rId29" Type="http://schemas.openxmlformats.org/officeDocument/2006/relationships/hyperlink" Target="https://www.getty.edu/art/collection/objects/10939/" TargetMode="External"/><Relationship Id="rId11" Type="http://schemas.openxmlformats.org/officeDocument/2006/relationships/hyperlink" Target="https://www.getty.edu/art/collection/objects/221668" TargetMode="External"/><Relationship Id="rId24" Type="http://schemas.openxmlformats.org/officeDocument/2006/relationships/hyperlink" Target="https://www.getty.edu/art/collection/objects/221706/" TargetMode="External"/><Relationship Id="rId32" Type="http://schemas.openxmlformats.org/officeDocument/2006/relationships/hyperlink" Target="https://www.getty.edu/art/collection/objects/221710/" TargetMode="External"/><Relationship Id="rId37" Type="http://schemas.openxmlformats.org/officeDocument/2006/relationships/hyperlink" Target="https://www.getty.edu/art/collection/objects/221717/" TargetMode="External"/><Relationship Id="rId40" Type="http://schemas.openxmlformats.org/officeDocument/2006/relationships/hyperlink" Target="https://www.getty.edu/art/collection/objects/221733/" TargetMode="External"/><Relationship Id="rId45" Type="http://schemas.openxmlformats.org/officeDocument/2006/relationships/hyperlink" Target="https://www.getty.edu/art/collection/objects/8674/" TargetMode="External"/><Relationship Id="rId53" Type="http://schemas.openxmlformats.org/officeDocument/2006/relationships/hyperlink" Target="https://www.getty.edu/art/collection/objects/221689" TargetMode="External"/><Relationship Id="rId58" Type="http://schemas.openxmlformats.org/officeDocument/2006/relationships/hyperlink" Target="https://www.getty.edu/art/collection/objects/221721/" TargetMode="External"/><Relationship Id="rId5" Type="http://schemas.openxmlformats.org/officeDocument/2006/relationships/numbering" Target="numbering.xml"/><Relationship Id="rId61" Type="http://schemas.openxmlformats.org/officeDocument/2006/relationships/hyperlink" Target="https://www.getty.edu/art/collection/objects/221715/" TargetMode="External"/><Relationship Id="rId19" Type="http://schemas.openxmlformats.org/officeDocument/2006/relationships/hyperlink" Target="https://www.getty.edu/art/collection/objects/221863/" TargetMode="External"/><Relationship Id="rId14" Type="http://schemas.openxmlformats.org/officeDocument/2006/relationships/hyperlink" Target="https://www.getty.edu/art/collection/objects/221665" TargetMode="External"/><Relationship Id="rId22" Type="http://schemas.openxmlformats.org/officeDocument/2006/relationships/hyperlink" Target="https://www.getty.edu/art/collection/objects/10947/" TargetMode="External"/><Relationship Id="rId27" Type="http://schemas.openxmlformats.org/officeDocument/2006/relationships/hyperlink" Target="https://www.getty.edu/art/collection/objects/221707" TargetMode="External"/><Relationship Id="rId30" Type="http://schemas.openxmlformats.org/officeDocument/2006/relationships/hyperlink" Target="https://www.getty.edu/art/collection/objects/221712/" TargetMode="External"/><Relationship Id="rId35" Type="http://schemas.openxmlformats.org/officeDocument/2006/relationships/hyperlink" Target="https://www.getty.edu/art/collection/objects/221503/" TargetMode="External"/><Relationship Id="rId43" Type="http://schemas.openxmlformats.org/officeDocument/2006/relationships/hyperlink" Target="https://www.getty.edu/art/collection/objects/221714/" TargetMode="External"/><Relationship Id="rId48" Type="http://schemas.openxmlformats.org/officeDocument/2006/relationships/hyperlink" Target="https://www.getty.edu/art/collection/objects/6570/" TargetMode="External"/><Relationship Id="rId56" Type="http://schemas.openxmlformats.org/officeDocument/2006/relationships/hyperlink" Target="https://www.getty.edu/art/collection/objects/221723/"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getty.edu/art/collection/objects/221687" TargetMode="External"/><Relationship Id="rId3" Type="http://schemas.openxmlformats.org/officeDocument/2006/relationships/customXml" Target="../customXml/item3.xml"/><Relationship Id="rId12" Type="http://schemas.openxmlformats.org/officeDocument/2006/relationships/hyperlink" Target="https://www.getty.edu/art/collection/objects/221664/" TargetMode="External"/><Relationship Id="rId17" Type="http://schemas.openxmlformats.org/officeDocument/2006/relationships/hyperlink" Target="https://www.getty.edu/art/collection/objects/221638" TargetMode="External"/><Relationship Id="rId25" Type="http://schemas.openxmlformats.org/officeDocument/2006/relationships/hyperlink" Target="https://www.getty.edu/art/collection/objects/221705" TargetMode="External"/><Relationship Id="rId33" Type="http://schemas.openxmlformats.org/officeDocument/2006/relationships/hyperlink" Target="https://www.getty.edu/art/collection/objects/221711" TargetMode="External"/><Relationship Id="rId38" Type="http://schemas.openxmlformats.org/officeDocument/2006/relationships/hyperlink" Target="https://www.getty.edu/art/collection/objects/221718" TargetMode="External"/><Relationship Id="rId46" Type="http://schemas.openxmlformats.org/officeDocument/2006/relationships/hyperlink" Target="https://www.getty.edu/art/collection/objects/221816/" TargetMode="External"/><Relationship Id="rId59" Type="http://schemas.openxmlformats.org/officeDocument/2006/relationships/hyperlink" Target="https://www.getty.edu/art/collection/objects/221720" TargetMode="External"/><Relationship Id="rId20" Type="http://schemas.openxmlformats.org/officeDocument/2006/relationships/hyperlink" Target="https://www.getty.edu/art/collection/objects/221709/" TargetMode="External"/><Relationship Id="rId41" Type="http://schemas.openxmlformats.org/officeDocument/2006/relationships/hyperlink" Target="https://www.getty.edu/art/collection/objects/11020/" TargetMode="External"/><Relationship Id="rId54" Type="http://schemas.openxmlformats.org/officeDocument/2006/relationships/hyperlink" Target="http://www.getty.edu/art/collection/objects/221690/"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etty.edu/art/collection/objects/221656" TargetMode="External"/><Relationship Id="rId23" Type="http://schemas.openxmlformats.org/officeDocument/2006/relationships/hyperlink" Target="https://www.getty.edu/art/collection/objects/221708/" TargetMode="External"/><Relationship Id="rId28" Type="http://schemas.openxmlformats.org/officeDocument/2006/relationships/hyperlink" Target="https://www.getty.edu/art/collection/objects/221501/" TargetMode="External"/><Relationship Id="rId36" Type="http://schemas.openxmlformats.org/officeDocument/2006/relationships/hyperlink" Target="https://www.getty.edu/art/collection/objects/221716/" TargetMode="External"/><Relationship Id="rId49" Type="http://schemas.openxmlformats.org/officeDocument/2006/relationships/hyperlink" Target="https://www.getty.edu/art/collection/objects/8158/" TargetMode="External"/><Relationship Id="rId57" Type="http://schemas.openxmlformats.org/officeDocument/2006/relationships/hyperlink" Target="https://www.getty.edu/art/collection/objects/221724/" TargetMode="External"/><Relationship Id="rId10" Type="http://schemas.openxmlformats.org/officeDocument/2006/relationships/endnotes" Target="endnotes.xml"/><Relationship Id="rId31" Type="http://schemas.openxmlformats.org/officeDocument/2006/relationships/hyperlink" Target="https://www.getty.edu/art/collection/objects/10946/" TargetMode="External"/><Relationship Id="rId44" Type="http://schemas.openxmlformats.org/officeDocument/2006/relationships/hyperlink" Target="https://www.getty.edu/art/collection/objects/221722/" TargetMode="External"/><Relationship Id="rId52" Type="http://schemas.openxmlformats.org/officeDocument/2006/relationships/hyperlink" Target="https://www.getty.edu/art/collection/objects/221688" TargetMode="External"/><Relationship Id="rId60" Type="http://schemas.openxmlformats.org/officeDocument/2006/relationships/hyperlink" Target="https://www.getty.edu/art/collection/objects/221719/"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getty.edu/art/collection/objects/221667" TargetMode="External"/><Relationship Id="rId18" Type="http://schemas.openxmlformats.org/officeDocument/2006/relationships/hyperlink" Target="https://www.getty.edu/art/collection/objects/221682/" TargetMode="External"/><Relationship Id="rId39" Type="http://schemas.openxmlformats.org/officeDocument/2006/relationships/hyperlink" Target="https://www.getty.edu/art/collection/objects/8160"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Props1.xml><?xml version="1.0" encoding="utf-8"?>
<ds:datastoreItem xmlns:ds="http://schemas.openxmlformats.org/officeDocument/2006/customXml" ds:itemID="{F4EF2113-F655-4136-B2F8-94A012C0E38E}">
  <ds:schemaRefs>
    <ds:schemaRef ds:uri="http://schemas.microsoft.com/sharepoint/v3/contenttype/forms"/>
  </ds:schemaRefs>
</ds:datastoreItem>
</file>

<file path=customXml/itemProps2.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customXml/itemProps4.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96</Pages>
  <Words>22478</Words>
  <Characters>128126</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21</cp:revision>
  <cp:lastPrinted>2022-11-14T17:02:00Z</cp:lastPrinted>
  <dcterms:created xsi:type="dcterms:W3CDTF">2024-02-28T00:00:00Z</dcterms:created>
  <dcterms:modified xsi:type="dcterms:W3CDTF">2024-04-14T18:29:00Z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