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9A41" w14:textId="238FC05B" w:rsidR="005A4DC6" w:rsidRDefault="00B45529" w:rsidP="004443A1">
      <w:r>
        <w:t>Label:</w:t>
      </w:r>
      <w:r w:rsidR="004347E3">
        <w:t xml:space="preserve"> </w:t>
      </w:r>
      <w:r w:rsidR="007D60AA">
        <w:t>551</w:t>
      </w:r>
    </w:p>
    <w:p w14:paraId="49BB4555" w14:textId="408C0699" w:rsidR="00EA1DDF" w:rsidRPr="008629C7" w:rsidRDefault="00D504D6" w:rsidP="008629C7">
      <w:r>
        <w:t xml:space="preserve">Title: </w:t>
      </w:r>
      <w:r w:rsidR="00EA1DDF">
        <w:t>Ram Head Pendant</w:t>
      </w:r>
    </w:p>
    <w:p w14:paraId="305FA326" w14:textId="0A493CAD" w:rsidR="00EA1DDF" w:rsidRPr="008629C7" w:rsidRDefault="00EA1DDF" w:rsidP="008629C7">
      <w:r>
        <w:t>Accession_number: 83.AM.</w:t>
      </w:r>
      <w:r w:rsidR="007A5ACE">
        <w:t>1.</w:t>
      </w:r>
      <w:r>
        <w:t>2</w:t>
      </w:r>
    </w:p>
    <w:p w14:paraId="48FD6E19" w14:textId="148B5FED" w:rsidR="00D504D6" w:rsidRPr="008629C7" w:rsidRDefault="00742D95" w:rsidP="008629C7">
      <w:r>
        <w:t xml:space="preserve">Collection_link: </w:t>
      </w:r>
      <w:hyperlink r:id="rId11">
        <w:r w:rsidR="007A5ACE" w:rsidRPr="22B8EDB1">
          <w:rPr>
            <w:rStyle w:val="Hyperlink"/>
          </w:rPr>
          <w:t>https://www.getty.edu/art/collection/object/103XZ1</w:t>
        </w:r>
      </w:hyperlink>
    </w:p>
    <w:p w14:paraId="6223E377" w14:textId="4E59E7B7" w:rsidR="00D504D6" w:rsidRPr="008629C7" w:rsidRDefault="00EA1DDF" w:rsidP="008629C7">
      <w:r>
        <w:t>Dimensions: H. 2.5 cm [</w:t>
      </w:r>
      <w:r w:rsidR="0051350D">
        <w:t>w</w:t>
      </w:r>
      <w:r>
        <w:t>ith the suspension loop, which is 0.7 cm high]</w:t>
      </w:r>
      <w:r w:rsidR="00831815">
        <w:t xml:space="preserve">, W. </w:t>
      </w:r>
      <w:r>
        <w:t>1.5 cm</w:t>
      </w:r>
    </w:p>
    <w:p w14:paraId="168C25D4" w14:textId="42DC630A" w:rsidR="00EA1DDF" w:rsidRPr="008629C7" w:rsidRDefault="00EA1DDF" w:rsidP="008629C7">
      <w:pPr>
        <w:rPr>
          <w:highlight w:val="white"/>
        </w:rPr>
      </w:pPr>
      <w:r>
        <w:t xml:space="preserve">Date: </w:t>
      </w:r>
      <w:r w:rsidR="00742D95">
        <w:t>M</w:t>
      </w:r>
      <w:r w:rsidR="00C12BE5">
        <w:t>id</w:t>
      </w:r>
      <w:r w:rsidR="00BA32CE">
        <w:t>-</w:t>
      </w:r>
      <w:r w:rsidR="1BFC0027">
        <w:t>fourth</w:t>
      </w:r>
      <w:r w:rsidR="00742D95">
        <w:t>–</w:t>
      </w:r>
      <w:r w:rsidR="00C12BE5">
        <w:t xml:space="preserve">late </w:t>
      </w:r>
      <w:r w:rsidR="08EEE251">
        <w:t xml:space="preserve">third century </w:t>
      </w:r>
      <w:r w:rsidR="00A96BA9">
        <w:t>BCE</w:t>
      </w:r>
    </w:p>
    <w:p w14:paraId="1993F269" w14:textId="1DC9EC04" w:rsidR="00EA1DDF" w:rsidRPr="008629C7" w:rsidRDefault="00EA1DDF" w:rsidP="008629C7">
      <w:pPr>
        <w:rPr>
          <w:highlight w:val="white"/>
        </w:rPr>
      </w:pPr>
      <w:r>
        <w:t xml:space="preserve">Start_date: </w:t>
      </w:r>
      <w:r w:rsidR="007D60AA">
        <w:t>-</w:t>
      </w:r>
      <w:r w:rsidR="7B6CE8AC">
        <w:t>350</w:t>
      </w:r>
    </w:p>
    <w:p w14:paraId="5BC7690E" w14:textId="6AF6DBF9" w:rsidR="00EA1DDF" w:rsidRPr="008629C7" w:rsidRDefault="00EA1DDF" w:rsidP="008629C7">
      <w:pPr>
        <w:rPr>
          <w:highlight w:val="white"/>
        </w:rPr>
      </w:pPr>
      <w:r>
        <w:t>End_date:</w:t>
      </w:r>
      <w:r w:rsidR="237EC924">
        <w:t xml:space="preserve"> </w:t>
      </w:r>
      <w:r w:rsidR="007D60AA">
        <w:t>-</w:t>
      </w:r>
      <w:r w:rsidR="237EC924">
        <w:t>2</w:t>
      </w:r>
      <w:r w:rsidR="007D60AA">
        <w:t>34</w:t>
      </w:r>
    </w:p>
    <w:p w14:paraId="07D26237" w14:textId="77777777" w:rsidR="006A1D39" w:rsidRDefault="00EA1DDF" w:rsidP="008629C7">
      <w:pPr>
        <w:rPr>
          <w:highlight w:val="white"/>
        </w:rPr>
      </w:pPr>
      <w:r>
        <w:t xml:space="preserve">Attribution: Production area: </w:t>
      </w:r>
      <w:r w:rsidR="00493587">
        <w:t>Punic, probably Carthage</w:t>
      </w:r>
    </w:p>
    <w:p w14:paraId="588BBD79" w14:textId="2E0B464A" w:rsidR="006A1D39" w:rsidRPr="004C76F9" w:rsidRDefault="006A1D39" w:rsidP="008629C7">
      <w:pPr>
        <w:rPr>
          <w:highlight w:val="white"/>
        </w:rPr>
      </w:pPr>
      <w:r w:rsidRPr="22B8EDB1">
        <w:rPr>
          <w:highlight w:val="white"/>
        </w:rPr>
        <w:t xml:space="preserve">Culture: </w:t>
      </w:r>
      <w:r w:rsidR="007D60AA" w:rsidRPr="22B8EDB1">
        <w:rPr>
          <w:highlight w:val="white"/>
        </w:rPr>
        <w:t>Etruscan and Punic</w:t>
      </w:r>
    </w:p>
    <w:p w14:paraId="3F6ACEA2" w14:textId="38F2F18D" w:rsidR="00EA1DDF" w:rsidRPr="008629C7" w:rsidRDefault="006A1D39" w:rsidP="008629C7">
      <w:pPr>
        <w:rPr>
          <w:highlight w:val="white"/>
        </w:rPr>
      </w:pPr>
      <w:r w:rsidRPr="22B8EDB1">
        <w:rPr>
          <w:highlight w:val="white"/>
        </w:rPr>
        <w:t>Material:</w:t>
      </w:r>
      <w:r w:rsidR="00EA1DDF">
        <w:t xml:space="preserve"> Dark blue, white</w:t>
      </w:r>
      <w:r w:rsidR="00C051D1">
        <w:t>,</w:t>
      </w:r>
      <w:r w:rsidR="00EA1DDF">
        <w:t xml:space="preserve"> and yellowish glass</w:t>
      </w:r>
    </w:p>
    <w:p w14:paraId="03F0C086" w14:textId="6D321A45" w:rsidR="00EA1DDF" w:rsidRPr="008629C7" w:rsidRDefault="00EA1DDF" w:rsidP="008629C7">
      <w:pPr>
        <w:rPr>
          <w:highlight w:val="white"/>
        </w:rPr>
      </w:pPr>
      <w:r>
        <w:t>Modeling technique and decoration:</w:t>
      </w:r>
      <w:r w:rsidR="689AAA03">
        <w:t xml:space="preserve"> Rod</w:t>
      </w:r>
      <w:r w:rsidR="00C051D1">
        <w:t>-</w:t>
      </w:r>
      <w:r w:rsidR="689AAA03">
        <w:t>formed</w:t>
      </w:r>
    </w:p>
    <w:p w14:paraId="40AB0FD6" w14:textId="77777777" w:rsidR="00DB11B1" w:rsidRDefault="00DB11B1" w:rsidP="008629C7">
      <w:r>
        <w:t>Inscription: No</w:t>
      </w:r>
    </w:p>
    <w:p w14:paraId="204D115C" w14:textId="4748FFF7" w:rsidR="00DB11B1" w:rsidRDefault="00DB11B1" w:rsidP="008629C7">
      <w:r>
        <w:t xml:space="preserve">Shape: </w:t>
      </w:r>
      <w:r w:rsidR="001B6139">
        <w:t>Amulets</w:t>
      </w:r>
    </w:p>
    <w:p w14:paraId="02301FE3" w14:textId="24F51AAA" w:rsidR="00DB11B1" w:rsidRDefault="00DB11B1" w:rsidP="008629C7">
      <w:r>
        <w:t xml:space="preserve">Technique: </w:t>
      </w:r>
      <w:r w:rsidR="00C051D1">
        <w:t>Rod-formed</w:t>
      </w:r>
    </w:p>
    <w:p w14:paraId="0B4409DB" w14:textId="77777777" w:rsidR="00DB11B1" w:rsidRDefault="00DB11B1" w:rsidP="008629C7"/>
    <w:p w14:paraId="4C3AC77D" w14:textId="77777777" w:rsidR="00B55F61" w:rsidRPr="008629C7" w:rsidRDefault="00FA4594" w:rsidP="00FA4594">
      <w:pPr>
        <w:pStyle w:val="Heading2"/>
      </w:pPr>
      <w:r>
        <w:t>Condition</w:t>
      </w:r>
    </w:p>
    <w:p w14:paraId="479FC758" w14:textId="77777777" w:rsidR="00B55F61" w:rsidRPr="008629C7" w:rsidRDefault="00B55F61" w:rsidP="008629C7"/>
    <w:p w14:paraId="461687EE" w14:textId="2C420475" w:rsidR="00EA1DDF" w:rsidRPr="008629C7" w:rsidRDefault="00EA1DDF" w:rsidP="008629C7">
      <w:r>
        <w:t xml:space="preserve">Surface </w:t>
      </w:r>
      <w:r w:rsidR="00E25DE8">
        <w:t xml:space="preserve">has </w:t>
      </w:r>
      <w:r>
        <w:t>layer of weathering in different areas.</w:t>
      </w:r>
    </w:p>
    <w:p w14:paraId="42D9C051" w14:textId="77777777" w:rsidR="0096575E" w:rsidRPr="008629C7" w:rsidRDefault="0096575E" w:rsidP="008629C7"/>
    <w:p w14:paraId="57AF66E7" w14:textId="7545C982" w:rsidR="0096575E" w:rsidRPr="008629C7" w:rsidRDefault="00FA4594" w:rsidP="00FA4594">
      <w:pPr>
        <w:pStyle w:val="Heading2"/>
      </w:pPr>
      <w:r>
        <w:t>Description</w:t>
      </w:r>
    </w:p>
    <w:p w14:paraId="7F0B8BAC" w14:textId="77777777" w:rsidR="0096575E" w:rsidRPr="008629C7" w:rsidRDefault="0096575E" w:rsidP="008629C7"/>
    <w:p w14:paraId="130FBE9C" w14:textId="1E1D415E" w:rsidR="00EA1DDF" w:rsidRPr="008629C7" w:rsidRDefault="00EA1DDF" w:rsidP="008629C7">
      <w:r>
        <w:t>Opaque white ram head. Curved amber-colored horns</w:t>
      </w:r>
      <w:r w:rsidR="00E25DE8">
        <w:t xml:space="preserve">. </w:t>
      </w:r>
      <w:r>
        <w:t>Eyes were made of a dark</w:t>
      </w:r>
      <w:r w:rsidR="00E25DE8">
        <w:t xml:space="preserve"> </w:t>
      </w:r>
      <w:r>
        <w:t xml:space="preserve">green </w:t>
      </w:r>
      <w:r w:rsidR="00E25DE8">
        <w:t xml:space="preserve">glass, </w:t>
      </w:r>
      <w:r>
        <w:t>appearing black, and a slightly smaller white disk over it</w:t>
      </w:r>
      <w:r w:rsidR="00E25DE8">
        <w:t xml:space="preserve">; </w:t>
      </w:r>
      <w:r>
        <w:t xml:space="preserve">and the pupil </w:t>
      </w:r>
      <w:r w:rsidR="00E25DE8">
        <w:t xml:space="preserve">is </w:t>
      </w:r>
      <w:r>
        <w:t xml:space="preserve">a dark-green lump of glass. The </w:t>
      </w:r>
      <w:r w:rsidR="54CC1BED">
        <w:t>nos</w:t>
      </w:r>
      <w:r w:rsidR="00E25DE8">
        <w:t>t</w:t>
      </w:r>
      <w:r w:rsidR="54CC1BED">
        <w:t>rils</w:t>
      </w:r>
      <w:r>
        <w:t xml:space="preserve"> and the mouth are indicated with a dark-green </w:t>
      </w:r>
      <w:r w:rsidR="00E25DE8">
        <w:t>(</w:t>
      </w:r>
      <w:r>
        <w:t>appearing black</w:t>
      </w:r>
      <w:r w:rsidR="00E25DE8">
        <w:t>)</w:t>
      </w:r>
      <w:r>
        <w:t xml:space="preserve"> glass. Ears are made of white</w:t>
      </w:r>
      <w:r w:rsidR="00E25DE8">
        <w:t>,</w:t>
      </w:r>
      <w:r>
        <w:t xml:space="preserve"> spherical beads. Amber-colored suspension loop between the horns.</w:t>
      </w:r>
    </w:p>
    <w:p w14:paraId="6F1E1940" w14:textId="6608FB9C" w:rsidR="00D504D6" w:rsidRPr="00E25DE8" w:rsidRDefault="00E25DE8" w:rsidP="008629C7">
      <w:r>
        <w:tab/>
      </w:r>
      <w:r w:rsidR="00EA1DDF" w:rsidRPr="008629C7">
        <w:t>Remains of dark red</w:t>
      </w:r>
      <w:r>
        <w:t>,</w:t>
      </w:r>
      <w:r w:rsidR="00EA1DDF" w:rsidRPr="008629C7">
        <w:t xml:space="preserve"> sandy coating adher</w:t>
      </w:r>
      <w:r>
        <w:t>e</w:t>
      </w:r>
      <w:r w:rsidR="00EA1DDF" w:rsidRPr="008629C7">
        <w:t xml:space="preserve"> to interior of tiny rod hole</w:t>
      </w:r>
      <w:r>
        <w:t>.</w:t>
      </w:r>
    </w:p>
    <w:p w14:paraId="2E9F0940" w14:textId="617199ED" w:rsidR="00EA1DDF" w:rsidRPr="008629C7" w:rsidRDefault="00E25DE8" w:rsidP="008629C7">
      <w:r>
        <w:tab/>
        <w:t>U</w:t>
      </w:r>
      <w:r w:rsidR="00EA1DDF" w:rsidRPr="008629C7">
        <w:t>sed as the central pendant of a neckl</w:t>
      </w:r>
      <w:r w:rsidR="00055929">
        <w:t>ace</w:t>
      </w:r>
      <w:r w:rsidR="00EA1DDF" w:rsidRPr="008629C7">
        <w:t xml:space="preserve"> of golden beads. It is attached to a golden cylindrical bead with a stem and hemispherical element</w:t>
      </w:r>
      <w:r>
        <w:t>,</w:t>
      </w:r>
      <w:r w:rsidR="00EA1DDF" w:rsidRPr="008629C7">
        <w:t xml:space="preserve"> from which the suspension loop is hanging.</w:t>
      </w:r>
    </w:p>
    <w:p w14:paraId="527A54D3" w14:textId="77777777" w:rsidR="0057626F" w:rsidRPr="008629C7" w:rsidRDefault="0057626F" w:rsidP="008629C7"/>
    <w:p w14:paraId="78FA4AEE" w14:textId="0F0F3A47" w:rsidR="0057626F" w:rsidRPr="008629C7" w:rsidRDefault="00FA4594" w:rsidP="00920FB5">
      <w:pPr>
        <w:pStyle w:val="Heading2"/>
      </w:pPr>
      <w:r>
        <w:t xml:space="preserve">Comments and </w:t>
      </w:r>
      <w:r w:rsidR="00920FB5">
        <w:t>Comparanda</w:t>
      </w:r>
    </w:p>
    <w:p w14:paraId="351979A2" w14:textId="77777777" w:rsidR="0057626F" w:rsidRPr="008629C7" w:rsidRDefault="0057626F" w:rsidP="008629C7"/>
    <w:p w14:paraId="668C8115" w14:textId="4BABDFAC" w:rsidR="00D504D6" w:rsidRPr="008629C7" w:rsidRDefault="00493587" w:rsidP="008629C7">
      <w:r>
        <w:t xml:space="preserve">On Punic glass pendants in general see comments on </w:t>
      </w:r>
      <w:hyperlink w:anchor="cat">
        <w:r w:rsidRPr="22B8EDB1">
          <w:rPr>
            <w:rStyle w:val="Hyperlink"/>
          </w:rPr>
          <w:t>2003.206</w:t>
        </w:r>
      </w:hyperlink>
      <w:r>
        <w:t xml:space="preserve">. </w:t>
      </w:r>
      <w:r w:rsidR="00E25DE8">
        <w:t>This</w:t>
      </w:r>
      <w:r w:rsidR="00C12BE5">
        <w:t xml:space="preserve"> belongs to a subgroup of </w:t>
      </w:r>
      <w:r w:rsidR="005835D1">
        <w:t>P</w:t>
      </w:r>
      <w:r w:rsidR="00C12BE5">
        <w:t>unic glass pendants representing small ram heads. This particular subgroup includes multicolored examples</w:t>
      </w:r>
      <w:r w:rsidR="00E25DE8">
        <w:t xml:space="preserve"> (H. </w:t>
      </w:r>
      <w:r w:rsidR="0054133B">
        <w:t>2–</w:t>
      </w:r>
      <w:r w:rsidR="00C12BE5">
        <w:t>3 cm</w:t>
      </w:r>
      <w:r w:rsidR="00E25DE8">
        <w:t>)</w:t>
      </w:r>
      <w:r w:rsidR="00C12BE5">
        <w:t xml:space="preserve"> with elongated snout, which are dated between 35</w:t>
      </w:r>
      <w:r w:rsidR="00853457">
        <w:t>0</w:t>
      </w:r>
      <w:r w:rsidR="00E25DE8">
        <w:t xml:space="preserve"> and </w:t>
      </w:r>
      <w:r w:rsidR="00C12BE5">
        <w:t xml:space="preserve">200 </w:t>
      </w:r>
      <w:r w:rsidR="00A96BA9">
        <w:t>BCE</w:t>
      </w:r>
      <w:r w:rsidR="00C12BE5">
        <w:t xml:space="preserve"> </w:t>
      </w:r>
      <w:r w:rsidR="004803A6">
        <w:t>(</w:t>
      </w:r>
      <w:r w:rsidR="00150DA0">
        <w:t>{</w:t>
      </w:r>
      <w:r w:rsidR="002D0A2A" w:rsidRPr="22B8EDB1">
        <w:rPr>
          <w:color w:val="000000" w:themeColor="text1"/>
        </w:rPr>
        <w:t>Seefried 1982</w:t>
      </w:r>
      <w:r w:rsidR="00150DA0">
        <w:t>}</w:t>
      </w:r>
      <w:r w:rsidR="004803A6">
        <w:t xml:space="preserve">, </w:t>
      </w:r>
      <w:r w:rsidR="00C12BE5">
        <w:t>type EIb</w:t>
      </w:r>
      <w:r w:rsidR="00E25DE8">
        <w:t>,</w:t>
      </w:r>
      <w:r w:rsidR="00C12BE5">
        <w:t xml:space="preserve"> p</w:t>
      </w:r>
      <w:r w:rsidR="00E25DE8">
        <w:t>p</w:t>
      </w:r>
      <w:r w:rsidR="00C12BE5">
        <w:t>. 8, 13</w:t>
      </w:r>
      <w:r w:rsidR="00FD5EBF">
        <w:t>6–</w:t>
      </w:r>
      <w:r w:rsidR="00C12BE5">
        <w:t xml:space="preserve">138, </w:t>
      </w:r>
      <w:r w:rsidR="00896A52">
        <w:t>plate</w:t>
      </w:r>
      <w:r w:rsidR="00C12BE5">
        <w:t xml:space="preserve"> III</w:t>
      </w:r>
      <w:r w:rsidR="0054733D">
        <w:t>).</w:t>
      </w:r>
    </w:p>
    <w:p w14:paraId="4BFD49F9" w14:textId="77777777" w:rsidR="00FF6338" w:rsidRPr="008629C7" w:rsidRDefault="00FF6338" w:rsidP="008629C7"/>
    <w:p w14:paraId="6C017F04" w14:textId="1AED610B" w:rsidR="00E017BC" w:rsidRPr="008629C7" w:rsidRDefault="00FA4594" w:rsidP="00FA4594">
      <w:pPr>
        <w:pStyle w:val="Heading2"/>
      </w:pPr>
      <w:r>
        <w:t>Provenance</w:t>
      </w:r>
    </w:p>
    <w:p w14:paraId="10700FD8" w14:textId="77777777" w:rsidR="00FF6338" w:rsidRPr="008629C7" w:rsidRDefault="00FF6338" w:rsidP="008629C7"/>
    <w:p w14:paraId="0006B35D" w14:textId="04533CF2" w:rsidR="002348D6" w:rsidRPr="00AE2D98" w:rsidRDefault="00AE2D98" w:rsidP="008629C7">
      <w:r>
        <w:t>B</w:t>
      </w:r>
      <w:r w:rsidR="002348D6">
        <w:t>y 1980</w:t>
      </w:r>
      <w:r>
        <w:tab/>
        <w:t xml:space="preserve">, </w:t>
      </w:r>
      <w:r w:rsidR="002348D6">
        <w:t>Private Collection</w:t>
      </w:r>
      <w:r>
        <w:t xml:space="preserve">; </w:t>
      </w:r>
      <w:r w:rsidR="002348D6">
        <w:t>by 1982</w:t>
      </w:r>
      <w:r w:rsidR="00C24627">
        <w:t>–</w:t>
      </w:r>
      <w:r w:rsidR="002348D6">
        <w:t>1983</w:t>
      </w:r>
      <w:r>
        <w:t xml:space="preserve">, </w:t>
      </w:r>
      <w:r w:rsidR="002348D6">
        <w:t>Robin Symes, Limited</w:t>
      </w:r>
      <w:r>
        <w:t xml:space="preserve">, </w:t>
      </w:r>
      <w:r w:rsidR="002348D6">
        <w:t>founded 1977, dissolved 2005</w:t>
      </w:r>
      <w:r w:rsidR="00166D18">
        <w:t xml:space="preserve"> (</w:t>
      </w:r>
      <w:r w:rsidR="002348D6">
        <w:t xml:space="preserve">London, England) sold to the </w:t>
      </w:r>
      <w:r w:rsidR="00140705">
        <w:t>J. Paul</w:t>
      </w:r>
      <w:r w:rsidR="002348D6">
        <w:t xml:space="preserve"> Getty Museum, 1983</w:t>
      </w:r>
    </w:p>
    <w:p w14:paraId="361C78E2" w14:textId="77777777" w:rsidR="00FF6338" w:rsidRPr="008629C7" w:rsidRDefault="00FF6338" w:rsidP="008629C7"/>
    <w:p w14:paraId="3EB94FFE" w14:textId="3741A1A9" w:rsidR="00E017BC" w:rsidRPr="008629C7" w:rsidRDefault="00FA4594" w:rsidP="00FA4594">
      <w:pPr>
        <w:pStyle w:val="Heading2"/>
      </w:pPr>
      <w:r>
        <w:t>Bibliography</w:t>
      </w:r>
    </w:p>
    <w:p w14:paraId="3B0BD48D" w14:textId="77777777" w:rsidR="00DA3F68" w:rsidRDefault="00DA3F68" w:rsidP="008629C7"/>
    <w:p w14:paraId="6BD2C459" w14:textId="69181DBA" w:rsidR="002348D6" w:rsidRPr="008629C7" w:rsidRDefault="00015742" w:rsidP="008629C7">
      <w:r>
        <w:t>{Taimsalu 1980}</w:t>
      </w:r>
      <w:r w:rsidR="002348D6">
        <w:t>.</w:t>
      </w:r>
    </w:p>
    <w:p w14:paraId="0FC37B7A" w14:textId="10229CCC" w:rsidR="002348D6" w:rsidRPr="008629C7" w:rsidRDefault="00015742" w:rsidP="008629C7">
      <w:r>
        <w:t>{Mattusch 1994}</w:t>
      </w:r>
      <w:r w:rsidR="002348D6">
        <w:t>.</w:t>
      </w:r>
    </w:p>
    <w:p w14:paraId="0A47E665" w14:textId="066CA9FB" w:rsidR="00AB082E" w:rsidRDefault="00013A98" w:rsidP="008629C7">
      <w:r>
        <w:t>{JPGM Acquisitions 1983}</w:t>
      </w:r>
      <w:r w:rsidR="002348D6">
        <w:t>, p. 255, no. 138.1; fig. 138a.</w:t>
      </w:r>
    </w:p>
    <w:p w14:paraId="70A5007B" w14:textId="115523B7" w:rsidR="00FF6338" w:rsidRPr="008629C7" w:rsidRDefault="00FF6338" w:rsidP="008629C7"/>
    <w:p w14:paraId="663EA14E" w14:textId="33A9B6B4" w:rsidR="00E017BC" w:rsidRPr="008629C7" w:rsidRDefault="00FA4594" w:rsidP="00FA4594">
      <w:pPr>
        <w:pStyle w:val="Heading2"/>
      </w:pPr>
      <w:r>
        <w:lastRenderedPageBreak/>
        <w:t>Exhibitions</w:t>
      </w:r>
    </w:p>
    <w:p w14:paraId="051073AF" w14:textId="77777777" w:rsidR="00FF6338" w:rsidRPr="008629C7" w:rsidRDefault="00FF6338" w:rsidP="008629C7"/>
    <w:p w14:paraId="0B983402" w14:textId="357943CB" w:rsidR="002658A2" w:rsidRPr="008629C7" w:rsidRDefault="006B7FE4" w:rsidP="008629C7">
      <w:r>
        <w:t>None</w:t>
      </w:r>
    </w:p>
    <w:p w14:paraId="3144152E" w14:textId="77777777" w:rsidR="00B45529" w:rsidRDefault="00B45529" w:rsidP="008629C7">
      <w:r>
        <w:br w:type="page"/>
      </w:r>
      <w:r>
        <w:lastRenderedPageBreak/>
        <w:t>Label:</w:t>
      </w:r>
      <w:r w:rsidR="004347E3">
        <w:t xml:space="preserve"> </w:t>
      </w:r>
      <w:r w:rsidR="007D60AA">
        <w:t>552</w:t>
      </w:r>
    </w:p>
    <w:p w14:paraId="2E3B5F38" w14:textId="282F073E" w:rsidR="008158CF" w:rsidRPr="008629C7" w:rsidRDefault="00D504D6" w:rsidP="008629C7">
      <w:r>
        <w:t xml:space="preserve">Title: </w:t>
      </w:r>
      <w:r w:rsidR="00AC158E">
        <w:t>Double-</w:t>
      </w:r>
      <w:r w:rsidR="003D50A4">
        <w:t>F</w:t>
      </w:r>
      <w:r w:rsidR="00AC158E">
        <w:t xml:space="preserve">aced </w:t>
      </w:r>
      <w:r w:rsidR="003D50A4">
        <w:t>P</w:t>
      </w:r>
      <w:r w:rsidR="00AC158E">
        <w:t>endant</w:t>
      </w:r>
    </w:p>
    <w:p w14:paraId="36C0A935" w14:textId="77777777" w:rsidR="008158CF" w:rsidRPr="008629C7" w:rsidRDefault="0065391B" w:rsidP="008629C7">
      <w:r w:rsidRPr="008629C7">
        <w:t>Accession_number: 78.AF.324.3</w:t>
      </w:r>
    </w:p>
    <w:p w14:paraId="18282322" w14:textId="550D0685" w:rsidR="008158CF" w:rsidRPr="008629C7" w:rsidRDefault="00742D95" w:rsidP="008629C7">
      <w:r>
        <w:t xml:space="preserve">Collection_link: </w:t>
      </w:r>
      <w:hyperlink r:id="rId12">
        <w:r w:rsidR="0065391B" w:rsidRPr="22B8EDB1">
          <w:rPr>
            <w:rStyle w:val="Hyperlink"/>
          </w:rPr>
          <w:t>https://www.getty.edu/art/collection/objects/8428</w:t>
        </w:r>
      </w:hyperlink>
    </w:p>
    <w:p w14:paraId="56D890C3" w14:textId="599E0162" w:rsidR="008158CF" w:rsidRPr="008629C7" w:rsidRDefault="0065391B" w:rsidP="008629C7">
      <w:pPr>
        <w:rPr>
          <w:highlight w:val="white"/>
        </w:rPr>
      </w:pPr>
      <w:r>
        <w:t xml:space="preserve">Dimensions: </w:t>
      </w:r>
      <w:r w:rsidR="00AC158E">
        <w:t>H</w:t>
      </w:r>
      <w:r w:rsidR="0051350D">
        <w:t>.</w:t>
      </w:r>
      <w:r w:rsidR="00AC158E">
        <w:t xml:space="preserve"> 2.2</w:t>
      </w:r>
      <w:r w:rsidR="002B6E4A">
        <w:t>,</w:t>
      </w:r>
      <w:r w:rsidR="00AC158E">
        <w:t xml:space="preserve"> </w:t>
      </w:r>
      <w:r w:rsidR="0051350D">
        <w:t>W.</w:t>
      </w:r>
      <w:r w:rsidR="00AC158E">
        <w:t xml:space="preserve"> 1.9</w:t>
      </w:r>
      <w:r w:rsidR="0051350D">
        <w:t>,</w:t>
      </w:r>
      <w:r>
        <w:t xml:space="preserve"> </w:t>
      </w:r>
      <w:r w:rsidR="0051350D">
        <w:t>T</w:t>
      </w:r>
      <w:r>
        <w:t>h</w:t>
      </w:r>
      <w:r w:rsidR="0051350D">
        <w:t>.</w:t>
      </w:r>
      <w:r>
        <w:t xml:space="preserve"> </w:t>
      </w:r>
      <w:r w:rsidR="000A49AA">
        <w:t>0.0</w:t>
      </w:r>
      <w:r>
        <w:t xml:space="preserve">9 </w:t>
      </w:r>
      <w:r w:rsidR="000A49AA">
        <w:t>c</w:t>
      </w:r>
      <w:r>
        <w:t>m</w:t>
      </w:r>
      <w:r w:rsidR="0051350D">
        <w:t xml:space="preserve">; </w:t>
      </w:r>
      <w:r w:rsidR="00094ED3">
        <w:t>Wt. 1.97 g</w:t>
      </w:r>
    </w:p>
    <w:p w14:paraId="4D3678A2" w14:textId="33850378" w:rsidR="008158CF" w:rsidRPr="008629C7" w:rsidRDefault="0065391B" w:rsidP="008629C7">
      <w:pPr>
        <w:rPr>
          <w:highlight w:val="white"/>
        </w:rPr>
      </w:pPr>
      <w:r>
        <w:t xml:space="preserve">Date: Late </w:t>
      </w:r>
      <w:r w:rsidR="632A25F2">
        <w:t>fourth</w:t>
      </w:r>
      <w:r w:rsidR="00020316">
        <w:t>–</w:t>
      </w:r>
      <w:r w:rsidR="08EEE251">
        <w:t xml:space="preserve">third century </w:t>
      </w:r>
      <w:r w:rsidR="00A96BA9">
        <w:t>BCE</w:t>
      </w:r>
    </w:p>
    <w:p w14:paraId="7BB2893E" w14:textId="09F9CAF6" w:rsidR="00D504D6" w:rsidRPr="004C76F9" w:rsidRDefault="0065391B" w:rsidP="008629C7">
      <w:r>
        <w:t>Start_date:</w:t>
      </w:r>
      <w:r w:rsidR="007D60AA">
        <w:t xml:space="preserve"> -333</w:t>
      </w:r>
    </w:p>
    <w:p w14:paraId="58CBAF74" w14:textId="1506E69F" w:rsidR="008158CF" w:rsidRPr="004C76F9" w:rsidRDefault="0065391B" w:rsidP="008629C7">
      <w:pPr>
        <w:rPr>
          <w:highlight w:val="white"/>
        </w:rPr>
      </w:pPr>
      <w:r>
        <w:t>End_date:</w:t>
      </w:r>
      <w:r w:rsidR="007D60AA">
        <w:t xml:space="preserve"> -201</w:t>
      </w:r>
    </w:p>
    <w:p w14:paraId="072FA363" w14:textId="5F4E54EC" w:rsidR="006A1D39" w:rsidRDefault="0065391B" w:rsidP="008629C7">
      <w:r>
        <w:t xml:space="preserve">Attribution: Production area: </w:t>
      </w:r>
      <w:r w:rsidR="00B07700">
        <w:t xml:space="preserve">Aegean </w:t>
      </w:r>
      <w:r w:rsidR="00F71408">
        <w:t>r</w:t>
      </w:r>
      <w:r w:rsidR="00B07700">
        <w:t>egion</w:t>
      </w:r>
    </w:p>
    <w:p w14:paraId="3474B693" w14:textId="6C03A099" w:rsidR="006A1D39" w:rsidRPr="004C76F9" w:rsidRDefault="006A1D39" w:rsidP="008629C7">
      <w:r>
        <w:t xml:space="preserve">Culture: </w:t>
      </w:r>
      <w:r w:rsidR="007D60AA">
        <w:t>Roman</w:t>
      </w:r>
    </w:p>
    <w:p w14:paraId="7F85F9E9" w14:textId="2AADDD84" w:rsidR="00480FC9" w:rsidRDefault="006A1D39" w:rsidP="008629C7">
      <w:r>
        <w:t>Material:</w:t>
      </w:r>
      <w:r w:rsidR="0065391B">
        <w:t xml:space="preserve"> Translucent dark blue </w:t>
      </w:r>
      <w:r w:rsidR="00480FC9">
        <w:t>glass</w:t>
      </w:r>
    </w:p>
    <w:p w14:paraId="3175F87F" w14:textId="58395E36" w:rsidR="008158CF" w:rsidRPr="008629C7" w:rsidRDefault="00480FC9" w:rsidP="008629C7">
      <w:pPr>
        <w:rPr>
          <w:highlight w:val="white"/>
        </w:rPr>
      </w:pPr>
      <w:r>
        <w:t>Modeling</w:t>
      </w:r>
      <w:r w:rsidR="0065391B">
        <w:t xml:space="preserve"> technique and decoration:</w:t>
      </w:r>
      <w:r w:rsidR="4A0DAAE0">
        <w:t xml:space="preserve"> Molded</w:t>
      </w:r>
    </w:p>
    <w:p w14:paraId="2A3CFF7A" w14:textId="77777777" w:rsidR="00DB11B1" w:rsidRDefault="00DB11B1" w:rsidP="008629C7">
      <w:r>
        <w:t>Inscription: No</w:t>
      </w:r>
    </w:p>
    <w:p w14:paraId="0BBF2BF8" w14:textId="035E9329" w:rsidR="00DB11B1" w:rsidRDefault="00DB11B1" w:rsidP="008629C7">
      <w:r>
        <w:t xml:space="preserve">Shape: </w:t>
      </w:r>
      <w:r w:rsidR="001B6139">
        <w:t>Amulets</w:t>
      </w:r>
    </w:p>
    <w:p w14:paraId="7319AA20" w14:textId="77777777" w:rsidR="00DB11B1" w:rsidRDefault="00DB11B1" w:rsidP="008629C7">
      <w:r>
        <w:t xml:space="preserve">Technique: </w:t>
      </w:r>
    </w:p>
    <w:p w14:paraId="3AA08104" w14:textId="77777777" w:rsidR="00DB11B1" w:rsidRDefault="00DB11B1" w:rsidP="008629C7"/>
    <w:p w14:paraId="3A8245CE" w14:textId="77777777" w:rsidR="00B55F61" w:rsidRPr="008629C7" w:rsidRDefault="00FA4594" w:rsidP="00FA4594">
      <w:pPr>
        <w:pStyle w:val="Heading2"/>
      </w:pPr>
      <w:r>
        <w:t>Condition</w:t>
      </w:r>
    </w:p>
    <w:p w14:paraId="40067B85" w14:textId="77777777" w:rsidR="00B55F61" w:rsidRPr="008629C7" w:rsidRDefault="00B55F61" w:rsidP="008629C7"/>
    <w:p w14:paraId="15CAE227" w14:textId="051B7823" w:rsidR="008158CF" w:rsidRPr="008629C7" w:rsidRDefault="0065391B" w:rsidP="008629C7">
      <w:r>
        <w:t>Nearly complete. Surface smooth. Incrustation remains</w:t>
      </w:r>
      <w:r w:rsidR="00425CEA">
        <w:t>;</w:t>
      </w:r>
      <w:r>
        <w:t xml:space="preserve"> small chips. No bubbles or iridescence.</w:t>
      </w:r>
    </w:p>
    <w:p w14:paraId="4E3897C4" w14:textId="77777777" w:rsidR="0096575E" w:rsidRPr="008629C7" w:rsidRDefault="0096575E" w:rsidP="008629C7"/>
    <w:p w14:paraId="53BD8085" w14:textId="590E05B0" w:rsidR="0096575E" w:rsidRPr="008629C7" w:rsidRDefault="00FA4594" w:rsidP="00FA4594">
      <w:pPr>
        <w:pStyle w:val="Heading2"/>
      </w:pPr>
      <w:r>
        <w:t>Description</w:t>
      </w:r>
    </w:p>
    <w:p w14:paraId="27F85B0A" w14:textId="77777777" w:rsidR="0096575E" w:rsidRPr="008629C7" w:rsidRDefault="0096575E" w:rsidP="008629C7"/>
    <w:p w14:paraId="052F5C5A" w14:textId="158193A9" w:rsidR="00E25DE8" w:rsidRDefault="00AC158E" w:rsidP="008629C7">
      <w:r>
        <w:t>Ellipsoidal, d</w:t>
      </w:r>
      <w:r w:rsidR="002E163B">
        <w:t xml:space="preserve">ouble-faced </w:t>
      </w:r>
      <w:r w:rsidR="0065391B">
        <w:t xml:space="preserve">pendant, </w:t>
      </w:r>
      <w:r>
        <w:t>with similar relief representations of bearded male heads en face on both</w:t>
      </w:r>
      <w:r w:rsidR="0065391B">
        <w:t xml:space="preserve"> s</w:t>
      </w:r>
      <w:r w:rsidR="00E25DE8">
        <w:t>id</w:t>
      </w:r>
      <w:r w:rsidR="0065391B">
        <w:t>e</w:t>
      </w:r>
      <w:r>
        <w:t>s</w:t>
      </w:r>
      <w:r w:rsidR="0065391B">
        <w:t>. On the lower part, a cylindrical opening (</w:t>
      </w:r>
      <w:r w:rsidR="00E25DE8">
        <w:t xml:space="preserve">D. </w:t>
      </w:r>
      <w:r w:rsidR="00086065">
        <w:t xml:space="preserve">ca. </w:t>
      </w:r>
      <w:r w:rsidR="0065391B">
        <w:t>2 mm)</w:t>
      </w:r>
      <w:r w:rsidR="00C91C92">
        <w:t>.</w:t>
      </w:r>
      <w:r w:rsidR="0065391B">
        <w:t xml:space="preserve"> Glass overflow from the mold, mainly on the upper part. </w:t>
      </w:r>
    </w:p>
    <w:p w14:paraId="2352A69F" w14:textId="64D658F0" w:rsidR="00086065" w:rsidRPr="008629C7" w:rsidRDefault="00E25DE8" w:rsidP="008629C7">
      <w:r>
        <w:tab/>
      </w:r>
      <w:r w:rsidR="00086065" w:rsidRPr="008629C7">
        <w:t xml:space="preserve">Side A: </w:t>
      </w:r>
      <w:r>
        <w:t>B</w:t>
      </w:r>
      <w:r w:rsidR="00086065" w:rsidRPr="008629C7">
        <w:t>earded male figure with hairstyle comprised of elongated curls</w:t>
      </w:r>
      <w:r>
        <w:t xml:space="preserve"> that</w:t>
      </w:r>
      <w:r w:rsidR="00086065" w:rsidRPr="008629C7">
        <w:t xml:space="preserve"> fram</w:t>
      </w:r>
      <w:r>
        <w:t>e</w:t>
      </w:r>
      <w:r w:rsidR="00086065" w:rsidRPr="008629C7">
        <w:t xml:space="preserve"> his forehead and temples. Arched eyebrows; large eyes; pronounced cheekbones and nose; </w:t>
      </w:r>
      <w:r w:rsidR="00457720" w:rsidRPr="008629C7">
        <w:t xml:space="preserve">recessed areas around the eyes and the </w:t>
      </w:r>
      <w:r w:rsidR="00086065" w:rsidRPr="008629C7">
        <w:t>small mouth.</w:t>
      </w:r>
    </w:p>
    <w:p w14:paraId="34CEDAEF" w14:textId="2AA7A88D" w:rsidR="008158CF" w:rsidRPr="008629C7" w:rsidRDefault="00E25DE8" w:rsidP="008629C7">
      <w:r>
        <w:tab/>
      </w:r>
      <w:r w:rsidR="00086065" w:rsidRPr="008629C7">
        <w:t>Side B: B</w:t>
      </w:r>
      <w:r w:rsidR="0065391B" w:rsidRPr="008629C7">
        <w:t>earded male figure with hairstyle</w:t>
      </w:r>
      <w:r w:rsidR="00086065" w:rsidRPr="008629C7">
        <w:t xml:space="preserve"> comprised of spherical curls</w:t>
      </w:r>
      <w:r w:rsidR="002B3713" w:rsidRPr="008629C7">
        <w:t>/locks</w:t>
      </w:r>
      <w:r w:rsidR="002E091C">
        <w:t>(</w:t>
      </w:r>
      <w:r w:rsidR="002B3713" w:rsidRPr="008629C7">
        <w:t>?</w:t>
      </w:r>
      <w:r w:rsidR="002E091C">
        <w:t>)</w:t>
      </w:r>
      <w:r>
        <w:t xml:space="preserve"> that</w:t>
      </w:r>
      <w:r w:rsidR="0065391B" w:rsidRPr="008629C7">
        <w:t xml:space="preserve"> fram</w:t>
      </w:r>
      <w:r>
        <w:t>e</w:t>
      </w:r>
      <w:r w:rsidR="0065391B" w:rsidRPr="008629C7">
        <w:t xml:space="preserve"> his forehead and temples</w:t>
      </w:r>
      <w:r w:rsidR="00086065" w:rsidRPr="008629C7">
        <w:t>.</w:t>
      </w:r>
      <w:r w:rsidR="0065391B" w:rsidRPr="008629C7">
        <w:t xml:space="preserve"> Arched eyebrows; large eyes; pronounced cheekbones and nose; </w:t>
      </w:r>
      <w:r w:rsidR="00086065" w:rsidRPr="008629C7">
        <w:t>pronounced, down</w:t>
      </w:r>
      <w:r w:rsidR="0065391B" w:rsidRPr="008629C7">
        <w:t>turned mustache; small mouth.</w:t>
      </w:r>
    </w:p>
    <w:p w14:paraId="0BD8634A" w14:textId="77777777" w:rsidR="0057626F" w:rsidRPr="008629C7" w:rsidRDefault="0057626F" w:rsidP="008629C7"/>
    <w:p w14:paraId="7DC9579C" w14:textId="4008D053" w:rsidR="0057626F" w:rsidRPr="008629C7" w:rsidRDefault="00FA4594" w:rsidP="00920FB5">
      <w:pPr>
        <w:pStyle w:val="Heading2"/>
      </w:pPr>
      <w:r>
        <w:t xml:space="preserve">Comments and </w:t>
      </w:r>
      <w:r w:rsidR="00920FB5">
        <w:t>Comparanda</w:t>
      </w:r>
    </w:p>
    <w:p w14:paraId="3032F8BA" w14:textId="77777777" w:rsidR="0057626F" w:rsidRPr="008629C7" w:rsidRDefault="0057626F" w:rsidP="008629C7"/>
    <w:p w14:paraId="7EB1CD00" w14:textId="1A2F1F93" w:rsidR="008158CF" w:rsidRPr="001B6EBD" w:rsidRDefault="00C91C92" w:rsidP="008629C7">
      <w:r>
        <w:t>The b</w:t>
      </w:r>
      <w:r w:rsidR="0065391B">
        <w:t xml:space="preserve">earded male figures </w:t>
      </w:r>
      <w:r>
        <w:t xml:space="preserve">depicted on </w:t>
      </w:r>
      <w:r w:rsidR="001B6EBD">
        <w:t xml:space="preserve">the two </w:t>
      </w:r>
      <w:r w:rsidR="00135EF6">
        <w:t>sides</w:t>
      </w:r>
      <w:r>
        <w:t xml:space="preserve"> are</w:t>
      </w:r>
      <w:r w:rsidR="0065391B">
        <w:t xml:space="preserve"> </w:t>
      </w:r>
      <w:r>
        <w:t>similar but are two different faces</w:t>
      </w:r>
      <w:r w:rsidR="00457720">
        <w:t xml:space="preserve"> nevertheless</w:t>
      </w:r>
      <w:r w:rsidR="00E25DE8">
        <w:t>; they have</w:t>
      </w:r>
      <w:r>
        <w:t xml:space="preserve"> similar features in general but obvious differences</w:t>
      </w:r>
      <w:r w:rsidR="0065391B">
        <w:t xml:space="preserve"> in individual </w:t>
      </w:r>
      <w:r w:rsidR="00E25DE8">
        <w:t>details, such as</w:t>
      </w:r>
      <w:r>
        <w:t xml:space="preserve"> the mustache and hairstyle</w:t>
      </w:r>
      <w:r w:rsidR="0065391B">
        <w:t xml:space="preserve">. </w:t>
      </w:r>
      <w:r w:rsidR="00135EF6">
        <w:t>The round locks on the forehead of the face on</w:t>
      </w:r>
      <w:r w:rsidR="00086065">
        <w:t xml:space="preserve"> side </w:t>
      </w:r>
      <w:r>
        <w:t xml:space="preserve">B </w:t>
      </w:r>
      <w:r w:rsidR="00086065">
        <w:t xml:space="preserve">can be identified </w:t>
      </w:r>
      <w:r w:rsidR="001B6EBD">
        <w:t xml:space="preserve">as </w:t>
      </w:r>
      <w:r w:rsidR="0065391B">
        <w:t xml:space="preserve">an ivy wreath and </w:t>
      </w:r>
      <w:r w:rsidR="00457720">
        <w:t xml:space="preserve">thus </w:t>
      </w:r>
      <w:r w:rsidR="001B6EBD">
        <w:t xml:space="preserve">we may </w:t>
      </w:r>
      <w:r w:rsidR="00383810">
        <w:t>recognize</w:t>
      </w:r>
      <w:r w:rsidR="00135EF6">
        <w:t xml:space="preserve"> </w:t>
      </w:r>
      <w:r w:rsidR="00383810">
        <w:t xml:space="preserve">in </w:t>
      </w:r>
      <w:r w:rsidR="00135EF6">
        <w:t>the figure</w:t>
      </w:r>
      <w:r w:rsidR="0065391B">
        <w:t xml:space="preserve"> </w:t>
      </w:r>
      <w:r w:rsidR="001B6EBD">
        <w:t>P</w:t>
      </w:r>
      <w:r w:rsidR="00CB5CE1">
        <w:t>apposilen</w:t>
      </w:r>
      <w:r w:rsidR="00076FC8">
        <w:t>o</w:t>
      </w:r>
      <w:r w:rsidR="00CB5CE1">
        <w:t>s (</w:t>
      </w:r>
      <w:r w:rsidR="00150DA0">
        <w:t>{</w:t>
      </w:r>
      <w:r w:rsidR="00CB5CE1">
        <w:t>Ignatiadou 20</w:t>
      </w:r>
      <w:r w:rsidR="00117C26">
        <w:t>2</w:t>
      </w:r>
      <w:r w:rsidR="00CB5CE1">
        <w:t>1</w:t>
      </w:r>
      <w:r w:rsidR="00150DA0">
        <w:t>}</w:t>
      </w:r>
      <w:r w:rsidR="00CB5CE1">
        <w:t>, pp. 10</w:t>
      </w:r>
      <w:r w:rsidR="0054133B">
        <w:t>2–</w:t>
      </w:r>
      <w:r w:rsidR="00CB5CE1">
        <w:t>103</w:t>
      </w:r>
      <w:r w:rsidR="00457720">
        <w:t>,</w:t>
      </w:r>
      <w:r w:rsidR="00CB5CE1">
        <w:t xml:space="preserve"> Papposilenus-type A)</w:t>
      </w:r>
      <w:r w:rsidR="00457720">
        <w:t>. Papposile</w:t>
      </w:r>
      <w:r w:rsidR="00853457">
        <w:t xml:space="preserve">nos </w:t>
      </w:r>
      <w:r w:rsidR="00457720">
        <w:t>is a</w:t>
      </w:r>
      <w:r w:rsidR="0065391B">
        <w:t xml:space="preserve"> </w:t>
      </w:r>
      <w:r w:rsidR="00CB5CE1">
        <w:t>mythical figure</w:t>
      </w:r>
      <w:r w:rsidR="00457720">
        <w:t>,</w:t>
      </w:r>
      <w:r w:rsidR="00CB5CE1">
        <w:t xml:space="preserve"> </w:t>
      </w:r>
      <w:r w:rsidR="001B6EBD">
        <w:t xml:space="preserve">a </w:t>
      </w:r>
      <w:r w:rsidR="00CB5CE1">
        <w:t>follower of the god Dionysus</w:t>
      </w:r>
      <w:r w:rsidR="001B6EBD">
        <w:t xml:space="preserve"> and </w:t>
      </w:r>
      <w:r w:rsidR="00CB5CE1">
        <w:t xml:space="preserve">the elderly father of the Silenoi. He is always shown bearded, usually wearing an ivy wreath, and </w:t>
      </w:r>
      <w:r w:rsidR="001B6EBD">
        <w:t xml:space="preserve">with </w:t>
      </w:r>
      <w:r w:rsidR="00CB5CE1">
        <w:t>porcupine ears</w:t>
      </w:r>
      <w:r w:rsidR="001B6EBD">
        <w:t>,</w:t>
      </w:r>
      <w:r w:rsidR="00CB5CE1">
        <w:t xml:space="preserve"> which are not discernible on the glass examples</w:t>
      </w:r>
      <w:r w:rsidR="0029395F">
        <w:t xml:space="preserve"> </w:t>
      </w:r>
      <w:r w:rsidR="00457720">
        <w:t>(</w:t>
      </w:r>
      <w:r w:rsidR="00457720" w:rsidRPr="22B8EDB1">
        <w:rPr>
          <w:rStyle w:val="Emphasis"/>
        </w:rPr>
        <w:t>LIMC</w:t>
      </w:r>
      <w:r w:rsidR="000301DF">
        <w:t xml:space="preserve"> VII.1</w:t>
      </w:r>
      <w:r w:rsidR="001B6EBD">
        <w:t>,</w:t>
      </w:r>
      <w:r w:rsidR="000301DF">
        <w:t xml:space="preserve"> s.v. </w:t>
      </w:r>
      <w:r w:rsidR="001B6EBD">
        <w:t>“</w:t>
      </w:r>
      <w:r w:rsidR="000301DF">
        <w:t>sile</w:t>
      </w:r>
      <w:r w:rsidR="00853457">
        <w:t>nos</w:t>
      </w:r>
      <w:r w:rsidR="001B6EBD">
        <w:t>,”</w:t>
      </w:r>
      <w:r w:rsidR="00853457">
        <w:t xml:space="preserve"> </w:t>
      </w:r>
      <w:r w:rsidR="000301DF">
        <w:t>p. 762</w:t>
      </w:r>
      <w:r w:rsidR="00457720">
        <w:t>)</w:t>
      </w:r>
      <w:r w:rsidR="001B6EBD">
        <w:t>.</w:t>
      </w:r>
    </w:p>
    <w:p w14:paraId="0CBDDD48" w14:textId="126E1A64" w:rsidR="00F728C7" w:rsidRPr="008629C7" w:rsidRDefault="001B6EBD" w:rsidP="008629C7">
      <w:r>
        <w:tab/>
      </w:r>
      <w:r w:rsidR="00135EF6" w:rsidRPr="008629C7">
        <w:t>Double-faced</w:t>
      </w:r>
      <w:r w:rsidR="00F728C7" w:rsidRPr="008629C7">
        <w:t xml:space="preserve"> pendants with male or female bust</w:t>
      </w:r>
      <w:r w:rsidR="00135EF6" w:rsidRPr="008629C7">
        <w:t>s</w:t>
      </w:r>
      <w:r w:rsidR="00F728C7" w:rsidRPr="008629C7">
        <w:t xml:space="preserve"> are a well-known and studied (</w:t>
      </w:r>
      <w:r w:rsidR="00150DA0" w:rsidRPr="008629C7">
        <w:t>{</w:t>
      </w:r>
      <w:r w:rsidR="00F728C7" w:rsidRPr="008629C7">
        <w:t xml:space="preserve">Haevernick </w:t>
      </w:r>
      <w:r>
        <w:t xml:space="preserve">[1968] </w:t>
      </w:r>
      <w:r w:rsidR="00F728C7" w:rsidRPr="008629C7">
        <w:t>1981</w:t>
      </w:r>
      <w:r w:rsidR="00150DA0" w:rsidRPr="008629C7">
        <w:t>}</w:t>
      </w:r>
      <w:r w:rsidR="00F728C7" w:rsidRPr="008629C7">
        <w:t xml:space="preserve">, </w:t>
      </w:r>
      <w:r>
        <w:t xml:space="preserve">pp. </w:t>
      </w:r>
      <w:r w:rsidR="00F728C7" w:rsidRPr="008629C7">
        <w:t>18</w:t>
      </w:r>
      <w:r w:rsidR="00FD5EBF">
        <w:t>8–</w:t>
      </w:r>
      <w:r w:rsidR="00F728C7" w:rsidRPr="008629C7">
        <w:t xml:space="preserve">197; </w:t>
      </w:r>
      <w:r w:rsidR="006D217D" w:rsidRPr="008629C7">
        <w:t>{</w:t>
      </w:r>
      <w:r w:rsidR="00F728C7" w:rsidRPr="008629C7">
        <w:t>Spaer 2001</w:t>
      </w:r>
      <w:r w:rsidR="006D217D" w:rsidRPr="008629C7">
        <w:t>}</w:t>
      </w:r>
      <w:r w:rsidR="00F728C7" w:rsidRPr="008629C7">
        <w:t xml:space="preserve">, </w:t>
      </w:r>
      <w:r>
        <w:t xml:space="preserve">pp. </w:t>
      </w:r>
      <w:r w:rsidR="00F728C7" w:rsidRPr="008629C7">
        <w:t>16</w:t>
      </w:r>
      <w:r w:rsidR="00853457" w:rsidRPr="008629C7">
        <w:t>0–</w:t>
      </w:r>
      <w:r w:rsidR="00F728C7" w:rsidRPr="008629C7">
        <w:t>161, 168, no</w:t>
      </w:r>
      <w:r>
        <w:t>s</w:t>
      </w:r>
      <w:r w:rsidR="00F728C7" w:rsidRPr="008629C7">
        <w:t>. 32</w:t>
      </w:r>
      <w:r w:rsidR="009B3A72" w:rsidRPr="008629C7">
        <w:t>3–</w:t>
      </w:r>
      <w:r w:rsidR="00F728C7" w:rsidRPr="008629C7">
        <w:t xml:space="preserve">324) group of glass artifacts. </w:t>
      </w:r>
      <w:r w:rsidR="00135EF6" w:rsidRPr="008629C7">
        <w:t>Most of them</w:t>
      </w:r>
      <w:r w:rsidR="00F728C7" w:rsidRPr="008629C7">
        <w:t xml:space="preserve"> were </w:t>
      </w:r>
      <w:r w:rsidR="00135EF6" w:rsidRPr="008629C7">
        <w:t xml:space="preserve">used as </w:t>
      </w:r>
      <w:r w:rsidR="00F728C7" w:rsidRPr="008629C7">
        <w:t>the head of long metal hairpins</w:t>
      </w:r>
      <w:r w:rsidR="002B3713" w:rsidRPr="008629C7">
        <w:t>, occasionally supplemented with a suspension ring</w:t>
      </w:r>
      <w:r w:rsidR="00135EF6" w:rsidRPr="008629C7">
        <w:t xml:space="preserve"> and used as pendants</w:t>
      </w:r>
      <w:r w:rsidR="00F728C7" w:rsidRPr="008629C7">
        <w:t>. The pendant was formed by picking up and rolling a small ma</w:t>
      </w:r>
      <w:r w:rsidR="0074093B">
        <w:t>s</w:t>
      </w:r>
      <w:r w:rsidR="00F728C7" w:rsidRPr="008629C7">
        <w:t>s of glass around the end of a metal rod; then it was pressed in a two-part mold</w:t>
      </w:r>
      <w:r w:rsidR="0074093B">
        <w:t xml:space="preserve">; </w:t>
      </w:r>
      <w:r w:rsidR="00F728C7" w:rsidRPr="008629C7">
        <w:t>usually a lot of excess glass escap</w:t>
      </w:r>
      <w:r w:rsidR="0074093B">
        <w:t>es</w:t>
      </w:r>
      <w:r w:rsidR="00F728C7" w:rsidRPr="008629C7">
        <w:t xml:space="preserve"> from the seams, just like in our example (</w:t>
      </w:r>
      <w:r w:rsidR="006D217D" w:rsidRPr="008629C7">
        <w:t>{</w:t>
      </w:r>
      <w:r w:rsidR="00F728C7" w:rsidRPr="008629C7">
        <w:t>Spaer 2001</w:t>
      </w:r>
      <w:r w:rsidR="006D217D" w:rsidRPr="008629C7">
        <w:t>}</w:t>
      </w:r>
      <w:r w:rsidR="00F728C7" w:rsidRPr="008629C7">
        <w:t xml:space="preserve">, p. 161). </w:t>
      </w:r>
      <w:r w:rsidR="0074093B">
        <w:t>T</w:t>
      </w:r>
      <w:r w:rsidR="00F728C7" w:rsidRPr="008629C7">
        <w:t>he opening formed when the rod was removed</w:t>
      </w:r>
      <w:r w:rsidR="0074093B">
        <w:t xml:space="preserve"> is </w:t>
      </w:r>
      <w:r w:rsidR="0074093B">
        <w:lastRenderedPageBreak/>
        <w:t>where</w:t>
      </w:r>
      <w:r w:rsidR="00F728C7" w:rsidRPr="008629C7">
        <w:t xml:space="preserve"> the shaft of the hairpin was secured</w:t>
      </w:r>
      <w:r w:rsidR="0074093B">
        <w:t>;</w:t>
      </w:r>
      <w:r w:rsidR="00F728C7" w:rsidRPr="008629C7">
        <w:t xml:space="preserve"> in some cases a suspension ring was </w:t>
      </w:r>
      <w:r w:rsidR="0074093B">
        <w:t>set there instead,</w:t>
      </w:r>
      <w:r w:rsidR="00F728C7" w:rsidRPr="008629C7">
        <w:t xml:space="preserve"> </w:t>
      </w:r>
      <w:r w:rsidR="00993202" w:rsidRPr="008629C7">
        <w:t>converting</w:t>
      </w:r>
      <w:r w:rsidR="00F728C7" w:rsidRPr="008629C7">
        <w:t xml:space="preserve"> it into a hanging pendant (</w:t>
      </w:r>
      <w:r w:rsidR="00150DA0" w:rsidRPr="008629C7">
        <w:t>{</w:t>
      </w:r>
      <w:r w:rsidR="00F728C7" w:rsidRPr="008629C7">
        <w:t>Trakosopoulou 2002</w:t>
      </w:r>
      <w:r w:rsidR="00150DA0" w:rsidRPr="008629C7">
        <w:t>}</w:t>
      </w:r>
      <w:r w:rsidR="00F728C7" w:rsidRPr="008629C7">
        <w:t>, p. 84, fig. 10</w:t>
      </w:r>
      <w:r w:rsidR="00947305">
        <w:t>,</w:t>
      </w:r>
      <w:r w:rsidR="00F728C7" w:rsidRPr="008629C7">
        <w:t xml:space="preserve"> from a </w:t>
      </w:r>
      <w:r w:rsidR="10221562" w:rsidRPr="008629C7">
        <w:t>fourth</w:t>
      </w:r>
      <w:r w:rsidR="00F728C7" w:rsidRPr="008629C7">
        <w:t xml:space="preserve">-century </w:t>
      </w:r>
      <w:r w:rsidR="00A96BA9">
        <w:t>BCE</w:t>
      </w:r>
      <w:r w:rsidR="00F728C7" w:rsidRPr="008629C7">
        <w:t xml:space="preserve"> grave from Akanthos; </w:t>
      </w:r>
      <w:r w:rsidR="00150DA0" w:rsidRPr="008629C7">
        <w:t>{</w:t>
      </w:r>
      <w:r w:rsidR="00F728C7" w:rsidRPr="008629C7">
        <w:t>Mandruzzato</w:t>
      </w:r>
      <w:r w:rsidR="002E091C">
        <w:t xml:space="preserve"> et al.</w:t>
      </w:r>
      <w:r w:rsidR="0055201C" w:rsidRPr="008629C7">
        <w:t xml:space="preserve"> </w:t>
      </w:r>
      <w:r w:rsidR="00F728C7" w:rsidRPr="008629C7">
        <w:t>2008</w:t>
      </w:r>
      <w:r w:rsidR="00150DA0" w:rsidRPr="008629C7">
        <w:t>}</w:t>
      </w:r>
      <w:r w:rsidR="00F728C7" w:rsidRPr="008629C7">
        <w:t>, p. 38, cat. no. 134, from Aquileia)</w:t>
      </w:r>
      <w:r w:rsidR="00135EF6" w:rsidRPr="008629C7">
        <w:t>.</w:t>
      </w:r>
      <w:r w:rsidR="00442878" w:rsidRPr="008629C7">
        <w:t xml:space="preserve"> The breakage on the upper part makes</w:t>
      </w:r>
      <w:r w:rsidR="00947305">
        <w:t xml:space="preserve"> it</w:t>
      </w:r>
      <w:r w:rsidR="00442878" w:rsidRPr="008629C7">
        <w:t xml:space="preserve"> impossible to </w:t>
      </w:r>
      <w:r w:rsidR="00947305">
        <w:t>determine</w:t>
      </w:r>
      <w:r w:rsidR="00947305" w:rsidRPr="008629C7">
        <w:t xml:space="preserve"> </w:t>
      </w:r>
      <w:r w:rsidR="00442878" w:rsidRPr="008629C7">
        <w:t>if there was a suspension ring there.</w:t>
      </w:r>
    </w:p>
    <w:p w14:paraId="7A6BC9FE" w14:textId="24D57D85" w:rsidR="00B0365E" w:rsidRPr="008629C7" w:rsidRDefault="002E091C" w:rsidP="008629C7">
      <w:r>
        <w:tab/>
      </w:r>
      <w:r w:rsidR="00135EF6" w:rsidRPr="008629C7">
        <w:t>Pendants with male faces have been connected in archaeological studies for a long time with Punic civilization</w:t>
      </w:r>
      <w:r w:rsidR="00947305">
        <w:t>,</w:t>
      </w:r>
      <w:r w:rsidR="00135EF6" w:rsidRPr="008629C7">
        <w:t xml:space="preserve"> and </w:t>
      </w:r>
      <w:r w:rsidR="00F728C7" w:rsidRPr="008629C7">
        <w:t xml:space="preserve">medallions </w:t>
      </w:r>
      <w:r w:rsidR="00135EF6" w:rsidRPr="008629C7">
        <w:t xml:space="preserve">that </w:t>
      </w:r>
      <w:r w:rsidR="00F728C7" w:rsidRPr="008629C7">
        <w:t xml:space="preserve">represent a female head with long curly hair </w:t>
      </w:r>
      <w:r w:rsidR="00947305">
        <w:t xml:space="preserve">are oftentimes </w:t>
      </w:r>
      <w:r w:rsidR="00F728C7" w:rsidRPr="008629C7">
        <w:t>identified with the chief Punic goddess</w:t>
      </w:r>
      <w:r w:rsidR="00947305">
        <w:t>,</w:t>
      </w:r>
      <w:r w:rsidR="00F728C7" w:rsidRPr="008629C7">
        <w:t xml:space="preserve"> Tanit (</w:t>
      </w:r>
      <w:r>
        <w:t>{</w:t>
      </w:r>
      <w:r w:rsidR="00F728C7" w:rsidRPr="008629C7">
        <w:t xml:space="preserve">Haevernick </w:t>
      </w:r>
      <w:r w:rsidR="00947305">
        <w:t xml:space="preserve">[1968] </w:t>
      </w:r>
      <w:r w:rsidR="00F728C7" w:rsidRPr="008629C7">
        <w:t>1981</w:t>
      </w:r>
      <w:r>
        <w:t>}</w:t>
      </w:r>
      <w:r w:rsidR="00F728C7" w:rsidRPr="008629C7">
        <w:t>, pp. 18</w:t>
      </w:r>
      <w:r w:rsidR="00FD5EBF">
        <w:t>8–</w:t>
      </w:r>
      <w:r w:rsidR="00F728C7" w:rsidRPr="008629C7">
        <w:t>197</w:t>
      </w:r>
      <w:r w:rsidR="00993202" w:rsidRPr="008629C7">
        <w:t xml:space="preserve">; </w:t>
      </w:r>
      <w:r w:rsidR="00150DA0" w:rsidRPr="008629C7">
        <w:t>{</w:t>
      </w:r>
      <w:r w:rsidR="002D0A2A" w:rsidRPr="002E5C5A">
        <w:rPr>
          <w:color w:val="000000" w:themeColor="text1"/>
        </w:rPr>
        <w:t>Seefried 1982</w:t>
      </w:r>
      <w:r w:rsidR="00150DA0" w:rsidRPr="008629C7">
        <w:t>}</w:t>
      </w:r>
      <w:r w:rsidR="00993202" w:rsidRPr="008629C7">
        <w:t>, pp. 6</w:t>
      </w:r>
      <w:r w:rsidR="00840801" w:rsidRPr="008629C7">
        <w:t>1–</w:t>
      </w:r>
      <w:r w:rsidR="00993202" w:rsidRPr="008629C7">
        <w:t>62</w:t>
      </w:r>
      <w:r w:rsidR="00F728C7" w:rsidRPr="008629C7">
        <w:t xml:space="preserve">). </w:t>
      </w:r>
      <w:r w:rsidR="00135EF6" w:rsidRPr="008629C7">
        <w:t>A new</w:t>
      </w:r>
      <w:r w:rsidR="00947305">
        <w:t>, and</w:t>
      </w:r>
      <w:r w:rsidR="00135EF6" w:rsidRPr="008629C7">
        <w:t xml:space="preserve"> convincing</w:t>
      </w:r>
      <w:r w:rsidR="00947305">
        <w:t>,</w:t>
      </w:r>
      <w:r w:rsidR="00135EF6" w:rsidRPr="008629C7">
        <w:t xml:space="preserve"> approach has connected the</w:t>
      </w:r>
      <w:r w:rsidR="000A1937" w:rsidRPr="008629C7">
        <w:t xml:space="preserve"> male faces</w:t>
      </w:r>
      <w:r w:rsidR="00135EF6" w:rsidRPr="008629C7">
        <w:t xml:space="preserve"> with the Aegean region and even probably with </w:t>
      </w:r>
      <w:r w:rsidR="00993202" w:rsidRPr="008629C7">
        <w:t xml:space="preserve">early </w:t>
      </w:r>
      <w:r w:rsidR="2CEC2442" w:rsidRPr="008629C7">
        <w:t>fourth</w:t>
      </w:r>
      <w:r w:rsidR="00993202" w:rsidRPr="008629C7">
        <w:t xml:space="preserve">-century </w:t>
      </w:r>
      <w:r w:rsidR="00A96BA9">
        <w:t>BCE</w:t>
      </w:r>
      <w:r w:rsidR="00993202" w:rsidRPr="008629C7">
        <w:t xml:space="preserve"> </w:t>
      </w:r>
      <w:r>
        <w:t>n</w:t>
      </w:r>
      <w:r w:rsidR="00993202" w:rsidRPr="008629C7">
        <w:t xml:space="preserve">orthern Greece. Their iconography has been connected </w:t>
      </w:r>
      <w:r w:rsidR="000A1937" w:rsidRPr="008629C7">
        <w:t xml:space="preserve">with </w:t>
      </w:r>
      <w:r w:rsidR="00993202" w:rsidRPr="008629C7">
        <w:t>purely Greek artworks</w:t>
      </w:r>
      <w:r w:rsidR="00947305">
        <w:t>,</w:t>
      </w:r>
      <w:r w:rsidR="00993202" w:rsidRPr="008629C7">
        <w:t xml:space="preserve"> reflecting aspects of Greek mythology. Namely, in the different types of faces have been recognized Zeus, Dionysus</w:t>
      </w:r>
      <w:r>
        <w:t>,</w:t>
      </w:r>
      <w:r w:rsidR="00993202" w:rsidRPr="008629C7">
        <w:t xml:space="preserve"> Hades</w:t>
      </w:r>
      <w:r w:rsidR="00947305">
        <w:t>,</w:t>
      </w:r>
      <w:r w:rsidR="00993202" w:rsidRPr="008629C7">
        <w:t xml:space="preserve"> and Papposilenos (</w:t>
      </w:r>
      <w:r w:rsidR="00150DA0" w:rsidRPr="008629C7">
        <w:t>{</w:t>
      </w:r>
      <w:r w:rsidR="00993202" w:rsidRPr="008629C7">
        <w:t>Ignatiadou 20</w:t>
      </w:r>
      <w:r w:rsidR="00117C26" w:rsidRPr="008629C7">
        <w:t>2</w:t>
      </w:r>
      <w:r w:rsidR="00993202" w:rsidRPr="008629C7">
        <w:t>1</w:t>
      </w:r>
      <w:r w:rsidR="00150DA0" w:rsidRPr="008629C7">
        <w:t>}</w:t>
      </w:r>
      <w:r w:rsidR="00993202" w:rsidRPr="008629C7">
        <w:t>, pp. 9</w:t>
      </w:r>
      <w:r w:rsidR="00FD5EBF">
        <w:t>5–</w:t>
      </w:r>
      <w:r w:rsidR="00993202" w:rsidRPr="008629C7">
        <w:t>117</w:t>
      </w:r>
      <w:r w:rsidR="00947305">
        <w:t>,</w:t>
      </w:r>
      <w:r w:rsidR="00993202" w:rsidRPr="008629C7">
        <w:t xml:space="preserve"> with detailed </w:t>
      </w:r>
      <w:r w:rsidR="001B6139">
        <w:t>b</w:t>
      </w:r>
      <w:r w:rsidR="00FA4594" w:rsidRPr="001B6139">
        <w:t>ibliography</w:t>
      </w:r>
      <w:r w:rsidR="00993202" w:rsidRPr="008629C7">
        <w:t>).</w:t>
      </w:r>
      <w:r w:rsidR="00383810" w:rsidRPr="008629C7">
        <w:t xml:space="preserve"> </w:t>
      </w:r>
      <w:r w:rsidR="00F728C7" w:rsidRPr="008629C7">
        <w:t xml:space="preserve">Most of these pendants are </w:t>
      </w:r>
      <w:r w:rsidR="00AC158E" w:rsidRPr="008629C7">
        <w:t>made of dark blue glass</w:t>
      </w:r>
      <w:r w:rsidR="00947305">
        <w:t>,</w:t>
      </w:r>
      <w:r w:rsidR="00AC158E" w:rsidRPr="008629C7">
        <w:t xml:space="preserve"> </w:t>
      </w:r>
      <w:r w:rsidR="00947305">
        <w:t>with</w:t>
      </w:r>
      <w:r w:rsidR="00947305" w:rsidRPr="008629C7">
        <w:t xml:space="preserve"> </w:t>
      </w:r>
      <w:r w:rsidR="00AC158E" w:rsidRPr="008629C7">
        <w:t xml:space="preserve">only very few </w:t>
      </w:r>
      <w:r w:rsidR="00947305">
        <w:t xml:space="preserve">in </w:t>
      </w:r>
      <w:r w:rsidR="00AC158E" w:rsidRPr="008629C7">
        <w:t xml:space="preserve">natural green or amber-colored. They </w:t>
      </w:r>
      <w:r w:rsidR="00993202" w:rsidRPr="008629C7">
        <w:t xml:space="preserve">are </w:t>
      </w:r>
      <w:r w:rsidR="00F728C7" w:rsidRPr="008629C7">
        <w:t xml:space="preserve">found in </w:t>
      </w:r>
      <w:r w:rsidR="00947305">
        <w:t xml:space="preserve">the </w:t>
      </w:r>
      <w:r w:rsidR="00993202" w:rsidRPr="008629C7">
        <w:t>eastern</w:t>
      </w:r>
      <w:r w:rsidR="00F728C7" w:rsidRPr="008629C7">
        <w:t xml:space="preserve"> Mediterranean region, </w:t>
      </w:r>
      <w:r w:rsidR="00993202" w:rsidRPr="008629C7">
        <w:t>and on the coast of the Black Sea.</w:t>
      </w:r>
    </w:p>
    <w:p w14:paraId="6332C3EF" w14:textId="77777777" w:rsidR="00FF6338" w:rsidRPr="008629C7" w:rsidRDefault="00FF6338" w:rsidP="008629C7"/>
    <w:p w14:paraId="4BFF8528" w14:textId="55472918" w:rsidR="00E017BC" w:rsidRPr="008629C7" w:rsidRDefault="00FA4594" w:rsidP="00FA4594">
      <w:pPr>
        <w:pStyle w:val="Heading2"/>
      </w:pPr>
      <w:r>
        <w:t>Provenance</w:t>
      </w:r>
    </w:p>
    <w:p w14:paraId="58FAC678" w14:textId="77777777" w:rsidR="00AE2D98" w:rsidRDefault="00AE2D98" w:rsidP="008629C7"/>
    <w:p w14:paraId="03FFD9D8" w14:textId="21FB61CA" w:rsidR="008158CF" w:rsidRPr="008629C7" w:rsidRDefault="0065391B" w:rsidP="008629C7">
      <w:r>
        <w:t>1978, Ira Goldberg</w:t>
      </w:r>
      <w:r w:rsidR="00AE2D98">
        <w:t xml:space="preserve">; </w:t>
      </w:r>
      <w:r>
        <w:t>Mark Goldberg</w:t>
      </w:r>
      <w:r w:rsidR="00A96BA9">
        <w:t xml:space="preserve"> </w:t>
      </w:r>
      <w:r>
        <w:t>and</w:t>
      </w:r>
      <w:r w:rsidR="00A96BA9">
        <w:t xml:space="preserve"> </w:t>
      </w:r>
      <w:r>
        <w:t>Larry Goldberg</w:t>
      </w:r>
      <w:r w:rsidR="00166D18">
        <w:t xml:space="preserve"> (</w:t>
      </w:r>
      <w:r>
        <w:t xml:space="preserve">Beverly Hills, California), donated to the </w:t>
      </w:r>
      <w:r w:rsidR="00140705">
        <w:t>J. Paul</w:t>
      </w:r>
      <w:r>
        <w:t xml:space="preserve"> Getty Museum, 1978</w:t>
      </w:r>
    </w:p>
    <w:p w14:paraId="109434E8" w14:textId="77777777" w:rsidR="00FF6338" w:rsidRPr="008629C7" w:rsidRDefault="00FF6338" w:rsidP="008629C7"/>
    <w:p w14:paraId="1954685A" w14:textId="488D6C99" w:rsidR="00E017BC" w:rsidRPr="008629C7" w:rsidRDefault="00FA4594" w:rsidP="00FA4594">
      <w:pPr>
        <w:pStyle w:val="Heading2"/>
      </w:pPr>
      <w:r>
        <w:t>Bibliography</w:t>
      </w:r>
    </w:p>
    <w:p w14:paraId="4207420F" w14:textId="77777777" w:rsidR="00DA3F68" w:rsidRDefault="00DA3F68" w:rsidP="008629C7"/>
    <w:p w14:paraId="1974805B" w14:textId="4FE5E822" w:rsidR="008158CF" w:rsidRPr="008629C7" w:rsidRDefault="0065391B" w:rsidP="008629C7">
      <w:pPr>
        <w:rPr>
          <w:highlight w:val="white"/>
        </w:rPr>
      </w:pPr>
      <w:r>
        <w:t>Unpublished</w:t>
      </w:r>
    </w:p>
    <w:p w14:paraId="20BE52D8" w14:textId="77777777" w:rsidR="00FF6338" w:rsidRPr="008629C7" w:rsidRDefault="00FF6338" w:rsidP="008629C7"/>
    <w:p w14:paraId="56340B47" w14:textId="05FC0770" w:rsidR="00E017BC" w:rsidRPr="008629C7" w:rsidRDefault="00FA4594" w:rsidP="00FA4594">
      <w:pPr>
        <w:pStyle w:val="Heading2"/>
      </w:pPr>
      <w:r>
        <w:t>Exhibitions</w:t>
      </w:r>
    </w:p>
    <w:p w14:paraId="407CE28A" w14:textId="77777777" w:rsidR="00FF6338" w:rsidRPr="008629C7" w:rsidRDefault="00FF6338" w:rsidP="008629C7"/>
    <w:p w14:paraId="78CA0FB4" w14:textId="0DF49CCC" w:rsidR="002658A2" w:rsidRPr="008629C7" w:rsidRDefault="006B7FE4" w:rsidP="008629C7">
      <w:r>
        <w:t>None</w:t>
      </w:r>
    </w:p>
    <w:p w14:paraId="68B7B867" w14:textId="77777777" w:rsidR="00B45529" w:rsidRDefault="00B45529" w:rsidP="008629C7">
      <w:r>
        <w:br w:type="page"/>
      </w:r>
      <w:r>
        <w:lastRenderedPageBreak/>
        <w:t>Label:</w:t>
      </w:r>
      <w:r w:rsidR="004347E3">
        <w:t xml:space="preserve"> </w:t>
      </w:r>
      <w:r w:rsidR="007D60AA">
        <w:t>553</w:t>
      </w:r>
    </w:p>
    <w:p w14:paraId="13037A16" w14:textId="21157F5E" w:rsidR="00D504D6" w:rsidRPr="008629C7" w:rsidRDefault="00D504D6" w:rsidP="008629C7">
      <w:r>
        <w:t xml:space="preserve">Title: </w:t>
      </w:r>
      <w:r w:rsidR="00AC158E">
        <w:t>Double-</w:t>
      </w:r>
      <w:r w:rsidR="001B6139">
        <w:t>F</w:t>
      </w:r>
      <w:r w:rsidR="00AC158E">
        <w:t>aced</w:t>
      </w:r>
      <w:r w:rsidR="0065391B">
        <w:t xml:space="preserve"> </w:t>
      </w:r>
      <w:r w:rsidR="001B6139">
        <w:t>P</w:t>
      </w:r>
      <w:r w:rsidR="0065391B">
        <w:t>endant</w:t>
      </w:r>
    </w:p>
    <w:p w14:paraId="60B3B055" w14:textId="536CE113" w:rsidR="008158CF" w:rsidRPr="008629C7" w:rsidRDefault="0065391B" w:rsidP="008629C7">
      <w:r w:rsidRPr="008629C7">
        <w:t>Accession_number: 2004.11</w:t>
      </w:r>
    </w:p>
    <w:p w14:paraId="6880A390" w14:textId="6FC00BF5" w:rsidR="008158CF" w:rsidRPr="008629C7" w:rsidRDefault="00742D95" w:rsidP="008629C7">
      <w:r>
        <w:t xml:space="preserve">Collection_link: </w:t>
      </w:r>
      <w:hyperlink r:id="rId13">
        <w:r w:rsidR="0065391B" w:rsidRPr="22B8EDB1">
          <w:rPr>
            <w:rStyle w:val="Hyperlink"/>
          </w:rPr>
          <w:t>https://www.getty.edu/art/collection/objects/221462</w:t>
        </w:r>
      </w:hyperlink>
    </w:p>
    <w:p w14:paraId="2A0FC0BA" w14:textId="0738C78E" w:rsidR="008158CF" w:rsidRPr="008629C7" w:rsidRDefault="0065391B" w:rsidP="008629C7">
      <w:pPr>
        <w:rPr>
          <w:highlight w:val="white"/>
        </w:rPr>
      </w:pPr>
      <w:r>
        <w:t>Dimensions: H</w:t>
      </w:r>
      <w:r w:rsidR="0051350D">
        <w:t>.</w:t>
      </w:r>
      <w:r>
        <w:t xml:space="preserve"> </w:t>
      </w:r>
      <w:r w:rsidR="00147C1F">
        <w:t>3</w:t>
      </w:r>
      <w:r>
        <w:t xml:space="preserve">, </w:t>
      </w:r>
      <w:r w:rsidR="0051350D">
        <w:t>W.</w:t>
      </w:r>
      <w:r>
        <w:t xml:space="preserve"> </w:t>
      </w:r>
      <w:r w:rsidR="00147C1F">
        <w:t>2.4</w:t>
      </w:r>
      <w:r w:rsidR="0051350D">
        <w:t>,</w:t>
      </w:r>
      <w:r>
        <w:t xml:space="preserve"> </w:t>
      </w:r>
      <w:r w:rsidR="00147C1F">
        <w:t xml:space="preserve">max. </w:t>
      </w:r>
      <w:r w:rsidR="0051350D">
        <w:t>T</w:t>
      </w:r>
      <w:r>
        <w:t>h</w:t>
      </w:r>
      <w:r w:rsidR="0051350D">
        <w:t>.</w:t>
      </w:r>
      <w:r>
        <w:t xml:space="preserve"> </w:t>
      </w:r>
      <w:r w:rsidR="00147C1F">
        <w:t xml:space="preserve">1.4 cm; </w:t>
      </w:r>
      <w:r w:rsidR="00442B5E">
        <w:t>Wt.</w:t>
      </w:r>
      <w:r w:rsidR="005A50B1">
        <w:t xml:space="preserve"> </w:t>
      </w:r>
      <w:r w:rsidR="00147C1F">
        <w:t>6.8</w:t>
      </w:r>
      <w:r w:rsidR="00377FF8">
        <w:t>6 g</w:t>
      </w:r>
    </w:p>
    <w:p w14:paraId="39616B40" w14:textId="14A10A7D" w:rsidR="008158CF" w:rsidRPr="008629C7" w:rsidRDefault="0065391B" w:rsidP="008629C7">
      <w:pPr>
        <w:rPr>
          <w:highlight w:val="white"/>
        </w:rPr>
      </w:pPr>
      <w:r>
        <w:t xml:space="preserve">Date: </w:t>
      </w:r>
      <w:r w:rsidR="00020316">
        <w:t>L</w:t>
      </w:r>
      <w:r>
        <w:t xml:space="preserve">ate </w:t>
      </w:r>
      <w:r w:rsidR="45BB09BB">
        <w:t>fourth</w:t>
      </w:r>
      <w:r w:rsidR="00020316">
        <w:t>–</w:t>
      </w:r>
      <w:r w:rsidR="08EEE251">
        <w:t xml:space="preserve">third century </w:t>
      </w:r>
      <w:r w:rsidR="00A96BA9">
        <w:t>BCE</w:t>
      </w:r>
    </w:p>
    <w:p w14:paraId="53BDA3F7" w14:textId="3BA6583D" w:rsidR="00D504D6" w:rsidRPr="004C76F9" w:rsidRDefault="0065391B" w:rsidP="008629C7">
      <w:r>
        <w:t>Start_date:</w:t>
      </w:r>
      <w:r w:rsidR="007D60AA">
        <w:t xml:space="preserve"> -333</w:t>
      </w:r>
    </w:p>
    <w:p w14:paraId="125A37FC" w14:textId="2C8805D9" w:rsidR="008158CF" w:rsidRPr="004C76F9" w:rsidRDefault="0065391B" w:rsidP="008629C7">
      <w:pPr>
        <w:rPr>
          <w:highlight w:val="white"/>
        </w:rPr>
      </w:pPr>
      <w:r>
        <w:t>End_date:</w:t>
      </w:r>
      <w:r w:rsidR="007D60AA">
        <w:t xml:space="preserve"> -201</w:t>
      </w:r>
    </w:p>
    <w:p w14:paraId="4F773EC3" w14:textId="77777777" w:rsidR="006A1D39" w:rsidRDefault="0065391B" w:rsidP="008629C7">
      <w:pPr>
        <w:rPr>
          <w:highlight w:val="white"/>
        </w:rPr>
      </w:pPr>
      <w:r>
        <w:t xml:space="preserve">Attribution: Production area: </w:t>
      </w:r>
      <w:r w:rsidR="00530680">
        <w:t>Western Mediterranean</w:t>
      </w:r>
    </w:p>
    <w:p w14:paraId="4CA111E5" w14:textId="488CBF29" w:rsidR="006A1D39" w:rsidRPr="004C76F9" w:rsidRDefault="006A1D39" w:rsidP="008629C7">
      <w:pPr>
        <w:rPr>
          <w:highlight w:val="white"/>
        </w:rPr>
      </w:pPr>
      <w:r w:rsidRPr="22B8EDB1">
        <w:rPr>
          <w:highlight w:val="white"/>
        </w:rPr>
        <w:t xml:space="preserve">Culture: </w:t>
      </w:r>
      <w:r w:rsidR="007D60AA" w:rsidRPr="22B8EDB1">
        <w:rPr>
          <w:highlight w:val="white"/>
        </w:rPr>
        <w:t>Greek</w:t>
      </w:r>
    </w:p>
    <w:p w14:paraId="51D15069" w14:textId="6103289C" w:rsidR="008158CF" w:rsidRPr="008629C7" w:rsidRDefault="006A1D39" w:rsidP="008629C7">
      <w:pPr>
        <w:rPr>
          <w:highlight w:val="white"/>
        </w:rPr>
      </w:pPr>
      <w:r w:rsidRPr="22B8EDB1">
        <w:rPr>
          <w:highlight w:val="white"/>
        </w:rPr>
        <w:t>Material:</w:t>
      </w:r>
      <w:r w:rsidR="0065391B">
        <w:t xml:space="preserve"> Translucent dark blue glass</w:t>
      </w:r>
    </w:p>
    <w:p w14:paraId="5A38564E" w14:textId="77777777" w:rsidR="008158CF" w:rsidRPr="008629C7" w:rsidRDefault="0065391B" w:rsidP="008629C7">
      <w:pPr>
        <w:rPr>
          <w:highlight w:val="white"/>
        </w:rPr>
      </w:pPr>
      <w:r>
        <w:t xml:space="preserve">Modeling technique and decoration: </w:t>
      </w:r>
      <w:r w:rsidR="00530680">
        <w:t>Molded</w:t>
      </w:r>
    </w:p>
    <w:p w14:paraId="5F44C324" w14:textId="77777777" w:rsidR="00DB11B1" w:rsidRDefault="00DB11B1" w:rsidP="008629C7">
      <w:r>
        <w:t>Inscription: No</w:t>
      </w:r>
    </w:p>
    <w:p w14:paraId="25A180AE" w14:textId="50C3F0D2" w:rsidR="00DB11B1" w:rsidRDefault="00DB11B1" w:rsidP="008629C7">
      <w:r>
        <w:t xml:space="preserve">Shape: </w:t>
      </w:r>
      <w:r w:rsidR="001B6139">
        <w:t>Amulets</w:t>
      </w:r>
    </w:p>
    <w:p w14:paraId="2D8888AE" w14:textId="77777777" w:rsidR="00DB11B1" w:rsidRDefault="00DB11B1" w:rsidP="008629C7">
      <w:r>
        <w:t xml:space="preserve">Technique: </w:t>
      </w:r>
    </w:p>
    <w:p w14:paraId="69F04144" w14:textId="77777777" w:rsidR="00DB11B1" w:rsidRDefault="00DB11B1" w:rsidP="008629C7"/>
    <w:p w14:paraId="4104C789" w14:textId="77777777" w:rsidR="00B55F61" w:rsidRPr="008629C7" w:rsidRDefault="00FA4594" w:rsidP="00FA4594">
      <w:pPr>
        <w:pStyle w:val="Heading2"/>
      </w:pPr>
      <w:r>
        <w:t>Condition</w:t>
      </w:r>
    </w:p>
    <w:p w14:paraId="3FD25D8A" w14:textId="77777777" w:rsidR="00B55F61" w:rsidRPr="008629C7" w:rsidRDefault="00B55F61" w:rsidP="008629C7"/>
    <w:p w14:paraId="3E53DF8E" w14:textId="678DC1D1" w:rsidR="008158CF" w:rsidRPr="008629C7" w:rsidRDefault="0065391B" w:rsidP="008629C7">
      <w:r>
        <w:t>Upper part chipped off below and along sides. Rough surface</w:t>
      </w:r>
      <w:r w:rsidR="00425CEA">
        <w:t>;</w:t>
      </w:r>
      <w:r>
        <w:t xml:space="preserve"> weathered and iridescent.</w:t>
      </w:r>
    </w:p>
    <w:p w14:paraId="75C07A09" w14:textId="77777777" w:rsidR="0096575E" w:rsidRPr="008629C7" w:rsidRDefault="0096575E" w:rsidP="008629C7"/>
    <w:p w14:paraId="045B582B" w14:textId="4E818436" w:rsidR="0096575E" w:rsidRPr="008629C7" w:rsidRDefault="00FA4594" w:rsidP="00FA4594">
      <w:pPr>
        <w:pStyle w:val="Heading2"/>
      </w:pPr>
      <w:r>
        <w:t>Description</w:t>
      </w:r>
    </w:p>
    <w:p w14:paraId="3F5225B7" w14:textId="77777777" w:rsidR="0096575E" w:rsidRPr="008629C7" w:rsidRDefault="0096575E" w:rsidP="008629C7"/>
    <w:p w14:paraId="502BDAE9" w14:textId="77777777" w:rsidR="00947305" w:rsidRDefault="00AC158E" w:rsidP="008629C7">
      <w:r>
        <w:t xml:space="preserve">Ellipsoidal double-head </w:t>
      </w:r>
      <w:r w:rsidR="0065391B">
        <w:t xml:space="preserve">pendant. </w:t>
      </w:r>
    </w:p>
    <w:p w14:paraId="418C13BD" w14:textId="5CB575BB" w:rsidR="00D504D6" w:rsidRPr="008629C7" w:rsidRDefault="00947305" w:rsidP="008629C7">
      <w:r>
        <w:tab/>
        <w:t>Side A:</w:t>
      </w:r>
      <w:r w:rsidR="00147C1F" w:rsidRPr="008629C7">
        <w:t xml:space="preserve"> </w:t>
      </w:r>
      <w:r>
        <w:t>The</w:t>
      </w:r>
      <w:r w:rsidRPr="008629C7">
        <w:t xml:space="preserve"> </w:t>
      </w:r>
      <w:r w:rsidR="0065391B" w:rsidRPr="008629C7">
        <w:t>face</w:t>
      </w:r>
      <w:r w:rsidR="00147C1F" w:rsidRPr="008629C7">
        <w:t xml:space="preserve"> of</w:t>
      </w:r>
      <w:r w:rsidR="0065391B" w:rsidRPr="008629C7">
        <w:t xml:space="preserve"> a young female figure with </w:t>
      </w:r>
      <w:r w:rsidR="00147C1F" w:rsidRPr="008629C7">
        <w:t xml:space="preserve">the following </w:t>
      </w:r>
      <w:r w:rsidR="0065391B" w:rsidRPr="008629C7">
        <w:t>characteristics</w:t>
      </w:r>
      <w:r w:rsidR="0054441C" w:rsidRPr="008629C7">
        <w:t>:</w:t>
      </w:r>
      <w:r w:rsidR="00DE4721" w:rsidRPr="008629C7">
        <w:t xml:space="preserve"> </w:t>
      </w:r>
      <w:r w:rsidR="782DDF4C" w:rsidRPr="008629C7">
        <w:t>oval</w:t>
      </w:r>
      <w:r w:rsidR="0065391B" w:rsidRPr="008629C7">
        <w:t xml:space="preserve"> face framed by a rich hairstyle</w:t>
      </w:r>
      <w:r>
        <w:t>,</w:t>
      </w:r>
      <w:r w:rsidR="0065391B" w:rsidRPr="008629C7">
        <w:t xml:space="preserve"> falling in curls to the neck, </w:t>
      </w:r>
      <w:r w:rsidR="0083284F" w:rsidRPr="008629C7">
        <w:t xml:space="preserve">a beaded band over her forehead, </w:t>
      </w:r>
      <w:r w:rsidR="0065391B" w:rsidRPr="008629C7">
        <w:t>arched eyebrows, large eyes, wide nose</w:t>
      </w:r>
      <w:r>
        <w:t>,</w:t>
      </w:r>
      <w:r w:rsidR="0065391B" w:rsidRPr="008629C7">
        <w:t xml:space="preserve"> and small mouth. </w:t>
      </w:r>
      <w:r w:rsidR="00147C1F" w:rsidRPr="008629C7">
        <w:t>At the center of the lower</w:t>
      </w:r>
      <w:r>
        <w:t>,</w:t>
      </w:r>
      <w:r w:rsidR="00147C1F" w:rsidRPr="008629C7">
        <w:t xml:space="preserve"> straight side of the bust a </w:t>
      </w:r>
      <w:r w:rsidR="0083284F" w:rsidRPr="008629C7">
        <w:t xml:space="preserve">vertical </w:t>
      </w:r>
      <w:r w:rsidR="00147C1F" w:rsidRPr="008629C7">
        <w:t>pole is visible</w:t>
      </w:r>
      <w:r>
        <w:t>,</w:t>
      </w:r>
      <w:r w:rsidR="005C0CDB" w:rsidRPr="008629C7">
        <w:t xml:space="preserve"> indicating that a standing structure supported the bust of the figure.</w:t>
      </w:r>
    </w:p>
    <w:p w14:paraId="5310FACE" w14:textId="7502AAD5" w:rsidR="005C0CDB" w:rsidRPr="008629C7" w:rsidRDefault="00AE2D98" w:rsidP="008629C7">
      <w:r>
        <w:tab/>
      </w:r>
      <w:r w:rsidR="00947305">
        <w:t xml:space="preserve">Side </w:t>
      </w:r>
      <w:r w:rsidR="0083284F" w:rsidRPr="008629C7">
        <w:t>B: Oval face, wider than face</w:t>
      </w:r>
      <w:r w:rsidR="00DE4721" w:rsidRPr="008629C7">
        <w:t xml:space="preserve"> on side</w:t>
      </w:r>
      <w:r w:rsidR="0083284F" w:rsidRPr="008629C7">
        <w:t xml:space="preserve"> A, framed by a rich hairstyle</w:t>
      </w:r>
      <w:r w:rsidR="00947305">
        <w:t>,</w:t>
      </w:r>
      <w:r w:rsidR="0083284F" w:rsidRPr="008629C7">
        <w:t xml:space="preserve"> falling in curls to the neck</w:t>
      </w:r>
      <w:r w:rsidR="00947305">
        <w:t>;</w:t>
      </w:r>
      <w:r w:rsidR="0083284F" w:rsidRPr="008629C7">
        <w:t xml:space="preserve"> eyebrows are not discern</w:t>
      </w:r>
      <w:r w:rsidR="00F044D9">
        <w:t>i</w:t>
      </w:r>
      <w:r w:rsidR="0083284F" w:rsidRPr="008629C7">
        <w:t>ble and the eyes are normal size</w:t>
      </w:r>
      <w:r w:rsidR="00947305">
        <w:t>;</w:t>
      </w:r>
      <w:r w:rsidR="0083284F" w:rsidRPr="008629C7">
        <w:t xml:space="preserve"> full cheeks</w:t>
      </w:r>
      <w:r w:rsidR="00947305">
        <w:t>;</w:t>
      </w:r>
      <w:r w:rsidR="005A50B1" w:rsidRPr="008629C7">
        <w:t xml:space="preserve"> </w:t>
      </w:r>
      <w:r w:rsidR="0083284F" w:rsidRPr="008629C7">
        <w:t>wide nose</w:t>
      </w:r>
      <w:r w:rsidR="00947305">
        <w:t>;</w:t>
      </w:r>
      <w:r w:rsidR="0083284F" w:rsidRPr="008629C7">
        <w:t xml:space="preserve"> and small mouth.</w:t>
      </w:r>
      <w:r w:rsidR="7B88DB19" w:rsidRPr="008629C7">
        <w:t xml:space="preserve"> </w:t>
      </w:r>
      <w:r w:rsidR="005C0CDB" w:rsidRPr="008629C7">
        <w:t xml:space="preserve">Remains of an </w:t>
      </w:r>
      <w:r w:rsidR="00A30BAD" w:rsidRPr="008629C7">
        <w:t>ornate</w:t>
      </w:r>
      <w:r w:rsidR="005C0CDB" w:rsidRPr="008629C7">
        <w:t xml:space="preserve"> band over the forehead visible. At the center of the lower</w:t>
      </w:r>
      <w:r w:rsidR="00947305">
        <w:t>,</w:t>
      </w:r>
      <w:r w:rsidR="005C0CDB" w:rsidRPr="008629C7">
        <w:t xml:space="preserve"> straight side of the bust a vertical pole is visible</w:t>
      </w:r>
      <w:r w:rsidR="00947305">
        <w:t>,</w:t>
      </w:r>
      <w:r w:rsidR="005C0CDB" w:rsidRPr="008629C7">
        <w:t xml:space="preserve"> indicating that a standing structure supported the bust of the figure. A small part of an added band of glass is visible on the top of the head on this side, probably remains of a loop.</w:t>
      </w:r>
    </w:p>
    <w:p w14:paraId="32B40FAC" w14:textId="02E58141" w:rsidR="008158CF" w:rsidRPr="008629C7" w:rsidRDefault="00AE2D98" w:rsidP="008629C7">
      <w:pPr>
        <w:rPr>
          <w:highlight w:val="white"/>
        </w:rPr>
      </w:pPr>
      <w:r>
        <w:tab/>
      </w:r>
      <w:r w:rsidR="00A30BAD" w:rsidRPr="008629C7">
        <w:t>On the bottom of the pendant is a c</w:t>
      </w:r>
      <w:r w:rsidR="0065391B" w:rsidRPr="008629C7">
        <w:t>ylindrical opening (</w:t>
      </w:r>
      <w:r w:rsidR="00947305">
        <w:t>W.</w:t>
      </w:r>
      <w:r w:rsidR="0083284F" w:rsidRPr="008629C7">
        <w:t xml:space="preserve"> 0.4</w:t>
      </w:r>
      <w:r w:rsidR="002B6E4A">
        <w:t>,</w:t>
      </w:r>
      <w:r w:rsidR="0083284F" w:rsidRPr="008629C7">
        <w:t xml:space="preserve"> </w:t>
      </w:r>
      <w:r w:rsidR="00947305">
        <w:t>D.</w:t>
      </w:r>
      <w:r w:rsidR="0065391B" w:rsidRPr="008629C7">
        <w:t xml:space="preserve"> </w:t>
      </w:r>
      <w:r w:rsidR="0083284F" w:rsidRPr="008629C7">
        <w:t>1.2</w:t>
      </w:r>
      <w:r w:rsidR="0065391B" w:rsidRPr="008629C7">
        <w:t xml:space="preserve"> </w:t>
      </w:r>
      <w:r w:rsidR="00A30BAD" w:rsidRPr="008629C7">
        <w:t>cm).</w:t>
      </w:r>
    </w:p>
    <w:p w14:paraId="7794B027" w14:textId="77777777" w:rsidR="0057626F" w:rsidRPr="008629C7" w:rsidRDefault="0057626F" w:rsidP="008629C7"/>
    <w:p w14:paraId="4D7DAAE2" w14:textId="2D7CEDE5" w:rsidR="0057626F" w:rsidRPr="008629C7" w:rsidRDefault="00920FB5" w:rsidP="00920FB5">
      <w:pPr>
        <w:pStyle w:val="Heading2"/>
      </w:pPr>
      <w:r>
        <w:t>Comparanda</w:t>
      </w:r>
    </w:p>
    <w:p w14:paraId="69116BED" w14:textId="77777777" w:rsidR="0057626F" w:rsidRPr="008629C7" w:rsidRDefault="0057626F" w:rsidP="008629C7"/>
    <w:p w14:paraId="20D8E71E" w14:textId="5C27BC9A" w:rsidR="00D504D6" w:rsidRPr="008629C7" w:rsidRDefault="00F75B24" w:rsidP="008629C7">
      <w:r>
        <w:t>Double-faced</w:t>
      </w:r>
      <w:r w:rsidR="00500E8D">
        <w:t xml:space="preserve"> pendants with female bust are a well-known and studied group of glass artifacts</w:t>
      </w:r>
      <w:r w:rsidR="00465EA4">
        <w:t xml:space="preserve"> (Haevernick </w:t>
      </w:r>
      <w:r w:rsidR="00C100CE">
        <w:t xml:space="preserve">[1968] </w:t>
      </w:r>
      <w:r w:rsidR="00465EA4">
        <w:t>1981, pp. 19</w:t>
      </w:r>
      <w:r w:rsidR="0054133B">
        <w:t>2–</w:t>
      </w:r>
      <w:r w:rsidR="00465EA4">
        <w:t xml:space="preserve">197; </w:t>
      </w:r>
      <w:r w:rsidR="006D217D">
        <w:t>{</w:t>
      </w:r>
      <w:r w:rsidR="00465EA4">
        <w:t>Spaer 2001</w:t>
      </w:r>
      <w:r w:rsidR="006D217D">
        <w:t>}</w:t>
      </w:r>
      <w:r w:rsidR="00465EA4">
        <w:t>, pp. 16</w:t>
      </w:r>
      <w:r w:rsidR="00853457">
        <w:t>0–</w:t>
      </w:r>
      <w:r w:rsidR="00465EA4">
        <w:t>161, 167, nos. 32</w:t>
      </w:r>
      <w:r w:rsidR="00840801">
        <w:t>1–</w:t>
      </w:r>
      <w:r w:rsidR="00465EA4">
        <w:t>322)</w:t>
      </w:r>
      <w:r w:rsidR="00500E8D">
        <w:t>. They were the head of long metal hairpins. T</w:t>
      </w:r>
      <w:r w:rsidR="00321FB7">
        <w:t>he</w:t>
      </w:r>
      <w:r w:rsidR="00500E8D">
        <w:t xml:space="preserve"> pendant was formed by picking up and rolling a small ma</w:t>
      </w:r>
      <w:r w:rsidR="00337FD3">
        <w:t>s</w:t>
      </w:r>
      <w:r w:rsidR="00500E8D">
        <w:t xml:space="preserve">s of glass around the end of </w:t>
      </w:r>
      <w:r w:rsidR="00321FB7">
        <w:t>a metal rod</w:t>
      </w:r>
      <w:r w:rsidR="00500E8D">
        <w:t xml:space="preserve">; </w:t>
      </w:r>
      <w:r w:rsidR="00C100CE">
        <w:t xml:space="preserve">it </w:t>
      </w:r>
      <w:r w:rsidR="00500E8D">
        <w:t xml:space="preserve">then was pressed in a two-part mold. Quite usually a lot of excess glass </w:t>
      </w:r>
      <w:r w:rsidR="00C100CE">
        <w:t xml:space="preserve">escaped along </w:t>
      </w:r>
      <w:r w:rsidR="00500E8D">
        <w:t xml:space="preserve">the seams, </w:t>
      </w:r>
      <w:r w:rsidR="00C100CE">
        <w:t>as</w:t>
      </w:r>
      <w:r w:rsidR="00500E8D">
        <w:t xml:space="preserve"> in our example (</w:t>
      </w:r>
      <w:r w:rsidR="00DE4721">
        <w:t xml:space="preserve">see also </w:t>
      </w:r>
      <w:r w:rsidR="006D217D">
        <w:t>{</w:t>
      </w:r>
      <w:r w:rsidR="00500E8D">
        <w:t>Spaer 2001</w:t>
      </w:r>
      <w:r w:rsidR="006D217D">
        <w:t>}</w:t>
      </w:r>
      <w:r w:rsidR="00500E8D">
        <w:t>, p. 161).</w:t>
      </w:r>
      <w:r w:rsidR="00321FB7">
        <w:t xml:space="preserve"> </w:t>
      </w:r>
      <w:r w:rsidR="00C100CE">
        <w:t>T</w:t>
      </w:r>
      <w:r w:rsidR="00321FB7">
        <w:t xml:space="preserve">he opening formed when the </w:t>
      </w:r>
      <w:r w:rsidR="00F728C7">
        <w:t xml:space="preserve">rod was removed </w:t>
      </w:r>
      <w:r w:rsidR="00C100CE">
        <w:t xml:space="preserve">is where </w:t>
      </w:r>
      <w:r w:rsidR="00F728C7">
        <w:t>the shaft of th</w:t>
      </w:r>
      <w:r w:rsidR="00B07700">
        <w:t>e hairpin was secured.</w:t>
      </w:r>
      <w:r w:rsidR="00321FB7">
        <w:t xml:space="preserve"> </w:t>
      </w:r>
      <w:r w:rsidR="001D0FC7">
        <w:t>The</w:t>
      </w:r>
      <w:r w:rsidR="00321FB7">
        <w:t xml:space="preserve"> female </w:t>
      </w:r>
      <w:r w:rsidR="00DF4B83">
        <w:t>figure</w:t>
      </w:r>
      <w:r w:rsidR="00321FB7">
        <w:t xml:space="preserve"> with long curly hair </w:t>
      </w:r>
      <w:r w:rsidR="00DF4B83">
        <w:t xml:space="preserve">represented on these pendants has been </w:t>
      </w:r>
      <w:r w:rsidR="00321FB7">
        <w:t xml:space="preserve">identified with the chief Punic goddess </w:t>
      </w:r>
      <w:r w:rsidR="00C100CE">
        <w:t>,</w:t>
      </w:r>
      <w:r w:rsidR="00321FB7">
        <w:t>Tanit (</w:t>
      </w:r>
      <w:r w:rsidR="00150DA0">
        <w:t>{</w:t>
      </w:r>
      <w:r w:rsidR="00321FB7">
        <w:t xml:space="preserve">Haevernick </w:t>
      </w:r>
      <w:r w:rsidR="00C100CE">
        <w:t xml:space="preserve">[1968] </w:t>
      </w:r>
      <w:r w:rsidR="00321FB7">
        <w:t>1981</w:t>
      </w:r>
      <w:r w:rsidR="00150DA0">
        <w:t>}</w:t>
      </w:r>
      <w:r w:rsidR="00321FB7">
        <w:t>, pp. 18</w:t>
      </w:r>
      <w:r w:rsidR="00FD5EBF">
        <w:t>8–</w:t>
      </w:r>
      <w:r w:rsidR="00321FB7">
        <w:t>197</w:t>
      </w:r>
      <w:r w:rsidR="00530680">
        <w:t>;</w:t>
      </w:r>
      <w:r w:rsidR="000A1937">
        <w:t xml:space="preserve"> </w:t>
      </w:r>
      <w:r w:rsidR="005E24DB">
        <w:t>{</w:t>
      </w:r>
      <w:r w:rsidR="000A1937">
        <w:t>Adam-Veleni and Ignatiadou 201</w:t>
      </w:r>
      <w:r w:rsidR="00530680">
        <w:t>0</w:t>
      </w:r>
      <w:r w:rsidR="005E24DB">
        <w:t>}</w:t>
      </w:r>
      <w:r w:rsidR="00530680">
        <w:t xml:space="preserve">, p. 405, no. 495; </w:t>
      </w:r>
      <w:r w:rsidR="00150DA0">
        <w:t>{</w:t>
      </w:r>
      <w:r w:rsidR="00530680">
        <w:t>Arveiller-Dulong and Nenna 20</w:t>
      </w:r>
      <w:r w:rsidR="000A1937">
        <w:t>11</w:t>
      </w:r>
      <w:r w:rsidR="00150DA0">
        <w:t>}</w:t>
      </w:r>
      <w:r w:rsidR="00530680">
        <w:t>, pp. 30</w:t>
      </w:r>
      <w:r w:rsidR="0054133B">
        <w:t>2–</w:t>
      </w:r>
      <w:r w:rsidR="00530680">
        <w:t xml:space="preserve">304, </w:t>
      </w:r>
      <w:r w:rsidR="00853457">
        <w:t xml:space="preserve">nos. </w:t>
      </w:r>
      <w:r w:rsidR="00530680">
        <w:t>48</w:t>
      </w:r>
      <w:r w:rsidR="00840801">
        <w:t>1–</w:t>
      </w:r>
      <w:r w:rsidR="00530680">
        <w:t>486, esp. 484</w:t>
      </w:r>
      <w:r w:rsidR="00321FB7">
        <w:t>)</w:t>
      </w:r>
      <w:r>
        <w:t xml:space="preserve">. Most of these pendants are found in </w:t>
      </w:r>
      <w:r w:rsidR="00C100CE">
        <w:t xml:space="preserve">the </w:t>
      </w:r>
      <w:r>
        <w:t>Pun</w:t>
      </w:r>
      <w:r w:rsidR="00B07700">
        <w:t>ic</w:t>
      </w:r>
      <w:r w:rsidR="00C100CE">
        <w:t>,</w:t>
      </w:r>
      <w:r w:rsidR="00B07700">
        <w:t xml:space="preserve"> western Mediterranean region</w:t>
      </w:r>
      <w:r>
        <w:t xml:space="preserve">. It is </w:t>
      </w:r>
      <w:r w:rsidR="00C100CE">
        <w:t xml:space="preserve">suspected </w:t>
      </w:r>
      <w:r>
        <w:t xml:space="preserve">that they were produced in a Punic </w:t>
      </w:r>
      <w:r>
        <w:lastRenderedPageBreak/>
        <w:t>center, possibly even Carthage itself</w:t>
      </w:r>
      <w:r w:rsidR="00C100CE">
        <w:t>,</w:t>
      </w:r>
      <w:r>
        <w:t xml:space="preserve"> and they are connected to the rod-formed head pendants </w:t>
      </w:r>
      <w:hyperlink w:anchor="num" w:history="1">
        <w:r w:rsidRPr="22B8EDB1">
          <w:rPr>
            <w:rStyle w:val="Hyperlink"/>
          </w:rPr>
          <w:t>2003.205</w:t>
        </w:r>
      </w:hyperlink>
      <w:r>
        <w:t xml:space="preserve">, </w:t>
      </w:r>
      <w:hyperlink w:anchor="num" w:history="1">
        <w:r w:rsidRPr="22B8EDB1">
          <w:rPr>
            <w:rStyle w:val="Hyperlink"/>
          </w:rPr>
          <w:t>2003.206</w:t>
        </w:r>
      </w:hyperlink>
      <w:r>
        <w:t xml:space="preserve">, </w:t>
      </w:r>
      <w:hyperlink w:anchor="num" w:history="1">
        <w:r w:rsidRPr="22B8EDB1">
          <w:rPr>
            <w:rStyle w:val="Hyperlink"/>
          </w:rPr>
          <w:t>2003.207</w:t>
        </w:r>
      </w:hyperlink>
      <w:r>
        <w:t xml:space="preserve">, </w:t>
      </w:r>
      <w:hyperlink w:anchor="num" w:history="1">
        <w:r w:rsidRPr="22B8EDB1">
          <w:rPr>
            <w:rStyle w:val="Hyperlink"/>
          </w:rPr>
          <w:t>2003.208</w:t>
        </w:r>
      </w:hyperlink>
      <w:r>
        <w:t xml:space="preserve">, </w:t>
      </w:r>
      <w:hyperlink w:anchor="num" w:history="1">
        <w:r w:rsidRPr="22B8EDB1">
          <w:rPr>
            <w:rStyle w:val="Hyperlink"/>
          </w:rPr>
          <w:t>200</w:t>
        </w:r>
        <w:r w:rsidR="00465EA4" w:rsidRPr="22B8EDB1">
          <w:rPr>
            <w:rStyle w:val="Hyperlink"/>
          </w:rPr>
          <w:t>4</w:t>
        </w:r>
        <w:r w:rsidRPr="22B8EDB1">
          <w:rPr>
            <w:rStyle w:val="Hyperlink"/>
          </w:rPr>
          <w:t>.</w:t>
        </w:r>
        <w:r w:rsidR="00465EA4" w:rsidRPr="22B8EDB1">
          <w:rPr>
            <w:rStyle w:val="Hyperlink"/>
          </w:rPr>
          <w:t>0</w:t>
        </w:r>
        <w:r w:rsidRPr="22B8EDB1">
          <w:rPr>
            <w:rStyle w:val="Hyperlink"/>
          </w:rPr>
          <w:t>09</w:t>
        </w:r>
      </w:hyperlink>
      <w:r>
        <w:t xml:space="preserve">, </w:t>
      </w:r>
      <w:hyperlink w:anchor="num" w:history="1">
        <w:r w:rsidRPr="22B8EDB1">
          <w:rPr>
            <w:rStyle w:val="Hyperlink"/>
          </w:rPr>
          <w:t>200</w:t>
        </w:r>
        <w:r w:rsidR="00465EA4" w:rsidRPr="22B8EDB1">
          <w:rPr>
            <w:rStyle w:val="Hyperlink"/>
          </w:rPr>
          <w:t>4</w:t>
        </w:r>
        <w:r w:rsidRPr="22B8EDB1">
          <w:rPr>
            <w:rStyle w:val="Hyperlink"/>
          </w:rPr>
          <w:t>.</w:t>
        </w:r>
        <w:r w:rsidR="00465EA4" w:rsidRPr="22B8EDB1">
          <w:rPr>
            <w:rStyle w:val="Hyperlink"/>
          </w:rPr>
          <w:t>0</w:t>
        </w:r>
        <w:r w:rsidRPr="22B8EDB1">
          <w:rPr>
            <w:rStyle w:val="Hyperlink"/>
          </w:rPr>
          <w:t>10</w:t>
        </w:r>
      </w:hyperlink>
      <w:r>
        <w:t>.</w:t>
      </w:r>
    </w:p>
    <w:p w14:paraId="5FD2FA7D" w14:textId="1D95CF6C" w:rsidR="00B0365E" w:rsidRPr="008629C7" w:rsidRDefault="00C100CE" w:rsidP="008629C7">
      <w:r>
        <w:tab/>
      </w:r>
      <w:r w:rsidR="00F75B24" w:rsidRPr="008629C7">
        <w:t xml:space="preserve">On the pendants with male faces and their iconography see comments </w:t>
      </w:r>
      <w:r w:rsidR="002E0673">
        <w:t>on</w:t>
      </w:r>
      <w:r w:rsidR="00F75B24" w:rsidRPr="008629C7">
        <w:t xml:space="preserve"> </w:t>
      </w:r>
      <w:hyperlink w:anchor="cat" w:history="1">
        <w:r w:rsidR="00F75B24" w:rsidRPr="002E0673">
          <w:rPr>
            <w:rStyle w:val="Hyperlink"/>
          </w:rPr>
          <w:t>78.AF.324.3</w:t>
        </w:r>
      </w:hyperlink>
      <w:r w:rsidR="00F75B24" w:rsidRPr="008629C7">
        <w:t>.</w:t>
      </w:r>
    </w:p>
    <w:p w14:paraId="120B9935" w14:textId="77777777" w:rsidR="00FF6338" w:rsidRPr="008629C7" w:rsidRDefault="00FF6338" w:rsidP="008629C7"/>
    <w:p w14:paraId="781A405F" w14:textId="75966158" w:rsidR="00E017BC" w:rsidRPr="008629C7" w:rsidRDefault="00FA4594" w:rsidP="00FA4594">
      <w:pPr>
        <w:pStyle w:val="Heading2"/>
      </w:pPr>
      <w:r>
        <w:t>Provenance</w:t>
      </w:r>
    </w:p>
    <w:p w14:paraId="62014E42" w14:textId="77777777" w:rsidR="00FF6338" w:rsidRPr="008629C7" w:rsidRDefault="00FF6338" w:rsidP="008629C7"/>
    <w:p w14:paraId="18303C1C" w14:textId="4D6E6D54"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6724292B" w14:textId="77777777" w:rsidR="00FF6338" w:rsidRPr="008629C7" w:rsidRDefault="00FF6338" w:rsidP="008629C7"/>
    <w:p w14:paraId="6097B5E0" w14:textId="38ABAC15" w:rsidR="00095693" w:rsidRPr="008629C7" w:rsidRDefault="00FA4594" w:rsidP="00FA4594">
      <w:pPr>
        <w:pStyle w:val="Heading2"/>
      </w:pPr>
      <w:r>
        <w:t>Bibliography</w:t>
      </w:r>
    </w:p>
    <w:p w14:paraId="5071FEFA" w14:textId="372935F5" w:rsidR="00095693" w:rsidRPr="008629C7" w:rsidRDefault="00095693" w:rsidP="008629C7"/>
    <w:p w14:paraId="6F67B9F1" w14:textId="2A02A5E1"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83, no. 231.</w:t>
      </w:r>
    </w:p>
    <w:p w14:paraId="714C45BD" w14:textId="77777777" w:rsidR="00FF6338" w:rsidRPr="008629C7" w:rsidRDefault="00FF6338" w:rsidP="008629C7"/>
    <w:p w14:paraId="6FAD4F63" w14:textId="54710E95" w:rsidR="00E017BC" w:rsidRPr="008629C7" w:rsidRDefault="00FA4594" w:rsidP="00FA4594">
      <w:pPr>
        <w:pStyle w:val="Heading2"/>
      </w:pPr>
      <w:r>
        <w:t>Exhibitions</w:t>
      </w:r>
    </w:p>
    <w:p w14:paraId="161C4BD0" w14:textId="77777777" w:rsidR="00FF6338" w:rsidRPr="008629C7" w:rsidRDefault="00FF6338" w:rsidP="008629C7"/>
    <w:p w14:paraId="4F21DD3E" w14:textId="07FA808F" w:rsidR="002658A2" w:rsidRPr="008629C7" w:rsidRDefault="006B7FE4" w:rsidP="008629C7">
      <w:r>
        <w:t>None</w:t>
      </w:r>
    </w:p>
    <w:p w14:paraId="499316CD" w14:textId="77777777" w:rsidR="00B45529" w:rsidRDefault="00B45529" w:rsidP="008629C7">
      <w:r>
        <w:br w:type="page"/>
      </w:r>
      <w:r>
        <w:lastRenderedPageBreak/>
        <w:t>Label:</w:t>
      </w:r>
      <w:r w:rsidR="004347E3">
        <w:t xml:space="preserve"> </w:t>
      </w:r>
      <w:r w:rsidR="007D60AA">
        <w:t>554</w:t>
      </w:r>
    </w:p>
    <w:p w14:paraId="3A3A6520" w14:textId="4FA227E4" w:rsidR="007E1FA8" w:rsidRPr="008629C7" w:rsidRDefault="00D504D6" w:rsidP="008629C7">
      <w:r>
        <w:t xml:space="preserve">Title: </w:t>
      </w:r>
      <w:r w:rsidR="007E1FA8">
        <w:t xml:space="preserve">Mosaic </w:t>
      </w:r>
      <w:r w:rsidR="001B6139">
        <w:t>G</w:t>
      </w:r>
      <w:r w:rsidR="007E1FA8">
        <w:t xml:space="preserve">lass </w:t>
      </w:r>
      <w:r w:rsidR="001B6139">
        <w:t>P</w:t>
      </w:r>
      <w:r w:rsidR="007E1FA8">
        <w:t>endant</w:t>
      </w:r>
    </w:p>
    <w:p w14:paraId="6D464501" w14:textId="77777777" w:rsidR="007E1FA8" w:rsidRPr="008629C7" w:rsidRDefault="007E1FA8" w:rsidP="008629C7">
      <w:r w:rsidRPr="008629C7">
        <w:t>Accession_number: 76.AF.70.46</w:t>
      </w:r>
    </w:p>
    <w:p w14:paraId="3BD22309" w14:textId="3597A892" w:rsidR="007E1FA8" w:rsidRPr="008629C7" w:rsidRDefault="00742D95" w:rsidP="008629C7">
      <w:r>
        <w:t xml:space="preserve">Collection_link: </w:t>
      </w:r>
      <w:hyperlink r:id="rId14">
        <w:r w:rsidR="007E1FA8" w:rsidRPr="22B8EDB1">
          <w:rPr>
            <w:rStyle w:val="Hyperlink"/>
          </w:rPr>
          <w:t>https://www.getty.edu/art/collection/objects/102950</w:t>
        </w:r>
      </w:hyperlink>
    </w:p>
    <w:p w14:paraId="0796EADD" w14:textId="12F7C757" w:rsidR="007E1FA8" w:rsidRPr="008629C7" w:rsidRDefault="007E1FA8" w:rsidP="008629C7">
      <w:r>
        <w:t xml:space="preserve">Dimensions: </w:t>
      </w:r>
      <w:r w:rsidR="007967FB">
        <w:t xml:space="preserve">L. </w:t>
      </w:r>
      <w:r>
        <w:t>2.2</w:t>
      </w:r>
      <w:r w:rsidR="005A4DC6">
        <w:t xml:space="preserve">, </w:t>
      </w:r>
      <w:r w:rsidR="007967FB">
        <w:t xml:space="preserve">W. </w:t>
      </w:r>
      <w:r>
        <w:t xml:space="preserve">0.8 cm; </w:t>
      </w:r>
      <w:r w:rsidR="00442B5E">
        <w:t>Wt.</w:t>
      </w:r>
      <w:r>
        <w:t xml:space="preserve"> 0.91 g</w:t>
      </w:r>
    </w:p>
    <w:p w14:paraId="43BCC48D" w14:textId="07FA1286" w:rsidR="007E1FA8"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389B749D" w14:textId="1ACA6842" w:rsidR="00D504D6" w:rsidRPr="004C76F9" w:rsidRDefault="007E1FA8" w:rsidP="008629C7">
      <w:r>
        <w:t>Start_date:</w:t>
      </w:r>
      <w:r w:rsidR="007D60AA">
        <w:t xml:space="preserve"> -100</w:t>
      </w:r>
    </w:p>
    <w:p w14:paraId="4914D02D" w14:textId="58CE5B51" w:rsidR="007E1FA8" w:rsidRPr="004C76F9" w:rsidRDefault="007E1FA8" w:rsidP="008629C7">
      <w:pPr>
        <w:rPr>
          <w:highlight w:val="white"/>
        </w:rPr>
      </w:pPr>
      <w:r>
        <w:t>End_date:</w:t>
      </w:r>
      <w:r w:rsidR="007D60AA">
        <w:t xml:space="preserve"> 99</w:t>
      </w:r>
    </w:p>
    <w:p w14:paraId="77097D1C" w14:textId="77777777" w:rsidR="006A1D39" w:rsidRDefault="007E1FA8" w:rsidP="008629C7">
      <w:pPr>
        <w:rPr>
          <w:highlight w:val="white"/>
        </w:rPr>
      </w:pPr>
      <w:r>
        <w:t>Attribution: Production area: Egypt or Italy</w:t>
      </w:r>
    </w:p>
    <w:p w14:paraId="47222686" w14:textId="003785B1" w:rsidR="006A1D39" w:rsidRPr="004C76F9" w:rsidRDefault="006A1D39" w:rsidP="008629C7">
      <w:pPr>
        <w:rPr>
          <w:highlight w:val="white"/>
        </w:rPr>
      </w:pPr>
      <w:r w:rsidRPr="22B8EDB1">
        <w:rPr>
          <w:highlight w:val="white"/>
        </w:rPr>
        <w:t xml:space="preserve">Culture: </w:t>
      </w:r>
      <w:r w:rsidR="007D60AA" w:rsidRPr="22B8EDB1">
        <w:rPr>
          <w:highlight w:val="white"/>
        </w:rPr>
        <w:t>Roman</w:t>
      </w:r>
    </w:p>
    <w:p w14:paraId="6606B438" w14:textId="12DEBAC1" w:rsidR="007E1FA8" w:rsidRPr="008629C7" w:rsidRDefault="006A1D39" w:rsidP="008629C7">
      <w:pPr>
        <w:rPr>
          <w:highlight w:val="white"/>
        </w:rPr>
      </w:pPr>
      <w:r w:rsidRPr="22B8EDB1">
        <w:rPr>
          <w:highlight w:val="white"/>
        </w:rPr>
        <w:t>Material:</w:t>
      </w:r>
      <w:r w:rsidR="007E1FA8">
        <w:t xml:space="preserve"> Translucent purple</w:t>
      </w:r>
      <w:r w:rsidR="00C051D1">
        <w:t>;</w:t>
      </w:r>
      <w:r w:rsidR="007E1FA8">
        <w:t xml:space="preserve"> opaque white, red, yellow</w:t>
      </w:r>
      <w:r w:rsidR="00C051D1">
        <w:t>,</w:t>
      </w:r>
      <w:r w:rsidR="007E1FA8">
        <w:t xml:space="preserve"> and green glass</w:t>
      </w:r>
    </w:p>
    <w:p w14:paraId="042CC6F0" w14:textId="77777777" w:rsidR="007E1FA8" w:rsidRPr="008629C7" w:rsidRDefault="007E1FA8" w:rsidP="008629C7">
      <w:pPr>
        <w:rPr>
          <w:highlight w:val="white"/>
        </w:rPr>
      </w:pPr>
      <w:r>
        <w:t>Modeling technique and decoration: Fusion</w:t>
      </w:r>
    </w:p>
    <w:p w14:paraId="60EA8EE4" w14:textId="77777777" w:rsidR="00DB11B1" w:rsidRDefault="00DB11B1" w:rsidP="008629C7">
      <w:r>
        <w:t>Inscription: No</w:t>
      </w:r>
    </w:p>
    <w:p w14:paraId="66CB8173" w14:textId="1AE12C86" w:rsidR="00DB11B1" w:rsidRDefault="00DB11B1" w:rsidP="008629C7">
      <w:r>
        <w:t xml:space="preserve">Shape: </w:t>
      </w:r>
      <w:r w:rsidR="001B6139">
        <w:t>Amulets</w:t>
      </w:r>
    </w:p>
    <w:p w14:paraId="61B13ED0" w14:textId="77777777" w:rsidR="00DB11B1" w:rsidRDefault="00DB11B1" w:rsidP="008629C7">
      <w:r>
        <w:t xml:space="preserve">Technique: </w:t>
      </w:r>
    </w:p>
    <w:p w14:paraId="67C39D9B" w14:textId="77777777" w:rsidR="00DB11B1" w:rsidRDefault="00DB11B1" w:rsidP="008629C7"/>
    <w:p w14:paraId="568240AA" w14:textId="77777777" w:rsidR="00B55F61" w:rsidRPr="008629C7" w:rsidRDefault="00FA4594" w:rsidP="00FA4594">
      <w:pPr>
        <w:pStyle w:val="Heading2"/>
      </w:pPr>
      <w:r>
        <w:t>Condition</w:t>
      </w:r>
    </w:p>
    <w:p w14:paraId="2831F59E" w14:textId="77777777" w:rsidR="00B55F61" w:rsidRPr="008629C7" w:rsidRDefault="00B55F61" w:rsidP="008629C7"/>
    <w:p w14:paraId="44D89A03" w14:textId="0DC5CE0A" w:rsidR="007E1FA8" w:rsidRPr="00425CEA" w:rsidRDefault="007E1FA8" w:rsidP="008629C7">
      <w:r>
        <w:t>Intact</w:t>
      </w:r>
      <w:r w:rsidR="00425CEA">
        <w:t>.</w:t>
      </w:r>
    </w:p>
    <w:p w14:paraId="14533600" w14:textId="77777777" w:rsidR="0096575E" w:rsidRPr="008629C7" w:rsidRDefault="0096575E" w:rsidP="008629C7"/>
    <w:p w14:paraId="1FA863E6" w14:textId="4B5CAE69" w:rsidR="0096575E" w:rsidRPr="008629C7" w:rsidRDefault="00FA4594" w:rsidP="00FA4594">
      <w:pPr>
        <w:pStyle w:val="Heading2"/>
      </w:pPr>
      <w:r>
        <w:t>Description</w:t>
      </w:r>
    </w:p>
    <w:p w14:paraId="1A0D3C8F" w14:textId="77777777" w:rsidR="0096575E" w:rsidRPr="008629C7" w:rsidRDefault="0096575E" w:rsidP="008629C7"/>
    <w:p w14:paraId="4499411A" w14:textId="4947AF0B" w:rsidR="007E1FA8" w:rsidRPr="008629C7" w:rsidRDefault="007E1FA8" w:rsidP="22B8EDB1">
      <w:r>
        <w:t>Section of a cylindrical composite mosaic rod that was tooled to an elongated, diagonal shape</w:t>
      </w:r>
      <w:r w:rsidR="00A9655F">
        <w:t>;</w:t>
      </w:r>
      <w:r>
        <w:t xml:space="preserve"> a hole was pierced </w:t>
      </w:r>
      <w:r w:rsidR="00A9655F">
        <w:t xml:space="preserve">through </w:t>
      </w:r>
      <w:r>
        <w:t>the upper part. The moti</w:t>
      </w:r>
      <w:r w:rsidR="000002A4">
        <w:t>f</w:t>
      </w:r>
      <w:r>
        <w:t xml:space="preserve"> comprise</w:t>
      </w:r>
      <w:r w:rsidR="000002A4">
        <w:t>s</w:t>
      </w:r>
      <w:r>
        <w:t xml:space="preserve"> a dark purple rod set in consecutive layers of </w:t>
      </w:r>
      <w:r w:rsidR="00A9655F">
        <w:t xml:space="preserve">glass in </w:t>
      </w:r>
      <w:r>
        <w:t>white, red, yellow</w:t>
      </w:r>
      <w:r w:rsidR="00A9655F">
        <w:t>,</w:t>
      </w:r>
      <w:r>
        <w:t xml:space="preserve"> and green with yellow rods</w:t>
      </w:r>
      <w:r w:rsidR="00A9655F">
        <w:t>.</w:t>
      </w:r>
    </w:p>
    <w:p w14:paraId="75E8CC79" w14:textId="77777777" w:rsidR="0057626F" w:rsidRPr="008629C7" w:rsidRDefault="0057626F" w:rsidP="008629C7"/>
    <w:p w14:paraId="08D8F0CD" w14:textId="3D93DBC1" w:rsidR="0057626F" w:rsidRPr="008629C7" w:rsidRDefault="00FA4594" w:rsidP="00920FB5">
      <w:pPr>
        <w:pStyle w:val="Heading2"/>
      </w:pPr>
      <w:r>
        <w:t xml:space="preserve">Comments and </w:t>
      </w:r>
      <w:r w:rsidR="00920FB5">
        <w:t>Comparanda</w:t>
      </w:r>
    </w:p>
    <w:p w14:paraId="059A9A74" w14:textId="77777777" w:rsidR="0057626F" w:rsidRPr="008629C7" w:rsidRDefault="0057626F" w:rsidP="008629C7"/>
    <w:p w14:paraId="210C6EE7" w14:textId="00DBA38C" w:rsidR="00D504D6" w:rsidRPr="008629C7" w:rsidRDefault="007E1FA8" w:rsidP="008629C7">
      <w:r>
        <w:t xml:space="preserve">For the historical and technological evolution of glass inlays in Pharaonic Egypt and the Roman Empire see comments </w:t>
      </w:r>
      <w:r w:rsidR="002E0673">
        <w:t>on</w:t>
      </w:r>
      <w:r>
        <w:t xml:space="preserve"> </w:t>
      </w:r>
      <w:hyperlink w:anchor="cat">
        <w:r w:rsidRPr="22B8EDB1">
          <w:rPr>
            <w:rStyle w:val="Hyperlink"/>
          </w:rPr>
          <w:t>2003.260</w:t>
        </w:r>
      </w:hyperlink>
      <w:r>
        <w:t>.</w:t>
      </w:r>
    </w:p>
    <w:p w14:paraId="56953078" w14:textId="77777777" w:rsidR="00FF6338" w:rsidRPr="008629C7" w:rsidRDefault="00FF6338" w:rsidP="008629C7"/>
    <w:p w14:paraId="1C6A170C" w14:textId="0BF35EED" w:rsidR="00E017BC" w:rsidRPr="008629C7" w:rsidRDefault="00FA4594" w:rsidP="00FA4594">
      <w:pPr>
        <w:pStyle w:val="Heading2"/>
      </w:pPr>
      <w:r>
        <w:t>Provenance</w:t>
      </w:r>
    </w:p>
    <w:p w14:paraId="3471577E" w14:textId="77777777" w:rsidR="00FF6338" w:rsidRPr="008629C7" w:rsidRDefault="00FF6338" w:rsidP="008629C7"/>
    <w:p w14:paraId="4C247C21" w14:textId="68018B09" w:rsidR="007E1FA8" w:rsidRPr="008629C7" w:rsidRDefault="007E1FA8" w:rsidP="008629C7">
      <w:pPr>
        <w:rPr>
          <w:highlight w:val="white"/>
        </w:rPr>
      </w:pPr>
      <w:r>
        <w:t xml:space="preserve">By 1976, </w:t>
      </w:r>
      <w:r w:rsidRPr="22B8EDB1">
        <w:rPr>
          <w:highlight w:val="white"/>
        </w:rPr>
        <w:t>Bruce McNall</w:t>
      </w:r>
      <w:r>
        <w:t xml:space="preserve">, donated to the </w:t>
      </w:r>
      <w:r w:rsidR="00140705">
        <w:t>J. Paul</w:t>
      </w:r>
      <w:r>
        <w:t xml:space="preserve"> Getty Museum, 1976</w:t>
      </w:r>
    </w:p>
    <w:p w14:paraId="7B3645D3" w14:textId="77777777" w:rsidR="00FF6338" w:rsidRPr="008629C7" w:rsidRDefault="00FF6338" w:rsidP="008629C7"/>
    <w:p w14:paraId="5D281FDA" w14:textId="5F18CD14" w:rsidR="00E017BC" w:rsidRPr="008629C7" w:rsidRDefault="00FA4594" w:rsidP="00FA4594">
      <w:pPr>
        <w:pStyle w:val="Heading2"/>
      </w:pPr>
      <w:r>
        <w:t>Bibliography</w:t>
      </w:r>
    </w:p>
    <w:p w14:paraId="1DE7D8DE" w14:textId="77777777" w:rsidR="00DA3F68" w:rsidRDefault="00DA3F68" w:rsidP="008629C7"/>
    <w:p w14:paraId="50CE737F" w14:textId="2B7E0DE5" w:rsidR="007E1FA8" w:rsidRPr="008629C7" w:rsidRDefault="007E1FA8" w:rsidP="008629C7">
      <w:r>
        <w:t>Unpublished</w:t>
      </w:r>
    </w:p>
    <w:p w14:paraId="6C21B3AC" w14:textId="77777777" w:rsidR="00FF6338" w:rsidRPr="008629C7" w:rsidRDefault="00FF6338" w:rsidP="008629C7"/>
    <w:p w14:paraId="675ADB4A" w14:textId="655F9729" w:rsidR="00E017BC" w:rsidRPr="008629C7" w:rsidRDefault="00FA4594" w:rsidP="00FA4594">
      <w:pPr>
        <w:pStyle w:val="Heading2"/>
      </w:pPr>
      <w:r>
        <w:t>Exhibitions</w:t>
      </w:r>
    </w:p>
    <w:p w14:paraId="3F04D41D" w14:textId="77777777" w:rsidR="00D51CD7" w:rsidRDefault="00D51CD7" w:rsidP="008629C7"/>
    <w:p w14:paraId="3D685F74" w14:textId="40C41FCD" w:rsidR="002658A2" w:rsidRPr="008629C7" w:rsidRDefault="006B7FE4" w:rsidP="008629C7">
      <w:r>
        <w:t>None</w:t>
      </w:r>
    </w:p>
    <w:p w14:paraId="260AF61E" w14:textId="77777777" w:rsidR="00B45529" w:rsidRDefault="00B45529" w:rsidP="008629C7">
      <w:r>
        <w:br w:type="page"/>
      </w:r>
      <w:r>
        <w:lastRenderedPageBreak/>
        <w:t>Label:</w:t>
      </w:r>
      <w:r w:rsidR="004347E3">
        <w:t xml:space="preserve"> </w:t>
      </w:r>
      <w:r w:rsidR="007D60AA">
        <w:t>555</w:t>
      </w:r>
    </w:p>
    <w:p w14:paraId="00C74176" w14:textId="7F587D99" w:rsidR="008158CF" w:rsidRPr="008629C7" w:rsidRDefault="00D504D6" w:rsidP="008629C7">
      <w:r>
        <w:t xml:space="preserve">Title: </w:t>
      </w:r>
      <w:r w:rsidR="0065391B">
        <w:t>Amulet</w:t>
      </w:r>
    </w:p>
    <w:p w14:paraId="7726FA05" w14:textId="77777777" w:rsidR="008158CF" w:rsidRPr="008629C7" w:rsidRDefault="0065391B" w:rsidP="008629C7">
      <w:r>
        <w:t>Accession_number: 2003.456</w:t>
      </w:r>
    </w:p>
    <w:p w14:paraId="2D528DD3" w14:textId="162AB88A" w:rsidR="008158CF" w:rsidRPr="008629C7" w:rsidRDefault="00742D95" w:rsidP="008629C7">
      <w:r>
        <w:t xml:space="preserve">Collection_link: </w:t>
      </w:r>
      <w:hyperlink r:id="rId15">
        <w:r w:rsidR="0065391B" w:rsidRPr="22B8EDB1">
          <w:rPr>
            <w:rStyle w:val="Hyperlink"/>
          </w:rPr>
          <w:t>https://www.getty.edu/art/collection/objects/221845</w:t>
        </w:r>
      </w:hyperlink>
    </w:p>
    <w:p w14:paraId="5317AE58" w14:textId="284C36EE" w:rsidR="008158CF" w:rsidRPr="008629C7" w:rsidRDefault="0065391B" w:rsidP="008629C7">
      <w:pPr>
        <w:rPr>
          <w:highlight w:val="white"/>
        </w:rPr>
      </w:pPr>
      <w:r>
        <w:t xml:space="preserve">Dimensions: </w:t>
      </w:r>
      <w:r w:rsidR="00973440">
        <w:t>L. 2.4</w:t>
      </w:r>
      <w:r w:rsidR="00831815">
        <w:t xml:space="preserve">, W. </w:t>
      </w:r>
      <w:r w:rsidR="00973440">
        <w:t>1.</w:t>
      </w:r>
      <w:r w:rsidR="00E82442">
        <w:t>3 cm</w:t>
      </w:r>
      <w:r>
        <w:t xml:space="preserve">; </w:t>
      </w:r>
      <w:r w:rsidR="00442B5E">
        <w:t>Wt.</w:t>
      </w:r>
      <w:r>
        <w:t xml:space="preserve"> 0.9 g</w:t>
      </w:r>
    </w:p>
    <w:p w14:paraId="4E8845E0" w14:textId="30B198BF" w:rsidR="008158CF" w:rsidRPr="008629C7" w:rsidRDefault="0065391B" w:rsidP="008629C7">
      <w:pPr>
        <w:rPr>
          <w:highlight w:val="white"/>
        </w:rPr>
      </w:pPr>
      <w:r>
        <w:t xml:space="preserve">Date: Roman, </w:t>
      </w:r>
      <w:r w:rsidR="00020316">
        <w:t>t</w:t>
      </w:r>
      <w:r w:rsidR="15F25056">
        <w:t>hird</w:t>
      </w:r>
      <w:r w:rsidR="0051350D">
        <w:t>–</w:t>
      </w:r>
      <w:r w:rsidR="75003AE3">
        <w:t xml:space="preserve">fifth century </w:t>
      </w:r>
      <w:r w:rsidR="0089205D">
        <w:t>CE</w:t>
      </w:r>
    </w:p>
    <w:p w14:paraId="348F90C0" w14:textId="28570C11" w:rsidR="00D504D6" w:rsidRPr="004C76F9" w:rsidRDefault="0065391B" w:rsidP="008629C7">
      <w:r>
        <w:t>Start_date:</w:t>
      </w:r>
      <w:r w:rsidR="007D60AA">
        <w:t xml:space="preserve"> 200</w:t>
      </w:r>
    </w:p>
    <w:p w14:paraId="20A2FA8C" w14:textId="1345A9FA" w:rsidR="008158CF" w:rsidRPr="004C76F9" w:rsidRDefault="0065391B" w:rsidP="008629C7">
      <w:pPr>
        <w:rPr>
          <w:highlight w:val="white"/>
        </w:rPr>
      </w:pPr>
      <w:r>
        <w:t>End_date:</w:t>
      </w:r>
      <w:r w:rsidR="007D60AA">
        <w:t xml:space="preserve"> 499</w:t>
      </w:r>
    </w:p>
    <w:p w14:paraId="41291653" w14:textId="413EB356" w:rsidR="006A1D39" w:rsidRPr="004C3D5D" w:rsidRDefault="0065391B" w:rsidP="008629C7">
      <w:pPr>
        <w:rPr>
          <w:highlight w:val="white"/>
        </w:rPr>
      </w:pPr>
      <w:r>
        <w:t>Attribution: Production area: Possibly Syro-Palestinian</w:t>
      </w:r>
      <w:r w:rsidR="004C3D5D">
        <w:t xml:space="preserve"> region</w:t>
      </w:r>
    </w:p>
    <w:p w14:paraId="7668370F" w14:textId="0672BDE2" w:rsidR="006A1D39" w:rsidRPr="004C76F9" w:rsidRDefault="006A1D39" w:rsidP="008629C7">
      <w:pPr>
        <w:rPr>
          <w:highlight w:val="white"/>
        </w:rPr>
      </w:pPr>
      <w:r w:rsidRPr="22B8EDB1">
        <w:rPr>
          <w:highlight w:val="white"/>
        </w:rPr>
        <w:t xml:space="preserve">Culture: </w:t>
      </w:r>
      <w:r w:rsidR="790BACBB" w:rsidRPr="22B8EDB1">
        <w:rPr>
          <w:highlight w:val="white"/>
        </w:rPr>
        <w:t>Roman</w:t>
      </w:r>
    </w:p>
    <w:p w14:paraId="2A3CADA6" w14:textId="77777777" w:rsidR="008158CF" w:rsidRPr="008629C7" w:rsidRDefault="006A1D39" w:rsidP="008629C7">
      <w:pPr>
        <w:rPr>
          <w:highlight w:val="white"/>
        </w:rPr>
      </w:pPr>
      <w:r w:rsidRPr="22B8EDB1">
        <w:rPr>
          <w:highlight w:val="white"/>
        </w:rPr>
        <w:t>Material:</w:t>
      </w:r>
      <w:r w:rsidR="0065391B">
        <w:t xml:space="preserve"> Translucent dark blue glass</w:t>
      </w:r>
    </w:p>
    <w:p w14:paraId="1715400D" w14:textId="3D1D0C6B" w:rsidR="008158CF" w:rsidRPr="008629C7" w:rsidRDefault="0065391B" w:rsidP="008629C7">
      <w:pPr>
        <w:rPr>
          <w:highlight w:val="white"/>
        </w:rPr>
      </w:pPr>
      <w:r>
        <w:t>Modeling technique and decoration: Tooled and rod</w:t>
      </w:r>
      <w:r w:rsidR="00A9655F">
        <w:t>-</w:t>
      </w:r>
      <w:r>
        <w:t>pierced</w:t>
      </w:r>
    </w:p>
    <w:p w14:paraId="429FD6E0" w14:textId="77777777" w:rsidR="00DB11B1" w:rsidRDefault="00DB11B1" w:rsidP="008629C7">
      <w:r>
        <w:t>Inscription: No</w:t>
      </w:r>
    </w:p>
    <w:p w14:paraId="239B91B5" w14:textId="00DBD9BB" w:rsidR="00DB11B1" w:rsidRDefault="00DB11B1" w:rsidP="008629C7">
      <w:r>
        <w:t xml:space="preserve">Shape: </w:t>
      </w:r>
      <w:r w:rsidR="001B6139">
        <w:t>Amulets</w:t>
      </w:r>
    </w:p>
    <w:p w14:paraId="171BFD75" w14:textId="77777777" w:rsidR="00DB11B1" w:rsidRDefault="00DB11B1" w:rsidP="008629C7">
      <w:r>
        <w:t xml:space="preserve">Technique: </w:t>
      </w:r>
    </w:p>
    <w:p w14:paraId="27D729A1" w14:textId="77777777" w:rsidR="00DB11B1" w:rsidRDefault="00DB11B1" w:rsidP="008629C7"/>
    <w:p w14:paraId="0464BAD7" w14:textId="77777777" w:rsidR="00B55F61" w:rsidRPr="008629C7" w:rsidRDefault="00FA4594" w:rsidP="00FA4594">
      <w:pPr>
        <w:pStyle w:val="Heading2"/>
      </w:pPr>
      <w:r>
        <w:t>Condition</w:t>
      </w:r>
    </w:p>
    <w:p w14:paraId="22318ED8" w14:textId="77777777" w:rsidR="00B55F61" w:rsidRPr="008629C7" w:rsidRDefault="00B55F61" w:rsidP="008629C7"/>
    <w:p w14:paraId="2546E11B" w14:textId="1A1370D3" w:rsidR="008158CF" w:rsidRPr="00425CEA" w:rsidRDefault="0065391B" w:rsidP="008629C7">
      <w:r>
        <w:t>Intact. Some weathering has occurred, causing iridescence</w:t>
      </w:r>
      <w:r w:rsidR="00425CEA">
        <w:t>.</w:t>
      </w:r>
    </w:p>
    <w:p w14:paraId="4E0834B0" w14:textId="77777777" w:rsidR="0096575E" w:rsidRPr="008629C7" w:rsidRDefault="0096575E" w:rsidP="008629C7"/>
    <w:p w14:paraId="6241AFE3" w14:textId="1B0D49D2" w:rsidR="0096575E" w:rsidRPr="008629C7" w:rsidRDefault="00FA4594" w:rsidP="00FA4594">
      <w:pPr>
        <w:pStyle w:val="Heading2"/>
      </w:pPr>
      <w:r>
        <w:t>Description</w:t>
      </w:r>
    </w:p>
    <w:p w14:paraId="0D0572E1" w14:textId="77777777" w:rsidR="0096575E" w:rsidRPr="008629C7" w:rsidRDefault="0096575E" w:rsidP="008629C7"/>
    <w:p w14:paraId="2B368CFF" w14:textId="6422B411" w:rsidR="008158CF" w:rsidRPr="008629C7" w:rsidRDefault="0065391B" w:rsidP="008629C7">
      <w:r>
        <w:t>Amulet in the shape of a dolphin in the round. The amulet is not perfectly flat</w:t>
      </w:r>
      <w:r w:rsidR="00A9655F">
        <w:t>;</w:t>
      </w:r>
      <w:r>
        <w:t xml:space="preserve"> rather</w:t>
      </w:r>
      <w:r w:rsidR="00A9655F">
        <w:t>,</w:t>
      </w:r>
      <w:r>
        <w:t xml:space="preserve"> both sides are slightly curved. Probably started as a loop or discoid bead and</w:t>
      </w:r>
      <w:r w:rsidR="00A9655F">
        <w:t>,</w:t>
      </w:r>
      <w:r>
        <w:t xml:space="preserve"> with further pinching and tooling</w:t>
      </w:r>
      <w:r w:rsidR="00A9655F">
        <w:t>,</w:t>
      </w:r>
      <w:r>
        <w:t xml:space="preserve"> shaped into a dolphin. The rostrum is clearly depicted as is the characteristic melon on the animal</w:t>
      </w:r>
      <w:r w:rsidR="00A96BA9">
        <w:t>’</w:t>
      </w:r>
      <w:r>
        <w:t xml:space="preserve">s forehead. The dorsal fin is pinched, and the flukes of the tail are clearly visible. A small protuberance on the underbelly might </w:t>
      </w:r>
      <w:r w:rsidR="00A9655F">
        <w:t>re</w:t>
      </w:r>
      <w:r>
        <w:t xml:space="preserve">present the pectoral fin. The threading hole </w:t>
      </w:r>
      <w:r w:rsidR="00A9655F">
        <w:t xml:space="preserve">is </w:t>
      </w:r>
      <w:r>
        <w:t>the eye of the animal. The animal is rendered in dynamic movement with its tail bent</w:t>
      </w:r>
      <w:r w:rsidR="00A9655F">
        <w:t>,</w:t>
      </w:r>
      <w:r>
        <w:t xml:space="preserve"> </w:t>
      </w:r>
      <w:r w:rsidR="00A9655F">
        <w:t xml:space="preserve">at </w:t>
      </w:r>
      <w:r>
        <w:t>the moment of jumping above the se</w:t>
      </w:r>
      <w:r w:rsidR="00F058A9">
        <w:t>a</w:t>
      </w:r>
      <w:r>
        <w:t>.</w:t>
      </w:r>
    </w:p>
    <w:p w14:paraId="35FB9EF8" w14:textId="77777777" w:rsidR="0057626F" w:rsidRPr="008629C7" w:rsidRDefault="0057626F" w:rsidP="008629C7"/>
    <w:p w14:paraId="2514EC4B" w14:textId="1492989B" w:rsidR="0057626F" w:rsidRPr="008629C7" w:rsidRDefault="00FA4594" w:rsidP="00920FB5">
      <w:pPr>
        <w:pStyle w:val="Heading2"/>
      </w:pPr>
      <w:r>
        <w:t xml:space="preserve">Comments and </w:t>
      </w:r>
      <w:r w:rsidR="00920FB5">
        <w:t>Comparanda</w:t>
      </w:r>
    </w:p>
    <w:p w14:paraId="2EB9C8D2" w14:textId="77777777" w:rsidR="0057626F" w:rsidRPr="008629C7" w:rsidRDefault="0057626F" w:rsidP="008629C7"/>
    <w:p w14:paraId="342B44CF" w14:textId="79468529" w:rsidR="008158CF" w:rsidRPr="008629C7" w:rsidRDefault="0065391B" w:rsidP="008629C7">
      <w:r>
        <w:t xml:space="preserve">These pendants are usually made </w:t>
      </w:r>
      <w:r w:rsidR="00A9655F">
        <w:t xml:space="preserve">in </w:t>
      </w:r>
      <w:r>
        <w:t xml:space="preserve">a single color and occasionally are embellished with details like the fins and the rostrum in another color. Several examples are known from </w:t>
      </w:r>
      <w:r w:rsidR="00A9655F">
        <w:t xml:space="preserve">burials of the </w:t>
      </w:r>
      <w:r>
        <w:t>Roman</w:t>
      </w:r>
      <w:r w:rsidR="00AB05DB">
        <w:t xml:space="preserve"> </w:t>
      </w:r>
      <w:r w:rsidR="00A9655F">
        <w:t>i</w:t>
      </w:r>
      <w:r w:rsidR="00AB05DB">
        <w:t>mperial</w:t>
      </w:r>
      <w:r>
        <w:t xml:space="preserve"> to early Byzantine</w:t>
      </w:r>
      <w:r w:rsidR="00AB05DB">
        <w:t xml:space="preserve"> (</w:t>
      </w:r>
      <w:r w:rsidR="00A9655F">
        <w:t>four</w:t>
      </w:r>
      <w:r w:rsidR="00AB05DB">
        <w:t>th</w:t>
      </w:r>
      <w:r w:rsidR="00A9655F">
        <w:t>–seven</w:t>
      </w:r>
      <w:r w:rsidR="00AB05DB">
        <w:t>th c</w:t>
      </w:r>
      <w:r w:rsidR="00A9655F">
        <w:t>enturies</w:t>
      </w:r>
      <w:r w:rsidR="00AB05DB">
        <w:t>)</w:t>
      </w:r>
      <w:r w:rsidR="00840801">
        <w:t xml:space="preserve"> </w:t>
      </w:r>
      <w:r w:rsidR="00A9655F">
        <w:t xml:space="preserve">period at </w:t>
      </w:r>
      <w:r>
        <w:t>Syro-Palestinian sites (</w:t>
      </w:r>
      <w:r w:rsidR="006D217D">
        <w:t>{</w:t>
      </w:r>
      <w:r>
        <w:t>Spaer 2001</w:t>
      </w:r>
      <w:r w:rsidR="006D217D">
        <w:t>}</w:t>
      </w:r>
      <w:r>
        <w:t xml:space="preserve">, p. 186, fig. 83, p. 188 no. 427, </w:t>
      </w:r>
      <w:r w:rsidR="00896A52">
        <w:t>plate</w:t>
      </w:r>
      <w:r>
        <w:t xml:space="preserve"> 32; </w:t>
      </w:r>
      <w:r w:rsidR="00150DA0">
        <w:t>{</w:t>
      </w:r>
      <w:r>
        <w:t>Chebab 1986</w:t>
      </w:r>
      <w:r w:rsidR="00150DA0">
        <w:t>}</w:t>
      </w:r>
      <w:r>
        <w:t xml:space="preserve">, </w:t>
      </w:r>
      <w:r w:rsidR="00A9655F">
        <w:t xml:space="preserve">p. </w:t>
      </w:r>
      <w:r>
        <w:t xml:space="preserve">167, </w:t>
      </w:r>
      <w:r w:rsidR="00896A52">
        <w:t>plate</w:t>
      </w:r>
      <w:r>
        <w:t xml:space="preserve"> 27:1, </w:t>
      </w:r>
      <w:r w:rsidR="009B3A72">
        <w:t>3–</w:t>
      </w:r>
      <w:r>
        <w:t xml:space="preserve">5), </w:t>
      </w:r>
      <w:r w:rsidR="00A9655F">
        <w:t>o</w:t>
      </w:r>
      <w:r>
        <w:t>n Cyprus (</w:t>
      </w:r>
      <w:r w:rsidR="00150DA0">
        <w:t>{</w:t>
      </w:r>
      <w:r>
        <w:t>Lightfoot</w:t>
      </w:r>
      <w:r w:rsidR="00150DA0">
        <w:t xml:space="preserve"> </w:t>
      </w:r>
      <w:r w:rsidR="00FA225C">
        <w:t>2017</w:t>
      </w:r>
      <w:r w:rsidR="00150DA0">
        <w:t>}</w:t>
      </w:r>
      <w:r>
        <w:t xml:space="preserve">, p. 314, </w:t>
      </w:r>
      <w:r w:rsidR="00853457">
        <w:t xml:space="preserve">nos. </w:t>
      </w:r>
      <w:r>
        <w:t>47</w:t>
      </w:r>
      <w:r w:rsidR="00FD5EBF">
        <w:t>8–</w:t>
      </w:r>
      <w:r>
        <w:t>479) as well as Germany (</w:t>
      </w:r>
      <w:r w:rsidR="00150DA0">
        <w:t>{</w:t>
      </w:r>
      <w:r>
        <w:t>Pirling 1979</w:t>
      </w:r>
      <w:r w:rsidR="00150DA0">
        <w:t>}</w:t>
      </w:r>
      <w:r>
        <w:t>: tomb 2826), Hungary (</w:t>
      </w:r>
      <w:r w:rsidR="00FA225C">
        <w:t>{</w:t>
      </w:r>
      <w:r>
        <w:t>Burger 196</w:t>
      </w:r>
      <w:r w:rsidR="00CF6FE3">
        <w:t>6</w:t>
      </w:r>
      <w:r w:rsidR="00FA225C">
        <w:t>}</w:t>
      </w:r>
      <w:r w:rsidR="00CF6FE3">
        <w:t>, p. 104, fig. 97, tomb 47:10</w:t>
      </w:r>
      <w:r w:rsidR="00375D35">
        <w:t>,</w:t>
      </w:r>
      <w:r w:rsidR="00CF6FE3">
        <w:t xml:space="preserve"> with a ca. </w:t>
      </w:r>
      <w:r w:rsidR="5E55279C">
        <w:t>fourth</w:t>
      </w:r>
      <w:r w:rsidR="00375D35">
        <w:t>-</w:t>
      </w:r>
      <w:r w:rsidR="5E55279C">
        <w:t xml:space="preserve">century </w:t>
      </w:r>
      <w:r w:rsidR="00CF6FE3">
        <w:t>glass jug</w:t>
      </w:r>
      <w:r>
        <w:t>)</w:t>
      </w:r>
      <w:r w:rsidR="00A9655F">
        <w:t>,</w:t>
      </w:r>
      <w:r>
        <w:t xml:space="preserve"> and the Black Se</w:t>
      </w:r>
      <w:r w:rsidR="002E0673">
        <w:t>a</w:t>
      </w:r>
      <w:r>
        <w:t xml:space="preserve"> </w:t>
      </w:r>
      <w:r w:rsidR="00A9655F">
        <w:t>c</w:t>
      </w:r>
      <w:r>
        <w:t>oast (</w:t>
      </w:r>
      <w:r w:rsidR="00150DA0">
        <w:t>{</w:t>
      </w:r>
      <w:r>
        <w:t>Alekseeva 1978</w:t>
      </w:r>
      <w:r w:rsidR="00150DA0">
        <w:t>}</w:t>
      </w:r>
      <w:r>
        <w:t>, single-colored glass, pp. 7</w:t>
      </w:r>
      <w:r w:rsidR="009B3A72">
        <w:t>3–</w:t>
      </w:r>
      <w:r>
        <w:t xml:space="preserve">74, form 184, </w:t>
      </w:r>
      <w:r w:rsidR="00896A52">
        <w:t>plate</w:t>
      </w:r>
      <w:r>
        <w:t xml:space="preserve"> 34, no. 21, ascribed to the </w:t>
      </w:r>
      <w:r w:rsidR="75EC0551">
        <w:t xml:space="preserve">first century </w:t>
      </w:r>
      <w:r w:rsidR="0089205D">
        <w:t>CE</w:t>
      </w:r>
      <w:r>
        <w:t>)</w:t>
      </w:r>
      <w:r w:rsidR="00FA225C">
        <w:t>.</w:t>
      </w:r>
    </w:p>
    <w:p w14:paraId="63F6CFA2" w14:textId="77777777" w:rsidR="00FF6338" w:rsidRPr="008629C7" w:rsidRDefault="00FF6338" w:rsidP="008629C7"/>
    <w:p w14:paraId="014BD146" w14:textId="57ACDB25" w:rsidR="00E017BC" w:rsidRPr="008629C7" w:rsidRDefault="00FA4594" w:rsidP="00FA4594">
      <w:pPr>
        <w:pStyle w:val="Heading2"/>
      </w:pPr>
      <w:r>
        <w:t>Provenance</w:t>
      </w:r>
    </w:p>
    <w:p w14:paraId="0E886753" w14:textId="77777777" w:rsidR="00FF6338" w:rsidRPr="008629C7" w:rsidRDefault="00FF6338" w:rsidP="008629C7"/>
    <w:p w14:paraId="75C4E8DF" w14:textId="2FA052FF"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21F09D17" w14:textId="77777777" w:rsidR="00FF6338" w:rsidRPr="008629C7" w:rsidRDefault="00FF6338" w:rsidP="008629C7"/>
    <w:p w14:paraId="1A97A4D9" w14:textId="3695AA96" w:rsidR="00095693" w:rsidRPr="008629C7" w:rsidRDefault="00FA4594" w:rsidP="00FA4594">
      <w:pPr>
        <w:pStyle w:val="Heading2"/>
      </w:pPr>
      <w:r>
        <w:t>Bibliography</w:t>
      </w:r>
    </w:p>
    <w:p w14:paraId="4A775C2D" w14:textId="469BCB09" w:rsidR="00095693" w:rsidRPr="008629C7" w:rsidRDefault="00095693" w:rsidP="008629C7"/>
    <w:p w14:paraId="27608A2C" w14:textId="6D19B4B9"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252, no. 732.</w:t>
      </w:r>
    </w:p>
    <w:p w14:paraId="26C74F34" w14:textId="77777777" w:rsidR="00FF6338" w:rsidRPr="008629C7" w:rsidRDefault="00FF6338" w:rsidP="008629C7"/>
    <w:p w14:paraId="2C029F41" w14:textId="19FAA88D" w:rsidR="00E017BC" w:rsidRPr="008629C7" w:rsidRDefault="00FA4594" w:rsidP="00FA4594">
      <w:pPr>
        <w:pStyle w:val="Heading2"/>
      </w:pPr>
      <w:r>
        <w:t>Exhibitions</w:t>
      </w:r>
    </w:p>
    <w:p w14:paraId="47363B2F" w14:textId="77777777" w:rsidR="00FF6338" w:rsidRPr="008629C7" w:rsidRDefault="00FF6338" w:rsidP="008629C7"/>
    <w:p w14:paraId="2C78D3A2" w14:textId="0D3C996D" w:rsidR="002658A2" w:rsidRPr="008629C7" w:rsidRDefault="006B7FE4" w:rsidP="008629C7">
      <w:r>
        <w:t>None</w:t>
      </w:r>
    </w:p>
    <w:p w14:paraId="05431753" w14:textId="77777777" w:rsidR="00B45529" w:rsidRDefault="00B45529" w:rsidP="008629C7">
      <w:r>
        <w:br w:type="page"/>
      </w:r>
      <w:r>
        <w:lastRenderedPageBreak/>
        <w:t>Label:</w:t>
      </w:r>
      <w:r w:rsidR="004347E3">
        <w:t xml:space="preserve"> </w:t>
      </w:r>
      <w:r w:rsidR="007D60AA">
        <w:t>556</w:t>
      </w:r>
    </w:p>
    <w:p w14:paraId="4AFE69B3" w14:textId="5E5D4375" w:rsidR="008158CF" w:rsidRPr="008629C7" w:rsidRDefault="00D504D6" w:rsidP="008629C7">
      <w:r>
        <w:t xml:space="preserve">Title: </w:t>
      </w:r>
      <w:r w:rsidR="0065391B">
        <w:t>Pendant</w:t>
      </w:r>
    </w:p>
    <w:p w14:paraId="1D29D1CB" w14:textId="77777777" w:rsidR="008158CF" w:rsidRPr="008629C7" w:rsidRDefault="0065391B" w:rsidP="008629C7">
      <w:r w:rsidRPr="008629C7">
        <w:t>Accession_number: 78.AF.321.1</w:t>
      </w:r>
    </w:p>
    <w:p w14:paraId="68622373" w14:textId="7FF65541" w:rsidR="008158CF" w:rsidRPr="008629C7" w:rsidRDefault="00742D95" w:rsidP="008629C7">
      <w:r>
        <w:t xml:space="preserve">Collection_link: </w:t>
      </w:r>
      <w:hyperlink r:id="rId16">
        <w:r w:rsidR="0065391B" w:rsidRPr="22B8EDB1">
          <w:rPr>
            <w:rStyle w:val="Hyperlink"/>
          </w:rPr>
          <w:t>https://www.getty.edu/art/collection/objects/8411</w:t>
        </w:r>
      </w:hyperlink>
    </w:p>
    <w:p w14:paraId="17F6D04A" w14:textId="11A5630B" w:rsidR="008158CF" w:rsidRPr="008629C7" w:rsidRDefault="0065391B" w:rsidP="008629C7">
      <w:r>
        <w:t xml:space="preserve">Dimensions: </w:t>
      </w:r>
      <w:r w:rsidR="00A2696B">
        <w:t>H. 2.2</w:t>
      </w:r>
      <w:r w:rsidR="0051350D">
        <w:t>,</w:t>
      </w:r>
      <w:r w:rsidR="00A2696B">
        <w:t xml:space="preserve"> D.</w:t>
      </w:r>
      <w:r w:rsidR="0051350D">
        <w:t xml:space="preserve"> </w:t>
      </w:r>
      <w:r w:rsidR="00A2696B">
        <w:t>1.6</w:t>
      </w:r>
      <w:r w:rsidR="0051350D">
        <w:t xml:space="preserve">, </w:t>
      </w:r>
      <w:r w:rsidR="007967FB">
        <w:t xml:space="preserve">Th. </w:t>
      </w:r>
      <w:r w:rsidR="00A2696B">
        <w:t>0.</w:t>
      </w:r>
      <w:r w:rsidR="009B3A72">
        <w:t>3–</w:t>
      </w:r>
      <w:r w:rsidR="00A2696B">
        <w:t xml:space="preserve">0.4 cm; </w:t>
      </w:r>
      <w:r w:rsidR="00442B5E">
        <w:t>Wt.</w:t>
      </w:r>
      <w:r w:rsidR="00A2696B">
        <w:t xml:space="preserve"> 1.46 g</w:t>
      </w:r>
    </w:p>
    <w:p w14:paraId="72A174BB" w14:textId="28E6739A" w:rsidR="008158CF" w:rsidRPr="008629C7" w:rsidRDefault="0065391B" w:rsidP="008629C7">
      <w:pPr>
        <w:rPr>
          <w:highlight w:val="white"/>
        </w:rPr>
      </w:pPr>
      <w:r>
        <w:t>Date: Mid-fourth</w:t>
      </w:r>
      <w:r w:rsidR="00C24627">
        <w:t>–</w:t>
      </w:r>
      <w:r>
        <w:t xml:space="preserve">early fifth century </w:t>
      </w:r>
      <w:r w:rsidR="0089205D">
        <w:t>CE</w:t>
      </w:r>
    </w:p>
    <w:p w14:paraId="319D2925" w14:textId="6914E17F" w:rsidR="00D504D6" w:rsidRPr="004C76F9" w:rsidRDefault="0065391B" w:rsidP="008629C7">
      <w:r>
        <w:t>Start_date:</w:t>
      </w:r>
      <w:r w:rsidR="007D60AA">
        <w:t xml:space="preserve"> 333</w:t>
      </w:r>
    </w:p>
    <w:p w14:paraId="4DB004C5" w14:textId="703C2DD1" w:rsidR="008158CF" w:rsidRPr="004C76F9" w:rsidRDefault="0065391B" w:rsidP="008629C7">
      <w:pPr>
        <w:rPr>
          <w:highlight w:val="white"/>
        </w:rPr>
      </w:pPr>
      <w:r>
        <w:t>End_date:</w:t>
      </w:r>
      <w:r w:rsidR="007D60AA">
        <w:t xml:space="preserve"> 432</w:t>
      </w:r>
    </w:p>
    <w:p w14:paraId="77DB9BA4" w14:textId="600DE039" w:rsidR="006A1D39" w:rsidRPr="004C3D5D" w:rsidRDefault="0065391B" w:rsidP="008629C7">
      <w:pPr>
        <w:rPr>
          <w:highlight w:val="white"/>
        </w:rPr>
      </w:pPr>
      <w:r>
        <w:t>Attribution: Production area:</w:t>
      </w:r>
      <w:r w:rsidR="005A50B1">
        <w:t xml:space="preserve"> </w:t>
      </w:r>
      <w:r>
        <w:t>Eastern Mediterranean, probably Syro-Palestinian</w:t>
      </w:r>
      <w:r w:rsidR="004C3D5D">
        <w:t xml:space="preserve"> region</w:t>
      </w:r>
    </w:p>
    <w:p w14:paraId="54D4CBB9" w14:textId="127A9ACA" w:rsidR="006A1D39" w:rsidRPr="004C76F9" w:rsidRDefault="006A1D39" w:rsidP="008629C7">
      <w:pPr>
        <w:rPr>
          <w:highlight w:val="white"/>
        </w:rPr>
      </w:pPr>
      <w:r w:rsidRPr="22B8EDB1">
        <w:rPr>
          <w:highlight w:val="white"/>
        </w:rPr>
        <w:t xml:space="preserve">Culture: </w:t>
      </w:r>
      <w:r w:rsidR="007D60AA" w:rsidRPr="22B8EDB1">
        <w:rPr>
          <w:highlight w:val="white"/>
        </w:rPr>
        <w:t>Roman</w:t>
      </w:r>
    </w:p>
    <w:p w14:paraId="74DE82F5" w14:textId="77777777" w:rsidR="008158CF" w:rsidRPr="008629C7" w:rsidRDefault="006A1D39" w:rsidP="008629C7">
      <w:pPr>
        <w:rPr>
          <w:highlight w:val="white"/>
        </w:rPr>
      </w:pPr>
      <w:r w:rsidRPr="22B8EDB1">
        <w:rPr>
          <w:highlight w:val="white"/>
        </w:rPr>
        <w:t>Material:</w:t>
      </w:r>
      <w:r w:rsidR="0065391B">
        <w:t xml:space="preserve"> Translucent yellowish glass</w:t>
      </w:r>
    </w:p>
    <w:p w14:paraId="02986036" w14:textId="77777777" w:rsidR="008158CF" w:rsidRPr="008629C7" w:rsidRDefault="0065391B" w:rsidP="008629C7">
      <w:pPr>
        <w:rPr>
          <w:highlight w:val="white"/>
        </w:rPr>
      </w:pPr>
      <w:r>
        <w:t>Modeling technique and decoration: Stamped</w:t>
      </w:r>
    </w:p>
    <w:p w14:paraId="17F7A4AE" w14:textId="01E2C9DA" w:rsidR="00DB11B1" w:rsidRPr="00375D35" w:rsidRDefault="00DB11B1" w:rsidP="008629C7">
      <w:r>
        <w:t xml:space="preserve">Inscription: </w:t>
      </w:r>
      <w:r w:rsidR="00375D35">
        <w:t>Yes</w:t>
      </w:r>
    </w:p>
    <w:p w14:paraId="7BA43C1A" w14:textId="68D6B0CE" w:rsidR="00DB11B1" w:rsidRDefault="00DB11B1" w:rsidP="008629C7">
      <w:r>
        <w:t xml:space="preserve">Shape: </w:t>
      </w:r>
      <w:r w:rsidR="001B6139">
        <w:t>Amulets</w:t>
      </w:r>
    </w:p>
    <w:p w14:paraId="250FB994" w14:textId="77777777" w:rsidR="00DB11B1" w:rsidRDefault="00DB11B1" w:rsidP="008629C7">
      <w:r>
        <w:t xml:space="preserve">Technique: </w:t>
      </w:r>
    </w:p>
    <w:p w14:paraId="674F1E55" w14:textId="77777777" w:rsidR="00DB11B1" w:rsidRDefault="00DB11B1" w:rsidP="008629C7"/>
    <w:p w14:paraId="614B8C3A" w14:textId="77777777" w:rsidR="00B55F61" w:rsidRPr="008629C7" w:rsidRDefault="00FA4594" w:rsidP="00FA4594">
      <w:pPr>
        <w:pStyle w:val="Heading2"/>
      </w:pPr>
      <w:r>
        <w:t>Condition</w:t>
      </w:r>
    </w:p>
    <w:p w14:paraId="66A2BA30" w14:textId="77777777" w:rsidR="00B55F61" w:rsidRPr="008629C7" w:rsidRDefault="00B55F61" w:rsidP="008629C7"/>
    <w:p w14:paraId="2AAFAF97" w14:textId="09B2F44B" w:rsidR="008158CF" w:rsidRPr="008629C7" w:rsidRDefault="00BF26CD" w:rsidP="008629C7">
      <w:r w:rsidRPr="22B8EDB1">
        <w:rPr>
          <w:highlight w:val="white"/>
        </w:rPr>
        <w:t>Fully preserved</w:t>
      </w:r>
      <w:r>
        <w:t>. Tiny chip</w:t>
      </w:r>
      <w:r w:rsidR="00375D35">
        <w:t>s</w:t>
      </w:r>
      <w:r>
        <w:t xml:space="preserve"> on the side.</w:t>
      </w:r>
    </w:p>
    <w:p w14:paraId="4E25B574" w14:textId="77777777" w:rsidR="0096575E" w:rsidRPr="008629C7" w:rsidRDefault="0096575E" w:rsidP="008629C7"/>
    <w:p w14:paraId="0BCDB050" w14:textId="0B80C5AA" w:rsidR="0096575E" w:rsidRPr="008629C7" w:rsidRDefault="00FA4594" w:rsidP="00FA4594">
      <w:pPr>
        <w:pStyle w:val="Heading2"/>
      </w:pPr>
      <w:r>
        <w:t>Description</w:t>
      </w:r>
    </w:p>
    <w:p w14:paraId="6CF19D9D" w14:textId="77777777" w:rsidR="0096575E" w:rsidRPr="008629C7" w:rsidRDefault="0096575E" w:rsidP="008629C7"/>
    <w:p w14:paraId="418EBC18" w14:textId="29C3034C" w:rsidR="00A2696B" w:rsidRPr="008629C7" w:rsidRDefault="0065391B" w:rsidP="008629C7">
      <w:pPr>
        <w:rPr>
          <w:highlight w:val="white"/>
        </w:rPr>
      </w:pPr>
      <w:r w:rsidRPr="22B8EDB1">
        <w:rPr>
          <w:highlight w:val="white"/>
        </w:rPr>
        <w:t>Circular medallion with oval suspension ring on the top. The suspension ring is drawn out of a lump of glass folded backward over a rod and reattached when the device was stamped onto the medallion. Circular die. Crisp relief. Back side is smooth and flat.</w:t>
      </w:r>
    </w:p>
    <w:p w14:paraId="3AD3C758" w14:textId="289C4E4C" w:rsidR="00D504D6" w:rsidRPr="008629C7" w:rsidRDefault="00375D35" w:rsidP="008629C7">
      <w:pPr>
        <w:rPr>
          <w:highlight w:val="white"/>
        </w:rPr>
      </w:pPr>
      <w:r>
        <w:rPr>
          <w:highlight w:val="white"/>
        </w:rPr>
        <w:tab/>
      </w:r>
      <w:r w:rsidR="0065391B" w:rsidRPr="008629C7">
        <w:rPr>
          <w:highlight w:val="white"/>
        </w:rPr>
        <w:t>Stamped, frontal bust of a beardless figure</w:t>
      </w:r>
      <w:r w:rsidR="00BD6DDA">
        <w:rPr>
          <w:highlight w:val="white"/>
        </w:rPr>
        <w:t>,</w:t>
      </w:r>
      <w:r w:rsidR="0065391B" w:rsidRPr="008629C7">
        <w:rPr>
          <w:highlight w:val="white"/>
        </w:rPr>
        <w:t xml:space="preserve"> flanked by </w:t>
      </w:r>
      <w:r w:rsidR="00BD6DDA">
        <w:rPr>
          <w:highlight w:val="white"/>
        </w:rPr>
        <w:t>an</w:t>
      </w:r>
      <w:r w:rsidR="00BD6DDA" w:rsidRPr="008629C7">
        <w:rPr>
          <w:highlight w:val="white"/>
        </w:rPr>
        <w:t xml:space="preserve"> </w:t>
      </w:r>
      <w:r w:rsidR="0065391B" w:rsidRPr="008629C7">
        <w:rPr>
          <w:highlight w:val="white"/>
        </w:rPr>
        <w:t xml:space="preserve">inscription that identifies her </w:t>
      </w:r>
      <w:r w:rsidR="00BD6DDA">
        <w:rPr>
          <w:highlight w:val="white"/>
        </w:rPr>
        <w:t>as</w:t>
      </w:r>
      <w:r w:rsidR="00BD6DDA" w:rsidRPr="008629C7">
        <w:rPr>
          <w:highlight w:val="white"/>
        </w:rPr>
        <w:t xml:space="preserve"> </w:t>
      </w:r>
      <w:r w:rsidR="0065391B" w:rsidRPr="008629C7">
        <w:rPr>
          <w:highlight w:val="white"/>
        </w:rPr>
        <w:t xml:space="preserve">Victory, </w:t>
      </w:r>
      <w:r w:rsidR="00066D56">
        <w:rPr>
          <w:highlight w:val="white"/>
        </w:rPr>
        <w:t>ΝΙΚΗ</w:t>
      </w:r>
      <w:r w:rsidR="0065391B" w:rsidRPr="008629C7">
        <w:rPr>
          <w:highlight w:val="white"/>
        </w:rPr>
        <w:t>, written in capital Greek letters. Vertically arranged, on the left side</w:t>
      </w:r>
      <w:r w:rsidR="00066D56">
        <w:rPr>
          <w:highlight w:val="white"/>
        </w:rPr>
        <w:t>,</w:t>
      </w:r>
      <w:r w:rsidR="0065391B" w:rsidRPr="008629C7">
        <w:rPr>
          <w:highlight w:val="white"/>
        </w:rPr>
        <w:t xml:space="preserve"> facing upward</w:t>
      </w:r>
      <w:r w:rsidR="00066D56">
        <w:rPr>
          <w:highlight w:val="white"/>
        </w:rPr>
        <w:t>,</w:t>
      </w:r>
      <w:r w:rsidR="0065391B" w:rsidRPr="008629C7">
        <w:rPr>
          <w:highlight w:val="white"/>
        </w:rPr>
        <w:t xml:space="preserve"> </w:t>
      </w:r>
      <w:r w:rsidR="00066D56">
        <w:rPr>
          <w:highlight w:val="white"/>
        </w:rPr>
        <w:t>ΝΙ</w:t>
      </w:r>
      <w:r w:rsidR="0065391B" w:rsidRPr="008629C7">
        <w:rPr>
          <w:highlight w:val="white"/>
        </w:rPr>
        <w:t>, and on the right</w:t>
      </w:r>
      <w:r w:rsidR="00066D56">
        <w:rPr>
          <w:highlight w:val="white"/>
        </w:rPr>
        <w:t>,</w:t>
      </w:r>
      <w:r w:rsidR="0065391B" w:rsidRPr="008629C7">
        <w:rPr>
          <w:highlight w:val="white"/>
        </w:rPr>
        <w:t xml:space="preserve"> facing downward</w:t>
      </w:r>
      <w:r w:rsidR="00066D56">
        <w:rPr>
          <w:highlight w:val="white"/>
        </w:rPr>
        <w:t>,</w:t>
      </w:r>
      <w:r w:rsidR="0065391B" w:rsidRPr="008629C7">
        <w:rPr>
          <w:highlight w:val="white"/>
        </w:rPr>
        <w:t xml:space="preserve"> </w:t>
      </w:r>
      <w:r w:rsidR="00066D56">
        <w:rPr>
          <w:highlight w:val="white"/>
        </w:rPr>
        <w:t>ΚΗ</w:t>
      </w:r>
      <w:r w:rsidR="0065391B" w:rsidRPr="008629C7">
        <w:rPr>
          <w:highlight w:val="white"/>
        </w:rPr>
        <w:t>. The hair of the figure is quite voluminous and reaches the middle of the neck</w:t>
      </w:r>
      <w:r w:rsidR="00066D56">
        <w:rPr>
          <w:highlight w:val="white"/>
        </w:rPr>
        <w:t>,</w:t>
      </w:r>
      <w:r w:rsidR="0065391B" w:rsidRPr="008629C7">
        <w:rPr>
          <w:highlight w:val="white"/>
        </w:rPr>
        <w:t xml:space="preserve"> where it ends </w:t>
      </w:r>
      <w:r w:rsidR="00066D56">
        <w:rPr>
          <w:highlight w:val="white"/>
        </w:rPr>
        <w:t>in</w:t>
      </w:r>
      <w:r w:rsidR="00066D56" w:rsidRPr="008629C7">
        <w:rPr>
          <w:highlight w:val="white"/>
        </w:rPr>
        <w:t xml:space="preserve"> </w:t>
      </w:r>
      <w:r w:rsidR="0065391B" w:rsidRPr="008629C7">
        <w:rPr>
          <w:highlight w:val="white"/>
        </w:rPr>
        <w:t>a wide fold</w:t>
      </w:r>
      <w:r w:rsidR="00066D56">
        <w:rPr>
          <w:highlight w:val="white"/>
        </w:rPr>
        <w:t>over</w:t>
      </w:r>
      <w:r w:rsidR="0065391B" w:rsidRPr="008629C7">
        <w:rPr>
          <w:highlight w:val="white"/>
        </w:rPr>
        <w:t>. A wide</w:t>
      </w:r>
      <w:r w:rsidR="00066D56">
        <w:rPr>
          <w:highlight w:val="white"/>
        </w:rPr>
        <w:t>,</w:t>
      </w:r>
      <w:r w:rsidR="0065391B" w:rsidRPr="008629C7">
        <w:rPr>
          <w:highlight w:val="white"/>
        </w:rPr>
        <w:t xml:space="preserve"> triangular, beaded band is visible over the forehead. Large eyes, straight thick nose, mouth closed. Long</w:t>
      </w:r>
      <w:r w:rsidR="00066D56">
        <w:rPr>
          <w:highlight w:val="white"/>
        </w:rPr>
        <w:t>,</w:t>
      </w:r>
      <w:r w:rsidR="0065391B" w:rsidRPr="008629C7">
        <w:rPr>
          <w:highlight w:val="white"/>
        </w:rPr>
        <w:t xml:space="preserve"> triangular neck </w:t>
      </w:r>
      <w:r w:rsidR="00066D56">
        <w:rPr>
          <w:highlight w:val="white"/>
        </w:rPr>
        <w:t>ris</w:t>
      </w:r>
      <w:r w:rsidR="0065391B" w:rsidRPr="008629C7">
        <w:rPr>
          <w:highlight w:val="white"/>
        </w:rPr>
        <w:t>ing from the oval, almost angular opening of the dress-chiton. The front edge of the dress has relief decoration.</w:t>
      </w:r>
    </w:p>
    <w:p w14:paraId="53808173" w14:textId="77777777" w:rsidR="0057626F" w:rsidRPr="008629C7" w:rsidRDefault="0057626F" w:rsidP="008629C7"/>
    <w:p w14:paraId="0C3884DA" w14:textId="192CB9DD" w:rsidR="0057626F" w:rsidRPr="008629C7" w:rsidRDefault="00FA4594" w:rsidP="00920FB5">
      <w:pPr>
        <w:pStyle w:val="Heading2"/>
      </w:pPr>
      <w:r>
        <w:t xml:space="preserve">Comments and </w:t>
      </w:r>
      <w:r w:rsidR="00920FB5">
        <w:t>Comparanda</w:t>
      </w:r>
    </w:p>
    <w:p w14:paraId="6F4D5990" w14:textId="77777777" w:rsidR="0057626F" w:rsidRPr="008629C7" w:rsidRDefault="0057626F" w:rsidP="008629C7"/>
    <w:p w14:paraId="57639788" w14:textId="4CB46FA3" w:rsidR="008158CF" w:rsidRPr="008629C7" w:rsidRDefault="0065391B" w:rsidP="008629C7">
      <w:pPr>
        <w:rPr>
          <w:highlight w:val="white"/>
        </w:rPr>
      </w:pPr>
      <w:r w:rsidRPr="22B8EDB1">
        <w:rPr>
          <w:highlight w:val="white"/>
        </w:rPr>
        <w:t>Pendants of this type are quite numerous, particularly in</w:t>
      </w:r>
      <w:r w:rsidR="00066D56" w:rsidRPr="22B8EDB1">
        <w:rPr>
          <w:highlight w:val="white"/>
        </w:rPr>
        <w:t xml:space="preserve"> the</w:t>
      </w:r>
      <w:r w:rsidRPr="22B8EDB1">
        <w:rPr>
          <w:highlight w:val="white"/>
        </w:rPr>
        <w:t xml:space="preserve"> Syro-Palestinian region. Mainly </w:t>
      </w:r>
      <w:r w:rsidR="00027AF9" w:rsidRPr="22B8EDB1">
        <w:rPr>
          <w:highlight w:val="white"/>
        </w:rPr>
        <w:t xml:space="preserve">are </w:t>
      </w:r>
      <w:r w:rsidRPr="22B8EDB1">
        <w:rPr>
          <w:highlight w:val="white"/>
        </w:rPr>
        <w:t>made of yellowish</w:t>
      </w:r>
      <w:r w:rsidR="00027AF9" w:rsidRPr="22B8EDB1">
        <w:rPr>
          <w:highlight w:val="white"/>
        </w:rPr>
        <w:t xml:space="preserve"> glass</w:t>
      </w:r>
      <w:r w:rsidRPr="22B8EDB1">
        <w:rPr>
          <w:highlight w:val="white"/>
        </w:rPr>
        <w:t>, and less often of dark blue and olive-green.</w:t>
      </w:r>
    </w:p>
    <w:p w14:paraId="601E3A88" w14:textId="12AD35B2" w:rsidR="00D504D6" w:rsidRPr="008629C7" w:rsidDel="00BD6DDA" w:rsidRDefault="00027AF9" w:rsidP="008629C7">
      <w:pPr>
        <w:rPr>
          <w:highlight w:val="white"/>
        </w:rPr>
      </w:pPr>
      <w:r>
        <w:rPr>
          <w:highlight w:val="white"/>
        </w:rPr>
        <w:tab/>
      </w:r>
      <w:r w:rsidR="0065391B" w:rsidRPr="008629C7">
        <w:rPr>
          <w:highlight w:val="white"/>
        </w:rPr>
        <w:t>They have been grouped by Dan Barag {Barag 2001</w:t>
      </w:r>
      <w:r w:rsidR="00FA225C" w:rsidRPr="008629C7">
        <w:rPr>
          <w:highlight w:val="white"/>
        </w:rPr>
        <w:t>}</w:t>
      </w:r>
      <w:r w:rsidR="0065391B" w:rsidRPr="008629C7">
        <w:rPr>
          <w:highlight w:val="white"/>
        </w:rPr>
        <w:t xml:space="preserve">, </w:t>
      </w:r>
      <w:r w:rsidR="00FA225C" w:rsidRPr="008629C7">
        <w:rPr>
          <w:highlight w:val="white"/>
        </w:rPr>
        <w:t>{</w:t>
      </w:r>
      <w:r w:rsidR="0065391B" w:rsidRPr="008629C7">
        <w:rPr>
          <w:highlight w:val="white"/>
        </w:rPr>
        <w:t>Barag 2002</w:t>
      </w:r>
      <w:r w:rsidR="00FA225C" w:rsidRPr="008629C7">
        <w:rPr>
          <w:highlight w:val="white"/>
        </w:rPr>
        <w:t>}</w:t>
      </w:r>
      <w:r w:rsidR="0065391B" w:rsidRPr="008629C7">
        <w:rPr>
          <w:highlight w:val="white"/>
        </w:rPr>
        <w:t>, pp</w:t>
      </w:r>
      <w:r w:rsidR="00840801" w:rsidRPr="008629C7">
        <w:rPr>
          <w:highlight w:val="white"/>
        </w:rPr>
        <w:t>.</w:t>
      </w:r>
      <w:r w:rsidR="0065391B" w:rsidRPr="008629C7">
        <w:rPr>
          <w:highlight w:val="white"/>
        </w:rPr>
        <w:t xml:space="preserve"> 30</w:t>
      </w:r>
      <w:r w:rsidR="00FD5EBF">
        <w:rPr>
          <w:highlight w:val="white"/>
        </w:rPr>
        <w:t>7–</w:t>
      </w:r>
      <w:r w:rsidR="0065391B" w:rsidRPr="008629C7">
        <w:rPr>
          <w:highlight w:val="white"/>
        </w:rPr>
        <w:t xml:space="preserve">308} in three types according to the shape of the suspension loop: (a) flattened in front, vertical, </w:t>
      </w:r>
      <w:r>
        <w:rPr>
          <w:highlight w:val="white"/>
        </w:rPr>
        <w:t>(</w:t>
      </w:r>
      <w:r w:rsidR="0065391B" w:rsidRPr="008629C7">
        <w:rPr>
          <w:highlight w:val="white"/>
        </w:rPr>
        <w:t>dated between the mid-fourth century and the early fifth century</w:t>
      </w:r>
      <w:r>
        <w:rPr>
          <w:highlight w:val="white"/>
        </w:rPr>
        <w:t>)</w:t>
      </w:r>
      <w:r w:rsidR="0065391B" w:rsidRPr="008629C7">
        <w:rPr>
          <w:highlight w:val="white"/>
        </w:rPr>
        <w:t>, (B) heavy and rounded, convex loops, not always vertical</w:t>
      </w:r>
      <w:r>
        <w:rPr>
          <w:highlight w:val="white"/>
        </w:rPr>
        <w:t xml:space="preserve"> (</w:t>
      </w:r>
      <w:r w:rsidR="0065391B" w:rsidRPr="008629C7">
        <w:rPr>
          <w:highlight w:val="white"/>
        </w:rPr>
        <w:t>dated to the late fourth to mid-fifth centuries</w:t>
      </w:r>
      <w:r>
        <w:rPr>
          <w:highlight w:val="white"/>
        </w:rPr>
        <w:t>),</w:t>
      </w:r>
      <w:r w:rsidR="0065391B" w:rsidRPr="008629C7">
        <w:rPr>
          <w:highlight w:val="white"/>
        </w:rPr>
        <w:t xml:space="preserve"> and (C) large annular loops on irregularly shaped disks</w:t>
      </w:r>
      <w:r>
        <w:rPr>
          <w:highlight w:val="white"/>
        </w:rPr>
        <w:t xml:space="preserve"> (</w:t>
      </w:r>
      <w:r w:rsidR="0065391B" w:rsidRPr="008629C7">
        <w:rPr>
          <w:highlight w:val="white"/>
        </w:rPr>
        <w:t>dated between the second half of the fifth into the early sixth centur</w:t>
      </w:r>
      <w:r w:rsidR="00BD6DDA">
        <w:rPr>
          <w:highlight w:val="white"/>
        </w:rPr>
        <w:t>y</w:t>
      </w:r>
      <w:r>
        <w:rPr>
          <w:highlight w:val="white"/>
        </w:rPr>
        <w:t>)</w:t>
      </w:r>
      <w:r w:rsidR="0065391B" w:rsidRPr="008629C7">
        <w:rPr>
          <w:highlight w:val="white"/>
        </w:rPr>
        <w:t>.</w:t>
      </w:r>
      <w:r w:rsidR="005A50B1" w:rsidRPr="008629C7">
        <w:rPr>
          <w:highlight w:val="white"/>
        </w:rPr>
        <w:t xml:space="preserve"> </w:t>
      </w:r>
      <w:r w:rsidR="0065391B" w:rsidRPr="008629C7">
        <w:rPr>
          <w:highlight w:val="white"/>
        </w:rPr>
        <w:t xml:space="preserve">On the basis of the iconography of their ornament six types have been discerned: </w:t>
      </w:r>
      <w:r w:rsidR="00BD6DDA">
        <w:rPr>
          <w:highlight w:val="white"/>
        </w:rPr>
        <w:t>(</w:t>
      </w:r>
      <w:r w:rsidR="0065391B" w:rsidRPr="008629C7">
        <w:rPr>
          <w:highlight w:val="white"/>
        </w:rPr>
        <w:t>1</w:t>
      </w:r>
      <w:r w:rsidR="00BD6DDA">
        <w:rPr>
          <w:highlight w:val="white"/>
        </w:rPr>
        <w:t>)</w:t>
      </w:r>
      <w:r w:rsidR="00BD6DDA" w:rsidRPr="008629C7">
        <w:rPr>
          <w:highlight w:val="white"/>
        </w:rPr>
        <w:t xml:space="preserve"> </w:t>
      </w:r>
      <w:r w:rsidR="0065391B" w:rsidRPr="008629C7">
        <w:rPr>
          <w:highlight w:val="white"/>
        </w:rPr>
        <w:t xml:space="preserve">classical Greek themes, </w:t>
      </w:r>
      <w:r w:rsidR="00BD6DDA">
        <w:rPr>
          <w:highlight w:val="white"/>
        </w:rPr>
        <w:t>(</w:t>
      </w:r>
      <w:r w:rsidR="0065391B" w:rsidRPr="008629C7">
        <w:rPr>
          <w:highlight w:val="white"/>
        </w:rPr>
        <w:t>2</w:t>
      </w:r>
      <w:r w:rsidR="00BD6DDA">
        <w:rPr>
          <w:highlight w:val="white"/>
        </w:rPr>
        <w:t>)</w:t>
      </w:r>
      <w:r w:rsidR="00BD6DDA" w:rsidRPr="008629C7">
        <w:rPr>
          <w:highlight w:val="white"/>
        </w:rPr>
        <w:t xml:space="preserve"> </w:t>
      </w:r>
      <w:r w:rsidR="00BD6DDA">
        <w:rPr>
          <w:highlight w:val="white"/>
        </w:rPr>
        <w:t>b</w:t>
      </w:r>
      <w:r w:rsidR="0065391B" w:rsidRPr="008629C7">
        <w:rPr>
          <w:highlight w:val="white"/>
        </w:rPr>
        <w:t xml:space="preserve">iblical themes, </w:t>
      </w:r>
      <w:r w:rsidR="00BD6DDA">
        <w:rPr>
          <w:highlight w:val="white"/>
        </w:rPr>
        <w:t>(</w:t>
      </w:r>
      <w:r w:rsidR="0065391B" w:rsidRPr="008629C7">
        <w:rPr>
          <w:highlight w:val="white"/>
        </w:rPr>
        <w:t>3</w:t>
      </w:r>
      <w:r w:rsidR="00BD6DDA">
        <w:rPr>
          <w:highlight w:val="white"/>
        </w:rPr>
        <w:t>)</w:t>
      </w:r>
      <w:r w:rsidR="00BD6DDA" w:rsidRPr="008629C7">
        <w:rPr>
          <w:highlight w:val="white"/>
        </w:rPr>
        <w:t xml:space="preserve"> </w:t>
      </w:r>
      <w:r w:rsidR="0065391B" w:rsidRPr="008629C7">
        <w:rPr>
          <w:highlight w:val="white"/>
        </w:rPr>
        <w:t xml:space="preserve">Jewish symbols, </w:t>
      </w:r>
      <w:r w:rsidR="00BD6DDA">
        <w:rPr>
          <w:highlight w:val="white"/>
        </w:rPr>
        <w:t>(</w:t>
      </w:r>
      <w:r w:rsidR="0065391B" w:rsidRPr="008629C7">
        <w:rPr>
          <w:highlight w:val="white"/>
        </w:rPr>
        <w:t>4</w:t>
      </w:r>
      <w:r w:rsidR="00BD6DDA">
        <w:rPr>
          <w:highlight w:val="white"/>
        </w:rPr>
        <w:t>)</w:t>
      </w:r>
      <w:r w:rsidR="00BD6DDA" w:rsidRPr="008629C7">
        <w:rPr>
          <w:highlight w:val="white"/>
        </w:rPr>
        <w:t xml:space="preserve"> </w:t>
      </w:r>
      <w:r w:rsidR="0065391B" w:rsidRPr="008629C7">
        <w:rPr>
          <w:highlight w:val="white"/>
        </w:rPr>
        <w:t xml:space="preserve">Christian symbols, </w:t>
      </w:r>
      <w:r w:rsidR="00BD6DDA">
        <w:rPr>
          <w:highlight w:val="white"/>
        </w:rPr>
        <w:t>(</w:t>
      </w:r>
      <w:r w:rsidR="0065391B" w:rsidRPr="008629C7">
        <w:rPr>
          <w:highlight w:val="white"/>
        </w:rPr>
        <w:t>5</w:t>
      </w:r>
      <w:r w:rsidR="00BD6DDA">
        <w:rPr>
          <w:highlight w:val="white"/>
        </w:rPr>
        <w:t>)</w:t>
      </w:r>
      <w:r w:rsidR="00BD6DDA" w:rsidRPr="008629C7">
        <w:rPr>
          <w:highlight w:val="white"/>
        </w:rPr>
        <w:t xml:space="preserve"> </w:t>
      </w:r>
      <w:r w:rsidR="0065391B" w:rsidRPr="008629C7">
        <w:rPr>
          <w:highlight w:val="white"/>
        </w:rPr>
        <w:t xml:space="preserve">animals, and </w:t>
      </w:r>
      <w:r w:rsidR="00BD6DDA">
        <w:rPr>
          <w:highlight w:val="white"/>
        </w:rPr>
        <w:t>(</w:t>
      </w:r>
      <w:r w:rsidR="0065391B" w:rsidRPr="008629C7">
        <w:rPr>
          <w:highlight w:val="white"/>
        </w:rPr>
        <w:t>6</w:t>
      </w:r>
      <w:r w:rsidR="00BD6DDA">
        <w:rPr>
          <w:highlight w:val="white"/>
        </w:rPr>
        <w:t>)</w:t>
      </w:r>
      <w:r w:rsidR="00BD6DDA" w:rsidRPr="008629C7">
        <w:rPr>
          <w:highlight w:val="white"/>
        </w:rPr>
        <w:t xml:space="preserve"> </w:t>
      </w:r>
      <w:r w:rsidR="0065391B" w:rsidRPr="008629C7">
        <w:rPr>
          <w:highlight w:val="white"/>
        </w:rPr>
        <w:t>miscellaneous motifs.</w:t>
      </w:r>
      <w:r w:rsidR="00BD6DDA">
        <w:rPr>
          <w:highlight w:val="white"/>
        </w:rPr>
        <w:t xml:space="preserve"> </w:t>
      </w:r>
      <w:r w:rsidR="0065391B" w:rsidRPr="22B8EDB1">
        <w:rPr>
          <w:highlight w:val="white"/>
        </w:rPr>
        <w:t xml:space="preserve">The </w:t>
      </w:r>
      <w:r w:rsidR="0065391B">
        <w:t xml:space="preserve">three </w:t>
      </w:r>
      <w:r w:rsidR="0065391B" w:rsidRPr="22B8EDB1">
        <w:rPr>
          <w:highlight w:val="white"/>
        </w:rPr>
        <w:t>pendants in the JPGM collection belong to the first type in terms of the shape of the loop, the size</w:t>
      </w:r>
      <w:r w:rsidR="00BD6DDA" w:rsidRPr="22B8EDB1">
        <w:rPr>
          <w:highlight w:val="white"/>
        </w:rPr>
        <w:t>,</w:t>
      </w:r>
      <w:r w:rsidR="0065391B" w:rsidRPr="22B8EDB1">
        <w:rPr>
          <w:highlight w:val="white"/>
        </w:rPr>
        <w:t xml:space="preserve"> and the quality and the theme of the stamped decoration.</w:t>
      </w:r>
      <w:r w:rsidR="00BD6DDA" w:rsidRPr="22B8EDB1">
        <w:rPr>
          <w:highlight w:val="white"/>
        </w:rPr>
        <w:t xml:space="preserve"> </w:t>
      </w:r>
      <w:r w:rsidR="0065391B" w:rsidRPr="22B8EDB1">
        <w:rPr>
          <w:highlight w:val="white"/>
        </w:rPr>
        <w:t xml:space="preserve">For other comparanda see two medallions from Hauran in yellowish glass </w:t>
      </w:r>
      <w:r w:rsidR="00446775" w:rsidRPr="22B8EDB1">
        <w:rPr>
          <w:highlight w:val="white"/>
        </w:rPr>
        <w:t>(</w:t>
      </w:r>
      <w:r w:rsidR="00FA225C" w:rsidRPr="22B8EDB1">
        <w:rPr>
          <w:highlight w:val="white"/>
        </w:rPr>
        <w:t>{</w:t>
      </w:r>
      <w:r w:rsidR="0065391B" w:rsidRPr="22B8EDB1">
        <w:rPr>
          <w:highlight w:val="white"/>
        </w:rPr>
        <w:t>Zouhdi 1977</w:t>
      </w:r>
      <w:r w:rsidR="00FA225C" w:rsidRPr="22B8EDB1">
        <w:rPr>
          <w:highlight w:val="white"/>
        </w:rPr>
        <w:t>}</w:t>
      </w:r>
      <w:r w:rsidR="0065391B" w:rsidRPr="22B8EDB1">
        <w:rPr>
          <w:highlight w:val="white"/>
        </w:rPr>
        <w:t>, p. 56, no. d, fig. 4:2</w:t>
      </w:r>
      <w:r w:rsidR="00446775" w:rsidRPr="22B8EDB1">
        <w:rPr>
          <w:highlight w:val="white"/>
        </w:rPr>
        <w:t>)</w:t>
      </w:r>
      <w:r w:rsidR="0065391B" w:rsidRPr="22B8EDB1">
        <w:rPr>
          <w:highlight w:val="white"/>
        </w:rPr>
        <w:t>. Several finds from unknown findspots have been published</w:t>
      </w:r>
      <w:r w:rsidR="00BD6DDA" w:rsidRPr="22B8EDB1">
        <w:rPr>
          <w:highlight w:val="white"/>
        </w:rPr>
        <w:t>:</w:t>
      </w:r>
      <w:r w:rsidR="0065391B" w:rsidRPr="22B8EDB1">
        <w:rPr>
          <w:highlight w:val="white"/>
        </w:rPr>
        <w:t xml:space="preserve"> {Stern 2001</w:t>
      </w:r>
      <w:r w:rsidR="00CD3DA8" w:rsidRPr="22B8EDB1">
        <w:rPr>
          <w:highlight w:val="white"/>
        </w:rPr>
        <w:t>}</w:t>
      </w:r>
      <w:r w:rsidR="0065391B" w:rsidRPr="22B8EDB1">
        <w:rPr>
          <w:highlight w:val="white"/>
        </w:rPr>
        <w:t xml:space="preserve">, p. 380, no. 213; </w:t>
      </w:r>
      <w:r w:rsidR="00FA225C" w:rsidRPr="22B8EDB1">
        <w:rPr>
          <w:highlight w:val="white"/>
        </w:rPr>
        <w:t>{</w:t>
      </w:r>
      <w:r w:rsidR="0065391B" w:rsidRPr="22B8EDB1">
        <w:rPr>
          <w:highlight w:val="white"/>
        </w:rPr>
        <w:t>Barag 2001</w:t>
      </w:r>
      <w:r w:rsidR="00FA225C" w:rsidRPr="22B8EDB1">
        <w:rPr>
          <w:highlight w:val="white"/>
        </w:rPr>
        <w:t>}</w:t>
      </w:r>
      <w:r w:rsidR="0065391B" w:rsidRPr="22B8EDB1">
        <w:rPr>
          <w:highlight w:val="white"/>
        </w:rPr>
        <w:t xml:space="preserve">, p. 179, no. 356; </w:t>
      </w:r>
      <w:r w:rsidR="00FA225C" w:rsidRPr="22B8EDB1">
        <w:rPr>
          <w:highlight w:val="white"/>
        </w:rPr>
        <w:t>{</w:t>
      </w:r>
      <w:r w:rsidR="0065391B" w:rsidRPr="22B8EDB1">
        <w:rPr>
          <w:highlight w:val="white"/>
        </w:rPr>
        <w:t>Barag 2002</w:t>
      </w:r>
      <w:r w:rsidR="00FA225C" w:rsidRPr="22B8EDB1">
        <w:rPr>
          <w:highlight w:val="white"/>
        </w:rPr>
        <w:t>}</w:t>
      </w:r>
      <w:r w:rsidR="0065391B" w:rsidRPr="22B8EDB1">
        <w:rPr>
          <w:highlight w:val="white"/>
        </w:rPr>
        <w:t>, p. 314, LA-17.</w:t>
      </w:r>
    </w:p>
    <w:p w14:paraId="068943E2" w14:textId="77777777" w:rsidR="00FF6338" w:rsidRPr="008629C7" w:rsidRDefault="00FF6338" w:rsidP="008629C7"/>
    <w:p w14:paraId="652F4C54" w14:textId="08EE3482" w:rsidR="00E017BC" w:rsidRPr="008629C7" w:rsidRDefault="00FA4594" w:rsidP="00FA4594">
      <w:pPr>
        <w:pStyle w:val="Heading2"/>
      </w:pPr>
      <w:r>
        <w:t>Provenance</w:t>
      </w:r>
    </w:p>
    <w:p w14:paraId="5AFDE55B" w14:textId="77777777" w:rsidR="00FF6338" w:rsidRPr="008629C7" w:rsidRDefault="00FF6338" w:rsidP="008629C7"/>
    <w:p w14:paraId="35B5B198" w14:textId="13A59D7D" w:rsidR="008158CF" w:rsidRPr="008629C7" w:rsidRDefault="0065391B" w:rsidP="008629C7">
      <w:r>
        <w:t>1978, Ira Goldberg</w:t>
      </w:r>
      <w:r w:rsidR="00166D18">
        <w:t xml:space="preserve"> (</w:t>
      </w:r>
      <w:r>
        <w:t xml:space="preserve">Beverly Hills, California), donated to the </w:t>
      </w:r>
      <w:r w:rsidR="00140705">
        <w:t>J. Paul</w:t>
      </w:r>
      <w:r>
        <w:t xml:space="preserve"> Getty Museum, 1978</w:t>
      </w:r>
    </w:p>
    <w:p w14:paraId="5954ACFF" w14:textId="77777777" w:rsidR="00FF6338" w:rsidRPr="008629C7" w:rsidRDefault="00FF6338" w:rsidP="008629C7"/>
    <w:p w14:paraId="7B357FDC" w14:textId="62ED6942" w:rsidR="00E017BC" w:rsidRPr="008629C7" w:rsidRDefault="00FA4594" w:rsidP="00FA4594">
      <w:pPr>
        <w:pStyle w:val="Heading2"/>
      </w:pPr>
      <w:r>
        <w:t>Bibliography</w:t>
      </w:r>
    </w:p>
    <w:p w14:paraId="1F3CDD73" w14:textId="77777777" w:rsidR="00DA3F68" w:rsidRDefault="00DA3F68" w:rsidP="008629C7"/>
    <w:p w14:paraId="1EF68A3A" w14:textId="467AFC1C" w:rsidR="008158CF" w:rsidRPr="008629C7" w:rsidRDefault="00013A98" w:rsidP="008629C7">
      <w:pPr>
        <w:rPr>
          <w:highlight w:val="white"/>
        </w:rPr>
      </w:pPr>
      <w:r>
        <w:t>{Lees-Causey 1983}</w:t>
      </w:r>
      <w:r w:rsidR="0065391B">
        <w:t>, pp. 15</w:t>
      </w:r>
      <w:r w:rsidR="00F26716">
        <w:t>4–1</w:t>
      </w:r>
      <w:r w:rsidR="0065391B">
        <w:t>55.</w:t>
      </w:r>
    </w:p>
    <w:p w14:paraId="207DA3C8" w14:textId="77777777" w:rsidR="00FF6338" w:rsidRPr="008629C7" w:rsidRDefault="00FF6338" w:rsidP="008629C7"/>
    <w:p w14:paraId="4E770B9D" w14:textId="4C151EC7" w:rsidR="00E017BC" w:rsidRPr="008629C7" w:rsidRDefault="00FA4594" w:rsidP="00FA4594">
      <w:pPr>
        <w:pStyle w:val="Heading2"/>
      </w:pPr>
      <w:r>
        <w:t>Exhibitions</w:t>
      </w:r>
    </w:p>
    <w:p w14:paraId="0F00EDC6" w14:textId="77777777" w:rsidR="00FF6338" w:rsidRPr="008629C7" w:rsidRDefault="00FF6338" w:rsidP="008629C7"/>
    <w:p w14:paraId="050AC63C" w14:textId="0F49BBBF" w:rsidR="002658A2" w:rsidRPr="008629C7" w:rsidRDefault="006B7FE4" w:rsidP="008629C7">
      <w:r>
        <w:t>None</w:t>
      </w:r>
    </w:p>
    <w:p w14:paraId="1444F0AA" w14:textId="77777777" w:rsidR="00B45529" w:rsidRDefault="00B45529" w:rsidP="008629C7">
      <w:r>
        <w:br w:type="page"/>
      </w:r>
      <w:r>
        <w:lastRenderedPageBreak/>
        <w:t>Label:</w:t>
      </w:r>
      <w:r w:rsidR="004347E3">
        <w:t xml:space="preserve"> </w:t>
      </w:r>
      <w:r w:rsidR="007D60AA">
        <w:t>557</w:t>
      </w:r>
    </w:p>
    <w:p w14:paraId="78C91735" w14:textId="686E4A70" w:rsidR="008158CF" w:rsidRPr="008629C7" w:rsidRDefault="00D504D6" w:rsidP="008629C7">
      <w:r>
        <w:t xml:space="preserve">Title: </w:t>
      </w:r>
      <w:r w:rsidR="0065391B">
        <w:t>Pendant</w:t>
      </w:r>
    </w:p>
    <w:p w14:paraId="558C53E0" w14:textId="77777777" w:rsidR="008158CF" w:rsidRPr="008629C7" w:rsidRDefault="0065391B" w:rsidP="008629C7">
      <w:r w:rsidRPr="008629C7">
        <w:t>Accession_number: 78.AF.321.2</w:t>
      </w:r>
    </w:p>
    <w:p w14:paraId="037A8987" w14:textId="283197A0" w:rsidR="008158CF" w:rsidRPr="008629C7" w:rsidRDefault="00742D95" w:rsidP="008629C7">
      <w:r>
        <w:t xml:space="preserve">Collection_link: </w:t>
      </w:r>
      <w:hyperlink r:id="rId17">
        <w:r w:rsidR="0065391B" w:rsidRPr="22B8EDB1">
          <w:rPr>
            <w:rStyle w:val="Hyperlink"/>
          </w:rPr>
          <w:t>https://www.getty.edu/art/collection/objects/8412</w:t>
        </w:r>
      </w:hyperlink>
    </w:p>
    <w:p w14:paraId="0EFAA8A8" w14:textId="65B8DE62" w:rsidR="008158CF" w:rsidRPr="008629C7" w:rsidRDefault="0065391B" w:rsidP="008629C7">
      <w:r>
        <w:t xml:space="preserve">Dimensions: </w:t>
      </w:r>
      <w:r w:rsidR="00BF26CD">
        <w:t>H. 2.3</w:t>
      </w:r>
      <w:r w:rsidR="0051350D">
        <w:t>,</w:t>
      </w:r>
      <w:r w:rsidR="00BF26CD">
        <w:t xml:space="preserve"> D.</w:t>
      </w:r>
      <w:r w:rsidR="00742D95">
        <w:t xml:space="preserve"> </w:t>
      </w:r>
      <w:r w:rsidR="00BF26CD">
        <w:t>1.7</w:t>
      </w:r>
      <w:r w:rsidR="007967FB">
        <w:t xml:space="preserve">, Th. </w:t>
      </w:r>
      <w:r w:rsidR="00BF26CD">
        <w:t>0.</w:t>
      </w:r>
      <w:r w:rsidR="009B3A72">
        <w:t>3–</w:t>
      </w:r>
      <w:r w:rsidR="00BF26CD">
        <w:t xml:space="preserve">0.4 cm; </w:t>
      </w:r>
      <w:r w:rsidR="00442B5E">
        <w:t>Wt.</w:t>
      </w:r>
      <w:r w:rsidR="00BF26CD">
        <w:t xml:space="preserve"> 1.46 g</w:t>
      </w:r>
    </w:p>
    <w:p w14:paraId="4124F9BE" w14:textId="5532833F" w:rsidR="008158CF" w:rsidRPr="008629C7" w:rsidRDefault="0065391B" w:rsidP="008629C7">
      <w:pPr>
        <w:rPr>
          <w:highlight w:val="white"/>
        </w:rPr>
      </w:pPr>
      <w:r>
        <w:t>Date: Mid-fourth</w:t>
      </w:r>
      <w:r w:rsidR="00C24627">
        <w:t>–</w:t>
      </w:r>
      <w:r>
        <w:t xml:space="preserve">early fifth century </w:t>
      </w:r>
      <w:r w:rsidR="0089205D">
        <w:t>CE</w:t>
      </w:r>
    </w:p>
    <w:p w14:paraId="24E102E8" w14:textId="2635C4C9" w:rsidR="00D504D6" w:rsidRPr="004C76F9" w:rsidRDefault="0065391B" w:rsidP="008629C7">
      <w:r>
        <w:t>Start_date:</w:t>
      </w:r>
      <w:r w:rsidR="007D60AA">
        <w:t xml:space="preserve"> 333</w:t>
      </w:r>
    </w:p>
    <w:p w14:paraId="51B837CC" w14:textId="3EA2943E" w:rsidR="008158CF" w:rsidRPr="004C76F9" w:rsidRDefault="0065391B" w:rsidP="008629C7">
      <w:pPr>
        <w:rPr>
          <w:highlight w:val="white"/>
        </w:rPr>
      </w:pPr>
      <w:r>
        <w:t>End_date:</w:t>
      </w:r>
      <w:r w:rsidR="007D60AA">
        <w:t xml:space="preserve"> 432</w:t>
      </w:r>
    </w:p>
    <w:p w14:paraId="1477FA95" w14:textId="23DF176C" w:rsidR="006A1D39" w:rsidRDefault="0065391B" w:rsidP="008629C7">
      <w:pPr>
        <w:rPr>
          <w:highlight w:val="white"/>
        </w:rPr>
      </w:pPr>
      <w:r>
        <w:t>Attribution: Production area:</w:t>
      </w:r>
      <w:r w:rsidR="005A50B1">
        <w:t xml:space="preserve"> </w:t>
      </w:r>
      <w:r>
        <w:t>Eastern Mediterranean, probably Syro-Palestinian</w:t>
      </w:r>
      <w:r w:rsidR="004C3D5D">
        <w:t xml:space="preserve"> region</w:t>
      </w:r>
    </w:p>
    <w:p w14:paraId="5D82C9D6" w14:textId="1F7D2F9A" w:rsidR="006A1D39" w:rsidRPr="004C76F9" w:rsidRDefault="006A1D39" w:rsidP="008629C7">
      <w:pPr>
        <w:rPr>
          <w:highlight w:val="white"/>
        </w:rPr>
      </w:pPr>
      <w:r w:rsidRPr="22B8EDB1">
        <w:rPr>
          <w:highlight w:val="white"/>
        </w:rPr>
        <w:t xml:space="preserve">Culture: </w:t>
      </w:r>
      <w:r w:rsidR="007D60AA" w:rsidRPr="22B8EDB1">
        <w:rPr>
          <w:highlight w:val="white"/>
        </w:rPr>
        <w:t>Roman</w:t>
      </w:r>
    </w:p>
    <w:p w14:paraId="1752E00D" w14:textId="77777777" w:rsidR="008158CF" w:rsidRPr="008629C7" w:rsidRDefault="006A1D39" w:rsidP="008629C7">
      <w:pPr>
        <w:rPr>
          <w:highlight w:val="white"/>
        </w:rPr>
      </w:pPr>
      <w:r w:rsidRPr="22B8EDB1">
        <w:rPr>
          <w:highlight w:val="white"/>
        </w:rPr>
        <w:t>Material:</w:t>
      </w:r>
      <w:r w:rsidR="0065391B">
        <w:t xml:space="preserve"> Translucent yellowish glass</w:t>
      </w:r>
    </w:p>
    <w:p w14:paraId="7D860076" w14:textId="77777777" w:rsidR="008158CF" w:rsidRPr="008629C7" w:rsidRDefault="0065391B" w:rsidP="008629C7">
      <w:pPr>
        <w:rPr>
          <w:highlight w:val="white"/>
        </w:rPr>
      </w:pPr>
      <w:r>
        <w:t>Modeling technique and decoration: Stamped</w:t>
      </w:r>
    </w:p>
    <w:p w14:paraId="0537C726" w14:textId="77777777" w:rsidR="00DB11B1" w:rsidRDefault="00DB11B1" w:rsidP="008629C7">
      <w:r>
        <w:t>Inscription: No</w:t>
      </w:r>
    </w:p>
    <w:p w14:paraId="48056711" w14:textId="1AB455A5" w:rsidR="00DB11B1" w:rsidRDefault="00DB11B1" w:rsidP="008629C7">
      <w:r>
        <w:t xml:space="preserve">Shape: </w:t>
      </w:r>
      <w:r w:rsidR="001B6139">
        <w:t>Amulets</w:t>
      </w:r>
    </w:p>
    <w:p w14:paraId="4C73452B" w14:textId="77777777" w:rsidR="00DB11B1" w:rsidRDefault="00DB11B1" w:rsidP="008629C7">
      <w:r>
        <w:t xml:space="preserve">Technique: </w:t>
      </w:r>
    </w:p>
    <w:p w14:paraId="7D314E4C" w14:textId="77777777" w:rsidR="00DB11B1" w:rsidRDefault="00DB11B1" w:rsidP="008629C7"/>
    <w:p w14:paraId="6795A4FB" w14:textId="77777777" w:rsidR="00B55F61" w:rsidRPr="008629C7" w:rsidRDefault="00FA4594" w:rsidP="00FA4594">
      <w:pPr>
        <w:pStyle w:val="Heading2"/>
      </w:pPr>
      <w:r>
        <w:t>Condition</w:t>
      </w:r>
    </w:p>
    <w:p w14:paraId="124FD9A2" w14:textId="77777777" w:rsidR="00B55F61" w:rsidRPr="008629C7" w:rsidRDefault="00B55F61" w:rsidP="008629C7"/>
    <w:p w14:paraId="18CCBA63" w14:textId="43409107" w:rsidR="008158CF" w:rsidRPr="008629C7" w:rsidRDefault="0065391B" w:rsidP="008629C7">
      <w:r w:rsidRPr="22B8EDB1">
        <w:rPr>
          <w:highlight w:val="white"/>
        </w:rPr>
        <w:t>Intact</w:t>
      </w:r>
      <w:r w:rsidR="009D022B">
        <w:rPr>
          <w:highlight w:val="white"/>
        </w:rPr>
        <w:t>.</w:t>
      </w:r>
    </w:p>
    <w:p w14:paraId="259E18DC" w14:textId="77777777" w:rsidR="0096575E" w:rsidRPr="008629C7" w:rsidRDefault="0096575E" w:rsidP="008629C7"/>
    <w:p w14:paraId="1C5CE941" w14:textId="36F737ED" w:rsidR="0096575E" w:rsidRPr="008629C7" w:rsidRDefault="00FA4594" w:rsidP="00FA4594">
      <w:pPr>
        <w:pStyle w:val="Heading2"/>
      </w:pPr>
      <w:r>
        <w:t>Description</w:t>
      </w:r>
    </w:p>
    <w:p w14:paraId="336D2E71" w14:textId="77777777" w:rsidR="0096575E" w:rsidRPr="008629C7" w:rsidRDefault="0096575E" w:rsidP="008629C7"/>
    <w:p w14:paraId="011723D6" w14:textId="4D92F0C1" w:rsidR="008158CF" w:rsidRPr="008629C7" w:rsidRDefault="0065391B" w:rsidP="008629C7">
      <w:pPr>
        <w:rPr>
          <w:highlight w:val="white"/>
        </w:rPr>
      </w:pPr>
      <w:r w:rsidRPr="22B8EDB1">
        <w:rPr>
          <w:highlight w:val="white"/>
        </w:rPr>
        <w:t xml:space="preserve">Circular medallion with oval suspension ring on the top. The suspension ring </w:t>
      </w:r>
      <w:r w:rsidR="00BD6DDA" w:rsidRPr="22B8EDB1">
        <w:rPr>
          <w:highlight w:val="white"/>
        </w:rPr>
        <w:t>wa</w:t>
      </w:r>
      <w:r w:rsidRPr="22B8EDB1">
        <w:rPr>
          <w:highlight w:val="white"/>
        </w:rPr>
        <w:t>s drawn out of a lump of glass</w:t>
      </w:r>
      <w:r w:rsidR="00BD6DDA" w:rsidRPr="22B8EDB1">
        <w:rPr>
          <w:highlight w:val="white"/>
        </w:rPr>
        <w:t>,</w:t>
      </w:r>
      <w:r w:rsidRPr="22B8EDB1">
        <w:rPr>
          <w:highlight w:val="white"/>
        </w:rPr>
        <w:t xml:space="preserve"> folded backward over a rod</w:t>
      </w:r>
      <w:r w:rsidR="00BD6DDA" w:rsidRPr="22B8EDB1">
        <w:rPr>
          <w:highlight w:val="white"/>
        </w:rPr>
        <w:t>,</w:t>
      </w:r>
      <w:r w:rsidRPr="22B8EDB1">
        <w:rPr>
          <w:highlight w:val="white"/>
        </w:rPr>
        <w:t xml:space="preserve"> and reattached when the device was stamped onto the medallion. Circular die. Crisp relief. Back side is smooth and flat.</w:t>
      </w:r>
    </w:p>
    <w:p w14:paraId="1C9A9E96" w14:textId="069781B3" w:rsidR="00D504D6" w:rsidRPr="008629C7" w:rsidRDefault="00BD6DDA" w:rsidP="008629C7">
      <w:pPr>
        <w:rPr>
          <w:highlight w:val="white"/>
        </w:rPr>
      </w:pPr>
      <w:r>
        <w:rPr>
          <w:highlight w:val="white"/>
        </w:rPr>
        <w:tab/>
      </w:r>
      <w:r w:rsidR="0065391B" w:rsidRPr="008629C7">
        <w:rPr>
          <w:highlight w:val="white"/>
        </w:rPr>
        <w:t>Stamped, frontal bust of a beardless figure</w:t>
      </w:r>
      <w:r>
        <w:rPr>
          <w:highlight w:val="white"/>
        </w:rPr>
        <w:t>,</w:t>
      </w:r>
      <w:r w:rsidR="0065391B" w:rsidRPr="008629C7">
        <w:rPr>
          <w:highlight w:val="white"/>
        </w:rPr>
        <w:t xml:space="preserve"> flanked by </w:t>
      </w:r>
      <w:r>
        <w:rPr>
          <w:highlight w:val="white"/>
        </w:rPr>
        <w:t>an</w:t>
      </w:r>
      <w:r w:rsidR="0065391B" w:rsidRPr="008629C7">
        <w:rPr>
          <w:highlight w:val="white"/>
        </w:rPr>
        <w:t xml:space="preserve"> inscription that identifies her </w:t>
      </w:r>
      <w:r>
        <w:rPr>
          <w:highlight w:val="white"/>
        </w:rPr>
        <w:t>as</w:t>
      </w:r>
      <w:r w:rsidRPr="008629C7">
        <w:rPr>
          <w:highlight w:val="white"/>
        </w:rPr>
        <w:t xml:space="preserve"> </w:t>
      </w:r>
      <w:r w:rsidR="0065391B" w:rsidRPr="008629C7">
        <w:rPr>
          <w:highlight w:val="white"/>
        </w:rPr>
        <w:t xml:space="preserve">Victory, </w:t>
      </w:r>
      <w:r>
        <w:rPr>
          <w:highlight w:val="white"/>
        </w:rPr>
        <w:t>ΝΙΚΗ</w:t>
      </w:r>
      <w:r w:rsidR="0065391B" w:rsidRPr="008629C7">
        <w:rPr>
          <w:highlight w:val="white"/>
        </w:rPr>
        <w:t>, written in capital Greek letters. Vertically arranged, on the left side</w:t>
      </w:r>
      <w:r>
        <w:rPr>
          <w:highlight w:val="white"/>
        </w:rPr>
        <w:t>,</w:t>
      </w:r>
      <w:r w:rsidR="0065391B" w:rsidRPr="008629C7">
        <w:rPr>
          <w:highlight w:val="white"/>
        </w:rPr>
        <w:t xml:space="preserve"> facing upward</w:t>
      </w:r>
      <w:r>
        <w:rPr>
          <w:highlight w:val="white"/>
        </w:rPr>
        <w:t>,</w:t>
      </w:r>
      <w:r w:rsidR="0065391B" w:rsidRPr="008629C7">
        <w:rPr>
          <w:highlight w:val="white"/>
        </w:rPr>
        <w:t xml:space="preserve"> </w:t>
      </w:r>
      <w:r>
        <w:rPr>
          <w:highlight w:val="white"/>
        </w:rPr>
        <w:t>ΝΙ</w:t>
      </w:r>
      <w:r w:rsidR="0065391B" w:rsidRPr="008629C7">
        <w:rPr>
          <w:highlight w:val="white"/>
        </w:rPr>
        <w:t>, and on the right</w:t>
      </w:r>
      <w:r>
        <w:rPr>
          <w:highlight w:val="white"/>
        </w:rPr>
        <w:t>,</w:t>
      </w:r>
      <w:r w:rsidR="0065391B" w:rsidRPr="008629C7">
        <w:rPr>
          <w:highlight w:val="white"/>
        </w:rPr>
        <w:t xml:space="preserve"> facing downward</w:t>
      </w:r>
      <w:r>
        <w:rPr>
          <w:highlight w:val="white"/>
        </w:rPr>
        <w:t>,</w:t>
      </w:r>
      <w:r w:rsidR="0065391B" w:rsidRPr="008629C7">
        <w:rPr>
          <w:highlight w:val="white"/>
        </w:rPr>
        <w:t xml:space="preserve"> </w:t>
      </w:r>
      <w:r>
        <w:rPr>
          <w:highlight w:val="white"/>
        </w:rPr>
        <w:t>ΚΗ</w:t>
      </w:r>
      <w:r w:rsidR="0065391B" w:rsidRPr="008629C7">
        <w:rPr>
          <w:highlight w:val="white"/>
        </w:rPr>
        <w:t>. The hair of the figure is quite voluminous and reaches the middle of the neck</w:t>
      </w:r>
      <w:r>
        <w:rPr>
          <w:highlight w:val="white"/>
        </w:rPr>
        <w:t>,</w:t>
      </w:r>
      <w:r w:rsidR="0065391B" w:rsidRPr="008629C7">
        <w:rPr>
          <w:highlight w:val="white"/>
        </w:rPr>
        <w:t xml:space="preserve"> where it ends</w:t>
      </w:r>
      <w:r w:rsidR="00D070C8">
        <w:rPr>
          <w:highlight w:val="white"/>
        </w:rPr>
        <w:t>,</w:t>
      </w:r>
      <w:r w:rsidR="0065391B" w:rsidRPr="008629C7">
        <w:rPr>
          <w:highlight w:val="white"/>
        </w:rPr>
        <w:t xml:space="preserve"> forming a wide fold</w:t>
      </w:r>
      <w:r>
        <w:rPr>
          <w:highlight w:val="white"/>
        </w:rPr>
        <w:t>over</w:t>
      </w:r>
      <w:r w:rsidR="0065391B" w:rsidRPr="008629C7">
        <w:rPr>
          <w:highlight w:val="white"/>
        </w:rPr>
        <w:t>. A wide</w:t>
      </w:r>
      <w:r>
        <w:rPr>
          <w:highlight w:val="white"/>
        </w:rPr>
        <w:t>,</w:t>
      </w:r>
      <w:r w:rsidR="0065391B" w:rsidRPr="008629C7">
        <w:rPr>
          <w:highlight w:val="white"/>
        </w:rPr>
        <w:t xml:space="preserve"> triangular, beaded band is visible over the forehead. Large eyes</w:t>
      </w:r>
      <w:r>
        <w:rPr>
          <w:highlight w:val="white"/>
        </w:rPr>
        <w:t>;</w:t>
      </w:r>
      <w:r w:rsidR="0065391B" w:rsidRPr="008629C7">
        <w:rPr>
          <w:highlight w:val="white"/>
        </w:rPr>
        <w:t xml:space="preserve"> straight</w:t>
      </w:r>
      <w:r w:rsidR="00D070C8">
        <w:rPr>
          <w:highlight w:val="white"/>
        </w:rPr>
        <w:t>,</w:t>
      </w:r>
      <w:r w:rsidR="0065391B" w:rsidRPr="008629C7">
        <w:rPr>
          <w:highlight w:val="white"/>
        </w:rPr>
        <w:t xml:space="preserve"> thick nose</w:t>
      </w:r>
      <w:r>
        <w:rPr>
          <w:highlight w:val="white"/>
        </w:rPr>
        <w:t>;</w:t>
      </w:r>
      <w:r w:rsidR="0065391B" w:rsidRPr="008629C7">
        <w:rPr>
          <w:highlight w:val="white"/>
        </w:rPr>
        <w:t xml:space="preserve"> </w:t>
      </w:r>
      <w:r>
        <w:rPr>
          <w:highlight w:val="white"/>
        </w:rPr>
        <w:t xml:space="preserve">closed </w:t>
      </w:r>
      <w:r w:rsidR="0065391B" w:rsidRPr="008629C7">
        <w:rPr>
          <w:highlight w:val="white"/>
        </w:rPr>
        <w:t>mouth. Long</w:t>
      </w:r>
      <w:r>
        <w:rPr>
          <w:highlight w:val="white"/>
        </w:rPr>
        <w:t>,</w:t>
      </w:r>
      <w:r w:rsidR="0065391B" w:rsidRPr="008629C7">
        <w:rPr>
          <w:highlight w:val="white"/>
        </w:rPr>
        <w:t xml:space="preserve"> triangular neck </w:t>
      </w:r>
      <w:r>
        <w:rPr>
          <w:highlight w:val="white"/>
        </w:rPr>
        <w:t>ris</w:t>
      </w:r>
      <w:r w:rsidR="0065391B" w:rsidRPr="008629C7">
        <w:rPr>
          <w:highlight w:val="white"/>
        </w:rPr>
        <w:t>ing from the oval, almost angular opening of the dress-chiton. The front edge of the dress has relief decoration.</w:t>
      </w:r>
    </w:p>
    <w:p w14:paraId="66193C80" w14:textId="77777777" w:rsidR="0057626F" w:rsidRPr="008629C7" w:rsidRDefault="0057626F" w:rsidP="008629C7"/>
    <w:p w14:paraId="7E9B77FE" w14:textId="16F77EFB" w:rsidR="0057626F" w:rsidRPr="008629C7" w:rsidRDefault="00FA4594" w:rsidP="00920FB5">
      <w:pPr>
        <w:pStyle w:val="Heading2"/>
      </w:pPr>
      <w:r>
        <w:t xml:space="preserve">Comments and </w:t>
      </w:r>
      <w:r w:rsidR="00920FB5">
        <w:t>Comparanda</w:t>
      </w:r>
    </w:p>
    <w:p w14:paraId="2D574E66" w14:textId="77777777" w:rsidR="0057626F" w:rsidRPr="008629C7" w:rsidRDefault="0057626F" w:rsidP="008629C7"/>
    <w:p w14:paraId="5AE12F1B" w14:textId="2CB5D1B2" w:rsidR="00B0365E" w:rsidRPr="00870BCB" w:rsidRDefault="00870BCB" w:rsidP="008629C7">
      <w:pPr>
        <w:rPr>
          <w:highlight w:val="green"/>
        </w:rPr>
      </w:pPr>
      <w:r>
        <w:t>S</w:t>
      </w:r>
      <w:r w:rsidR="0065391B">
        <w:t xml:space="preserve">ee </w:t>
      </w:r>
      <w:hyperlink w:anchor="cat">
        <w:r w:rsidR="0065391B" w:rsidRPr="22B8EDB1">
          <w:rPr>
            <w:rStyle w:val="Hyperlink"/>
          </w:rPr>
          <w:t>78.AF.321.1</w:t>
        </w:r>
      </w:hyperlink>
      <w:r>
        <w:t>.</w:t>
      </w:r>
    </w:p>
    <w:p w14:paraId="31AE8EA9" w14:textId="77777777" w:rsidR="00FF6338" w:rsidRPr="008629C7" w:rsidRDefault="00FF6338" w:rsidP="008629C7"/>
    <w:p w14:paraId="4DF8FC1F" w14:textId="681A34EE" w:rsidR="00E017BC" w:rsidRPr="008629C7" w:rsidRDefault="00FA4594" w:rsidP="00FA4594">
      <w:pPr>
        <w:pStyle w:val="Heading2"/>
      </w:pPr>
      <w:r>
        <w:t>Provenance</w:t>
      </w:r>
    </w:p>
    <w:p w14:paraId="10A3B90C" w14:textId="77777777" w:rsidR="00FF6338" w:rsidRPr="008629C7" w:rsidRDefault="00FF6338" w:rsidP="008629C7"/>
    <w:p w14:paraId="2114BB32" w14:textId="590602A5" w:rsidR="008158CF" w:rsidRPr="008629C7" w:rsidRDefault="0065391B" w:rsidP="008629C7">
      <w:r>
        <w:t>1978, Ira Goldberg</w:t>
      </w:r>
      <w:r w:rsidR="00166D18">
        <w:t xml:space="preserve"> (</w:t>
      </w:r>
      <w:r>
        <w:t xml:space="preserve">Beverly Hills, California), donated to the </w:t>
      </w:r>
      <w:r w:rsidR="00140705">
        <w:t>J. Paul</w:t>
      </w:r>
      <w:r>
        <w:t xml:space="preserve"> Getty Museum, 1978</w:t>
      </w:r>
    </w:p>
    <w:p w14:paraId="73FEB80E" w14:textId="77777777" w:rsidR="00FF6338" w:rsidRPr="008629C7" w:rsidRDefault="00FF6338" w:rsidP="008629C7"/>
    <w:p w14:paraId="60D80366" w14:textId="21378640" w:rsidR="00E017BC" w:rsidRPr="008629C7" w:rsidRDefault="00FA4594" w:rsidP="00FA4594">
      <w:pPr>
        <w:pStyle w:val="Heading2"/>
      </w:pPr>
      <w:r>
        <w:t>Bibliography</w:t>
      </w:r>
    </w:p>
    <w:p w14:paraId="40C75740" w14:textId="77777777" w:rsidR="00DA3F68" w:rsidRDefault="00DA3F68" w:rsidP="008629C7"/>
    <w:p w14:paraId="3E0E3A21" w14:textId="5F826B44" w:rsidR="008158CF" w:rsidRPr="008629C7" w:rsidRDefault="00013A98" w:rsidP="008629C7">
      <w:pPr>
        <w:rPr>
          <w:highlight w:val="white"/>
        </w:rPr>
      </w:pPr>
      <w:r>
        <w:t>{Lees-Causey 1983}</w:t>
      </w:r>
      <w:r w:rsidR="0065391B">
        <w:t>, pp. 15</w:t>
      </w:r>
      <w:r w:rsidR="00F26716">
        <w:t>4–</w:t>
      </w:r>
      <w:r>
        <w:t>1</w:t>
      </w:r>
      <w:r w:rsidR="0065391B">
        <w:t>55.</w:t>
      </w:r>
    </w:p>
    <w:p w14:paraId="0DE7E1DB" w14:textId="77777777" w:rsidR="00FF6338" w:rsidRPr="008629C7" w:rsidRDefault="00FF6338" w:rsidP="008629C7"/>
    <w:p w14:paraId="5A073CE4" w14:textId="07D7515E" w:rsidR="00E017BC" w:rsidRPr="008629C7" w:rsidRDefault="00FA4594" w:rsidP="00FA4594">
      <w:pPr>
        <w:pStyle w:val="Heading2"/>
      </w:pPr>
      <w:r>
        <w:t>Exhibitions</w:t>
      </w:r>
    </w:p>
    <w:p w14:paraId="13D05046" w14:textId="77777777" w:rsidR="00FF6338" w:rsidRPr="008629C7" w:rsidRDefault="00FF6338" w:rsidP="008629C7"/>
    <w:p w14:paraId="7D3387BA" w14:textId="13466AD1" w:rsidR="002658A2" w:rsidRPr="008629C7" w:rsidRDefault="006B7FE4" w:rsidP="008629C7">
      <w:r>
        <w:t>None</w:t>
      </w:r>
    </w:p>
    <w:p w14:paraId="2D6771E5" w14:textId="77777777" w:rsidR="00B45529" w:rsidRDefault="00B45529" w:rsidP="008629C7">
      <w:r>
        <w:br w:type="page"/>
      </w:r>
      <w:r>
        <w:lastRenderedPageBreak/>
        <w:t>Label:</w:t>
      </w:r>
      <w:r w:rsidR="004347E3">
        <w:t xml:space="preserve"> </w:t>
      </w:r>
      <w:r w:rsidR="007D60AA">
        <w:t>558</w:t>
      </w:r>
    </w:p>
    <w:p w14:paraId="28B6058C" w14:textId="7CDD38B1" w:rsidR="008158CF" w:rsidRPr="008629C7" w:rsidRDefault="00D504D6" w:rsidP="008629C7">
      <w:r>
        <w:t xml:space="preserve">Title: </w:t>
      </w:r>
      <w:r w:rsidR="0065391B">
        <w:t>Pendant</w:t>
      </w:r>
    </w:p>
    <w:p w14:paraId="69FF8E3E" w14:textId="77777777" w:rsidR="008158CF" w:rsidRPr="008629C7" w:rsidRDefault="0065391B" w:rsidP="008629C7">
      <w:r w:rsidRPr="008629C7">
        <w:t>Accession_number: 78.AF.321.3</w:t>
      </w:r>
    </w:p>
    <w:p w14:paraId="0C00DE2F" w14:textId="3F94B657" w:rsidR="008158CF" w:rsidRPr="008629C7" w:rsidRDefault="00742D95" w:rsidP="008629C7">
      <w:r>
        <w:t xml:space="preserve">Collection_link: </w:t>
      </w:r>
      <w:hyperlink r:id="rId18">
        <w:r w:rsidR="0065391B" w:rsidRPr="22B8EDB1">
          <w:rPr>
            <w:rStyle w:val="Hyperlink"/>
          </w:rPr>
          <w:t>https://www.getty.edu/art/collection/objects/8413</w:t>
        </w:r>
      </w:hyperlink>
    </w:p>
    <w:p w14:paraId="185855A4" w14:textId="4A6DFAC1" w:rsidR="008158CF" w:rsidRPr="008629C7" w:rsidRDefault="0065391B" w:rsidP="008629C7">
      <w:pPr>
        <w:rPr>
          <w:highlight w:val="white"/>
        </w:rPr>
      </w:pPr>
      <w:r>
        <w:t xml:space="preserve">Dimensions: </w:t>
      </w:r>
      <w:r w:rsidR="00185103">
        <w:t>H. 2.3</w:t>
      </w:r>
      <w:r w:rsidR="0051350D">
        <w:t>,</w:t>
      </w:r>
      <w:r w:rsidR="00185103">
        <w:t xml:space="preserve"> D.</w:t>
      </w:r>
      <w:r w:rsidR="0051350D">
        <w:t xml:space="preserve"> </w:t>
      </w:r>
      <w:r w:rsidR="00185103">
        <w:t>1.5</w:t>
      </w:r>
      <w:r w:rsidR="007967FB">
        <w:t xml:space="preserve">, Th. </w:t>
      </w:r>
      <w:r w:rsidR="00185103">
        <w:t>0.</w:t>
      </w:r>
      <w:r w:rsidR="009B3A72">
        <w:t>3–</w:t>
      </w:r>
      <w:r w:rsidR="00185103">
        <w:t xml:space="preserve">0.4 cm; </w:t>
      </w:r>
      <w:r w:rsidR="00442B5E">
        <w:t>Wt.</w:t>
      </w:r>
      <w:r w:rsidR="00185103">
        <w:t xml:space="preserve"> 1.32 g</w:t>
      </w:r>
    </w:p>
    <w:p w14:paraId="0FDA40A2" w14:textId="31690288" w:rsidR="008158CF" w:rsidRPr="008629C7" w:rsidRDefault="0065391B" w:rsidP="008629C7">
      <w:pPr>
        <w:rPr>
          <w:highlight w:val="white"/>
        </w:rPr>
      </w:pPr>
      <w:r>
        <w:t>Date: Mid-fourth</w:t>
      </w:r>
      <w:r w:rsidR="00C24627">
        <w:t>–</w:t>
      </w:r>
      <w:r>
        <w:t xml:space="preserve">early fifth century </w:t>
      </w:r>
      <w:r w:rsidR="0089205D">
        <w:t>CE</w:t>
      </w:r>
    </w:p>
    <w:p w14:paraId="15E88DE6" w14:textId="62974A59" w:rsidR="00D504D6" w:rsidRPr="004C76F9" w:rsidRDefault="0065391B" w:rsidP="008629C7">
      <w:r>
        <w:t>Start_date:</w:t>
      </w:r>
      <w:r w:rsidR="007D60AA">
        <w:t xml:space="preserve"> 333</w:t>
      </w:r>
    </w:p>
    <w:p w14:paraId="4A5A0201" w14:textId="78F87AA7" w:rsidR="008158CF" w:rsidRPr="004C76F9" w:rsidRDefault="0065391B" w:rsidP="008629C7">
      <w:pPr>
        <w:rPr>
          <w:highlight w:val="white"/>
        </w:rPr>
      </w:pPr>
      <w:r>
        <w:t>End_date:</w:t>
      </w:r>
      <w:r w:rsidR="007D60AA">
        <w:t xml:space="preserve"> 432</w:t>
      </w:r>
    </w:p>
    <w:p w14:paraId="6DC24AE4" w14:textId="0B31E054" w:rsidR="006A1D39" w:rsidRDefault="0065391B" w:rsidP="008629C7">
      <w:pPr>
        <w:rPr>
          <w:highlight w:val="white"/>
        </w:rPr>
      </w:pPr>
      <w:r>
        <w:t>Attribution: Production area:</w:t>
      </w:r>
      <w:r w:rsidR="005A50B1">
        <w:t xml:space="preserve"> </w:t>
      </w:r>
      <w:r>
        <w:t>Eastern Mediterranean, probably Syro-Palestinian</w:t>
      </w:r>
      <w:r w:rsidR="004C3D5D">
        <w:t xml:space="preserve"> region</w:t>
      </w:r>
    </w:p>
    <w:p w14:paraId="4A470B5A" w14:textId="2349C464" w:rsidR="006A1D39" w:rsidRPr="004C76F9" w:rsidRDefault="006A1D39" w:rsidP="008629C7">
      <w:pPr>
        <w:rPr>
          <w:highlight w:val="white"/>
        </w:rPr>
      </w:pPr>
      <w:r w:rsidRPr="22B8EDB1">
        <w:rPr>
          <w:highlight w:val="white"/>
        </w:rPr>
        <w:t xml:space="preserve">Culture: </w:t>
      </w:r>
      <w:r w:rsidR="007D60AA" w:rsidRPr="22B8EDB1">
        <w:rPr>
          <w:highlight w:val="white"/>
        </w:rPr>
        <w:t>Roman</w:t>
      </w:r>
    </w:p>
    <w:p w14:paraId="616A0D8A" w14:textId="77777777" w:rsidR="008158CF" w:rsidRPr="008629C7" w:rsidRDefault="006A1D39" w:rsidP="008629C7">
      <w:pPr>
        <w:rPr>
          <w:highlight w:val="white"/>
        </w:rPr>
      </w:pPr>
      <w:r w:rsidRPr="22B8EDB1">
        <w:rPr>
          <w:highlight w:val="white"/>
        </w:rPr>
        <w:t>Material:</w:t>
      </w:r>
      <w:r w:rsidR="0065391B">
        <w:t xml:space="preserve"> Translucent yellowish glass</w:t>
      </w:r>
    </w:p>
    <w:p w14:paraId="228B6426" w14:textId="77777777" w:rsidR="008158CF" w:rsidRPr="008629C7" w:rsidRDefault="0065391B" w:rsidP="008629C7">
      <w:pPr>
        <w:rPr>
          <w:highlight w:val="white"/>
        </w:rPr>
      </w:pPr>
      <w:r>
        <w:t>Modeling technique and decoration: Stamped</w:t>
      </w:r>
    </w:p>
    <w:p w14:paraId="49C4A6BE" w14:textId="77777777" w:rsidR="00DB11B1" w:rsidRDefault="00DB11B1" w:rsidP="008629C7">
      <w:r>
        <w:t>Inscription: No</w:t>
      </w:r>
    </w:p>
    <w:p w14:paraId="62B7D2B0" w14:textId="0F7C9F88" w:rsidR="00DB11B1" w:rsidRDefault="00DB11B1" w:rsidP="008629C7">
      <w:r>
        <w:t xml:space="preserve">Shape: </w:t>
      </w:r>
      <w:r w:rsidR="001B6139">
        <w:t>Amulets</w:t>
      </w:r>
    </w:p>
    <w:p w14:paraId="151BAE30" w14:textId="77777777" w:rsidR="00DB11B1" w:rsidRDefault="00DB11B1" w:rsidP="008629C7">
      <w:r>
        <w:t xml:space="preserve">Technique: </w:t>
      </w:r>
    </w:p>
    <w:p w14:paraId="61F62121" w14:textId="77777777" w:rsidR="00DB11B1" w:rsidRDefault="00DB11B1" w:rsidP="008629C7"/>
    <w:p w14:paraId="3A61E9F2" w14:textId="77777777" w:rsidR="00B55F61" w:rsidRPr="008629C7" w:rsidRDefault="00FA4594" w:rsidP="00FA4594">
      <w:pPr>
        <w:pStyle w:val="Heading2"/>
      </w:pPr>
      <w:r>
        <w:t>Condition</w:t>
      </w:r>
    </w:p>
    <w:p w14:paraId="411A9E4D" w14:textId="77777777" w:rsidR="00B55F61" w:rsidRPr="008629C7" w:rsidRDefault="00B55F61" w:rsidP="008629C7"/>
    <w:p w14:paraId="588DC139" w14:textId="09BB4E1B" w:rsidR="008158CF" w:rsidRPr="00425CEA" w:rsidRDefault="00185103" w:rsidP="008629C7">
      <w:r w:rsidRPr="22B8EDB1">
        <w:rPr>
          <w:highlight w:val="white"/>
        </w:rPr>
        <w:t>Intact</w:t>
      </w:r>
      <w:r w:rsidR="00425CEA">
        <w:t>.</w:t>
      </w:r>
    </w:p>
    <w:p w14:paraId="674DD473" w14:textId="77777777" w:rsidR="0096575E" w:rsidRPr="008629C7" w:rsidRDefault="0096575E" w:rsidP="008629C7"/>
    <w:p w14:paraId="3537CD2F" w14:textId="5E70DEEB" w:rsidR="0096575E" w:rsidRPr="008629C7" w:rsidRDefault="00FA4594" w:rsidP="00FA4594">
      <w:pPr>
        <w:pStyle w:val="Heading2"/>
      </w:pPr>
      <w:r>
        <w:t>Description</w:t>
      </w:r>
    </w:p>
    <w:p w14:paraId="38C75C6A" w14:textId="77777777" w:rsidR="0096575E" w:rsidRPr="008629C7" w:rsidRDefault="0096575E" w:rsidP="008629C7"/>
    <w:p w14:paraId="513A831E" w14:textId="2DFC1778" w:rsidR="008158CF" w:rsidRPr="008629C7" w:rsidRDefault="00B774C1" w:rsidP="008629C7">
      <w:pPr>
        <w:rPr>
          <w:highlight w:val="white"/>
        </w:rPr>
      </w:pPr>
      <w:r>
        <w:t>Elongated</w:t>
      </w:r>
      <w:r w:rsidR="00BD6DDA">
        <w:t>,</w:t>
      </w:r>
      <w:r>
        <w:t xml:space="preserve"> i</w:t>
      </w:r>
      <w:r w:rsidR="00185103">
        <w:t>rregularly c</w:t>
      </w:r>
      <w:r w:rsidR="0065391B" w:rsidRPr="22B8EDB1">
        <w:rPr>
          <w:highlight w:val="white"/>
        </w:rPr>
        <w:t xml:space="preserve">ircular medallion with oval suspension ring on the top. The suspension ring </w:t>
      </w:r>
      <w:r w:rsidR="00BD6DDA" w:rsidRPr="22B8EDB1">
        <w:rPr>
          <w:highlight w:val="white"/>
        </w:rPr>
        <w:t>wa</w:t>
      </w:r>
      <w:r w:rsidR="0065391B" w:rsidRPr="22B8EDB1">
        <w:rPr>
          <w:highlight w:val="white"/>
        </w:rPr>
        <w:t>s drawn out of a lump of glass</w:t>
      </w:r>
      <w:r w:rsidR="00AA55D6" w:rsidRPr="22B8EDB1">
        <w:rPr>
          <w:highlight w:val="white"/>
        </w:rPr>
        <w:t>,</w:t>
      </w:r>
      <w:r w:rsidR="0065391B" w:rsidRPr="22B8EDB1">
        <w:rPr>
          <w:highlight w:val="white"/>
        </w:rPr>
        <w:t xml:space="preserve"> folded backward over a rod</w:t>
      </w:r>
      <w:r w:rsidR="00AA55D6" w:rsidRPr="22B8EDB1">
        <w:rPr>
          <w:highlight w:val="white"/>
        </w:rPr>
        <w:t>,</w:t>
      </w:r>
      <w:r w:rsidR="0065391B" w:rsidRPr="22B8EDB1">
        <w:rPr>
          <w:highlight w:val="white"/>
        </w:rPr>
        <w:t xml:space="preserve"> and reattached when the device was stamped onto the medallion. Circular die. Crisp relief. Back side is smooth and flat.</w:t>
      </w:r>
    </w:p>
    <w:p w14:paraId="13398D76" w14:textId="45212D01" w:rsidR="00D504D6" w:rsidRPr="008629C7" w:rsidRDefault="001B6139" w:rsidP="008629C7">
      <w:pPr>
        <w:rPr>
          <w:highlight w:val="white"/>
        </w:rPr>
      </w:pPr>
      <w:r>
        <w:rPr>
          <w:highlight w:val="white"/>
        </w:rPr>
        <w:tab/>
      </w:r>
      <w:r w:rsidR="0065391B" w:rsidRPr="008629C7">
        <w:rPr>
          <w:highlight w:val="white"/>
        </w:rPr>
        <w:t>Stamped, frontal bust of a beardless figure</w:t>
      </w:r>
      <w:r w:rsidR="00BD6DDA">
        <w:rPr>
          <w:highlight w:val="white"/>
        </w:rPr>
        <w:t>,</w:t>
      </w:r>
      <w:r w:rsidR="0065391B" w:rsidRPr="008629C7">
        <w:rPr>
          <w:highlight w:val="white"/>
        </w:rPr>
        <w:t xml:space="preserve"> flanked by </w:t>
      </w:r>
      <w:r w:rsidR="00BD6DDA">
        <w:rPr>
          <w:highlight w:val="white"/>
        </w:rPr>
        <w:t>an</w:t>
      </w:r>
      <w:r w:rsidR="0065391B" w:rsidRPr="008629C7">
        <w:rPr>
          <w:highlight w:val="white"/>
        </w:rPr>
        <w:t xml:space="preserve"> inscription that identifies her </w:t>
      </w:r>
      <w:r w:rsidR="00BD6DDA">
        <w:rPr>
          <w:highlight w:val="white"/>
        </w:rPr>
        <w:t>as</w:t>
      </w:r>
      <w:r w:rsidR="0065391B" w:rsidRPr="008629C7">
        <w:rPr>
          <w:highlight w:val="white"/>
        </w:rPr>
        <w:t xml:space="preserve"> Victory, </w:t>
      </w:r>
      <w:r w:rsidR="00BD6DDA">
        <w:rPr>
          <w:highlight w:val="white"/>
        </w:rPr>
        <w:t>ΝΙΚΗ</w:t>
      </w:r>
      <w:r w:rsidR="0065391B" w:rsidRPr="008629C7">
        <w:rPr>
          <w:highlight w:val="white"/>
        </w:rPr>
        <w:t>, written in capital Greek letters. Vertically arranged, on the left side</w:t>
      </w:r>
      <w:r w:rsidR="00D070C8">
        <w:rPr>
          <w:highlight w:val="white"/>
        </w:rPr>
        <w:t>,</w:t>
      </w:r>
      <w:r w:rsidR="0065391B" w:rsidRPr="008629C7">
        <w:rPr>
          <w:highlight w:val="white"/>
        </w:rPr>
        <w:t xml:space="preserve"> facing upward</w:t>
      </w:r>
      <w:r w:rsidR="00D070C8">
        <w:rPr>
          <w:highlight w:val="white"/>
        </w:rPr>
        <w:t>,</w:t>
      </w:r>
      <w:r w:rsidR="0065391B" w:rsidRPr="008629C7">
        <w:rPr>
          <w:highlight w:val="white"/>
        </w:rPr>
        <w:t xml:space="preserve"> </w:t>
      </w:r>
      <w:r w:rsidR="00BD6DDA">
        <w:rPr>
          <w:highlight w:val="white"/>
        </w:rPr>
        <w:t>ΝΙ</w:t>
      </w:r>
      <w:r w:rsidR="0065391B" w:rsidRPr="008629C7">
        <w:rPr>
          <w:highlight w:val="white"/>
        </w:rPr>
        <w:t>, and on the right</w:t>
      </w:r>
      <w:r w:rsidR="00D070C8">
        <w:rPr>
          <w:highlight w:val="white"/>
        </w:rPr>
        <w:t>,</w:t>
      </w:r>
      <w:r w:rsidR="0065391B" w:rsidRPr="008629C7">
        <w:rPr>
          <w:highlight w:val="white"/>
        </w:rPr>
        <w:t xml:space="preserve"> facing downward</w:t>
      </w:r>
      <w:r w:rsidR="00D070C8">
        <w:rPr>
          <w:highlight w:val="white"/>
        </w:rPr>
        <w:t>,</w:t>
      </w:r>
      <w:r w:rsidR="0065391B" w:rsidRPr="008629C7">
        <w:rPr>
          <w:highlight w:val="white"/>
        </w:rPr>
        <w:t xml:space="preserve"> </w:t>
      </w:r>
      <w:r w:rsidR="00BD6DDA">
        <w:rPr>
          <w:highlight w:val="white"/>
        </w:rPr>
        <w:t>ΚΗ</w:t>
      </w:r>
      <w:r w:rsidR="0065391B" w:rsidRPr="008629C7">
        <w:rPr>
          <w:highlight w:val="white"/>
        </w:rPr>
        <w:t>. The hair of the figure is quite voluminous and reaches the middle of the neck</w:t>
      </w:r>
      <w:r w:rsidR="00D070C8">
        <w:rPr>
          <w:highlight w:val="white"/>
        </w:rPr>
        <w:t>,</w:t>
      </w:r>
      <w:r w:rsidR="0065391B" w:rsidRPr="008629C7">
        <w:rPr>
          <w:highlight w:val="white"/>
        </w:rPr>
        <w:t xml:space="preserve"> where it ends</w:t>
      </w:r>
      <w:r w:rsidR="00D070C8">
        <w:rPr>
          <w:highlight w:val="white"/>
        </w:rPr>
        <w:t>,</w:t>
      </w:r>
      <w:r w:rsidR="0065391B" w:rsidRPr="008629C7">
        <w:rPr>
          <w:highlight w:val="white"/>
        </w:rPr>
        <w:t xml:space="preserve"> forming a wide fold</w:t>
      </w:r>
      <w:r w:rsidR="00D070C8">
        <w:rPr>
          <w:highlight w:val="white"/>
        </w:rPr>
        <w:t>over</w:t>
      </w:r>
      <w:r w:rsidR="0065391B" w:rsidRPr="008629C7">
        <w:rPr>
          <w:highlight w:val="white"/>
        </w:rPr>
        <w:t>. A wide</w:t>
      </w:r>
      <w:r w:rsidR="00D070C8">
        <w:rPr>
          <w:highlight w:val="white"/>
        </w:rPr>
        <w:t>,</w:t>
      </w:r>
      <w:r w:rsidR="0065391B" w:rsidRPr="008629C7">
        <w:rPr>
          <w:highlight w:val="white"/>
        </w:rPr>
        <w:t xml:space="preserve"> triangular, beaded band is visible over the forehead. Large eyes</w:t>
      </w:r>
      <w:r w:rsidR="00D070C8">
        <w:rPr>
          <w:highlight w:val="white"/>
        </w:rPr>
        <w:t>;</w:t>
      </w:r>
      <w:r w:rsidR="0065391B" w:rsidRPr="008629C7">
        <w:rPr>
          <w:highlight w:val="white"/>
        </w:rPr>
        <w:t xml:space="preserve"> straight</w:t>
      </w:r>
      <w:r w:rsidR="00D070C8">
        <w:rPr>
          <w:highlight w:val="white"/>
        </w:rPr>
        <w:t>,</w:t>
      </w:r>
      <w:r w:rsidR="0065391B" w:rsidRPr="008629C7">
        <w:rPr>
          <w:highlight w:val="white"/>
        </w:rPr>
        <w:t xml:space="preserve"> thick nose</w:t>
      </w:r>
      <w:r w:rsidR="00D070C8">
        <w:rPr>
          <w:highlight w:val="white"/>
        </w:rPr>
        <w:t>;</w:t>
      </w:r>
      <w:r w:rsidR="0065391B" w:rsidRPr="008629C7">
        <w:rPr>
          <w:highlight w:val="white"/>
        </w:rPr>
        <w:t xml:space="preserve"> </w:t>
      </w:r>
      <w:r w:rsidR="00D070C8">
        <w:rPr>
          <w:highlight w:val="white"/>
        </w:rPr>
        <w:t xml:space="preserve">closed </w:t>
      </w:r>
      <w:r w:rsidR="0065391B" w:rsidRPr="008629C7">
        <w:rPr>
          <w:highlight w:val="white"/>
        </w:rPr>
        <w:t>mouth. Long</w:t>
      </w:r>
      <w:r w:rsidR="00D070C8">
        <w:rPr>
          <w:highlight w:val="white"/>
        </w:rPr>
        <w:t>,</w:t>
      </w:r>
      <w:r w:rsidR="0065391B" w:rsidRPr="008629C7">
        <w:rPr>
          <w:highlight w:val="white"/>
        </w:rPr>
        <w:t xml:space="preserve"> triangular neck </w:t>
      </w:r>
      <w:r w:rsidR="00D070C8">
        <w:rPr>
          <w:highlight w:val="white"/>
        </w:rPr>
        <w:t>ris</w:t>
      </w:r>
      <w:r w:rsidR="0065391B" w:rsidRPr="008629C7">
        <w:rPr>
          <w:highlight w:val="white"/>
        </w:rPr>
        <w:t>ing from the oval, almost angular opening of the dress-chiton. The front edge of the dress has relief decoration.</w:t>
      </w:r>
    </w:p>
    <w:p w14:paraId="7CB28D06" w14:textId="77777777" w:rsidR="0057626F" w:rsidRPr="008629C7" w:rsidRDefault="0057626F" w:rsidP="008629C7"/>
    <w:p w14:paraId="53312E44" w14:textId="38B60B45" w:rsidR="0057626F" w:rsidRPr="008629C7" w:rsidRDefault="00FA4594" w:rsidP="00920FB5">
      <w:pPr>
        <w:pStyle w:val="Heading2"/>
      </w:pPr>
      <w:r>
        <w:t xml:space="preserve">Comments and </w:t>
      </w:r>
      <w:r w:rsidR="00920FB5">
        <w:t>Comparanda</w:t>
      </w:r>
    </w:p>
    <w:p w14:paraId="20C8C5CA" w14:textId="77777777" w:rsidR="0057626F" w:rsidRPr="008629C7" w:rsidRDefault="0057626F" w:rsidP="008629C7"/>
    <w:p w14:paraId="0AAB98BF" w14:textId="37FB8C7E" w:rsidR="00B0365E" w:rsidRPr="00870BCB" w:rsidRDefault="00870BCB" w:rsidP="008629C7">
      <w:pPr>
        <w:rPr>
          <w:highlight w:val="green"/>
        </w:rPr>
      </w:pPr>
      <w:r>
        <w:t>S</w:t>
      </w:r>
      <w:r w:rsidR="0065391B">
        <w:t xml:space="preserve">ee </w:t>
      </w:r>
      <w:hyperlink w:anchor="cat">
        <w:r w:rsidR="0065391B" w:rsidRPr="22B8EDB1">
          <w:rPr>
            <w:rStyle w:val="Hyperlink"/>
          </w:rPr>
          <w:t>78.AF.321.1</w:t>
        </w:r>
      </w:hyperlink>
      <w:r>
        <w:t>.</w:t>
      </w:r>
    </w:p>
    <w:p w14:paraId="39A44C5F" w14:textId="77777777" w:rsidR="00FF6338" w:rsidRPr="008629C7" w:rsidRDefault="00FF6338" w:rsidP="008629C7"/>
    <w:p w14:paraId="0309193A" w14:textId="15578952" w:rsidR="00E017BC" w:rsidRPr="008629C7" w:rsidRDefault="00FA4594" w:rsidP="00FA4594">
      <w:pPr>
        <w:pStyle w:val="Heading2"/>
      </w:pPr>
      <w:r>
        <w:t>Provenance</w:t>
      </w:r>
    </w:p>
    <w:p w14:paraId="6F12A22A" w14:textId="77777777" w:rsidR="00FF6338" w:rsidRPr="008629C7" w:rsidRDefault="00FF6338" w:rsidP="008629C7"/>
    <w:p w14:paraId="113430A7" w14:textId="6EA609E8" w:rsidR="008158CF" w:rsidRPr="008629C7" w:rsidRDefault="0065391B" w:rsidP="008629C7">
      <w:r>
        <w:t>1978, Ira Goldberg</w:t>
      </w:r>
      <w:r w:rsidR="00166D18">
        <w:t xml:space="preserve"> (</w:t>
      </w:r>
      <w:r>
        <w:t xml:space="preserve">Beverly Hills, California), donated to the </w:t>
      </w:r>
      <w:r w:rsidR="00140705">
        <w:t>J. Paul</w:t>
      </w:r>
      <w:r>
        <w:t xml:space="preserve"> Getty Museum, 1978</w:t>
      </w:r>
    </w:p>
    <w:p w14:paraId="38E4144D" w14:textId="77777777" w:rsidR="00FF6338" w:rsidRPr="008629C7" w:rsidRDefault="00FF6338" w:rsidP="008629C7"/>
    <w:p w14:paraId="4F904D5B" w14:textId="4DD50877" w:rsidR="00E017BC" w:rsidRPr="008629C7" w:rsidRDefault="00FA4594" w:rsidP="00FA4594">
      <w:pPr>
        <w:pStyle w:val="Heading2"/>
      </w:pPr>
      <w:r>
        <w:t>Bibliography</w:t>
      </w:r>
    </w:p>
    <w:p w14:paraId="35D2F603" w14:textId="77777777" w:rsidR="00DA3F68" w:rsidRDefault="00DA3F68" w:rsidP="008629C7"/>
    <w:p w14:paraId="6C003146" w14:textId="5DA7B425" w:rsidR="008158CF" w:rsidRPr="008629C7" w:rsidRDefault="00013A98" w:rsidP="008629C7">
      <w:pPr>
        <w:rPr>
          <w:highlight w:val="white"/>
        </w:rPr>
      </w:pPr>
      <w:r>
        <w:t>{Lees-Causey 1983}</w:t>
      </w:r>
      <w:r w:rsidR="0065391B">
        <w:t>, p</w:t>
      </w:r>
      <w:r>
        <w:t>p</w:t>
      </w:r>
      <w:r w:rsidR="0065391B">
        <w:t>. 15</w:t>
      </w:r>
      <w:r w:rsidR="00F26716">
        <w:t>4–</w:t>
      </w:r>
      <w:r w:rsidR="00AE2D98">
        <w:t>1</w:t>
      </w:r>
      <w:r w:rsidR="0065391B">
        <w:t>55.</w:t>
      </w:r>
    </w:p>
    <w:p w14:paraId="20EBAF28" w14:textId="77777777" w:rsidR="00FF6338" w:rsidRPr="008629C7" w:rsidRDefault="00FF6338" w:rsidP="008629C7"/>
    <w:p w14:paraId="6DF48482" w14:textId="7CB69C9A" w:rsidR="00E017BC" w:rsidRPr="008629C7" w:rsidRDefault="00FA4594" w:rsidP="00FA4594">
      <w:pPr>
        <w:pStyle w:val="Heading2"/>
      </w:pPr>
      <w:r>
        <w:t>Exhibitions</w:t>
      </w:r>
    </w:p>
    <w:p w14:paraId="0CAB5B90" w14:textId="77777777" w:rsidR="00FF6338" w:rsidRPr="008629C7" w:rsidRDefault="00FF6338" w:rsidP="008629C7"/>
    <w:p w14:paraId="2CDD85D4" w14:textId="2BFC188A" w:rsidR="002658A2" w:rsidRPr="008629C7" w:rsidRDefault="006B7FE4" w:rsidP="008629C7">
      <w:r>
        <w:t>None</w:t>
      </w:r>
    </w:p>
    <w:p w14:paraId="7EAC6C8B" w14:textId="77777777" w:rsidR="00B45529" w:rsidRDefault="00B45529" w:rsidP="008629C7">
      <w:r>
        <w:br w:type="page"/>
      </w:r>
      <w:r>
        <w:lastRenderedPageBreak/>
        <w:t>Label:</w:t>
      </w:r>
      <w:r w:rsidR="004347E3">
        <w:t xml:space="preserve"> </w:t>
      </w:r>
      <w:r w:rsidR="00002A2E">
        <w:t>559</w:t>
      </w:r>
    </w:p>
    <w:p w14:paraId="20C34634" w14:textId="7C4BB6E1" w:rsidR="008158CF" w:rsidRPr="008629C7" w:rsidRDefault="00D504D6" w:rsidP="008629C7">
      <w:r>
        <w:t xml:space="preserve">Title: </w:t>
      </w:r>
      <w:r w:rsidR="0065391B">
        <w:t>Pendant</w:t>
      </w:r>
    </w:p>
    <w:p w14:paraId="7E6907DD" w14:textId="77777777" w:rsidR="008158CF" w:rsidRPr="008629C7" w:rsidRDefault="0065391B" w:rsidP="008629C7">
      <w:r w:rsidRPr="008629C7">
        <w:t>Accession_number: 78.AF.321.4</w:t>
      </w:r>
    </w:p>
    <w:p w14:paraId="1E5F945C" w14:textId="4723F41B" w:rsidR="008158CF" w:rsidRPr="008629C7" w:rsidRDefault="00742D95" w:rsidP="008629C7">
      <w:r>
        <w:t xml:space="preserve">Collection_link: </w:t>
      </w:r>
      <w:hyperlink r:id="rId19">
        <w:r w:rsidR="0065391B" w:rsidRPr="22B8EDB1">
          <w:rPr>
            <w:rStyle w:val="Hyperlink"/>
          </w:rPr>
          <w:t>https://www.getty.edu/art/collection/objects/8414</w:t>
        </w:r>
      </w:hyperlink>
    </w:p>
    <w:p w14:paraId="53CB56A0" w14:textId="45AF32D0" w:rsidR="008158CF" w:rsidRPr="008629C7" w:rsidRDefault="0065391B" w:rsidP="008629C7">
      <w:pPr>
        <w:rPr>
          <w:highlight w:val="white"/>
        </w:rPr>
      </w:pPr>
      <w:r>
        <w:t xml:space="preserve">Dimensions: </w:t>
      </w:r>
      <w:r w:rsidR="00D6286D">
        <w:t>H. 2.5</w:t>
      </w:r>
      <w:r w:rsidR="0051350D">
        <w:t>,</w:t>
      </w:r>
      <w:r w:rsidR="00D6286D">
        <w:t xml:space="preserve"> D</w:t>
      </w:r>
      <w:r w:rsidR="000A49AA">
        <w:t>iam</w:t>
      </w:r>
      <w:r w:rsidR="00D6286D">
        <w:t>.</w:t>
      </w:r>
      <w:r w:rsidR="000A49AA">
        <w:t xml:space="preserve"> </w:t>
      </w:r>
      <w:r w:rsidR="00D6286D">
        <w:t>1.8</w:t>
      </w:r>
      <w:r w:rsidR="007967FB">
        <w:t xml:space="preserve">, Th. </w:t>
      </w:r>
      <w:r w:rsidR="00D6286D">
        <w:t>0.</w:t>
      </w:r>
      <w:r w:rsidR="009B3A72">
        <w:t>3–</w:t>
      </w:r>
      <w:r w:rsidR="00D6286D">
        <w:t xml:space="preserve">0.4 cm; </w:t>
      </w:r>
      <w:r w:rsidR="00442B5E">
        <w:t>Wt.</w:t>
      </w:r>
      <w:r w:rsidR="00D6286D">
        <w:t xml:space="preserve"> 1.90</w:t>
      </w:r>
      <w:r w:rsidR="00072AC1">
        <w:t xml:space="preserve"> </w:t>
      </w:r>
      <w:r w:rsidR="00D6286D">
        <w:t>g</w:t>
      </w:r>
    </w:p>
    <w:p w14:paraId="3AC723B9" w14:textId="32FFD8C5" w:rsidR="008158CF" w:rsidRPr="008629C7" w:rsidRDefault="0065391B" w:rsidP="008629C7">
      <w:pPr>
        <w:rPr>
          <w:highlight w:val="white"/>
        </w:rPr>
      </w:pPr>
      <w:r>
        <w:t>Date: Mid-fourth</w:t>
      </w:r>
      <w:r w:rsidR="00C24627">
        <w:t>–</w:t>
      </w:r>
      <w:r>
        <w:t xml:space="preserve">early fifth century </w:t>
      </w:r>
      <w:r w:rsidR="0089205D">
        <w:t>CE</w:t>
      </w:r>
    </w:p>
    <w:p w14:paraId="1CB0EA5E" w14:textId="2F4CCE37" w:rsidR="00D504D6" w:rsidRPr="004C76F9" w:rsidRDefault="0065391B" w:rsidP="008629C7">
      <w:r>
        <w:t>Start_date:</w:t>
      </w:r>
      <w:r w:rsidR="00002A2E">
        <w:t xml:space="preserve"> 333</w:t>
      </w:r>
    </w:p>
    <w:p w14:paraId="45DE0AE5" w14:textId="717A2E0C" w:rsidR="008158CF" w:rsidRPr="004C76F9" w:rsidRDefault="0065391B" w:rsidP="008629C7">
      <w:pPr>
        <w:rPr>
          <w:highlight w:val="white"/>
        </w:rPr>
      </w:pPr>
      <w:r>
        <w:t>End_date:</w:t>
      </w:r>
      <w:r w:rsidR="00002A2E">
        <w:t xml:space="preserve"> 432</w:t>
      </w:r>
    </w:p>
    <w:p w14:paraId="017848AA" w14:textId="0841F20A" w:rsidR="006A1D39" w:rsidRDefault="0065391B" w:rsidP="008629C7">
      <w:pPr>
        <w:rPr>
          <w:highlight w:val="white"/>
        </w:rPr>
      </w:pPr>
      <w:r>
        <w:t>Attribution: Production area:</w:t>
      </w:r>
      <w:r w:rsidR="005A50B1">
        <w:t xml:space="preserve"> </w:t>
      </w:r>
      <w:r>
        <w:t>Eastern Mediterranean, probably Syro-Palestinian</w:t>
      </w:r>
      <w:r w:rsidR="004C3D5D">
        <w:t xml:space="preserve"> region</w:t>
      </w:r>
    </w:p>
    <w:p w14:paraId="6C66EB7F" w14:textId="3231F3D1" w:rsidR="006A1D39" w:rsidRPr="004C76F9" w:rsidRDefault="006A1D39" w:rsidP="008629C7">
      <w:pPr>
        <w:rPr>
          <w:highlight w:val="white"/>
        </w:rPr>
      </w:pPr>
      <w:r w:rsidRPr="22B8EDB1">
        <w:rPr>
          <w:highlight w:val="white"/>
        </w:rPr>
        <w:t xml:space="preserve">Culture: </w:t>
      </w:r>
      <w:r w:rsidR="00002A2E" w:rsidRPr="22B8EDB1">
        <w:rPr>
          <w:highlight w:val="white"/>
        </w:rPr>
        <w:t>Roman</w:t>
      </w:r>
    </w:p>
    <w:p w14:paraId="3C965787" w14:textId="77777777" w:rsidR="008158CF" w:rsidRPr="008629C7" w:rsidRDefault="006A1D39" w:rsidP="008629C7">
      <w:pPr>
        <w:rPr>
          <w:highlight w:val="white"/>
        </w:rPr>
      </w:pPr>
      <w:r w:rsidRPr="22B8EDB1">
        <w:rPr>
          <w:highlight w:val="white"/>
        </w:rPr>
        <w:t>Material:</w:t>
      </w:r>
      <w:r w:rsidR="0065391B">
        <w:t xml:space="preserve"> Translucent yellowish glass</w:t>
      </w:r>
    </w:p>
    <w:p w14:paraId="43655DF9" w14:textId="77777777" w:rsidR="008158CF" w:rsidRPr="008629C7" w:rsidRDefault="0065391B" w:rsidP="008629C7">
      <w:pPr>
        <w:rPr>
          <w:highlight w:val="white"/>
        </w:rPr>
      </w:pPr>
      <w:r>
        <w:t>Modeling technique and decoration: Stamped</w:t>
      </w:r>
    </w:p>
    <w:p w14:paraId="451B2513" w14:textId="77777777" w:rsidR="00DB11B1" w:rsidRDefault="00DB11B1" w:rsidP="008629C7">
      <w:r>
        <w:t>Inscription: No</w:t>
      </w:r>
    </w:p>
    <w:p w14:paraId="588C5102" w14:textId="014639E8" w:rsidR="00DB11B1" w:rsidRDefault="00DB11B1" w:rsidP="008629C7">
      <w:r>
        <w:t xml:space="preserve">Shape: </w:t>
      </w:r>
      <w:r w:rsidR="001B6139">
        <w:t>Amulets</w:t>
      </w:r>
    </w:p>
    <w:p w14:paraId="077A415E" w14:textId="77777777" w:rsidR="00DB11B1" w:rsidRDefault="00DB11B1" w:rsidP="008629C7">
      <w:r>
        <w:t xml:space="preserve">Technique: </w:t>
      </w:r>
    </w:p>
    <w:p w14:paraId="782A68DE" w14:textId="77777777" w:rsidR="00DB11B1" w:rsidRDefault="00DB11B1" w:rsidP="008629C7"/>
    <w:p w14:paraId="0E0615EC" w14:textId="77777777" w:rsidR="00B55F61" w:rsidRPr="008629C7" w:rsidRDefault="00FA4594" w:rsidP="00FA4594">
      <w:pPr>
        <w:pStyle w:val="Heading2"/>
      </w:pPr>
      <w:r>
        <w:t>Condition</w:t>
      </w:r>
    </w:p>
    <w:p w14:paraId="1A0C9537" w14:textId="77777777" w:rsidR="00B55F61" w:rsidRPr="008629C7" w:rsidRDefault="00B55F61" w:rsidP="008629C7"/>
    <w:p w14:paraId="22D2F698" w14:textId="3C4BCE92" w:rsidR="008158CF" w:rsidRPr="008629C7" w:rsidRDefault="0065391B" w:rsidP="008629C7">
      <w:r w:rsidRPr="22B8EDB1">
        <w:rPr>
          <w:highlight w:val="white"/>
        </w:rPr>
        <w:t>Intact</w:t>
      </w:r>
      <w:r w:rsidR="009D022B">
        <w:rPr>
          <w:highlight w:val="white"/>
        </w:rPr>
        <w:t>.</w:t>
      </w:r>
    </w:p>
    <w:p w14:paraId="5BA91351" w14:textId="77777777" w:rsidR="0096575E" w:rsidRPr="008629C7" w:rsidRDefault="0096575E" w:rsidP="008629C7"/>
    <w:p w14:paraId="6FC53080" w14:textId="3CC02B54" w:rsidR="0096575E" w:rsidRPr="008629C7" w:rsidRDefault="00FA4594" w:rsidP="00FA4594">
      <w:pPr>
        <w:pStyle w:val="Heading2"/>
      </w:pPr>
      <w:r>
        <w:t>Description</w:t>
      </w:r>
    </w:p>
    <w:p w14:paraId="7AE29050" w14:textId="77777777" w:rsidR="0096575E" w:rsidRPr="008629C7" w:rsidRDefault="0096575E" w:rsidP="008629C7"/>
    <w:p w14:paraId="124AF698" w14:textId="25EA8380" w:rsidR="008158CF" w:rsidRPr="008629C7" w:rsidRDefault="0065391B" w:rsidP="008629C7">
      <w:pPr>
        <w:rPr>
          <w:highlight w:val="white"/>
        </w:rPr>
      </w:pPr>
      <w:r w:rsidRPr="22B8EDB1">
        <w:rPr>
          <w:highlight w:val="white"/>
        </w:rPr>
        <w:t>Circular medallion with oval suspension ring on the top. The suspension ring is drawn out of a lump of glass</w:t>
      </w:r>
      <w:r w:rsidR="00AA55D6" w:rsidRPr="22B8EDB1">
        <w:rPr>
          <w:highlight w:val="white"/>
        </w:rPr>
        <w:t>,</w:t>
      </w:r>
      <w:r w:rsidRPr="22B8EDB1">
        <w:rPr>
          <w:highlight w:val="white"/>
        </w:rPr>
        <w:t xml:space="preserve"> folded backward over a rod</w:t>
      </w:r>
      <w:r w:rsidR="00AA55D6" w:rsidRPr="22B8EDB1">
        <w:rPr>
          <w:highlight w:val="white"/>
        </w:rPr>
        <w:t>,</w:t>
      </w:r>
      <w:r w:rsidRPr="22B8EDB1">
        <w:rPr>
          <w:highlight w:val="white"/>
        </w:rPr>
        <w:t xml:space="preserve"> and reattached when the device was stamped onto the medallion. Circular die. Crisp relief. Back side is smooth and flat.</w:t>
      </w:r>
    </w:p>
    <w:p w14:paraId="2992F173" w14:textId="442707CE" w:rsidR="00D504D6" w:rsidRPr="008629C7" w:rsidRDefault="00D070C8" w:rsidP="008629C7">
      <w:pPr>
        <w:rPr>
          <w:highlight w:val="white"/>
        </w:rPr>
      </w:pPr>
      <w:r>
        <w:rPr>
          <w:highlight w:val="white"/>
        </w:rPr>
        <w:tab/>
      </w:r>
      <w:r w:rsidR="0065391B" w:rsidRPr="008629C7">
        <w:rPr>
          <w:highlight w:val="white"/>
        </w:rPr>
        <w:t>Stamped, frontal bust of a beardless figure</w:t>
      </w:r>
      <w:r>
        <w:rPr>
          <w:highlight w:val="white"/>
        </w:rPr>
        <w:t>,</w:t>
      </w:r>
      <w:r w:rsidR="0065391B" w:rsidRPr="008629C7">
        <w:rPr>
          <w:highlight w:val="white"/>
        </w:rPr>
        <w:t xml:space="preserve"> flanked by </w:t>
      </w:r>
      <w:r>
        <w:rPr>
          <w:highlight w:val="white"/>
        </w:rPr>
        <w:t>an</w:t>
      </w:r>
      <w:r w:rsidR="0065391B" w:rsidRPr="008629C7">
        <w:rPr>
          <w:highlight w:val="white"/>
        </w:rPr>
        <w:t xml:space="preserve"> inscription that identifies her </w:t>
      </w:r>
      <w:r>
        <w:rPr>
          <w:highlight w:val="white"/>
        </w:rPr>
        <w:t>as</w:t>
      </w:r>
      <w:r w:rsidR="0065391B" w:rsidRPr="008629C7">
        <w:rPr>
          <w:highlight w:val="white"/>
        </w:rPr>
        <w:t xml:space="preserve"> Victory, </w:t>
      </w:r>
      <w:r>
        <w:rPr>
          <w:highlight w:val="white"/>
        </w:rPr>
        <w:t>ΝΙΚΗ</w:t>
      </w:r>
      <w:r w:rsidR="0065391B" w:rsidRPr="008629C7">
        <w:rPr>
          <w:highlight w:val="white"/>
        </w:rPr>
        <w:t>, written in capital Greek letters. Vertically arranged, on the left side</w:t>
      </w:r>
      <w:r w:rsidR="00AA55D6">
        <w:rPr>
          <w:highlight w:val="white"/>
        </w:rPr>
        <w:t>,</w:t>
      </w:r>
      <w:r w:rsidR="0065391B" w:rsidRPr="008629C7">
        <w:rPr>
          <w:highlight w:val="white"/>
        </w:rPr>
        <w:t xml:space="preserve"> facing upward</w:t>
      </w:r>
      <w:r w:rsidR="00AA55D6">
        <w:rPr>
          <w:highlight w:val="white"/>
        </w:rPr>
        <w:t>,</w:t>
      </w:r>
      <w:r w:rsidR="0065391B" w:rsidRPr="008629C7">
        <w:rPr>
          <w:highlight w:val="white"/>
        </w:rPr>
        <w:t xml:space="preserve"> </w:t>
      </w:r>
      <w:r>
        <w:rPr>
          <w:highlight w:val="white"/>
        </w:rPr>
        <w:t>ΝΙ</w:t>
      </w:r>
      <w:r w:rsidR="0065391B" w:rsidRPr="008629C7">
        <w:rPr>
          <w:highlight w:val="white"/>
        </w:rPr>
        <w:t>, and on the right</w:t>
      </w:r>
      <w:r w:rsidR="00AA55D6">
        <w:rPr>
          <w:highlight w:val="white"/>
        </w:rPr>
        <w:t>,</w:t>
      </w:r>
      <w:r w:rsidR="0065391B" w:rsidRPr="008629C7">
        <w:rPr>
          <w:highlight w:val="white"/>
        </w:rPr>
        <w:t xml:space="preserve"> facing downward</w:t>
      </w:r>
      <w:r w:rsidR="00AA55D6">
        <w:rPr>
          <w:highlight w:val="white"/>
        </w:rPr>
        <w:t>,</w:t>
      </w:r>
      <w:r w:rsidR="0065391B" w:rsidRPr="008629C7">
        <w:rPr>
          <w:highlight w:val="white"/>
        </w:rPr>
        <w:t xml:space="preserve"> </w:t>
      </w:r>
      <w:r>
        <w:rPr>
          <w:highlight w:val="white"/>
        </w:rPr>
        <w:t>ΚΗ</w:t>
      </w:r>
      <w:r w:rsidR="0065391B" w:rsidRPr="008629C7">
        <w:rPr>
          <w:highlight w:val="white"/>
        </w:rPr>
        <w:t>. The hair of the figure is quite voluminous and reaches the middle of the neck</w:t>
      </w:r>
      <w:r w:rsidR="00AA55D6">
        <w:rPr>
          <w:highlight w:val="white"/>
        </w:rPr>
        <w:t>,</w:t>
      </w:r>
      <w:r w:rsidR="0065391B" w:rsidRPr="008629C7">
        <w:rPr>
          <w:highlight w:val="white"/>
        </w:rPr>
        <w:t xml:space="preserve"> where it ends</w:t>
      </w:r>
      <w:r w:rsidR="00AA55D6">
        <w:rPr>
          <w:highlight w:val="white"/>
        </w:rPr>
        <w:t>,</w:t>
      </w:r>
      <w:r w:rsidR="0065391B" w:rsidRPr="008629C7">
        <w:rPr>
          <w:highlight w:val="white"/>
        </w:rPr>
        <w:t xml:space="preserve"> forming a wide fold</w:t>
      </w:r>
      <w:r w:rsidR="00AA55D6">
        <w:rPr>
          <w:highlight w:val="white"/>
        </w:rPr>
        <w:t>over</w:t>
      </w:r>
      <w:r w:rsidR="0065391B" w:rsidRPr="008629C7">
        <w:rPr>
          <w:highlight w:val="white"/>
        </w:rPr>
        <w:t>. A wide</w:t>
      </w:r>
      <w:r w:rsidR="00AA55D6">
        <w:rPr>
          <w:highlight w:val="white"/>
        </w:rPr>
        <w:t>,</w:t>
      </w:r>
      <w:r w:rsidR="0065391B" w:rsidRPr="008629C7">
        <w:rPr>
          <w:highlight w:val="white"/>
        </w:rPr>
        <w:t xml:space="preserve"> triangular, beaded band is visible over the forehead. Large eyes</w:t>
      </w:r>
      <w:r w:rsidR="00AA55D6">
        <w:rPr>
          <w:highlight w:val="white"/>
        </w:rPr>
        <w:t>;</w:t>
      </w:r>
      <w:r w:rsidR="0065391B" w:rsidRPr="008629C7">
        <w:rPr>
          <w:highlight w:val="white"/>
        </w:rPr>
        <w:t xml:space="preserve"> straight</w:t>
      </w:r>
      <w:r w:rsidR="00AA55D6">
        <w:rPr>
          <w:highlight w:val="white"/>
        </w:rPr>
        <w:t>,</w:t>
      </w:r>
      <w:r w:rsidR="0065391B" w:rsidRPr="008629C7">
        <w:rPr>
          <w:highlight w:val="white"/>
        </w:rPr>
        <w:t xml:space="preserve"> thick nose</w:t>
      </w:r>
      <w:r w:rsidR="00AA55D6">
        <w:rPr>
          <w:highlight w:val="white"/>
        </w:rPr>
        <w:t>;</w:t>
      </w:r>
      <w:r w:rsidR="0065391B" w:rsidRPr="008629C7">
        <w:rPr>
          <w:highlight w:val="white"/>
        </w:rPr>
        <w:t xml:space="preserve"> </w:t>
      </w:r>
      <w:r w:rsidR="00AA55D6">
        <w:rPr>
          <w:highlight w:val="white"/>
        </w:rPr>
        <w:t xml:space="preserve">closed </w:t>
      </w:r>
      <w:r w:rsidR="0065391B" w:rsidRPr="008629C7">
        <w:rPr>
          <w:highlight w:val="white"/>
        </w:rPr>
        <w:t>mouth. Long</w:t>
      </w:r>
      <w:r w:rsidR="00AA55D6">
        <w:rPr>
          <w:highlight w:val="white"/>
        </w:rPr>
        <w:t>,</w:t>
      </w:r>
      <w:r w:rsidR="0065391B" w:rsidRPr="008629C7">
        <w:rPr>
          <w:highlight w:val="white"/>
        </w:rPr>
        <w:t xml:space="preserve"> triangular neck </w:t>
      </w:r>
      <w:r w:rsidR="00AA55D6">
        <w:rPr>
          <w:highlight w:val="white"/>
        </w:rPr>
        <w:t>ris</w:t>
      </w:r>
      <w:r w:rsidR="0065391B" w:rsidRPr="008629C7">
        <w:rPr>
          <w:highlight w:val="white"/>
        </w:rPr>
        <w:t>ing from the oval, almost angular opening of the dress-chiton. The front edge of the dress has relief decoration.</w:t>
      </w:r>
    </w:p>
    <w:p w14:paraId="231E5D6F" w14:textId="77777777" w:rsidR="0057626F" w:rsidRPr="008629C7" w:rsidRDefault="0057626F" w:rsidP="008629C7"/>
    <w:p w14:paraId="60C749F7" w14:textId="07115A37" w:rsidR="0057626F" w:rsidRPr="008629C7" w:rsidRDefault="00FA4594" w:rsidP="00920FB5">
      <w:pPr>
        <w:pStyle w:val="Heading2"/>
      </w:pPr>
      <w:r>
        <w:t xml:space="preserve">Comments and </w:t>
      </w:r>
      <w:r w:rsidR="00920FB5">
        <w:t>Comparanda</w:t>
      </w:r>
    </w:p>
    <w:p w14:paraId="586D8124" w14:textId="77777777" w:rsidR="0057626F" w:rsidRPr="008629C7" w:rsidRDefault="0057626F" w:rsidP="008629C7"/>
    <w:p w14:paraId="6EDACB16" w14:textId="2F0ACE1E" w:rsidR="00B0365E" w:rsidRPr="00870BCB" w:rsidRDefault="00870BCB" w:rsidP="008629C7">
      <w:pPr>
        <w:rPr>
          <w:highlight w:val="green"/>
        </w:rPr>
      </w:pPr>
      <w:r>
        <w:t>S</w:t>
      </w:r>
      <w:r w:rsidR="0065391B">
        <w:t xml:space="preserve">ee </w:t>
      </w:r>
      <w:hyperlink w:anchor="cat">
        <w:r w:rsidR="0065391B" w:rsidRPr="22B8EDB1">
          <w:rPr>
            <w:rStyle w:val="Hyperlink"/>
          </w:rPr>
          <w:t>78.AF.321.1</w:t>
        </w:r>
      </w:hyperlink>
      <w:r>
        <w:t>.</w:t>
      </w:r>
    </w:p>
    <w:p w14:paraId="24E46879" w14:textId="77777777" w:rsidR="00FF6338" w:rsidRPr="008629C7" w:rsidRDefault="00FF6338" w:rsidP="008629C7"/>
    <w:p w14:paraId="51B0486F" w14:textId="44B4B88D" w:rsidR="00E017BC" w:rsidRPr="008629C7" w:rsidRDefault="00FA4594" w:rsidP="00FA4594">
      <w:pPr>
        <w:pStyle w:val="Heading2"/>
      </w:pPr>
      <w:r>
        <w:t>Provenance</w:t>
      </w:r>
    </w:p>
    <w:p w14:paraId="6988B688" w14:textId="77777777" w:rsidR="00FF6338" w:rsidRPr="008629C7" w:rsidRDefault="00FF6338" w:rsidP="008629C7"/>
    <w:p w14:paraId="162A7156" w14:textId="4720B240" w:rsidR="008158CF" w:rsidRPr="008629C7" w:rsidRDefault="0065391B" w:rsidP="008629C7">
      <w:r>
        <w:t>1978, Ira Goldberg</w:t>
      </w:r>
      <w:r w:rsidR="00166D18">
        <w:t xml:space="preserve"> (</w:t>
      </w:r>
      <w:r>
        <w:t xml:space="preserve">Beverly Hills, California), donated to the </w:t>
      </w:r>
      <w:r w:rsidR="00140705">
        <w:t>J. Paul</w:t>
      </w:r>
      <w:r>
        <w:t xml:space="preserve"> Getty Museum, 1978</w:t>
      </w:r>
    </w:p>
    <w:p w14:paraId="3CCF71AC" w14:textId="77777777" w:rsidR="00FF6338" w:rsidRPr="008629C7" w:rsidRDefault="00FF6338" w:rsidP="008629C7"/>
    <w:p w14:paraId="2AA37EE6" w14:textId="60544873" w:rsidR="00E017BC" w:rsidRPr="008629C7" w:rsidRDefault="00FA4594" w:rsidP="00FA4594">
      <w:pPr>
        <w:pStyle w:val="Heading2"/>
      </w:pPr>
      <w:r>
        <w:t>Bibliography</w:t>
      </w:r>
    </w:p>
    <w:p w14:paraId="75FE2D93" w14:textId="77777777" w:rsidR="00DA3F68" w:rsidRDefault="00DA3F68" w:rsidP="008629C7"/>
    <w:p w14:paraId="4EADB687" w14:textId="65B28A19" w:rsidR="008158CF" w:rsidRPr="008629C7" w:rsidRDefault="00013A98" w:rsidP="008629C7">
      <w:pPr>
        <w:rPr>
          <w:highlight w:val="white"/>
        </w:rPr>
      </w:pPr>
      <w:r>
        <w:t>{Lees-Causey 1983}</w:t>
      </w:r>
      <w:r w:rsidR="0065391B">
        <w:t>, pp. 15</w:t>
      </w:r>
      <w:r w:rsidR="00F26716">
        <w:t>4–</w:t>
      </w:r>
      <w:r>
        <w:t>1</w:t>
      </w:r>
      <w:r w:rsidR="0065391B">
        <w:t>55.</w:t>
      </w:r>
    </w:p>
    <w:p w14:paraId="7D48AD65" w14:textId="77777777" w:rsidR="00FF6338" w:rsidRPr="008629C7" w:rsidRDefault="00FF6338" w:rsidP="008629C7"/>
    <w:p w14:paraId="5D480B41" w14:textId="72E0417B" w:rsidR="00E017BC" w:rsidRPr="008629C7" w:rsidRDefault="00FA4594" w:rsidP="00FA4594">
      <w:pPr>
        <w:pStyle w:val="Heading2"/>
      </w:pPr>
      <w:r>
        <w:t>Exhibitions</w:t>
      </w:r>
    </w:p>
    <w:p w14:paraId="6830FAB1" w14:textId="77777777" w:rsidR="00FF6338" w:rsidRPr="008629C7" w:rsidRDefault="00FF6338" w:rsidP="008629C7"/>
    <w:p w14:paraId="54262D2E" w14:textId="7E282F9A" w:rsidR="002658A2" w:rsidRPr="008629C7" w:rsidRDefault="006B7FE4" w:rsidP="008629C7">
      <w:r>
        <w:t>None</w:t>
      </w:r>
    </w:p>
    <w:p w14:paraId="3EE37B7E" w14:textId="77777777" w:rsidR="00B45529" w:rsidRDefault="00B45529" w:rsidP="008629C7">
      <w:r>
        <w:br w:type="page"/>
      </w:r>
      <w:r>
        <w:lastRenderedPageBreak/>
        <w:t>Label:</w:t>
      </w:r>
      <w:r w:rsidR="004347E3">
        <w:t xml:space="preserve"> </w:t>
      </w:r>
      <w:r w:rsidR="00002A2E">
        <w:t>560</w:t>
      </w:r>
    </w:p>
    <w:p w14:paraId="5176052B" w14:textId="31D86814" w:rsidR="008158CF" w:rsidRPr="008629C7" w:rsidRDefault="00D504D6" w:rsidP="008629C7">
      <w:r>
        <w:t xml:space="preserve">Title: </w:t>
      </w:r>
      <w:r w:rsidR="0065391B">
        <w:t>Pendant</w:t>
      </w:r>
    </w:p>
    <w:p w14:paraId="37B133EA" w14:textId="77777777" w:rsidR="008158CF" w:rsidRPr="008629C7" w:rsidRDefault="0065391B" w:rsidP="008629C7">
      <w:r w:rsidRPr="008629C7">
        <w:t>Accession_number: 78.AF.321.5</w:t>
      </w:r>
    </w:p>
    <w:p w14:paraId="24216410" w14:textId="49589B1B" w:rsidR="008158CF" w:rsidRPr="008629C7" w:rsidRDefault="00742D95" w:rsidP="008629C7">
      <w:r>
        <w:t xml:space="preserve">Collection_link: </w:t>
      </w:r>
      <w:hyperlink r:id="rId20">
        <w:r w:rsidR="0065391B" w:rsidRPr="22B8EDB1">
          <w:rPr>
            <w:rStyle w:val="Hyperlink"/>
          </w:rPr>
          <w:t>https://www.getty.edu/art/collection/objects/8415</w:t>
        </w:r>
      </w:hyperlink>
    </w:p>
    <w:p w14:paraId="209792E5" w14:textId="5528E4B6" w:rsidR="000A1937" w:rsidRPr="008629C7" w:rsidRDefault="0065391B" w:rsidP="008629C7">
      <w:pPr>
        <w:rPr>
          <w:highlight w:val="white"/>
        </w:rPr>
      </w:pPr>
      <w:r>
        <w:t xml:space="preserve">Dimensions: </w:t>
      </w:r>
      <w:r w:rsidR="00D6286D">
        <w:t>H. 2.3</w:t>
      </w:r>
      <w:r w:rsidR="0051350D">
        <w:t>,</w:t>
      </w:r>
      <w:r w:rsidR="00D6286D">
        <w:t xml:space="preserve"> D</w:t>
      </w:r>
      <w:r w:rsidR="000A49AA">
        <w:t>iam</w:t>
      </w:r>
      <w:r w:rsidR="00D6286D">
        <w:t>.</w:t>
      </w:r>
      <w:r w:rsidR="00742D95">
        <w:t xml:space="preserve"> </w:t>
      </w:r>
      <w:r w:rsidR="00D6286D">
        <w:t>1.8</w:t>
      </w:r>
      <w:r w:rsidR="007967FB">
        <w:t xml:space="preserve">, Th. </w:t>
      </w:r>
      <w:r w:rsidR="00D6286D">
        <w:t>0.</w:t>
      </w:r>
      <w:r w:rsidR="009B3A72">
        <w:t>3–</w:t>
      </w:r>
      <w:r w:rsidR="00D6286D">
        <w:t xml:space="preserve">0.4 cm; </w:t>
      </w:r>
      <w:r w:rsidR="00442B5E">
        <w:t>Wt.</w:t>
      </w:r>
      <w:r w:rsidR="00D6286D">
        <w:t xml:space="preserve"> 1.85 g</w:t>
      </w:r>
    </w:p>
    <w:p w14:paraId="506F095F" w14:textId="56AEDC93" w:rsidR="008158CF" w:rsidRPr="008629C7" w:rsidRDefault="0065391B" w:rsidP="008629C7">
      <w:pPr>
        <w:rPr>
          <w:highlight w:val="white"/>
        </w:rPr>
      </w:pPr>
      <w:r>
        <w:t>Date: Mid-fourth</w:t>
      </w:r>
      <w:r w:rsidR="00C24627">
        <w:t>–</w:t>
      </w:r>
      <w:r>
        <w:t xml:space="preserve">early fifth century </w:t>
      </w:r>
      <w:r w:rsidR="0089205D">
        <w:t>CE</w:t>
      </w:r>
    </w:p>
    <w:p w14:paraId="57AC31CA" w14:textId="561C2ABC" w:rsidR="00D504D6" w:rsidRPr="004C76F9" w:rsidRDefault="0065391B" w:rsidP="008629C7">
      <w:r>
        <w:t>Start_date:</w:t>
      </w:r>
      <w:r w:rsidR="00002A2E">
        <w:t xml:space="preserve"> 333</w:t>
      </w:r>
    </w:p>
    <w:p w14:paraId="5075C3F6" w14:textId="7206CBA3" w:rsidR="008158CF" w:rsidRPr="004C76F9" w:rsidRDefault="0065391B" w:rsidP="008629C7">
      <w:pPr>
        <w:rPr>
          <w:highlight w:val="white"/>
        </w:rPr>
      </w:pPr>
      <w:r>
        <w:t>End_date:</w:t>
      </w:r>
      <w:r w:rsidR="00002A2E">
        <w:t xml:space="preserve"> 432</w:t>
      </w:r>
    </w:p>
    <w:p w14:paraId="11B7060E" w14:textId="6E01F675" w:rsidR="006A1D39" w:rsidRDefault="0065391B" w:rsidP="008629C7">
      <w:pPr>
        <w:rPr>
          <w:highlight w:val="white"/>
        </w:rPr>
      </w:pPr>
      <w:r>
        <w:t>Attribution: Production area:</w:t>
      </w:r>
      <w:r w:rsidR="005A50B1">
        <w:t xml:space="preserve"> </w:t>
      </w:r>
      <w:r>
        <w:t>Eastern Mediterranean, probably Syro-Palestinian</w:t>
      </w:r>
      <w:r w:rsidR="004C3D5D">
        <w:t xml:space="preserve"> region</w:t>
      </w:r>
    </w:p>
    <w:p w14:paraId="5D0C315B" w14:textId="4205B20A" w:rsidR="006A1D39" w:rsidRPr="004C76F9" w:rsidRDefault="006A1D39" w:rsidP="008629C7">
      <w:pPr>
        <w:rPr>
          <w:highlight w:val="white"/>
        </w:rPr>
      </w:pPr>
      <w:r w:rsidRPr="22B8EDB1">
        <w:rPr>
          <w:highlight w:val="white"/>
        </w:rPr>
        <w:t xml:space="preserve">Culture: </w:t>
      </w:r>
      <w:r w:rsidR="00002A2E" w:rsidRPr="22B8EDB1">
        <w:rPr>
          <w:highlight w:val="white"/>
        </w:rPr>
        <w:t xml:space="preserve">Roman </w:t>
      </w:r>
    </w:p>
    <w:p w14:paraId="6EA89B33" w14:textId="77777777" w:rsidR="008158CF" w:rsidRPr="008629C7" w:rsidRDefault="006A1D39" w:rsidP="008629C7">
      <w:pPr>
        <w:rPr>
          <w:highlight w:val="white"/>
        </w:rPr>
      </w:pPr>
      <w:r w:rsidRPr="22B8EDB1">
        <w:rPr>
          <w:highlight w:val="white"/>
        </w:rPr>
        <w:t>Material:</w:t>
      </w:r>
      <w:r w:rsidR="0065391B">
        <w:t xml:space="preserve"> Translucent yellowish glass</w:t>
      </w:r>
    </w:p>
    <w:p w14:paraId="37CE4B19" w14:textId="77777777" w:rsidR="008158CF" w:rsidRPr="008629C7" w:rsidRDefault="0065391B" w:rsidP="008629C7">
      <w:pPr>
        <w:rPr>
          <w:highlight w:val="white"/>
        </w:rPr>
      </w:pPr>
      <w:r>
        <w:t>Modeling technique and decoration: Stamped</w:t>
      </w:r>
    </w:p>
    <w:p w14:paraId="4337DE5F" w14:textId="77777777" w:rsidR="00DB11B1" w:rsidRDefault="00DB11B1" w:rsidP="008629C7">
      <w:r>
        <w:t>Inscription: No</w:t>
      </w:r>
    </w:p>
    <w:p w14:paraId="2FE4A451" w14:textId="66B71B3C" w:rsidR="00DB11B1" w:rsidRDefault="00DB11B1" w:rsidP="008629C7">
      <w:r>
        <w:t xml:space="preserve">Shape: </w:t>
      </w:r>
      <w:r w:rsidR="001B6139">
        <w:t>Amulets</w:t>
      </w:r>
    </w:p>
    <w:p w14:paraId="3515B465" w14:textId="77777777" w:rsidR="00DB11B1" w:rsidRDefault="00DB11B1" w:rsidP="008629C7">
      <w:r>
        <w:t xml:space="preserve">Technique: </w:t>
      </w:r>
    </w:p>
    <w:p w14:paraId="1CB64E53" w14:textId="77777777" w:rsidR="00DB11B1" w:rsidRDefault="00DB11B1" w:rsidP="008629C7"/>
    <w:p w14:paraId="18E79282" w14:textId="77777777" w:rsidR="00B55F61" w:rsidRPr="008629C7" w:rsidRDefault="00FA4594" w:rsidP="00FA4594">
      <w:pPr>
        <w:pStyle w:val="Heading2"/>
      </w:pPr>
      <w:r>
        <w:t>Condition</w:t>
      </w:r>
    </w:p>
    <w:p w14:paraId="718079E2" w14:textId="77777777" w:rsidR="00B55F61" w:rsidRPr="008629C7" w:rsidRDefault="00B55F61" w:rsidP="008629C7"/>
    <w:p w14:paraId="0023CC29" w14:textId="53ACC67B" w:rsidR="008158CF" w:rsidRPr="00425CEA" w:rsidRDefault="0065391B" w:rsidP="008629C7">
      <w:r w:rsidRPr="22B8EDB1">
        <w:rPr>
          <w:highlight w:val="white"/>
        </w:rPr>
        <w:t>Intact</w:t>
      </w:r>
      <w:r w:rsidR="00425CEA">
        <w:t>.</w:t>
      </w:r>
    </w:p>
    <w:p w14:paraId="394E561C" w14:textId="77777777" w:rsidR="0096575E" w:rsidRPr="008629C7" w:rsidRDefault="0096575E" w:rsidP="008629C7"/>
    <w:p w14:paraId="68D0D7B9" w14:textId="631176C9" w:rsidR="0096575E" w:rsidRPr="008629C7" w:rsidRDefault="00FA4594" w:rsidP="00FA4594">
      <w:pPr>
        <w:pStyle w:val="Heading2"/>
      </w:pPr>
      <w:r>
        <w:t>Description</w:t>
      </w:r>
    </w:p>
    <w:p w14:paraId="2EF0C161" w14:textId="77777777" w:rsidR="0096575E" w:rsidRPr="008629C7" w:rsidRDefault="0096575E" w:rsidP="008629C7"/>
    <w:p w14:paraId="7C476056" w14:textId="0BEF67C8" w:rsidR="008158CF" w:rsidRPr="008629C7" w:rsidRDefault="0065391B" w:rsidP="008629C7">
      <w:r w:rsidRPr="22B8EDB1">
        <w:rPr>
          <w:highlight w:val="white"/>
        </w:rPr>
        <w:t xml:space="preserve">Circular medallion with oval suspension ring on the top. The suspension ring </w:t>
      </w:r>
      <w:r w:rsidR="006A59FC" w:rsidRPr="22B8EDB1">
        <w:rPr>
          <w:highlight w:val="white"/>
        </w:rPr>
        <w:t>wa</w:t>
      </w:r>
      <w:r w:rsidRPr="22B8EDB1">
        <w:rPr>
          <w:highlight w:val="white"/>
        </w:rPr>
        <w:t>s drawn out of a lump of glass</w:t>
      </w:r>
      <w:r w:rsidR="006A59FC" w:rsidRPr="22B8EDB1">
        <w:rPr>
          <w:highlight w:val="white"/>
        </w:rPr>
        <w:t>,</w:t>
      </w:r>
      <w:r w:rsidRPr="22B8EDB1">
        <w:rPr>
          <w:highlight w:val="white"/>
        </w:rPr>
        <w:t xml:space="preserve"> folded backward over a rod</w:t>
      </w:r>
      <w:r w:rsidR="006A59FC" w:rsidRPr="22B8EDB1">
        <w:rPr>
          <w:highlight w:val="white"/>
        </w:rPr>
        <w:t>,</w:t>
      </w:r>
      <w:r w:rsidRPr="22B8EDB1">
        <w:rPr>
          <w:highlight w:val="white"/>
        </w:rPr>
        <w:t xml:space="preserve"> and reattached when the device was stamped onto the medallion. Circular die. Crisp relief. Back side is smooth and flat. A stamped</w:t>
      </w:r>
      <w:r>
        <w:t xml:space="preserve"> rooster</w:t>
      </w:r>
      <w:r w:rsidR="006A59FC">
        <w:t>,</w:t>
      </w:r>
      <w:r>
        <w:t xml:space="preserve"> facing left</w:t>
      </w:r>
      <w:r w:rsidR="006A59FC">
        <w:t>,</w:t>
      </w:r>
      <w:r>
        <w:t xml:space="preserve"> with well-defined comb and tail covers almost the entire surface.</w:t>
      </w:r>
    </w:p>
    <w:p w14:paraId="5C6814D4" w14:textId="77777777" w:rsidR="0057626F" w:rsidRPr="008629C7" w:rsidRDefault="0057626F" w:rsidP="008629C7"/>
    <w:p w14:paraId="653772AA" w14:textId="0E162240" w:rsidR="0057626F" w:rsidRPr="008629C7" w:rsidRDefault="00FA4594" w:rsidP="00920FB5">
      <w:pPr>
        <w:pStyle w:val="Heading2"/>
      </w:pPr>
      <w:r>
        <w:t xml:space="preserve">Comments and </w:t>
      </w:r>
      <w:r w:rsidR="00920FB5">
        <w:t>Comparanda</w:t>
      </w:r>
    </w:p>
    <w:p w14:paraId="1B36C817" w14:textId="77777777" w:rsidR="0057626F" w:rsidRPr="008629C7" w:rsidRDefault="0057626F" w:rsidP="008629C7"/>
    <w:p w14:paraId="4E78E7D0" w14:textId="27473692" w:rsidR="00B0365E" w:rsidRPr="00870BCB" w:rsidRDefault="00870BCB" w:rsidP="008629C7">
      <w:pPr>
        <w:rPr>
          <w:highlight w:val="green"/>
        </w:rPr>
      </w:pPr>
      <w:r>
        <w:t>S</w:t>
      </w:r>
      <w:r w:rsidR="0065391B">
        <w:t xml:space="preserve">ee </w:t>
      </w:r>
      <w:hyperlink w:anchor="cat">
        <w:r w:rsidR="0065391B" w:rsidRPr="22B8EDB1">
          <w:rPr>
            <w:rStyle w:val="Hyperlink"/>
          </w:rPr>
          <w:t>78.AF.321.1</w:t>
        </w:r>
      </w:hyperlink>
      <w:r>
        <w:t>.</w:t>
      </w:r>
    </w:p>
    <w:p w14:paraId="3A0E5402" w14:textId="77777777" w:rsidR="00FF6338" w:rsidRPr="008629C7" w:rsidRDefault="00FF6338" w:rsidP="008629C7"/>
    <w:p w14:paraId="39C11A51" w14:textId="28BBEF19" w:rsidR="00E017BC" w:rsidRPr="008629C7" w:rsidRDefault="00FA4594" w:rsidP="00FA4594">
      <w:pPr>
        <w:pStyle w:val="Heading2"/>
      </w:pPr>
      <w:r>
        <w:t>Provenance</w:t>
      </w:r>
    </w:p>
    <w:p w14:paraId="52B9A64B" w14:textId="77777777" w:rsidR="00FF6338" w:rsidRPr="008629C7" w:rsidRDefault="00FF6338" w:rsidP="008629C7"/>
    <w:p w14:paraId="21D381E4" w14:textId="00C55C38" w:rsidR="008158CF" w:rsidRPr="008629C7" w:rsidRDefault="0065391B" w:rsidP="008629C7">
      <w:r>
        <w:t>1978, Ira Goldberg</w:t>
      </w:r>
      <w:r w:rsidR="00166D18">
        <w:t xml:space="preserve"> (</w:t>
      </w:r>
      <w:r>
        <w:t xml:space="preserve">Beverly Hills, California), donated to the </w:t>
      </w:r>
      <w:r w:rsidR="00140705">
        <w:t>J. Paul</w:t>
      </w:r>
      <w:r>
        <w:t xml:space="preserve"> Getty Museum, 1978</w:t>
      </w:r>
    </w:p>
    <w:p w14:paraId="372D75B8" w14:textId="77777777" w:rsidR="00FF6338" w:rsidRPr="008629C7" w:rsidRDefault="00FF6338" w:rsidP="008629C7"/>
    <w:p w14:paraId="5E7247B2" w14:textId="7FFD6E19" w:rsidR="00E017BC" w:rsidRPr="008629C7" w:rsidRDefault="00FA4594" w:rsidP="00FA4594">
      <w:pPr>
        <w:pStyle w:val="Heading2"/>
      </w:pPr>
      <w:r>
        <w:t>Bibliography</w:t>
      </w:r>
    </w:p>
    <w:p w14:paraId="0A109C48" w14:textId="77777777" w:rsidR="00DA3F68" w:rsidRDefault="00DA3F68" w:rsidP="008629C7"/>
    <w:p w14:paraId="6620DCD5" w14:textId="58D67A5F" w:rsidR="008158CF" w:rsidRPr="008629C7" w:rsidRDefault="00013A98" w:rsidP="008629C7">
      <w:pPr>
        <w:rPr>
          <w:highlight w:val="white"/>
        </w:rPr>
      </w:pPr>
      <w:r>
        <w:t>{Lees-Causey 1983}</w:t>
      </w:r>
      <w:r w:rsidR="0065391B">
        <w:t>, pp. 15</w:t>
      </w:r>
      <w:r w:rsidR="00F26716">
        <w:t>4–</w:t>
      </w:r>
      <w:r>
        <w:t>1</w:t>
      </w:r>
      <w:r w:rsidR="0065391B">
        <w:t>55.</w:t>
      </w:r>
    </w:p>
    <w:p w14:paraId="6609F1F4" w14:textId="77777777" w:rsidR="00FF6338" w:rsidRPr="008629C7" w:rsidRDefault="00FF6338" w:rsidP="008629C7"/>
    <w:p w14:paraId="613553F9" w14:textId="5DD6197A" w:rsidR="00E017BC" w:rsidRPr="008629C7" w:rsidRDefault="00FA4594" w:rsidP="00FA4594">
      <w:pPr>
        <w:pStyle w:val="Heading2"/>
      </w:pPr>
      <w:r>
        <w:t>Exhibitions</w:t>
      </w:r>
    </w:p>
    <w:p w14:paraId="2693FCE0" w14:textId="77777777" w:rsidR="00FF6338" w:rsidRPr="008629C7" w:rsidRDefault="00FF6338" w:rsidP="008629C7"/>
    <w:p w14:paraId="713EB6CD" w14:textId="77777777" w:rsidR="006B7FE4" w:rsidRPr="008629C7" w:rsidRDefault="006B7FE4" w:rsidP="008629C7">
      <w:r>
        <w:t>None</w:t>
      </w:r>
    </w:p>
    <w:p w14:paraId="2AE23F2E" w14:textId="77777777" w:rsidR="001B6139" w:rsidRDefault="001B6139">
      <w:r>
        <w:br w:type="page"/>
      </w:r>
    </w:p>
    <w:p w14:paraId="71FA2D7B" w14:textId="20238708" w:rsidR="00B45529" w:rsidRDefault="00B45529" w:rsidP="008629C7">
      <w:r>
        <w:lastRenderedPageBreak/>
        <w:t>Label:</w:t>
      </w:r>
      <w:r w:rsidR="004347E3">
        <w:t xml:space="preserve"> </w:t>
      </w:r>
      <w:r w:rsidR="00002A2E">
        <w:t>561</w:t>
      </w:r>
    </w:p>
    <w:p w14:paraId="01CBFCD0" w14:textId="45424DF4" w:rsidR="008158CF" w:rsidRPr="008629C7" w:rsidRDefault="00D504D6" w:rsidP="008629C7">
      <w:r>
        <w:t xml:space="preserve">Title: </w:t>
      </w:r>
      <w:r w:rsidR="0065391B">
        <w:t>Bracelet</w:t>
      </w:r>
    </w:p>
    <w:p w14:paraId="41227E33" w14:textId="77777777" w:rsidR="00742D95" w:rsidRDefault="0065391B" w:rsidP="008629C7">
      <w:r w:rsidRPr="008629C7">
        <w:t>Accession_number: 79.AF.184.1</w:t>
      </w:r>
    </w:p>
    <w:p w14:paraId="02FCB3EF" w14:textId="6AA4847C" w:rsidR="008158CF" w:rsidRPr="008629C7" w:rsidRDefault="00742D95" w:rsidP="008629C7">
      <w:r>
        <w:t xml:space="preserve">Collection_link: </w:t>
      </w:r>
      <w:hyperlink r:id="rId21">
        <w:r w:rsidRPr="22B8EDB1">
          <w:rPr>
            <w:rStyle w:val="Hyperlink"/>
          </w:rPr>
          <w:t>https://www.getty.edu/art/collection/objects/8662</w:t>
        </w:r>
      </w:hyperlink>
    </w:p>
    <w:p w14:paraId="338F7BC8" w14:textId="62A443D0" w:rsidR="008158CF" w:rsidRPr="008629C7" w:rsidRDefault="0065391B" w:rsidP="008629C7">
      <w:pPr>
        <w:rPr>
          <w:highlight w:val="white"/>
        </w:rPr>
      </w:pPr>
      <w:r>
        <w:t>Dimensions: Diam. 4.9</w:t>
      </w:r>
      <w:r w:rsidR="0051350D">
        <w:t>,</w:t>
      </w:r>
      <w:r>
        <w:t xml:space="preserve"> H. 0.6 cm</w:t>
      </w:r>
      <w:r w:rsidR="0051350D">
        <w:t>;</w:t>
      </w:r>
      <w:r>
        <w:t xml:space="preserve"> Wt. 5.</w:t>
      </w:r>
      <w:r w:rsidR="00B660F6">
        <w:t>26</w:t>
      </w:r>
      <w:r w:rsidR="00987AA3">
        <w:t>1 g</w:t>
      </w:r>
    </w:p>
    <w:p w14:paraId="228C7970" w14:textId="73D267AB" w:rsidR="008158CF" w:rsidRPr="008629C7" w:rsidRDefault="4F6697B3" w:rsidP="008629C7">
      <w:pPr>
        <w:rPr>
          <w:highlight w:val="white"/>
        </w:rPr>
      </w:pPr>
      <w:r>
        <w:t>Date: Fourth</w:t>
      </w:r>
      <w:r w:rsidR="5E55279C">
        <w:t xml:space="preserve"> century </w:t>
      </w:r>
      <w:r w:rsidR="0089205D">
        <w:t>CE</w:t>
      </w:r>
    </w:p>
    <w:p w14:paraId="6AC04EFB" w14:textId="7F6BFF0F" w:rsidR="00D504D6" w:rsidRPr="004C76F9" w:rsidRDefault="0065391B" w:rsidP="008629C7">
      <w:r>
        <w:t>Start_date:</w:t>
      </w:r>
      <w:r w:rsidR="00002A2E">
        <w:t xml:space="preserve"> 300</w:t>
      </w:r>
    </w:p>
    <w:p w14:paraId="719A8C62" w14:textId="3A59DC28" w:rsidR="008158CF" w:rsidRPr="004C76F9" w:rsidRDefault="0065391B" w:rsidP="008629C7">
      <w:pPr>
        <w:rPr>
          <w:highlight w:val="white"/>
        </w:rPr>
      </w:pPr>
      <w:r>
        <w:t>End_date:</w:t>
      </w:r>
      <w:r w:rsidR="00002A2E">
        <w:t xml:space="preserve"> 399</w:t>
      </w:r>
    </w:p>
    <w:p w14:paraId="51438416" w14:textId="77777777" w:rsidR="006A1D39" w:rsidRDefault="0065391B" w:rsidP="008629C7">
      <w:pPr>
        <w:rPr>
          <w:highlight w:val="white"/>
        </w:rPr>
      </w:pPr>
      <w:r>
        <w:t>Attribution: Production area: Eastern Mediterranean</w:t>
      </w:r>
    </w:p>
    <w:p w14:paraId="1308F426" w14:textId="1D617965" w:rsidR="006A1D39" w:rsidRPr="004C76F9" w:rsidRDefault="006A1D39" w:rsidP="008629C7">
      <w:pPr>
        <w:rPr>
          <w:highlight w:val="white"/>
        </w:rPr>
      </w:pPr>
      <w:r w:rsidRPr="22B8EDB1">
        <w:rPr>
          <w:highlight w:val="white"/>
        </w:rPr>
        <w:t xml:space="preserve">Culture: </w:t>
      </w:r>
      <w:r w:rsidR="00002A2E" w:rsidRPr="22B8EDB1">
        <w:rPr>
          <w:highlight w:val="white"/>
        </w:rPr>
        <w:t>Roman</w:t>
      </w:r>
    </w:p>
    <w:p w14:paraId="5556E677" w14:textId="77777777" w:rsidR="008158CF" w:rsidRPr="008629C7" w:rsidRDefault="006A1D39" w:rsidP="008629C7">
      <w:pPr>
        <w:rPr>
          <w:highlight w:val="white"/>
        </w:rPr>
      </w:pPr>
      <w:r w:rsidRPr="22B8EDB1">
        <w:rPr>
          <w:highlight w:val="white"/>
        </w:rPr>
        <w:t>Material:</w:t>
      </w:r>
      <w:r w:rsidR="0065391B">
        <w:t xml:space="preserve"> Translucent greenish glass, many pinprick bubbles</w:t>
      </w:r>
    </w:p>
    <w:p w14:paraId="598AFFFD" w14:textId="77777777" w:rsidR="008158CF" w:rsidRPr="008629C7" w:rsidRDefault="0065391B" w:rsidP="008629C7">
      <w:pPr>
        <w:rPr>
          <w:highlight w:val="white"/>
        </w:rPr>
      </w:pPr>
      <w:r>
        <w:t>Modeling technique and decoration: Tooling</w:t>
      </w:r>
    </w:p>
    <w:p w14:paraId="0258E50E" w14:textId="77777777" w:rsidR="00DB11B1" w:rsidRDefault="00DB11B1" w:rsidP="008629C7">
      <w:r>
        <w:t>Inscription: No</w:t>
      </w:r>
    </w:p>
    <w:p w14:paraId="55E36F44" w14:textId="3BB0FC13" w:rsidR="00DB11B1" w:rsidRPr="005A4DC6" w:rsidRDefault="00DB11B1" w:rsidP="008629C7">
      <w:r>
        <w:t>Shape:</w:t>
      </w:r>
      <w:r w:rsidR="005A4DC6">
        <w:t xml:space="preserve"> </w:t>
      </w:r>
    </w:p>
    <w:p w14:paraId="06EC3C3A" w14:textId="77777777" w:rsidR="00DB11B1" w:rsidRDefault="00DB11B1" w:rsidP="008629C7">
      <w:r>
        <w:t xml:space="preserve">Technique: </w:t>
      </w:r>
    </w:p>
    <w:p w14:paraId="2FCF3CFC" w14:textId="77777777" w:rsidR="00DB11B1" w:rsidRDefault="00DB11B1" w:rsidP="008629C7"/>
    <w:p w14:paraId="3C636710" w14:textId="77777777" w:rsidR="00B55F61" w:rsidRPr="008629C7" w:rsidRDefault="00FA4594" w:rsidP="00FA4594">
      <w:pPr>
        <w:pStyle w:val="Heading2"/>
      </w:pPr>
      <w:r>
        <w:t>Condition</w:t>
      </w:r>
    </w:p>
    <w:p w14:paraId="11306E8E" w14:textId="77777777" w:rsidR="00B55F61" w:rsidRPr="008629C7" w:rsidRDefault="00B55F61" w:rsidP="008629C7"/>
    <w:p w14:paraId="448B70DD" w14:textId="5D50EF38" w:rsidR="008158CF" w:rsidRPr="00425CEA" w:rsidRDefault="0065391B" w:rsidP="008629C7">
      <w:r>
        <w:t>Intact</w:t>
      </w:r>
      <w:r w:rsidR="00425CEA">
        <w:t>;</w:t>
      </w:r>
      <w:r>
        <w:t xml:space="preserve"> iridescent weathering</w:t>
      </w:r>
      <w:r w:rsidR="00425CEA">
        <w:t xml:space="preserve"> on some areas.</w:t>
      </w:r>
    </w:p>
    <w:p w14:paraId="4FDFD950" w14:textId="77777777" w:rsidR="0096575E" w:rsidRPr="008629C7" w:rsidRDefault="0096575E" w:rsidP="008629C7"/>
    <w:p w14:paraId="0A0DF1D1" w14:textId="16B1AAF1" w:rsidR="0096575E" w:rsidRPr="008629C7" w:rsidRDefault="00FA4594" w:rsidP="00FA4594">
      <w:pPr>
        <w:pStyle w:val="Heading2"/>
      </w:pPr>
      <w:r>
        <w:t>Description</w:t>
      </w:r>
    </w:p>
    <w:p w14:paraId="54028331" w14:textId="77777777" w:rsidR="0096575E" w:rsidRPr="008629C7" w:rsidRDefault="0096575E" w:rsidP="008629C7"/>
    <w:p w14:paraId="77C563A8" w14:textId="3AF00AED" w:rsidR="00D504D6" w:rsidRPr="008629C7" w:rsidRDefault="0065391B" w:rsidP="008629C7">
      <w:r>
        <w:t>The bracelet is made of an irregular, seamless ring of glass</w:t>
      </w:r>
      <w:r w:rsidR="006A59FC">
        <w:t>, D-shaped in cross section</w:t>
      </w:r>
      <w:r>
        <w:t>. There are no signs of painted or other decoration on any part of it.</w:t>
      </w:r>
    </w:p>
    <w:p w14:paraId="4B6404CA" w14:textId="77777777" w:rsidR="0057626F" w:rsidRPr="008629C7" w:rsidRDefault="0057626F" w:rsidP="008629C7"/>
    <w:p w14:paraId="7F6FC557" w14:textId="06AF7A20" w:rsidR="0057626F" w:rsidRPr="008629C7" w:rsidRDefault="00FA4594" w:rsidP="00920FB5">
      <w:pPr>
        <w:pStyle w:val="Heading2"/>
      </w:pPr>
      <w:r>
        <w:t xml:space="preserve">Comments and </w:t>
      </w:r>
      <w:r w:rsidR="00920FB5">
        <w:t>Comparanda</w:t>
      </w:r>
    </w:p>
    <w:p w14:paraId="7DF292F0" w14:textId="77777777" w:rsidR="0057626F" w:rsidRPr="008629C7" w:rsidRDefault="0057626F" w:rsidP="008629C7"/>
    <w:p w14:paraId="772CF294" w14:textId="014B4DAE" w:rsidR="00E43979" w:rsidRPr="006265C9" w:rsidRDefault="0065391B" w:rsidP="008629C7">
      <w:r>
        <w:t xml:space="preserve">Glass bracelets appear sporadically from the </w:t>
      </w:r>
      <w:r w:rsidR="72195EDE">
        <w:t>second</w:t>
      </w:r>
      <w:r>
        <w:t xml:space="preserve"> half of the </w:t>
      </w:r>
      <w:r w:rsidR="5F24F553">
        <w:t>first</w:t>
      </w:r>
      <w:r>
        <w:t xml:space="preserve"> millennium </w:t>
      </w:r>
      <w:r w:rsidR="00A96BA9">
        <w:t>BCE</w:t>
      </w:r>
      <w:r>
        <w:t xml:space="preserve"> (</w:t>
      </w:r>
      <w:r w:rsidR="006A59FC">
        <w:t>{</w:t>
      </w:r>
      <w:r>
        <w:t>Spaer 1988</w:t>
      </w:r>
      <w:r w:rsidR="006A59FC">
        <w:t>}</w:t>
      </w:r>
      <w:r>
        <w:t>, pp. 5</w:t>
      </w:r>
      <w:r w:rsidR="00840801">
        <w:t>1–</w:t>
      </w:r>
      <w:r>
        <w:t xml:space="preserve">61). </w:t>
      </w:r>
      <w:r w:rsidR="006A59FC">
        <w:t>They are found i</w:t>
      </w:r>
      <w:r>
        <w:t>n large numbers</w:t>
      </w:r>
      <w:r w:rsidR="006A59FC">
        <w:t xml:space="preserve"> </w:t>
      </w:r>
      <w:r>
        <w:t xml:space="preserve">for the first time in the last centuries of the </w:t>
      </w:r>
      <w:r w:rsidR="3A505E22">
        <w:t>first</w:t>
      </w:r>
      <w:r>
        <w:t xml:space="preserve"> millennium </w:t>
      </w:r>
      <w:r w:rsidR="00A96BA9">
        <w:t>BCE</w:t>
      </w:r>
      <w:r>
        <w:t xml:space="preserve"> in central Europe</w:t>
      </w:r>
      <w:r w:rsidR="006A59FC">
        <w:t>,</w:t>
      </w:r>
      <w:r>
        <w:t xml:space="preserve"> in Celtic regions (</w:t>
      </w:r>
      <w:r w:rsidR="006A59FC">
        <w:t>{</w:t>
      </w:r>
      <w:r>
        <w:t>Haevernick [1952] 1981</w:t>
      </w:r>
      <w:r w:rsidR="006A59FC">
        <w:t>}</w:t>
      </w:r>
      <w:r>
        <w:t xml:space="preserve">, pp. </w:t>
      </w:r>
      <w:r w:rsidR="00FD5EBF">
        <w:t>8–</w:t>
      </w:r>
      <w:r>
        <w:t xml:space="preserve">12). Seamless and decorated with tooling and applied colored glass. </w:t>
      </w:r>
      <w:r w:rsidR="006A59FC">
        <w:t>T</w:t>
      </w:r>
      <w:r>
        <w:t>hey become fashionable</w:t>
      </w:r>
      <w:r w:rsidR="006A59FC">
        <w:t xml:space="preserve"> in the eastern Mediterranean region</w:t>
      </w:r>
      <w:r>
        <w:t xml:space="preserve"> in the </w:t>
      </w:r>
      <w:r w:rsidR="402E3796">
        <w:t>third</w:t>
      </w:r>
      <w:r w:rsidR="006A59FC">
        <w:t xml:space="preserve"> century,</w:t>
      </w:r>
      <w:r>
        <w:t xml:space="preserve"> and in the </w:t>
      </w:r>
      <w:r w:rsidR="5E55279C">
        <w:t xml:space="preserve">fourth century </w:t>
      </w:r>
      <w:r>
        <w:t xml:space="preserve">they spread to the entire Roman </w:t>
      </w:r>
      <w:r w:rsidR="006A59FC">
        <w:t>E</w:t>
      </w:r>
      <w:r>
        <w:t>mpire. They are dark-colored, probably in imitation of corresponding products of jet, a particularly popular material during this period. Most of them are plain, dark-colored</w:t>
      </w:r>
      <w:r w:rsidR="006A59FC">
        <w:t>,</w:t>
      </w:r>
      <w:r>
        <w:t xml:space="preserve"> continuous rings, although examples with impressed decoration, </w:t>
      </w:r>
      <w:r w:rsidR="006A59FC">
        <w:t>such as</w:t>
      </w:r>
      <w:r>
        <w:t xml:space="preserve"> ribbing (like </w:t>
      </w:r>
      <w:hyperlink w:anchor="num" w:history="1">
        <w:r w:rsidRPr="22B8EDB1">
          <w:rPr>
            <w:rStyle w:val="Hyperlink"/>
          </w:rPr>
          <w:t>2003.458</w:t>
        </w:r>
      </w:hyperlink>
      <w:r>
        <w:t>), protuberances, and stamped symbolic motifs are known as well (</w:t>
      </w:r>
      <w:r w:rsidR="00FA225C">
        <w:t>{</w:t>
      </w:r>
      <w:r>
        <w:t>Jovanović 1978</w:t>
      </w:r>
      <w:r w:rsidR="00FA225C">
        <w:t>}</w:t>
      </w:r>
      <w:r>
        <w:t>, pp. 2</w:t>
      </w:r>
      <w:r w:rsidR="00FD5EBF">
        <w:t>7–</w:t>
      </w:r>
      <w:r>
        <w:t>28</w:t>
      </w:r>
      <w:r w:rsidR="006A59FC">
        <w:t>;</w:t>
      </w:r>
      <w:r>
        <w:t xml:space="preserve"> </w:t>
      </w:r>
      <w:r w:rsidR="00FA225C">
        <w:t>{</w:t>
      </w:r>
      <w:r>
        <w:t>Marijanski-Manojlović 1987</w:t>
      </w:r>
      <w:r w:rsidR="00FA225C">
        <w:t>}</w:t>
      </w:r>
      <w:r>
        <w:t>, p. 33;</w:t>
      </w:r>
      <w:r w:rsidR="00FA225C">
        <w:t>{</w:t>
      </w:r>
      <w:r>
        <w:t>Riha 1990</w:t>
      </w:r>
      <w:r w:rsidR="00FA225C">
        <w:t>}</w:t>
      </w:r>
      <w:r>
        <w:t xml:space="preserve">, pp. 64–66; </w:t>
      </w:r>
      <w:r w:rsidR="00FA225C">
        <w:t>{</w:t>
      </w:r>
      <w:r>
        <w:t>Golofast 1996</w:t>
      </w:r>
      <w:r w:rsidR="00FA225C">
        <w:t>}</w:t>
      </w:r>
      <w:r>
        <w:t>, pp. 18</w:t>
      </w:r>
      <w:r w:rsidR="009B3A72">
        <w:t>3–1</w:t>
      </w:r>
      <w:r>
        <w:t xml:space="preserve">85; </w:t>
      </w:r>
      <w:r w:rsidR="006D217D">
        <w:t>{</w:t>
      </w:r>
      <w:r>
        <w:t>Spaer 2001</w:t>
      </w:r>
      <w:r w:rsidR="006D217D">
        <w:t>}</w:t>
      </w:r>
      <w:r>
        <w:t>, pp. 19</w:t>
      </w:r>
      <w:r w:rsidR="009B3A72">
        <w:t>3–</w:t>
      </w:r>
      <w:r>
        <w:t>205, nos. 43</w:t>
      </w:r>
      <w:r w:rsidR="00FD5EBF">
        <w:t>7–</w:t>
      </w:r>
      <w:r>
        <w:t xml:space="preserve">66; </w:t>
      </w:r>
      <w:r w:rsidR="00FA225C">
        <w:t>{</w:t>
      </w:r>
      <w:r>
        <w:t>Dautova-Ruševljan 2003</w:t>
      </w:r>
      <w:r w:rsidR="00FA225C">
        <w:t>}</w:t>
      </w:r>
      <w:r>
        <w:t xml:space="preserve">, </w:t>
      </w:r>
      <w:r w:rsidR="00896A52">
        <w:t>plate</w:t>
      </w:r>
      <w:r>
        <w:t xml:space="preserve"> XXVIII G. 48/5; </w:t>
      </w:r>
      <w:r w:rsidR="00FA225C">
        <w:t>{</w:t>
      </w:r>
      <w:r>
        <w:t>Radulović 2006</w:t>
      </w:r>
      <w:r w:rsidR="00FA225C">
        <w:t>}</w:t>
      </w:r>
      <w:r>
        <w:t xml:space="preserve">, p. 367; </w:t>
      </w:r>
      <w:r w:rsidR="00FA225C">
        <w:t>{</w:t>
      </w:r>
      <w:r>
        <w:t>Mandruzzato et al</w:t>
      </w:r>
      <w:r w:rsidR="006265C9">
        <w:t>.</w:t>
      </w:r>
      <w:r>
        <w:t xml:space="preserve"> 2008</w:t>
      </w:r>
      <w:r w:rsidR="00FA225C">
        <w:t>}</w:t>
      </w:r>
      <w:r>
        <w:t>, pp. 5</w:t>
      </w:r>
      <w:r w:rsidR="00F26716">
        <w:t>4–</w:t>
      </w:r>
      <w:r>
        <w:t>58</w:t>
      </w:r>
      <w:r w:rsidR="006265C9">
        <w:t>,</w:t>
      </w:r>
      <w:r>
        <w:t xml:space="preserve"> nos. 4</w:t>
      </w:r>
      <w:r w:rsidR="00853457">
        <w:t>0–</w:t>
      </w:r>
      <w:r>
        <w:t xml:space="preserve">66; </w:t>
      </w:r>
      <w:r w:rsidR="00FA225C">
        <w:t>{</w:t>
      </w:r>
      <w:r>
        <w:t>Antonaras 2010</w:t>
      </w:r>
      <w:r w:rsidR="00FA225C">
        <w:t>}</w:t>
      </w:r>
      <w:r>
        <w:t xml:space="preserve">, p. 323; </w:t>
      </w:r>
      <w:r w:rsidR="00FA225C">
        <w:t>{</w:t>
      </w:r>
      <w:r>
        <w:t>Cosyns 2011</w:t>
      </w:r>
      <w:r w:rsidR="00FA225C">
        <w:t>}</w:t>
      </w:r>
      <w:r>
        <w:t xml:space="preserve">, pp. 147–155; </w:t>
      </w:r>
      <w:r w:rsidR="00AC7729">
        <w:t>{</w:t>
      </w:r>
      <w:r>
        <w:t>Arveiller</w:t>
      </w:r>
      <w:r w:rsidR="006265C9">
        <w:t>-</w:t>
      </w:r>
      <w:r>
        <w:t>Dulong and Nenna 2011</w:t>
      </w:r>
      <w:r w:rsidR="00AC7729">
        <w:t>}</w:t>
      </w:r>
      <w:r>
        <w:t xml:space="preserve">, pp. 249–260, esp. pp. 249–250; </w:t>
      </w:r>
      <w:r w:rsidR="004656DD">
        <w:t>{</w:t>
      </w:r>
      <w:r>
        <w:t>Antonaras 2019</w:t>
      </w:r>
      <w:r w:rsidR="004656DD">
        <w:t>}</w:t>
      </w:r>
      <w:r>
        <w:t>, pp. 22</w:t>
      </w:r>
      <w:r w:rsidR="00FD5EBF">
        <w:t>6–</w:t>
      </w:r>
      <w:r>
        <w:t>228, nos. 32</w:t>
      </w:r>
      <w:r w:rsidR="009B3A72">
        <w:t>3–</w:t>
      </w:r>
      <w:r>
        <w:t>328)</w:t>
      </w:r>
      <w:r w:rsidR="006265C9">
        <w:t>.</w:t>
      </w:r>
    </w:p>
    <w:p w14:paraId="3A5B11F6" w14:textId="77777777" w:rsidR="00FF6338" w:rsidRPr="008629C7" w:rsidRDefault="00FF6338" w:rsidP="008629C7"/>
    <w:p w14:paraId="2294B801" w14:textId="6E37230A" w:rsidR="00E017BC" w:rsidRPr="008629C7" w:rsidRDefault="00FA4594" w:rsidP="00FA4594">
      <w:pPr>
        <w:pStyle w:val="Heading2"/>
      </w:pPr>
      <w:r>
        <w:t>Provenance</w:t>
      </w:r>
    </w:p>
    <w:p w14:paraId="52CCD239" w14:textId="77777777" w:rsidR="00FF6338" w:rsidRPr="008629C7" w:rsidRDefault="00FF6338" w:rsidP="008629C7"/>
    <w:p w14:paraId="764C5D20" w14:textId="4C66D4F5" w:rsidR="008158CF" w:rsidRPr="008629C7" w:rsidRDefault="0065391B" w:rsidP="008629C7">
      <w:r>
        <w:t>1979, Edwin A. Lipps, 1922</w:t>
      </w:r>
      <w:r w:rsidR="00C24627">
        <w:t>–</w:t>
      </w:r>
      <w:r>
        <w:t xml:space="preserve">1988 (Pacific Palisades, California), donated to the </w:t>
      </w:r>
      <w:r w:rsidR="00140705">
        <w:t>J. Paul</w:t>
      </w:r>
      <w:r>
        <w:t xml:space="preserve"> Getty Museum, 1979</w:t>
      </w:r>
    </w:p>
    <w:p w14:paraId="16A9B5F8" w14:textId="77777777" w:rsidR="00FF6338" w:rsidRPr="008629C7" w:rsidRDefault="00FF6338" w:rsidP="008629C7"/>
    <w:p w14:paraId="262A7DF5" w14:textId="1842517A" w:rsidR="00E017BC" w:rsidRPr="008629C7" w:rsidRDefault="00FA4594" w:rsidP="00FA4594">
      <w:pPr>
        <w:pStyle w:val="Heading2"/>
      </w:pPr>
      <w:r>
        <w:t>Bibliography</w:t>
      </w:r>
    </w:p>
    <w:p w14:paraId="7DD0D941" w14:textId="77777777" w:rsidR="00DA3F68" w:rsidRDefault="00DA3F68" w:rsidP="008629C7"/>
    <w:p w14:paraId="36CB8426" w14:textId="3A482C1B" w:rsidR="008158CF" w:rsidRPr="008629C7" w:rsidRDefault="0065391B" w:rsidP="008629C7">
      <w:pPr>
        <w:rPr>
          <w:highlight w:val="white"/>
        </w:rPr>
      </w:pPr>
      <w:r>
        <w:lastRenderedPageBreak/>
        <w:t>Unpublished</w:t>
      </w:r>
    </w:p>
    <w:p w14:paraId="07B695BB" w14:textId="77777777" w:rsidR="00FF6338" w:rsidRPr="008629C7" w:rsidRDefault="00FF6338" w:rsidP="008629C7"/>
    <w:p w14:paraId="472EF439" w14:textId="79FCC60E" w:rsidR="00E017BC" w:rsidRPr="008629C7" w:rsidRDefault="00FA4594" w:rsidP="00FA4594">
      <w:pPr>
        <w:pStyle w:val="Heading2"/>
      </w:pPr>
      <w:r>
        <w:t>Exhibitions</w:t>
      </w:r>
    </w:p>
    <w:p w14:paraId="029AE7FA" w14:textId="77777777" w:rsidR="00FF6338" w:rsidRPr="008629C7" w:rsidRDefault="00FF6338" w:rsidP="008629C7"/>
    <w:p w14:paraId="768EAABE" w14:textId="3597A3BA" w:rsidR="002658A2" w:rsidRPr="008629C7" w:rsidRDefault="006B7FE4" w:rsidP="008629C7">
      <w:r>
        <w:t>None</w:t>
      </w:r>
    </w:p>
    <w:p w14:paraId="2135CBC8" w14:textId="77777777" w:rsidR="00B45529" w:rsidRDefault="00B45529" w:rsidP="008629C7">
      <w:r>
        <w:br w:type="page"/>
      </w:r>
      <w:r>
        <w:lastRenderedPageBreak/>
        <w:t>Label:</w:t>
      </w:r>
      <w:r w:rsidR="004347E3">
        <w:t xml:space="preserve"> </w:t>
      </w:r>
      <w:r w:rsidR="00002A2E">
        <w:t>562</w:t>
      </w:r>
    </w:p>
    <w:p w14:paraId="4EBCE26E" w14:textId="173AC86E" w:rsidR="008158CF" w:rsidRPr="008629C7" w:rsidRDefault="00D504D6" w:rsidP="008629C7">
      <w:r>
        <w:t xml:space="preserve">Title: </w:t>
      </w:r>
      <w:r w:rsidR="0065391B">
        <w:t>Bracelet</w:t>
      </w:r>
    </w:p>
    <w:p w14:paraId="3F47678F" w14:textId="77777777" w:rsidR="008158CF" w:rsidRPr="008629C7" w:rsidRDefault="0065391B" w:rsidP="008629C7">
      <w:r w:rsidRPr="008629C7">
        <w:t>Accession_number: 79.AF.184.4</w:t>
      </w:r>
    </w:p>
    <w:p w14:paraId="315CAB5F" w14:textId="6635F427" w:rsidR="008158CF" w:rsidRPr="008629C7" w:rsidRDefault="00742D95" w:rsidP="008629C7">
      <w:r>
        <w:t xml:space="preserve">Collection_link: </w:t>
      </w:r>
      <w:hyperlink r:id="rId22">
        <w:r w:rsidR="0065391B" w:rsidRPr="22B8EDB1">
          <w:rPr>
            <w:rStyle w:val="Hyperlink"/>
          </w:rPr>
          <w:t>https://www.getty.edu/art/collection/objects/8665</w:t>
        </w:r>
      </w:hyperlink>
    </w:p>
    <w:p w14:paraId="4B272DDC" w14:textId="57B21224" w:rsidR="008158CF" w:rsidRPr="008629C7" w:rsidRDefault="0065391B" w:rsidP="008629C7">
      <w:pPr>
        <w:rPr>
          <w:highlight w:val="white"/>
        </w:rPr>
      </w:pPr>
      <w:r>
        <w:t>Dimensions: Diam. 5</w:t>
      </w:r>
      <w:r w:rsidR="008860B3">
        <w:t>,</w:t>
      </w:r>
      <w:r>
        <w:t xml:space="preserve"> H. 0.6 cm</w:t>
      </w:r>
      <w:r w:rsidR="008860B3">
        <w:t>;</w:t>
      </w:r>
      <w:r>
        <w:t xml:space="preserve"> Wt. </w:t>
      </w:r>
      <w:r w:rsidR="00B660F6">
        <w:t xml:space="preserve">6.17 </w:t>
      </w:r>
      <w:r>
        <w:t>g</w:t>
      </w:r>
    </w:p>
    <w:p w14:paraId="39171C4D" w14:textId="5421F542" w:rsidR="008158CF" w:rsidRPr="008629C7" w:rsidRDefault="4F6697B3" w:rsidP="008629C7">
      <w:pPr>
        <w:rPr>
          <w:highlight w:val="white"/>
        </w:rPr>
      </w:pPr>
      <w:r>
        <w:t>Date: Fourth</w:t>
      </w:r>
      <w:r w:rsidR="5E55279C">
        <w:t xml:space="preserve"> century </w:t>
      </w:r>
      <w:r w:rsidR="0089205D">
        <w:t>CE</w:t>
      </w:r>
    </w:p>
    <w:p w14:paraId="7FBD3DE7" w14:textId="23538084" w:rsidR="00D504D6" w:rsidRPr="004C76F9" w:rsidRDefault="0065391B" w:rsidP="008629C7">
      <w:r>
        <w:t>Start_date:</w:t>
      </w:r>
      <w:r w:rsidR="00002A2E">
        <w:t xml:space="preserve"> 300</w:t>
      </w:r>
    </w:p>
    <w:p w14:paraId="56FE4215" w14:textId="6DFC5A07" w:rsidR="008158CF" w:rsidRPr="004C76F9" w:rsidRDefault="0065391B" w:rsidP="008629C7">
      <w:pPr>
        <w:rPr>
          <w:highlight w:val="white"/>
        </w:rPr>
      </w:pPr>
      <w:r>
        <w:t>End_date:</w:t>
      </w:r>
      <w:r w:rsidR="00002A2E">
        <w:t xml:space="preserve"> 399</w:t>
      </w:r>
    </w:p>
    <w:p w14:paraId="24F605C7" w14:textId="77777777" w:rsidR="006A1D39" w:rsidRDefault="0065391B" w:rsidP="008629C7">
      <w:pPr>
        <w:rPr>
          <w:highlight w:val="white"/>
        </w:rPr>
      </w:pPr>
      <w:r>
        <w:t>Attribution: Production area: Eastern Mediterranean</w:t>
      </w:r>
    </w:p>
    <w:p w14:paraId="39A74EBD" w14:textId="220278E1" w:rsidR="006A1D39" w:rsidRPr="004C76F9" w:rsidRDefault="006A1D39" w:rsidP="008629C7">
      <w:pPr>
        <w:rPr>
          <w:highlight w:val="white"/>
        </w:rPr>
      </w:pPr>
      <w:r w:rsidRPr="22B8EDB1">
        <w:rPr>
          <w:highlight w:val="white"/>
        </w:rPr>
        <w:t xml:space="preserve">Culture: </w:t>
      </w:r>
      <w:r w:rsidR="00002A2E" w:rsidRPr="22B8EDB1">
        <w:rPr>
          <w:highlight w:val="white"/>
        </w:rPr>
        <w:t>Roman</w:t>
      </w:r>
    </w:p>
    <w:p w14:paraId="01D45580" w14:textId="77777777" w:rsidR="008158CF" w:rsidRPr="008629C7" w:rsidRDefault="006A1D39" w:rsidP="008629C7">
      <w:pPr>
        <w:rPr>
          <w:highlight w:val="white"/>
        </w:rPr>
      </w:pPr>
      <w:r w:rsidRPr="22B8EDB1">
        <w:rPr>
          <w:highlight w:val="white"/>
        </w:rPr>
        <w:t>Material:</w:t>
      </w:r>
      <w:r w:rsidR="0065391B">
        <w:t xml:space="preserve"> Translucent </w:t>
      </w:r>
      <w:r w:rsidR="00B660F6">
        <w:t>purple</w:t>
      </w:r>
      <w:r w:rsidR="0065391B">
        <w:t xml:space="preserve"> glass, many pinprick bubbles</w:t>
      </w:r>
    </w:p>
    <w:p w14:paraId="62848738" w14:textId="599BA443" w:rsidR="008158CF" w:rsidRPr="008629C7" w:rsidRDefault="0065391B" w:rsidP="008629C7">
      <w:pPr>
        <w:rPr>
          <w:highlight w:val="white"/>
        </w:rPr>
      </w:pPr>
      <w:r>
        <w:t xml:space="preserve">Modeling technique and decoration: </w:t>
      </w:r>
      <w:r w:rsidR="00B660F6">
        <w:t>Piercing and tooling</w:t>
      </w:r>
    </w:p>
    <w:p w14:paraId="1519C678" w14:textId="77777777" w:rsidR="00DB11B1" w:rsidRDefault="00DB11B1" w:rsidP="008629C7">
      <w:r>
        <w:t>Inscription: No</w:t>
      </w:r>
    </w:p>
    <w:p w14:paraId="6F5C0ED6" w14:textId="1570D3B7" w:rsidR="00DB11B1" w:rsidRDefault="00DB11B1" w:rsidP="008629C7">
      <w:r>
        <w:t xml:space="preserve">Shape: </w:t>
      </w:r>
      <w:r w:rsidR="00442B5E">
        <w:t>Bracelets</w:t>
      </w:r>
    </w:p>
    <w:p w14:paraId="48CEEC3F" w14:textId="77777777" w:rsidR="00DB11B1" w:rsidRDefault="00DB11B1" w:rsidP="008629C7">
      <w:r>
        <w:t xml:space="preserve">Technique: </w:t>
      </w:r>
    </w:p>
    <w:p w14:paraId="454A1915" w14:textId="77777777" w:rsidR="00DB11B1" w:rsidRDefault="00DB11B1" w:rsidP="008629C7"/>
    <w:p w14:paraId="46B11F8F" w14:textId="77777777" w:rsidR="00B55F61" w:rsidRPr="008629C7" w:rsidRDefault="00FA4594" w:rsidP="00FA4594">
      <w:pPr>
        <w:pStyle w:val="Heading2"/>
      </w:pPr>
      <w:r>
        <w:t>Condition</w:t>
      </w:r>
    </w:p>
    <w:p w14:paraId="39B229AB" w14:textId="77777777" w:rsidR="00B55F61" w:rsidRPr="008629C7" w:rsidRDefault="00B55F61" w:rsidP="008629C7"/>
    <w:p w14:paraId="11445207" w14:textId="7F195931" w:rsidR="008158CF" w:rsidRPr="00425CEA" w:rsidRDefault="0065391B" w:rsidP="008629C7">
      <w:r>
        <w:t>Intact</w:t>
      </w:r>
      <w:r w:rsidR="00425CEA">
        <w:t xml:space="preserve">; </w:t>
      </w:r>
      <w:r>
        <w:t>iridescent weathering</w:t>
      </w:r>
      <w:r w:rsidR="00425CEA">
        <w:t xml:space="preserve"> in some areas.</w:t>
      </w:r>
    </w:p>
    <w:p w14:paraId="7E8B928E" w14:textId="77777777" w:rsidR="0096575E" w:rsidRPr="008629C7" w:rsidRDefault="0096575E" w:rsidP="008629C7"/>
    <w:p w14:paraId="02F55D9E" w14:textId="104E3CFF" w:rsidR="0096575E" w:rsidRPr="008629C7" w:rsidRDefault="00FA4594" w:rsidP="00FA4594">
      <w:pPr>
        <w:pStyle w:val="Heading2"/>
      </w:pPr>
      <w:r>
        <w:t>Description</w:t>
      </w:r>
    </w:p>
    <w:p w14:paraId="1A15175F" w14:textId="77777777" w:rsidR="0096575E" w:rsidRPr="008629C7" w:rsidRDefault="0096575E" w:rsidP="008629C7"/>
    <w:p w14:paraId="050B927D" w14:textId="368A6AD6" w:rsidR="008158CF" w:rsidRPr="008629C7" w:rsidRDefault="0065391B" w:rsidP="008629C7">
      <w:r>
        <w:t>The bracelet is made of an irregular, seamless ring of glass</w:t>
      </w:r>
      <w:r w:rsidR="006265C9">
        <w:t>, D-shaped in cross section</w:t>
      </w:r>
      <w:r>
        <w:t>. There are no signs of painted or other decoration on any part of it.</w:t>
      </w:r>
    </w:p>
    <w:p w14:paraId="4F331B59" w14:textId="77777777" w:rsidR="0057626F" w:rsidRPr="008629C7" w:rsidRDefault="0057626F" w:rsidP="008629C7"/>
    <w:p w14:paraId="362E47FE" w14:textId="5AAECBAA" w:rsidR="0057626F" w:rsidRPr="008629C7" w:rsidRDefault="00FA4594" w:rsidP="00920FB5">
      <w:pPr>
        <w:pStyle w:val="Heading2"/>
      </w:pPr>
      <w:r>
        <w:t xml:space="preserve">Comments and </w:t>
      </w:r>
      <w:r w:rsidR="00920FB5">
        <w:t>Comparanda</w:t>
      </w:r>
    </w:p>
    <w:p w14:paraId="288CB9C3" w14:textId="77777777" w:rsidR="0057626F" w:rsidRPr="008629C7" w:rsidRDefault="0057626F" w:rsidP="008629C7"/>
    <w:p w14:paraId="2DC96C87" w14:textId="794908A0" w:rsidR="00FF6338" w:rsidRPr="00870BCB" w:rsidRDefault="00870BCB" w:rsidP="008629C7">
      <w:r>
        <w:t>S</w:t>
      </w:r>
      <w:r w:rsidR="0065391B">
        <w:t xml:space="preserve">ee </w:t>
      </w:r>
      <w:hyperlink w:anchor="cat">
        <w:r w:rsidR="0065391B" w:rsidRPr="22B8EDB1">
          <w:rPr>
            <w:rStyle w:val="Hyperlink"/>
          </w:rPr>
          <w:t>79.AF.184.1</w:t>
        </w:r>
      </w:hyperlink>
      <w:r>
        <w:t>.</w:t>
      </w:r>
    </w:p>
    <w:p w14:paraId="23555359" w14:textId="77777777" w:rsidR="00FF6338" w:rsidRPr="008629C7" w:rsidRDefault="00FF6338" w:rsidP="008629C7"/>
    <w:p w14:paraId="61D4D252" w14:textId="6FC034AE" w:rsidR="00E017BC" w:rsidRPr="008629C7" w:rsidRDefault="00FA4594" w:rsidP="00FA4594">
      <w:pPr>
        <w:pStyle w:val="Heading2"/>
      </w:pPr>
      <w:r>
        <w:t>Provenance</w:t>
      </w:r>
    </w:p>
    <w:p w14:paraId="1B6B3F89" w14:textId="77777777" w:rsidR="00FF6338" w:rsidRPr="008629C7" w:rsidRDefault="00FF6338" w:rsidP="008629C7"/>
    <w:p w14:paraId="66093C9C" w14:textId="68DAD07F" w:rsidR="008158CF" w:rsidRPr="008629C7" w:rsidRDefault="0065391B" w:rsidP="008629C7">
      <w:r>
        <w:t>1979, Edwin A. Lipps, 1922</w:t>
      </w:r>
      <w:r w:rsidR="00C24627">
        <w:t>–</w:t>
      </w:r>
      <w:r>
        <w:t xml:space="preserve">1988 (Pacific Palisades, California), donated to the </w:t>
      </w:r>
      <w:r w:rsidR="00140705">
        <w:t>J. Paul</w:t>
      </w:r>
      <w:r>
        <w:t xml:space="preserve"> Getty Museum, 1979</w:t>
      </w:r>
    </w:p>
    <w:p w14:paraId="7C711D75" w14:textId="77777777" w:rsidR="00FF6338" w:rsidRPr="008629C7" w:rsidRDefault="00FF6338" w:rsidP="008629C7"/>
    <w:p w14:paraId="74B5CEDD" w14:textId="011CB9CF" w:rsidR="00E017BC" w:rsidRPr="008629C7" w:rsidRDefault="00FA4594" w:rsidP="00FA4594">
      <w:pPr>
        <w:pStyle w:val="Heading2"/>
      </w:pPr>
      <w:r>
        <w:t>Bibliography</w:t>
      </w:r>
    </w:p>
    <w:p w14:paraId="2F78F275" w14:textId="77777777" w:rsidR="00DA3F68" w:rsidRDefault="00DA3F68" w:rsidP="008629C7"/>
    <w:p w14:paraId="0BEFF011" w14:textId="502B7D76" w:rsidR="008158CF" w:rsidRPr="008629C7" w:rsidRDefault="0065391B" w:rsidP="008629C7">
      <w:pPr>
        <w:rPr>
          <w:highlight w:val="white"/>
        </w:rPr>
      </w:pPr>
      <w:r>
        <w:t>Unpublished</w:t>
      </w:r>
    </w:p>
    <w:p w14:paraId="1A83F9EB" w14:textId="77777777" w:rsidR="00FF6338" w:rsidRPr="008629C7" w:rsidRDefault="00FF6338" w:rsidP="008629C7"/>
    <w:p w14:paraId="7DCDD9BC" w14:textId="49A81964" w:rsidR="00E017BC" w:rsidRPr="008629C7" w:rsidRDefault="00FA4594" w:rsidP="00FA4594">
      <w:pPr>
        <w:pStyle w:val="Heading2"/>
      </w:pPr>
      <w:r>
        <w:t>Exhibitions</w:t>
      </w:r>
    </w:p>
    <w:p w14:paraId="54177786" w14:textId="77777777" w:rsidR="00FF6338" w:rsidRPr="008629C7" w:rsidRDefault="00FF6338" w:rsidP="008629C7"/>
    <w:p w14:paraId="06AD17BA" w14:textId="2476CF5A" w:rsidR="002658A2" w:rsidRPr="008629C7" w:rsidRDefault="006B7FE4" w:rsidP="008629C7">
      <w:r>
        <w:t>None</w:t>
      </w:r>
    </w:p>
    <w:p w14:paraId="49F038E3" w14:textId="77777777" w:rsidR="00B45529" w:rsidRDefault="00B45529" w:rsidP="008629C7">
      <w:r>
        <w:br w:type="page"/>
      </w:r>
      <w:r>
        <w:lastRenderedPageBreak/>
        <w:t>Label:</w:t>
      </w:r>
      <w:r w:rsidR="004347E3">
        <w:t xml:space="preserve"> </w:t>
      </w:r>
      <w:r w:rsidR="00002A2E">
        <w:t>563</w:t>
      </w:r>
    </w:p>
    <w:p w14:paraId="3603EF95" w14:textId="2577EA3D" w:rsidR="008158CF" w:rsidRPr="008629C7" w:rsidRDefault="00D504D6" w:rsidP="008629C7">
      <w:r>
        <w:t xml:space="preserve">Title: </w:t>
      </w:r>
      <w:r w:rsidR="0065391B">
        <w:t>Bracelet</w:t>
      </w:r>
    </w:p>
    <w:p w14:paraId="500AF9ED" w14:textId="77777777" w:rsidR="008158CF" w:rsidRPr="008629C7" w:rsidRDefault="0065391B" w:rsidP="008629C7">
      <w:r w:rsidRPr="008629C7">
        <w:t>Accession_number: 2003.457</w:t>
      </w:r>
    </w:p>
    <w:p w14:paraId="5022C7EC" w14:textId="3EE47301" w:rsidR="008158CF" w:rsidRPr="008629C7" w:rsidRDefault="00742D95" w:rsidP="008629C7">
      <w:r>
        <w:t xml:space="preserve">Collection_link: </w:t>
      </w:r>
      <w:hyperlink r:id="rId23">
        <w:r w:rsidR="0065391B" w:rsidRPr="22B8EDB1">
          <w:rPr>
            <w:rStyle w:val="Hyperlink"/>
          </w:rPr>
          <w:t>https://www.getty.edu/art/collection/objects/221846</w:t>
        </w:r>
      </w:hyperlink>
    </w:p>
    <w:p w14:paraId="615C85DE" w14:textId="656EE47D" w:rsidR="008158CF" w:rsidRPr="008629C7" w:rsidRDefault="0065391B" w:rsidP="008629C7">
      <w:pPr>
        <w:rPr>
          <w:highlight w:val="white"/>
        </w:rPr>
      </w:pPr>
      <w:r>
        <w:t>Dimensions: Diam. 8.5</w:t>
      </w:r>
      <w:r w:rsidR="007967FB">
        <w:t xml:space="preserve">, Th. </w:t>
      </w:r>
      <w:r>
        <w:t>0.4 cm; Wt. 28.2 g</w:t>
      </w:r>
    </w:p>
    <w:p w14:paraId="35888D63" w14:textId="40E9E85C" w:rsidR="008158CF" w:rsidRPr="008629C7" w:rsidRDefault="4F6697B3" w:rsidP="008629C7">
      <w:pPr>
        <w:rPr>
          <w:highlight w:val="white"/>
        </w:rPr>
      </w:pPr>
      <w:r>
        <w:t>Date: Fourth</w:t>
      </w:r>
      <w:r w:rsidR="5E55279C">
        <w:t xml:space="preserve"> century </w:t>
      </w:r>
      <w:r w:rsidR="0089205D">
        <w:t>CE</w:t>
      </w:r>
    </w:p>
    <w:p w14:paraId="0BC23941" w14:textId="384842D2" w:rsidR="00D504D6" w:rsidRPr="004C76F9" w:rsidRDefault="0065391B" w:rsidP="008629C7">
      <w:r>
        <w:t>Start_date:</w:t>
      </w:r>
      <w:r w:rsidR="00002A2E">
        <w:t xml:space="preserve"> 300</w:t>
      </w:r>
    </w:p>
    <w:p w14:paraId="17456965" w14:textId="4DC0BAF4" w:rsidR="008158CF" w:rsidRPr="004C76F9" w:rsidRDefault="0065391B" w:rsidP="008629C7">
      <w:pPr>
        <w:rPr>
          <w:highlight w:val="white"/>
        </w:rPr>
      </w:pPr>
      <w:r>
        <w:t>End_date:</w:t>
      </w:r>
      <w:r w:rsidR="00002A2E">
        <w:t xml:space="preserve"> 399</w:t>
      </w:r>
    </w:p>
    <w:p w14:paraId="7A4851AE" w14:textId="77777777" w:rsidR="006A1D39" w:rsidRDefault="0065391B" w:rsidP="008629C7">
      <w:pPr>
        <w:rPr>
          <w:highlight w:val="white"/>
        </w:rPr>
      </w:pPr>
      <w:r>
        <w:t>Attribution: Production area: Eastern Mediterranean</w:t>
      </w:r>
    </w:p>
    <w:p w14:paraId="703A5360" w14:textId="2063FC02" w:rsidR="006A1D39" w:rsidRPr="004C76F9" w:rsidRDefault="006A1D39" w:rsidP="008629C7">
      <w:pPr>
        <w:rPr>
          <w:highlight w:val="white"/>
        </w:rPr>
      </w:pPr>
      <w:r w:rsidRPr="22B8EDB1">
        <w:rPr>
          <w:highlight w:val="white"/>
        </w:rPr>
        <w:t xml:space="preserve">Culture: </w:t>
      </w:r>
      <w:r w:rsidR="00002A2E" w:rsidRPr="22B8EDB1">
        <w:rPr>
          <w:highlight w:val="white"/>
        </w:rPr>
        <w:t>Byzantine</w:t>
      </w:r>
    </w:p>
    <w:p w14:paraId="49E0C30D" w14:textId="68F05D6A" w:rsidR="00D504D6" w:rsidRPr="008629C7" w:rsidRDefault="006A1D39" w:rsidP="008629C7">
      <w:r w:rsidRPr="22B8EDB1">
        <w:rPr>
          <w:highlight w:val="white"/>
        </w:rPr>
        <w:t>Material:</w:t>
      </w:r>
      <w:r w:rsidR="0065391B">
        <w:t xml:space="preserve"> </w:t>
      </w:r>
      <w:r w:rsidR="00B12627">
        <w:t>S</w:t>
      </w:r>
      <w:r w:rsidR="0065391B">
        <w:t>emitranslucent purple</w:t>
      </w:r>
      <w:r w:rsidR="006265C9">
        <w:t xml:space="preserve"> (</w:t>
      </w:r>
      <w:r w:rsidR="0065391B">
        <w:t>seemingly black</w:t>
      </w:r>
      <w:r w:rsidR="006265C9">
        <w:t>)</w:t>
      </w:r>
      <w:r w:rsidR="0065391B">
        <w:t xml:space="preserve"> glass</w:t>
      </w:r>
    </w:p>
    <w:p w14:paraId="1E03F929" w14:textId="351B37D9" w:rsidR="008158CF" w:rsidRPr="008629C7" w:rsidRDefault="0065391B" w:rsidP="008629C7">
      <w:pPr>
        <w:rPr>
          <w:highlight w:val="white"/>
        </w:rPr>
      </w:pPr>
      <w:r>
        <w:t>Modeling technique and decoration: Tooling</w:t>
      </w:r>
    </w:p>
    <w:p w14:paraId="35433EDD" w14:textId="77777777" w:rsidR="00DB11B1" w:rsidRDefault="00DB11B1" w:rsidP="008629C7">
      <w:r>
        <w:t>Inscription: No</w:t>
      </w:r>
    </w:p>
    <w:p w14:paraId="5D26FF40" w14:textId="7CFD6830" w:rsidR="00DB11B1" w:rsidRDefault="00DB11B1" w:rsidP="008629C7">
      <w:r>
        <w:t xml:space="preserve">Shape: </w:t>
      </w:r>
      <w:r w:rsidR="00442B5E">
        <w:t>Bracelets</w:t>
      </w:r>
    </w:p>
    <w:p w14:paraId="76A6BFF3" w14:textId="77777777" w:rsidR="00DB11B1" w:rsidRDefault="00DB11B1" w:rsidP="008629C7">
      <w:r>
        <w:t xml:space="preserve">Technique: </w:t>
      </w:r>
    </w:p>
    <w:p w14:paraId="761ECF46" w14:textId="77777777" w:rsidR="00DB11B1" w:rsidRDefault="00DB11B1" w:rsidP="008629C7"/>
    <w:p w14:paraId="1702B654" w14:textId="77777777" w:rsidR="00B55F61" w:rsidRPr="008629C7" w:rsidRDefault="00FA4594" w:rsidP="00FA4594">
      <w:pPr>
        <w:pStyle w:val="Heading2"/>
      </w:pPr>
      <w:r>
        <w:t>Condition</w:t>
      </w:r>
    </w:p>
    <w:p w14:paraId="3C1B2121" w14:textId="77777777" w:rsidR="00B55F61" w:rsidRPr="008629C7" w:rsidRDefault="00B55F61" w:rsidP="008629C7"/>
    <w:p w14:paraId="197A49ED" w14:textId="2218F37F" w:rsidR="008158CF" w:rsidRPr="008629C7" w:rsidRDefault="0065391B" w:rsidP="008629C7">
      <w:r>
        <w:t>Weathering has given parts a purple iridescence</w:t>
      </w:r>
      <w:r w:rsidR="00425CEA">
        <w:t>,</w:t>
      </w:r>
      <w:r>
        <w:t xml:space="preserve"> and there is some incrustation in places.</w:t>
      </w:r>
    </w:p>
    <w:p w14:paraId="08205500" w14:textId="77777777" w:rsidR="0096575E" w:rsidRPr="008629C7" w:rsidRDefault="0096575E" w:rsidP="008629C7"/>
    <w:p w14:paraId="77D2B186" w14:textId="625B01CC" w:rsidR="0096575E" w:rsidRPr="008629C7" w:rsidRDefault="00FA4594" w:rsidP="00FA4594">
      <w:pPr>
        <w:pStyle w:val="Heading2"/>
      </w:pPr>
      <w:r>
        <w:t>Description</w:t>
      </w:r>
    </w:p>
    <w:p w14:paraId="68F146E8" w14:textId="77777777" w:rsidR="0096575E" w:rsidRPr="008629C7" w:rsidRDefault="0096575E" w:rsidP="008629C7"/>
    <w:p w14:paraId="1C12321C" w14:textId="28EA6F59" w:rsidR="00D504D6" w:rsidRPr="008629C7" w:rsidRDefault="0065391B" w:rsidP="008629C7">
      <w:r>
        <w:t>The bracelet is made of a rod of glass</w:t>
      </w:r>
      <w:r w:rsidR="006265C9">
        <w:t>, D-shaped in cross section, that</w:t>
      </w:r>
      <w:r>
        <w:t xml:space="preserve"> was ben</w:t>
      </w:r>
      <w:r w:rsidR="006265C9">
        <w:t>t</w:t>
      </w:r>
      <w:r>
        <w:t xml:space="preserve"> to form a closed circle. The area where the two ends meet </w:t>
      </w:r>
      <w:r w:rsidR="006265C9">
        <w:t>wa</w:t>
      </w:r>
      <w:r>
        <w:t xml:space="preserve">s flattened to form a medallion. There are no signs of painted or other decoration on any part of it. </w:t>
      </w:r>
      <w:r w:rsidR="006265C9">
        <w:t>A</w:t>
      </w:r>
      <w:r>
        <w:t xml:space="preserve"> groove </w:t>
      </w:r>
      <w:r w:rsidR="006265C9">
        <w:t xml:space="preserve">runs </w:t>
      </w:r>
      <w:r>
        <w:t>along part of the inside surface.</w:t>
      </w:r>
    </w:p>
    <w:p w14:paraId="44C52CC7" w14:textId="77777777" w:rsidR="0057626F" w:rsidRPr="008629C7" w:rsidRDefault="0057626F" w:rsidP="008629C7"/>
    <w:p w14:paraId="0B3A1B69" w14:textId="5D18125F" w:rsidR="0057626F" w:rsidRPr="008629C7" w:rsidRDefault="00920FB5" w:rsidP="00920FB5">
      <w:pPr>
        <w:pStyle w:val="Heading2"/>
      </w:pPr>
      <w:r>
        <w:t>Comparanda</w:t>
      </w:r>
    </w:p>
    <w:p w14:paraId="4F3A388D" w14:textId="77777777" w:rsidR="0057626F" w:rsidRPr="008629C7" w:rsidRDefault="0057626F" w:rsidP="008629C7"/>
    <w:p w14:paraId="7CC3B8B3" w14:textId="7A0273DD" w:rsidR="00FF6338" w:rsidRPr="00870BCB" w:rsidRDefault="00870BCB" w:rsidP="008629C7">
      <w:r>
        <w:t>S</w:t>
      </w:r>
      <w:r w:rsidR="0065391B">
        <w:t xml:space="preserve">ee </w:t>
      </w:r>
      <w:hyperlink w:anchor="cat">
        <w:r w:rsidR="0065391B" w:rsidRPr="22B8EDB1">
          <w:rPr>
            <w:rStyle w:val="Hyperlink"/>
          </w:rPr>
          <w:t>79.AF.184.1</w:t>
        </w:r>
      </w:hyperlink>
      <w:r>
        <w:t>.</w:t>
      </w:r>
    </w:p>
    <w:p w14:paraId="7B91A2E9" w14:textId="77777777" w:rsidR="00FF6338" w:rsidRPr="008629C7" w:rsidRDefault="00FF6338" w:rsidP="008629C7"/>
    <w:p w14:paraId="1D31935E" w14:textId="3564CF92" w:rsidR="00E017BC" w:rsidRPr="008629C7" w:rsidRDefault="00FA4594" w:rsidP="00FA4594">
      <w:pPr>
        <w:pStyle w:val="Heading2"/>
      </w:pPr>
      <w:r>
        <w:t>Provenance</w:t>
      </w:r>
    </w:p>
    <w:p w14:paraId="1D23B677" w14:textId="77777777" w:rsidR="00FF6338" w:rsidRPr="008629C7" w:rsidRDefault="00FF6338" w:rsidP="008629C7"/>
    <w:p w14:paraId="77995441" w14:textId="146707F5"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7E1BA368" w14:textId="77777777" w:rsidR="00FF6338" w:rsidRPr="008629C7" w:rsidRDefault="00FF6338" w:rsidP="008629C7"/>
    <w:p w14:paraId="734241C2" w14:textId="12CE33C6" w:rsidR="00095693" w:rsidRPr="008629C7" w:rsidRDefault="00FA4594" w:rsidP="00FA4594">
      <w:pPr>
        <w:pStyle w:val="Heading2"/>
      </w:pPr>
      <w:r>
        <w:t>Bibliography</w:t>
      </w:r>
    </w:p>
    <w:p w14:paraId="1887C4D0" w14:textId="4FE19DB2" w:rsidR="00095693" w:rsidRPr="008629C7" w:rsidRDefault="00095693" w:rsidP="008629C7"/>
    <w:p w14:paraId="5E197EC5" w14:textId="71734DB4"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252, no. 733.</w:t>
      </w:r>
    </w:p>
    <w:p w14:paraId="0558C51F" w14:textId="77777777" w:rsidR="00FF6338" w:rsidRPr="008629C7" w:rsidRDefault="00FF6338" w:rsidP="008629C7"/>
    <w:p w14:paraId="69244C48" w14:textId="2F7DFE9A" w:rsidR="00E017BC" w:rsidRPr="008629C7" w:rsidRDefault="00FA4594" w:rsidP="00FA4594">
      <w:pPr>
        <w:pStyle w:val="Heading2"/>
      </w:pPr>
      <w:r>
        <w:t>Exhibitions</w:t>
      </w:r>
    </w:p>
    <w:p w14:paraId="398EDECC" w14:textId="77777777" w:rsidR="00FF6338" w:rsidRPr="008629C7" w:rsidRDefault="00FF6338" w:rsidP="008629C7"/>
    <w:p w14:paraId="4C4A2D71" w14:textId="2092F7FE" w:rsidR="002658A2" w:rsidRPr="008629C7" w:rsidRDefault="006B7FE4" w:rsidP="008629C7">
      <w:r>
        <w:t>None</w:t>
      </w:r>
    </w:p>
    <w:p w14:paraId="4D7A26A4" w14:textId="77777777" w:rsidR="00B45529" w:rsidRDefault="00B45529" w:rsidP="008629C7">
      <w:r>
        <w:br w:type="page"/>
        <w:t>Label:</w:t>
      </w:r>
      <w:r w:rsidR="004347E3">
        <w:t xml:space="preserve"> </w:t>
      </w:r>
      <w:r w:rsidR="00002A2E">
        <w:t>564</w:t>
      </w:r>
    </w:p>
    <w:p w14:paraId="7B28839E" w14:textId="3D36E23A" w:rsidR="008158CF" w:rsidRPr="008629C7" w:rsidRDefault="00D504D6" w:rsidP="008629C7">
      <w:r>
        <w:t xml:space="preserve">Title: </w:t>
      </w:r>
      <w:r w:rsidR="0065391B">
        <w:t>Bracelet</w:t>
      </w:r>
    </w:p>
    <w:p w14:paraId="5C4E352A" w14:textId="77777777" w:rsidR="008158CF" w:rsidRPr="008629C7" w:rsidRDefault="0065391B" w:rsidP="008629C7">
      <w:r w:rsidRPr="008629C7">
        <w:t>Accession_number: 2003.459</w:t>
      </w:r>
    </w:p>
    <w:p w14:paraId="3F5A7455" w14:textId="5D1CCA59" w:rsidR="008158CF" w:rsidRPr="008629C7" w:rsidRDefault="00742D95" w:rsidP="008629C7">
      <w:r>
        <w:t xml:space="preserve">Collection_link: </w:t>
      </w:r>
      <w:hyperlink r:id="rId24">
        <w:r w:rsidR="0065391B" w:rsidRPr="22B8EDB1">
          <w:rPr>
            <w:rStyle w:val="Hyperlink"/>
          </w:rPr>
          <w:t>https://www.getty.edu/art/collection/objects/221848</w:t>
        </w:r>
      </w:hyperlink>
    </w:p>
    <w:p w14:paraId="0C2DC62F" w14:textId="6A408173" w:rsidR="008158CF" w:rsidRPr="008629C7" w:rsidRDefault="0065391B" w:rsidP="008629C7">
      <w:pPr>
        <w:rPr>
          <w:highlight w:val="white"/>
        </w:rPr>
      </w:pPr>
      <w:r>
        <w:t>Dimensions: Diam. 5</w:t>
      </w:r>
      <w:r w:rsidR="007967FB">
        <w:t xml:space="preserve">, Th. </w:t>
      </w:r>
      <w:r>
        <w:t>0.3 cm; Wt. 5.8 g</w:t>
      </w:r>
    </w:p>
    <w:p w14:paraId="5318C2BA" w14:textId="2A15C1CB" w:rsidR="008158CF" w:rsidRPr="008629C7" w:rsidRDefault="4F6697B3" w:rsidP="008629C7">
      <w:pPr>
        <w:rPr>
          <w:highlight w:val="white"/>
        </w:rPr>
      </w:pPr>
      <w:r>
        <w:t>Date: Fourth</w:t>
      </w:r>
      <w:r w:rsidR="5E55279C">
        <w:t xml:space="preserve"> century </w:t>
      </w:r>
      <w:r w:rsidR="0089205D">
        <w:t>CE</w:t>
      </w:r>
    </w:p>
    <w:p w14:paraId="4DEE8888" w14:textId="17828516" w:rsidR="00D504D6" w:rsidRPr="004C76F9" w:rsidRDefault="0065391B" w:rsidP="008629C7">
      <w:r>
        <w:t>Start_date:</w:t>
      </w:r>
      <w:r w:rsidR="00002A2E">
        <w:t xml:space="preserve"> 300</w:t>
      </w:r>
    </w:p>
    <w:p w14:paraId="4B359038" w14:textId="5B95DB4B" w:rsidR="008158CF" w:rsidRPr="004C76F9" w:rsidRDefault="0065391B" w:rsidP="008629C7">
      <w:pPr>
        <w:rPr>
          <w:highlight w:val="white"/>
        </w:rPr>
      </w:pPr>
      <w:r>
        <w:t>End_date:</w:t>
      </w:r>
      <w:r w:rsidR="00002A2E">
        <w:t xml:space="preserve"> 399</w:t>
      </w:r>
    </w:p>
    <w:p w14:paraId="7167F4AE" w14:textId="77777777" w:rsidR="006A1D39" w:rsidRDefault="0065391B" w:rsidP="008629C7">
      <w:pPr>
        <w:rPr>
          <w:highlight w:val="white"/>
        </w:rPr>
      </w:pPr>
      <w:r>
        <w:t>Attribution: Production area: Eastern Mediterranean</w:t>
      </w:r>
    </w:p>
    <w:p w14:paraId="28CC2BDA" w14:textId="5F49DEE3" w:rsidR="006A1D39" w:rsidRPr="004C76F9" w:rsidRDefault="006A1D39" w:rsidP="008629C7">
      <w:pPr>
        <w:rPr>
          <w:highlight w:val="white"/>
        </w:rPr>
      </w:pPr>
      <w:r w:rsidRPr="22B8EDB1">
        <w:rPr>
          <w:highlight w:val="white"/>
        </w:rPr>
        <w:t xml:space="preserve">Culture: </w:t>
      </w:r>
      <w:r w:rsidR="00002A2E" w:rsidRPr="22B8EDB1">
        <w:rPr>
          <w:highlight w:val="white"/>
        </w:rPr>
        <w:t>Byzantine</w:t>
      </w:r>
    </w:p>
    <w:p w14:paraId="4EA7A25D" w14:textId="75FEA1FA" w:rsidR="00D504D6" w:rsidRPr="008629C7" w:rsidRDefault="006A1D39" w:rsidP="008629C7">
      <w:r w:rsidRPr="22B8EDB1">
        <w:rPr>
          <w:highlight w:val="white"/>
        </w:rPr>
        <w:t>Material:</w:t>
      </w:r>
      <w:r w:rsidR="0065391B">
        <w:t xml:space="preserve"> </w:t>
      </w:r>
      <w:r w:rsidR="00B12627">
        <w:t>S</w:t>
      </w:r>
      <w:r w:rsidR="0065391B">
        <w:t>emitranslucent dark blue, seemingly black glass</w:t>
      </w:r>
    </w:p>
    <w:p w14:paraId="1317D954" w14:textId="77777777" w:rsidR="00D504D6" w:rsidRPr="008629C7" w:rsidRDefault="0065391B" w:rsidP="008629C7">
      <w:r>
        <w:t>Modeling technique and decoration: Tooling</w:t>
      </w:r>
    </w:p>
    <w:p w14:paraId="2EF72740" w14:textId="77777777" w:rsidR="00DB11B1" w:rsidRDefault="00DB11B1" w:rsidP="008629C7">
      <w:r>
        <w:t>Inscription: No</w:t>
      </w:r>
    </w:p>
    <w:p w14:paraId="308F42B2" w14:textId="41409D2C" w:rsidR="00DB11B1" w:rsidRDefault="00DB11B1" w:rsidP="008629C7">
      <w:r>
        <w:t xml:space="preserve">Shape: </w:t>
      </w:r>
      <w:r w:rsidR="00442B5E">
        <w:t>Bracelets</w:t>
      </w:r>
    </w:p>
    <w:p w14:paraId="0EE3F135" w14:textId="77777777" w:rsidR="00DB11B1" w:rsidRDefault="00DB11B1" w:rsidP="008629C7">
      <w:r>
        <w:t xml:space="preserve">Technique: </w:t>
      </w:r>
    </w:p>
    <w:p w14:paraId="59A9273D" w14:textId="77777777" w:rsidR="00DB11B1" w:rsidRDefault="00DB11B1" w:rsidP="008629C7"/>
    <w:p w14:paraId="495336B6" w14:textId="77777777" w:rsidR="00B55F61" w:rsidRPr="008629C7" w:rsidRDefault="00FA4594" w:rsidP="00FA4594">
      <w:pPr>
        <w:pStyle w:val="Heading2"/>
      </w:pPr>
      <w:r>
        <w:t>Condition</w:t>
      </w:r>
    </w:p>
    <w:p w14:paraId="02FE66A8" w14:textId="77777777" w:rsidR="00B55F61" w:rsidRPr="008629C7" w:rsidRDefault="00B55F61" w:rsidP="008629C7"/>
    <w:p w14:paraId="7476A094" w14:textId="7E7C602A" w:rsidR="008158CF" w:rsidRPr="008629C7" w:rsidRDefault="0065391B" w:rsidP="008629C7">
      <w:r w:rsidRPr="008629C7">
        <w:t>Intact with minimal weathering.</w:t>
      </w:r>
    </w:p>
    <w:p w14:paraId="0C4F7631" w14:textId="77777777" w:rsidR="0096575E" w:rsidRPr="008629C7" w:rsidRDefault="0096575E" w:rsidP="008629C7"/>
    <w:p w14:paraId="74B4F326" w14:textId="14857E64" w:rsidR="0096575E" w:rsidRPr="008629C7" w:rsidRDefault="00FA4594" w:rsidP="00FA4594">
      <w:pPr>
        <w:pStyle w:val="Heading2"/>
      </w:pPr>
      <w:r>
        <w:t>Description</w:t>
      </w:r>
    </w:p>
    <w:p w14:paraId="5CE0FAE2" w14:textId="77777777" w:rsidR="0096575E" w:rsidRPr="008629C7" w:rsidRDefault="0096575E" w:rsidP="008629C7"/>
    <w:p w14:paraId="05FB382B" w14:textId="77074FBB" w:rsidR="008158CF" w:rsidRPr="008629C7" w:rsidRDefault="0065391B" w:rsidP="008629C7">
      <w:r>
        <w:t>A continuous ring of seemingly black glass</w:t>
      </w:r>
      <w:r w:rsidR="006265C9">
        <w:t>, D-shaped in cross section</w:t>
      </w:r>
      <w:r>
        <w:t>. The actual color of the glass is not discernible. The seamless ring is slightly irregular</w:t>
      </w:r>
      <w:r w:rsidR="006265C9">
        <w:t>,</w:t>
      </w:r>
      <w:r>
        <w:t xml:space="preserve"> and there are no signs of any painted or other decoration on it.</w:t>
      </w:r>
    </w:p>
    <w:p w14:paraId="78F478B8" w14:textId="77777777" w:rsidR="0057626F" w:rsidRPr="008629C7" w:rsidRDefault="0057626F" w:rsidP="008629C7"/>
    <w:p w14:paraId="3E058718" w14:textId="464E1862" w:rsidR="0057626F" w:rsidRPr="008629C7" w:rsidRDefault="00920FB5" w:rsidP="00920FB5">
      <w:pPr>
        <w:pStyle w:val="Heading2"/>
      </w:pPr>
      <w:r>
        <w:t>Comparanda</w:t>
      </w:r>
    </w:p>
    <w:p w14:paraId="751C7922" w14:textId="77777777" w:rsidR="0057626F" w:rsidRPr="008629C7" w:rsidRDefault="0057626F" w:rsidP="008629C7"/>
    <w:p w14:paraId="3A75373B" w14:textId="26B42EE8" w:rsidR="00FF6338" w:rsidRPr="00870BCB" w:rsidRDefault="00870BCB" w:rsidP="008629C7">
      <w:r>
        <w:t>S</w:t>
      </w:r>
      <w:r w:rsidR="0065391B">
        <w:t xml:space="preserve">ee </w:t>
      </w:r>
      <w:hyperlink w:anchor="cat">
        <w:r w:rsidR="0065391B" w:rsidRPr="22B8EDB1">
          <w:rPr>
            <w:rStyle w:val="Hyperlink"/>
          </w:rPr>
          <w:t>79.AF.184.1</w:t>
        </w:r>
      </w:hyperlink>
      <w:r>
        <w:t>.</w:t>
      </w:r>
    </w:p>
    <w:p w14:paraId="3DD4B6B0" w14:textId="77777777" w:rsidR="00FF6338" w:rsidRPr="008629C7" w:rsidRDefault="00FF6338" w:rsidP="008629C7"/>
    <w:p w14:paraId="682D2BDB" w14:textId="646AF00F" w:rsidR="00E017BC" w:rsidRPr="008629C7" w:rsidRDefault="00FA4594" w:rsidP="00FA4594">
      <w:pPr>
        <w:pStyle w:val="Heading2"/>
      </w:pPr>
      <w:r>
        <w:t>Provenance</w:t>
      </w:r>
    </w:p>
    <w:p w14:paraId="24715921" w14:textId="77777777" w:rsidR="00FF6338" w:rsidRPr="008629C7" w:rsidRDefault="00FF6338" w:rsidP="008629C7"/>
    <w:p w14:paraId="1E9735D4" w14:textId="2ACF81D8"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2B74FCA3" w14:textId="77777777" w:rsidR="00FF6338" w:rsidRPr="008629C7" w:rsidRDefault="00FF6338" w:rsidP="008629C7"/>
    <w:p w14:paraId="438C8C9A" w14:textId="5124EA12" w:rsidR="00095693" w:rsidRPr="008629C7" w:rsidRDefault="00FA4594" w:rsidP="00FA4594">
      <w:pPr>
        <w:pStyle w:val="Heading2"/>
      </w:pPr>
      <w:r>
        <w:t>Bibliography</w:t>
      </w:r>
    </w:p>
    <w:p w14:paraId="45CB8A20" w14:textId="01FAD33B" w:rsidR="00095693" w:rsidRPr="008629C7" w:rsidRDefault="00095693" w:rsidP="008629C7"/>
    <w:p w14:paraId="1866BF02" w14:textId="0E0262C4"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252, no. 736.</w:t>
      </w:r>
    </w:p>
    <w:p w14:paraId="420CD527" w14:textId="77777777" w:rsidR="00FF6338" w:rsidRPr="008629C7" w:rsidRDefault="00FF6338" w:rsidP="008629C7"/>
    <w:p w14:paraId="501CCB4D" w14:textId="190CE368" w:rsidR="00E017BC" w:rsidRPr="008629C7" w:rsidRDefault="00FA4594" w:rsidP="00FA4594">
      <w:pPr>
        <w:pStyle w:val="Heading2"/>
      </w:pPr>
      <w:r>
        <w:t>Exhibitions</w:t>
      </w:r>
    </w:p>
    <w:p w14:paraId="015A0E24" w14:textId="77777777" w:rsidR="00FF6338" w:rsidRPr="008629C7" w:rsidRDefault="00FF6338" w:rsidP="008629C7"/>
    <w:p w14:paraId="7CC809A1" w14:textId="66DA68EA" w:rsidR="002658A2" w:rsidRPr="008629C7" w:rsidRDefault="006B7FE4" w:rsidP="008629C7">
      <w:r>
        <w:t>None</w:t>
      </w:r>
    </w:p>
    <w:p w14:paraId="3D0D686B" w14:textId="77777777" w:rsidR="00B45529" w:rsidRDefault="00B45529" w:rsidP="008629C7">
      <w:r>
        <w:br w:type="page"/>
        <w:t>Label:</w:t>
      </w:r>
      <w:r w:rsidR="004347E3">
        <w:t xml:space="preserve"> </w:t>
      </w:r>
      <w:r w:rsidR="00002A2E">
        <w:t>565</w:t>
      </w:r>
    </w:p>
    <w:p w14:paraId="623BC38A" w14:textId="55EF21A5" w:rsidR="008158CF" w:rsidRPr="008629C7" w:rsidRDefault="00D504D6" w:rsidP="008629C7">
      <w:r>
        <w:t xml:space="preserve">Title: </w:t>
      </w:r>
      <w:r w:rsidR="0065391B">
        <w:t>Bracelet</w:t>
      </w:r>
    </w:p>
    <w:p w14:paraId="29C97EBE" w14:textId="77777777" w:rsidR="008158CF" w:rsidRPr="008629C7" w:rsidRDefault="0065391B" w:rsidP="008629C7">
      <w:r w:rsidRPr="008629C7">
        <w:t>Accession_number: 2003.458</w:t>
      </w:r>
    </w:p>
    <w:p w14:paraId="3210114C" w14:textId="348BA222" w:rsidR="008158CF" w:rsidRPr="008629C7" w:rsidRDefault="00742D95" w:rsidP="008629C7">
      <w:r>
        <w:t xml:space="preserve">Collection_link: </w:t>
      </w:r>
      <w:hyperlink r:id="rId25">
        <w:r w:rsidR="0065391B" w:rsidRPr="22B8EDB1">
          <w:rPr>
            <w:rStyle w:val="Hyperlink"/>
          </w:rPr>
          <w:t>https://www.getty.edu/art/collection/objects/221847</w:t>
        </w:r>
      </w:hyperlink>
    </w:p>
    <w:p w14:paraId="2D745505" w14:textId="47B30426" w:rsidR="008158CF" w:rsidRPr="008629C7" w:rsidRDefault="0065391B" w:rsidP="008629C7">
      <w:pPr>
        <w:rPr>
          <w:highlight w:val="white"/>
        </w:rPr>
      </w:pPr>
      <w:r>
        <w:t>Dimensions: Diam. 7</w:t>
      </w:r>
      <w:r w:rsidR="007967FB">
        <w:t xml:space="preserve">, Th. </w:t>
      </w:r>
      <w:r>
        <w:t>1 cm; Wt. 25.2 g</w:t>
      </w:r>
    </w:p>
    <w:p w14:paraId="62EE746F" w14:textId="7FE74372" w:rsidR="008158CF" w:rsidRPr="008629C7" w:rsidRDefault="260BA05D" w:rsidP="008629C7">
      <w:pPr>
        <w:rPr>
          <w:highlight w:val="white"/>
        </w:rPr>
      </w:pPr>
      <w:r>
        <w:t>Date: Fourth</w:t>
      </w:r>
      <w:r w:rsidR="5E55279C">
        <w:t xml:space="preserve"> century </w:t>
      </w:r>
      <w:r w:rsidR="0089205D">
        <w:t>CE</w:t>
      </w:r>
    </w:p>
    <w:p w14:paraId="2DB39C6D" w14:textId="3FA02A94" w:rsidR="00D504D6" w:rsidRPr="004C76F9" w:rsidRDefault="0065391B" w:rsidP="008629C7">
      <w:r>
        <w:t>Start_date:</w:t>
      </w:r>
      <w:r w:rsidR="00002A2E">
        <w:t xml:space="preserve"> 300</w:t>
      </w:r>
    </w:p>
    <w:p w14:paraId="1E248DDC" w14:textId="0E63C9AA" w:rsidR="008158CF" w:rsidRPr="004C76F9" w:rsidRDefault="0065391B" w:rsidP="008629C7">
      <w:pPr>
        <w:rPr>
          <w:highlight w:val="white"/>
        </w:rPr>
      </w:pPr>
      <w:r>
        <w:t>End_date:</w:t>
      </w:r>
      <w:r w:rsidR="00002A2E">
        <w:t xml:space="preserve"> 301</w:t>
      </w:r>
    </w:p>
    <w:p w14:paraId="770C68D0" w14:textId="77777777" w:rsidR="006A1D39" w:rsidRDefault="0065391B" w:rsidP="008629C7">
      <w:pPr>
        <w:rPr>
          <w:highlight w:val="white"/>
        </w:rPr>
      </w:pPr>
      <w:r>
        <w:t>Attribution: Production area: Eastern Mediterranean</w:t>
      </w:r>
    </w:p>
    <w:p w14:paraId="256B1CD5" w14:textId="3F30ED9C" w:rsidR="006A1D39" w:rsidRPr="004C76F9" w:rsidRDefault="006A1D39" w:rsidP="008629C7">
      <w:pPr>
        <w:rPr>
          <w:highlight w:val="white"/>
        </w:rPr>
      </w:pPr>
      <w:r w:rsidRPr="22B8EDB1">
        <w:rPr>
          <w:highlight w:val="white"/>
        </w:rPr>
        <w:t xml:space="preserve">Culture: </w:t>
      </w:r>
      <w:r w:rsidR="00002A2E" w:rsidRPr="22B8EDB1">
        <w:rPr>
          <w:highlight w:val="white"/>
        </w:rPr>
        <w:t>Byzantine</w:t>
      </w:r>
    </w:p>
    <w:p w14:paraId="100CB60F" w14:textId="665F16AC" w:rsidR="00D504D6" w:rsidRPr="008629C7" w:rsidRDefault="006A1D39" w:rsidP="008629C7">
      <w:r w:rsidRPr="22B8EDB1">
        <w:rPr>
          <w:highlight w:val="white"/>
        </w:rPr>
        <w:t>Material:</w:t>
      </w:r>
      <w:r w:rsidR="0065391B">
        <w:t xml:space="preserve"> </w:t>
      </w:r>
      <w:r w:rsidR="00B12627">
        <w:t>S</w:t>
      </w:r>
      <w:r w:rsidR="0065391B">
        <w:t>emitranslucent dark blue, seemingly black glass</w:t>
      </w:r>
    </w:p>
    <w:p w14:paraId="76E05415" w14:textId="77777777" w:rsidR="00D504D6" w:rsidRPr="008629C7" w:rsidRDefault="0065391B" w:rsidP="008629C7">
      <w:r>
        <w:t>Modeling technique and decoration: Tooling</w:t>
      </w:r>
    </w:p>
    <w:p w14:paraId="1DAB6893" w14:textId="77777777" w:rsidR="00DB11B1" w:rsidRDefault="00DB11B1" w:rsidP="008629C7">
      <w:r>
        <w:t>Inscription: No</w:t>
      </w:r>
    </w:p>
    <w:p w14:paraId="7BB0208F" w14:textId="63F7C13B" w:rsidR="00DB11B1" w:rsidRDefault="00DB11B1" w:rsidP="008629C7">
      <w:r>
        <w:t xml:space="preserve">Shape: </w:t>
      </w:r>
      <w:r w:rsidR="00442B5E">
        <w:t>Bracelets</w:t>
      </w:r>
    </w:p>
    <w:p w14:paraId="4FB1BC39" w14:textId="77777777" w:rsidR="00DB11B1" w:rsidRDefault="00DB11B1" w:rsidP="008629C7">
      <w:r>
        <w:t xml:space="preserve">Technique: </w:t>
      </w:r>
    </w:p>
    <w:p w14:paraId="708EBDE1" w14:textId="77777777" w:rsidR="00DB11B1" w:rsidRDefault="00DB11B1" w:rsidP="008629C7"/>
    <w:p w14:paraId="2F176583" w14:textId="77777777" w:rsidR="00B55F61" w:rsidRPr="008629C7" w:rsidRDefault="00FA4594" w:rsidP="00FA4594">
      <w:pPr>
        <w:pStyle w:val="Heading2"/>
      </w:pPr>
      <w:r>
        <w:t>Condition</w:t>
      </w:r>
    </w:p>
    <w:p w14:paraId="2EDE1B1E" w14:textId="77777777" w:rsidR="00B55F61" w:rsidRPr="008629C7" w:rsidRDefault="00B55F61" w:rsidP="008629C7"/>
    <w:p w14:paraId="5F13873D" w14:textId="748C914E" w:rsidR="008158CF" w:rsidRPr="008629C7" w:rsidRDefault="0065391B" w:rsidP="008629C7">
      <w:r>
        <w:t>Intact</w:t>
      </w:r>
      <w:r w:rsidR="006265C9">
        <w:t>,</w:t>
      </w:r>
      <w:r>
        <w:t xml:space="preserve"> with light weathering and incrustation.</w:t>
      </w:r>
    </w:p>
    <w:p w14:paraId="319D4F21" w14:textId="77777777" w:rsidR="0096575E" w:rsidRPr="008629C7" w:rsidRDefault="0096575E" w:rsidP="008629C7"/>
    <w:p w14:paraId="19C30978" w14:textId="3F297911" w:rsidR="0096575E" w:rsidRPr="008629C7" w:rsidRDefault="00FA4594" w:rsidP="00FA4594">
      <w:pPr>
        <w:pStyle w:val="Heading2"/>
      </w:pPr>
      <w:r>
        <w:t>Description</w:t>
      </w:r>
    </w:p>
    <w:p w14:paraId="6A4F0394" w14:textId="77777777" w:rsidR="0096575E" w:rsidRPr="008629C7" w:rsidRDefault="0096575E" w:rsidP="008629C7"/>
    <w:p w14:paraId="0B380CD3" w14:textId="205A0170" w:rsidR="008158CF" w:rsidRPr="008629C7" w:rsidRDefault="0065391B" w:rsidP="008629C7">
      <w:r>
        <w:t>A continuous, ring of dark green</w:t>
      </w:r>
      <w:r w:rsidR="006265C9">
        <w:t xml:space="preserve"> (</w:t>
      </w:r>
      <w:r>
        <w:t xml:space="preserve">seemingly </w:t>
      </w:r>
      <w:r w:rsidR="73B46EDE">
        <w:t>black)</w:t>
      </w:r>
      <w:r>
        <w:t xml:space="preserve"> glass</w:t>
      </w:r>
      <w:r w:rsidR="006265C9">
        <w:t>, D-shaped in cross section</w:t>
      </w:r>
      <w:r>
        <w:t>. Fifteen pinched, slanting ribs around the exterior surface.</w:t>
      </w:r>
    </w:p>
    <w:p w14:paraId="69A4EC06" w14:textId="77777777" w:rsidR="0057626F" w:rsidRPr="008629C7" w:rsidRDefault="0057626F" w:rsidP="008629C7"/>
    <w:p w14:paraId="74492D70" w14:textId="4BEAEFD4" w:rsidR="0057626F" w:rsidRPr="008629C7" w:rsidRDefault="00920FB5" w:rsidP="00920FB5">
      <w:pPr>
        <w:pStyle w:val="Heading2"/>
      </w:pPr>
      <w:r>
        <w:t>Comparanda</w:t>
      </w:r>
    </w:p>
    <w:p w14:paraId="36611860" w14:textId="77777777" w:rsidR="0057626F" w:rsidRPr="008629C7" w:rsidRDefault="0057626F" w:rsidP="008629C7"/>
    <w:p w14:paraId="3F9D53C5" w14:textId="4D177A6D" w:rsidR="00E43979" w:rsidRPr="008629C7" w:rsidRDefault="00E43979" w:rsidP="008629C7">
      <w:r>
        <w:t xml:space="preserve">For glass bracelets </w:t>
      </w:r>
      <w:r w:rsidR="0065391B">
        <w:t>see</w:t>
      </w:r>
      <w:r>
        <w:t xml:space="preserve"> comments on</w:t>
      </w:r>
      <w:r w:rsidR="0065391B">
        <w:t xml:space="preserve"> </w:t>
      </w:r>
      <w:hyperlink w:anchor="cat">
        <w:r w:rsidR="0065391B" w:rsidRPr="6D872A30">
          <w:rPr>
            <w:rStyle w:val="Hyperlink"/>
          </w:rPr>
          <w:t>79.AF.184.1</w:t>
        </w:r>
      </w:hyperlink>
      <w:r>
        <w:t xml:space="preserve">. For similar ribbed and patterned bracelets, see </w:t>
      </w:r>
      <w:r w:rsidR="004656DD">
        <w:t>{</w:t>
      </w:r>
      <w:r>
        <w:t>Antonaras 2019</w:t>
      </w:r>
      <w:r w:rsidR="004656DD">
        <w:t>}</w:t>
      </w:r>
      <w:r>
        <w:t>, pp. 226, no. 323</w:t>
      </w:r>
      <w:r w:rsidR="006265C9">
        <w:t>,</w:t>
      </w:r>
      <w:r>
        <w:t xml:space="preserve"> wherein parallels are cited.</w:t>
      </w:r>
    </w:p>
    <w:p w14:paraId="76DD2DCD" w14:textId="77777777" w:rsidR="00FF6338" w:rsidRPr="008629C7" w:rsidRDefault="00FF6338" w:rsidP="008629C7"/>
    <w:p w14:paraId="180B66A5" w14:textId="0DABF14B" w:rsidR="00E017BC" w:rsidRPr="008629C7" w:rsidRDefault="00FA4594" w:rsidP="00FA4594">
      <w:pPr>
        <w:pStyle w:val="Heading2"/>
      </w:pPr>
      <w:r>
        <w:t>Provenance</w:t>
      </w:r>
    </w:p>
    <w:p w14:paraId="1E33108E" w14:textId="77777777" w:rsidR="00FF6338" w:rsidRPr="008629C7" w:rsidRDefault="00FF6338" w:rsidP="008629C7"/>
    <w:p w14:paraId="46BD9DE7" w14:textId="11E8BA6C"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280ED900" w14:textId="77777777" w:rsidR="00FF6338" w:rsidRPr="008629C7" w:rsidRDefault="00FF6338" w:rsidP="008629C7"/>
    <w:p w14:paraId="4B557EEA" w14:textId="4E5A8D79" w:rsidR="00095693" w:rsidRPr="008629C7" w:rsidRDefault="00FA4594" w:rsidP="00FA4594">
      <w:pPr>
        <w:pStyle w:val="Heading2"/>
      </w:pPr>
      <w:r>
        <w:t>Bibliography</w:t>
      </w:r>
    </w:p>
    <w:p w14:paraId="328D9C22" w14:textId="29F2C514" w:rsidR="00095693" w:rsidRPr="008629C7" w:rsidRDefault="00095693" w:rsidP="008629C7"/>
    <w:p w14:paraId="2F9E2756" w14:textId="17A7E8A5"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252, no. 735.</w:t>
      </w:r>
    </w:p>
    <w:p w14:paraId="5CA79E6E" w14:textId="77777777" w:rsidR="00FF6338" w:rsidRPr="008629C7" w:rsidRDefault="00FF6338" w:rsidP="008629C7"/>
    <w:p w14:paraId="449D3B4D" w14:textId="349D61FE" w:rsidR="00E017BC" w:rsidRPr="008629C7" w:rsidRDefault="00FA4594" w:rsidP="00FA4594">
      <w:pPr>
        <w:pStyle w:val="Heading2"/>
      </w:pPr>
      <w:r>
        <w:t>Exhibitions</w:t>
      </w:r>
    </w:p>
    <w:p w14:paraId="2575BC1A" w14:textId="77777777" w:rsidR="00FF6338" w:rsidRPr="008629C7" w:rsidRDefault="00FF6338" w:rsidP="008629C7"/>
    <w:p w14:paraId="33860458" w14:textId="32BCE7AD" w:rsidR="002658A2" w:rsidRPr="008629C7" w:rsidRDefault="006B7FE4" w:rsidP="008629C7">
      <w:r>
        <w:t>None</w:t>
      </w:r>
    </w:p>
    <w:p w14:paraId="1D4CE260" w14:textId="77777777" w:rsidR="00B45529" w:rsidRDefault="00B45529" w:rsidP="008629C7">
      <w:r>
        <w:br w:type="page"/>
        <w:t>Label:</w:t>
      </w:r>
      <w:r w:rsidR="004347E3">
        <w:t xml:space="preserve"> </w:t>
      </w:r>
      <w:r w:rsidR="00002A2E">
        <w:t>566</w:t>
      </w:r>
    </w:p>
    <w:p w14:paraId="1DFA948D" w14:textId="379C97EC" w:rsidR="008158CF" w:rsidRPr="008629C7" w:rsidRDefault="00D504D6" w:rsidP="008629C7">
      <w:r>
        <w:t xml:space="preserve">Title: </w:t>
      </w:r>
      <w:r w:rsidR="0065391B">
        <w:t>Armlet/</w:t>
      </w:r>
      <w:r w:rsidR="00726F1C">
        <w:t>G</w:t>
      </w:r>
      <w:r w:rsidR="0065391B">
        <w:t xml:space="preserve">lass </w:t>
      </w:r>
      <w:r w:rsidR="00726F1C">
        <w:t>L</w:t>
      </w:r>
      <w:r w:rsidR="0065391B">
        <w:t>oop</w:t>
      </w:r>
    </w:p>
    <w:p w14:paraId="3121988D" w14:textId="77777777" w:rsidR="008158CF" w:rsidRPr="008629C7" w:rsidRDefault="0065391B" w:rsidP="008629C7">
      <w:r w:rsidRPr="008629C7">
        <w:t>Accession_number: 2003.407</w:t>
      </w:r>
    </w:p>
    <w:p w14:paraId="70E633F5" w14:textId="6BD7B81C" w:rsidR="008158CF" w:rsidRPr="008629C7" w:rsidRDefault="00742D95" w:rsidP="008629C7">
      <w:r>
        <w:t xml:space="preserve">Collection_link: </w:t>
      </w:r>
      <w:hyperlink r:id="rId26">
        <w:r w:rsidR="0065391B" w:rsidRPr="22B8EDB1">
          <w:rPr>
            <w:rStyle w:val="Hyperlink"/>
          </w:rPr>
          <w:t>https://www.getty.edu/art/collection/objects/221796</w:t>
        </w:r>
      </w:hyperlink>
    </w:p>
    <w:p w14:paraId="7E755016" w14:textId="772EE532" w:rsidR="00D504D6" w:rsidRPr="008629C7" w:rsidRDefault="0065391B" w:rsidP="008629C7">
      <w:r>
        <w:t xml:space="preserve">Dimensions: </w:t>
      </w:r>
      <w:r w:rsidR="007967FB">
        <w:t>W.</w:t>
      </w:r>
      <w:r>
        <w:t xml:space="preserve"> 13.7</w:t>
      </w:r>
      <w:r w:rsidR="007967FB">
        <w:t xml:space="preserve">, Th. </w:t>
      </w:r>
      <w:r>
        <w:t>2.4 cm; Wt. 320</w:t>
      </w:r>
      <w:r w:rsidR="00A57618">
        <w:t xml:space="preserve"> </w:t>
      </w:r>
      <w:r>
        <w:t>g</w:t>
      </w:r>
    </w:p>
    <w:p w14:paraId="02826B47" w14:textId="701D1F62" w:rsidR="008158CF" w:rsidRPr="008629C7" w:rsidRDefault="0065391B" w:rsidP="008629C7">
      <w:pPr>
        <w:rPr>
          <w:highlight w:val="white"/>
        </w:rPr>
      </w:pPr>
      <w:r>
        <w:t xml:space="preserve">Date: </w:t>
      </w:r>
      <w:r w:rsidR="007C2EEC">
        <w:t>Possibly late Roman or Byzantine period (</w:t>
      </w:r>
      <w:r w:rsidR="00020316">
        <w:t>thi</w:t>
      </w:r>
      <w:r w:rsidR="007C2EEC">
        <w:t>rd</w:t>
      </w:r>
      <w:r w:rsidR="00020316">
        <w:t>–four</w:t>
      </w:r>
      <w:r w:rsidR="007C2EEC">
        <w:t xml:space="preserve">th to </w:t>
      </w:r>
      <w:r w:rsidR="00020316">
        <w:t>twelf</w:t>
      </w:r>
      <w:r w:rsidR="007C2EEC">
        <w:t xml:space="preserve">th century </w:t>
      </w:r>
      <w:r w:rsidR="0089205D">
        <w:t>CE</w:t>
      </w:r>
      <w:r w:rsidR="007C2EEC">
        <w:t>)</w:t>
      </w:r>
    </w:p>
    <w:p w14:paraId="7000EC84" w14:textId="48DBA519" w:rsidR="00D504D6" w:rsidRPr="004C76F9" w:rsidRDefault="0065391B" w:rsidP="008629C7">
      <w:r>
        <w:t>Start_date:</w:t>
      </w:r>
      <w:r w:rsidR="00002A2E">
        <w:t xml:space="preserve"> 200</w:t>
      </w:r>
    </w:p>
    <w:p w14:paraId="00E65AFA" w14:textId="2A937D7A" w:rsidR="008158CF" w:rsidRPr="004C76F9" w:rsidRDefault="0065391B" w:rsidP="008629C7">
      <w:pPr>
        <w:rPr>
          <w:highlight w:val="white"/>
        </w:rPr>
      </w:pPr>
      <w:r>
        <w:t>End_date:</w:t>
      </w:r>
      <w:r w:rsidR="00002A2E">
        <w:t xml:space="preserve"> </w:t>
      </w:r>
      <w:r w:rsidR="00050AD5">
        <w:t>11</w:t>
      </w:r>
      <w:r w:rsidR="00002A2E">
        <w:t>99</w:t>
      </w:r>
    </w:p>
    <w:p w14:paraId="620F3FD2" w14:textId="77777777" w:rsidR="006A1D39" w:rsidRDefault="0065391B" w:rsidP="008629C7">
      <w:pPr>
        <w:rPr>
          <w:highlight w:val="white"/>
        </w:rPr>
      </w:pPr>
      <w:r>
        <w:t>Attribution: Production area: Roman</w:t>
      </w:r>
      <w:r w:rsidR="00446775">
        <w:t xml:space="preserve"> or Byzantine</w:t>
      </w:r>
      <w:r>
        <w:t xml:space="preserve"> Empire</w:t>
      </w:r>
    </w:p>
    <w:p w14:paraId="128DF68C" w14:textId="2B36D0AE" w:rsidR="006A1D39" w:rsidRPr="004C76F9" w:rsidRDefault="006A1D39" w:rsidP="008629C7">
      <w:pPr>
        <w:rPr>
          <w:highlight w:val="white"/>
        </w:rPr>
      </w:pPr>
      <w:r w:rsidRPr="22B8EDB1">
        <w:rPr>
          <w:highlight w:val="white"/>
        </w:rPr>
        <w:t xml:space="preserve">Culture: </w:t>
      </w:r>
      <w:r w:rsidR="00002A2E" w:rsidRPr="22B8EDB1">
        <w:rPr>
          <w:highlight w:val="white"/>
        </w:rPr>
        <w:t xml:space="preserve">Roman </w:t>
      </w:r>
      <w:r w:rsidR="3B59C256" w:rsidRPr="22B8EDB1">
        <w:rPr>
          <w:highlight w:val="white"/>
        </w:rPr>
        <w:t>or Byzantine</w:t>
      </w:r>
    </w:p>
    <w:p w14:paraId="52B122FB" w14:textId="77777777" w:rsidR="008158CF" w:rsidRPr="008629C7" w:rsidRDefault="006A1D39" w:rsidP="008629C7">
      <w:pPr>
        <w:rPr>
          <w:highlight w:val="white"/>
        </w:rPr>
      </w:pPr>
      <w:r w:rsidRPr="22B8EDB1">
        <w:rPr>
          <w:highlight w:val="white"/>
        </w:rPr>
        <w:t>Material:</w:t>
      </w:r>
      <w:r w:rsidR="0065391B">
        <w:t xml:space="preserve"> Translucent greenish glass, many pinprick bubbles</w:t>
      </w:r>
    </w:p>
    <w:p w14:paraId="6B3811CD" w14:textId="77777777" w:rsidR="008158CF" w:rsidRPr="008629C7" w:rsidRDefault="0065391B" w:rsidP="008629C7">
      <w:pPr>
        <w:rPr>
          <w:highlight w:val="white"/>
        </w:rPr>
      </w:pPr>
      <w:r>
        <w:t>Modeling technique and decoration: Tooling</w:t>
      </w:r>
    </w:p>
    <w:p w14:paraId="7215B4B0" w14:textId="77777777" w:rsidR="00DB11B1" w:rsidRDefault="00DB11B1" w:rsidP="008629C7">
      <w:r>
        <w:t>Inscription: No</w:t>
      </w:r>
    </w:p>
    <w:p w14:paraId="5EF8DDF9" w14:textId="14109943" w:rsidR="00DB11B1" w:rsidRDefault="00DB11B1" w:rsidP="008629C7">
      <w:r>
        <w:t xml:space="preserve">Shape: </w:t>
      </w:r>
      <w:r w:rsidR="00442B5E">
        <w:t>Bracelets</w:t>
      </w:r>
    </w:p>
    <w:p w14:paraId="3D5EBBF6" w14:textId="77777777" w:rsidR="00DB11B1" w:rsidRDefault="00DB11B1" w:rsidP="008629C7">
      <w:r>
        <w:t xml:space="preserve">Technique: </w:t>
      </w:r>
    </w:p>
    <w:p w14:paraId="765DA169" w14:textId="77777777" w:rsidR="00DB11B1" w:rsidRDefault="00DB11B1" w:rsidP="008629C7"/>
    <w:p w14:paraId="010624AC" w14:textId="77777777" w:rsidR="00B55F61" w:rsidRPr="008629C7" w:rsidRDefault="00FA4594" w:rsidP="00FA4594">
      <w:pPr>
        <w:pStyle w:val="Heading2"/>
      </w:pPr>
      <w:r>
        <w:t>Condition</w:t>
      </w:r>
    </w:p>
    <w:p w14:paraId="0C6893F8" w14:textId="77777777" w:rsidR="00B55F61" w:rsidRPr="008629C7" w:rsidRDefault="00B55F61" w:rsidP="008629C7"/>
    <w:p w14:paraId="05C08E5F" w14:textId="47CF1B78" w:rsidR="00D504D6" w:rsidRPr="00425CEA" w:rsidRDefault="0065391B" w:rsidP="008629C7">
      <w:r>
        <w:t>Intact</w:t>
      </w:r>
      <w:r w:rsidR="00425CEA">
        <w:t>;</w:t>
      </w:r>
      <w:r>
        <w:t xml:space="preserve"> light iridescent weathering</w:t>
      </w:r>
      <w:r w:rsidR="00425CEA">
        <w:t xml:space="preserve"> in small areas.</w:t>
      </w:r>
    </w:p>
    <w:p w14:paraId="2A00E0D8" w14:textId="77777777" w:rsidR="0096575E" w:rsidRPr="008629C7" w:rsidRDefault="0096575E" w:rsidP="008629C7"/>
    <w:p w14:paraId="230143E6" w14:textId="33DFAEF3" w:rsidR="0096575E" w:rsidRPr="008629C7" w:rsidRDefault="00FA4594" w:rsidP="00FA4594">
      <w:pPr>
        <w:pStyle w:val="Heading2"/>
      </w:pPr>
      <w:r>
        <w:t>Description</w:t>
      </w:r>
    </w:p>
    <w:p w14:paraId="029687E1" w14:textId="77777777" w:rsidR="0096575E" w:rsidRPr="008629C7" w:rsidRDefault="0096575E" w:rsidP="008629C7"/>
    <w:p w14:paraId="7DBEBEB9" w14:textId="7797EE57" w:rsidR="006265C9" w:rsidRDefault="0065391B" w:rsidP="008629C7">
      <w:r>
        <w:t xml:space="preserve">A </w:t>
      </w:r>
      <w:r w:rsidR="006265C9">
        <w:t xml:space="preserve">thick, </w:t>
      </w:r>
      <w:r>
        <w:t xml:space="preserve">bent coil of translucent dark green glass. Several elongated bubbles are visible in the mass of the object, </w:t>
      </w:r>
      <w:r w:rsidR="006265C9">
        <w:t xml:space="preserve">produced </w:t>
      </w:r>
      <w:r>
        <w:t>by the stretching of the originally globular mas</w:t>
      </w:r>
      <w:r w:rsidR="006265C9">
        <w:t>s</w:t>
      </w:r>
      <w:r>
        <w:t xml:space="preserve"> of glass from which it was shaped. The ends are bent over and pressed to close the circumference. Uneven tooling marks</w:t>
      </w:r>
      <w:r w:rsidR="006265C9">
        <w:t>,</w:t>
      </w:r>
      <w:r>
        <w:t xml:space="preserve"> adjacent to the seam</w:t>
      </w:r>
      <w:r w:rsidR="006265C9">
        <w:t>,</w:t>
      </w:r>
      <w:r>
        <w:t xml:space="preserve"> had previously </w:t>
      </w:r>
      <w:r w:rsidR="006265C9">
        <w:t xml:space="preserve">been </w:t>
      </w:r>
      <w:r>
        <w:t xml:space="preserve">interpreted as snake heads, but quite probably they were </w:t>
      </w:r>
      <w:r w:rsidR="006265C9">
        <w:t xml:space="preserve">simply </w:t>
      </w:r>
      <w:r>
        <w:t>the result of the forming process of the armlet.</w:t>
      </w:r>
    </w:p>
    <w:p w14:paraId="1304ADBC" w14:textId="191F4A0D" w:rsidR="00AB082E" w:rsidRDefault="00446775" w:rsidP="008629C7">
      <w:r>
        <w:t>The size and weight of this particular object make it quite not probable that it was actually a jewelry piece.</w:t>
      </w:r>
    </w:p>
    <w:p w14:paraId="2A84AE0E" w14:textId="78DB6027" w:rsidR="0057626F" w:rsidRPr="008629C7" w:rsidRDefault="0057626F" w:rsidP="008629C7"/>
    <w:p w14:paraId="63E7747D" w14:textId="78E7EE6B" w:rsidR="0057626F" w:rsidRPr="008629C7" w:rsidRDefault="00FA4594" w:rsidP="00920FB5">
      <w:pPr>
        <w:pStyle w:val="Heading2"/>
      </w:pPr>
      <w:r>
        <w:t xml:space="preserve">Comments and </w:t>
      </w:r>
      <w:r w:rsidR="00920FB5">
        <w:t>Comparanda</w:t>
      </w:r>
    </w:p>
    <w:p w14:paraId="416CD0A1" w14:textId="77777777" w:rsidR="0057626F" w:rsidRPr="008629C7" w:rsidRDefault="0057626F" w:rsidP="008629C7"/>
    <w:p w14:paraId="02F80166" w14:textId="5A82C7B7" w:rsidR="00FF6338" w:rsidRPr="008629C7" w:rsidRDefault="00446775" w:rsidP="008629C7">
      <w:r>
        <w:t>The great size and weight of the loop makes its identification as bracelet dubious. It might had been a weight, almost equal to one Roman and Byzantine pound, i.e.</w:t>
      </w:r>
      <w:r w:rsidR="006265C9">
        <w:t>,</w:t>
      </w:r>
      <w:r>
        <w:t xml:space="preserve"> libra, </w:t>
      </w:r>
      <w:r w:rsidR="006265C9">
        <w:t xml:space="preserve">or </w:t>
      </w:r>
      <w:r>
        <w:t>325 g.</w:t>
      </w:r>
      <w:r w:rsidR="006265C9">
        <w:t xml:space="preserve"> </w:t>
      </w:r>
      <w:r>
        <w:t>(</w:t>
      </w:r>
      <w:r w:rsidR="00A30EDF">
        <w:t>{</w:t>
      </w:r>
      <w:r>
        <w:t>Lafaurie 1993</w:t>
      </w:r>
      <w:r w:rsidR="00A30EDF">
        <w:t>}</w:t>
      </w:r>
      <w:r>
        <w:t xml:space="preserve">; </w:t>
      </w:r>
      <w:r w:rsidR="00A30EDF">
        <w:t>{</w:t>
      </w:r>
      <w:r>
        <w:t>Mor</w:t>
      </w:r>
      <w:r w:rsidR="63CBBFC7">
        <w:t>r</w:t>
      </w:r>
      <w:r>
        <w:t>isson 2002</w:t>
      </w:r>
      <w:r w:rsidR="00A30EDF">
        <w:t>}</w:t>
      </w:r>
      <w:r>
        <w:t>, p. 9</w:t>
      </w:r>
      <w:r w:rsidR="516377B4">
        <w:t>20-92</w:t>
      </w:r>
      <w:r>
        <w:t>1)</w:t>
      </w:r>
      <w:r w:rsidR="00A30EDF">
        <w:t>.</w:t>
      </w:r>
      <w:r>
        <w:t xml:space="preserve"> On glass bracelets see parallels noted </w:t>
      </w:r>
      <w:r w:rsidR="00870BCB">
        <w:t>for</w:t>
      </w:r>
      <w:r>
        <w:t xml:space="preserve"> </w:t>
      </w:r>
      <w:hyperlink w:anchor="cat">
        <w:r w:rsidRPr="6D872A30">
          <w:rPr>
            <w:rStyle w:val="Hyperlink"/>
          </w:rPr>
          <w:t>79.AF.184.1</w:t>
        </w:r>
      </w:hyperlink>
      <w:r>
        <w:t>.</w:t>
      </w:r>
    </w:p>
    <w:p w14:paraId="7F5A4F69" w14:textId="77777777" w:rsidR="00FF6338" w:rsidRPr="008629C7" w:rsidRDefault="00FF6338" w:rsidP="008629C7"/>
    <w:p w14:paraId="6BA56E33" w14:textId="7C007888" w:rsidR="00E017BC" w:rsidRPr="008629C7" w:rsidRDefault="00FA4594" w:rsidP="00FA4594">
      <w:pPr>
        <w:pStyle w:val="Heading2"/>
      </w:pPr>
      <w:r>
        <w:t>Provenance</w:t>
      </w:r>
    </w:p>
    <w:p w14:paraId="46A5798A" w14:textId="77777777" w:rsidR="00FF6338" w:rsidRPr="008629C7" w:rsidRDefault="00FF6338" w:rsidP="008629C7"/>
    <w:p w14:paraId="12364CC2" w14:textId="01DBAE02"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5534806B" w14:textId="77777777" w:rsidR="00FF6338" w:rsidRPr="008629C7" w:rsidRDefault="00FF6338" w:rsidP="008629C7"/>
    <w:p w14:paraId="6F1C4ABB" w14:textId="2410A30E" w:rsidR="00095693" w:rsidRPr="008629C7" w:rsidRDefault="00FA4594" w:rsidP="00FA4594">
      <w:pPr>
        <w:pStyle w:val="Heading2"/>
      </w:pPr>
      <w:r>
        <w:t>Bibliography</w:t>
      </w:r>
    </w:p>
    <w:p w14:paraId="42BE664C" w14:textId="2B6BCE96" w:rsidR="00095693" w:rsidRPr="008629C7" w:rsidRDefault="00095693" w:rsidP="008629C7"/>
    <w:p w14:paraId="63B980C5" w14:textId="297EBED6"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216, no. 625.</w:t>
      </w:r>
    </w:p>
    <w:p w14:paraId="5A2F682E" w14:textId="77777777" w:rsidR="00FF6338" w:rsidRPr="008629C7" w:rsidRDefault="00FF6338" w:rsidP="008629C7"/>
    <w:p w14:paraId="0139958D" w14:textId="68862BB5" w:rsidR="00E017BC" w:rsidRPr="008629C7" w:rsidRDefault="00FA4594" w:rsidP="00FA4594">
      <w:pPr>
        <w:pStyle w:val="Heading2"/>
      </w:pPr>
      <w:r>
        <w:t>Exhibitions</w:t>
      </w:r>
    </w:p>
    <w:p w14:paraId="67BC8859" w14:textId="77777777" w:rsidR="00FF6338" w:rsidRPr="008629C7" w:rsidRDefault="00FF6338" w:rsidP="008629C7"/>
    <w:p w14:paraId="61EA26E8" w14:textId="77777777" w:rsidR="006B7FE4" w:rsidRPr="008629C7" w:rsidRDefault="006B7FE4" w:rsidP="008629C7">
      <w:r>
        <w:t>None</w:t>
      </w:r>
    </w:p>
    <w:p w14:paraId="7EC427B4" w14:textId="77777777" w:rsidR="00442B5E" w:rsidRDefault="00442B5E">
      <w:r>
        <w:br w:type="page"/>
      </w:r>
    </w:p>
    <w:p w14:paraId="3C39D98C" w14:textId="219FCC66" w:rsidR="00B45529" w:rsidRDefault="00B45529" w:rsidP="008629C7">
      <w:r>
        <w:t>Label:</w:t>
      </w:r>
      <w:r w:rsidR="004347E3">
        <w:t xml:space="preserve"> </w:t>
      </w:r>
      <w:r w:rsidR="00964F30">
        <w:t>567</w:t>
      </w:r>
    </w:p>
    <w:p w14:paraId="72FD37F4" w14:textId="33800AAC" w:rsidR="00FF6338" w:rsidRPr="008629C7" w:rsidRDefault="00D504D6" w:rsidP="008629C7">
      <w:r>
        <w:t xml:space="preserve">Title: </w:t>
      </w:r>
      <w:r w:rsidR="0065391B">
        <w:t xml:space="preserve">Two </w:t>
      </w:r>
      <w:r w:rsidR="00726F1C">
        <w:t>C</w:t>
      </w:r>
      <w:r w:rsidR="0065391B">
        <w:t xml:space="preserve">hain </w:t>
      </w:r>
      <w:r w:rsidR="00726F1C">
        <w:t>L</w:t>
      </w:r>
      <w:r w:rsidR="0065391B">
        <w:t>inks</w:t>
      </w:r>
      <w:r w:rsidR="00726F1C">
        <w:t>,</w:t>
      </w:r>
      <w:r w:rsidR="0065391B">
        <w:t xml:space="preserve"> </w:t>
      </w:r>
      <w:r w:rsidR="00726F1C">
        <w:t>P</w:t>
      </w:r>
      <w:r w:rsidR="00F12307">
        <w:t xml:space="preserve">ossibly </w:t>
      </w:r>
      <w:r w:rsidR="00726F1C">
        <w:t>P</w:t>
      </w:r>
      <w:r w:rsidR="0065391B">
        <w:t xml:space="preserve">art of a </w:t>
      </w:r>
      <w:r w:rsidR="00726F1C">
        <w:t>N</w:t>
      </w:r>
      <w:r w:rsidR="0065391B">
        <w:t>ecklace</w:t>
      </w:r>
    </w:p>
    <w:p w14:paraId="6234C5CB" w14:textId="46C79DCA" w:rsidR="008158CF" w:rsidRPr="008629C7" w:rsidRDefault="0065391B" w:rsidP="008629C7">
      <w:r>
        <w:t>Accession_number: 2003.295</w:t>
      </w:r>
      <w:r w:rsidR="0046587F">
        <w:t>.</w:t>
      </w:r>
      <w:r w:rsidR="00840801">
        <w:t>1–</w:t>
      </w:r>
      <w:r w:rsidR="0046587F">
        <w:t>2</w:t>
      </w:r>
    </w:p>
    <w:p w14:paraId="3E01452C" w14:textId="1ED99FF4" w:rsidR="000A1937" w:rsidRPr="008629C7" w:rsidRDefault="00742D95" w:rsidP="008629C7">
      <w:r>
        <w:t xml:space="preserve">Collection_link: </w:t>
      </w:r>
      <w:hyperlink r:id="rId27">
        <w:r w:rsidRPr="22B8EDB1">
          <w:rPr>
            <w:rStyle w:val="Hyperlink"/>
          </w:rPr>
          <w:t>https://www.getty.edu/art/collection/objects/221685</w:t>
        </w:r>
      </w:hyperlink>
    </w:p>
    <w:p w14:paraId="74744D95" w14:textId="24B27B58" w:rsidR="008158CF" w:rsidRPr="008629C7" w:rsidRDefault="0065391B" w:rsidP="008629C7">
      <w:r>
        <w:t xml:space="preserve">Dimensions: </w:t>
      </w:r>
      <w:r w:rsidR="00CC54DE">
        <w:t>2003.295.1: H. 0.5</w:t>
      </w:r>
      <w:r w:rsidR="008860B3">
        <w:t>,</w:t>
      </w:r>
      <w:r w:rsidR="00CC54DE">
        <w:t xml:space="preserve"> Diam 1.5</w:t>
      </w:r>
      <w:r>
        <w:t xml:space="preserve"> cm</w:t>
      </w:r>
      <w:r w:rsidR="00CC54DE">
        <w:t xml:space="preserve">; </w:t>
      </w:r>
      <w:r w:rsidR="00442B5E">
        <w:t>Wt.</w:t>
      </w:r>
      <w:r w:rsidR="00CC54DE">
        <w:t xml:space="preserve"> 2.48 g</w:t>
      </w:r>
    </w:p>
    <w:p w14:paraId="5688661B" w14:textId="2ACED009" w:rsidR="00CC54DE" w:rsidRPr="008629C7" w:rsidRDefault="00CC54DE" w:rsidP="008629C7">
      <w:pPr>
        <w:rPr>
          <w:highlight w:val="white"/>
        </w:rPr>
      </w:pPr>
      <w:r>
        <w:t>2003.295.2: H. 0.5</w:t>
      </w:r>
      <w:r w:rsidR="008860B3">
        <w:t>,</w:t>
      </w:r>
      <w:r>
        <w:t xml:space="preserve"> Diam. 1.44 cm; </w:t>
      </w:r>
      <w:r w:rsidR="00442B5E">
        <w:t>Wt.</w:t>
      </w:r>
      <w:r>
        <w:t xml:space="preserve"> 2.14 g</w:t>
      </w:r>
    </w:p>
    <w:p w14:paraId="2CD1307C" w14:textId="2BCCDEE9" w:rsidR="008158CF" w:rsidRPr="008629C7" w:rsidRDefault="260BA05D" w:rsidP="008629C7">
      <w:pPr>
        <w:rPr>
          <w:highlight w:val="white"/>
        </w:rPr>
      </w:pPr>
      <w:r>
        <w:t xml:space="preserve">Date: </w:t>
      </w:r>
      <w:r w:rsidR="00BB42F9">
        <w:t>Probably f</w:t>
      </w:r>
      <w:r>
        <w:t>ourth</w:t>
      </w:r>
      <w:r w:rsidR="5E55279C">
        <w:t xml:space="preserve"> century </w:t>
      </w:r>
      <w:r w:rsidR="0089205D">
        <w:t>CE</w:t>
      </w:r>
    </w:p>
    <w:p w14:paraId="55CDC6BD" w14:textId="75427E8E" w:rsidR="00D504D6" w:rsidRPr="004C76F9" w:rsidRDefault="0065391B" w:rsidP="008629C7">
      <w:r>
        <w:t>Start_date:</w:t>
      </w:r>
      <w:r w:rsidR="00964F30">
        <w:t xml:space="preserve"> 300</w:t>
      </w:r>
    </w:p>
    <w:p w14:paraId="0FCD8574" w14:textId="7C9F1D3B" w:rsidR="008158CF" w:rsidRPr="004C76F9" w:rsidRDefault="0065391B" w:rsidP="008629C7">
      <w:pPr>
        <w:rPr>
          <w:highlight w:val="white"/>
        </w:rPr>
      </w:pPr>
      <w:r>
        <w:t>End_date:</w:t>
      </w:r>
      <w:r w:rsidR="00964F30">
        <w:t xml:space="preserve"> 399</w:t>
      </w:r>
    </w:p>
    <w:p w14:paraId="13F62EB3" w14:textId="08A3E01A" w:rsidR="006A1D39" w:rsidRDefault="0065391B" w:rsidP="008629C7">
      <w:pPr>
        <w:rPr>
          <w:highlight w:val="white"/>
        </w:rPr>
      </w:pPr>
      <w:r>
        <w:t xml:space="preserve">Attribution: Production area: </w:t>
      </w:r>
      <w:r w:rsidR="004C3D5D">
        <w:t>P</w:t>
      </w:r>
      <w:r w:rsidR="0046587F">
        <w:t>erhaps Italy</w:t>
      </w:r>
    </w:p>
    <w:p w14:paraId="3CB4DC3C" w14:textId="6B83DC5B" w:rsidR="006A1D39" w:rsidRPr="004C76F9" w:rsidRDefault="006A1D39" w:rsidP="008629C7">
      <w:pPr>
        <w:rPr>
          <w:highlight w:val="white"/>
        </w:rPr>
      </w:pPr>
      <w:r w:rsidRPr="22B8EDB1">
        <w:rPr>
          <w:highlight w:val="white"/>
        </w:rPr>
        <w:t xml:space="preserve">Culture: </w:t>
      </w:r>
      <w:r w:rsidR="00964F30" w:rsidRPr="22B8EDB1">
        <w:rPr>
          <w:highlight w:val="white"/>
        </w:rPr>
        <w:t>Roman</w:t>
      </w:r>
    </w:p>
    <w:p w14:paraId="7097E699" w14:textId="75B4ABF5" w:rsidR="008158CF" w:rsidRPr="008629C7" w:rsidRDefault="006A1D39" w:rsidP="008629C7">
      <w:pPr>
        <w:rPr>
          <w:highlight w:val="white"/>
        </w:rPr>
      </w:pPr>
      <w:r w:rsidRPr="22B8EDB1">
        <w:rPr>
          <w:highlight w:val="white"/>
        </w:rPr>
        <w:t>Material:</w:t>
      </w:r>
      <w:r w:rsidR="0065391B">
        <w:t xml:space="preserve"> Glass</w:t>
      </w:r>
      <w:r w:rsidR="00B12627">
        <w:t>;</w:t>
      </w:r>
      <w:r w:rsidR="0065391B">
        <w:t xml:space="preserve"> gold</w:t>
      </w:r>
      <w:r w:rsidR="00B12627">
        <w:t>;</w:t>
      </w:r>
      <w:r w:rsidR="0065391B">
        <w:t xml:space="preserve"> bronze</w:t>
      </w:r>
      <w:r w:rsidR="00B12627">
        <w:t>;</w:t>
      </w:r>
      <w:r w:rsidR="00CC54DE">
        <w:t xml:space="preserve"> iron</w:t>
      </w:r>
    </w:p>
    <w:p w14:paraId="0171D04E" w14:textId="116F580C" w:rsidR="008158CF" w:rsidRPr="008629C7" w:rsidRDefault="0065391B" w:rsidP="22B8EDB1">
      <w:r>
        <w:t xml:space="preserve">Modeling technique and decoration: </w:t>
      </w:r>
      <w:r w:rsidR="00BB42F9">
        <w:t>H</w:t>
      </w:r>
      <w:r w:rsidR="00CC54DE">
        <w:t>ammering, soldering</w:t>
      </w:r>
    </w:p>
    <w:p w14:paraId="16BD6CDD" w14:textId="77777777" w:rsidR="00DB11B1" w:rsidRDefault="00DB11B1" w:rsidP="008629C7">
      <w:r>
        <w:t>Inscription: No</w:t>
      </w:r>
    </w:p>
    <w:p w14:paraId="192AF554" w14:textId="76002FAF" w:rsidR="00DB11B1" w:rsidRDefault="00DB11B1" w:rsidP="008629C7">
      <w:r>
        <w:t xml:space="preserve">Shape: </w:t>
      </w:r>
    </w:p>
    <w:p w14:paraId="06B7D9EF" w14:textId="77777777" w:rsidR="00DB11B1" w:rsidRDefault="00DB11B1" w:rsidP="008629C7">
      <w:r>
        <w:t xml:space="preserve">Technique: </w:t>
      </w:r>
    </w:p>
    <w:p w14:paraId="563066DC" w14:textId="77777777" w:rsidR="00DB11B1" w:rsidRDefault="00DB11B1" w:rsidP="008629C7"/>
    <w:p w14:paraId="19E6F93D" w14:textId="77777777" w:rsidR="00B55F61" w:rsidRPr="008629C7" w:rsidRDefault="00FA4594" w:rsidP="00FA4594">
      <w:pPr>
        <w:pStyle w:val="Heading2"/>
      </w:pPr>
      <w:r>
        <w:t>Condition</w:t>
      </w:r>
    </w:p>
    <w:p w14:paraId="20124659" w14:textId="77777777" w:rsidR="00B55F61" w:rsidRPr="008629C7" w:rsidRDefault="00B55F61" w:rsidP="008629C7"/>
    <w:p w14:paraId="1B316D11" w14:textId="5C9CAEAA" w:rsidR="00D504D6" w:rsidRPr="008629C7" w:rsidRDefault="00CC54DE" w:rsidP="008629C7">
      <w:r>
        <w:t xml:space="preserve">Bronze parts are heavily corroded. </w:t>
      </w:r>
      <w:r w:rsidR="00425CEA">
        <w:t xml:space="preserve">Surface of the glass is clear and not weathered in both examples. </w:t>
      </w:r>
      <w:r>
        <w:t>2003.295.2 is missing one part of the double loop. Glass</w:t>
      </w:r>
      <w:r w:rsidR="008F626D">
        <w:t xml:space="preserve"> medallion</w:t>
      </w:r>
      <w:r>
        <w:t xml:space="preserve"> of 2003.295.2 is </w:t>
      </w:r>
      <w:r w:rsidR="00F13B19">
        <w:t>cracked.</w:t>
      </w:r>
    </w:p>
    <w:p w14:paraId="64115201" w14:textId="77777777" w:rsidR="0096575E" w:rsidRPr="008629C7" w:rsidRDefault="0096575E" w:rsidP="008629C7"/>
    <w:p w14:paraId="78219776" w14:textId="7805B208" w:rsidR="0096575E" w:rsidRPr="008629C7" w:rsidRDefault="00FA4594" w:rsidP="00FA4594">
      <w:pPr>
        <w:pStyle w:val="Heading2"/>
      </w:pPr>
      <w:r>
        <w:t>Description</w:t>
      </w:r>
    </w:p>
    <w:p w14:paraId="3BBC8B3B" w14:textId="77777777" w:rsidR="0096575E" w:rsidRPr="008629C7" w:rsidRDefault="0096575E" w:rsidP="008629C7"/>
    <w:p w14:paraId="0A7314F5" w14:textId="2AC591DA" w:rsidR="00F7307B" w:rsidRPr="008629C7" w:rsidRDefault="00CC54DE" w:rsidP="008629C7">
      <w:r>
        <w:t xml:space="preserve">Bronze medallion with gold-glass inset. Each medallion is made of a round bronze sheet </w:t>
      </w:r>
      <w:r w:rsidR="00F7307B">
        <w:t>from which emerge</w:t>
      </w:r>
      <w:r w:rsidR="00C17560">
        <w:t>,</w:t>
      </w:r>
      <w:r w:rsidR="00F7307B">
        <w:t xml:space="preserve"> on</w:t>
      </w:r>
      <w:r w:rsidR="00C17560">
        <w:t xml:space="preserve"> the</w:t>
      </w:r>
      <w:r w:rsidR="00F7307B">
        <w:t xml:space="preserve"> two opposite sides, one and two, respectively, bands/strips,</w:t>
      </w:r>
      <w:r w:rsidR="7B88DB19">
        <w:t xml:space="preserve"> </w:t>
      </w:r>
      <w:r w:rsidR="00F7307B">
        <w:t xml:space="preserve">which have been folded </w:t>
      </w:r>
      <w:r w:rsidR="00C17560">
        <w:t xml:space="preserve">to </w:t>
      </w:r>
      <w:r w:rsidR="00F7307B">
        <w:t>creat</w:t>
      </w:r>
      <w:r w:rsidR="00C17560">
        <w:t>e</w:t>
      </w:r>
      <w:r w:rsidR="00F7307B">
        <w:t xml:space="preserve"> loops. A </w:t>
      </w:r>
      <w:r w:rsidR="007C59D8">
        <w:t xml:space="preserve">fine </w:t>
      </w:r>
      <w:r w:rsidR="00F7307B">
        <w:t xml:space="preserve">band has been soldered </w:t>
      </w:r>
      <w:r w:rsidR="007C59D8">
        <w:t>on the periphery of</w:t>
      </w:r>
      <w:r w:rsidR="00F7307B">
        <w:t xml:space="preserve"> the round sheet</w:t>
      </w:r>
      <w:r w:rsidR="00C17560">
        <w:t>,</w:t>
      </w:r>
      <w:r w:rsidR="007C59D8">
        <w:t xml:space="preserve"> forming a ring</w:t>
      </w:r>
      <w:r w:rsidR="00F7307B">
        <w:t xml:space="preserve"> into which the gold-glass has been placed.</w:t>
      </w:r>
    </w:p>
    <w:p w14:paraId="60482E32" w14:textId="29D5C368" w:rsidR="00D504D6" w:rsidRPr="008629C7" w:rsidRDefault="00442B5E" w:rsidP="008629C7">
      <w:r>
        <w:tab/>
      </w:r>
      <w:r w:rsidR="00F7307B" w:rsidRPr="008629C7">
        <w:t>Remains of iron wire can be seen in the double loop of medallion .</w:t>
      </w:r>
    </w:p>
    <w:p w14:paraId="7BF7C10F" w14:textId="3483BC7F" w:rsidR="00F7307B" w:rsidRPr="008629C7" w:rsidRDefault="00442B5E" w:rsidP="008629C7">
      <w:r>
        <w:tab/>
      </w:r>
      <w:r w:rsidR="00F7307B" w:rsidRPr="008629C7">
        <w:t>Only one band of the double link of the second medallion (2003.295.2) is preserved, and the area from which the second band broke</w:t>
      </w:r>
      <w:r w:rsidR="00C17560">
        <w:t xml:space="preserve"> away</w:t>
      </w:r>
      <w:r w:rsidR="00F7307B" w:rsidRPr="008629C7">
        <w:t xml:space="preserve"> is visible.</w:t>
      </w:r>
    </w:p>
    <w:p w14:paraId="262797C6" w14:textId="507E40A9" w:rsidR="00CC54DE" w:rsidRPr="008629C7" w:rsidRDefault="00442B5E" w:rsidP="008629C7">
      <w:r>
        <w:tab/>
      </w:r>
      <w:r w:rsidR="00F7307B" w:rsidRPr="008629C7">
        <w:t>It is evident that the single link was fitted into the space in the middle of the double link, while an iron wire passed through the three links</w:t>
      </w:r>
      <w:r w:rsidR="00C17560">
        <w:t>.</w:t>
      </w:r>
      <w:r w:rsidR="00F7307B" w:rsidRPr="008629C7">
        <w:t xml:space="preserve"> which ensured the cohesion of the </w:t>
      </w:r>
      <w:r w:rsidR="00A96BA9">
        <w:t>“</w:t>
      </w:r>
      <w:r w:rsidR="00F7307B" w:rsidRPr="008629C7">
        <w:t>chain</w:t>
      </w:r>
      <w:r w:rsidR="000002A4">
        <w:t>.</w:t>
      </w:r>
      <w:r w:rsidR="00A96BA9">
        <w:t>”</w:t>
      </w:r>
    </w:p>
    <w:p w14:paraId="2EC0A465" w14:textId="6EDF5206" w:rsidR="00D504D6" w:rsidRPr="008629C7" w:rsidRDefault="000002A4" w:rsidP="008629C7">
      <w:r>
        <w:tab/>
      </w:r>
      <w:r w:rsidR="000F52F1" w:rsidRPr="008629C7">
        <w:t>T</w:t>
      </w:r>
      <w:r w:rsidR="008F626D" w:rsidRPr="008629C7">
        <w:t>he t</w:t>
      </w:r>
      <w:r w:rsidR="000F52F1" w:rsidRPr="008629C7">
        <w:t>wo g</w:t>
      </w:r>
      <w:r w:rsidR="0065391B" w:rsidRPr="008629C7">
        <w:t>old</w:t>
      </w:r>
      <w:r w:rsidRPr="5FB550E7">
        <w:t>-</w:t>
      </w:r>
      <w:r w:rsidR="0065391B" w:rsidRPr="008629C7">
        <w:t>glass medallion</w:t>
      </w:r>
      <w:r w:rsidR="000F52F1" w:rsidRPr="008629C7">
        <w:t>s</w:t>
      </w:r>
      <w:r w:rsidR="008F626D" w:rsidRPr="008629C7">
        <w:t xml:space="preserve"> are</w:t>
      </w:r>
      <w:r w:rsidR="0065391B" w:rsidRPr="008629C7">
        <w:t xml:space="preserve"> </w:t>
      </w:r>
      <w:r w:rsidR="651450B7" w:rsidRPr="008629C7">
        <w:t>[[</w:t>
      </w:r>
      <w:r w:rsidR="0065391B" w:rsidRPr="008629C7">
        <w:t>gro</w:t>
      </w:r>
      <w:r w:rsidR="00C17560" w:rsidRPr="5FB550E7">
        <w:t>z</w:t>
      </w:r>
      <w:r w:rsidR="0065391B" w:rsidRPr="008629C7">
        <w:t>zed</w:t>
      </w:r>
      <w:r w:rsidR="4E8B4F00" w:rsidRPr="008629C7">
        <w:t>]]</w:t>
      </w:r>
      <w:r w:rsidR="0065391B" w:rsidRPr="008629C7">
        <w:t xml:space="preserve"> </w:t>
      </w:r>
      <w:r w:rsidR="00C17560" w:rsidRPr="5FB550E7">
        <w:t xml:space="preserve">all </w:t>
      </w:r>
      <w:r w:rsidR="0065391B" w:rsidRPr="008629C7">
        <w:t>around</w:t>
      </w:r>
      <w:r w:rsidR="00C17560" w:rsidRPr="5FB550E7">
        <w:t>,</w:t>
      </w:r>
      <w:r w:rsidR="0065391B" w:rsidRPr="008629C7">
        <w:t xml:space="preserve"> </w:t>
      </w:r>
      <w:r w:rsidR="008F626D" w:rsidRPr="008629C7">
        <w:t xml:space="preserve">following the shape of the bronze </w:t>
      </w:r>
      <w:r w:rsidR="00966700" w:rsidRPr="008629C7">
        <w:t>band</w:t>
      </w:r>
      <w:r w:rsidR="008F626D" w:rsidRPr="008629C7">
        <w:t xml:space="preserve"> in which they are inset. A cut gold foil </w:t>
      </w:r>
      <w:r w:rsidR="00C17560" w:rsidRPr="5FB550E7">
        <w:t>wa</w:t>
      </w:r>
      <w:r w:rsidR="008F626D" w:rsidRPr="008629C7">
        <w:t>s placed under the glass</w:t>
      </w:r>
      <w:r w:rsidR="00C17560" w:rsidRPr="5FB550E7">
        <w:t>,</w:t>
      </w:r>
      <w:r w:rsidR="008F626D" w:rsidRPr="008629C7">
        <w:t xml:space="preserve"> </w:t>
      </w:r>
      <w:r w:rsidR="0065391B" w:rsidRPr="008629C7">
        <w:t>depicting a bird in profile to the right, perched on a horizontal bar</w:t>
      </w:r>
      <w:r w:rsidR="008F626D" w:rsidRPr="008629C7">
        <w:t>, apparently a branch</w:t>
      </w:r>
      <w:r w:rsidR="0065391B" w:rsidRPr="008629C7">
        <w:t xml:space="preserve">. </w:t>
      </w:r>
      <w:r w:rsidR="00F13B19" w:rsidRPr="008629C7">
        <w:t xml:space="preserve">The birds </w:t>
      </w:r>
      <w:r w:rsidR="008F626D" w:rsidRPr="008629C7">
        <w:t xml:space="preserve">have round head, large eye, and curved beak; they </w:t>
      </w:r>
      <w:r w:rsidR="000F52F1" w:rsidRPr="008629C7">
        <w:t>are similar but not identical. The birds are formed</w:t>
      </w:r>
      <w:r w:rsidR="00F13B19" w:rsidRPr="008629C7">
        <w:t xml:space="preserve"> by cutting and scra</w:t>
      </w:r>
      <w:r w:rsidR="000F52F1" w:rsidRPr="008629C7">
        <w:t>t</w:t>
      </w:r>
      <w:r w:rsidR="00F13B19" w:rsidRPr="008629C7">
        <w:t>ching</w:t>
      </w:r>
      <w:r w:rsidR="0065391B" w:rsidRPr="008629C7">
        <w:t xml:space="preserve"> </w:t>
      </w:r>
      <w:r w:rsidR="00F13B19" w:rsidRPr="008629C7">
        <w:t>a g</w:t>
      </w:r>
      <w:r w:rsidR="000F52F1" w:rsidRPr="008629C7">
        <w:t>old</w:t>
      </w:r>
      <w:r w:rsidR="0065391B" w:rsidRPr="008629C7">
        <w:t xml:space="preserve"> foil</w:t>
      </w:r>
      <w:r w:rsidR="000F52F1" w:rsidRPr="008629C7">
        <w:t xml:space="preserve"> to the desired shape. The foil</w:t>
      </w:r>
      <w:r w:rsidR="00F13B19" w:rsidRPr="008629C7">
        <w:t xml:space="preserve"> is secured between two layers of</w:t>
      </w:r>
      <w:r w:rsidR="0065391B" w:rsidRPr="008629C7">
        <w:t xml:space="preserve"> clear-colored glass</w:t>
      </w:r>
      <w:r w:rsidR="00F13B19" w:rsidRPr="008629C7">
        <w:t xml:space="preserve"> which </w:t>
      </w:r>
      <w:r w:rsidR="00C17560" w:rsidRPr="5FB550E7">
        <w:t>we</w:t>
      </w:r>
      <w:r w:rsidR="00F13B19" w:rsidRPr="008629C7">
        <w:t>re</w:t>
      </w:r>
      <w:r w:rsidR="0065391B" w:rsidRPr="008629C7">
        <w:t xml:space="preserve"> set in </w:t>
      </w:r>
      <w:r w:rsidR="00F13B19" w:rsidRPr="008629C7">
        <w:t xml:space="preserve">a </w:t>
      </w:r>
      <w:r w:rsidR="0065391B" w:rsidRPr="008629C7">
        <w:t>bronze circular ring. The gro</w:t>
      </w:r>
      <w:r w:rsidR="00C17560" w:rsidRPr="5FB550E7">
        <w:t>z</w:t>
      </w:r>
      <w:r w:rsidR="0065391B" w:rsidRPr="008629C7">
        <w:t xml:space="preserve">zed outline of the glass medallion was covered with a substance, which is still </w:t>
      </w:r>
      <w:r w:rsidR="00335A9E" w:rsidRPr="008629C7">
        <w:t xml:space="preserve">quite clearly </w:t>
      </w:r>
      <w:r w:rsidR="0065391B" w:rsidRPr="008629C7">
        <w:t>visible on one of them.</w:t>
      </w:r>
    </w:p>
    <w:p w14:paraId="5052A26E" w14:textId="77777777" w:rsidR="0057626F" w:rsidRPr="008629C7" w:rsidRDefault="0057626F" w:rsidP="008629C7"/>
    <w:p w14:paraId="4B36342B" w14:textId="7BCAEFCA" w:rsidR="0057626F" w:rsidRPr="008629C7" w:rsidRDefault="00920FB5" w:rsidP="00920FB5">
      <w:pPr>
        <w:pStyle w:val="Heading2"/>
      </w:pPr>
      <w:r>
        <w:t>Comparanda</w:t>
      </w:r>
    </w:p>
    <w:p w14:paraId="797C3860" w14:textId="77777777" w:rsidR="0057626F" w:rsidRPr="008629C7" w:rsidRDefault="0057626F" w:rsidP="008629C7"/>
    <w:p w14:paraId="61AAD884" w14:textId="6C1AC2BE" w:rsidR="00F13B19" w:rsidRPr="008629C7" w:rsidRDefault="0065391B" w:rsidP="008629C7">
      <w:r>
        <w:t xml:space="preserve">On </w:t>
      </w:r>
      <w:r w:rsidR="00C17560">
        <w:t>g</w:t>
      </w:r>
      <w:r>
        <w:t>old</w:t>
      </w:r>
      <w:r w:rsidR="00047260">
        <w:t>-band and gold-</w:t>
      </w:r>
      <w:r>
        <w:t>glass objects</w:t>
      </w:r>
      <w:r w:rsidR="00C17560">
        <w:t>,</w:t>
      </w:r>
      <w:r w:rsidR="00047260">
        <w:t xml:space="preserve"> see comments on </w:t>
      </w:r>
      <w:hyperlink w:anchor="cat">
        <w:r w:rsidR="00047260" w:rsidRPr="6D872A30">
          <w:rPr>
            <w:rStyle w:val="Hyperlink"/>
          </w:rPr>
          <w:t>2003.229</w:t>
        </w:r>
      </w:hyperlink>
      <w:r w:rsidR="00047260">
        <w:t xml:space="preserve">. </w:t>
      </w:r>
      <w:r w:rsidR="00620ADB">
        <w:t xml:space="preserve">No exact parallels have been located. For a bronze case for </w:t>
      </w:r>
      <w:r w:rsidR="00C17560">
        <w:t xml:space="preserve">a </w:t>
      </w:r>
      <w:r w:rsidR="00620ADB">
        <w:t>wax sealing decorated with gold</w:t>
      </w:r>
      <w:r w:rsidR="000002A4">
        <w:t>-</w:t>
      </w:r>
      <w:r w:rsidR="00620ADB">
        <w:t xml:space="preserve">glass decoration from Thessaloniki, Greece, see </w:t>
      </w:r>
      <w:r w:rsidR="00870BCB">
        <w:t>{</w:t>
      </w:r>
      <w:r w:rsidR="00620ADB">
        <w:t>Veleni and Ignatiadou 2010</w:t>
      </w:r>
      <w:r w:rsidR="00870BCB">
        <w:t>}</w:t>
      </w:r>
      <w:r w:rsidR="00620ADB">
        <w:t xml:space="preserve">, p. 257, no. 167, dated to the second half of the </w:t>
      </w:r>
      <w:r w:rsidR="75EC0551">
        <w:t xml:space="preserve">first century </w:t>
      </w:r>
      <w:r w:rsidR="0089205D">
        <w:t>CE</w:t>
      </w:r>
      <w:r w:rsidR="00C17560">
        <w:t>.</w:t>
      </w:r>
      <w:r w:rsidR="00620ADB">
        <w:t xml:space="preserve"> For a bronze ring in the British Museum with a gold foil with chi-rho monogram under a layer of glass dated to the </w:t>
      </w:r>
      <w:r w:rsidR="7E84C3F0">
        <w:t>fourth</w:t>
      </w:r>
      <w:r w:rsidR="00620ADB">
        <w:t xml:space="preserve"> cent</w:t>
      </w:r>
      <w:r w:rsidR="00870BCB">
        <w:t>u</w:t>
      </w:r>
      <w:r w:rsidR="00620ADB">
        <w:t xml:space="preserve">ry </w:t>
      </w:r>
      <w:r w:rsidR="0089205D">
        <w:t>CE</w:t>
      </w:r>
      <w:r w:rsidR="00C17560">
        <w:t>,</w:t>
      </w:r>
      <w:r w:rsidR="00620ADB">
        <w:t xml:space="preserve"> see </w:t>
      </w:r>
      <w:r w:rsidR="004656DD">
        <w:t>{</w:t>
      </w:r>
      <w:r w:rsidR="00620ADB">
        <w:t>Howells 2015</w:t>
      </w:r>
      <w:r w:rsidR="004656DD">
        <w:t>}</w:t>
      </w:r>
      <w:r w:rsidR="00620ADB">
        <w:t xml:space="preserve">, p. 12, </w:t>
      </w:r>
      <w:r w:rsidR="00896A52">
        <w:t>plate</w:t>
      </w:r>
      <w:r w:rsidR="00620ADB">
        <w:t>3, p.</w:t>
      </w:r>
      <w:r w:rsidR="00335A9E">
        <w:t xml:space="preserve"> </w:t>
      </w:r>
      <w:r w:rsidR="00620ADB">
        <w:t>20.</w:t>
      </w:r>
      <w:r w:rsidR="00335A9E">
        <w:t xml:space="preserve"> </w:t>
      </w:r>
      <w:r w:rsidR="00047260">
        <w:t>In addition, for gold</w:t>
      </w:r>
      <w:r w:rsidR="000002A4">
        <w:t>-</w:t>
      </w:r>
      <w:r w:rsidR="00047260">
        <w:t>glass</w:t>
      </w:r>
      <w:r w:rsidR="00335A9E">
        <w:t xml:space="preserve"> in general</w:t>
      </w:r>
      <w:r w:rsidR="00047260">
        <w:t xml:space="preserve"> see</w:t>
      </w:r>
      <w:r w:rsidR="7B88DB19">
        <w:t xml:space="preserve"> </w:t>
      </w:r>
      <w:r w:rsidR="00A30EDF">
        <w:t>{</w:t>
      </w:r>
      <w:r w:rsidR="00C01FAC">
        <w:t>Morey</w:t>
      </w:r>
      <w:r w:rsidR="000F52F1">
        <w:t xml:space="preserve"> 1959</w:t>
      </w:r>
      <w:r w:rsidR="00A30EDF">
        <w:t>}</w:t>
      </w:r>
      <w:r w:rsidR="000F52F1">
        <w:t>;</w:t>
      </w:r>
      <w:r w:rsidR="009D62A8">
        <w:t xml:space="preserve"> </w:t>
      </w:r>
      <w:r w:rsidR="00A30EDF">
        <w:t>{</w:t>
      </w:r>
      <w:r w:rsidR="00EA58D9">
        <w:t xml:space="preserve">von </w:t>
      </w:r>
      <w:r w:rsidR="00C01FAC">
        <w:t>Saldern 2004</w:t>
      </w:r>
      <w:r w:rsidR="00A30EDF">
        <w:t>}</w:t>
      </w:r>
      <w:r w:rsidR="00C01FAC">
        <w:t>, pp. 46</w:t>
      </w:r>
      <w:r w:rsidR="00840801">
        <w:t>1–</w:t>
      </w:r>
      <w:r w:rsidR="00C01FAC">
        <w:t xml:space="preserve">474; </w:t>
      </w:r>
      <w:r w:rsidR="004656DD">
        <w:t>{</w:t>
      </w:r>
      <w:r w:rsidR="00C01FAC">
        <w:t>Howells 2015</w:t>
      </w:r>
      <w:r w:rsidR="004656DD">
        <w:t>}</w:t>
      </w:r>
      <w:r w:rsidR="00C01FAC">
        <w:t>, p</w:t>
      </w:r>
      <w:r w:rsidR="0044067C">
        <w:t>p</w:t>
      </w:r>
      <w:r w:rsidR="00C01FAC">
        <w:t xml:space="preserve">. </w:t>
      </w:r>
      <w:r w:rsidR="009B3A72">
        <w:t>3–</w:t>
      </w:r>
      <w:r w:rsidR="00C01FAC">
        <w:t>16</w:t>
      </w:r>
      <w:r w:rsidR="00EA58D9">
        <w:t>.</w:t>
      </w:r>
      <w:r w:rsidR="003B0ED6">
        <w:t xml:space="preserve"> </w:t>
      </w:r>
      <w:r w:rsidR="00C01FAC">
        <w:t xml:space="preserve">On the motif of </w:t>
      </w:r>
      <w:r w:rsidR="00076FC8">
        <w:t>birds</w:t>
      </w:r>
      <w:r w:rsidR="003B0ED6">
        <w:t xml:space="preserve"> see</w:t>
      </w:r>
      <w:r w:rsidR="000F52F1">
        <w:t xml:space="preserve"> </w:t>
      </w:r>
      <w:r w:rsidR="00A30EDF">
        <w:t>{</w:t>
      </w:r>
      <w:r w:rsidR="003B0ED6">
        <w:t>Scarborough and Cutler 1991</w:t>
      </w:r>
      <w:r w:rsidR="00A30EDF">
        <w:t>}</w:t>
      </w:r>
      <w:r w:rsidR="003B0ED6">
        <w:t xml:space="preserve">, </w:t>
      </w:r>
      <w:r w:rsidR="00C17560">
        <w:t>p</w:t>
      </w:r>
      <w:r w:rsidR="003B0ED6">
        <w:t>p. 28</w:t>
      </w:r>
      <w:r w:rsidR="00FD5EBF">
        <w:t>9–</w:t>
      </w:r>
      <w:r w:rsidR="003B0ED6">
        <w:t>290.</w:t>
      </w:r>
    </w:p>
    <w:p w14:paraId="77588938" w14:textId="77777777" w:rsidR="00FF6338" w:rsidRPr="008629C7" w:rsidRDefault="00FF6338" w:rsidP="008629C7"/>
    <w:p w14:paraId="5BB365F8" w14:textId="26CBF0FE" w:rsidR="00E017BC" w:rsidRPr="008629C7" w:rsidRDefault="00FA4594" w:rsidP="00FA4594">
      <w:pPr>
        <w:pStyle w:val="Heading2"/>
      </w:pPr>
      <w:r>
        <w:t>Provenance</w:t>
      </w:r>
    </w:p>
    <w:p w14:paraId="1A9513AB" w14:textId="77777777" w:rsidR="00FF6338" w:rsidRPr="008629C7" w:rsidRDefault="00FF6338" w:rsidP="008629C7"/>
    <w:p w14:paraId="47C49F98" w14:textId="61162484" w:rsidR="00FF6338" w:rsidRDefault="00F12307"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3DDEF30A" w14:textId="77777777" w:rsidR="00AE2D98" w:rsidRPr="008629C7" w:rsidRDefault="00AE2D98" w:rsidP="008629C7"/>
    <w:p w14:paraId="15419AA4" w14:textId="5AF4B42C" w:rsidR="00095693" w:rsidRPr="008629C7" w:rsidRDefault="00FA4594" w:rsidP="00FA4594">
      <w:pPr>
        <w:pStyle w:val="Heading2"/>
      </w:pPr>
      <w:r>
        <w:t>Bibliography</w:t>
      </w:r>
    </w:p>
    <w:p w14:paraId="03B2D751" w14:textId="10D64725" w:rsidR="00095693" w:rsidRPr="008629C7" w:rsidRDefault="00095693" w:rsidP="008629C7"/>
    <w:p w14:paraId="4CF4618A" w14:textId="092EEBB5" w:rsidR="008158CF" w:rsidRPr="008629C7" w:rsidRDefault="00095693" w:rsidP="008629C7">
      <w:r>
        <w:t>{</w:t>
      </w:r>
      <w:r w:rsidR="009D1034" w:rsidRPr="22B8EDB1">
        <w:rPr>
          <w:color w:val="000000" w:themeColor="text1"/>
        </w:rPr>
        <w:t>von Saldern et al. 1974</w:t>
      </w:r>
      <w:r w:rsidR="005E24DB">
        <w:t>},</w:t>
      </w:r>
      <w:r w:rsidR="005A50B1">
        <w:t xml:space="preserve"> </w:t>
      </w:r>
      <w:r w:rsidR="0065391B">
        <w:t>p. 152, no.</w:t>
      </w:r>
      <w:r w:rsidR="00777C66">
        <w:t xml:space="preserve"> </w:t>
      </w:r>
      <w:r w:rsidR="0065391B">
        <w:t>398</w:t>
      </w:r>
      <w:r w:rsidR="00777C66">
        <w:t>.</w:t>
      </w:r>
    </w:p>
    <w:p w14:paraId="5D2B5A04" w14:textId="77777777" w:rsidR="00FF6338" w:rsidRPr="008629C7" w:rsidRDefault="00FF6338" w:rsidP="008629C7"/>
    <w:p w14:paraId="696C80E7" w14:textId="1F9E23E3" w:rsidR="00E017BC" w:rsidRPr="008629C7" w:rsidRDefault="00FA4594" w:rsidP="00FA4594">
      <w:pPr>
        <w:pStyle w:val="Heading2"/>
      </w:pPr>
      <w:r>
        <w:t>Exhibitions</w:t>
      </w:r>
    </w:p>
    <w:p w14:paraId="63293673" w14:textId="77777777" w:rsidR="00FF6338" w:rsidRPr="008629C7" w:rsidRDefault="00FF6338" w:rsidP="008629C7"/>
    <w:p w14:paraId="34C698B1" w14:textId="77777777" w:rsidR="005A4DC6" w:rsidRDefault="005A4DC6" w:rsidP="008629C7">
      <w:r>
        <w:t>None</w:t>
      </w:r>
    </w:p>
    <w:p w14:paraId="109FA94D" w14:textId="77777777" w:rsidR="005A4DC6" w:rsidRDefault="005A4DC6" w:rsidP="008629C7">
      <w:r>
        <w:br w:type="page"/>
      </w:r>
    </w:p>
    <w:p w14:paraId="096AB861" w14:textId="13902150" w:rsidR="00B45529" w:rsidRPr="00442B5E" w:rsidRDefault="00B45529" w:rsidP="008629C7">
      <w:r>
        <w:t>Label:</w:t>
      </w:r>
      <w:r w:rsidR="004347E3">
        <w:t xml:space="preserve"> </w:t>
      </w:r>
      <w:r w:rsidR="00964F30">
        <w:t>568</w:t>
      </w:r>
    </w:p>
    <w:p w14:paraId="3084071B" w14:textId="79052138" w:rsidR="008158CF" w:rsidRPr="008629C7" w:rsidRDefault="00D504D6" w:rsidP="008629C7">
      <w:r>
        <w:t xml:space="preserve">Title: </w:t>
      </w:r>
      <w:r w:rsidR="0065391B">
        <w:t xml:space="preserve">Spindle </w:t>
      </w:r>
      <w:r w:rsidR="00742D95">
        <w:t>W</w:t>
      </w:r>
      <w:r w:rsidR="0065391B">
        <w:t>horl</w:t>
      </w:r>
    </w:p>
    <w:p w14:paraId="54116016" w14:textId="77777777" w:rsidR="008158CF" w:rsidRPr="008629C7" w:rsidRDefault="0065391B" w:rsidP="008629C7">
      <w:r w:rsidRPr="008629C7">
        <w:t>Accession_number: 2003.460</w:t>
      </w:r>
    </w:p>
    <w:p w14:paraId="39A01E8F" w14:textId="092C3515" w:rsidR="008158CF" w:rsidRPr="008629C7" w:rsidRDefault="00742D95" w:rsidP="008629C7">
      <w:r>
        <w:t xml:space="preserve">Collection_link: </w:t>
      </w:r>
      <w:hyperlink r:id="rId28" w:history="1">
        <w:r w:rsidR="004F45E8" w:rsidRPr="004F45E8">
          <w:rPr>
            <w:rStyle w:val="Hyperlink"/>
          </w:rPr>
          <w:t>https://www.getty.edu/art/collection/object/1096D1</w:t>
        </w:r>
      </w:hyperlink>
    </w:p>
    <w:p w14:paraId="4EC1235F" w14:textId="1C175044" w:rsidR="008158CF" w:rsidRPr="008629C7" w:rsidRDefault="0065391B" w:rsidP="008629C7">
      <w:pPr>
        <w:rPr>
          <w:highlight w:val="white"/>
        </w:rPr>
      </w:pPr>
      <w:r>
        <w:t>Dimensions: H. 1.6</w:t>
      </w:r>
      <w:r w:rsidR="008860B3">
        <w:t>,</w:t>
      </w:r>
      <w:r>
        <w:t xml:space="preserve"> Diam. 4.5 cm; Wt. 40.1 g</w:t>
      </w:r>
    </w:p>
    <w:p w14:paraId="6276E207" w14:textId="75280399" w:rsidR="008158CF" w:rsidRPr="008629C7" w:rsidRDefault="0065391B" w:rsidP="008629C7">
      <w:pPr>
        <w:rPr>
          <w:highlight w:val="white"/>
        </w:rPr>
      </w:pPr>
      <w:r>
        <w:t xml:space="preserve">Date: </w:t>
      </w:r>
      <w:r w:rsidR="7703974E">
        <w:t>F</w:t>
      </w:r>
      <w:r w:rsidR="75EC0551">
        <w:t xml:space="preserve">irst century </w:t>
      </w:r>
      <w:r w:rsidR="0089205D">
        <w:t>CE</w:t>
      </w:r>
    </w:p>
    <w:p w14:paraId="05CA23AD" w14:textId="77777777" w:rsidR="008158CF" w:rsidRPr="008629C7" w:rsidRDefault="0065391B" w:rsidP="008629C7">
      <w:pPr>
        <w:rPr>
          <w:highlight w:val="white"/>
        </w:rPr>
      </w:pPr>
      <w:r>
        <w:t>Start_date: 1</w:t>
      </w:r>
    </w:p>
    <w:p w14:paraId="36C7645D" w14:textId="6B7FC81E" w:rsidR="008158CF" w:rsidRPr="008629C7" w:rsidRDefault="0065391B" w:rsidP="008629C7">
      <w:pPr>
        <w:rPr>
          <w:highlight w:val="white"/>
        </w:rPr>
      </w:pPr>
      <w:r>
        <w:t xml:space="preserve">End_date: </w:t>
      </w:r>
      <w:r w:rsidR="00964F30">
        <w:t>99</w:t>
      </w:r>
    </w:p>
    <w:p w14:paraId="17802BA9" w14:textId="77777777" w:rsidR="006A1D39" w:rsidRDefault="0065391B" w:rsidP="008629C7">
      <w:pPr>
        <w:rPr>
          <w:highlight w:val="white"/>
        </w:rPr>
      </w:pPr>
      <w:r>
        <w:t>Attribution: Production area: Continental Europe or Mediterranean region</w:t>
      </w:r>
    </w:p>
    <w:p w14:paraId="6634A234" w14:textId="432C8357" w:rsidR="006A1D39" w:rsidRPr="004C76F9" w:rsidRDefault="006A1D39" w:rsidP="008629C7">
      <w:pPr>
        <w:rPr>
          <w:highlight w:val="white"/>
        </w:rPr>
      </w:pPr>
      <w:r w:rsidRPr="22B8EDB1">
        <w:rPr>
          <w:highlight w:val="white"/>
        </w:rPr>
        <w:t xml:space="preserve">Culture: </w:t>
      </w:r>
      <w:r w:rsidR="402751FD" w:rsidRPr="22B8EDB1">
        <w:rPr>
          <w:highlight w:val="white"/>
        </w:rPr>
        <w:t>Roman</w:t>
      </w:r>
    </w:p>
    <w:p w14:paraId="0E767F9C" w14:textId="77777777" w:rsidR="00480FC9" w:rsidRDefault="006A1D39" w:rsidP="008629C7">
      <w:r w:rsidRPr="22B8EDB1">
        <w:rPr>
          <w:highlight w:val="white"/>
        </w:rPr>
        <w:t>Material:</w:t>
      </w:r>
      <w:r w:rsidR="0065391B">
        <w:t xml:space="preserve"> Opaque </w:t>
      </w:r>
      <w:r w:rsidR="002B2FA5">
        <w:t>dark green</w:t>
      </w:r>
      <w:r w:rsidR="0065391B">
        <w:t xml:space="preserve"> and white </w:t>
      </w:r>
      <w:r w:rsidR="00480FC9">
        <w:t>glass</w:t>
      </w:r>
    </w:p>
    <w:p w14:paraId="6A6760AA" w14:textId="0C3F8D58" w:rsidR="008158CF" w:rsidRPr="008629C7" w:rsidRDefault="00480FC9" w:rsidP="008629C7">
      <w:pPr>
        <w:rPr>
          <w:highlight w:val="white"/>
        </w:rPr>
      </w:pPr>
      <w:r>
        <w:t>Modeling</w:t>
      </w:r>
      <w:r w:rsidR="0065391B">
        <w:t xml:space="preserve"> technique and decoration: Tooled</w:t>
      </w:r>
      <w:r w:rsidR="002B2FA5">
        <w:t>; applied</w:t>
      </w:r>
    </w:p>
    <w:p w14:paraId="2070CF9D" w14:textId="77777777" w:rsidR="00DB11B1" w:rsidRDefault="00DB11B1" w:rsidP="008629C7">
      <w:r>
        <w:t>Inscription: No</w:t>
      </w:r>
    </w:p>
    <w:p w14:paraId="029A0ED7" w14:textId="3DD48DF6" w:rsidR="00DB11B1" w:rsidRPr="00B12627" w:rsidRDefault="00DB11B1" w:rsidP="008629C7">
      <w:r>
        <w:t xml:space="preserve">Shape: </w:t>
      </w:r>
      <w:r w:rsidR="00B12627">
        <w:t>Spindle whorls</w:t>
      </w:r>
    </w:p>
    <w:p w14:paraId="25C72CB9" w14:textId="77777777" w:rsidR="00DB11B1" w:rsidRDefault="00DB11B1" w:rsidP="008629C7">
      <w:r>
        <w:t xml:space="preserve">Technique: </w:t>
      </w:r>
    </w:p>
    <w:p w14:paraId="650B86CD" w14:textId="77777777" w:rsidR="00DB11B1" w:rsidRDefault="00DB11B1" w:rsidP="008629C7"/>
    <w:p w14:paraId="063F5F43" w14:textId="77777777" w:rsidR="00B55F61" w:rsidRPr="008629C7" w:rsidRDefault="00FA4594" w:rsidP="00FA4594">
      <w:pPr>
        <w:pStyle w:val="Heading2"/>
      </w:pPr>
      <w:r>
        <w:t>Condition</w:t>
      </w:r>
    </w:p>
    <w:p w14:paraId="6B37F750" w14:textId="77777777" w:rsidR="00B55F61" w:rsidRPr="008629C7" w:rsidRDefault="00B55F61" w:rsidP="008629C7"/>
    <w:p w14:paraId="1AF43A91" w14:textId="0EFE9771" w:rsidR="008158CF" w:rsidRPr="00425CEA" w:rsidRDefault="0065391B" w:rsidP="008629C7">
      <w:r>
        <w:t>Intact</w:t>
      </w:r>
      <w:r w:rsidR="00425CEA">
        <w:t>.</w:t>
      </w:r>
    </w:p>
    <w:p w14:paraId="21C1ACA0" w14:textId="77777777" w:rsidR="0096575E" w:rsidRPr="008629C7" w:rsidRDefault="0096575E" w:rsidP="008629C7"/>
    <w:p w14:paraId="5D17B485" w14:textId="464D13C5" w:rsidR="0096575E" w:rsidRPr="008629C7" w:rsidRDefault="00FA4594" w:rsidP="00FA4594">
      <w:pPr>
        <w:pStyle w:val="Heading2"/>
      </w:pPr>
      <w:r>
        <w:t>Description</w:t>
      </w:r>
    </w:p>
    <w:p w14:paraId="717537D7" w14:textId="77777777" w:rsidR="0096575E" w:rsidRPr="008629C7" w:rsidRDefault="0096575E" w:rsidP="008629C7"/>
    <w:p w14:paraId="5F3023CD" w14:textId="69483356" w:rsidR="00D504D6" w:rsidRPr="008629C7" w:rsidRDefault="0065391B" w:rsidP="008629C7">
      <w:r>
        <w:t xml:space="preserve">Perforated, truncated conical object of dark </w:t>
      </w:r>
      <w:r w:rsidR="002B2FA5">
        <w:t xml:space="preserve">green </w:t>
      </w:r>
      <w:r w:rsidR="00D5122B">
        <w:t>(</w:t>
      </w:r>
      <w:r>
        <w:t>seemingly black</w:t>
      </w:r>
      <w:r w:rsidR="00D5122B">
        <w:t>)</w:t>
      </w:r>
      <w:r>
        <w:t xml:space="preserve"> glass. Around the sloping sides of </w:t>
      </w:r>
      <w:r w:rsidR="00D5122B">
        <w:t xml:space="preserve">the </w:t>
      </w:r>
      <w:r>
        <w:t xml:space="preserve">body </w:t>
      </w:r>
      <w:r w:rsidR="00D5122B">
        <w:t xml:space="preserve">12 </w:t>
      </w:r>
      <w:r>
        <w:t>vertical ribs are tooled. A white thread is wound spirally around it seven or eight times. The two lower and two upper revol</w:t>
      </w:r>
      <w:r w:rsidR="00D5122B">
        <w:t>u</w:t>
      </w:r>
      <w:r>
        <w:t>t</w:t>
      </w:r>
      <w:r w:rsidR="00D5122B">
        <w:t>ion</w:t>
      </w:r>
      <w:r>
        <w:t xml:space="preserve">s are straight, </w:t>
      </w:r>
      <w:r w:rsidR="00D5122B">
        <w:t xml:space="preserve">and </w:t>
      </w:r>
      <w:r>
        <w:t>the six central ones are combed and appear wavy. The lower side is slightly irregular and retains the profile of the surface where the mass of glass was shaped into the whorl. The walls of the hole are smooth</w:t>
      </w:r>
      <w:r w:rsidR="00D5122B">
        <w:t>;</w:t>
      </w:r>
      <w:r>
        <w:t xml:space="preserve"> both edges are mildly curved, especially the one on the </w:t>
      </w:r>
      <w:r w:rsidR="00241219">
        <w:t xml:space="preserve">bottom </w:t>
      </w:r>
      <w:r>
        <w:t>surface, from the intrusion of the metal rod that pierced it.</w:t>
      </w:r>
    </w:p>
    <w:p w14:paraId="7BF12478" w14:textId="77777777" w:rsidR="0057626F" w:rsidRPr="008629C7" w:rsidRDefault="0057626F" w:rsidP="008629C7"/>
    <w:p w14:paraId="38EC3807" w14:textId="39302347" w:rsidR="0057626F" w:rsidRPr="008629C7" w:rsidRDefault="00FA4594" w:rsidP="00920FB5">
      <w:pPr>
        <w:pStyle w:val="Heading2"/>
      </w:pPr>
      <w:r>
        <w:t xml:space="preserve">Comments and </w:t>
      </w:r>
      <w:r w:rsidR="00920FB5">
        <w:t>Comparanda</w:t>
      </w:r>
    </w:p>
    <w:p w14:paraId="592E4739" w14:textId="77777777" w:rsidR="0057626F" w:rsidRPr="008629C7" w:rsidRDefault="0057626F" w:rsidP="008629C7"/>
    <w:p w14:paraId="595C8A0F" w14:textId="24C1E04B" w:rsidR="00B0365E" w:rsidRPr="00241219" w:rsidRDefault="0065391B" w:rsidP="008629C7">
      <w:r>
        <w:t xml:space="preserve">Glass </w:t>
      </w:r>
      <w:r w:rsidR="00D5122B">
        <w:t xml:space="preserve">spindle </w:t>
      </w:r>
      <w:r>
        <w:t>whorls are relatively common finds from the Early Roman period</w:t>
      </w:r>
      <w:r w:rsidR="00241219">
        <w:t>,</w:t>
      </w:r>
      <w:r>
        <w:t xml:space="preserve"> and this particular form in particular, with a white thread wound spirally from bottom to the top</w:t>
      </w:r>
      <w:r w:rsidR="00241219">
        <w:t>,</w:t>
      </w:r>
      <w:r>
        <w:t xml:space="preserve"> is well-studied</w:t>
      </w:r>
      <w:r w:rsidR="00241219">
        <w:t>,</w:t>
      </w:r>
      <w:r>
        <w:t xml:space="preserve"> with hundreds of published examples</w:t>
      </w:r>
      <w:r w:rsidR="00241219">
        <w:t xml:space="preserve"> </w:t>
      </w:r>
      <w:r>
        <w:t xml:space="preserve">from all of Europe and the Mediterranean dated to the </w:t>
      </w:r>
      <w:r w:rsidR="75EC0551">
        <w:t xml:space="preserve">first century </w:t>
      </w:r>
      <w:r w:rsidR="0089205D">
        <w:t>CE</w:t>
      </w:r>
      <w:r>
        <w:t xml:space="preserve"> (</w:t>
      </w:r>
      <w:r w:rsidR="00A30EDF">
        <w:t>{</w:t>
      </w:r>
      <w:r>
        <w:t>Haevernick [1972] 1981</w:t>
      </w:r>
      <w:r w:rsidR="00A30EDF">
        <w:t>}</w:t>
      </w:r>
      <w:r>
        <w:t>, pp. 13</w:t>
      </w:r>
      <w:r w:rsidR="00FD5EBF">
        <w:t>6–</w:t>
      </w:r>
      <w:r w:rsidR="00241219">
        <w:t>1</w:t>
      </w:r>
      <w:r>
        <w:t xml:space="preserve">48; </w:t>
      </w:r>
      <w:r w:rsidR="00D97150">
        <w:t>{</w:t>
      </w:r>
      <w:r>
        <w:t>Ravagnan 1994</w:t>
      </w:r>
      <w:r w:rsidR="00D97150">
        <w:t>}</w:t>
      </w:r>
      <w:r>
        <w:t xml:space="preserve">, p. 175, no. 339; </w:t>
      </w:r>
      <w:r w:rsidR="00AC7729">
        <w:t>{</w:t>
      </w:r>
      <w:r>
        <w:t>Barkóczi 1996</w:t>
      </w:r>
      <w:r w:rsidR="00AC7729">
        <w:t>}</w:t>
      </w:r>
      <w:r>
        <w:t xml:space="preserve">, p. 111, no. 364; </w:t>
      </w:r>
      <w:r w:rsidR="00A30EDF">
        <w:t>{</w:t>
      </w:r>
      <w:r>
        <w:t>Larese and Zerbinati 1998</w:t>
      </w:r>
      <w:r w:rsidR="00A30EDF">
        <w:t>}</w:t>
      </w:r>
      <w:r>
        <w:t xml:space="preserve">, p. 92, no. 169; </w:t>
      </w:r>
      <w:r w:rsidR="006D217D">
        <w:t>{</w:t>
      </w:r>
      <w:r>
        <w:t>Spaer 2001</w:t>
      </w:r>
      <w:r w:rsidR="006D217D">
        <w:t>}</w:t>
      </w:r>
      <w:r>
        <w:t xml:space="preserve">, pp. 259–260; </w:t>
      </w:r>
      <w:r w:rsidR="00AC7729">
        <w:t>{</w:t>
      </w:r>
      <w:r>
        <w:t>Beretta and Di Pasquale 2004</w:t>
      </w:r>
      <w:r w:rsidR="00AC7729">
        <w:t>}</w:t>
      </w:r>
      <w:r>
        <w:t xml:space="preserve">, p. 334, no. 4.69; </w:t>
      </w:r>
      <w:r w:rsidR="00A30EDF">
        <w:t>{</w:t>
      </w:r>
      <w:r>
        <w:t>Foy 2010a</w:t>
      </w:r>
      <w:r w:rsidR="00A30EDF">
        <w:t>}</w:t>
      </w:r>
      <w:r>
        <w:t>, p. 484, nos. 100</w:t>
      </w:r>
      <w:r w:rsidR="00FD5EBF">
        <w:t>5–</w:t>
      </w:r>
      <w:r>
        <w:t xml:space="preserve">1007; </w:t>
      </w:r>
      <w:r w:rsidR="00AC7729">
        <w:t>{</w:t>
      </w:r>
      <w:r>
        <w:t>Arveiller</w:t>
      </w:r>
      <w:r w:rsidR="006265C9">
        <w:t>-</w:t>
      </w:r>
      <w:r>
        <w:t>Dulong and Nenna 2011</w:t>
      </w:r>
      <w:r w:rsidR="00AC7729">
        <w:t>}</w:t>
      </w:r>
      <w:r>
        <w:t xml:space="preserve">, pp. 332–335; </w:t>
      </w:r>
      <w:r w:rsidR="004656DD">
        <w:t>{</w:t>
      </w:r>
      <w:r>
        <w:t>Antonaras 2019</w:t>
      </w:r>
      <w:r w:rsidR="004656DD">
        <w:t>}</w:t>
      </w:r>
      <w:r>
        <w:t>, p. 263 no. 423)</w:t>
      </w:r>
      <w:r w:rsidR="00241219">
        <w:t>.</w:t>
      </w:r>
    </w:p>
    <w:p w14:paraId="3F1AC24D" w14:textId="77777777" w:rsidR="00FF6338" w:rsidRPr="008629C7" w:rsidRDefault="00FF6338" w:rsidP="008629C7"/>
    <w:p w14:paraId="5159E58A" w14:textId="1C8B3689" w:rsidR="00E017BC" w:rsidRPr="008629C7" w:rsidRDefault="00FA4594" w:rsidP="00FA4594">
      <w:pPr>
        <w:pStyle w:val="Heading2"/>
      </w:pPr>
      <w:r>
        <w:t>Provenance</w:t>
      </w:r>
    </w:p>
    <w:p w14:paraId="009CECBA" w14:textId="77777777" w:rsidR="00FF6338" w:rsidRPr="008629C7" w:rsidRDefault="00FF6338" w:rsidP="008629C7"/>
    <w:p w14:paraId="582AA698" w14:textId="3E1A207F" w:rsidR="008158CF" w:rsidRPr="008629C7" w:rsidRDefault="0065391B" w:rsidP="008629C7">
      <w:r>
        <w:t xml:space="preserve">Found: Olbia, Ukraine (first recorded in </w:t>
      </w:r>
      <w:r w:rsidR="00EA58D9">
        <w:t xml:space="preserve">{von </w:t>
      </w:r>
      <w:r>
        <w:t>Saldern 1974</w:t>
      </w:r>
      <w:r w:rsidR="00EA58D9">
        <w:t>}</w:t>
      </w:r>
      <w:r>
        <w:t>)</w:t>
      </w:r>
      <w:r w:rsidR="00AE2D98">
        <w:t xml:space="preserve">; </w:t>
      </w:r>
      <w:r>
        <w:t>Pierre Mavrogordato, Greek, 1870</w:t>
      </w:r>
      <w:r w:rsidR="00C24627">
        <w:t>–</w:t>
      </w:r>
      <w:r>
        <w:t xml:space="preserve">1948 </w:t>
      </w:r>
      <w:r w:rsidR="00140705">
        <w:t>(Berlin, Germany); by</w:t>
      </w:r>
      <w:r>
        <w:t xml:space="preserve">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1F324C80" w14:textId="77777777" w:rsidR="00FF6338" w:rsidRPr="008629C7" w:rsidRDefault="00FF6338" w:rsidP="008629C7"/>
    <w:p w14:paraId="094E7250" w14:textId="34E7DBBA" w:rsidR="00095693" w:rsidRPr="008629C7" w:rsidRDefault="00FA4594" w:rsidP="00FA4594">
      <w:pPr>
        <w:pStyle w:val="Heading2"/>
      </w:pPr>
      <w:r>
        <w:t>Bibliography</w:t>
      </w:r>
    </w:p>
    <w:p w14:paraId="5440DDF8" w14:textId="21842EFF" w:rsidR="00095693" w:rsidRPr="008629C7" w:rsidRDefault="00095693" w:rsidP="008629C7"/>
    <w:p w14:paraId="48363953" w14:textId="11AA824C"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253, no. 739.</w:t>
      </w:r>
    </w:p>
    <w:p w14:paraId="67AD956D" w14:textId="77777777" w:rsidR="00FF6338" w:rsidRPr="008629C7" w:rsidRDefault="00FF6338" w:rsidP="008629C7"/>
    <w:p w14:paraId="3CC3FB71" w14:textId="1DCEFD22" w:rsidR="00E017BC" w:rsidRPr="008629C7" w:rsidRDefault="00FA4594" w:rsidP="00FA4594">
      <w:pPr>
        <w:pStyle w:val="Heading2"/>
      </w:pPr>
      <w:r>
        <w:t>Exhibitions</w:t>
      </w:r>
    </w:p>
    <w:p w14:paraId="094A7485" w14:textId="77777777" w:rsidR="00FF6338" w:rsidRPr="008629C7" w:rsidRDefault="00FF6338" w:rsidP="008629C7"/>
    <w:p w14:paraId="628D5FA9" w14:textId="77777777" w:rsidR="005A4DC6" w:rsidRDefault="005A4DC6" w:rsidP="008629C7">
      <w:r>
        <w:t>None</w:t>
      </w:r>
    </w:p>
    <w:p w14:paraId="582EA1D9" w14:textId="77777777" w:rsidR="005A4DC6" w:rsidRDefault="005A4DC6" w:rsidP="008629C7">
      <w:r>
        <w:br w:type="page"/>
      </w:r>
    </w:p>
    <w:p w14:paraId="07D9E946" w14:textId="67B94D90" w:rsidR="00B45529" w:rsidRDefault="00B45529" w:rsidP="008629C7">
      <w:pPr>
        <w:rPr>
          <w:highlight w:val="yellow"/>
        </w:rPr>
      </w:pPr>
      <w:r>
        <w:t>Label:</w:t>
      </w:r>
      <w:bookmarkStart w:id="0" w:name="_Toc64294227"/>
      <w:r w:rsidR="004347E3">
        <w:t xml:space="preserve"> </w:t>
      </w:r>
      <w:r w:rsidR="00964F30">
        <w:t>569</w:t>
      </w:r>
      <w:bookmarkEnd w:id="0"/>
    </w:p>
    <w:p w14:paraId="2638D5A5" w14:textId="472294A2" w:rsidR="008158CF" w:rsidRPr="008629C7" w:rsidRDefault="00D504D6" w:rsidP="008629C7">
      <w:bookmarkStart w:id="1" w:name="_Toc64294228"/>
      <w:r>
        <w:t xml:space="preserve">Title: </w:t>
      </w:r>
      <w:r w:rsidR="0065391B">
        <w:t>Astragalos</w:t>
      </w:r>
      <w:bookmarkEnd w:id="1"/>
    </w:p>
    <w:p w14:paraId="6D68F1DB" w14:textId="77777777" w:rsidR="008158CF" w:rsidRPr="008629C7" w:rsidRDefault="0065391B" w:rsidP="008629C7">
      <w:r w:rsidRPr="008629C7">
        <w:t>Accession_number: 79.AF.171</w:t>
      </w:r>
    </w:p>
    <w:p w14:paraId="6E13535F" w14:textId="54D84D17" w:rsidR="008158CF" w:rsidRPr="008629C7" w:rsidRDefault="00742D95" w:rsidP="008629C7">
      <w:r>
        <w:t xml:space="preserve">Collection_link: </w:t>
      </w:r>
      <w:hyperlink r:id="rId29">
        <w:r w:rsidR="0065391B" w:rsidRPr="22B8EDB1">
          <w:rPr>
            <w:rStyle w:val="Hyperlink"/>
          </w:rPr>
          <w:t>https://www.getty.edu/art/collection/objects/8655</w:t>
        </w:r>
      </w:hyperlink>
    </w:p>
    <w:p w14:paraId="7672443E" w14:textId="28E21A81" w:rsidR="008158CF" w:rsidRPr="008629C7" w:rsidRDefault="0065391B" w:rsidP="008629C7">
      <w:pPr>
        <w:rPr>
          <w:highlight w:val="white"/>
        </w:rPr>
      </w:pPr>
      <w:r>
        <w:t xml:space="preserve">Dimensions: </w:t>
      </w:r>
      <w:r w:rsidR="339B2BD8">
        <w:t>1.8</w:t>
      </w:r>
      <w:r w:rsidR="008860B3">
        <w:t xml:space="preserve"> ×</w:t>
      </w:r>
      <w:r>
        <w:t xml:space="preserve"> </w:t>
      </w:r>
      <w:r w:rsidR="23689DE2">
        <w:t>1.1</w:t>
      </w:r>
      <w:r w:rsidR="008860B3">
        <w:t xml:space="preserve"> × </w:t>
      </w:r>
      <w:r w:rsidR="2B1632AE">
        <w:t xml:space="preserve">1.0 </w:t>
      </w:r>
      <w:r>
        <w:t>cm</w:t>
      </w:r>
      <w:r w:rsidR="008860B3">
        <w:t>;</w:t>
      </w:r>
      <w:r w:rsidR="7E5AEFFE">
        <w:t xml:space="preserve"> </w:t>
      </w:r>
      <w:r w:rsidR="00442B5E">
        <w:t>Wt.</w:t>
      </w:r>
      <w:r w:rsidR="7E5AEFFE">
        <w:t xml:space="preserve"> 2.8</w:t>
      </w:r>
      <w:r w:rsidR="00377FF8">
        <w:t>6 g</w:t>
      </w:r>
    </w:p>
    <w:p w14:paraId="18B0EB8C" w14:textId="349FB309" w:rsidR="008158CF" w:rsidRPr="008629C7" w:rsidRDefault="3E4846BD" w:rsidP="008629C7">
      <w:pPr>
        <w:rPr>
          <w:highlight w:val="white"/>
        </w:rPr>
      </w:pPr>
      <w:r>
        <w:t xml:space="preserve">Date: First </w:t>
      </w:r>
      <w:r w:rsidR="75EC0551">
        <w:t xml:space="preserve">century </w:t>
      </w:r>
      <w:r w:rsidR="00A96BA9">
        <w:t>BCE</w:t>
      </w:r>
      <w:r w:rsidR="0065391B">
        <w:t>–</w:t>
      </w:r>
      <w:r w:rsidR="75EC0551">
        <w:t xml:space="preserve">first century </w:t>
      </w:r>
      <w:r w:rsidR="0089205D">
        <w:t>CE</w:t>
      </w:r>
    </w:p>
    <w:p w14:paraId="5649186C" w14:textId="77777777" w:rsidR="008158CF" w:rsidRPr="008629C7" w:rsidRDefault="0065391B" w:rsidP="008629C7">
      <w:pPr>
        <w:rPr>
          <w:highlight w:val="white"/>
        </w:rPr>
      </w:pPr>
      <w:r>
        <w:t>Start_date: -100</w:t>
      </w:r>
    </w:p>
    <w:p w14:paraId="4D3ADAC6" w14:textId="7F155DBD" w:rsidR="008158CF" w:rsidRPr="008629C7" w:rsidRDefault="0065391B" w:rsidP="008629C7">
      <w:pPr>
        <w:rPr>
          <w:highlight w:val="white"/>
        </w:rPr>
      </w:pPr>
      <w:r>
        <w:t>End_date:</w:t>
      </w:r>
      <w:r w:rsidR="00964F30">
        <w:t xml:space="preserve"> 99</w:t>
      </w:r>
    </w:p>
    <w:p w14:paraId="13D65958" w14:textId="77777777" w:rsidR="006A1D39" w:rsidRDefault="0065391B" w:rsidP="008629C7">
      <w:pPr>
        <w:rPr>
          <w:highlight w:val="white"/>
        </w:rPr>
      </w:pPr>
      <w:r>
        <w:t>Attribution: Production area: Eastern Mediterranean</w:t>
      </w:r>
    </w:p>
    <w:p w14:paraId="31124E85" w14:textId="07F98B35" w:rsidR="006A1D39" w:rsidRPr="004C76F9" w:rsidRDefault="006A1D39" w:rsidP="008629C7">
      <w:pPr>
        <w:rPr>
          <w:highlight w:val="white"/>
        </w:rPr>
      </w:pPr>
      <w:r w:rsidRPr="22B8EDB1">
        <w:rPr>
          <w:highlight w:val="white"/>
        </w:rPr>
        <w:t xml:space="preserve">Culture: </w:t>
      </w:r>
      <w:r w:rsidR="00964F30" w:rsidRPr="22B8EDB1">
        <w:rPr>
          <w:highlight w:val="white"/>
        </w:rPr>
        <w:t>Roman</w:t>
      </w:r>
    </w:p>
    <w:p w14:paraId="730A3918" w14:textId="77777777" w:rsidR="008158CF" w:rsidRPr="008629C7" w:rsidRDefault="006A1D39" w:rsidP="008629C7">
      <w:pPr>
        <w:rPr>
          <w:highlight w:val="white"/>
        </w:rPr>
      </w:pPr>
      <w:r w:rsidRPr="22B8EDB1">
        <w:rPr>
          <w:highlight w:val="white"/>
        </w:rPr>
        <w:t>Material:</w:t>
      </w:r>
      <w:r w:rsidR="0065391B">
        <w:t xml:space="preserve"> Transparent greenish glass</w:t>
      </w:r>
    </w:p>
    <w:p w14:paraId="265B23C7" w14:textId="77777777" w:rsidR="008158CF" w:rsidRPr="008629C7" w:rsidRDefault="0065391B" w:rsidP="008629C7">
      <w:pPr>
        <w:rPr>
          <w:highlight w:val="white"/>
        </w:rPr>
      </w:pPr>
      <w:r>
        <w:t>Modeling technique and decoration: Cast</w:t>
      </w:r>
    </w:p>
    <w:p w14:paraId="01B7CED1" w14:textId="77777777" w:rsidR="00DB11B1" w:rsidRDefault="00DB11B1" w:rsidP="008629C7">
      <w:r>
        <w:t>Inscription: No</w:t>
      </w:r>
    </w:p>
    <w:p w14:paraId="4591F03F" w14:textId="5A4522DF" w:rsidR="00DB11B1" w:rsidRPr="00B12627" w:rsidRDefault="00DB11B1" w:rsidP="008629C7">
      <w:r>
        <w:t xml:space="preserve">Shape: </w:t>
      </w:r>
      <w:r w:rsidR="00B12627">
        <w:t>Kn</w:t>
      </w:r>
      <w:r w:rsidR="082031FE">
        <w:t>u</w:t>
      </w:r>
      <w:r w:rsidR="00B12627">
        <w:t>cklebones</w:t>
      </w:r>
    </w:p>
    <w:p w14:paraId="6C7F2F6D" w14:textId="77777777" w:rsidR="00DB11B1" w:rsidRDefault="00DB11B1" w:rsidP="008629C7">
      <w:r>
        <w:t xml:space="preserve">Technique: </w:t>
      </w:r>
    </w:p>
    <w:p w14:paraId="664B4FD9" w14:textId="77777777" w:rsidR="00DB11B1" w:rsidRDefault="00DB11B1" w:rsidP="008629C7"/>
    <w:p w14:paraId="72431D35" w14:textId="77777777" w:rsidR="00B55F61" w:rsidRPr="008629C7" w:rsidRDefault="00FA4594" w:rsidP="00FA4594">
      <w:pPr>
        <w:pStyle w:val="Heading2"/>
      </w:pPr>
      <w:r>
        <w:t>Condition</w:t>
      </w:r>
    </w:p>
    <w:p w14:paraId="0ABA84B2" w14:textId="77777777" w:rsidR="00B55F61" w:rsidRPr="008629C7" w:rsidRDefault="00B55F61" w:rsidP="008629C7"/>
    <w:p w14:paraId="11784C82" w14:textId="3F041CAB" w:rsidR="008158CF" w:rsidRPr="00425CEA" w:rsidRDefault="0065391B" w:rsidP="008629C7">
      <w:r>
        <w:t>Intact; covered with iridescence</w:t>
      </w:r>
      <w:r w:rsidR="00425CEA">
        <w:t>.</w:t>
      </w:r>
    </w:p>
    <w:p w14:paraId="2B975049" w14:textId="77777777" w:rsidR="0096575E" w:rsidRPr="008629C7" w:rsidRDefault="0096575E" w:rsidP="008629C7"/>
    <w:p w14:paraId="3081520B" w14:textId="0C00201E" w:rsidR="0096575E" w:rsidRPr="008629C7" w:rsidRDefault="00FA4594" w:rsidP="00FA4594">
      <w:pPr>
        <w:pStyle w:val="Heading2"/>
      </w:pPr>
      <w:r>
        <w:t>Description</w:t>
      </w:r>
    </w:p>
    <w:p w14:paraId="6C353E5E" w14:textId="77777777" w:rsidR="0096575E" w:rsidRPr="008629C7" w:rsidRDefault="0096575E" w:rsidP="008629C7"/>
    <w:p w14:paraId="5B6F7C06" w14:textId="3D85DC41" w:rsidR="00D504D6" w:rsidRPr="008629C7" w:rsidRDefault="0065391B" w:rsidP="008629C7">
      <w:r>
        <w:t xml:space="preserve">Naturalistic miniature representation of a sheep or goat knucklebone, cast in a two-part mold. Along the length of the long sides, traces of the join between the two parts of the mold in which </w:t>
      </w:r>
      <w:r w:rsidR="00241219">
        <w:t>it was</w:t>
      </w:r>
      <w:r>
        <w:t xml:space="preserve"> cast are visible.</w:t>
      </w:r>
    </w:p>
    <w:p w14:paraId="07D6C184" w14:textId="77777777" w:rsidR="0057626F" w:rsidRPr="008629C7" w:rsidRDefault="0057626F" w:rsidP="008629C7"/>
    <w:p w14:paraId="51A69C33" w14:textId="7C961FC1" w:rsidR="0057626F" w:rsidRPr="008629C7" w:rsidRDefault="00FA4594" w:rsidP="00920FB5">
      <w:pPr>
        <w:pStyle w:val="Heading2"/>
      </w:pPr>
      <w:r>
        <w:t xml:space="preserve">Comments and </w:t>
      </w:r>
      <w:r w:rsidR="00920FB5">
        <w:t>Comparanda</w:t>
      </w:r>
    </w:p>
    <w:p w14:paraId="7FC33AB2" w14:textId="77777777" w:rsidR="0057626F" w:rsidRPr="008629C7" w:rsidRDefault="0057626F" w:rsidP="008629C7"/>
    <w:p w14:paraId="6C97CA4A" w14:textId="7E0B4AED" w:rsidR="00241219" w:rsidRDefault="0065391B" w:rsidP="008629C7">
      <w:r>
        <w:t xml:space="preserve">Astragaloi were used </w:t>
      </w:r>
      <w:r w:rsidR="00241219">
        <w:t>in</w:t>
      </w:r>
      <w:r>
        <w:t xml:space="preserve"> a much-loved children</w:t>
      </w:r>
      <w:r w:rsidR="00A96BA9">
        <w:t>’</w:t>
      </w:r>
      <w:r>
        <w:t>s game (</w:t>
      </w:r>
      <w:r w:rsidRPr="22B8EDB1">
        <w:rPr>
          <w:rStyle w:val="Emphasis"/>
        </w:rPr>
        <w:t>astragalismos</w:t>
      </w:r>
      <w:r>
        <w:t>), played by both boys and girls in ancient Greek and medieval society</w:t>
      </w:r>
      <w:r w:rsidR="00885A7F">
        <w:t>,</w:t>
      </w:r>
      <w:r>
        <w:t xml:space="preserve"> that survived down to the </w:t>
      </w:r>
      <w:r w:rsidR="5D6CE0D5">
        <w:t>twentieth</w:t>
      </w:r>
      <w:r>
        <w:t xml:space="preserve"> century in Greece as a game called </w:t>
      </w:r>
      <w:r w:rsidRPr="22B8EDB1">
        <w:rPr>
          <w:rStyle w:val="Emphasis"/>
        </w:rPr>
        <w:t>kotsia</w:t>
      </w:r>
      <w:r w:rsidR="00241219">
        <w:t>.</w:t>
      </w:r>
      <w:r>
        <w:t xml:space="preserve"> At least four or five astragaloi were required for the game. Each side of the astragalos had a specific value, and the players threw their knucklebones in turn, collecting the analogous points. Knucklebones were also used as a way of telling the future</w:t>
      </w:r>
      <w:r w:rsidR="00241219">
        <w:t>.</w:t>
      </w:r>
    </w:p>
    <w:p w14:paraId="0EC3BAA9" w14:textId="108B3A71" w:rsidR="00B0365E" w:rsidRPr="00241219" w:rsidRDefault="00241219" w:rsidP="008629C7">
      <w:r>
        <w:tab/>
      </w:r>
      <w:r w:rsidR="0065391B" w:rsidRPr="008629C7">
        <w:t>For t</w:t>
      </w:r>
      <w:r w:rsidR="00A27DED" w:rsidRPr="008629C7">
        <w:t xml:space="preserve">he game, see </w:t>
      </w:r>
      <w:r w:rsidR="00A30EDF" w:rsidRPr="008629C7">
        <w:t>{</w:t>
      </w:r>
      <w:r w:rsidR="00A27DED" w:rsidRPr="008629C7">
        <w:t>Deonna et al. 1938</w:t>
      </w:r>
      <w:r w:rsidR="00A30EDF" w:rsidRPr="008629C7">
        <w:t>}</w:t>
      </w:r>
      <w:r w:rsidR="0065391B" w:rsidRPr="008629C7">
        <w:t xml:space="preserve">, </w:t>
      </w:r>
      <w:r w:rsidR="00A27DED" w:rsidRPr="008629C7">
        <w:t>pp. 33</w:t>
      </w:r>
      <w:r w:rsidR="0054133B" w:rsidRPr="008629C7">
        <w:t>2–3</w:t>
      </w:r>
      <w:r w:rsidR="00A27DED" w:rsidRPr="008629C7">
        <w:t>33;</w:t>
      </w:r>
      <w:r w:rsidR="0065391B" w:rsidRPr="008629C7">
        <w:t xml:space="preserve"> </w:t>
      </w:r>
      <w:r w:rsidR="00A30EDF" w:rsidRPr="008629C7">
        <w:t>{</w:t>
      </w:r>
      <w:r w:rsidR="0065391B" w:rsidRPr="008629C7">
        <w:t>Robinson 1941</w:t>
      </w:r>
      <w:r w:rsidR="00A30EDF" w:rsidRPr="008629C7">
        <w:t>}</w:t>
      </w:r>
      <w:r w:rsidR="0065391B" w:rsidRPr="008629C7">
        <w:t xml:space="preserve">, </w:t>
      </w:r>
      <w:r w:rsidR="00A27DED" w:rsidRPr="008629C7">
        <w:t xml:space="preserve">pp. </w:t>
      </w:r>
      <w:r w:rsidR="0065391B" w:rsidRPr="008629C7">
        <w:t>50</w:t>
      </w:r>
      <w:r w:rsidR="0054133B" w:rsidRPr="008629C7">
        <w:t>2–50</w:t>
      </w:r>
      <w:r w:rsidR="0065391B" w:rsidRPr="008629C7">
        <w:t xml:space="preserve">4; </w:t>
      </w:r>
      <w:r w:rsidR="00A30EDF" w:rsidRPr="008629C7">
        <w:t>{</w:t>
      </w:r>
      <w:r w:rsidR="00A27DED" w:rsidRPr="008629C7">
        <w:t>Broneer 1947</w:t>
      </w:r>
      <w:r w:rsidR="00A30EDF" w:rsidRPr="008629C7">
        <w:t>}</w:t>
      </w:r>
      <w:r w:rsidR="00A27DED" w:rsidRPr="008629C7">
        <w:t xml:space="preserve">, p. 241, </w:t>
      </w:r>
      <w:r w:rsidR="00896A52">
        <w:t>plate</w:t>
      </w:r>
      <w:r w:rsidR="00A27DED" w:rsidRPr="008629C7">
        <w:t xml:space="preserve"> LXI:20;</w:t>
      </w:r>
      <w:r w:rsidR="0065391B" w:rsidRPr="008629C7">
        <w:t xml:space="preserve"> </w:t>
      </w:r>
      <w:r w:rsidR="00170D85" w:rsidRPr="008629C7">
        <w:t>{</w:t>
      </w:r>
      <w:r w:rsidR="0065391B" w:rsidRPr="008629C7">
        <w:t>Davidson 1952</w:t>
      </w:r>
      <w:r w:rsidR="00170D85" w:rsidRPr="008629C7">
        <w:t>}</w:t>
      </w:r>
      <w:r w:rsidR="0065391B" w:rsidRPr="008629C7">
        <w:t xml:space="preserve">, </w:t>
      </w:r>
      <w:r w:rsidR="00A27DED" w:rsidRPr="008629C7">
        <w:t xml:space="preserve">p. </w:t>
      </w:r>
      <w:r w:rsidR="0065391B" w:rsidRPr="008629C7">
        <w:t>222</w:t>
      </w:r>
      <w:r>
        <w:t>.</w:t>
      </w:r>
      <w:r w:rsidR="0065391B" w:rsidRPr="008629C7">
        <w:t xml:space="preserve"> </w:t>
      </w:r>
      <w:r w:rsidR="0065391B" w:rsidRPr="008629C7">
        <w:rPr>
          <w:highlight w:val="white"/>
        </w:rPr>
        <w:t xml:space="preserve">Glass astragaloi appear probably in the </w:t>
      </w:r>
      <w:r w:rsidR="4A912F14" w:rsidRPr="008629C7">
        <w:rPr>
          <w:highlight w:val="white"/>
        </w:rPr>
        <w:t xml:space="preserve">second century </w:t>
      </w:r>
      <w:r w:rsidR="00A96BA9">
        <w:rPr>
          <w:highlight w:val="white"/>
        </w:rPr>
        <w:t>BCE</w:t>
      </w:r>
      <w:r w:rsidR="0065391B" w:rsidRPr="008629C7">
        <w:rPr>
          <w:highlight w:val="white"/>
        </w:rPr>
        <w:t xml:space="preserve">, but most finds are dated between the </w:t>
      </w:r>
      <w:r w:rsidR="75EC0551" w:rsidRPr="008629C7">
        <w:rPr>
          <w:highlight w:val="white"/>
        </w:rPr>
        <w:t xml:space="preserve">first century </w:t>
      </w:r>
      <w:r w:rsidR="00A96BA9">
        <w:rPr>
          <w:highlight w:val="white"/>
        </w:rPr>
        <w:t>BCE</w:t>
      </w:r>
      <w:r w:rsidR="0065391B" w:rsidRPr="008629C7">
        <w:rPr>
          <w:highlight w:val="white"/>
        </w:rPr>
        <w:t xml:space="preserve"> and </w:t>
      </w:r>
      <w:r w:rsidR="00885A7F">
        <w:rPr>
          <w:highlight w:val="white"/>
        </w:rPr>
        <w:t xml:space="preserve">the </w:t>
      </w:r>
      <w:r w:rsidR="75EC0551" w:rsidRPr="008629C7">
        <w:rPr>
          <w:highlight w:val="white"/>
        </w:rPr>
        <w:t xml:space="preserve">first century </w:t>
      </w:r>
      <w:r w:rsidR="0089205D">
        <w:rPr>
          <w:highlight w:val="white"/>
        </w:rPr>
        <w:t>CE</w:t>
      </w:r>
      <w:r w:rsidR="0065391B" w:rsidRPr="008629C7">
        <w:rPr>
          <w:highlight w:val="white"/>
        </w:rPr>
        <w:t xml:space="preserve">, equally present </w:t>
      </w:r>
      <w:r>
        <w:rPr>
          <w:highlight w:val="white"/>
        </w:rPr>
        <w:t>in</w:t>
      </w:r>
      <w:r w:rsidRPr="008629C7">
        <w:rPr>
          <w:highlight w:val="white"/>
        </w:rPr>
        <w:t xml:space="preserve"> </w:t>
      </w:r>
      <w:r w:rsidR="0065391B" w:rsidRPr="008629C7">
        <w:rPr>
          <w:highlight w:val="white"/>
        </w:rPr>
        <w:t xml:space="preserve">the eastern and </w:t>
      </w:r>
      <w:r>
        <w:rPr>
          <w:highlight w:val="white"/>
        </w:rPr>
        <w:t xml:space="preserve">the </w:t>
      </w:r>
      <w:r w:rsidR="0065391B" w:rsidRPr="008629C7">
        <w:rPr>
          <w:highlight w:val="white"/>
        </w:rPr>
        <w:t xml:space="preserve">western parts of the Roman </w:t>
      </w:r>
      <w:r>
        <w:rPr>
          <w:highlight w:val="white"/>
        </w:rPr>
        <w:t>E</w:t>
      </w:r>
      <w:r w:rsidR="0065391B" w:rsidRPr="008629C7">
        <w:rPr>
          <w:highlight w:val="white"/>
        </w:rPr>
        <w:t xml:space="preserve">mpire </w:t>
      </w:r>
      <w:r w:rsidR="0065391B" w:rsidRPr="008629C7">
        <w:t>(</w:t>
      </w:r>
      <w:r w:rsidR="00137F6E" w:rsidRPr="008629C7">
        <w:t>{</w:t>
      </w:r>
      <w:r w:rsidR="0065391B" w:rsidRPr="008629C7">
        <w:t>Stern and Schlick-Nolte 1994</w:t>
      </w:r>
      <w:r w:rsidR="00137F6E" w:rsidRPr="008629C7">
        <w:t>}</w:t>
      </w:r>
      <w:r w:rsidR="0065391B" w:rsidRPr="008629C7">
        <w:t xml:space="preserve">, pp. 338–339, no. 104; </w:t>
      </w:r>
      <w:r w:rsidR="006D217D" w:rsidRPr="008629C7">
        <w:t>{</w:t>
      </w:r>
      <w:r w:rsidR="0065391B" w:rsidRPr="008629C7">
        <w:t>Spaer 2001</w:t>
      </w:r>
      <w:r w:rsidR="006D217D" w:rsidRPr="008629C7">
        <w:t>}</w:t>
      </w:r>
      <w:r w:rsidR="0065391B" w:rsidRPr="008629C7">
        <w:t xml:space="preserve">, p. 232; </w:t>
      </w:r>
      <w:r w:rsidR="00150DA0" w:rsidRPr="008629C7">
        <w:t>{</w:t>
      </w:r>
      <w:r w:rsidR="0065391B" w:rsidRPr="008629C7">
        <w:t>Bianchi et al. 2002</w:t>
      </w:r>
      <w:r w:rsidR="00150DA0" w:rsidRPr="008629C7">
        <w:t>}</w:t>
      </w:r>
      <w:r w:rsidR="0065391B" w:rsidRPr="008629C7">
        <w:t xml:space="preserve">, pp. 288–289, no. GR-12a–c; </w:t>
      </w:r>
      <w:r w:rsidR="00A30EDF" w:rsidRPr="008629C7">
        <w:t>{</w:t>
      </w:r>
      <w:r w:rsidR="00A27DED" w:rsidRPr="008629C7">
        <w:t xml:space="preserve">Veleni and </w:t>
      </w:r>
      <w:r w:rsidR="0065391B" w:rsidRPr="008629C7">
        <w:t>Ignatiadou 2010</w:t>
      </w:r>
      <w:r w:rsidR="00A30EDF" w:rsidRPr="008629C7">
        <w:t>}</w:t>
      </w:r>
      <w:r w:rsidR="0065391B" w:rsidRPr="008629C7">
        <w:t>, pp. 209, 359, nos. 65, 392</w:t>
      </w:r>
      <w:r>
        <w:t>;</w:t>
      </w:r>
      <w:r w:rsidR="0065391B" w:rsidRPr="008629C7">
        <w:t xml:space="preserve"> </w:t>
      </w:r>
      <w:r w:rsidR="004656DD" w:rsidRPr="008629C7">
        <w:t>{</w:t>
      </w:r>
      <w:r w:rsidR="0065391B" w:rsidRPr="008629C7">
        <w:t>Antonaras 2019</w:t>
      </w:r>
      <w:r w:rsidR="004656DD" w:rsidRPr="008629C7">
        <w:t>}</w:t>
      </w:r>
      <w:r w:rsidR="0065391B" w:rsidRPr="008629C7">
        <w:t>, no. 417)</w:t>
      </w:r>
      <w:r>
        <w:t>.</w:t>
      </w:r>
    </w:p>
    <w:p w14:paraId="0864BC21" w14:textId="77777777" w:rsidR="00FF6338" w:rsidRPr="008629C7" w:rsidRDefault="00FF6338" w:rsidP="008629C7"/>
    <w:p w14:paraId="69F85657" w14:textId="6199FA96" w:rsidR="00E017BC" w:rsidRPr="008629C7" w:rsidRDefault="00FA4594" w:rsidP="00FA4594">
      <w:pPr>
        <w:pStyle w:val="Heading2"/>
      </w:pPr>
      <w:r>
        <w:t>Provenance</w:t>
      </w:r>
    </w:p>
    <w:p w14:paraId="782D9297" w14:textId="77777777" w:rsidR="00AE2D98" w:rsidRDefault="00AE2D98" w:rsidP="008629C7"/>
    <w:p w14:paraId="0D1B857B" w14:textId="26FB2303" w:rsidR="008158CF" w:rsidRPr="008629C7" w:rsidRDefault="0065391B" w:rsidP="008629C7">
      <w:r>
        <w:t>1979, Nicolas Koutoulakis, 1910</w:t>
      </w:r>
      <w:r w:rsidR="00C24627">
        <w:t>–</w:t>
      </w:r>
      <w:r>
        <w:t xml:space="preserve">1996 (Geneva, Switzerland), donated to the </w:t>
      </w:r>
      <w:r w:rsidR="00140705">
        <w:t>J. Paul</w:t>
      </w:r>
      <w:r>
        <w:t xml:space="preserve"> Getty Museum, 1979</w:t>
      </w:r>
    </w:p>
    <w:p w14:paraId="4AF45C5D" w14:textId="77777777" w:rsidR="00FF6338" w:rsidRPr="008629C7" w:rsidRDefault="00FF6338" w:rsidP="008629C7"/>
    <w:p w14:paraId="167062D9" w14:textId="20627275" w:rsidR="00E017BC" w:rsidRPr="008629C7" w:rsidRDefault="00FA4594" w:rsidP="00FA4594">
      <w:pPr>
        <w:pStyle w:val="Heading2"/>
      </w:pPr>
      <w:r>
        <w:t>Bibliography</w:t>
      </w:r>
    </w:p>
    <w:p w14:paraId="140817E6" w14:textId="77777777" w:rsidR="00DA3F68" w:rsidRDefault="00DA3F68" w:rsidP="008629C7"/>
    <w:p w14:paraId="6C826ED2" w14:textId="75BCA168" w:rsidR="008158CF" w:rsidRPr="008629C7" w:rsidRDefault="00957CF2" w:rsidP="008629C7">
      <w:r>
        <w:t>{Neils and Oakley 2003}, p. 279, no. 90</w:t>
      </w:r>
      <w:r w:rsidR="0065391B">
        <w:t>.</w:t>
      </w:r>
    </w:p>
    <w:p w14:paraId="62E26499" w14:textId="6D89F6B5" w:rsidR="008158CF" w:rsidRPr="008629C7" w:rsidRDefault="000263D5" w:rsidP="008629C7">
      <w:r>
        <w:t>{</w:t>
      </w:r>
      <w:r w:rsidR="0065391B">
        <w:t>Kugler</w:t>
      </w:r>
      <w:r>
        <w:t xml:space="preserve"> 2004}</w:t>
      </w:r>
      <w:r w:rsidR="0065391B">
        <w:t>, p. 10.</w:t>
      </w:r>
    </w:p>
    <w:p w14:paraId="1B884669" w14:textId="77777777" w:rsidR="00FF6338" w:rsidRPr="008629C7" w:rsidRDefault="00FF6338" w:rsidP="008629C7"/>
    <w:p w14:paraId="708CCBB6" w14:textId="1406CD2B" w:rsidR="00E017BC" w:rsidRPr="008629C7" w:rsidRDefault="00FA4594" w:rsidP="00FA4594">
      <w:pPr>
        <w:pStyle w:val="Heading2"/>
      </w:pPr>
      <w:r>
        <w:t>Exhibitions</w:t>
      </w:r>
    </w:p>
    <w:p w14:paraId="5601EFD4" w14:textId="77777777" w:rsidR="00FF6338" w:rsidRPr="008629C7" w:rsidRDefault="00FF6338" w:rsidP="008629C7"/>
    <w:p w14:paraId="0A9E95FF" w14:textId="14E8D39C" w:rsidR="008158CF" w:rsidRPr="00D51CD7" w:rsidRDefault="0065391B" w:rsidP="22B8EDB1">
      <w:pPr>
        <w:pStyle w:val="ListBullet"/>
        <w:numPr>
          <w:ilvl w:val="0"/>
          <w:numId w:val="0"/>
        </w:numPr>
      </w:pPr>
      <w:r>
        <w:t>Coming of Age in Ancient Greece: Images of Childhood from the Classical Past (Hanover, 2003</w:t>
      </w:r>
      <w:r w:rsidR="00D51CD7">
        <w:t xml:space="preserve">; </w:t>
      </w:r>
      <w:r>
        <w:t>New York, 2004</w:t>
      </w:r>
      <w:r w:rsidR="00D51CD7">
        <w:t xml:space="preserve">; </w:t>
      </w:r>
      <w:r>
        <w:t>Cincinnati, 2004</w:t>
      </w:r>
      <w:r w:rsidR="00D51CD7">
        <w:t xml:space="preserve">; </w:t>
      </w:r>
      <w:r>
        <w:t>Los Angeles, 2004</w:t>
      </w:r>
      <w:r w:rsidR="00D51CD7">
        <w:t>)</w:t>
      </w:r>
    </w:p>
    <w:p w14:paraId="08D35BBB" w14:textId="77777777" w:rsidR="00442B5E" w:rsidRDefault="00442B5E">
      <w:pPr>
        <w:rPr>
          <w:highlight w:val="yellow"/>
        </w:rPr>
      </w:pPr>
      <w:r w:rsidRPr="22B8EDB1">
        <w:rPr>
          <w:highlight w:val="yellow"/>
        </w:rPr>
        <w:br w:type="page"/>
      </w:r>
    </w:p>
    <w:p w14:paraId="2DFF752C" w14:textId="02D6B193" w:rsidR="00B45529" w:rsidRDefault="00B45529" w:rsidP="008629C7">
      <w:r>
        <w:t>Label:</w:t>
      </w:r>
      <w:r w:rsidR="004347E3">
        <w:t xml:space="preserve"> </w:t>
      </w:r>
      <w:r w:rsidR="00964F30">
        <w:t>570</w:t>
      </w:r>
    </w:p>
    <w:p w14:paraId="106426AC" w14:textId="451F2AE2" w:rsidR="008158CF" w:rsidRPr="008629C7" w:rsidRDefault="00D504D6" w:rsidP="008629C7">
      <w:r>
        <w:t xml:space="preserve">Title: </w:t>
      </w:r>
      <w:r w:rsidR="0065391B">
        <w:t>Stirring Rod</w:t>
      </w:r>
    </w:p>
    <w:p w14:paraId="6D2C488F" w14:textId="77777777" w:rsidR="008158CF" w:rsidRPr="008629C7" w:rsidRDefault="0065391B" w:rsidP="008629C7">
      <w:r w:rsidRPr="008629C7">
        <w:t>Accession_number: 2003.403</w:t>
      </w:r>
    </w:p>
    <w:p w14:paraId="56E87901" w14:textId="09124CD7" w:rsidR="008158CF" w:rsidRPr="008629C7" w:rsidRDefault="00742D95" w:rsidP="008629C7">
      <w:r>
        <w:t xml:space="preserve">Collection_link: </w:t>
      </w:r>
      <w:hyperlink r:id="rId30">
        <w:r w:rsidR="0065391B" w:rsidRPr="22B8EDB1">
          <w:rPr>
            <w:rStyle w:val="Hyperlink"/>
          </w:rPr>
          <w:t>https://www.getty.edu/art/collection/objects/221792</w:t>
        </w:r>
      </w:hyperlink>
    </w:p>
    <w:p w14:paraId="298AC751" w14:textId="42C7A335" w:rsidR="00511C31" w:rsidRDefault="0065391B" w:rsidP="008629C7">
      <w:r>
        <w:t xml:space="preserve">Dimensions: L. 18.5, </w:t>
      </w:r>
      <w:r w:rsidR="008860B3">
        <w:t>D</w:t>
      </w:r>
      <w:r>
        <w:t>iam. 0.6 cm</w:t>
      </w:r>
      <w:r w:rsidR="008860B3">
        <w:t>;</w:t>
      </w:r>
      <w:r>
        <w:t xml:space="preserve"> Wt. 12.1</w:t>
      </w:r>
      <w:r w:rsidR="00987AA3">
        <w:t>1</w:t>
      </w:r>
      <w:r w:rsidR="00511C31">
        <w:t xml:space="preserve"> g</w:t>
      </w:r>
    </w:p>
    <w:p w14:paraId="026D14C6" w14:textId="0D726A16" w:rsidR="008158CF" w:rsidRPr="008629C7" w:rsidRDefault="7A985BD5" w:rsidP="008629C7">
      <w:pPr>
        <w:rPr>
          <w:highlight w:val="white"/>
        </w:rPr>
      </w:pPr>
      <w:r>
        <w:t xml:space="preserve">Date: First </w:t>
      </w:r>
      <w:r w:rsidR="75EC0551">
        <w:t xml:space="preserve">century </w:t>
      </w:r>
      <w:r w:rsidR="00A96BA9">
        <w:t>BCE</w:t>
      </w:r>
      <w:r w:rsidR="0065391B">
        <w:t>–</w:t>
      </w:r>
      <w:r w:rsidR="75EC0551">
        <w:t xml:space="preserve">first century </w:t>
      </w:r>
      <w:r w:rsidR="0089205D">
        <w:t>CE</w:t>
      </w:r>
    </w:p>
    <w:p w14:paraId="1BB1AF21" w14:textId="130FB62A" w:rsidR="00D504D6" w:rsidRPr="004C76F9" w:rsidRDefault="0065391B" w:rsidP="008629C7">
      <w:r>
        <w:t>Start_date:</w:t>
      </w:r>
      <w:r w:rsidR="00964F30">
        <w:t xml:space="preserve"> -100</w:t>
      </w:r>
    </w:p>
    <w:p w14:paraId="1D31F369" w14:textId="4D3307D4" w:rsidR="008158CF" w:rsidRPr="004C76F9" w:rsidRDefault="0065391B" w:rsidP="008629C7">
      <w:pPr>
        <w:rPr>
          <w:highlight w:val="white"/>
        </w:rPr>
      </w:pPr>
      <w:r>
        <w:t>End_date:</w:t>
      </w:r>
      <w:r w:rsidR="00964F30">
        <w:t xml:space="preserve"> 99</w:t>
      </w:r>
    </w:p>
    <w:p w14:paraId="46388E35" w14:textId="77777777" w:rsidR="006A1D39" w:rsidRDefault="0065391B" w:rsidP="008629C7">
      <w:pPr>
        <w:rPr>
          <w:highlight w:val="white"/>
        </w:rPr>
      </w:pPr>
      <w:r>
        <w:t>Attribution: Production area: Roman Empire</w:t>
      </w:r>
    </w:p>
    <w:p w14:paraId="0F10E401" w14:textId="1E9E2361" w:rsidR="006A1D39" w:rsidRPr="004C76F9" w:rsidRDefault="006A1D39" w:rsidP="008629C7">
      <w:pPr>
        <w:rPr>
          <w:highlight w:val="white"/>
        </w:rPr>
      </w:pPr>
      <w:r w:rsidRPr="22B8EDB1">
        <w:rPr>
          <w:highlight w:val="white"/>
        </w:rPr>
        <w:t xml:space="preserve">Culture: </w:t>
      </w:r>
      <w:r w:rsidR="00964F30" w:rsidRPr="22B8EDB1">
        <w:rPr>
          <w:highlight w:val="white"/>
        </w:rPr>
        <w:t>Roman</w:t>
      </w:r>
    </w:p>
    <w:p w14:paraId="6A3D3B1D" w14:textId="77777777" w:rsidR="00D504D6" w:rsidRPr="008629C7" w:rsidRDefault="006A1D39" w:rsidP="008629C7">
      <w:r w:rsidRPr="22B8EDB1">
        <w:rPr>
          <w:highlight w:val="white"/>
        </w:rPr>
        <w:t>Material:</w:t>
      </w:r>
      <w:r w:rsidR="0065391B">
        <w:t xml:space="preserve"> Translucent dark green glass</w:t>
      </w:r>
    </w:p>
    <w:p w14:paraId="470B73B1" w14:textId="0A98480D" w:rsidR="008158CF" w:rsidRPr="008629C7" w:rsidRDefault="0065391B" w:rsidP="008629C7">
      <w:pPr>
        <w:rPr>
          <w:highlight w:val="white"/>
        </w:rPr>
      </w:pPr>
      <w:r>
        <w:t>Modeling technique and decoration: Tooled</w:t>
      </w:r>
    </w:p>
    <w:p w14:paraId="6C37D918" w14:textId="77777777" w:rsidR="00DB11B1" w:rsidRDefault="00DB11B1" w:rsidP="008629C7">
      <w:r>
        <w:t>Inscription: No</w:t>
      </w:r>
    </w:p>
    <w:p w14:paraId="646FFDC0" w14:textId="6139299B" w:rsidR="00DB11B1" w:rsidRDefault="00DB11B1" w:rsidP="008629C7">
      <w:r>
        <w:t xml:space="preserve">Shape: </w:t>
      </w:r>
    </w:p>
    <w:p w14:paraId="13F73330" w14:textId="77777777" w:rsidR="00DB11B1" w:rsidRDefault="00DB11B1" w:rsidP="008629C7">
      <w:r>
        <w:t xml:space="preserve">Technique: </w:t>
      </w:r>
    </w:p>
    <w:p w14:paraId="0D737EF3" w14:textId="77777777" w:rsidR="00DB11B1" w:rsidRDefault="00DB11B1" w:rsidP="008629C7"/>
    <w:p w14:paraId="22D9E0D5" w14:textId="77777777" w:rsidR="00B55F61" w:rsidRPr="008629C7" w:rsidRDefault="00FA4594" w:rsidP="00FA4594">
      <w:pPr>
        <w:pStyle w:val="Heading2"/>
      </w:pPr>
      <w:r>
        <w:t>Condition</w:t>
      </w:r>
    </w:p>
    <w:p w14:paraId="37669986" w14:textId="77777777" w:rsidR="00B55F61" w:rsidRPr="008629C7" w:rsidRDefault="00B55F61" w:rsidP="008629C7"/>
    <w:p w14:paraId="1D622AAA" w14:textId="067F4AAA" w:rsidR="008158CF" w:rsidRPr="00425CEA" w:rsidRDefault="0065391B" w:rsidP="008629C7">
      <w:r>
        <w:t>Fully preserved</w:t>
      </w:r>
      <w:r w:rsidR="00425CEA">
        <w:t>;</w:t>
      </w:r>
      <w:r>
        <w:t xml:space="preserve"> mended</w:t>
      </w:r>
      <w:r w:rsidR="00425CEA">
        <w:t>.</w:t>
      </w:r>
    </w:p>
    <w:p w14:paraId="71967B78" w14:textId="77777777" w:rsidR="0096575E" w:rsidRPr="008629C7" w:rsidRDefault="0096575E" w:rsidP="008629C7"/>
    <w:p w14:paraId="761C7D4C" w14:textId="63038D16" w:rsidR="0096575E" w:rsidRPr="008629C7" w:rsidRDefault="00FA4594" w:rsidP="00FA4594">
      <w:pPr>
        <w:pStyle w:val="Heading2"/>
      </w:pPr>
      <w:r>
        <w:t>Description</w:t>
      </w:r>
    </w:p>
    <w:p w14:paraId="3DFFC1B9" w14:textId="77777777" w:rsidR="0096575E" w:rsidRPr="008629C7" w:rsidRDefault="0096575E" w:rsidP="008629C7"/>
    <w:p w14:paraId="5A0B7BAC" w14:textId="0D509E42" w:rsidR="008158CF" w:rsidRPr="008629C7" w:rsidRDefault="0065391B" w:rsidP="008629C7">
      <w:pPr>
        <w:rPr>
          <w:highlight w:val="white"/>
        </w:rPr>
      </w:pPr>
      <w:r>
        <w:t xml:space="preserve">Twisted stirring rod that </w:t>
      </w:r>
      <w:r w:rsidR="00833E18">
        <w:t xml:space="preserve">was </w:t>
      </w:r>
      <w:r>
        <w:t>shaped into a flat disk at one end and ben</w:t>
      </w:r>
      <w:r w:rsidR="00833E18">
        <w:t>t</w:t>
      </w:r>
      <w:r>
        <w:t xml:space="preserve"> into an oval loop at the other. On the disk the spiraling that covers the entire body</w:t>
      </w:r>
      <w:r w:rsidR="00833E18">
        <w:t xml:space="preserve"> is visible</w:t>
      </w:r>
      <w:r>
        <w:t>.</w:t>
      </w:r>
    </w:p>
    <w:p w14:paraId="147BFBB3" w14:textId="77777777" w:rsidR="0057626F" w:rsidRPr="008629C7" w:rsidRDefault="0057626F" w:rsidP="008629C7"/>
    <w:p w14:paraId="17B7AC74" w14:textId="783CFDB1" w:rsidR="0057626F" w:rsidRPr="008629C7" w:rsidRDefault="00FA4594" w:rsidP="00920FB5">
      <w:pPr>
        <w:pStyle w:val="Heading2"/>
      </w:pPr>
      <w:r>
        <w:t xml:space="preserve">Comments and </w:t>
      </w:r>
      <w:r w:rsidR="00920FB5">
        <w:t>Comparanda</w:t>
      </w:r>
    </w:p>
    <w:p w14:paraId="7C5F943C" w14:textId="77777777" w:rsidR="0057626F" w:rsidRPr="008629C7" w:rsidRDefault="0057626F" w:rsidP="008629C7"/>
    <w:p w14:paraId="4359781A" w14:textId="28D69797" w:rsidR="00D504D6" w:rsidRPr="00E30130" w:rsidRDefault="00A27DED" w:rsidP="008629C7">
      <w:r>
        <w:t>The solid glass rods known as stirring rods are quite sturdy implements and were used</w:t>
      </w:r>
      <w:r w:rsidR="00833E18">
        <w:t>,</w:t>
      </w:r>
      <w:r>
        <w:t xml:space="preserve"> or could have been used</w:t>
      </w:r>
      <w:r w:rsidR="00833E18">
        <w:t>,</w:t>
      </w:r>
      <w:r>
        <w:t xml:space="preserve"> for stirring drinks</w:t>
      </w:r>
      <w:r w:rsidR="00833E18">
        <w:t>, such as</w:t>
      </w:r>
      <w:r>
        <w:t xml:space="preserve"> wine with water, possibly in a </w:t>
      </w:r>
      <w:r w:rsidR="00833E18">
        <w:t xml:space="preserve">specific </w:t>
      </w:r>
      <w:r>
        <w:t xml:space="preserve">context like banqueting. Nevertheless, they were probably used </w:t>
      </w:r>
      <w:r w:rsidR="00E616B8">
        <w:t xml:space="preserve">for </w:t>
      </w:r>
      <w:r>
        <w:t xml:space="preserve">other </w:t>
      </w:r>
      <w:r w:rsidR="00E616B8">
        <w:t xml:space="preserve">purposes </w:t>
      </w:r>
      <w:r>
        <w:t xml:space="preserve">as well, </w:t>
      </w:r>
      <w:r w:rsidR="00833E18">
        <w:t>such</w:t>
      </w:r>
      <w:r>
        <w:t xml:space="preserve"> as distaffs or spindles or </w:t>
      </w:r>
      <w:r w:rsidR="00833E18">
        <w:t xml:space="preserve">else </w:t>
      </w:r>
      <w:r>
        <w:t xml:space="preserve">likenesses of distaffs and spindles. The majority of finds from controlled excavations are dated in the </w:t>
      </w:r>
      <w:r w:rsidR="6D668FDF">
        <w:t>first</w:t>
      </w:r>
      <w:r>
        <w:t xml:space="preserve"> and early </w:t>
      </w:r>
      <w:r w:rsidR="12E33CD7">
        <w:t>second</w:t>
      </w:r>
      <w:r>
        <w:t xml:space="preserve"> centuries </w:t>
      </w:r>
      <w:r w:rsidR="0089205D">
        <w:t>CE</w:t>
      </w:r>
      <w:r>
        <w:t xml:space="preserve">, probably more common in the </w:t>
      </w:r>
      <w:r w:rsidR="00833E18">
        <w:t>w</w:t>
      </w:r>
      <w:r>
        <w:t>est</w:t>
      </w:r>
      <w:r w:rsidR="00833E18">
        <w:t>ern</w:t>
      </w:r>
      <w:r>
        <w:t xml:space="preserve"> than in the </w:t>
      </w:r>
      <w:r w:rsidR="00833E18">
        <w:t>e</w:t>
      </w:r>
      <w:r>
        <w:t>ast</w:t>
      </w:r>
      <w:r w:rsidR="00833E18">
        <w:t>ern areas</w:t>
      </w:r>
      <w:r>
        <w:t xml:space="preserve"> of the Roman Empire. S</w:t>
      </w:r>
      <w:r w:rsidR="0065391B">
        <w:t>tirring rods are usually twisted in one or two directions, and seldom smooth (</w:t>
      </w:r>
      <w:r w:rsidR="00137F6E">
        <w:t>{</w:t>
      </w:r>
      <w:r w:rsidR="0065391B">
        <w:t>Isings 1957</w:t>
      </w:r>
      <w:r w:rsidR="00137F6E">
        <w:t>}</w:t>
      </w:r>
      <w:r w:rsidR="0065391B">
        <w:t xml:space="preserve">, pp. 94–95, form 79; </w:t>
      </w:r>
      <w:r w:rsidR="00CD3DA8">
        <w:t>{</w:t>
      </w:r>
      <w:r w:rsidR="0065391B">
        <w:t>Antonaras 2009</w:t>
      </w:r>
      <w:r w:rsidR="00CD3DA8">
        <w:t>}</w:t>
      </w:r>
      <w:r w:rsidR="0065391B">
        <w:t xml:space="preserve">, pp. 330–332, form 148 = </w:t>
      </w:r>
      <w:r w:rsidR="00137F6E">
        <w:t>{</w:t>
      </w:r>
      <w:r w:rsidR="0065391B">
        <w:t>Antonaras 2017</w:t>
      </w:r>
      <w:r w:rsidR="00137F6E">
        <w:t>}</w:t>
      </w:r>
      <w:r w:rsidR="0065391B">
        <w:t>, pp. 166–167). Occasionally</w:t>
      </w:r>
      <w:r w:rsidR="00833E18">
        <w:t>,</w:t>
      </w:r>
      <w:r w:rsidR="0065391B">
        <w:t xml:space="preserve"> examples like </w:t>
      </w:r>
      <w:hyperlink w:anchor="num" w:history="1">
        <w:r w:rsidR="0065391B" w:rsidRPr="22B8EDB1">
          <w:rPr>
            <w:rStyle w:val="Hyperlink"/>
          </w:rPr>
          <w:t>82.AC.22.315</w:t>
        </w:r>
      </w:hyperlink>
      <w:r w:rsidR="0065391B">
        <w:t xml:space="preserve"> occur</w:t>
      </w:r>
      <w:r w:rsidR="00E616B8">
        <w:t>,</w:t>
      </w:r>
      <w:r w:rsidR="0065391B">
        <w:t xml:space="preserve"> with twisted shafts consisting of a ma</w:t>
      </w:r>
      <w:r>
        <w:t>i</w:t>
      </w:r>
      <w:r w:rsidR="0065391B">
        <w:t>n rod and a second, fine thread in different color (</w:t>
      </w:r>
      <w:r w:rsidR="00150DA0">
        <w:t>{</w:t>
      </w:r>
      <w:r w:rsidR="0065391B">
        <w:t>Arveiller-Dulong and Nenna 2011</w:t>
      </w:r>
      <w:r w:rsidR="00150DA0">
        <w:t>}</w:t>
      </w:r>
      <w:r w:rsidR="00AC7729">
        <w:t>,</w:t>
      </w:r>
      <w:r w:rsidR="00A96BA9">
        <w:t xml:space="preserve"> </w:t>
      </w:r>
      <w:r w:rsidR="0065391B">
        <w:t>p</w:t>
      </w:r>
      <w:r w:rsidR="00E616B8">
        <w:t>p</w:t>
      </w:r>
      <w:r w:rsidR="0065391B">
        <w:t>. 33</w:t>
      </w:r>
      <w:r w:rsidR="00853457">
        <w:t>0–</w:t>
      </w:r>
      <w:r w:rsidR="0065391B">
        <w:t xml:space="preserve">331, no. 538; </w:t>
      </w:r>
      <w:r w:rsidR="00137F6E">
        <w:t>{</w:t>
      </w:r>
      <w:r w:rsidR="0065391B">
        <w:t>Antonaras 2012</w:t>
      </w:r>
      <w:r w:rsidR="00137F6E">
        <w:t>}</w:t>
      </w:r>
      <w:r w:rsidR="0065391B">
        <w:t xml:space="preserve">, p. 312, no. 507; </w:t>
      </w:r>
      <w:r w:rsidR="005E24DB">
        <w:t>{</w:t>
      </w:r>
      <w:r w:rsidR="0065391B">
        <w:t>Grose 1989</w:t>
      </w:r>
      <w:r w:rsidR="005E24DB">
        <w:t>}</w:t>
      </w:r>
      <w:r w:rsidR="0065391B">
        <w:t xml:space="preserve">, </w:t>
      </w:r>
      <w:r w:rsidR="00E616B8">
        <w:t xml:space="preserve">pp. </w:t>
      </w:r>
      <w:r w:rsidR="0065391B">
        <w:t>356–</w:t>
      </w:r>
      <w:r w:rsidR="00E616B8">
        <w:t>3</w:t>
      </w:r>
      <w:r w:rsidR="0065391B">
        <w:t xml:space="preserve">58, nos. 670c, e, h, l; </w:t>
      </w:r>
      <w:r w:rsidR="006D217D">
        <w:t>{</w:t>
      </w:r>
      <w:r w:rsidR="0065391B">
        <w:t>Spaer 2001</w:t>
      </w:r>
      <w:r w:rsidR="006D217D">
        <w:t>}</w:t>
      </w:r>
      <w:r w:rsidR="0065391B">
        <w:t xml:space="preserve">, </w:t>
      </w:r>
      <w:r w:rsidR="00E616B8">
        <w:t xml:space="preserve">pp. </w:t>
      </w:r>
      <w:r w:rsidR="0065391B">
        <w:t>262–</w:t>
      </w:r>
      <w:r w:rsidR="00E616B8">
        <w:t>2</w:t>
      </w:r>
      <w:r w:rsidR="0065391B">
        <w:t xml:space="preserve">64, nos. 632, 634; </w:t>
      </w:r>
      <w:r w:rsidR="00E616B8">
        <w:t xml:space="preserve">pp. </w:t>
      </w:r>
      <w:r w:rsidR="0065391B">
        <w:t>330–</w:t>
      </w:r>
      <w:r w:rsidR="00E616B8">
        <w:t>3</w:t>
      </w:r>
      <w:r w:rsidR="0065391B">
        <w:t>31, nos. 536–</w:t>
      </w:r>
      <w:r w:rsidR="00E616B8">
        <w:t>5</w:t>
      </w:r>
      <w:r w:rsidR="0065391B">
        <w:t>39). In general, the ends of the rods were shaped in different ways. The simplest kind are straight</w:t>
      </w:r>
      <w:r w:rsidR="00E616B8">
        <w:t>,</w:t>
      </w:r>
      <w:r w:rsidR="0065391B">
        <w:t xml:space="preserve"> with a small disk attached at both ends. Examples of a more elaborate type of stirring rod are often bent at one end</w:t>
      </w:r>
      <w:r w:rsidR="00E616B8">
        <w:t>,</w:t>
      </w:r>
      <w:r w:rsidR="0065391B">
        <w:t xml:space="preserve"> </w:t>
      </w:r>
      <w:r w:rsidR="00E616B8">
        <w:t xml:space="preserve">to </w:t>
      </w:r>
      <w:r w:rsidR="0065391B">
        <w:t>form a closed ring, probably used as a handle, like 2003.403</w:t>
      </w:r>
      <w:r w:rsidR="00E616B8">
        <w:t>,</w:t>
      </w:r>
      <w:r w:rsidR="0065391B">
        <w:t xml:space="preserve"> and a small disk was attached at the other end. Occasionally on this disk a decorative </w:t>
      </w:r>
      <w:r w:rsidR="00E616B8">
        <w:t>finial—</w:t>
      </w:r>
      <w:r w:rsidR="0065391B">
        <w:t xml:space="preserve">globular or of a more intriguing </w:t>
      </w:r>
      <w:r w:rsidR="00E616B8">
        <w:t>shape—</w:t>
      </w:r>
      <w:r w:rsidR="0065391B">
        <w:t>was applied, e.g. of an amphora, bird, or dolphin (</w:t>
      </w:r>
      <w:r w:rsidR="00AC7729">
        <w:t>{</w:t>
      </w:r>
      <w:r w:rsidR="0065391B">
        <w:t>Fremersdorf and Polonyi</w:t>
      </w:r>
      <w:r w:rsidR="00E30130">
        <w:t>-</w:t>
      </w:r>
      <w:r w:rsidR="0065391B">
        <w:t>Fremersdorf 1984</w:t>
      </w:r>
      <w:r w:rsidR="00AC7729">
        <w:t>}</w:t>
      </w:r>
      <w:r w:rsidR="0065391B">
        <w:t xml:space="preserve">, p. 111, no. 249; </w:t>
      </w:r>
      <w:r w:rsidR="005E24DB">
        <w:t>{</w:t>
      </w:r>
      <w:r w:rsidR="0065391B">
        <w:t>Grose 1989</w:t>
      </w:r>
      <w:r w:rsidR="005E24DB">
        <w:t>}</w:t>
      </w:r>
      <w:r w:rsidR="0065391B">
        <w:t xml:space="preserve">, </w:t>
      </w:r>
      <w:r w:rsidR="00E30130">
        <w:t xml:space="preserve">pp. </w:t>
      </w:r>
      <w:r w:rsidR="0065391B">
        <w:t>356–</w:t>
      </w:r>
      <w:r w:rsidR="00E30130">
        <w:t>3</w:t>
      </w:r>
      <w:r w:rsidR="0065391B">
        <w:t xml:space="preserve">58, nos. 670c, e, h, l; </w:t>
      </w:r>
      <w:r w:rsidR="006D217D">
        <w:t>{</w:t>
      </w:r>
      <w:r w:rsidR="0065391B">
        <w:t>Spaer 2001</w:t>
      </w:r>
      <w:r w:rsidR="006D217D">
        <w:t>}</w:t>
      </w:r>
      <w:r w:rsidR="0065391B">
        <w:t>, p</w:t>
      </w:r>
      <w:r w:rsidR="0054133B">
        <w:t>p</w:t>
      </w:r>
      <w:r w:rsidR="0065391B">
        <w:t>. 26</w:t>
      </w:r>
      <w:r w:rsidR="0054133B">
        <w:t>2–2</w:t>
      </w:r>
      <w:r w:rsidR="0065391B">
        <w:t>64, no</w:t>
      </w:r>
      <w:r w:rsidR="00E30130">
        <w:t>s</w:t>
      </w:r>
      <w:r w:rsidR="0065391B">
        <w:t>. 63</w:t>
      </w:r>
      <w:r w:rsidR="00840801">
        <w:t>1–</w:t>
      </w:r>
      <w:r w:rsidR="0065391B">
        <w:t xml:space="preserve">635; </w:t>
      </w:r>
      <w:r w:rsidR="00CD3DA8">
        <w:t>{</w:t>
      </w:r>
      <w:r w:rsidR="0065391B">
        <w:t>Stern 2001</w:t>
      </w:r>
      <w:r w:rsidR="00CD3DA8">
        <w:t>}</w:t>
      </w:r>
      <w:r w:rsidR="0065391B">
        <w:t>, pp. 39</w:t>
      </w:r>
      <w:r w:rsidR="00FD5EBF">
        <w:t>6–</w:t>
      </w:r>
      <w:r w:rsidR="0065391B">
        <w:t xml:space="preserve">397, no. 228; </w:t>
      </w:r>
      <w:r w:rsidR="004656DD">
        <w:t>{</w:t>
      </w:r>
      <w:r w:rsidR="0065391B">
        <w:t>Whitehouse 2003</w:t>
      </w:r>
      <w:r w:rsidR="004656DD">
        <w:t>}</w:t>
      </w:r>
      <w:r w:rsidR="0065391B">
        <w:t>, p. 52, nos. 97</w:t>
      </w:r>
      <w:r w:rsidR="00840801">
        <w:t>1–</w:t>
      </w:r>
      <w:r w:rsidR="0065391B">
        <w:t xml:space="preserve">972; </w:t>
      </w:r>
      <w:r w:rsidR="00AC7729">
        <w:t>{</w:t>
      </w:r>
      <w:r w:rsidR="0065391B">
        <w:t>Arvei</w:t>
      </w:r>
      <w:r>
        <w:t>ller</w:t>
      </w:r>
      <w:r w:rsidR="006265C9">
        <w:t>-</w:t>
      </w:r>
      <w:r>
        <w:t>Dulong and Nenna 2011</w:t>
      </w:r>
      <w:r w:rsidR="00AC7729">
        <w:t>}</w:t>
      </w:r>
      <w:r>
        <w:t xml:space="preserve">, pp. </w:t>
      </w:r>
      <w:r w:rsidR="0065391B">
        <w:t xml:space="preserve">306–307, 330–331, nos. 536–538; </w:t>
      </w:r>
      <w:r w:rsidR="00137F6E">
        <w:t>{</w:t>
      </w:r>
      <w:r>
        <w:t>Antonaras 2012</w:t>
      </w:r>
      <w:r w:rsidR="00137F6E">
        <w:t>}</w:t>
      </w:r>
      <w:r>
        <w:t>, p. 312, no. 507</w:t>
      </w:r>
      <w:r w:rsidR="0065391B">
        <w:t>)</w:t>
      </w:r>
      <w:r w:rsidR="00E30130">
        <w:t>.</w:t>
      </w:r>
    </w:p>
    <w:p w14:paraId="235A6F02" w14:textId="77777777" w:rsidR="00FF6338" w:rsidRPr="008629C7" w:rsidRDefault="00FF6338" w:rsidP="008629C7"/>
    <w:p w14:paraId="170AD741" w14:textId="1030DF41" w:rsidR="00E017BC" w:rsidRPr="008629C7" w:rsidRDefault="00FA4594" w:rsidP="00FA4594">
      <w:pPr>
        <w:pStyle w:val="Heading2"/>
      </w:pPr>
      <w:r>
        <w:t>Provenance</w:t>
      </w:r>
    </w:p>
    <w:p w14:paraId="5F617525" w14:textId="77777777" w:rsidR="00FF6338" w:rsidRPr="008629C7" w:rsidRDefault="00FF6338" w:rsidP="008629C7"/>
    <w:p w14:paraId="68B96205" w14:textId="07F72F08"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38D7E8FB" w14:textId="77777777" w:rsidR="00FF6338" w:rsidRPr="008629C7" w:rsidRDefault="00FF6338" w:rsidP="008629C7"/>
    <w:p w14:paraId="46323160" w14:textId="1C84D2ED" w:rsidR="00095693" w:rsidRPr="008629C7" w:rsidRDefault="00FA4594" w:rsidP="00FA4594">
      <w:pPr>
        <w:pStyle w:val="Heading2"/>
      </w:pPr>
      <w:r>
        <w:t>Bibliography</w:t>
      </w:r>
    </w:p>
    <w:p w14:paraId="2A5DF291" w14:textId="0E9D17A7" w:rsidR="00095693" w:rsidRPr="008629C7" w:rsidRDefault="00095693" w:rsidP="008629C7"/>
    <w:p w14:paraId="1B9319D5" w14:textId="4537091D"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214, no. 619.</w:t>
      </w:r>
    </w:p>
    <w:p w14:paraId="4E11A52C" w14:textId="77777777" w:rsidR="00FF6338" w:rsidRPr="008629C7" w:rsidRDefault="00FF6338" w:rsidP="008629C7"/>
    <w:p w14:paraId="4E7A5ABA" w14:textId="7B35AB1C" w:rsidR="00E017BC" w:rsidRPr="008629C7" w:rsidRDefault="00FA4594" w:rsidP="00FA4594">
      <w:pPr>
        <w:pStyle w:val="Heading2"/>
      </w:pPr>
      <w:r>
        <w:t>Exhibitions</w:t>
      </w:r>
    </w:p>
    <w:p w14:paraId="15FA6779" w14:textId="77777777" w:rsidR="00FF6338" w:rsidRPr="008629C7" w:rsidRDefault="00FF6338" w:rsidP="008629C7"/>
    <w:p w14:paraId="4E7476B4" w14:textId="2F72D36D" w:rsidR="002658A2" w:rsidRPr="008629C7" w:rsidRDefault="006B7FE4" w:rsidP="008629C7">
      <w:r>
        <w:t>None</w:t>
      </w:r>
    </w:p>
    <w:p w14:paraId="5BC8DD5F" w14:textId="77777777" w:rsidR="00B45529" w:rsidRDefault="00B45529" w:rsidP="008629C7">
      <w:r>
        <w:br w:type="page"/>
        <w:t>Label:</w:t>
      </w:r>
      <w:r w:rsidR="004347E3">
        <w:t xml:space="preserve"> </w:t>
      </w:r>
      <w:r w:rsidR="00964F30">
        <w:t>571</w:t>
      </w:r>
    </w:p>
    <w:p w14:paraId="05B9AA84" w14:textId="05DC1A9A" w:rsidR="008158CF" w:rsidRPr="008629C7" w:rsidRDefault="00D504D6" w:rsidP="008629C7">
      <w:r>
        <w:t xml:space="preserve">Title: </w:t>
      </w:r>
      <w:r w:rsidR="0065391B">
        <w:t>Stirring Rod</w:t>
      </w:r>
    </w:p>
    <w:p w14:paraId="3ECF464F" w14:textId="77777777" w:rsidR="008158CF" w:rsidRPr="008629C7" w:rsidRDefault="0065391B" w:rsidP="008629C7">
      <w:r w:rsidRPr="008629C7">
        <w:t>Accession_number: 82.AC.22.315</w:t>
      </w:r>
    </w:p>
    <w:p w14:paraId="30C9174F" w14:textId="1E1A93A6" w:rsidR="008158CF" w:rsidRPr="008629C7" w:rsidRDefault="00742D95" w:rsidP="008629C7">
      <w:r>
        <w:t xml:space="preserve">Collection_link: </w:t>
      </w:r>
      <w:hyperlink r:id="rId31">
        <w:r w:rsidR="0065391B" w:rsidRPr="22B8EDB1">
          <w:rPr>
            <w:rStyle w:val="Hyperlink"/>
          </w:rPr>
          <w:t>https://www.getty.edu/art/collection/objects/25980</w:t>
        </w:r>
      </w:hyperlink>
    </w:p>
    <w:p w14:paraId="2D900253" w14:textId="5313FFA5" w:rsidR="008158CF" w:rsidRPr="008629C7" w:rsidRDefault="0065391B" w:rsidP="008629C7">
      <w:r>
        <w:t xml:space="preserve">Dimensions: pres. </w:t>
      </w:r>
      <w:r w:rsidR="11C9B361">
        <w:t>L</w:t>
      </w:r>
      <w:r>
        <w:t xml:space="preserve">. </w:t>
      </w:r>
      <w:r w:rsidR="18C27964">
        <w:t>3.8</w:t>
      </w:r>
      <w:r w:rsidR="007967FB">
        <w:t xml:space="preserve">, Th. </w:t>
      </w:r>
      <w:r w:rsidR="5A971198">
        <w:t>0.5</w:t>
      </w:r>
      <w:r>
        <w:t xml:space="preserve"> cm</w:t>
      </w:r>
      <w:r w:rsidR="00A27DED">
        <w:t>;</w:t>
      </w:r>
      <w:r w:rsidR="03AB98D0">
        <w:t xml:space="preserve"> Wt. 1.91 g</w:t>
      </w:r>
    </w:p>
    <w:p w14:paraId="08B5EEB7" w14:textId="6C896E25" w:rsidR="008158CF" w:rsidRPr="008629C7" w:rsidRDefault="5D00C0A7" w:rsidP="008629C7">
      <w:pPr>
        <w:rPr>
          <w:highlight w:val="white"/>
        </w:rPr>
      </w:pPr>
      <w:r>
        <w:t xml:space="preserve">Date: First </w:t>
      </w:r>
      <w:r w:rsidR="75EC0551">
        <w:t xml:space="preserve">century </w:t>
      </w:r>
      <w:r w:rsidR="00A96BA9">
        <w:t>BCE</w:t>
      </w:r>
      <w:r w:rsidR="0065391B">
        <w:t>–</w:t>
      </w:r>
      <w:r w:rsidR="75EC0551">
        <w:t xml:space="preserve">first century </w:t>
      </w:r>
      <w:r w:rsidR="0089205D">
        <w:t>CE</w:t>
      </w:r>
    </w:p>
    <w:p w14:paraId="7916082B" w14:textId="4F276CA3" w:rsidR="00D504D6" w:rsidRPr="004C76F9" w:rsidRDefault="0065391B" w:rsidP="008629C7">
      <w:r>
        <w:t>Start_date:</w:t>
      </w:r>
      <w:r w:rsidR="00964F30">
        <w:t xml:space="preserve"> -100</w:t>
      </w:r>
    </w:p>
    <w:p w14:paraId="2814BC5B" w14:textId="585183D5" w:rsidR="008158CF" w:rsidRPr="004C76F9" w:rsidRDefault="0065391B" w:rsidP="008629C7">
      <w:pPr>
        <w:rPr>
          <w:highlight w:val="white"/>
        </w:rPr>
      </w:pPr>
      <w:r>
        <w:t>End_date:</w:t>
      </w:r>
      <w:r w:rsidR="00964F30">
        <w:t xml:space="preserve"> 99</w:t>
      </w:r>
    </w:p>
    <w:p w14:paraId="701AC8D1" w14:textId="77777777" w:rsidR="006A1D39" w:rsidRDefault="0065391B" w:rsidP="008629C7">
      <w:pPr>
        <w:rPr>
          <w:highlight w:val="white"/>
        </w:rPr>
      </w:pPr>
      <w:r>
        <w:t>Attribution: Production area: Uncertain</w:t>
      </w:r>
    </w:p>
    <w:p w14:paraId="7BFDF5B8" w14:textId="73575C1D" w:rsidR="006A1D39" w:rsidRPr="004C76F9" w:rsidRDefault="006A1D39" w:rsidP="008629C7">
      <w:pPr>
        <w:rPr>
          <w:highlight w:val="white"/>
        </w:rPr>
      </w:pPr>
      <w:r w:rsidRPr="22B8EDB1">
        <w:rPr>
          <w:highlight w:val="white"/>
        </w:rPr>
        <w:t xml:space="preserve">Culture: </w:t>
      </w:r>
      <w:r w:rsidR="00964F30" w:rsidRPr="22B8EDB1">
        <w:rPr>
          <w:highlight w:val="white"/>
        </w:rPr>
        <w:t>Roman</w:t>
      </w:r>
    </w:p>
    <w:p w14:paraId="4A11A8DE" w14:textId="48EDF43B" w:rsidR="008158CF" w:rsidRPr="008629C7" w:rsidRDefault="006A1D39" w:rsidP="22B8EDB1">
      <w:r w:rsidRPr="22B8EDB1">
        <w:rPr>
          <w:highlight w:val="white"/>
        </w:rPr>
        <w:t>Material:</w:t>
      </w:r>
      <w:r w:rsidR="0065391B">
        <w:t xml:space="preserve"> Translucent </w:t>
      </w:r>
      <w:r w:rsidR="711A071F">
        <w:t xml:space="preserve">light </w:t>
      </w:r>
      <w:r w:rsidR="0065391B">
        <w:t xml:space="preserve">blue </w:t>
      </w:r>
      <w:r w:rsidR="4A50CAB8">
        <w:t xml:space="preserve">and </w:t>
      </w:r>
      <w:r w:rsidR="0065391B">
        <w:t>opaque white glass</w:t>
      </w:r>
    </w:p>
    <w:p w14:paraId="58C8A055" w14:textId="77777777" w:rsidR="008158CF" w:rsidRPr="008629C7" w:rsidRDefault="0065391B" w:rsidP="008629C7">
      <w:pPr>
        <w:rPr>
          <w:highlight w:val="white"/>
        </w:rPr>
      </w:pPr>
      <w:r>
        <w:t>Modeling technique and decoration: Tooled</w:t>
      </w:r>
    </w:p>
    <w:p w14:paraId="2B268C17" w14:textId="77777777" w:rsidR="00DB11B1" w:rsidRDefault="00DB11B1" w:rsidP="008629C7">
      <w:r>
        <w:t>Inscription: No</w:t>
      </w:r>
    </w:p>
    <w:p w14:paraId="46F77E5E" w14:textId="7673889F" w:rsidR="00DB11B1" w:rsidRDefault="00DB11B1" w:rsidP="008629C7">
      <w:r>
        <w:t xml:space="preserve">Shape: </w:t>
      </w:r>
    </w:p>
    <w:p w14:paraId="2CF916F3" w14:textId="77777777" w:rsidR="00DB11B1" w:rsidRDefault="00DB11B1" w:rsidP="008629C7">
      <w:r>
        <w:t xml:space="preserve">Technique: </w:t>
      </w:r>
    </w:p>
    <w:p w14:paraId="6AF23933" w14:textId="77777777" w:rsidR="00DB11B1" w:rsidRDefault="00DB11B1" w:rsidP="008629C7"/>
    <w:p w14:paraId="698950F6" w14:textId="77777777" w:rsidR="00B55F61" w:rsidRPr="008629C7" w:rsidRDefault="00FA4594" w:rsidP="00FA4594">
      <w:pPr>
        <w:pStyle w:val="Heading2"/>
      </w:pPr>
      <w:r>
        <w:t>Condition</w:t>
      </w:r>
    </w:p>
    <w:p w14:paraId="1FB7AC19" w14:textId="77777777" w:rsidR="00B55F61" w:rsidRPr="008629C7" w:rsidRDefault="00B55F61" w:rsidP="008629C7"/>
    <w:p w14:paraId="23BBCCE6" w14:textId="74A9423C" w:rsidR="008158CF" w:rsidRPr="00425CEA" w:rsidRDefault="0065391B" w:rsidP="008629C7">
      <w:r>
        <w:t>Fragment</w:t>
      </w:r>
      <w:r w:rsidR="00425CEA">
        <w:t>.</w:t>
      </w:r>
    </w:p>
    <w:p w14:paraId="5E0F4FDE" w14:textId="77777777" w:rsidR="0096575E" w:rsidRPr="008629C7" w:rsidRDefault="0096575E" w:rsidP="008629C7"/>
    <w:p w14:paraId="64520DA7" w14:textId="683982B8" w:rsidR="0096575E" w:rsidRPr="008629C7" w:rsidRDefault="00FA4594" w:rsidP="00FA4594">
      <w:pPr>
        <w:pStyle w:val="Heading2"/>
      </w:pPr>
      <w:r>
        <w:t>Description</w:t>
      </w:r>
    </w:p>
    <w:p w14:paraId="3AE29FF4" w14:textId="77777777" w:rsidR="0096575E" w:rsidRPr="008629C7" w:rsidRDefault="0096575E" w:rsidP="008629C7"/>
    <w:p w14:paraId="76B05C3B" w14:textId="35677D72" w:rsidR="008158CF" w:rsidRPr="008629C7" w:rsidRDefault="0065391B" w:rsidP="008629C7">
      <w:r>
        <w:t>Twisted stirring rod that gets thicker toward its one preserved end</w:t>
      </w:r>
      <w:r w:rsidR="00E30130">
        <w:t>,</w:t>
      </w:r>
      <w:r>
        <w:t xml:space="preserve"> which </w:t>
      </w:r>
      <w:r w:rsidR="00E30130">
        <w:t>wa</w:t>
      </w:r>
      <w:r>
        <w:t xml:space="preserve">s shaped into a disk. Consists of a </w:t>
      </w:r>
      <w:r w:rsidR="566E8959">
        <w:t xml:space="preserve">light </w:t>
      </w:r>
      <w:r>
        <w:t>blue cane on</w:t>
      </w:r>
      <w:r w:rsidR="00E30130">
        <w:t>to</w:t>
      </w:r>
      <w:r>
        <w:t xml:space="preserve"> which is attached and twisted a fine white thread.</w:t>
      </w:r>
    </w:p>
    <w:p w14:paraId="312FE363" w14:textId="77777777" w:rsidR="0057626F" w:rsidRPr="008629C7" w:rsidRDefault="0057626F" w:rsidP="008629C7"/>
    <w:p w14:paraId="231F16C7" w14:textId="07A11E53" w:rsidR="0057626F" w:rsidRPr="008629C7" w:rsidRDefault="00FA4594" w:rsidP="00920FB5">
      <w:pPr>
        <w:pStyle w:val="Heading2"/>
      </w:pPr>
      <w:r>
        <w:t xml:space="preserve">Comments and </w:t>
      </w:r>
      <w:r w:rsidR="00920FB5">
        <w:t>Comparanda</w:t>
      </w:r>
    </w:p>
    <w:p w14:paraId="7AB9A08A" w14:textId="77777777" w:rsidR="0057626F" w:rsidRPr="008629C7" w:rsidRDefault="0057626F" w:rsidP="008629C7"/>
    <w:p w14:paraId="23EBB1BE" w14:textId="0778C0A6" w:rsidR="00D504D6" w:rsidRPr="00870BCB" w:rsidRDefault="0065391B" w:rsidP="008629C7">
      <w:r>
        <w:t xml:space="preserve">For use and comparanda see </w:t>
      </w:r>
      <w:hyperlink w:anchor="cat">
        <w:r w:rsidRPr="22B8EDB1">
          <w:rPr>
            <w:rStyle w:val="Hyperlink"/>
          </w:rPr>
          <w:t>2003.403</w:t>
        </w:r>
      </w:hyperlink>
      <w:r w:rsidR="00870BCB">
        <w:t>.</w:t>
      </w:r>
    </w:p>
    <w:p w14:paraId="4260424E" w14:textId="77777777" w:rsidR="00FF6338" w:rsidRPr="008629C7" w:rsidRDefault="00FF6338" w:rsidP="008629C7"/>
    <w:p w14:paraId="2076C2D9" w14:textId="7366E35E" w:rsidR="00E017BC" w:rsidRPr="008629C7" w:rsidRDefault="00FA4594" w:rsidP="00FA4594">
      <w:pPr>
        <w:pStyle w:val="Heading2"/>
      </w:pPr>
      <w:r>
        <w:t>Provenance</w:t>
      </w:r>
    </w:p>
    <w:p w14:paraId="01DC90C4" w14:textId="77777777" w:rsidR="00FF6338" w:rsidRPr="008629C7" w:rsidRDefault="00FF6338" w:rsidP="008629C7"/>
    <w:p w14:paraId="0E7FDE37" w14:textId="23E83769" w:rsidR="008158CF" w:rsidRPr="008629C7" w:rsidRDefault="0065391B" w:rsidP="008629C7">
      <w:r>
        <w:t>1982, Antike Kunst Palladion</w:t>
      </w:r>
      <w:r w:rsidR="00AE2D98">
        <w:t xml:space="preserve">; </w:t>
      </w:r>
      <w:r>
        <w:t>1982, Jiří K. Frel, 1923</w:t>
      </w:r>
      <w:r w:rsidR="00C24627">
        <w:t>–</w:t>
      </w:r>
      <w:r>
        <w:t xml:space="preserve">2006, donated to the </w:t>
      </w:r>
      <w:r w:rsidR="00140705">
        <w:t>J. Paul</w:t>
      </w:r>
      <w:r>
        <w:t xml:space="preserve"> Getty Museum, 1982</w:t>
      </w:r>
    </w:p>
    <w:p w14:paraId="05AA6E4C" w14:textId="77777777" w:rsidR="00FF6338" w:rsidRPr="008629C7" w:rsidRDefault="00FF6338" w:rsidP="008629C7"/>
    <w:p w14:paraId="3A5F4991" w14:textId="468DE5C7" w:rsidR="00E017BC" w:rsidRPr="008629C7" w:rsidRDefault="00FA4594" w:rsidP="00FA4594">
      <w:pPr>
        <w:pStyle w:val="Heading2"/>
      </w:pPr>
      <w:r>
        <w:t>Bibliography</w:t>
      </w:r>
    </w:p>
    <w:p w14:paraId="56B9E028" w14:textId="77777777" w:rsidR="00DA3F68" w:rsidRDefault="00DA3F68" w:rsidP="008629C7"/>
    <w:p w14:paraId="79524F18" w14:textId="15897E2A" w:rsidR="008158CF" w:rsidRPr="008629C7" w:rsidRDefault="0065391B" w:rsidP="008629C7">
      <w:pPr>
        <w:rPr>
          <w:highlight w:val="white"/>
        </w:rPr>
      </w:pPr>
      <w:r>
        <w:t>Unpublished</w:t>
      </w:r>
    </w:p>
    <w:p w14:paraId="76560AD6" w14:textId="77777777" w:rsidR="00FF6338" w:rsidRPr="008629C7" w:rsidRDefault="00FF6338" w:rsidP="008629C7"/>
    <w:p w14:paraId="7496044F" w14:textId="71000C69" w:rsidR="00E017BC" w:rsidRPr="008629C7" w:rsidRDefault="00FA4594" w:rsidP="00FA4594">
      <w:pPr>
        <w:pStyle w:val="Heading2"/>
      </w:pPr>
      <w:r>
        <w:t>Exhibitions</w:t>
      </w:r>
    </w:p>
    <w:p w14:paraId="5DEAB18A" w14:textId="77777777" w:rsidR="00FF6338" w:rsidRPr="008629C7" w:rsidRDefault="00FF6338" w:rsidP="008629C7"/>
    <w:p w14:paraId="207D679C" w14:textId="77777777" w:rsidR="005A4DC6" w:rsidRDefault="005A4DC6" w:rsidP="008629C7">
      <w:r>
        <w:t>None</w:t>
      </w:r>
    </w:p>
    <w:p w14:paraId="1003E87D" w14:textId="77777777" w:rsidR="005A4DC6" w:rsidRDefault="005A4DC6" w:rsidP="008629C7">
      <w:r>
        <w:br w:type="page"/>
      </w:r>
    </w:p>
    <w:p w14:paraId="7B776E30" w14:textId="66D4C73D" w:rsidR="002658A2" w:rsidRPr="0092691F" w:rsidRDefault="0065391B" w:rsidP="008629C7">
      <w:r>
        <w:t>Pin</w:t>
      </w:r>
    </w:p>
    <w:p w14:paraId="222948B8" w14:textId="77777777" w:rsidR="00B45529" w:rsidRDefault="00B45529" w:rsidP="008629C7">
      <w:pPr>
        <w:rPr>
          <w:highlight w:val="yellow"/>
        </w:rPr>
      </w:pPr>
      <w:r>
        <w:br w:type="page"/>
        <w:t>Label:</w:t>
      </w:r>
      <w:r w:rsidR="004347E3">
        <w:t xml:space="preserve"> </w:t>
      </w:r>
      <w:r w:rsidR="00964F30">
        <w:t>572</w:t>
      </w:r>
    </w:p>
    <w:p w14:paraId="78495442" w14:textId="4333323B" w:rsidR="008158CF" w:rsidRPr="008629C7" w:rsidRDefault="00D504D6" w:rsidP="008629C7">
      <w:r>
        <w:t xml:space="preserve">Title: </w:t>
      </w:r>
      <w:r w:rsidR="0065391B">
        <w:t>Pin</w:t>
      </w:r>
    </w:p>
    <w:p w14:paraId="30325765" w14:textId="77777777" w:rsidR="008158CF" w:rsidRPr="008629C7" w:rsidRDefault="0065391B" w:rsidP="008629C7">
      <w:r w:rsidRPr="008629C7">
        <w:t>Accession_number: 2003.404</w:t>
      </w:r>
    </w:p>
    <w:p w14:paraId="164F9B6E" w14:textId="7C9EFBFA" w:rsidR="008158CF" w:rsidRPr="008629C7" w:rsidRDefault="00742D95" w:rsidP="008629C7">
      <w:r>
        <w:t xml:space="preserve">Collection_link: </w:t>
      </w:r>
      <w:hyperlink r:id="rId32">
        <w:r w:rsidR="0065391B" w:rsidRPr="22B8EDB1">
          <w:rPr>
            <w:rStyle w:val="Hyperlink"/>
          </w:rPr>
          <w:t>https://www.getty.edu/art/collection/objects/221793</w:t>
        </w:r>
      </w:hyperlink>
    </w:p>
    <w:p w14:paraId="070A875B" w14:textId="023E6172" w:rsidR="008158CF" w:rsidRPr="008629C7" w:rsidRDefault="0065391B" w:rsidP="008629C7">
      <w:pPr>
        <w:rPr>
          <w:highlight w:val="white"/>
        </w:rPr>
      </w:pPr>
      <w:r>
        <w:t>Dimensions: L. 13.4</w:t>
      </w:r>
      <w:r w:rsidR="008860B3">
        <w:t>,</w:t>
      </w:r>
      <w:r>
        <w:t xml:space="preserve"> </w:t>
      </w:r>
      <w:r w:rsidR="002B6E4A">
        <w:t>max. Diam.</w:t>
      </w:r>
      <w:r>
        <w:t xml:space="preserve"> 1.1 cm; Wt. 6.0</w:t>
      </w:r>
      <w:r w:rsidR="00377FF8">
        <w:t>3 g</w:t>
      </w:r>
    </w:p>
    <w:p w14:paraId="39F770F8" w14:textId="1F61543E" w:rsidR="008158CF" w:rsidRPr="008629C7" w:rsidRDefault="328DDE1F" w:rsidP="008629C7">
      <w:pPr>
        <w:rPr>
          <w:highlight w:val="white"/>
        </w:rPr>
      </w:pPr>
      <w:r>
        <w:t>Date: First</w:t>
      </w:r>
      <w:r w:rsidR="00C24627">
        <w:t>–</w:t>
      </w:r>
      <w:r w:rsidR="4A912F14">
        <w:t xml:space="preserve">second century </w:t>
      </w:r>
      <w:r w:rsidR="0089205D">
        <w:t>CE</w:t>
      </w:r>
    </w:p>
    <w:p w14:paraId="64B5BBCC" w14:textId="77777777" w:rsidR="008158CF" w:rsidRPr="008629C7" w:rsidRDefault="0065391B" w:rsidP="008629C7">
      <w:pPr>
        <w:rPr>
          <w:highlight w:val="white"/>
        </w:rPr>
      </w:pPr>
      <w:r>
        <w:t>Start_date: 1</w:t>
      </w:r>
    </w:p>
    <w:p w14:paraId="2AF27BEB" w14:textId="0AAFA6CD" w:rsidR="008158CF" w:rsidRPr="008629C7" w:rsidRDefault="0065391B" w:rsidP="008629C7">
      <w:pPr>
        <w:rPr>
          <w:highlight w:val="white"/>
        </w:rPr>
      </w:pPr>
      <w:r>
        <w:t xml:space="preserve">End_date: </w:t>
      </w:r>
      <w:r w:rsidR="00964F30">
        <w:t>199</w:t>
      </w:r>
    </w:p>
    <w:p w14:paraId="231EE580" w14:textId="77777777" w:rsidR="006A1D39" w:rsidRDefault="0065391B" w:rsidP="008629C7">
      <w:pPr>
        <w:rPr>
          <w:highlight w:val="white"/>
        </w:rPr>
      </w:pPr>
      <w:r>
        <w:t xml:space="preserve">Attribution: Production area: Roman </w:t>
      </w:r>
      <w:r w:rsidR="002446BD">
        <w:t>Empire</w:t>
      </w:r>
    </w:p>
    <w:p w14:paraId="5927152E" w14:textId="1680BE2F" w:rsidR="006A1D39" w:rsidRPr="004C76F9" w:rsidRDefault="006A1D39" w:rsidP="008629C7">
      <w:pPr>
        <w:rPr>
          <w:highlight w:val="white"/>
        </w:rPr>
      </w:pPr>
      <w:r w:rsidRPr="22B8EDB1">
        <w:rPr>
          <w:highlight w:val="white"/>
        </w:rPr>
        <w:t xml:space="preserve">Culture: </w:t>
      </w:r>
      <w:r w:rsidR="00964F30" w:rsidRPr="22B8EDB1">
        <w:rPr>
          <w:highlight w:val="white"/>
        </w:rPr>
        <w:t>Roman</w:t>
      </w:r>
    </w:p>
    <w:p w14:paraId="2288249E" w14:textId="77777777" w:rsidR="00D504D6" w:rsidRPr="008629C7" w:rsidRDefault="006A1D39" w:rsidP="008629C7">
      <w:r>
        <w:rPr>
          <w:highlight w:val="white"/>
        </w:rPr>
        <w:t>Material:</w:t>
      </w:r>
      <w:r w:rsidR="0065391B" w:rsidRPr="008629C7">
        <w:t xml:space="preserve"> Translucent light-yellow glass</w:t>
      </w:r>
    </w:p>
    <w:p w14:paraId="371A7E72" w14:textId="7BD2983B" w:rsidR="008158CF" w:rsidRPr="008629C7" w:rsidRDefault="0065391B" w:rsidP="008629C7">
      <w:pPr>
        <w:rPr>
          <w:highlight w:val="white"/>
        </w:rPr>
      </w:pPr>
      <w:r>
        <w:t>Modeling technique and decoration: Tooled</w:t>
      </w:r>
    </w:p>
    <w:p w14:paraId="29403268" w14:textId="77777777" w:rsidR="00DB11B1" w:rsidRDefault="00DB11B1" w:rsidP="008629C7">
      <w:r>
        <w:t>Inscription: No</w:t>
      </w:r>
    </w:p>
    <w:p w14:paraId="3A30333A" w14:textId="3466B471" w:rsidR="00DB11B1" w:rsidRDefault="00DB11B1" w:rsidP="008629C7">
      <w:r>
        <w:t xml:space="preserve">Shape: </w:t>
      </w:r>
    </w:p>
    <w:p w14:paraId="21EE5F32" w14:textId="77777777" w:rsidR="00DB11B1" w:rsidRDefault="00DB11B1" w:rsidP="008629C7">
      <w:r>
        <w:t xml:space="preserve">Technique: </w:t>
      </w:r>
    </w:p>
    <w:p w14:paraId="50C6C712" w14:textId="77777777" w:rsidR="00DB11B1" w:rsidRDefault="00DB11B1" w:rsidP="008629C7"/>
    <w:p w14:paraId="74CFE96F" w14:textId="77777777" w:rsidR="00B55F61" w:rsidRPr="008629C7" w:rsidRDefault="00FA4594" w:rsidP="00FA4594">
      <w:pPr>
        <w:pStyle w:val="Heading2"/>
      </w:pPr>
      <w:r>
        <w:t>Condition</w:t>
      </w:r>
    </w:p>
    <w:p w14:paraId="6629FA88" w14:textId="77777777" w:rsidR="00B55F61" w:rsidRPr="008629C7" w:rsidRDefault="00B55F61" w:rsidP="008629C7"/>
    <w:p w14:paraId="0E719ACF" w14:textId="74B8C333" w:rsidR="008158CF" w:rsidRPr="008629C7" w:rsidRDefault="0065391B" w:rsidP="008629C7">
      <w:r>
        <w:t>Intact</w:t>
      </w:r>
      <w:r w:rsidR="00425CEA">
        <w:t>;</w:t>
      </w:r>
      <w:r>
        <w:t xml:space="preserve"> covered with iridescent weathering.</w:t>
      </w:r>
    </w:p>
    <w:p w14:paraId="6DB30420" w14:textId="77777777" w:rsidR="0096575E" w:rsidRPr="008629C7" w:rsidRDefault="0096575E" w:rsidP="008629C7"/>
    <w:p w14:paraId="737D11AA" w14:textId="41C2D074" w:rsidR="0096575E" w:rsidRPr="008629C7" w:rsidRDefault="00FA4594" w:rsidP="00FA4594">
      <w:pPr>
        <w:pStyle w:val="Heading2"/>
      </w:pPr>
      <w:r>
        <w:t>Description</w:t>
      </w:r>
    </w:p>
    <w:p w14:paraId="201B93EE" w14:textId="77777777" w:rsidR="0096575E" w:rsidRPr="008629C7" w:rsidRDefault="0096575E" w:rsidP="008629C7"/>
    <w:p w14:paraId="1153D682" w14:textId="190C76AA" w:rsidR="008158CF" w:rsidRPr="008629C7" w:rsidRDefault="0065391B" w:rsidP="008629C7">
      <w:r>
        <w:t xml:space="preserve">Smooth </w:t>
      </w:r>
      <w:r w:rsidR="00E30130">
        <w:t xml:space="preserve">glass </w:t>
      </w:r>
      <w:r>
        <w:t xml:space="preserve">rod, </w:t>
      </w:r>
      <w:r w:rsidR="00E30130">
        <w:t xml:space="preserve">circular in cross section, </w:t>
      </w:r>
      <w:r>
        <w:t xml:space="preserve">pointed at one end </w:t>
      </w:r>
      <w:r w:rsidR="00E30130">
        <w:t xml:space="preserve">and </w:t>
      </w:r>
      <w:r>
        <w:t>with a conical head at the other.</w:t>
      </w:r>
    </w:p>
    <w:p w14:paraId="135961A8" w14:textId="77777777" w:rsidR="0057626F" w:rsidRPr="008629C7" w:rsidRDefault="0057626F" w:rsidP="008629C7"/>
    <w:p w14:paraId="5D06DDF6" w14:textId="00E8999F" w:rsidR="0057626F" w:rsidRPr="008629C7" w:rsidRDefault="00FA4594" w:rsidP="00920FB5">
      <w:pPr>
        <w:pStyle w:val="Heading2"/>
      </w:pPr>
      <w:r>
        <w:t xml:space="preserve">Comments and </w:t>
      </w:r>
      <w:r w:rsidR="00920FB5">
        <w:t>Comparanda</w:t>
      </w:r>
    </w:p>
    <w:p w14:paraId="6B7E11AA" w14:textId="77777777" w:rsidR="0057626F" w:rsidRPr="008629C7" w:rsidRDefault="0057626F" w:rsidP="008629C7"/>
    <w:p w14:paraId="453BDB7E" w14:textId="56B436B2" w:rsidR="00881012" w:rsidRDefault="0065391B" w:rsidP="008629C7">
      <w:r>
        <w:t xml:space="preserve">Glass pins are a rare find. They are similar to so-called stirring rods (see </w:t>
      </w:r>
      <w:hyperlink w:anchor="cat">
        <w:r w:rsidRPr="22B8EDB1">
          <w:rPr>
            <w:rStyle w:val="Hyperlink"/>
          </w:rPr>
          <w:t>2003.403</w:t>
        </w:r>
      </w:hyperlink>
      <w:r>
        <w:t xml:space="preserve">), which </w:t>
      </w:r>
      <w:r w:rsidR="00885A7F">
        <w:t>have</w:t>
      </w:r>
      <w:r>
        <w:t xml:space="preserve"> a tiny disc on one </w:t>
      </w:r>
      <w:r w:rsidR="00885A7F">
        <w:t xml:space="preserve">end </w:t>
      </w:r>
      <w:r>
        <w:t>and a vessel or animal on the other</w:t>
      </w:r>
      <w:r w:rsidR="00885A7F">
        <w:t>,</w:t>
      </w:r>
      <w:r>
        <w:t xml:space="preserve"> if not bent into a closed ring</w:t>
      </w:r>
      <w:r w:rsidR="00885A7F">
        <w:t>;</w:t>
      </w:r>
      <w:r>
        <w:t xml:space="preserve"> almost always their cylindrical shaft </w:t>
      </w:r>
      <w:r w:rsidR="00885A7F">
        <w:t xml:space="preserve">is </w:t>
      </w:r>
      <w:r>
        <w:t>twisted (</w:t>
      </w:r>
      <w:r w:rsidR="00137F6E">
        <w:t>{</w:t>
      </w:r>
      <w:r>
        <w:t>Isings 1957</w:t>
      </w:r>
      <w:r w:rsidR="00137F6E">
        <w:t>}</w:t>
      </w:r>
      <w:r>
        <w:t>, pp. 9</w:t>
      </w:r>
      <w:r w:rsidR="00F26716">
        <w:t>4–</w:t>
      </w:r>
      <w:r>
        <w:t xml:space="preserve">95, </w:t>
      </w:r>
      <w:r w:rsidR="00885A7F">
        <w:t>f</w:t>
      </w:r>
      <w:r>
        <w:t xml:space="preserve">orm 79; </w:t>
      </w:r>
      <w:r w:rsidR="00137F6E">
        <w:t>{</w:t>
      </w:r>
      <w:r>
        <w:t>Antonaras 2017</w:t>
      </w:r>
      <w:r w:rsidR="00137F6E">
        <w:t>}</w:t>
      </w:r>
      <w:r>
        <w:t>, pp. 16</w:t>
      </w:r>
      <w:r w:rsidR="00FD5EBF">
        <w:t>6–</w:t>
      </w:r>
      <w:r>
        <w:t xml:space="preserve">167, </w:t>
      </w:r>
      <w:r w:rsidR="00885A7F">
        <w:t>f</w:t>
      </w:r>
      <w:r>
        <w:t>orm 148). They are even closer to twisted rods</w:t>
      </w:r>
      <w:r w:rsidR="00885A7F">
        <w:t>,</w:t>
      </w:r>
      <w:r>
        <w:t xml:space="preserve"> pointed at one end and decorated with vessel or animal on the other end, identified as distaffs (</w:t>
      </w:r>
      <w:r w:rsidR="00885A7F">
        <w:t>{</w:t>
      </w:r>
      <w:r>
        <w:t>Gojković 2015</w:t>
      </w:r>
      <w:r w:rsidR="00885A7F">
        <w:t>}</w:t>
      </w:r>
      <w:r>
        <w:t>, pp. 267–268) and glass needles (</w:t>
      </w:r>
      <w:r w:rsidR="00137F6E">
        <w:t>{</w:t>
      </w:r>
      <w:r>
        <w:t>Antonaras 2017</w:t>
      </w:r>
      <w:r w:rsidR="00137F6E">
        <w:t>}</w:t>
      </w:r>
      <w:r>
        <w:t>, pp. 16</w:t>
      </w:r>
      <w:r w:rsidR="00FD5EBF">
        <w:t>6–</w:t>
      </w:r>
      <w:r>
        <w:t xml:space="preserve">167, </w:t>
      </w:r>
      <w:r w:rsidR="00885A7F">
        <w:t>f</w:t>
      </w:r>
      <w:r>
        <w:t>orm 148D).</w:t>
      </w:r>
    </w:p>
    <w:p w14:paraId="5858F64B" w14:textId="0C9A920B" w:rsidR="008158CF" w:rsidRPr="00885A7F" w:rsidRDefault="00881012" w:rsidP="008629C7">
      <w:r>
        <w:tab/>
      </w:r>
      <w:r w:rsidR="0065391B" w:rsidRPr="008629C7">
        <w:t xml:space="preserve">Glass pins like 2003.404 </w:t>
      </w:r>
      <w:r>
        <w:t>recall</w:t>
      </w:r>
      <w:r w:rsidR="0065391B" w:rsidRPr="008629C7">
        <w:t xml:space="preserve"> the ancient Greek </w:t>
      </w:r>
      <w:r w:rsidR="0065391B" w:rsidRPr="00885A7F">
        <w:rPr>
          <w:rStyle w:val="Emphasis"/>
        </w:rPr>
        <w:t>kalamis</w:t>
      </w:r>
      <w:r w:rsidR="0065391B" w:rsidRPr="008629C7">
        <w:t xml:space="preserve"> (καλαμίς) or the Latin </w:t>
      </w:r>
      <w:r w:rsidR="0065391B" w:rsidRPr="00885A7F">
        <w:rPr>
          <w:rStyle w:val="Emphasis"/>
        </w:rPr>
        <w:t>discerniculum</w:t>
      </w:r>
      <w:r w:rsidR="0065391B" w:rsidRPr="008629C7">
        <w:t xml:space="preserve">, </w:t>
      </w:r>
      <w:r>
        <w:t>that is,</w:t>
      </w:r>
      <w:r w:rsidR="0065391B" w:rsidRPr="008629C7">
        <w:t xml:space="preserve"> a </w:t>
      </w:r>
      <w:r>
        <w:t>long, thin object</w:t>
      </w:r>
      <w:r w:rsidRPr="008629C7">
        <w:t xml:space="preserve"> </w:t>
      </w:r>
      <w:r w:rsidR="0065391B" w:rsidRPr="008629C7">
        <w:t>used by women to divide the locks of their hair to arrange a complicated hairstyle,</w:t>
      </w:r>
      <w:r>
        <w:t xml:space="preserve"> thereby</w:t>
      </w:r>
      <w:r w:rsidR="0065391B" w:rsidRPr="008629C7">
        <w:t xml:space="preserve"> identifying it with a rare kind of hairpin</w:t>
      </w:r>
      <w:r w:rsidR="00F04F63">
        <w:t xml:space="preserve"> </w:t>
      </w:r>
      <w:r w:rsidR="00F26716" w:rsidRPr="008629C7">
        <w:t>(</w:t>
      </w:r>
      <w:r w:rsidR="0065391B" w:rsidRPr="00881012">
        <w:rPr>
          <w:rStyle w:val="Emphasis"/>
        </w:rPr>
        <w:t>Oxford Latin Dictionary</w:t>
      </w:r>
      <w:r w:rsidR="0065391B" w:rsidRPr="008629C7">
        <w:t xml:space="preserve">, s.v. </w:t>
      </w:r>
      <w:r>
        <w:t>“d</w:t>
      </w:r>
      <w:r w:rsidRPr="008629C7">
        <w:t>iscerniculum</w:t>
      </w:r>
      <w:r>
        <w:t>”</w:t>
      </w:r>
      <w:r w:rsidR="0065391B" w:rsidRPr="008629C7">
        <w:t xml:space="preserve">; Liddell and Scott, s.v. </w:t>
      </w:r>
      <w:r w:rsidR="00F04F63">
        <w:t>“</w:t>
      </w:r>
      <w:r w:rsidR="0065391B" w:rsidRPr="008629C7">
        <w:t>καλαμίς</w:t>
      </w:r>
      <w:r w:rsidR="00F04F63">
        <w:t>”)</w:t>
      </w:r>
      <w:r w:rsidR="0065391B" w:rsidRPr="008629C7">
        <w:t xml:space="preserve">. For finds of this type, see </w:t>
      </w:r>
      <w:r w:rsidR="00AC7729" w:rsidRPr="008629C7">
        <w:t>{</w:t>
      </w:r>
      <w:r w:rsidR="0065391B" w:rsidRPr="008629C7">
        <w:t>Davaras 1985</w:t>
      </w:r>
      <w:r w:rsidR="00AC7729" w:rsidRPr="008629C7">
        <w:t>}</w:t>
      </w:r>
      <w:r w:rsidR="0065391B" w:rsidRPr="008629C7">
        <w:t xml:space="preserve">, </w:t>
      </w:r>
      <w:r w:rsidR="00AC7729" w:rsidRPr="008629C7">
        <w:t xml:space="preserve">p. </w:t>
      </w:r>
      <w:r w:rsidR="0065391B" w:rsidRPr="008629C7">
        <w:t xml:space="preserve">201; </w:t>
      </w:r>
      <w:r w:rsidR="004033E1" w:rsidRPr="008629C7">
        <w:t>{</w:t>
      </w:r>
      <w:r w:rsidR="0065391B" w:rsidRPr="008629C7">
        <w:t>Platz-Horster 1976</w:t>
      </w:r>
      <w:r w:rsidR="004033E1" w:rsidRPr="008629C7">
        <w:t>}</w:t>
      </w:r>
      <w:r w:rsidR="0065391B" w:rsidRPr="008629C7">
        <w:t xml:space="preserve">, </w:t>
      </w:r>
      <w:r w:rsidR="00AC7729" w:rsidRPr="008629C7">
        <w:t xml:space="preserve">p. </w:t>
      </w:r>
      <w:r w:rsidR="0065391B" w:rsidRPr="008629C7">
        <w:t xml:space="preserve">82, no. 166; </w:t>
      </w:r>
      <w:r w:rsidR="00AC7729" w:rsidRPr="008629C7">
        <w:t>{</w:t>
      </w:r>
      <w:r w:rsidR="0065391B" w:rsidRPr="008629C7">
        <w:t>Barkóczi 1996</w:t>
      </w:r>
      <w:r w:rsidR="00AC7729" w:rsidRPr="008629C7">
        <w:t>}</w:t>
      </w:r>
      <w:r w:rsidR="0065391B" w:rsidRPr="008629C7">
        <w:t xml:space="preserve">, p. 106, no. 341; </w:t>
      </w:r>
      <w:r w:rsidR="00AC7729" w:rsidRPr="008629C7">
        <w:t>{</w:t>
      </w:r>
      <w:r w:rsidR="0065391B" w:rsidRPr="008629C7">
        <w:t>Mandruzzato et al. 2008</w:t>
      </w:r>
      <w:r w:rsidR="00AC7729" w:rsidRPr="008629C7">
        <w:t>}</w:t>
      </w:r>
      <w:r w:rsidR="0065391B" w:rsidRPr="008629C7">
        <w:t>, p. 53, no. 34)</w:t>
      </w:r>
      <w:r w:rsidR="00885A7F">
        <w:t>.</w:t>
      </w:r>
    </w:p>
    <w:p w14:paraId="0FA9F2CC" w14:textId="77777777" w:rsidR="00FF6338" w:rsidRPr="008629C7" w:rsidRDefault="00FF6338" w:rsidP="008629C7"/>
    <w:p w14:paraId="4CF65EB4" w14:textId="6846BF6C" w:rsidR="00E017BC" w:rsidRPr="008629C7" w:rsidRDefault="00FA4594" w:rsidP="00FA4594">
      <w:pPr>
        <w:pStyle w:val="Heading2"/>
      </w:pPr>
      <w:r>
        <w:t>Provenance</w:t>
      </w:r>
    </w:p>
    <w:p w14:paraId="05D432A9" w14:textId="77777777" w:rsidR="00FF6338" w:rsidRPr="008629C7" w:rsidRDefault="00FF6338" w:rsidP="008629C7"/>
    <w:p w14:paraId="375A9512" w14:textId="0504B694"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38A839DD" w14:textId="77777777" w:rsidR="00FF6338" w:rsidRPr="008629C7" w:rsidRDefault="00FF6338" w:rsidP="008629C7"/>
    <w:p w14:paraId="30FF3839" w14:textId="542F1505" w:rsidR="00095693" w:rsidRPr="008629C7" w:rsidRDefault="00FA4594" w:rsidP="00FA4594">
      <w:pPr>
        <w:pStyle w:val="Heading2"/>
      </w:pPr>
      <w:r>
        <w:t>Bibliography</w:t>
      </w:r>
    </w:p>
    <w:p w14:paraId="3EFCBBAC" w14:textId="4A1CA9E3" w:rsidR="00095693" w:rsidRPr="008629C7" w:rsidRDefault="00095693" w:rsidP="008629C7"/>
    <w:p w14:paraId="673B36BE" w14:textId="2CE6C377"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215, no. 621.</w:t>
      </w:r>
    </w:p>
    <w:p w14:paraId="28C09D2B" w14:textId="77777777" w:rsidR="00FF6338" w:rsidRPr="008629C7" w:rsidRDefault="00FF6338" w:rsidP="008629C7"/>
    <w:p w14:paraId="07F383C1" w14:textId="6BC59D9E" w:rsidR="00E017BC" w:rsidRPr="008629C7" w:rsidRDefault="00FA4594" w:rsidP="00FA4594">
      <w:pPr>
        <w:pStyle w:val="Heading2"/>
      </w:pPr>
      <w:r>
        <w:t>Exhibitions</w:t>
      </w:r>
    </w:p>
    <w:p w14:paraId="005A31D9" w14:textId="77777777" w:rsidR="00FF6338" w:rsidRPr="008629C7" w:rsidRDefault="00FF6338" w:rsidP="008629C7"/>
    <w:p w14:paraId="42D062D0" w14:textId="08E30576" w:rsidR="006B7FE4" w:rsidRPr="008629C7" w:rsidRDefault="006B7FE4" w:rsidP="008629C7">
      <w:r>
        <w:t>None</w:t>
      </w:r>
    </w:p>
    <w:p w14:paraId="73A7D6A9" w14:textId="77777777" w:rsidR="00442B5E" w:rsidRDefault="00442B5E">
      <w:pPr>
        <w:rPr>
          <w:highlight w:val="yellow"/>
        </w:rPr>
      </w:pPr>
      <w:r w:rsidRPr="22B8EDB1">
        <w:rPr>
          <w:highlight w:val="yellow"/>
        </w:rPr>
        <w:br w:type="page"/>
      </w:r>
    </w:p>
    <w:p w14:paraId="794FED12" w14:textId="64388785" w:rsidR="00B45529" w:rsidRDefault="00B45529" w:rsidP="008629C7">
      <w:pPr>
        <w:rPr>
          <w:highlight w:val="yellow"/>
        </w:rPr>
      </w:pPr>
      <w:r>
        <w:t>Label:</w:t>
      </w:r>
      <w:r w:rsidR="004347E3">
        <w:t xml:space="preserve"> </w:t>
      </w:r>
      <w:r w:rsidR="00964F30">
        <w:t>573</w:t>
      </w:r>
    </w:p>
    <w:p w14:paraId="7321173F" w14:textId="048F1E4F" w:rsidR="008158CF" w:rsidRPr="008629C7" w:rsidRDefault="00D504D6" w:rsidP="008629C7">
      <w:r>
        <w:t xml:space="preserve">Title: </w:t>
      </w:r>
      <w:r w:rsidR="0065391B">
        <w:t>Medical Pipe</w:t>
      </w:r>
    </w:p>
    <w:p w14:paraId="5785B995" w14:textId="77777777" w:rsidR="008158CF" w:rsidRPr="008629C7" w:rsidRDefault="0065391B" w:rsidP="008629C7">
      <w:r w:rsidRPr="008629C7">
        <w:t>Accession_number: 2003.401</w:t>
      </w:r>
    </w:p>
    <w:p w14:paraId="402D5FF9" w14:textId="7A359A41" w:rsidR="008158CF" w:rsidRPr="008629C7" w:rsidRDefault="00742D95" w:rsidP="008629C7">
      <w:r>
        <w:t xml:space="preserve">Collection_link: </w:t>
      </w:r>
      <w:hyperlink r:id="rId33">
        <w:r w:rsidR="0065391B" w:rsidRPr="22B8EDB1">
          <w:rPr>
            <w:rStyle w:val="Hyperlink"/>
          </w:rPr>
          <w:t>https://www.getty.edu/art/collection/objects/221790</w:t>
        </w:r>
      </w:hyperlink>
    </w:p>
    <w:p w14:paraId="27C79AF1" w14:textId="12B4B192" w:rsidR="008158CF" w:rsidRPr="008629C7" w:rsidRDefault="0065391B" w:rsidP="008629C7">
      <w:pPr>
        <w:rPr>
          <w:highlight w:val="white"/>
        </w:rPr>
      </w:pPr>
      <w:r>
        <w:t>Dimensions: L. 12.3</w:t>
      </w:r>
      <w:r w:rsidR="008860B3">
        <w:t>,</w:t>
      </w:r>
      <w:r>
        <w:t xml:space="preserve"> </w:t>
      </w:r>
      <w:r w:rsidR="006C42C6">
        <w:t>Diam. rim</w:t>
      </w:r>
      <w:r w:rsidR="008860B3">
        <w:t xml:space="preserve"> </w:t>
      </w:r>
      <w:r w:rsidR="0033095E">
        <w:t>2.5</w:t>
      </w:r>
      <w:r w:rsidR="008860B3">
        <w:t>,</w:t>
      </w:r>
      <w:r>
        <w:t xml:space="preserve"> </w:t>
      </w:r>
      <w:r w:rsidR="002B6E4A">
        <w:t>max. Diam.</w:t>
      </w:r>
      <w:r w:rsidR="005E73D2">
        <w:t xml:space="preserve"> </w:t>
      </w:r>
      <w:r w:rsidR="0033095E">
        <w:t>2.</w:t>
      </w:r>
      <w:r w:rsidR="00E82442">
        <w:t xml:space="preserve">6 </w:t>
      </w:r>
      <w:r w:rsidR="275BFDCD">
        <w:t>cm;</w:t>
      </w:r>
      <w:r w:rsidR="0033095E">
        <w:t xml:space="preserve"> </w:t>
      </w:r>
      <w:r w:rsidR="00442B5E">
        <w:t>Wt.</w:t>
      </w:r>
      <w:r w:rsidR="00A57618">
        <w:t xml:space="preserve"> </w:t>
      </w:r>
      <w:r w:rsidR="0033095E">
        <w:t>14.12 g</w:t>
      </w:r>
    </w:p>
    <w:p w14:paraId="2F8FCDF8" w14:textId="50E97B66" w:rsidR="008158CF" w:rsidRPr="006C4386" w:rsidRDefault="2B69DA57" w:rsidP="008629C7">
      <w:r>
        <w:t xml:space="preserve">Date: </w:t>
      </w:r>
      <w:r w:rsidR="00BC457D">
        <w:t>Probably f</w:t>
      </w:r>
      <w:r>
        <w:t>ourth</w:t>
      </w:r>
      <w:r w:rsidR="006C4386">
        <w:t>–</w:t>
      </w:r>
      <w:r w:rsidR="692608E7">
        <w:t xml:space="preserve">sixth century </w:t>
      </w:r>
      <w:r w:rsidR="006C4386">
        <w:t>CE</w:t>
      </w:r>
    </w:p>
    <w:p w14:paraId="1C2D3948" w14:textId="34F13C42" w:rsidR="00D504D6" w:rsidRPr="004C76F9" w:rsidRDefault="0065391B" w:rsidP="008629C7">
      <w:r>
        <w:t>Start_date:</w:t>
      </w:r>
      <w:r w:rsidR="00964F30">
        <w:t xml:space="preserve"> 300</w:t>
      </w:r>
    </w:p>
    <w:p w14:paraId="5A123C68" w14:textId="4DD77E0E" w:rsidR="008158CF" w:rsidRPr="004C76F9" w:rsidRDefault="0065391B" w:rsidP="008629C7">
      <w:pPr>
        <w:rPr>
          <w:highlight w:val="white"/>
        </w:rPr>
      </w:pPr>
      <w:r>
        <w:t>End_date:</w:t>
      </w:r>
      <w:r w:rsidR="00964F30">
        <w:t xml:space="preserve"> 599</w:t>
      </w:r>
    </w:p>
    <w:p w14:paraId="280E875F" w14:textId="22B22D2B" w:rsidR="006A1D39" w:rsidRDefault="0065391B" w:rsidP="008629C7">
      <w:pPr>
        <w:rPr>
          <w:highlight w:val="white"/>
        </w:rPr>
      </w:pPr>
      <w:r>
        <w:t>Attribution: Production area: Eastern Mediterranean, Syro-Palestinian</w:t>
      </w:r>
      <w:r w:rsidR="004C3D5D">
        <w:t xml:space="preserve"> region</w:t>
      </w:r>
      <w:r>
        <w:t>?</w:t>
      </w:r>
    </w:p>
    <w:p w14:paraId="18C0CED4" w14:textId="18CEF79A" w:rsidR="006A1D39" w:rsidRPr="004C76F9" w:rsidRDefault="006A1D39" w:rsidP="008629C7">
      <w:pPr>
        <w:rPr>
          <w:highlight w:val="white"/>
        </w:rPr>
      </w:pPr>
      <w:r w:rsidRPr="22B8EDB1">
        <w:rPr>
          <w:highlight w:val="white"/>
        </w:rPr>
        <w:t xml:space="preserve">Culture: </w:t>
      </w:r>
      <w:r w:rsidR="00964F30" w:rsidRPr="22B8EDB1">
        <w:rPr>
          <w:highlight w:val="white"/>
        </w:rPr>
        <w:t>Roman?</w:t>
      </w:r>
    </w:p>
    <w:p w14:paraId="5BF17E50" w14:textId="77777777" w:rsidR="008158CF" w:rsidRPr="008629C7" w:rsidRDefault="006A1D39" w:rsidP="008629C7">
      <w:pPr>
        <w:rPr>
          <w:highlight w:val="white"/>
        </w:rPr>
      </w:pPr>
      <w:r w:rsidRPr="22B8EDB1">
        <w:rPr>
          <w:highlight w:val="white"/>
        </w:rPr>
        <w:t>Material:</w:t>
      </w:r>
      <w:r w:rsidR="0065391B">
        <w:t xml:space="preserve"> Translucent purple glass</w:t>
      </w:r>
    </w:p>
    <w:p w14:paraId="37CB5A7B" w14:textId="4BBD8826" w:rsidR="008158CF" w:rsidRPr="008629C7" w:rsidRDefault="0065391B" w:rsidP="008629C7">
      <w:pPr>
        <w:rPr>
          <w:highlight w:val="white"/>
        </w:rPr>
      </w:pPr>
      <w:r>
        <w:t>Modeling technique and decoration: Free</w:t>
      </w:r>
      <w:r w:rsidR="00B12627">
        <w:t>-</w:t>
      </w:r>
      <w:r>
        <w:t>blown</w:t>
      </w:r>
    </w:p>
    <w:p w14:paraId="7A715C47" w14:textId="77777777" w:rsidR="00DB11B1" w:rsidRDefault="00DB11B1" w:rsidP="008629C7">
      <w:r>
        <w:t>Inscription: No</w:t>
      </w:r>
    </w:p>
    <w:p w14:paraId="24123BD6" w14:textId="235AA276" w:rsidR="00DB11B1" w:rsidRDefault="00DB11B1" w:rsidP="008629C7">
      <w:r>
        <w:t xml:space="preserve">Shape: </w:t>
      </w:r>
    </w:p>
    <w:p w14:paraId="5470E276" w14:textId="515BC13F" w:rsidR="00DB11B1" w:rsidRDefault="00DB11B1" w:rsidP="008629C7">
      <w:r>
        <w:t xml:space="preserve">Technique: </w:t>
      </w:r>
      <w:r w:rsidR="00B12627">
        <w:t>Free-blown</w:t>
      </w:r>
    </w:p>
    <w:p w14:paraId="09AC9D51" w14:textId="77777777" w:rsidR="00DB11B1" w:rsidRDefault="00DB11B1" w:rsidP="008629C7"/>
    <w:p w14:paraId="3E1BD4BD" w14:textId="77777777" w:rsidR="00B55F61" w:rsidRPr="008629C7" w:rsidRDefault="00FA4594" w:rsidP="00FA4594">
      <w:pPr>
        <w:pStyle w:val="Heading2"/>
      </w:pPr>
      <w:r>
        <w:t>Condition</w:t>
      </w:r>
    </w:p>
    <w:p w14:paraId="6A8E4779" w14:textId="77777777" w:rsidR="00B55F61" w:rsidRPr="008629C7" w:rsidRDefault="00B55F61" w:rsidP="008629C7"/>
    <w:p w14:paraId="0F5AF4C2" w14:textId="3B99DAB2" w:rsidR="008158CF" w:rsidRPr="008629C7" w:rsidRDefault="0065391B" w:rsidP="008629C7">
      <w:r>
        <w:t>Intact</w:t>
      </w:r>
      <w:r w:rsidR="00425CEA">
        <w:t>;</w:t>
      </w:r>
      <w:r>
        <w:t xml:space="preserve"> interior covered with iridescent, milky white weathering</w:t>
      </w:r>
      <w:r w:rsidR="00425CEA">
        <w:t>,</w:t>
      </w:r>
      <w:r>
        <w:t xml:space="preserve"> which is </w:t>
      </w:r>
      <w:r w:rsidR="00425CEA">
        <w:t xml:space="preserve">also </w:t>
      </w:r>
      <w:r>
        <w:t>visible on areas of the exterior.</w:t>
      </w:r>
    </w:p>
    <w:p w14:paraId="39C5BA80" w14:textId="77777777" w:rsidR="0096575E" w:rsidRPr="008629C7" w:rsidRDefault="0096575E" w:rsidP="008629C7"/>
    <w:p w14:paraId="6F58D8C7" w14:textId="15A38E46" w:rsidR="0096575E" w:rsidRPr="008629C7" w:rsidRDefault="00FA4594" w:rsidP="00FA4594">
      <w:pPr>
        <w:pStyle w:val="Heading2"/>
      </w:pPr>
      <w:r>
        <w:t>Description</w:t>
      </w:r>
    </w:p>
    <w:p w14:paraId="3E8132BE" w14:textId="77777777" w:rsidR="0096575E" w:rsidRPr="008629C7" w:rsidRDefault="0096575E" w:rsidP="008629C7"/>
    <w:p w14:paraId="7D6CE480" w14:textId="5F4FCC1E" w:rsidR="00D504D6" w:rsidRPr="008629C7" w:rsidRDefault="0065391B" w:rsidP="008629C7">
      <w:r>
        <w:t xml:space="preserve">A biconical object. Formed as a vessel with in-folded </w:t>
      </w:r>
      <w:r w:rsidR="00A27DED">
        <w:t xml:space="preserve">and flattened </w:t>
      </w:r>
      <w:r>
        <w:t>rim; slightly flaring, short, cylindrical neck; biconical body</w:t>
      </w:r>
      <w:r w:rsidR="00F04F63">
        <w:t>,</w:t>
      </w:r>
      <w:r>
        <w:t xml:space="preserve"> with </w:t>
      </w:r>
      <w:r w:rsidR="00F04F63">
        <w:t xml:space="preserve">lower part </w:t>
      </w:r>
      <w:r>
        <w:t>considerably longer</w:t>
      </w:r>
      <w:r w:rsidR="00F04F63">
        <w:t>;</w:t>
      </w:r>
      <w:r>
        <w:t xml:space="preserve"> convex bottom. An oval opening on one side near the bottom</w:t>
      </w:r>
      <w:r w:rsidR="00F04F63">
        <w:t>; t</w:t>
      </w:r>
      <w:r>
        <w:t>he rim of th</w:t>
      </w:r>
      <w:r w:rsidR="00F04F63">
        <w:t>is</w:t>
      </w:r>
      <w:r>
        <w:t xml:space="preserve"> opening </w:t>
      </w:r>
      <w:r w:rsidR="00F04F63">
        <w:t>wa</w:t>
      </w:r>
      <w:r>
        <w:t xml:space="preserve">s </w:t>
      </w:r>
      <w:r w:rsidR="0033095E">
        <w:t xml:space="preserve">somehow cut and mildly </w:t>
      </w:r>
      <w:r w:rsidR="00F022CD">
        <w:t>fire-</w:t>
      </w:r>
      <w:r>
        <w:t>rounded.</w:t>
      </w:r>
      <w:r w:rsidR="0033095E">
        <w:t xml:space="preserve"> Around the vessel at its largest diameter are four indentations. The back side of the opening </w:t>
      </w:r>
      <w:r w:rsidR="00F04F63">
        <w:t>in</w:t>
      </w:r>
      <w:r w:rsidR="0033095E">
        <w:t xml:space="preserve"> the lower part is round</w:t>
      </w:r>
      <w:r w:rsidR="00F04F63">
        <w:t>,</w:t>
      </w:r>
      <w:r w:rsidR="0033095E">
        <w:t xml:space="preserve"> making</w:t>
      </w:r>
      <w:r w:rsidR="708A6E22">
        <w:t xml:space="preserve"> </w:t>
      </w:r>
      <w:r w:rsidR="00F04F63">
        <w:t xml:space="preserve">it </w:t>
      </w:r>
      <w:r w:rsidR="0033095E">
        <w:t xml:space="preserve">impossible to keep the opening </w:t>
      </w:r>
      <w:r w:rsidR="00F04F63">
        <w:t>facing upward</w:t>
      </w:r>
      <w:r w:rsidR="0033095E">
        <w:t xml:space="preserve"> should the vessel </w:t>
      </w:r>
      <w:r w:rsidR="00F04F63">
        <w:t xml:space="preserve">be </w:t>
      </w:r>
      <w:r w:rsidR="0033095E">
        <w:t>left without a support.</w:t>
      </w:r>
    </w:p>
    <w:p w14:paraId="24F2639B" w14:textId="77777777" w:rsidR="0057626F" w:rsidRPr="008629C7" w:rsidRDefault="0057626F" w:rsidP="008629C7">
      <w:pPr>
        <w:rPr>
          <w:highlight w:val="white"/>
        </w:rPr>
      </w:pPr>
    </w:p>
    <w:p w14:paraId="65FDB1F6" w14:textId="77777777" w:rsidR="00D623C9" w:rsidRPr="008629C7" w:rsidRDefault="00D623C9" w:rsidP="00161D21">
      <w:pPr>
        <w:pStyle w:val="Heading2"/>
        <w:rPr>
          <w:highlight w:val="white"/>
        </w:rPr>
      </w:pPr>
      <w:r w:rsidRPr="22B8EDB1">
        <w:rPr>
          <w:highlight w:val="white"/>
        </w:rPr>
        <w:t>Comments</w:t>
      </w:r>
    </w:p>
    <w:p w14:paraId="5FE7AE3F" w14:textId="77777777" w:rsidR="0057626F" w:rsidRPr="008629C7" w:rsidRDefault="0057626F" w:rsidP="008629C7">
      <w:pPr>
        <w:rPr>
          <w:highlight w:val="white"/>
        </w:rPr>
      </w:pPr>
    </w:p>
    <w:p w14:paraId="14716441" w14:textId="3C8DF5AC" w:rsidR="00B0365E" w:rsidRPr="008629C7" w:rsidRDefault="0033095E" w:rsidP="008629C7">
      <w:pPr>
        <w:rPr>
          <w:highlight w:val="white"/>
        </w:rPr>
      </w:pPr>
      <w:r w:rsidRPr="6D872A30">
        <w:rPr>
          <w:highlight w:val="white"/>
        </w:rPr>
        <w:t xml:space="preserve">No direct comparanda were </w:t>
      </w:r>
      <w:r w:rsidR="00F022CD" w:rsidRPr="6D872A30">
        <w:rPr>
          <w:highlight w:val="white"/>
        </w:rPr>
        <w:t>found</w:t>
      </w:r>
      <w:r w:rsidRPr="6D872A30">
        <w:rPr>
          <w:highlight w:val="white"/>
        </w:rPr>
        <w:t>, but t</w:t>
      </w:r>
      <w:r w:rsidR="0065391B" w:rsidRPr="6D872A30">
        <w:rPr>
          <w:highlight w:val="white"/>
        </w:rPr>
        <w:t>he color and the overall shape of the vessel indicate a late</w:t>
      </w:r>
      <w:r w:rsidR="00881012" w:rsidRPr="6D872A30">
        <w:rPr>
          <w:highlight w:val="white"/>
        </w:rPr>
        <w:t xml:space="preserve"> </w:t>
      </w:r>
      <w:r w:rsidR="0065391B" w:rsidRPr="6D872A30">
        <w:rPr>
          <w:highlight w:val="white"/>
        </w:rPr>
        <w:t xml:space="preserve">antique production period, e.g. </w:t>
      </w:r>
      <w:r w:rsidR="55D0E62F" w:rsidRPr="6D872A30">
        <w:rPr>
          <w:highlight w:val="white"/>
        </w:rPr>
        <w:t>fourth</w:t>
      </w:r>
      <w:r w:rsidR="00881012" w:rsidRPr="6D872A30">
        <w:rPr>
          <w:highlight w:val="white"/>
        </w:rPr>
        <w:t>–</w:t>
      </w:r>
      <w:r w:rsidR="1C83F09F" w:rsidRPr="6D872A30">
        <w:rPr>
          <w:highlight w:val="white"/>
        </w:rPr>
        <w:t>sixth</w:t>
      </w:r>
      <w:r w:rsidR="0065391B" w:rsidRPr="6D872A30">
        <w:rPr>
          <w:highlight w:val="white"/>
        </w:rPr>
        <w:t xml:space="preserve"> c</w:t>
      </w:r>
      <w:r w:rsidR="00C949A8" w:rsidRPr="6D872A30">
        <w:rPr>
          <w:highlight w:val="white"/>
        </w:rPr>
        <w:t>enturies</w:t>
      </w:r>
      <w:r w:rsidR="0065391B" w:rsidRPr="6D872A30">
        <w:rPr>
          <w:highlight w:val="white"/>
        </w:rPr>
        <w:t xml:space="preserve"> </w:t>
      </w:r>
      <w:r w:rsidR="0089205D" w:rsidRPr="6D872A30">
        <w:rPr>
          <w:highlight w:val="white"/>
        </w:rPr>
        <w:t>CE</w:t>
      </w:r>
      <w:r w:rsidR="00881012" w:rsidRPr="6D872A30">
        <w:rPr>
          <w:highlight w:val="white"/>
        </w:rPr>
        <w:t>.</w:t>
      </w:r>
      <w:r w:rsidR="00BC457D" w:rsidRPr="6D872A30">
        <w:rPr>
          <w:highlight w:val="white"/>
        </w:rPr>
        <w:t xml:space="preserve"> </w:t>
      </w:r>
      <w:r w:rsidR="0065391B" w:rsidRPr="6D872A30">
        <w:rPr>
          <w:highlight w:val="white"/>
        </w:rPr>
        <w:t>Possibly used to pour</w:t>
      </w:r>
      <w:r w:rsidR="006F7349" w:rsidRPr="6D872A30">
        <w:rPr>
          <w:highlight w:val="white"/>
        </w:rPr>
        <w:t xml:space="preserve"> some</w:t>
      </w:r>
      <w:r w:rsidR="0065391B" w:rsidRPr="6D872A30">
        <w:rPr>
          <w:highlight w:val="white"/>
        </w:rPr>
        <w:t xml:space="preserve"> liquid, in a controlled manner, </w:t>
      </w:r>
      <w:r w:rsidR="00C4015C" w:rsidRPr="6D872A30">
        <w:rPr>
          <w:highlight w:val="white"/>
        </w:rPr>
        <w:t>especially</w:t>
      </w:r>
      <w:r w:rsidR="0065391B" w:rsidRPr="6D872A30">
        <w:rPr>
          <w:highlight w:val="white"/>
        </w:rPr>
        <w:t xml:space="preserve"> if the holder seal</w:t>
      </w:r>
      <w:r w:rsidR="00881012" w:rsidRPr="6D872A30">
        <w:rPr>
          <w:highlight w:val="white"/>
        </w:rPr>
        <w:t>ed</w:t>
      </w:r>
      <w:r w:rsidR="0065391B" w:rsidRPr="6D872A30">
        <w:rPr>
          <w:highlight w:val="white"/>
        </w:rPr>
        <w:t xml:space="preserve"> the vessel</w:t>
      </w:r>
      <w:r w:rsidR="00A96BA9" w:rsidRPr="6D872A30">
        <w:rPr>
          <w:highlight w:val="white"/>
        </w:rPr>
        <w:t>’</w:t>
      </w:r>
      <w:r w:rsidR="0065391B" w:rsidRPr="6D872A30">
        <w:rPr>
          <w:highlight w:val="white"/>
        </w:rPr>
        <w:t xml:space="preserve">s mouth with </w:t>
      </w:r>
      <w:r w:rsidR="00C4015C" w:rsidRPr="6D872A30">
        <w:rPr>
          <w:highlight w:val="white"/>
        </w:rPr>
        <w:t>their</w:t>
      </w:r>
      <w:r w:rsidR="0065391B" w:rsidRPr="6D872A30">
        <w:rPr>
          <w:highlight w:val="white"/>
        </w:rPr>
        <w:t xml:space="preserve"> palm/hand</w:t>
      </w:r>
      <w:r w:rsidR="00881012" w:rsidRPr="6D872A30">
        <w:rPr>
          <w:highlight w:val="white"/>
        </w:rPr>
        <w:t>. T</w:t>
      </w:r>
      <w:r w:rsidR="0065391B" w:rsidRPr="6D872A30">
        <w:rPr>
          <w:highlight w:val="white"/>
        </w:rPr>
        <w:t>he large size of the opening compared to the small size of the vessel makes it difficult to understand its use.</w:t>
      </w:r>
    </w:p>
    <w:p w14:paraId="1F37004A" w14:textId="77777777" w:rsidR="00FF6338" w:rsidRPr="008629C7" w:rsidRDefault="00FF6338" w:rsidP="008629C7"/>
    <w:p w14:paraId="53046023" w14:textId="626F24D2" w:rsidR="00E017BC" w:rsidRPr="008629C7" w:rsidRDefault="00FA4594" w:rsidP="00FA4594">
      <w:pPr>
        <w:pStyle w:val="Heading2"/>
      </w:pPr>
      <w:r>
        <w:t>Provenance</w:t>
      </w:r>
    </w:p>
    <w:p w14:paraId="1C12E20A" w14:textId="77777777" w:rsidR="00FF6338" w:rsidRPr="008629C7" w:rsidRDefault="00FF6338" w:rsidP="008629C7"/>
    <w:p w14:paraId="623B2BA7" w14:textId="085475C3" w:rsidR="008158CF" w:rsidRPr="008629C7" w:rsidRDefault="0065391B" w:rsidP="008629C7">
      <w:r>
        <w:t>1908, A. Vogell</w:t>
      </w:r>
      <w:r w:rsidR="00166D18">
        <w:t xml:space="preserve"> (</w:t>
      </w:r>
      <w:r>
        <w:t>Karlsruhe, Germany) [sold, Griechische Altertumer sudrussischen Fundorts aus dem Besitze des Herrn A. Vogell, Karlsruhe (Versteigerung), Max Cramer, Cassel, Germany, May 2</w:t>
      </w:r>
      <w:r w:rsidR="00FD5EBF">
        <w:t>6–</w:t>
      </w:r>
      <w:r>
        <w:t>30, 1908, lot 978]</w:t>
      </w:r>
      <w:r w:rsidR="00161D21">
        <w:t>; b</w:t>
      </w:r>
      <w:r>
        <w:t>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1B76629E" w14:textId="77777777" w:rsidR="00FF6338" w:rsidRPr="008629C7" w:rsidRDefault="00FF6338" w:rsidP="008629C7"/>
    <w:p w14:paraId="638EF405" w14:textId="7AA6CC4E" w:rsidR="00095693" w:rsidRPr="008629C7" w:rsidRDefault="00FA4594" w:rsidP="00FA4594">
      <w:pPr>
        <w:pStyle w:val="Heading2"/>
      </w:pPr>
      <w:r>
        <w:t>Bibliography</w:t>
      </w:r>
    </w:p>
    <w:p w14:paraId="7C3985AE" w14:textId="7E3447D8" w:rsidR="00095693" w:rsidRPr="008629C7" w:rsidRDefault="00095693" w:rsidP="008629C7"/>
    <w:p w14:paraId="4CBD25DC" w14:textId="498CFED0" w:rsidR="008158CF" w:rsidRPr="0043392E" w:rsidRDefault="00095693" w:rsidP="008629C7">
      <w:pPr>
        <w:rPr>
          <w:highlight w:val="white"/>
        </w:rPr>
      </w:pPr>
      <w:r>
        <w:t>{</w:t>
      </w:r>
      <w:r w:rsidR="0065391B">
        <w:t>Cramer 1908</w:t>
      </w:r>
      <w:r w:rsidR="00137F6E">
        <w:t>},</w:t>
      </w:r>
      <w:r w:rsidR="0065391B">
        <w:t xml:space="preserve"> lot 978</w:t>
      </w:r>
      <w:r w:rsidR="0043392E">
        <w:t>.</w:t>
      </w:r>
    </w:p>
    <w:p w14:paraId="45CA514E" w14:textId="1CA35140" w:rsidR="008158CF" w:rsidRPr="008629C7" w:rsidRDefault="0065391B" w:rsidP="008629C7">
      <w:pPr>
        <w:rPr>
          <w:highlight w:val="white"/>
        </w:rPr>
      </w:pPr>
      <w:r>
        <w:t>{</w:t>
      </w:r>
      <w:r w:rsidR="009D1034" w:rsidRPr="22B8EDB1">
        <w:rPr>
          <w:color w:val="000000" w:themeColor="text1"/>
        </w:rPr>
        <w:t>von Saldern et al. 1974</w:t>
      </w:r>
      <w:r w:rsidR="005E24DB">
        <w:t>},</w:t>
      </w:r>
      <w:r>
        <w:t xml:space="preserve"> p. 213, no. 613.</w:t>
      </w:r>
    </w:p>
    <w:p w14:paraId="27B1F7BB" w14:textId="77777777" w:rsidR="00FF6338" w:rsidRPr="008629C7" w:rsidRDefault="00FF6338" w:rsidP="008629C7"/>
    <w:p w14:paraId="6874573C" w14:textId="0CD77EE9" w:rsidR="00E017BC" w:rsidRPr="008629C7" w:rsidRDefault="00FA4594" w:rsidP="00FA4594">
      <w:pPr>
        <w:pStyle w:val="Heading2"/>
      </w:pPr>
      <w:r>
        <w:t>Exhibitions</w:t>
      </w:r>
    </w:p>
    <w:p w14:paraId="71797A7A" w14:textId="77777777" w:rsidR="00FF6338" w:rsidRPr="008629C7" w:rsidRDefault="00FF6338" w:rsidP="008629C7"/>
    <w:p w14:paraId="1FE7E8B7" w14:textId="77777777" w:rsidR="005A4DC6" w:rsidRDefault="005A4DC6" w:rsidP="008629C7">
      <w:r>
        <w:t>None</w:t>
      </w:r>
    </w:p>
    <w:p w14:paraId="00FAB10C" w14:textId="77777777" w:rsidR="005A4DC6" w:rsidRDefault="005A4DC6" w:rsidP="008629C7">
      <w:r>
        <w:br w:type="page"/>
      </w:r>
    </w:p>
    <w:p w14:paraId="44F546D5" w14:textId="67B3E044" w:rsidR="00B45529" w:rsidRDefault="00B45529" w:rsidP="008629C7">
      <w:r>
        <w:t>Label:</w:t>
      </w:r>
      <w:r w:rsidR="004347E3">
        <w:t xml:space="preserve"> </w:t>
      </w:r>
      <w:r w:rsidR="00964F30">
        <w:t>574</w:t>
      </w:r>
    </w:p>
    <w:p w14:paraId="002B8F74" w14:textId="357A317B" w:rsidR="008158CF" w:rsidRPr="008629C7" w:rsidRDefault="00D504D6" w:rsidP="008629C7">
      <w:r>
        <w:t xml:space="preserve">Title: </w:t>
      </w:r>
      <w:r w:rsidR="00501E4D">
        <w:t>Head of Sa</w:t>
      </w:r>
      <w:r w:rsidR="0065391B">
        <w:t>rapis</w:t>
      </w:r>
    </w:p>
    <w:p w14:paraId="222AFA88" w14:textId="77777777" w:rsidR="008158CF" w:rsidRPr="008629C7" w:rsidRDefault="0065391B" w:rsidP="008629C7">
      <w:r w:rsidRPr="008629C7">
        <w:t>Accession_number: 2003.356</w:t>
      </w:r>
    </w:p>
    <w:p w14:paraId="65D9FF62" w14:textId="756BBA27" w:rsidR="008158CF" w:rsidRPr="008629C7" w:rsidRDefault="00742D95" w:rsidP="008629C7">
      <w:r>
        <w:t xml:space="preserve">Collection_link: </w:t>
      </w:r>
      <w:hyperlink r:id="rId34">
        <w:r w:rsidR="0065391B" w:rsidRPr="22B8EDB1">
          <w:rPr>
            <w:rStyle w:val="Hyperlink"/>
          </w:rPr>
          <w:t>https://www.getty.edu/art/collection/objects/221746</w:t>
        </w:r>
      </w:hyperlink>
    </w:p>
    <w:p w14:paraId="772741DE" w14:textId="2F6A21EC" w:rsidR="008158CF" w:rsidRPr="008629C7" w:rsidRDefault="0065391B" w:rsidP="008629C7">
      <w:pPr>
        <w:rPr>
          <w:highlight w:val="white"/>
        </w:rPr>
      </w:pPr>
      <w:r>
        <w:t xml:space="preserve">Dimensions: </w:t>
      </w:r>
      <w:r w:rsidR="00084FD9">
        <w:t xml:space="preserve">H. </w:t>
      </w:r>
      <w:r>
        <w:t>6</w:t>
      </w:r>
      <w:r w:rsidR="005A4DC6">
        <w:t>, W.</w:t>
      </w:r>
      <w:r>
        <w:t xml:space="preserve"> 5.6 cm; Wt. 245.6 g</w:t>
      </w:r>
    </w:p>
    <w:p w14:paraId="3816D7BC" w14:textId="02B6798D" w:rsidR="008158CF" w:rsidRPr="008629C7" w:rsidRDefault="0065391B" w:rsidP="008629C7">
      <w:pPr>
        <w:rPr>
          <w:highlight w:val="white"/>
        </w:rPr>
      </w:pPr>
      <w:r>
        <w:t xml:space="preserve">Date: </w:t>
      </w:r>
      <w:r w:rsidR="483EA258">
        <w:t>First</w:t>
      </w:r>
      <w:r w:rsidR="00C24627">
        <w:t>–</w:t>
      </w:r>
      <w:r w:rsidR="4A912F14">
        <w:t xml:space="preserve">second century </w:t>
      </w:r>
      <w:r w:rsidR="0089205D">
        <w:t>CE</w:t>
      </w:r>
    </w:p>
    <w:p w14:paraId="3ADE3AE7" w14:textId="35CF8891" w:rsidR="00D504D6" w:rsidRPr="004C76F9" w:rsidRDefault="0065391B" w:rsidP="008629C7">
      <w:r>
        <w:t>Start_date:</w:t>
      </w:r>
      <w:r w:rsidR="00964F30">
        <w:t xml:space="preserve"> 1</w:t>
      </w:r>
    </w:p>
    <w:p w14:paraId="610DFBCC" w14:textId="03B2A5FF" w:rsidR="008158CF" w:rsidRPr="004C76F9" w:rsidRDefault="0065391B" w:rsidP="008629C7">
      <w:pPr>
        <w:rPr>
          <w:highlight w:val="white"/>
        </w:rPr>
      </w:pPr>
      <w:r>
        <w:t>End_date:</w:t>
      </w:r>
      <w:r w:rsidR="00964F30">
        <w:t xml:space="preserve"> 199</w:t>
      </w:r>
    </w:p>
    <w:p w14:paraId="09A31E50" w14:textId="77777777" w:rsidR="006A1D39" w:rsidRDefault="0065391B" w:rsidP="008629C7">
      <w:pPr>
        <w:rPr>
          <w:highlight w:val="white"/>
        </w:rPr>
      </w:pPr>
      <w:r>
        <w:t xml:space="preserve">Attribution: Production area: </w:t>
      </w:r>
      <w:r w:rsidR="00BB42F9">
        <w:t>Roman Empire</w:t>
      </w:r>
    </w:p>
    <w:p w14:paraId="46A5DB75" w14:textId="44EE9113" w:rsidR="006A1D39" w:rsidRPr="004C76F9" w:rsidRDefault="006A1D39" w:rsidP="008629C7">
      <w:pPr>
        <w:rPr>
          <w:highlight w:val="white"/>
        </w:rPr>
      </w:pPr>
      <w:r w:rsidRPr="22B8EDB1">
        <w:rPr>
          <w:highlight w:val="white"/>
        </w:rPr>
        <w:t xml:space="preserve">Culture: </w:t>
      </w:r>
      <w:r w:rsidR="00964F30" w:rsidRPr="22B8EDB1">
        <w:rPr>
          <w:highlight w:val="white"/>
        </w:rPr>
        <w:t>Roman</w:t>
      </w:r>
    </w:p>
    <w:p w14:paraId="5A87B6C0" w14:textId="77777777" w:rsidR="008158CF" w:rsidRPr="008629C7" w:rsidRDefault="006A1D39" w:rsidP="008629C7">
      <w:pPr>
        <w:rPr>
          <w:highlight w:val="white"/>
        </w:rPr>
      </w:pPr>
      <w:r w:rsidRPr="22B8EDB1">
        <w:rPr>
          <w:highlight w:val="white"/>
        </w:rPr>
        <w:t>Material:</w:t>
      </w:r>
      <w:r w:rsidR="0065391B">
        <w:t xml:space="preserve"> </w:t>
      </w:r>
      <w:r w:rsidR="0024046F">
        <w:t>T</w:t>
      </w:r>
      <w:r w:rsidR="0065391B">
        <w:t>ranslucent green glass</w:t>
      </w:r>
    </w:p>
    <w:p w14:paraId="1828CB97" w14:textId="77777777" w:rsidR="00D504D6" w:rsidRPr="008629C7" w:rsidRDefault="0065391B" w:rsidP="008629C7">
      <w:r>
        <w:t>Modeling technique and decoration: Molded</w:t>
      </w:r>
      <w:r w:rsidR="00744FD7">
        <w:t>. No mold seams are noticeable</w:t>
      </w:r>
    </w:p>
    <w:p w14:paraId="37D127B5" w14:textId="77777777" w:rsidR="00DB11B1" w:rsidRDefault="00DB11B1" w:rsidP="008629C7">
      <w:r>
        <w:t>Inscription: No</w:t>
      </w:r>
    </w:p>
    <w:p w14:paraId="52438DC2" w14:textId="02F11C72" w:rsidR="00DB11B1" w:rsidRDefault="00DB11B1" w:rsidP="008629C7">
      <w:r>
        <w:t xml:space="preserve">Shape: </w:t>
      </w:r>
    </w:p>
    <w:p w14:paraId="0814F0CE" w14:textId="3BB51DDD" w:rsidR="00DB11B1" w:rsidRPr="00F21E29" w:rsidRDefault="00DB11B1" w:rsidP="008629C7">
      <w:r>
        <w:t xml:space="preserve">Technique: </w:t>
      </w:r>
      <w:r w:rsidR="00F21E29">
        <w:t>“Cast”-rotary pressed</w:t>
      </w:r>
    </w:p>
    <w:p w14:paraId="2666BECB" w14:textId="77777777" w:rsidR="00DB11B1" w:rsidRDefault="00DB11B1" w:rsidP="008629C7"/>
    <w:p w14:paraId="4EB22ED0" w14:textId="77777777" w:rsidR="00B55F61" w:rsidRPr="008629C7" w:rsidRDefault="00FA4594" w:rsidP="00FA4594">
      <w:pPr>
        <w:pStyle w:val="Heading2"/>
      </w:pPr>
      <w:r>
        <w:t>Condition</w:t>
      </w:r>
    </w:p>
    <w:p w14:paraId="04A23A13" w14:textId="77777777" w:rsidR="00B55F61" w:rsidRPr="008629C7" w:rsidRDefault="00B55F61" w:rsidP="008629C7"/>
    <w:p w14:paraId="453EC9AB" w14:textId="223A5637" w:rsidR="0024046F" w:rsidRPr="008629C7" w:rsidRDefault="0024046F" w:rsidP="008629C7">
      <w:r>
        <w:t>Broken under the chin. The surface is severely weathered. Deep iridescent grooves and chalky accretions cover the pitted surface.</w:t>
      </w:r>
    </w:p>
    <w:p w14:paraId="3C5ACEB4" w14:textId="77777777" w:rsidR="0096575E" w:rsidRPr="008629C7" w:rsidRDefault="0096575E" w:rsidP="008629C7"/>
    <w:p w14:paraId="5E9AA246" w14:textId="1407D7EE" w:rsidR="0096575E" w:rsidRPr="008629C7" w:rsidRDefault="00FA4594" w:rsidP="00FA4594">
      <w:pPr>
        <w:pStyle w:val="Heading2"/>
      </w:pPr>
      <w:r>
        <w:t>Description</w:t>
      </w:r>
    </w:p>
    <w:p w14:paraId="6D503A2F" w14:textId="77777777" w:rsidR="0096575E" w:rsidRPr="008629C7" w:rsidRDefault="0096575E" w:rsidP="008629C7"/>
    <w:p w14:paraId="14CB8FD2" w14:textId="72581816" w:rsidR="008158CF" w:rsidRPr="008629C7" w:rsidRDefault="000933E9" w:rsidP="008629C7">
      <w:r>
        <w:t xml:space="preserve">Head </w:t>
      </w:r>
      <w:r w:rsidR="00224EB1">
        <w:t xml:space="preserve">of </w:t>
      </w:r>
      <w:r w:rsidR="0024046F">
        <w:t>a mature bear</w:t>
      </w:r>
      <w:r w:rsidR="00F04F63">
        <w:t>d</w:t>
      </w:r>
      <w:r w:rsidR="0024046F">
        <w:t>ed man</w:t>
      </w:r>
      <w:r>
        <w:t xml:space="preserve"> in the round</w:t>
      </w:r>
      <w:r w:rsidR="0024046F">
        <w:t>. Long, rich</w:t>
      </w:r>
      <w:r w:rsidR="00F04F63">
        <w:t>,</w:t>
      </w:r>
      <w:r w:rsidR="0024046F">
        <w:t xml:space="preserve"> curly hair surrounds the face and cover</w:t>
      </w:r>
      <w:r w:rsidR="00224EB1">
        <w:t>s</w:t>
      </w:r>
      <w:r w:rsidR="0024046F">
        <w:t xml:space="preserve"> part of the god</w:t>
      </w:r>
      <w:r w:rsidR="00A96BA9">
        <w:t>’</w:t>
      </w:r>
      <w:r w:rsidR="0024046F">
        <w:t>s forehead. Facial characteristics are fine</w:t>
      </w:r>
      <w:r w:rsidR="00F04F63">
        <w:t>,</w:t>
      </w:r>
      <w:r w:rsidR="0024046F">
        <w:t xml:space="preserve"> and the heavy lips are partly covered by the high relief beard. The base of a modius is visible on the crown of his head</w:t>
      </w:r>
      <w:r>
        <w:t>, which identifies the head</w:t>
      </w:r>
      <w:r w:rsidR="00F04F63">
        <w:t>,</w:t>
      </w:r>
      <w:r>
        <w:t xml:space="preserve"> </w:t>
      </w:r>
      <w:r w:rsidRPr="6D872A30">
        <w:rPr>
          <w:highlight w:val="white"/>
        </w:rPr>
        <w:t>with</w:t>
      </w:r>
      <w:r w:rsidR="00F04F63" w:rsidRPr="6D872A30">
        <w:rPr>
          <w:highlight w:val="white"/>
        </w:rPr>
        <w:t xml:space="preserve"> its</w:t>
      </w:r>
      <w:r w:rsidRPr="6D872A30">
        <w:rPr>
          <w:highlight w:val="white"/>
        </w:rPr>
        <w:t xml:space="preserve"> flowing locks and benign expression</w:t>
      </w:r>
      <w:r w:rsidR="00F04F63">
        <w:t>,</w:t>
      </w:r>
      <w:r>
        <w:t xml:space="preserve"> </w:t>
      </w:r>
      <w:r w:rsidR="00F04F63">
        <w:t xml:space="preserve">as the </w:t>
      </w:r>
      <w:r>
        <w:t>god Serapis</w:t>
      </w:r>
      <w:r w:rsidR="0024046F">
        <w:t>.</w:t>
      </w:r>
    </w:p>
    <w:p w14:paraId="55DB64C0" w14:textId="6258BDF5" w:rsidR="26CB1DB9" w:rsidRPr="00F04F63" w:rsidRDefault="00F04F63" w:rsidP="008629C7">
      <w:r>
        <w:tab/>
      </w:r>
      <w:r w:rsidR="00501E4D" w:rsidRPr="008629C7">
        <w:t>Sa</w:t>
      </w:r>
      <w:r w:rsidR="26CB1DB9" w:rsidRPr="008629C7">
        <w:t xml:space="preserve">rapis was a </w:t>
      </w:r>
      <w:r w:rsidR="7FCC6365" w:rsidRPr="008629C7">
        <w:t xml:space="preserve">popular </w:t>
      </w:r>
      <w:r w:rsidR="26CB1DB9" w:rsidRPr="008629C7">
        <w:t>Graeco-</w:t>
      </w:r>
      <w:r w:rsidR="0632F9CA" w:rsidRPr="008629C7">
        <w:t>Egyptian</w:t>
      </w:r>
      <w:r w:rsidR="26CB1DB9" w:rsidRPr="008629C7">
        <w:t xml:space="preserve"> deity venerated throughout the Roman </w:t>
      </w:r>
      <w:r>
        <w:t>E</w:t>
      </w:r>
      <w:r w:rsidR="26CB1DB9" w:rsidRPr="008629C7">
        <w:t>mpire</w:t>
      </w:r>
      <w:r w:rsidR="24BB1625" w:rsidRPr="008629C7">
        <w:t xml:space="preserve">. </w:t>
      </w:r>
      <w:r w:rsidR="16FA9E04" w:rsidRPr="008629C7">
        <w:t>He was depicted as a mature male in the Greek way</w:t>
      </w:r>
      <w:r>
        <w:t>,</w:t>
      </w:r>
      <w:r w:rsidR="16FA9E04" w:rsidRPr="008629C7">
        <w:t xml:space="preserve"> with</w:t>
      </w:r>
      <w:r w:rsidR="6A4A6627" w:rsidRPr="008629C7">
        <w:t xml:space="preserve"> wide face</w:t>
      </w:r>
      <w:r w:rsidR="5F6C2E0C" w:rsidRPr="008629C7">
        <w:t>,</w:t>
      </w:r>
      <w:r w:rsidR="6A4A6627" w:rsidRPr="008629C7">
        <w:t xml:space="preserve"> long hair</w:t>
      </w:r>
      <w:r>
        <w:t>,</w:t>
      </w:r>
      <w:r w:rsidR="6A4A6627" w:rsidRPr="008629C7">
        <w:t xml:space="preserve"> and full beard</w:t>
      </w:r>
      <w:r w:rsidR="4D06E956" w:rsidRPr="008629C7">
        <w:t>,</w:t>
      </w:r>
      <w:r w:rsidR="6A4A6627" w:rsidRPr="008629C7">
        <w:t xml:space="preserve"> </w:t>
      </w:r>
      <w:r>
        <w:t xml:space="preserve">further </w:t>
      </w:r>
      <w:r w:rsidR="24BB1625" w:rsidRPr="008629C7">
        <w:t>identified by the kalathos or</w:t>
      </w:r>
      <w:r w:rsidR="477FDB7E" w:rsidRPr="008629C7">
        <w:t xml:space="preserve"> </w:t>
      </w:r>
      <w:r w:rsidR="24BB1625" w:rsidRPr="008629C7">
        <w:t xml:space="preserve">modius (a </w:t>
      </w:r>
      <w:r w:rsidR="111839C2" w:rsidRPr="008629C7">
        <w:t xml:space="preserve">basket </w:t>
      </w:r>
      <w:r w:rsidR="24BB1625" w:rsidRPr="008629C7">
        <w:t xml:space="preserve">measure of grain) </w:t>
      </w:r>
      <w:r w:rsidR="2C522B91" w:rsidRPr="008629C7">
        <w:t>on</w:t>
      </w:r>
      <w:r w:rsidR="5C061999" w:rsidRPr="008629C7">
        <w:t xml:space="preserve"> </w:t>
      </w:r>
      <w:r w:rsidR="24BB1625" w:rsidRPr="008629C7">
        <w:t xml:space="preserve">his head </w:t>
      </w:r>
      <w:r w:rsidR="5E03F46A" w:rsidRPr="008629C7">
        <w:t>and</w:t>
      </w:r>
      <w:r>
        <w:t>,</w:t>
      </w:r>
      <w:r w:rsidR="5E03F46A" w:rsidRPr="008629C7">
        <w:t xml:space="preserve"> </w:t>
      </w:r>
      <w:r w:rsidR="51D67282" w:rsidRPr="008629C7">
        <w:t xml:space="preserve">more usually than not, </w:t>
      </w:r>
      <w:r w:rsidR="5E03F46A" w:rsidRPr="008629C7">
        <w:t>the locks on his for</w:t>
      </w:r>
      <w:r w:rsidR="0F6DCCF8" w:rsidRPr="008629C7">
        <w:t>e</w:t>
      </w:r>
      <w:r w:rsidR="5E03F46A" w:rsidRPr="008629C7">
        <w:t>head</w:t>
      </w:r>
      <w:r w:rsidR="366C7A9B" w:rsidRPr="008629C7">
        <w:t>. He was depicted either standing or</w:t>
      </w:r>
      <w:r>
        <w:t>,</w:t>
      </w:r>
      <w:r w:rsidR="366C7A9B" w:rsidRPr="008629C7">
        <w:t xml:space="preserve"> more often</w:t>
      </w:r>
      <w:r>
        <w:t>,</w:t>
      </w:r>
      <w:r w:rsidR="366C7A9B" w:rsidRPr="008629C7">
        <w:t xml:space="preserve"> seated </w:t>
      </w:r>
      <w:r>
        <w:t xml:space="preserve">and </w:t>
      </w:r>
      <w:r w:rsidR="366C7A9B" w:rsidRPr="008629C7">
        <w:t>holding a scepter</w:t>
      </w:r>
      <w:r>
        <w:t>, with</w:t>
      </w:r>
      <w:r w:rsidR="366C7A9B" w:rsidRPr="008629C7">
        <w:t xml:space="preserve"> Cerberus, the</w:t>
      </w:r>
      <w:r w:rsidR="26F3F971" w:rsidRPr="008629C7">
        <w:t xml:space="preserve"> three-headed dog gatekeeper of the underworld</w:t>
      </w:r>
      <w:r w:rsidR="1B9DF997" w:rsidRPr="008629C7">
        <w:t>,</w:t>
      </w:r>
      <w:r w:rsidR="6DB476BD" w:rsidRPr="008629C7">
        <w:t xml:space="preserve"> resting at his feet</w:t>
      </w:r>
      <w:r w:rsidR="5E03F46A" w:rsidRPr="008629C7">
        <w:t xml:space="preserve"> </w:t>
      </w:r>
      <w:r w:rsidR="6160989E" w:rsidRPr="008629C7">
        <w:t>(</w:t>
      </w:r>
      <w:r w:rsidR="1E5B5F92" w:rsidRPr="008629C7">
        <w:t xml:space="preserve">Hornbostel 1973; </w:t>
      </w:r>
      <w:r w:rsidR="6160989E" w:rsidRPr="00F04F63">
        <w:rPr>
          <w:rStyle w:val="Emphasis"/>
        </w:rPr>
        <w:t>LIMC</w:t>
      </w:r>
      <w:r w:rsidR="6160989E" w:rsidRPr="008629C7">
        <w:t xml:space="preserve"> VII </w:t>
      </w:r>
      <w:r>
        <w:t>[</w:t>
      </w:r>
      <w:r w:rsidR="6160989E" w:rsidRPr="008629C7">
        <w:t>1994</w:t>
      </w:r>
      <w:r>
        <w:t>]</w:t>
      </w:r>
      <w:r w:rsidR="6160989E" w:rsidRPr="008629C7">
        <w:t xml:space="preserve">, s.v. </w:t>
      </w:r>
      <w:r w:rsidR="00A96BA9">
        <w:t>“</w:t>
      </w:r>
      <w:r w:rsidR="6160989E" w:rsidRPr="008629C7">
        <w:t>Sarapis</w:t>
      </w:r>
      <w:r w:rsidR="00A96BA9">
        <w:t>”</w:t>
      </w:r>
      <w:r w:rsidR="6160989E" w:rsidRPr="008629C7">
        <w:t xml:space="preserve"> </w:t>
      </w:r>
      <w:r>
        <w:t>[</w:t>
      </w:r>
      <w:r w:rsidR="6160989E" w:rsidRPr="008629C7">
        <w:t>G. Clere and L. Leclant</w:t>
      </w:r>
      <w:r>
        <w:t>]</w:t>
      </w:r>
      <w:r w:rsidR="6160989E" w:rsidRPr="008629C7">
        <w:t>)</w:t>
      </w:r>
      <w:r>
        <w:t>.</w:t>
      </w:r>
    </w:p>
    <w:p w14:paraId="20E69FE8" w14:textId="77777777" w:rsidR="0057626F" w:rsidRPr="008629C7" w:rsidRDefault="0057626F" w:rsidP="008629C7"/>
    <w:p w14:paraId="39D50659" w14:textId="7A253FE4" w:rsidR="0057626F" w:rsidRPr="008629C7" w:rsidRDefault="00920FB5" w:rsidP="00920FB5">
      <w:pPr>
        <w:pStyle w:val="Heading2"/>
      </w:pPr>
      <w:r>
        <w:t>Comparanda</w:t>
      </w:r>
    </w:p>
    <w:p w14:paraId="3C61661D" w14:textId="77777777" w:rsidR="0057626F" w:rsidRPr="008629C7" w:rsidRDefault="0057626F" w:rsidP="008629C7"/>
    <w:p w14:paraId="442A4910" w14:textId="1D40F557" w:rsidR="00D504D6" w:rsidRPr="008629C7" w:rsidRDefault="49BADA67" w:rsidP="008629C7">
      <w:r>
        <w:t>This type of Sarapis</w:t>
      </w:r>
      <w:r w:rsidR="00A96BA9">
        <w:t>’</w:t>
      </w:r>
      <w:r>
        <w:t xml:space="preserve"> bust is quite widely known in stone examples</w:t>
      </w:r>
      <w:r w:rsidR="148F7652">
        <w:t xml:space="preserve"> (</w:t>
      </w:r>
      <w:r w:rsidR="002F2482">
        <w:t>{</w:t>
      </w:r>
      <w:r w:rsidR="148F7652">
        <w:t>Kater-Sibbes 1973</w:t>
      </w:r>
      <w:r w:rsidR="002F2482">
        <w:t>}</w:t>
      </w:r>
      <w:r w:rsidR="148F7652">
        <w:t>)</w:t>
      </w:r>
      <w:r>
        <w:t xml:space="preserve">. </w:t>
      </w:r>
      <w:r w:rsidR="0099AC3B">
        <w:t>Among others t</w:t>
      </w:r>
      <w:r w:rsidR="000933E9">
        <w:t xml:space="preserve">here is a direct parallel in opaque red glass </w:t>
      </w:r>
      <w:r w:rsidR="00F04F63">
        <w:t>in</w:t>
      </w:r>
      <w:r w:rsidR="000933E9">
        <w:t xml:space="preserve"> the Metropolitan Museum of Art, dated to the </w:t>
      </w:r>
      <w:r w:rsidR="7242DD4C">
        <w:t>first</w:t>
      </w:r>
      <w:r w:rsidR="00C24627">
        <w:t>–</w:t>
      </w:r>
      <w:r w:rsidR="4A912F14">
        <w:t xml:space="preserve">second century </w:t>
      </w:r>
      <w:r w:rsidR="0089205D">
        <w:t>CE</w:t>
      </w:r>
      <w:r w:rsidR="000933E9">
        <w:t>,</w:t>
      </w:r>
      <w:r w:rsidR="0065391B">
        <w:t xml:space="preserve"> </w:t>
      </w:r>
      <w:r w:rsidR="000933E9">
        <w:t>allegedly from Rome (</w:t>
      </w:r>
      <w:r w:rsidR="0065391B">
        <w:t>acc. no. 17.194.1475</w:t>
      </w:r>
      <w:r w:rsidR="00F04F63">
        <w:t>:</w:t>
      </w:r>
      <w:r w:rsidR="000933E9">
        <w:t xml:space="preserve"> </w:t>
      </w:r>
      <w:hyperlink r:id="rId35">
        <w:r w:rsidR="000933E9" w:rsidRPr="6D872A30">
          <w:rPr>
            <w:rStyle w:val="Hyperlink"/>
          </w:rPr>
          <w:t>https://www.metmuseum.org/art/collection/search/250142</w:t>
        </w:r>
      </w:hyperlink>
      <w:r w:rsidR="44352B40">
        <w:t>;</w:t>
      </w:r>
      <w:r w:rsidR="000933E9">
        <w:t xml:space="preserve"> </w:t>
      </w:r>
      <w:r w:rsidR="002F2482">
        <w:t>{</w:t>
      </w:r>
      <w:r w:rsidR="000933E9">
        <w:t>Richter 1954</w:t>
      </w:r>
      <w:r w:rsidR="002F2482">
        <w:t>}</w:t>
      </w:r>
      <w:r w:rsidR="000933E9">
        <w:t xml:space="preserve">, no. 165, p. 90, </w:t>
      </w:r>
      <w:r w:rsidR="00896A52">
        <w:t>plate</w:t>
      </w:r>
      <w:r w:rsidR="000933E9">
        <w:t xml:space="preserve"> 118a–c.; </w:t>
      </w:r>
      <w:r w:rsidR="004033E1">
        <w:t>{</w:t>
      </w:r>
      <w:r w:rsidR="0065391B">
        <w:t>Froehner 1903</w:t>
      </w:r>
      <w:r w:rsidR="004033E1">
        <w:t>}</w:t>
      </w:r>
      <w:r w:rsidR="0065391B">
        <w:t xml:space="preserve">, p. 46, no. 271, </w:t>
      </w:r>
      <w:r w:rsidR="00896A52">
        <w:t>plate</w:t>
      </w:r>
      <w:r w:rsidR="0065391B">
        <w:t xml:space="preserve"> 32.</w:t>
      </w:r>
      <w:r w:rsidR="00840801">
        <w:t>1–</w:t>
      </w:r>
      <w:r w:rsidR="0065391B">
        <w:t>2</w:t>
      </w:r>
      <w:r w:rsidR="6FFAB0E6">
        <w:t>)</w:t>
      </w:r>
      <w:r w:rsidR="00BB42F9">
        <w:t xml:space="preserve">; </w:t>
      </w:r>
      <w:r w:rsidR="002F2482">
        <w:t>{</w:t>
      </w:r>
      <w:r w:rsidR="00BB42F9">
        <w:t>Hill 1946</w:t>
      </w:r>
      <w:r w:rsidR="002F2482">
        <w:t>}</w:t>
      </w:r>
      <w:r w:rsidR="00BB42F9">
        <w:t>, p. 66, no. 11.</w:t>
      </w:r>
    </w:p>
    <w:p w14:paraId="2F3F4BB6" w14:textId="21C64812" w:rsidR="00501E4D" w:rsidRPr="008629C7" w:rsidRDefault="00870BCB" w:rsidP="008629C7">
      <w:r>
        <w:tab/>
      </w:r>
      <w:r w:rsidR="00501E4D" w:rsidRPr="008629C7">
        <w:t xml:space="preserve">For other Roman glass sculptures see parallels </w:t>
      </w:r>
      <w:r w:rsidR="002E0673">
        <w:t>listed under</w:t>
      </w:r>
      <w:r w:rsidR="00501E4D" w:rsidRPr="008629C7">
        <w:t xml:space="preserve"> </w:t>
      </w:r>
      <w:hyperlink w:anchor="cat" w:history="1">
        <w:r w:rsidR="00501E4D" w:rsidRPr="00870BCB">
          <w:rPr>
            <w:rStyle w:val="Hyperlink"/>
          </w:rPr>
          <w:t>2003.357</w:t>
        </w:r>
      </w:hyperlink>
      <w:r w:rsidR="00501E4D" w:rsidRPr="008629C7">
        <w:t>.</w:t>
      </w:r>
    </w:p>
    <w:p w14:paraId="5C5C8757" w14:textId="77777777" w:rsidR="00FF6338" w:rsidRPr="008629C7" w:rsidRDefault="00FF6338" w:rsidP="008629C7"/>
    <w:p w14:paraId="3F125602" w14:textId="40E9D4C4" w:rsidR="00E017BC" w:rsidRPr="008629C7" w:rsidRDefault="00FA4594" w:rsidP="00FA4594">
      <w:pPr>
        <w:pStyle w:val="Heading2"/>
      </w:pPr>
      <w:r>
        <w:t>Provenance</w:t>
      </w:r>
    </w:p>
    <w:p w14:paraId="64C0F988" w14:textId="77777777" w:rsidR="00FF6338" w:rsidRPr="008629C7" w:rsidRDefault="00FF6338" w:rsidP="008629C7"/>
    <w:p w14:paraId="5A6B7607" w14:textId="0F82B594"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5A31C9F2" w14:textId="77777777" w:rsidR="00FF6338" w:rsidRPr="008629C7" w:rsidRDefault="00FF6338" w:rsidP="008629C7"/>
    <w:p w14:paraId="5C1E3EE9" w14:textId="3EFA47DA" w:rsidR="00095693" w:rsidRPr="008629C7" w:rsidRDefault="00FA4594" w:rsidP="00FA4594">
      <w:pPr>
        <w:pStyle w:val="Heading2"/>
      </w:pPr>
      <w:r>
        <w:t>Bibliography</w:t>
      </w:r>
    </w:p>
    <w:p w14:paraId="5FD7BD9B" w14:textId="0F604B76" w:rsidR="00095693" w:rsidRPr="008629C7" w:rsidRDefault="00095693" w:rsidP="008629C7"/>
    <w:p w14:paraId="24BABCD4" w14:textId="43B1B94A"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192, no. 528.</w:t>
      </w:r>
    </w:p>
    <w:p w14:paraId="431D2633" w14:textId="77777777" w:rsidR="00FF6338" w:rsidRPr="008629C7" w:rsidRDefault="00FF6338" w:rsidP="008629C7"/>
    <w:p w14:paraId="2183A808" w14:textId="3A0D01D3" w:rsidR="00E017BC" w:rsidRPr="008629C7" w:rsidRDefault="00FA4594" w:rsidP="00FA4594">
      <w:pPr>
        <w:pStyle w:val="Heading2"/>
      </w:pPr>
      <w:r>
        <w:t>Exhibitions</w:t>
      </w:r>
    </w:p>
    <w:p w14:paraId="504F51D6" w14:textId="77777777" w:rsidR="00FF6338" w:rsidRPr="008629C7" w:rsidRDefault="00FF6338" w:rsidP="008629C7"/>
    <w:p w14:paraId="50AA2087" w14:textId="6D72C4A1" w:rsidR="002658A2" w:rsidRPr="008629C7" w:rsidRDefault="006B7FE4" w:rsidP="008629C7">
      <w:r>
        <w:t>None</w:t>
      </w:r>
    </w:p>
    <w:p w14:paraId="0BDA4A5A" w14:textId="77777777" w:rsidR="00B45529" w:rsidRDefault="00B45529" w:rsidP="008629C7">
      <w:r>
        <w:br w:type="page"/>
        <w:t>Label:</w:t>
      </w:r>
      <w:r w:rsidR="004347E3">
        <w:t xml:space="preserve"> </w:t>
      </w:r>
      <w:r w:rsidR="00964F30">
        <w:t>575</w:t>
      </w:r>
    </w:p>
    <w:p w14:paraId="629E9BF8" w14:textId="595D5492" w:rsidR="008158CF" w:rsidRPr="008629C7" w:rsidRDefault="00D504D6" w:rsidP="008629C7">
      <w:r>
        <w:t xml:space="preserve">Title: </w:t>
      </w:r>
      <w:r w:rsidR="0065391B">
        <w:t>Head of a Bearded Man</w:t>
      </w:r>
    </w:p>
    <w:p w14:paraId="79D27493" w14:textId="77777777" w:rsidR="008158CF" w:rsidRPr="008629C7" w:rsidRDefault="0065391B" w:rsidP="008629C7">
      <w:r w:rsidRPr="008629C7">
        <w:t>Accession_number: 2003.357</w:t>
      </w:r>
    </w:p>
    <w:p w14:paraId="19CF126E" w14:textId="40D164D3" w:rsidR="008158CF" w:rsidRPr="008629C7" w:rsidRDefault="00742D95" w:rsidP="008629C7">
      <w:r>
        <w:t xml:space="preserve">Collection_link: </w:t>
      </w:r>
      <w:hyperlink r:id="rId36">
        <w:r w:rsidR="0065391B" w:rsidRPr="22B8EDB1">
          <w:rPr>
            <w:rStyle w:val="Hyperlink"/>
          </w:rPr>
          <w:t>https://www.getty.edu/art/collection/objects/221747</w:t>
        </w:r>
      </w:hyperlink>
    </w:p>
    <w:p w14:paraId="3802D682" w14:textId="32446B0A" w:rsidR="008158CF" w:rsidRPr="008629C7" w:rsidRDefault="0065391B" w:rsidP="008629C7">
      <w:pPr>
        <w:rPr>
          <w:highlight w:val="white"/>
        </w:rPr>
      </w:pPr>
      <w:r>
        <w:t xml:space="preserve">Dimensions: </w:t>
      </w:r>
      <w:r w:rsidR="00084FD9">
        <w:t xml:space="preserve">H. </w:t>
      </w:r>
      <w:r>
        <w:t>3.8, Th. 4 cm; Wt. 96.</w:t>
      </w:r>
      <w:r w:rsidR="00377FF8">
        <w:t>4 g</w:t>
      </w:r>
    </w:p>
    <w:p w14:paraId="171B2E84" w14:textId="386D5527" w:rsidR="00D504D6" w:rsidRPr="008629C7" w:rsidRDefault="0065391B" w:rsidP="008629C7">
      <w:r>
        <w:t xml:space="preserve">Date: </w:t>
      </w:r>
      <w:r w:rsidR="207F3E6F">
        <w:t>First</w:t>
      </w:r>
      <w:r w:rsidR="00020316">
        <w:t>–</w:t>
      </w:r>
      <w:r w:rsidR="4A912F14">
        <w:t>second century</w:t>
      </w:r>
      <w:r w:rsidR="00A05451">
        <w:t xml:space="preserve"> </w:t>
      </w:r>
      <w:r w:rsidR="0089205D">
        <w:t>CE</w:t>
      </w:r>
    </w:p>
    <w:p w14:paraId="4F5C5BED" w14:textId="26C400DC" w:rsidR="00D504D6" w:rsidRPr="004C76F9" w:rsidRDefault="0065391B" w:rsidP="008629C7">
      <w:r>
        <w:t>Start_date:</w:t>
      </w:r>
      <w:r w:rsidR="00964F30">
        <w:t xml:space="preserve"> 1</w:t>
      </w:r>
    </w:p>
    <w:p w14:paraId="2613E977" w14:textId="1461AFE4" w:rsidR="008158CF" w:rsidRPr="004C76F9" w:rsidRDefault="0065391B" w:rsidP="008629C7">
      <w:pPr>
        <w:rPr>
          <w:highlight w:val="white"/>
        </w:rPr>
      </w:pPr>
      <w:r>
        <w:t>End_date:</w:t>
      </w:r>
      <w:r w:rsidR="00964F30">
        <w:t xml:space="preserve"> 199</w:t>
      </w:r>
    </w:p>
    <w:p w14:paraId="69AA8B16" w14:textId="77777777" w:rsidR="006A1D39" w:rsidRDefault="0065391B" w:rsidP="008629C7">
      <w:pPr>
        <w:rPr>
          <w:highlight w:val="white"/>
        </w:rPr>
      </w:pPr>
      <w:r>
        <w:t xml:space="preserve">Attribution: Production area: </w:t>
      </w:r>
      <w:r w:rsidR="00A05451">
        <w:t>Roman Empire</w:t>
      </w:r>
    </w:p>
    <w:p w14:paraId="7F8D4747" w14:textId="3166D54F" w:rsidR="006A1D39" w:rsidRPr="004C76F9" w:rsidRDefault="006A1D39" w:rsidP="008629C7">
      <w:pPr>
        <w:rPr>
          <w:highlight w:val="white"/>
        </w:rPr>
      </w:pPr>
      <w:r w:rsidRPr="22B8EDB1">
        <w:rPr>
          <w:highlight w:val="white"/>
        </w:rPr>
        <w:t xml:space="preserve">Culture: </w:t>
      </w:r>
      <w:r w:rsidR="00964F30" w:rsidRPr="22B8EDB1">
        <w:rPr>
          <w:highlight w:val="white"/>
        </w:rPr>
        <w:t>Roman</w:t>
      </w:r>
    </w:p>
    <w:p w14:paraId="237ACEF9" w14:textId="6D7DF6B3" w:rsidR="008158CF" w:rsidRPr="008629C7" w:rsidRDefault="006A1D39" w:rsidP="008629C7">
      <w:r w:rsidRPr="6D872A30">
        <w:rPr>
          <w:highlight w:val="white"/>
        </w:rPr>
        <w:t>Material:</w:t>
      </w:r>
      <w:r w:rsidR="0065391B">
        <w:t xml:space="preserve"> Red opaque glass</w:t>
      </w:r>
      <w:r w:rsidR="00F04F63">
        <w:t>;</w:t>
      </w:r>
      <w:r w:rsidR="0065391B">
        <w:t xml:space="preserve"> most of the surface has </w:t>
      </w:r>
      <w:r w:rsidR="00B920F2">
        <w:t>been covered by</w:t>
      </w:r>
      <w:r w:rsidR="0065391B">
        <w:t xml:space="preserve"> green</w:t>
      </w:r>
      <w:r w:rsidR="00B920F2">
        <w:t xml:space="preserve"> patina</w:t>
      </w:r>
    </w:p>
    <w:p w14:paraId="69F474D6" w14:textId="61C8A780" w:rsidR="008158CF" w:rsidRPr="008629C7" w:rsidRDefault="0065391B" w:rsidP="008629C7">
      <w:pPr>
        <w:rPr>
          <w:highlight w:val="white"/>
        </w:rPr>
      </w:pPr>
      <w:r>
        <w:t xml:space="preserve">Modeling technique and decoration: </w:t>
      </w:r>
      <w:r w:rsidR="00B920F2">
        <w:t>Molded</w:t>
      </w:r>
    </w:p>
    <w:p w14:paraId="477DF6EF" w14:textId="77777777" w:rsidR="00DB11B1" w:rsidRDefault="00DB11B1" w:rsidP="008629C7">
      <w:r>
        <w:t>Inscription: No</w:t>
      </w:r>
    </w:p>
    <w:p w14:paraId="52D1F19A" w14:textId="13F3D44B" w:rsidR="00DB11B1" w:rsidRDefault="00DB11B1" w:rsidP="008629C7">
      <w:r>
        <w:t xml:space="preserve">Shape: </w:t>
      </w:r>
    </w:p>
    <w:p w14:paraId="78CA5076" w14:textId="58E7FAE5" w:rsidR="00DB11B1" w:rsidRPr="00F21E29" w:rsidRDefault="00DB11B1" w:rsidP="008629C7">
      <w:r>
        <w:t xml:space="preserve">Technique: </w:t>
      </w:r>
      <w:r w:rsidR="00F21E29">
        <w:t>“Cast”-rotary pressed</w:t>
      </w:r>
    </w:p>
    <w:p w14:paraId="047DBACD" w14:textId="77777777" w:rsidR="00DB11B1" w:rsidRDefault="00DB11B1" w:rsidP="008629C7"/>
    <w:p w14:paraId="66740E95" w14:textId="77777777" w:rsidR="00B55F61" w:rsidRPr="008629C7" w:rsidRDefault="00FA4594" w:rsidP="00FA4594">
      <w:pPr>
        <w:pStyle w:val="Heading2"/>
      </w:pPr>
      <w:r>
        <w:t>Condition</w:t>
      </w:r>
    </w:p>
    <w:p w14:paraId="5B2E91B6" w14:textId="77777777" w:rsidR="00B55F61" w:rsidRPr="008629C7" w:rsidRDefault="00B55F61" w:rsidP="008629C7"/>
    <w:p w14:paraId="6233344B" w14:textId="2663022A" w:rsidR="008158CF" w:rsidRPr="008629C7" w:rsidRDefault="0065391B" w:rsidP="008629C7">
      <w:r>
        <w:t xml:space="preserve">Severely weathered. The lower part of the head, below the lips, is missing. </w:t>
      </w:r>
      <w:r w:rsidR="00425CEA">
        <w:t>S</w:t>
      </w:r>
      <w:r>
        <w:t>urface is covered with brownish accretions.</w:t>
      </w:r>
    </w:p>
    <w:p w14:paraId="3A4970CD" w14:textId="77777777" w:rsidR="0096575E" w:rsidRPr="008629C7" w:rsidRDefault="0096575E" w:rsidP="008629C7"/>
    <w:p w14:paraId="2498DB1F" w14:textId="167080FE" w:rsidR="0096575E" w:rsidRPr="008629C7" w:rsidRDefault="00FA4594" w:rsidP="00FA4594">
      <w:pPr>
        <w:pStyle w:val="Heading2"/>
      </w:pPr>
      <w:r>
        <w:t>Description</w:t>
      </w:r>
    </w:p>
    <w:p w14:paraId="171AEC3C" w14:textId="77777777" w:rsidR="0096575E" w:rsidRPr="008629C7" w:rsidRDefault="0096575E" w:rsidP="008629C7"/>
    <w:p w14:paraId="0D9F00B9" w14:textId="239864B7" w:rsidR="00D504D6" w:rsidRPr="008629C7" w:rsidRDefault="0065391B" w:rsidP="008629C7">
      <w:r>
        <w:t>Miniature head of a bearded man. Hair rendered with eight parallel, horizontal tiers divided by vertical grooves, each one indicating a l</w:t>
      </w:r>
      <w:r w:rsidR="765C8357">
        <w:t>ock</w:t>
      </w:r>
      <w:r>
        <w:t xml:space="preserve">. The man </w:t>
      </w:r>
      <w:r w:rsidR="00F04F63">
        <w:t xml:space="preserve">has </w:t>
      </w:r>
      <w:r>
        <w:t>a rope-shaped band</w:t>
      </w:r>
      <w:r w:rsidR="00501E4D">
        <w:t>.</w:t>
      </w:r>
      <w:r w:rsidR="1B2F0700">
        <w:t xml:space="preserve"> </w:t>
      </w:r>
      <w:r w:rsidR="18ED9D6E">
        <w:t xml:space="preserve">Two oblique grooves </w:t>
      </w:r>
      <w:r w:rsidR="65462720">
        <w:t>below the band on the</w:t>
      </w:r>
      <w:r w:rsidR="18ED9D6E">
        <w:t xml:space="preserve"> back </w:t>
      </w:r>
      <w:r w:rsidR="117F1893">
        <w:t>of the head may be interpreted as</w:t>
      </w:r>
      <w:r w:rsidR="00F04F63">
        <w:t xml:space="preserve"> ends of the band </w:t>
      </w:r>
      <w:r w:rsidR="4EBC611C">
        <w:t>hanging</w:t>
      </w:r>
      <w:r w:rsidR="691A515D">
        <w:t xml:space="preserve"> down</w:t>
      </w:r>
      <w:r w:rsidR="117F1893">
        <w:t>, if they are not</w:t>
      </w:r>
      <w:r w:rsidR="00F04F63">
        <w:t xml:space="preserve"> remnants of</w:t>
      </w:r>
      <w:r w:rsidR="117F1893">
        <w:t xml:space="preserve"> </w:t>
      </w:r>
      <w:r w:rsidR="5231D4BB">
        <w:t xml:space="preserve">broken off </w:t>
      </w:r>
      <w:r w:rsidR="00F04F63">
        <w:t>piece</w:t>
      </w:r>
      <w:r w:rsidR="19AB3F60">
        <w:t>s</w:t>
      </w:r>
      <w:r w:rsidR="117F1893">
        <w:t>.</w:t>
      </w:r>
      <w:r w:rsidR="18ED9D6E">
        <w:t xml:space="preserve"> </w:t>
      </w:r>
      <w:r>
        <w:t xml:space="preserve">His facial features </w:t>
      </w:r>
      <w:r w:rsidR="0030090D">
        <w:t>consist of</w:t>
      </w:r>
      <w:r>
        <w:t xml:space="preserve"> wide forehead; pronounced eyebrows; oval eyes; wide and short nose; full upper lip.</w:t>
      </w:r>
    </w:p>
    <w:p w14:paraId="78C05023" w14:textId="77777777" w:rsidR="0057626F" w:rsidRPr="008629C7" w:rsidRDefault="0057626F" w:rsidP="008629C7"/>
    <w:p w14:paraId="7EE58792" w14:textId="6176F01F" w:rsidR="0057626F" w:rsidRPr="008629C7" w:rsidRDefault="00FA4594" w:rsidP="00920FB5">
      <w:pPr>
        <w:pStyle w:val="Heading2"/>
      </w:pPr>
      <w:r>
        <w:t xml:space="preserve">Comments and </w:t>
      </w:r>
      <w:r w:rsidR="00920FB5">
        <w:t>Comparanda</w:t>
      </w:r>
    </w:p>
    <w:p w14:paraId="468EDAB5" w14:textId="77777777" w:rsidR="0057626F" w:rsidRPr="008629C7" w:rsidRDefault="0057626F" w:rsidP="008629C7"/>
    <w:p w14:paraId="10DFE2C8" w14:textId="760AFC0C" w:rsidR="00D504D6" w:rsidRPr="008629C7" w:rsidRDefault="00AA3F84" w:rsidP="008629C7">
      <w:r>
        <w:t xml:space="preserve">The seams of the mold are very well concealed, </w:t>
      </w:r>
      <w:r w:rsidR="00F04F63">
        <w:t xml:space="preserve">although </w:t>
      </w:r>
      <w:r>
        <w:t>possibly visible in the area behind the ears, particularly on the left side of the head</w:t>
      </w:r>
      <w:r w:rsidR="0030090D">
        <w:t>.</w:t>
      </w:r>
    </w:p>
    <w:p w14:paraId="0B47A4A5" w14:textId="605B8E1F" w:rsidR="45040BD1" w:rsidRPr="008629C7" w:rsidRDefault="00F04F63" w:rsidP="008629C7">
      <w:r>
        <w:tab/>
      </w:r>
      <w:r w:rsidR="00501E4D" w:rsidRPr="008629C7">
        <w:t xml:space="preserve">The rope-shaped band the man wears is a </w:t>
      </w:r>
      <w:r w:rsidR="00501E4D" w:rsidRPr="00F04F63">
        <w:rPr>
          <w:rStyle w:val="Emphasis"/>
        </w:rPr>
        <w:t>strophion</w:t>
      </w:r>
      <w:r w:rsidR="00501E4D" w:rsidRPr="008629C7">
        <w:t xml:space="preserve">, </w:t>
      </w:r>
      <w:r>
        <w:t xml:space="preserve">a </w:t>
      </w:r>
      <w:r w:rsidR="00501E4D" w:rsidRPr="008629C7">
        <w:t xml:space="preserve">symbol of priesthood, worn also by </w:t>
      </w:r>
      <w:r w:rsidR="00F12995" w:rsidRPr="008629C7">
        <w:t>rulers, athletes</w:t>
      </w:r>
      <w:r>
        <w:t>,</w:t>
      </w:r>
      <w:r w:rsidR="00F12995" w:rsidRPr="008629C7">
        <w:t xml:space="preserve"> and </w:t>
      </w:r>
      <w:r w:rsidR="00501E4D" w:rsidRPr="008629C7">
        <w:t>gods</w:t>
      </w:r>
      <w:r>
        <w:t xml:space="preserve"> such as</w:t>
      </w:r>
      <w:r w:rsidR="00501E4D" w:rsidRPr="008629C7">
        <w:t xml:space="preserve"> Aesculapius (</w:t>
      </w:r>
      <w:r w:rsidR="002F2482" w:rsidRPr="008629C7">
        <w:t>{</w:t>
      </w:r>
      <w:r w:rsidR="00501E4D" w:rsidRPr="008629C7">
        <w:t>Bieber 1931</w:t>
      </w:r>
      <w:r w:rsidR="002F2482" w:rsidRPr="008629C7">
        <w:t>}</w:t>
      </w:r>
      <w:r w:rsidR="00501E4D" w:rsidRPr="008629C7">
        <w:t xml:space="preserve">; </w:t>
      </w:r>
      <w:r w:rsidR="002F2482" w:rsidRPr="008629C7">
        <w:t>{</w:t>
      </w:r>
      <w:r w:rsidR="00501E4D" w:rsidRPr="008629C7">
        <w:t>Krug 1968</w:t>
      </w:r>
      <w:r w:rsidR="002F2482" w:rsidRPr="008629C7">
        <w:t>}</w:t>
      </w:r>
      <w:r w:rsidR="00501E4D" w:rsidRPr="008629C7">
        <w:t>, pp. 4</w:t>
      </w:r>
      <w:r w:rsidR="00840801" w:rsidRPr="008629C7">
        <w:t>1–</w:t>
      </w:r>
      <w:r w:rsidR="00501E4D" w:rsidRPr="008629C7">
        <w:t>47, 10</w:t>
      </w:r>
      <w:r w:rsidR="0054133B" w:rsidRPr="008629C7">
        <w:t>2–</w:t>
      </w:r>
      <w:r w:rsidR="00501E4D" w:rsidRPr="008629C7">
        <w:t>106, 12</w:t>
      </w:r>
      <w:r w:rsidR="00FD5EBF">
        <w:t>8–</w:t>
      </w:r>
      <w:r w:rsidR="00501E4D" w:rsidRPr="008629C7">
        <w:t>130, 13</w:t>
      </w:r>
      <w:r w:rsidR="00FD5EBF">
        <w:t>7–</w:t>
      </w:r>
      <w:r w:rsidR="00501E4D" w:rsidRPr="008629C7">
        <w:t>138</w:t>
      </w:r>
      <w:r w:rsidR="00922E5F">
        <w:t>,</w:t>
      </w:r>
      <w:r w:rsidR="00501E4D" w:rsidRPr="008629C7">
        <w:t xml:space="preserve"> </w:t>
      </w:r>
      <w:r w:rsidR="00922E5F">
        <w:t>t</w:t>
      </w:r>
      <w:r w:rsidR="00501E4D" w:rsidRPr="008629C7">
        <w:t>ype 12).</w:t>
      </w:r>
      <w:r w:rsidR="00F12995" w:rsidRPr="008629C7">
        <w:t xml:space="preserve"> The head bears prosopographic features, like the rendering of the mousta</w:t>
      </w:r>
      <w:r w:rsidR="00922E5F">
        <w:t>c</w:t>
      </w:r>
      <w:r w:rsidR="00F12995" w:rsidRPr="008629C7">
        <w:t>he,</w:t>
      </w:r>
      <w:r w:rsidR="00922E5F">
        <w:t xml:space="preserve"> that</w:t>
      </w:r>
      <w:r w:rsidR="00F12995" w:rsidRPr="008629C7">
        <w:t xml:space="preserve"> </w:t>
      </w:r>
      <w:r w:rsidR="00922E5F">
        <w:t>resemble</w:t>
      </w:r>
      <w:r w:rsidR="00F12995" w:rsidRPr="008629C7">
        <w:t xml:space="preserve"> a portrait, and the original maybe from the Hellenistic era.</w:t>
      </w:r>
      <w:r w:rsidR="00AA07B0" w:rsidRPr="008629C7">
        <w:t xml:space="preserve"> </w:t>
      </w:r>
      <w:r w:rsidR="45040BD1" w:rsidRPr="008629C7">
        <w:t xml:space="preserve">For a </w:t>
      </w:r>
      <w:r w:rsidR="44F06B1C" w:rsidRPr="008629C7">
        <w:t xml:space="preserve">dark blue </w:t>
      </w:r>
      <w:r w:rsidR="45040BD1" w:rsidRPr="008629C7">
        <w:t xml:space="preserve">glass portrait bust of Augustus </w:t>
      </w:r>
      <w:r w:rsidR="2A4E4C24" w:rsidRPr="008629C7">
        <w:t xml:space="preserve">dated in the second of third decade of the first century </w:t>
      </w:r>
      <w:r w:rsidR="0089205D">
        <w:t>CE</w:t>
      </w:r>
      <w:r w:rsidR="00922E5F">
        <w:t>,</w:t>
      </w:r>
      <w:r w:rsidR="2A4E4C24" w:rsidRPr="008629C7">
        <w:t xml:space="preserve"> </w:t>
      </w:r>
      <w:r w:rsidR="45040BD1" w:rsidRPr="008629C7">
        <w:t xml:space="preserve">see </w:t>
      </w:r>
      <w:r w:rsidR="006D217D" w:rsidRPr="008629C7">
        <w:t>{</w:t>
      </w:r>
      <w:r w:rsidR="304A5D6B" w:rsidRPr="008629C7">
        <w:t>Doppelfel</w:t>
      </w:r>
      <w:r w:rsidR="00922E5F">
        <w:t>d</w:t>
      </w:r>
      <w:r w:rsidR="304A5D6B" w:rsidRPr="008629C7">
        <w:t xml:space="preserve"> 1966</w:t>
      </w:r>
      <w:r w:rsidR="006D217D" w:rsidRPr="008629C7">
        <w:t>}</w:t>
      </w:r>
      <w:r w:rsidR="304A5D6B" w:rsidRPr="008629C7">
        <w:t xml:space="preserve">, pp. </w:t>
      </w:r>
      <w:r w:rsidR="00FD5EBF">
        <w:t>7–</w:t>
      </w:r>
      <w:r w:rsidR="304A5D6B" w:rsidRPr="008629C7">
        <w:t xml:space="preserve">11, </w:t>
      </w:r>
      <w:r w:rsidR="00896A52">
        <w:t>plate</w:t>
      </w:r>
      <w:r w:rsidR="304A5D6B" w:rsidRPr="008629C7">
        <w:t xml:space="preserve"> </w:t>
      </w:r>
      <w:r w:rsidR="00840801" w:rsidRPr="008629C7">
        <w:t>1–</w:t>
      </w:r>
      <w:r w:rsidR="304A5D6B" w:rsidRPr="008629C7">
        <w:t xml:space="preserve">6; </w:t>
      </w:r>
      <w:r w:rsidR="006D217D" w:rsidRPr="008629C7">
        <w:t>{</w:t>
      </w:r>
      <w:r w:rsidR="45040BD1" w:rsidRPr="008629C7">
        <w:t>Harden et al</w:t>
      </w:r>
      <w:r w:rsidR="006D217D" w:rsidRPr="008629C7">
        <w:t>.</w:t>
      </w:r>
      <w:r w:rsidR="45040BD1" w:rsidRPr="008629C7">
        <w:t xml:space="preserve"> 1987</w:t>
      </w:r>
      <w:r w:rsidR="006D217D" w:rsidRPr="008629C7">
        <w:t>}</w:t>
      </w:r>
      <w:r w:rsidR="45040BD1" w:rsidRPr="008629C7">
        <w:t>, pp. 2</w:t>
      </w:r>
      <w:r w:rsidR="00840801" w:rsidRPr="008629C7">
        <w:t>1–</w:t>
      </w:r>
      <w:r w:rsidR="45040BD1" w:rsidRPr="008629C7">
        <w:t>22, no. 1.</w:t>
      </w:r>
      <w:r w:rsidR="668ED475" w:rsidRPr="008629C7">
        <w:t xml:space="preserve"> </w:t>
      </w:r>
      <w:r w:rsidR="6D8AC8BF" w:rsidRPr="008629C7">
        <w:t>F</w:t>
      </w:r>
      <w:r w:rsidR="668ED475" w:rsidRPr="008629C7">
        <w:t>or a dark blu</w:t>
      </w:r>
      <w:r w:rsidR="02606354" w:rsidRPr="008629C7">
        <w:t>e</w:t>
      </w:r>
      <w:r w:rsidR="668ED475" w:rsidRPr="008629C7">
        <w:t xml:space="preserve"> glass miniature male bust</w:t>
      </w:r>
      <w:r w:rsidR="22FA85CE" w:rsidRPr="008629C7">
        <w:t xml:space="preserve"> identified as one of the Tetrarchs,</w:t>
      </w:r>
      <w:r w:rsidR="668ED475" w:rsidRPr="008629C7">
        <w:t xml:space="preserve"> </w:t>
      </w:r>
      <w:r w:rsidR="04E6387F" w:rsidRPr="008629C7">
        <w:t xml:space="preserve">and that of a prince </w:t>
      </w:r>
      <w:r w:rsidR="668ED475" w:rsidRPr="008629C7">
        <w:t>dated in the late third</w:t>
      </w:r>
      <w:r w:rsidR="00922E5F">
        <w:t>–</w:t>
      </w:r>
      <w:r w:rsidR="668ED475" w:rsidRPr="008629C7">
        <w:t xml:space="preserve">early fourth century </w:t>
      </w:r>
      <w:r w:rsidR="0089205D">
        <w:t>CE</w:t>
      </w:r>
      <w:r w:rsidR="7EB4F3C1" w:rsidRPr="008629C7">
        <w:t xml:space="preserve"> and in the first half of the fourth century </w:t>
      </w:r>
      <w:r w:rsidR="0089205D">
        <w:t>CE</w:t>
      </w:r>
      <w:r w:rsidR="7EB4F3C1" w:rsidRPr="008629C7">
        <w:t>, respectively</w:t>
      </w:r>
      <w:r w:rsidR="00922E5F">
        <w:t>,</w:t>
      </w:r>
      <w:r w:rsidR="668ED475" w:rsidRPr="008629C7">
        <w:t xml:space="preserve"> see </w:t>
      </w:r>
      <w:r w:rsidR="00137F6E" w:rsidRPr="008629C7">
        <w:t>{</w:t>
      </w:r>
      <w:r w:rsidR="71A57839" w:rsidRPr="008629C7">
        <w:t>La Baume 1973</w:t>
      </w:r>
      <w:r w:rsidR="00137F6E" w:rsidRPr="008629C7">
        <w:t>}</w:t>
      </w:r>
      <w:r w:rsidR="71A57839" w:rsidRPr="008629C7">
        <w:t xml:space="preserve">, H 8, </w:t>
      </w:r>
      <w:r w:rsidR="00896A52">
        <w:t>plate</w:t>
      </w:r>
      <w:r w:rsidR="71A57839" w:rsidRPr="008629C7">
        <w:t xml:space="preserve"> 46.1; </w:t>
      </w:r>
      <w:r w:rsidR="00137F6E" w:rsidRPr="008629C7">
        <w:t>{</w:t>
      </w:r>
      <w:r w:rsidR="005A5635" w:rsidRPr="00922E5F">
        <w:rPr>
          <w:rStyle w:val="Emphasis"/>
        </w:rPr>
        <w:t>Glass from the Ancient World</w:t>
      </w:r>
      <w:r w:rsidR="005A5635" w:rsidRPr="008629C7">
        <w:t xml:space="preserve"> 1957</w:t>
      </w:r>
      <w:r w:rsidR="00922E5F">
        <w:t>}</w:t>
      </w:r>
      <w:r w:rsidR="005A5635" w:rsidRPr="008629C7">
        <w:t xml:space="preserve">, p. 115, no. 190; </w:t>
      </w:r>
      <w:r w:rsidR="00170D85" w:rsidRPr="008629C7">
        <w:t>{</w:t>
      </w:r>
      <w:r w:rsidR="668ED475" w:rsidRPr="008629C7">
        <w:t>Harden et al</w:t>
      </w:r>
      <w:r w:rsidR="00F96DF0" w:rsidRPr="008629C7">
        <w:t>.</w:t>
      </w:r>
      <w:r w:rsidR="668ED475" w:rsidRPr="008629C7">
        <w:t xml:space="preserve"> 1987</w:t>
      </w:r>
      <w:r w:rsidR="00170D85" w:rsidRPr="008629C7">
        <w:t>}</w:t>
      </w:r>
      <w:r w:rsidR="668ED475" w:rsidRPr="008629C7">
        <w:t>, pp. 2</w:t>
      </w:r>
      <w:r w:rsidR="009B3A72" w:rsidRPr="008629C7">
        <w:t>3–</w:t>
      </w:r>
      <w:r w:rsidR="73F14C41" w:rsidRPr="008629C7">
        <w:t>24</w:t>
      </w:r>
      <w:r w:rsidR="668ED475" w:rsidRPr="008629C7">
        <w:t>, no</w:t>
      </w:r>
      <w:r w:rsidR="4AF754FF" w:rsidRPr="008629C7">
        <w:t>s</w:t>
      </w:r>
      <w:r w:rsidR="668ED475" w:rsidRPr="008629C7">
        <w:t xml:space="preserve">. </w:t>
      </w:r>
      <w:r w:rsidR="009B3A72" w:rsidRPr="008629C7">
        <w:t>3–</w:t>
      </w:r>
      <w:r w:rsidR="0FD83504" w:rsidRPr="008629C7">
        <w:t>4</w:t>
      </w:r>
      <w:r w:rsidR="2EA5DA4B" w:rsidRPr="008629C7">
        <w:t>.</w:t>
      </w:r>
    </w:p>
    <w:p w14:paraId="0827AD7A" w14:textId="51947958" w:rsidR="165069E4" w:rsidRPr="00922E5F" w:rsidRDefault="00442B5E" w:rsidP="008629C7">
      <w:r>
        <w:tab/>
      </w:r>
      <w:r w:rsidR="00922E5F">
        <w:t>The goddess Aphrodite has also been rendered i</w:t>
      </w:r>
      <w:r w:rsidR="165069E4" w:rsidRPr="008629C7">
        <w:t>n translucent greenish</w:t>
      </w:r>
      <w:r w:rsidR="6720ADFD" w:rsidRPr="008629C7">
        <w:t xml:space="preserve"> </w:t>
      </w:r>
      <w:r w:rsidR="165069E4" w:rsidRPr="008629C7">
        <w:t xml:space="preserve">glass, </w:t>
      </w:r>
      <w:r w:rsidR="00922E5F">
        <w:t xml:space="preserve">in a piece </w:t>
      </w:r>
      <w:r w:rsidR="165069E4" w:rsidRPr="008629C7">
        <w:t xml:space="preserve">dated in the second century </w:t>
      </w:r>
      <w:r w:rsidR="0089205D">
        <w:t>CE</w:t>
      </w:r>
      <w:r w:rsidR="2F9EC3F2" w:rsidRPr="008629C7">
        <w:t xml:space="preserve"> (</w:t>
      </w:r>
      <w:r w:rsidR="00D97150" w:rsidRPr="008629C7">
        <w:t>{</w:t>
      </w:r>
      <w:r w:rsidR="00EA58D9">
        <w:t xml:space="preserve">von </w:t>
      </w:r>
      <w:r w:rsidR="2F9EC3F2" w:rsidRPr="008629C7">
        <w:t>Saldern 1968</w:t>
      </w:r>
      <w:r w:rsidR="00D97150" w:rsidRPr="008629C7">
        <w:t>}</w:t>
      </w:r>
      <w:r w:rsidR="2F9EC3F2" w:rsidRPr="008629C7">
        <w:t xml:space="preserve">, no. 28; </w:t>
      </w:r>
      <w:r w:rsidR="00137F6E" w:rsidRPr="008629C7">
        <w:t>{</w:t>
      </w:r>
      <w:r w:rsidR="67A4E01F" w:rsidRPr="00922E5F">
        <w:rPr>
          <w:rStyle w:val="Emphasis"/>
        </w:rPr>
        <w:t>Glass from the Ancient World</w:t>
      </w:r>
      <w:r w:rsidR="67A4E01F" w:rsidRPr="008629C7">
        <w:t xml:space="preserve"> 1957</w:t>
      </w:r>
      <w:r w:rsidR="00922E5F">
        <w:t>}</w:t>
      </w:r>
      <w:r w:rsidR="67A4E01F" w:rsidRPr="008629C7">
        <w:t>, pp. 11</w:t>
      </w:r>
      <w:r w:rsidR="0054133B" w:rsidRPr="008629C7">
        <w:t>2–</w:t>
      </w:r>
      <w:r w:rsidR="67A4E01F" w:rsidRPr="008629C7">
        <w:t>113, no. 188</w:t>
      </w:r>
      <w:r w:rsidR="4275BC53" w:rsidRPr="008629C7">
        <w:t xml:space="preserve">; </w:t>
      </w:r>
      <w:r w:rsidR="00170D85" w:rsidRPr="008629C7">
        <w:t>{</w:t>
      </w:r>
      <w:r w:rsidR="4275BC53" w:rsidRPr="008629C7">
        <w:t>Harden et al</w:t>
      </w:r>
      <w:r w:rsidR="00F96DF0" w:rsidRPr="008629C7">
        <w:t>.</w:t>
      </w:r>
      <w:r w:rsidR="4275BC53" w:rsidRPr="008629C7">
        <w:t xml:space="preserve"> 1987</w:t>
      </w:r>
      <w:r w:rsidR="00170D85" w:rsidRPr="008629C7">
        <w:t>}</w:t>
      </w:r>
      <w:r w:rsidR="4275BC53" w:rsidRPr="008629C7">
        <w:t>, p. 29, no. 7</w:t>
      </w:r>
      <w:r w:rsidR="2F9EC3F2" w:rsidRPr="008629C7">
        <w:t>)</w:t>
      </w:r>
      <w:r w:rsidR="00922E5F">
        <w:t>.</w:t>
      </w:r>
    </w:p>
    <w:p w14:paraId="6175F812" w14:textId="01CD18DA" w:rsidR="689B1EA7" w:rsidRPr="008629C7" w:rsidRDefault="00442B5E" w:rsidP="008629C7">
      <w:r>
        <w:tab/>
      </w:r>
      <w:r w:rsidR="00B920F2" w:rsidRPr="008629C7">
        <w:t xml:space="preserve">A male head in red glass, </w:t>
      </w:r>
      <w:r w:rsidR="00922E5F">
        <w:t xml:space="preserve">much simpler in execution, </w:t>
      </w:r>
      <w:r w:rsidR="00B920F2" w:rsidRPr="008629C7">
        <w:t>dated to the first</w:t>
      </w:r>
      <w:r w:rsidR="0065391B" w:rsidRPr="008629C7">
        <w:t xml:space="preserve"> half of the </w:t>
      </w:r>
      <w:r w:rsidR="650E52DD" w:rsidRPr="008629C7">
        <w:t>fourth</w:t>
      </w:r>
      <w:r w:rsidR="0065391B" w:rsidRPr="008629C7">
        <w:t xml:space="preserve"> </w:t>
      </w:r>
      <w:r w:rsidR="00922E5F">
        <w:t xml:space="preserve">century </w:t>
      </w:r>
      <w:r w:rsidR="00B920F2" w:rsidRPr="008629C7">
        <w:t>is in</w:t>
      </w:r>
      <w:r w:rsidR="00922E5F">
        <w:t xml:space="preserve"> the</w:t>
      </w:r>
      <w:r w:rsidR="00B920F2" w:rsidRPr="008629C7">
        <w:t xml:space="preserve"> </w:t>
      </w:r>
      <w:r w:rsidR="0065391B" w:rsidRPr="008629C7">
        <w:t>M</w:t>
      </w:r>
      <w:r w:rsidR="00922E5F">
        <w:t>etropolitan Museum of Art</w:t>
      </w:r>
      <w:r w:rsidR="0065391B" w:rsidRPr="008629C7">
        <w:t xml:space="preserve"> </w:t>
      </w:r>
      <w:r w:rsidR="00B920F2" w:rsidRPr="008629C7">
        <w:t>(</w:t>
      </w:r>
      <w:r w:rsidR="0065391B" w:rsidRPr="008629C7">
        <w:t>acc. no. 17.194.1474</w:t>
      </w:r>
      <w:r w:rsidR="00922E5F">
        <w:t>:</w:t>
      </w:r>
      <w:r w:rsidR="00B920F2" w:rsidRPr="008629C7">
        <w:t xml:space="preserve"> </w:t>
      </w:r>
      <w:hyperlink r:id="rId37" w:history="1">
        <w:r w:rsidR="00B920F2" w:rsidRPr="008629C7">
          <w:rPr>
            <w:rStyle w:val="Hyperlink"/>
          </w:rPr>
          <w:t>https://www.metmuseum.org/art/collection/search/250141</w:t>
        </w:r>
      </w:hyperlink>
      <w:r w:rsidR="00922E5F">
        <w:t>;</w:t>
      </w:r>
      <w:r w:rsidR="00B920F2" w:rsidRPr="008629C7">
        <w:t xml:space="preserve"> </w:t>
      </w:r>
      <w:r w:rsidR="004033E1" w:rsidRPr="008629C7">
        <w:t>{</w:t>
      </w:r>
      <w:r w:rsidR="00B920F2" w:rsidRPr="008629C7">
        <w:t>Froehner</w:t>
      </w:r>
      <w:r w:rsidR="0065391B" w:rsidRPr="008629C7">
        <w:t xml:space="preserve"> 1903</w:t>
      </w:r>
      <w:r w:rsidR="004033E1" w:rsidRPr="008629C7">
        <w:t>}</w:t>
      </w:r>
      <w:r w:rsidR="00B920F2" w:rsidRPr="008629C7">
        <w:t xml:space="preserve">, </w:t>
      </w:r>
      <w:r w:rsidR="0065391B" w:rsidRPr="008629C7">
        <w:t xml:space="preserve">no. 257, p. 45, </w:t>
      </w:r>
      <w:r w:rsidR="00896A52">
        <w:t>plate</w:t>
      </w:r>
      <w:r w:rsidR="0065391B" w:rsidRPr="008629C7">
        <w:t xml:space="preserve"> 31.</w:t>
      </w:r>
      <w:r w:rsidR="00FD5EBF">
        <w:t>6–</w:t>
      </w:r>
      <w:r w:rsidR="0065391B" w:rsidRPr="008629C7">
        <w:t>7</w:t>
      </w:r>
      <w:r w:rsidR="00922E5F">
        <w:t>)</w:t>
      </w:r>
      <w:r w:rsidR="00B920F2" w:rsidRPr="008629C7">
        <w:t>.</w:t>
      </w:r>
    </w:p>
    <w:p w14:paraId="0E035A62" w14:textId="77777777" w:rsidR="00FF6338" w:rsidRPr="008629C7" w:rsidRDefault="00FF6338" w:rsidP="008629C7"/>
    <w:p w14:paraId="41186CDF" w14:textId="00787D62" w:rsidR="00E017BC" w:rsidRPr="008629C7" w:rsidRDefault="00FA4594" w:rsidP="00FA4594">
      <w:pPr>
        <w:pStyle w:val="Heading2"/>
      </w:pPr>
      <w:r>
        <w:t>Provenance</w:t>
      </w:r>
    </w:p>
    <w:p w14:paraId="31AF1AB3" w14:textId="77777777" w:rsidR="00FF6338" w:rsidRPr="008629C7" w:rsidRDefault="00FF6338" w:rsidP="008629C7"/>
    <w:p w14:paraId="2999697B" w14:textId="71741D47"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25A0083D" w14:textId="77777777" w:rsidR="00FF6338" w:rsidRPr="008629C7" w:rsidRDefault="00FF6338" w:rsidP="008629C7"/>
    <w:p w14:paraId="1783F4D1" w14:textId="6C81CF1D" w:rsidR="00095693" w:rsidRPr="008629C7" w:rsidRDefault="00FA4594" w:rsidP="00FA4594">
      <w:pPr>
        <w:pStyle w:val="Heading2"/>
      </w:pPr>
      <w:r>
        <w:t>Bibliography</w:t>
      </w:r>
    </w:p>
    <w:p w14:paraId="5CEA2211" w14:textId="3C53A2A9" w:rsidR="00095693" w:rsidRPr="008629C7" w:rsidRDefault="00095693" w:rsidP="008629C7"/>
    <w:p w14:paraId="0D60483E" w14:textId="61AB921F"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193, no. 528a.</w:t>
      </w:r>
    </w:p>
    <w:p w14:paraId="0768E361" w14:textId="77777777" w:rsidR="00FF6338" w:rsidRPr="008629C7" w:rsidRDefault="00FF6338" w:rsidP="008629C7"/>
    <w:p w14:paraId="69276341" w14:textId="010CF452" w:rsidR="00E017BC" w:rsidRPr="008629C7" w:rsidRDefault="00FA4594" w:rsidP="00FA4594">
      <w:pPr>
        <w:pStyle w:val="Heading2"/>
      </w:pPr>
      <w:r>
        <w:t>Exhibitions</w:t>
      </w:r>
    </w:p>
    <w:p w14:paraId="5DE7C432" w14:textId="77777777" w:rsidR="00FF6338" w:rsidRPr="008629C7" w:rsidRDefault="00FF6338" w:rsidP="008629C7"/>
    <w:p w14:paraId="7C9ED981" w14:textId="77777777" w:rsidR="006B7FE4" w:rsidRPr="008629C7" w:rsidRDefault="006B7FE4" w:rsidP="008629C7">
      <w:r>
        <w:t>None</w:t>
      </w:r>
    </w:p>
    <w:p w14:paraId="6FA82891" w14:textId="77777777" w:rsidR="00442B5E" w:rsidRDefault="00442B5E">
      <w:r>
        <w:br w:type="page"/>
      </w:r>
    </w:p>
    <w:p w14:paraId="4D7150E1" w14:textId="40B3961C" w:rsidR="00B45529" w:rsidRDefault="00B45529" w:rsidP="008629C7">
      <w:pPr>
        <w:rPr>
          <w:highlight w:val="yellow"/>
        </w:rPr>
      </w:pPr>
      <w:r>
        <w:t>Label:</w:t>
      </w:r>
      <w:bookmarkStart w:id="2" w:name="_Hlk64145981"/>
      <w:r w:rsidR="004347E3">
        <w:t xml:space="preserve"> </w:t>
      </w:r>
      <w:r w:rsidR="00964F30">
        <w:t>576</w:t>
      </w:r>
      <w:bookmarkEnd w:id="2"/>
    </w:p>
    <w:p w14:paraId="3F03F90E" w14:textId="0EFB70DA" w:rsidR="00D504D6" w:rsidRPr="008629C7" w:rsidRDefault="00D504D6" w:rsidP="008629C7">
      <w:r>
        <w:t xml:space="preserve">Title: </w:t>
      </w:r>
      <w:r w:rsidR="0065391B">
        <w:t>Ear</w:t>
      </w:r>
      <w:r w:rsidR="007D6D64">
        <w:t>p</w:t>
      </w:r>
      <w:r w:rsidR="0065391B">
        <w:t>lug</w:t>
      </w:r>
    </w:p>
    <w:p w14:paraId="77349C18" w14:textId="7D4AF0C7" w:rsidR="008158CF" w:rsidRPr="008629C7" w:rsidRDefault="0065391B" w:rsidP="008629C7">
      <w:r w:rsidRPr="008629C7">
        <w:t>Accession_number: 2003.155</w:t>
      </w:r>
    </w:p>
    <w:p w14:paraId="3855460C" w14:textId="3C15D9D4" w:rsidR="008158CF" w:rsidRPr="008629C7" w:rsidRDefault="00742D95" w:rsidP="008629C7">
      <w:r>
        <w:t xml:space="preserve">Collection_link: </w:t>
      </w:r>
      <w:hyperlink r:id="rId38">
        <w:r w:rsidR="0065391B" w:rsidRPr="22B8EDB1">
          <w:rPr>
            <w:rStyle w:val="Hyperlink"/>
          </w:rPr>
          <w:t>https://www.getty.edu/art/collection/objects/221522</w:t>
        </w:r>
      </w:hyperlink>
    </w:p>
    <w:p w14:paraId="3A6D019E" w14:textId="553C9440" w:rsidR="008158CF" w:rsidRPr="008629C7" w:rsidRDefault="0065391B" w:rsidP="008629C7">
      <w:pPr>
        <w:rPr>
          <w:highlight w:val="white"/>
        </w:rPr>
      </w:pPr>
      <w:r>
        <w:t xml:space="preserve">Dimensions: </w:t>
      </w:r>
      <w:r w:rsidR="00084FD9">
        <w:t xml:space="preserve">H. </w:t>
      </w:r>
      <w:r>
        <w:t>14.7</w:t>
      </w:r>
      <w:r w:rsidR="008860B3">
        <w:t>,</w:t>
      </w:r>
      <w:r>
        <w:t xml:space="preserve"> </w:t>
      </w:r>
      <w:r w:rsidR="006C42C6">
        <w:t>Diam. rim</w:t>
      </w:r>
      <w:r>
        <w:t xml:space="preserve"> 1.6</w:t>
      </w:r>
      <w:r w:rsidR="008860B3">
        <w:t>,</w:t>
      </w:r>
      <w:r>
        <w:t xml:space="preserve"> </w:t>
      </w:r>
      <w:r w:rsidR="005E2AD5">
        <w:t>D. body max. 0.7</w:t>
      </w:r>
      <w:r w:rsidR="00A96BA9">
        <w:t xml:space="preserve"> </w:t>
      </w:r>
      <w:r w:rsidR="00B03043">
        <w:t>cm</w:t>
      </w:r>
      <w:r w:rsidR="005E2AD5">
        <w:t xml:space="preserve">; </w:t>
      </w:r>
      <w:r>
        <w:t>Wt. 9.3</w:t>
      </w:r>
      <w:r w:rsidR="00377FF8">
        <w:t>4 g</w:t>
      </w:r>
    </w:p>
    <w:p w14:paraId="06938821" w14:textId="2776F53B" w:rsidR="00D504D6" w:rsidRPr="008629C7" w:rsidRDefault="0065391B" w:rsidP="008629C7">
      <w:r>
        <w:t>Date: Late Eighteenth to Nineteenth Dynasty</w:t>
      </w:r>
      <w:r w:rsidR="00020316">
        <w:t xml:space="preserve">, </w:t>
      </w:r>
      <w:r>
        <w:t>mid</w:t>
      </w:r>
      <w:r w:rsidR="00020316">
        <w:t>-</w:t>
      </w:r>
      <w:r w:rsidR="31EA1E3C">
        <w:t>fourteenth</w:t>
      </w:r>
      <w:r>
        <w:t xml:space="preserve"> to mid</w:t>
      </w:r>
      <w:r w:rsidR="00020316">
        <w:t>-</w:t>
      </w:r>
      <w:r w:rsidR="20C44B79">
        <w:t>thirteenth</w:t>
      </w:r>
      <w:r>
        <w:t xml:space="preserve"> century </w:t>
      </w:r>
      <w:r w:rsidR="00A96BA9">
        <w:t>BCE</w:t>
      </w:r>
    </w:p>
    <w:p w14:paraId="211F6390" w14:textId="3BC98324" w:rsidR="00D504D6" w:rsidRPr="004C76F9" w:rsidRDefault="0065391B" w:rsidP="008629C7">
      <w:r>
        <w:t>Start_date:</w:t>
      </w:r>
      <w:r w:rsidR="00964F30">
        <w:t xml:space="preserve"> -1366</w:t>
      </w:r>
    </w:p>
    <w:p w14:paraId="1D3BA398" w14:textId="4E9459D4" w:rsidR="008158CF" w:rsidRPr="004C76F9" w:rsidRDefault="0065391B" w:rsidP="008629C7">
      <w:pPr>
        <w:rPr>
          <w:highlight w:val="white"/>
        </w:rPr>
      </w:pPr>
      <w:r>
        <w:t>End_date:</w:t>
      </w:r>
      <w:r w:rsidR="00964F30">
        <w:t xml:space="preserve"> -1234</w:t>
      </w:r>
    </w:p>
    <w:p w14:paraId="104DAD61" w14:textId="77777777" w:rsidR="006A1D39" w:rsidRDefault="0065391B" w:rsidP="008629C7">
      <w:pPr>
        <w:rPr>
          <w:highlight w:val="white"/>
        </w:rPr>
      </w:pPr>
      <w:r>
        <w:t>Attribution: Production area: Egypt</w:t>
      </w:r>
    </w:p>
    <w:p w14:paraId="199C77A8" w14:textId="083530DA" w:rsidR="006A1D39" w:rsidRPr="004C76F9" w:rsidRDefault="006A1D39" w:rsidP="008629C7">
      <w:pPr>
        <w:rPr>
          <w:highlight w:val="white"/>
        </w:rPr>
      </w:pPr>
      <w:r w:rsidRPr="22B8EDB1">
        <w:rPr>
          <w:highlight w:val="white"/>
        </w:rPr>
        <w:t xml:space="preserve">Culture: </w:t>
      </w:r>
      <w:r w:rsidR="00964F30" w:rsidRPr="22B8EDB1">
        <w:rPr>
          <w:highlight w:val="white"/>
        </w:rPr>
        <w:t>Egyptian</w:t>
      </w:r>
    </w:p>
    <w:p w14:paraId="3962FD86" w14:textId="137117AB" w:rsidR="00D504D6" w:rsidRPr="008629C7" w:rsidRDefault="006A1D39" w:rsidP="008629C7">
      <w:r w:rsidRPr="6D872A30">
        <w:rPr>
          <w:highlight w:val="white"/>
        </w:rPr>
        <w:t>Material:</w:t>
      </w:r>
      <w:r w:rsidR="0065391B">
        <w:t xml:space="preserve"> Opaque white and yellow</w:t>
      </w:r>
      <w:r w:rsidR="00B12627">
        <w:t>;</w:t>
      </w:r>
      <w:r w:rsidR="0065391B">
        <w:t xml:space="preserve"> translucent turquoise glass; bronze</w:t>
      </w:r>
    </w:p>
    <w:p w14:paraId="36EAE2DC" w14:textId="4C3B4A41" w:rsidR="008158CF" w:rsidRPr="008629C7" w:rsidRDefault="0065391B" w:rsidP="008629C7">
      <w:pPr>
        <w:rPr>
          <w:highlight w:val="white"/>
        </w:rPr>
      </w:pPr>
      <w:r>
        <w:t>Modeling technique and decoration: Rod formed</w:t>
      </w:r>
    </w:p>
    <w:p w14:paraId="08F0D8E5" w14:textId="77777777" w:rsidR="00DB11B1" w:rsidRDefault="00DB11B1" w:rsidP="008629C7">
      <w:r>
        <w:t>Inscription: No</w:t>
      </w:r>
    </w:p>
    <w:p w14:paraId="27179340" w14:textId="5A92AD53" w:rsidR="00DB11B1" w:rsidRDefault="00DB11B1" w:rsidP="008629C7">
      <w:r>
        <w:t xml:space="preserve">Shape: </w:t>
      </w:r>
    </w:p>
    <w:p w14:paraId="2F8E2B01" w14:textId="77777777" w:rsidR="00DB11B1" w:rsidRDefault="00DB11B1" w:rsidP="008629C7">
      <w:r>
        <w:t xml:space="preserve">Technique: </w:t>
      </w:r>
    </w:p>
    <w:p w14:paraId="7C148832" w14:textId="77777777" w:rsidR="00DB11B1" w:rsidRDefault="00DB11B1" w:rsidP="008629C7"/>
    <w:p w14:paraId="3AB9E744" w14:textId="77777777" w:rsidR="00B55F61" w:rsidRPr="008629C7" w:rsidRDefault="00FA4594" w:rsidP="00FA4594">
      <w:pPr>
        <w:pStyle w:val="Heading2"/>
      </w:pPr>
      <w:r>
        <w:t>Condition</w:t>
      </w:r>
    </w:p>
    <w:p w14:paraId="4E78C189" w14:textId="77777777" w:rsidR="00B55F61" w:rsidRPr="008629C7" w:rsidRDefault="00B55F61" w:rsidP="008629C7"/>
    <w:p w14:paraId="024C9F95" w14:textId="511A6616" w:rsidR="00D504D6" w:rsidRPr="008629C7" w:rsidRDefault="0065391B" w:rsidP="008629C7">
      <w:r>
        <w:t>Fully preserved</w:t>
      </w:r>
      <w:r w:rsidR="00D971E8">
        <w:t>,</w:t>
      </w:r>
      <w:r>
        <w:t xml:space="preserve"> with </w:t>
      </w:r>
      <w:r w:rsidR="00D05459">
        <w:t>a tiny fragment</w:t>
      </w:r>
      <w:r w:rsidR="00D63969">
        <w:t xml:space="preserve"> </w:t>
      </w:r>
      <w:r w:rsidR="00D05459">
        <w:t xml:space="preserve">missing </w:t>
      </w:r>
      <w:r>
        <w:t>near the top</w:t>
      </w:r>
      <w:r w:rsidR="00D63969">
        <w:t>. In the interior a black mat</w:t>
      </w:r>
      <w:r w:rsidR="00425CEA">
        <w:t>te</w:t>
      </w:r>
      <w:r w:rsidR="00D05459">
        <w:t xml:space="preserve"> mass is visible. The </w:t>
      </w:r>
      <w:r w:rsidR="00D63969">
        <w:t>pin</w:t>
      </w:r>
      <w:r w:rsidR="00D05459">
        <w:t xml:space="preserve"> is partly corroded</w:t>
      </w:r>
      <w:r w:rsidR="007D6D64">
        <w:t xml:space="preserve">, </w:t>
      </w:r>
      <w:r w:rsidR="00D05459">
        <w:t>and a greenish patina covers it entirely.</w:t>
      </w:r>
    </w:p>
    <w:p w14:paraId="146AFF36" w14:textId="77777777" w:rsidR="0096575E" w:rsidRPr="008629C7" w:rsidRDefault="0096575E" w:rsidP="008629C7"/>
    <w:p w14:paraId="09A582F5" w14:textId="32EDC816" w:rsidR="0096575E" w:rsidRPr="008629C7" w:rsidRDefault="00FA4594" w:rsidP="00FA4594">
      <w:pPr>
        <w:pStyle w:val="Heading2"/>
      </w:pPr>
      <w:r>
        <w:t>Description</w:t>
      </w:r>
    </w:p>
    <w:p w14:paraId="2D9DB0D8" w14:textId="77777777" w:rsidR="0096575E" w:rsidRPr="008629C7" w:rsidRDefault="0096575E" w:rsidP="008629C7"/>
    <w:p w14:paraId="10A33A88" w14:textId="1C92C2B7" w:rsidR="00D05459" w:rsidRPr="008629C7" w:rsidRDefault="00B07BD0" w:rsidP="008629C7">
      <w:r>
        <w:t xml:space="preserve">The object is hollow and has </w:t>
      </w:r>
      <w:r w:rsidR="0065391B">
        <w:t>the form of a papyrus column. Flaring rim/capital</w:t>
      </w:r>
      <w:r w:rsidR="007D6D64">
        <w:t>;</w:t>
      </w:r>
      <w:r w:rsidR="0065391B">
        <w:t xml:space="preserve"> cylindrical</w:t>
      </w:r>
      <w:r w:rsidR="007D6D64">
        <w:t xml:space="preserve"> body</w:t>
      </w:r>
      <w:r w:rsidR="0065391B">
        <w:t>, wider toward t</w:t>
      </w:r>
      <w:r w:rsidR="007D6D64">
        <w:t>he</w:t>
      </w:r>
      <w:r w:rsidR="0065391B">
        <w:t xml:space="preserve"> lower par</w:t>
      </w:r>
      <w:r w:rsidR="007D6D64">
        <w:t>t;</w:t>
      </w:r>
      <w:r w:rsidR="0065391B">
        <w:t xml:space="preserve"> convex base. A white thread is wound spirally around the body six times. A yellow thread is wound around the ed</w:t>
      </w:r>
      <w:r w:rsidR="00D971E8">
        <w:t>ge</w:t>
      </w:r>
      <w:r w:rsidR="0065391B">
        <w:t xml:space="preserve"> of the rim</w:t>
      </w:r>
      <w:r w:rsidR="00D971E8">
        <w:t>,</w:t>
      </w:r>
      <w:r w:rsidR="0065391B">
        <w:t xml:space="preserve"> and another one once around the bottom area. </w:t>
      </w:r>
      <w:r w:rsidR="007D6D64">
        <w:t>Within</w:t>
      </w:r>
      <w:r w:rsidR="0065391B">
        <w:t xml:space="preserve"> the interior of the body</w:t>
      </w:r>
      <w:r w:rsidR="00D971E8">
        <w:t xml:space="preserve"> a</w:t>
      </w:r>
      <w:r>
        <w:t xml:space="preserve"> long b</w:t>
      </w:r>
      <w:r w:rsidR="00D05459">
        <w:t xml:space="preserve">ronze </w:t>
      </w:r>
      <w:r w:rsidR="00D63969">
        <w:t>pin</w:t>
      </w:r>
      <w:r w:rsidR="00D971E8">
        <w:t xml:space="preserve"> is attached</w:t>
      </w:r>
      <w:r w:rsidR="00D63969">
        <w:t xml:space="preserve">, </w:t>
      </w:r>
      <w:r w:rsidR="007D6D64">
        <w:t xml:space="preserve">slender </w:t>
      </w:r>
      <w:r w:rsidR="00D63969">
        <w:t>at the</w:t>
      </w:r>
      <w:r>
        <w:t xml:space="preserve"> free</w:t>
      </w:r>
      <w:r w:rsidR="00D05459">
        <w:t xml:space="preserve"> end. The </w:t>
      </w:r>
      <w:r>
        <w:t>v</w:t>
      </w:r>
      <w:r w:rsidR="00D63969">
        <w:t xml:space="preserve">isible part of </w:t>
      </w:r>
      <w:r w:rsidR="00D971E8">
        <w:t>its</w:t>
      </w:r>
      <w:r w:rsidR="00D63969">
        <w:t xml:space="preserve"> upper end ha</w:t>
      </w:r>
      <w:r>
        <w:t>s the shape of</w:t>
      </w:r>
      <w:r w:rsidR="00D05459">
        <w:t xml:space="preserve"> an oval bead with fine discoid endings</w:t>
      </w:r>
      <w:r w:rsidR="00D63969">
        <w:t xml:space="preserve"> and is flanked by</w:t>
      </w:r>
      <w:r w:rsidR="00D05459">
        <w:t xml:space="preserve"> hexagonal ring</w:t>
      </w:r>
      <w:r w:rsidR="00D63969">
        <w:t>s</w:t>
      </w:r>
      <w:r w:rsidR="00D05459">
        <w:t>.</w:t>
      </w:r>
    </w:p>
    <w:p w14:paraId="6286C441" w14:textId="40A6E195" w:rsidR="00A22995" w:rsidRPr="008629C7" w:rsidRDefault="007D6D64" w:rsidP="008629C7">
      <w:r>
        <w:tab/>
      </w:r>
      <w:r w:rsidR="00D63969" w:rsidRPr="008629C7">
        <w:t>The pin</w:t>
      </w:r>
      <w:r w:rsidR="00A22995" w:rsidRPr="008629C7">
        <w:t xml:space="preserve"> </w:t>
      </w:r>
      <w:r w:rsidR="00D63969" w:rsidRPr="008629C7">
        <w:t>is securely attached to tube</w:t>
      </w:r>
      <w:r w:rsidR="00A96BA9">
        <w:t>’</w:t>
      </w:r>
      <w:r w:rsidR="00D63969" w:rsidRPr="008629C7">
        <w:t>s interior</w:t>
      </w:r>
      <w:r>
        <w:t>,</w:t>
      </w:r>
      <w:r w:rsidR="00D63969" w:rsidRPr="008629C7">
        <w:t xml:space="preserve"> but it is </w:t>
      </w:r>
      <w:r w:rsidR="00A22995" w:rsidRPr="008629C7">
        <w:t>not possible to tell if</w:t>
      </w:r>
      <w:r w:rsidR="00076FC8">
        <w:t xml:space="preserve"> the pin</w:t>
      </w:r>
      <w:r w:rsidR="00A22995" w:rsidRPr="008629C7">
        <w:t xml:space="preserve"> is part of the original object, </w:t>
      </w:r>
      <w:r w:rsidR="00D63969" w:rsidRPr="008629C7">
        <w:t>or if it has been added at a modern date, which seems quite probable</w:t>
      </w:r>
      <w:r w:rsidR="00A22995" w:rsidRPr="008629C7">
        <w:t>.</w:t>
      </w:r>
    </w:p>
    <w:p w14:paraId="10786C48" w14:textId="77777777" w:rsidR="0057626F" w:rsidRPr="008629C7" w:rsidRDefault="0057626F" w:rsidP="008629C7"/>
    <w:p w14:paraId="15961F05" w14:textId="6EDB40FD" w:rsidR="0057626F" w:rsidRPr="008629C7" w:rsidRDefault="00FA4594" w:rsidP="00920FB5">
      <w:pPr>
        <w:pStyle w:val="Heading2"/>
      </w:pPr>
      <w:r>
        <w:t xml:space="preserve">Comments and </w:t>
      </w:r>
      <w:r w:rsidR="00920FB5">
        <w:t>Comparanda</w:t>
      </w:r>
    </w:p>
    <w:p w14:paraId="3B30C068" w14:textId="77777777" w:rsidR="0057626F" w:rsidRPr="008629C7" w:rsidRDefault="0057626F" w:rsidP="008629C7"/>
    <w:p w14:paraId="7E61A18A" w14:textId="2CACF6D6" w:rsidR="008158CF" w:rsidRPr="008629C7" w:rsidRDefault="00D971E8" w:rsidP="008629C7">
      <w:r>
        <w:t>In ancient Egypt e</w:t>
      </w:r>
      <w:r w:rsidR="0065391B">
        <w:t xml:space="preserve">arplugs in the form of </w:t>
      </w:r>
      <w:r>
        <w:t xml:space="preserve">a </w:t>
      </w:r>
      <w:r w:rsidR="0065391B">
        <w:t>papyrus column were associated with the regenerati</w:t>
      </w:r>
      <w:r>
        <w:t>ve</w:t>
      </w:r>
      <w:r w:rsidR="0065391B">
        <w:t xml:space="preserve"> powers of the plant</w:t>
      </w:r>
      <w:r>
        <w:t>,</w:t>
      </w:r>
      <w:r w:rsidR="0065391B">
        <w:t xml:space="preserve"> believed</w:t>
      </w:r>
      <w:r>
        <w:t xml:space="preserve"> to be</w:t>
      </w:r>
      <w:r w:rsidR="0065391B">
        <w:t xml:space="preserve"> transferred to the person wearing them. They first appear during the reign of Amenhotep III (138</w:t>
      </w:r>
      <w:r w:rsidR="00FD5EBF">
        <w:t>7–</w:t>
      </w:r>
      <w:r w:rsidR="0065391B">
        <w:t>1350</w:t>
      </w:r>
      <w:r w:rsidR="00B65E46">
        <w:t xml:space="preserve"> </w:t>
      </w:r>
      <w:r w:rsidR="00A96BA9">
        <w:t>BCE</w:t>
      </w:r>
      <w:r w:rsidR="0065391B">
        <w:t>) and continue to be used until after the end of the Ramesside period (1075</w:t>
      </w:r>
      <w:r w:rsidR="00B65E46">
        <w:t xml:space="preserve"> </w:t>
      </w:r>
      <w:r w:rsidR="00A96BA9">
        <w:t>BCE</w:t>
      </w:r>
      <w:r w:rsidR="0065391B">
        <w:t xml:space="preserve">). They were probably </w:t>
      </w:r>
      <w:r w:rsidR="005001C4">
        <w:t>insert</w:t>
      </w:r>
      <w:r w:rsidR="0065391B">
        <w:t xml:space="preserve">ed in pierced earlobes, presumably with a fresh flower </w:t>
      </w:r>
      <w:r w:rsidR="005001C4">
        <w:t xml:space="preserve">placed </w:t>
      </w:r>
      <w:r w:rsidR="0065391B">
        <w:t>in the cavity (</w:t>
      </w:r>
      <w:r w:rsidR="00137F6E">
        <w:t>{</w:t>
      </w:r>
      <w:r w:rsidR="0065391B">
        <w:t>Stern and Schlick-Nolte 1994</w:t>
      </w:r>
      <w:r w:rsidR="00137F6E">
        <w:t>}</w:t>
      </w:r>
      <w:r w:rsidR="0065391B">
        <w:t>, pp. 13</w:t>
      </w:r>
      <w:r w:rsidR="00FD5EBF">
        <w:t>6–</w:t>
      </w:r>
      <w:r w:rsidR="0065391B">
        <w:t xml:space="preserve">137, no. 8). </w:t>
      </w:r>
      <w:r w:rsidR="00F61081">
        <w:t xml:space="preserve">The exact function of these objects is </w:t>
      </w:r>
      <w:r w:rsidR="0B2EB874">
        <w:t>unknown</w:t>
      </w:r>
      <w:r w:rsidR="00F61081">
        <w:t xml:space="preserve">. </w:t>
      </w:r>
      <w:r w:rsidR="0065391B">
        <w:t xml:space="preserve">It is equally probable that they </w:t>
      </w:r>
      <w:r w:rsidR="005001C4">
        <w:t>were</w:t>
      </w:r>
      <w:r w:rsidR="0065391B">
        <w:t xml:space="preserve"> used as threaded beads, a use that would better </w:t>
      </w:r>
      <w:r w:rsidR="005001C4">
        <w:t>display</w:t>
      </w:r>
      <w:r w:rsidR="0065391B">
        <w:t xml:space="preserve"> the decorated body</w:t>
      </w:r>
      <w:r w:rsidR="005001C4">
        <w:t>,</w:t>
      </w:r>
      <w:r w:rsidR="0065391B">
        <w:t xml:space="preserve"> which would not be visible at all if they were used as </w:t>
      </w:r>
      <w:r w:rsidR="00076FC8">
        <w:t>ear</w:t>
      </w:r>
      <w:r w:rsidR="0065391B">
        <w:t xml:space="preserve"> plugs (</w:t>
      </w:r>
      <w:r w:rsidR="002F2482">
        <w:t>{</w:t>
      </w:r>
      <w:r w:rsidR="0065391B">
        <w:t>An</w:t>
      </w:r>
      <w:r w:rsidR="008318AB">
        <w:t>drews 1990</w:t>
      </w:r>
      <w:r w:rsidR="002F2482">
        <w:t>}</w:t>
      </w:r>
      <w:r w:rsidR="008318AB">
        <w:t>, p. 114, fig. b, d, e</w:t>
      </w:r>
      <w:r w:rsidR="0065391B">
        <w:t>).</w:t>
      </w:r>
    </w:p>
    <w:p w14:paraId="73D6568A" w14:textId="77777777" w:rsidR="0057626F" w:rsidRPr="008629C7" w:rsidRDefault="0057626F" w:rsidP="008629C7"/>
    <w:p w14:paraId="58523B75" w14:textId="31A643D2" w:rsidR="0057626F" w:rsidRPr="008629C7" w:rsidRDefault="00920FB5" w:rsidP="00920FB5">
      <w:pPr>
        <w:pStyle w:val="Heading2"/>
      </w:pPr>
      <w:r>
        <w:t>Comparanda</w:t>
      </w:r>
    </w:p>
    <w:p w14:paraId="65BFE400" w14:textId="77777777" w:rsidR="0057626F" w:rsidRPr="008629C7" w:rsidRDefault="0057626F" w:rsidP="008629C7"/>
    <w:p w14:paraId="027F3275" w14:textId="00AF099A" w:rsidR="008158CF" w:rsidRPr="008629C7" w:rsidRDefault="00F96DF0" w:rsidP="008629C7">
      <w:r>
        <w:t>{</w:t>
      </w:r>
      <w:r w:rsidR="0065391B">
        <w:t>Bomford 1976</w:t>
      </w:r>
      <w:r>
        <w:t>}</w:t>
      </w:r>
      <w:r w:rsidR="0065391B">
        <w:t xml:space="preserve">, no. 2, illustrated; </w:t>
      </w:r>
      <w:r w:rsidR="005E24DB">
        <w:t>{</w:t>
      </w:r>
      <w:r w:rsidR="0065391B">
        <w:t>Cooney 1976</w:t>
      </w:r>
      <w:r w:rsidR="005E24DB">
        <w:t>}</w:t>
      </w:r>
      <w:r w:rsidR="0065391B">
        <w:t xml:space="preserve">, p. 92, </w:t>
      </w:r>
      <w:r w:rsidR="00853457">
        <w:t xml:space="preserve">nos. </w:t>
      </w:r>
      <w:r w:rsidR="0065391B">
        <w:t>97</w:t>
      </w:r>
      <w:r w:rsidR="00FD5EBF">
        <w:t>5–</w:t>
      </w:r>
      <w:r w:rsidR="0065391B">
        <w:t>983, 98</w:t>
      </w:r>
      <w:r w:rsidR="00FD5EBF">
        <w:t>9–</w:t>
      </w:r>
      <w:r w:rsidR="0065391B">
        <w:t>994, 99</w:t>
      </w:r>
      <w:r w:rsidR="00FD5EBF">
        <w:t>6–</w:t>
      </w:r>
      <w:r w:rsidR="0065391B">
        <w:t xml:space="preserve">998; </w:t>
      </w:r>
      <w:r w:rsidR="005E24DB">
        <w:t>{</w:t>
      </w:r>
      <w:r w:rsidR="0065391B">
        <w:t>Goldstein 1979</w:t>
      </w:r>
      <w:r w:rsidR="005E24DB">
        <w:t>}</w:t>
      </w:r>
      <w:r w:rsidR="002F2482">
        <w:t>,</w:t>
      </w:r>
      <w:r w:rsidR="0065391B">
        <w:t xml:space="preserve"> pp. 7</w:t>
      </w:r>
      <w:r w:rsidR="00FD5EBF">
        <w:t>8–</w:t>
      </w:r>
      <w:r w:rsidR="0065391B">
        <w:t xml:space="preserve">80, </w:t>
      </w:r>
      <w:r w:rsidR="00853457">
        <w:t xml:space="preserve">nos. </w:t>
      </w:r>
      <w:r w:rsidR="0065391B">
        <w:t xml:space="preserve">124, 128; </w:t>
      </w:r>
      <w:r w:rsidR="00137F6E">
        <w:t>{</w:t>
      </w:r>
      <w:r w:rsidR="0065391B">
        <w:t>Stern and Schlick-Nolte 1994</w:t>
      </w:r>
      <w:r w:rsidR="00137F6E">
        <w:t>}</w:t>
      </w:r>
      <w:r w:rsidR="0065391B">
        <w:t>, pp. 13</w:t>
      </w:r>
      <w:r w:rsidR="00FD5EBF">
        <w:t>6–</w:t>
      </w:r>
      <w:r w:rsidR="0065391B">
        <w:t>137, no. 8.</w:t>
      </w:r>
    </w:p>
    <w:p w14:paraId="1F5EA8B4" w14:textId="77777777" w:rsidR="00FF6338" w:rsidRPr="008629C7" w:rsidRDefault="00FF6338" w:rsidP="008629C7"/>
    <w:p w14:paraId="49336EC3" w14:textId="19A677CE" w:rsidR="00E017BC" w:rsidRPr="008629C7" w:rsidRDefault="00FA4594" w:rsidP="00FA4594">
      <w:pPr>
        <w:pStyle w:val="Heading2"/>
      </w:pPr>
      <w:r>
        <w:t>Provenance</w:t>
      </w:r>
    </w:p>
    <w:p w14:paraId="0D7AC282" w14:textId="77777777" w:rsidR="00FF6338" w:rsidRPr="008629C7" w:rsidRDefault="00FF6338" w:rsidP="008629C7"/>
    <w:p w14:paraId="1244F254" w14:textId="638471A6"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3984A2C9" w14:textId="77777777" w:rsidR="00FF6338" w:rsidRPr="008629C7" w:rsidRDefault="00FF6338" w:rsidP="008629C7"/>
    <w:p w14:paraId="19AD5F97" w14:textId="7ACEF437" w:rsidR="00095693" w:rsidRPr="008629C7" w:rsidRDefault="00FA4594" w:rsidP="00FA4594">
      <w:pPr>
        <w:pStyle w:val="Heading2"/>
      </w:pPr>
      <w:r>
        <w:t>Bibliography</w:t>
      </w:r>
    </w:p>
    <w:p w14:paraId="0503BAE9" w14:textId="2B38D070" w:rsidR="00095693" w:rsidRPr="008629C7" w:rsidRDefault="00095693" w:rsidP="008629C7"/>
    <w:p w14:paraId="08E9F459" w14:textId="0374DB9B"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31, no. 38.</w:t>
      </w:r>
    </w:p>
    <w:p w14:paraId="3065BD48" w14:textId="77777777" w:rsidR="00FF6338" w:rsidRPr="008629C7" w:rsidRDefault="00FF6338" w:rsidP="008629C7"/>
    <w:p w14:paraId="0F3B14D0" w14:textId="17592745" w:rsidR="00E017BC" w:rsidRPr="008629C7" w:rsidRDefault="00FA4594" w:rsidP="00FA4594">
      <w:pPr>
        <w:pStyle w:val="Heading2"/>
      </w:pPr>
      <w:r>
        <w:t>Exhibitions</w:t>
      </w:r>
    </w:p>
    <w:p w14:paraId="4A1B38D7" w14:textId="77777777" w:rsidR="00FF6338" w:rsidRPr="008629C7" w:rsidRDefault="00FF6338" w:rsidP="008629C7"/>
    <w:p w14:paraId="205A42D3" w14:textId="68A9E614" w:rsidR="002658A2" w:rsidRPr="008629C7" w:rsidRDefault="00D51CD7" w:rsidP="22B8EDB1">
      <w:pPr>
        <w:pStyle w:val="ListBullet"/>
        <w:numPr>
          <w:ilvl w:val="0"/>
          <w:numId w:val="0"/>
        </w:numPr>
      </w:pPr>
      <w:r>
        <w:t>Molten Color: Glassmaking in Antiquity (Malibu, 2005–2006; 2007; 2009–2010)</w:t>
      </w:r>
    </w:p>
    <w:p w14:paraId="17606F43" w14:textId="77777777" w:rsidR="00B45529" w:rsidRDefault="00B45529" w:rsidP="008629C7">
      <w:r>
        <w:br w:type="page"/>
        <w:t>Label:</w:t>
      </w:r>
      <w:r w:rsidR="004347E3">
        <w:t xml:space="preserve"> </w:t>
      </w:r>
      <w:r w:rsidR="00964F30">
        <w:t>577</w:t>
      </w:r>
    </w:p>
    <w:p w14:paraId="0F5F4110" w14:textId="309D3314" w:rsidR="008158CF" w:rsidRPr="008629C7" w:rsidRDefault="00D504D6" w:rsidP="008629C7">
      <w:r>
        <w:t xml:space="preserve">Title: </w:t>
      </w:r>
      <w:r w:rsidR="0065391B">
        <w:t>Ear</w:t>
      </w:r>
      <w:r w:rsidR="005001C4">
        <w:t>p</w:t>
      </w:r>
      <w:r w:rsidR="0065391B">
        <w:t>lug</w:t>
      </w:r>
    </w:p>
    <w:p w14:paraId="544FAE3C" w14:textId="77777777" w:rsidR="008158CF" w:rsidRPr="008629C7" w:rsidRDefault="0065391B" w:rsidP="008629C7">
      <w:r w:rsidRPr="008629C7">
        <w:t>Accession_number: 2003.156</w:t>
      </w:r>
    </w:p>
    <w:p w14:paraId="0FDC0476" w14:textId="2D52786D" w:rsidR="008158CF" w:rsidRPr="008629C7" w:rsidRDefault="00742D95" w:rsidP="008629C7">
      <w:r>
        <w:t xml:space="preserve">Collection_link: </w:t>
      </w:r>
      <w:hyperlink r:id="rId39">
        <w:r w:rsidR="0065391B" w:rsidRPr="22B8EDB1">
          <w:rPr>
            <w:rStyle w:val="Hyperlink"/>
          </w:rPr>
          <w:t>https://www.getty.edu/art/collection/objects/221523</w:t>
        </w:r>
      </w:hyperlink>
    </w:p>
    <w:p w14:paraId="06A3D7C5" w14:textId="5798331F" w:rsidR="008158CF" w:rsidRPr="008629C7" w:rsidRDefault="0065391B" w:rsidP="008629C7">
      <w:pPr>
        <w:rPr>
          <w:highlight w:val="white"/>
        </w:rPr>
      </w:pPr>
      <w:r>
        <w:t xml:space="preserve">Dimensions: </w:t>
      </w:r>
      <w:r w:rsidR="00084FD9">
        <w:t xml:space="preserve">H. </w:t>
      </w:r>
      <w:r>
        <w:t>2.6</w:t>
      </w:r>
      <w:r w:rsidR="008860B3">
        <w:t>,</w:t>
      </w:r>
      <w:r>
        <w:t xml:space="preserve"> </w:t>
      </w:r>
      <w:r w:rsidR="006C42C6">
        <w:t>Diam. rim</w:t>
      </w:r>
      <w:r>
        <w:t xml:space="preserve"> 1.3 cm; Wt. 2.4</w:t>
      </w:r>
      <w:r w:rsidR="00377FF8">
        <w:t>4 g</w:t>
      </w:r>
    </w:p>
    <w:p w14:paraId="5498ABE4" w14:textId="0924BEDC" w:rsidR="008158CF" w:rsidRPr="008629C7" w:rsidRDefault="0065391B" w:rsidP="008629C7">
      <w:r>
        <w:t>Date: Late Eighteenth to Nineteenth Dynasty</w:t>
      </w:r>
      <w:r w:rsidR="00020316">
        <w:t xml:space="preserve">, </w:t>
      </w:r>
      <w:r>
        <w:t>mid</w:t>
      </w:r>
      <w:r w:rsidR="00020316">
        <w:t>-</w:t>
      </w:r>
      <w:r w:rsidR="67297B4E">
        <w:t>fourteenth</w:t>
      </w:r>
      <w:r>
        <w:t>- to mid</w:t>
      </w:r>
      <w:r w:rsidR="00020316">
        <w:t>-</w:t>
      </w:r>
      <w:r w:rsidR="0642EF6C">
        <w:t>thirteenth</w:t>
      </w:r>
      <w:r>
        <w:t xml:space="preserve"> century </w:t>
      </w:r>
      <w:r w:rsidR="00A96BA9">
        <w:t>BCE</w:t>
      </w:r>
    </w:p>
    <w:p w14:paraId="518D992A" w14:textId="682EA3E3" w:rsidR="00D504D6" w:rsidRPr="004C76F9" w:rsidRDefault="0065391B" w:rsidP="008629C7">
      <w:r>
        <w:t>Start_date:</w:t>
      </w:r>
      <w:r w:rsidR="00964F30">
        <w:t xml:space="preserve"> -1366</w:t>
      </w:r>
    </w:p>
    <w:p w14:paraId="2C43B08E" w14:textId="51625948" w:rsidR="008158CF" w:rsidRPr="004C76F9" w:rsidRDefault="0065391B" w:rsidP="008629C7">
      <w:pPr>
        <w:rPr>
          <w:highlight w:val="white"/>
        </w:rPr>
      </w:pPr>
      <w:r>
        <w:t>End_date:</w:t>
      </w:r>
      <w:r w:rsidR="00964F30">
        <w:t xml:space="preserve"> -1234</w:t>
      </w:r>
    </w:p>
    <w:p w14:paraId="3A83EEAA" w14:textId="77777777" w:rsidR="006A1D39" w:rsidRDefault="0065391B" w:rsidP="008629C7">
      <w:pPr>
        <w:rPr>
          <w:highlight w:val="white"/>
        </w:rPr>
      </w:pPr>
      <w:r>
        <w:t xml:space="preserve">Attribution: Production area: </w:t>
      </w:r>
      <w:r w:rsidR="00C4015C">
        <w:t>Egypt</w:t>
      </w:r>
    </w:p>
    <w:p w14:paraId="010FA97C" w14:textId="4CC9F0B1" w:rsidR="006A1D39" w:rsidRPr="004C76F9" w:rsidRDefault="006A1D39" w:rsidP="008629C7">
      <w:pPr>
        <w:rPr>
          <w:highlight w:val="white"/>
        </w:rPr>
      </w:pPr>
      <w:r w:rsidRPr="22B8EDB1">
        <w:rPr>
          <w:highlight w:val="white"/>
        </w:rPr>
        <w:t xml:space="preserve">Culture: </w:t>
      </w:r>
      <w:r w:rsidR="00964F30" w:rsidRPr="22B8EDB1">
        <w:rPr>
          <w:highlight w:val="white"/>
        </w:rPr>
        <w:t>Egyptian</w:t>
      </w:r>
    </w:p>
    <w:p w14:paraId="25A4DA11" w14:textId="1556DA73" w:rsidR="00D504D6" w:rsidRPr="008629C7" w:rsidRDefault="006A1D39" w:rsidP="008629C7">
      <w:r w:rsidRPr="6D872A30">
        <w:rPr>
          <w:highlight w:val="white"/>
        </w:rPr>
        <w:t>Material:</w:t>
      </w:r>
      <w:r w:rsidR="0065391B">
        <w:t xml:space="preserve"> Opaque white and yellow</w:t>
      </w:r>
      <w:r w:rsidR="00B12627">
        <w:t>;</w:t>
      </w:r>
      <w:r w:rsidR="0065391B">
        <w:t xml:space="preserve"> translucent amber-colored glass</w:t>
      </w:r>
    </w:p>
    <w:p w14:paraId="397B2807" w14:textId="4039B633" w:rsidR="008158CF" w:rsidRPr="008629C7" w:rsidRDefault="0065391B" w:rsidP="008629C7">
      <w:pPr>
        <w:rPr>
          <w:highlight w:val="white"/>
        </w:rPr>
      </w:pPr>
      <w:r>
        <w:t>Modeling technique and decoration: Rod formed</w:t>
      </w:r>
    </w:p>
    <w:p w14:paraId="74570FD4" w14:textId="77777777" w:rsidR="00DB11B1" w:rsidRDefault="00DB11B1" w:rsidP="008629C7">
      <w:r>
        <w:t>Inscription: No</w:t>
      </w:r>
    </w:p>
    <w:p w14:paraId="689A1A6C" w14:textId="32204DA6" w:rsidR="00DB11B1" w:rsidRDefault="00DB11B1" w:rsidP="008629C7">
      <w:r>
        <w:t xml:space="preserve">Shape: </w:t>
      </w:r>
    </w:p>
    <w:p w14:paraId="7B5F9C11" w14:textId="77777777" w:rsidR="00DB11B1" w:rsidRDefault="00DB11B1" w:rsidP="008629C7">
      <w:r>
        <w:t xml:space="preserve">Technique: </w:t>
      </w:r>
    </w:p>
    <w:p w14:paraId="1DF33C47" w14:textId="77777777" w:rsidR="00DB11B1" w:rsidRDefault="00DB11B1" w:rsidP="008629C7"/>
    <w:p w14:paraId="175C2C43" w14:textId="77777777" w:rsidR="00B55F61" w:rsidRPr="008629C7" w:rsidRDefault="00FA4594" w:rsidP="00FA4594">
      <w:pPr>
        <w:pStyle w:val="Heading2"/>
      </w:pPr>
      <w:r>
        <w:t>Condition</w:t>
      </w:r>
    </w:p>
    <w:p w14:paraId="7AF48E2D" w14:textId="77777777" w:rsidR="00B55F61" w:rsidRPr="008629C7" w:rsidRDefault="00B55F61" w:rsidP="008629C7"/>
    <w:p w14:paraId="44BB6F95" w14:textId="17791440" w:rsidR="008158CF" w:rsidRPr="008629C7" w:rsidRDefault="0065391B" w:rsidP="008629C7">
      <w:r>
        <w:t>Fully preserved</w:t>
      </w:r>
      <w:r w:rsidR="00D21847">
        <w:t>,</w:t>
      </w:r>
      <w:r>
        <w:t xml:space="preserve"> with some encrustation visible near the top.</w:t>
      </w:r>
    </w:p>
    <w:p w14:paraId="651CF238" w14:textId="77777777" w:rsidR="0096575E" w:rsidRPr="008629C7" w:rsidRDefault="0096575E" w:rsidP="008629C7"/>
    <w:p w14:paraId="12FF5899" w14:textId="154FC829" w:rsidR="0096575E" w:rsidRPr="008629C7" w:rsidRDefault="00FA4594" w:rsidP="00FA4594">
      <w:pPr>
        <w:pStyle w:val="Heading2"/>
      </w:pPr>
      <w:r>
        <w:t>Description</w:t>
      </w:r>
    </w:p>
    <w:p w14:paraId="68F6AFFC" w14:textId="77777777" w:rsidR="0096575E" w:rsidRPr="008629C7" w:rsidRDefault="0096575E" w:rsidP="008629C7"/>
    <w:p w14:paraId="13CC1B8C" w14:textId="1C2B9A41" w:rsidR="00D504D6" w:rsidRPr="008629C7" w:rsidRDefault="0065391B" w:rsidP="008629C7">
      <w:r>
        <w:t>In the form of a papyrus column</w:t>
      </w:r>
      <w:r w:rsidR="008B0838">
        <w:t>;</w:t>
      </w:r>
      <w:r>
        <w:t xml:space="preserve"> hollow. Flaring rim/capital</w:t>
      </w:r>
      <w:r w:rsidR="008B0838">
        <w:t>;</w:t>
      </w:r>
      <w:r>
        <w:t xml:space="preserve"> cylindrical</w:t>
      </w:r>
      <w:r w:rsidR="005001C4">
        <w:t xml:space="preserve"> body</w:t>
      </w:r>
      <w:r>
        <w:t xml:space="preserve">, wider toward </w:t>
      </w:r>
      <w:r w:rsidR="008B0838">
        <w:t>the</w:t>
      </w:r>
      <w:r>
        <w:t xml:space="preserve"> lower part</w:t>
      </w:r>
      <w:r w:rsidR="008B0838">
        <w:t>;</w:t>
      </w:r>
      <w:r>
        <w:t xml:space="preserve"> convex base. A white thread is wound spirally around the body seven times. A yellow thread is wound around the e</w:t>
      </w:r>
      <w:r w:rsidR="008B0838">
        <w:t>dge</w:t>
      </w:r>
      <w:r>
        <w:t xml:space="preserve"> of the rim and another one twice around the bottom area. </w:t>
      </w:r>
      <w:r w:rsidR="008B0838">
        <w:t xml:space="preserve">In </w:t>
      </w:r>
      <w:r>
        <w:t>the interior of the body a small remainder of the bronze wire is visible through the center.</w:t>
      </w:r>
    </w:p>
    <w:p w14:paraId="2458D813" w14:textId="77777777" w:rsidR="0057626F" w:rsidRPr="008629C7" w:rsidRDefault="0057626F" w:rsidP="008629C7"/>
    <w:p w14:paraId="5ACA3E8C" w14:textId="44C0FB06" w:rsidR="0057626F" w:rsidRPr="008629C7" w:rsidRDefault="00920FB5" w:rsidP="00920FB5">
      <w:pPr>
        <w:pStyle w:val="Heading2"/>
      </w:pPr>
      <w:r>
        <w:t>Comparanda</w:t>
      </w:r>
    </w:p>
    <w:p w14:paraId="1BCE5F32" w14:textId="77777777" w:rsidR="0057626F" w:rsidRPr="008629C7" w:rsidRDefault="0057626F" w:rsidP="008629C7"/>
    <w:p w14:paraId="57013012" w14:textId="4403ACD8" w:rsidR="008158CF" w:rsidRPr="00870BCB" w:rsidRDefault="00870BCB" w:rsidP="008629C7">
      <w:r>
        <w:t>S</w:t>
      </w:r>
      <w:r w:rsidR="0065391B">
        <w:t xml:space="preserve">ee </w:t>
      </w:r>
      <w:hyperlink w:anchor="cat">
        <w:r w:rsidR="0065391B" w:rsidRPr="22B8EDB1">
          <w:rPr>
            <w:rStyle w:val="Hyperlink"/>
          </w:rPr>
          <w:t>2003.155</w:t>
        </w:r>
      </w:hyperlink>
      <w:r>
        <w:t>.</w:t>
      </w:r>
    </w:p>
    <w:p w14:paraId="1160671A" w14:textId="77777777" w:rsidR="00FF6338" w:rsidRPr="008629C7" w:rsidRDefault="00FF6338" w:rsidP="008629C7"/>
    <w:p w14:paraId="7ED0E61D" w14:textId="45F1C31B" w:rsidR="00E017BC" w:rsidRPr="008629C7" w:rsidRDefault="00FA4594" w:rsidP="00FA4594">
      <w:pPr>
        <w:pStyle w:val="Heading2"/>
      </w:pPr>
      <w:r>
        <w:t>Provenance</w:t>
      </w:r>
    </w:p>
    <w:p w14:paraId="3A5FFF80" w14:textId="77777777" w:rsidR="00FF6338" w:rsidRPr="008629C7" w:rsidRDefault="00FF6338" w:rsidP="008629C7"/>
    <w:p w14:paraId="12F14C3D" w14:textId="50A3E189"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0FD9AE0A" w14:textId="77777777" w:rsidR="00FF6338" w:rsidRPr="008629C7" w:rsidRDefault="00FF6338" w:rsidP="008629C7"/>
    <w:p w14:paraId="6C8C51AB" w14:textId="5C674DD2" w:rsidR="00095693" w:rsidRPr="008629C7" w:rsidRDefault="00FA4594" w:rsidP="00FA4594">
      <w:pPr>
        <w:pStyle w:val="Heading2"/>
      </w:pPr>
      <w:r>
        <w:t>Bibliography</w:t>
      </w:r>
    </w:p>
    <w:p w14:paraId="685B4836" w14:textId="5E26059B" w:rsidR="00095693" w:rsidRPr="008629C7" w:rsidRDefault="00095693" w:rsidP="008629C7"/>
    <w:p w14:paraId="461AD038" w14:textId="1901C95E"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31, no. 39.</w:t>
      </w:r>
    </w:p>
    <w:p w14:paraId="2CF675A0" w14:textId="77777777" w:rsidR="00FF6338" w:rsidRPr="008629C7" w:rsidRDefault="00FF6338" w:rsidP="008629C7"/>
    <w:p w14:paraId="037CA544" w14:textId="1CDB31C6" w:rsidR="00E017BC" w:rsidRPr="008629C7" w:rsidRDefault="00FA4594" w:rsidP="00FA4594">
      <w:pPr>
        <w:pStyle w:val="Heading2"/>
      </w:pPr>
      <w:r>
        <w:t>Exhibitions</w:t>
      </w:r>
    </w:p>
    <w:p w14:paraId="060B3340" w14:textId="77777777" w:rsidR="00FF6338" w:rsidRPr="008629C7" w:rsidRDefault="00FF6338" w:rsidP="008629C7"/>
    <w:p w14:paraId="1FDD9517" w14:textId="77777777" w:rsidR="006B7FE4" w:rsidRPr="008629C7" w:rsidRDefault="006B7FE4" w:rsidP="008629C7">
      <w:r>
        <w:t>None</w:t>
      </w:r>
    </w:p>
    <w:p w14:paraId="7873472A" w14:textId="77777777" w:rsidR="00442B5E" w:rsidRDefault="00442B5E">
      <w:r>
        <w:br w:type="page"/>
      </w:r>
    </w:p>
    <w:p w14:paraId="0FFA585D" w14:textId="4F3462A2" w:rsidR="00B45529" w:rsidRDefault="00B45529" w:rsidP="008629C7">
      <w:pPr>
        <w:rPr>
          <w:highlight w:val="yellow"/>
        </w:rPr>
      </w:pPr>
      <w:r>
        <w:t>Label:</w:t>
      </w:r>
      <w:r w:rsidR="004347E3">
        <w:t xml:space="preserve"> </w:t>
      </w:r>
      <w:r w:rsidR="00964F30">
        <w:t>578</w:t>
      </w:r>
    </w:p>
    <w:p w14:paraId="3606F77B" w14:textId="407EE190" w:rsidR="00D504D6" w:rsidRPr="008629C7" w:rsidRDefault="00D504D6" w:rsidP="008629C7">
      <w:r>
        <w:t xml:space="preserve">Title: </w:t>
      </w:r>
      <w:r w:rsidR="0065391B">
        <w:t>Window Pane</w:t>
      </w:r>
    </w:p>
    <w:p w14:paraId="522B2F24" w14:textId="5B85C5ED" w:rsidR="008158CF" w:rsidRPr="008629C7" w:rsidRDefault="0065391B" w:rsidP="008629C7">
      <w:r w:rsidRPr="008629C7">
        <w:t>Accession_number: 2003.371</w:t>
      </w:r>
    </w:p>
    <w:p w14:paraId="5DBC5DD4" w14:textId="4FE2C257" w:rsidR="008158CF" w:rsidRPr="008629C7" w:rsidRDefault="00742D95" w:rsidP="008629C7">
      <w:r>
        <w:t xml:space="preserve">Collection_link: </w:t>
      </w:r>
      <w:hyperlink r:id="rId40">
        <w:r w:rsidR="0065391B" w:rsidRPr="22B8EDB1">
          <w:rPr>
            <w:rStyle w:val="Hyperlink"/>
          </w:rPr>
          <w:t>https://www.getty.edu/art/collection/objects/221761/</w:t>
        </w:r>
      </w:hyperlink>
    </w:p>
    <w:p w14:paraId="30757A19" w14:textId="46D03441" w:rsidR="00511C31" w:rsidRDefault="0065391B" w:rsidP="008629C7">
      <w:r>
        <w:t xml:space="preserve">Dimensions: </w:t>
      </w:r>
      <w:r w:rsidR="00084FD9">
        <w:t xml:space="preserve">H. </w:t>
      </w:r>
      <w:r>
        <w:t>2</w:t>
      </w:r>
      <w:r w:rsidR="008860B3">
        <w:t>,</w:t>
      </w:r>
      <w:r>
        <w:t xml:space="preserve"> Diam. 18.3</w:t>
      </w:r>
      <w:r w:rsidR="007967FB">
        <w:t xml:space="preserve">, Th. </w:t>
      </w:r>
      <w:r>
        <w:t>0.2 cm; Wt. 171</w:t>
      </w:r>
      <w:r w:rsidR="00511C31">
        <w:t xml:space="preserve"> g</w:t>
      </w:r>
    </w:p>
    <w:p w14:paraId="2A3C2201" w14:textId="61BAB238" w:rsidR="008158CF" w:rsidRPr="008629C7" w:rsidRDefault="0065391B" w:rsidP="008629C7">
      <w:pPr>
        <w:rPr>
          <w:highlight w:val="white"/>
        </w:rPr>
      </w:pPr>
      <w:r>
        <w:t>Date: Islamic</w:t>
      </w:r>
      <w:r w:rsidR="009D34F9">
        <w:t>, Byzantine</w:t>
      </w:r>
      <w:r w:rsidR="00020316">
        <w:t>,</w:t>
      </w:r>
      <w:r w:rsidR="009D34F9">
        <w:t xml:space="preserve"> or Ottoman</w:t>
      </w:r>
    </w:p>
    <w:p w14:paraId="5FF13D6E" w14:textId="2EB7860C" w:rsidR="008158CF" w:rsidRPr="008629C7" w:rsidRDefault="0065391B" w:rsidP="008629C7">
      <w:pPr>
        <w:rPr>
          <w:highlight w:val="white"/>
        </w:rPr>
      </w:pPr>
      <w:r>
        <w:t xml:space="preserve">Start_date: </w:t>
      </w:r>
      <w:r w:rsidR="009D34F9">
        <w:t>550</w:t>
      </w:r>
    </w:p>
    <w:p w14:paraId="44CE8039" w14:textId="3344D4F7" w:rsidR="008158CF" w:rsidRPr="008629C7" w:rsidRDefault="0065391B" w:rsidP="008629C7">
      <w:pPr>
        <w:rPr>
          <w:highlight w:val="white"/>
        </w:rPr>
      </w:pPr>
      <w:r>
        <w:t>End_date:</w:t>
      </w:r>
      <w:r w:rsidR="009D34F9">
        <w:t xml:space="preserve"> 1700?</w:t>
      </w:r>
    </w:p>
    <w:p w14:paraId="7286787E" w14:textId="77777777" w:rsidR="006A1D39" w:rsidRDefault="0065391B" w:rsidP="008629C7">
      <w:pPr>
        <w:rPr>
          <w:highlight w:val="white"/>
        </w:rPr>
      </w:pPr>
      <w:r>
        <w:t>Attribution: Production area:</w:t>
      </w:r>
      <w:r w:rsidR="009446E8">
        <w:t xml:space="preserve"> Eastern Mediterranean</w:t>
      </w:r>
    </w:p>
    <w:p w14:paraId="5EE6D174" w14:textId="28FE3A20" w:rsidR="006A1D39" w:rsidRPr="004C76F9" w:rsidRDefault="006A1D39" w:rsidP="6D872A30">
      <w:pPr>
        <w:rPr>
          <w:highlight w:val="white"/>
        </w:rPr>
      </w:pPr>
      <w:r w:rsidRPr="6D872A30">
        <w:rPr>
          <w:highlight w:val="white"/>
        </w:rPr>
        <w:t xml:space="preserve">Culture: </w:t>
      </w:r>
      <w:r w:rsidR="50010D85">
        <w:t>Islamic, Byzantine, or Ottoman</w:t>
      </w:r>
    </w:p>
    <w:p w14:paraId="404E9697" w14:textId="77777777" w:rsidR="008158CF" w:rsidRPr="008629C7" w:rsidRDefault="006A1D39" w:rsidP="008629C7">
      <w:pPr>
        <w:rPr>
          <w:highlight w:val="white"/>
        </w:rPr>
      </w:pPr>
      <w:r w:rsidRPr="22B8EDB1">
        <w:rPr>
          <w:highlight w:val="white"/>
        </w:rPr>
        <w:t>Material:</w:t>
      </w:r>
      <w:r w:rsidR="0065391B">
        <w:t xml:space="preserve"> Transparent greenish glass</w:t>
      </w:r>
    </w:p>
    <w:p w14:paraId="57FE4B12" w14:textId="79CD2558" w:rsidR="008158CF" w:rsidRPr="008629C7" w:rsidRDefault="0065391B" w:rsidP="008629C7">
      <w:pPr>
        <w:rPr>
          <w:highlight w:val="white"/>
        </w:rPr>
      </w:pPr>
      <w:r>
        <w:t>Modeling technique and decoration:</w:t>
      </w:r>
      <w:r w:rsidR="009446E8">
        <w:t xml:space="preserve"> Free</w:t>
      </w:r>
      <w:r w:rsidR="000C31BE">
        <w:t>-</w:t>
      </w:r>
      <w:r w:rsidR="009446E8">
        <w:t>blown</w:t>
      </w:r>
    </w:p>
    <w:p w14:paraId="0D568DFE" w14:textId="77777777" w:rsidR="00DB11B1" w:rsidRDefault="00DB11B1" w:rsidP="008629C7">
      <w:r>
        <w:t>Inscription: No</w:t>
      </w:r>
    </w:p>
    <w:p w14:paraId="5FDCD9F9" w14:textId="35E68327" w:rsidR="00DB11B1" w:rsidRDefault="00DB11B1" w:rsidP="008629C7">
      <w:r>
        <w:t xml:space="preserve">Shape: </w:t>
      </w:r>
    </w:p>
    <w:p w14:paraId="1564A4A9" w14:textId="14E4D1B3" w:rsidR="00DB11B1" w:rsidRDefault="00DB11B1" w:rsidP="008629C7">
      <w:r>
        <w:t xml:space="preserve">Technique: </w:t>
      </w:r>
      <w:r w:rsidR="000C31BE">
        <w:t>Free-blown</w:t>
      </w:r>
    </w:p>
    <w:p w14:paraId="510D9C85" w14:textId="77777777" w:rsidR="00DB11B1" w:rsidRDefault="00DB11B1" w:rsidP="008629C7"/>
    <w:p w14:paraId="123A6BD7" w14:textId="77777777" w:rsidR="00B55F61" w:rsidRPr="008629C7" w:rsidRDefault="00FA4594" w:rsidP="00FA4594">
      <w:pPr>
        <w:pStyle w:val="Heading2"/>
      </w:pPr>
      <w:r>
        <w:t>Condition</w:t>
      </w:r>
    </w:p>
    <w:p w14:paraId="36A30F1B" w14:textId="77777777" w:rsidR="00B55F61" w:rsidRPr="008629C7" w:rsidRDefault="00B55F61" w:rsidP="008629C7"/>
    <w:p w14:paraId="5192DC03" w14:textId="74BFC2D2" w:rsidR="008158CF" w:rsidRPr="008629C7" w:rsidRDefault="009446E8" w:rsidP="008629C7">
      <w:r>
        <w:t>F</w:t>
      </w:r>
      <w:r w:rsidR="00CC5E98">
        <w:t>ully preserved.</w:t>
      </w:r>
      <w:r>
        <w:t xml:space="preserve"> </w:t>
      </w:r>
      <w:r w:rsidR="00CC5E98">
        <w:t>Most of the surface is covered in a layer of iridescence of a pinkish hue.</w:t>
      </w:r>
    </w:p>
    <w:p w14:paraId="4C7CDE3B" w14:textId="77777777" w:rsidR="0096575E" w:rsidRPr="008629C7" w:rsidRDefault="0096575E" w:rsidP="008629C7"/>
    <w:p w14:paraId="28875CFF" w14:textId="1777CC60" w:rsidR="0096575E" w:rsidRPr="008629C7" w:rsidRDefault="00FA4594" w:rsidP="00FA4594">
      <w:pPr>
        <w:pStyle w:val="Heading2"/>
      </w:pPr>
      <w:r>
        <w:t>Description</w:t>
      </w:r>
    </w:p>
    <w:p w14:paraId="6C076279" w14:textId="77777777" w:rsidR="0096575E" w:rsidRPr="008629C7" w:rsidRDefault="0096575E" w:rsidP="008629C7"/>
    <w:p w14:paraId="70187ED8" w14:textId="14D57D63" w:rsidR="00D504D6" w:rsidRPr="008629C7" w:rsidRDefault="0065391B" w:rsidP="008629C7">
      <w:r>
        <w:t xml:space="preserve">A shallow, </w:t>
      </w:r>
      <w:r w:rsidR="009446E8">
        <w:t xml:space="preserve">convex disc </w:t>
      </w:r>
      <w:r w:rsidR="00CC5E98">
        <w:t xml:space="preserve">made </w:t>
      </w:r>
      <w:r>
        <w:t>of green</w:t>
      </w:r>
      <w:r w:rsidR="00CC5E98">
        <w:t>ish</w:t>
      </w:r>
      <w:r>
        <w:t xml:space="preserve"> glass with many large bubbles.</w:t>
      </w:r>
    </w:p>
    <w:p w14:paraId="725EFEFF" w14:textId="27A3E3D4" w:rsidR="00442B5E" w:rsidRPr="00442B5E" w:rsidRDefault="00442B5E" w:rsidP="00442B5E">
      <w:r>
        <w:tab/>
      </w:r>
      <w:r w:rsidR="0065391B" w:rsidRPr="00442B5E">
        <w:t>Fire</w:t>
      </w:r>
      <w:r w:rsidR="000C31BE">
        <w:t>-</w:t>
      </w:r>
      <w:r w:rsidR="0065391B" w:rsidRPr="00442B5E">
        <w:t xml:space="preserve">polished rim. The </w:t>
      </w:r>
      <w:r w:rsidR="000C31BE">
        <w:t>piece</w:t>
      </w:r>
      <w:r w:rsidR="0065391B" w:rsidRPr="00442B5E">
        <w:t xml:space="preserve"> is slightly lopsided and cannot stand on its own. </w:t>
      </w:r>
      <w:r w:rsidR="00AB57BC">
        <w:t>It was p</w:t>
      </w:r>
      <w:r w:rsidR="0065391B" w:rsidRPr="00442B5E">
        <w:t xml:space="preserve">robably a windowpane. A </w:t>
      </w:r>
      <w:r w:rsidR="00AB57BC">
        <w:t xml:space="preserve">difference in the weathering </w:t>
      </w:r>
      <w:r w:rsidR="0065391B" w:rsidRPr="00442B5E">
        <w:t>on both sides at the circumference forms a band</w:t>
      </w:r>
      <w:r w:rsidR="00AB57BC">
        <w:t xml:space="preserve"> (W. ca.</w:t>
      </w:r>
      <w:r w:rsidR="0065391B" w:rsidRPr="00442B5E">
        <w:t xml:space="preserve"> 1.1 cm</w:t>
      </w:r>
      <w:r w:rsidR="00AB57BC">
        <w:t>),</w:t>
      </w:r>
      <w:r w:rsidR="0065391B" w:rsidRPr="00442B5E">
        <w:t xml:space="preserve"> probably indicat</w:t>
      </w:r>
      <w:r w:rsidR="00AB57BC">
        <w:t>ing</w:t>
      </w:r>
      <w:r w:rsidR="0065391B" w:rsidRPr="00442B5E">
        <w:t xml:space="preserve"> the area that was covered by plaster or was inset in a wood or stone frame. The sturdiness/thickness also support</w:t>
      </w:r>
      <w:r w:rsidR="00AB57BC">
        <w:t>s</w:t>
      </w:r>
      <w:r w:rsidR="0065391B" w:rsidRPr="00442B5E">
        <w:t xml:space="preserve"> the interpretation of the </w:t>
      </w:r>
      <w:r w:rsidR="00AB57BC">
        <w:t xml:space="preserve">piece </w:t>
      </w:r>
      <w:r w:rsidR="0065391B" w:rsidRPr="00442B5E">
        <w:t>as a windowpane.</w:t>
      </w:r>
      <w:r w:rsidR="00CC5E98" w:rsidRPr="00442B5E">
        <w:t xml:space="preserve"> </w:t>
      </w:r>
      <w:r w:rsidR="0065391B" w:rsidRPr="00442B5E">
        <w:t>A circular scar of a solid pontil (1.5</w:t>
      </w:r>
      <w:r w:rsidR="0062328C">
        <w:t xml:space="preserve"> × </w:t>
      </w:r>
      <w:r w:rsidR="0065391B" w:rsidRPr="00442B5E">
        <w:t xml:space="preserve">1.3 cm) can be seen on the </w:t>
      </w:r>
      <w:r w:rsidR="00CC5E98" w:rsidRPr="00442B5E">
        <w:t xml:space="preserve">convex </w:t>
      </w:r>
      <w:r w:rsidR="0065391B" w:rsidRPr="00442B5E">
        <w:t>underside.</w:t>
      </w:r>
    </w:p>
    <w:p w14:paraId="06A218F6" w14:textId="77777777" w:rsidR="00442B5E" w:rsidRPr="00442B5E" w:rsidRDefault="00442B5E" w:rsidP="00442B5E"/>
    <w:p w14:paraId="7259B2DE" w14:textId="13A43F2E" w:rsidR="0057626F" w:rsidRPr="008629C7" w:rsidRDefault="00920FB5" w:rsidP="00442B5E">
      <w:pPr>
        <w:pStyle w:val="Heading2"/>
      </w:pPr>
      <w:r>
        <w:t>Comparanda</w:t>
      </w:r>
      <w:r w:rsidR="00CC5E98">
        <w:t xml:space="preserve"> and </w:t>
      </w:r>
      <w:r w:rsidR="0057626F">
        <w:t>Comments</w:t>
      </w:r>
    </w:p>
    <w:p w14:paraId="762FD2AD" w14:textId="77777777" w:rsidR="0057626F" w:rsidRPr="008629C7" w:rsidRDefault="0057626F" w:rsidP="008629C7"/>
    <w:p w14:paraId="1189D03C" w14:textId="1DE3C415" w:rsidR="00D01EBF" w:rsidRPr="008629C7" w:rsidRDefault="00616CDF" w:rsidP="008629C7">
      <w:r>
        <w:t xml:space="preserve">Circular windowpanes of various diameters were already in use in the sixth century </w:t>
      </w:r>
      <w:r w:rsidR="0089205D">
        <w:t>CE</w:t>
      </w:r>
      <w:r w:rsidR="001649C5">
        <w:t xml:space="preserve"> </w:t>
      </w:r>
      <w:r>
        <w:t>(</w:t>
      </w:r>
      <w:r w:rsidR="002F2482">
        <w:t>{</w:t>
      </w:r>
      <w:r>
        <w:t xml:space="preserve">Foy </w:t>
      </w:r>
      <w:r w:rsidR="009D34F9">
        <w:t>2005a</w:t>
      </w:r>
      <w:r w:rsidR="002F2482">
        <w:t>}</w:t>
      </w:r>
      <w:r>
        <w:t xml:space="preserve">, </w:t>
      </w:r>
      <w:r w:rsidR="005638D2">
        <w:t>p.</w:t>
      </w:r>
      <w:r>
        <w:t xml:space="preserve"> 112</w:t>
      </w:r>
      <w:r w:rsidR="009D34F9">
        <w:t xml:space="preserve">; </w:t>
      </w:r>
      <w:r w:rsidR="002F2482">
        <w:t>{</w:t>
      </w:r>
      <w:r w:rsidR="009D34F9">
        <w:t>Nenna 2005</w:t>
      </w:r>
      <w:r w:rsidR="002F2482">
        <w:t>}</w:t>
      </w:r>
      <w:r w:rsidR="009D34F9">
        <w:t>, pp. 12</w:t>
      </w:r>
      <w:r w:rsidR="00FD5EBF">
        <w:t>5–</w:t>
      </w:r>
      <w:r w:rsidR="009D34F9">
        <w:t>126)</w:t>
      </w:r>
      <w:r>
        <w:t xml:space="preserve"> and </w:t>
      </w:r>
      <w:r w:rsidR="005638D2">
        <w:t xml:space="preserve">continued </w:t>
      </w:r>
      <w:r w:rsidR="00AB57BC">
        <w:t>to be</w:t>
      </w:r>
      <w:r w:rsidR="005638D2">
        <w:t xml:space="preserve"> use</w:t>
      </w:r>
      <w:r w:rsidR="00AB57BC">
        <w:t>d</w:t>
      </w:r>
      <w:r w:rsidR="005638D2">
        <w:t xml:space="preserve"> in the Islamic world </w:t>
      </w:r>
      <w:r w:rsidR="009D34F9">
        <w:t>(</w:t>
      </w:r>
      <w:r w:rsidR="002F2482">
        <w:t>{</w:t>
      </w:r>
      <w:r w:rsidR="009D34F9">
        <w:t>Foy 2005b</w:t>
      </w:r>
      <w:r w:rsidR="002F2482">
        <w:t>}</w:t>
      </w:r>
      <w:r w:rsidR="00AB57BC">
        <w:t>;</w:t>
      </w:r>
      <w:r w:rsidR="009D34F9">
        <w:t xml:space="preserve"> </w:t>
      </w:r>
      <w:r w:rsidR="002F2482">
        <w:t>{Foy</w:t>
      </w:r>
      <w:r w:rsidR="009D34F9">
        <w:t xml:space="preserve"> 2005c</w:t>
      </w:r>
      <w:r w:rsidR="002F2482">
        <w:t>}</w:t>
      </w:r>
      <w:r w:rsidR="00AB57BC">
        <w:t>;</w:t>
      </w:r>
      <w:r w:rsidR="004946EE">
        <w:t xml:space="preserve"> </w:t>
      </w:r>
      <w:r w:rsidR="00BA1C53">
        <w:t>{</w:t>
      </w:r>
      <w:r w:rsidR="004946EE">
        <w:t>Hadad 2005</w:t>
      </w:r>
      <w:r w:rsidR="00BA1C53">
        <w:t>}</w:t>
      </w:r>
      <w:r w:rsidR="004946EE">
        <w:t>, pp. 30, 49, 63</w:t>
      </w:r>
      <w:r w:rsidR="009D34F9">
        <w:t xml:space="preserve">) </w:t>
      </w:r>
      <w:r w:rsidR="005638D2">
        <w:t xml:space="preserve">as well as in the </w:t>
      </w:r>
      <w:r>
        <w:t xml:space="preserve">Byzantine </w:t>
      </w:r>
      <w:r w:rsidR="005638D2">
        <w:t>Empire</w:t>
      </w:r>
      <w:r>
        <w:t xml:space="preserve"> (</w:t>
      </w:r>
      <w:r w:rsidR="002F2482">
        <w:t>{</w:t>
      </w:r>
      <w:r w:rsidR="009D34F9">
        <w:t>Ousterhout</w:t>
      </w:r>
      <w:r w:rsidR="004946EE">
        <w:t xml:space="preserve"> 1999</w:t>
      </w:r>
      <w:r w:rsidR="002F2482">
        <w:t>}</w:t>
      </w:r>
      <w:r w:rsidR="009D34F9">
        <w:t>, pp. 15</w:t>
      </w:r>
      <w:r w:rsidR="00840801">
        <w:t>1–</w:t>
      </w:r>
      <w:r w:rsidR="009D34F9">
        <w:t xml:space="preserve">154; </w:t>
      </w:r>
      <w:r w:rsidR="002F2482">
        <w:t>{</w:t>
      </w:r>
      <w:r>
        <w:t>Antonaras and Ricci 2022</w:t>
      </w:r>
      <w:r w:rsidR="002F2482">
        <w:t>}</w:t>
      </w:r>
      <w:r>
        <w:t xml:space="preserve">, pp. </w:t>
      </w:r>
      <w:r w:rsidR="00D8437C">
        <w:t>35</w:t>
      </w:r>
      <w:r w:rsidR="0054133B">
        <w:t>2–</w:t>
      </w:r>
      <w:r w:rsidR="00D8437C">
        <w:t>353</w:t>
      </w:r>
      <w:r>
        <w:t>)</w:t>
      </w:r>
      <w:r w:rsidR="001649C5">
        <w:t>, practically unaltered</w:t>
      </w:r>
      <w:r>
        <w:t>.</w:t>
      </w:r>
      <w:r w:rsidR="001649C5">
        <w:t xml:space="preserve"> The plain rim of th</w:t>
      </w:r>
      <w:r w:rsidR="00AB57BC">
        <w:t>is</w:t>
      </w:r>
      <w:r w:rsidR="001649C5">
        <w:t xml:space="preserve"> disc</w:t>
      </w:r>
      <w:r w:rsidR="002F6768">
        <w:t>, though,</w:t>
      </w:r>
      <w:r w:rsidR="001649C5">
        <w:t xml:space="preserve"> </w:t>
      </w:r>
      <w:r w:rsidR="499A7721">
        <w:t>may be</w:t>
      </w:r>
      <w:r w:rsidR="001649C5">
        <w:t xml:space="preserve"> an indication of an earlier date, before the </w:t>
      </w:r>
      <w:r w:rsidR="5D997850">
        <w:t>thirteenth</w:t>
      </w:r>
      <w:r w:rsidR="00AB57BC">
        <w:t>–</w:t>
      </w:r>
      <w:r w:rsidR="74DDFE39">
        <w:t>fourteenth</w:t>
      </w:r>
      <w:r w:rsidR="001649C5">
        <w:t xml:space="preserve"> century, when </w:t>
      </w:r>
      <w:r w:rsidR="00AB57BC">
        <w:t xml:space="preserve">a </w:t>
      </w:r>
      <w:r w:rsidR="001649C5">
        <w:t>folded rim</w:t>
      </w:r>
      <w:r w:rsidR="00AB57BC">
        <w:t xml:space="preserve"> becomes the rule for</w:t>
      </w:r>
      <w:r w:rsidR="001649C5">
        <w:t xml:space="preserve"> windowpanes.</w:t>
      </w:r>
    </w:p>
    <w:p w14:paraId="51F77B02" w14:textId="77777777" w:rsidR="00FF6338" w:rsidRPr="008629C7" w:rsidRDefault="00FF6338" w:rsidP="008629C7"/>
    <w:p w14:paraId="151A8057" w14:textId="5919B68A" w:rsidR="00E017BC" w:rsidRPr="008629C7" w:rsidRDefault="00FA4594" w:rsidP="00FA4594">
      <w:pPr>
        <w:pStyle w:val="Heading2"/>
      </w:pPr>
      <w:r>
        <w:t>Provenance</w:t>
      </w:r>
    </w:p>
    <w:p w14:paraId="1E36E142" w14:textId="77777777" w:rsidR="00FF6338" w:rsidRPr="008629C7" w:rsidRDefault="00FF6338" w:rsidP="008629C7"/>
    <w:p w14:paraId="2B3ECB8C" w14:textId="1322A46E"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3A6C592C" w14:textId="77777777" w:rsidR="00FF6338" w:rsidRPr="008629C7" w:rsidRDefault="00FF6338" w:rsidP="008629C7"/>
    <w:p w14:paraId="0B23AF4F" w14:textId="559EDC61" w:rsidR="00095693" w:rsidRPr="008629C7" w:rsidRDefault="00FA4594" w:rsidP="00FA4594">
      <w:pPr>
        <w:pStyle w:val="Heading2"/>
      </w:pPr>
      <w:r>
        <w:t>Bibliography</w:t>
      </w:r>
    </w:p>
    <w:p w14:paraId="4004F7FC" w14:textId="73091155" w:rsidR="00095693" w:rsidRPr="008629C7" w:rsidRDefault="00095693" w:rsidP="008629C7"/>
    <w:p w14:paraId="6647E28E" w14:textId="5D052DCE"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200, no. 556.</w:t>
      </w:r>
    </w:p>
    <w:p w14:paraId="69A5CFAA" w14:textId="77777777" w:rsidR="00FF6338" w:rsidRPr="008629C7" w:rsidRDefault="00FF6338" w:rsidP="008629C7"/>
    <w:p w14:paraId="4398B361" w14:textId="52762EB0" w:rsidR="00E017BC" w:rsidRPr="008629C7" w:rsidRDefault="00FA4594" w:rsidP="00FA4594">
      <w:pPr>
        <w:pStyle w:val="Heading2"/>
      </w:pPr>
      <w:r>
        <w:t>Exhibitions</w:t>
      </w:r>
    </w:p>
    <w:p w14:paraId="191C8F11" w14:textId="77777777" w:rsidR="00FF6338" w:rsidRPr="008629C7" w:rsidRDefault="00FF6338" w:rsidP="008629C7"/>
    <w:p w14:paraId="4D2DCBA3" w14:textId="77777777" w:rsidR="006B7FE4" w:rsidRPr="008629C7" w:rsidRDefault="006B7FE4" w:rsidP="008629C7">
      <w:r>
        <w:t>None</w:t>
      </w:r>
    </w:p>
    <w:p w14:paraId="11DEFDAA" w14:textId="77777777" w:rsidR="00442B5E" w:rsidRDefault="00442B5E">
      <w:r>
        <w:br w:type="page"/>
      </w:r>
    </w:p>
    <w:p w14:paraId="50E1EA4F" w14:textId="1D07A051" w:rsidR="00B45529" w:rsidRDefault="00B45529" w:rsidP="008629C7">
      <w:pPr>
        <w:rPr>
          <w:highlight w:val="yellow"/>
        </w:rPr>
      </w:pPr>
      <w:r>
        <w:t>Label:</w:t>
      </w:r>
      <w:r w:rsidR="004347E3">
        <w:t xml:space="preserve"> </w:t>
      </w:r>
      <w:r w:rsidR="00890858">
        <w:t>579</w:t>
      </w:r>
    </w:p>
    <w:p w14:paraId="4D1C9196" w14:textId="43DA8F5D" w:rsidR="00A216F5" w:rsidRPr="008629C7" w:rsidRDefault="00D504D6" w:rsidP="008629C7">
      <w:r>
        <w:t xml:space="preserve">Title: </w:t>
      </w:r>
      <w:r w:rsidR="00A216F5">
        <w:t>Small Lump of Glass. Glassworking refuse</w:t>
      </w:r>
    </w:p>
    <w:p w14:paraId="5C0A0826" w14:textId="5DDF85FA" w:rsidR="00A216F5" w:rsidRPr="008629C7" w:rsidRDefault="00A216F5" w:rsidP="008629C7">
      <w:r w:rsidRPr="008629C7">
        <w:t xml:space="preserve">Accession_number: </w:t>
      </w:r>
      <w:r w:rsidR="04633027" w:rsidRPr="008629C7">
        <w:t>78.AC.381.77</w:t>
      </w:r>
    </w:p>
    <w:p w14:paraId="07E77FC9" w14:textId="49466E27" w:rsidR="00A216F5" w:rsidRPr="008629C7" w:rsidRDefault="00742D95" w:rsidP="008629C7">
      <w:r>
        <w:t xml:space="preserve">Collection_link: </w:t>
      </w:r>
      <w:hyperlink r:id="rId41">
        <w:r w:rsidR="00A216F5" w:rsidRPr="22B8EDB1">
          <w:rPr>
            <w:rStyle w:val="Hyperlink"/>
          </w:rPr>
          <w:t>https://www.getty.edu/art/collection/objects/105003</w:t>
        </w:r>
      </w:hyperlink>
    </w:p>
    <w:p w14:paraId="571DFDA9" w14:textId="69A816A7" w:rsidR="00A216F5" w:rsidRPr="008629C7" w:rsidRDefault="00A216F5" w:rsidP="008629C7">
      <w:r>
        <w:t>Dimensions: 2.4</w:t>
      </w:r>
      <w:r w:rsidR="00742D95">
        <w:t xml:space="preserve"> </w:t>
      </w:r>
      <w:r w:rsidR="008860B3">
        <w:t>×</w:t>
      </w:r>
      <w:r w:rsidR="6810EFA2">
        <w:t xml:space="preserve"> 2.2</w:t>
      </w:r>
      <w:r>
        <w:t xml:space="preserve"> cm</w:t>
      </w:r>
      <w:r w:rsidR="0F103166">
        <w:t xml:space="preserve">; </w:t>
      </w:r>
      <w:r w:rsidR="00442B5E">
        <w:t>Wt.</w:t>
      </w:r>
      <w:r w:rsidR="0F103166">
        <w:t xml:space="preserve"> 9.6</w:t>
      </w:r>
      <w:r w:rsidR="00377FF8">
        <w:t>3 g</w:t>
      </w:r>
    </w:p>
    <w:p w14:paraId="34992CB7" w14:textId="38BAA7F7" w:rsidR="00A216F5" w:rsidRPr="008629C7" w:rsidRDefault="2B69DA57" w:rsidP="008629C7">
      <w:pPr>
        <w:rPr>
          <w:highlight w:val="white"/>
        </w:rPr>
      </w:pPr>
      <w:r>
        <w:t>Date: Fourth</w:t>
      </w:r>
      <w:r w:rsidR="5E55279C">
        <w:t xml:space="preserve"> century </w:t>
      </w:r>
      <w:r w:rsidR="0089205D">
        <w:t>CE</w:t>
      </w:r>
      <w:r w:rsidR="00A216F5">
        <w:t xml:space="preserve"> or later</w:t>
      </w:r>
    </w:p>
    <w:p w14:paraId="4693CF29" w14:textId="59F4314D" w:rsidR="00D504D6" w:rsidRPr="004C76F9" w:rsidRDefault="00A216F5" w:rsidP="008629C7">
      <w:r>
        <w:t>Start_date:</w:t>
      </w:r>
      <w:r w:rsidR="00890858">
        <w:t xml:space="preserve"> 300</w:t>
      </w:r>
    </w:p>
    <w:p w14:paraId="401C2E84" w14:textId="125B0C47" w:rsidR="00D504D6" w:rsidRPr="004C76F9" w:rsidRDefault="00A216F5" w:rsidP="008629C7">
      <w:r>
        <w:t>End_date:</w:t>
      </w:r>
      <w:r w:rsidR="00890858">
        <w:t xml:space="preserve"> </w:t>
      </w:r>
      <w:r w:rsidR="2B86BA4B">
        <w:t>1978</w:t>
      </w:r>
    </w:p>
    <w:p w14:paraId="01756A0C" w14:textId="78E73BAD" w:rsidR="006A1D39" w:rsidRDefault="00A216F5" w:rsidP="008629C7">
      <w:pPr>
        <w:rPr>
          <w:highlight w:val="white"/>
        </w:rPr>
      </w:pPr>
      <w:r>
        <w:t>Attribution: Production area:</w:t>
      </w:r>
      <w:r w:rsidR="00EF11AE">
        <w:t xml:space="preserve"> Probably </w:t>
      </w:r>
      <w:r w:rsidR="004C3D5D">
        <w:t>e</w:t>
      </w:r>
      <w:r>
        <w:t>astern Mediterranean</w:t>
      </w:r>
    </w:p>
    <w:p w14:paraId="460D00E1" w14:textId="71DF9E2A" w:rsidR="006A1D39" w:rsidRPr="004C76F9" w:rsidRDefault="006A1D39" w:rsidP="008629C7">
      <w:pPr>
        <w:rPr>
          <w:highlight w:val="white"/>
        </w:rPr>
      </w:pPr>
      <w:r w:rsidRPr="22B8EDB1">
        <w:rPr>
          <w:highlight w:val="white"/>
        </w:rPr>
        <w:t xml:space="preserve">Culture: </w:t>
      </w:r>
      <w:r w:rsidR="00890858" w:rsidRPr="22B8EDB1">
        <w:rPr>
          <w:highlight w:val="white"/>
        </w:rPr>
        <w:t>Greek</w:t>
      </w:r>
    </w:p>
    <w:p w14:paraId="21F40596" w14:textId="36FFC37E" w:rsidR="00D504D6" w:rsidRPr="008629C7" w:rsidRDefault="006A1D39" w:rsidP="008629C7">
      <w:r w:rsidRPr="6D872A30">
        <w:rPr>
          <w:highlight w:val="white"/>
        </w:rPr>
        <w:t>Material:</w:t>
      </w:r>
      <w:r w:rsidR="00A216F5">
        <w:t xml:space="preserve"> Amber-color</w:t>
      </w:r>
      <w:r w:rsidR="00B12627">
        <w:t>ed</w:t>
      </w:r>
      <w:r w:rsidR="00A216F5">
        <w:t xml:space="preserve"> translucent glass</w:t>
      </w:r>
    </w:p>
    <w:p w14:paraId="4DA072B8" w14:textId="156E835A" w:rsidR="00A216F5" w:rsidRPr="008629C7" w:rsidRDefault="00A216F5" w:rsidP="008629C7">
      <w:pPr>
        <w:rPr>
          <w:highlight w:val="white"/>
        </w:rPr>
      </w:pPr>
      <w:r>
        <w:t xml:space="preserve">Modeling technique and decoration: </w:t>
      </w:r>
      <w:r w:rsidR="00B12627">
        <w:t>T</w:t>
      </w:r>
      <w:r>
        <w:t>ooling</w:t>
      </w:r>
    </w:p>
    <w:p w14:paraId="65E7ACFF" w14:textId="77777777" w:rsidR="00DB11B1" w:rsidRDefault="00DB11B1" w:rsidP="008629C7">
      <w:r>
        <w:t>Inscription: No</w:t>
      </w:r>
    </w:p>
    <w:p w14:paraId="54266C06" w14:textId="73A472A8" w:rsidR="00DB11B1" w:rsidRDefault="00DB11B1" w:rsidP="008629C7">
      <w:r>
        <w:t xml:space="preserve">Shape: </w:t>
      </w:r>
    </w:p>
    <w:p w14:paraId="61A2BB4A" w14:textId="77777777" w:rsidR="00DB11B1" w:rsidRDefault="00DB11B1" w:rsidP="008629C7">
      <w:r>
        <w:t xml:space="preserve">Technique: </w:t>
      </w:r>
    </w:p>
    <w:p w14:paraId="3AF7F8E6" w14:textId="77777777" w:rsidR="00DB11B1" w:rsidRDefault="00DB11B1" w:rsidP="008629C7"/>
    <w:p w14:paraId="56147010" w14:textId="77777777" w:rsidR="00B55F61" w:rsidRPr="008629C7" w:rsidRDefault="00FA4594" w:rsidP="00FA4594">
      <w:pPr>
        <w:pStyle w:val="Heading2"/>
      </w:pPr>
      <w:r>
        <w:t>Condition</w:t>
      </w:r>
    </w:p>
    <w:p w14:paraId="610B0F93" w14:textId="77777777" w:rsidR="00B55F61" w:rsidRPr="008629C7" w:rsidRDefault="00B55F61" w:rsidP="008629C7"/>
    <w:p w14:paraId="1F5DE080" w14:textId="057F9883" w:rsidR="00A216F5" w:rsidRPr="00D21847" w:rsidRDefault="00A216F5" w:rsidP="008629C7">
      <w:r>
        <w:t>Single fragment</w:t>
      </w:r>
      <w:r w:rsidR="00D21847">
        <w:t>.</w:t>
      </w:r>
    </w:p>
    <w:p w14:paraId="4515FB0C" w14:textId="77777777" w:rsidR="0096575E" w:rsidRPr="008629C7" w:rsidRDefault="0096575E" w:rsidP="008629C7"/>
    <w:p w14:paraId="00615BBD" w14:textId="0EA9584C" w:rsidR="0096575E" w:rsidRPr="008629C7" w:rsidRDefault="00FA4594" w:rsidP="00FA4594">
      <w:pPr>
        <w:pStyle w:val="Heading2"/>
      </w:pPr>
      <w:r>
        <w:t>Description</w:t>
      </w:r>
    </w:p>
    <w:p w14:paraId="32091344" w14:textId="77777777" w:rsidR="0096575E" w:rsidRPr="008629C7" w:rsidRDefault="0096575E" w:rsidP="008629C7"/>
    <w:p w14:paraId="39561C9D" w14:textId="47AFDB76" w:rsidR="00B0365E" w:rsidRPr="008629C7" w:rsidRDefault="018D2CA9" w:rsidP="008629C7">
      <w:r>
        <w:t>Amorphous</w:t>
      </w:r>
      <w:r w:rsidR="00A216F5">
        <w:t xml:space="preserve"> lump of glass. P</w:t>
      </w:r>
      <w:r w:rsidR="59D21466">
        <w:t xml:space="preserve">robably </w:t>
      </w:r>
      <w:r w:rsidR="00A216F5">
        <w:t>glassworking refuse.</w:t>
      </w:r>
    </w:p>
    <w:p w14:paraId="77A93EA3" w14:textId="77777777" w:rsidR="00FF6338" w:rsidRPr="008629C7" w:rsidRDefault="00FF6338" w:rsidP="008629C7"/>
    <w:p w14:paraId="4C787EB5" w14:textId="2E50AC97" w:rsidR="00E017BC" w:rsidRPr="008629C7" w:rsidRDefault="00FA4594" w:rsidP="00FA4594">
      <w:pPr>
        <w:pStyle w:val="Heading2"/>
      </w:pPr>
      <w:r>
        <w:t>Provenance</w:t>
      </w:r>
    </w:p>
    <w:p w14:paraId="32D4EDA6" w14:textId="77777777" w:rsidR="00FF6338" w:rsidRPr="008629C7" w:rsidRDefault="00FF6338" w:rsidP="008629C7"/>
    <w:p w14:paraId="76FF31E8" w14:textId="7735D4B4" w:rsidR="00A216F5" w:rsidRPr="008629C7" w:rsidRDefault="00161D21" w:rsidP="008629C7">
      <w:r>
        <w:t>B</w:t>
      </w:r>
      <w:r w:rsidR="00A216F5">
        <w:t>y 1977</w:t>
      </w:r>
      <w:r w:rsidR="00C24627">
        <w:t>–</w:t>
      </w:r>
      <w:r w:rsidR="00A216F5">
        <w:t>1978, Herbert L. Lucas, Jr.</w:t>
      </w:r>
      <w:r w:rsidR="00166D18">
        <w:t xml:space="preserve"> (</w:t>
      </w:r>
      <w:r w:rsidR="00A216F5">
        <w:t xml:space="preserve">Los Angeles, California), donated to the </w:t>
      </w:r>
      <w:r w:rsidR="00140705">
        <w:t>J. Paul</w:t>
      </w:r>
      <w:r w:rsidR="00A216F5">
        <w:t xml:space="preserve"> Getty Museum, 1978</w:t>
      </w:r>
    </w:p>
    <w:p w14:paraId="2DADCB81" w14:textId="77777777" w:rsidR="00FF6338" w:rsidRPr="008629C7" w:rsidRDefault="00FF6338" w:rsidP="008629C7"/>
    <w:p w14:paraId="02CDB37A" w14:textId="2BF54E45" w:rsidR="00E017BC" w:rsidRPr="008629C7" w:rsidRDefault="00FA4594" w:rsidP="00FA4594">
      <w:pPr>
        <w:pStyle w:val="Heading2"/>
      </w:pPr>
      <w:r>
        <w:t>Bibliography</w:t>
      </w:r>
    </w:p>
    <w:p w14:paraId="30DE3478" w14:textId="77777777" w:rsidR="00DA3F68" w:rsidRDefault="00DA3F68" w:rsidP="008629C7"/>
    <w:p w14:paraId="72F483A4" w14:textId="33D942A3" w:rsidR="00A216F5" w:rsidRPr="008629C7" w:rsidRDefault="00A216F5" w:rsidP="008629C7">
      <w:r>
        <w:t>Unpublished</w:t>
      </w:r>
    </w:p>
    <w:p w14:paraId="7F64D14D" w14:textId="77777777" w:rsidR="00FF6338" w:rsidRPr="008629C7" w:rsidRDefault="00FF6338" w:rsidP="008629C7"/>
    <w:p w14:paraId="286B0F63" w14:textId="1C8C2C5D" w:rsidR="00E017BC" w:rsidRPr="008629C7" w:rsidRDefault="00FA4594" w:rsidP="00FA4594">
      <w:pPr>
        <w:pStyle w:val="Heading2"/>
      </w:pPr>
      <w:r>
        <w:t>Exhibitions</w:t>
      </w:r>
    </w:p>
    <w:p w14:paraId="113A4E0C" w14:textId="77777777" w:rsidR="00442B5E" w:rsidRDefault="00442B5E" w:rsidP="008629C7"/>
    <w:p w14:paraId="3C508333" w14:textId="04D0D16B" w:rsidR="002658A2" w:rsidRPr="008629C7" w:rsidRDefault="006B7FE4" w:rsidP="008629C7">
      <w:r>
        <w:t>None</w:t>
      </w:r>
    </w:p>
    <w:p w14:paraId="3D206397" w14:textId="3A4E55BC" w:rsidR="00B45529" w:rsidRDefault="00B45529" w:rsidP="004C3D5D">
      <w:r>
        <w:br w:type="page"/>
      </w:r>
      <w:r>
        <w:br w:type="page"/>
        <w:t>Label:</w:t>
      </w:r>
      <w:r w:rsidR="004347E3">
        <w:t xml:space="preserve"> </w:t>
      </w:r>
      <w:r w:rsidR="00890858">
        <w:t>580</w:t>
      </w:r>
    </w:p>
    <w:p w14:paraId="7DBB6934" w14:textId="1A1B085A" w:rsidR="008158CF" w:rsidRPr="008629C7" w:rsidRDefault="00D504D6" w:rsidP="008629C7">
      <w:r>
        <w:t xml:space="preserve">Title: </w:t>
      </w:r>
      <w:r w:rsidR="0065391B">
        <w:t xml:space="preserve">Bleeding </w:t>
      </w:r>
      <w:r w:rsidR="00442B5E">
        <w:t>C</w:t>
      </w:r>
      <w:r w:rsidR="0065391B">
        <w:t>up</w:t>
      </w:r>
    </w:p>
    <w:p w14:paraId="19BFD9EB" w14:textId="77777777" w:rsidR="008158CF" w:rsidRPr="008629C7" w:rsidRDefault="0065391B" w:rsidP="008629C7">
      <w:r w:rsidRPr="008629C7">
        <w:t>Accession_number: 79.AF.184.20</w:t>
      </w:r>
    </w:p>
    <w:p w14:paraId="7017C0BE" w14:textId="52755300" w:rsidR="008158CF" w:rsidRPr="008629C7" w:rsidRDefault="00742D95" w:rsidP="008629C7">
      <w:r>
        <w:t xml:space="preserve">Collection_link: </w:t>
      </w:r>
      <w:hyperlink r:id="rId42">
        <w:r w:rsidR="0065391B" w:rsidRPr="22B8EDB1">
          <w:rPr>
            <w:rStyle w:val="Hyperlink"/>
          </w:rPr>
          <w:t>https://www.getty.edu/art/collection/objects/8681</w:t>
        </w:r>
      </w:hyperlink>
    </w:p>
    <w:p w14:paraId="5A4A37F3" w14:textId="1B79009A" w:rsidR="008158CF" w:rsidRPr="008629C7" w:rsidRDefault="0065391B" w:rsidP="008629C7">
      <w:pPr>
        <w:rPr>
          <w:highlight w:val="white"/>
        </w:rPr>
      </w:pPr>
      <w:r>
        <w:t>Dimensions: H. 4.4</w:t>
      </w:r>
      <w:r w:rsidR="008860B3">
        <w:t>,</w:t>
      </w:r>
      <w:r>
        <w:t xml:space="preserve"> </w:t>
      </w:r>
      <w:r w:rsidR="006C42C6">
        <w:t>Diam. rim</w:t>
      </w:r>
      <w:r>
        <w:t xml:space="preserve"> 3.2</w:t>
      </w:r>
      <w:r w:rsidR="008860B3">
        <w:t>,</w:t>
      </w:r>
      <w:r w:rsidR="002C7AC7">
        <w:t xml:space="preserve"> Diam. base</w:t>
      </w:r>
      <w:r>
        <w:t xml:space="preserve"> 1 cm; </w:t>
      </w:r>
      <w:r w:rsidR="00442B5E">
        <w:t>Wt.</w:t>
      </w:r>
      <w:r>
        <w:t xml:space="preserve"> 13.68 g</w:t>
      </w:r>
    </w:p>
    <w:p w14:paraId="6C515A17" w14:textId="7C82B0C1" w:rsidR="008158CF" w:rsidRPr="008629C7" w:rsidRDefault="0065391B" w:rsidP="008629C7">
      <w:pPr>
        <w:rPr>
          <w:highlight w:val="white"/>
        </w:rPr>
      </w:pPr>
      <w:r>
        <w:t xml:space="preserve">Date: </w:t>
      </w:r>
      <w:r w:rsidR="5B3E6D9F">
        <w:t>Ninth</w:t>
      </w:r>
      <w:r w:rsidR="00020316">
        <w:t>–</w:t>
      </w:r>
      <w:r w:rsidR="34687FFB">
        <w:t>twelfth</w:t>
      </w:r>
      <w:r>
        <w:t xml:space="preserve"> century </w:t>
      </w:r>
      <w:r w:rsidR="0089205D">
        <w:t>CE</w:t>
      </w:r>
    </w:p>
    <w:p w14:paraId="07FA0504" w14:textId="77777777" w:rsidR="008158CF" w:rsidRPr="008629C7" w:rsidRDefault="0065391B" w:rsidP="008629C7">
      <w:pPr>
        <w:rPr>
          <w:highlight w:val="white"/>
        </w:rPr>
      </w:pPr>
      <w:r>
        <w:t>Start_date: 800</w:t>
      </w:r>
    </w:p>
    <w:p w14:paraId="1D9F2A38" w14:textId="6A733155" w:rsidR="008158CF" w:rsidRPr="008629C7" w:rsidRDefault="0065391B" w:rsidP="008629C7">
      <w:r>
        <w:t>End_date: 1</w:t>
      </w:r>
      <w:r w:rsidR="00890858">
        <w:t>199</w:t>
      </w:r>
    </w:p>
    <w:p w14:paraId="2084DFD0" w14:textId="77777777" w:rsidR="006A1D39" w:rsidRDefault="0065391B" w:rsidP="008629C7">
      <w:pPr>
        <w:rPr>
          <w:highlight w:val="white"/>
        </w:rPr>
      </w:pPr>
      <w:r>
        <w:t>Attribution: Production area: Eastern Mediterranean</w:t>
      </w:r>
    </w:p>
    <w:p w14:paraId="29B82294" w14:textId="619409BA" w:rsidR="006A1D39" w:rsidRPr="004C76F9" w:rsidRDefault="006A1D39" w:rsidP="008629C7">
      <w:pPr>
        <w:rPr>
          <w:highlight w:val="white"/>
        </w:rPr>
      </w:pPr>
      <w:r w:rsidRPr="6D872A30">
        <w:rPr>
          <w:highlight w:val="white"/>
        </w:rPr>
        <w:t xml:space="preserve">Culture: </w:t>
      </w:r>
      <w:r w:rsidR="5667A3E9" w:rsidRPr="6D872A30">
        <w:rPr>
          <w:highlight w:val="white"/>
        </w:rPr>
        <w:t>Islamic</w:t>
      </w:r>
    </w:p>
    <w:p w14:paraId="29870018" w14:textId="77777777" w:rsidR="008158CF" w:rsidRPr="008629C7" w:rsidRDefault="006A1D39" w:rsidP="008629C7">
      <w:pPr>
        <w:rPr>
          <w:highlight w:val="white"/>
        </w:rPr>
      </w:pPr>
      <w:r w:rsidRPr="22B8EDB1">
        <w:rPr>
          <w:highlight w:val="white"/>
        </w:rPr>
        <w:t>Material:</w:t>
      </w:r>
      <w:r w:rsidR="0065391B">
        <w:t xml:space="preserve"> Dark greenish glass</w:t>
      </w:r>
    </w:p>
    <w:p w14:paraId="18135864" w14:textId="1D17602C" w:rsidR="008158CF" w:rsidRPr="008629C7" w:rsidRDefault="0065391B" w:rsidP="008629C7">
      <w:pPr>
        <w:rPr>
          <w:highlight w:val="white"/>
        </w:rPr>
      </w:pPr>
      <w:r>
        <w:t>Modeling technique and decoration: Free</w:t>
      </w:r>
      <w:r w:rsidR="00B12627">
        <w:t>-</w:t>
      </w:r>
      <w:r>
        <w:t>blown</w:t>
      </w:r>
    </w:p>
    <w:p w14:paraId="4A363882" w14:textId="77777777" w:rsidR="00DB11B1" w:rsidRDefault="00DB11B1" w:rsidP="008629C7">
      <w:r>
        <w:t>Inscription: No</w:t>
      </w:r>
    </w:p>
    <w:p w14:paraId="2E3A080F" w14:textId="62FB40C9" w:rsidR="00DB11B1" w:rsidRDefault="00DB11B1" w:rsidP="008629C7">
      <w:r>
        <w:t xml:space="preserve">Shape: </w:t>
      </w:r>
    </w:p>
    <w:p w14:paraId="36B1149F" w14:textId="77777777" w:rsidR="00DB11B1" w:rsidRDefault="00DB11B1" w:rsidP="008629C7">
      <w:r>
        <w:t xml:space="preserve">Technique: </w:t>
      </w:r>
    </w:p>
    <w:p w14:paraId="4270DD12" w14:textId="77777777" w:rsidR="00DB11B1" w:rsidRDefault="00DB11B1" w:rsidP="008629C7"/>
    <w:p w14:paraId="7EDDD60D" w14:textId="77777777" w:rsidR="00B55F61" w:rsidRPr="008629C7" w:rsidRDefault="00FA4594" w:rsidP="00FA4594">
      <w:pPr>
        <w:pStyle w:val="Heading2"/>
      </w:pPr>
      <w:r>
        <w:t>Condition</w:t>
      </w:r>
    </w:p>
    <w:p w14:paraId="0353EFAF" w14:textId="77777777" w:rsidR="00B55F61" w:rsidRPr="008629C7" w:rsidRDefault="00B55F61" w:rsidP="008629C7"/>
    <w:p w14:paraId="3932B8E3" w14:textId="7B09D344" w:rsidR="008158CF" w:rsidRPr="00D21847" w:rsidRDefault="0065391B" w:rsidP="008629C7">
      <w:r>
        <w:t>Broken spout, preserved body iridescent from weathering</w:t>
      </w:r>
      <w:r w:rsidR="00D21847">
        <w:t>.</w:t>
      </w:r>
    </w:p>
    <w:p w14:paraId="20D82F0D" w14:textId="77777777" w:rsidR="0096575E" w:rsidRPr="008629C7" w:rsidRDefault="0096575E" w:rsidP="008629C7"/>
    <w:p w14:paraId="461EC3F2" w14:textId="392839A5" w:rsidR="0096575E" w:rsidRPr="008629C7" w:rsidRDefault="00FA4594" w:rsidP="00FA4594">
      <w:pPr>
        <w:pStyle w:val="Heading2"/>
      </w:pPr>
      <w:r>
        <w:t>Description</w:t>
      </w:r>
    </w:p>
    <w:p w14:paraId="254FFDAD" w14:textId="77777777" w:rsidR="0096575E" w:rsidRPr="008629C7" w:rsidRDefault="0096575E" w:rsidP="008629C7"/>
    <w:p w14:paraId="004C8F79" w14:textId="24208D1A" w:rsidR="00D504D6" w:rsidRPr="008629C7" w:rsidRDefault="0065391B" w:rsidP="008629C7">
      <w:r>
        <w:t>Fire-polished, rounded rim</w:t>
      </w:r>
      <w:r w:rsidR="00AB57BC">
        <w:t>,</w:t>
      </w:r>
      <w:r>
        <w:t xml:space="preserve"> slightly flaring upper part</w:t>
      </w:r>
      <w:r w:rsidR="00AB57BC">
        <w:t>;</w:t>
      </w:r>
      <w:r>
        <w:t xml:space="preserve"> cylindrical body</w:t>
      </w:r>
      <w:r w:rsidR="00AB57BC">
        <w:t>,</w:t>
      </w:r>
      <w:r>
        <w:t xml:space="preserve"> tapering toward the convex bottom; a scar of a solid pontil</w:t>
      </w:r>
      <w:r w:rsidR="00AB57BC">
        <w:t xml:space="preserve"> (W. </w:t>
      </w:r>
      <w:r>
        <w:t>1 cm</w:t>
      </w:r>
      <w:r w:rsidR="00AB57BC">
        <w:t>)</w:t>
      </w:r>
      <w:r>
        <w:t xml:space="preserve"> at the center. An applied spout at the upper part of the body that internally appears to be a continuous mass of glass. The spout was curved toward the bottom of the bowl.</w:t>
      </w:r>
    </w:p>
    <w:p w14:paraId="1D31358D" w14:textId="15E25875" w:rsidR="00D504D6" w:rsidRPr="00442B5E" w:rsidRDefault="00442B5E" w:rsidP="008629C7">
      <w:r>
        <w:tab/>
      </w:r>
      <w:r w:rsidR="0065391B" w:rsidRPr="008629C7">
        <w:t xml:space="preserve">Glass bleeding cups were in use </w:t>
      </w:r>
      <w:r w:rsidR="00DD1588">
        <w:t xml:space="preserve">from </w:t>
      </w:r>
      <w:r w:rsidR="0065391B" w:rsidRPr="008629C7">
        <w:t xml:space="preserve">the Roman </w:t>
      </w:r>
      <w:r w:rsidR="00AB57BC">
        <w:t>period</w:t>
      </w:r>
      <w:r w:rsidR="0065391B" w:rsidRPr="008629C7">
        <w:t xml:space="preserve"> through the Byzantine era</w:t>
      </w:r>
      <w:r w:rsidR="00DD1588">
        <w:t>. M</w:t>
      </w:r>
      <w:r w:rsidR="0065391B" w:rsidRPr="008629C7">
        <w:t xml:space="preserve">entioned by the </w:t>
      </w:r>
      <w:r w:rsidR="2BE43217" w:rsidRPr="008629C7">
        <w:t>fourth</w:t>
      </w:r>
      <w:r w:rsidR="0065391B" w:rsidRPr="008629C7">
        <w:t xml:space="preserve">-century </w:t>
      </w:r>
      <w:r w:rsidR="0089205D">
        <w:t>CE</w:t>
      </w:r>
      <w:r w:rsidR="0065391B" w:rsidRPr="008629C7">
        <w:t xml:space="preserve"> Greek physician Oribasius</w:t>
      </w:r>
      <w:r w:rsidR="00DD1588">
        <w:t>—and a</w:t>
      </w:r>
      <w:r w:rsidR="0065391B" w:rsidRPr="008629C7">
        <w:t xml:space="preserve">ccording to information repeated in the </w:t>
      </w:r>
      <w:r w:rsidR="554A7755" w:rsidRPr="008629C7">
        <w:t xml:space="preserve">seventh century </w:t>
      </w:r>
      <w:r w:rsidR="0065391B" w:rsidRPr="008629C7">
        <w:t>by the great Byzantine physician Paulus Aegineta</w:t>
      </w:r>
      <w:r w:rsidR="00DD1588">
        <w:t>—</w:t>
      </w:r>
      <w:r w:rsidR="0065391B" w:rsidRPr="008629C7">
        <w:t xml:space="preserve">glass bleeding cups were </w:t>
      </w:r>
      <w:r w:rsidR="00DD1588">
        <w:t xml:space="preserve">useful </w:t>
      </w:r>
      <w:r w:rsidR="0065391B" w:rsidRPr="008629C7">
        <w:t xml:space="preserve">because physicians could check the volume of blood </w:t>
      </w:r>
      <w:r w:rsidR="00DD1588">
        <w:t>they were</w:t>
      </w:r>
      <w:r w:rsidR="0065391B" w:rsidRPr="008629C7">
        <w:t xml:space="preserve"> letting (</w:t>
      </w:r>
      <w:r w:rsidR="002F2482" w:rsidRPr="008629C7">
        <w:t>{</w:t>
      </w:r>
      <w:r w:rsidR="0065391B" w:rsidRPr="008629C7">
        <w:t>Antonaras 2010b</w:t>
      </w:r>
      <w:r w:rsidR="002F2482" w:rsidRPr="008629C7">
        <w:t>}</w:t>
      </w:r>
      <w:r w:rsidR="0065391B" w:rsidRPr="008629C7">
        <w:t>, pp. 38</w:t>
      </w:r>
      <w:r w:rsidR="00FD5EBF">
        <w:t>9–</w:t>
      </w:r>
      <w:r w:rsidR="0065391B" w:rsidRPr="008629C7">
        <w:t xml:space="preserve">390). </w:t>
      </w:r>
      <w:r w:rsidR="00DD1588">
        <w:t>During the same period they were widely used</w:t>
      </w:r>
      <w:r w:rsidR="0065391B" w:rsidRPr="008629C7">
        <w:t xml:space="preserve"> in Islamic lands</w:t>
      </w:r>
      <w:r w:rsidR="00DD1588">
        <w:t>,</w:t>
      </w:r>
      <w:r w:rsidR="0065391B" w:rsidRPr="008629C7">
        <w:t xml:space="preserve"> as they </w:t>
      </w:r>
      <w:r w:rsidR="00DD1588">
        <w:t xml:space="preserve">still </w:t>
      </w:r>
      <w:r w:rsidR="0065391B" w:rsidRPr="008629C7">
        <w:t xml:space="preserve">are until </w:t>
      </w:r>
      <w:r w:rsidR="0047503C">
        <w:t xml:space="preserve">today </w:t>
      </w:r>
      <w:r w:rsidR="0065391B" w:rsidRPr="008629C7">
        <w:t xml:space="preserve">in traditional medicine in </w:t>
      </w:r>
      <w:r w:rsidR="00DD1588">
        <w:t>e</w:t>
      </w:r>
      <w:r w:rsidR="0065391B" w:rsidRPr="008629C7">
        <w:t>astern Mediterranean and Middle Eastern lands (</w:t>
      </w:r>
      <w:r w:rsidR="00BA1C53" w:rsidRPr="008629C7">
        <w:t>{</w:t>
      </w:r>
      <w:r w:rsidR="00343588" w:rsidRPr="008629C7">
        <w:t>Lamm 19</w:t>
      </w:r>
      <w:r w:rsidR="0065391B" w:rsidRPr="008629C7">
        <w:t>30</w:t>
      </w:r>
      <w:r w:rsidR="00BA1C53" w:rsidRPr="008629C7">
        <w:t>}</w:t>
      </w:r>
      <w:r w:rsidR="0065391B" w:rsidRPr="008629C7">
        <w:t>,</w:t>
      </w:r>
      <w:r w:rsidR="009D3660" w:rsidRPr="008629C7">
        <w:t xml:space="preserve"> p. 33, </w:t>
      </w:r>
      <w:r w:rsidR="00896A52">
        <w:t>plates</w:t>
      </w:r>
      <w:r w:rsidR="009D3660" w:rsidRPr="008629C7">
        <w:t xml:space="preserve"> 2:1</w:t>
      </w:r>
      <w:r w:rsidR="009B3A72" w:rsidRPr="008629C7">
        <w:t>3–</w:t>
      </w:r>
      <w:r w:rsidR="009D3660" w:rsidRPr="008629C7">
        <w:t xml:space="preserve">14; </w:t>
      </w:r>
      <w:r w:rsidR="004033E1" w:rsidRPr="008629C7">
        <w:t>{</w:t>
      </w:r>
      <w:r w:rsidR="009D3660" w:rsidRPr="008629C7">
        <w:t>Lane 1937</w:t>
      </w:r>
      <w:r w:rsidR="004033E1" w:rsidRPr="008629C7">
        <w:t>}</w:t>
      </w:r>
      <w:r w:rsidR="0065391B" w:rsidRPr="008629C7">
        <w:t xml:space="preserve">, p. 66, fig. 10T; </w:t>
      </w:r>
      <w:r w:rsidR="002F2482" w:rsidRPr="008629C7">
        <w:t>{</w:t>
      </w:r>
      <w:r w:rsidR="0065391B" w:rsidRPr="008629C7">
        <w:t>Hasson 1979</w:t>
      </w:r>
      <w:r w:rsidR="002F2482" w:rsidRPr="008629C7">
        <w:t>}</w:t>
      </w:r>
      <w:r w:rsidR="0065391B" w:rsidRPr="008629C7">
        <w:t xml:space="preserve">, p. 5, fig. </w:t>
      </w:r>
      <w:r w:rsidR="00840801" w:rsidRPr="008629C7">
        <w:t>1–</w:t>
      </w:r>
      <w:r w:rsidR="0065391B" w:rsidRPr="008629C7">
        <w:t xml:space="preserve">2; </w:t>
      </w:r>
      <w:r w:rsidR="00D97150" w:rsidRPr="008629C7">
        <w:t>{</w:t>
      </w:r>
      <w:r w:rsidR="0065391B" w:rsidRPr="008629C7">
        <w:t>Oliver 1980</w:t>
      </w:r>
      <w:r w:rsidR="00D97150" w:rsidRPr="008629C7">
        <w:t>}</w:t>
      </w:r>
      <w:r w:rsidR="0065391B" w:rsidRPr="008629C7">
        <w:t xml:space="preserve">, p. 142, no. 246; </w:t>
      </w:r>
      <w:r w:rsidR="002F2482" w:rsidRPr="008629C7">
        <w:t>{</w:t>
      </w:r>
      <w:r w:rsidR="0065391B" w:rsidRPr="008629C7">
        <w:t>Abdullaev, Rtveladze, and Shishkina 1991</w:t>
      </w:r>
      <w:r w:rsidR="002F2482" w:rsidRPr="008629C7">
        <w:t>}</w:t>
      </w:r>
      <w:r w:rsidR="0065391B" w:rsidRPr="008629C7">
        <w:t>, p</w:t>
      </w:r>
      <w:r w:rsidR="00E24B8A" w:rsidRPr="008629C7">
        <w:t>.</w:t>
      </w:r>
      <w:r w:rsidR="0065391B" w:rsidRPr="008629C7">
        <w:t xml:space="preserve"> </w:t>
      </w:r>
      <w:r w:rsidR="00E24B8A" w:rsidRPr="008629C7">
        <w:t>152</w:t>
      </w:r>
      <w:r w:rsidR="0065391B" w:rsidRPr="008629C7">
        <w:t xml:space="preserve">, no. 642; </w:t>
      </w:r>
      <w:r w:rsidR="00BA1C53" w:rsidRPr="008629C7">
        <w:t>{</w:t>
      </w:r>
      <w:r w:rsidR="0065391B" w:rsidRPr="008629C7">
        <w:t>Kröger 1995</w:t>
      </w:r>
      <w:r w:rsidR="00BA1C53" w:rsidRPr="008629C7">
        <w:t>}</w:t>
      </w:r>
      <w:r w:rsidR="0065391B" w:rsidRPr="008629C7">
        <w:t>, p</w:t>
      </w:r>
      <w:r w:rsidR="00835B7B">
        <w:t>p</w:t>
      </w:r>
      <w:r w:rsidR="0065391B" w:rsidRPr="008629C7">
        <w:t>. 18</w:t>
      </w:r>
      <w:r w:rsidR="00FD5EBF">
        <w:t>6–</w:t>
      </w:r>
      <w:r w:rsidR="0065391B" w:rsidRPr="008629C7">
        <w:t>188, no</w:t>
      </w:r>
      <w:r w:rsidR="00835B7B">
        <w:t>s</w:t>
      </w:r>
      <w:r w:rsidR="0065391B" w:rsidRPr="008629C7">
        <w:t>. 23</w:t>
      </w:r>
      <w:r w:rsidR="00FD5EBF">
        <w:t>9–</w:t>
      </w:r>
      <w:r w:rsidR="0065391B" w:rsidRPr="008629C7">
        <w:t>243, esp. 23</w:t>
      </w:r>
      <w:r w:rsidR="00FD5EBF">
        <w:t>9–</w:t>
      </w:r>
      <w:r w:rsidR="0065391B" w:rsidRPr="008629C7">
        <w:t xml:space="preserve">240; </w:t>
      </w:r>
      <w:r w:rsidR="00AC7729" w:rsidRPr="008629C7">
        <w:t>{</w:t>
      </w:r>
      <w:r w:rsidR="0065391B" w:rsidRPr="008629C7">
        <w:t>Carboni 2001</w:t>
      </w:r>
      <w:r w:rsidR="00AC7729" w:rsidRPr="008629C7">
        <w:t>}</w:t>
      </w:r>
      <w:r w:rsidR="0065391B" w:rsidRPr="008629C7">
        <w:t>, pp. 14</w:t>
      </w:r>
      <w:r w:rsidR="00F26716" w:rsidRPr="008629C7">
        <w:t>4–</w:t>
      </w:r>
      <w:r w:rsidR="0065391B" w:rsidRPr="008629C7">
        <w:t xml:space="preserve">145, cat. nos. 34b, c; </w:t>
      </w:r>
      <w:r w:rsidR="00AC7729" w:rsidRPr="008629C7">
        <w:t>{</w:t>
      </w:r>
      <w:r w:rsidR="0065391B" w:rsidRPr="008629C7">
        <w:t>Scanlon and Pinder-Wilson 2001</w:t>
      </w:r>
      <w:r w:rsidR="00AC7729" w:rsidRPr="008629C7">
        <w:t>}</w:t>
      </w:r>
      <w:r w:rsidR="0065391B" w:rsidRPr="008629C7">
        <w:t xml:space="preserve">, </w:t>
      </w:r>
      <w:r w:rsidR="00835B7B">
        <w:t>p</w:t>
      </w:r>
      <w:r w:rsidR="0065391B" w:rsidRPr="008629C7">
        <w:t>p. 5</w:t>
      </w:r>
      <w:r w:rsidR="00FD5EBF">
        <w:t>6–</w:t>
      </w:r>
      <w:r w:rsidR="0065391B" w:rsidRPr="008629C7">
        <w:t xml:space="preserve">59, </w:t>
      </w:r>
      <w:r w:rsidR="00853457" w:rsidRPr="008629C7">
        <w:t xml:space="preserve">nos. </w:t>
      </w:r>
      <w:r w:rsidR="0065391B" w:rsidRPr="008629C7">
        <w:t>29a</w:t>
      </w:r>
      <w:r w:rsidR="00835B7B">
        <w:t>–</w:t>
      </w:r>
      <w:r w:rsidR="0065391B" w:rsidRPr="008629C7">
        <w:t xml:space="preserve">g, fig. 29, from an </w:t>
      </w:r>
      <w:r w:rsidR="07CD0D13" w:rsidRPr="008629C7">
        <w:t>eighth</w:t>
      </w:r>
      <w:r w:rsidR="00835B7B">
        <w:t>–</w:t>
      </w:r>
      <w:r w:rsidR="7A199AB1" w:rsidRPr="008629C7">
        <w:t>ninth</w:t>
      </w:r>
      <w:r w:rsidR="0065391B" w:rsidRPr="008629C7">
        <w:t>-century context). What distinguishes bleeding cups from the relatively similar alembic cups is that their body is cylindrical and not so much conical and that the spout, in order to facilitate physician</w:t>
      </w:r>
      <w:r w:rsidR="00A96BA9">
        <w:t>’</w:t>
      </w:r>
      <w:r w:rsidR="0065391B" w:rsidRPr="008629C7">
        <w:t>s maneuvering, is turned toward the bottom and not to the opening of the vessel.</w:t>
      </w:r>
      <w:r w:rsidR="005A50B1" w:rsidRPr="008629C7">
        <w:t xml:space="preserve"> </w:t>
      </w:r>
      <w:r w:rsidR="0065391B" w:rsidRPr="008629C7">
        <w:t>There is one case where bleeding cups were unearthed in an alchemist</w:t>
      </w:r>
      <w:r w:rsidR="00A96BA9">
        <w:t>’</w:t>
      </w:r>
      <w:r w:rsidR="0065391B" w:rsidRPr="008629C7">
        <w:t>s workshop in conjunction with spheroconical clay vessels</w:t>
      </w:r>
      <w:r w:rsidR="00835B7B">
        <w:t>, and</w:t>
      </w:r>
      <w:r w:rsidR="0065391B" w:rsidRPr="008629C7">
        <w:t xml:space="preserve"> assumed</w:t>
      </w:r>
      <w:r w:rsidR="00835B7B">
        <w:t xml:space="preserve"> altogether</w:t>
      </w:r>
      <w:r w:rsidR="0065391B" w:rsidRPr="008629C7">
        <w:t xml:space="preserve"> to comprise alembics, but that should be considered as a solution driven by lack of actual alembic</w:t>
      </w:r>
      <w:r w:rsidR="00A96BA9">
        <w:t>’</w:t>
      </w:r>
      <w:r w:rsidR="0065391B" w:rsidRPr="008629C7">
        <w:t>s domes or by a special distilling technique or product (</w:t>
      </w:r>
      <w:r w:rsidR="002F2482" w:rsidRPr="008629C7">
        <w:t>{</w:t>
      </w:r>
      <w:r w:rsidR="0065391B" w:rsidRPr="008629C7">
        <w:t>Valiulina 2005</w:t>
      </w:r>
      <w:r w:rsidR="002F2482" w:rsidRPr="008629C7">
        <w:t>}</w:t>
      </w:r>
      <w:r w:rsidR="0065391B" w:rsidRPr="008629C7">
        <w:t>, pp. 4</w:t>
      </w:r>
      <w:r w:rsidR="00F26716" w:rsidRPr="008629C7">
        <w:t>4–</w:t>
      </w:r>
      <w:r w:rsidR="0065391B" w:rsidRPr="008629C7">
        <w:t>47, figs. 1</w:t>
      </w:r>
      <w:r w:rsidR="00FD5EBF">
        <w:t>5–</w:t>
      </w:r>
      <w:r w:rsidR="0065391B" w:rsidRPr="008629C7">
        <w:t xml:space="preserve">17, 41 from </w:t>
      </w:r>
      <w:r w:rsidR="53BCCBC5" w:rsidRPr="008629C7">
        <w:t>twelfth</w:t>
      </w:r>
      <w:r>
        <w:t>–</w:t>
      </w:r>
      <w:r w:rsidR="24EA37DD" w:rsidRPr="008629C7">
        <w:t>thirteenth</w:t>
      </w:r>
      <w:r w:rsidR="0065391B" w:rsidRPr="008629C7">
        <w:t>-c</w:t>
      </w:r>
      <w:r w:rsidR="002F2482" w:rsidRPr="008629C7">
        <w:t>entury</w:t>
      </w:r>
      <w:r w:rsidR="0065391B" w:rsidRPr="008629C7">
        <w:t xml:space="preserve"> contexts)</w:t>
      </w:r>
      <w:r>
        <w:t>.</w:t>
      </w:r>
    </w:p>
    <w:p w14:paraId="5B3CDBA7" w14:textId="77777777" w:rsidR="00FF6338" w:rsidRPr="008629C7" w:rsidRDefault="00FF6338" w:rsidP="008629C7"/>
    <w:p w14:paraId="7E4D7EE2" w14:textId="7B575DE2" w:rsidR="00E017BC" w:rsidRPr="008629C7" w:rsidRDefault="00FA4594" w:rsidP="00FA4594">
      <w:pPr>
        <w:pStyle w:val="Heading2"/>
      </w:pPr>
      <w:r>
        <w:t>Provenance</w:t>
      </w:r>
    </w:p>
    <w:p w14:paraId="48C37A39" w14:textId="77777777" w:rsidR="00FF6338" w:rsidRPr="008629C7" w:rsidRDefault="00FF6338" w:rsidP="008629C7"/>
    <w:p w14:paraId="5EA0CE73" w14:textId="43D9D44E" w:rsidR="008158CF" w:rsidRPr="008629C7" w:rsidRDefault="0065391B" w:rsidP="008629C7">
      <w:r>
        <w:t>1979, Edwin A. Lipps, 1922</w:t>
      </w:r>
      <w:r w:rsidR="00C24627">
        <w:t>–</w:t>
      </w:r>
      <w:r>
        <w:t xml:space="preserve">1988 (Pacific Palisades, California), donated to the </w:t>
      </w:r>
      <w:r w:rsidR="00140705">
        <w:t>J. Paul</w:t>
      </w:r>
      <w:r>
        <w:t xml:space="preserve"> Getty Museum, 1979</w:t>
      </w:r>
    </w:p>
    <w:p w14:paraId="0E34AD68" w14:textId="77777777" w:rsidR="00FF6338" w:rsidRPr="008629C7" w:rsidRDefault="00FF6338" w:rsidP="008629C7"/>
    <w:p w14:paraId="507AE6B2" w14:textId="2F77174C" w:rsidR="00E017BC" w:rsidRPr="008629C7" w:rsidRDefault="00FA4594" w:rsidP="00FA4594">
      <w:pPr>
        <w:pStyle w:val="Heading2"/>
      </w:pPr>
      <w:r>
        <w:t>Bibliography</w:t>
      </w:r>
    </w:p>
    <w:p w14:paraId="3B99793C" w14:textId="77777777" w:rsidR="00DA3F68" w:rsidRDefault="00DA3F68" w:rsidP="008629C7"/>
    <w:p w14:paraId="23231717" w14:textId="578F9D7C" w:rsidR="008158CF" w:rsidRPr="008629C7" w:rsidRDefault="0065391B" w:rsidP="008629C7">
      <w:pPr>
        <w:rPr>
          <w:highlight w:val="white"/>
        </w:rPr>
      </w:pPr>
      <w:r>
        <w:t>Unpublished</w:t>
      </w:r>
    </w:p>
    <w:p w14:paraId="15ED3A50" w14:textId="77777777" w:rsidR="00FF6338" w:rsidRPr="008629C7" w:rsidRDefault="00FF6338" w:rsidP="008629C7"/>
    <w:p w14:paraId="15F10FEF" w14:textId="2389131E" w:rsidR="00E017BC" w:rsidRPr="008629C7" w:rsidRDefault="00FA4594" w:rsidP="00FA4594">
      <w:pPr>
        <w:pStyle w:val="Heading2"/>
      </w:pPr>
      <w:r>
        <w:t>Exhibitions</w:t>
      </w:r>
    </w:p>
    <w:p w14:paraId="48E2C622" w14:textId="77777777" w:rsidR="00FF6338" w:rsidRPr="008629C7" w:rsidRDefault="00FF6338" w:rsidP="008629C7"/>
    <w:p w14:paraId="4A2C57E7" w14:textId="1571E780" w:rsidR="002658A2" w:rsidRPr="008629C7" w:rsidRDefault="006B7FE4" w:rsidP="008629C7">
      <w:r>
        <w:t>None</w:t>
      </w:r>
    </w:p>
    <w:p w14:paraId="6784C624" w14:textId="77777777" w:rsidR="00B45529" w:rsidRDefault="00B45529" w:rsidP="008629C7">
      <w:r>
        <w:br w:type="page"/>
        <w:t>Label:</w:t>
      </w:r>
      <w:r w:rsidR="004347E3">
        <w:t xml:space="preserve"> </w:t>
      </w:r>
      <w:r w:rsidR="00890858">
        <w:t>581</w:t>
      </w:r>
    </w:p>
    <w:p w14:paraId="3F8FD2E3" w14:textId="7A17AE1E" w:rsidR="008158CF" w:rsidRPr="008629C7" w:rsidRDefault="00D504D6" w:rsidP="008629C7">
      <w:r>
        <w:t xml:space="preserve">Title: </w:t>
      </w:r>
      <w:r w:rsidR="0065391B">
        <w:t xml:space="preserve">Bleeding </w:t>
      </w:r>
      <w:r w:rsidR="00442B5E">
        <w:t>C</w:t>
      </w:r>
      <w:r w:rsidR="0065391B">
        <w:t>up</w:t>
      </w:r>
    </w:p>
    <w:p w14:paraId="0B9A271C" w14:textId="77777777" w:rsidR="008158CF" w:rsidRPr="008629C7" w:rsidRDefault="0065391B" w:rsidP="008629C7">
      <w:r w:rsidRPr="008629C7">
        <w:t>Accession_number: 79.AF.184.22</w:t>
      </w:r>
    </w:p>
    <w:p w14:paraId="33DB0C14" w14:textId="79FDFC0A" w:rsidR="008158CF" w:rsidRPr="008629C7" w:rsidRDefault="00742D95" w:rsidP="008629C7">
      <w:r>
        <w:t xml:space="preserve">Collection_link: </w:t>
      </w:r>
      <w:hyperlink r:id="rId43">
        <w:r w:rsidR="0065391B" w:rsidRPr="22B8EDB1">
          <w:rPr>
            <w:rStyle w:val="Hyperlink"/>
          </w:rPr>
          <w:t>https://www.getty.edu/art/collection/objects/8683</w:t>
        </w:r>
      </w:hyperlink>
    </w:p>
    <w:p w14:paraId="756B29DD" w14:textId="38576304" w:rsidR="008158CF" w:rsidRPr="008629C7" w:rsidRDefault="0065391B" w:rsidP="008629C7">
      <w:pPr>
        <w:rPr>
          <w:highlight w:val="white"/>
        </w:rPr>
      </w:pPr>
      <w:r>
        <w:t>Dimensions: H. 4.7</w:t>
      </w:r>
      <w:r w:rsidR="008860B3">
        <w:t>,</w:t>
      </w:r>
      <w:r>
        <w:t xml:space="preserve"> </w:t>
      </w:r>
      <w:r w:rsidR="006C42C6">
        <w:t>Diam. rim</w:t>
      </w:r>
      <w:r>
        <w:t xml:space="preserve"> 4</w:t>
      </w:r>
      <w:r w:rsidR="008860B3">
        <w:t>,</w:t>
      </w:r>
      <w:r w:rsidR="002C7AC7">
        <w:t xml:space="preserve"> Diam. base</w:t>
      </w:r>
      <w:r>
        <w:t xml:space="preserve"> 2.2 cm; </w:t>
      </w:r>
      <w:r w:rsidR="00442B5E">
        <w:t>Wt.</w:t>
      </w:r>
      <w:r>
        <w:t xml:space="preserve"> 33.72 g</w:t>
      </w:r>
    </w:p>
    <w:p w14:paraId="2B31F1E2" w14:textId="321998B2" w:rsidR="008158CF" w:rsidRPr="008629C7" w:rsidRDefault="0065391B" w:rsidP="008629C7">
      <w:pPr>
        <w:rPr>
          <w:highlight w:val="white"/>
        </w:rPr>
      </w:pPr>
      <w:r>
        <w:t xml:space="preserve">Date: </w:t>
      </w:r>
      <w:r w:rsidR="3517F8AE">
        <w:t>Ninth</w:t>
      </w:r>
      <w:r w:rsidR="008860B3">
        <w:t>–</w:t>
      </w:r>
      <w:r w:rsidR="53BCCBC5">
        <w:t>twelfth</w:t>
      </w:r>
      <w:r>
        <w:t xml:space="preserve"> century </w:t>
      </w:r>
      <w:r w:rsidR="0089205D">
        <w:t>CE</w:t>
      </w:r>
    </w:p>
    <w:p w14:paraId="6F0BAA45" w14:textId="42236D7B" w:rsidR="00D504D6" w:rsidRPr="004C76F9" w:rsidRDefault="0065391B" w:rsidP="008629C7">
      <w:r>
        <w:t>Start_date:</w:t>
      </w:r>
      <w:r w:rsidR="00890858">
        <w:t xml:space="preserve"> 800</w:t>
      </w:r>
    </w:p>
    <w:p w14:paraId="097FDC56" w14:textId="5DEDD4ED" w:rsidR="00D504D6" w:rsidRPr="004C76F9" w:rsidRDefault="0065391B" w:rsidP="008629C7">
      <w:r>
        <w:t>End_date:</w:t>
      </w:r>
      <w:r w:rsidR="00890858">
        <w:t xml:space="preserve"> 1199</w:t>
      </w:r>
    </w:p>
    <w:p w14:paraId="1DC113A1" w14:textId="77777777" w:rsidR="006A1D39" w:rsidRDefault="0065391B" w:rsidP="008629C7">
      <w:pPr>
        <w:rPr>
          <w:highlight w:val="white"/>
        </w:rPr>
      </w:pPr>
      <w:r>
        <w:t>Attribution: Production area: Eastern Mediterranean</w:t>
      </w:r>
    </w:p>
    <w:p w14:paraId="3B5270A9" w14:textId="3807A3EC" w:rsidR="006A1D39" w:rsidRPr="004C76F9" w:rsidRDefault="006A1D39" w:rsidP="008629C7">
      <w:pPr>
        <w:rPr>
          <w:highlight w:val="white"/>
        </w:rPr>
      </w:pPr>
      <w:r w:rsidRPr="6D872A30">
        <w:rPr>
          <w:highlight w:val="white"/>
        </w:rPr>
        <w:t xml:space="preserve">Culture: </w:t>
      </w:r>
      <w:r w:rsidR="41B1B624" w:rsidRPr="6D872A30">
        <w:rPr>
          <w:highlight w:val="white"/>
        </w:rPr>
        <w:t>Islamic</w:t>
      </w:r>
    </w:p>
    <w:p w14:paraId="3B1B5FD4" w14:textId="77777777" w:rsidR="008158CF" w:rsidRPr="008629C7" w:rsidRDefault="006A1D39" w:rsidP="008629C7">
      <w:pPr>
        <w:rPr>
          <w:highlight w:val="white"/>
        </w:rPr>
      </w:pPr>
      <w:r w:rsidRPr="22B8EDB1">
        <w:rPr>
          <w:highlight w:val="white"/>
        </w:rPr>
        <w:t>Material:</w:t>
      </w:r>
      <w:r w:rsidR="0065391B">
        <w:t xml:space="preserve"> Dark greenish glass</w:t>
      </w:r>
    </w:p>
    <w:p w14:paraId="64B8D4EA" w14:textId="431271A8" w:rsidR="008158CF" w:rsidRPr="008629C7" w:rsidRDefault="0065391B" w:rsidP="008629C7">
      <w:pPr>
        <w:rPr>
          <w:highlight w:val="white"/>
        </w:rPr>
      </w:pPr>
      <w:r>
        <w:t>Modeling technique and decoration: Free</w:t>
      </w:r>
      <w:r w:rsidR="00B12627">
        <w:t>-</w:t>
      </w:r>
      <w:r>
        <w:t>blown</w:t>
      </w:r>
    </w:p>
    <w:p w14:paraId="2A924453" w14:textId="77777777" w:rsidR="00DB11B1" w:rsidRDefault="00DB11B1" w:rsidP="008629C7">
      <w:r>
        <w:t>Inscription: No</w:t>
      </w:r>
    </w:p>
    <w:p w14:paraId="5BFD126C" w14:textId="53D696C9" w:rsidR="00DB11B1" w:rsidRDefault="00DB11B1" w:rsidP="008629C7">
      <w:r>
        <w:t xml:space="preserve">Shape: </w:t>
      </w:r>
    </w:p>
    <w:p w14:paraId="27DAE031" w14:textId="77777777" w:rsidR="00DB11B1" w:rsidRDefault="00DB11B1" w:rsidP="008629C7">
      <w:r>
        <w:t xml:space="preserve">Technique: </w:t>
      </w:r>
    </w:p>
    <w:p w14:paraId="12D7861B" w14:textId="77777777" w:rsidR="00DB11B1" w:rsidRDefault="00DB11B1" w:rsidP="008629C7"/>
    <w:p w14:paraId="7140662A" w14:textId="77777777" w:rsidR="00B55F61" w:rsidRPr="008629C7" w:rsidRDefault="00FA4594" w:rsidP="00FA4594">
      <w:pPr>
        <w:pStyle w:val="Heading2"/>
      </w:pPr>
      <w:r>
        <w:t>Condition</w:t>
      </w:r>
    </w:p>
    <w:p w14:paraId="16B8A7D5" w14:textId="77777777" w:rsidR="00B55F61" w:rsidRPr="008629C7" w:rsidRDefault="00B55F61" w:rsidP="008629C7"/>
    <w:p w14:paraId="21CD06D3" w14:textId="5431FF8A" w:rsidR="008158CF" w:rsidRPr="00D21847" w:rsidRDefault="0065391B" w:rsidP="008629C7">
      <w:r>
        <w:t xml:space="preserve">Mended. Broken spout, preserved </w:t>
      </w:r>
      <w:r w:rsidR="00D21847">
        <w:t xml:space="preserve">body </w:t>
      </w:r>
      <w:r>
        <w:t>iridescent from weathering</w:t>
      </w:r>
      <w:r w:rsidR="00D21847">
        <w:t>.</w:t>
      </w:r>
    </w:p>
    <w:p w14:paraId="0A8055F0" w14:textId="77777777" w:rsidR="0096575E" w:rsidRPr="008629C7" w:rsidRDefault="0096575E" w:rsidP="008629C7"/>
    <w:p w14:paraId="450B4DC0" w14:textId="24897B20" w:rsidR="0096575E" w:rsidRPr="008629C7" w:rsidRDefault="00FA4594" w:rsidP="00FA4594">
      <w:pPr>
        <w:pStyle w:val="Heading2"/>
      </w:pPr>
      <w:r>
        <w:t>Description</w:t>
      </w:r>
    </w:p>
    <w:p w14:paraId="5DB2A181" w14:textId="77777777" w:rsidR="0096575E" w:rsidRPr="008629C7" w:rsidRDefault="0096575E" w:rsidP="008629C7"/>
    <w:p w14:paraId="41871BFC" w14:textId="1B6E478A" w:rsidR="00D504D6" w:rsidRPr="008629C7" w:rsidRDefault="0065391B" w:rsidP="008629C7">
      <w:r>
        <w:t>Fire-polished, rounded rim; slightly flaring upper part</w:t>
      </w:r>
      <w:r w:rsidR="008B0838">
        <w:t>;</w:t>
      </w:r>
      <w:r>
        <w:t xml:space="preserve"> cylindrical body</w:t>
      </w:r>
      <w:r w:rsidR="008B0838">
        <w:t>,</w:t>
      </w:r>
      <w:r>
        <w:t xml:space="preserve"> tapering toward the convex bottom</w:t>
      </w:r>
      <w:r w:rsidR="008B0838">
        <w:t xml:space="preserve">, with the </w:t>
      </w:r>
      <w:r>
        <w:t>scar of a solid pontil</w:t>
      </w:r>
      <w:r w:rsidR="008B0838">
        <w:t xml:space="preserve"> (W. </w:t>
      </w:r>
      <w:r>
        <w:t>1.5 cm</w:t>
      </w:r>
      <w:r w:rsidR="008B0838">
        <w:t>)</w:t>
      </w:r>
      <w:r>
        <w:t xml:space="preserve"> at the center. An applied spout at the upper part of the body appears to be a continuous mass of glass</w:t>
      </w:r>
      <w:r w:rsidR="008B0838">
        <w:t xml:space="preserve"> internally</w:t>
      </w:r>
      <w:r>
        <w:t>. The spout was curved toward the bottom of the bowl.</w:t>
      </w:r>
    </w:p>
    <w:p w14:paraId="711BFAAF" w14:textId="77777777" w:rsidR="0057626F" w:rsidRPr="008629C7" w:rsidRDefault="0057626F" w:rsidP="008629C7"/>
    <w:p w14:paraId="28EABB24" w14:textId="5B15A7D7" w:rsidR="0057626F" w:rsidRPr="008629C7" w:rsidRDefault="00920FB5" w:rsidP="00920FB5">
      <w:pPr>
        <w:pStyle w:val="Heading2"/>
      </w:pPr>
      <w:r>
        <w:t>Comparanda</w:t>
      </w:r>
    </w:p>
    <w:p w14:paraId="501A0F6C" w14:textId="77777777" w:rsidR="0057626F" w:rsidRPr="008629C7" w:rsidRDefault="0057626F" w:rsidP="008629C7"/>
    <w:p w14:paraId="7DA907F9" w14:textId="5F6D2B97" w:rsidR="00FF6338" w:rsidRPr="00870BCB" w:rsidRDefault="00870BCB" w:rsidP="008629C7">
      <w:r>
        <w:t>S</w:t>
      </w:r>
      <w:r w:rsidR="0065391B">
        <w:t xml:space="preserve">ee </w:t>
      </w:r>
      <w:hyperlink w:anchor="cat">
        <w:r w:rsidR="0065391B" w:rsidRPr="22B8EDB1">
          <w:rPr>
            <w:rStyle w:val="Hyperlink"/>
          </w:rPr>
          <w:t>79.AF.184.20</w:t>
        </w:r>
      </w:hyperlink>
      <w:r>
        <w:t>.</w:t>
      </w:r>
    </w:p>
    <w:p w14:paraId="58A3E207" w14:textId="77777777" w:rsidR="00FF6338" w:rsidRPr="008629C7" w:rsidRDefault="00FF6338" w:rsidP="008629C7"/>
    <w:p w14:paraId="1432295E" w14:textId="2BEC5AB8" w:rsidR="00E017BC" w:rsidRPr="008629C7" w:rsidRDefault="00FA4594" w:rsidP="00FA4594">
      <w:pPr>
        <w:pStyle w:val="Heading2"/>
      </w:pPr>
      <w:r>
        <w:t>Provenance</w:t>
      </w:r>
    </w:p>
    <w:p w14:paraId="22230913" w14:textId="77777777" w:rsidR="00FF6338" w:rsidRPr="008629C7" w:rsidRDefault="00FF6338" w:rsidP="008629C7"/>
    <w:p w14:paraId="1569D2F1" w14:textId="5ED88CE2" w:rsidR="008158CF" w:rsidRPr="008629C7" w:rsidRDefault="0065391B" w:rsidP="008629C7">
      <w:r>
        <w:t>1979, Edwin A. Lipps, 1922</w:t>
      </w:r>
      <w:r w:rsidR="00C24627">
        <w:t>–</w:t>
      </w:r>
      <w:r>
        <w:t xml:space="preserve">1988 (Pacific Palisades, California), donated to the </w:t>
      </w:r>
      <w:r w:rsidR="00140705">
        <w:t>J. Paul</w:t>
      </w:r>
      <w:r>
        <w:t xml:space="preserve"> Getty Museum, 1979</w:t>
      </w:r>
    </w:p>
    <w:p w14:paraId="351FF246" w14:textId="77777777" w:rsidR="00FF6338" w:rsidRPr="008629C7" w:rsidRDefault="00FF6338" w:rsidP="008629C7"/>
    <w:p w14:paraId="15ABBFE3" w14:textId="635F9D81" w:rsidR="00E017BC" w:rsidRPr="008629C7" w:rsidRDefault="00FA4594" w:rsidP="00FA4594">
      <w:pPr>
        <w:pStyle w:val="Heading2"/>
      </w:pPr>
      <w:r>
        <w:t>Bibliography</w:t>
      </w:r>
    </w:p>
    <w:p w14:paraId="1126B724" w14:textId="77777777" w:rsidR="00DA3F68" w:rsidRDefault="00DA3F68" w:rsidP="008629C7"/>
    <w:p w14:paraId="5793DCDD" w14:textId="09CCCED0" w:rsidR="008158CF" w:rsidRPr="008629C7" w:rsidRDefault="0065391B" w:rsidP="008629C7">
      <w:pPr>
        <w:rPr>
          <w:highlight w:val="white"/>
        </w:rPr>
      </w:pPr>
      <w:r>
        <w:t>Unpublished</w:t>
      </w:r>
    </w:p>
    <w:p w14:paraId="259E2F23" w14:textId="77777777" w:rsidR="00FF6338" w:rsidRPr="008629C7" w:rsidRDefault="00FF6338" w:rsidP="008629C7"/>
    <w:p w14:paraId="78ED36A9" w14:textId="45088290" w:rsidR="00E017BC" w:rsidRPr="008629C7" w:rsidRDefault="00FA4594" w:rsidP="00FA4594">
      <w:pPr>
        <w:pStyle w:val="Heading2"/>
      </w:pPr>
      <w:r>
        <w:t>Exhibitions</w:t>
      </w:r>
    </w:p>
    <w:p w14:paraId="40832509" w14:textId="77777777" w:rsidR="00FF6338" w:rsidRPr="008629C7" w:rsidRDefault="00FF6338" w:rsidP="008629C7"/>
    <w:p w14:paraId="2A26A100" w14:textId="797F9E3F" w:rsidR="002658A2" w:rsidRPr="008629C7" w:rsidRDefault="006B7FE4" w:rsidP="008629C7">
      <w:r>
        <w:t>None</w:t>
      </w:r>
    </w:p>
    <w:p w14:paraId="259377EC" w14:textId="77777777" w:rsidR="00B45529" w:rsidRDefault="00B45529" w:rsidP="008629C7">
      <w:r>
        <w:br w:type="page"/>
        <w:t>Label:</w:t>
      </w:r>
      <w:r w:rsidR="004347E3">
        <w:t xml:space="preserve"> </w:t>
      </w:r>
      <w:r w:rsidR="00890858">
        <w:t>582</w:t>
      </w:r>
    </w:p>
    <w:p w14:paraId="66BD893D" w14:textId="424FC7B6" w:rsidR="008158CF" w:rsidRPr="008629C7" w:rsidRDefault="00D504D6" w:rsidP="008629C7">
      <w:r>
        <w:t xml:space="preserve">Title: </w:t>
      </w:r>
      <w:r w:rsidR="0065391B">
        <w:t xml:space="preserve">Bleeding </w:t>
      </w:r>
      <w:r w:rsidR="00442B5E">
        <w:t>C</w:t>
      </w:r>
      <w:r w:rsidR="0065391B">
        <w:t>up</w:t>
      </w:r>
    </w:p>
    <w:p w14:paraId="1046D24A" w14:textId="77777777" w:rsidR="008158CF" w:rsidRPr="008629C7" w:rsidRDefault="0065391B" w:rsidP="008629C7">
      <w:r w:rsidRPr="008629C7">
        <w:t>Accession_number: 79.AF.184.30</w:t>
      </w:r>
    </w:p>
    <w:p w14:paraId="07FE0E4B" w14:textId="34044094" w:rsidR="008158CF" w:rsidRPr="008629C7" w:rsidRDefault="00D1549C" w:rsidP="008629C7">
      <w:r>
        <w:t xml:space="preserve">Collection_link: </w:t>
      </w:r>
      <w:hyperlink r:id="rId44">
        <w:r w:rsidR="0065391B" w:rsidRPr="22B8EDB1">
          <w:rPr>
            <w:rStyle w:val="Hyperlink"/>
          </w:rPr>
          <w:t>https://www.getty.edu/art/collection/objects/8691</w:t>
        </w:r>
      </w:hyperlink>
    </w:p>
    <w:p w14:paraId="38770992" w14:textId="2D808B37" w:rsidR="008158CF" w:rsidRPr="008629C7" w:rsidRDefault="0065391B" w:rsidP="008629C7">
      <w:pPr>
        <w:rPr>
          <w:highlight w:val="white"/>
        </w:rPr>
      </w:pPr>
      <w:r>
        <w:t>Dimensions: H. 5.3</w:t>
      </w:r>
      <w:r w:rsidR="007967FB">
        <w:t>,</w:t>
      </w:r>
      <w:r>
        <w:t xml:space="preserve"> </w:t>
      </w:r>
      <w:r w:rsidR="006C42C6">
        <w:t>Diam. rim</w:t>
      </w:r>
      <w:r>
        <w:t xml:space="preserve"> 4.7</w:t>
      </w:r>
      <w:r w:rsidR="007967FB">
        <w:t>,</w:t>
      </w:r>
      <w:r w:rsidR="002C7AC7">
        <w:t xml:space="preserve"> Diam. base</w:t>
      </w:r>
      <w:r>
        <w:t xml:space="preserve"> 1.4 cm; </w:t>
      </w:r>
      <w:r w:rsidR="00442B5E">
        <w:t>Wt.</w:t>
      </w:r>
      <w:r>
        <w:t xml:space="preserve"> 46.35 g</w:t>
      </w:r>
    </w:p>
    <w:p w14:paraId="49B6F3F7" w14:textId="3FC86E1B" w:rsidR="008158CF" w:rsidRPr="008629C7" w:rsidRDefault="0065391B" w:rsidP="008629C7">
      <w:pPr>
        <w:rPr>
          <w:highlight w:val="white"/>
        </w:rPr>
      </w:pPr>
      <w:r>
        <w:t xml:space="preserve">Date: </w:t>
      </w:r>
      <w:r w:rsidR="3517F8AE">
        <w:t>Ninth</w:t>
      </w:r>
      <w:r w:rsidR="00020316">
        <w:t>–</w:t>
      </w:r>
      <w:r w:rsidR="050E9FAF">
        <w:t>twelfth</w:t>
      </w:r>
      <w:r>
        <w:t xml:space="preserve"> century </w:t>
      </w:r>
      <w:r w:rsidR="0089205D">
        <w:t>CE</w:t>
      </w:r>
    </w:p>
    <w:p w14:paraId="06B2C13E" w14:textId="66FBDAE6" w:rsidR="00D504D6" w:rsidRPr="004C76F9" w:rsidRDefault="0065391B" w:rsidP="008629C7">
      <w:r>
        <w:t>Start_date:</w:t>
      </w:r>
      <w:r w:rsidR="00890858">
        <w:t xml:space="preserve"> 800</w:t>
      </w:r>
    </w:p>
    <w:p w14:paraId="703B592B" w14:textId="2F4245E7" w:rsidR="00D504D6" w:rsidRPr="004C76F9" w:rsidRDefault="0065391B" w:rsidP="008629C7">
      <w:r>
        <w:t>End_date:</w:t>
      </w:r>
      <w:r w:rsidR="00890858">
        <w:t xml:space="preserve"> 1199</w:t>
      </w:r>
    </w:p>
    <w:p w14:paraId="23D7EBA1" w14:textId="77777777" w:rsidR="006A1D39" w:rsidRDefault="0065391B" w:rsidP="008629C7">
      <w:pPr>
        <w:rPr>
          <w:highlight w:val="white"/>
        </w:rPr>
      </w:pPr>
      <w:r>
        <w:t>Attribution: Production area: Eastern Mediterranean</w:t>
      </w:r>
    </w:p>
    <w:p w14:paraId="141A862F" w14:textId="750B0FB9" w:rsidR="006A1D39" w:rsidRPr="004C76F9" w:rsidRDefault="006A1D39" w:rsidP="008629C7">
      <w:pPr>
        <w:rPr>
          <w:highlight w:val="white"/>
        </w:rPr>
      </w:pPr>
      <w:r w:rsidRPr="6D872A30">
        <w:rPr>
          <w:highlight w:val="white"/>
        </w:rPr>
        <w:t xml:space="preserve">Culture: </w:t>
      </w:r>
      <w:r w:rsidR="210428BD" w:rsidRPr="6D872A30">
        <w:rPr>
          <w:highlight w:val="white"/>
        </w:rPr>
        <w:t>Islamic</w:t>
      </w:r>
    </w:p>
    <w:p w14:paraId="243809F4" w14:textId="77777777" w:rsidR="008158CF" w:rsidRPr="008629C7" w:rsidRDefault="006A1D39" w:rsidP="008629C7">
      <w:pPr>
        <w:rPr>
          <w:highlight w:val="white"/>
        </w:rPr>
      </w:pPr>
      <w:r w:rsidRPr="22B8EDB1">
        <w:rPr>
          <w:highlight w:val="white"/>
        </w:rPr>
        <w:t>Material:</w:t>
      </w:r>
      <w:r w:rsidR="0065391B">
        <w:t xml:space="preserve"> Dark greenish glass</w:t>
      </w:r>
    </w:p>
    <w:p w14:paraId="589A7CA9" w14:textId="18A22845" w:rsidR="008158CF" w:rsidRPr="008629C7" w:rsidRDefault="0065391B" w:rsidP="008629C7">
      <w:pPr>
        <w:rPr>
          <w:highlight w:val="white"/>
        </w:rPr>
      </w:pPr>
      <w:r>
        <w:t>Modeling technique and decoration: Free</w:t>
      </w:r>
      <w:r w:rsidR="00B12627">
        <w:t>-</w:t>
      </w:r>
      <w:r>
        <w:t>blown</w:t>
      </w:r>
    </w:p>
    <w:p w14:paraId="38D03AB7" w14:textId="77777777" w:rsidR="00DB11B1" w:rsidRDefault="00DB11B1" w:rsidP="008629C7">
      <w:r>
        <w:t>Inscription: No</w:t>
      </w:r>
    </w:p>
    <w:p w14:paraId="3F56F15F" w14:textId="074EEB04" w:rsidR="00DB11B1" w:rsidRDefault="00DB11B1" w:rsidP="008629C7">
      <w:r>
        <w:t xml:space="preserve">Shape: </w:t>
      </w:r>
    </w:p>
    <w:p w14:paraId="27AC82A3" w14:textId="77777777" w:rsidR="00DB11B1" w:rsidRDefault="00DB11B1" w:rsidP="008629C7">
      <w:r>
        <w:t xml:space="preserve">Technique: </w:t>
      </w:r>
    </w:p>
    <w:p w14:paraId="201C6422" w14:textId="77777777" w:rsidR="00DB11B1" w:rsidRDefault="00DB11B1" w:rsidP="008629C7"/>
    <w:p w14:paraId="7C3A39AD" w14:textId="77777777" w:rsidR="00B55F61" w:rsidRPr="008629C7" w:rsidRDefault="00FA4594" w:rsidP="00FA4594">
      <w:pPr>
        <w:pStyle w:val="Heading2"/>
      </w:pPr>
      <w:r>
        <w:t>Condition</w:t>
      </w:r>
    </w:p>
    <w:p w14:paraId="0576ACA5" w14:textId="77777777" w:rsidR="00B55F61" w:rsidRPr="008629C7" w:rsidRDefault="00B55F61" w:rsidP="008629C7"/>
    <w:p w14:paraId="39AD3317" w14:textId="0AB42275" w:rsidR="008158CF" w:rsidRPr="008629C7" w:rsidRDefault="0065391B" w:rsidP="008629C7">
      <w:r>
        <w:t>Mended. Broken spout</w:t>
      </w:r>
      <w:r w:rsidR="008B0838">
        <w:t>,</w:t>
      </w:r>
      <w:r>
        <w:t xml:space="preserve"> iridescent from weathering</w:t>
      </w:r>
      <w:r w:rsidR="008B0838">
        <w:t>,</w:t>
      </w:r>
      <w:r>
        <w:t xml:space="preserve"> and large areas with whitish crust.</w:t>
      </w:r>
    </w:p>
    <w:p w14:paraId="67883760" w14:textId="77777777" w:rsidR="0096575E" w:rsidRPr="008629C7" w:rsidRDefault="0096575E" w:rsidP="008629C7"/>
    <w:p w14:paraId="34C9F555" w14:textId="7FB599B7" w:rsidR="0096575E" w:rsidRPr="008629C7" w:rsidRDefault="00FA4594" w:rsidP="00FA4594">
      <w:pPr>
        <w:pStyle w:val="Heading2"/>
      </w:pPr>
      <w:r>
        <w:t>Description</w:t>
      </w:r>
    </w:p>
    <w:p w14:paraId="42D58AFB" w14:textId="77777777" w:rsidR="0096575E" w:rsidRPr="008629C7" w:rsidRDefault="0096575E" w:rsidP="008629C7"/>
    <w:p w14:paraId="28EBEE70" w14:textId="6211727D" w:rsidR="00D504D6" w:rsidRPr="008629C7" w:rsidRDefault="0065391B" w:rsidP="008629C7">
      <w:r>
        <w:t>Fire-polished, rounded rim; slightly flaring upper part</w:t>
      </w:r>
      <w:r w:rsidR="008B0838">
        <w:t>;</w:t>
      </w:r>
      <w:r>
        <w:t xml:space="preserve"> cylindrical body tapering toward the convex bottom</w:t>
      </w:r>
      <w:r w:rsidR="008B0838">
        <w:t xml:space="preserve">, with the </w:t>
      </w:r>
      <w:r>
        <w:t>scar of a solid pontil</w:t>
      </w:r>
      <w:r w:rsidR="008B0838">
        <w:t xml:space="preserve"> (W. </w:t>
      </w:r>
      <w:r>
        <w:t xml:space="preserve">1.5 cm </w:t>
      </w:r>
      <w:r w:rsidR="008B0838">
        <w:t>)</w:t>
      </w:r>
      <w:r>
        <w:t xml:space="preserve"> at </w:t>
      </w:r>
      <w:r w:rsidR="008B0838">
        <w:t xml:space="preserve">its </w:t>
      </w:r>
      <w:r>
        <w:t>center. An applied spout at the upper part of the body appears to be a continuous mass of glass</w:t>
      </w:r>
      <w:r w:rsidR="008B0838">
        <w:t xml:space="preserve"> internally</w:t>
      </w:r>
      <w:r>
        <w:t>. The spout was curved toward the bottom of the bowl.</w:t>
      </w:r>
    </w:p>
    <w:p w14:paraId="0570F4CC" w14:textId="77777777" w:rsidR="0057626F" w:rsidRPr="008629C7" w:rsidRDefault="0057626F" w:rsidP="008629C7"/>
    <w:p w14:paraId="15419581" w14:textId="45D15108" w:rsidR="0057626F" w:rsidRPr="008629C7" w:rsidRDefault="00920FB5" w:rsidP="00920FB5">
      <w:pPr>
        <w:pStyle w:val="Heading2"/>
      </w:pPr>
      <w:r>
        <w:t>Comparanda</w:t>
      </w:r>
    </w:p>
    <w:p w14:paraId="101132EF" w14:textId="77777777" w:rsidR="0057626F" w:rsidRPr="008629C7" w:rsidRDefault="0057626F" w:rsidP="008629C7"/>
    <w:p w14:paraId="1EFD98E1" w14:textId="68B7E84E" w:rsidR="00FF6338" w:rsidRPr="00870BCB" w:rsidRDefault="00870BCB" w:rsidP="008629C7">
      <w:r>
        <w:t>S</w:t>
      </w:r>
      <w:r w:rsidR="0065391B">
        <w:t xml:space="preserve">ee </w:t>
      </w:r>
      <w:hyperlink w:anchor="cat">
        <w:r w:rsidR="0065391B" w:rsidRPr="22B8EDB1">
          <w:rPr>
            <w:rStyle w:val="Hyperlink"/>
          </w:rPr>
          <w:t>79.AF.184.20</w:t>
        </w:r>
      </w:hyperlink>
      <w:r>
        <w:t>.</w:t>
      </w:r>
    </w:p>
    <w:p w14:paraId="01DEC3BD" w14:textId="77777777" w:rsidR="00FF6338" w:rsidRPr="008629C7" w:rsidRDefault="00FF6338" w:rsidP="008629C7"/>
    <w:p w14:paraId="5AD575DC" w14:textId="196756CF" w:rsidR="00E017BC" w:rsidRPr="008629C7" w:rsidRDefault="00FA4594" w:rsidP="00FA4594">
      <w:pPr>
        <w:pStyle w:val="Heading2"/>
      </w:pPr>
      <w:r>
        <w:t>Provenance</w:t>
      </w:r>
    </w:p>
    <w:p w14:paraId="5A07E587" w14:textId="77777777" w:rsidR="00FF6338" w:rsidRPr="008629C7" w:rsidRDefault="00FF6338" w:rsidP="008629C7"/>
    <w:p w14:paraId="2EC2306D" w14:textId="0B55686C" w:rsidR="008158CF" w:rsidRPr="008629C7" w:rsidRDefault="0065391B" w:rsidP="008629C7">
      <w:r>
        <w:t>1979, Edwin A. Lipps, 1922</w:t>
      </w:r>
      <w:r w:rsidR="00C24627">
        <w:t>–</w:t>
      </w:r>
      <w:r>
        <w:t xml:space="preserve">1988 (Pacific Palisades, California), donated to the </w:t>
      </w:r>
      <w:r w:rsidR="00140705">
        <w:t>J. Paul</w:t>
      </w:r>
      <w:r>
        <w:t xml:space="preserve"> Getty Museum, 1979</w:t>
      </w:r>
    </w:p>
    <w:p w14:paraId="7BFD4AE7" w14:textId="77777777" w:rsidR="00FF6338" w:rsidRPr="008629C7" w:rsidRDefault="00FF6338" w:rsidP="008629C7"/>
    <w:p w14:paraId="4CF12F30" w14:textId="7C79C821" w:rsidR="00E017BC" w:rsidRPr="008629C7" w:rsidRDefault="00FA4594" w:rsidP="00FA4594">
      <w:pPr>
        <w:pStyle w:val="Heading2"/>
      </w:pPr>
      <w:r>
        <w:t>Bibliography</w:t>
      </w:r>
    </w:p>
    <w:p w14:paraId="350AA8AA" w14:textId="77777777" w:rsidR="00DA3F68" w:rsidRDefault="00DA3F68" w:rsidP="008629C7"/>
    <w:p w14:paraId="2BC4D271" w14:textId="154C8EB0" w:rsidR="008158CF" w:rsidRPr="008629C7" w:rsidRDefault="0065391B" w:rsidP="008629C7">
      <w:pPr>
        <w:rPr>
          <w:highlight w:val="white"/>
        </w:rPr>
      </w:pPr>
      <w:r>
        <w:t>Unpublished</w:t>
      </w:r>
    </w:p>
    <w:p w14:paraId="3F2F6F1D" w14:textId="77777777" w:rsidR="00FF6338" w:rsidRPr="008629C7" w:rsidRDefault="00FF6338" w:rsidP="008629C7"/>
    <w:p w14:paraId="5BAC1C54" w14:textId="0DA4A56E" w:rsidR="00E017BC" w:rsidRPr="008629C7" w:rsidRDefault="00FA4594" w:rsidP="00FA4594">
      <w:pPr>
        <w:pStyle w:val="Heading2"/>
      </w:pPr>
      <w:r>
        <w:t>Exhibitions</w:t>
      </w:r>
    </w:p>
    <w:p w14:paraId="19C6744B" w14:textId="77777777" w:rsidR="00FF6338" w:rsidRPr="008629C7" w:rsidRDefault="00FF6338" w:rsidP="008629C7"/>
    <w:p w14:paraId="4B9EC24D" w14:textId="77777777" w:rsidR="006B7FE4" w:rsidRPr="008629C7" w:rsidRDefault="006B7FE4" w:rsidP="008629C7">
      <w:r>
        <w:t>None</w:t>
      </w:r>
    </w:p>
    <w:p w14:paraId="5C5A7145" w14:textId="77777777" w:rsidR="00442B5E" w:rsidRDefault="00442B5E">
      <w:bookmarkStart w:id="3" w:name="_Toc133268962"/>
      <w:r>
        <w:br w:type="page"/>
      </w:r>
    </w:p>
    <w:bookmarkEnd w:id="3"/>
    <w:p w14:paraId="5A8FE9E5" w14:textId="3D7E8BE9" w:rsidR="00B45529" w:rsidRPr="00D1549C" w:rsidRDefault="00B45529" w:rsidP="008629C7">
      <w:r>
        <w:t>Label:</w:t>
      </w:r>
      <w:r w:rsidR="004347E3">
        <w:t xml:space="preserve"> </w:t>
      </w:r>
      <w:r w:rsidR="00890858">
        <w:t>583</w:t>
      </w:r>
    </w:p>
    <w:p w14:paraId="58D3CA7E" w14:textId="7B03E85F" w:rsidR="008158CF" w:rsidRPr="008629C7" w:rsidRDefault="00D504D6" w:rsidP="008629C7">
      <w:r>
        <w:t xml:space="preserve">Title: </w:t>
      </w:r>
      <w:r w:rsidR="0065391B">
        <w:t>Statuette of a Bull</w:t>
      </w:r>
    </w:p>
    <w:p w14:paraId="500C38E3" w14:textId="77777777" w:rsidR="008158CF" w:rsidRPr="008629C7" w:rsidRDefault="0065391B" w:rsidP="008629C7">
      <w:r w:rsidRPr="008629C7">
        <w:t>Accession_number: 2003.462</w:t>
      </w:r>
    </w:p>
    <w:p w14:paraId="7FEF32A1" w14:textId="222E473B" w:rsidR="008158CF" w:rsidRPr="008629C7" w:rsidRDefault="00D1549C" w:rsidP="008629C7">
      <w:r>
        <w:t xml:space="preserve">Collection_link: </w:t>
      </w:r>
      <w:hyperlink r:id="rId45">
        <w:r w:rsidR="0065391B" w:rsidRPr="22B8EDB1">
          <w:rPr>
            <w:rStyle w:val="Hyperlink"/>
          </w:rPr>
          <w:t>https://www.getty.edu/art/collection/objects/221851/</w:t>
        </w:r>
      </w:hyperlink>
    </w:p>
    <w:p w14:paraId="16764659" w14:textId="234D231F" w:rsidR="008158CF" w:rsidRPr="008629C7" w:rsidRDefault="0065391B" w:rsidP="008629C7">
      <w:pPr>
        <w:rPr>
          <w:highlight w:val="white"/>
        </w:rPr>
      </w:pPr>
      <w:r>
        <w:t>Dimensions: L. 8.8</w:t>
      </w:r>
      <w:r w:rsidR="00D1549C">
        <w:t>,</w:t>
      </w:r>
      <w:r>
        <w:t xml:space="preserve"> W. 5.4 cm; </w:t>
      </w:r>
      <w:r w:rsidR="00442B5E">
        <w:t>Wt.</w:t>
      </w:r>
      <w:r>
        <w:t xml:space="preserve"> 89.5 g</w:t>
      </w:r>
    </w:p>
    <w:p w14:paraId="5275818C" w14:textId="03371CB9" w:rsidR="008158CF" w:rsidRPr="008629C7" w:rsidRDefault="0065391B" w:rsidP="008629C7">
      <w:pPr>
        <w:rPr>
          <w:highlight w:val="white"/>
        </w:rPr>
      </w:pPr>
      <w:r>
        <w:t xml:space="preserve">Date: </w:t>
      </w:r>
      <w:r w:rsidR="22FE1657">
        <w:t>Ninth</w:t>
      </w:r>
      <w:r w:rsidR="00020316">
        <w:t>–</w:t>
      </w:r>
      <w:r w:rsidR="050E9FAF">
        <w:t>twelfth</w:t>
      </w:r>
      <w:r>
        <w:t xml:space="preserve"> and </w:t>
      </w:r>
      <w:r w:rsidR="425A0D04">
        <w:t>nineteenth</w:t>
      </w:r>
      <w:r w:rsidR="00020316">
        <w:t>–</w:t>
      </w:r>
      <w:r w:rsidR="19C30BC3">
        <w:t>twentieth</w:t>
      </w:r>
      <w:r>
        <w:t xml:space="preserve"> century </w:t>
      </w:r>
      <w:r w:rsidR="0089205D">
        <w:t>CE</w:t>
      </w:r>
    </w:p>
    <w:p w14:paraId="035CE79C" w14:textId="50CA1DEC" w:rsidR="00D504D6" w:rsidRPr="004C76F9" w:rsidRDefault="0065391B" w:rsidP="008629C7">
      <w:r>
        <w:t>Start_date:</w:t>
      </w:r>
      <w:r w:rsidR="00890858">
        <w:t xml:space="preserve"> 800</w:t>
      </w:r>
    </w:p>
    <w:p w14:paraId="67A1E674" w14:textId="5D558616" w:rsidR="00D504D6" w:rsidRPr="004C76F9" w:rsidRDefault="0065391B" w:rsidP="008629C7">
      <w:r>
        <w:t>End_date:</w:t>
      </w:r>
      <w:r w:rsidR="00890858">
        <w:t xml:space="preserve"> 1199</w:t>
      </w:r>
    </w:p>
    <w:p w14:paraId="54691DD3" w14:textId="33176AC8" w:rsidR="006A1D39" w:rsidRDefault="0065391B" w:rsidP="008629C7">
      <w:r>
        <w:t>Attribution: Production area: Eastern Mediterranean and Europe</w:t>
      </w:r>
    </w:p>
    <w:p w14:paraId="3B6FA9B1" w14:textId="0364A50F" w:rsidR="006A1D39" w:rsidRPr="004C76F9" w:rsidRDefault="006A1D39" w:rsidP="008629C7">
      <w:r>
        <w:t xml:space="preserve">Culture: </w:t>
      </w:r>
      <w:r w:rsidR="004F45E8">
        <w:t>[</w:t>
      </w:r>
      <w:r w:rsidR="00890858">
        <w:t>Byzantine</w:t>
      </w:r>
      <w:r w:rsidR="004F45E8">
        <w:t>,</w:t>
      </w:r>
      <w:r w:rsidR="00569B56">
        <w:t xml:space="preserve"> Modern</w:t>
      </w:r>
      <w:r w:rsidR="004F45E8">
        <w:t>]</w:t>
      </w:r>
    </w:p>
    <w:p w14:paraId="14E2A97D" w14:textId="4ECF5CB8" w:rsidR="008158CF" w:rsidRPr="008629C7" w:rsidRDefault="006A1D39" w:rsidP="008629C7">
      <w:pPr>
        <w:rPr>
          <w:highlight w:val="white"/>
        </w:rPr>
      </w:pPr>
      <w:r>
        <w:t>Material:</w:t>
      </w:r>
      <w:r w:rsidR="0065391B">
        <w:t xml:space="preserve"> Dark green, dark turquoise and off-white glass</w:t>
      </w:r>
      <w:r w:rsidR="00B12627">
        <w:t>;</w:t>
      </w:r>
      <w:r w:rsidR="0065391B">
        <w:t xml:space="preserve"> resin</w:t>
      </w:r>
    </w:p>
    <w:p w14:paraId="08198251" w14:textId="77777777" w:rsidR="00D504D6" w:rsidRPr="008629C7" w:rsidRDefault="0065391B" w:rsidP="008629C7">
      <w:r>
        <w:t>Modeling technique and decoration:</w:t>
      </w:r>
    </w:p>
    <w:p w14:paraId="0ED45353" w14:textId="77777777" w:rsidR="00DB11B1" w:rsidRDefault="00DB11B1" w:rsidP="008629C7">
      <w:r>
        <w:t>Inscription: No</w:t>
      </w:r>
    </w:p>
    <w:p w14:paraId="74C79ED3" w14:textId="3F2FAAB5" w:rsidR="00DB11B1" w:rsidRDefault="00DB11B1" w:rsidP="008629C7">
      <w:r>
        <w:t xml:space="preserve">Shape: </w:t>
      </w:r>
    </w:p>
    <w:p w14:paraId="101F3EF9" w14:textId="77777777" w:rsidR="00DB11B1" w:rsidRDefault="00DB11B1" w:rsidP="008629C7">
      <w:r>
        <w:t xml:space="preserve">Technique: </w:t>
      </w:r>
    </w:p>
    <w:p w14:paraId="19BF9733" w14:textId="77777777" w:rsidR="00DB11B1" w:rsidRDefault="00DB11B1" w:rsidP="008629C7"/>
    <w:p w14:paraId="6618309A" w14:textId="77777777" w:rsidR="00B55F61" w:rsidRPr="008629C7" w:rsidRDefault="00FA4594" w:rsidP="00FA4594">
      <w:pPr>
        <w:pStyle w:val="Heading2"/>
      </w:pPr>
      <w:r>
        <w:t>Condition</w:t>
      </w:r>
    </w:p>
    <w:p w14:paraId="2924FC77" w14:textId="77777777" w:rsidR="00B55F61" w:rsidRPr="008629C7" w:rsidRDefault="00B55F61" w:rsidP="008629C7"/>
    <w:p w14:paraId="74462EC7" w14:textId="20A47F71" w:rsidR="008158CF" w:rsidRPr="008629C7" w:rsidRDefault="0065391B" w:rsidP="008629C7">
      <w:r>
        <w:t xml:space="preserve">Pastiche. Seams are concealed </w:t>
      </w:r>
      <w:r w:rsidR="008B0838">
        <w:t xml:space="preserve">by </w:t>
      </w:r>
      <w:r>
        <w:t>weathering that has caused some discoloration, especially around the body of the animal.</w:t>
      </w:r>
    </w:p>
    <w:p w14:paraId="48F259C1" w14:textId="77777777" w:rsidR="0096575E" w:rsidRPr="008629C7" w:rsidRDefault="0096575E" w:rsidP="008629C7"/>
    <w:p w14:paraId="0AF625CB" w14:textId="76B07098" w:rsidR="0096575E" w:rsidRPr="008629C7" w:rsidRDefault="00FA4594" w:rsidP="00FA4594">
      <w:pPr>
        <w:pStyle w:val="Heading2"/>
      </w:pPr>
      <w:r>
        <w:t>Description</w:t>
      </w:r>
    </w:p>
    <w:p w14:paraId="201497F1" w14:textId="77777777" w:rsidR="0096575E" w:rsidRPr="008629C7" w:rsidRDefault="0096575E" w:rsidP="008629C7"/>
    <w:p w14:paraId="42ED0D2C" w14:textId="5A03AEBF" w:rsidR="008158CF" w:rsidRDefault="0065391B" w:rsidP="008629C7">
      <w:r>
        <w:t xml:space="preserve">Pastiche. Statuette of a quadruped animal, probably a bull. Large part of the conical body is made of dark green glass around which is wound </w:t>
      </w:r>
      <w:r w:rsidR="00E63D71">
        <w:t xml:space="preserve">in spirals </w:t>
      </w:r>
      <w:r>
        <w:t xml:space="preserve">a wide off-white band </w:t>
      </w:r>
      <w:r w:rsidR="00E63D71">
        <w:t xml:space="preserve">that </w:t>
      </w:r>
      <w:r>
        <w:t xml:space="preserve">was </w:t>
      </w:r>
      <w:r w:rsidR="00E63D71">
        <w:t xml:space="preserve">then </w:t>
      </w:r>
      <w:r>
        <w:t>dragged</w:t>
      </w:r>
      <w:r w:rsidR="00E63D71">
        <w:t>,</w:t>
      </w:r>
      <w:r>
        <w:t xml:space="preserve"> forming a feathered moti</w:t>
      </w:r>
      <w:r w:rsidR="000002A4">
        <w:t>f</w:t>
      </w:r>
      <w:r>
        <w:t>. The</w:t>
      </w:r>
      <w:r w:rsidR="00E63D71">
        <w:t xml:space="preserve"> applied</w:t>
      </w:r>
      <w:r>
        <w:t xml:space="preserve"> legs </w:t>
      </w:r>
      <w:r w:rsidR="00E63D71">
        <w:t>a</w:t>
      </w:r>
      <w:r>
        <w:t>re made of dark blue glass with red striations. Only a tiny part of the original animal</w:t>
      </w:r>
      <w:r w:rsidR="00A96BA9">
        <w:t>’</w:t>
      </w:r>
      <w:r>
        <w:t>s head is preserved</w:t>
      </w:r>
      <w:r w:rsidR="00E63D71">
        <w:t>,</w:t>
      </w:r>
      <w:r>
        <w:t xml:space="preserve"> hidden almost entirely in the new head</w:t>
      </w:r>
      <w:r w:rsidR="00E63D71">
        <w:t>; original head</w:t>
      </w:r>
      <w:r>
        <w:t xml:space="preserve"> was smaller and was bent toward the ground</w:t>
      </w:r>
      <w:r w:rsidR="00E63D71">
        <w:t>,</w:t>
      </w:r>
      <w:r>
        <w:t xml:space="preserve"> which might indicate that it had horns, presented</w:t>
      </w:r>
      <w:r w:rsidR="00E63D71">
        <w:t xml:space="preserve"> in a</w:t>
      </w:r>
      <w:r>
        <w:t xml:space="preserve"> charging</w:t>
      </w:r>
      <w:r w:rsidR="00E63D71">
        <w:t xml:space="preserve"> pose</w:t>
      </w:r>
      <w:r>
        <w:t>. The neck was also smaller than the current. The head, legs, and tail are applied. The head is made of a greenish</w:t>
      </w:r>
      <w:r w:rsidR="00E63D71">
        <w:t>,</w:t>
      </w:r>
      <w:r>
        <w:t xml:space="preserve"> bubbly resin</w:t>
      </w:r>
      <w:r w:rsidR="00E63D71">
        <w:t>,</w:t>
      </w:r>
      <w:r>
        <w:t xml:space="preserve"> and the ears, eyes, nostrils, and mouth are rendered with red resin</w:t>
      </w:r>
      <w:r w:rsidR="00E63D71">
        <w:t>,</w:t>
      </w:r>
      <w:r>
        <w:t xml:space="preserve"> imitating glass. Red and black resin used for the rear part of the body, lower part of the legs, tail, and the drum that connects the animal to its circular base. In all four legs the lump attached to the body belongs to the original object, made of very dark blue glass with opaque red striations, and the lower part of the legs is modern filling. The base comprises a discoid core of dark green glass, different </w:t>
      </w:r>
      <w:r w:rsidR="00E63D71">
        <w:t xml:space="preserve">from </w:t>
      </w:r>
      <w:r>
        <w:t>the body</w:t>
      </w:r>
      <w:r w:rsidR="00E63D71">
        <w:t xml:space="preserve">; it is possible that </w:t>
      </w:r>
      <w:r>
        <w:t>it is the rim of a flask and the glass in the bottom was added from another vessel.</w:t>
      </w:r>
    </w:p>
    <w:p w14:paraId="7DDAC00A" w14:textId="77777777" w:rsidR="00442B5E" w:rsidRPr="008629C7" w:rsidRDefault="00442B5E" w:rsidP="008629C7"/>
    <w:p w14:paraId="5115BF0F" w14:textId="022695AE" w:rsidR="0057626F" w:rsidRPr="008629C7" w:rsidRDefault="00920FB5" w:rsidP="00442B5E">
      <w:pPr>
        <w:pStyle w:val="Heading2"/>
      </w:pPr>
      <w:r>
        <w:t>Comparanda</w:t>
      </w:r>
      <w:r w:rsidR="00442B5E">
        <w:t xml:space="preserve"> and </w:t>
      </w:r>
      <w:r w:rsidR="0057626F">
        <w:t>Comments</w:t>
      </w:r>
    </w:p>
    <w:p w14:paraId="4A4F795E" w14:textId="77777777" w:rsidR="0057626F" w:rsidRPr="008629C7" w:rsidRDefault="0057626F" w:rsidP="008629C7"/>
    <w:p w14:paraId="1B1F2E0C" w14:textId="670B7B0A" w:rsidR="008158CF" w:rsidRPr="008629C7" w:rsidRDefault="0065391B" w:rsidP="008629C7">
      <w:r>
        <w:t xml:space="preserve">The shape and the decoration of the original part of the body </w:t>
      </w:r>
      <w:r w:rsidR="00E63D71">
        <w:t xml:space="preserve">are </w:t>
      </w:r>
      <w:r>
        <w:t xml:space="preserve">very similar to bird-like Islamic flasks: </w:t>
      </w:r>
      <w:r w:rsidR="004033E1">
        <w:t>{</w:t>
      </w:r>
      <w:r>
        <w:t>Jenkins 1986</w:t>
      </w:r>
      <w:r w:rsidR="004033E1">
        <w:t>}</w:t>
      </w:r>
      <w:r>
        <w:t>, p. 11</w:t>
      </w:r>
      <w:r w:rsidR="00E63D71">
        <w:t>,</w:t>
      </w:r>
      <w:r>
        <w:t xml:space="preserve"> no. 2 and </w:t>
      </w:r>
      <w:r w:rsidR="00AC7729">
        <w:t>{</w:t>
      </w:r>
      <w:r>
        <w:t>Carb</w:t>
      </w:r>
      <w:r w:rsidR="00BE046B">
        <w:t>oni 2001</w:t>
      </w:r>
      <w:r w:rsidR="00AC7729">
        <w:t>}</w:t>
      </w:r>
      <w:r w:rsidR="00BE046B">
        <w:t xml:space="preserve">, </w:t>
      </w:r>
      <w:r w:rsidR="00E63D71">
        <w:t xml:space="preserve">pp. </w:t>
      </w:r>
      <w:r w:rsidR="00BE046B">
        <w:t>30</w:t>
      </w:r>
      <w:r w:rsidR="0054133B">
        <w:t>2–</w:t>
      </w:r>
      <w:r w:rsidR="00BE046B">
        <w:t>303, no. 79,</w:t>
      </w:r>
      <w:r>
        <w:t xml:space="preserve"> with </w:t>
      </w:r>
      <w:r w:rsidR="00442B5E">
        <w:t>b</w:t>
      </w:r>
      <w:r w:rsidR="00FA4594">
        <w:t>ibliography</w:t>
      </w:r>
      <w:r>
        <w:t xml:space="preserve">; </w:t>
      </w:r>
      <w:r w:rsidR="00AC7729">
        <w:t>{</w:t>
      </w:r>
      <w:r>
        <w:t>Whitehouse 2014</w:t>
      </w:r>
      <w:r w:rsidR="00AC7729">
        <w:t>}</w:t>
      </w:r>
      <w:r>
        <w:t xml:space="preserve">, p. 218, </w:t>
      </w:r>
      <w:r w:rsidR="006F4C41">
        <w:t xml:space="preserve">no. </w:t>
      </w:r>
      <w:r>
        <w:t xml:space="preserve">992. Further published examples of bird-like Islamic flasks include the following: Billups </w:t>
      </w:r>
      <w:r w:rsidR="00E63D71">
        <w:t>c</w:t>
      </w:r>
      <w:r>
        <w:t xml:space="preserve">ollection B271A: </w:t>
      </w:r>
      <w:r w:rsidR="002F2482">
        <w:t>{</w:t>
      </w:r>
      <w:r w:rsidR="0052638B">
        <w:t>Corn</w:t>
      </w:r>
      <w:r>
        <w:t>ing 1962</w:t>
      </w:r>
      <w:r w:rsidR="002F2482">
        <w:t>}</w:t>
      </w:r>
      <w:r w:rsidR="00343588">
        <w:t xml:space="preserve">, p. 22, no. 28; </w:t>
      </w:r>
      <w:r w:rsidR="00BA1C53">
        <w:t>{</w:t>
      </w:r>
      <w:r w:rsidR="00343588">
        <w:t>Lamm 19</w:t>
      </w:r>
      <w:r>
        <w:t>30</w:t>
      </w:r>
      <w:r w:rsidR="00BA1C53">
        <w:t>}</w:t>
      </w:r>
      <w:r>
        <w:t>, v</w:t>
      </w:r>
      <w:r w:rsidR="00E63D71">
        <w:t>ol</w:t>
      </w:r>
      <w:r>
        <w:t xml:space="preserve">. 1, p. 103, no. 9, and v. 2, </w:t>
      </w:r>
      <w:r w:rsidR="00896A52">
        <w:t>plate</w:t>
      </w:r>
      <w:r>
        <w:t xml:space="preserve"> 32.9; </w:t>
      </w:r>
      <w:r w:rsidR="00BA1C53">
        <w:t>{</w:t>
      </w:r>
      <w:r>
        <w:t>Clairmont 1977</w:t>
      </w:r>
      <w:r w:rsidR="00BA1C53">
        <w:t>}</w:t>
      </w:r>
      <w:r>
        <w:t xml:space="preserve">, p. 137, nos. 502 and 503; </w:t>
      </w:r>
      <w:r w:rsidR="002F2482">
        <w:t>{</w:t>
      </w:r>
      <w:r>
        <w:t>Riis 1957</w:t>
      </w:r>
      <w:r w:rsidR="002F2482">
        <w:t>}</w:t>
      </w:r>
      <w:r>
        <w:t xml:space="preserve">, p. 62, fig. 181, and pp. 67–68, fig. 203, excavated at Hama, Syria; </w:t>
      </w:r>
      <w:r w:rsidR="002F2482">
        <w:t>{</w:t>
      </w:r>
      <w:r>
        <w:t>Wightman 1989</w:t>
      </w:r>
      <w:r w:rsidR="002F2482">
        <w:t>}</w:t>
      </w:r>
      <w:r>
        <w:t xml:space="preserve">, </w:t>
      </w:r>
      <w:r w:rsidR="00896A52">
        <w:t>plate</w:t>
      </w:r>
      <w:r>
        <w:t xml:space="preserve"> 72:5, excavated in Jerusalem; </w:t>
      </w:r>
      <w:r w:rsidR="00AC7729">
        <w:t>{</w:t>
      </w:r>
      <w:r>
        <w:t>Scanlon and Pinder-Wilson 2001</w:t>
      </w:r>
      <w:r w:rsidR="00AC7729">
        <w:t>}</w:t>
      </w:r>
      <w:r>
        <w:t>, p. 108, type 44e, excavated at Fustat.</w:t>
      </w:r>
    </w:p>
    <w:p w14:paraId="4F14D62D" w14:textId="77777777" w:rsidR="00FF6338" w:rsidRPr="008629C7" w:rsidRDefault="00FF6338" w:rsidP="008629C7"/>
    <w:p w14:paraId="2ABEC4BD" w14:textId="6177144C" w:rsidR="00E017BC" w:rsidRPr="008629C7" w:rsidRDefault="00FA4594" w:rsidP="00FA4594">
      <w:pPr>
        <w:pStyle w:val="Heading2"/>
      </w:pPr>
      <w:r>
        <w:t>Provenance</w:t>
      </w:r>
    </w:p>
    <w:p w14:paraId="6D696851" w14:textId="77777777" w:rsidR="00FF6338" w:rsidRPr="008629C7" w:rsidRDefault="00FF6338" w:rsidP="008629C7"/>
    <w:p w14:paraId="74F86270" w14:textId="23C91BEC"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7FD3E1CF" w14:textId="77777777" w:rsidR="00FF6338" w:rsidRPr="008629C7" w:rsidRDefault="00FF6338" w:rsidP="008629C7"/>
    <w:p w14:paraId="78A4537A" w14:textId="6B93F208" w:rsidR="00095693" w:rsidRPr="008629C7" w:rsidRDefault="00FA4594" w:rsidP="00FA4594">
      <w:pPr>
        <w:pStyle w:val="Heading2"/>
      </w:pPr>
      <w:r>
        <w:t>Bibliography</w:t>
      </w:r>
    </w:p>
    <w:p w14:paraId="3440CB79" w14:textId="53237571" w:rsidR="00095693" w:rsidRPr="008629C7" w:rsidRDefault="00095693" w:rsidP="008629C7"/>
    <w:p w14:paraId="490D832C" w14:textId="6A42363C"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253, no. 742.</w:t>
      </w:r>
    </w:p>
    <w:p w14:paraId="7E8AC219" w14:textId="77777777" w:rsidR="00FF6338" w:rsidRPr="008629C7" w:rsidRDefault="00FF6338" w:rsidP="008629C7"/>
    <w:p w14:paraId="61F9BDB8" w14:textId="26EB0FD4" w:rsidR="00E017BC" w:rsidRPr="008629C7" w:rsidRDefault="00FA4594" w:rsidP="00FA4594">
      <w:pPr>
        <w:pStyle w:val="Heading2"/>
      </w:pPr>
      <w:r>
        <w:t>Exhibitions</w:t>
      </w:r>
    </w:p>
    <w:p w14:paraId="2C453BAF" w14:textId="77777777" w:rsidR="00FF6338" w:rsidRPr="008629C7" w:rsidRDefault="00FF6338" w:rsidP="008629C7"/>
    <w:p w14:paraId="11C6B29E" w14:textId="58FC9615" w:rsidR="002658A2" w:rsidRPr="008629C7" w:rsidRDefault="006B7FE4" w:rsidP="008629C7">
      <w:r>
        <w:t>None</w:t>
      </w:r>
    </w:p>
    <w:p w14:paraId="6B10A12B" w14:textId="77777777" w:rsidR="00B45529" w:rsidRDefault="00B45529" w:rsidP="008629C7">
      <w:r>
        <w:br w:type="page"/>
        <w:t>Label:</w:t>
      </w:r>
      <w:r w:rsidR="004347E3">
        <w:t xml:space="preserve"> </w:t>
      </w:r>
      <w:r w:rsidR="00890858">
        <w:t>584</w:t>
      </w:r>
    </w:p>
    <w:p w14:paraId="016774D4" w14:textId="0EC1587E" w:rsidR="008158CF" w:rsidRPr="008629C7" w:rsidRDefault="00D504D6" w:rsidP="008629C7">
      <w:r>
        <w:t xml:space="preserve">Title: </w:t>
      </w:r>
      <w:r w:rsidR="0065391B">
        <w:t>Fragmentary Statuette of a Male Figure</w:t>
      </w:r>
    </w:p>
    <w:p w14:paraId="78F9A8C7" w14:textId="77777777" w:rsidR="008158CF" w:rsidRPr="008629C7" w:rsidRDefault="0065391B" w:rsidP="008629C7">
      <w:r w:rsidRPr="008629C7">
        <w:t>Accession_number: 2003.406</w:t>
      </w:r>
    </w:p>
    <w:p w14:paraId="1CCCCA3D" w14:textId="6149289D" w:rsidR="008158CF" w:rsidRPr="008629C7" w:rsidRDefault="00D1549C" w:rsidP="008629C7">
      <w:r>
        <w:t xml:space="preserve">Collection_link: </w:t>
      </w:r>
      <w:hyperlink r:id="rId46">
        <w:r w:rsidR="0065391B" w:rsidRPr="22B8EDB1">
          <w:rPr>
            <w:rStyle w:val="Hyperlink"/>
          </w:rPr>
          <w:t>https://www.getty.edu/art/collection/objects/221795</w:t>
        </w:r>
      </w:hyperlink>
    </w:p>
    <w:p w14:paraId="77775368" w14:textId="0B7E5EE8" w:rsidR="008158CF" w:rsidRPr="008629C7" w:rsidRDefault="00EC6727" w:rsidP="008629C7">
      <w:r>
        <w:t xml:space="preserve">Dimensions: </w:t>
      </w:r>
      <w:r w:rsidR="007967FB">
        <w:t xml:space="preserve">L. </w:t>
      </w:r>
      <w:r>
        <w:t>6.9</w:t>
      </w:r>
      <w:r w:rsidR="005A4DC6">
        <w:t>, W.</w:t>
      </w:r>
      <w:r>
        <w:t xml:space="preserve"> </w:t>
      </w:r>
      <w:r w:rsidR="2C6CAC7E">
        <w:t>max</w:t>
      </w:r>
      <w:r w:rsidR="008860B3">
        <w:t>.</w:t>
      </w:r>
      <w:r w:rsidR="2C6CAC7E">
        <w:t xml:space="preserve"> (with handles)</w:t>
      </w:r>
      <w:r w:rsidR="393DD32E">
        <w:t xml:space="preserve"> </w:t>
      </w:r>
      <w:r w:rsidR="1411E643">
        <w:t xml:space="preserve">2.9 </w:t>
      </w:r>
      <w:r w:rsidR="393DD32E">
        <w:t xml:space="preserve">cm; </w:t>
      </w:r>
      <w:r w:rsidR="00442B5E">
        <w:t>Wt.</w:t>
      </w:r>
      <w:r w:rsidR="005A50B1">
        <w:t xml:space="preserve"> </w:t>
      </w:r>
      <w:r w:rsidR="206616C6">
        <w:t xml:space="preserve">6.97 </w:t>
      </w:r>
      <w:r w:rsidR="393DD32E">
        <w:t>g</w:t>
      </w:r>
    </w:p>
    <w:p w14:paraId="37C7C766" w14:textId="117372E6" w:rsidR="008158CF" w:rsidRPr="008629C7" w:rsidRDefault="0065391B" w:rsidP="008629C7">
      <w:pPr>
        <w:rPr>
          <w:highlight w:val="white"/>
        </w:rPr>
      </w:pPr>
      <w:r>
        <w:t xml:space="preserve">Date: </w:t>
      </w:r>
      <w:r w:rsidR="00020316">
        <w:t>P</w:t>
      </w:r>
      <w:r w:rsidR="00303383">
        <w:t xml:space="preserve">ossibly </w:t>
      </w:r>
      <w:r w:rsidR="521A823D">
        <w:t>seventeenth</w:t>
      </w:r>
      <w:r w:rsidR="00442B5E">
        <w:t>–</w:t>
      </w:r>
      <w:r w:rsidR="4E70493A">
        <w:t>eight</w:t>
      </w:r>
      <w:r w:rsidR="73CFFCD9">
        <w:t>eent</w:t>
      </w:r>
      <w:r w:rsidR="4E70493A">
        <w:t xml:space="preserve">h century </w:t>
      </w:r>
      <w:r w:rsidR="0089205D">
        <w:t>CE</w:t>
      </w:r>
    </w:p>
    <w:p w14:paraId="21D77C01" w14:textId="08AADADA" w:rsidR="00D504D6" w:rsidRPr="004C76F9" w:rsidRDefault="0065391B" w:rsidP="008629C7">
      <w:r>
        <w:t>Start_date:</w:t>
      </w:r>
      <w:r w:rsidR="00890858">
        <w:t xml:space="preserve"> 1600</w:t>
      </w:r>
    </w:p>
    <w:p w14:paraId="0600814E" w14:textId="3AB4504B" w:rsidR="00D504D6" w:rsidRPr="004C76F9" w:rsidRDefault="0065391B" w:rsidP="008629C7">
      <w:r>
        <w:t>End_date:</w:t>
      </w:r>
      <w:r w:rsidR="00890858">
        <w:t xml:space="preserve"> 1799</w:t>
      </w:r>
    </w:p>
    <w:p w14:paraId="7E2E9BD7" w14:textId="77777777" w:rsidR="006A1D39" w:rsidRDefault="0065391B" w:rsidP="008629C7">
      <w:pPr>
        <w:rPr>
          <w:highlight w:val="white"/>
        </w:rPr>
      </w:pPr>
      <w:r>
        <w:t xml:space="preserve">Attribution: Production area: </w:t>
      </w:r>
      <w:r w:rsidR="46B08F33">
        <w:t>Probably</w:t>
      </w:r>
      <w:r w:rsidR="00303383">
        <w:t xml:space="preserve"> Europe</w:t>
      </w:r>
    </w:p>
    <w:p w14:paraId="7C1EFD08" w14:textId="7AA9D331" w:rsidR="006A1D39" w:rsidRPr="004C76F9" w:rsidRDefault="006A1D39" w:rsidP="008629C7">
      <w:pPr>
        <w:rPr>
          <w:highlight w:val="white"/>
        </w:rPr>
      </w:pPr>
      <w:r w:rsidRPr="22B8EDB1">
        <w:rPr>
          <w:highlight w:val="white"/>
        </w:rPr>
        <w:t xml:space="preserve">Culture: </w:t>
      </w:r>
      <w:r w:rsidR="0B4C60A3" w:rsidRPr="22B8EDB1">
        <w:rPr>
          <w:highlight w:val="white"/>
        </w:rPr>
        <w:t>Modern</w:t>
      </w:r>
    </w:p>
    <w:p w14:paraId="568CDDB3" w14:textId="70EF20CE" w:rsidR="008158CF" w:rsidRPr="008629C7" w:rsidRDefault="006A1D39" w:rsidP="22B8EDB1">
      <w:r w:rsidRPr="22B8EDB1">
        <w:rPr>
          <w:highlight w:val="white"/>
        </w:rPr>
        <w:t>Material:</w:t>
      </w:r>
      <w:r w:rsidR="0065391B">
        <w:t xml:space="preserve"> </w:t>
      </w:r>
      <w:r w:rsidR="00303383">
        <w:t>Translucent yellowish glass</w:t>
      </w:r>
      <w:r w:rsidR="00B12627">
        <w:t>.</w:t>
      </w:r>
      <w:r w:rsidR="00EB456D">
        <w:t xml:space="preserve"> </w:t>
      </w:r>
      <w:r w:rsidR="00B12627">
        <w:t>H</w:t>
      </w:r>
      <w:r w:rsidR="00EB456D">
        <w:t>eavily weathered and discolored with a milky yellow iridescence</w:t>
      </w:r>
    </w:p>
    <w:p w14:paraId="4BDE1823" w14:textId="3A96923F" w:rsidR="008158CF" w:rsidRPr="00881012" w:rsidRDefault="0065391B" w:rsidP="008629C7">
      <w:pPr>
        <w:rPr>
          <w:highlight w:val="white"/>
        </w:rPr>
      </w:pPr>
      <w:r>
        <w:t xml:space="preserve">Modeling technique and decoration: </w:t>
      </w:r>
      <w:r w:rsidR="00303383">
        <w:t>Free</w:t>
      </w:r>
      <w:r w:rsidR="00B12627">
        <w:t>-</w:t>
      </w:r>
      <w:r w:rsidR="00303383">
        <w:t>blown</w:t>
      </w:r>
      <w:r w:rsidR="00881012">
        <w:t>;</w:t>
      </w:r>
      <w:r w:rsidR="00303383">
        <w:t xml:space="preserve"> applied</w:t>
      </w:r>
      <w:r w:rsidR="00881012">
        <w:t xml:space="preserve"> elements</w:t>
      </w:r>
    </w:p>
    <w:p w14:paraId="3EDC598E" w14:textId="77777777" w:rsidR="00DB11B1" w:rsidRDefault="00DB11B1" w:rsidP="008629C7">
      <w:r>
        <w:t>Inscription: No</w:t>
      </w:r>
    </w:p>
    <w:p w14:paraId="44F02C29" w14:textId="0C8D30E0" w:rsidR="00DB11B1" w:rsidRDefault="00DB11B1" w:rsidP="008629C7">
      <w:r>
        <w:t xml:space="preserve">Shape: </w:t>
      </w:r>
    </w:p>
    <w:p w14:paraId="5B206DB4" w14:textId="5E8A26D2" w:rsidR="00DB11B1" w:rsidRDefault="00DB11B1" w:rsidP="008629C7">
      <w:r>
        <w:t xml:space="preserve">Technique: </w:t>
      </w:r>
      <w:r w:rsidR="00881012">
        <w:t>Free-blown</w:t>
      </w:r>
    </w:p>
    <w:p w14:paraId="061D8BEE" w14:textId="77777777" w:rsidR="00DB11B1" w:rsidRDefault="00DB11B1" w:rsidP="008629C7"/>
    <w:p w14:paraId="368DCE67" w14:textId="77777777" w:rsidR="00B55F61" w:rsidRPr="008629C7" w:rsidRDefault="00FA4594" w:rsidP="00FA4594">
      <w:pPr>
        <w:pStyle w:val="Heading2"/>
      </w:pPr>
      <w:r>
        <w:t>Condition</w:t>
      </w:r>
    </w:p>
    <w:p w14:paraId="4CDB0573" w14:textId="77777777" w:rsidR="00B55F61" w:rsidRPr="008629C7" w:rsidRDefault="00B55F61" w:rsidP="008629C7"/>
    <w:p w14:paraId="2250D6DA" w14:textId="1EEA1772" w:rsidR="008158CF" w:rsidRPr="00D21847" w:rsidRDefault="00303383" w:rsidP="008629C7">
      <w:r>
        <w:t>Single fragment</w:t>
      </w:r>
      <w:r w:rsidR="00D21847">
        <w:t>.</w:t>
      </w:r>
    </w:p>
    <w:p w14:paraId="48429CC8" w14:textId="77777777" w:rsidR="0096575E" w:rsidRPr="008629C7" w:rsidRDefault="0096575E" w:rsidP="008629C7"/>
    <w:p w14:paraId="096CDD7B" w14:textId="4A2338E1" w:rsidR="0096575E" w:rsidRPr="008629C7" w:rsidRDefault="00FA4594" w:rsidP="00FA4594">
      <w:pPr>
        <w:pStyle w:val="Heading2"/>
      </w:pPr>
      <w:r>
        <w:t>Description</w:t>
      </w:r>
    </w:p>
    <w:p w14:paraId="30795CD9" w14:textId="77777777" w:rsidR="0096575E" w:rsidRPr="008629C7" w:rsidRDefault="0096575E" w:rsidP="008629C7"/>
    <w:p w14:paraId="655C68BE" w14:textId="5DA0CF8B" w:rsidR="00D504D6" w:rsidRPr="008629C7" w:rsidRDefault="00303383" w:rsidP="008629C7">
      <w:r>
        <w:t>Hollow statuette of a</w:t>
      </w:r>
      <w:r w:rsidR="008B0838">
        <w:t xml:space="preserve"> human</w:t>
      </w:r>
      <w:r w:rsidR="00EB456D">
        <w:t xml:space="preserve"> figure</w:t>
      </w:r>
      <w:r w:rsidR="008B0838">
        <w:t>, probably male</w:t>
      </w:r>
      <w:r>
        <w:t xml:space="preserve">. It </w:t>
      </w:r>
      <w:r w:rsidR="008B0838">
        <w:t>wa</w:t>
      </w:r>
      <w:r>
        <w:t xml:space="preserve">s formed </w:t>
      </w:r>
      <w:r w:rsidR="00EB456D">
        <w:t xml:space="preserve">of an originally conical hollow mass of glass that was </w:t>
      </w:r>
      <w:r w:rsidR="253EB89C">
        <w:t>squeezed</w:t>
      </w:r>
      <w:r w:rsidR="00EB456D">
        <w:t xml:space="preserve"> to </w:t>
      </w:r>
      <w:r w:rsidR="43B35FA7">
        <w:t>assume</w:t>
      </w:r>
      <w:r w:rsidR="00EB456D">
        <w:t xml:space="preserve"> a lentoid cross</w:t>
      </w:r>
      <w:r w:rsidR="002E7952">
        <w:t xml:space="preserve"> </w:t>
      </w:r>
      <w:r w:rsidR="00EB456D">
        <w:t>section</w:t>
      </w:r>
      <w:r w:rsidR="008B0838">
        <w:t>;</w:t>
      </w:r>
      <w:r>
        <w:t xml:space="preserve"> </w:t>
      </w:r>
      <w:r w:rsidR="00EB456D">
        <w:t xml:space="preserve">three </w:t>
      </w:r>
      <w:r w:rsidR="7343545F">
        <w:t>constrictions</w:t>
      </w:r>
      <w:r w:rsidR="00EB456D">
        <w:t xml:space="preserve"> at regular intervals </w:t>
      </w:r>
      <w:r w:rsidR="008B0838">
        <w:t xml:space="preserve">indicate </w:t>
      </w:r>
      <w:r w:rsidR="00EB456D">
        <w:t>the neck, the waist</w:t>
      </w:r>
      <w:r w:rsidR="008B0838">
        <w:t>,</w:t>
      </w:r>
      <w:r w:rsidR="00EB456D">
        <w:t xml:space="preserve"> and the beginning of the legs</w:t>
      </w:r>
      <w:r>
        <w:t xml:space="preserve">. </w:t>
      </w:r>
      <w:r w:rsidR="00EB456D">
        <w:t>Fine threads are applied on the sides</w:t>
      </w:r>
      <w:r w:rsidR="008B0838">
        <w:t>,</w:t>
      </w:r>
      <w:r w:rsidR="00EB456D">
        <w:t xml:space="preserve"> forming small loops that render the</w:t>
      </w:r>
      <w:r>
        <w:t xml:space="preserve"> arms and ears o</w:t>
      </w:r>
      <w:r w:rsidR="008B0838">
        <w:t>f</w:t>
      </w:r>
      <w:r>
        <w:t xml:space="preserve"> the </w:t>
      </w:r>
      <w:r w:rsidR="00EB456D">
        <w:t>figure</w:t>
      </w:r>
      <w:r>
        <w:t>. The lower legs are broken off</w:t>
      </w:r>
      <w:r w:rsidR="00EB456D">
        <w:t xml:space="preserve">. Possibly </w:t>
      </w:r>
      <w:r w:rsidR="008B0838">
        <w:t>the</w:t>
      </w:r>
      <w:r w:rsidR="00EB456D">
        <w:t xml:space="preserve"> finial of a vessel.</w:t>
      </w:r>
    </w:p>
    <w:p w14:paraId="1D6AC8F5" w14:textId="77777777" w:rsidR="0057626F" w:rsidRPr="008629C7" w:rsidRDefault="0057626F" w:rsidP="008629C7"/>
    <w:p w14:paraId="3AEBCE45" w14:textId="36AE0D12" w:rsidR="0057626F" w:rsidRPr="008629C7" w:rsidRDefault="00920FB5" w:rsidP="00920FB5">
      <w:pPr>
        <w:pStyle w:val="Heading2"/>
      </w:pPr>
      <w:r>
        <w:t>Comparanda</w:t>
      </w:r>
    </w:p>
    <w:p w14:paraId="0354F3F4" w14:textId="77777777" w:rsidR="0057626F" w:rsidRPr="008629C7" w:rsidRDefault="0057626F" w:rsidP="008629C7"/>
    <w:p w14:paraId="3E376A0D" w14:textId="24AC1F25" w:rsidR="00BE046B" w:rsidRPr="008629C7" w:rsidRDefault="00BE046B" w:rsidP="008629C7">
      <w:r>
        <w:t>No parallels were found.</w:t>
      </w:r>
    </w:p>
    <w:p w14:paraId="770F7320" w14:textId="77777777" w:rsidR="00FF6338" w:rsidRPr="008629C7" w:rsidRDefault="00FF6338" w:rsidP="008629C7"/>
    <w:p w14:paraId="2769EAF8" w14:textId="6B92A409" w:rsidR="00E017BC" w:rsidRPr="008629C7" w:rsidRDefault="00FA4594" w:rsidP="00FA4594">
      <w:pPr>
        <w:pStyle w:val="Heading2"/>
      </w:pPr>
      <w:r>
        <w:t>Provenance</w:t>
      </w:r>
    </w:p>
    <w:p w14:paraId="26C08890" w14:textId="77777777" w:rsidR="00FF6338" w:rsidRPr="008629C7" w:rsidRDefault="00FF6338" w:rsidP="008629C7"/>
    <w:p w14:paraId="0B6752FF" w14:textId="0AD08230"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4343D268" w14:textId="77777777" w:rsidR="00FF6338" w:rsidRPr="008629C7" w:rsidRDefault="00FF6338" w:rsidP="008629C7"/>
    <w:p w14:paraId="20B1B873" w14:textId="463D53C5" w:rsidR="00095693" w:rsidRPr="008629C7" w:rsidRDefault="00FA4594" w:rsidP="00FA4594">
      <w:pPr>
        <w:pStyle w:val="Heading2"/>
      </w:pPr>
      <w:r>
        <w:t>Bibliography</w:t>
      </w:r>
    </w:p>
    <w:p w14:paraId="75E70357" w14:textId="5CFDD93C" w:rsidR="00095693" w:rsidRPr="008629C7" w:rsidRDefault="00095693" w:rsidP="008629C7"/>
    <w:p w14:paraId="79340DF2" w14:textId="4E0BCF85" w:rsidR="008158CF" w:rsidRPr="008629C7" w:rsidRDefault="00095693" w:rsidP="008629C7">
      <w:pPr>
        <w:rPr>
          <w:highlight w:val="white"/>
        </w:rPr>
      </w:pPr>
      <w:r>
        <w:t>{</w:t>
      </w:r>
      <w:r w:rsidR="009D1034" w:rsidRPr="22B8EDB1">
        <w:rPr>
          <w:color w:val="000000" w:themeColor="text1"/>
        </w:rPr>
        <w:t>von Saldern et al. 1974</w:t>
      </w:r>
      <w:r w:rsidR="005E24DB">
        <w:t>},</w:t>
      </w:r>
      <w:r w:rsidR="0065391B">
        <w:t xml:space="preserve"> p. 215, no. 624.</w:t>
      </w:r>
    </w:p>
    <w:p w14:paraId="1BEBAE4F" w14:textId="77777777" w:rsidR="00FF6338" w:rsidRPr="008629C7" w:rsidRDefault="00FF6338" w:rsidP="008629C7"/>
    <w:p w14:paraId="230871C3" w14:textId="627067A1" w:rsidR="00E017BC" w:rsidRPr="008629C7" w:rsidRDefault="00FA4594" w:rsidP="00FA4594">
      <w:pPr>
        <w:pStyle w:val="Heading2"/>
      </w:pPr>
      <w:r>
        <w:t>Exhibitions</w:t>
      </w:r>
    </w:p>
    <w:p w14:paraId="3B8ACDF6" w14:textId="77777777" w:rsidR="00FF6338" w:rsidRPr="008629C7" w:rsidRDefault="00FF6338" w:rsidP="008629C7"/>
    <w:p w14:paraId="7B316151" w14:textId="3179A5B1" w:rsidR="008158CF" w:rsidRPr="008629C7" w:rsidRDefault="00AB082E" w:rsidP="008629C7">
      <w:r>
        <w:t>None</w:t>
      </w:r>
    </w:p>
    <w:sectPr w:rsidR="008158CF" w:rsidRPr="008629C7">
      <w:headerReference w:type="default" r:id="rId47"/>
      <w:footerReference w:type="default" r:id="rId48"/>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6B6BB" w14:textId="77777777" w:rsidR="00AE448F" w:rsidRDefault="00AE448F">
      <w:r>
        <w:separator/>
      </w:r>
    </w:p>
  </w:endnote>
  <w:endnote w:type="continuationSeparator" w:id="0">
    <w:p w14:paraId="600C7D6B" w14:textId="77777777" w:rsidR="00AE448F" w:rsidRDefault="00AE448F">
      <w:r>
        <w:continuationSeparator/>
      </w:r>
    </w:p>
  </w:endnote>
  <w:endnote w:type="continuationNotice" w:id="1">
    <w:p w14:paraId="255D1EDE" w14:textId="77777777" w:rsidR="00AE448F" w:rsidRDefault="00AE4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AB05DB" w:rsidRDefault="00AB05DB">
    <w:pPr>
      <w:pStyle w:val="Footer"/>
      <w:jc w:val="center"/>
    </w:pPr>
    <w:r>
      <w:fldChar w:fldCharType="begin"/>
    </w:r>
    <w:r>
      <w:instrText>PAGE</w:instrText>
    </w:r>
    <w:r>
      <w:fldChar w:fldCharType="separate"/>
    </w:r>
    <w:r w:rsidR="22B8EDB1">
      <w:t>342</w:t>
    </w:r>
    <w:r>
      <w:fldChar w:fldCharType="end"/>
    </w:r>
  </w:p>
  <w:p w14:paraId="0C39CE0E" w14:textId="77777777" w:rsidR="00AB05DB" w:rsidRDefault="00AB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7A3A" w14:textId="77777777" w:rsidR="00AE448F" w:rsidRDefault="00AE448F">
      <w:r>
        <w:separator/>
      </w:r>
    </w:p>
  </w:footnote>
  <w:footnote w:type="continuationSeparator" w:id="0">
    <w:p w14:paraId="543BF93E" w14:textId="77777777" w:rsidR="00AE448F" w:rsidRDefault="00AE448F">
      <w:r>
        <w:continuationSeparator/>
      </w:r>
    </w:p>
  </w:footnote>
  <w:footnote w:type="continuationNotice" w:id="1">
    <w:p w14:paraId="6BC29DF5" w14:textId="77777777" w:rsidR="00AE448F" w:rsidRDefault="00AE44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56904" w14:textId="2ECA936C" w:rsidR="00410ADE" w:rsidRDefault="22B8EDB1" w:rsidP="22B8EDB1">
    <w:pPr>
      <w:pStyle w:val="a5"/>
      <w:jc w:val="center"/>
      <w:rPr>
        <w:b/>
        <w:bCs/>
      </w:rPr>
    </w:pPr>
    <w:r w:rsidRPr="22B8EDB1">
      <w:rPr>
        <w:b/>
        <w:bCs/>
      </w:rPr>
      <w:t>JPGM-Glass Catalog Cat. Nos. 551–584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0A02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6"/>
  </w:num>
  <w:num w:numId="2" w16cid:durableId="1594388427">
    <w:abstractNumId w:val="4"/>
  </w:num>
  <w:num w:numId="3" w16cid:durableId="772170335">
    <w:abstractNumId w:val="8"/>
  </w:num>
  <w:num w:numId="4" w16cid:durableId="1442726015">
    <w:abstractNumId w:val="3"/>
  </w:num>
  <w:num w:numId="5" w16cid:durableId="1310091623">
    <w:abstractNumId w:val="2"/>
  </w:num>
  <w:num w:numId="6" w16cid:durableId="1892962528">
    <w:abstractNumId w:val="7"/>
  </w:num>
  <w:num w:numId="7" w16cid:durableId="1986858791">
    <w:abstractNumId w:val="11"/>
  </w:num>
  <w:num w:numId="8" w16cid:durableId="1214316668">
    <w:abstractNumId w:val="9"/>
  </w:num>
  <w:num w:numId="9" w16cid:durableId="1375421787">
    <w:abstractNumId w:val="1"/>
  </w:num>
  <w:num w:numId="10" w16cid:durableId="2010711434">
    <w:abstractNumId w:val="10"/>
  </w:num>
  <w:num w:numId="11" w16cid:durableId="259072929">
    <w:abstractNumId w:val="12"/>
  </w:num>
  <w:num w:numId="12" w16cid:durableId="891648485">
    <w:abstractNumId w:val="5"/>
  </w:num>
  <w:num w:numId="13" w16cid:durableId="187815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F"/>
    <w:rsid w:val="000002A4"/>
    <w:rsid w:val="00001A92"/>
    <w:rsid w:val="000022D3"/>
    <w:rsid w:val="000024F2"/>
    <w:rsid w:val="00002882"/>
    <w:rsid w:val="00002A2E"/>
    <w:rsid w:val="00002B69"/>
    <w:rsid w:val="00004D22"/>
    <w:rsid w:val="00007A5F"/>
    <w:rsid w:val="000102B0"/>
    <w:rsid w:val="000114C6"/>
    <w:rsid w:val="000114ED"/>
    <w:rsid w:val="00011999"/>
    <w:rsid w:val="00011C80"/>
    <w:rsid w:val="000128D4"/>
    <w:rsid w:val="0001381C"/>
    <w:rsid w:val="00013A98"/>
    <w:rsid w:val="000142C1"/>
    <w:rsid w:val="00014B9C"/>
    <w:rsid w:val="00014E29"/>
    <w:rsid w:val="00015742"/>
    <w:rsid w:val="00015DA3"/>
    <w:rsid w:val="00017515"/>
    <w:rsid w:val="000179A0"/>
    <w:rsid w:val="00020316"/>
    <w:rsid w:val="00020F40"/>
    <w:rsid w:val="0002158E"/>
    <w:rsid w:val="000217D0"/>
    <w:rsid w:val="0002185E"/>
    <w:rsid w:val="00021A7A"/>
    <w:rsid w:val="0002232F"/>
    <w:rsid w:val="000236C3"/>
    <w:rsid w:val="000246CF"/>
    <w:rsid w:val="00025ACF"/>
    <w:rsid w:val="00025E09"/>
    <w:rsid w:val="000263D5"/>
    <w:rsid w:val="0002674F"/>
    <w:rsid w:val="00026E1F"/>
    <w:rsid w:val="00026EF8"/>
    <w:rsid w:val="000273A7"/>
    <w:rsid w:val="000277E3"/>
    <w:rsid w:val="00027AF9"/>
    <w:rsid w:val="000301DF"/>
    <w:rsid w:val="0003043D"/>
    <w:rsid w:val="0003083F"/>
    <w:rsid w:val="00030A2A"/>
    <w:rsid w:val="00032764"/>
    <w:rsid w:val="000332C2"/>
    <w:rsid w:val="000341FB"/>
    <w:rsid w:val="00034457"/>
    <w:rsid w:val="00034716"/>
    <w:rsid w:val="00035416"/>
    <w:rsid w:val="000358BB"/>
    <w:rsid w:val="00035EC1"/>
    <w:rsid w:val="00037167"/>
    <w:rsid w:val="00037276"/>
    <w:rsid w:val="000372F1"/>
    <w:rsid w:val="000374A2"/>
    <w:rsid w:val="000376AA"/>
    <w:rsid w:val="000401DA"/>
    <w:rsid w:val="000409FC"/>
    <w:rsid w:val="00040CDA"/>
    <w:rsid w:val="00040F5C"/>
    <w:rsid w:val="00041615"/>
    <w:rsid w:val="000416A1"/>
    <w:rsid w:val="00042064"/>
    <w:rsid w:val="0004396A"/>
    <w:rsid w:val="000446C3"/>
    <w:rsid w:val="00044EB5"/>
    <w:rsid w:val="0004645E"/>
    <w:rsid w:val="00046835"/>
    <w:rsid w:val="00047260"/>
    <w:rsid w:val="0004745D"/>
    <w:rsid w:val="00050A2E"/>
    <w:rsid w:val="00050AD5"/>
    <w:rsid w:val="00050BF4"/>
    <w:rsid w:val="000517A6"/>
    <w:rsid w:val="000517DF"/>
    <w:rsid w:val="00051DAC"/>
    <w:rsid w:val="00052028"/>
    <w:rsid w:val="000522B3"/>
    <w:rsid w:val="000529E5"/>
    <w:rsid w:val="0005418B"/>
    <w:rsid w:val="00054230"/>
    <w:rsid w:val="0005467A"/>
    <w:rsid w:val="00054914"/>
    <w:rsid w:val="00055929"/>
    <w:rsid w:val="000562CF"/>
    <w:rsid w:val="00056ABC"/>
    <w:rsid w:val="00056AC5"/>
    <w:rsid w:val="00056C04"/>
    <w:rsid w:val="00056D56"/>
    <w:rsid w:val="00056FD3"/>
    <w:rsid w:val="0005758E"/>
    <w:rsid w:val="000607EB"/>
    <w:rsid w:val="00061E37"/>
    <w:rsid w:val="000623CE"/>
    <w:rsid w:val="000634D8"/>
    <w:rsid w:val="00065430"/>
    <w:rsid w:val="00065B8F"/>
    <w:rsid w:val="000662F5"/>
    <w:rsid w:val="00066431"/>
    <w:rsid w:val="00066D56"/>
    <w:rsid w:val="00067648"/>
    <w:rsid w:val="00067C0C"/>
    <w:rsid w:val="00067E18"/>
    <w:rsid w:val="00072AC1"/>
    <w:rsid w:val="0007457B"/>
    <w:rsid w:val="000752E7"/>
    <w:rsid w:val="00076017"/>
    <w:rsid w:val="00076FC8"/>
    <w:rsid w:val="00080B59"/>
    <w:rsid w:val="0008274E"/>
    <w:rsid w:val="00082B74"/>
    <w:rsid w:val="00082DBB"/>
    <w:rsid w:val="00082E1B"/>
    <w:rsid w:val="00083857"/>
    <w:rsid w:val="00083B72"/>
    <w:rsid w:val="00083B84"/>
    <w:rsid w:val="00083C35"/>
    <w:rsid w:val="00084FD9"/>
    <w:rsid w:val="0008503D"/>
    <w:rsid w:val="00085177"/>
    <w:rsid w:val="00085AA6"/>
    <w:rsid w:val="00086065"/>
    <w:rsid w:val="00086862"/>
    <w:rsid w:val="00086EE8"/>
    <w:rsid w:val="00090ACE"/>
    <w:rsid w:val="00090D55"/>
    <w:rsid w:val="00092FAB"/>
    <w:rsid w:val="000933E9"/>
    <w:rsid w:val="0009387B"/>
    <w:rsid w:val="0009463D"/>
    <w:rsid w:val="00094ED3"/>
    <w:rsid w:val="00095693"/>
    <w:rsid w:val="000957B8"/>
    <w:rsid w:val="00096CF0"/>
    <w:rsid w:val="000972AF"/>
    <w:rsid w:val="000A1531"/>
    <w:rsid w:val="000A1937"/>
    <w:rsid w:val="000A1B97"/>
    <w:rsid w:val="000A32B1"/>
    <w:rsid w:val="000A34AB"/>
    <w:rsid w:val="000A4888"/>
    <w:rsid w:val="000A49AA"/>
    <w:rsid w:val="000A4E31"/>
    <w:rsid w:val="000A4E70"/>
    <w:rsid w:val="000A5058"/>
    <w:rsid w:val="000A6B05"/>
    <w:rsid w:val="000B1993"/>
    <w:rsid w:val="000B1F36"/>
    <w:rsid w:val="000B223A"/>
    <w:rsid w:val="000B2B9D"/>
    <w:rsid w:val="000B40A6"/>
    <w:rsid w:val="000B57A2"/>
    <w:rsid w:val="000B68C1"/>
    <w:rsid w:val="000B6BBC"/>
    <w:rsid w:val="000B6CF0"/>
    <w:rsid w:val="000B7234"/>
    <w:rsid w:val="000B7D4F"/>
    <w:rsid w:val="000C0618"/>
    <w:rsid w:val="000C0AD0"/>
    <w:rsid w:val="000C1385"/>
    <w:rsid w:val="000C29DB"/>
    <w:rsid w:val="000C31BE"/>
    <w:rsid w:val="000C3D0D"/>
    <w:rsid w:val="000C49FE"/>
    <w:rsid w:val="000C5D05"/>
    <w:rsid w:val="000C73C9"/>
    <w:rsid w:val="000D05F5"/>
    <w:rsid w:val="000D320A"/>
    <w:rsid w:val="000D32D9"/>
    <w:rsid w:val="000D3795"/>
    <w:rsid w:val="000D3FF3"/>
    <w:rsid w:val="000D5E1A"/>
    <w:rsid w:val="000D6000"/>
    <w:rsid w:val="000D6866"/>
    <w:rsid w:val="000E03EB"/>
    <w:rsid w:val="000E1964"/>
    <w:rsid w:val="000E1D09"/>
    <w:rsid w:val="000E4BEF"/>
    <w:rsid w:val="000E543D"/>
    <w:rsid w:val="000E57BD"/>
    <w:rsid w:val="000E5AFF"/>
    <w:rsid w:val="000E5BB6"/>
    <w:rsid w:val="000E682A"/>
    <w:rsid w:val="000E7160"/>
    <w:rsid w:val="000E78B9"/>
    <w:rsid w:val="000F1396"/>
    <w:rsid w:val="000F13E3"/>
    <w:rsid w:val="000F1EB8"/>
    <w:rsid w:val="000F230F"/>
    <w:rsid w:val="000F30A2"/>
    <w:rsid w:val="000F3B7C"/>
    <w:rsid w:val="000F41B1"/>
    <w:rsid w:val="000F52C8"/>
    <w:rsid w:val="000F52F1"/>
    <w:rsid w:val="000F6927"/>
    <w:rsid w:val="000F7EC8"/>
    <w:rsid w:val="00100822"/>
    <w:rsid w:val="00101911"/>
    <w:rsid w:val="00101EFB"/>
    <w:rsid w:val="0010249A"/>
    <w:rsid w:val="00103B42"/>
    <w:rsid w:val="00103FC9"/>
    <w:rsid w:val="00104256"/>
    <w:rsid w:val="001043B4"/>
    <w:rsid w:val="001059C5"/>
    <w:rsid w:val="00105AD9"/>
    <w:rsid w:val="00106412"/>
    <w:rsid w:val="00107215"/>
    <w:rsid w:val="001073B0"/>
    <w:rsid w:val="00110F39"/>
    <w:rsid w:val="00110FF7"/>
    <w:rsid w:val="00111B1E"/>
    <w:rsid w:val="0011292C"/>
    <w:rsid w:val="00112D8E"/>
    <w:rsid w:val="00113E01"/>
    <w:rsid w:val="001140EE"/>
    <w:rsid w:val="0011634C"/>
    <w:rsid w:val="0011662E"/>
    <w:rsid w:val="00117C26"/>
    <w:rsid w:val="001202D2"/>
    <w:rsid w:val="0012295D"/>
    <w:rsid w:val="00122BA6"/>
    <w:rsid w:val="0012333D"/>
    <w:rsid w:val="001235B4"/>
    <w:rsid w:val="001235D2"/>
    <w:rsid w:val="001238D4"/>
    <w:rsid w:val="00124927"/>
    <w:rsid w:val="00124E12"/>
    <w:rsid w:val="00125770"/>
    <w:rsid w:val="001264DF"/>
    <w:rsid w:val="00126756"/>
    <w:rsid w:val="001268F7"/>
    <w:rsid w:val="001269E2"/>
    <w:rsid w:val="001279AF"/>
    <w:rsid w:val="00130131"/>
    <w:rsid w:val="0013048D"/>
    <w:rsid w:val="00131A5C"/>
    <w:rsid w:val="00131AD3"/>
    <w:rsid w:val="0013223D"/>
    <w:rsid w:val="00134ADE"/>
    <w:rsid w:val="001350BC"/>
    <w:rsid w:val="00135EF6"/>
    <w:rsid w:val="001360DF"/>
    <w:rsid w:val="0013736D"/>
    <w:rsid w:val="0013763C"/>
    <w:rsid w:val="001377AD"/>
    <w:rsid w:val="00137CD4"/>
    <w:rsid w:val="00137F6E"/>
    <w:rsid w:val="00137F7C"/>
    <w:rsid w:val="001400C2"/>
    <w:rsid w:val="00140705"/>
    <w:rsid w:val="0014079D"/>
    <w:rsid w:val="00140AB2"/>
    <w:rsid w:val="001415E0"/>
    <w:rsid w:val="0014160C"/>
    <w:rsid w:val="00141612"/>
    <w:rsid w:val="00141ECA"/>
    <w:rsid w:val="00142DA4"/>
    <w:rsid w:val="00143B8F"/>
    <w:rsid w:val="00144868"/>
    <w:rsid w:val="00146C74"/>
    <w:rsid w:val="00147320"/>
    <w:rsid w:val="00147C1F"/>
    <w:rsid w:val="00150DA0"/>
    <w:rsid w:val="001514A3"/>
    <w:rsid w:val="00151E2F"/>
    <w:rsid w:val="00152C97"/>
    <w:rsid w:val="00153A5C"/>
    <w:rsid w:val="00153C93"/>
    <w:rsid w:val="00153D1B"/>
    <w:rsid w:val="00154B4E"/>
    <w:rsid w:val="00154C86"/>
    <w:rsid w:val="00155032"/>
    <w:rsid w:val="00155EA4"/>
    <w:rsid w:val="001570F1"/>
    <w:rsid w:val="001574BB"/>
    <w:rsid w:val="001577C6"/>
    <w:rsid w:val="0016009A"/>
    <w:rsid w:val="001604E8"/>
    <w:rsid w:val="00160610"/>
    <w:rsid w:val="00161564"/>
    <w:rsid w:val="00161D21"/>
    <w:rsid w:val="001622DE"/>
    <w:rsid w:val="00163CF4"/>
    <w:rsid w:val="001649C5"/>
    <w:rsid w:val="00165333"/>
    <w:rsid w:val="00166B35"/>
    <w:rsid w:val="00166D18"/>
    <w:rsid w:val="00167703"/>
    <w:rsid w:val="00167950"/>
    <w:rsid w:val="00167CEF"/>
    <w:rsid w:val="00170402"/>
    <w:rsid w:val="00170D85"/>
    <w:rsid w:val="001714E2"/>
    <w:rsid w:val="00173817"/>
    <w:rsid w:val="00173A4B"/>
    <w:rsid w:val="00174258"/>
    <w:rsid w:val="00174715"/>
    <w:rsid w:val="001749D6"/>
    <w:rsid w:val="00174ADF"/>
    <w:rsid w:val="00174EE4"/>
    <w:rsid w:val="00175267"/>
    <w:rsid w:val="00177989"/>
    <w:rsid w:val="001801EF"/>
    <w:rsid w:val="001806BF"/>
    <w:rsid w:val="00180F6E"/>
    <w:rsid w:val="001812D9"/>
    <w:rsid w:val="001812F6"/>
    <w:rsid w:val="00181674"/>
    <w:rsid w:val="00182652"/>
    <w:rsid w:val="00182CAB"/>
    <w:rsid w:val="0018323A"/>
    <w:rsid w:val="001847C8"/>
    <w:rsid w:val="00184C37"/>
    <w:rsid w:val="00184DE0"/>
    <w:rsid w:val="00185032"/>
    <w:rsid w:val="00185103"/>
    <w:rsid w:val="00186203"/>
    <w:rsid w:val="0018651F"/>
    <w:rsid w:val="001867FE"/>
    <w:rsid w:val="0019017D"/>
    <w:rsid w:val="00191A75"/>
    <w:rsid w:val="0019303F"/>
    <w:rsid w:val="001958D6"/>
    <w:rsid w:val="00195CC2"/>
    <w:rsid w:val="00195F4C"/>
    <w:rsid w:val="0019713D"/>
    <w:rsid w:val="0019714B"/>
    <w:rsid w:val="00197494"/>
    <w:rsid w:val="00197979"/>
    <w:rsid w:val="001A0A21"/>
    <w:rsid w:val="001A1005"/>
    <w:rsid w:val="001A198C"/>
    <w:rsid w:val="001A2477"/>
    <w:rsid w:val="001A2527"/>
    <w:rsid w:val="001A3E99"/>
    <w:rsid w:val="001A4577"/>
    <w:rsid w:val="001A4DA6"/>
    <w:rsid w:val="001A54F9"/>
    <w:rsid w:val="001A5CCF"/>
    <w:rsid w:val="001A738A"/>
    <w:rsid w:val="001A78A5"/>
    <w:rsid w:val="001B1535"/>
    <w:rsid w:val="001B1834"/>
    <w:rsid w:val="001B191D"/>
    <w:rsid w:val="001B2270"/>
    <w:rsid w:val="001B3B82"/>
    <w:rsid w:val="001B4291"/>
    <w:rsid w:val="001B5ED3"/>
    <w:rsid w:val="001B6139"/>
    <w:rsid w:val="001B617F"/>
    <w:rsid w:val="001B64D9"/>
    <w:rsid w:val="001B6AA7"/>
    <w:rsid w:val="001B6EBD"/>
    <w:rsid w:val="001B72AE"/>
    <w:rsid w:val="001B7559"/>
    <w:rsid w:val="001B7589"/>
    <w:rsid w:val="001C1C98"/>
    <w:rsid w:val="001C2475"/>
    <w:rsid w:val="001C2E6B"/>
    <w:rsid w:val="001C2F2A"/>
    <w:rsid w:val="001C3345"/>
    <w:rsid w:val="001C3953"/>
    <w:rsid w:val="001C3AA6"/>
    <w:rsid w:val="001C4166"/>
    <w:rsid w:val="001C4514"/>
    <w:rsid w:val="001C4BE0"/>
    <w:rsid w:val="001C5626"/>
    <w:rsid w:val="001C5919"/>
    <w:rsid w:val="001C5D42"/>
    <w:rsid w:val="001C757C"/>
    <w:rsid w:val="001D0FC7"/>
    <w:rsid w:val="001D11C0"/>
    <w:rsid w:val="001D3C75"/>
    <w:rsid w:val="001D5BE5"/>
    <w:rsid w:val="001D5D1F"/>
    <w:rsid w:val="001E1585"/>
    <w:rsid w:val="001E20B7"/>
    <w:rsid w:val="001E3B72"/>
    <w:rsid w:val="001E436F"/>
    <w:rsid w:val="001E49C2"/>
    <w:rsid w:val="001E4E00"/>
    <w:rsid w:val="001E5687"/>
    <w:rsid w:val="001E5FED"/>
    <w:rsid w:val="001E732E"/>
    <w:rsid w:val="001F00C7"/>
    <w:rsid w:val="001F0211"/>
    <w:rsid w:val="001F0C10"/>
    <w:rsid w:val="001F0F50"/>
    <w:rsid w:val="001F0FF5"/>
    <w:rsid w:val="001F1C82"/>
    <w:rsid w:val="001F305E"/>
    <w:rsid w:val="001F305F"/>
    <w:rsid w:val="001F30C7"/>
    <w:rsid w:val="001F43B5"/>
    <w:rsid w:val="001F5E9D"/>
    <w:rsid w:val="001F66CA"/>
    <w:rsid w:val="001F69A2"/>
    <w:rsid w:val="00200452"/>
    <w:rsid w:val="00200D12"/>
    <w:rsid w:val="00200F95"/>
    <w:rsid w:val="0020139D"/>
    <w:rsid w:val="00201B94"/>
    <w:rsid w:val="00201F6D"/>
    <w:rsid w:val="00202301"/>
    <w:rsid w:val="002024B8"/>
    <w:rsid w:val="0020266E"/>
    <w:rsid w:val="00203A8D"/>
    <w:rsid w:val="002063A7"/>
    <w:rsid w:val="002064F5"/>
    <w:rsid w:val="0020672C"/>
    <w:rsid w:val="0020700E"/>
    <w:rsid w:val="0020713D"/>
    <w:rsid w:val="002109D8"/>
    <w:rsid w:val="0021116E"/>
    <w:rsid w:val="002112A3"/>
    <w:rsid w:val="00211481"/>
    <w:rsid w:val="002116FE"/>
    <w:rsid w:val="00212019"/>
    <w:rsid w:val="00213237"/>
    <w:rsid w:val="00213C34"/>
    <w:rsid w:val="00214064"/>
    <w:rsid w:val="002140C2"/>
    <w:rsid w:val="0021560C"/>
    <w:rsid w:val="002156AE"/>
    <w:rsid w:val="00215A81"/>
    <w:rsid w:val="00217170"/>
    <w:rsid w:val="002175E3"/>
    <w:rsid w:val="002208C9"/>
    <w:rsid w:val="002209F7"/>
    <w:rsid w:val="0022100E"/>
    <w:rsid w:val="00221A49"/>
    <w:rsid w:val="00221ED2"/>
    <w:rsid w:val="002224C1"/>
    <w:rsid w:val="002242DF"/>
    <w:rsid w:val="00224EB1"/>
    <w:rsid w:val="00225A1F"/>
    <w:rsid w:val="00227F54"/>
    <w:rsid w:val="00227FAE"/>
    <w:rsid w:val="002303A9"/>
    <w:rsid w:val="00230451"/>
    <w:rsid w:val="0023094F"/>
    <w:rsid w:val="00230E32"/>
    <w:rsid w:val="00231920"/>
    <w:rsid w:val="00232297"/>
    <w:rsid w:val="002348D6"/>
    <w:rsid w:val="002348DC"/>
    <w:rsid w:val="0023516E"/>
    <w:rsid w:val="002360AD"/>
    <w:rsid w:val="00236337"/>
    <w:rsid w:val="00236891"/>
    <w:rsid w:val="00236B4B"/>
    <w:rsid w:val="00236F4F"/>
    <w:rsid w:val="0023712C"/>
    <w:rsid w:val="00237AC6"/>
    <w:rsid w:val="00237D0D"/>
    <w:rsid w:val="0024046F"/>
    <w:rsid w:val="002404EB"/>
    <w:rsid w:val="00240B89"/>
    <w:rsid w:val="00240C23"/>
    <w:rsid w:val="00241219"/>
    <w:rsid w:val="0024145F"/>
    <w:rsid w:val="0024322C"/>
    <w:rsid w:val="002446BD"/>
    <w:rsid w:val="002446DB"/>
    <w:rsid w:val="0024482C"/>
    <w:rsid w:val="002463B1"/>
    <w:rsid w:val="00247333"/>
    <w:rsid w:val="00247837"/>
    <w:rsid w:val="00247AB0"/>
    <w:rsid w:val="00250763"/>
    <w:rsid w:val="00250ECD"/>
    <w:rsid w:val="00251EF6"/>
    <w:rsid w:val="002531E4"/>
    <w:rsid w:val="002534CB"/>
    <w:rsid w:val="00254BBD"/>
    <w:rsid w:val="0025640F"/>
    <w:rsid w:val="0025641D"/>
    <w:rsid w:val="00256EA1"/>
    <w:rsid w:val="00257598"/>
    <w:rsid w:val="00260687"/>
    <w:rsid w:val="002611B6"/>
    <w:rsid w:val="00261ACE"/>
    <w:rsid w:val="00262DFE"/>
    <w:rsid w:val="0026494D"/>
    <w:rsid w:val="00264CB2"/>
    <w:rsid w:val="00264ED3"/>
    <w:rsid w:val="002654B2"/>
    <w:rsid w:val="0026583E"/>
    <w:rsid w:val="002658A2"/>
    <w:rsid w:val="0026665A"/>
    <w:rsid w:val="002666B9"/>
    <w:rsid w:val="0026697E"/>
    <w:rsid w:val="00266EFA"/>
    <w:rsid w:val="00267D96"/>
    <w:rsid w:val="00270068"/>
    <w:rsid w:val="002703BA"/>
    <w:rsid w:val="00271574"/>
    <w:rsid w:val="00273140"/>
    <w:rsid w:val="0027357D"/>
    <w:rsid w:val="002739EB"/>
    <w:rsid w:val="002744BA"/>
    <w:rsid w:val="00275A3D"/>
    <w:rsid w:val="00277B41"/>
    <w:rsid w:val="00280C4B"/>
    <w:rsid w:val="0028131D"/>
    <w:rsid w:val="00282329"/>
    <w:rsid w:val="00282D99"/>
    <w:rsid w:val="00283A09"/>
    <w:rsid w:val="00284485"/>
    <w:rsid w:val="002859D5"/>
    <w:rsid w:val="00286212"/>
    <w:rsid w:val="002874AE"/>
    <w:rsid w:val="002874FC"/>
    <w:rsid w:val="002903EC"/>
    <w:rsid w:val="00290617"/>
    <w:rsid w:val="00290D6F"/>
    <w:rsid w:val="00292818"/>
    <w:rsid w:val="002937D2"/>
    <w:rsid w:val="002938D4"/>
    <w:rsid w:val="0029395F"/>
    <w:rsid w:val="002949DD"/>
    <w:rsid w:val="00296B2E"/>
    <w:rsid w:val="00296BBC"/>
    <w:rsid w:val="00296CEC"/>
    <w:rsid w:val="002974C1"/>
    <w:rsid w:val="002A00D0"/>
    <w:rsid w:val="002A030A"/>
    <w:rsid w:val="002A1543"/>
    <w:rsid w:val="002A1AB3"/>
    <w:rsid w:val="002A2176"/>
    <w:rsid w:val="002A239C"/>
    <w:rsid w:val="002A2B4C"/>
    <w:rsid w:val="002A37CB"/>
    <w:rsid w:val="002A6223"/>
    <w:rsid w:val="002A6DC4"/>
    <w:rsid w:val="002A71A5"/>
    <w:rsid w:val="002A7338"/>
    <w:rsid w:val="002A76B2"/>
    <w:rsid w:val="002B0D8A"/>
    <w:rsid w:val="002B1798"/>
    <w:rsid w:val="002B1BA8"/>
    <w:rsid w:val="002B1E7C"/>
    <w:rsid w:val="002B2FA5"/>
    <w:rsid w:val="002B3713"/>
    <w:rsid w:val="002B3BC8"/>
    <w:rsid w:val="002B3D52"/>
    <w:rsid w:val="002B58D0"/>
    <w:rsid w:val="002B5EE9"/>
    <w:rsid w:val="002B674D"/>
    <w:rsid w:val="002B6D44"/>
    <w:rsid w:val="002B6E22"/>
    <w:rsid w:val="002B6E4A"/>
    <w:rsid w:val="002B78B2"/>
    <w:rsid w:val="002B7AAE"/>
    <w:rsid w:val="002C00D4"/>
    <w:rsid w:val="002C1494"/>
    <w:rsid w:val="002C1708"/>
    <w:rsid w:val="002C17C5"/>
    <w:rsid w:val="002C20B7"/>
    <w:rsid w:val="002C275B"/>
    <w:rsid w:val="002C44BB"/>
    <w:rsid w:val="002C47C6"/>
    <w:rsid w:val="002C5FCC"/>
    <w:rsid w:val="002C6619"/>
    <w:rsid w:val="002C6A99"/>
    <w:rsid w:val="002C6D2B"/>
    <w:rsid w:val="002C7AC7"/>
    <w:rsid w:val="002C7EFD"/>
    <w:rsid w:val="002D0A2A"/>
    <w:rsid w:val="002D0DBE"/>
    <w:rsid w:val="002D1082"/>
    <w:rsid w:val="002D127E"/>
    <w:rsid w:val="002D138C"/>
    <w:rsid w:val="002D141A"/>
    <w:rsid w:val="002D17DD"/>
    <w:rsid w:val="002D2282"/>
    <w:rsid w:val="002D27B6"/>
    <w:rsid w:val="002D5155"/>
    <w:rsid w:val="002D577B"/>
    <w:rsid w:val="002D6719"/>
    <w:rsid w:val="002D6792"/>
    <w:rsid w:val="002D759B"/>
    <w:rsid w:val="002D7650"/>
    <w:rsid w:val="002E0673"/>
    <w:rsid w:val="002E091C"/>
    <w:rsid w:val="002E0EEA"/>
    <w:rsid w:val="002E163B"/>
    <w:rsid w:val="002E3459"/>
    <w:rsid w:val="002E3897"/>
    <w:rsid w:val="002E3E03"/>
    <w:rsid w:val="002E431D"/>
    <w:rsid w:val="002E46AD"/>
    <w:rsid w:val="002E5C5A"/>
    <w:rsid w:val="002E5EEF"/>
    <w:rsid w:val="002E7283"/>
    <w:rsid w:val="002E7574"/>
    <w:rsid w:val="002E77E4"/>
    <w:rsid w:val="002E7952"/>
    <w:rsid w:val="002EE7E6"/>
    <w:rsid w:val="002F0517"/>
    <w:rsid w:val="002F0567"/>
    <w:rsid w:val="002F0600"/>
    <w:rsid w:val="002F0B1A"/>
    <w:rsid w:val="002F1248"/>
    <w:rsid w:val="002F18D3"/>
    <w:rsid w:val="002F1BD7"/>
    <w:rsid w:val="002F2482"/>
    <w:rsid w:val="002F322B"/>
    <w:rsid w:val="002F359D"/>
    <w:rsid w:val="002F37A2"/>
    <w:rsid w:val="002F3AC2"/>
    <w:rsid w:val="002F43A7"/>
    <w:rsid w:val="002F4C90"/>
    <w:rsid w:val="002F5E3D"/>
    <w:rsid w:val="002F63DC"/>
    <w:rsid w:val="002F66B8"/>
    <w:rsid w:val="002F6768"/>
    <w:rsid w:val="002F6E9C"/>
    <w:rsid w:val="003002A4"/>
    <w:rsid w:val="00300392"/>
    <w:rsid w:val="003003AC"/>
    <w:rsid w:val="00300785"/>
    <w:rsid w:val="0030090D"/>
    <w:rsid w:val="00302F0A"/>
    <w:rsid w:val="00303383"/>
    <w:rsid w:val="00303460"/>
    <w:rsid w:val="00306440"/>
    <w:rsid w:val="003074F4"/>
    <w:rsid w:val="00310746"/>
    <w:rsid w:val="003113E3"/>
    <w:rsid w:val="0031148F"/>
    <w:rsid w:val="003114DE"/>
    <w:rsid w:val="00312746"/>
    <w:rsid w:val="00312890"/>
    <w:rsid w:val="00312E88"/>
    <w:rsid w:val="003132D7"/>
    <w:rsid w:val="00313CC9"/>
    <w:rsid w:val="00313E97"/>
    <w:rsid w:val="00314FCD"/>
    <w:rsid w:val="003151AA"/>
    <w:rsid w:val="003159ED"/>
    <w:rsid w:val="00315D4D"/>
    <w:rsid w:val="003166E0"/>
    <w:rsid w:val="00317C00"/>
    <w:rsid w:val="0032010A"/>
    <w:rsid w:val="00320AAD"/>
    <w:rsid w:val="00321703"/>
    <w:rsid w:val="00321FB7"/>
    <w:rsid w:val="0032225E"/>
    <w:rsid w:val="003229C1"/>
    <w:rsid w:val="003236AA"/>
    <w:rsid w:val="003236ED"/>
    <w:rsid w:val="0032462D"/>
    <w:rsid w:val="003251E2"/>
    <w:rsid w:val="00326642"/>
    <w:rsid w:val="003279ED"/>
    <w:rsid w:val="0033095E"/>
    <w:rsid w:val="00330BBD"/>
    <w:rsid w:val="00330D29"/>
    <w:rsid w:val="00331083"/>
    <w:rsid w:val="00332238"/>
    <w:rsid w:val="0033257A"/>
    <w:rsid w:val="00332DE8"/>
    <w:rsid w:val="00333363"/>
    <w:rsid w:val="0033437B"/>
    <w:rsid w:val="003346F1"/>
    <w:rsid w:val="00335A9E"/>
    <w:rsid w:val="00335FBF"/>
    <w:rsid w:val="003369C2"/>
    <w:rsid w:val="00336A61"/>
    <w:rsid w:val="003373AC"/>
    <w:rsid w:val="00337FD3"/>
    <w:rsid w:val="00340448"/>
    <w:rsid w:val="00340F76"/>
    <w:rsid w:val="003413C2"/>
    <w:rsid w:val="003421A6"/>
    <w:rsid w:val="0034237F"/>
    <w:rsid w:val="00342C3D"/>
    <w:rsid w:val="00343588"/>
    <w:rsid w:val="00343A0B"/>
    <w:rsid w:val="0034441F"/>
    <w:rsid w:val="0034505B"/>
    <w:rsid w:val="0034796C"/>
    <w:rsid w:val="00347FF7"/>
    <w:rsid w:val="00351437"/>
    <w:rsid w:val="003523CB"/>
    <w:rsid w:val="00352749"/>
    <w:rsid w:val="003534F7"/>
    <w:rsid w:val="00353771"/>
    <w:rsid w:val="003539E4"/>
    <w:rsid w:val="003546A5"/>
    <w:rsid w:val="00354B63"/>
    <w:rsid w:val="00355120"/>
    <w:rsid w:val="00355B38"/>
    <w:rsid w:val="003568FB"/>
    <w:rsid w:val="00356DF2"/>
    <w:rsid w:val="003574A1"/>
    <w:rsid w:val="00357706"/>
    <w:rsid w:val="0035778A"/>
    <w:rsid w:val="003611F1"/>
    <w:rsid w:val="00361573"/>
    <w:rsid w:val="00363429"/>
    <w:rsid w:val="003643AE"/>
    <w:rsid w:val="003656CB"/>
    <w:rsid w:val="003662F2"/>
    <w:rsid w:val="0036693C"/>
    <w:rsid w:val="003679BB"/>
    <w:rsid w:val="00367FC1"/>
    <w:rsid w:val="0037148E"/>
    <w:rsid w:val="0037164E"/>
    <w:rsid w:val="003719ED"/>
    <w:rsid w:val="00371E74"/>
    <w:rsid w:val="003728BF"/>
    <w:rsid w:val="0037296C"/>
    <w:rsid w:val="00372D88"/>
    <w:rsid w:val="003746A4"/>
    <w:rsid w:val="00375431"/>
    <w:rsid w:val="00375D35"/>
    <w:rsid w:val="00376F54"/>
    <w:rsid w:val="00377116"/>
    <w:rsid w:val="00377FF8"/>
    <w:rsid w:val="00381327"/>
    <w:rsid w:val="0038163A"/>
    <w:rsid w:val="00381F79"/>
    <w:rsid w:val="00382720"/>
    <w:rsid w:val="00382B1B"/>
    <w:rsid w:val="003831D4"/>
    <w:rsid w:val="00383370"/>
    <w:rsid w:val="00383401"/>
    <w:rsid w:val="003834AB"/>
    <w:rsid w:val="00383810"/>
    <w:rsid w:val="0038432E"/>
    <w:rsid w:val="003902DE"/>
    <w:rsid w:val="00390BE2"/>
    <w:rsid w:val="003912DF"/>
    <w:rsid w:val="003912FD"/>
    <w:rsid w:val="003913F8"/>
    <w:rsid w:val="0039222A"/>
    <w:rsid w:val="00393BE3"/>
    <w:rsid w:val="00394914"/>
    <w:rsid w:val="003977F8"/>
    <w:rsid w:val="003A05E2"/>
    <w:rsid w:val="003A1FA5"/>
    <w:rsid w:val="003A4D14"/>
    <w:rsid w:val="003A52A1"/>
    <w:rsid w:val="003A5EB1"/>
    <w:rsid w:val="003A626D"/>
    <w:rsid w:val="003A764E"/>
    <w:rsid w:val="003B0ED6"/>
    <w:rsid w:val="003B1E5A"/>
    <w:rsid w:val="003B4977"/>
    <w:rsid w:val="003B50DB"/>
    <w:rsid w:val="003B6CC4"/>
    <w:rsid w:val="003B70D3"/>
    <w:rsid w:val="003B77FC"/>
    <w:rsid w:val="003B7E83"/>
    <w:rsid w:val="003C0C4A"/>
    <w:rsid w:val="003C13C4"/>
    <w:rsid w:val="003C1923"/>
    <w:rsid w:val="003C1BF9"/>
    <w:rsid w:val="003C2C6A"/>
    <w:rsid w:val="003C32AA"/>
    <w:rsid w:val="003C35DD"/>
    <w:rsid w:val="003C44B0"/>
    <w:rsid w:val="003C5886"/>
    <w:rsid w:val="003C5A51"/>
    <w:rsid w:val="003C60E6"/>
    <w:rsid w:val="003C6120"/>
    <w:rsid w:val="003C626B"/>
    <w:rsid w:val="003C6884"/>
    <w:rsid w:val="003C73E8"/>
    <w:rsid w:val="003C7AE2"/>
    <w:rsid w:val="003C918F"/>
    <w:rsid w:val="003CA540"/>
    <w:rsid w:val="003D088C"/>
    <w:rsid w:val="003D25A2"/>
    <w:rsid w:val="003D36CF"/>
    <w:rsid w:val="003D4037"/>
    <w:rsid w:val="003D416B"/>
    <w:rsid w:val="003D4A48"/>
    <w:rsid w:val="003D50A4"/>
    <w:rsid w:val="003D58C2"/>
    <w:rsid w:val="003D5F63"/>
    <w:rsid w:val="003D6515"/>
    <w:rsid w:val="003D7729"/>
    <w:rsid w:val="003DB6D7"/>
    <w:rsid w:val="003E0C39"/>
    <w:rsid w:val="003E19BD"/>
    <w:rsid w:val="003E2B2A"/>
    <w:rsid w:val="003E3621"/>
    <w:rsid w:val="003E4F3D"/>
    <w:rsid w:val="003E4FF7"/>
    <w:rsid w:val="003E55AA"/>
    <w:rsid w:val="003E5F99"/>
    <w:rsid w:val="003E5FE2"/>
    <w:rsid w:val="003E6153"/>
    <w:rsid w:val="003E6548"/>
    <w:rsid w:val="003E6F90"/>
    <w:rsid w:val="003F1225"/>
    <w:rsid w:val="003F1C2B"/>
    <w:rsid w:val="003F34DC"/>
    <w:rsid w:val="003F670E"/>
    <w:rsid w:val="003F7AE6"/>
    <w:rsid w:val="0040027D"/>
    <w:rsid w:val="004007BC"/>
    <w:rsid w:val="00401495"/>
    <w:rsid w:val="00401D91"/>
    <w:rsid w:val="00401EB0"/>
    <w:rsid w:val="00401FE0"/>
    <w:rsid w:val="00402A7B"/>
    <w:rsid w:val="0040337C"/>
    <w:rsid w:val="004033E1"/>
    <w:rsid w:val="004035AB"/>
    <w:rsid w:val="00403F20"/>
    <w:rsid w:val="004046CE"/>
    <w:rsid w:val="00405159"/>
    <w:rsid w:val="00406116"/>
    <w:rsid w:val="00407092"/>
    <w:rsid w:val="004078D5"/>
    <w:rsid w:val="0041056F"/>
    <w:rsid w:val="00410A5E"/>
    <w:rsid w:val="00410ADE"/>
    <w:rsid w:val="0041123D"/>
    <w:rsid w:val="004124D6"/>
    <w:rsid w:val="00412F3C"/>
    <w:rsid w:val="00413AFC"/>
    <w:rsid w:val="004149AD"/>
    <w:rsid w:val="00415B2E"/>
    <w:rsid w:val="00415E79"/>
    <w:rsid w:val="00416888"/>
    <w:rsid w:val="004178C2"/>
    <w:rsid w:val="00419C92"/>
    <w:rsid w:val="00420F89"/>
    <w:rsid w:val="0042159F"/>
    <w:rsid w:val="004216AD"/>
    <w:rsid w:val="00422908"/>
    <w:rsid w:val="00422DF4"/>
    <w:rsid w:val="00423601"/>
    <w:rsid w:val="00423D15"/>
    <w:rsid w:val="004247F2"/>
    <w:rsid w:val="00425CEA"/>
    <w:rsid w:val="004265D1"/>
    <w:rsid w:val="0042763D"/>
    <w:rsid w:val="00427A03"/>
    <w:rsid w:val="004301CF"/>
    <w:rsid w:val="00430BBE"/>
    <w:rsid w:val="00431291"/>
    <w:rsid w:val="004320DD"/>
    <w:rsid w:val="00432EA5"/>
    <w:rsid w:val="0043392E"/>
    <w:rsid w:val="004344E1"/>
    <w:rsid w:val="004347E3"/>
    <w:rsid w:val="00434CDD"/>
    <w:rsid w:val="004368F0"/>
    <w:rsid w:val="00436E0A"/>
    <w:rsid w:val="0043725A"/>
    <w:rsid w:val="00437781"/>
    <w:rsid w:val="0044067C"/>
    <w:rsid w:val="0044081D"/>
    <w:rsid w:val="0044097F"/>
    <w:rsid w:val="00442878"/>
    <w:rsid w:val="00442B5E"/>
    <w:rsid w:val="00443521"/>
    <w:rsid w:val="00443576"/>
    <w:rsid w:val="004437A0"/>
    <w:rsid w:val="00443EB6"/>
    <w:rsid w:val="004443A1"/>
    <w:rsid w:val="004443F7"/>
    <w:rsid w:val="00445392"/>
    <w:rsid w:val="00445EC4"/>
    <w:rsid w:val="00445EC8"/>
    <w:rsid w:val="00446560"/>
    <w:rsid w:val="00446775"/>
    <w:rsid w:val="00446B85"/>
    <w:rsid w:val="00446E3F"/>
    <w:rsid w:val="004478BB"/>
    <w:rsid w:val="0045231D"/>
    <w:rsid w:val="004527C8"/>
    <w:rsid w:val="004545AD"/>
    <w:rsid w:val="00455E24"/>
    <w:rsid w:val="00455FAE"/>
    <w:rsid w:val="004574CF"/>
    <w:rsid w:val="00457720"/>
    <w:rsid w:val="00460086"/>
    <w:rsid w:val="0046189C"/>
    <w:rsid w:val="0046210B"/>
    <w:rsid w:val="004626E5"/>
    <w:rsid w:val="00463204"/>
    <w:rsid w:val="00465518"/>
    <w:rsid w:val="004656DD"/>
    <w:rsid w:val="0046587F"/>
    <w:rsid w:val="00465D7A"/>
    <w:rsid w:val="00465EA4"/>
    <w:rsid w:val="0047108C"/>
    <w:rsid w:val="00473147"/>
    <w:rsid w:val="0047372D"/>
    <w:rsid w:val="0047395F"/>
    <w:rsid w:val="00474EB5"/>
    <w:rsid w:val="0047503C"/>
    <w:rsid w:val="0047535A"/>
    <w:rsid w:val="00475890"/>
    <w:rsid w:val="00476129"/>
    <w:rsid w:val="00477A1C"/>
    <w:rsid w:val="00480342"/>
    <w:rsid w:val="004803A6"/>
    <w:rsid w:val="004808E5"/>
    <w:rsid w:val="00480ABA"/>
    <w:rsid w:val="00480FC9"/>
    <w:rsid w:val="00481997"/>
    <w:rsid w:val="0048253F"/>
    <w:rsid w:val="004828D5"/>
    <w:rsid w:val="00482C71"/>
    <w:rsid w:val="004840B7"/>
    <w:rsid w:val="004843EF"/>
    <w:rsid w:val="0048459F"/>
    <w:rsid w:val="0048512F"/>
    <w:rsid w:val="00485C69"/>
    <w:rsid w:val="00486285"/>
    <w:rsid w:val="00486DDC"/>
    <w:rsid w:val="004875EC"/>
    <w:rsid w:val="004915AD"/>
    <w:rsid w:val="0049179F"/>
    <w:rsid w:val="0049201F"/>
    <w:rsid w:val="0049266F"/>
    <w:rsid w:val="00492931"/>
    <w:rsid w:val="004931DE"/>
    <w:rsid w:val="00493587"/>
    <w:rsid w:val="004946EE"/>
    <w:rsid w:val="0049583E"/>
    <w:rsid w:val="00495CFA"/>
    <w:rsid w:val="004970B7"/>
    <w:rsid w:val="00497C38"/>
    <w:rsid w:val="00497D1C"/>
    <w:rsid w:val="004A00DF"/>
    <w:rsid w:val="004A0DC3"/>
    <w:rsid w:val="004A17D0"/>
    <w:rsid w:val="004A1A6C"/>
    <w:rsid w:val="004A1F56"/>
    <w:rsid w:val="004A3493"/>
    <w:rsid w:val="004A3F86"/>
    <w:rsid w:val="004A61DC"/>
    <w:rsid w:val="004B1FC4"/>
    <w:rsid w:val="004B24B0"/>
    <w:rsid w:val="004B27DD"/>
    <w:rsid w:val="004B39E5"/>
    <w:rsid w:val="004B3D40"/>
    <w:rsid w:val="004B699D"/>
    <w:rsid w:val="004B7F62"/>
    <w:rsid w:val="004C0777"/>
    <w:rsid w:val="004C0ACF"/>
    <w:rsid w:val="004C0EE9"/>
    <w:rsid w:val="004C1361"/>
    <w:rsid w:val="004C27D9"/>
    <w:rsid w:val="004C3B7D"/>
    <w:rsid w:val="004C3D5D"/>
    <w:rsid w:val="004C3DB8"/>
    <w:rsid w:val="004C3FF8"/>
    <w:rsid w:val="004C432C"/>
    <w:rsid w:val="004C5B79"/>
    <w:rsid w:val="004C6E3E"/>
    <w:rsid w:val="004C6EBD"/>
    <w:rsid w:val="004C76F9"/>
    <w:rsid w:val="004CE70F"/>
    <w:rsid w:val="004D0F8A"/>
    <w:rsid w:val="004D1CDD"/>
    <w:rsid w:val="004D3196"/>
    <w:rsid w:val="004D3BC3"/>
    <w:rsid w:val="004D5029"/>
    <w:rsid w:val="004D5501"/>
    <w:rsid w:val="004D5B69"/>
    <w:rsid w:val="004E0156"/>
    <w:rsid w:val="004E04CE"/>
    <w:rsid w:val="004E163C"/>
    <w:rsid w:val="004E171D"/>
    <w:rsid w:val="004E207A"/>
    <w:rsid w:val="004E402A"/>
    <w:rsid w:val="004E40E4"/>
    <w:rsid w:val="004E4D57"/>
    <w:rsid w:val="004E5A7C"/>
    <w:rsid w:val="004E5E51"/>
    <w:rsid w:val="004E68E7"/>
    <w:rsid w:val="004E783F"/>
    <w:rsid w:val="004F0DC6"/>
    <w:rsid w:val="004F136F"/>
    <w:rsid w:val="004F15D8"/>
    <w:rsid w:val="004F1F9E"/>
    <w:rsid w:val="004F4230"/>
    <w:rsid w:val="004F45E8"/>
    <w:rsid w:val="004F52B9"/>
    <w:rsid w:val="004F57A7"/>
    <w:rsid w:val="004F5B66"/>
    <w:rsid w:val="004F5D8D"/>
    <w:rsid w:val="004F6284"/>
    <w:rsid w:val="004F6659"/>
    <w:rsid w:val="004F7D52"/>
    <w:rsid w:val="005001C4"/>
    <w:rsid w:val="005006F9"/>
    <w:rsid w:val="00500E8D"/>
    <w:rsid w:val="00501B5A"/>
    <w:rsid w:val="00501E4D"/>
    <w:rsid w:val="00502055"/>
    <w:rsid w:val="005024C1"/>
    <w:rsid w:val="00502747"/>
    <w:rsid w:val="00502A99"/>
    <w:rsid w:val="00503D4B"/>
    <w:rsid w:val="00503EB8"/>
    <w:rsid w:val="0050407C"/>
    <w:rsid w:val="00505810"/>
    <w:rsid w:val="00506328"/>
    <w:rsid w:val="00506857"/>
    <w:rsid w:val="005074B8"/>
    <w:rsid w:val="005100D6"/>
    <w:rsid w:val="00510119"/>
    <w:rsid w:val="0051050E"/>
    <w:rsid w:val="00510BCD"/>
    <w:rsid w:val="005116F0"/>
    <w:rsid w:val="005118B1"/>
    <w:rsid w:val="00511C31"/>
    <w:rsid w:val="00512D80"/>
    <w:rsid w:val="0051350D"/>
    <w:rsid w:val="005138EF"/>
    <w:rsid w:val="00513AB3"/>
    <w:rsid w:val="005154B7"/>
    <w:rsid w:val="00516CF0"/>
    <w:rsid w:val="005172CF"/>
    <w:rsid w:val="00517CDB"/>
    <w:rsid w:val="0052006A"/>
    <w:rsid w:val="005209B8"/>
    <w:rsid w:val="00521745"/>
    <w:rsid w:val="00522D27"/>
    <w:rsid w:val="0052446F"/>
    <w:rsid w:val="00525680"/>
    <w:rsid w:val="00525698"/>
    <w:rsid w:val="00525D5D"/>
    <w:rsid w:val="00525DA3"/>
    <w:rsid w:val="00525EBF"/>
    <w:rsid w:val="0052638B"/>
    <w:rsid w:val="005267CB"/>
    <w:rsid w:val="00526D6C"/>
    <w:rsid w:val="0053067D"/>
    <w:rsid w:val="00530680"/>
    <w:rsid w:val="005309B8"/>
    <w:rsid w:val="00531245"/>
    <w:rsid w:val="0053145D"/>
    <w:rsid w:val="00532C58"/>
    <w:rsid w:val="005330C0"/>
    <w:rsid w:val="00533C08"/>
    <w:rsid w:val="005343CD"/>
    <w:rsid w:val="005348F0"/>
    <w:rsid w:val="00535497"/>
    <w:rsid w:val="005362C2"/>
    <w:rsid w:val="00537413"/>
    <w:rsid w:val="0053772F"/>
    <w:rsid w:val="00537A74"/>
    <w:rsid w:val="0053995C"/>
    <w:rsid w:val="00540138"/>
    <w:rsid w:val="005411AD"/>
    <w:rsid w:val="0054133B"/>
    <w:rsid w:val="005416A4"/>
    <w:rsid w:val="005424B3"/>
    <w:rsid w:val="00543027"/>
    <w:rsid w:val="0054441C"/>
    <w:rsid w:val="005448D4"/>
    <w:rsid w:val="005457C3"/>
    <w:rsid w:val="005467EE"/>
    <w:rsid w:val="00546E95"/>
    <w:rsid w:val="0054733D"/>
    <w:rsid w:val="00547B67"/>
    <w:rsid w:val="00547E77"/>
    <w:rsid w:val="0055075C"/>
    <w:rsid w:val="005510C6"/>
    <w:rsid w:val="005513CB"/>
    <w:rsid w:val="0055201C"/>
    <w:rsid w:val="00552202"/>
    <w:rsid w:val="00552C4E"/>
    <w:rsid w:val="00553A70"/>
    <w:rsid w:val="005541FC"/>
    <w:rsid w:val="00554BCD"/>
    <w:rsid w:val="0055523F"/>
    <w:rsid w:val="00555309"/>
    <w:rsid w:val="0055577C"/>
    <w:rsid w:val="00555A8B"/>
    <w:rsid w:val="0055632D"/>
    <w:rsid w:val="00556AFD"/>
    <w:rsid w:val="00556D7E"/>
    <w:rsid w:val="0055778F"/>
    <w:rsid w:val="00557890"/>
    <w:rsid w:val="00557DCD"/>
    <w:rsid w:val="00557DF5"/>
    <w:rsid w:val="00557F0B"/>
    <w:rsid w:val="00561412"/>
    <w:rsid w:val="0056189F"/>
    <w:rsid w:val="00561B24"/>
    <w:rsid w:val="00561DAE"/>
    <w:rsid w:val="00561DB5"/>
    <w:rsid w:val="005627FB"/>
    <w:rsid w:val="005638D2"/>
    <w:rsid w:val="00563E93"/>
    <w:rsid w:val="0056472A"/>
    <w:rsid w:val="00564928"/>
    <w:rsid w:val="005657F1"/>
    <w:rsid w:val="00565C21"/>
    <w:rsid w:val="00566415"/>
    <w:rsid w:val="00566881"/>
    <w:rsid w:val="00567330"/>
    <w:rsid w:val="00567774"/>
    <w:rsid w:val="005678F1"/>
    <w:rsid w:val="005679DE"/>
    <w:rsid w:val="00567B71"/>
    <w:rsid w:val="00567C46"/>
    <w:rsid w:val="00569B56"/>
    <w:rsid w:val="00570470"/>
    <w:rsid w:val="00570BF1"/>
    <w:rsid w:val="00570C51"/>
    <w:rsid w:val="00571E30"/>
    <w:rsid w:val="00572169"/>
    <w:rsid w:val="00572373"/>
    <w:rsid w:val="00572617"/>
    <w:rsid w:val="005726FC"/>
    <w:rsid w:val="00572AD7"/>
    <w:rsid w:val="00572FE3"/>
    <w:rsid w:val="0057310E"/>
    <w:rsid w:val="00574395"/>
    <w:rsid w:val="0057626F"/>
    <w:rsid w:val="005763B2"/>
    <w:rsid w:val="0057735F"/>
    <w:rsid w:val="00577A79"/>
    <w:rsid w:val="00577FF1"/>
    <w:rsid w:val="00580930"/>
    <w:rsid w:val="00581975"/>
    <w:rsid w:val="00581A00"/>
    <w:rsid w:val="00581AE2"/>
    <w:rsid w:val="00582122"/>
    <w:rsid w:val="00583151"/>
    <w:rsid w:val="005835D1"/>
    <w:rsid w:val="00583732"/>
    <w:rsid w:val="00583861"/>
    <w:rsid w:val="00583E8D"/>
    <w:rsid w:val="0058424A"/>
    <w:rsid w:val="00585E7D"/>
    <w:rsid w:val="00586133"/>
    <w:rsid w:val="00587BD3"/>
    <w:rsid w:val="005891CD"/>
    <w:rsid w:val="00590560"/>
    <w:rsid w:val="0059072D"/>
    <w:rsid w:val="0059076C"/>
    <w:rsid w:val="00590DDE"/>
    <w:rsid w:val="005910ED"/>
    <w:rsid w:val="005913E5"/>
    <w:rsid w:val="00591A2A"/>
    <w:rsid w:val="00591B86"/>
    <w:rsid w:val="0059244C"/>
    <w:rsid w:val="005925EA"/>
    <w:rsid w:val="00592A27"/>
    <w:rsid w:val="00592A5E"/>
    <w:rsid w:val="00593A5B"/>
    <w:rsid w:val="00594DE6"/>
    <w:rsid w:val="00595D48"/>
    <w:rsid w:val="00596141"/>
    <w:rsid w:val="0059666F"/>
    <w:rsid w:val="005976DD"/>
    <w:rsid w:val="00597735"/>
    <w:rsid w:val="005A0325"/>
    <w:rsid w:val="005A0A21"/>
    <w:rsid w:val="005A0D08"/>
    <w:rsid w:val="005A10E3"/>
    <w:rsid w:val="005A192E"/>
    <w:rsid w:val="005A1BFC"/>
    <w:rsid w:val="005A1E19"/>
    <w:rsid w:val="005A202C"/>
    <w:rsid w:val="005A2470"/>
    <w:rsid w:val="005A24A7"/>
    <w:rsid w:val="005A3A9E"/>
    <w:rsid w:val="005A40C5"/>
    <w:rsid w:val="005A470F"/>
    <w:rsid w:val="005A47C4"/>
    <w:rsid w:val="005A4DC6"/>
    <w:rsid w:val="005A50B1"/>
    <w:rsid w:val="005A5592"/>
    <w:rsid w:val="005A5635"/>
    <w:rsid w:val="005A5C19"/>
    <w:rsid w:val="005A62BD"/>
    <w:rsid w:val="005A76A3"/>
    <w:rsid w:val="005B0E40"/>
    <w:rsid w:val="005B1050"/>
    <w:rsid w:val="005B111B"/>
    <w:rsid w:val="005B169C"/>
    <w:rsid w:val="005B27A7"/>
    <w:rsid w:val="005B2B61"/>
    <w:rsid w:val="005B2FAB"/>
    <w:rsid w:val="005B3F13"/>
    <w:rsid w:val="005B47BB"/>
    <w:rsid w:val="005B4CF5"/>
    <w:rsid w:val="005B5AE5"/>
    <w:rsid w:val="005B761F"/>
    <w:rsid w:val="005C089D"/>
    <w:rsid w:val="005C0CDB"/>
    <w:rsid w:val="005C1143"/>
    <w:rsid w:val="005C1A83"/>
    <w:rsid w:val="005C27D3"/>
    <w:rsid w:val="005C4BE8"/>
    <w:rsid w:val="005C5F6F"/>
    <w:rsid w:val="005C6839"/>
    <w:rsid w:val="005C721A"/>
    <w:rsid w:val="005C733F"/>
    <w:rsid w:val="005D0044"/>
    <w:rsid w:val="005D04D8"/>
    <w:rsid w:val="005D0C0C"/>
    <w:rsid w:val="005D171A"/>
    <w:rsid w:val="005D20C9"/>
    <w:rsid w:val="005D3A41"/>
    <w:rsid w:val="005D48A4"/>
    <w:rsid w:val="005D4B5C"/>
    <w:rsid w:val="005D5821"/>
    <w:rsid w:val="005D6B3D"/>
    <w:rsid w:val="005D6D49"/>
    <w:rsid w:val="005D7333"/>
    <w:rsid w:val="005D7891"/>
    <w:rsid w:val="005D7E91"/>
    <w:rsid w:val="005E1533"/>
    <w:rsid w:val="005E1B35"/>
    <w:rsid w:val="005E24DB"/>
    <w:rsid w:val="005E2AD5"/>
    <w:rsid w:val="005E5776"/>
    <w:rsid w:val="005E5D8A"/>
    <w:rsid w:val="005E7310"/>
    <w:rsid w:val="005E7344"/>
    <w:rsid w:val="005E73D2"/>
    <w:rsid w:val="005F18FA"/>
    <w:rsid w:val="005F1A6C"/>
    <w:rsid w:val="005F2168"/>
    <w:rsid w:val="005F23B8"/>
    <w:rsid w:val="005F2542"/>
    <w:rsid w:val="005F2CD0"/>
    <w:rsid w:val="005F2DCB"/>
    <w:rsid w:val="005F4C20"/>
    <w:rsid w:val="005F52E0"/>
    <w:rsid w:val="005F6315"/>
    <w:rsid w:val="005F7A9C"/>
    <w:rsid w:val="00600907"/>
    <w:rsid w:val="00600D12"/>
    <w:rsid w:val="00601416"/>
    <w:rsid w:val="00603887"/>
    <w:rsid w:val="00603E29"/>
    <w:rsid w:val="006042A8"/>
    <w:rsid w:val="006046E1"/>
    <w:rsid w:val="00604F32"/>
    <w:rsid w:val="00605B8D"/>
    <w:rsid w:val="00606EA0"/>
    <w:rsid w:val="0060794A"/>
    <w:rsid w:val="006102BE"/>
    <w:rsid w:val="00610331"/>
    <w:rsid w:val="00610843"/>
    <w:rsid w:val="0061130C"/>
    <w:rsid w:val="00611823"/>
    <w:rsid w:val="0061290F"/>
    <w:rsid w:val="00612C22"/>
    <w:rsid w:val="00614195"/>
    <w:rsid w:val="00614568"/>
    <w:rsid w:val="0061512E"/>
    <w:rsid w:val="0061541A"/>
    <w:rsid w:val="006157E4"/>
    <w:rsid w:val="0061613C"/>
    <w:rsid w:val="006168F6"/>
    <w:rsid w:val="00616CDF"/>
    <w:rsid w:val="00617A0D"/>
    <w:rsid w:val="00620AD2"/>
    <w:rsid w:val="00620ADB"/>
    <w:rsid w:val="00620C26"/>
    <w:rsid w:val="0062119B"/>
    <w:rsid w:val="006216A9"/>
    <w:rsid w:val="006222CC"/>
    <w:rsid w:val="0062328C"/>
    <w:rsid w:val="00624ECB"/>
    <w:rsid w:val="006265C9"/>
    <w:rsid w:val="006270C2"/>
    <w:rsid w:val="00627E57"/>
    <w:rsid w:val="0063076F"/>
    <w:rsid w:val="006307F2"/>
    <w:rsid w:val="00630843"/>
    <w:rsid w:val="00632B47"/>
    <w:rsid w:val="00632F10"/>
    <w:rsid w:val="00633033"/>
    <w:rsid w:val="006330DC"/>
    <w:rsid w:val="006332E1"/>
    <w:rsid w:val="006334F9"/>
    <w:rsid w:val="00634F98"/>
    <w:rsid w:val="006350D6"/>
    <w:rsid w:val="006351C5"/>
    <w:rsid w:val="00635451"/>
    <w:rsid w:val="0063548D"/>
    <w:rsid w:val="00635518"/>
    <w:rsid w:val="00635B80"/>
    <w:rsid w:val="00637AA5"/>
    <w:rsid w:val="00637D34"/>
    <w:rsid w:val="006402A3"/>
    <w:rsid w:val="00642BDB"/>
    <w:rsid w:val="00643C65"/>
    <w:rsid w:val="00644133"/>
    <w:rsid w:val="00645DDE"/>
    <w:rsid w:val="00645DFB"/>
    <w:rsid w:val="006461F0"/>
    <w:rsid w:val="00647C4F"/>
    <w:rsid w:val="00650AB7"/>
    <w:rsid w:val="006513B5"/>
    <w:rsid w:val="00651A88"/>
    <w:rsid w:val="00652320"/>
    <w:rsid w:val="006524FB"/>
    <w:rsid w:val="0065252B"/>
    <w:rsid w:val="00652F51"/>
    <w:rsid w:val="0065391B"/>
    <w:rsid w:val="006539A7"/>
    <w:rsid w:val="006541A3"/>
    <w:rsid w:val="00654DDD"/>
    <w:rsid w:val="006554B6"/>
    <w:rsid w:val="00656385"/>
    <w:rsid w:val="0066171F"/>
    <w:rsid w:val="00661DEE"/>
    <w:rsid w:val="0066218B"/>
    <w:rsid w:val="0066299B"/>
    <w:rsid w:val="00662B38"/>
    <w:rsid w:val="0066409F"/>
    <w:rsid w:val="006644AB"/>
    <w:rsid w:val="006650F6"/>
    <w:rsid w:val="0066515F"/>
    <w:rsid w:val="006658E7"/>
    <w:rsid w:val="00665ABF"/>
    <w:rsid w:val="00665F91"/>
    <w:rsid w:val="00666807"/>
    <w:rsid w:val="00666C62"/>
    <w:rsid w:val="00667FAD"/>
    <w:rsid w:val="00670252"/>
    <w:rsid w:val="00670835"/>
    <w:rsid w:val="0067114A"/>
    <w:rsid w:val="00671769"/>
    <w:rsid w:val="006731E7"/>
    <w:rsid w:val="006732F1"/>
    <w:rsid w:val="006750FD"/>
    <w:rsid w:val="0067561A"/>
    <w:rsid w:val="00675797"/>
    <w:rsid w:val="0067640B"/>
    <w:rsid w:val="00677272"/>
    <w:rsid w:val="00680DEC"/>
    <w:rsid w:val="00681B04"/>
    <w:rsid w:val="00681F76"/>
    <w:rsid w:val="00682DF2"/>
    <w:rsid w:val="0068347B"/>
    <w:rsid w:val="00683DEF"/>
    <w:rsid w:val="00684A03"/>
    <w:rsid w:val="00685448"/>
    <w:rsid w:val="00686578"/>
    <w:rsid w:val="00686B22"/>
    <w:rsid w:val="006874B7"/>
    <w:rsid w:val="00690A3C"/>
    <w:rsid w:val="006923A5"/>
    <w:rsid w:val="00692DC3"/>
    <w:rsid w:val="006934B3"/>
    <w:rsid w:val="00695A48"/>
    <w:rsid w:val="00695F5B"/>
    <w:rsid w:val="00696EDD"/>
    <w:rsid w:val="0069757E"/>
    <w:rsid w:val="00697A75"/>
    <w:rsid w:val="00697A85"/>
    <w:rsid w:val="006A1007"/>
    <w:rsid w:val="006A1804"/>
    <w:rsid w:val="006A194E"/>
    <w:rsid w:val="006A1D39"/>
    <w:rsid w:val="006A24CB"/>
    <w:rsid w:val="006A31F0"/>
    <w:rsid w:val="006A41D5"/>
    <w:rsid w:val="006A4356"/>
    <w:rsid w:val="006A47B5"/>
    <w:rsid w:val="006A4F0F"/>
    <w:rsid w:val="006A4FD0"/>
    <w:rsid w:val="006A5108"/>
    <w:rsid w:val="006A59FC"/>
    <w:rsid w:val="006A5A8F"/>
    <w:rsid w:val="006A6E22"/>
    <w:rsid w:val="006B114D"/>
    <w:rsid w:val="006B1EC5"/>
    <w:rsid w:val="006B3AEF"/>
    <w:rsid w:val="006B3B1C"/>
    <w:rsid w:val="006B4192"/>
    <w:rsid w:val="006B4D27"/>
    <w:rsid w:val="006B4D4F"/>
    <w:rsid w:val="006B593B"/>
    <w:rsid w:val="006B6083"/>
    <w:rsid w:val="006B6F7E"/>
    <w:rsid w:val="006B72BC"/>
    <w:rsid w:val="006B7411"/>
    <w:rsid w:val="006B7651"/>
    <w:rsid w:val="006B7FE4"/>
    <w:rsid w:val="006C06D8"/>
    <w:rsid w:val="006C2545"/>
    <w:rsid w:val="006C2F6B"/>
    <w:rsid w:val="006C320C"/>
    <w:rsid w:val="006C3C8F"/>
    <w:rsid w:val="006C42C6"/>
    <w:rsid w:val="006C4386"/>
    <w:rsid w:val="006C445E"/>
    <w:rsid w:val="006C54C2"/>
    <w:rsid w:val="006C5717"/>
    <w:rsid w:val="006C66DB"/>
    <w:rsid w:val="006C71A4"/>
    <w:rsid w:val="006D09D3"/>
    <w:rsid w:val="006D0EEB"/>
    <w:rsid w:val="006D16B9"/>
    <w:rsid w:val="006D18B8"/>
    <w:rsid w:val="006D217D"/>
    <w:rsid w:val="006D3149"/>
    <w:rsid w:val="006D314E"/>
    <w:rsid w:val="006D3386"/>
    <w:rsid w:val="006D36EA"/>
    <w:rsid w:val="006D3D33"/>
    <w:rsid w:val="006D5809"/>
    <w:rsid w:val="006D5F6B"/>
    <w:rsid w:val="006D5F74"/>
    <w:rsid w:val="006D618F"/>
    <w:rsid w:val="006D7681"/>
    <w:rsid w:val="006E19BB"/>
    <w:rsid w:val="006E4A33"/>
    <w:rsid w:val="006E4B3A"/>
    <w:rsid w:val="006E51DE"/>
    <w:rsid w:val="006E5D2F"/>
    <w:rsid w:val="006E742A"/>
    <w:rsid w:val="006E76B8"/>
    <w:rsid w:val="006F0A84"/>
    <w:rsid w:val="006F0AFA"/>
    <w:rsid w:val="006F134F"/>
    <w:rsid w:val="006F16F6"/>
    <w:rsid w:val="006F23A0"/>
    <w:rsid w:val="006F23EC"/>
    <w:rsid w:val="006F24F0"/>
    <w:rsid w:val="006F253F"/>
    <w:rsid w:val="006F2635"/>
    <w:rsid w:val="006F347A"/>
    <w:rsid w:val="006F4C41"/>
    <w:rsid w:val="006F4E65"/>
    <w:rsid w:val="006F5321"/>
    <w:rsid w:val="006F5843"/>
    <w:rsid w:val="006F587B"/>
    <w:rsid w:val="006F7349"/>
    <w:rsid w:val="00700EC6"/>
    <w:rsid w:val="00701B5E"/>
    <w:rsid w:val="00702D10"/>
    <w:rsid w:val="00702EC1"/>
    <w:rsid w:val="0070301E"/>
    <w:rsid w:val="00703947"/>
    <w:rsid w:val="007039DA"/>
    <w:rsid w:val="00703E43"/>
    <w:rsid w:val="00703ED6"/>
    <w:rsid w:val="00704695"/>
    <w:rsid w:val="00704C4C"/>
    <w:rsid w:val="00704E70"/>
    <w:rsid w:val="00707090"/>
    <w:rsid w:val="00710EAB"/>
    <w:rsid w:val="00711002"/>
    <w:rsid w:val="007112A1"/>
    <w:rsid w:val="00712487"/>
    <w:rsid w:val="0071418B"/>
    <w:rsid w:val="00714F7E"/>
    <w:rsid w:val="0071521F"/>
    <w:rsid w:val="0071557B"/>
    <w:rsid w:val="007177E1"/>
    <w:rsid w:val="00717AF8"/>
    <w:rsid w:val="00720A8C"/>
    <w:rsid w:val="00721B8B"/>
    <w:rsid w:val="00722779"/>
    <w:rsid w:val="00722963"/>
    <w:rsid w:val="00722E54"/>
    <w:rsid w:val="007238CB"/>
    <w:rsid w:val="00725069"/>
    <w:rsid w:val="007255A8"/>
    <w:rsid w:val="00725807"/>
    <w:rsid w:val="00725A0B"/>
    <w:rsid w:val="007263A4"/>
    <w:rsid w:val="00726F1C"/>
    <w:rsid w:val="00727B30"/>
    <w:rsid w:val="00730056"/>
    <w:rsid w:val="007300F2"/>
    <w:rsid w:val="007315E9"/>
    <w:rsid w:val="007322C2"/>
    <w:rsid w:val="00732313"/>
    <w:rsid w:val="00732DD2"/>
    <w:rsid w:val="0073370F"/>
    <w:rsid w:val="00733BA1"/>
    <w:rsid w:val="0073452D"/>
    <w:rsid w:val="00736705"/>
    <w:rsid w:val="00736EFF"/>
    <w:rsid w:val="00737BB9"/>
    <w:rsid w:val="00740688"/>
    <w:rsid w:val="0074093B"/>
    <w:rsid w:val="00740D5D"/>
    <w:rsid w:val="007413E1"/>
    <w:rsid w:val="00742D95"/>
    <w:rsid w:val="007440E3"/>
    <w:rsid w:val="00744FD7"/>
    <w:rsid w:val="0074514F"/>
    <w:rsid w:val="007453D5"/>
    <w:rsid w:val="00747D54"/>
    <w:rsid w:val="00750263"/>
    <w:rsid w:val="00750377"/>
    <w:rsid w:val="007505D2"/>
    <w:rsid w:val="00750DF8"/>
    <w:rsid w:val="00751A9E"/>
    <w:rsid w:val="00751E4E"/>
    <w:rsid w:val="00752261"/>
    <w:rsid w:val="0075283F"/>
    <w:rsid w:val="00752E8F"/>
    <w:rsid w:val="007540DB"/>
    <w:rsid w:val="00755120"/>
    <w:rsid w:val="00755DA0"/>
    <w:rsid w:val="0075652B"/>
    <w:rsid w:val="00757BE1"/>
    <w:rsid w:val="00761469"/>
    <w:rsid w:val="007625EE"/>
    <w:rsid w:val="00762705"/>
    <w:rsid w:val="00763FED"/>
    <w:rsid w:val="007646C8"/>
    <w:rsid w:val="00764B3E"/>
    <w:rsid w:val="00764F79"/>
    <w:rsid w:val="007650FA"/>
    <w:rsid w:val="00765443"/>
    <w:rsid w:val="007655E5"/>
    <w:rsid w:val="00765935"/>
    <w:rsid w:val="00765CEC"/>
    <w:rsid w:val="00766876"/>
    <w:rsid w:val="0076763A"/>
    <w:rsid w:val="00767762"/>
    <w:rsid w:val="00770A56"/>
    <w:rsid w:val="007710DD"/>
    <w:rsid w:val="00771AF4"/>
    <w:rsid w:val="0077309F"/>
    <w:rsid w:val="007731B6"/>
    <w:rsid w:val="007731FF"/>
    <w:rsid w:val="007748BF"/>
    <w:rsid w:val="00774911"/>
    <w:rsid w:val="00774F35"/>
    <w:rsid w:val="00775F83"/>
    <w:rsid w:val="00777C66"/>
    <w:rsid w:val="00777E2C"/>
    <w:rsid w:val="007800CB"/>
    <w:rsid w:val="00780312"/>
    <w:rsid w:val="00780E37"/>
    <w:rsid w:val="00781864"/>
    <w:rsid w:val="007841C1"/>
    <w:rsid w:val="0078550A"/>
    <w:rsid w:val="00785DDA"/>
    <w:rsid w:val="00787B6C"/>
    <w:rsid w:val="00787D40"/>
    <w:rsid w:val="00790AF4"/>
    <w:rsid w:val="00791589"/>
    <w:rsid w:val="00792A7E"/>
    <w:rsid w:val="0079307C"/>
    <w:rsid w:val="0079378E"/>
    <w:rsid w:val="00794BEA"/>
    <w:rsid w:val="00795962"/>
    <w:rsid w:val="00795D55"/>
    <w:rsid w:val="00795E08"/>
    <w:rsid w:val="00796136"/>
    <w:rsid w:val="007964DD"/>
    <w:rsid w:val="0079656F"/>
    <w:rsid w:val="007967FB"/>
    <w:rsid w:val="007968E8"/>
    <w:rsid w:val="007A0043"/>
    <w:rsid w:val="007A14DA"/>
    <w:rsid w:val="007A1CBF"/>
    <w:rsid w:val="007A20E1"/>
    <w:rsid w:val="007A2276"/>
    <w:rsid w:val="007A3514"/>
    <w:rsid w:val="007A3B6A"/>
    <w:rsid w:val="007A591B"/>
    <w:rsid w:val="007A5ACE"/>
    <w:rsid w:val="007A5C82"/>
    <w:rsid w:val="007A61FA"/>
    <w:rsid w:val="007B10C0"/>
    <w:rsid w:val="007B1DB2"/>
    <w:rsid w:val="007B1F4B"/>
    <w:rsid w:val="007B2363"/>
    <w:rsid w:val="007B42F1"/>
    <w:rsid w:val="007B43ED"/>
    <w:rsid w:val="007B6EE8"/>
    <w:rsid w:val="007B6F4C"/>
    <w:rsid w:val="007B72A6"/>
    <w:rsid w:val="007B7564"/>
    <w:rsid w:val="007C000D"/>
    <w:rsid w:val="007C1101"/>
    <w:rsid w:val="007C123A"/>
    <w:rsid w:val="007C1C3E"/>
    <w:rsid w:val="007C224F"/>
    <w:rsid w:val="007C22AD"/>
    <w:rsid w:val="007C2EEC"/>
    <w:rsid w:val="007C2FFF"/>
    <w:rsid w:val="007C39E3"/>
    <w:rsid w:val="007C3BD1"/>
    <w:rsid w:val="007C3CCA"/>
    <w:rsid w:val="007C59D8"/>
    <w:rsid w:val="007C6629"/>
    <w:rsid w:val="007C7C9B"/>
    <w:rsid w:val="007C7D5D"/>
    <w:rsid w:val="007D0D23"/>
    <w:rsid w:val="007D1010"/>
    <w:rsid w:val="007D2260"/>
    <w:rsid w:val="007D34C8"/>
    <w:rsid w:val="007D377E"/>
    <w:rsid w:val="007D3DAC"/>
    <w:rsid w:val="007D43C8"/>
    <w:rsid w:val="007D5A99"/>
    <w:rsid w:val="007D5B21"/>
    <w:rsid w:val="007D60AA"/>
    <w:rsid w:val="007D6D64"/>
    <w:rsid w:val="007D776E"/>
    <w:rsid w:val="007D7C50"/>
    <w:rsid w:val="007D7FEC"/>
    <w:rsid w:val="007E09AE"/>
    <w:rsid w:val="007E1FA8"/>
    <w:rsid w:val="007E245A"/>
    <w:rsid w:val="007E389E"/>
    <w:rsid w:val="007E3B7F"/>
    <w:rsid w:val="007E412F"/>
    <w:rsid w:val="007E4583"/>
    <w:rsid w:val="007E45E2"/>
    <w:rsid w:val="007E50C2"/>
    <w:rsid w:val="007E5944"/>
    <w:rsid w:val="007E6E97"/>
    <w:rsid w:val="007E70D4"/>
    <w:rsid w:val="007E7828"/>
    <w:rsid w:val="007E7971"/>
    <w:rsid w:val="007E7EF9"/>
    <w:rsid w:val="007F10E1"/>
    <w:rsid w:val="007F2E69"/>
    <w:rsid w:val="007F2EF2"/>
    <w:rsid w:val="007F40EC"/>
    <w:rsid w:val="007F48DB"/>
    <w:rsid w:val="007F4AE6"/>
    <w:rsid w:val="007F615A"/>
    <w:rsid w:val="007F6646"/>
    <w:rsid w:val="007F66C2"/>
    <w:rsid w:val="007F675E"/>
    <w:rsid w:val="007F79EE"/>
    <w:rsid w:val="008002FD"/>
    <w:rsid w:val="00800EAF"/>
    <w:rsid w:val="00801526"/>
    <w:rsid w:val="00801805"/>
    <w:rsid w:val="00802B42"/>
    <w:rsid w:val="00802EF7"/>
    <w:rsid w:val="0080328F"/>
    <w:rsid w:val="00803736"/>
    <w:rsid w:val="008047FC"/>
    <w:rsid w:val="00805328"/>
    <w:rsid w:val="008054F6"/>
    <w:rsid w:val="00805B3A"/>
    <w:rsid w:val="008066C1"/>
    <w:rsid w:val="00807533"/>
    <w:rsid w:val="00807640"/>
    <w:rsid w:val="00807FD0"/>
    <w:rsid w:val="00811097"/>
    <w:rsid w:val="00812502"/>
    <w:rsid w:val="008129BE"/>
    <w:rsid w:val="00812C3A"/>
    <w:rsid w:val="00813724"/>
    <w:rsid w:val="008137A6"/>
    <w:rsid w:val="008152C0"/>
    <w:rsid w:val="008158CF"/>
    <w:rsid w:val="00815931"/>
    <w:rsid w:val="00815E09"/>
    <w:rsid w:val="00816845"/>
    <w:rsid w:val="00816C0A"/>
    <w:rsid w:val="008170C5"/>
    <w:rsid w:val="00817276"/>
    <w:rsid w:val="008209A5"/>
    <w:rsid w:val="00821450"/>
    <w:rsid w:val="008216A8"/>
    <w:rsid w:val="00822BEF"/>
    <w:rsid w:val="0082342C"/>
    <w:rsid w:val="00823BAB"/>
    <w:rsid w:val="00824F4C"/>
    <w:rsid w:val="00825DFA"/>
    <w:rsid w:val="00826730"/>
    <w:rsid w:val="00827360"/>
    <w:rsid w:val="008273B7"/>
    <w:rsid w:val="00827870"/>
    <w:rsid w:val="0083008E"/>
    <w:rsid w:val="00830D5B"/>
    <w:rsid w:val="00831815"/>
    <w:rsid w:val="008318AB"/>
    <w:rsid w:val="00831D5A"/>
    <w:rsid w:val="0083284F"/>
    <w:rsid w:val="00833915"/>
    <w:rsid w:val="00833AF2"/>
    <w:rsid w:val="00833E18"/>
    <w:rsid w:val="0083446D"/>
    <w:rsid w:val="008359F6"/>
    <w:rsid w:val="00835B7B"/>
    <w:rsid w:val="0083676F"/>
    <w:rsid w:val="00836DAE"/>
    <w:rsid w:val="008400B1"/>
    <w:rsid w:val="00840801"/>
    <w:rsid w:val="008408D3"/>
    <w:rsid w:val="0084094F"/>
    <w:rsid w:val="00840B7C"/>
    <w:rsid w:val="008412A8"/>
    <w:rsid w:val="00841307"/>
    <w:rsid w:val="0084188F"/>
    <w:rsid w:val="00841891"/>
    <w:rsid w:val="00841BEE"/>
    <w:rsid w:val="008424D6"/>
    <w:rsid w:val="00843C3F"/>
    <w:rsid w:val="008446E5"/>
    <w:rsid w:val="00844C6E"/>
    <w:rsid w:val="0084631A"/>
    <w:rsid w:val="008467A0"/>
    <w:rsid w:val="00847266"/>
    <w:rsid w:val="008504B1"/>
    <w:rsid w:val="0085058A"/>
    <w:rsid w:val="0085081D"/>
    <w:rsid w:val="00851ED9"/>
    <w:rsid w:val="00853457"/>
    <w:rsid w:val="0085350B"/>
    <w:rsid w:val="00854D5E"/>
    <w:rsid w:val="008573D1"/>
    <w:rsid w:val="00857A6B"/>
    <w:rsid w:val="00860621"/>
    <w:rsid w:val="00860B83"/>
    <w:rsid w:val="008610A6"/>
    <w:rsid w:val="00861AD0"/>
    <w:rsid w:val="00862566"/>
    <w:rsid w:val="008626C9"/>
    <w:rsid w:val="0086280A"/>
    <w:rsid w:val="008629C7"/>
    <w:rsid w:val="008639F8"/>
    <w:rsid w:val="00863F57"/>
    <w:rsid w:val="00864854"/>
    <w:rsid w:val="00864F4A"/>
    <w:rsid w:val="00865227"/>
    <w:rsid w:val="0086583B"/>
    <w:rsid w:val="00867E0B"/>
    <w:rsid w:val="00870BCB"/>
    <w:rsid w:val="00871B29"/>
    <w:rsid w:val="00871DA1"/>
    <w:rsid w:val="0087219A"/>
    <w:rsid w:val="0087222E"/>
    <w:rsid w:val="0087223B"/>
    <w:rsid w:val="00872641"/>
    <w:rsid w:val="00872C9B"/>
    <w:rsid w:val="00872D0A"/>
    <w:rsid w:val="008741B5"/>
    <w:rsid w:val="00875BDE"/>
    <w:rsid w:val="0087753E"/>
    <w:rsid w:val="00877D96"/>
    <w:rsid w:val="00880A79"/>
    <w:rsid w:val="00880AEC"/>
    <w:rsid w:val="00881012"/>
    <w:rsid w:val="00882330"/>
    <w:rsid w:val="00883044"/>
    <w:rsid w:val="00883B14"/>
    <w:rsid w:val="0088435F"/>
    <w:rsid w:val="00885175"/>
    <w:rsid w:val="0088525E"/>
    <w:rsid w:val="008852B1"/>
    <w:rsid w:val="00885483"/>
    <w:rsid w:val="00885A7F"/>
    <w:rsid w:val="00885B95"/>
    <w:rsid w:val="00885CAF"/>
    <w:rsid w:val="00885FF7"/>
    <w:rsid w:val="008860B3"/>
    <w:rsid w:val="008904F2"/>
    <w:rsid w:val="00890858"/>
    <w:rsid w:val="008908B5"/>
    <w:rsid w:val="0089205D"/>
    <w:rsid w:val="00893294"/>
    <w:rsid w:val="00893A6D"/>
    <w:rsid w:val="0089454D"/>
    <w:rsid w:val="00895131"/>
    <w:rsid w:val="00895DB0"/>
    <w:rsid w:val="00896048"/>
    <w:rsid w:val="00896A52"/>
    <w:rsid w:val="00896B6B"/>
    <w:rsid w:val="00897275"/>
    <w:rsid w:val="00897EDF"/>
    <w:rsid w:val="008A0D82"/>
    <w:rsid w:val="008A3206"/>
    <w:rsid w:val="008A44D7"/>
    <w:rsid w:val="008A645B"/>
    <w:rsid w:val="008A69D1"/>
    <w:rsid w:val="008A6E00"/>
    <w:rsid w:val="008A74D8"/>
    <w:rsid w:val="008A756E"/>
    <w:rsid w:val="008B0838"/>
    <w:rsid w:val="008B19BA"/>
    <w:rsid w:val="008B24CA"/>
    <w:rsid w:val="008B47B9"/>
    <w:rsid w:val="008B4D55"/>
    <w:rsid w:val="008B667C"/>
    <w:rsid w:val="008B7C51"/>
    <w:rsid w:val="008C06ED"/>
    <w:rsid w:val="008C0DEF"/>
    <w:rsid w:val="008C0FF3"/>
    <w:rsid w:val="008C12D7"/>
    <w:rsid w:val="008C2F11"/>
    <w:rsid w:val="008C30A4"/>
    <w:rsid w:val="008C323A"/>
    <w:rsid w:val="008C3D8F"/>
    <w:rsid w:val="008C5221"/>
    <w:rsid w:val="008C673D"/>
    <w:rsid w:val="008C67B4"/>
    <w:rsid w:val="008C6F09"/>
    <w:rsid w:val="008C7299"/>
    <w:rsid w:val="008C7735"/>
    <w:rsid w:val="008C7A88"/>
    <w:rsid w:val="008D02DC"/>
    <w:rsid w:val="008D3C1D"/>
    <w:rsid w:val="008D431B"/>
    <w:rsid w:val="008D4A31"/>
    <w:rsid w:val="008D4DA0"/>
    <w:rsid w:val="008D7697"/>
    <w:rsid w:val="008E0E34"/>
    <w:rsid w:val="008E1F70"/>
    <w:rsid w:val="008E206E"/>
    <w:rsid w:val="008E2182"/>
    <w:rsid w:val="008E2542"/>
    <w:rsid w:val="008E25BD"/>
    <w:rsid w:val="008E39B0"/>
    <w:rsid w:val="008E3CC6"/>
    <w:rsid w:val="008E4726"/>
    <w:rsid w:val="008E6596"/>
    <w:rsid w:val="008E7317"/>
    <w:rsid w:val="008E7517"/>
    <w:rsid w:val="008E7622"/>
    <w:rsid w:val="008F04D0"/>
    <w:rsid w:val="008F086D"/>
    <w:rsid w:val="008F0A86"/>
    <w:rsid w:val="008F1997"/>
    <w:rsid w:val="008F42AE"/>
    <w:rsid w:val="008F5DD5"/>
    <w:rsid w:val="008F5E7A"/>
    <w:rsid w:val="008F626D"/>
    <w:rsid w:val="008F6395"/>
    <w:rsid w:val="008F6691"/>
    <w:rsid w:val="008F7CA3"/>
    <w:rsid w:val="00900073"/>
    <w:rsid w:val="0090153F"/>
    <w:rsid w:val="00901BA6"/>
    <w:rsid w:val="0090225C"/>
    <w:rsid w:val="00902392"/>
    <w:rsid w:val="0090292A"/>
    <w:rsid w:val="0090438A"/>
    <w:rsid w:val="009046A3"/>
    <w:rsid w:val="00905B17"/>
    <w:rsid w:val="00905D4A"/>
    <w:rsid w:val="00905FF1"/>
    <w:rsid w:val="0090650C"/>
    <w:rsid w:val="009069FC"/>
    <w:rsid w:val="009110ED"/>
    <w:rsid w:val="00911740"/>
    <w:rsid w:val="00911A82"/>
    <w:rsid w:val="00911AAA"/>
    <w:rsid w:val="00912D0D"/>
    <w:rsid w:val="00914460"/>
    <w:rsid w:val="00914C4F"/>
    <w:rsid w:val="00916153"/>
    <w:rsid w:val="00916DC5"/>
    <w:rsid w:val="00917ABB"/>
    <w:rsid w:val="00917B48"/>
    <w:rsid w:val="009201A8"/>
    <w:rsid w:val="00920FB5"/>
    <w:rsid w:val="00922259"/>
    <w:rsid w:val="00922E5F"/>
    <w:rsid w:val="00923838"/>
    <w:rsid w:val="009242DD"/>
    <w:rsid w:val="0092431F"/>
    <w:rsid w:val="00925AEA"/>
    <w:rsid w:val="009265C8"/>
    <w:rsid w:val="0092691F"/>
    <w:rsid w:val="00931234"/>
    <w:rsid w:val="00932350"/>
    <w:rsid w:val="00932D1E"/>
    <w:rsid w:val="00932DEE"/>
    <w:rsid w:val="009335CA"/>
    <w:rsid w:val="00934131"/>
    <w:rsid w:val="00936766"/>
    <w:rsid w:val="00936770"/>
    <w:rsid w:val="00937B22"/>
    <w:rsid w:val="00940A85"/>
    <w:rsid w:val="00941ADB"/>
    <w:rsid w:val="00943401"/>
    <w:rsid w:val="00943452"/>
    <w:rsid w:val="0094408A"/>
    <w:rsid w:val="009440B2"/>
    <w:rsid w:val="009446D3"/>
    <w:rsid w:val="009446E8"/>
    <w:rsid w:val="00944B8D"/>
    <w:rsid w:val="00945CE7"/>
    <w:rsid w:val="00946B22"/>
    <w:rsid w:val="00947305"/>
    <w:rsid w:val="009478C4"/>
    <w:rsid w:val="00947951"/>
    <w:rsid w:val="00947CB4"/>
    <w:rsid w:val="0095180E"/>
    <w:rsid w:val="009524DF"/>
    <w:rsid w:val="009548F1"/>
    <w:rsid w:val="00954C6A"/>
    <w:rsid w:val="009554A5"/>
    <w:rsid w:val="009559DD"/>
    <w:rsid w:val="00956AD5"/>
    <w:rsid w:val="00956D57"/>
    <w:rsid w:val="0095778E"/>
    <w:rsid w:val="00957CF2"/>
    <w:rsid w:val="009610E8"/>
    <w:rsid w:val="009614D6"/>
    <w:rsid w:val="00961CB3"/>
    <w:rsid w:val="00962390"/>
    <w:rsid w:val="00962EC6"/>
    <w:rsid w:val="009632EF"/>
    <w:rsid w:val="00964F30"/>
    <w:rsid w:val="0096575E"/>
    <w:rsid w:val="009658D1"/>
    <w:rsid w:val="009659E3"/>
    <w:rsid w:val="00966453"/>
    <w:rsid w:val="009665C6"/>
    <w:rsid w:val="00966700"/>
    <w:rsid w:val="00967FBB"/>
    <w:rsid w:val="00971026"/>
    <w:rsid w:val="0097241F"/>
    <w:rsid w:val="009725BF"/>
    <w:rsid w:val="00973440"/>
    <w:rsid w:val="00973CA2"/>
    <w:rsid w:val="00974A29"/>
    <w:rsid w:val="00974B13"/>
    <w:rsid w:val="00974BC8"/>
    <w:rsid w:val="0097600E"/>
    <w:rsid w:val="0097608B"/>
    <w:rsid w:val="00976136"/>
    <w:rsid w:val="00980F09"/>
    <w:rsid w:val="0098132B"/>
    <w:rsid w:val="009818FC"/>
    <w:rsid w:val="00982263"/>
    <w:rsid w:val="00984CC5"/>
    <w:rsid w:val="00984D6F"/>
    <w:rsid w:val="00985691"/>
    <w:rsid w:val="0098634C"/>
    <w:rsid w:val="00986F19"/>
    <w:rsid w:val="00987AA3"/>
    <w:rsid w:val="00987BC9"/>
    <w:rsid w:val="00990035"/>
    <w:rsid w:val="009913C8"/>
    <w:rsid w:val="0099167B"/>
    <w:rsid w:val="009920B6"/>
    <w:rsid w:val="009924D4"/>
    <w:rsid w:val="00992D4D"/>
    <w:rsid w:val="00993202"/>
    <w:rsid w:val="00993206"/>
    <w:rsid w:val="00995393"/>
    <w:rsid w:val="009955AD"/>
    <w:rsid w:val="00996012"/>
    <w:rsid w:val="0099610A"/>
    <w:rsid w:val="00996C8F"/>
    <w:rsid w:val="00997262"/>
    <w:rsid w:val="009972DC"/>
    <w:rsid w:val="009975E8"/>
    <w:rsid w:val="0099AC3B"/>
    <w:rsid w:val="0099B6B2"/>
    <w:rsid w:val="009A0097"/>
    <w:rsid w:val="009A0BA1"/>
    <w:rsid w:val="009A1868"/>
    <w:rsid w:val="009A1887"/>
    <w:rsid w:val="009A18C9"/>
    <w:rsid w:val="009A1BD1"/>
    <w:rsid w:val="009A2300"/>
    <w:rsid w:val="009A344E"/>
    <w:rsid w:val="009A3967"/>
    <w:rsid w:val="009A448F"/>
    <w:rsid w:val="009A7487"/>
    <w:rsid w:val="009A7A5C"/>
    <w:rsid w:val="009B0351"/>
    <w:rsid w:val="009B2BEA"/>
    <w:rsid w:val="009B2C51"/>
    <w:rsid w:val="009B34D6"/>
    <w:rsid w:val="009B3A72"/>
    <w:rsid w:val="009B3EF5"/>
    <w:rsid w:val="009B449A"/>
    <w:rsid w:val="009B516A"/>
    <w:rsid w:val="009B59CE"/>
    <w:rsid w:val="009B6CBA"/>
    <w:rsid w:val="009B6CDE"/>
    <w:rsid w:val="009B75DA"/>
    <w:rsid w:val="009C04DB"/>
    <w:rsid w:val="009C1130"/>
    <w:rsid w:val="009C2B68"/>
    <w:rsid w:val="009C2EBC"/>
    <w:rsid w:val="009C4824"/>
    <w:rsid w:val="009C493E"/>
    <w:rsid w:val="009C5EE1"/>
    <w:rsid w:val="009C6763"/>
    <w:rsid w:val="009C7C47"/>
    <w:rsid w:val="009D022B"/>
    <w:rsid w:val="009D0427"/>
    <w:rsid w:val="009D1034"/>
    <w:rsid w:val="009D199F"/>
    <w:rsid w:val="009D20FF"/>
    <w:rsid w:val="009D26F6"/>
    <w:rsid w:val="009D2C39"/>
    <w:rsid w:val="009D34F9"/>
    <w:rsid w:val="009D3660"/>
    <w:rsid w:val="009D3FA7"/>
    <w:rsid w:val="009D5286"/>
    <w:rsid w:val="009D5711"/>
    <w:rsid w:val="009D59A9"/>
    <w:rsid w:val="009D62A8"/>
    <w:rsid w:val="009D6B29"/>
    <w:rsid w:val="009D6E17"/>
    <w:rsid w:val="009E0585"/>
    <w:rsid w:val="009E1E54"/>
    <w:rsid w:val="009E2D2E"/>
    <w:rsid w:val="009E49A5"/>
    <w:rsid w:val="009E5296"/>
    <w:rsid w:val="009E5712"/>
    <w:rsid w:val="009E5A83"/>
    <w:rsid w:val="009E5D26"/>
    <w:rsid w:val="009E5D40"/>
    <w:rsid w:val="009E699B"/>
    <w:rsid w:val="009F0A3A"/>
    <w:rsid w:val="009F0ED1"/>
    <w:rsid w:val="009F1D1A"/>
    <w:rsid w:val="009F255E"/>
    <w:rsid w:val="009F2BDC"/>
    <w:rsid w:val="009F5071"/>
    <w:rsid w:val="009F5903"/>
    <w:rsid w:val="009F5FC8"/>
    <w:rsid w:val="009F7F49"/>
    <w:rsid w:val="00A00977"/>
    <w:rsid w:val="00A016E5"/>
    <w:rsid w:val="00A01D6C"/>
    <w:rsid w:val="00A023C4"/>
    <w:rsid w:val="00A02585"/>
    <w:rsid w:val="00A030A7"/>
    <w:rsid w:val="00A032FF"/>
    <w:rsid w:val="00A04567"/>
    <w:rsid w:val="00A04674"/>
    <w:rsid w:val="00A04953"/>
    <w:rsid w:val="00A05451"/>
    <w:rsid w:val="00A05B40"/>
    <w:rsid w:val="00A06CA9"/>
    <w:rsid w:val="00A0797A"/>
    <w:rsid w:val="00A07A6B"/>
    <w:rsid w:val="00A10F03"/>
    <w:rsid w:val="00A10FBB"/>
    <w:rsid w:val="00A112EB"/>
    <w:rsid w:val="00A114E4"/>
    <w:rsid w:val="00A117E1"/>
    <w:rsid w:val="00A130E3"/>
    <w:rsid w:val="00A137E8"/>
    <w:rsid w:val="00A146DD"/>
    <w:rsid w:val="00A14F9E"/>
    <w:rsid w:val="00A155D8"/>
    <w:rsid w:val="00A15B28"/>
    <w:rsid w:val="00A15CCC"/>
    <w:rsid w:val="00A16EFB"/>
    <w:rsid w:val="00A170B2"/>
    <w:rsid w:val="00A204B6"/>
    <w:rsid w:val="00A216F5"/>
    <w:rsid w:val="00A2181F"/>
    <w:rsid w:val="00A21AD5"/>
    <w:rsid w:val="00A226AF"/>
    <w:rsid w:val="00A22995"/>
    <w:rsid w:val="00A2376B"/>
    <w:rsid w:val="00A23E43"/>
    <w:rsid w:val="00A246E7"/>
    <w:rsid w:val="00A2516A"/>
    <w:rsid w:val="00A26720"/>
    <w:rsid w:val="00A2696B"/>
    <w:rsid w:val="00A26BCB"/>
    <w:rsid w:val="00A279EE"/>
    <w:rsid w:val="00A27B3E"/>
    <w:rsid w:val="00A27DED"/>
    <w:rsid w:val="00A27FC5"/>
    <w:rsid w:val="00A30BAD"/>
    <w:rsid w:val="00A30EDF"/>
    <w:rsid w:val="00A314E1"/>
    <w:rsid w:val="00A32D10"/>
    <w:rsid w:val="00A335CA"/>
    <w:rsid w:val="00A353D1"/>
    <w:rsid w:val="00A3641E"/>
    <w:rsid w:val="00A3643D"/>
    <w:rsid w:val="00A4100A"/>
    <w:rsid w:val="00A41A1F"/>
    <w:rsid w:val="00A41C2B"/>
    <w:rsid w:val="00A43636"/>
    <w:rsid w:val="00A43BA6"/>
    <w:rsid w:val="00A50200"/>
    <w:rsid w:val="00A50226"/>
    <w:rsid w:val="00A520E0"/>
    <w:rsid w:val="00A5255A"/>
    <w:rsid w:val="00A52D8E"/>
    <w:rsid w:val="00A52F64"/>
    <w:rsid w:val="00A5314B"/>
    <w:rsid w:val="00A535A0"/>
    <w:rsid w:val="00A5377B"/>
    <w:rsid w:val="00A53DD7"/>
    <w:rsid w:val="00A541C6"/>
    <w:rsid w:val="00A54464"/>
    <w:rsid w:val="00A546CF"/>
    <w:rsid w:val="00A553C1"/>
    <w:rsid w:val="00A5557D"/>
    <w:rsid w:val="00A56AE1"/>
    <w:rsid w:val="00A56CBC"/>
    <w:rsid w:val="00A57618"/>
    <w:rsid w:val="00A57DEB"/>
    <w:rsid w:val="00A60005"/>
    <w:rsid w:val="00A637C2"/>
    <w:rsid w:val="00A64537"/>
    <w:rsid w:val="00A6454A"/>
    <w:rsid w:val="00A64774"/>
    <w:rsid w:val="00A650A8"/>
    <w:rsid w:val="00A652DD"/>
    <w:rsid w:val="00A66338"/>
    <w:rsid w:val="00A664B5"/>
    <w:rsid w:val="00A66E31"/>
    <w:rsid w:val="00A71071"/>
    <w:rsid w:val="00A719DE"/>
    <w:rsid w:val="00A723E4"/>
    <w:rsid w:val="00A725B5"/>
    <w:rsid w:val="00A7268F"/>
    <w:rsid w:val="00A72A45"/>
    <w:rsid w:val="00A73029"/>
    <w:rsid w:val="00A7341A"/>
    <w:rsid w:val="00A746B2"/>
    <w:rsid w:val="00A76EDE"/>
    <w:rsid w:val="00A76FC1"/>
    <w:rsid w:val="00A77152"/>
    <w:rsid w:val="00A77AAB"/>
    <w:rsid w:val="00A80530"/>
    <w:rsid w:val="00A80F45"/>
    <w:rsid w:val="00A826A3"/>
    <w:rsid w:val="00A82CFD"/>
    <w:rsid w:val="00A83E17"/>
    <w:rsid w:val="00A83E94"/>
    <w:rsid w:val="00A842A3"/>
    <w:rsid w:val="00A8438D"/>
    <w:rsid w:val="00A84500"/>
    <w:rsid w:val="00A851AA"/>
    <w:rsid w:val="00A851D6"/>
    <w:rsid w:val="00A85207"/>
    <w:rsid w:val="00A867B6"/>
    <w:rsid w:val="00A86B66"/>
    <w:rsid w:val="00A871FF"/>
    <w:rsid w:val="00A87829"/>
    <w:rsid w:val="00A878B7"/>
    <w:rsid w:val="00A87B6B"/>
    <w:rsid w:val="00A9122E"/>
    <w:rsid w:val="00A9186A"/>
    <w:rsid w:val="00A919BC"/>
    <w:rsid w:val="00A92512"/>
    <w:rsid w:val="00A92BA3"/>
    <w:rsid w:val="00A92C2D"/>
    <w:rsid w:val="00A92EF9"/>
    <w:rsid w:val="00A937B0"/>
    <w:rsid w:val="00A93B8E"/>
    <w:rsid w:val="00A93C2E"/>
    <w:rsid w:val="00A95017"/>
    <w:rsid w:val="00A964FB"/>
    <w:rsid w:val="00A9655F"/>
    <w:rsid w:val="00A96BA9"/>
    <w:rsid w:val="00A96F67"/>
    <w:rsid w:val="00A97070"/>
    <w:rsid w:val="00A972B9"/>
    <w:rsid w:val="00AA07B0"/>
    <w:rsid w:val="00AA0B93"/>
    <w:rsid w:val="00AA12BD"/>
    <w:rsid w:val="00AA151E"/>
    <w:rsid w:val="00AA194F"/>
    <w:rsid w:val="00AA1AE3"/>
    <w:rsid w:val="00AA1F0A"/>
    <w:rsid w:val="00AA2BC1"/>
    <w:rsid w:val="00AA388F"/>
    <w:rsid w:val="00AA3943"/>
    <w:rsid w:val="00AA3ACC"/>
    <w:rsid w:val="00AA3CD1"/>
    <w:rsid w:val="00AA3E7A"/>
    <w:rsid w:val="00AA3F84"/>
    <w:rsid w:val="00AA452A"/>
    <w:rsid w:val="00AA55D6"/>
    <w:rsid w:val="00AA5692"/>
    <w:rsid w:val="00AA5910"/>
    <w:rsid w:val="00AA6D46"/>
    <w:rsid w:val="00AA7580"/>
    <w:rsid w:val="00AB05DB"/>
    <w:rsid w:val="00AB082E"/>
    <w:rsid w:val="00AB0FC6"/>
    <w:rsid w:val="00AB1997"/>
    <w:rsid w:val="00AB1B0D"/>
    <w:rsid w:val="00AB1CC8"/>
    <w:rsid w:val="00AB22FB"/>
    <w:rsid w:val="00AB23C6"/>
    <w:rsid w:val="00AB2508"/>
    <w:rsid w:val="00AB28C5"/>
    <w:rsid w:val="00AB57BC"/>
    <w:rsid w:val="00AB6A69"/>
    <w:rsid w:val="00AC0143"/>
    <w:rsid w:val="00AC0416"/>
    <w:rsid w:val="00AC158E"/>
    <w:rsid w:val="00AC1C7B"/>
    <w:rsid w:val="00AC377E"/>
    <w:rsid w:val="00AC45E8"/>
    <w:rsid w:val="00AC5B69"/>
    <w:rsid w:val="00AC67FF"/>
    <w:rsid w:val="00AC76DA"/>
    <w:rsid w:val="00AC7729"/>
    <w:rsid w:val="00AC77C1"/>
    <w:rsid w:val="00AC7C9C"/>
    <w:rsid w:val="00AC7D01"/>
    <w:rsid w:val="00AD025B"/>
    <w:rsid w:val="00AD05C7"/>
    <w:rsid w:val="00AD080E"/>
    <w:rsid w:val="00AD0886"/>
    <w:rsid w:val="00AD0A64"/>
    <w:rsid w:val="00AD0F4A"/>
    <w:rsid w:val="00AD141E"/>
    <w:rsid w:val="00AD1A8C"/>
    <w:rsid w:val="00AD21A3"/>
    <w:rsid w:val="00AD30FE"/>
    <w:rsid w:val="00AD31EF"/>
    <w:rsid w:val="00AD3B20"/>
    <w:rsid w:val="00AD43B7"/>
    <w:rsid w:val="00AD4BC6"/>
    <w:rsid w:val="00AD4D2C"/>
    <w:rsid w:val="00AD5AC3"/>
    <w:rsid w:val="00AD75E5"/>
    <w:rsid w:val="00AD784D"/>
    <w:rsid w:val="00AE0690"/>
    <w:rsid w:val="00AE074D"/>
    <w:rsid w:val="00AE1F2A"/>
    <w:rsid w:val="00AE2206"/>
    <w:rsid w:val="00AE2327"/>
    <w:rsid w:val="00AE238F"/>
    <w:rsid w:val="00AE2B1F"/>
    <w:rsid w:val="00AE2D98"/>
    <w:rsid w:val="00AE357B"/>
    <w:rsid w:val="00AE39DA"/>
    <w:rsid w:val="00AE3CD2"/>
    <w:rsid w:val="00AE448F"/>
    <w:rsid w:val="00AE4551"/>
    <w:rsid w:val="00AE49CC"/>
    <w:rsid w:val="00AE51B4"/>
    <w:rsid w:val="00AE6063"/>
    <w:rsid w:val="00AE6793"/>
    <w:rsid w:val="00AE7B9E"/>
    <w:rsid w:val="00AF0D3A"/>
    <w:rsid w:val="00AF0EC0"/>
    <w:rsid w:val="00AF1E0B"/>
    <w:rsid w:val="00AF3DC0"/>
    <w:rsid w:val="00AF40C5"/>
    <w:rsid w:val="00AF5210"/>
    <w:rsid w:val="00AF640A"/>
    <w:rsid w:val="00AF7277"/>
    <w:rsid w:val="00B028E9"/>
    <w:rsid w:val="00B02C1E"/>
    <w:rsid w:val="00B02D5D"/>
    <w:rsid w:val="00B03043"/>
    <w:rsid w:val="00B03051"/>
    <w:rsid w:val="00B0365E"/>
    <w:rsid w:val="00B038B7"/>
    <w:rsid w:val="00B03B8E"/>
    <w:rsid w:val="00B054D3"/>
    <w:rsid w:val="00B05527"/>
    <w:rsid w:val="00B056AF"/>
    <w:rsid w:val="00B05B35"/>
    <w:rsid w:val="00B062BB"/>
    <w:rsid w:val="00B064FC"/>
    <w:rsid w:val="00B07700"/>
    <w:rsid w:val="00B07BD0"/>
    <w:rsid w:val="00B07EC4"/>
    <w:rsid w:val="00B112F8"/>
    <w:rsid w:val="00B119A5"/>
    <w:rsid w:val="00B1230C"/>
    <w:rsid w:val="00B12470"/>
    <w:rsid w:val="00B12627"/>
    <w:rsid w:val="00B12A76"/>
    <w:rsid w:val="00B13743"/>
    <w:rsid w:val="00B1377A"/>
    <w:rsid w:val="00B1453B"/>
    <w:rsid w:val="00B14EFF"/>
    <w:rsid w:val="00B15CAE"/>
    <w:rsid w:val="00B17964"/>
    <w:rsid w:val="00B21DE1"/>
    <w:rsid w:val="00B21F9A"/>
    <w:rsid w:val="00B22C5C"/>
    <w:rsid w:val="00B22EC9"/>
    <w:rsid w:val="00B231BB"/>
    <w:rsid w:val="00B235AF"/>
    <w:rsid w:val="00B256FD"/>
    <w:rsid w:val="00B25893"/>
    <w:rsid w:val="00B26A72"/>
    <w:rsid w:val="00B26CE1"/>
    <w:rsid w:val="00B27FF7"/>
    <w:rsid w:val="00B30362"/>
    <w:rsid w:val="00B304DD"/>
    <w:rsid w:val="00B3140E"/>
    <w:rsid w:val="00B3162F"/>
    <w:rsid w:val="00B31885"/>
    <w:rsid w:val="00B32F15"/>
    <w:rsid w:val="00B32F71"/>
    <w:rsid w:val="00B34038"/>
    <w:rsid w:val="00B359B1"/>
    <w:rsid w:val="00B35BD8"/>
    <w:rsid w:val="00B36128"/>
    <w:rsid w:val="00B372BC"/>
    <w:rsid w:val="00B37FB1"/>
    <w:rsid w:val="00B40703"/>
    <w:rsid w:val="00B41915"/>
    <w:rsid w:val="00B41E58"/>
    <w:rsid w:val="00B4266F"/>
    <w:rsid w:val="00B438E1"/>
    <w:rsid w:val="00B43969"/>
    <w:rsid w:val="00B44DD7"/>
    <w:rsid w:val="00B45529"/>
    <w:rsid w:val="00B46E7F"/>
    <w:rsid w:val="00B47307"/>
    <w:rsid w:val="00B4783B"/>
    <w:rsid w:val="00B47F83"/>
    <w:rsid w:val="00B5018A"/>
    <w:rsid w:val="00B503A5"/>
    <w:rsid w:val="00B50977"/>
    <w:rsid w:val="00B50C74"/>
    <w:rsid w:val="00B50C7B"/>
    <w:rsid w:val="00B513D5"/>
    <w:rsid w:val="00B5156C"/>
    <w:rsid w:val="00B5294A"/>
    <w:rsid w:val="00B54218"/>
    <w:rsid w:val="00B546CC"/>
    <w:rsid w:val="00B54FDC"/>
    <w:rsid w:val="00B55F61"/>
    <w:rsid w:val="00B56533"/>
    <w:rsid w:val="00B568DE"/>
    <w:rsid w:val="00B56949"/>
    <w:rsid w:val="00B56F4C"/>
    <w:rsid w:val="00B56F8A"/>
    <w:rsid w:val="00B600BC"/>
    <w:rsid w:val="00B60669"/>
    <w:rsid w:val="00B606F0"/>
    <w:rsid w:val="00B60781"/>
    <w:rsid w:val="00B60D9E"/>
    <w:rsid w:val="00B629E6"/>
    <w:rsid w:val="00B62A06"/>
    <w:rsid w:val="00B63A01"/>
    <w:rsid w:val="00B63C5A"/>
    <w:rsid w:val="00B63D24"/>
    <w:rsid w:val="00B64262"/>
    <w:rsid w:val="00B644BE"/>
    <w:rsid w:val="00B6467B"/>
    <w:rsid w:val="00B65380"/>
    <w:rsid w:val="00B65608"/>
    <w:rsid w:val="00B65E46"/>
    <w:rsid w:val="00B660F6"/>
    <w:rsid w:val="00B66313"/>
    <w:rsid w:val="00B66B81"/>
    <w:rsid w:val="00B66F62"/>
    <w:rsid w:val="00B709AC"/>
    <w:rsid w:val="00B710A2"/>
    <w:rsid w:val="00B7312C"/>
    <w:rsid w:val="00B73B6C"/>
    <w:rsid w:val="00B73E96"/>
    <w:rsid w:val="00B742C8"/>
    <w:rsid w:val="00B74357"/>
    <w:rsid w:val="00B7548E"/>
    <w:rsid w:val="00B76D17"/>
    <w:rsid w:val="00B7716B"/>
    <w:rsid w:val="00B774C1"/>
    <w:rsid w:val="00B77E3D"/>
    <w:rsid w:val="00B77E77"/>
    <w:rsid w:val="00B8056F"/>
    <w:rsid w:val="00B80AD8"/>
    <w:rsid w:val="00B81828"/>
    <w:rsid w:val="00B82B23"/>
    <w:rsid w:val="00B8397E"/>
    <w:rsid w:val="00B84030"/>
    <w:rsid w:val="00B84324"/>
    <w:rsid w:val="00B854BE"/>
    <w:rsid w:val="00B85C1E"/>
    <w:rsid w:val="00B85EF4"/>
    <w:rsid w:val="00B866FD"/>
    <w:rsid w:val="00B871E8"/>
    <w:rsid w:val="00B872F0"/>
    <w:rsid w:val="00B87626"/>
    <w:rsid w:val="00B87E96"/>
    <w:rsid w:val="00B904FD"/>
    <w:rsid w:val="00B920F2"/>
    <w:rsid w:val="00B9250E"/>
    <w:rsid w:val="00B92B0A"/>
    <w:rsid w:val="00B92F69"/>
    <w:rsid w:val="00B94707"/>
    <w:rsid w:val="00B94FA0"/>
    <w:rsid w:val="00B95DB2"/>
    <w:rsid w:val="00B96EEA"/>
    <w:rsid w:val="00B97498"/>
    <w:rsid w:val="00B9765E"/>
    <w:rsid w:val="00BA1C53"/>
    <w:rsid w:val="00BA32CE"/>
    <w:rsid w:val="00BA3612"/>
    <w:rsid w:val="00BA4FB1"/>
    <w:rsid w:val="00BA56BD"/>
    <w:rsid w:val="00BA679F"/>
    <w:rsid w:val="00BA68F9"/>
    <w:rsid w:val="00BA6BCF"/>
    <w:rsid w:val="00BA77DE"/>
    <w:rsid w:val="00BB03BC"/>
    <w:rsid w:val="00BB1FED"/>
    <w:rsid w:val="00BB2349"/>
    <w:rsid w:val="00BB298C"/>
    <w:rsid w:val="00BB2E12"/>
    <w:rsid w:val="00BB31F5"/>
    <w:rsid w:val="00BB42F9"/>
    <w:rsid w:val="00BB49D0"/>
    <w:rsid w:val="00BB4F75"/>
    <w:rsid w:val="00BB4F91"/>
    <w:rsid w:val="00BB659D"/>
    <w:rsid w:val="00BB6714"/>
    <w:rsid w:val="00BB7492"/>
    <w:rsid w:val="00BB783E"/>
    <w:rsid w:val="00BC0257"/>
    <w:rsid w:val="00BC0359"/>
    <w:rsid w:val="00BC1644"/>
    <w:rsid w:val="00BC1B26"/>
    <w:rsid w:val="00BC21B8"/>
    <w:rsid w:val="00BC263D"/>
    <w:rsid w:val="00BC2A0F"/>
    <w:rsid w:val="00BC2DC7"/>
    <w:rsid w:val="00BC305F"/>
    <w:rsid w:val="00BC44DF"/>
    <w:rsid w:val="00BC457D"/>
    <w:rsid w:val="00BC4ED5"/>
    <w:rsid w:val="00BC51A5"/>
    <w:rsid w:val="00BC65E3"/>
    <w:rsid w:val="00BC7019"/>
    <w:rsid w:val="00BC8A55"/>
    <w:rsid w:val="00BD116D"/>
    <w:rsid w:val="00BD1320"/>
    <w:rsid w:val="00BD213C"/>
    <w:rsid w:val="00BD234B"/>
    <w:rsid w:val="00BD2437"/>
    <w:rsid w:val="00BD38B3"/>
    <w:rsid w:val="00BD416F"/>
    <w:rsid w:val="00BD4544"/>
    <w:rsid w:val="00BD568D"/>
    <w:rsid w:val="00BD587A"/>
    <w:rsid w:val="00BD636F"/>
    <w:rsid w:val="00BD6DDA"/>
    <w:rsid w:val="00BD6E37"/>
    <w:rsid w:val="00BD78B7"/>
    <w:rsid w:val="00BE046B"/>
    <w:rsid w:val="00BE4340"/>
    <w:rsid w:val="00BE44A9"/>
    <w:rsid w:val="00BE4A5D"/>
    <w:rsid w:val="00BE54E5"/>
    <w:rsid w:val="00BE57E9"/>
    <w:rsid w:val="00BE5D2C"/>
    <w:rsid w:val="00BF0762"/>
    <w:rsid w:val="00BF0A45"/>
    <w:rsid w:val="00BF0C41"/>
    <w:rsid w:val="00BF26CD"/>
    <w:rsid w:val="00BF2D94"/>
    <w:rsid w:val="00BF2FB0"/>
    <w:rsid w:val="00BF315B"/>
    <w:rsid w:val="00BF39FB"/>
    <w:rsid w:val="00BF3D30"/>
    <w:rsid w:val="00BF49D0"/>
    <w:rsid w:val="00BF5002"/>
    <w:rsid w:val="00BF586F"/>
    <w:rsid w:val="00BF5BCF"/>
    <w:rsid w:val="00BF643B"/>
    <w:rsid w:val="00BF6F66"/>
    <w:rsid w:val="00C00E3B"/>
    <w:rsid w:val="00C0140C"/>
    <w:rsid w:val="00C01555"/>
    <w:rsid w:val="00C01CDF"/>
    <w:rsid w:val="00C01FAC"/>
    <w:rsid w:val="00C0216F"/>
    <w:rsid w:val="00C021CD"/>
    <w:rsid w:val="00C022B3"/>
    <w:rsid w:val="00C02F62"/>
    <w:rsid w:val="00C0314A"/>
    <w:rsid w:val="00C03BFC"/>
    <w:rsid w:val="00C0437C"/>
    <w:rsid w:val="00C04395"/>
    <w:rsid w:val="00C0490C"/>
    <w:rsid w:val="00C04B1F"/>
    <w:rsid w:val="00C051D1"/>
    <w:rsid w:val="00C07AAA"/>
    <w:rsid w:val="00C07B43"/>
    <w:rsid w:val="00C0803B"/>
    <w:rsid w:val="00C100A1"/>
    <w:rsid w:val="00C100CE"/>
    <w:rsid w:val="00C1023E"/>
    <w:rsid w:val="00C108EF"/>
    <w:rsid w:val="00C11F49"/>
    <w:rsid w:val="00C12BE5"/>
    <w:rsid w:val="00C13E17"/>
    <w:rsid w:val="00C1637D"/>
    <w:rsid w:val="00C16C58"/>
    <w:rsid w:val="00C1715A"/>
    <w:rsid w:val="00C1723F"/>
    <w:rsid w:val="00C17560"/>
    <w:rsid w:val="00C17AF2"/>
    <w:rsid w:val="00C1E7B9"/>
    <w:rsid w:val="00C20045"/>
    <w:rsid w:val="00C205BD"/>
    <w:rsid w:val="00C2141C"/>
    <w:rsid w:val="00C2151C"/>
    <w:rsid w:val="00C221DD"/>
    <w:rsid w:val="00C22275"/>
    <w:rsid w:val="00C22408"/>
    <w:rsid w:val="00C23816"/>
    <w:rsid w:val="00C24627"/>
    <w:rsid w:val="00C25B0C"/>
    <w:rsid w:val="00C25D93"/>
    <w:rsid w:val="00C26C24"/>
    <w:rsid w:val="00C270FC"/>
    <w:rsid w:val="00C27530"/>
    <w:rsid w:val="00C303B6"/>
    <w:rsid w:val="00C30726"/>
    <w:rsid w:val="00C30C3A"/>
    <w:rsid w:val="00C32508"/>
    <w:rsid w:val="00C334B9"/>
    <w:rsid w:val="00C33F4B"/>
    <w:rsid w:val="00C34359"/>
    <w:rsid w:val="00C34D2C"/>
    <w:rsid w:val="00C3504B"/>
    <w:rsid w:val="00C351AB"/>
    <w:rsid w:val="00C360AC"/>
    <w:rsid w:val="00C376C5"/>
    <w:rsid w:val="00C4015C"/>
    <w:rsid w:val="00C40988"/>
    <w:rsid w:val="00C40B95"/>
    <w:rsid w:val="00C40CCB"/>
    <w:rsid w:val="00C4227B"/>
    <w:rsid w:val="00C4258E"/>
    <w:rsid w:val="00C42BC5"/>
    <w:rsid w:val="00C43EA1"/>
    <w:rsid w:val="00C46440"/>
    <w:rsid w:val="00C473CE"/>
    <w:rsid w:val="00C47B31"/>
    <w:rsid w:val="00C50524"/>
    <w:rsid w:val="00C5059B"/>
    <w:rsid w:val="00C50A64"/>
    <w:rsid w:val="00C5115A"/>
    <w:rsid w:val="00C51A8B"/>
    <w:rsid w:val="00C522FA"/>
    <w:rsid w:val="00C53650"/>
    <w:rsid w:val="00C53F32"/>
    <w:rsid w:val="00C55895"/>
    <w:rsid w:val="00C559FE"/>
    <w:rsid w:val="00C568F1"/>
    <w:rsid w:val="00C56D79"/>
    <w:rsid w:val="00C56E8D"/>
    <w:rsid w:val="00C57136"/>
    <w:rsid w:val="00C57489"/>
    <w:rsid w:val="00C60257"/>
    <w:rsid w:val="00C6062E"/>
    <w:rsid w:val="00C62116"/>
    <w:rsid w:val="00C62624"/>
    <w:rsid w:val="00C62C03"/>
    <w:rsid w:val="00C63446"/>
    <w:rsid w:val="00C63724"/>
    <w:rsid w:val="00C6436E"/>
    <w:rsid w:val="00C64675"/>
    <w:rsid w:val="00C64F99"/>
    <w:rsid w:val="00C6514B"/>
    <w:rsid w:val="00C656BD"/>
    <w:rsid w:val="00C6688E"/>
    <w:rsid w:val="00C6713A"/>
    <w:rsid w:val="00C67941"/>
    <w:rsid w:val="00C6798D"/>
    <w:rsid w:val="00C67FB3"/>
    <w:rsid w:val="00C723F8"/>
    <w:rsid w:val="00C726DC"/>
    <w:rsid w:val="00C7537D"/>
    <w:rsid w:val="00C75DBE"/>
    <w:rsid w:val="00C763F8"/>
    <w:rsid w:val="00C7663C"/>
    <w:rsid w:val="00C76691"/>
    <w:rsid w:val="00C7689F"/>
    <w:rsid w:val="00C76CA8"/>
    <w:rsid w:val="00C76CEB"/>
    <w:rsid w:val="00C77B26"/>
    <w:rsid w:val="00C80BBE"/>
    <w:rsid w:val="00C8109D"/>
    <w:rsid w:val="00C81A2E"/>
    <w:rsid w:val="00C81D48"/>
    <w:rsid w:val="00C82436"/>
    <w:rsid w:val="00C82B3F"/>
    <w:rsid w:val="00C82E50"/>
    <w:rsid w:val="00C84D12"/>
    <w:rsid w:val="00C84FFE"/>
    <w:rsid w:val="00C8664B"/>
    <w:rsid w:val="00C87A8E"/>
    <w:rsid w:val="00C87DAC"/>
    <w:rsid w:val="00C913FC"/>
    <w:rsid w:val="00C91C92"/>
    <w:rsid w:val="00C91DA0"/>
    <w:rsid w:val="00C92FB3"/>
    <w:rsid w:val="00C93EFD"/>
    <w:rsid w:val="00C94594"/>
    <w:rsid w:val="00C949A8"/>
    <w:rsid w:val="00C95A31"/>
    <w:rsid w:val="00C961F8"/>
    <w:rsid w:val="00C96916"/>
    <w:rsid w:val="00C97DA8"/>
    <w:rsid w:val="00CA017B"/>
    <w:rsid w:val="00CA0C39"/>
    <w:rsid w:val="00CA11BC"/>
    <w:rsid w:val="00CA383F"/>
    <w:rsid w:val="00CA3D63"/>
    <w:rsid w:val="00CA4A3C"/>
    <w:rsid w:val="00CA4A7F"/>
    <w:rsid w:val="00CA58C4"/>
    <w:rsid w:val="00CA650E"/>
    <w:rsid w:val="00CA662D"/>
    <w:rsid w:val="00CA68BD"/>
    <w:rsid w:val="00CA6983"/>
    <w:rsid w:val="00CA7A39"/>
    <w:rsid w:val="00CB0402"/>
    <w:rsid w:val="00CB103E"/>
    <w:rsid w:val="00CB182A"/>
    <w:rsid w:val="00CB1DAC"/>
    <w:rsid w:val="00CB2309"/>
    <w:rsid w:val="00CB2957"/>
    <w:rsid w:val="00CB3FE0"/>
    <w:rsid w:val="00CB44E7"/>
    <w:rsid w:val="00CB4BD7"/>
    <w:rsid w:val="00CB5CE1"/>
    <w:rsid w:val="00CB61E0"/>
    <w:rsid w:val="00CB6DB3"/>
    <w:rsid w:val="00CB6DC1"/>
    <w:rsid w:val="00CB7096"/>
    <w:rsid w:val="00CB7498"/>
    <w:rsid w:val="00CB7B13"/>
    <w:rsid w:val="00CC0CB0"/>
    <w:rsid w:val="00CC0E15"/>
    <w:rsid w:val="00CC17EF"/>
    <w:rsid w:val="00CC28EE"/>
    <w:rsid w:val="00CC379C"/>
    <w:rsid w:val="00CC38AE"/>
    <w:rsid w:val="00CC38F5"/>
    <w:rsid w:val="00CC3935"/>
    <w:rsid w:val="00CC54DE"/>
    <w:rsid w:val="00CC5E98"/>
    <w:rsid w:val="00CC6737"/>
    <w:rsid w:val="00CC6ADC"/>
    <w:rsid w:val="00CC7E81"/>
    <w:rsid w:val="00CD03D2"/>
    <w:rsid w:val="00CD1B5D"/>
    <w:rsid w:val="00CD1C7B"/>
    <w:rsid w:val="00CD20B6"/>
    <w:rsid w:val="00CD2185"/>
    <w:rsid w:val="00CD2526"/>
    <w:rsid w:val="00CD38E9"/>
    <w:rsid w:val="00CD3DA8"/>
    <w:rsid w:val="00CD55F6"/>
    <w:rsid w:val="00CD6854"/>
    <w:rsid w:val="00CD6E14"/>
    <w:rsid w:val="00CE0F54"/>
    <w:rsid w:val="00CE0FC5"/>
    <w:rsid w:val="00CE20A7"/>
    <w:rsid w:val="00CE3BA3"/>
    <w:rsid w:val="00CE6EA4"/>
    <w:rsid w:val="00CE74FB"/>
    <w:rsid w:val="00CE76B2"/>
    <w:rsid w:val="00CE7CCD"/>
    <w:rsid w:val="00CF016D"/>
    <w:rsid w:val="00CF0FC0"/>
    <w:rsid w:val="00CF115A"/>
    <w:rsid w:val="00CF1CAC"/>
    <w:rsid w:val="00CF2D99"/>
    <w:rsid w:val="00CF37E1"/>
    <w:rsid w:val="00CF3A5B"/>
    <w:rsid w:val="00CF4A3C"/>
    <w:rsid w:val="00CF4BE6"/>
    <w:rsid w:val="00CF5AA1"/>
    <w:rsid w:val="00CF6F38"/>
    <w:rsid w:val="00CF6FE3"/>
    <w:rsid w:val="00D00EEB"/>
    <w:rsid w:val="00D017F2"/>
    <w:rsid w:val="00D01EBF"/>
    <w:rsid w:val="00D02530"/>
    <w:rsid w:val="00D02998"/>
    <w:rsid w:val="00D03ADC"/>
    <w:rsid w:val="00D0404E"/>
    <w:rsid w:val="00D0493A"/>
    <w:rsid w:val="00D05459"/>
    <w:rsid w:val="00D057EB"/>
    <w:rsid w:val="00D05970"/>
    <w:rsid w:val="00D05A9A"/>
    <w:rsid w:val="00D062ED"/>
    <w:rsid w:val="00D070C8"/>
    <w:rsid w:val="00D0715D"/>
    <w:rsid w:val="00D073A1"/>
    <w:rsid w:val="00D0772D"/>
    <w:rsid w:val="00D10A2F"/>
    <w:rsid w:val="00D10CC7"/>
    <w:rsid w:val="00D10EA3"/>
    <w:rsid w:val="00D115E7"/>
    <w:rsid w:val="00D119DE"/>
    <w:rsid w:val="00D11E0F"/>
    <w:rsid w:val="00D14C65"/>
    <w:rsid w:val="00D1549C"/>
    <w:rsid w:val="00D175EC"/>
    <w:rsid w:val="00D1797F"/>
    <w:rsid w:val="00D207C9"/>
    <w:rsid w:val="00D21531"/>
    <w:rsid w:val="00D217FF"/>
    <w:rsid w:val="00D21847"/>
    <w:rsid w:val="00D21B5E"/>
    <w:rsid w:val="00D22083"/>
    <w:rsid w:val="00D22198"/>
    <w:rsid w:val="00D2323E"/>
    <w:rsid w:val="00D235AC"/>
    <w:rsid w:val="00D237C4"/>
    <w:rsid w:val="00D23D3D"/>
    <w:rsid w:val="00D248DA"/>
    <w:rsid w:val="00D251CE"/>
    <w:rsid w:val="00D255F2"/>
    <w:rsid w:val="00D259A9"/>
    <w:rsid w:val="00D25D6F"/>
    <w:rsid w:val="00D27950"/>
    <w:rsid w:val="00D27D7F"/>
    <w:rsid w:val="00D27D8E"/>
    <w:rsid w:val="00D30EC6"/>
    <w:rsid w:val="00D3100E"/>
    <w:rsid w:val="00D31440"/>
    <w:rsid w:val="00D31633"/>
    <w:rsid w:val="00D32299"/>
    <w:rsid w:val="00D3320E"/>
    <w:rsid w:val="00D33318"/>
    <w:rsid w:val="00D3332C"/>
    <w:rsid w:val="00D336DF"/>
    <w:rsid w:val="00D35BFE"/>
    <w:rsid w:val="00D364E2"/>
    <w:rsid w:val="00D3699C"/>
    <w:rsid w:val="00D409F8"/>
    <w:rsid w:val="00D41499"/>
    <w:rsid w:val="00D41A37"/>
    <w:rsid w:val="00D41B30"/>
    <w:rsid w:val="00D41C69"/>
    <w:rsid w:val="00D41D17"/>
    <w:rsid w:val="00D425BE"/>
    <w:rsid w:val="00D4316C"/>
    <w:rsid w:val="00D4375C"/>
    <w:rsid w:val="00D44BA5"/>
    <w:rsid w:val="00D44F8D"/>
    <w:rsid w:val="00D44FBB"/>
    <w:rsid w:val="00D453B3"/>
    <w:rsid w:val="00D4555C"/>
    <w:rsid w:val="00D45B1B"/>
    <w:rsid w:val="00D46472"/>
    <w:rsid w:val="00D469C7"/>
    <w:rsid w:val="00D471D6"/>
    <w:rsid w:val="00D47DEE"/>
    <w:rsid w:val="00D504D6"/>
    <w:rsid w:val="00D5085D"/>
    <w:rsid w:val="00D5122B"/>
    <w:rsid w:val="00D51BA6"/>
    <w:rsid w:val="00D51CD7"/>
    <w:rsid w:val="00D52910"/>
    <w:rsid w:val="00D52930"/>
    <w:rsid w:val="00D52C83"/>
    <w:rsid w:val="00D5303A"/>
    <w:rsid w:val="00D54AEE"/>
    <w:rsid w:val="00D55487"/>
    <w:rsid w:val="00D562B0"/>
    <w:rsid w:val="00D60F6A"/>
    <w:rsid w:val="00D623C9"/>
    <w:rsid w:val="00D6286D"/>
    <w:rsid w:val="00D62B54"/>
    <w:rsid w:val="00D63969"/>
    <w:rsid w:val="00D6401F"/>
    <w:rsid w:val="00D645CC"/>
    <w:rsid w:val="00D64880"/>
    <w:rsid w:val="00D667BF"/>
    <w:rsid w:val="00D706C6"/>
    <w:rsid w:val="00D71939"/>
    <w:rsid w:val="00D7217C"/>
    <w:rsid w:val="00D723E6"/>
    <w:rsid w:val="00D7284A"/>
    <w:rsid w:val="00D72B54"/>
    <w:rsid w:val="00D75D82"/>
    <w:rsid w:val="00D75FBB"/>
    <w:rsid w:val="00D763DA"/>
    <w:rsid w:val="00D76D67"/>
    <w:rsid w:val="00D76DFA"/>
    <w:rsid w:val="00D772E2"/>
    <w:rsid w:val="00D77CBE"/>
    <w:rsid w:val="00D80100"/>
    <w:rsid w:val="00D81A23"/>
    <w:rsid w:val="00D8274D"/>
    <w:rsid w:val="00D82905"/>
    <w:rsid w:val="00D83DE4"/>
    <w:rsid w:val="00D84186"/>
    <w:rsid w:val="00D8437C"/>
    <w:rsid w:val="00D84A83"/>
    <w:rsid w:val="00D853AA"/>
    <w:rsid w:val="00D86D40"/>
    <w:rsid w:val="00D9044D"/>
    <w:rsid w:val="00D90579"/>
    <w:rsid w:val="00D93249"/>
    <w:rsid w:val="00D94849"/>
    <w:rsid w:val="00D95143"/>
    <w:rsid w:val="00D95AE1"/>
    <w:rsid w:val="00D97150"/>
    <w:rsid w:val="00D971E8"/>
    <w:rsid w:val="00D97DDA"/>
    <w:rsid w:val="00DA097B"/>
    <w:rsid w:val="00DA2185"/>
    <w:rsid w:val="00DA234A"/>
    <w:rsid w:val="00DA3118"/>
    <w:rsid w:val="00DA369B"/>
    <w:rsid w:val="00DA36BE"/>
    <w:rsid w:val="00DA3F68"/>
    <w:rsid w:val="00DA4C3F"/>
    <w:rsid w:val="00DA623F"/>
    <w:rsid w:val="00DA659F"/>
    <w:rsid w:val="00DA6720"/>
    <w:rsid w:val="00DA6828"/>
    <w:rsid w:val="00DB11B1"/>
    <w:rsid w:val="00DB29F4"/>
    <w:rsid w:val="00DB3505"/>
    <w:rsid w:val="00DB36DE"/>
    <w:rsid w:val="00DB48F2"/>
    <w:rsid w:val="00DB78A5"/>
    <w:rsid w:val="00DB7AED"/>
    <w:rsid w:val="00DC0164"/>
    <w:rsid w:val="00DC01F8"/>
    <w:rsid w:val="00DC03F7"/>
    <w:rsid w:val="00DC0C3F"/>
    <w:rsid w:val="00DC1216"/>
    <w:rsid w:val="00DC16FA"/>
    <w:rsid w:val="00DC171A"/>
    <w:rsid w:val="00DC1863"/>
    <w:rsid w:val="00DC1B8B"/>
    <w:rsid w:val="00DC25B5"/>
    <w:rsid w:val="00DC35A2"/>
    <w:rsid w:val="00DC4837"/>
    <w:rsid w:val="00DC51D2"/>
    <w:rsid w:val="00DC7911"/>
    <w:rsid w:val="00DC7BD4"/>
    <w:rsid w:val="00DC7CF5"/>
    <w:rsid w:val="00DD0CD6"/>
    <w:rsid w:val="00DD0E04"/>
    <w:rsid w:val="00DD1588"/>
    <w:rsid w:val="00DD1807"/>
    <w:rsid w:val="00DD20E8"/>
    <w:rsid w:val="00DD291A"/>
    <w:rsid w:val="00DD37E2"/>
    <w:rsid w:val="00DD490E"/>
    <w:rsid w:val="00DD51EE"/>
    <w:rsid w:val="00DD63D9"/>
    <w:rsid w:val="00DE1723"/>
    <w:rsid w:val="00DE2270"/>
    <w:rsid w:val="00DE22C6"/>
    <w:rsid w:val="00DE3038"/>
    <w:rsid w:val="00DE4721"/>
    <w:rsid w:val="00DE4D3F"/>
    <w:rsid w:val="00DE4EB9"/>
    <w:rsid w:val="00DE6484"/>
    <w:rsid w:val="00DE7DBD"/>
    <w:rsid w:val="00DF0A66"/>
    <w:rsid w:val="00DF1682"/>
    <w:rsid w:val="00DF17DD"/>
    <w:rsid w:val="00DF1A8F"/>
    <w:rsid w:val="00DF2DB8"/>
    <w:rsid w:val="00DF3020"/>
    <w:rsid w:val="00DF36D9"/>
    <w:rsid w:val="00DF38B8"/>
    <w:rsid w:val="00DF3A20"/>
    <w:rsid w:val="00DF3A80"/>
    <w:rsid w:val="00DF42A3"/>
    <w:rsid w:val="00DF42DD"/>
    <w:rsid w:val="00DF4B83"/>
    <w:rsid w:val="00DF51D1"/>
    <w:rsid w:val="00DF605B"/>
    <w:rsid w:val="00DF6118"/>
    <w:rsid w:val="00DF6E47"/>
    <w:rsid w:val="00DF71EE"/>
    <w:rsid w:val="00E007BE"/>
    <w:rsid w:val="00E01176"/>
    <w:rsid w:val="00E017BC"/>
    <w:rsid w:val="00E0234B"/>
    <w:rsid w:val="00E0300E"/>
    <w:rsid w:val="00E04782"/>
    <w:rsid w:val="00E0507C"/>
    <w:rsid w:val="00E05385"/>
    <w:rsid w:val="00E053AD"/>
    <w:rsid w:val="00E056B4"/>
    <w:rsid w:val="00E05898"/>
    <w:rsid w:val="00E074F4"/>
    <w:rsid w:val="00E07AFA"/>
    <w:rsid w:val="00E106C0"/>
    <w:rsid w:val="00E10A1C"/>
    <w:rsid w:val="00E12508"/>
    <w:rsid w:val="00E1401D"/>
    <w:rsid w:val="00E15395"/>
    <w:rsid w:val="00E15C22"/>
    <w:rsid w:val="00E15FA9"/>
    <w:rsid w:val="00E16A2A"/>
    <w:rsid w:val="00E1716F"/>
    <w:rsid w:val="00E1772C"/>
    <w:rsid w:val="00E17AA8"/>
    <w:rsid w:val="00E20096"/>
    <w:rsid w:val="00E20C33"/>
    <w:rsid w:val="00E2113A"/>
    <w:rsid w:val="00E21335"/>
    <w:rsid w:val="00E215C0"/>
    <w:rsid w:val="00E21CDB"/>
    <w:rsid w:val="00E21E10"/>
    <w:rsid w:val="00E225F2"/>
    <w:rsid w:val="00E22C63"/>
    <w:rsid w:val="00E23005"/>
    <w:rsid w:val="00E2384F"/>
    <w:rsid w:val="00E23FFE"/>
    <w:rsid w:val="00E24815"/>
    <w:rsid w:val="00E248F8"/>
    <w:rsid w:val="00E24B8A"/>
    <w:rsid w:val="00E24D8F"/>
    <w:rsid w:val="00E25CFD"/>
    <w:rsid w:val="00E25DE8"/>
    <w:rsid w:val="00E25FC5"/>
    <w:rsid w:val="00E30130"/>
    <w:rsid w:val="00E30D9E"/>
    <w:rsid w:val="00E31845"/>
    <w:rsid w:val="00E331ED"/>
    <w:rsid w:val="00E33F68"/>
    <w:rsid w:val="00E3409B"/>
    <w:rsid w:val="00E352ED"/>
    <w:rsid w:val="00E3683B"/>
    <w:rsid w:val="00E36926"/>
    <w:rsid w:val="00E369A6"/>
    <w:rsid w:val="00E369AF"/>
    <w:rsid w:val="00E40088"/>
    <w:rsid w:val="00E40534"/>
    <w:rsid w:val="00E412EB"/>
    <w:rsid w:val="00E41CFB"/>
    <w:rsid w:val="00E420AA"/>
    <w:rsid w:val="00E42EB5"/>
    <w:rsid w:val="00E43979"/>
    <w:rsid w:val="00E439C9"/>
    <w:rsid w:val="00E44A4A"/>
    <w:rsid w:val="00E44C6C"/>
    <w:rsid w:val="00E45888"/>
    <w:rsid w:val="00E467CE"/>
    <w:rsid w:val="00E470E6"/>
    <w:rsid w:val="00E51283"/>
    <w:rsid w:val="00E52F1B"/>
    <w:rsid w:val="00E54660"/>
    <w:rsid w:val="00E55A56"/>
    <w:rsid w:val="00E55AFD"/>
    <w:rsid w:val="00E55D94"/>
    <w:rsid w:val="00E5603F"/>
    <w:rsid w:val="00E560A2"/>
    <w:rsid w:val="00E573A4"/>
    <w:rsid w:val="00E57633"/>
    <w:rsid w:val="00E60B48"/>
    <w:rsid w:val="00E60F77"/>
    <w:rsid w:val="00E616B8"/>
    <w:rsid w:val="00E624F3"/>
    <w:rsid w:val="00E62923"/>
    <w:rsid w:val="00E63923"/>
    <w:rsid w:val="00E63D71"/>
    <w:rsid w:val="00E64016"/>
    <w:rsid w:val="00E6540B"/>
    <w:rsid w:val="00E65FF9"/>
    <w:rsid w:val="00E674A4"/>
    <w:rsid w:val="00E710AB"/>
    <w:rsid w:val="00E71973"/>
    <w:rsid w:val="00E71D3A"/>
    <w:rsid w:val="00E72B0C"/>
    <w:rsid w:val="00E75791"/>
    <w:rsid w:val="00E7579E"/>
    <w:rsid w:val="00E76591"/>
    <w:rsid w:val="00E77927"/>
    <w:rsid w:val="00E77C3D"/>
    <w:rsid w:val="00E8052D"/>
    <w:rsid w:val="00E80542"/>
    <w:rsid w:val="00E80A46"/>
    <w:rsid w:val="00E80BB0"/>
    <w:rsid w:val="00E81469"/>
    <w:rsid w:val="00E81797"/>
    <w:rsid w:val="00E81877"/>
    <w:rsid w:val="00E81B49"/>
    <w:rsid w:val="00E81C2B"/>
    <w:rsid w:val="00E82442"/>
    <w:rsid w:val="00E8261B"/>
    <w:rsid w:val="00E82945"/>
    <w:rsid w:val="00E82A9F"/>
    <w:rsid w:val="00E82EA2"/>
    <w:rsid w:val="00E83136"/>
    <w:rsid w:val="00E83AF3"/>
    <w:rsid w:val="00E83D5C"/>
    <w:rsid w:val="00E8554A"/>
    <w:rsid w:val="00E85B21"/>
    <w:rsid w:val="00E90E70"/>
    <w:rsid w:val="00E90FBF"/>
    <w:rsid w:val="00E92B49"/>
    <w:rsid w:val="00E93015"/>
    <w:rsid w:val="00E9448D"/>
    <w:rsid w:val="00E959D3"/>
    <w:rsid w:val="00E965B4"/>
    <w:rsid w:val="00E97363"/>
    <w:rsid w:val="00EA0034"/>
    <w:rsid w:val="00EA0980"/>
    <w:rsid w:val="00EA0AD9"/>
    <w:rsid w:val="00EA1328"/>
    <w:rsid w:val="00EA1586"/>
    <w:rsid w:val="00EA1CF6"/>
    <w:rsid w:val="00EA1DDF"/>
    <w:rsid w:val="00EA3F5E"/>
    <w:rsid w:val="00EA49AE"/>
    <w:rsid w:val="00EA4CDF"/>
    <w:rsid w:val="00EA5474"/>
    <w:rsid w:val="00EA58D9"/>
    <w:rsid w:val="00EA5CA1"/>
    <w:rsid w:val="00EA6A36"/>
    <w:rsid w:val="00EB0C32"/>
    <w:rsid w:val="00EB0DB5"/>
    <w:rsid w:val="00EB1581"/>
    <w:rsid w:val="00EB23E1"/>
    <w:rsid w:val="00EB2CC8"/>
    <w:rsid w:val="00EB2CCE"/>
    <w:rsid w:val="00EB3246"/>
    <w:rsid w:val="00EB41EB"/>
    <w:rsid w:val="00EB456D"/>
    <w:rsid w:val="00EB4E21"/>
    <w:rsid w:val="00EB595C"/>
    <w:rsid w:val="00EB5BAC"/>
    <w:rsid w:val="00EB6736"/>
    <w:rsid w:val="00EB67D6"/>
    <w:rsid w:val="00EB6C14"/>
    <w:rsid w:val="00EB748E"/>
    <w:rsid w:val="00EB75DF"/>
    <w:rsid w:val="00EBCCD5"/>
    <w:rsid w:val="00EC059F"/>
    <w:rsid w:val="00EC09CF"/>
    <w:rsid w:val="00EC0E93"/>
    <w:rsid w:val="00EC24C3"/>
    <w:rsid w:val="00EC362E"/>
    <w:rsid w:val="00EC39C9"/>
    <w:rsid w:val="00EC4FA9"/>
    <w:rsid w:val="00EC575E"/>
    <w:rsid w:val="00EC6727"/>
    <w:rsid w:val="00EC6D45"/>
    <w:rsid w:val="00EC7772"/>
    <w:rsid w:val="00EC79E9"/>
    <w:rsid w:val="00ED03AF"/>
    <w:rsid w:val="00ED04A2"/>
    <w:rsid w:val="00ED08F9"/>
    <w:rsid w:val="00ED1A08"/>
    <w:rsid w:val="00ED45B9"/>
    <w:rsid w:val="00ED4763"/>
    <w:rsid w:val="00ED4D28"/>
    <w:rsid w:val="00ED509D"/>
    <w:rsid w:val="00ED5149"/>
    <w:rsid w:val="00ED54E3"/>
    <w:rsid w:val="00ED577A"/>
    <w:rsid w:val="00ED5C35"/>
    <w:rsid w:val="00ED72DB"/>
    <w:rsid w:val="00ED7980"/>
    <w:rsid w:val="00EE0D44"/>
    <w:rsid w:val="00EE1F7F"/>
    <w:rsid w:val="00EE2BC1"/>
    <w:rsid w:val="00EE415F"/>
    <w:rsid w:val="00EE495A"/>
    <w:rsid w:val="00EE53D5"/>
    <w:rsid w:val="00EE61EB"/>
    <w:rsid w:val="00EE640C"/>
    <w:rsid w:val="00EF06B0"/>
    <w:rsid w:val="00EF11AE"/>
    <w:rsid w:val="00EF12B5"/>
    <w:rsid w:val="00EF1B46"/>
    <w:rsid w:val="00EF5D6E"/>
    <w:rsid w:val="00EF6133"/>
    <w:rsid w:val="00EF6794"/>
    <w:rsid w:val="00EF6991"/>
    <w:rsid w:val="00EF6D03"/>
    <w:rsid w:val="00F0009A"/>
    <w:rsid w:val="00F001B5"/>
    <w:rsid w:val="00F00835"/>
    <w:rsid w:val="00F01B48"/>
    <w:rsid w:val="00F01FF3"/>
    <w:rsid w:val="00F0209D"/>
    <w:rsid w:val="00F02194"/>
    <w:rsid w:val="00F022CD"/>
    <w:rsid w:val="00F044D9"/>
    <w:rsid w:val="00F04501"/>
    <w:rsid w:val="00F0452C"/>
    <w:rsid w:val="00F04675"/>
    <w:rsid w:val="00F04F63"/>
    <w:rsid w:val="00F0505B"/>
    <w:rsid w:val="00F058A9"/>
    <w:rsid w:val="00F05E7D"/>
    <w:rsid w:val="00F063DF"/>
    <w:rsid w:val="00F06D07"/>
    <w:rsid w:val="00F07774"/>
    <w:rsid w:val="00F07CD9"/>
    <w:rsid w:val="00F07DF7"/>
    <w:rsid w:val="00F10362"/>
    <w:rsid w:val="00F10799"/>
    <w:rsid w:val="00F10C37"/>
    <w:rsid w:val="00F11284"/>
    <w:rsid w:val="00F112FA"/>
    <w:rsid w:val="00F1133B"/>
    <w:rsid w:val="00F11611"/>
    <w:rsid w:val="00F116C8"/>
    <w:rsid w:val="00F118AA"/>
    <w:rsid w:val="00F11E5E"/>
    <w:rsid w:val="00F12307"/>
    <w:rsid w:val="00F12995"/>
    <w:rsid w:val="00F12C3F"/>
    <w:rsid w:val="00F137DE"/>
    <w:rsid w:val="00F13B19"/>
    <w:rsid w:val="00F1404C"/>
    <w:rsid w:val="00F14DF1"/>
    <w:rsid w:val="00F1627C"/>
    <w:rsid w:val="00F163BA"/>
    <w:rsid w:val="00F17679"/>
    <w:rsid w:val="00F2008E"/>
    <w:rsid w:val="00F20BD3"/>
    <w:rsid w:val="00F21E29"/>
    <w:rsid w:val="00F22474"/>
    <w:rsid w:val="00F22DBF"/>
    <w:rsid w:val="00F23C54"/>
    <w:rsid w:val="00F24977"/>
    <w:rsid w:val="00F2501D"/>
    <w:rsid w:val="00F254E8"/>
    <w:rsid w:val="00F26041"/>
    <w:rsid w:val="00F26388"/>
    <w:rsid w:val="00F26716"/>
    <w:rsid w:val="00F26DE0"/>
    <w:rsid w:val="00F27083"/>
    <w:rsid w:val="00F27482"/>
    <w:rsid w:val="00F27EBE"/>
    <w:rsid w:val="00F308D6"/>
    <w:rsid w:val="00F30DDA"/>
    <w:rsid w:val="00F312F2"/>
    <w:rsid w:val="00F32042"/>
    <w:rsid w:val="00F32045"/>
    <w:rsid w:val="00F3253C"/>
    <w:rsid w:val="00F33172"/>
    <w:rsid w:val="00F3322F"/>
    <w:rsid w:val="00F332CA"/>
    <w:rsid w:val="00F33E9A"/>
    <w:rsid w:val="00F35446"/>
    <w:rsid w:val="00F3586D"/>
    <w:rsid w:val="00F35B9F"/>
    <w:rsid w:val="00F35BD7"/>
    <w:rsid w:val="00F35FC6"/>
    <w:rsid w:val="00F37071"/>
    <w:rsid w:val="00F375A8"/>
    <w:rsid w:val="00F37D19"/>
    <w:rsid w:val="00F37D42"/>
    <w:rsid w:val="00F401BD"/>
    <w:rsid w:val="00F40AFD"/>
    <w:rsid w:val="00F40D5C"/>
    <w:rsid w:val="00F4128C"/>
    <w:rsid w:val="00F42657"/>
    <w:rsid w:val="00F43453"/>
    <w:rsid w:val="00F43B46"/>
    <w:rsid w:val="00F442BC"/>
    <w:rsid w:val="00F45CDB"/>
    <w:rsid w:val="00F46636"/>
    <w:rsid w:val="00F4677A"/>
    <w:rsid w:val="00F468EC"/>
    <w:rsid w:val="00F46D69"/>
    <w:rsid w:val="00F47117"/>
    <w:rsid w:val="00F47C8D"/>
    <w:rsid w:val="00F502E2"/>
    <w:rsid w:val="00F503AE"/>
    <w:rsid w:val="00F50449"/>
    <w:rsid w:val="00F50F61"/>
    <w:rsid w:val="00F51527"/>
    <w:rsid w:val="00F519F4"/>
    <w:rsid w:val="00F531A8"/>
    <w:rsid w:val="00F53282"/>
    <w:rsid w:val="00F53743"/>
    <w:rsid w:val="00F55DC5"/>
    <w:rsid w:val="00F55F7E"/>
    <w:rsid w:val="00F562AF"/>
    <w:rsid w:val="00F569B1"/>
    <w:rsid w:val="00F5734A"/>
    <w:rsid w:val="00F573E6"/>
    <w:rsid w:val="00F60342"/>
    <w:rsid w:val="00F60DA0"/>
    <w:rsid w:val="00F60F7D"/>
    <w:rsid w:val="00F61081"/>
    <w:rsid w:val="00F61358"/>
    <w:rsid w:val="00F63682"/>
    <w:rsid w:val="00F64C9A"/>
    <w:rsid w:val="00F65182"/>
    <w:rsid w:val="00F67472"/>
    <w:rsid w:val="00F7036C"/>
    <w:rsid w:val="00F706EA"/>
    <w:rsid w:val="00F70B8A"/>
    <w:rsid w:val="00F70C91"/>
    <w:rsid w:val="00F70DAB"/>
    <w:rsid w:val="00F71408"/>
    <w:rsid w:val="00F71559"/>
    <w:rsid w:val="00F71F82"/>
    <w:rsid w:val="00F728C7"/>
    <w:rsid w:val="00F729F0"/>
    <w:rsid w:val="00F7307B"/>
    <w:rsid w:val="00F75604"/>
    <w:rsid w:val="00F75792"/>
    <w:rsid w:val="00F75B24"/>
    <w:rsid w:val="00F76C27"/>
    <w:rsid w:val="00F76F20"/>
    <w:rsid w:val="00F80187"/>
    <w:rsid w:val="00F8095A"/>
    <w:rsid w:val="00F810BA"/>
    <w:rsid w:val="00F81417"/>
    <w:rsid w:val="00F818C8"/>
    <w:rsid w:val="00F830EF"/>
    <w:rsid w:val="00F83741"/>
    <w:rsid w:val="00F85D01"/>
    <w:rsid w:val="00F863D3"/>
    <w:rsid w:val="00F8688F"/>
    <w:rsid w:val="00F87830"/>
    <w:rsid w:val="00F87D9E"/>
    <w:rsid w:val="00F90894"/>
    <w:rsid w:val="00F9149D"/>
    <w:rsid w:val="00F92CA1"/>
    <w:rsid w:val="00F94AC3"/>
    <w:rsid w:val="00F94E02"/>
    <w:rsid w:val="00F96DF0"/>
    <w:rsid w:val="00F97E00"/>
    <w:rsid w:val="00FA1029"/>
    <w:rsid w:val="00FA225C"/>
    <w:rsid w:val="00FA2703"/>
    <w:rsid w:val="00FA2868"/>
    <w:rsid w:val="00FA2C66"/>
    <w:rsid w:val="00FA2DC1"/>
    <w:rsid w:val="00FA373A"/>
    <w:rsid w:val="00FA3CAF"/>
    <w:rsid w:val="00FA4594"/>
    <w:rsid w:val="00FA45F6"/>
    <w:rsid w:val="00FA5099"/>
    <w:rsid w:val="00FA5A58"/>
    <w:rsid w:val="00FA5EB3"/>
    <w:rsid w:val="00FA6749"/>
    <w:rsid w:val="00FA7284"/>
    <w:rsid w:val="00FA7C51"/>
    <w:rsid w:val="00FB1327"/>
    <w:rsid w:val="00FB1BD8"/>
    <w:rsid w:val="00FB3E0C"/>
    <w:rsid w:val="00FB4552"/>
    <w:rsid w:val="00FB4DE8"/>
    <w:rsid w:val="00FB4ED7"/>
    <w:rsid w:val="00FB5E13"/>
    <w:rsid w:val="00FB60AD"/>
    <w:rsid w:val="00FB618F"/>
    <w:rsid w:val="00FB65B9"/>
    <w:rsid w:val="00FB702F"/>
    <w:rsid w:val="00FB71D5"/>
    <w:rsid w:val="00FC0D48"/>
    <w:rsid w:val="00FC114B"/>
    <w:rsid w:val="00FC19E8"/>
    <w:rsid w:val="00FC352D"/>
    <w:rsid w:val="00FC3FC6"/>
    <w:rsid w:val="00FC4317"/>
    <w:rsid w:val="00FC4904"/>
    <w:rsid w:val="00FC5408"/>
    <w:rsid w:val="00FC70B6"/>
    <w:rsid w:val="00FD08EE"/>
    <w:rsid w:val="00FD0D12"/>
    <w:rsid w:val="00FD0F50"/>
    <w:rsid w:val="00FD18FF"/>
    <w:rsid w:val="00FD2346"/>
    <w:rsid w:val="00FD46F0"/>
    <w:rsid w:val="00FD5E72"/>
    <w:rsid w:val="00FD5EBF"/>
    <w:rsid w:val="00FD6A5A"/>
    <w:rsid w:val="00FD780B"/>
    <w:rsid w:val="00FD7DA8"/>
    <w:rsid w:val="00FE3054"/>
    <w:rsid w:val="00FE3909"/>
    <w:rsid w:val="00FE3931"/>
    <w:rsid w:val="00FE3E20"/>
    <w:rsid w:val="00FE3F5A"/>
    <w:rsid w:val="00FE5CA5"/>
    <w:rsid w:val="00FE748A"/>
    <w:rsid w:val="00FE768C"/>
    <w:rsid w:val="00FE91C4"/>
    <w:rsid w:val="00FF052F"/>
    <w:rsid w:val="00FF1757"/>
    <w:rsid w:val="00FF25EA"/>
    <w:rsid w:val="00FF32EA"/>
    <w:rsid w:val="00FF3BEF"/>
    <w:rsid w:val="00FF5F78"/>
    <w:rsid w:val="00FF6338"/>
    <w:rsid w:val="00FF7627"/>
    <w:rsid w:val="00FF77B6"/>
    <w:rsid w:val="01017C27"/>
    <w:rsid w:val="010709EF"/>
    <w:rsid w:val="010F439E"/>
    <w:rsid w:val="01127138"/>
    <w:rsid w:val="0112F4F2"/>
    <w:rsid w:val="011FB74A"/>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8479F4"/>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806A63B"/>
    <w:rsid w:val="080BCEC4"/>
    <w:rsid w:val="082031FE"/>
    <w:rsid w:val="0824011B"/>
    <w:rsid w:val="08392897"/>
    <w:rsid w:val="0841881E"/>
    <w:rsid w:val="084CA714"/>
    <w:rsid w:val="084FA452"/>
    <w:rsid w:val="0853BE75"/>
    <w:rsid w:val="0854C623"/>
    <w:rsid w:val="085A196B"/>
    <w:rsid w:val="086D7BB5"/>
    <w:rsid w:val="087EBD5D"/>
    <w:rsid w:val="08881EF3"/>
    <w:rsid w:val="0892CC18"/>
    <w:rsid w:val="0895F0C2"/>
    <w:rsid w:val="08970AD1"/>
    <w:rsid w:val="0898D964"/>
    <w:rsid w:val="0899BCAF"/>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5E9CC"/>
    <w:rsid w:val="09FC8855"/>
    <w:rsid w:val="0A0E4E85"/>
    <w:rsid w:val="0A1DBC08"/>
    <w:rsid w:val="0A2FFEC1"/>
    <w:rsid w:val="0A325100"/>
    <w:rsid w:val="0A38A501"/>
    <w:rsid w:val="0A3EA126"/>
    <w:rsid w:val="0A507893"/>
    <w:rsid w:val="0A50BFB5"/>
    <w:rsid w:val="0A54384A"/>
    <w:rsid w:val="0A56E7F7"/>
    <w:rsid w:val="0A7ABAED"/>
    <w:rsid w:val="0A8BC1D6"/>
    <w:rsid w:val="0A9FF742"/>
    <w:rsid w:val="0AB198F4"/>
    <w:rsid w:val="0ABDA582"/>
    <w:rsid w:val="0ACA42B9"/>
    <w:rsid w:val="0ACC9156"/>
    <w:rsid w:val="0AD4F1D7"/>
    <w:rsid w:val="0AD6342C"/>
    <w:rsid w:val="0ADB77F4"/>
    <w:rsid w:val="0ADDEA24"/>
    <w:rsid w:val="0AEEE8A7"/>
    <w:rsid w:val="0AF28CD1"/>
    <w:rsid w:val="0AF2DFDD"/>
    <w:rsid w:val="0AF7ADE7"/>
    <w:rsid w:val="0B048808"/>
    <w:rsid w:val="0B0C9AB5"/>
    <w:rsid w:val="0B0DC029"/>
    <w:rsid w:val="0B1044AC"/>
    <w:rsid w:val="0B10E526"/>
    <w:rsid w:val="0B161D61"/>
    <w:rsid w:val="0B1CC4F9"/>
    <w:rsid w:val="0B2EB874"/>
    <w:rsid w:val="0B33E88E"/>
    <w:rsid w:val="0B41D7A4"/>
    <w:rsid w:val="0B423AF7"/>
    <w:rsid w:val="0B4C60A3"/>
    <w:rsid w:val="0B4F0E23"/>
    <w:rsid w:val="0B643A9A"/>
    <w:rsid w:val="0B7628E7"/>
    <w:rsid w:val="0B7EAB55"/>
    <w:rsid w:val="0B91BA2D"/>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4E40C6"/>
    <w:rsid w:val="0C63C921"/>
    <w:rsid w:val="0C66CCBD"/>
    <w:rsid w:val="0C6F62DC"/>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2D8A8E"/>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BBCFC"/>
    <w:rsid w:val="0DDC5049"/>
    <w:rsid w:val="0DE00202"/>
    <w:rsid w:val="0DF1EBCF"/>
    <w:rsid w:val="0DFA16D4"/>
    <w:rsid w:val="0E06BA7F"/>
    <w:rsid w:val="0E18FF6A"/>
    <w:rsid w:val="0E2ECA43"/>
    <w:rsid w:val="0E32C7B4"/>
    <w:rsid w:val="0E341B4C"/>
    <w:rsid w:val="0E3BC5B8"/>
    <w:rsid w:val="0E4EDD02"/>
    <w:rsid w:val="0E5DCF13"/>
    <w:rsid w:val="0EA91D50"/>
    <w:rsid w:val="0EAD99E9"/>
    <w:rsid w:val="0EADCA83"/>
    <w:rsid w:val="0EB0630D"/>
    <w:rsid w:val="0EC58DA0"/>
    <w:rsid w:val="0EC98E14"/>
    <w:rsid w:val="0ED2465C"/>
    <w:rsid w:val="0ED57FB4"/>
    <w:rsid w:val="0EE04EB5"/>
    <w:rsid w:val="0EFBEBD7"/>
    <w:rsid w:val="0EFC4872"/>
    <w:rsid w:val="0EFEF630"/>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8B5222"/>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32CCA"/>
    <w:rsid w:val="11B533EA"/>
    <w:rsid w:val="11C25E5B"/>
    <w:rsid w:val="11C9B361"/>
    <w:rsid w:val="11EA0845"/>
    <w:rsid w:val="11F2638E"/>
    <w:rsid w:val="11FE645E"/>
    <w:rsid w:val="12177B91"/>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B60794"/>
    <w:rsid w:val="12C861C4"/>
    <w:rsid w:val="12CAF395"/>
    <w:rsid w:val="12CCD2C8"/>
    <w:rsid w:val="12DF7A96"/>
    <w:rsid w:val="12E15EDA"/>
    <w:rsid w:val="12E33CD7"/>
    <w:rsid w:val="12EECE60"/>
    <w:rsid w:val="12F1047E"/>
    <w:rsid w:val="12F16AEA"/>
    <w:rsid w:val="130804F5"/>
    <w:rsid w:val="1308FA39"/>
    <w:rsid w:val="130B392C"/>
    <w:rsid w:val="132587A8"/>
    <w:rsid w:val="13273587"/>
    <w:rsid w:val="1348E606"/>
    <w:rsid w:val="1350F10D"/>
    <w:rsid w:val="136A6625"/>
    <w:rsid w:val="136CDEDB"/>
    <w:rsid w:val="13739EE3"/>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69461"/>
    <w:rsid w:val="181F99A7"/>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F8399"/>
    <w:rsid w:val="18E29F50"/>
    <w:rsid w:val="18ED9D6E"/>
    <w:rsid w:val="18F748B9"/>
    <w:rsid w:val="19078BC0"/>
    <w:rsid w:val="190D20BC"/>
    <w:rsid w:val="19130B35"/>
    <w:rsid w:val="19212184"/>
    <w:rsid w:val="192A62C1"/>
    <w:rsid w:val="1933D335"/>
    <w:rsid w:val="193E750C"/>
    <w:rsid w:val="1940344C"/>
    <w:rsid w:val="194DA6BC"/>
    <w:rsid w:val="1956F8B4"/>
    <w:rsid w:val="195C5FE3"/>
    <w:rsid w:val="195D3C71"/>
    <w:rsid w:val="1967622F"/>
    <w:rsid w:val="196D07BA"/>
    <w:rsid w:val="197DC927"/>
    <w:rsid w:val="1998CBE9"/>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56BCA"/>
    <w:rsid w:val="1B3FCDDC"/>
    <w:rsid w:val="1B4FB937"/>
    <w:rsid w:val="1B51D045"/>
    <w:rsid w:val="1B51E64B"/>
    <w:rsid w:val="1B5C535A"/>
    <w:rsid w:val="1B5DB4F4"/>
    <w:rsid w:val="1B614380"/>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20FBEE"/>
    <w:rsid w:val="1D2B6441"/>
    <w:rsid w:val="1D42B4A5"/>
    <w:rsid w:val="1D4D3769"/>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519FA"/>
    <w:rsid w:val="1F1D0780"/>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94F8A8"/>
    <w:rsid w:val="20996531"/>
    <w:rsid w:val="20AF5182"/>
    <w:rsid w:val="20B20783"/>
    <w:rsid w:val="20C44B79"/>
    <w:rsid w:val="20CA1306"/>
    <w:rsid w:val="20CEE3EE"/>
    <w:rsid w:val="20D49D5D"/>
    <w:rsid w:val="20E6BB2D"/>
    <w:rsid w:val="20FC5D78"/>
    <w:rsid w:val="210428BD"/>
    <w:rsid w:val="21094773"/>
    <w:rsid w:val="21128B6D"/>
    <w:rsid w:val="212530AF"/>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8EDB1"/>
    <w:rsid w:val="22BA716E"/>
    <w:rsid w:val="22FA85CE"/>
    <w:rsid w:val="22FE1657"/>
    <w:rsid w:val="22FE5948"/>
    <w:rsid w:val="230951D5"/>
    <w:rsid w:val="231AECA4"/>
    <w:rsid w:val="231FBF99"/>
    <w:rsid w:val="23403670"/>
    <w:rsid w:val="2340FFF3"/>
    <w:rsid w:val="2342541E"/>
    <w:rsid w:val="23449122"/>
    <w:rsid w:val="2345E20E"/>
    <w:rsid w:val="2350FD90"/>
    <w:rsid w:val="23531F2C"/>
    <w:rsid w:val="2366F9F0"/>
    <w:rsid w:val="23689DE2"/>
    <w:rsid w:val="237A4729"/>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36E6"/>
    <w:rsid w:val="251EEC18"/>
    <w:rsid w:val="252637E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27E24"/>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93138"/>
    <w:rsid w:val="28357FC5"/>
    <w:rsid w:val="28405873"/>
    <w:rsid w:val="28468423"/>
    <w:rsid w:val="284D99F5"/>
    <w:rsid w:val="2855D7A8"/>
    <w:rsid w:val="285B512B"/>
    <w:rsid w:val="2867BB34"/>
    <w:rsid w:val="28735DA2"/>
    <w:rsid w:val="289456AD"/>
    <w:rsid w:val="289F350A"/>
    <w:rsid w:val="28A0C6B8"/>
    <w:rsid w:val="28A59F8E"/>
    <w:rsid w:val="28A5D1E8"/>
    <w:rsid w:val="28AAC169"/>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F907C"/>
    <w:rsid w:val="2A7B37EF"/>
    <w:rsid w:val="2A87A83C"/>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86BA4B"/>
    <w:rsid w:val="2BA51D62"/>
    <w:rsid w:val="2BB608ED"/>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CE3798"/>
    <w:rsid w:val="2CD18405"/>
    <w:rsid w:val="2CD5D81E"/>
    <w:rsid w:val="2CEC2442"/>
    <w:rsid w:val="2CF80716"/>
    <w:rsid w:val="2CF88EFB"/>
    <w:rsid w:val="2CFAB8D9"/>
    <w:rsid w:val="2CFDDC4D"/>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3FFA"/>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41A009"/>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3C014C"/>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50D7276"/>
    <w:rsid w:val="3517F8AE"/>
    <w:rsid w:val="351E62BB"/>
    <w:rsid w:val="3522C05D"/>
    <w:rsid w:val="353CBB64"/>
    <w:rsid w:val="353F9FCC"/>
    <w:rsid w:val="35431DCC"/>
    <w:rsid w:val="354B7C3F"/>
    <w:rsid w:val="355E357C"/>
    <w:rsid w:val="356B90C5"/>
    <w:rsid w:val="357178FA"/>
    <w:rsid w:val="35B2A5C7"/>
    <w:rsid w:val="35D8B35A"/>
    <w:rsid w:val="35DCAD36"/>
    <w:rsid w:val="35EE9D63"/>
    <w:rsid w:val="36000D69"/>
    <w:rsid w:val="3602C3B1"/>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281DF5"/>
    <w:rsid w:val="382E1A98"/>
    <w:rsid w:val="3836745C"/>
    <w:rsid w:val="383FBF55"/>
    <w:rsid w:val="384204D9"/>
    <w:rsid w:val="3842A84A"/>
    <w:rsid w:val="3843CB41"/>
    <w:rsid w:val="38652577"/>
    <w:rsid w:val="386BDA50"/>
    <w:rsid w:val="386DCF21"/>
    <w:rsid w:val="38735988"/>
    <w:rsid w:val="387A8AC4"/>
    <w:rsid w:val="38848AE9"/>
    <w:rsid w:val="38A0AA9E"/>
    <w:rsid w:val="38A4A0CD"/>
    <w:rsid w:val="38B8BF19"/>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42501E"/>
    <w:rsid w:val="3A42F51A"/>
    <w:rsid w:val="3A47BFAE"/>
    <w:rsid w:val="3A505E22"/>
    <w:rsid w:val="3A604448"/>
    <w:rsid w:val="3A648AA3"/>
    <w:rsid w:val="3A839D24"/>
    <w:rsid w:val="3A9421DB"/>
    <w:rsid w:val="3A985779"/>
    <w:rsid w:val="3AA0100F"/>
    <w:rsid w:val="3AA166C8"/>
    <w:rsid w:val="3AA1BC55"/>
    <w:rsid w:val="3AA3F696"/>
    <w:rsid w:val="3AACFEC7"/>
    <w:rsid w:val="3AB9FBE0"/>
    <w:rsid w:val="3ABB4574"/>
    <w:rsid w:val="3AC26100"/>
    <w:rsid w:val="3AC3ADF3"/>
    <w:rsid w:val="3AC74A5C"/>
    <w:rsid w:val="3AC8CF7A"/>
    <w:rsid w:val="3AD05EB2"/>
    <w:rsid w:val="3AEC70DB"/>
    <w:rsid w:val="3AEC8706"/>
    <w:rsid w:val="3AF17D4D"/>
    <w:rsid w:val="3B1DB6FF"/>
    <w:rsid w:val="3B5531BE"/>
    <w:rsid w:val="3B59C256"/>
    <w:rsid w:val="3B6C4B7D"/>
    <w:rsid w:val="3B74B690"/>
    <w:rsid w:val="3B7C9191"/>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DE7B89"/>
    <w:rsid w:val="3BE1A9B0"/>
    <w:rsid w:val="3C1B600A"/>
    <w:rsid w:val="3C1B6B86"/>
    <w:rsid w:val="3C1D5F0C"/>
    <w:rsid w:val="3C2C6011"/>
    <w:rsid w:val="3C403204"/>
    <w:rsid w:val="3C4055F0"/>
    <w:rsid w:val="3C40D113"/>
    <w:rsid w:val="3C5D744B"/>
    <w:rsid w:val="3C5F910C"/>
    <w:rsid w:val="3C630B97"/>
    <w:rsid w:val="3C665DAB"/>
    <w:rsid w:val="3C72E318"/>
    <w:rsid w:val="3C85B12C"/>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1E7CF"/>
    <w:rsid w:val="3E1632E1"/>
    <w:rsid w:val="3E2165BC"/>
    <w:rsid w:val="3E26DFB4"/>
    <w:rsid w:val="3E2711B8"/>
    <w:rsid w:val="3E2D8089"/>
    <w:rsid w:val="3E3B8A9C"/>
    <w:rsid w:val="3E3CDEDC"/>
    <w:rsid w:val="3E44514A"/>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751FD"/>
    <w:rsid w:val="402E3796"/>
    <w:rsid w:val="40346F70"/>
    <w:rsid w:val="4043C096"/>
    <w:rsid w:val="4044B9CF"/>
    <w:rsid w:val="4044F053"/>
    <w:rsid w:val="4051C7A0"/>
    <w:rsid w:val="40520351"/>
    <w:rsid w:val="4062E551"/>
    <w:rsid w:val="406FB0C8"/>
    <w:rsid w:val="407714DC"/>
    <w:rsid w:val="4077ADF9"/>
    <w:rsid w:val="40842097"/>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98891"/>
    <w:rsid w:val="414EB9B7"/>
    <w:rsid w:val="41569C98"/>
    <w:rsid w:val="41579A89"/>
    <w:rsid w:val="4165ACE3"/>
    <w:rsid w:val="4177DBEC"/>
    <w:rsid w:val="41815049"/>
    <w:rsid w:val="41A79F4B"/>
    <w:rsid w:val="41A8BFD1"/>
    <w:rsid w:val="41B1B624"/>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9CCAF"/>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863D29"/>
    <w:rsid w:val="448AB255"/>
    <w:rsid w:val="448E0EB9"/>
    <w:rsid w:val="448E4863"/>
    <w:rsid w:val="448F976E"/>
    <w:rsid w:val="44935321"/>
    <w:rsid w:val="44B027A7"/>
    <w:rsid w:val="44BA6EA4"/>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7A21DD"/>
    <w:rsid w:val="459D377D"/>
    <w:rsid w:val="459FD58C"/>
    <w:rsid w:val="45A6228C"/>
    <w:rsid w:val="45BB09BB"/>
    <w:rsid w:val="45C31B3D"/>
    <w:rsid w:val="45C632F0"/>
    <w:rsid w:val="45CEA6B7"/>
    <w:rsid w:val="45DF2ED8"/>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D21A0"/>
    <w:rsid w:val="46B08F33"/>
    <w:rsid w:val="46B32050"/>
    <w:rsid w:val="46BF5FFE"/>
    <w:rsid w:val="46C4BCBE"/>
    <w:rsid w:val="46C50A02"/>
    <w:rsid w:val="46C7AA37"/>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EA258"/>
    <w:rsid w:val="484CD807"/>
    <w:rsid w:val="484D3283"/>
    <w:rsid w:val="4850659C"/>
    <w:rsid w:val="485526AE"/>
    <w:rsid w:val="4856FA32"/>
    <w:rsid w:val="486E347F"/>
    <w:rsid w:val="4885A2D3"/>
    <w:rsid w:val="489A1916"/>
    <w:rsid w:val="48A23890"/>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D67B3"/>
    <w:rsid w:val="49406EA0"/>
    <w:rsid w:val="49535F4F"/>
    <w:rsid w:val="497853CE"/>
    <w:rsid w:val="4991F30A"/>
    <w:rsid w:val="499A7721"/>
    <w:rsid w:val="49A5FB99"/>
    <w:rsid w:val="49BADA67"/>
    <w:rsid w:val="49BD2A6D"/>
    <w:rsid w:val="49D069C5"/>
    <w:rsid w:val="49E1A47F"/>
    <w:rsid w:val="49E4F0EB"/>
    <w:rsid w:val="49ED9B2F"/>
    <w:rsid w:val="49EFD010"/>
    <w:rsid w:val="49F30A9A"/>
    <w:rsid w:val="49F812F4"/>
    <w:rsid w:val="49F87891"/>
    <w:rsid w:val="49FC6E04"/>
    <w:rsid w:val="4A0664FC"/>
    <w:rsid w:val="4A0DAAE0"/>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7CE98B"/>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8B4F00"/>
    <w:rsid w:val="4E9494A5"/>
    <w:rsid w:val="4EABE24D"/>
    <w:rsid w:val="4EB20BA1"/>
    <w:rsid w:val="4EBB386F"/>
    <w:rsid w:val="4EBC611C"/>
    <w:rsid w:val="4EBEADDD"/>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AEAF39"/>
    <w:rsid w:val="4FC1C901"/>
    <w:rsid w:val="4FD4566A"/>
    <w:rsid w:val="4FD605C8"/>
    <w:rsid w:val="4FE328E2"/>
    <w:rsid w:val="4FF62D51"/>
    <w:rsid w:val="4FFB354A"/>
    <w:rsid w:val="50010D85"/>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6377B4"/>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BCB578"/>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C67D"/>
    <w:rsid w:val="5487D759"/>
    <w:rsid w:val="548B06AB"/>
    <w:rsid w:val="548D83A5"/>
    <w:rsid w:val="548DA176"/>
    <w:rsid w:val="5493D415"/>
    <w:rsid w:val="54962B5A"/>
    <w:rsid w:val="549F3AA3"/>
    <w:rsid w:val="54A531CB"/>
    <w:rsid w:val="54A759FF"/>
    <w:rsid w:val="54A82B41"/>
    <w:rsid w:val="54A98D16"/>
    <w:rsid w:val="54B04800"/>
    <w:rsid w:val="54CC1BED"/>
    <w:rsid w:val="54D01EB6"/>
    <w:rsid w:val="54D7E0C6"/>
    <w:rsid w:val="54E4F6BA"/>
    <w:rsid w:val="54E83839"/>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27DEC"/>
    <w:rsid w:val="55B9F6CC"/>
    <w:rsid w:val="55CF519C"/>
    <w:rsid w:val="55D0E62F"/>
    <w:rsid w:val="55D1DBD3"/>
    <w:rsid w:val="55E2165E"/>
    <w:rsid w:val="55E2E621"/>
    <w:rsid w:val="55E6BF9A"/>
    <w:rsid w:val="55EBC597"/>
    <w:rsid w:val="55F4E645"/>
    <w:rsid w:val="560360F1"/>
    <w:rsid w:val="56078791"/>
    <w:rsid w:val="56090A6E"/>
    <w:rsid w:val="561A446E"/>
    <w:rsid w:val="563D0E2E"/>
    <w:rsid w:val="56466AB5"/>
    <w:rsid w:val="565D99CA"/>
    <w:rsid w:val="5667A3E9"/>
    <w:rsid w:val="566E8959"/>
    <w:rsid w:val="566FD349"/>
    <w:rsid w:val="56700967"/>
    <w:rsid w:val="56751D80"/>
    <w:rsid w:val="5690269B"/>
    <w:rsid w:val="569496F4"/>
    <w:rsid w:val="56A162B3"/>
    <w:rsid w:val="56A4FB3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4E4E4D"/>
    <w:rsid w:val="57531A2C"/>
    <w:rsid w:val="57611A17"/>
    <w:rsid w:val="576A0776"/>
    <w:rsid w:val="5780C60A"/>
    <w:rsid w:val="5787C9C3"/>
    <w:rsid w:val="5791B4B0"/>
    <w:rsid w:val="5793EDF1"/>
    <w:rsid w:val="57CDA99C"/>
    <w:rsid w:val="57CE5787"/>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C8977"/>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25CE7"/>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AF203"/>
    <w:rsid w:val="5C6014F0"/>
    <w:rsid w:val="5C63CD71"/>
    <w:rsid w:val="5C780869"/>
    <w:rsid w:val="5C853ED0"/>
    <w:rsid w:val="5C88754B"/>
    <w:rsid w:val="5CB5EA91"/>
    <w:rsid w:val="5CB6C981"/>
    <w:rsid w:val="5CBCA04B"/>
    <w:rsid w:val="5CC51DAC"/>
    <w:rsid w:val="5CC59490"/>
    <w:rsid w:val="5CC5A3D6"/>
    <w:rsid w:val="5CE82BAC"/>
    <w:rsid w:val="5CE83177"/>
    <w:rsid w:val="5CEC4FF5"/>
    <w:rsid w:val="5CEE2D48"/>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05B55"/>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89FDA9"/>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B550E7"/>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9FA679"/>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CBBFC7"/>
    <w:rsid w:val="63D28BFC"/>
    <w:rsid w:val="63E848EF"/>
    <w:rsid w:val="63ECB08B"/>
    <w:rsid w:val="63F27732"/>
    <w:rsid w:val="6406DBB6"/>
    <w:rsid w:val="64107F26"/>
    <w:rsid w:val="64363562"/>
    <w:rsid w:val="6439CFCA"/>
    <w:rsid w:val="643DB36C"/>
    <w:rsid w:val="643E54D8"/>
    <w:rsid w:val="64516221"/>
    <w:rsid w:val="647B0A16"/>
    <w:rsid w:val="647B2B0A"/>
    <w:rsid w:val="64886A15"/>
    <w:rsid w:val="6498BB77"/>
    <w:rsid w:val="649B0ACA"/>
    <w:rsid w:val="649E5834"/>
    <w:rsid w:val="64A5EC28"/>
    <w:rsid w:val="64AF876A"/>
    <w:rsid w:val="64AF95AE"/>
    <w:rsid w:val="64BB720F"/>
    <w:rsid w:val="64BD40F4"/>
    <w:rsid w:val="64C46946"/>
    <w:rsid w:val="64CC0D1B"/>
    <w:rsid w:val="64CF6D1E"/>
    <w:rsid w:val="64ED2998"/>
    <w:rsid w:val="64F93F2D"/>
    <w:rsid w:val="64F9BD14"/>
    <w:rsid w:val="64FF49EB"/>
    <w:rsid w:val="6503EC80"/>
    <w:rsid w:val="650E52DD"/>
    <w:rsid w:val="651450B7"/>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542540"/>
    <w:rsid w:val="66604EFD"/>
    <w:rsid w:val="66754816"/>
    <w:rsid w:val="66806667"/>
    <w:rsid w:val="6681DA0A"/>
    <w:rsid w:val="668BEED1"/>
    <w:rsid w:val="668ED475"/>
    <w:rsid w:val="66ABD3EC"/>
    <w:rsid w:val="66B02320"/>
    <w:rsid w:val="66BB6094"/>
    <w:rsid w:val="66BCACAA"/>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CB050"/>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3A4BB2"/>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785AF"/>
    <w:rsid w:val="6D1C74D1"/>
    <w:rsid w:val="6D31A3A4"/>
    <w:rsid w:val="6D31FC7D"/>
    <w:rsid w:val="6D328A58"/>
    <w:rsid w:val="6D4C4B88"/>
    <w:rsid w:val="6D528AFD"/>
    <w:rsid w:val="6D668FDF"/>
    <w:rsid w:val="6D70D917"/>
    <w:rsid w:val="6D79652D"/>
    <w:rsid w:val="6D79E016"/>
    <w:rsid w:val="6D864ED3"/>
    <w:rsid w:val="6D872A30"/>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02173"/>
    <w:rsid w:val="6EA232FA"/>
    <w:rsid w:val="6EA4A35C"/>
    <w:rsid w:val="6EAE5D98"/>
    <w:rsid w:val="6EB64AB9"/>
    <w:rsid w:val="6EC3042F"/>
    <w:rsid w:val="6EC45C0A"/>
    <w:rsid w:val="6EC9E6BC"/>
    <w:rsid w:val="6EE570B2"/>
    <w:rsid w:val="6EE6C3A0"/>
    <w:rsid w:val="6F0119CB"/>
    <w:rsid w:val="6F21C8A4"/>
    <w:rsid w:val="6F26A336"/>
    <w:rsid w:val="6F33A6F3"/>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AF1E7"/>
    <w:rsid w:val="73AEC6FB"/>
    <w:rsid w:val="73B05970"/>
    <w:rsid w:val="73B43439"/>
    <w:rsid w:val="73B46EDE"/>
    <w:rsid w:val="73C96BA2"/>
    <w:rsid w:val="73CFFCD9"/>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A45560"/>
    <w:rsid w:val="74BC4A8A"/>
    <w:rsid w:val="74C51788"/>
    <w:rsid w:val="74C6FFED"/>
    <w:rsid w:val="74D45D32"/>
    <w:rsid w:val="74D7C6EE"/>
    <w:rsid w:val="74DD233D"/>
    <w:rsid w:val="74DDFE39"/>
    <w:rsid w:val="74E6465A"/>
    <w:rsid w:val="74F96A0A"/>
    <w:rsid w:val="74FC3D42"/>
    <w:rsid w:val="75003AE3"/>
    <w:rsid w:val="7502643F"/>
    <w:rsid w:val="75073649"/>
    <w:rsid w:val="750CC649"/>
    <w:rsid w:val="750FC979"/>
    <w:rsid w:val="7517507D"/>
    <w:rsid w:val="751E6908"/>
    <w:rsid w:val="752470D7"/>
    <w:rsid w:val="7528A766"/>
    <w:rsid w:val="7531316F"/>
    <w:rsid w:val="75329235"/>
    <w:rsid w:val="753872AB"/>
    <w:rsid w:val="7548D761"/>
    <w:rsid w:val="754C29D1"/>
    <w:rsid w:val="755B6B5B"/>
    <w:rsid w:val="7564EAE1"/>
    <w:rsid w:val="75703ACF"/>
    <w:rsid w:val="757F43CD"/>
    <w:rsid w:val="7583D3AE"/>
    <w:rsid w:val="758F4832"/>
    <w:rsid w:val="75907DA1"/>
    <w:rsid w:val="759D6DED"/>
    <w:rsid w:val="75A1B832"/>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EFD18D"/>
    <w:rsid w:val="7703974E"/>
    <w:rsid w:val="772BA00A"/>
    <w:rsid w:val="7730FB78"/>
    <w:rsid w:val="773B04CA"/>
    <w:rsid w:val="773E0890"/>
    <w:rsid w:val="77429312"/>
    <w:rsid w:val="77471E38"/>
    <w:rsid w:val="774D37F0"/>
    <w:rsid w:val="7752E8EB"/>
    <w:rsid w:val="7756ECEF"/>
    <w:rsid w:val="775820F9"/>
    <w:rsid w:val="777FD21D"/>
    <w:rsid w:val="778913F6"/>
    <w:rsid w:val="77A2E11D"/>
    <w:rsid w:val="77B45188"/>
    <w:rsid w:val="77BB52CD"/>
    <w:rsid w:val="77CCE012"/>
    <w:rsid w:val="77D1F476"/>
    <w:rsid w:val="77DA8FEA"/>
    <w:rsid w:val="77F1C9CB"/>
    <w:rsid w:val="77F87707"/>
    <w:rsid w:val="78016878"/>
    <w:rsid w:val="7807681E"/>
    <w:rsid w:val="78178DE5"/>
    <w:rsid w:val="78198923"/>
    <w:rsid w:val="781B20EC"/>
    <w:rsid w:val="782A8E45"/>
    <w:rsid w:val="782C41E6"/>
    <w:rsid w:val="782DDF4C"/>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75598"/>
    <w:rsid w:val="78F95BB6"/>
    <w:rsid w:val="79001C0D"/>
    <w:rsid w:val="79088E94"/>
    <w:rsid w:val="790BACBB"/>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2D41A"/>
    <w:rsid w:val="79EDF9FA"/>
    <w:rsid w:val="79EF6BA9"/>
    <w:rsid w:val="79F4BCB0"/>
    <w:rsid w:val="79FDFF4D"/>
    <w:rsid w:val="7A096236"/>
    <w:rsid w:val="7A0A831F"/>
    <w:rsid w:val="7A13465F"/>
    <w:rsid w:val="7A199AB1"/>
    <w:rsid w:val="7A27C263"/>
    <w:rsid w:val="7A43CC72"/>
    <w:rsid w:val="7A45E6DD"/>
    <w:rsid w:val="7A5063FA"/>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480F87"/>
    <w:rsid w:val="7B58982D"/>
    <w:rsid w:val="7B5AAE76"/>
    <w:rsid w:val="7B64A203"/>
    <w:rsid w:val="7B6CE8AC"/>
    <w:rsid w:val="7B799EAA"/>
    <w:rsid w:val="7B7E6553"/>
    <w:rsid w:val="7B88DB19"/>
    <w:rsid w:val="7B8D215D"/>
    <w:rsid w:val="7B995095"/>
    <w:rsid w:val="7BA1D3B9"/>
    <w:rsid w:val="7BA20F33"/>
    <w:rsid w:val="7BAA2D72"/>
    <w:rsid w:val="7BD032B6"/>
    <w:rsid w:val="7BE2489D"/>
    <w:rsid w:val="7BEB3234"/>
    <w:rsid w:val="7BF14190"/>
    <w:rsid w:val="7BF3AF99"/>
    <w:rsid w:val="7C02B2FC"/>
    <w:rsid w:val="7C045550"/>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0A41"/>
  <w15:docId w15:val="{67C1BCAC-741A-D94B-8C79-8DEEDE29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2B8EDB1"/>
    <w:rPr>
      <w:lang w:val="en-US"/>
    </w:rPr>
  </w:style>
  <w:style w:type="paragraph" w:styleId="Heading1">
    <w:name w:val="heading 1"/>
    <w:basedOn w:val="Normal"/>
    <w:next w:val="Normal"/>
    <w:link w:val="Heading1Char"/>
    <w:uiPriority w:val="9"/>
    <w:qFormat/>
    <w:rsid w:val="22B8ED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2B8ED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2B8EDB1"/>
    <w:pPr>
      <w:keepNext/>
      <w:keepLines/>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1"/>
    <w:qFormat/>
    <w:rsid w:val="22B8EDB1"/>
    <w:pPr>
      <w:keepNext/>
      <w:spacing w:before="240" w:after="60"/>
      <w:outlineLvl w:val="3"/>
    </w:pPr>
    <w:rPr>
      <w:rFonts w:ascii="Times New Roman" w:eastAsia="Times New Roman" w:hAnsi="Times New Roman"/>
      <w:b/>
      <w:bCs/>
      <w:sz w:val="28"/>
      <w:szCs w:val="28"/>
      <w:lang w:eastAsia="en-US"/>
    </w:rPr>
  </w:style>
  <w:style w:type="paragraph" w:styleId="Heading5">
    <w:name w:val="heading 5"/>
    <w:basedOn w:val="Normal"/>
    <w:next w:val="Normal"/>
    <w:link w:val="Heading5Char"/>
    <w:uiPriority w:val="9"/>
    <w:unhideWhenUsed/>
    <w:qFormat/>
    <w:rsid w:val="22B8EDB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2B8EDB1"/>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2B8EDB1"/>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2B8EDB1"/>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2B8EDB1"/>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22B8EDB1"/>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22B8EDB1"/>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22B8EDB1"/>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1"/>
    <w:rsid w:val="22B8EDB1"/>
    <w:rPr>
      <w:rFonts w:ascii="Times New Roman" w:eastAsia="Times New Roman" w:hAnsi="Times New Roman" w:cs="Times New Roman"/>
      <w:b/>
      <w:bCs/>
      <w:noProof w:val="0"/>
      <w:sz w:val="28"/>
      <w:szCs w:val="28"/>
      <w:lang w:val="en-US" w:eastAsia="en-US"/>
    </w:rPr>
  </w:style>
  <w:style w:type="character" w:customStyle="1" w:styleId="Heading5Char">
    <w:name w:val="Heading 5 Char"/>
    <w:basedOn w:val="DefaultParagraphFont"/>
    <w:link w:val="Heading5"/>
    <w:uiPriority w:val="9"/>
    <w:rsid w:val="22B8EDB1"/>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22B8EDB1"/>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22B8EDB1"/>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22B8EDB1"/>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22B8EDB1"/>
    <w:rPr>
      <w:rFonts w:asciiTheme="majorHAnsi" w:eastAsiaTheme="majorEastAsia" w:hAnsiTheme="majorHAnsi" w:cstheme="majorBidi"/>
      <w:i/>
      <w:iCs/>
      <w:noProof w:val="0"/>
      <w:color w:val="272727"/>
      <w:sz w:val="21"/>
      <w:szCs w:val="21"/>
      <w:lang w:val="en-US"/>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rsid w:val="22B8EDB1"/>
    <w:rPr>
      <w:noProof w:val="0"/>
      <w:lang w:val="en-US"/>
    </w:rPr>
  </w:style>
  <w:style w:type="character" w:customStyle="1" w:styleId="FootnoteTextChar">
    <w:name w:val="Footnote Text Char"/>
    <w:basedOn w:val="DefaultParagraphFont"/>
    <w:link w:val="FootnoteText"/>
    <w:uiPriority w:val="99"/>
    <w:rsid w:val="22B8EDB1"/>
    <w:rPr>
      <w:noProof w:val="0"/>
      <w:lang w:val="en-US"/>
    </w:rPr>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F519F4"/>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rsid w:val="22B8EDB1"/>
    <w:rPr>
      <w:rFonts w:asciiTheme="minorHAnsi" w:eastAsiaTheme="minorEastAsia" w:hAnsiTheme="minorHAnsi" w:cstheme="minorBidi"/>
      <w:noProof w:val="0"/>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uiPriority w:val="1"/>
    <w:qFormat/>
    <w:rsid w:val="22B8EDB1"/>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rsid w:val="22B8EDB1"/>
    <w:pPr>
      <w:spacing w:after="140" w:line="276" w:lineRule="auto"/>
    </w:pPr>
  </w:style>
  <w:style w:type="paragraph" w:styleId="List">
    <w:name w:val="List"/>
    <w:basedOn w:val="BodyText"/>
    <w:uiPriority w:val="1"/>
    <w:rsid w:val="22B8EDB1"/>
    <w:rPr>
      <w:rFonts w:cs="Lucida Sans"/>
    </w:rPr>
  </w:style>
  <w:style w:type="paragraph" w:styleId="Caption">
    <w:name w:val="caption"/>
    <w:basedOn w:val="Normal"/>
    <w:uiPriority w:val="1"/>
    <w:qFormat/>
    <w:rsid w:val="22B8EDB1"/>
    <w:pPr>
      <w:spacing w:before="120" w:after="120"/>
    </w:pPr>
    <w:rPr>
      <w:rFonts w:cs="Lucida Sans"/>
      <w:i/>
      <w:iCs/>
      <w:sz w:val="24"/>
      <w:szCs w:val="24"/>
    </w:rPr>
  </w:style>
  <w:style w:type="paragraph" w:customStyle="1" w:styleId="a5">
    <w:name w:val="Ευρετήριο"/>
    <w:basedOn w:val="Normal"/>
    <w:uiPriority w:val="1"/>
    <w:qFormat/>
    <w:rsid w:val="22B8EDB1"/>
    <w:rPr>
      <w:rFonts w:cs="Lucida Sans"/>
    </w:rPr>
  </w:style>
  <w:style w:type="paragraph" w:customStyle="1" w:styleId="a6">
    <w:name w:val="Κεφαλίδα και υποσέλιδο"/>
    <w:basedOn w:val="Normal"/>
    <w:uiPriority w:val="1"/>
    <w:qFormat/>
    <w:rsid w:val="22B8EDB1"/>
  </w:style>
  <w:style w:type="paragraph" w:styleId="Header">
    <w:name w:val="header"/>
    <w:basedOn w:val="Normal"/>
    <w:link w:val="HeaderChar"/>
    <w:uiPriority w:val="99"/>
    <w:unhideWhenUsed/>
    <w:rsid w:val="22B8EDB1"/>
    <w:pPr>
      <w:tabs>
        <w:tab w:val="center" w:pos="4153"/>
        <w:tab w:val="right" w:pos="8306"/>
      </w:tabs>
    </w:pPr>
  </w:style>
  <w:style w:type="paragraph" w:styleId="FootnoteText">
    <w:name w:val="footnote text"/>
    <w:basedOn w:val="Normal"/>
    <w:link w:val="FootnoteTextChar"/>
    <w:uiPriority w:val="1"/>
    <w:rsid w:val="22B8EDB1"/>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22B8EDB1"/>
    <w:rPr>
      <w:rFonts w:cstheme="minorBidi"/>
      <w:sz w:val="20"/>
      <w:szCs w:val="20"/>
      <w:lang w:eastAsia="en-US"/>
    </w:rPr>
  </w:style>
  <w:style w:type="paragraph" w:styleId="Footer">
    <w:name w:val="footer"/>
    <w:basedOn w:val="Normal"/>
    <w:uiPriority w:val="99"/>
    <w:unhideWhenUsed/>
    <w:rsid w:val="22B8EDB1"/>
    <w:pPr>
      <w:tabs>
        <w:tab w:val="center" w:pos="4153"/>
        <w:tab w:val="right" w:pos="8306"/>
      </w:tabs>
    </w:pPr>
  </w:style>
  <w:style w:type="paragraph" w:styleId="TOCHeading">
    <w:name w:val="TOC Heading"/>
    <w:basedOn w:val="Heading1"/>
    <w:next w:val="Normal"/>
    <w:uiPriority w:val="39"/>
    <w:unhideWhenUsed/>
    <w:qFormat/>
    <w:rsid w:val="22B8EDB1"/>
  </w:style>
  <w:style w:type="paragraph" w:styleId="TOC1">
    <w:name w:val="toc 1"/>
    <w:basedOn w:val="Normal"/>
    <w:next w:val="Normal"/>
    <w:uiPriority w:val="39"/>
    <w:unhideWhenUsed/>
    <w:rsid w:val="22B8EDB1"/>
    <w:pPr>
      <w:spacing w:after="100"/>
    </w:pPr>
  </w:style>
  <w:style w:type="paragraph" w:styleId="TOC2">
    <w:name w:val="toc 2"/>
    <w:basedOn w:val="Normal"/>
    <w:next w:val="Normal"/>
    <w:uiPriority w:val="39"/>
    <w:unhideWhenUsed/>
    <w:rsid w:val="22B8EDB1"/>
    <w:pPr>
      <w:spacing w:after="100"/>
      <w:ind w:left="220"/>
    </w:pPr>
  </w:style>
  <w:style w:type="paragraph" w:styleId="TOC3">
    <w:name w:val="toc 3"/>
    <w:basedOn w:val="Normal"/>
    <w:next w:val="Normal"/>
    <w:uiPriority w:val="39"/>
    <w:unhideWhenUsed/>
    <w:rsid w:val="22B8EDB1"/>
    <w:pPr>
      <w:spacing w:after="100"/>
      <w:ind w:left="440"/>
    </w:pPr>
  </w:style>
  <w:style w:type="paragraph" w:styleId="TOC4">
    <w:name w:val="toc 4"/>
    <w:basedOn w:val="Normal"/>
    <w:next w:val="Normal"/>
    <w:uiPriority w:val="39"/>
    <w:unhideWhenUsed/>
    <w:rsid w:val="22B8EDB1"/>
    <w:pPr>
      <w:spacing w:after="100"/>
      <w:ind w:left="660"/>
    </w:pPr>
  </w:style>
  <w:style w:type="paragraph" w:styleId="TOC5">
    <w:name w:val="toc 5"/>
    <w:basedOn w:val="Normal"/>
    <w:next w:val="Normal"/>
    <w:uiPriority w:val="39"/>
    <w:unhideWhenUsed/>
    <w:rsid w:val="22B8EDB1"/>
    <w:pPr>
      <w:spacing w:after="100"/>
      <w:ind w:left="880"/>
    </w:pPr>
  </w:style>
  <w:style w:type="paragraph" w:styleId="TOC6">
    <w:name w:val="toc 6"/>
    <w:basedOn w:val="Normal"/>
    <w:next w:val="Normal"/>
    <w:uiPriority w:val="39"/>
    <w:unhideWhenUsed/>
    <w:rsid w:val="22B8EDB1"/>
    <w:pPr>
      <w:spacing w:after="100"/>
      <w:ind w:left="1100"/>
    </w:pPr>
  </w:style>
  <w:style w:type="paragraph" w:styleId="TOC7">
    <w:name w:val="toc 7"/>
    <w:basedOn w:val="Normal"/>
    <w:next w:val="Normal"/>
    <w:uiPriority w:val="39"/>
    <w:unhideWhenUsed/>
    <w:rsid w:val="22B8EDB1"/>
    <w:pPr>
      <w:spacing w:after="100"/>
      <w:ind w:left="1320"/>
    </w:pPr>
  </w:style>
  <w:style w:type="paragraph" w:styleId="TOC8">
    <w:name w:val="toc 8"/>
    <w:basedOn w:val="Normal"/>
    <w:next w:val="Normal"/>
    <w:uiPriority w:val="39"/>
    <w:unhideWhenUsed/>
    <w:rsid w:val="22B8EDB1"/>
    <w:pPr>
      <w:spacing w:after="100"/>
      <w:ind w:left="1540"/>
    </w:pPr>
  </w:style>
  <w:style w:type="paragraph" w:styleId="TOC9">
    <w:name w:val="toc 9"/>
    <w:basedOn w:val="Normal"/>
    <w:next w:val="Normal"/>
    <w:uiPriority w:val="39"/>
    <w:unhideWhenUsed/>
    <w:rsid w:val="22B8EDB1"/>
    <w:pPr>
      <w:spacing w:after="100"/>
      <w:ind w:left="1760"/>
    </w:pPr>
    <w:rPr>
      <w:rFonts w:cstheme="minorBidi"/>
    </w:rPr>
  </w:style>
  <w:style w:type="paragraph" w:customStyle="1" w:styleId="Footnote">
    <w:name w:val="Footnote"/>
    <w:basedOn w:val="Normal"/>
    <w:uiPriority w:val="1"/>
    <w:qFormat/>
    <w:rsid w:val="22B8EDB1"/>
    <w:pPr>
      <w:widowControl w:val="0"/>
      <w:ind w:left="339" w:hanging="339"/>
    </w:pPr>
    <w:rPr>
      <w:rFonts w:ascii="Liberation Serif" w:eastAsia="Droid Sans Fallback" w:hAnsi="Liberation Serif" w:cs="FreeSans"/>
      <w:color w:val="00000A"/>
      <w:sz w:val="20"/>
      <w:szCs w:val="20"/>
      <w:lang w:eastAsia="zh-CN" w:bidi="hi-IN"/>
    </w:rPr>
  </w:style>
  <w:style w:type="paragraph" w:styleId="ListParagraph">
    <w:name w:val="List Paragraph"/>
    <w:basedOn w:val="Normal"/>
    <w:uiPriority w:val="34"/>
    <w:qFormat/>
    <w:rsid w:val="22B8EDB1"/>
    <w:pPr>
      <w:spacing w:after="160"/>
      <w:ind w:left="720"/>
      <w:contextualSpacing/>
    </w:pPr>
  </w:style>
  <w:style w:type="paragraph" w:customStyle="1" w:styleId="nova-e-listitem">
    <w:name w:val="nova-e-list__item"/>
    <w:basedOn w:val="Normal"/>
    <w:uiPriority w:val="1"/>
    <w:qFormat/>
    <w:rsid w:val="22B8EDB1"/>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22B8EDB1"/>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22B8E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uiPriority w:val="1"/>
    <w:qFormat/>
    <w:rsid w:val="22B8EDB1"/>
    <w:pPr>
      <w:spacing w:beforeAutospacing="1" w:afterAutospacing="1"/>
    </w:pPr>
    <w:rPr>
      <w:rFonts w:ascii="Times New Roman" w:eastAsia="Times New Roman" w:hAnsi="Times New Roman"/>
      <w:sz w:val="24"/>
      <w:szCs w:val="24"/>
    </w:rPr>
  </w:style>
  <w:style w:type="paragraph" w:customStyle="1" w:styleId="toggle-more">
    <w:name w:val="toggle-more"/>
    <w:basedOn w:val="Normal"/>
    <w:uiPriority w:val="1"/>
    <w:qFormat/>
    <w:rsid w:val="22B8EDB1"/>
    <w:pPr>
      <w:spacing w:beforeAutospacing="1" w:afterAutospacing="1"/>
    </w:pPr>
    <w:rPr>
      <w:rFonts w:ascii="Times New Roman" w:eastAsia="Times New Roman" w:hAnsi="Times New Roman"/>
      <w:sz w:val="24"/>
      <w:szCs w:val="24"/>
    </w:rPr>
  </w:style>
  <w:style w:type="paragraph" w:customStyle="1" w:styleId="justified">
    <w:name w:val="justified"/>
    <w:basedOn w:val="Normal"/>
    <w:uiPriority w:val="1"/>
    <w:qFormat/>
    <w:rsid w:val="22B8EDB1"/>
    <w:pPr>
      <w:spacing w:beforeAutospacing="1" w:afterAutospacing="1"/>
    </w:pPr>
    <w:rPr>
      <w:rFonts w:ascii="Times New Roman" w:eastAsia="Times New Roman" w:hAnsi="Times New Roman"/>
      <w:sz w:val="24"/>
      <w:szCs w:val="24"/>
    </w:rPr>
  </w:style>
  <w:style w:type="paragraph" w:styleId="IndexHeading">
    <w:name w:val="index heading"/>
    <w:basedOn w:val="a4"/>
    <w:uiPriority w:val="1"/>
    <w:qFormat/>
    <w:rsid w:val="22B8EDB1"/>
    <w:rPr>
      <w:b/>
      <w:bCs/>
      <w:sz w:val="32"/>
      <w:szCs w:val="32"/>
    </w:rPr>
  </w:style>
  <w:style w:type="paragraph" w:styleId="TOAHeading">
    <w:name w:val="toa heading"/>
    <w:basedOn w:val="IndexHeading"/>
    <w:uiPriority w:val="1"/>
    <w:qFormat/>
    <w:rsid w:val="22B8EDB1"/>
  </w:style>
  <w:style w:type="paragraph" w:styleId="z-TopofForm">
    <w:name w:val="HTML Top of Form"/>
    <w:basedOn w:val="Normal"/>
    <w:next w:val="Normal"/>
    <w:uiPriority w:val="99"/>
    <w:semiHidden/>
    <w:unhideWhenUsed/>
    <w:qFormat/>
    <w:rsid w:val="22B8EDB1"/>
    <w:pPr>
      <w:jc w:val="center"/>
    </w:pPr>
    <w:rPr>
      <w:rFonts w:ascii="Arial" w:eastAsia="Times New Roman" w:hAnsi="Arial" w:cs="Arial"/>
      <w:sz w:val="16"/>
      <w:szCs w:val="16"/>
    </w:rPr>
  </w:style>
  <w:style w:type="paragraph" w:styleId="z-BottomofForm">
    <w:name w:val="HTML Bottom of Form"/>
    <w:basedOn w:val="Normal"/>
    <w:next w:val="Normal"/>
    <w:uiPriority w:val="99"/>
    <w:semiHidden/>
    <w:unhideWhenUsed/>
    <w:qFormat/>
    <w:rsid w:val="22B8EDB1"/>
    <w:pPr>
      <w:jc w:val="center"/>
    </w:pPr>
    <w:rPr>
      <w:rFonts w:ascii="Arial" w:eastAsia="Times New Roman" w:hAnsi="Arial" w:cs="Arial"/>
      <w:sz w:val="16"/>
      <w:szCs w:val="16"/>
    </w:rPr>
  </w:style>
  <w:style w:type="paragraph" w:customStyle="1" w:styleId="artwork-tombstone--item">
    <w:name w:val="artwork-tombstone--item"/>
    <w:basedOn w:val="Normal"/>
    <w:uiPriority w:val="1"/>
    <w:qFormat/>
    <w:rsid w:val="22B8EDB1"/>
    <w:pPr>
      <w:spacing w:beforeAutospacing="1" w:afterAutospacing="1"/>
    </w:pPr>
    <w:rPr>
      <w:rFonts w:ascii="Times New Roman" w:eastAsia="Times New Roman" w:hAnsi="Times New Roman"/>
      <w:sz w:val="24"/>
      <w:szCs w:val="24"/>
    </w:rPr>
  </w:style>
  <w:style w:type="paragraph" w:customStyle="1" w:styleId="FN">
    <w:name w:val="FN"/>
    <w:basedOn w:val="Normal"/>
    <w:uiPriority w:val="1"/>
    <w:qFormat/>
    <w:rsid w:val="22B8EDB1"/>
    <w:pPr>
      <w:tabs>
        <w:tab w:val="left" w:pos="720"/>
      </w:tabs>
      <w:spacing w:line="480" w:lineRule="auto"/>
      <w:ind w:left="720" w:hanging="720"/>
    </w:pPr>
    <w:rPr>
      <w:rFonts w:ascii="Courier" w:eastAsia="Times New Roman" w:hAnsi="Courier"/>
      <w:sz w:val="24"/>
      <w:szCs w:val="24"/>
      <w:lang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22B8EDB1"/>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22B8EDB1"/>
    <w:rPr>
      <w:b/>
      <w:bCs/>
      <w:lang w:val="el-GR" w:eastAsia="el-GR"/>
    </w:rPr>
  </w:style>
  <w:style w:type="character" w:customStyle="1" w:styleId="CommentTextChar">
    <w:name w:val="Comment Text Char"/>
    <w:basedOn w:val="DefaultParagraphFont"/>
    <w:link w:val="CommentText"/>
    <w:uiPriority w:val="99"/>
    <w:rsid w:val="22B8EDB1"/>
    <w:rPr>
      <w:rFonts w:asciiTheme="minorHAnsi" w:eastAsiaTheme="minorEastAsia" w:hAnsiTheme="minorHAnsi" w:cstheme="minorBidi"/>
      <w:noProof w:val="0"/>
      <w:sz w:val="20"/>
      <w:szCs w:val="20"/>
      <w:lang w:val="en-US" w:eastAsia="en-US"/>
    </w:rPr>
  </w:style>
  <w:style w:type="character" w:customStyle="1" w:styleId="CommentSubjectChar">
    <w:name w:val="Comment Subject Char"/>
    <w:basedOn w:val="CommentTextChar"/>
    <w:link w:val="CommentSubject"/>
    <w:uiPriority w:val="99"/>
    <w:semiHidden/>
    <w:rsid w:val="22B8EDB1"/>
    <w:rPr>
      <w:rFonts w:asciiTheme="minorHAnsi" w:eastAsiaTheme="minorEastAsia" w:hAnsiTheme="minorHAnsi" w:cstheme="minorBidi"/>
      <w:b/>
      <w:bCs/>
      <w:noProof w:val="0"/>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uiPriority w:val="1"/>
    <w:rsid w:val="22B8EDB1"/>
    <w:pPr>
      <w:spacing w:beforeAutospacing="1"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uiPriority w:val="1"/>
    <w:rsid w:val="22B8EDB1"/>
    <w:pPr>
      <w:spacing w:beforeAutospacing="1" w:afterAutospacing="1"/>
    </w:pPr>
    <w:rPr>
      <w:rFonts w:ascii="Times New Roman" w:eastAsia="Times New Roman" w:hAnsi="Times New Roman"/>
      <w:sz w:val="24"/>
      <w:szCs w:val="24"/>
    </w:rPr>
  </w:style>
  <w:style w:type="paragraph" w:customStyle="1" w:styleId="m-bibliographycitation">
    <w:name w:val="m-bibliography__citation"/>
    <w:basedOn w:val="Normal"/>
    <w:uiPriority w:val="1"/>
    <w:rsid w:val="22B8EDB1"/>
    <w:pPr>
      <w:spacing w:beforeAutospacing="1"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character" w:styleId="UnresolvedMention">
    <w:name w:val="Unresolved Mention"/>
    <w:basedOn w:val="DefaultParagraphFont"/>
    <w:uiPriority w:val="99"/>
    <w:semiHidden/>
    <w:unhideWhenUsed/>
    <w:rsid w:val="00C24627"/>
    <w:rPr>
      <w:color w:val="605E5C"/>
      <w:shd w:val="clear" w:color="auto" w:fill="E1DFDD"/>
    </w:rPr>
  </w:style>
  <w:style w:type="paragraph" w:styleId="ListBullet">
    <w:name w:val="List Bullet"/>
    <w:basedOn w:val="Normal"/>
    <w:uiPriority w:val="99"/>
    <w:unhideWhenUsed/>
    <w:rsid w:val="22B8EDB1"/>
    <w:pPr>
      <w:numPr>
        <w:numId w:val="13"/>
      </w:numPr>
      <w:contextualSpacing/>
    </w:pPr>
  </w:style>
  <w:style w:type="paragraph" w:styleId="Title">
    <w:name w:val="Title"/>
    <w:basedOn w:val="Normal"/>
    <w:next w:val="Normal"/>
    <w:link w:val="TitleChar"/>
    <w:uiPriority w:val="10"/>
    <w:qFormat/>
    <w:rsid w:val="22B8EDB1"/>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2B8EDB1"/>
    <w:rPr>
      <w:color w:val="5A5A5A"/>
    </w:rPr>
  </w:style>
  <w:style w:type="paragraph" w:styleId="Quote">
    <w:name w:val="Quote"/>
    <w:basedOn w:val="Normal"/>
    <w:next w:val="Normal"/>
    <w:link w:val="QuoteChar"/>
    <w:uiPriority w:val="29"/>
    <w:qFormat/>
    <w:rsid w:val="22B8EDB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2B8EDB1"/>
    <w:pPr>
      <w:spacing w:before="360" w:after="360"/>
      <w:ind w:left="864" w:right="864"/>
      <w:jc w:val="center"/>
    </w:pPr>
    <w:rPr>
      <w:i/>
      <w:iCs/>
      <w:color w:val="4472C4" w:themeColor="accent1"/>
    </w:rPr>
  </w:style>
  <w:style w:type="character" w:customStyle="1" w:styleId="TitleChar">
    <w:name w:val="Title Char"/>
    <w:basedOn w:val="DefaultParagraphFont"/>
    <w:link w:val="Title"/>
    <w:uiPriority w:val="10"/>
    <w:rsid w:val="22B8EDB1"/>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22B8EDB1"/>
    <w:rPr>
      <w:noProof w:val="0"/>
      <w:color w:val="5A5A5A"/>
      <w:lang w:val="en-US"/>
    </w:rPr>
  </w:style>
  <w:style w:type="character" w:customStyle="1" w:styleId="QuoteChar">
    <w:name w:val="Quote Char"/>
    <w:basedOn w:val="DefaultParagraphFont"/>
    <w:link w:val="Quote"/>
    <w:uiPriority w:val="29"/>
    <w:rsid w:val="22B8EDB1"/>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2B8EDB1"/>
    <w:rPr>
      <w:i/>
      <w:iCs/>
      <w:noProof w:val="0"/>
      <w:color w:val="4472C4" w:themeColor="accent1"/>
      <w:lang w:val="en-US"/>
    </w:rPr>
  </w:style>
  <w:style w:type="paragraph" w:styleId="EndnoteText">
    <w:name w:val="endnote text"/>
    <w:basedOn w:val="Normal"/>
    <w:link w:val="EndnoteTextChar"/>
    <w:uiPriority w:val="99"/>
    <w:semiHidden/>
    <w:unhideWhenUsed/>
    <w:rsid w:val="22B8EDB1"/>
    <w:rPr>
      <w:sz w:val="20"/>
      <w:szCs w:val="20"/>
    </w:rPr>
  </w:style>
  <w:style w:type="character" w:customStyle="1" w:styleId="EndnoteTextChar">
    <w:name w:val="Endnote Text Char"/>
    <w:basedOn w:val="DefaultParagraphFont"/>
    <w:link w:val="EndnoteText"/>
    <w:uiPriority w:val="99"/>
    <w:semiHidden/>
    <w:rsid w:val="22B8EDB1"/>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688877424">
                  <w:marLeft w:val="0"/>
                  <w:marRight w:val="0"/>
                  <w:marTop w:val="0"/>
                  <w:marBottom w:val="0"/>
                  <w:divBdr>
                    <w:top w:val="none" w:sz="0" w:space="0" w:color="auto"/>
                    <w:left w:val="none" w:sz="0" w:space="0" w:color="auto"/>
                    <w:bottom w:val="none" w:sz="0" w:space="0" w:color="auto"/>
                    <w:right w:val="none" w:sz="0" w:space="0" w:color="auto"/>
                  </w:divBdr>
                </w:div>
                <w:div w:id="1454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tty.edu/art/collection/objects/221462" TargetMode="External"/><Relationship Id="rId18" Type="http://schemas.openxmlformats.org/officeDocument/2006/relationships/hyperlink" Target="https://www.getty.edu/art/collection/objects/8413" TargetMode="External"/><Relationship Id="rId26" Type="http://schemas.openxmlformats.org/officeDocument/2006/relationships/hyperlink" Target="https://www.getty.edu/art/collection/objects/221796" TargetMode="External"/><Relationship Id="rId39" Type="http://schemas.openxmlformats.org/officeDocument/2006/relationships/hyperlink" Target="https://www.getty.edu/art/collection/objects/221523" TargetMode="External"/><Relationship Id="rId21" Type="http://schemas.openxmlformats.org/officeDocument/2006/relationships/hyperlink" Target="https://www.getty.edu/art/collection/objects/8662" TargetMode="External"/><Relationship Id="rId34" Type="http://schemas.openxmlformats.org/officeDocument/2006/relationships/hyperlink" Target="https://www.getty.edu/art/collection/objects/221746" TargetMode="External"/><Relationship Id="rId42" Type="http://schemas.openxmlformats.org/officeDocument/2006/relationships/hyperlink" Target="https://www.getty.edu/art/collection/objects/8681"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etty.edu/art/collection/objects/8411" TargetMode="External"/><Relationship Id="rId29" Type="http://schemas.openxmlformats.org/officeDocument/2006/relationships/hyperlink" Target="https://www.getty.edu/art/collection/objects/8655" TargetMode="External"/><Relationship Id="rId11" Type="http://schemas.openxmlformats.org/officeDocument/2006/relationships/hyperlink" Target="https://www.getty.edu/art/collection/object/103XZ1" TargetMode="External"/><Relationship Id="rId24" Type="http://schemas.openxmlformats.org/officeDocument/2006/relationships/hyperlink" Target="https://www.getty.edu/art/collection/objects/221848" TargetMode="External"/><Relationship Id="rId32" Type="http://schemas.openxmlformats.org/officeDocument/2006/relationships/hyperlink" Target="https://www.getty.edu/art/collection/objects/221793" TargetMode="External"/><Relationship Id="rId37" Type="http://schemas.openxmlformats.org/officeDocument/2006/relationships/hyperlink" Target="https://www.metmuseum.org/art/collection/search/250141" TargetMode="External"/><Relationship Id="rId40" Type="http://schemas.openxmlformats.org/officeDocument/2006/relationships/hyperlink" Target="https://www.getty.edu/art/collection/objects/221761/" TargetMode="External"/><Relationship Id="rId45" Type="http://schemas.openxmlformats.org/officeDocument/2006/relationships/hyperlink" Target="https://www.getty.edu/art/collection/objects/221851/" TargetMode="External"/><Relationship Id="rId5" Type="http://schemas.openxmlformats.org/officeDocument/2006/relationships/numbering" Target="numbering.xml"/><Relationship Id="rId15" Type="http://schemas.openxmlformats.org/officeDocument/2006/relationships/hyperlink" Target="https://www.getty.edu/art/collection/objects/221845" TargetMode="External"/><Relationship Id="rId23" Type="http://schemas.openxmlformats.org/officeDocument/2006/relationships/hyperlink" Target="https://www.getty.edu/art/collection/objects/221846" TargetMode="External"/><Relationship Id="rId28" Type="http://schemas.openxmlformats.org/officeDocument/2006/relationships/hyperlink" Target="https://www.getty.edu/art/collection/object/1096D1" TargetMode="External"/><Relationship Id="rId36" Type="http://schemas.openxmlformats.org/officeDocument/2006/relationships/hyperlink" Target="https://www.getty.edu/art/collection/objects/221747"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etty.edu/art/collection/objects/8414" TargetMode="External"/><Relationship Id="rId31" Type="http://schemas.openxmlformats.org/officeDocument/2006/relationships/hyperlink" Target="https://www.getty.edu/art/collection/objects/25980" TargetMode="External"/><Relationship Id="rId44" Type="http://schemas.openxmlformats.org/officeDocument/2006/relationships/hyperlink" Target="https://www.getty.edu/art/collection/objects/869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tty.edu/art/collection/objects/102950" TargetMode="External"/><Relationship Id="rId22" Type="http://schemas.openxmlformats.org/officeDocument/2006/relationships/hyperlink" Target="https://www.getty.edu/art/collection/objects/8665" TargetMode="External"/><Relationship Id="rId27" Type="http://schemas.openxmlformats.org/officeDocument/2006/relationships/hyperlink" Target="https://www.getty.edu/art/collection/objects/221685" TargetMode="External"/><Relationship Id="rId30" Type="http://schemas.openxmlformats.org/officeDocument/2006/relationships/hyperlink" Target="https://www.getty.edu/art/collection/objects/221792" TargetMode="External"/><Relationship Id="rId35" Type="http://schemas.openxmlformats.org/officeDocument/2006/relationships/hyperlink" Target="https://www.metmuseum.org/art/collection/search/250142" TargetMode="External"/><Relationship Id="rId43" Type="http://schemas.openxmlformats.org/officeDocument/2006/relationships/hyperlink" Target="https://www.getty.edu/art/collection/objects/8683" TargetMode="External"/><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getty.edu/art/collection/objects/8428" TargetMode="External"/><Relationship Id="rId17" Type="http://schemas.openxmlformats.org/officeDocument/2006/relationships/hyperlink" Target="https://www.getty.edu/art/collection/objects/8412" TargetMode="External"/><Relationship Id="rId25" Type="http://schemas.openxmlformats.org/officeDocument/2006/relationships/hyperlink" Target="https://www.getty.edu/art/collection/objects/221847" TargetMode="External"/><Relationship Id="rId33" Type="http://schemas.openxmlformats.org/officeDocument/2006/relationships/hyperlink" Target="https://www.getty.edu/art/collection/objects/221790" TargetMode="External"/><Relationship Id="rId38" Type="http://schemas.openxmlformats.org/officeDocument/2006/relationships/hyperlink" Target="https://www.getty.edu/art/collection/objects/221522" TargetMode="External"/><Relationship Id="rId46" Type="http://schemas.openxmlformats.org/officeDocument/2006/relationships/hyperlink" Target="https://www.getty.edu/art/collection/objects/221795" TargetMode="External"/><Relationship Id="rId20" Type="http://schemas.openxmlformats.org/officeDocument/2006/relationships/hyperlink" Target="https://www.getty.edu/art/collection/objects/8415" TargetMode="External"/><Relationship Id="rId41" Type="http://schemas.openxmlformats.org/officeDocument/2006/relationships/hyperlink" Target="https://www.getty.edu/art/collection/objects/105003"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customXml/itemProps2.xml><?xml version="1.0" encoding="utf-8"?>
<ds:datastoreItem xmlns:ds="http://schemas.openxmlformats.org/officeDocument/2006/customXml" ds:itemID="{F4EF2113-F655-4136-B2F8-94A012C0E38E}">
  <ds:schemaRefs>
    <ds:schemaRef ds:uri="http://schemas.microsoft.com/sharepoint/v3/contenttype/forms"/>
  </ds:schemaRefs>
</ds:datastoreItem>
</file>

<file path=customXml/itemProps3.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B0C99-9EF1-4982-8F91-5C39E1EB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10243</Words>
  <Characters>58390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Kerri Sullivan</cp:lastModifiedBy>
  <cp:revision>14</cp:revision>
  <cp:lastPrinted>2022-11-14T17:02:00Z</cp:lastPrinted>
  <dcterms:created xsi:type="dcterms:W3CDTF">2024-03-14T00:23:00Z</dcterms:created>
  <dcterms:modified xsi:type="dcterms:W3CDTF">2024-04-13T19:20:00Z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