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DDA32" w14:textId="0C85E221" w:rsidR="008F015E" w:rsidRPr="008F015E" w:rsidRDefault="008F015E" w:rsidP="008F015E">
      <w:pPr>
        <w:pStyle w:val="ListParagraph"/>
        <w:spacing w:line="360" w:lineRule="auto"/>
        <w:ind w:left="1440"/>
        <w:rPr>
          <w:rFonts w:ascii="Times New Roman" w:hAnsi="Times New Roman" w:cs="Times New Roman"/>
        </w:rPr>
      </w:pPr>
      <w:r w:rsidRPr="008F015E">
        <w:rPr>
          <w:rFonts w:ascii="Times New Roman" w:hAnsi="Times New Roman" w:cs="Times New Roman"/>
        </w:rPr>
        <w:t>number: "CS3"</w:t>
      </w:r>
    </w:p>
    <w:p w14:paraId="05388416" w14:textId="5C0092C0" w:rsidR="008F015E" w:rsidRPr="008F015E" w:rsidRDefault="008F015E" w:rsidP="008F015E">
      <w:pPr>
        <w:pStyle w:val="ListParagraph"/>
        <w:tabs>
          <w:tab w:val="left" w:pos="3771"/>
        </w:tabs>
        <w:spacing w:line="360" w:lineRule="auto"/>
        <w:ind w:left="1440"/>
        <w:rPr>
          <w:rFonts w:ascii="Times New Roman" w:hAnsi="Times New Roman" w:cs="Times New Roman"/>
        </w:rPr>
      </w:pPr>
      <w:r w:rsidRPr="008F015E">
        <w:rPr>
          <w:rFonts w:ascii="Times New Roman" w:hAnsi="Times New Roman" w:cs="Times New Roman"/>
        </w:rPr>
        <w:t>title: Case Study 3</w:t>
      </w:r>
    </w:p>
    <w:p w14:paraId="64300440" w14:textId="21A34414" w:rsidR="008F015E" w:rsidRPr="008F015E" w:rsidRDefault="008F015E" w:rsidP="008F015E">
      <w:pPr>
        <w:pStyle w:val="ListParagraph"/>
        <w:spacing w:line="360" w:lineRule="auto"/>
        <w:ind w:left="1440"/>
        <w:rPr>
          <w:rFonts w:ascii="Times New Roman" w:hAnsi="Times New Roman" w:cs="Times New Roman"/>
        </w:rPr>
      </w:pPr>
      <w:r w:rsidRPr="008F015E">
        <w:rPr>
          <w:rFonts w:ascii="Times New Roman" w:hAnsi="Times New Roman" w:cs="Times New Roman"/>
        </w:rPr>
        <w:t xml:space="preserve">subtitle: </w:t>
      </w:r>
      <w:r w:rsidRPr="008F015E">
        <w:rPr>
          <w:rFonts w:ascii="Times New Roman" w:hAnsi="Times New Roman" w:cs="Times New Roman"/>
          <w:bCs/>
        </w:rPr>
        <w:t>Determining the Casting Process of a 3,000-Year-Old Bronze Elephant from China</w:t>
      </w:r>
    </w:p>
    <w:p w14:paraId="211FF74C" w14:textId="77777777" w:rsidR="008F015E" w:rsidRPr="008F015E" w:rsidRDefault="008F015E" w:rsidP="008F015E">
      <w:pPr>
        <w:pStyle w:val="ListParagraph"/>
        <w:spacing w:line="360" w:lineRule="auto"/>
        <w:ind w:left="1440"/>
        <w:rPr>
          <w:rFonts w:ascii="Times New Roman" w:hAnsi="Times New Roman" w:cs="Times New Roman"/>
        </w:rPr>
      </w:pPr>
      <w:r w:rsidRPr="008F015E">
        <w:rPr>
          <w:rFonts w:ascii="Times New Roman" w:hAnsi="Times New Roman" w:cs="Times New Roman"/>
        </w:rPr>
        <w:t>contributor:</w:t>
      </w:r>
    </w:p>
    <w:p w14:paraId="625EF599" w14:textId="134274A0" w:rsidR="008F015E" w:rsidRPr="008F015E" w:rsidRDefault="008F015E" w:rsidP="008F015E">
      <w:pPr>
        <w:pStyle w:val="ListParagraph"/>
        <w:numPr>
          <w:ilvl w:val="0"/>
          <w:numId w:val="7"/>
        </w:numPr>
        <w:spacing w:line="360" w:lineRule="auto"/>
        <w:rPr>
          <w:rFonts w:ascii="Times New Roman" w:hAnsi="Times New Roman" w:cs="Times New Roman"/>
        </w:rPr>
      </w:pPr>
      <w:proofErr w:type="spellStart"/>
      <w:r w:rsidRPr="008F015E">
        <w:rPr>
          <w:rFonts w:ascii="Times New Roman" w:hAnsi="Times New Roman" w:cs="Times New Roman"/>
        </w:rPr>
        <w:t>first_name</w:t>
      </w:r>
      <w:proofErr w:type="spellEnd"/>
      <w:r w:rsidRPr="008F015E">
        <w:rPr>
          <w:rFonts w:ascii="Times New Roman" w:hAnsi="Times New Roman" w:cs="Times New Roman"/>
        </w:rPr>
        <w:t>: Donna</w:t>
      </w:r>
    </w:p>
    <w:p w14:paraId="7000EA5C" w14:textId="40E93B5A" w:rsidR="008F015E" w:rsidRPr="008F015E" w:rsidRDefault="008F015E" w:rsidP="008F015E">
      <w:pPr>
        <w:pStyle w:val="ListParagraph"/>
        <w:spacing w:line="360" w:lineRule="auto"/>
        <w:ind w:left="1800"/>
        <w:rPr>
          <w:rFonts w:ascii="Times New Roman" w:hAnsi="Times New Roman" w:cs="Times New Roman"/>
        </w:rPr>
      </w:pPr>
      <w:proofErr w:type="spellStart"/>
      <w:r w:rsidRPr="008F015E">
        <w:rPr>
          <w:rFonts w:ascii="Times New Roman" w:hAnsi="Times New Roman" w:cs="Times New Roman"/>
        </w:rPr>
        <w:t>last_name</w:t>
      </w:r>
      <w:proofErr w:type="spellEnd"/>
      <w:r w:rsidRPr="008F015E">
        <w:rPr>
          <w:rFonts w:ascii="Times New Roman" w:hAnsi="Times New Roman" w:cs="Times New Roman"/>
        </w:rPr>
        <w:t>: Strahan</w:t>
      </w:r>
    </w:p>
    <w:p w14:paraId="6E2BCE52" w14:textId="7358747C" w:rsidR="008F015E" w:rsidRPr="008F015E" w:rsidRDefault="008F015E" w:rsidP="008F015E">
      <w:pPr>
        <w:pStyle w:val="ListParagraph"/>
        <w:spacing w:line="360" w:lineRule="auto"/>
        <w:ind w:left="1800"/>
        <w:rPr>
          <w:rFonts w:ascii="Times New Roman" w:hAnsi="Times New Roman" w:cs="Times New Roman"/>
        </w:rPr>
      </w:pPr>
      <w:r w:rsidRPr="008F015E">
        <w:rPr>
          <w:rFonts w:ascii="Times New Roman" w:hAnsi="Times New Roman" w:cs="Times New Roman"/>
        </w:rPr>
        <w:t xml:space="preserve">bio: Donna Strahan (Head of the Department of Conservation and Scientific Research, Freer and </w:t>
      </w:r>
      <w:proofErr w:type="spellStart"/>
      <w:r w:rsidRPr="008F015E">
        <w:rPr>
          <w:rFonts w:ascii="Times New Roman" w:hAnsi="Times New Roman" w:cs="Times New Roman"/>
        </w:rPr>
        <w:t>Sackler</w:t>
      </w:r>
      <w:proofErr w:type="spellEnd"/>
      <w:r w:rsidRPr="008F015E">
        <w:rPr>
          <w:rFonts w:ascii="Times New Roman" w:hAnsi="Times New Roman" w:cs="Times New Roman"/>
        </w:rPr>
        <w:t xml:space="preserve"> Galleries of Art, Smithsonian Institution, Washington, DC) holds a BA in Chinese language and an MA in conservation of ethnographic and archaeological objects from George Washington University. From 2006 to 2014 she was the conservator of Asian objects at the Metropolitan Museum of Art, New York. Her major interests are the technology and preservation of ancient metals and Asian lacquer. She has lectured and published widely, including </w:t>
      </w:r>
      <w:r w:rsidRPr="008F015E">
        <w:rPr>
          <w:rFonts w:ascii="Times New Roman" w:hAnsi="Times New Roman" w:cs="Times New Roman"/>
          <w:i/>
        </w:rPr>
        <w:t>Wisdom Embodied: Chinese Buddhist and Daoist Sculpture in the Metropolitan Museum of Art</w:t>
      </w:r>
      <w:r w:rsidRPr="008F015E">
        <w:rPr>
          <w:rFonts w:ascii="Times New Roman" w:hAnsi="Times New Roman" w:cs="Times New Roman"/>
        </w:rPr>
        <w:t xml:space="preserve"> coauthored with Denise </w:t>
      </w:r>
      <w:proofErr w:type="spellStart"/>
      <w:r w:rsidRPr="008F015E">
        <w:rPr>
          <w:rFonts w:ascii="Times New Roman" w:hAnsi="Times New Roman" w:cs="Times New Roman"/>
        </w:rPr>
        <w:t>Patry</w:t>
      </w:r>
      <w:proofErr w:type="spellEnd"/>
      <w:r w:rsidRPr="008F015E">
        <w:rPr>
          <w:rFonts w:ascii="Times New Roman" w:hAnsi="Times New Roman" w:cs="Times New Roman"/>
        </w:rPr>
        <w:t xml:space="preserve"> Leidy (2010).</w:t>
      </w:r>
    </w:p>
    <w:p w14:paraId="21970638" w14:textId="77777777" w:rsidR="008F015E" w:rsidRPr="008F015E" w:rsidRDefault="008F015E" w:rsidP="008F015E">
      <w:pPr>
        <w:pStyle w:val="ListParagraph"/>
        <w:tabs>
          <w:tab w:val="left" w:pos="4680"/>
        </w:tabs>
        <w:spacing w:line="360" w:lineRule="auto"/>
        <w:ind w:left="1800"/>
        <w:rPr>
          <w:rFonts w:ascii="Times New Roman" w:hAnsi="Times New Roman" w:cs="Times New Roman"/>
        </w:rPr>
      </w:pPr>
      <w:r w:rsidRPr="008F015E">
        <w:rPr>
          <w:rFonts w:ascii="Times New Roman" w:hAnsi="Times New Roman" w:cs="Times New Roman"/>
        </w:rPr>
        <w:tab/>
      </w:r>
    </w:p>
    <w:p w14:paraId="39D65182" w14:textId="6FB8A449" w:rsidR="008F015E" w:rsidRPr="008F015E" w:rsidRDefault="008F015E" w:rsidP="008F015E">
      <w:pPr>
        <w:pStyle w:val="ListParagraph"/>
        <w:spacing w:line="360" w:lineRule="auto"/>
        <w:ind w:left="1440"/>
        <w:rPr>
          <w:rFonts w:ascii="Times New Roman" w:hAnsi="Times New Roman" w:cs="Times New Roman"/>
        </w:rPr>
      </w:pPr>
      <w:r w:rsidRPr="008F015E">
        <w:rPr>
          <w:rFonts w:ascii="Times New Roman" w:hAnsi="Times New Roman" w:cs="Times New Roman"/>
        </w:rPr>
        <w:t xml:space="preserve">abstract: The question of when lost-wax casting was first used in central China has been of long-standing debate. When </w:t>
      </w:r>
      <w:r w:rsidR="00F405E3">
        <w:rPr>
          <w:rFonts w:ascii="Times New Roman" w:hAnsi="Times New Roman" w:cs="Times New Roman"/>
        </w:rPr>
        <w:t>a</w:t>
      </w:r>
      <w:r w:rsidRPr="008F015E">
        <w:rPr>
          <w:rFonts w:ascii="Times New Roman" w:hAnsi="Times New Roman" w:cs="Times New Roman"/>
        </w:rPr>
        <w:t xml:space="preserve"> rare sculptural ritual vessel, or </w:t>
      </w:r>
      <w:proofErr w:type="spellStart"/>
      <w:r w:rsidRPr="008F015E">
        <w:rPr>
          <w:rFonts w:ascii="Times New Roman" w:hAnsi="Times New Roman" w:cs="Times New Roman"/>
          <w:i/>
          <w:iCs/>
        </w:rPr>
        <w:t>huo</w:t>
      </w:r>
      <w:proofErr w:type="spellEnd"/>
      <w:r w:rsidRPr="008F015E">
        <w:rPr>
          <w:rFonts w:ascii="Times New Roman" w:hAnsi="Times New Roman" w:cs="Times New Roman"/>
        </w:rPr>
        <w:t>, was first studied in the 1960s, it was thought to have been cast by such a method. But more recent excavations of foundry remains contemporaneous to this vessel at Anyang, and the refinement of examination and analytical tools used for the technological study of bronzes, provide new insights into the casting methods of such vessels in central China during the eleventh century BCE in the Yangtze River Valley. More recent technical study of the elephant-shaped vessel revealed clear evidence of quite a different method of production, namely the piece-mold casting technique, the most prevalent method used to create such bronze vessels at that time.</w:t>
      </w:r>
    </w:p>
    <w:p w14:paraId="6E01C6C9" w14:textId="77777777" w:rsidR="008F015E" w:rsidRPr="008F015E" w:rsidRDefault="008F015E" w:rsidP="008F015E">
      <w:pPr>
        <w:pStyle w:val="ListParagraph"/>
        <w:spacing w:line="360" w:lineRule="auto"/>
        <w:ind w:left="1440"/>
        <w:rPr>
          <w:rFonts w:ascii="Times New Roman" w:hAnsi="Times New Roman" w:cs="Times New Roman"/>
        </w:rPr>
      </w:pPr>
    </w:p>
    <w:p w14:paraId="5533EFB3" w14:textId="0E1016E7" w:rsidR="008F015E" w:rsidRPr="008F015E" w:rsidRDefault="008F015E" w:rsidP="008F015E">
      <w:pPr>
        <w:pStyle w:val="ListParagraph"/>
        <w:spacing w:line="360" w:lineRule="auto"/>
        <w:ind w:left="1440"/>
        <w:rPr>
          <w:rFonts w:ascii="Times New Roman" w:hAnsi="Times New Roman" w:cs="Times New Roman"/>
        </w:rPr>
      </w:pPr>
      <w:proofErr w:type="spellStart"/>
      <w:r w:rsidRPr="008F015E">
        <w:rPr>
          <w:rFonts w:ascii="Times New Roman" w:hAnsi="Times New Roman" w:cs="Times New Roman"/>
        </w:rPr>
        <w:t>short_title</w:t>
      </w:r>
      <w:proofErr w:type="spellEnd"/>
      <w:r w:rsidRPr="008F015E">
        <w:rPr>
          <w:rFonts w:ascii="Times New Roman" w:hAnsi="Times New Roman" w:cs="Times New Roman"/>
        </w:rPr>
        <w:t>: Case Study 3</w:t>
      </w:r>
    </w:p>
    <w:p w14:paraId="72438A95" w14:textId="77777777" w:rsidR="005A6C3F" w:rsidRPr="00366A25" w:rsidRDefault="005A6C3F" w:rsidP="00366A25">
      <w:pPr>
        <w:spacing w:line="360" w:lineRule="auto"/>
        <w:ind w:right="720"/>
        <w:rPr>
          <w:rFonts w:ascii="Times New Roman" w:hAnsi="Times New Roman" w:cs="Times New Roman"/>
        </w:rPr>
      </w:pPr>
    </w:p>
    <w:p w14:paraId="24287A87" w14:textId="77777777" w:rsidR="005A6C3F" w:rsidRPr="00366A25" w:rsidRDefault="005A6C3F" w:rsidP="00366A25">
      <w:pPr>
        <w:spacing w:line="360" w:lineRule="auto"/>
        <w:ind w:right="720"/>
        <w:rPr>
          <w:rFonts w:ascii="Times New Roman" w:hAnsi="Times New Roman" w:cs="Times New Roman"/>
        </w:rPr>
      </w:pPr>
    </w:p>
    <w:p w14:paraId="2EAED87B" w14:textId="44DFE667" w:rsidR="00040760" w:rsidRPr="00366A25" w:rsidRDefault="00F963E0" w:rsidP="00366A25">
      <w:pPr>
        <w:pStyle w:val="Heading2"/>
        <w:spacing w:before="0" w:line="360" w:lineRule="auto"/>
        <w:rPr>
          <w:rFonts w:ascii="Times New Roman" w:hAnsi="Times New Roman" w:cs="Times New Roman"/>
          <w:i/>
          <w:iCs/>
          <w:color w:val="C00000"/>
          <w:sz w:val="24"/>
          <w:szCs w:val="24"/>
        </w:rPr>
      </w:pPr>
      <w:r w:rsidRPr="00366A25">
        <w:rPr>
          <w:rFonts w:ascii="Times New Roman" w:hAnsi="Times New Roman" w:cs="Times New Roman"/>
          <w:sz w:val="24"/>
          <w:szCs w:val="24"/>
        </w:rPr>
        <w:t>Slide 1: Introduction</w:t>
      </w:r>
    </w:p>
    <w:p w14:paraId="50826845" w14:textId="52E0F402" w:rsidR="00EA79C4" w:rsidRPr="00366A25" w:rsidRDefault="14AFA1DB" w:rsidP="00366A25">
      <w:pPr>
        <w:spacing w:line="360" w:lineRule="auto"/>
        <w:ind w:right="720"/>
        <w:rPr>
          <w:rFonts w:ascii="Times New Roman" w:hAnsi="Times New Roman" w:cs="Times New Roman"/>
        </w:rPr>
      </w:pPr>
      <w:r w:rsidRPr="00366A25">
        <w:rPr>
          <w:rFonts w:ascii="Times New Roman" w:hAnsi="Times New Roman" w:cs="Times New Roman"/>
        </w:rPr>
        <w:t xml:space="preserve">The question of when </w:t>
      </w:r>
      <w:r w:rsidR="006A3062">
        <w:rPr>
          <w:rFonts w:ascii="Times New Roman" w:hAnsi="Times New Roman" w:cs="Times New Roman"/>
        </w:rPr>
        <w:t>%%</w:t>
      </w:r>
      <w:r w:rsidRPr="006A3062">
        <w:rPr>
          <w:rFonts w:ascii="Times New Roman" w:hAnsi="Times New Roman" w:cs="Times New Roman"/>
        </w:rPr>
        <w:t>lost</w:t>
      </w:r>
      <w:r w:rsidR="00B27AF6" w:rsidRPr="006A3062">
        <w:rPr>
          <w:rFonts w:ascii="Times New Roman" w:hAnsi="Times New Roman" w:cs="Times New Roman"/>
        </w:rPr>
        <w:t>-</w:t>
      </w:r>
      <w:r w:rsidRPr="006A3062">
        <w:rPr>
          <w:rFonts w:ascii="Times New Roman" w:hAnsi="Times New Roman" w:cs="Times New Roman"/>
        </w:rPr>
        <w:t>wax casting</w:t>
      </w:r>
      <w:r w:rsidR="006A3062">
        <w:rPr>
          <w:rFonts w:ascii="Times New Roman" w:hAnsi="Times New Roman" w:cs="Times New Roman"/>
        </w:rPr>
        <w:t>%%</w:t>
      </w:r>
      <w:r w:rsidRPr="006A3062">
        <w:rPr>
          <w:rFonts w:ascii="Times New Roman" w:hAnsi="Times New Roman" w:cs="Times New Roman"/>
        </w:rPr>
        <w:t xml:space="preserve"> </w:t>
      </w:r>
      <w:r w:rsidRPr="00366A25">
        <w:rPr>
          <w:rFonts w:ascii="Times New Roman" w:hAnsi="Times New Roman" w:cs="Times New Roman"/>
        </w:rPr>
        <w:t xml:space="preserve">was first used in central China has been of long-standing debate. When this rare sculptural ritual vessel, or </w:t>
      </w:r>
      <w:proofErr w:type="spellStart"/>
      <w:r w:rsidRPr="00366A25">
        <w:rPr>
          <w:rFonts w:ascii="Times New Roman" w:hAnsi="Times New Roman" w:cs="Times New Roman"/>
          <w:i/>
          <w:iCs/>
        </w:rPr>
        <w:t>huo</w:t>
      </w:r>
      <w:proofErr w:type="spellEnd"/>
      <w:r w:rsidRPr="00366A25">
        <w:rPr>
          <w:rFonts w:ascii="Times New Roman" w:hAnsi="Times New Roman" w:cs="Times New Roman"/>
        </w:rPr>
        <w:t xml:space="preserve">, was first studied in the 1960s, it was thought to </w:t>
      </w:r>
      <w:r w:rsidR="00B27AF6" w:rsidRPr="00366A25">
        <w:rPr>
          <w:rFonts w:ascii="Times New Roman" w:hAnsi="Times New Roman" w:cs="Times New Roman"/>
        </w:rPr>
        <w:t xml:space="preserve">have been </w:t>
      </w:r>
      <w:r w:rsidR="003A3037" w:rsidRPr="003A3037">
        <w:rPr>
          <w:rFonts w:ascii="Times New Roman" w:hAnsi="Times New Roman" w:cs="Times New Roman"/>
          <w:color w:val="FF0000"/>
        </w:rPr>
        <w:t>%%</w:t>
      </w:r>
      <w:r w:rsidRPr="003A3037">
        <w:rPr>
          <w:rFonts w:ascii="Times New Roman" w:hAnsi="Times New Roman" w:cs="Times New Roman"/>
          <w:color w:val="FF0000"/>
        </w:rPr>
        <w:t>cast</w:t>
      </w:r>
      <w:r w:rsidR="003A3037" w:rsidRPr="003A3037">
        <w:rPr>
          <w:rFonts w:ascii="Times New Roman" w:hAnsi="Times New Roman" w:cs="Times New Roman"/>
          <w:color w:val="FF0000"/>
        </w:rPr>
        <w:t>%%</w:t>
      </w:r>
      <w:r w:rsidRPr="00366A25">
        <w:rPr>
          <w:rFonts w:ascii="Times New Roman" w:hAnsi="Times New Roman" w:cs="Times New Roman"/>
        </w:rPr>
        <w:t xml:space="preserve"> by such a method. </w:t>
      </w:r>
      <w:r w:rsidR="00B27AF6" w:rsidRPr="00366A25">
        <w:rPr>
          <w:rFonts w:ascii="Times New Roman" w:hAnsi="Times New Roman" w:cs="Times New Roman"/>
        </w:rPr>
        <w:t>But</w:t>
      </w:r>
      <w:r w:rsidRPr="00366A25">
        <w:rPr>
          <w:rFonts w:ascii="Times New Roman" w:hAnsi="Times New Roman" w:cs="Times New Roman"/>
        </w:rPr>
        <w:t xml:space="preserve"> more recent excavations of foundry remains contemporaneous to this vessel at Anyang, and the refinement of examination and analytical tools used for the technological study of </w:t>
      </w:r>
      <w:r w:rsidR="00246DC0">
        <w:rPr>
          <w:rFonts w:ascii="Times New Roman" w:hAnsi="Times New Roman" w:cs="Times New Roman"/>
        </w:rPr>
        <w:t>%%</w:t>
      </w:r>
      <w:r w:rsidRPr="00366A25">
        <w:rPr>
          <w:rFonts w:ascii="Times New Roman" w:hAnsi="Times New Roman" w:cs="Times New Roman"/>
        </w:rPr>
        <w:t>bronzes</w:t>
      </w:r>
      <w:r w:rsidR="00246DC0">
        <w:rPr>
          <w:rFonts w:ascii="Times New Roman" w:hAnsi="Times New Roman" w:cs="Times New Roman"/>
        </w:rPr>
        <w:t>%%</w:t>
      </w:r>
      <w:r w:rsidRPr="00366A25">
        <w:rPr>
          <w:rFonts w:ascii="Times New Roman" w:hAnsi="Times New Roman" w:cs="Times New Roman"/>
        </w:rPr>
        <w:t xml:space="preserve">, provide new insights into the casting methods of such vessels in central China during the </w:t>
      </w:r>
      <w:bookmarkStart w:id="0" w:name="_Hlk68708743"/>
      <w:r w:rsidR="00FE5000" w:rsidRPr="00366A25">
        <w:rPr>
          <w:rFonts w:ascii="Times New Roman" w:hAnsi="Times New Roman" w:cs="Times New Roman"/>
        </w:rPr>
        <w:t>eleventh</w:t>
      </w:r>
      <w:r w:rsidR="006E30D6" w:rsidRPr="00366A25">
        <w:rPr>
          <w:rFonts w:ascii="Times New Roman" w:hAnsi="Times New Roman" w:cs="Times New Roman"/>
        </w:rPr>
        <w:t xml:space="preserve"> century BCE in the </w:t>
      </w:r>
      <w:r w:rsidR="00F14B41" w:rsidRPr="00366A25">
        <w:rPr>
          <w:rFonts w:ascii="Times New Roman" w:hAnsi="Times New Roman" w:cs="Times New Roman"/>
        </w:rPr>
        <w:t xml:space="preserve">Yangtze </w:t>
      </w:r>
      <w:r w:rsidR="006E30D6" w:rsidRPr="00366A25">
        <w:rPr>
          <w:rFonts w:ascii="Times New Roman" w:hAnsi="Times New Roman" w:cs="Times New Roman"/>
        </w:rPr>
        <w:t>River Valley.</w:t>
      </w:r>
      <w:bookmarkStart w:id="1" w:name="_Hlk65708816"/>
      <w:r w:rsidRPr="00366A25">
        <w:rPr>
          <w:rFonts w:ascii="Times New Roman" w:hAnsi="Times New Roman" w:cs="Times New Roman"/>
        </w:rPr>
        <w:t xml:space="preserve"> </w:t>
      </w:r>
      <w:bookmarkEnd w:id="0"/>
      <w:bookmarkEnd w:id="1"/>
      <w:r w:rsidR="00F14B41" w:rsidRPr="00366A25">
        <w:rPr>
          <w:rFonts w:ascii="Times New Roman" w:hAnsi="Times New Roman" w:cs="Times New Roman"/>
        </w:rPr>
        <w:t>M</w:t>
      </w:r>
      <w:r w:rsidRPr="00366A25">
        <w:rPr>
          <w:rFonts w:ascii="Times New Roman" w:hAnsi="Times New Roman" w:cs="Times New Roman"/>
        </w:rPr>
        <w:t xml:space="preserve">ore recent technical study of the elephant-shaped vessel </w:t>
      </w:r>
      <w:r w:rsidR="00C75D48" w:rsidRPr="00366A25">
        <w:rPr>
          <w:rFonts w:ascii="Times New Roman" w:hAnsi="Times New Roman" w:cs="Times New Roman"/>
        </w:rPr>
        <w:t>revealed</w:t>
      </w:r>
      <w:r w:rsidRPr="00366A25">
        <w:rPr>
          <w:rFonts w:ascii="Times New Roman" w:hAnsi="Times New Roman" w:cs="Times New Roman"/>
        </w:rPr>
        <w:t xml:space="preserve"> clear evidence of quite a different method of production</w:t>
      </w:r>
      <w:r w:rsidR="00B27AF6" w:rsidRPr="00366A25">
        <w:rPr>
          <w:rFonts w:ascii="Times New Roman" w:hAnsi="Times New Roman" w:cs="Times New Roman"/>
        </w:rPr>
        <w:t>, namely</w:t>
      </w:r>
      <w:r w:rsidRPr="00366A25">
        <w:rPr>
          <w:rFonts w:ascii="Times New Roman" w:hAnsi="Times New Roman" w:cs="Times New Roman"/>
        </w:rPr>
        <w:t xml:space="preserve"> the </w:t>
      </w:r>
      <w:r w:rsidR="00EE5570">
        <w:rPr>
          <w:rFonts w:ascii="Times New Roman" w:hAnsi="Times New Roman" w:cs="Times New Roman"/>
        </w:rPr>
        <w:t>%%</w:t>
      </w:r>
      <w:r w:rsidRPr="00366A25">
        <w:rPr>
          <w:rFonts w:ascii="Times New Roman" w:hAnsi="Times New Roman" w:cs="Times New Roman"/>
        </w:rPr>
        <w:t>piece-mold</w:t>
      </w:r>
      <w:r w:rsidR="00EE5570">
        <w:rPr>
          <w:rFonts w:ascii="Times New Roman" w:hAnsi="Times New Roman" w:cs="Times New Roman"/>
        </w:rPr>
        <w:t>%%</w:t>
      </w:r>
      <w:r w:rsidRPr="00366A25">
        <w:rPr>
          <w:rFonts w:ascii="Times New Roman" w:hAnsi="Times New Roman" w:cs="Times New Roman"/>
        </w:rPr>
        <w:t xml:space="preserve"> casting technique, the </w:t>
      </w:r>
      <w:r w:rsidR="00B27AF6" w:rsidRPr="00366A25">
        <w:rPr>
          <w:rFonts w:ascii="Times New Roman" w:hAnsi="Times New Roman" w:cs="Times New Roman"/>
        </w:rPr>
        <w:t xml:space="preserve">most prevalent </w:t>
      </w:r>
      <w:r w:rsidRPr="00366A25">
        <w:rPr>
          <w:rFonts w:ascii="Times New Roman" w:hAnsi="Times New Roman" w:cs="Times New Roman"/>
        </w:rPr>
        <w:t>method used to create such bronze vessels at that time.</w:t>
      </w:r>
    </w:p>
    <w:p w14:paraId="6A36630F" w14:textId="38A6E346" w:rsidR="14AFA1DB" w:rsidRPr="00FB53B5" w:rsidRDefault="00F963E0" w:rsidP="00366A25">
      <w:pPr>
        <w:spacing w:line="360" w:lineRule="auto"/>
        <w:ind w:right="720"/>
        <w:rPr>
          <w:rFonts w:ascii="Times New Roman" w:hAnsi="Times New Roman" w:cs="Times New Roman"/>
          <w:b/>
        </w:rPr>
      </w:pPr>
      <w:bookmarkStart w:id="2" w:name="_Hlk68708818"/>
      <w:r w:rsidRPr="00FB53B5">
        <w:rPr>
          <w:rFonts w:ascii="Times New Roman" w:hAnsi="Times New Roman" w:cs="Times New Roman"/>
          <w:b/>
          <w:iCs/>
        </w:rPr>
        <w:t xml:space="preserve">Fig. </w:t>
      </w:r>
      <w:r w:rsidR="00CB1242">
        <w:rPr>
          <w:rFonts w:ascii="Times New Roman" w:hAnsi="Times New Roman" w:cs="Times New Roman"/>
          <w:b/>
          <w:iCs/>
        </w:rPr>
        <w:t>500</w:t>
      </w:r>
    </w:p>
    <w:bookmarkEnd w:id="2"/>
    <w:p w14:paraId="7BFC883B" w14:textId="77777777" w:rsidR="00847416" w:rsidRPr="00366A25" w:rsidRDefault="00847416" w:rsidP="00366A25">
      <w:pPr>
        <w:spacing w:line="360" w:lineRule="auto"/>
        <w:ind w:right="720"/>
        <w:rPr>
          <w:rFonts w:ascii="Times New Roman" w:hAnsi="Times New Roman" w:cs="Times New Roman"/>
        </w:rPr>
      </w:pPr>
    </w:p>
    <w:p w14:paraId="220344BC" w14:textId="0AD60269" w:rsidR="00040760" w:rsidRPr="00366A25" w:rsidRDefault="00F963E0" w:rsidP="00366A25">
      <w:pPr>
        <w:pStyle w:val="Heading2"/>
        <w:spacing w:before="0" w:line="360" w:lineRule="auto"/>
        <w:rPr>
          <w:rFonts w:ascii="Times New Roman" w:hAnsi="Times New Roman" w:cs="Times New Roman"/>
          <w:color w:val="C00000"/>
          <w:sz w:val="24"/>
          <w:szCs w:val="24"/>
        </w:rPr>
      </w:pPr>
      <w:r w:rsidRPr="00366A25">
        <w:rPr>
          <w:rFonts w:ascii="Times New Roman" w:hAnsi="Times New Roman" w:cs="Times New Roman"/>
          <w:sz w:val="24"/>
          <w:szCs w:val="24"/>
        </w:rPr>
        <w:t>Slide 2: Context</w:t>
      </w:r>
    </w:p>
    <w:p w14:paraId="7270992A" w14:textId="312E3BE9" w:rsidR="00847416" w:rsidRPr="00366A25" w:rsidRDefault="00170143" w:rsidP="00366A25">
      <w:pPr>
        <w:spacing w:line="360" w:lineRule="auto"/>
        <w:ind w:right="720"/>
        <w:rPr>
          <w:rFonts w:ascii="Times New Roman" w:hAnsi="Times New Roman" w:cs="Times New Roman"/>
        </w:rPr>
      </w:pPr>
      <w:r w:rsidRPr="00366A25">
        <w:rPr>
          <w:rFonts w:ascii="Times New Roman" w:hAnsi="Times New Roman" w:cs="Times New Roman"/>
        </w:rPr>
        <w:t>T</w:t>
      </w:r>
      <w:r w:rsidR="00A66558" w:rsidRPr="00366A25">
        <w:rPr>
          <w:rFonts w:ascii="Times New Roman" w:hAnsi="Times New Roman" w:cs="Times New Roman"/>
        </w:rPr>
        <w:t xml:space="preserve">he Freer </w:t>
      </w:r>
      <w:r w:rsidR="000D0159" w:rsidRPr="00366A25">
        <w:rPr>
          <w:rFonts w:ascii="Times New Roman" w:hAnsi="Times New Roman" w:cs="Times New Roman"/>
        </w:rPr>
        <w:t xml:space="preserve">Gallery of Art in Washington, DC, </w:t>
      </w:r>
      <w:r w:rsidR="00A66558" w:rsidRPr="00366A25">
        <w:rPr>
          <w:rFonts w:ascii="Times New Roman" w:hAnsi="Times New Roman" w:cs="Times New Roman"/>
        </w:rPr>
        <w:t xml:space="preserve">acquired </w:t>
      </w:r>
      <w:r w:rsidR="009E36F4" w:rsidRPr="00366A25">
        <w:rPr>
          <w:rFonts w:ascii="Times New Roman" w:hAnsi="Times New Roman" w:cs="Times New Roman"/>
        </w:rPr>
        <w:t xml:space="preserve">this </w:t>
      </w:r>
      <w:r w:rsidR="00A66558" w:rsidRPr="00366A25">
        <w:rPr>
          <w:rFonts w:ascii="Times New Roman" w:hAnsi="Times New Roman" w:cs="Times New Roman"/>
        </w:rPr>
        <w:t xml:space="preserve">vessel </w:t>
      </w:r>
      <w:r w:rsidR="00594F51" w:rsidRPr="00366A25">
        <w:rPr>
          <w:rFonts w:ascii="Times New Roman" w:hAnsi="Times New Roman" w:cs="Times New Roman"/>
        </w:rPr>
        <w:t>of</w:t>
      </w:r>
      <w:r w:rsidRPr="00366A25">
        <w:rPr>
          <w:rFonts w:ascii="Times New Roman" w:hAnsi="Times New Roman" w:cs="Times New Roman"/>
        </w:rPr>
        <w:t xml:space="preserve"> unknown</w:t>
      </w:r>
      <w:r w:rsidR="00847416" w:rsidRPr="00366A25">
        <w:rPr>
          <w:rFonts w:ascii="Times New Roman" w:hAnsi="Times New Roman" w:cs="Times New Roman"/>
        </w:rPr>
        <w:t xml:space="preserve"> </w:t>
      </w:r>
      <w:r w:rsidR="003B0BD5" w:rsidRPr="00366A25">
        <w:rPr>
          <w:rFonts w:ascii="Times New Roman" w:hAnsi="Times New Roman" w:cs="Times New Roman"/>
        </w:rPr>
        <w:t xml:space="preserve">archaeological </w:t>
      </w:r>
      <w:r w:rsidR="00847416" w:rsidRPr="00366A25">
        <w:rPr>
          <w:rFonts w:ascii="Times New Roman" w:hAnsi="Times New Roman" w:cs="Times New Roman"/>
        </w:rPr>
        <w:t>provenance</w:t>
      </w:r>
      <w:r w:rsidR="00FC64E2" w:rsidRPr="00366A25">
        <w:rPr>
          <w:rFonts w:ascii="Times New Roman" w:hAnsi="Times New Roman" w:cs="Times New Roman"/>
        </w:rPr>
        <w:t xml:space="preserve"> in 1936</w:t>
      </w:r>
      <w:r w:rsidRPr="00366A25">
        <w:rPr>
          <w:rFonts w:ascii="Times New Roman" w:hAnsi="Times New Roman" w:cs="Times New Roman"/>
        </w:rPr>
        <w:t xml:space="preserve">. </w:t>
      </w:r>
      <w:r w:rsidR="006E30D6" w:rsidRPr="00366A25">
        <w:rPr>
          <w:rFonts w:ascii="Times New Roman" w:hAnsi="Times New Roman" w:cs="Times New Roman"/>
        </w:rPr>
        <w:t>To date, its function is unknown</w:t>
      </w:r>
      <w:r w:rsidR="00E82A7F" w:rsidRPr="00366A25">
        <w:rPr>
          <w:rFonts w:ascii="Times New Roman" w:hAnsi="Times New Roman" w:cs="Times New Roman"/>
        </w:rPr>
        <w:t xml:space="preserve">. </w:t>
      </w:r>
      <w:r w:rsidR="00847416" w:rsidRPr="00366A25">
        <w:rPr>
          <w:rFonts w:ascii="Times New Roman" w:hAnsi="Times New Roman" w:cs="Times New Roman"/>
        </w:rPr>
        <w:t xml:space="preserve">Stylistic evaluation and </w:t>
      </w:r>
      <w:r w:rsidR="00602A08" w:rsidRPr="00366A25">
        <w:rPr>
          <w:rFonts w:ascii="Times New Roman" w:hAnsi="Times New Roman" w:cs="Times New Roman"/>
        </w:rPr>
        <w:t xml:space="preserve">dating </w:t>
      </w:r>
      <w:r w:rsidR="00847416" w:rsidRPr="00366A25">
        <w:rPr>
          <w:rFonts w:ascii="Times New Roman" w:hAnsi="Times New Roman" w:cs="Times New Roman"/>
        </w:rPr>
        <w:t xml:space="preserve">of a sample of the remaining clay </w:t>
      </w:r>
      <w:r w:rsidR="005B1D2A">
        <w:rPr>
          <w:rFonts w:ascii="Times New Roman" w:hAnsi="Times New Roman" w:cs="Times New Roman"/>
        </w:rPr>
        <w:t>%%</w:t>
      </w:r>
      <w:r w:rsidR="00847416" w:rsidRPr="00366A25">
        <w:rPr>
          <w:rFonts w:ascii="Times New Roman" w:hAnsi="Times New Roman" w:cs="Times New Roman"/>
        </w:rPr>
        <w:t>core</w:t>
      </w:r>
      <w:r w:rsidR="005B1D2A">
        <w:rPr>
          <w:rFonts w:ascii="Times New Roman" w:hAnsi="Times New Roman" w:cs="Times New Roman"/>
        </w:rPr>
        <w:t>%%</w:t>
      </w:r>
      <w:r w:rsidR="00847416" w:rsidRPr="00366A25">
        <w:rPr>
          <w:rFonts w:ascii="Times New Roman" w:hAnsi="Times New Roman" w:cs="Times New Roman"/>
        </w:rPr>
        <w:t xml:space="preserve"> material suggest it was fabricated in China’s Middle Yangtze Valley in the first half of the </w:t>
      </w:r>
      <w:r w:rsidR="00B27AF6" w:rsidRPr="00366A25">
        <w:rPr>
          <w:rFonts w:ascii="Times New Roman" w:hAnsi="Times New Roman" w:cs="Times New Roman"/>
        </w:rPr>
        <w:t>eleventh </w:t>
      </w:r>
      <w:r w:rsidR="00847416" w:rsidRPr="00366A25">
        <w:rPr>
          <w:rFonts w:ascii="Times New Roman" w:hAnsi="Times New Roman" w:cs="Times New Roman"/>
        </w:rPr>
        <w:t xml:space="preserve">century BCE. </w:t>
      </w:r>
      <w:r w:rsidR="00602A08" w:rsidRPr="00366A25">
        <w:rPr>
          <w:rFonts w:ascii="Times New Roman" w:hAnsi="Times New Roman" w:cs="Times New Roman"/>
        </w:rPr>
        <w:t>The sculptural elephant form is very rare for Chinese bronze vessels of its time.</w:t>
      </w:r>
    </w:p>
    <w:p w14:paraId="64B0DB4A" w14:textId="2466AB1E" w:rsidR="00847416" w:rsidRPr="00FB53B5" w:rsidRDefault="00F963E0" w:rsidP="00366A25">
      <w:pPr>
        <w:spacing w:line="360" w:lineRule="auto"/>
        <w:ind w:right="720"/>
        <w:rPr>
          <w:rFonts w:ascii="Times New Roman" w:hAnsi="Times New Roman" w:cs="Times New Roman"/>
          <w:b/>
          <w:iCs/>
        </w:rPr>
      </w:pPr>
      <w:r w:rsidRPr="00FB53B5">
        <w:rPr>
          <w:rFonts w:ascii="Times New Roman" w:hAnsi="Times New Roman" w:cs="Times New Roman"/>
          <w:b/>
          <w:iCs/>
        </w:rPr>
        <w:t xml:space="preserve">Fig. </w:t>
      </w:r>
      <w:r w:rsidR="00CB1242">
        <w:rPr>
          <w:rFonts w:ascii="Times New Roman" w:hAnsi="Times New Roman" w:cs="Times New Roman"/>
          <w:b/>
          <w:iCs/>
        </w:rPr>
        <w:t>500</w:t>
      </w:r>
    </w:p>
    <w:p w14:paraId="05DAD12D" w14:textId="77777777" w:rsidR="00F963E0" w:rsidRPr="00366A25" w:rsidRDefault="00F963E0" w:rsidP="00366A25">
      <w:pPr>
        <w:spacing w:line="360" w:lineRule="auto"/>
        <w:ind w:right="720"/>
        <w:rPr>
          <w:rFonts w:ascii="Times New Roman" w:hAnsi="Times New Roman" w:cs="Times New Roman"/>
        </w:rPr>
      </w:pPr>
    </w:p>
    <w:p w14:paraId="6FD9899C" w14:textId="1CD9E7B1" w:rsidR="00040760" w:rsidRPr="00366A25" w:rsidRDefault="00F963E0"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 xml:space="preserve">Slide 3: </w:t>
      </w:r>
      <w:r w:rsidR="003B33AE" w:rsidRPr="00366A25">
        <w:rPr>
          <w:rFonts w:ascii="Times New Roman" w:hAnsi="Times New Roman" w:cs="Times New Roman"/>
          <w:sz w:val="24"/>
          <w:szCs w:val="24"/>
        </w:rPr>
        <w:t>The m</w:t>
      </w:r>
      <w:r w:rsidR="00572917" w:rsidRPr="00366A25">
        <w:rPr>
          <w:rFonts w:ascii="Times New Roman" w:hAnsi="Times New Roman" w:cs="Times New Roman"/>
          <w:sz w:val="24"/>
          <w:szCs w:val="24"/>
        </w:rPr>
        <w:t xml:space="preserve">ain </w:t>
      </w:r>
      <w:r w:rsidR="003B33AE" w:rsidRPr="00366A25">
        <w:rPr>
          <w:rFonts w:ascii="Times New Roman" w:hAnsi="Times New Roman" w:cs="Times New Roman"/>
          <w:sz w:val="24"/>
          <w:szCs w:val="24"/>
        </w:rPr>
        <w:t>q</w:t>
      </w:r>
      <w:r w:rsidRPr="00366A25">
        <w:rPr>
          <w:rFonts w:ascii="Times New Roman" w:hAnsi="Times New Roman" w:cs="Times New Roman"/>
          <w:sz w:val="24"/>
          <w:szCs w:val="24"/>
        </w:rPr>
        <w:t>uestions</w:t>
      </w:r>
    </w:p>
    <w:p w14:paraId="7F3B03D7" w14:textId="1C23ECE6" w:rsidR="00B8123C" w:rsidRPr="00366A25" w:rsidRDefault="004E7AB8" w:rsidP="00366A25">
      <w:pPr>
        <w:spacing w:line="360" w:lineRule="auto"/>
        <w:ind w:left="720" w:right="720"/>
        <w:rPr>
          <w:rFonts w:ascii="Times New Roman" w:hAnsi="Times New Roman" w:cs="Times New Roman"/>
        </w:rPr>
      </w:pPr>
      <w:r w:rsidRPr="00366A25">
        <w:rPr>
          <w:rFonts w:ascii="Times New Roman" w:hAnsi="Times New Roman" w:cs="Times New Roman"/>
        </w:rPr>
        <w:t xml:space="preserve">• </w:t>
      </w:r>
      <w:r w:rsidR="0008453F" w:rsidRPr="00366A25">
        <w:rPr>
          <w:rFonts w:ascii="Times New Roman" w:hAnsi="Times New Roman" w:cs="Times New Roman"/>
        </w:rPr>
        <w:t xml:space="preserve">What characteristics point to </w:t>
      </w:r>
      <w:r w:rsidR="00B74DEE" w:rsidRPr="00366A25">
        <w:rPr>
          <w:rFonts w:ascii="Times New Roman" w:hAnsi="Times New Roman" w:cs="Times New Roman"/>
        </w:rPr>
        <w:t>piece</w:t>
      </w:r>
      <w:r w:rsidR="00C06A3D">
        <w:rPr>
          <w:rFonts w:ascii="Times New Roman" w:hAnsi="Times New Roman" w:cs="Times New Roman"/>
        </w:rPr>
        <w:t>-</w:t>
      </w:r>
      <w:r w:rsidR="00B74DEE" w:rsidRPr="00366A25">
        <w:rPr>
          <w:rFonts w:ascii="Times New Roman" w:hAnsi="Times New Roman" w:cs="Times New Roman"/>
        </w:rPr>
        <w:t xml:space="preserve">mold </w:t>
      </w:r>
      <w:r w:rsidR="00602A08" w:rsidRPr="00366A25">
        <w:rPr>
          <w:rFonts w:ascii="Times New Roman" w:hAnsi="Times New Roman" w:cs="Times New Roman"/>
        </w:rPr>
        <w:t xml:space="preserve">rather than lost-wax </w:t>
      </w:r>
      <w:r w:rsidR="00B74DEE" w:rsidRPr="00366A25">
        <w:rPr>
          <w:rFonts w:ascii="Times New Roman" w:hAnsi="Times New Roman" w:cs="Times New Roman"/>
        </w:rPr>
        <w:t xml:space="preserve">casting? </w:t>
      </w:r>
    </w:p>
    <w:p w14:paraId="6664E45F" w14:textId="506C3617" w:rsidR="00B8123C" w:rsidRPr="00366A25" w:rsidRDefault="004E7AB8" w:rsidP="00366A25">
      <w:pPr>
        <w:spacing w:line="360" w:lineRule="auto"/>
        <w:ind w:left="720" w:right="720"/>
        <w:rPr>
          <w:rFonts w:ascii="Times New Roman" w:hAnsi="Times New Roman" w:cs="Times New Roman"/>
        </w:rPr>
      </w:pPr>
      <w:r w:rsidRPr="00366A25">
        <w:rPr>
          <w:rFonts w:ascii="Times New Roman" w:hAnsi="Times New Roman" w:cs="Times New Roman"/>
        </w:rPr>
        <w:t xml:space="preserve">• </w:t>
      </w:r>
      <w:r w:rsidR="001D2067" w:rsidRPr="00366A25">
        <w:rPr>
          <w:rFonts w:ascii="Times New Roman" w:hAnsi="Times New Roman" w:cs="Times New Roman"/>
        </w:rPr>
        <w:t>Can one tell whether the decorations were</w:t>
      </w:r>
      <w:r w:rsidR="00FC64E2" w:rsidRPr="00366A25">
        <w:rPr>
          <w:rFonts w:ascii="Times New Roman" w:hAnsi="Times New Roman" w:cs="Times New Roman"/>
        </w:rPr>
        <w:t xml:space="preserve"> </w:t>
      </w:r>
      <w:r w:rsidR="00B74DEE" w:rsidRPr="00366A25">
        <w:rPr>
          <w:rFonts w:ascii="Times New Roman" w:hAnsi="Times New Roman" w:cs="Times New Roman"/>
        </w:rPr>
        <w:t>created on the</w:t>
      </w:r>
      <w:r w:rsidR="0029434F">
        <w:rPr>
          <w:rFonts w:ascii="Times New Roman" w:hAnsi="Times New Roman" w:cs="Times New Roman"/>
        </w:rPr>
        <w:t>%%</w:t>
      </w:r>
      <w:r w:rsidR="00B74DEE" w:rsidRPr="00366A25">
        <w:rPr>
          <w:rFonts w:ascii="Times New Roman" w:hAnsi="Times New Roman" w:cs="Times New Roman"/>
        </w:rPr>
        <w:t xml:space="preserve"> model</w:t>
      </w:r>
      <w:r w:rsidR="0029434F">
        <w:rPr>
          <w:rFonts w:ascii="Times New Roman" w:hAnsi="Times New Roman" w:cs="Times New Roman"/>
        </w:rPr>
        <w:t>%%</w:t>
      </w:r>
      <w:r w:rsidR="00B74DEE" w:rsidRPr="00366A25">
        <w:rPr>
          <w:rFonts w:ascii="Times New Roman" w:hAnsi="Times New Roman" w:cs="Times New Roman"/>
        </w:rPr>
        <w:t xml:space="preserve">, the </w:t>
      </w:r>
      <w:r w:rsidR="008361BE">
        <w:rPr>
          <w:rFonts w:ascii="Times New Roman" w:hAnsi="Times New Roman" w:cs="Times New Roman"/>
        </w:rPr>
        <w:t>%%</w:t>
      </w:r>
      <w:r w:rsidR="00B74DEE" w:rsidRPr="00366A25">
        <w:rPr>
          <w:rFonts w:ascii="Times New Roman" w:hAnsi="Times New Roman" w:cs="Times New Roman"/>
        </w:rPr>
        <w:t>mold</w:t>
      </w:r>
      <w:r w:rsidR="008361BE">
        <w:rPr>
          <w:rFonts w:ascii="Times New Roman" w:hAnsi="Times New Roman" w:cs="Times New Roman"/>
        </w:rPr>
        <w:t>%%</w:t>
      </w:r>
      <w:r w:rsidR="00B74DEE" w:rsidRPr="00366A25">
        <w:rPr>
          <w:rFonts w:ascii="Times New Roman" w:hAnsi="Times New Roman" w:cs="Times New Roman"/>
        </w:rPr>
        <w:t xml:space="preserve"> sections, or bo</w:t>
      </w:r>
      <w:r w:rsidR="00D40D8A" w:rsidRPr="00366A25">
        <w:rPr>
          <w:rFonts w:ascii="Times New Roman" w:hAnsi="Times New Roman" w:cs="Times New Roman"/>
        </w:rPr>
        <w:t>th</w:t>
      </w:r>
      <w:r w:rsidR="00B74DEE" w:rsidRPr="00366A25">
        <w:rPr>
          <w:rFonts w:ascii="Times New Roman" w:hAnsi="Times New Roman" w:cs="Times New Roman"/>
        </w:rPr>
        <w:t>?</w:t>
      </w:r>
    </w:p>
    <w:p w14:paraId="77756837" w14:textId="2EF404C1" w:rsidR="00B8123C" w:rsidRPr="00366A25" w:rsidRDefault="004E7AB8" w:rsidP="00366A25">
      <w:pPr>
        <w:spacing w:line="360" w:lineRule="auto"/>
        <w:ind w:left="720" w:right="720"/>
        <w:rPr>
          <w:rFonts w:ascii="Times New Roman" w:hAnsi="Times New Roman" w:cs="Times New Roman"/>
        </w:rPr>
      </w:pPr>
      <w:r w:rsidRPr="00366A25">
        <w:rPr>
          <w:rFonts w:ascii="Times New Roman" w:hAnsi="Times New Roman" w:cs="Times New Roman"/>
        </w:rPr>
        <w:t xml:space="preserve">• </w:t>
      </w:r>
      <w:r w:rsidR="14AFA1DB" w:rsidRPr="00366A25">
        <w:rPr>
          <w:rFonts w:ascii="Times New Roman" w:hAnsi="Times New Roman" w:cs="Times New Roman"/>
        </w:rPr>
        <w:t xml:space="preserve">What accounts for </w:t>
      </w:r>
      <w:r w:rsidRPr="00366A25">
        <w:rPr>
          <w:rFonts w:ascii="Times New Roman" w:hAnsi="Times New Roman" w:cs="Times New Roman"/>
        </w:rPr>
        <w:t xml:space="preserve">the object’s </w:t>
      </w:r>
      <w:r w:rsidR="14AFA1DB" w:rsidRPr="00366A25">
        <w:rPr>
          <w:rFonts w:ascii="Times New Roman" w:hAnsi="Times New Roman" w:cs="Times New Roman"/>
        </w:rPr>
        <w:t>condition?</w:t>
      </w:r>
    </w:p>
    <w:p w14:paraId="14E29903" w14:textId="73E0DEB3" w:rsidR="0008453F" w:rsidRPr="00FB53B5" w:rsidRDefault="14AFA1DB" w:rsidP="00366A25">
      <w:pPr>
        <w:spacing w:line="360" w:lineRule="auto"/>
        <w:ind w:right="720"/>
        <w:rPr>
          <w:rFonts w:ascii="Times New Roman" w:hAnsi="Times New Roman" w:cs="Times New Roman"/>
          <w:b/>
          <w:i/>
          <w:iCs/>
        </w:rPr>
      </w:pPr>
      <w:r w:rsidRPr="00FB53B5">
        <w:rPr>
          <w:rFonts w:ascii="Times New Roman" w:hAnsi="Times New Roman" w:cs="Times New Roman"/>
          <w:b/>
          <w:iCs/>
        </w:rPr>
        <w:t xml:space="preserve">Fig. </w:t>
      </w:r>
      <w:r w:rsidR="00CB1242">
        <w:rPr>
          <w:rFonts w:ascii="Times New Roman" w:hAnsi="Times New Roman" w:cs="Times New Roman"/>
          <w:b/>
          <w:iCs/>
        </w:rPr>
        <w:t>500</w:t>
      </w:r>
    </w:p>
    <w:p w14:paraId="1E2E37BB" w14:textId="77777777" w:rsidR="0008453F" w:rsidRPr="00366A25" w:rsidRDefault="0008453F" w:rsidP="00366A25">
      <w:pPr>
        <w:spacing w:line="360" w:lineRule="auto"/>
        <w:ind w:right="720"/>
        <w:rPr>
          <w:rFonts w:ascii="Times New Roman" w:hAnsi="Times New Roman" w:cs="Times New Roman"/>
          <w:b/>
        </w:rPr>
      </w:pPr>
    </w:p>
    <w:p w14:paraId="2B3ADC22" w14:textId="30B6C919" w:rsidR="00040760" w:rsidRPr="00366A25" w:rsidRDefault="00F963E0" w:rsidP="00366A25">
      <w:pPr>
        <w:pStyle w:val="Heading2"/>
        <w:spacing w:before="0" w:line="360" w:lineRule="auto"/>
        <w:rPr>
          <w:rFonts w:ascii="Times New Roman" w:hAnsi="Times New Roman" w:cs="Times New Roman"/>
          <w:color w:val="FF0000"/>
          <w:sz w:val="24"/>
          <w:szCs w:val="24"/>
        </w:rPr>
      </w:pPr>
      <w:r w:rsidRPr="00366A25">
        <w:rPr>
          <w:rFonts w:ascii="Times New Roman" w:hAnsi="Times New Roman" w:cs="Times New Roman"/>
          <w:sz w:val="24"/>
          <w:szCs w:val="24"/>
        </w:rPr>
        <w:lastRenderedPageBreak/>
        <w:t>Slide 4:</w:t>
      </w:r>
      <w:r w:rsidR="003B0BD5" w:rsidRPr="00366A25">
        <w:rPr>
          <w:rFonts w:ascii="Times New Roman" w:hAnsi="Times New Roman" w:cs="Times New Roman"/>
          <w:sz w:val="24"/>
          <w:szCs w:val="24"/>
        </w:rPr>
        <w:t xml:space="preserve"> </w:t>
      </w:r>
      <w:r w:rsidR="00572917" w:rsidRPr="00366A25">
        <w:rPr>
          <w:rFonts w:ascii="Times New Roman" w:hAnsi="Times New Roman" w:cs="Times New Roman"/>
          <w:sz w:val="24"/>
          <w:szCs w:val="24"/>
        </w:rPr>
        <w:t>Piece</w:t>
      </w:r>
      <w:r w:rsidRPr="00366A25">
        <w:rPr>
          <w:rFonts w:ascii="Times New Roman" w:hAnsi="Times New Roman" w:cs="Times New Roman"/>
          <w:sz w:val="24"/>
          <w:szCs w:val="24"/>
        </w:rPr>
        <w:t>-mold c</w:t>
      </w:r>
      <w:r w:rsidR="00345844" w:rsidRPr="00366A25">
        <w:rPr>
          <w:rFonts w:ascii="Times New Roman" w:hAnsi="Times New Roman" w:cs="Times New Roman"/>
          <w:sz w:val="24"/>
          <w:szCs w:val="24"/>
        </w:rPr>
        <w:t>asting</w:t>
      </w:r>
    </w:p>
    <w:p w14:paraId="46F9D251" w14:textId="47853DF5" w:rsidR="009E36F4" w:rsidRPr="00366A25" w:rsidRDefault="009E5204" w:rsidP="00366A25">
      <w:pPr>
        <w:pStyle w:val="xxmsonormal"/>
        <w:spacing w:line="360" w:lineRule="auto"/>
        <w:ind w:right="720"/>
        <w:rPr>
          <w:rFonts w:ascii="Times New Roman" w:hAnsi="Times New Roman" w:cs="Times New Roman"/>
          <w:color w:val="000000"/>
          <w:sz w:val="24"/>
          <w:szCs w:val="24"/>
        </w:rPr>
      </w:pPr>
      <w:r w:rsidRPr="00366A25">
        <w:rPr>
          <w:rFonts w:ascii="Times New Roman" w:hAnsi="Times New Roman" w:cs="Times New Roman"/>
          <w:sz w:val="24"/>
          <w:szCs w:val="24"/>
        </w:rPr>
        <w:t>In general, the design of an object cast using the piece-mold method is constrained by the fact that its model is made in loess</w:t>
      </w:r>
      <w:r w:rsidR="00D91033" w:rsidRPr="00366A25">
        <w:rPr>
          <w:rFonts w:ascii="Times New Roman" w:hAnsi="Times New Roman" w:cs="Times New Roman"/>
          <w:sz w:val="24"/>
          <w:szCs w:val="24"/>
        </w:rPr>
        <w:t xml:space="preserve">, a fine-grained refractory soil found throughout </w:t>
      </w:r>
      <w:r w:rsidR="00E159A9" w:rsidRPr="00366A25">
        <w:rPr>
          <w:rFonts w:ascii="Times New Roman" w:hAnsi="Times New Roman" w:cs="Times New Roman"/>
          <w:sz w:val="24"/>
          <w:szCs w:val="24"/>
        </w:rPr>
        <w:t>n</w:t>
      </w:r>
      <w:r w:rsidR="00D91033" w:rsidRPr="00366A25">
        <w:rPr>
          <w:rFonts w:ascii="Times New Roman" w:hAnsi="Times New Roman" w:cs="Times New Roman"/>
          <w:sz w:val="24"/>
          <w:szCs w:val="24"/>
        </w:rPr>
        <w:t>orthern China that gives very sharp detail when carved</w:t>
      </w:r>
      <w:r w:rsidR="00D91033" w:rsidRPr="00366A25">
        <w:rPr>
          <w:rStyle w:val="CommentReference"/>
          <w:rFonts w:ascii="Times New Roman" w:hAnsi="Times New Roman" w:cs="Times New Roman"/>
          <w:sz w:val="24"/>
          <w:szCs w:val="24"/>
        </w:rPr>
        <w:t xml:space="preserve">. </w:t>
      </w:r>
      <w:r w:rsidRPr="00366A25">
        <w:rPr>
          <w:rFonts w:ascii="Times New Roman" w:hAnsi="Times New Roman" w:cs="Times New Roman"/>
          <w:sz w:val="24"/>
          <w:szCs w:val="24"/>
        </w:rPr>
        <w:t xml:space="preserve">The mold was made in pieces or sections (hence the terms </w:t>
      </w:r>
      <w:r w:rsidR="00272070" w:rsidRPr="00366A25">
        <w:rPr>
          <w:rFonts w:ascii="Times New Roman" w:hAnsi="Times New Roman" w:cs="Times New Roman"/>
          <w:sz w:val="24"/>
          <w:szCs w:val="24"/>
        </w:rPr>
        <w:t>“</w:t>
      </w:r>
      <w:r w:rsidRPr="00366A25">
        <w:rPr>
          <w:rFonts w:ascii="Times New Roman" w:hAnsi="Times New Roman" w:cs="Times New Roman"/>
          <w:sz w:val="24"/>
          <w:szCs w:val="24"/>
        </w:rPr>
        <w:t>piece-mold</w:t>
      </w:r>
      <w:r w:rsidR="00272070" w:rsidRPr="00366A25">
        <w:rPr>
          <w:rFonts w:ascii="Times New Roman" w:hAnsi="Times New Roman" w:cs="Times New Roman"/>
          <w:sz w:val="24"/>
          <w:szCs w:val="24"/>
        </w:rPr>
        <w:t>”</w:t>
      </w:r>
      <w:r w:rsidRPr="00366A25">
        <w:rPr>
          <w:rFonts w:ascii="Times New Roman" w:hAnsi="Times New Roman" w:cs="Times New Roman"/>
          <w:sz w:val="24"/>
          <w:szCs w:val="24"/>
        </w:rPr>
        <w:t xml:space="preserve"> or </w:t>
      </w:r>
      <w:r w:rsidR="00272070" w:rsidRPr="00366A25">
        <w:rPr>
          <w:rFonts w:ascii="Times New Roman" w:hAnsi="Times New Roman" w:cs="Times New Roman"/>
          <w:sz w:val="24"/>
          <w:szCs w:val="24"/>
        </w:rPr>
        <w:t>“</w:t>
      </w:r>
      <w:r w:rsidRPr="00366A25">
        <w:rPr>
          <w:rFonts w:ascii="Times New Roman" w:hAnsi="Times New Roman" w:cs="Times New Roman"/>
          <w:sz w:val="24"/>
          <w:szCs w:val="24"/>
        </w:rPr>
        <w:t>section-mold</w:t>
      </w:r>
      <w:r w:rsidR="00272070" w:rsidRPr="00366A25">
        <w:rPr>
          <w:rFonts w:ascii="Times New Roman" w:hAnsi="Times New Roman" w:cs="Times New Roman"/>
          <w:sz w:val="24"/>
          <w:szCs w:val="24"/>
        </w:rPr>
        <w:t>”</w:t>
      </w:r>
      <w:r w:rsidRPr="00366A25">
        <w:rPr>
          <w:rFonts w:ascii="Times New Roman" w:hAnsi="Times New Roman" w:cs="Times New Roman"/>
          <w:sz w:val="24"/>
          <w:szCs w:val="24"/>
        </w:rPr>
        <w:t xml:space="preserve"> casting) designed like a 3D puzzle to deal with undercuts and allow removal without damage to eithe</w:t>
      </w:r>
      <w:r w:rsidR="00F963E0" w:rsidRPr="00366A25">
        <w:rPr>
          <w:rFonts w:ascii="Times New Roman" w:hAnsi="Times New Roman" w:cs="Times New Roman"/>
          <w:sz w:val="24"/>
          <w:szCs w:val="24"/>
        </w:rPr>
        <w:t>r the model or the mold pieces.</w:t>
      </w:r>
      <w:r w:rsidR="00E159A9" w:rsidRPr="00366A25">
        <w:rPr>
          <w:rFonts w:ascii="Times New Roman" w:hAnsi="Times New Roman" w:cs="Times New Roman"/>
          <w:sz w:val="24"/>
          <w:szCs w:val="24"/>
        </w:rPr>
        <w:t xml:space="preserve"> </w:t>
      </w:r>
      <w:r w:rsidR="009E36F4" w:rsidRPr="00366A25">
        <w:rPr>
          <w:rFonts w:ascii="Times New Roman" w:hAnsi="Times New Roman" w:cs="Times New Roman"/>
          <w:color w:val="000000"/>
          <w:sz w:val="24"/>
          <w:szCs w:val="24"/>
        </w:rPr>
        <w:t>The vessel and lid would have been cast separately using the piece-mold casting process</w:t>
      </w:r>
      <w:r w:rsidR="001312B1" w:rsidRPr="00366A25">
        <w:rPr>
          <w:rFonts w:ascii="Times New Roman" w:hAnsi="Times New Roman" w:cs="Times New Roman"/>
          <w:color w:val="000000"/>
          <w:sz w:val="24"/>
          <w:szCs w:val="24"/>
        </w:rPr>
        <w:t xml:space="preserve"> consisting </w:t>
      </w:r>
      <w:r w:rsidR="00F14B41" w:rsidRPr="00366A25">
        <w:rPr>
          <w:rFonts w:ascii="Times New Roman" w:hAnsi="Times New Roman" w:cs="Times New Roman"/>
          <w:color w:val="000000"/>
          <w:sz w:val="24"/>
          <w:szCs w:val="24"/>
        </w:rPr>
        <w:t>of the following main steps (n</w:t>
      </w:r>
      <w:r w:rsidR="001312B1" w:rsidRPr="00366A25">
        <w:rPr>
          <w:rFonts w:ascii="Times New Roman" w:hAnsi="Times New Roman" w:cs="Times New Roman"/>
          <w:color w:val="000000"/>
          <w:sz w:val="24"/>
          <w:szCs w:val="24"/>
        </w:rPr>
        <w:t xml:space="preserve">ote that the diagram in </w:t>
      </w:r>
      <w:r w:rsidR="001312B1" w:rsidRPr="00FB53B5">
        <w:rPr>
          <w:rFonts w:ascii="Times New Roman" w:hAnsi="Times New Roman" w:cs="Times New Roman"/>
          <w:b/>
          <w:color w:val="000000"/>
          <w:sz w:val="24"/>
          <w:szCs w:val="24"/>
        </w:rPr>
        <w:t xml:space="preserve">fig. </w:t>
      </w:r>
      <w:r w:rsidR="00CB1242">
        <w:rPr>
          <w:rFonts w:ascii="Times New Roman" w:hAnsi="Times New Roman" w:cs="Times New Roman"/>
          <w:b/>
          <w:color w:val="000000"/>
          <w:sz w:val="24"/>
          <w:szCs w:val="24"/>
        </w:rPr>
        <w:t>26</w:t>
      </w:r>
      <w:r w:rsidR="00F14B41" w:rsidRPr="00366A25">
        <w:rPr>
          <w:rFonts w:ascii="Times New Roman" w:hAnsi="Times New Roman" w:cs="Times New Roman"/>
          <w:color w:val="000000"/>
          <w:sz w:val="24"/>
          <w:szCs w:val="24"/>
        </w:rPr>
        <w:t xml:space="preserve"> uses a simpler model):</w:t>
      </w:r>
    </w:p>
    <w:p w14:paraId="6D327828" w14:textId="77777777" w:rsidR="00E159A9" w:rsidRPr="00366A25" w:rsidRDefault="00E159A9" w:rsidP="00366A25">
      <w:pPr>
        <w:pStyle w:val="xxmsonormal"/>
        <w:spacing w:line="360" w:lineRule="auto"/>
        <w:ind w:left="720" w:right="720"/>
        <w:rPr>
          <w:rFonts w:ascii="Times New Roman" w:hAnsi="Times New Roman" w:cs="Times New Roman"/>
          <w:color w:val="000000"/>
          <w:sz w:val="24"/>
          <w:szCs w:val="24"/>
        </w:rPr>
      </w:pPr>
    </w:p>
    <w:p w14:paraId="790656D9" w14:textId="7E03E71D" w:rsidR="009E36F4" w:rsidRPr="00366A25" w:rsidRDefault="009E36F4" w:rsidP="00366A25">
      <w:pPr>
        <w:pStyle w:val="xxmsonormal"/>
        <w:numPr>
          <w:ilvl w:val="0"/>
          <w:numId w:val="5"/>
        </w:numPr>
        <w:spacing w:line="360" w:lineRule="auto"/>
        <w:ind w:right="720"/>
        <w:rPr>
          <w:rFonts w:ascii="Times New Roman" w:hAnsi="Times New Roman" w:cs="Times New Roman"/>
          <w:color w:val="000000"/>
          <w:sz w:val="24"/>
          <w:szCs w:val="24"/>
        </w:rPr>
      </w:pPr>
      <w:r w:rsidRPr="00366A25">
        <w:rPr>
          <w:rFonts w:ascii="Times New Roman" w:hAnsi="Times New Roman" w:cs="Times New Roman"/>
          <w:color w:val="000000"/>
          <w:sz w:val="24"/>
          <w:szCs w:val="24"/>
        </w:rPr>
        <w:t xml:space="preserve">A model </w:t>
      </w:r>
      <w:r w:rsidR="00F22B25" w:rsidRPr="00366A25">
        <w:rPr>
          <w:rFonts w:ascii="Times New Roman" w:hAnsi="Times New Roman" w:cs="Times New Roman"/>
          <w:color w:val="000000"/>
          <w:sz w:val="24"/>
          <w:szCs w:val="24"/>
        </w:rPr>
        <w:t>representing</w:t>
      </w:r>
      <w:r w:rsidRPr="00366A25">
        <w:rPr>
          <w:rFonts w:ascii="Times New Roman" w:hAnsi="Times New Roman" w:cs="Times New Roman"/>
          <w:color w:val="000000"/>
          <w:sz w:val="24"/>
          <w:szCs w:val="24"/>
        </w:rPr>
        <w:t xml:space="preserve"> the final form is </w:t>
      </w:r>
      <w:r w:rsidR="00F22B25" w:rsidRPr="00366A25">
        <w:rPr>
          <w:rFonts w:ascii="Times New Roman" w:hAnsi="Times New Roman" w:cs="Times New Roman"/>
          <w:color w:val="000000"/>
          <w:sz w:val="24"/>
          <w:szCs w:val="24"/>
        </w:rPr>
        <w:t>created, most probably including s</w:t>
      </w:r>
      <w:r w:rsidRPr="00366A25">
        <w:rPr>
          <w:rFonts w:ascii="Times New Roman" w:hAnsi="Times New Roman" w:cs="Times New Roman"/>
          <w:color w:val="000000"/>
          <w:sz w:val="24"/>
          <w:szCs w:val="24"/>
        </w:rPr>
        <w:t>ome of the decorative details.</w:t>
      </w:r>
      <w:r w:rsidR="00BB15C4" w:rsidRPr="00366A25">
        <w:rPr>
          <w:rFonts w:ascii="Times New Roman" w:hAnsi="Times New Roman" w:cs="Times New Roman"/>
          <w:color w:val="000000"/>
          <w:sz w:val="24"/>
          <w:szCs w:val="24"/>
        </w:rPr>
        <w:t xml:space="preserve"> </w:t>
      </w:r>
    </w:p>
    <w:p w14:paraId="5A199EB9" w14:textId="529B130E" w:rsidR="00790394" w:rsidRPr="00366A25" w:rsidRDefault="009E36F4" w:rsidP="00366A25">
      <w:pPr>
        <w:pStyle w:val="xxmsonormal"/>
        <w:numPr>
          <w:ilvl w:val="0"/>
          <w:numId w:val="5"/>
        </w:numPr>
        <w:spacing w:line="360" w:lineRule="auto"/>
        <w:ind w:right="720"/>
        <w:rPr>
          <w:rStyle w:val="apple-converted-space"/>
          <w:rFonts w:ascii="Times New Roman" w:hAnsi="Times New Roman" w:cs="Times New Roman"/>
          <w:color w:val="000000"/>
          <w:sz w:val="24"/>
          <w:szCs w:val="24"/>
        </w:rPr>
      </w:pPr>
      <w:r w:rsidRPr="00366A25">
        <w:rPr>
          <w:rFonts w:ascii="Times New Roman" w:hAnsi="Times New Roman" w:cs="Times New Roman"/>
          <w:color w:val="000000"/>
          <w:sz w:val="24"/>
          <w:szCs w:val="24"/>
        </w:rPr>
        <w:t>Multiple mold sections or pieces are</w:t>
      </w:r>
      <w:r w:rsidR="00790394" w:rsidRPr="00366A25">
        <w:rPr>
          <w:rFonts w:ascii="Times New Roman" w:hAnsi="Times New Roman" w:cs="Times New Roman"/>
          <w:color w:val="000000"/>
          <w:sz w:val="24"/>
          <w:szCs w:val="24"/>
        </w:rPr>
        <w:t xml:space="preserve"> built up</w:t>
      </w:r>
      <w:r w:rsidRPr="00366A25">
        <w:rPr>
          <w:rFonts w:ascii="Times New Roman" w:hAnsi="Times New Roman" w:cs="Times New Roman"/>
          <w:color w:val="000000"/>
          <w:sz w:val="24"/>
          <w:szCs w:val="24"/>
        </w:rPr>
        <w:t xml:space="preserve"> around the model.</w:t>
      </w:r>
    </w:p>
    <w:p w14:paraId="033EB27B" w14:textId="2236CF4A" w:rsidR="009E36F4" w:rsidRPr="00366A25" w:rsidRDefault="00790394" w:rsidP="00366A25">
      <w:pPr>
        <w:pStyle w:val="xxmsonormal"/>
        <w:numPr>
          <w:ilvl w:val="0"/>
          <w:numId w:val="5"/>
        </w:numPr>
        <w:spacing w:line="360" w:lineRule="auto"/>
        <w:ind w:right="720"/>
        <w:rPr>
          <w:rFonts w:ascii="Times New Roman" w:hAnsi="Times New Roman" w:cs="Times New Roman"/>
          <w:color w:val="000000"/>
          <w:sz w:val="24"/>
          <w:szCs w:val="24"/>
        </w:rPr>
      </w:pPr>
      <w:r w:rsidRPr="00366A25">
        <w:rPr>
          <w:rStyle w:val="apple-converted-space"/>
          <w:rFonts w:ascii="Times New Roman" w:hAnsi="Times New Roman" w:cs="Times New Roman"/>
          <w:color w:val="000000"/>
          <w:sz w:val="24"/>
          <w:szCs w:val="24"/>
        </w:rPr>
        <w:t xml:space="preserve">The mold pieces are removed from the model and the </w:t>
      </w:r>
      <w:r w:rsidR="009E36F4" w:rsidRPr="00366A25">
        <w:rPr>
          <w:rFonts w:ascii="Times New Roman" w:hAnsi="Times New Roman" w:cs="Times New Roman"/>
          <w:color w:val="000000"/>
          <w:sz w:val="24"/>
          <w:szCs w:val="24"/>
        </w:rPr>
        <w:t>decorative</w:t>
      </w:r>
      <w:r w:rsidR="0077147F" w:rsidRPr="00366A25">
        <w:rPr>
          <w:rFonts w:ascii="Times New Roman" w:hAnsi="Times New Roman" w:cs="Times New Roman"/>
          <w:color w:val="000000"/>
          <w:sz w:val="24"/>
          <w:szCs w:val="24"/>
        </w:rPr>
        <w:t xml:space="preserve"> inner mold</w:t>
      </w:r>
      <w:r w:rsidR="009E36F4" w:rsidRPr="00366A25">
        <w:rPr>
          <w:rFonts w:ascii="Times New Roman" w:hAnsi="Times New Roman" w:cs="Times New Roman"/>
          <w:color w:val="000000"/>
          <w:sz w:val="24"/>
          <w:szCs w:val="24"/>
        </w:rPr>
        <w:t xml:space="preserve"> </w:t>
      </w:r>
      <w:r w:rsidRPr="00366A25">
        <w:rPr>
          <w:rFonts w:ascii="Times New Roman" w:hAnsi="Times New Roman" w:cs="Times New Roman"/>
          <w:color w:val="000000"/>
          <w:sz w:val="24"/>
          <w:szCs w:val="24"/>
        </w:rPr>
        <w:t>surface</w:t>
      </w:r>
      <w:r w:rsidR="0077147F" w:rsidRPr="00366A25">
        <w:rPr>
          <w:rFonts w:ascii="Times New Roman" w:hAnsi="Times New Roman" w:cs="Times New Roman"/>
          <w:color w:val="000000"/>
          <w:sz w:val="24"/>
          <w:szCs w:val="24"/>
        </w:rPr>
        <w:t>s</w:t>
      </w:r>
      <w:r w:rsidRPr="00366A25">
        <w:rPr>
          <w:rFonts w:ascii="Times New Roman" w:hAnsi="Times New Roman" w:cs="Times New Roman"/>
          <w:color w:val="000000"/>
          <w:sz w:val="24"/>
          <w:szCs w:val="24"/>
        </w:rPr>
        <w:t xml:space="preserve"> further enhanced by carving</w:t>
      </w:r>
      <w:r w:rsidR="009E36F4" w:rsidRPr="00366A25">
        <w:rPr>
          <w:rFonts w:ascii="Times New Roman" w:hAnsi="Times New Roman" w:cs="Times New Roman"/>
          <w:color w:val="000000"/>
          <w:sz w:val="24"/>
          <w:szCs w:val="24"/>
        </w:rPr>
        <w:t>.</w:t>
      </w:r>
    </w:p>
    <w:p w14:paraId="1751BEAD" w14:textId="629E979B" w:rsidR="009E36F4" w:rsidRPr="00366A25" w:rsidRDefault="009E36F4" w:rsidP="00366A25">
      <w:pPr>
        <w:pStyle w:val="xxmsonormal"/>
        <w:numPr>
          <w:ilvl w:val="0"/>
          <w:numId w:val="5"/>
        </w:numPr>
        <w:spacing w:line="360" w:lineRule="auto"/>
        <w:ind w:right="720"/>
        <w:rPr>
          <w:rFonts w:ascii="Times New Roman" w:hAnsi="Times New Roman" w:cs="Times New Roman"/>
          <w:color w:val="000000"/>
          <w:sz w:val="24"/>
          <w:szCs w:val="24"/>
        </w:rPr>
      </w:pPr>
      <w:bookmarkStart w:id="3" w:name="_Hlk68709081"/>
      <w:r w:rsidRPr="00366A25">
        <w:rPr>
          <w:rFonts w:ascii="Times New Roman" w:hAnsi="Times New Roman" w:cs="Times New Roman"/>
          <w:color w:val="000000"/>
          <w:sz w:val="24"/>
          <w:szCs w:val="24"/>
        </w:rPr>
        <w:t>The model is cut back (pared down)</w:t>
      </w:r>
      <w:r w:rsidR="00790394" w:rsidRPr="00366A25">
        <w:rPr>
          <w:rFonts w:ascii="Times New Roman" w:hAnsi="Times New Roman" w:cs="Times New Roman"/>
          <w:color w:val="000000"/>
          <w:sz w:val="24"/>
          <w:szCs w:val="24"/>
        </w:rPr>
        <w:t xml:space="preserve"> to </w:t>
      </w:r>
      <w:r w:rsidRPr="00366A25">
        <w:rPr>
          <w:rFonts w:ascii="Times New Roman" w:hAnsi="Times New Roman" w:cs="Times New Roman"/>
          <w:color w:val="000000"/>
          <w:sz w:val="24"/>
          <w:szCs w:val="24"/>
        </w:rPr>
        <w:t>creat</w:t>
      </w:r>
      <w:r w:rsidR="00790394" w:rsidRPr="00366A25">
        <w:rPr>
          <w:rFonts w:ascii="Times New Roman" w:hAnsi="Times New Roman" w:cs="Times New Roman"/>
          <w:color w:val="000000"/>
          <w:sz w:val="24"/>
          <w:szCs w:val="24"/>
        </w:rPr>
        <w:t>e</w:t>
      </w:r>
      <w:r w:rsidRPr="00366A25">
        <w:rPr>
          <w:rFonts w:ascii="Times New Roman" w:hAnsi="Times New Roman" w:cs="Times New Roman"/>
          <w:color w:val="000000"/>
          <w:sz w:val="24"/>
          <w:szCs w:val="24"/>
        </w:rPr>
        <w:t xml:space="preserve"> the core</w:t>
      </w:r>
      <w:r w:rsidR="008210EE" w:rsidRPr="00366A25">
        <w:rPr>
          <w:rFonts w:ascii="Times New Roman" w:hAnsi="Times New Roman" w:cs="Times New Roman"/>
          <w:color w:val="000000"/>
          <w:sz w:val="24"/>
          <w:szCs w:val="24"/>
        </w:rPr>
        <w:t xml:space="preserve"> that</w:t>
      </w:r>
      <w:r w:rsidR="009B65FC" w:rsidRPr="00366A25">
        <w:rPr>
          <w:rFonts w:ascii="Times New Roman" w:hAnsi="Times New Roman" w:cs="Times New Roman"/>
          <w:color w:val="000000"/>
          <w:sz w:val="24"/>
          <w:szCs w:val="24"/>
        </w:rPr>
        <w:t xml:space="preserve"> was sectioned to separate the feet from the container core. </w:t>
      </w:r>
      <w:bookmarkStart w:id="4" w:name="_Hlk68386749"/>
      <w:r w:rsidR="00995BA1" w:rsidRPr="00366A25">
        <w:rPr>
          <w:rFonts w:ascii="Times New Roman" w:hAnsi="Times New Roman" w:cs="Times New Roman"/>
          <w:color w:val="000000"/>
          <w:sz w:val="24"/>
          <w:szCs w:val="24"/>
        </w:rPr>
        <w:t>Small rectangular metal spacers (</w:t>
      </w:r>
      <w:r w:rsidR="00C93214">
        <w:rPr>
          <w:rFonts w:ascii="Times New Roman" w:hAnsi="Times New Roman" w:cs="Times New Roman"/>
          <w:color w:val="000000"/>
          <w:sz w:val="24"/>
          <w:szCs w:val="24"/>
        </w:rPr>
        <w:t>%%</w:t>
      </w:r>
      <w:r w:rsidR="00995BA1" w:rsidRPr="00C93214">
        <w:rPr>
          <w:rFonts w:ascii="Times New Roman" w:hAnsi="Times New Roman" w:cs="Times New Roman"/>
          <w:sz w:val="24"/>
          <w:szCs w:val="24"/>
        </w:rPr>
        <w:t>chaplets</w:t>
      </w:r>
      <w:r w:rsidR="00C93214">
        <w:rPr>
          <w:rFonts w:ascii="Times New Roman" w:hAnsi="Times New Roman" w:cs="Times New Roman"/>
          <w:sz w:val="24"/>
          <w:szCs w:val="24"/>
        </w:rPr>
        <w:t>%%</w:t>
      </w:r>
      <w:r w:rsidR="00995BA1" w:rsidRPr="00366A25">
        <w:rPr>
          <w:rFonts w:ascii="Times New Roman" w:hAnsi="Times New Roman" w:cs="Times New Roman"/>
          <w:color w:val="000000"/>
          <w:sz w:val="24"/>
          <w:szCs w:val="24"/>
        </w:rPr>
        <w:t>)</w:t>
      </w:r>
      <w:r w:rsidR="008210EE" w:rsidRPr="00366A25">
        <w:rPr>
          <w:rFonts w:ascii="Times New Roman" w:hAnsi="Times New Roman" w:cs="Times New Roman"/>
          <w:color w:val="000000"/>
          <w:sz w:val="24"/>
          <w:szCs w:val="24"/>
        </w:rPr>
        <w:t>,</w:t>
      </w:r>
      <w:r w:rsidR="00995BA1" w:rsidRPr="00366A25">
        <w:rPr>
          <w:rFonts w:ascii="Times New Roman" w:hAnsi="Times New Roman" w:cs="Times New Roman"/>
          <w:color w:val="000000"/>
          <w:sz w:val="24"/>
          <w:szCs w:val="24"/>
        </w:rPr>
        <w:t xml:space="preserve"> or loess </w:t>
      </w:r>
      <w:r w:rsidR="00995BA1" w:rsidRPr="00366A25">
        <w:rPr>
          <w:rFonts w:ascii="Times New Roman" w:hAnsi="Times New Roman" w:cs="Times New Roman"/>
          <w:sz w:val="24"/>
          <w:szCs w:val="24"/>
        </w:rPr>
        <w:t>c</w:t>
      </w:r>
      <w:r w:rsidRPr="00366A25">
        <w:rPr>
          <w:rFonts w:ascii="Times New Roman" w:hAnsi="Times New Roman" w:cs="Times New Roman"/>
          <w:sz w:val="24"/>
          <w:szCs w:val="24"/>
        </w:rPr>
        <w:t>ore extensions</w:t>
      </w:r>
      <w:r w:rsidRPr="00366A25">
        <w:rPr>
          <w:rFonts w:ascii="Times New Roman" w:hAnsi="Times New Roman" w:cs="Times New Roman"/>
          <w:color w:val="FF0000"/>
          <w:sz w:val="24"/>
          <w:szCs w:val="24"/>
        </w:rPr>
        <w:t xml:space="preserve"> </w:t>
      </w:r>
      <w:r w:rsidR="00995BA1" w:rsidRPr="00366A25">
        <w:rPr>
          <w:rFonts w:ascii="Times New Roman" w:hAnsi="Times New Roman" w:cs="Times New Roman"/>
          <w:color w:val="000000"/>
          <w:sz w:val="24"/>
          <w:szCs w:val="24"/>
        </w:rPr>
        <w:t>placed at intervals</w:t>
      </w:r>
      <w:r w:rsidR="008210EE" w:rsidRPr="00366A25">
        <w:rPr>
          <w:rFonts w:ascii="Times New Roman" w:hAnsi="Times New Roman" w:cs="Times New Roman"/>
          <w:color w:val="000000"/>
          <w:sz w:val="24"/>
          <w:szCs w:val="24"/>
        </w:rPr>
        <w:t>,</w:t>
      </w:r>
      <w:r w:rsidR="00F14B41" w:rsidRPr="00366A25">
        <w:rPr>
          <w:rFonts w:ascii="Times New Roman" w:hAnsi="Times New Roman" w:cs="Times New Roman"/>
          <w:color w:val="000000"/>
          <w:sz w:val="24"/>
          <w:szCs w:val="24"/>
        </w:rPr>
        <w:t xml:space="preserve"> serve</w:t>
      </w:r>
      <w:r w:rsidRPr="00366A25">
        <w:rPr>
          <w:rFonts w:ascii="Times New Roman" w:hAnsi="Times New Roman" w:cs="Times New Roman"/>
          <w:color w:val="000000"/>
          <w:sz w:val="24"/>
          <w:szCs w:val="24"/>
        </w:rPr>
        <w:t xml:space="preserve"> </w:t>
      </w:r>
      <w:r w:rsidR="00995BA1" w:rsidRPr="00366A25">
        <w:rPr>
          <w:rFonts w:ascii="Times New Roman" w:hAnsi="Times New Roman" w:cs="Times New Roman"/>
          <w:color w:val="000000"/>
          <w:sz w:val="24"/>
          <w:szCs w:val="24"/>
        </w:rPr>
        <w:t xml:space="preserve">to </w:t>
      </w:r>
      <w:r w:rsidR="008210EE" w:rsidRPr="00366A25">
        <w:rPr>
          <w:rFonts w:ascii="Times New Roman" w:hAnsi="Times New Roman" w:cs="Times New Roman"/>
          <w:color w:val="000000"/>
          <w:sz w:val="24"/>
          <w:szCs w:val="24"/>
        </w:rPr>
        <w:t>stabilize the core</w:t>
      </w:r>
      <w:r w:rsidR="00790394" w:rsidRPr="00366A25">
        <w:rPr>
          <w:rFonts w:ascii="Times New Roman" w:hAnsi="Times New Roman" w:cs="Times New Roman"/>
          <w:color w:val="000000"/>
          <w:sz w:val="24"/>
          <w:szCs w:val="24"/>
        </w:rPr>
        <w:t xml:space="preserve"> in relation to the outer mold</w:t>
      </w:r>
      <w:r w:rsidRPr="00366A25">
        <w:rPr>
          <w:rFonts w:ascii="Times New Roman" w:hAnsi="Times New Roman" w:cs="Times New Roman"/>
          <w:color w:val="000000"/>
          <w:sz w:val="24"/>
          <w:szCs w:val="24"/>
        </w:rPr>
        <w:t>.</w:t>
      </w:r>
      <w:bookmarkEnd w:id="4"/>
      <w:r w:rsidR="00995BA1" w:rsidRPr="00366A25">
        <w:rPr>
          <w:rFonts w:ascii="Times New Roman" w:hAnsi="Times New Roman" w:cs="Times New Roman"/>
          <w:color w:val="000000"/>
          <w:sz w:val="24"/>
          <w:szCs w:val="24"/>
        </w:rPr>
        <w:t xml:space="preserve"> </w:t>
      </w:r>
    </w:p>
    <w:p w14:paraId="360CA9D9" w14:textId="3F8DE47B" w:rsidR="009E36F4" w:rsidRPr="00366A25" w:rsidRDefault="009E36F4" w:rsidP="00366A25">
      <w:pPr>
        <w:pStyle w:val="xxmsonormal"/>
        <w:numPr>
          <w:ilvl w:val="0"/>
          <w:numId w:val="5"/>
        </w:numPr>
        <w:spacing w:line="360" w:lineRule="auto"/>
        <w:ind w:right="720"/>
        <w:rPr>
          <w:rFonts w:ascii="Times New Roman" w:hAnsi="Times New Roman" w:cs="Times New Roman"/>
          <w:color w:val="000000"/>
          <w:sz w:val="24"/>
          <w:szCs w:val="24"/>
        </w:rPr>
      </w:pPr>
      <w:bookmarkStart w:id="5" w:name="_Hlk16419947"/>
      <w:bookmarkStart w:id="6" w:name="_Hlk65708747"/>
      <w:bookmarkEnd w:id="3"/>
      <w:r w:rsidRPr="00366A25">
        <w:rPr>
          <w:rFonts w:ascii="Times New Roman" w:hAnsi="Times New Roman" w:cs="Times New Roman"/>
          <w:color w:val="000000"/>
          <w:sz w:val="24"/>
          <w:szCs w:val="24"/>
        </w:rPr>
        <w:t xml:space="preserve">The mold sections are </w:t>
      </w:r>
      <w:r w:rsidR="00790394" w:rsidRPr="00366A25">
        <w:rPr>
          <w:rFonts w:ascii="Times New Roman" w:hAnsi="Times New Roman" w:cs="Times New Roman"/>
          <w:color w:val="000000"/>
          <w:sz w:val="24"/>
          <w:szCs w:val="24"/>
        </w:rPr>
        <w:t>reassembled around the core</w:t>
      </w:r>
      <w:r w:rsidR="009B65FC" w:rsidRPr="00366A25">
        <w:rPr>
          <w:rFonts w:ascii="Times New Roman" w:hAnsi="Times New Roman" w:cs="Times New Roman"/>
          <w:color w:val="000000"/>
          <w:sz w:val="24"/>
          <w:szCs w:val="24"/>
        </w:rPr>
        <w:t>.</w:t>
      </w:r>
      <w:r w:rsidR="00536F74" w:rsidRPr="00366A25">
        <w:rPr>
          <w:rFonts w:ascii="Times New Roman" w:hAnsi="Times New Roman" w:cs="Times New Roman"/>
          <w:color w:val="000000"/>
          <w:sz w:val="24"/>
          <w:szCs w:val="24"/>
        </w:rPr>
        <w:t xml:space="preserve"> </w:t>
      </w:r>
      <w:r w:rsidR="00951BAC" w:rsidRPr="00366A25">
        <w:rPr>
          <w:rFonts w:ascii="Times New Roman" w:hAnsi="Times New Roman" w:cs="Times New Roman"/>
          <w:bCs/>
          <w:color w:val="000000" w:themeColor="text1"/>
          <w:sz w:val="24"/>
          <w:szCs w:val="24"/>
        </w:rPr>
        <w:t>V</w:t>
      </w:r>
      <w:r w:rsidR="00D24645" w:rsidRPr="00366A25">
        <w:rPr>
          <w:rFonts w:ascii="Times New Roman" w:hAnsi="Times New Roman" w:cs="Times New Roman"/>
          <w:color w:val="000000"/>
          <w:sz w:val="24"/>
          <w:szCs w:val="24"/>
        </w:rPr>
        <w:t>ent</w:t>
      </w:r>
      <w:r w:rsidR="009B6DD1" w:rsidRPr="00366A25">
        <w:rPr>
          <w:rFonts w:ascii="Times New Roman" w:hAnsi="Times New Roman" w:cs="Times New Roman"/>
          <w:color w:val="000000"/>
          <w:sz w:val="24"/>
          <w:szCs w:val="24"/>
        </w:rPr>
        <w:t>s</w:t>
      </w:r>
      <w:r w:rsidR="00D24645" w:rsidRPr="00366A25">
        <w:rPr>
          <w:rFonts w:ascii="Times New Roman" w:hAnsi="Times New Roman" w:cs="Times New Roman"/>
          <w:color w:val="000000"/>
          <w:sz w:val="24"/>
          <w:szCs w:val="24"/>
        </w:rPr>
        <w:t xml:space="preserve"> and </w:t>
      </w:r>
      <w:r w:rsidR="009B6DD1" w:rsidRPr="00366A25">
        <w:rPr>
          <w:rFonts w:ascii="Times New Roman" w:hAnsi="Times New Roman" w:cs="Times New Roman"/>
          <w:color w:val="000000"/>
          <w:sz w:val="24"/>
          <w:szCs w:val="24"/>
        </w:rPr>
        <w:t xml:space="preserve">a </w:t>
      </w:r>
      <w:r w:rsidR="00D24645" w:rsidRPr="00366A25">
        <w:rPr>
          <w:rFonts w:ascii="Times New Roman" w:hAnsi="Times New Roman" w:cs="Times New Roman"/>
          <w:color w:val="000000"/>
          <w:sz w:val="24"/>
          <w:szCs w:val="24"/>
        </w:rPr>
        <w:t xml:space="preserve">pouring </w:t>
      </w:r>
      <w:r w:rsidR="0047578E" w:rsidRPr="00366A25">
        <w:rPr>
          <w:rFonts w:ascii="Times New Roman" w:hAnsi="Times New Roman" w:cs="Times New Roman"/>
          <w:color w:val="000000"/>
          <w:sz w:val="24"/>
          <w:szCs w:val="24"/>
        </w:rPr>
        <w:t>cup </w:t>
      </w:r>
      <w:r w:rsidR="00D24645" w:rsidRPr="00366A25">
        <w:rPr>
          <w:rFonts w:ascii="Times New Roman" w:hAnsi="Times New Roman" w:cs="Times New Roman"/>
          <w:color w:val="000000"/>
          <w:sz w:val="24"/>
          <w:szCs w:val="24"/>
        </w:rPr>
        <w:t xml:space="preserve">are cut into the piece mold. </w:t>
      </w:r>
    </w:p>
    <w:bookmarkEnd w:id="5"/>
    <w:bookmarkEnd w:id="6"/>
    <w:p w14:paraId="1EDCC0C0" w14:textId="588D5446" w:rsidR="009E36F4" w:rsidRPr="00366A25" w:rsidRDefault="009E36F4" w:rsidP="00366A25">
      <w:pPr>
        <w:pStyle w:val="NormalWeb"/>
        <w:numPr>
          <w:ilvl w:val="0"/>
          <w:numId w:val="5"/>
        </w:numPr>
        <w:spacing w:line="360" w:lineRule="auto"/>
        <w:ind w:right="720"/>
        <w:rPr>
          <w:rFonts w:ascii="Times New Roman" w:hAnsi="Times New Roman" w:cs="Times New Roman"/>
          <w:color w:val="000000"/>
          <w:sz w:val="24"/>
          <w:szCs w:val="24"/>
        </w:rPr>
      </w:pPr>
      <w:r w:rsidRPr="00366A25">
        <w:rPr>
          <w:rFonts w:ascii="Times New Roman" w:hAnsi="Times New Roman" w:cs="Times New Roman"/>
          <w:color w:val="000000"/>
          <w:sz w:val="24"/>
          <w:szCs w:val="24"/>
        </w:rPr>
        <w:t xml:space="preserve">Molten bronze is </w:t>
      </w:r>
      <w:r w:rsidR="005978D4">
        <w:rPr>
          <w:rFonts w:ascii="Times New Roman" w:hAnsi="Times New Roman" w:cs="Times New Roman"/>
          <w:color w:val="000000"/>
          <w:sz w:val="24"/>
          <w:szCs w:val="24"/>
        </w:rPr>
        <w:t>%%</w:t>
      </w:r>
      <w:r w:rsidRPr="00366A25">
        <w:rPr>
          <w:rFonts w:ascii="Times New Roman" w:hAnsi="Times New Roman" w:cs="Times New Roman"/>
          <w:color w:val="000000"/>
          <w:sz w:val="24"/>
          <w:szCs w:val="24"/>
        </w:rPr>
        <w:t>poured</w:t>
      </w:r>
      <w:r w:rsidR="005978D4">
        <w:rPr>
          <w:rFonts w:ascii="Times New Roman" w:hAnsi="Times New Roman" w:cs="Times New Roman"/>
          <w:color w:val="000000"/>
          <w:sz w:val="24"/>
          <w:szCs w:val="24"/>
        </w:rPr>
        <w:t>%%</w:t>
      </w:r>
      <w:r w:rsidRPr="00366A25">
        <w:rPr>
          <w:rFonts w:ascii="Times New Roman" w:hAnsi="Times New Roman" w:cs="Times New Roman"/>
          <w:color w:val="000000"/>
          <w:sz w:val="24"/>
          <w:szCs w:val="24"/>
        </w:rPr>
        <w:t xml:space="preserve"> into the </w:t>
      </w:r>
      <w:r w:rsidR="000B48B3" w:rsidRPr="00366A25">
        <w:rPr>
          <w:rFonts w:ascii="Times New Roman" w:hAnsi="Times New Roman" w:cs="Times New Roman"/>
          <w:color w:val="000000"/>
          <w:sz w:val="24"/>
          <w:szCs w:val="24"/>
        </w:rPr>
        <w:t xml:space="preserve">reassembled </w:t>
      </w:r>
      <w:r w:rsidRPr="00366A25">
        <w:rPr>
          <w:rFonts w:ascii="Times New Roman" w:hAnsi="Times New Roman" w:cs="Times New Roman"/>
          <w:color w:val="000000"/>
          <w:sz w:val="24"/>
          <w:szCs w:val="24"/>
        </w:rPr>
        <w:t>mold</w:t>
      </w:r>
      <w:r w:rsidR="009B6DD1" w:rsidRPr="00366A25">
        <w:rPr>
          <w:rFonts w:ascii="Times New Roman" w:hAnsi="Times New Roman" w:cs="Times New Roman"/>
          <w:color w:val="000000"/>
          <w:sz w:val="24"/>
          <w:szCs w:val="24"/>
        </w:rPr>
        <w:t xml:space="preserve">, filling the gap </w:t>
      </w:r>
      <w:r w:rsidR="000B48B3" w:rsidRPr="00366A25">
        <w:rPr>
          <w:rFonts w:ascii="Times New Roman" w:hAnsi="Times New Roman" w:cs="Times New Roman"/>
          <w:color w:val="000000"/>
          <w:sz w:val="24"/>
          <w:szCs w:val="24"/>
        </w:rPr>
        <w:t>created by the paring down of the model.</w:t>
      </w:r>
    </w:p>
    <w:p w14:paraId="791CDDA7" w14:textId="5E7E45D7" w:rsidR="009E5204" w:rsidRPr="00366A25" w:rsidRDefault="009E5204" w:rsidP="00366A25">
      <w:pPr>
        <w:pStyle w:val="NormalWeb"/>
        <w:numPr>
          <w:ilvl w:val="0"/>
          <w:numId w:val="5"/>
        </w:numPr>
        <w:spacing w:line="360" w:lineRule="auto"/>
        <w:ind w:right="720"/>
        <w:rPr>
          <w:rFonts w:ascii="Times New Roman" w:hAnsi="Times New Roman" w:cs="Times New Roman"/>
          <w:color w:val="000000"/>
          <w:sz w:val="24"/>
          <w:szCs w:val="24"/>
        </w:rPr>
      </w:pPr>
      <w:r w:rsidRPr="00366A25">
        <w:rPr>
          <w:rFonts w:ascii="Times New Roman" w:hAnsi="Times New Roman" w:cs="Times New Roman"/>
          <w:color w:val="000000"/>
          <w:sz w:val="24"/>
          <w:szCs w:val="24"/>
        </w:rPr>
        <w:t xml:space="preserve">The cast bronze is broken free of the mold and imperfections addressed. </w:t>
      </w:r>
    </w:p>
    <w:p w14:paraId="0246C77C" w14:textId="3794D9B9" w:rsidR="00040760" w:rsidRPr="00FB53B5" w:rsidRDefault="0047578E" w:rsidP="00366A25">
      <w:pPr>
        <w:spacing w:line="360" w:lineRule="auto"/>
        <w:ind w:right="720"/>
        <w:rPr>
          <w:rFonts w:ascii="Times New Roman" w:hAnsi="Times New Roman" w:cs="Times New Roman"/>
          <w:b/>
        </w:rPr>
      </w:pPr>
      <w:r w:rsidRPr="00FB53B5">
        <w:rPr>
          <w:rFonts w:ascii="Times New Roman" w:hAnsi="Times New Roman" w:cs="Times New Roman"/>
          <w:b/>
        </w:rPr>
        <w:t xml:space="preserve">Fig. </w:t>
      </w:r>
      <w:r w:rsidR="00CB1242">
        <w:rPr>
          <w:rFonts w:ascii="Times New Roman" w:hAnsi="Times New Roman" w:cs="Times New Roman"/>
          <w:b/>
        </w:rPr>
        <w:t>26</w:t>
      </w:r>
    </w:p>
    <w:p w14:paraId="017FB7B0" w14:textId="77777777" w:rsidR="00040760" w:rsidRPr="00366A25" w:rsidRDefault="00040760" w:rsidP="00366A25">
      <w:pPr>
        <w:spacing w:line="360" w:lineRule="auto"/>
        <w:ind w:right="720"/>
        <w:rPr>
          <w:rFonts w:ascii="Times New Roman" w:hAnsi="Times New Roman" w:cs="Times New Roman"/>
        </w:rPr>
      </w:pPr>
    </w:p>
    <w:p w14:paraId="1BB68EA4" w14:textId="28500D74" w:rsidR="00040760" w:rsidRPr="00366A25" w:rsidRDefault="00F963E0"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 xml:space="preserve">Slide 5: </w:t>
      </w:r>
      <w:r w:rsidR="14AFA1DB" w:rsidRPr="00366A25">
        <w:rPr>
          <w:rFonts w:ascii="Times New Roman" w:hAnsi="Times New Roman" w:cs="Times New Roman"/>
          <w:sz w:val="24"/>
          <w:szCs w:val="24"/>
        </w:rPr>
        <w:t>Evidence for piece</w:t>
      </w:r>
      <w:r w:rsidR="00E159A9" w:rsidRPr="00366A25">
        <w:rPr>
          <w:rFonts w:ascii="Times New Roman" w:hAnsi="Times New Roman" w:cs="Times New Roman"/>
          <w:sz w:val="24"/>
          <w:szCs w:val="24"/>
        </w:rPr>
        <w:t xml:space="preserve"> </w:t>
      </w:r>
      <w:r w:rsidR="14AFA1DB" w:rsidRPr="00366A25">
        <w:rPr>
          <w:rFonts w:ascii="Times New Roman" w:hAnsi="Times New Roman" w:cs="Times New Roman"/>
          <w:sz w:val="24"/>
          <w:szCs w:val="24"/>
        </w:rPr>
        <w:t>molding on the vessel (1</w:t>
      </w:r>
      <w:r w:rsidRPr="00366A25">
        <w:rPr>
          <w:rFonts w:ascii="Times New Roman" w:hAnsi="Times New Roman" w:cs="Times New Roman"/>
          <w:sz w:val="24"/>
          <w:szCs w:val="24"/>
        </w:rPr>
        <w:t xml:space="preserve"> of 3</w:t>
      </w:r>
      <w:r w:rsidR="14AFA1DB" w:rsidRPr="00366A25">
        <w:rPr>
          <w:rFonts w:ascii="Times New Roman" w:hAnsi="Times New Roman" w:cs="Times New Roman"/>
          <w:sz w:val="24"/>
          <w:szCs w:val="24"/>
        </w:rPr>
        <w:t>)</w:t>
      </w:r>
    </w:p>
    <w:p w14:paraId="354BA339" w14:textId="29928ACE" w:rsidR="002A3A9C" w:rsidRPr="00366A25" w:rsidRDefault="00C501B5" w:rsidP="00366A25">
      <w:pPr>
        <w:spacing w:line="360" w:lineRule="auto"/>
        <w:ind w:right="720"/>
        <w:rPr>
          <w:rFonts w:ascii="Times New Roman" w:hAnsi="Times New Roman" w:cs="Times New Roman"/>
        </w:rPr>
      </w:pPr>
      <w:r w:rsidRPr="00366A25">
        <w:rPr>
          <w:rFonts w:ascii="Times New Roman" w:hAnsi="Times New Roman" w:cs="Times New Roman"/>
        </w:rPr>
        <w:t xml:space="preserve">Metal </w:t>
      </w:r>
      <w:r w:rsidR="00BE53B0">
        <w:rPr>
          <w:rFonts w:ascii="Times New Roman" w:hAnsi="Times New Roman" w:cs="Times New Roman"/>
        </w:rPr>
        <w:t>%%</w:t>
      </w:r>
      <w:r w:rsidRPr="00BE53B0">
        <w:rPr>
          <w:rFonts w:ascii="Times New Roman" w:hAnsi="Times New Roman" w:cs="Times New Roman"/>
        </w:rPr>
        <w:t>seam lines</w:t>
      </w:r>
      <w:r w:rsidR="00BE53B0">
        <w:rPr>
          <w:rFonts w:ascii="Times New Roman" w:hAnsi="Times New Roman" w:cs="Times New Roman"/>
        </w:rPr>
        <w:t>%%</w:t>
      </w:r>
      <w:r w:rsidRPr="00BE53B0">
        <w:rPr>
          <w:rFonts w:ascii="Times New Roman" w:hAnsi="Times New Roman" w:cs="Times New Roman"/>
        </w:rPr>
        <w:t xml:space="preserve"> </w:t>
      </w:r>
      <w:r w:rsidRPr="00366A25">
        <w:rPr>
          <w:rFonts w:ascii="Times New Roman" w:hAnsi="Times New Roman" w:cs="Times New Roman"/>
        </w:rPr>
        <w:t xml:space="preserve">invariably developed along mold joins on the exterior surface of the cast object. Some were ingeniously incorporated </w:t>
      </w:r>
      <w:r w:rsidR="00E159A9" w:rsidRPr="00366A25">
        <w:rPr>
          <w:rFonts w:ascii="Times New Roman" w:hAnsi="Times New Roman" w:cs="Times New Roman"/>
        </w:rPr>
        <w:t xml:space="preserve">into the design </w:t>
      </w:r>
      <w:r w:rsidRPr="00366A25">
        <w:rPr>
          <w:rFonts w:ascii="Times New Roman" w:hAnsi="Times New Roman" w:cs="Times New Roman"/>
        </w:rPr>
        <w:t>as raised, decorative flanges</w:t>
      </w:r>
      <w:r w:rsidR="00913FEC" w:rsidRPr="00366A25">
        <w:rPr>
          <w:rFonts w:ascii="Times New Roman" w:hAnsi="Times New Roman" w:cs="Times New Roman"/>
        </w:rPr>
        <w:t>. O</w:t>
      </w:r>
      <w:r w:rsidRPr="00366A25">
        <w:rPr>
          <w:rFonts w:ascii="Times New Roman" w:hAnsi="Times New Roman" w:cs="Times New Roman"/>
        </w:rPr>
        <w:t xml:space="preserve">thers were removed during the finishing process, but often traces can </w:t>
      </w:r>
      <w:r w:rsidR="00E159A9" w:rsidRPr="00366A25">
        <w:rPr>
          <w:rFonts w:ascii="Times New Roman" w:hAnsi="Times New Roman" w:cs="Times New Roman"/>
        </w:rPr>
        <w:t xml:space="preserve">still </w:t>
      </w:r>
      <w:r w:rsidRPr="00366A25">
        <w:rPr>
          <w:rFonts w:ascii="Times New Roman" w:hAnsi="Times New Roman" w:cs="Times New Roman"/>
        </w:rPr>
        <w:t xml:space="preserve">be detected on the surface. </w:t>
      </w:r>
      <w:r w:rsidR="002A3A9C" w:rsidRPr="00366A25">
        <w:rPr>
          <w:rFonts w:ascii="Times New Roman" w:hAnsi="Times New Roman" w:cs="Times New Roman"/>
        </w:rPr>
        <w:t xml:space="preserve">One such seam line can be recognized running along </w:t>
      </w:r>
      <w:r w:rsidR="002A3A9C" w:rsidRPr="00366A25">
        <w:rPr>
          <w:rFonts w:ascii="Times New Roman" w:hAnsi="Times New Roman" w:cs="Times New Roman"/>
        </w:rPr>
        <w:lastRenderedPageBreak/>
        <w:t>the top of the elephant’s trunk and continuing as a raised linear feature between the elephant’s forehead and the rim of the vessel opening.</w:t>
      </w:r>
      <w:r w:rsidR="00E159A9" w:rsidRPr="00366A25">
        <w:rPr>
          <w:rFonts w:ascii="Times New Roman" w:hAnsi="Times New Roman" w:cs="Times New Roman"/>
        </w:rPr>
        <w:t xml:space="preserve"> </w:t>
      </w:r>
      <w:r w:rsidR="002A3A9C" w:rsidRPr="00366A25">
        <w:rPr>
          <w:rFonts w:ascii="Times New Roman" w:hAnsi="Times New Roman" w:cs="Times New Roman"/>
        </w:rPr>
        <w:t>Visual and microscopic examination allowed us to identify the traces of mold join</w:t>
      </w:r>
      <w:r w:rsidR="00F14B41" w:rsidRPr="00366A25">
        <w:rPr>
          <w:rFonts w:ascii="Times New Roman" w:hAnsi="Times New Roman" w:cs="Times New Roman"/>
        </w:rPr>
        <w:t>t</w:t>
      </w:r>
      <w:r w:rsidR="002A3A9C" w:rsidRPr="00366A25">
        <w:rPr>
          <w:rFonts w:ascii="Times New Roman" w:hAnsi="Times New Roman" w:cs="Times New Roman"/>
        </w:rPr>
        <w:t>s across the surfaces of both vessel and lid, and thereby reverse</w:t>
      </w:r>
      <w:r w:rsidR="00E159A9" w:rsidRPr="00366A25">
        <w:rPr>
          <w:rFonts w:ascii="Times New Roman" w:hAnsi="Times New Roman" w:cs="Times New Roman"/>
        </w:rPr>
        <w:t xml:space="preserve"> </w:t>
      </w:r>
      <w:r w:rsidR="002A3A9C" w:rsidRPr="00366A25">
        <w:rPr>
          <w:rFonts w:ascii="Times New Roman" w:hAnsi="Times New Roman" w:cs="Times New Roman"/>
        </w:rPr>
        <w:t>engineer the design of the piece</w:t>
      </w:r>
      <w:r w:rsidR="004B5B2E" w:rsidRPr="00366A25">
        <w:rPr>
          <w:rFonts w:ascii="Times New Roman" w:hAnsi="Times New Roman" w:cs="Times New Roman"/>
        </w:rPr>
        <w:t xml:space="preserve"> </w:t>
      </w:r>
      <w:r w:rsidR="002A3A9C" w:rsidRPr="00366A25">
        <w:rPr>
          <w:rFonts w:ascii="Times New Roman" w:hAnsi="Times New Roman" w:cs="Times New Roman"/>
        </w:rPr>
        <w:t>mold segments</w:t>
      </w:r>
      <w:r w:rsidR="00345844" w:rsidRPr="00366A25">
        <w:rPr>
          <w:rFonts w:ascii="Times New Roman" w:hAnsi="Times New Roman" w:cs="Times New Roman"/>
        </w:rPr>
        <w:t>, which add up to at least a dozen for the main body of the vessel alone</w:t>
      </w:r>
      <w:r w:rsidR="002A3A9C" w:rsidRPr="00366A25">
        <w:rPr>
          <w:rFonts w:ascii="Times New Roman" w:hAnsi="Times New Roman" w:cs="Times New Roman"/>
        </w:rPr>
        <w:t>.</w:t>
      </w:r>
    </w:p>
    <w:p w14:paraId="3D833281" w14:textId="71575669" w:rsidR="002A3A9C" w:rsidRPr="00FB53B5" w:rsidRDefault="00F963E0"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 </w:t>
      </w:r>
      <w:r w:rsidR="00CB1242">
        <w:rPr>
          <w:rFonts w:ascii="Times New Roman" w:hAnsi="Times New Roman" w:cs="Times New Roman"/>
          <w:b/>
          <w:iCs/>
        </w:rPr>
        <w:t>501</w:t>
      </w:r>
    </w:p>
    <w:p w14:paraId="7D37E945" w14:textId="77777777" w:rsidR="00040760" w:rsidRPr="00366A25" w:rsidRDefault="00040760" w:rsidP="00366A25">
      <w:pPr>
        <w:spacing w:line="360" w:lineRule="auto"/>
        <w:ind w:right="720"/>
        <w:rPr>
          <w:rFonts w:ascii="Times New Roman" w:hAnsi="Times New Roman" w:cs="Times New Roman"/>
        </w:rPr>
      </w:pPr>
    </w:p>
    <w:p w14:paraId="517597C0" w14:textId="56A9730F" w:rsidR="00D55B0D" w:rsidRPr="00366A25" w:rsidRDefault="00F963E0" w:rsidP="00366A25">
      <w:pPr>
        <w:pStyle w:val="Heading2"/>
        <w:spacing w:before="0" w:line="360" w:lineRule="auto"/>
        <w:rPr>
          <w:rFonts w:ascii="Times New Roman" w:hAnsi="Times New Roman" w:cs="Times New Roman"/>
          <w:color w:val="FF0000"/>
          <w:sz w:val="24"/>
          <w:szCs w:val="24"/>
        </w:rPr>
      </w:pPr>
      <w:r w:rsidRPr="00366A25">
        <w:rPr>
          <w:rFonts w:ascii="Times New Roman" w:hAnsi="Times New Roman" w:cs="Times New Roman"/>
          <w:sz w:val="24"/>
          <w:szCs w:val="24"/>
        </w:rPr>
        <w:t>Slide 6:</w:t>
      </w:r>
      <w:r w:rsidR="14D9543F" w:rsidRPr="00366A25">
        <w:rPr>
          <w:rFonts w:ascii="Times New Roman" w:hAnsi="Times New Roman" w:cs="Times New Roman"/>
          <w:sz w:val="24"/>
          <w:szCs w:val="24"/>
        </w:rPr>
        <w:t xml:space="preserve"> Evidence for piece</w:t>
      </w:r>
      <w:r w:rsidR="00E159A9" w:rsidRPr="00366A25">
        <w:rPr>
          <w:rFonts w:ascii="Times New Roman" w:hAnsi="Times New Roman" w:cs="Times New Roman"/>
          <w:sz w:val="24"/>
          <w:szCs w:val="24"/>
        </w:rPr>
        <w:t xml:space="preserve"> </w:t>
      </w:r>
      <w:r w:rsidR="14D9543F" w:rsidRPr="00366A25">
        <w:rPr>
          <w:rFonts w:ascii="Times New Roman" w:hAnsi="Times New Roman" w:cs="Times New Roman"/>
          <w:sz w:val="24"/>
          <w:szCs w:val="24"/>
        </w:rPr>
        <w:t>molding on the vessel (2</w:t>
      </w:r>
      <w:r w:rsidRPr="00366A25">
        <w:rPr>
          <w:rFonts w:ascii="Times New Roman" w:hAnsi="Times New Roman" w:cs="Times New Roman"/>
          <w:sz w:val="24"/>
          <w:szCs w:val="24"/>
        </w:rPr>
        <w:t xml:space="preserve"> of 3</w:t>
      </w:r>
      <w:r w:rsidR="14D9543F" w:rsidRPr="00366A25">
        <w:rPr>
          <w:rFonts w:ascii="Times New Roman" w:hAnsi="Times New Roman" w:cs="Times New Roman"/>
          <w:sz w:val="24"/>
          <w:szCs w:val="24"/>
        </w:rPr>
        <w:t>)</w:t>
      </w:r>
    </w:p>
    <w:p w14:paraId="4C03C809" w14:textId="5061BDDD" w:rsidR="009C02F1" w:rsidRPr="00366A25" w:rsidRDefault="009C02F1" w:rsidP="00366A25">
      <w:pPr>
        <w:spacing w:line="360" w:lineRule="auto"/>
        <w:ind w:right="720"/>
        <w:rPr>
          <w:rFonts w:ascii="Times New Roman" w:hAnsi="Times New Roman" w:cs="Times New Roman"/>
        </w:rPr>
      </w:pPr>
      <w:r w:rsidRPr="00366A25">
        <w:rPr>
          <w:rFonts w:ascii="Times New Roman" w:hAnsi="Times New Roman" w:cs="Times New Roman"/>
        </w:rPr>
        <w:t>It was determined that the hollow of the vessel’s body was defined by a core inside the belly that reached up to the oval rim of the opening</w:t>
      </w:r>
      <w:r w:rsidR="009A5CBB" w:rsidRPr="00366A25">
        <w:rPr>
          <w:rFonts w:ascii="Times New Roman" w:hAnsi="Times New Roman" w:cs="Times New Roman"/>
        </w:rPr>
        <w:t xml:space="preserve"> and into the trunk</w:t>
      </w:r>
      <w:r w:rsidRPr="00366A25">
        <w:rPr>
          <w:rFonts w:ascii="Times New Roman" w:hAnsi="Times New Roman" w:cs="Times New Roman"/>
        </w:rPr>
        <w:t>, but did not extend into the legs (A). On the outside, two main mol</w:t>
      </w:r>
      <w:r w:rsidR="0077147F" w:rsidRPr="00366A25">
        <w:rPr>
          <w:rFonts w:ascii="Times New Roman" w:hAnsi="Times New Roman" w:cs="Times New Roman"/>
        </w:rPr>
        <w:t>d</w:t>
      </w:r>
      <w:r w:rsidRPr="00366A25">
        <w:rPr>
          <w:rFonts w:ascii="Times New Roman" w:hAnsi="Times New Roman" w:cs="Times New Roman"/>
        </w:rPr>
        <w:t xml:space="preserve"> sections bisected the elephant vertically, running up the tail, along the middle of the back to the back of the ears, and perpendicularly across the top of the head and out over the ears (C). </w:t>
      </w:r>
    </w:p>
    <w:p w14:paraId="5A25BCA2" w14:textId="0C8FE18C" w:rsidR="00F83292" w:rsidRPr="00FB53B5" w:rsidRDefault="00F14B41"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Figs. </w:t>
      </w:r>
      <w:r w:rsidR="00CB1242">
        <w:rPr>
          <w:rFonts w:ascii="Times New Roman" w:hAnsi="Times New Roman" w:cs="Times New Roman"/>
          <w:b/>
          <w:iCs/>
        </w:rPr>
        <w:t>110</w:t>
      </w:r>
      <w:r w:rsidR="00CB1242" w:rsidRPr="00FB53B5">
        <w:rPr>
          <w:rFonts w:ascii="Times New Roman" w:hAnsi="Times New Roman" w:cs="Times New Roman"/>
          <w:b/>
          <w:iCs/>
        </w:rPr>
        <w:t xml:space="preserve">, </w:t>
      </w:r>
      <w:r w:rsidR="00CB1242">
        <w:rPr>
          <w:rFonts w:ascii="Times New Roman" w:hAnsi="Times New Roman" w:cs="Times New Roman"/>
          <w:b/>
          <w:iCs/>
        </w:rPr>
        <w:t>111, 116</w:t>
      </w:r>
    </w:p>
    <w:p w14:paraId="70418447" w14:textId="77777777" w:rsidR="00F83292" w:rsidRPr="00366A25" w:rsidRDefault="00F83292" w:rsidP="00366A25">
      <w:pPr>
        <w:spacing w:line="360" w:lineRule="auto"/>
        <w:ind w:right="720"/>
        <w:rPr>
          <w:rFonts w:ascii="Times New Roman" w:hAnsi="Times New Roman" w:cs="Times New Roman"/>
        </w:rPr>
      </w:pPr>
    </w:p>
    <w:p w14:paraId="6E79BA9B" w14:textId="727EF8AD" w:rsidR="00F963E0" w:rsidRPr="00366A25" w:rsidRDefault="00F963E0" w:rsidP="00366A25">
      <w:pPr>
        <w:pStyle w:val="Heading2"/>
        <w:spacing w:before="0" w:line="360" w:lineRule="auto"/>
        <w:rPr>
          <w:rFonts w:ascii="Times New Roman" w:hAnsi="Times New Roman" w:cs="Times New Roman"/>
          <w:sz w:val="24"/>
          <w:szCs w:val="24"/>
        </w:rPr>
      </w:pPr>
      <w:bookmarkStart w:id="7" w:name="_Hlk69680273"/>
      <w:r w:rsidRPr="00366A25">
        <w:rPr>
          <w:rFonts w:ascii="Times New Roman" w:hAnsi="Times New Roman" w:cs="Times New Roman"/>
          <w:sz w:val="24"/>
          <w:szCs w:val="24"/>
        </w:rPr>
        <w:t>Slide 7:</w:t>
      </w:r>
      <w:r w:rsidR="14D9543F" w:rsidRPr="00366A25">
        <w:rPr>
          <w:rFonts w:ascii="Times New Roman" w:hAnsi="Times New Roman" w:cs="Times New Roman"/>
          <w:sz w:val="24"/>
          <w:szCs w:val="24"/>
        </w:rPr>
        <w:t xml:space="preserve"> Evidence for piece</w:t>
      </w:r>
      <w:r w:rsidR="004B5B2E" w:rsidRPr="00366A25">
        <w:rPr>
          <w:rFonts w:ascii="Times New Roman" w:hAnsi="Times New Roman" w:cs="Times New Roman"/>
          <w:sz w:val="24"/>
          <w:szCs w:val="24"/>
        </w:rPr>
        <w:t xml:space="preserve"> </w:t>
      </w:r>
      <w:r w:rsidR="14D9543F" w:rsidRPr="00366A25">
        <w:rPr>
          <w:rFonts w:ascii="Times New Roman" w:hAnsi="Times New Roman" w:cs="Times New Roman"/>
          <w:sz w:val="24"/>
          <w:szCs w:val="24"/>
        </w:rPr>
        <w:t>molding on the vessel (3</w:t>
      </w:r>
      <w:r w:rsidRPr="00366A25">
        <w:rPr>
          <w:rFonts w:ascii="Times New Roman" w:hAnsi="Times New Roman" w:cs="Times New Roman"/>
          <w:sz w:val="24"/>
          <w:szCs w:val="24"/>
        </w:rPr>
        <w:t xml:space="preserve"> of 3</w:t>
      </w:r>
      <w:r w:rsidR="14D9543F" w:rsidRPr="00366A25">
        <w:rPr>
          <w:rFonts w:ascii="Times New Roman" w:hAnsi="Times New Roman" w:cs="Times New Roman"/>
          <w:sz w:val="24"/>
          <w:szCs w:val="24"/>
        </w:rPr>
        <w:t>)</w:t>
      </w:r>
    </w:p>
    <w:p w14:paraId="519E6BF1" w14:textId="6999DBEF" w:rsidR="002008A6" w:rsidRPr="00366A25" w:rsidRDefault="14D9543F" w:rsidP="00366A25">
      <w:pPr>
        <w:spacing w:line="360" w:lineRule="auto"/>
        <w:ind w:right="720"/>
        <w:rPr>
          <w:rFonts w:ascii="Times New Roman" w:hAnsi="Times New Roman" w:cs="Times New Roman"/>
        </w:rPr>
      </w:pPr>
      <w:r w:rsidRPr="00366A25">
        <w:rPr>
          <w:rFonts w:ascii="Times New Roman" w:hAnsi="Times New Roman" w:cs="Times New Roman"/>
        </w:rPr>
        <w:t>A large mold section ran along the belly</w:t>
      </w:r>
      <w:r w:rsidR="00E159A9" w:rsidRPr="00366A25">
        <w:rPr>
          <w:rFonts w:ascii="Times New Roman" w:hAnsi="Times New Roman" w:cs="Times New Roman"/>
        </w:rPr>
        <w:t>,</w:t>
      </w:r>
      <w:r w:rsidRPr="00366A25">
        <w:rPr>
          <w:rFonts w:ascii="Times New Roman" w:hAnsi="Times New Roman" w:cs="Times New Roman"/>
        </w:rPr>
        <w:t xml:space="preserve"> including the inside</w:t>
      </w:r>
      <w:r w:rsidR="00E159A9" w:rsidRPr="00366A25">
        <w:rPr>
          <w:rFonts w:ascii="Times New Roman" w:hAnsi="Times New Roman" w:cs="Times New Roman"/>
        </w:rPr>
        <w:t>s</w:t>
      </w:r>
      <w:r w:rsidRPr="00366A25">
        <w:rPr>
          <w:rFonts w:ascii="Times New Roman" w:hAnsi="Times New Roman" w:cs="Times New Roman"/>
        </w:rPr>
        <w:t xml:space="preserve"> of the legs and the lower lip (D). </w:t>
      </w:r>
      <w:r w:rsidR="002008A6" w:rsidRPr="00366A25">
        <w:rPr>
          <w:rFonts w:ascii="Times New Roman" w:hAnsi="Times New Roman" w:cs="Times New Roman"/>
        </w:rPr>
        <w:t xml:space="preserve">Two vertical face molds ran down the front of the ears and across the top of the trunk and include the exterior of the tusks (E). A third head mold section </w:t>
      </w:r>
      <w:r w:rsidR="00801A74" w:rsidRPr="00366A25">
        <w:rPr>
          <w:rFonts w:ascii="Times New Roman" w:hAnsi="Times New Roman" w:cs="Times New Roman"/>
        </w:rPr>
        <w:t>included the rest of the mouth and tusks</w:t>
      </w:r>
      <w:r w:rsidR="002008A6" w:rsidRPr="00366A25">
        <w:rPr>
          <w:rFonts w:ascii="Times New Roman" w:hAnsi="Times New Roman" w:cs="Times New Roman"/>
        </w:rPr>
        <w:t xml:space="preserve"> (F). A further mold piece formed the front of the trunk (G).</w:t>
      </w:r>
    </w:p>
    <w:p w14:paraId="5904CDC6" w14:textId="0FF2CDB7" w:rsidR="00040760" w:rsidRPr="00FB53B5" w:rsidRDefault="00F963E0"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Figs. </w:t>
      </w:r>
      <w:r w:rsidR="00CB1242">
        <w:rPr>
          <w:rFonts w:ascii="Times New Roman" w:hAnsi="Times New Roman" w:cs="Times New Roman"/>
          <w:b/>
          <w:iCs/>
        </w:rPr>
        <w:t>112</w:t>
      </w:r>
      <w:r w:rsidRPr="00FB53B5">
        <w:rPr>
          <w:rFonts w:ascii="Times New Roman" w:hAnsi="Times New Roman" w:cs="Times New Roman"/>
          <w:b/>
          <w:iCs/>
        </w:rPr>
        <w:t xml:space="preserve">, </w:t>
      </w:r>
      <w:r w:rsidR="00CB1242">
        <w:rPr>
          <w:rFonts w:ascii="Times New Roman" w:hAnsi="Times New Roman" w:cs="Times New Roman"/>
          <w:b/>
          <w:iCs/>
        </w:rPr>
        <w:t>113</w:t>
      </w:r>
      <w:r w:rsidR="000A4224">
        <w:rPr>
          <w:rFonts w:ascii="Times New Roman" w:hAnsi="Times New Roman" w:cs="Times New Roman"/>
          <w:b/>
          <w:iCs/>
        </w:rPr>
        <w:t>,</w:t>
      </w:r>
      <w:bookmarkStart w:id="8" w:name="_GoBack"/>
      <w:bookmarkEnd w:id="8"/>
      <w:r w:rsidR="00CB1242">
        <w:rPr>
          <w:rFonts w:ascii="Times New Roman" w:hAnsi="Times New Roman" w:cs="Times New Roman"/>
          <w:b/>
          <w:iCs/>
        </w:rPr>
        <w:t xml:space="preserve"> 116</w:t>
      </w:r>
    </w:p>
    <w:p w14:paraId="28570FC7" w14:textId="77777777" w:rsidR="00040760" w:rsidRPr="00366A25" w:rsidRDefault="00040760" w:rsidP="00366A25">
      <w:pPr>
        <w:spacing w:line="360" w:lineRule="auto"/>
        <w:ind w:right="720"/>
        <w:rPr>
          <w:rFonts w:ascii="Times New Roman" w:hAnsi="Times New Roman" w:cs="Times New Roman"/>
        </w:rPr>
      </w:pPr>
    </w:p>
    <w:p w14:paraId="791F7CE6" w14:textId="517445D7" w:rsidR="14AFA1DB" w:rsidRPr="00366A25" w:rsidRDefault="00F963E0" w:rsidP="00366A25">
      <w:pPr>
        <w:pStyle w:val="Heading2"/>
        <w:spacing w:before="0" w:line="360" w:lineRule="auto"/>
        <w:rPr>
          <w:rFonts w:ascii="Times New Roman" w:hAnsi="Times New Roman" w:cs="Times New Roman"/>
          <w:i/>
          <w:iCs/>
          <w:color w:val="C00000"/>
          <w:sz w:val="24"/>
          <w:szCs w:val="24"/>
        </w:rPr>
      </w:pPr>
      <w:r w:rsidRPr="00366A25">
        <w:rPr>
          <w:rFonts w:ascii="Times New Roman" w:hAnsi="Times New Roman" w:cs="Times New Roman"/>
          <w:sz w:val="24"/>
          <w:szCs w:val="24"/>
        </w:rPr>
        <w:t>Slide 8:</w:t>
      </w:r>
      <w:r w:rsidR="14D9543F" w:rsidRPr="00366A25">
        <w:rPr>
          <w:rFonts w:ascii="Times New Roman" w:hAnsi="Times New Roman" w:cs="Times New Roman"/>
          <w:sz w:val="24"/>
          <w:szCs w:val="24"/>
        </w:rPr>
        <w:t xml:space="preserve"> Evidence for </w:t>
      </w:r>
      <w:r w:rsidR="0061694E" w:rsidRPr="00366A25">
        <w:rPr>
          <w:rFonts w:ascii="Times New Roman" w:hAnsi="Times New Roman" w:cs="Times New Roman"/>
          <w:sz w:val="24"/>
          <w:szCs w:val="24"/>
        </w:rPr>
        <w:t>piece-</w:t>
      </w:r>
      <w:r w:rsidR="14D9543F" w:rsidRPr="00366A25">
        <w:rPr>
          <w:rFonts w:ascii="Times New Roman" w:hAnsi="Times New Roman" w:cs="Times New Roman"/>
          <w:sz w:val="24"/>
          <w:szCs w:val="24"/>
        </w:rPr>
        <w:t>molding on the lid</w:t>
      </w:r>
    </w:p>
    <w:p w14:paraId="4D081B6F" w14:textId="31A733EC" w:rsidR="00472528" w:rsidRPr="00366A25" w:rsidRDefault="00472528" w:rsidP="00366A25">
      <w:pPr>
        <w:spacing w:line="360" w:lineRule="auto"/>
        <w:ind w:right="720"/>
        <w:rPr>
          <w:rFonts w:ascii="Times New Roman" w:hAnsi="Times New Roman" w:cs="Times New Roman"/>
        </w:rPr>
      </w:pPr>
      <w:r w:rsidRPr="00366A25">
        <w:rPr>
          <w:rFonts w:ascii="Times New Roman" w:hAnsi="Times New Roman" w:cs="Times New Roman"/>
        </w:rPr>
        <w:t>For the lid, two main mold sections (H) were used for either side of the body</w:t>
      </w:r>
      <w:r w:rsidR="00E159A9" w:rsidRPr="00366A25">
        <w:rPr>
          <w:rFonts w:ascii="Times New Roman" w:hAnsi="Times New Roman" w:cs="Times New Roman"/>
        </w:rPr>
        <w:t>,</w:t>
      </w:r>
      <w:r w:rsidRPr="00366A25">
        <w:rPr>
          <w:rFonts w:ascii="Times New Roman" w:hAnsi="Times New Roman" w:cs="Times New Roman"/>
        </w:rPr>
        <w:t xml:space="preserve"> including the ear, trunk, tail</w:t>
      </w:r>
      <w:r w:rsidR="00E159A9" w:rsidRPr="00366A25">
        <w:rPr>
          <w:rFonts w:ascii="Times New Roman" w:hAnsi="Times New Roman" w:cs="Times New Roman"/>
        </w:rPr>
        <w:t>,</w:t>
      </w:r>
      <w:r w:rsidRPr="00366A25">
        <w:rPr>
          <w:rFonts w:ascii="Times New Roman" w:hAnsi="Times New Roman" w:cs="Times New Roman"/>
        </w:rPr>
        <w:t xml:space="preserve"> and ridge down the tail (H). A core filled the space inside the legs and under the tail and trunk (K). Another core (I) filled the underside of the lid using core extensions to secure its attachment to the bottom mold section (J). The holes in the </w:t>
      </w:r>
      <w:r w:rsidR="003A3037" w:rsidRPr="003A3037">
        <w:rPr>
          <w:rFonts w:ascii="Times New Roman" w:hAnsi="Times New Roman" w:cs="Times New Roman"/>
          <w:color w:val="00B050"/>
        </w:rPr>
        <w:t>%%</w:t>
      </w:r>
      <w:r w:rsidRPr="003A3037">
        <w:rPr>
          <w:rFonts w:ascii="Times New Roman" w:hAnsi="Times New Roman" w:cs="Times New Roman"/>
          <w:color w:val="00B050"/>
        </w:rPr>
        <w:t>cast</w:t>
      </w:r>
      <w:r w:rsidR="003A3037" w:rsidRPr="003A3037">
        <w:rPr>
          <w:rFonts w:ascii="Times New Roman" w:hAnsi="Times New Roman" w:cs="Times New Roman"/>
          <w:color w:val="00B050"/>
        </w:rPr>
        <w:t>%%</w:t>
      </w:r>
      <w:r w:rsidRPr="00366A25">
        <w:rPr>
          <w:rFonts w:ascii="Times New Roman" w:hAnsi="Times New Roman" w:cs="Times New Roman"/>
        </w:rPr>
        <w:t xml:space="preserve"> rim locate the extensions’ positions.</w:t>
      </w:r>
    </w:p>
    <w:p w14:paraId="63D4A345" w14:textId="52381396" w:rsidR="00472528" w:rsidRPr="00FB53B5" w:rsidRDefault="00F963E0"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Figs. </w:t>
      </w:r>
      <w:r w:rsidR="00CB1242">
        <w:rPr>
          <w:rFonts w:ascii="Times New Roman" w:hAnsi="Times New Roman" w:cs="Times New Roman"/>
          <w:b/>
          <w:iCs/>
        </w:rPr>
        <w:t>114</w:t>
      </w:r>
      <w:r w:rsidR="00CB1242" w:rsidRPr="00FB53B5">
        <w:rPr>
          <w:rFonts w:ascii="Times New Roman" w:hAnsi="Times New Roman" w:cs="Times New Roman"/>
          <w:b/>
          <w:iCs/>
        </w:rPr>
        <w:t xml:space="preserve">, </w:t>
      </w:r>
      <w:r w:rsidR="00CB1242">
        <w:rPr>
          <w:rFonts w:ascii="Times New Roman" w:hAnsi="Times New Roman" w:cs="Times New Roman"/>
          <w:b/>
          <w:iCs/>
        </w:rPr>
        <w:t>115, 117</w:t>
      </w:r>
    </w:p>
    <w:bookmarkEnd w:id="7"/>
    <w:p w14:paraId="3BF43B7A" w14:textId="77777777" w:rsidR="00040760" w:rsidRPr="00366A25" w:rsidRDefault="00040760" w:rsidP="00366A25">
      <w:pPr>
        <w:spacing w:line="360" w:lineRule="auto"/>
        <w:ind w:right="720"/>
        <w:rPr>
          <w:rFonts w:ascii="Times New Roman" w:hAnsi="Times New Roman" w:cs="Times New Roman"/>
        </w:rPr>
      </w:pPr>
    </w:p>
    <w:p w14:paraId="03648464" w14:textId="6A72BE96" w:rsidR="00040760" w:rsidRPr="00366A25" w:rsidRDefault="00F963E0"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lastRenderedPageBreak/>
        <w:t>Slide 9:</w:t>
      </w:r>
      <w:r w:rsidR="14AFA1DB" w:rsidRPr="00366A25">
        <w:rPr>
          <w:rFonts w:ascii="Times New Roman" w:hAnsi="Times New Roman" w:cs="Times New Roman"/>
          <w:sz w:val="24"/>
          <w:szCs w:val="24"/>
        </w:rPr>
        <w:t xml:space="preserve"> Evidence of core material</w:t>
      </w:r>
    </w:p>
    <w:p w14:paraId="02A73761" w14:textId="70009445" w:rsidR="00F63FCA" w:rsidRPr="00366A25" w:rsidRDefault="00F63FCA" w:rsidP="00366A25">
      <w:pPr>
        <w:spacing w:line="360" w:lineRule="auto"/>
        <w:ind w:right="720"/>
        <w:rPr>
          <w:rFonts w:ascii="Times New Roman" w:hAnsi="Times New Roman" w:cs="Times New Roman"/>
        </w:rPr>
      </w:pPr>
      <w:bookmarkStart w:id="9" w:name="_Hlk68709832"/>
      <w:r w:rsidRPr="00366A25">
        <w:rPr>
          <w:rFonts w:ascii="Times New Roman" w:hAnsi="Times New Roman" w:cs="Times New Roman"/>
        </w:rPr>
        <w:t>Currently, there is soil in the interior of the elephant vessel’s belly</w:t>
      </w:r>
      <w:r w:rsidR="009A5CBB" w:rsidRPr="00366A25">
        <w:rPr>
          <w:rFonts w:ascii="Times New Roman" w:hAnsi="Times New Roman" w:cs="Times New Roman"/>
        </w:rPr>
        <w:t xml:space="preserve"> </w:t>
      </w:r>
      <w:r w:rsidR="00FE156D" w:rsidRPr="00366A25">
        <w:rPr>
          <w:rFonts w:ascii="Times New Roman" w:hAnsi="Times New Roman" w:cs="Times New Roman"/>
        </w:rPr>
        <w:t>and in</w:t>
      </w:r>
      <w:r w:rsidR="009A5CBB" w:rsidRPr="00366A25">
        <w:rPr>
          <w:rFonts w:ascii="Times New Roman" w:hAnsi="Times New Roman" w:cs="Times New Roman"/>
        </w:rPr>
        <w:t xml:space="preserve"> the trunk</w:t>
      </w:r>
      <w:r w:rsidRPr="00366A25">
        <w:rPr>
          <w:rFonts w:ascii="Times New Roman" w:hAnsi="Times New Roman" w:cs="Times New Roman"/>
        </w:rPr>
        <w:t xml:space="preserve">, </w:t>
      </w:r>
      <w:bookmarkEnd w:id="9"/>
      <w:r w:rsidRPr="00366A25">
        <w:rPr>
          <w:rFonts w:ascii="Times New Roman" w:hAnsi="Times New Roman" w:cs="Times New Roman"/>
        </w:rPr>
        <w:t>but it was originally emptied of its loess core to allow it to function as a vessel. The legs retain their core material</w:t>
      </w:r>
      <w:r w:rsidR="00E159A9" w:rsidRPr="00366A25">
        <w:rPr>
          <w:rFonts w:ascii="Times New Roman" w:hAnsi="Times New Roman" w:cs="Times New Roman"/>
        </w:rPr>
        <w:t>,</w:t>
      </w:r>
      <w:r w:rsidRPr="00366A25">
        <w:rPr>
          <w:rFonts w:ascii="Times New Roman" w:hAnsi="Times New Roman" w:cs="Times New Roman"/>
        </w:rPr>
        <w:t xml:space="preserve"> as is often the case with elements like handles and feet in vessels that do not need to be emptied out for functional reasons. A core sample was drilled from the </w:t>
      </w:r>
      <w:r w:rsidR="0061694E" w:rsidRPr="00366A25">
        <w:rPr>
          <w:rFonts w:ascii="Times New Roman" w:hAnsi="Times New Roman" w:cs="Times New Roman"/>
        </w:rPr>
        <w:t>elephant’s</w:t>
      </w:r>
      <w:r w:rsidR="00E159A9" w:rsidRPr="00366A25">
        <w:rPr>
          <w:rFonts w:ascii="Times New Roman" w:hAnsi="Times New Roman" w:cs="Times New Roman"/>
        </w:rPr>
        <w:t xml:space="preserve"> </w:t>
      </w:r>
      <w:r w:rsidRPr="00366A25">
        <w:rPr>
          <w:rFonts w:ascii="Times New Roman" w:hAnsi="Times New Roman" w:cs="Times New Roman"/>
        </w:rPr>
        <w:t xml:space="preserve">rear right leg to date the vessel using </w:t>
      </w:r>
      <w:r w:rsidRPr="00366A25">
        <w:rPr>
          <w:rFonts w:ascii="Times New Roman" w:hAnsi="Times New Roman" w:cs="Times New Roman"/>
          <w:bCs/>
          <w:color w:val="000000" w:themeColor="text1"/>
        </w:rPr>
        <w:t>thermoluminescence analysis</w:t>
      </w:r>
      <w:r w:rsidRPr="00366A25">
        <w:rPr>
          <w:rFonts w:ascii="Times New Roman" w:hAnsi="Times New Roman" w:cs="Times New Roman"/>
          <w:b/>
          <w:bCs/>
          <w:color w:val="000000" w:themeColor="text1"/>
        </w:rPr>
        <w:t xml:space="preserve"> </w:t>
      </w:r>
      <w:r w:rsidRPr="00366A25">
        <w:rPr>
          <w:rFonts w:ascii="Times New Roman" w:hAnsi="Times New Roman" w:cs="Times New Roman"/>
          <w:iCs/>
        </w:rPr>
        <w:t>(</w:t>
      </w:r>
      <w:r w:rsidR="00E159A9" w:rsidRPr="00366A25">
        <w:rPr>
          <w:rFonts w:ascii="Times New Roman" w:hAnsi="Times New Roman" w:cs="Times New Roman"/>
          <w:iCs/>
        </w:rPr>
        <w:t xml:space="preserve">see </w:t>
      </w:r>
      <w:hyperlink w:anchor="II.8§1" w:history="1">
        <w:r w:rsidR="00E159A9" w:rsidRPr="00FB53B5">
          <w:rPr>
            <w:rStyle w:val="Hyperlink"/>
            <w:rFonts w:ascii="Times New Roman" w:hAnsi="Times New Roman" w:cs="Times New Roman"/>
            <w:iCs/>
          </w:rPr>
          <w:t>II.</w:t>
        </w:r>
        <w:r w:rsidR="000717B4" w:rsidRPr="00FB53B5">
          <w:rPr>
            <w:rStyle w:val="Hyperlink"/>
            <w:rFonts w:ascii="Times New Roman" w:hAnsi="Times New Roman" w:cs="Times New Roman"/>
            <w:iCs/>
          </w:rPr>
          <w:t>8</w:t>
        </w:r>
        <w:r w:rsidR="00E159A9" w:rsidRPr="00FB53B5">
          <w:rPr>
            <w:rStyle w:val="Hyperlink"/>
            <w:rFonts w:ascii="Times New Roman" w:hAnsi="Times New Roman" w:cs="Times New Roman"/>
          </w:rPr>
          <w:t>§</w:t>
        </w:r>
        <w:r w:rsidRPr="00FB53B5">
          <w:rPr>
            <w:rStyle w:val="Hyperlink"/>
            <w:rFonts w:ascii="Times New Roman" w:hAnsi="Times New Roman" w:cs="Times New Roman"/>
            <w:iCs/>
          </w:rPr>
          <w:t>1</w:t>
        </w:r>
      </w:hyperlink>
      <w:r w:rsidRPr="00366A25">
        <w:rPr>
          <w:rFonts w:ascii="Times New Roman" w:hAnsi="Times New Roman" w:cs="Times New Roman"/>
          <w:iCs/>
        </w:rPr>
        <w:t>)</w:t>
      </w:r>
      <w:r w:rsidRPr="00366A25">
        <w:rPr>
          <w:rFonts w:ascii="Times New Roman" w:hAnsi="Times New Roman" w:cs="Times New Roman"/>
        </w:rPr>
        <w:t xml:space="preserve">. It placed it in the first half of the </w:t>
      </w:r>
      <w:r w:rsidR="00E159A9" w:rsidRPr="00366A25">
        <w:rPr>
          <w:rFonts w:ascii="Times New Roman" w:hAnsi="Times New Roman" w:cs="Times New Roman"/>
        </w:rPr>
        <w:t>eleventh </w:t>
      </w:r>
      <w:r w:rsidRPr="00366A25">
        <w:rPr>
          <w:rFonts w:ascii="Times New Roman" w:hAnsi="Times New Roman" w:cs="Times New Roman"/>
        </w:rPr>
        <w:t>century BCE.</w:t>
      </w:r>
    </w:p>
    <w:p w14:paraId="032A7BB8" w14:textId="4462DFAB" w:rsidR="00F63FCA" w:rsidRPr="00FB53B5" w:rsidRDefault="00F963E0"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 </w:t>
      </w:r>
      <w:r w:rsidR="00CB1242">
        <w:rPr>
          <w:rFonts w:ascii="Times New Roman" w:hAnsi="Times New Roman" w:cs="Times New Roman"/>
          <w:b/>
          <w:iCs/>
        </w:rPr>
        <w:t>111</w:t>
      </w:r>
      <w:r w:rsidR="003B2FF8" w:rsidRPr="00FB53B5">
        <w:rPr>
          <w:rFonts w:ascii="Times New Roman" w:hAnsi="Times New Roman" w:cs="Times New Roman"/>
          <w:b/>
          <w:iCs/>
        </w:rPr>
        <w:t>,</w:t>
      </w:r>
      <w:r w:rsidRPr="00FB53B5">
        <w:rPr>
          <w:rFonts w:ascii="Times New Roman" w:hAnsi="Times New Roman" w:cs="Times New Roman"/>
          <w:b/>
          <w:iCs/>
        </w:rPr>
        <w:t xml:space="preserve"> </w:t>
      </w:r>
      <w:r w:rsidR="00CB1242">
        <w:rPr>
          <w:rFonts w:ascii="Times New Roman" w:hAnsi="Times New Roman" w:cs="Times New Roman"/>
          <w:b/>
          <w:iCs/>
        </w:rPr>
        <w:t>112</w:t>
      </w:r>
    </w:p>
    <w:p w14:paraId="59A11030" w14:textId="77777777" w:rsidR="00040760" w:rsidRPr="00366A25" w:rsidRDefault="00040760" w:rsidP="00366A25">
      <w:pPr>
        <w:spacing w:line="360" w:lineRule="auto"/>
        <w:ind w:right="720"/>
        <w:rPr>
          <w:rFonts w:ascii="Times New Roman" w:hAnsi="Times New Roman" w:cs="Times New Roman"/>
        </w:rPr>
      </w:pPr>
    </w:p>
    <w:p w14:paraId="74B19F47" w14:textId="020655D2" w:rsidR="001769DB" w:rsidRPr="00366A25" w:rsidRDefault="00F963E0" w:rsidP="00366A25">
      <w:pPr>
        <w:pStyle w:val="Heading2"/>
        <w:spacing w:before="0" w:line="360" w:lineRule="auto"/>
        <w:rPr>
          <w:rFonts w:ascii="Times New Roman" w:hAnsi="Times New Roman" w:cs="Times New Roman"/>
          <w:i/>
          <w:iCs/>
          <w:sz w:val="24"/>
          <w:szCs w:val="24"/>
        </w:rPr>
      </w:pPr>
      <w:r w:rsidRPr="00366A25">
        <w:rPr>
          <w:rFonts w:ascii="Times New Roman" w:hAnsi="Times New Roman" w:cs="Times New Roman"/>
          <w:sz w:val="24"/>
          <w:szCs w:val="24"/>
        </w:rPr>
        <w:t>Slide 10: Radiographic evidence</w:t>
      </w:r>
    </w:p>
    <w:p w14:paraId="051756E0" w14:textId="607DF7FF" w:rsidR="00F63FCA" w:rsidRPr="00366A25" w:rsidRDefault="00F63FCA" w:rsidP="00366A25">
      <w:pPr>
        <w:spacing w:line="360" w:lineRule="auto"/>
        <w:ind w:right="720"/>
        <w:rPr>
          <w:rFonts w:ascii="Times New Roman" w:hAnsi="Times New Roman" w:cs="Times New Roman"/>
        </w:rPr>
      </w:pPr>
      <w:r w:rsidRPr="00366A25">
        <w:rPr>
          <w:rFonts w:ascii="Times New Roman" w:hAnsi="Times New Roman" w:cs="Times New Roman"/>
        </w:rPr>
        <w:t xml:space="preserve">X-radiography shows that the walls of the vessel are relatively thin and even. The more </w:t>
      </w:r>
      <w:r w:rsidR="00E159A9" w:rsidRPr="00366A25">
        <w:rPr>
          <w:rFonts w:ascii="Times New Roman" w:hAnsi="Times New Roman" w:cs="Times New Roman"/>
        </w:rPr>
        <w:t>X</w:t>
      </w:r>
      <w:r w:rsidRPr="00366A25">
        <w:rPr>
          <w:rFonts w:ascii="Times New Roman" w:hAnsi="Times New Roman" w:cs="Times New Roman"/>
        </w:rPr>
        <w:t>-ray-opaque or whiter features</w:t>
      </w:r>
      <w:r w:rsidR="00E159A9" w:rsidRPr="00366A25">
        <w:rPr>
          <w:rFonts w:ascii="Times New Roman" w:hAnsi="Times New Roman" w:cs="Times New Roman"/>
        </w:rPr>
        <w:t>,</w:t>
      </w:r>
      <w:r w:rsidRPr="00366A25">
        <w:rPr>
          <w:rFonts w:ascii="Times New Roman" w:hAnsi="Times New Roman" w:cs="Times New Roman"/>
        </w:rPr>
        <w:t xml:space="preserve"> like the decorative elements, indicate areas of thicker metal. Compared to the belly and head, the slightly greater density of the legs and trunk is caused by the extant core material. Radiography also confirm</w:t>
      </w:r>
      <w:r w:rsidR="000717B4" w:rsidRPr="00366A25">
        <w:rPr>
          <w:rFonts w:ascii="Times New Roman" w:hAnsi="Times New Roman" w:cs="Times New Roman"/>
        </w:rPr>
        <w:t>ed</w:t>
      </w:r>
      <w:r w:rsidRPr="00366A25">
        <w:rPr>
          <w:rFonts w:ascii="Times New Roman" w:hAnsi="Times New Roman" w:cs="Times New Roman"/>
        </w:rPr>
        <w:t xml:space="preserve"> that the top</w:t>
      </w:r>
      <w:r w:rsidR="00E159A9" w:rsidRPr="00366A25">
        <w:rPr>
          <w:rFonts w:ascii="Times New Roman" w:hAnsi="Times New Roman" w:cs="Times New Roman"/>
        </w:rPr>
        <w:t>s</w:t>
      </w:r>
      <w:r w:rsidRPr="00366A25">
        <w:rPr>
          <w:rFonts w:ascii="Times New Roman" w:hAnsi="Times New Roman" w:cs="Times New Roman"/>
        </w:rPr>
        <w:t xml:space="preserve"> of the legs </w:t>
      </w:r>
      <w:r w:rsidR="00E159A9" w:rsidRPr="00366A25">
        <w:rPr>
          <w:rFonts w:ascii="Times New Roman" w:hAnsi="Times New Roman" w:cs="Times New Roman"/>
        </w:rPr>
        <w:t xml:space="preserve">are </w:t>
      </w:r>
      <w:r w:rsidRPr="00366A25">
        <w:rPr>
          <w:rFonts w:ascii="Times New Roman" w:hAnsi="Times New Roman" w:cs="Times New Roman"/>
        </w:rPr>
        <w:t>closed off by the metal wall of the vessel’s body.</w:t>
      </w:r>
    </w:p>
    <w:p w14:paraId="6B6C8446" w14:textId="77777777" w:rsidR="00F63FCA" w:rsidRPr="00366A25" w:rsidRDefault="00F63FCA" w:rsidP="00366A25">
      <w:pPr>
        <w:spacing w:line="360" w:lineRule="auto"/>
        <w:ind w:right="720"/>
        <w:rPr>
          <w:rFonts w:ascii="Times New Roman" w:hAnsi="Times New Roman" w:cs="Times New Roman"/>
        </w:rPr>
      </w:pPr>
      <w:r w:rsidRPr="00366A25">
        <w:rPr>
          <w:rFonts w:ascii="Times New Roman" w:hAnsi="Times New Roman" w:cs="Times New Roman"/>
        </w:rPr>
        <w:t> </w:t>
      </w:r>
    </w:p>
    <w:p w14:paraId="3D1B5469" w14:textId="1572B6C4" w:rsidR="00F63FCA" w:rsidRPr="00366A25" w:rsidRDefault="00F63FCA" w:rsidP="00366A25">
      <w:pPr>
        <w:spacing w:line="360" w:lineRule="auto"/>
        <w:ind w:right="720"/>
        <w:rPr>
          <w:rFonts w:ascii="Times New Roman" w:hAnsi="Times New Roman" w:cs="Times New Roman"/>
        </w:rPr>
      </w:pPr>
      <w:r w:rsidRPr="00366A25">
        <w:rPr>
          <w:rFonts w:ascii="Times New Roman" w:hAnsi="Times New Roman" w:cs="Times New Roman"/>
        </w:rPr>
        <w:t xml:space="preserve">Surprisingly, neither radiography nor visual examination revealed any evidence of metal spacers in the vessel, suggesting that it was loess core extensions that anchored the core in position in relation to the mold. One such extension </w:t>
      </w:r>
      <w:r w:rsidR="00D91033" w:rsidRPr="00366A25">
        <w:rPr>
          <w:rFonts w:ascii="Times New Roman" w:hAnsi="Times New Roman" w:cs="Times New Roman"/>
        </w:rPr>
        <w:t xml:space="preserve">would </w:t>
      </w:r>
      <w:r w:rsidRPr="00366A25">
        <w:rPr>
          <w:rFonts w:ascii="Times New Roman" w:hAnsi="Times New Roman" w:cs="Times New Roman"/>
        </w:rPr>
        <w:t>have connected the core and mold through the opening on the back of the elephant. Another may have been through the trunk. The cores of the legs would have extended out the openings at the bottom to attach to outer mold sections.</w:t>
      </w:r>
    </w:p>
    <w:p w14:paraId="54CBF94D" w14:textId="35C9A8EF" w:rsidR="001769DB" w:rsidRPr="00FB53B5" w:rsidRDefault="00F963E0"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 </w:t>
      </w:r>
      <w:r w:rsidR="00CB1242">
        <w:rPr>
          <w:rFonts w:ascii="Times New Roman" w:hAnsi="Times New Roman" w:cs="Times New Roman"/>
          <w:b/>
          <w:iCs/>
        </w:rPr>
        <w:t>502</w:t>
      </w:r>
    </w:p>
    <w:p w14:paraId="15CB2F65" w14:textId="77777777" w:rsidR="00040760" w:rsidRPr="00366A25" w:rsidRDefault="00040760" w:rsidP="00366A25">
      <w:pPr>
        <w:spacing w:line="360" w:lineRule="auto"/>
        <w:ind w:right="720"/>
        <w:rPr>
          <w:rFonts w:ascii="Times New Roman" w:hAnsi="Times New Roman" w:cs="Times New Roman"/>
        </w:rPr>
      </w:pPr>
    </w:p>
    <w:p w14:paraId="6AFE02DD" w14:textId="20F10395" w:rsidR="003A672C" w:rsidRPr="00366A25" w:rsidRDefault="14AFA1DB"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Slide 11</w:t>
      </w:r>
      <w:r w:rsidR="00E159A9" w:rsidRPr="00366A25">
        <w:rPr>
          <w:rFonts w:ascii="Times New Roman" w:hAnsi="Times New Roman" w:cs="Times New Roman"/>
          <w:sz w:val="24"/>
          <w:szCs w:val="24"/>
        </w:rPr>
        <w:t>:</w:t>
      </w:r>
      <w:r w:rsidRPr="00366A25">
        <w:rPr>
          <w:rFonts w:ascii="Times New Roman" w:hAnsi="Times New Roman" w:cs="Times New Roman"/>
          <w:sz w:val="24"/>
          <w:szCs w:val="24"/>
        </w:rPr>
        <w:t xml:space="preserve"> Decorative elements</w:t>
      </w:r>
    </w:p>
    <w:p w14:paraId="580A9E81" w14:textId="191681B1" w:rsidR="003A672C" w:rsidRPr="00366A25" w:rsidRDefault="003A672C" w:rsidP="00366A25">
      <w:pPr>
        <w:spacing w:line="360" w:lineRule="auto"/>
        <w:ind w:right="720"/>
        <w:rPr>
          <w:rFonts w:ascii="Times New Roman" w:hAnsi="Times New Roman" w:cs="Times New Roman"/>
        </w:rPr>
      </w:pPr>
      <w:r w:rsidRPr="00366A25">
        <w:rPr>
          <w:rFonts w:ascii="Times New Roman" w:hAnsi="Times New Roman" w:cs="Times New Roman"/>
        </w:rPr>
        <w:t>The elaborate</w:t>
      </w:r>
      <w:r w:rsidR="009B65FC" w:rsidRPr="00366A25">
        <w:rPr>
          <w:rFonts w:ascii="Times New Roman" w:hAnsi="Times New Roman" w:cs="Times New Roman"/>
        </w:rPr>
        <w:t xml:space="preserve"> sunken</w:t>
      </w:r>
      <w:r w:rsidRPr="00366A25">
        <w:rPr>
          <w:rFonts w:ascii="Times New Roman" w:hAnsi="Times New Roman" w:cs="Times New Roman"/>
        </w:rPr>
        <w:t xml:space="preserve"> and relief decorations across the surface of the </w:t>
      </w:r>
      <w:proofErr w:type="spellStart"/>
      <w:r w:rsidRPr="00366A25">
        <w:rPr>
          <w:rFonts w:ascii="Times New Roman" w:hAnsi="Times New Roman" w:cs="Times New Roman"/>
          <w:i/>
          <w:iCs/>
        </w:rPr>
        <w:t>huo</w:t>
      </w:r>
      <w:proofErr w:type="spellEnd"/>
      <w:r w:rsidRPr="00366A25">
        <w:rPr>
          <w:rFonts w:ascii="Times New Roman" w:hAnsi="Times New Roman" w:cs="Times New Roman"/>
        </w:rPr>
        <w:t xml:space="preserve"> were executed avoiding undercuts to facilitate piece</w:t>
      </w:r>
      <w:r w:rsidR="004B5B2E" w:rsidRPr="00366A25">
        <w:rPr>
          <w:rFonts w:ascii="Times New Roman" w:hAnsi="Times New Roman" w:cs="Times New Roman"/>
        </w:rPr>
        <w:t xml:space="preserve"> </w:t>
      </w:r>
      <w:r w:rsidRPr="00366A25">
        <w:rPr>
          <w:rFonts w:ascii="Times New Roman" w:hAnsi="Times New Roman" w:cs="Times New Roman"/>
        </w:rPr>
        <w:t>molding. The fine loess soil used in China to make the models and molds was able to capture very sharp, clearly detailed decorative designs. Further refinements would often be added by carving directly into the mold’s surface</w:t>
      </w:r>
      <w:r w:rsidR="0021648F" w:rsidRPr="00366A25">
        <w:rPr>
          <w:rFonts w:ascii="Times New Roman" w:hAnsi="Times New Roman" w:cs="Times New Roman"/>
        </w:rPr>
        <w:t>,</w:t>
      </w:r>
      <w:r w:rsidRPr="00366A25">
        <w:rPr>
          <w:rFonts w:ascii="Times New Roman" w:hAnsi="Times New Roman" w:cs="Times New Roman"/>
        </w:rPr>
        <w:t xml:space="preserve"> as has been found on excavated mold remains from Anyang.</w:t>
      </w:r>
      <w:r w:rsidR="00C8739C" w:rsidRPr="00366A25">
        <w:rPr>
          <w:rFonts w:ascii="Times New Roman" w:eastAsiaTheme="minorEastAsia" w:hAnsi="Times New Roman" w:cs="Times New Roman"/>
          <w:color w:val="000000" w:themeColor="text1"/>
          <w:kern w:val="24"/>
        </w:rPr>
        <w:t xml:space="preserve"> </w:t>
      </w:r>
      <w:r w:rsidR="00C8739C" w:rsidRPr="00366A25">
        <w:rPr>
          <w:rFonts w:ascii="Times New Roman" w:hAnsi="Times New Roman" w:cs="Times New Roman"/>
        </w:rPr>
        <w:t xml:space="preserve">In the absence of surviving mold sections from this vessel, it remains unclear whether the </w:t>
      </w:r>
      <w:proofErr w:type="spellStart"/>
      <w:r w:rsidR="00C8739C" w:rsidRPr="00366A25">
        <w:rPr>
          <w:rFonts w:ascii="Times New Roman" w:hAnsi="Times New Roman" w:cs="Times New Roman"/>
          <w:i/>
          <w:iCs/>
        </w:rPr>
        <w:t>huo</w:t>
      </w:r>
      <w:r w:rsidR="00C8739C" w:rsidRPr="00366A25">
        <w:rPr>
          <w:rFonts w:ascii="Times New Roman" w:hAnsi="Times New Roman" w:cs="Times New Roman"/>
          <w:iCs/>
        </w:rPr>
        <w:t>’s</w:t>
      </w:r>
      <w:proofErr w:type="spellEnd"/>
      <w:r w:rsidR="00C8739C" w:rsidRPr="00366A25">
        <w:rPr>
          <w:rFonts w:ascii="Times New Roman" w:hAnsi="Times New Roman" w:cs="Times New Roman"/>
        </w:rPr>
        <w:t xml:space="preserve"> finer thunder </w:t>
      </w:r>
      <w:r w:rsidR="009B65FC" w:rsidRPr="00366A25">
        <w:rPr>
          <w:rFonts w:ascii="Times New Roman" w:hAnsi="Times New Roman" w:cs="Times New Roman"/>
        </w:rPr>
        <w:t xml:space="preserve">pattern </w:t>
      </w:r>
      <w:r w:rsidR="0021648F" w:rsidRPr="00366A25">
        <w:rPr>
          <w:rFonts w:ascii="Times New Roman" w:hAnsi="Times New Roman" w:cs="Times New Roman"/>
        </w:rPr>
        <w:lastRenderedPageBreak/>
        <w:t>(</w:t>
      </w:r>
      <w:proofErr w:type="spellStart"/>
      <w:r w:rsidR="00C8739C" w:rsidRPr="00366A25">
        <w:rPr>
          <w:rFonts w:ascii="Times New Roman" w:hAnsi="Times New Roman" w:cs="Times New Roman"/>
          <w:i/>
          <w:iCs/>
        </w:rPr>
        <w:t>leiwen</w:t>
      </w:r>
      <w:proofErr w:type="spellEnd"/>
      <w:r w:rsidR="0021648F" w:rsidRPr="00366A25">
        <w:rPr>
          <w:rFonts w:ascii="Times New Roman" w:hAnsi="Times New Roman" w:cs="Times New Roman"/>
          <w:iCs/>
        </w:rPr>
        <w:t>)</w:t>
      </w:r>
      <w:r w:rsidR="00C8739C" w:rsidRPr="00366A25">
        <w:rPr>
          <w:rFonts w:ascii="Times New Roman" w:hAnsi="Times New Roman" w:cs="Times New Roman"/>
        </w:rPr>
        <w:t xml:space="preserve"> in low relief or the dragons and hooks in high relief were created in the model, the mold, or both. No refinements were made to the design after casting. The </w:t>
      </w:r>
      <w:proofErr w:type="spellStart"/>
      <w:r w:rsidR="00C8739C" w:rsidRPr="00366A25">
        <w:rPr>
          <w:rFonts w:ascii="Times New Roman" w:hAnsi="Times New Roman" w:cs="Times New Roman"/>
          <w:i/>
          <w:iCs/>
        </w:rPr>
        <w:t>leiwen</w:t>
      </w:r>
      <w:proofErr w:type="spellEnd"/>
      <w:r w:rsidR="00C8739C" w:rsidRPr="00366A25">
        <w:rPr>
          <w:rFonts w:ascii="Times New Roman" w:hAnsi="Times New Roman" w:cs="Times New Roman"/>
        </w:rPr>
        <w:t xml:space="preserve"> patterns</w:t>
      </w:r>
      <w:r w:rsidR="0021648F" w:rsidRPr="00366A25">
        <w:rPr>
          <w:rFonts w:ascii="Times New Roman" w:hAnsi="Times New Roman" w:cs="Times New Roman"/>
        </w:rPr>
        <w:t>,</w:t>
      </w:r>
      <w:r w:rsidR="00C8739C" w:rsidRPr="00366A25">
        <w:rPr>
          <w:rFonts w:ascii="Times New Roman" w:hAnsi="Times New Roman" w:cs="Times New Roman"/>
        </w:rPr>
        <w:t xml:space="preserve"> at least</w:t>
      </w:r>
      <w:r w:rsidR="0021648F" w:rsidRPr="00366A25">
        <w:rPr>
          <w:rFonts w:ascii="Times New Roman" w:hAnsi="Times New Roman" w:cs="Times New Roman"/>
        </w:rPr>
        <w:t>,</w:t>
      </w:r>
      <w:r w:rsidR="00C8739C" w:rsidRPr="00366A25">
        <w:rPr>
          <w:rFonts w:ascii="Times New Roman" w:hAnsi="Times New Roman" w:cs="Times New Roman"/>
        </w:rPr>
        <w:t xml:space="preserve"> show no signs of </w:t>
      </w:r>
      <w:r w:rsidR="00F54AB2">
        <w:rPr>
          <w:rFonts w:ascii="Times New Roman" w:hAnsi="Times New Roman" w:cs="Times New Roman"/>
        </w:rPr>
        <w:t>%%</w:t>
      </w:r>
      <w:r w:rsidR="004B5B2E" w:rsidRPr="00F54AB2">
        <w:rPr>
          <w:rFonts w:ascii="Times New Roman" w:hAnsi="Times New Roman" w:cs="Times New Roman"/>
        </w:rPr>
        <w:t>chasing</w:t>
      </w:r>
      <w:r w:rsidR="00F54AB2">
        <w:rPr>
          <w:rFonts w:ascii="Times New Roman" w:hAnsi="Times New Roman" w:cs="Times New Roman"/>
        </w:rPr>
        <w:t>%%</w:t>
      </w:r>
      <w:r w:rsidR="00C8739C" w:rsidRPr="00F54AB2">
        <w:rPr>
          <w:rFonts w:ascii="Times New Roman" w:hAnsi="Times New Roman" w:cs="Times New Roman"/>
        </w:rPr>
        <w:t xml:space="preserve"> </w:t>
      </w:r>
      <w:r w:rsidR="00C8739C" w:rsidRPr="00366A25">
        <w:rPr>
          <w:rFonts w:ascii="Times New Roman" w:hAnsi="Times New Roman" w:cs="Times New Roman"/>
        </w:rPr>
        <w:t>in the metal.</w:t>
      </w:r>
    </w:p>
    <w:p w14:paraId="2A6F9D52" w14:textId="72F8CE25" w:rsidR="003A672C" w:rsidRPr="00FB53B5" w:rsidRDefault="00F963E0" w:rsidP="00366A25">
      <w:pPr>
        <w:spacing w:line="360" w:lineRule="auto"/>
        <w:ind w:right="720"/>
        <w:rPr>
          <w:rFonts w:ascii="Times New Roman" w:hAnsi="Times New Roman" w:cs="Times New Roman"/>
          <w:b/>
          <w:iCs/>
        </w:rPr>
      </w:pPr>
      <w:r w:rsidRPr="00FB53B5">
        <w:rPr>
          <w:rFonts w:ascii="Times New Roman" w:hAnsi="Times New Roman" w:cs="Times New Roman"/>
          <w:b/>
          <w:iCs/>
        </w:rPr>
        <w:t xml:space="preserve">Fig. </w:t>
      </w:r>
      <w:r w:rsidR="00CB1242">
        <w:rPr>
          <w:rFonts w:ascii="Times New Roman" w:hAnsi="Times New Roman" w:cs="Times New Roman"/>
          <w:b/>
          <w:iCs/>
        </w:rPr>
        <w:t>503</w:t>
      </w:r>
    </w:p>
    <w:p w14:paraId="189F5186" w14:textId="77777777" w:rsidR="00F963E0" w:rsidRPr="00366A25" w:rsidRDefault="00F963E0" w:rsidP="00366A25">
      <w:pPr>
        <w:spacing w:line="360" w:lineRule="auto"/>
        <w:ind w:right="720"/>
        <w:rPr>
          <w:rFonts w:ascii="Times New Roman" w:hAnsi="Times New Roman" w:cs="Times New Roman"/>
        </w:rPr>
      </w:pPr>
    </w:p>
    <w:p w14:paraId="44C9F4DE" w14:textId="4AC4F682" w:rsidR="00040760" w:rsidRPr="00366A25" w:rsidRDefault="00F963E0"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Slide 12: Condition</w:t>
      </w:r>
    </w:p>
    <w:p w14:paraId="73CD0D13" w14:textId="6791688E" w:rsidR="0052541A" w:rsidRPr="00366A25" w:rsidRDefault="00040760" w:rsidP="00366A25">
      <w:pPr>
        <w:spacing w:line="360" w:lineRule="auto"/>
        <w:ind w:right="720"/>
        <w:rPr>
          <w:rFonts w:ascii="Times New Roman" w:hAnsi="Times New Roman" w:cs="Times New Roman"/>
        </w:rPr>
      </w:pPr>
      <w:r w:rsidRPr="00366A25">
        <w:rPr>
          <w:rFonts w:ascii="Times New Roman" w:hAnsi="Times New Roman" w:cs="Times New Roman"/>
        </w:rPr>
        <w:t xml:space="preserve">Originally, the </w:t>
      </w:r>
      <w:r w:rsidR="0052541A" w:rsidRPr="00366A25">
        <w:rPr>
          <w:rFonts w:ascii="Times New Roman" w:hAnsi="Times New Roman" w:cs="Times New Roman"/>
        </w:rPr>
        <w:t xml:space="preserve">vessel’s </w:t>
      </w:r>
      <w:r w:rsidRPr="00366A25">
        <w:rPr>
          <w:rFonts w:ascii="Times New Roman" w:hAnsi="Times New Roman" w:cs="Times New Roman"/>
        </w:rPr>
        <w:t xml:space="preserve">surface would have been a golden bronze color, perhaps with a pigmented </w:t>
      </w:r>
      <w:r w:rsidR="00C3792A">
        <w:rPr>
          <w:rFonts w:ascii="Times New Roman" w:hAnsi="Times New Roman" w:cs="Times New Roman"/>
        </w:rPr>
        <w:t>%%</w:t>
      </w:r>
      <w:r w:rsidRPr="00366A25">
        <w:rPr>
          <w:rFonts w:ascii="Times New Roman" w:hAnsi="Times New Roman" w:cs="Times New Roman"/>
        </w:rPr>
        <w:t>inlay</w:t>
      </w:r>
      <w:r w:rsidR="00C3792A">
        <w:rPr>
          <w:rFonts w:ascii="Times New Roman" w:hAnsi="Times New Roman" w:cs="Times New Roman"/>
        </w:rPr>
        <w:t>%%</w:t>
      </w:r>
      <w:r w:rsidRPr="00366A25">
        <w:rPr>
          <w:rFonts w:ascii="Times New Roman" w:hAnsi="Times New Roman" w:cs="Times New Roman"/>
        </w:rPr>
        <w:t xml:space="preserve"> material in the recesses</w:t>
      </w:r>
      <w:r w:rsidR="0021648F" w:rsidRPr="00366A25">
        <w:rPr>
          <w:rFonts w:ascii="Times New Roman" w:hAnsi="Times New Roman" w:cs="Times New Roman"/>
        </w:rPr>
        <w:t>,</w:t>
      </w:r>
      <w:r w:rsidR="002E5BDE" w:rsidRPr="00366A25">
        <w:rPr>
          <w:rFonts w:ascii="Times New Roman" w:hAnsi="Times New Roman" w:cs="Times New Roman"/>
        </w:rPr>
        <w:t xml:space="preserve"> as h</w:t>
      </w:r>
      <w:r w:rsidR="00602A08" w:rsidRPr="00366A25">
        <w:rPr>
          <w:rFonts w:ascii="Times New Roman" w:hAnsi="Times New Roman" w:cs="Times New Roman"/>
        </w:rPr>
        <w:t>a</w:t>
      </w:r>
      <w:r w:rsidR="002E5BDE" w:rsidRPr="00366A25">
        <w:rPr>
          <w:rFonts w:ascii="Times New Roman" w:hAnsi="Times New Roman" w:cs="Times New Roman"/>
        </w:rPr>
        <w:t>s been found on other pieces excavated in better condition</w:t>
      </w:r>
      <w:r w:rsidRPr="00366A25">
        <w:rPr>
          <w:rFonts w:ascii="Times New Roman" w:hAnsi="Times New Roman" w:cs="Times New Roman"/>
        </w:rPr>
        <w:t xml:space="preserve">. Its current </w:t>
      </w:r>
      <w:r w:rsidR="0021648F" w:rsidRPr="00366A25">
        <w:rPr>
          <w:rFonts w:ascii="Times New Roman" w:hAnsi="Times New Roman" w:cs="Times New Roman"/>
        </w:rPr>
        <w:t>appearance in the larger raised areas—</w:t>
      </w:r>
      <w:r w:rsidR="00C562DC" w:rsidRPr="00366A25">
        <w:rPr>
          <w:rFonts w:ascii="Times New Roman" w:hAnsi="Times New Roman" w:cs="Times New Roman"/>
        </w:rPr>
        <w:t xml:space="preserve">mottled, </w:t>
      </w:r>
      <w:r w:rsidRPr="00366A25">
        <w:rPr>
          <w:rFonts w:ascii="Times New Roman" w:hAnsi="Times New Roman" w:cs="Times New Roman"/>
        </w:rPr>
        <w:t>pale gray</w:t>
      </w:r>
      <w:r w:rsidR="00C562DC" w:rsidRPr="00366A25">
        <w:rPr>
          <w:rFonts w:ascii="Times New Roman" w:hAnsi="Times New Roman" w:cs="Times New Roman"/>
        </w:rPr>
        <w:t xml:space="preserve">, </w:t>
      </w:r>
      <w:r w:rsidRPr="00366A25">
        <w:rPr>
          <w:rFonts w:ascii="Times New Roman" w:hAnsi="Times New Roman" w:cs="Times New Roman"/>
        </w:rPr>
        <w:t>green</w:t>
      </w:r>
      <w:r w:rsidR="00C562DC" w:rsidRPr="00366A25">
        <w:rPr>
          <w:rFonts w:ascii="Times New Roman" w:hAnsi="Times New Roman" w:cs="Times New Roman"/>
        </w:rPr>
        <w:t xml:space="preserve">, reddish brown, </w:t>
      </w:r>
      <w:r w:rsidR="00460F40" w:rsidRPr="00366A25">
        <w:rPr>
          <w:rFonts w:ascii="Times New Roman" w:hAnsi="Times New Roman" w:cs="Times New Roman"/>
        </w:rPr>
        <w:t>and very dark</w:t>
      </w:r>
      <w:r w:rsidR="0021648F" w:rsidRPr="00366A25">
        <w:rPr>
          <w:rFonts w:ascii="Times New Roman" w:hAnsi="Times New Roman" w:cs="Times New Roman"/>
        </w:rPr>
        <w:t xml:space="preserve"> and</w:t>
      </w:r>
      <w:r w:rsidR="00460F40" w:rsidRPr="00366A25">
        <w:rPr>
          <w:rFonts w:ascii="Times New Roman" w:hAnsi="Times New Roman" w:cs="Times New Roman"/>
        </w:rPr>
        <w:t xml:space="preserve"> shiny gray</w:t>
      </w:r>
      <w:r w:rsidR="0021648F" w:rsidRPr="00366A25">
        <w:rPr>
          <w:rFonts w:ascii="Times New Roman" w:hAnsi="Times New Roman" w:cs="Times New Roman"/>
        </w:rPr>
        <w:t>—</w:t>
      </w:r>
      <w:r w:rsidR="00C562DC" w:rsidRPr="00366A25">
        <w:rPr>
          <w:rFonts w:ascii="Times New Roman" w:hAnsi="Times New Roman" w:cs="Times New Roman"/>
        </w:rPr>
        <w:t xml:space="preserve">is mostly the </w:t>
      </w:r>
      <w:r w:rsidRPr="00366A25">
        <w:rPr>
          <w:rFonts w:ascii="Times New Roman" w:hAnsi="Times New Roman" w:cs="Times New Roman"/>
        </w:rPr>
        <w:t>result</w:t>
      </w:r>
      <w:r w:rsidR="00C562DC" w:rsidRPr="00366A25">
        <w:rPr>
          <w:rFonts w:ascii="Times New Roman" w:hAnsi="Times New Roman" w:cs="Times New Roman"/>
        </w:rPr>
        <w:t xml:space="preserve"> of</w:t>
      </w:r>
      <w:r w:rsidRPr="00366A25">
        <w:rPr>
          <w:rFonts w:ascii="Times New Roman" w:hAnsi="Times New Roman" w:cs="Times New Roman"/>
        </w:rPr>
        <w:t xml:space="preserve"> thousands of years of </w:t>
      </w:r>
      <w:r w:rsidR="00C562DC" w:rsidRPr="00366A25">
        <w:rPr>
          <w:rFonts w:ascii="Times New Roman" w:hAnsi="Times New Roman" w:cs="Times New Roman"/>
        </w:rPr>
        <w:t xml:space="preserve">chemical action during </w:t>
      </w:r>
      <w:r w:rsidRPr="00366A25">
        <w:rPr>
          <w:rFonts w:ascii="Times New Roman" w:hAnsi="Times New Roman" w:cs="Times New Roman"/>
        </w:rPr>
        <w:t xml:space="preserve">burial in the ground. Despite </w:t>
      </w:r>
      <w:r w:rsidR="00C562DC" w:rsidRPr="00366A25">
        <w:rPr>
          <w:rFonts w:ascii="Times New Roman" w:hAnsi="Times New Roman" w:cs="Times New Roman"/>
        </w:rPr>
        <w:t xml:space="preserve">this </w:t>
      </w:r>
      <w:r w:rsidR="004A40E4">
        <w:rPr>
          <w:rFonts w:ascii="Times New Roman" w:hAnsi="Times New Roman" w:cs="Times New Roman"/>
        </w:rPr>
        <w:t>%%</w:t>
      </w:r>
      <w:r w:rsidRPr="004A40E4">
        <w:rPr>
          <w:rFonts w:ascii="Times New Roman" w:hAnsi="Times New Roman" w:cs="Times New Roman"/>
        </w:rPr>
        <w:t>corrosion</w:t>
      </w:r>
      <w:r w:rsidR="004A40E4">
        <w:rPr>
          <w:rFonts w:ascii="Times New Roman" w:hAnsi="Times New Roman" w:cs="Times New Roman"/>
        </w:rPr>
        <w:t>%%</w:t>
      </w:r>
      <w:r w:rsidRPr="00366A25">
        <w:rPr>
          <w:rFonts w:ascii="Times New Roman" w:hAnsi="Times New Roman" w:cs="Times New Roman"/>
        </w:rPr>
        <w:t xml:space="preserve">, all the details of </w:t>
      </w:r>
      <w:r w:rsidR="00C562DC" w:rsidRPr="00366A25">
        <w:rPr>
          <w:rFonts w:ascii="Times New Roman" w:hAnsi="Times New Roman" w:cs="Times New Roman"/>
        </w:rPr>
        <w:t xml:space="preserve">the </w:t>
      </w:r>
      <w:proofErr w:type="spellStart"/>
      <w:r w:rsidR="00C562DC" w:rsidRPr="00366A25">
        <w:rPr>
          <w:rFonts w:ascii="Times New Roman" w:hAnsi="Times New Roman" w:cs="Times New Roman"/>
          <w:i/>
        </w:rPr>
        <w:t>huo</w:t>
      </w:r>
      <w:r w:rsidR="00C562DC" w:rsidRPr="00366A25">
        <w:rPr>
          <w:rFonts w:ascii="Times New Roman" w:hAnsi="Times New Roman" w:cs="Times New Roman"/>
        </w:rPr>
        <w:t>’s</w:t>
      </w:r>
      <w:proofErr w:type="spellEnd"/>
      <w:r w:rsidR="00C562DC" w:rsidRPr="00366A25">
        <w:rPr>
          <w:rFonts w:ascii="Times New Roman" w:hAnsi="Times New Roman" w:cs="Times New Roman"/>
        </w:rPr>
        <w:t xml:space="preserve"> </w:t>
      </w:r>
      <w:r w:rsidRPr="00366A25">
        <w:rPr>
          <w:rFonts w:ascii="Times New Roman" w:hAnsi="Times New Roman" w:cs="Times New Roman"/>
        </w:rPr>
        <w:t xml:space="preserve">original design are maintained with little or no </w:t>
      </w:r>
      <w:r w:rsidR="00D55B0D" w:rsidRPr="00366A25">
        <w:rPr>
          <w:rFonts w:ascii="Times New Roman" w:hAnsi="Times New Roman" w:cs="Times New Roman"/>
        </w:rPr>
        <w:t xml:space="preserve">disturbance </w:t>
      </w:r>
      <w:r w:rsidRPr="00366A25">
        <w:rPr>
          <w:rFonts w:ascii="Times New Roman" w:hAnsi="Times New Roman" w:cs="Times New Roman"/>
        </w:rPr>
        <w:t xml:space="preserve">of the surface. </w:t>
      </w:r>
      <w:r w:rsidR="0052541A" w:rsidRPr="00366A25">
        <w:rPr>
          <w:rFonts w:ascii="Times New Roman" w:hAnsi="Times New Roman" w:cs="Times New Roman"/>
        </w:rPr>
        <w:t>What accounts for this</w:t>
      </w:r>
      <w:r w:rsidR="0021648F" w:rsidRPr="00366A25">
        <w:rPr>
          <w:rFonts w:ascii="Times New Roman" w:hAnsi="Times New Roman" w:cs="Times New Roman"/>
        </w:rPr>
        <w:t>,</w:t>
      </w:r>
      <w:r w:rsidR="0052541A" w:rsidRPr="00366A25">
        <w:rPr>
          <w:rFonts w:ascii="Times New Roman" w:hAnsi="Times New Roman" w:cs="Times New Roman"/>
        </w:rPr>
        <w:t xml:space="preserve"> given that corrosion </w:t>
      </w:r>
      <w:r w:rsidR="0021648F" w:rsidRPr="00366A25">
        <w:rPr>
          <w:rFonts w:ascii="Times New Roman" w:hAnsi="Times New Roman" w:cs="Times New Roman"/>
        </w:rPr>
        <w:t xml:space="preserve">often </w:t>
      </w:r>
      <w:r w:rsidR="0052541A" w:rsidRPr="00366A25">
        <w:rPr>
          <w:rFonts w:ascii="Times New Roman" w:hAnsi="Times New Roman" w:cs="Times New Roman"/>
        </w:rPr>
        <w:t>distorts, expands</w:t>
      </w:r>
      <w:r w:rsidR="0021648F" w:rsidRPr="00366A25">
        <w:rPr>
          <w:rFonts w:ascii="Times New Roman" w:hAnsi="Times New Roman" w:cs="Times New Roman"/>
        </w:rPr>
        <w:t>,</w:t>
      </w:r>
      <w:r w:rsidR="0052541A" w:rsidRPr="00366A25">
        <w:rPr>
          <w:rFonts w:ascii="Times New Roman" w:hAnsi="Times New Roman" w:cs="Times New Roman"/>
        </w:rPr>
        <w:t xml:space="preserve"> and</w:t>
      </w:r>
      <w:r w:rsidR="0021648F" w:rsidRPr="00366A25">
        <w:rPr>
          <w:rFonts w:ascii="Times New Roman" w:hAnsi="Times New Roman" w:cs="Times New Roman"/>
        </w:rPr>
        <w:t>/or</w:t>
      </w:r>
      <w:r w:rsidR="0052541A" w:rsidRPr="00366A25">
        <w:rPr>
          <w:rFonts w:ascii="Times New Roman" w:hAnsi="Times New Roman" w:cs="Times New Roman"/>
        </w:rPr>
        <w:t xml:space="preserve"> destroys the surface</w:t>
      </w:r>
      <w:r w:rsidR="0021648F" w:rsidRPr="00366A25">
        <w:rPr>
          <w:rFonts w:ascii="Times New Roman" w:hAnsi="Times New Roman" w:cs="Times New Roman"/>
        </w:rPr>
        <w:t>,</w:t>
      </w:r>
      <w:r w:rsidR="0052541A" w:rsidRPr="00366A25">
        <w:rPr>
          <w:rFonts w:ascii="Times New Roman" w:hAnsi="Times New Roman" w:cs="Times New Roman"/>
        </w:rPr>
        <w:t xml:space="preserve"> giving it a rough</w:t>
      </w:r>
      <w:r w:rsidR="0021648F" w:rsidRPr="00366A25">
        <w:rPr>
          <w:rFonts w:ascii="Times New Roman" w:hAnsi="Times New Roman" w:cs="Times New Roman"/>
        </w:rPr>
        <w:t xml:space="preserve">, </w:t>
      </w:r>
      <w:r w:rsidR="0052541A" w:rsidRPr="00366A25">
        <w:rPr>
          <w:rFonts w:ascii="Times New Roman" w:hAnsi="Times New Roman" w:cs="Times New Roman"/>
        </w:rPr>
        <w:t>bulging, craggy appearance?</w:t>
      </w:r>
    </w:p>
    <w:p w14:paraId="4B4D8B61" w14:textId="77777777" w:rsidR="0052541A" w:rsidRPr="00366A25" w:rsidRDefault="0052541A" w:rsidP="00366A25">
      <w:pPr>
        <w:spacing w:line="360" w:lineRule="auto"/>
        <w:ind w:right="720"/>
        <w:rPr>
          <w:rFonts w:ascii="Times New Roman" w:hAnsi="Times New Roman" w:cs="Times New Roman"/>
          <w:color w:val="0070C0"/>
        </w:rPr>
      </w:pPr>
    </w:p>
    <w:p w14:paraId="12C3CF14" w14:textId="3F11B220" w:rsidR="00040760" w:rsidRPr="00366A25" w:rsidRDefault="00040760" w:rsidP="00366A25">
      <w:pPr>
        <w:spacing w:line="360" w:lineRule="auto"/>
        <w:ind w:right="720"/>
        <w:rPr>
          <w:rFonts w:ascii="Times New Roman" w:hAnsi="Times New Roman" w:cs="Times New Roman"/>
        </w:rPr>
      </w:pPr>
      <w:r w:rsidRPr="00366A25">
        <w:rPr>
          <w:rFonts w:ascii="Times New Roman" w:hAnsi="Times New Roman" w:cs="Times New Roman"/>
          <w:color w:val="000000" w:themeColor="text1"/>
        </w:rPr>
        <w:t xml:space="preserve">X-ray </w:t>
      </w:r>
      <w:r w:rsidR="0052541A" w:rsidRPr="00366A25">
        <w:rPr>
          <w:rFonts w:ascii="Times New Roman" w:hAnsi="Times New Roman" w:cs="Times New Roman"/>
          <w:color w:val="000000" w:themeColor="text1"/>
        </w:rPr>
        <w:t>f</w:t>
      </w:r>
      <w:r w:rsidRPr="00366A25">
        <w:rPr>
          <w:rFonts w:ascii="Times New Roman" w:hAnsi="Times New Roman" w:cs="Times New Roman"/>
          <w:color w:val="000000" w:themeColor="text1"/>
        </w:rPr>
        <w:t>luorescence analysis</w:t>
      </w:r>
      <w:r w:rsidR="00A667BE" w:rsidRPr="00366A25">
        <w:rPr>
          <w:rFonts w:ascii="Times New Roman" w:hAnsi="Times New Roman" w:cs="Times New Roman"/>
          <w:color w:val="000000" w:themeColor="text1"/>
        </w:rPr>
        <w:t xml:space="preserve"> (XRF, </w:t>
      </w:r>
      <w:r w:rsidR="0021648F" w:rsidRPr="00366A25">
        <w:rPr>
          <w:rFonts w:ascii="Times New Roman" w:hAnsi="Times New Roman" w:cs="Times New Roman"/>
        </w:rPr>
        <w:t xml:space="preserve">see </w:t>
      </w:r>
      <w:hyperlink w:anchor="II.5§2.1" w:history="1">
        <w:r w:rsidR="00595FBF" w:rsidRPr="00FB53B5">
          <w:rPr>
            <w:rStyle w:val="Hyperlink"/>
            <w:rFonts w:ascii="Times New Roman" w:hAnsi="Times New Roman" w:cs="Times New Roman"/>
          </w:rPr>
          <w:t>II.</w:t>
        </w:r>
        <w:r w:rsidR="00A667BE" w:rsidRPr="00FB53B5">
          <w:rPr>
            <w:rStyle w:val="Hyperlink"/>
            <w:rFonts w:ascii="Times New Roman" w:hAnsi="Times New Roman" w:cs="Times New Roman"/>
          </w:rPr>
          <w:t>5</w:t>
        </w:r>
        <w:r w:rsidR="00595FBF" w:rsidRPr="00FB53B5">
          <w:rPr>
            <w:rStyle w:val="Hyperlink"/>
            <w:rFonts w:ascii="Times New Roman" w:hAnsi="Times New Roman" w:cs="Times New Roman"/>
          </w:rPr>
          <w:t>§</w:t>
        </w:r>
        <w:r w:rsidR="00A667BE" w:rsidRPr="00FB53B5">
          <w:rPr>
            <w:rStyle w:val="Hyperlink"/>
            <w:rFonts w:ascii="Times New Roman" w:hAnsi="Times New Roman" w:cs="Times New Roman"/>
          </w:rPr>
          <w:t>2.</w:t>
        </w:r>
        <w:r w:rsidR="0052541A" w:rsidRPr="00FB53B5">
          <w:rPr>
            <w:rStyle w:val="Hyperlink"/>
            <w:rFonts w:ascii="Times New Roman" w:hAnsi="Times New Roman" w:cs="Times New Roman"/>
          </w:rPr>
          <w:t>1</w:t>
        </w:r>
      </w:hyperlink>
      <w:r w:rsidR="0052541A" w:rsidRPr="00366A25">
        <w:rPr>
          <w:rFonts w:ascii="Times New Roman" w:hAnsi="Times New Roman" w:cs="Times New Roman"/>
        </w:rPr>
        <w:t xml:space="preserve">) </w:t>
      </w:r>
      <w:r w:rsidRPr="00366A25">
        <w:rPr>
          <w:rFonts w:ascii="Times New Roman" w:hAnsi="Times New Roman" w:cs="Times New Roman"/>
        </w:rPr>
        <w:t>identified the corrosion as having a high tin content</w:t>
      </w:r>
      <w:r w:rsidR="0021648F" w:rsidRPr="00366A25">
        <w:rPr>
          <w:rFonts w:ascii="Times New Roman" w:hAnsi="Times New Roman" w:cs="Times New Roman"/>
        </w:rPr>
        <w:t>,</w:t>
      </w:r>
      <w:r w:rsidR="00D55B0D" w:rsidRPr="00366A25">
        <w:rPr>
          <w:rFonts w:ascii="Times New Roman" w:hAnsi="Times New Roman" w:cs="Times New Roman"/>
        </w:rPr>
        <w:t xml:space="preserve"> presumably a reflection of the </w:t>
      </w:r>
      <w:r w:rsidR="00C62ACF" w:rsidRPr="00366A25">
        <w:rPr>
          <w:rFonts w:ascii="Times New Roman" w:hAnsi="Times New Roman" w:cs="Times New Roman"/>
        </w:rPr>
        <w:t>alloy composition</w:t>
      </w:r>
      <w:r w:rsidR="002F218E" w:rsidRPr="00366A25">
        <w:rPr>
          <w:rFonts w:ascii="Times New Roman" w:hAnsi="Times New Roman" w:cs="Times New Roman"/>
        </w:rPr>
        <w:t xml:space="preserve"> and burial environment</w:t>
      </w:r>
      <w:r w:rsidR="00C62ACF" w:rsidRPr="00366A25">
        <w:rPr>
          <w:rFonts w:ascii="Times New Roman" w:hAnsi="Times New Roman" w:cs="Times New Roman"/>
        </w:rPr>
        <w:t>.</w:t>
      </w:r>
      <w:r w:rsidR="00D55B0D" w:rsidRPr="00366A25">
        <w:rPr>
          <w:rFonts w:ascii="Times New Roman" w:hAnsi="Times New Roman" w:cs="Times New Roman"/>
        </w:rPr>
        <w:t xml:space="preserve"> </w:t>
      </w:r>
      <w:r w:rsidR="0052541A" w:rsidRPr="00366A25">
        <w:rPr>
          <w:rFonts w:ascii="Times New Roman" w:hAnsi="Times New Roman" w:cs="Times New Roman"/>
        </w:rPr>
        <w:t xml:space="preserve">Tin oxide gives it a smooth appearance and is a much smaller molecule than the green copper carbonates. </w:t>
      </w:r>
      <w:r w:rsidR="00C62ACF" w:rsidRPr="00366A25">
        <w:rPr>
          <w:rFonts w:ascii="Times New Roman" w:hAnsi="Times New Roman" w:cs="Times New Roman"/>
        </w:rPr>
        <w:t>High</w:t>
      </w:r>
      <w:r w:rsidR="0021648F" w:rsidRPr="00366A25">
        <w:rPr>
          <w:rFonts w:ascii="Times New Roman" w:hAnsi="Times New Roman" w:cs="Times New Roman"/>
        </w:rPr>
        <w:t>-</w:t>
      </w:r>
      <w:r w:rsidR="00C62ACF" w:rsidRPr="00366A25">
        <w:rPr>
          <w:rFonts w:ascii="Times New Roman" w:hAnsi="Times New Roman" w:cs="Times New Roman"/>
        </w:rPr>
        <w:t>tin bronzes have relatively good resistance to corrosion in burial conditions,</w:t>
      </w:r>
      <w:r w:rsidR="00D55B0D" w:rsidRPr="00366A25">
        <w:rPr>
          <w:rFonts w:ascii="Times New Roman" w:hAnsi="Times New Roman" w:cs="Times New Roman"/>
        </w:rPr>
        <w:t xml:space="preserve"> but at the same time </w:t>
      </w:r>
      <w:r w:rsidR="00C62ACF" w:rsidRPr="00366A25">
        <w:rPr>
          <w:rFonts w:ascii="Times New Roman" w:hAnsi="Times New Roman" w:cs="Times New Roman"/>
        </w:rPr>
        <w:t>are</w:t>
      </w:r>
      <w:r w:rsidRPr="00366A25">
        <w:rPr>
          <w:rFonts w:ascii="Times New Roman" w:hAnsi="Times New Roman" w:cs="Times New Roman"/>
        </w:rPr>
        <w:t xml:space="preserve"> very brittle</w:t>
      </w:r>
      <w:r w:rsidR="00C62ACF" w:rsidRPr="00366A25">
        <w:rPr>
          <w:rFonts w:ascii="Times New Roman" w:hAnsi="Times New Roman" w:cs="Times New Roman"/>
        </w:rPr>
        <w:t>. That may explain</w:t>
      </w:r>
      <w:r w:rsidRPr="00366A25">
        <w:rPr>
          <w:rFonts w:ascii="Times New Roman" w:hAnsi="Times New Roman" w:cs="Times New Roman"/>
        </w:rPr>
        <w:t xml:space="preserve"> the multiple </w:t>
      </w:r>
      <w:r w:rsidR="002E5BDE" w:rsidRPr="00366A25">
        <w:rPr>
          <w:rFonts w:ascii="Times New Roman" w:hAnsi="Times New Roman" w:cs="Times New Roman"/>
        </w:rPr>
        <w:t xml:space="preserve">chips on the higher ridges </w:t>
      </w:r>
      <w:r w:rsidRPr="00366A25">
        <w:rPr>
          <w:rFonts w:ascii="Times New Roman" w:hAnsi="Times New Roman" w:cs="Times New Roman"/>
        </w:rPr>
        <w:t xml:space="preserve">across the surface. </w:t>
      </w:r>
      <w:r w:rsidR="008B63D7" w:rsidRPr="00366A25">
        <w:rPr>
          <w:rFonts w:ascii="Times New Roman" w:hAnsi="Times New Roman" w:cs="Times New Roman"/>
        </w:rPr>
        <w:t xml:space="preserve">Closer examination showed </w:t>
      </w:r>
      <w:r w:rsidR="00170143" w:rsidRPr="00366A25">
        <w:rPr>
          <w:rFonts w:ascii="Times New Roman" w:hAnsi="Times New Roman" w:cs="Times New Roman"/>
        </w:rPr>
        <w:t xml:space="preserve">that the vessel had </w:t>
      </w:r>
      <w:r w:rsidR="0052541A" w:rsidRPr="00366A25">
        <w:rPr>
          <w:rFonts w:ascii="Times New Roman" w:hAnsi="Times New Roman" w:cs="Times New Roman"/>
        </w:rPr>
        <w:t xml:space="preserve">also </w:t>
      </w:r>
      <w:r w:rsidR="00170143" w:rsidRPr="00366A25">
        <w:rPr>
          <w:rFonts w:ascii="Times New Roman" w:hAnsi="Times New Roman" w:cs="Times New Roman"/>
        </w:rPr>
        <w:t>been restored</w:t>
      </w:r>
      <w:r w:rsidR="0052541A" w:rsidRPr="00366A25">
        <w:rPr>
          <w:rFonts w:ascii="Times New Roman" w:hAnsi="Times New Roman" w:cs="Times New Roman"/>
        </w:rPr>
        <w:t xml:space="preserve"> post-excavation</w:t>
      </w:r>
      <w:r w:rsidR="00170143" w:rsidRPr="00366A25">
        <w:rPr>
          <w:rFonts w:ascii="Times New Roman" w:hAnsi="Times New Roman" w:cs="Times New Roman"/>
        </w:rPr>
        <w:t xml:space="preserve">: many </w:t>
      </w:r>
      <w:r w:rsidR="00801A74" w:rsidRPr="00366A25">
        <w:rPr>
          <w:rFonts w:ascii="Times New Roman" w:hAnsi="Times New Roman" w:cs="Times New Roman"/>
        </w:rPr>
        <w:t xml:space="preserve">edge </w:t>
      </w:r>
      <w:r w:rsidRPr="00366A25">
        <w:rPr>
          <w:rFonts w:ascii="Times New Roman" w:hAnsi="Times New Roman" w:cs="Times New Roman"/>
        </w:rPr>
        <w:t xml:space="preserve">losses </w:t>
      </w:r>
      <w:r w:rsidR="0052541A" w:rsidRPr="00366A25">
        <w:rPr>
          <w:rFonts w:ascii="Times New Roman" w:hAnsi="Times New Roman" w:cs="Times New Roman"/>
        </w:rPr>
        <w:t xml:space="preserve">had been </w:t>
      </w:r>
      <w:r w:rsidRPr="00366A25">
        <w:rPr>
          <w:rFonts w:ascii="Times New Roman" w:hAnsi="Times New Roman" w:cs="Times New Roman"/>
        </w:rPr>
        <w:t>filled and in-painted to make the surfac</w:t>
      </w:r>
      <w:r w:rsidR="00F14B41" w:rsidRPr="00366A25">
        <w:rPr>
          <w:rFonts w:ascii="Times New Roman" w:hAnsi="Times New Roman" w:cs="Times New Roman"/>
        </w:rPr>
        <w:t>e more aesthetically appealing.</w:t>
      </w:r>
    </w:p>
    <w:p w14:paraId="7CEBF15A" w14:textId="0B4CC9AB" w:rsidR="00040760" w:rsidRPr="00FB53B5" w:rsidRDefault="00FB53B5" w:rsidP="00366A25">
      <w:pPr>
        <w:spacing w:line="360" w:lineRule="auto"/>
        <w:ind w:right="720"/>
        <w:rPr>
          <w:rFonts w:ascii="Times New Roman" w:hAnsi="Times New Roman" w:cs="Times New Roman"/>
          <w:b/>
          <w:iCs/>
        </w:rPr>
      </w:pPr>
      <w:r w:rsidRPr="00FB53B5">
        <w:rPr>
          <w:rFonts w:ascii="Times New Roman" w:hAnsi="Times New Roman" w:cs="Times New Roman"/>
          <w:b/>
          <w:iCs/>
        </w:rPr>
        <w:t xml:space="preserve">Figs. </w:t>
      </w:r>
      <w:r w:rsidR="00CB1242">
        <w:rPr>
          <w:rFonts w:ascii="Times New Roman" w:hAnsi="Times New Roman" w:cs="Times New Roman"/>
          <w:b/>
          <w:iCs/>
        </w:rPr>
        <w:t>500</w:t>
      </w:r>
      <w:r w:rsidRPr="00FB53B5">
        <w:rPr>
          <w:rFonts w:ascii="Times New Roman" w:hAnsi="Times New Roman" w:cs="Times New Roman"/>
          <w:b/>
          <w:iCs/>
        </w:rPr>
        <w:t>,</w:t>
      </w:r>
      <w:r w:rsidR="00F963E0" w:rsidRPr="00FB53B5">
        <w:rPr>
          <w:rFonts w:ascii="Times New Roman" w:hAnsi="Times New Roman" w:cs="Times New Roman"/>
          <w:b/>
          <w:iCs/>
        </w:rPr>
        <w:t xml:space="preserve"> </w:t>
      </w:r>
      <w:r w:rsidR="00CB1242">
        <w:rPr>
          <w:rFonts w:ascii="Times New Roman" w:hAnsi="Times New Roman" w:cs="Times New Roman"/>
          <w:b/>
          <w:iCs/>
        </w:rPr>
        <w:t>503</w:t>
      </w:r>
    </w:p>
    <w:p w14:paraId="697BD2AF" w14:textId="77777777" w:rsidR="00F963E0" w:rsidRPr="00366A25" w:rsidRDefault="00F963E0" w:rsidP="00366A25">
      <w:pPr>
        <w:spacing w:line="360" w:lineRule="auto"/>
        <w:ind w:right="720"/>
        <w:rPr>
          <w:rFonts w:ascii="Times New Roman" w:hAnsi="Times New Roman" w:cs="Times New Roman"/>
        </w:rPr>
      </w:pPr>
    </w:p>
    <w:p w14:paraId="024758C7" w14:textId="1ADBEAE0" w:rsidR="00040760" w:rsidRPr="00366A25" w:rsidRDefault="00F963E0" w:rsidP="00366A25">
      <w:pPr>
        <w:pStyle w:val="Heading2"/>
        <w:spacing w:before="0" w:line="360" w:lineRule="auto"/>
        <w:rPr>
          <w:rFonts w:ascii="Times New Roman" w:hAnsi="Times New Roman" w:cs="Times New Roman"/>
          <w:color w:val="C00000"/>
          <w:sz w:val="24"/>
          <w:szCs w:val="24"/>
        </w:rPr>
      </w:pPr>
      <w:r w:rsidRPr="00366A25">
        <w:rPr>
          <w:rFonts w:ascii="Times New Roman" w:hAnsi="Times New Roman" w:cs="Times New Roman"/>
          <w:sz w:val="24"/>
          <w:szCs w:val="24"/>
        </w:rPr>
        <w:t>Slide 13</w:t>
      </w:r>
      <w:r w:rsidR="0021648F" w:rsidRPr="00366A25">
        <w:rPr>
          <w:rFonts w:ascii="Times New Roman" w:hAnsi="Times New Roman" w:cs="Times New Roman"/>
          <w:sz w:val="24"/>
          <w:szCs w:val="24"/>
        </w:rPr>
        <w:t>:</w:t>
      </w:r>
      <w:r w:rsidRPr="00366A25">
        <w:rPr>
          <w:rFonts w:ascii="Times New Roman" w:hAnsi="Times New Roman" w:cs="Times New Roman"/>
          <w:sz w:val="24"/>
          <w:szCs w:val="24"/>
        </w:rPr>
        <w:t xml:space="preserve"> Summary of findings</w:t>
      </w:r>
    </w:p>
    <w:p w14:paraId="4E912CA0" w14:textId="365BCDCE" w:rsidR="009C09CD" w:rsidRPr="00366A25" w:rsidRDefault="0021648F" w:rsidP="00366A25">
      <w:pPr>
        <w:spacing w:line="360" w:lineRule="auto"/>
        <w:ind w:right="720"/>
        <w:rPr>
          <w:rFonts w:ascii="Times New Roman" w:hAnsi="Times New Roman" w:cs="Times New Roman"/>
        </w:rPr>
      </w:pPr>
      <w:r w:rsidRPr="00366A25">
        <w:rPr>
          <w:rFonts w:ascii="Times New Roman" w:hAnsi="Times New Roman" w:cs="Times New Roman"/>
        </w:rPr>
        <w:t>C</w:t>
      </w:r>
      <w:r w:rsidR="009C09CD" w:rsidRPr="00366A25">
        <w:rPr>
          <w:rFonts w:ascii="Times New Roman" w:hAnsi="Times New Roman" w:cs="Times New Roman"/>
        </w:rPr>
        <w:t xml:space="preserve">lose examination of this </w:t>
      </w:r>
      <w:r w:rsidRPr="00366A25">
        <w:rPr>
          <w:rFonts w:ascii="Times New Roman" w:hAnsi="Times New Roman" w:cs="Times New Roman"/>
        </w:rPr>
        <w:t xml:space="preserve">elephant-shaped vessel </w:t>
      </w:r>
      <w:r w:rsidR="009C09CD" w:rsidRPr="00366A25">
        <w:rPr>
          <w:rFonts w:ascii="Times New Roman" w:hAnsi="Times New Roman" w:cs="Times New Roman"/>
        </w:rPr>
        <w:t xml:space="preserve">provides irrefutable evidence that </w:t>
      </w:r>
      <w:r w:rsidRPr="00366A25">
        <w:rPr>
          <w:rFonts w:ascii="Times New Roman" w:hAnsi="Times New Roman" w:cs="Times New Roman"/>
        </w:rPr>
        <w:t xml:space="preserve">it </w:t>
      </w:r>
      <w:r w:rsidR="009C09CD" w:rsidRPr="00366A25">
        <w:rPr>
          <w:rFonts w:ascii="Times New Roman" w:hAnsi="Times New Roman" w:cs="Times New Roman"/>
        </w:rPr>
        <w:t>was cast by the piece-mold method rather than by the lost</w:t>
      </w:r>
      <w:r w:rsidR="00624892" w:rsidRPr="00366A25">
        <w:rPr>
          <w:rFonts w:ascii="Times New Roman" w:hAnsi="Times New Roman" w:cs="Times New Roman"/>
        </w:rPr>
        <w:t>-</w:t>
      </w:r>
      <w:r w:rsidR="009C09CD" w:rsidRPr="00366A25">
        <w:rPr>
          <w:rFonts w:ascii="Times New Roman" w:hAnsi="Times New Roman" w:cs="Times New Roman"/>
        </w:rPr>
        <w:t xml:space="preserve">wax process, and allowed for a </w:t>
      </w:r>
      <w:r w:rsidRPr="00366A25">
        <w:rPr>
          <w:rFonts w:ascii="Times New Roman" w:hAnsi="Times New Roman" w:cs="Times New Roman"/>
        </w:rPr>
        <w:t xml:space="preserve">precise </w:t>
      </w:r>
      <w:r w:rsidR="009C09CD" w:rsidRPr="00366A25">
        <w:rPr>
          <w:rFonts w:ascii="Times New Roman" w:hAnsi="Times New Roman" w:cs="Times New Roman"/>
        </w:rPr>
        <w:t>reconstruction of the mold sections. The casting of this rare form shows great technical skill. The preservation of core material made it possible to date the sculptural vessel more accurately.</w:t>
      </w:r>
      <w:r w:rsidR="00F963E0" w:rsidRPr="00366A25">
        <w:rPr>
          <w:rFonts w:ascii="Times New Roman" w:hAnsi="Times New Roman" w:cs="Times New Roman"/>
        </w:rPr>
        <w:t xml:space="preserve"> </w:t>
      </w:r>
      <w:r w:rsidR="009C09CD" w:rsidRPr="00366A25">
        <w:rPr>
          <w:rFonts w:ascii="Times New Roman" w:hAnsi="Times New Roman" w:cs="Times New Roman"/>
        </w:rPr>
        <w:t xml:space="preserve">The good preservation of the surface detail in spite of the </w:t>
      </w:r>
      <w:proofErr w:type="spellStart"/>
      <w:r w:rsidR="009C09CD" w:rsidRPr="00366A25">
        <w:rPr>
          <w:rFonts w:ascii="Times New Roman" w:hAnsi="Times New Roman" w:cs="Times New Roman"/>
          <w:i/>
          <w:iCs/>
        </w:rPr>
        <w:t>huo</w:t>
      </w:r>
      <w:r w:rsidR="009C09CD" w:rsidRPr="00366A25">
        <w:rPr>
          <w:rFonts w:ascii="Times New Roman" w:hAnsi="Times New Roman" w:cs="Times New Roman"/>
          <w:iCs/>
        </w:rPr>
        <w:t>’s</w:t>
      </w:r>
      <w:proofErr w:type="spellEnd"/>
      <w:r w:rsidR="009C09CD" w:rsidRPr="00366A25">
        <w:rPr>
          <w:rFonts w:ascii="Times New Roman" w:hAnsi="Times New Roman" w:cs="Times New Roman"/>
        </w:rPr>
        <w:t xml:space="preserve"> </w:t>
      </w:r>
      <w:r w:rsidR="009C09CD" w:rsidRPr="00366A25">
        <w:rPr>
          <w:rFonts w:ascii="Times New Roman" w:hAnsi="Times New Roman" w:cs="Times New Roman"/>
        </w:rPr>
        <w:lastRenderedPageBreak/>
        <w:t xml:space="preserve">lengthy burial is no doubt </w:t>
      </w:r>
      <w:r w:rsidR="00BE4425" w:rsidRPr="00366A25">
        <w:rPr>
          <w:rFonts w:ascii="Times New Roman" w:hAnsi="Times New Roman" w:cs="Times New Roman"/>
        </w:rPr>
        <w:t xml:space="preserve">thanks </w:t>
      </w:r>
      <w:r w:rsidR="009C09CD" w:rsidRPr="00366A25">
        <w:rPr>
          <w:rFonts w:ascii="Times New Roman" w:hAnsi="Times New Roman" w:cs="Times New Roman"/>
        </w:rPr>
        <w:t>to the nature of the alloy. There is not much evidence to suggest that the vessel was heavi</w:t>
      </w:r>
      <w:r w:rsidR="00F14B41" w:rsidRPr="00366A25">
        <w:rPr>
          <w:rFonts w:ascii="Times New Roman" w:hAnsi="Times New Roman" w:cs="Times New Roman"/>
        </w:rPr>
        <w:t>ly reworked during restoration.</w:t>
      </w:r>
    </w:p>
    <w:p w14:paraId="5959F455" w14:textId="295FC6B8" w:rsidR="00BE15FA" w:rsidRPr="00FB53B5" w:rsidRDefault="00F963E0" w:rsidP="00366A25">
      <w:pPr>
        <w:spacing w:line="360" w:lineRule="auto"/>
        <w:ind w:right="720"/>
        <w:rPr>
          <w:rFonts w:ascii="Times New Roman" w:hAnsi="Times New Roman" w:cs="Times New Roman"/>
          <w:b/>
        </w:rPr>
      </w:pPr>
      <w:r w:rsidRPr="00FB53B5">
        <w:rPr>
          <w:rFonts w:ascii="Times New Roman" w:hAnsi="Times New Roman" w:cs="Times New Roman"/>
          <w:b/>
          <w:iCs/>
        </w:rPr>
        <w:t xml:space="preserve">Fig. </w:t>
      </w:r>
      <w:r w:rsidR="00CB1242">
        <w:rPr>
          <w:rFonts w:ascii="Times New Roman" w:hAnsi="Times New Roman" w:cs="Times New Roman"/>
          <w:b/>
          <w:iCs/>
        </w:rPr>
        <w:t>116</w:t>
      </w:r>
    </w:p>
    <w:p w14:paraId="37C14F84" w14:textId="77777777" w:rsidR="009C09CD" w:rsidRPr="00366A25" w:rsidRDefault="009C09CD" w:rsidP="00366A25">
      <w:pPr>
        <w:spacing w:line="360" w:lineRule="auto"/>
        <w:ind w:right="720"/>
        <w:rPr>
          <w:rFonts w:ascii="Times New Roman" w:hAnsi="Times New Roman" w:cs="Times New Roman"/>
          <w:b/>
        </w:rPr>
      </w:pPr>
    </w:p>
    <w:p w14:paraId="6AFF534B" w14:textId="66467D36" w:rsidR="00BE15FA" w:rsidRPr="00366A25" w:rsidRDefault="00D55B0D"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 xml:space="preserve">Slide </w:t>
      </w:r>
      <w:r w:rsidR="00F963E0" w:rsidRPr="00366A25">
        <w:rPr>
          <w:rFonts w:ascii="Times New Roman" w:hAnsi="Times New Roman" w:cs="Times New Roman"/>
          <w:sz w:val="24"/>
          <w:szCs w:val="24"/>
        </w:rPr>
        <w:t>14: Synopsis</w:t>
      </w:r>
    </w:p>
    <w:p w14:paraId="602B4C18" w14:textId="07B6AEA6" w:rsidR="00040760" w:rsidRPr="00366A25" w:rsidRDefault="00040760" w:rsidP="00366A25">
      <w:pPr>
        <w:spacing w:line="360" w:lineRule="auto"/>
        <w:ind w:right="720"/>
        <w:rPr>
          <w:rFonts w:ascii="Times New Roman" w:hAnsi="Times New Roman" w:cs="Times New Roman"/>
        </w:rPr>
      </w:pPr>
      <w:r w:rsidRPr="00366A25">
        <w:rPr>
          <w:rFonts w:ascii="Times New Roman" w:hAnsi="Times New Roman" w:cs="Times New Roman"/>
        </w:rPr>
        <w:t xml:space="preserve">All of the studies referenced were undertaken by and with conservators </w:t>
      </w:r>
      <w:r w:rsidR="002F218E" w:rsidRPr="00366A25">
        <w:rPr>
          <w:rFonts w:ascii="Times New Roman" w:hAnsi="Times New Roman" w:cs="Times New Roman"/>
        </w:rPr>
        <w:t xml:space="preserve">using </w:t>
      </w:r>
      <w:r w:rsidRPr="00366A25">
        <w:rPr>
          <w:rFonts w:ascii="Times New Roman" w:hAnsi="Times New Roman" w:cs="Times New Roman"/>
        </w:rPr>
        <w:t xml:space="preserve">equipment at the Department of Conservation and Scientific Research of the Freer Gallery of Art and Arthur M. </w:t>
      </w:r>
      <w:proofErr w:type="spellStart"/>
      <w:r w:rsidRPr="00366A25">
        <w:rPr>
          <w:rFonts w:ascii="Times New Roman" w:hAnsi="Times New Roman" w:cs="Times New Roman"/>
        </w:rPr>
        <w:t>Sackler</w:t>
      </w:r>
      <w:proofErr w:type="spellEnd"/>
      <w:r w:rsidRPr="00366A25">
        <w:rPr>
          <w:rFonts w:ascii="Times New Roman" w:hAnsi="Times New Roman" w:cs="Times New Roman"/>
        </w:rPr>
        <w:t xml:space="preserve"> Gallery of Art in the Smithsonian Institution in Washington, DC. </w:t>
      </w:r>
    </w:p>
    <w:p w14:paraId="7AF33A37" w14:textId="77777777" w:rsidR="00F14B41" w:rsidRPr="00366A25" w:rsidRDefault="00F14B41" w:rsidP="00366A25">
      <w:pPr>
        <w:spacing w:line="360" w:lineRule="auto"/>
        <w:ind w:right="720"/>
        <w:rPr>
          <w:rFonts w:ascii="Times New Roman" w:hAnsi="Times New Roman" w:cs="Times New Roman"/>
          <w:b/>
        </w:rPr>
      </w:pPr>
    </w:p>
    <w:p w14:paraId="7B7F3B3C" w14:textId="16933400" w:rsidR="00040760" w:rsidRPr="00366A25" w:rsidRDefault="00040760" w:rsidP="00366A25">
      <w:pPr>
        <w:spacing w:line="360" w:lineRule="auto"/>
        <w:ind w:right="720"/>
        <w:rPr>
          <w:rFonts w:ascii="Times New Roman" w:hAnsi="Times New Roman" w:cs="Times New Roman"/>
        </w:rPr>
      </w:pPr>
      <w:r w:rsidRPr="00366A25">
        <w:rPr>
          <w:rFonts w:ascii="Times New Roman" w:hAnsi="Times New Roman" w:cs="Times New Roman"/>
        </w:rPr>
        <w:t>An individual object examination is part of the day-to-day work of the department and no additional costs were incurred.</w:t>
      </w:r>
      <w:r w:rsidR="00BC21A0" w:rsidRPr="00366A25">
        <w:rPr>
          <w:rFonts w:ascii="Times New Roman" w:hAnsi="Times New Roman" w:cs="Times New Roman"/>
        </w:rPr>
        <w:t xml:space="preserve"> The durations for each step were approximately as follows: p</w:t>
      </w:r>
      <w:r w:rsidR="00B74DEE" w:rsidRPr="00366A25">
        <w:rPr>
          <w:rFonts w:ascii="Times New Roman" w:hAnsi="Times New Roman" w:cs="Times New Roman"/>
        </w:rPr>
        <w:t>hotography and X-radiography</w:t>
      </w:r>
      <w:r w:rsidR="00BC21A0" w:rsidRPr="00366A25">
        <w:rPr>
          <w:rFonts w:ascii="Times New Roman" w:hAnsi="Times New Roman" w:cs="Times New Roman"/>
        </w:rPr>
        <w:t xml:space="preserve">, </w:t>
      </w:r>
      <w:r w:rsidR="00B74DEE" w:rsidRPr="00366A25">
        <w:rPr>
          <w:rFonts w:ascii="Times New Roman" w:hAnsi="Times New Roman" w:cs="Times New Roman"/>
        </w:rPr>
        <w:t>five hours</w:t>
      </w:r>
      <w:r w:rsidR="00BC21A0" w:rsidRPr="00366A25">
        <w:rPr>
          <w:rFonts w:ascii="Times New Roman" w:hAnsi="Times New Roman" w:cs="Times New Roman"/>
        </w:rPr>
        <w:t>; s</w:t>
      </w:r>
      <w:r w:rsidR="00B74DEE" w:rsidRPr="00366A25">
        <w:rPr>
          <w:rFonts w:ascii="Times New Roman" w:hAnsi="Times New Roman" w:cs="Times New Roman"/>
        </w:rPr>
        <w:t>pectrographic analysis: eight hours</w:t>
      </w:r>
      <w:r w:rsidR="00BC21A0" w:rsidRPr="00366A25">
        <w:rPr>
          <w:rFonts w:ascii="Times New Roman" w:hAnsi="Times New Roman" w:cs="Times New Roman"/>
        </w:rPr>
        <w:t>; s</w:t>
      </w:r>
      <w:r w:rsidR="00B74DEE" w:rsidRPr="00366A25">
        <w:rPr>
          <w:rFonts w:ascii="Times New Roman" w:hAnsi="Times New Roman" w:cs="Times New Roman"/>
        </w:rPr>
        <w:t xml:space="preserve">ampling for </w:t>
      </w:r>
      <w:r w:rsidR="00BC21A0" w:rsidRPr="00366A25">
        <w:rPr>
          <w:rFonts w:ascii="Times New Roman" w:hAnsi="Times New Roman" w:cs="Times New Roman"/>
        </w:rPr>
        <w:t>t</w:t>
      </w:r>
      <w:r w:rsidR="00D91033" w:rsidRPr="00366A25">
        <w:rPr>
          <w:rFonts w:ascii="Times New Roman" w:hAnsi="Times New Roman" w:cs="Times New Roman"/>
        </w:rPr>
        <w:t xml:space="preserve">hermoluminescence </w:t>
      </w:r>
      <w:r w:rsidR="00B74DEE" w:rsidRPr="00366A25">
        <w:rPr>
          <w:rFonts w:ascii="Times New Roman" w:hAnsi="Times New Roman" w:cs="Times New Roman"/>
        </w:rPr>
        <w:t>testing: three hours</w:t>
      </w:r>
      <w:r w:rsidR="00BC21A0" w:rsidRPr="00366A25">
        <w:rPr>
          <w:rFonts w:ascii="Times New Roman" w:hAnsi="Times New Roman" w:cs="Times New Roman"/>
        </w:rPr>
        <w:t>; m</w:t>
      </w:r>
      <w:r w:rsidR="00B74DEE" w:rsidRPr="00366A25">
        <w:rPr>
          <w:rFonts w:ascii="Times New Roman" w:hAnsi="Times New Roman" w:cs="Times New Roman"/>
        </w:rPr>
        <w:t>icroscopic examination: three hours</w:t>
      </w:r>
      <w:r w:rsidR="00BC21A0" w:rsidRPr="00366A25">
        <w:rPr>
          <w:rFonts w:ascii="Times New Roman" w:hAnsi="Times New Roman" w:cs="Times New Roman"/>
        </w:rPr>
        <w:t>;</w:t>
      </w:r>
      <w:r w:rsidR="0061694E" w:rsidRPr="00366A25">
        <w:rPr>
          <w:rFonts w:ascii="Times New Roman" w:hAnsi="Times New Roman" w:cs="Times New Roman"/>
        </w:rPr>
        <w:t xml:space="preserve"> </w:t>
      </w:r>
      <w:r w:rsidR="00BC21A0" w:rsidRPr="00366A25">
        <w:rPr>
          <w:rFonts w:ascii="Times New Roman" w:hAnsi="Times New Roman" w:cs="Times New Roman"/>
        </w:rPr>
        <w:t>i</w:t>
      </w:r>
      <w:r w:rsidRPr="00366A25">
        <w:rPr>
          <w:rFonts w:ascii="Times New Roman" w:hAnsi="Times New Roman" w:cs="Times New Roman"/>
        </w:rPr>
        <w:t>nterpretation of results: four hours</w:t>
      </w:r>
      <w:r w:rsidR="00BC21A0" w:rsidRPr="00366A25">
        <w:rPr>
          <w:rFonts w:ascii="Times New Roman" w:hAnsi="Times New Roman" w:cs="Times New Roman"/>
        </w:rPr>
        <w:t>.</w:t>
      </w:r>
    </w:p>
    <w:p w14:paraId="5B1062A8" w14:textId="77777777" w:rsidR="00040760" w:rsidRPr="00366A25" w:rsidRDefault="00040760" w:rsidP="00366A25">
      <w:pPr>
        <w:spacing w:line="360" w:lineRule="auto"/>
        <w:ind w:right="720"/>
        <w:rPr>
          <w:rFonts w:ascii="Times New Roman" w:hAnsi="Times New Roman" w:cs="Times New Roman"/>
        </w:rPr>
      </w:pPr>
    </w:p>
    <w:p w14:paraId="1EA5BC99" w14:textId="056B07F5" w:rsidR="00040760" w:rsidRPr="00366A25" w:rsidRDefault="00D55B0D"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 xml:space="preserve">Slide </w:t>
      </w:r>
      <w:r w:rsidR="00F963E0" w:rsidRPr="00366A25">
        <w:rPr>
          <w:rFonts w:ascii="Times New Roman" w:hAnsi="Times New Roman" w:cs="Times New Roman"/>
          <w:sz w:val="24"/>
          <w:szCs w:val="24"/>
        </w:rPr>
        <w:t>15:</w:t>
      </w:r>
      <w:r w:rsidR="009C09CD" w:rsidRPr="00366A25">
        <w:rPr>
          <w:rFonts w:ascii="Times New Roman" w:hAnsi="Times New Roman" w:cs="Times New Roman"/>
          <w:sz w:val="24"/>
          <w:szCs w:val="24"/>
        </w:rPr>
        <w:t xml:space="preserve"> </w:t>
      </w:r>
      <w:r w:rsidR="00F963E0" w:rsidRPr="00366A25">
        <w:rPr>
          <w:rFonts w:ascii="Times New Roman" w:hAnsi="Times New Roman" w:cs="Times New Roman"/>
          <w:sz w:val="24"/>
          <w:szCs w:val="24"/>
        </w:rPr>
        <w:t>Further questions</w:t>
      </w:r>
    </w:p>
    <w:p w14:paraId="13618ED8" w14:textId="21972393" w:rsidR="001769DB" w:rsidRPr="00366A25" w:rsidRDefault="008F6DC0" w:rsidP="00366A25">
      <w:pPr>
        <w:spacing w:line="360" w:lineRule="auto"/>
        <w:ind w:left="720" w:right="720"/>
        <w:rPr>
          <w:rFonts w:ascii="Times New Roman" w:hAnsi="Times New Roman" w:cs="Times New Roman"/>
        </w:rPr>
      </w:pPr>
      <w:r w:rsidRPr="00366A25">
        <w:rPr>
          <w:rFonts w:ascii="Times New Roman" w:hAnsi="Times New Roman" w:cs="Times New Roman"/>
        </w:rPr>
        <w:t xml:space="preserve">• </w:t>
      </w:r>
      <w:r w:rsidR="001769DB" w:rsidRPr="00366A25">
        <w:rPr>
          <w:rFonts w:ascii="Times New Roman" w:hAnsi="Times New Roman" w:cs="Times New Roman"/>
        </w:rPr>
        <w:t xml:space="preserve">How much was the surface reworked after casting? </w:t>
      </w:r>
    </w:p>
    <w:p w14:paraId="5740ECD5" w14:textId="20B64177" w:rsidR="00040760" w:rsidRPr="00366A25" w:rsidRDefault="008F6DC0" w:rsidP="00366A25">
      <w:pPr>
        <w:spacing w:line="360" w:lineRule="auto"/>
        <w:ind w:left="720" w:right="720"/>
        <w:rPr>
          <w:rFonts w:ascii="Times New Roman" w:hAnsi="Times New Roman" w:cs="Times New Roman"/>
        </w:rPr>
      </w:pPr>
      <w:bookmarkStart w:id="10" w:name="_Hlk65709594"/>
      <w:r w:rsidRPr="00366A25">
        <w:rPr>
          <w:rFonts w:ascii="Times New Roman" w:hAnsi="Times New Roman" w:cs="Times New Roman"/>
        </w:rPr>
        <w:t xml:space="preserve">• </w:t>
      </w:r>
      <w:r w:rsidR="00040760" w:rsidRPr="00366A25">
        <w:rPr>
          <w:rFonts w:ascii="Times New Roman" w:hAnsi="Times New Roman" w:cs="Times New Roman"/>
        </w:rPr>
        <w:t>C</w:t>
      </w:r>
      <w:r w:rsidR="00DA3860" w:rsidRPr="00366A25">
        <w:rPr>
          <w:rFonts w:ascii="Times New Roman" w:hAnsi="Times New Roman" w:cs="Times New Roman"/>
        </w:rPr>
        <w:t>ould</w:t>
      </w:r>
      <w:r w:rsidR="00040760" w:rsidRPr="00366A25">
        <w:rPr>
          <w:rFonts w:ascii="Times New Roman" w:hAnsi="Times New Roman" w:cs="Times New Roman"/>
        </w:rPr>
        <w:t xml:space="preserve"> </w:t>
      </w:r>
      <w:r w:rsidR="00DA3860" w:rsidRPr="00366A25">
        <w:rPr>
          <w:rFonts w:ascii="Times New Roman" w:hAnsi="Times New Roman" w:cs="Times New Roman"/>
        </w:rPr>
        <w:t>i</w:t>
      </w:r>
      <w:r w:rsidR="00040760" w:rsidRPr="00366A25">
        <w:rPr>
          <w:rFonts w:ascii="Times New Roman" w:hAnsi="Times New Roman" w:cs="Times New Roman"/>
        </w:rPr>
        <w:t xml:space="preserve">ndustrial </w:t>
      </w:r>
      <w:r w:rsidRPr="00366A25">
        <w:rPr>
          <w:rFonts w:ascii="Times New Roman" w:hAnsi="Times New Roman" w:cs="Times New Roman"/>
        </w:rPr>
        <w:t>computed tomography (</w:t>
      </w:r>
      <w:r w:rsidR="00040760" w:rsidRPr="00366A25">
        <w:rPr>
          <w:rFonts w:ascii="Times New Roman" w:hAnsi="Times New Roman" w:cs="Times New Roman"/>
        </w:rPr>
        <w:t>CT</w:t>
      </w:r>
      <w:r w:rsidRPr="00366A25">
        <w:rPr>
          <w:rFonts w:ascii="Times New Roman" w:hAnsi="Times New Roman" w:cs="Times New Roman"/>
        </w:rPr>
        <w:t>)</w:t>
      </w:r>
      <w:r w:rsidR="00040760" w:rsidRPr="00366A25">
        <w:rPr>
          <w:rFonts w:ascii="Times New Roman" w:hAnsi="Times New Roman" w:cs="Times New Roman"/>
        </w:rPr>
        <w:t xml:space="preserve"> scanning provide clearer images of the intersection</w:t>
      </w:r>
      <w:r w:rsidRPr="00366A25">
        <w:rPr>
          <w:rFonts w:ascii="Times New Roman" w:hAnsi="Times New Roman" w:cs="Times New Roman"/>
        </w:rPr>
        <w:t>s</w:t>
      </w:r>
      <w:r w:rsidR="00040760" w:rsidRPr="00366A25">
        <w:rPr>
          <w:rFonts w:ascii="Times New Roman" w:hAnsi="Times New Roman" w:cs="Times New Roman"/>
        </w:rPr>
        <w:t xml:space="preserve"> of the tops of the elephant’s legs with the bottom of its body cavity</w:t>
      </w:r>
      <w:r w:rsidR="0061694E" w:rsidRPr="00366A25">
        <w:rPr>
          <w:rFonts w:ascii="Times New Roman" w:hAnsi="Times New Roman" w:cs="Times New Roman"/>
        </w:rPr>
        <w:t xml:space="preserve"> and help clarify how these were constructed</w:t>
      </w:r>
      <w:r w:rsidR="002F218E" w:rsidRPr="00366A25">
        <w:rPr>
          <w:rFonts w:ascii="Times New Roman" w:hAnsi="Times New Roman" w:cs="Times New Roman"/>
        </w:rPr>
        <w:t>?</w:t>
      </w:r>
    </w:p>
    <w:bookmarkEnd w:id="10"/>
    <w:p w14:paraId="70CA8A82" w14:textId="728E871A" w:rsidR="00040760" w:rsidRPr="00366A25" w:rsidRDefault="008F6DC0" w:rsidP="00366A25">
      <w:pPr>
        <w:spacing w:line="360" w:lineRule="auto"/>
        <w:ind w:left="720" w:right="720"/>
        <w:rPr>
          <w:rFonts w:ascii="Times New Roman" w:hAnsi="Times New Roman" w:cs="Times New Roman"/>
        </w:rPr>
      </w:pPr>
      <w:r w:rsidRPr="00366A25">
        <w:rPr>
          <w:rFonts w:ascii="Times New Roman" w:hAnsi="Times New Roman" w:cs="Times New Roman"/>
        </w:rPr>
        <w:t xml:space="preserve">• </w:t>
      </w:r>
      <w:r w:rsidR="00FC64E2" w:rsidRPr="00366A25">
        <w:rPr>
          <w:rFonts w:ascii="Times New Roman" w:hAnsi="Times New Roman" w:cs="Times New Roman"/>
        </w:rPr>
        <w:t>I</w:t>
      </w:r>
      <w:r w:rsidR="001769DB" w:rsidRPr="00366A25">
        <w:rPr>
          <w:rFonts w:ascii="Times New Roman" w:hAnsi="Times New Roman" w:cs="Times New Roman"/>
        </w:rPr>
        <w:t xml:space="preserve">f there were </w:t>
      </w:r>
      <w:r w:rsidR="00040760" w:rsidRPr="00366A25">
        <w:rPr>
          <w:rFonts w:ascii="Times New Roman" w:hAnsi="Times New Roman" w:cs="Times New Roman"/>
        </w:rPr>
        <w:t>residues</w:t>
      </w:r>
      <w:r w:rsidR="00A56DBF" w:rsidRPr="00366A25">
        <w:rPr>
          <w:rFonts w:ascii="Times New Roman" w:hAnsi="Times New Roman" w:cs="Times New Roman"/>
        </w:rPr>
        <w:t xml:space="preserve"> </w:t>
      </w:r>
      <w:r w:rsidR="00FC64E2" w:rsidRPr="00366A25">
        <w:rPr>
          <w:rFonts w:ascii="Times New Roman" w:hAnsi="Times New Roman" w:cs="Times New Roman"/>
        </w:rPr>
        <w:t>of ritual offerings</w:t>
      </w:r>
      <w:r w:rsidR="00A56DBF" w:rsidRPr="00366A25">
        <w:rPr>
          <w:rFonts w:ascii="Times New Roman" w:hAnsi="Times New Roman" w:cs="Times New Roman"/>
        </w:rPr>
        <w:t xml:space="preserve"> </w:t>
      </w:r>
      <w:r w:rsidR="00FC64E2" w:rsidRPr="00366A25">
        <w:rPr>
          <w:rFonts w:ascii="Times New Roman" w:hAnsi="Times New Roman" w:cs="Times New Roman"/>
        </w:rPr>
        <w:t xml:space="preserve">on </w:t>
      </w:r>
      <w:r w:rsidR="00040760" w:rsidRPr="00366A25">
        <w:rPr>
          <w:rFonts w:ascii="Times New Roman" w:hAnsi="Times New Roman" w:cs="Times New Roman"/>
        </w:rPr>
        <w:t>the interior of the belly</w:t>
      </w:r>
      <w:r w:rsidR="001769DB" w:rsidRPr="00366A25">
        <w:rPr>
          <w:rFonts w:ascii="Times New Roman" w:hAnsi="Times New Roman" w:cs="Times New Roman"/>
        </w:rPr>
        <w:t>, could analyses</w:t>
      </w:r>
      <w:r w:rsidR="00040760" w:rsidRPr="00366A25">
        <w:rPr>
          <w:rFonts w:ascii="Times New Roman" w:hAnsi="Times New Roman" w:cs="Times New Roman"/>
        </w:rPr>
        <w:t xml:space="preserve"> determine what the vessel </w:t>
      </w:r>
      <w:r w:rsidR="00FC64E2" w:rsidRPr="00366A25">
        <w:rPr>
          <w:rFonts w:ascii="Times New Roman" w:hAnsi="Times New Roman" w:cs="Times New Roman"/>
        </w:rPr>
        <w:t>contained</w:t>
      </w:r>
      <w:r w:rsidR="00040760" w:rsidRPr="00366A25">
        <w:rPr>
          <w:rFonts w:ascii="Times New Roman" w:hAnsi="Times New Roman" w:cs="Times New Roman"/>
        </w:rPr>
        <w:t>?</w:t>
      </w:r>
    </w:p>
    <w:p w14:paraId="253082FB" w14:textId="2DB52844" w:rsidR="00040760" w:rsidRPr="00366A25" w:rsidRDefault="008F6DC0" w:rsidP="00366A25">
      <w:pPr>
        <w:spacing w:line="360" w:lineRule="auto"/>
        <w:ind w:left="720" w:right="720"/>
        <w:rPr>
          <w:rFonts w:ascii="Times New Roman" w:hAnsi="Times New Roman" w:cs="Times New Roman"/>
        </w:rPr>
      </w:pPr>
      <w:bookmarkStart w:id="11" w:name="_Hlk65710137"/>
      <w:r w:rsidRPr="00366A25">
        <w:rPr>
          <w:rFonts w:ascii="Times New Roman" w:hAnsi="Times New Roman" w:cs="Times New Roman"/>
        </w:rPr>
        <w:t xml:space="preserve">• </w:t>
      </w:r>
      <w:r w:rsidR="00040760" w:rsidRPr="00366A25">
        <w:rPr>
          <w:rFonts w:ascii="Times New Roman" w:hAnsi="Times New Roman" w:cs="Times New Roman"/>
        </w:rPr>
        <w:t xml:space="preserve">Can technical comparisons to </w:t>
      </w:r>
      <w:r w:rsidR="00FC64E2" w:rsidRPr="00366A25">
        <w:rPr>
          <w:rFonts w:ascii="Times New Roman" w:hAnsi="Times New Roman" w:cs="Times New Roman"/>
        </w:rPr>
        <w:t xml:space="preserve">other ancient bronze elephants </w:t>
      </w:r>
      <w:r w:rsidR="00040760" w:rsidRPr="00366A25">
        <w:rPr>
          <w:rFonts w:ascii="Times New Roman" w:hAnsi="Times New Roman" w:cs="Times New Roman"/>
        </w:rPr>
        <w:t xml:space="preserve">recently excavated in China </w:t>
      </w:r>
      <w:r w:rsidR="00FE5000" w:rsidRPr="00366A25">
        <w:rPr>
          <w:rFonts w:ascii="Times New Roman" w:hAnsi="Times New Roman" w:cs="Times New Roman"/>
        </w:rPr>
        <w:t>from</w:t>
      </w:r>
      <w:r w:rsidR="00FC64E2" w:rsidRPr="00366A25">
        <w:rPr>
          <w:rFonts w:ascii="Times New Roman" w:hAnsi="Times New Roman" w:cs="Times New Roman"/>
        </w:rPr>
        <w:t xml:space="preserve"> provenanced </w:t>
      </w:r>
      <w:r w:rsidR="006E0154" w:rsidRPr="00366A25">
        <w:rPr>
          <w:rFonts w:ascii="Times New Roman" w:hAnsi="Times New Roman" w:cs="Times New Roman"/>
        </w:rPr>
        <w:t>sites</w:t>
      </w:r>
      <w:r w:rsidR="00FC64E2" w:rsidRPr="00366A25">
        <w:rPr>
          <w:rFonts w:ascii="Times New Roman" w:hAnsi="Times New Roman" w:cs="Times New Roman"/>
        </w:rPr>
        <w:t xml:space="preserve"> </w:t>
      </w:r>
      <w:r w:rsidR="00040760" w:rsidRPr="00366A25">
        <w:rPr>
          <w:rFonts w:ascii="Times New Roman" w:hAnsi="Times New Roman" w:cs="Times New Roman"/>
        </w:rPr>
        <w:t>provide further information about the Freer elephant?</w:t>
      </w:r>
    </w:p>
    <w:bookmarkEnd w:id="11"/>
    <w:p w14:paraId="793A1A93" w14:textId="77777777" w:rsidR="00040760" w:rsidRPr="00366A25" w:rsidRDefault="00040760" w:rsidP="00366A25">
      <w:pPr>
        <w:spacing w:line="360" w:lineRule="auto"/>
        <w:ind w:right="720"/>
        <w:rPr>
          <w:rFonts w:ascii="Times New Roman" w:hAnsi="Times New Roman" w:cs="Times New Roman"/>
        </w:rPr>
      </w:pPr>
    </w:p>
    <w:p w14:paraId="451A7AF4" w14:textId="0A8D510D" w:rsidR="00040760" w:rsidRPr="00366A25" w:rsidRDefault="00D55B0D" w:rsidP="00366A25">
      <w:pPr>
        <w:pStyle w:val="Heading2"/>
        <w:spacing w:before="0" w:line="360" w:lineRule="auto"/>
        <w:rPr>
          <w:rFonts w:ascii="Times New Roman" w:hAnsi="Times New Roman" w:cs="Times New Roman"/>
          <w:sz w:val="24"/>
          <w:szCs w:val="24"/>
        </w:rPr>
      </w:pPr>
      <w:r w:rsidRPr="00366A25">
        <w:rPr>
          <w:rFonts w:ascii="Times New Roman" w:hAnsi="Times New Roman" w:cs="Times New Roman"/>
          <w:sz w:val="24"/>
          <w:szCs w:val="24"/>
        </w:rPr>
        <w:t xml:space="preserve">Slide </w:t>
      </w:r>
      <w:r w:rsidR="00F963E0" w:rsidRPr="00366A25">
        <w:rPr>
          <w:rFonts w:ascii="Times New Roman" w:hAnsi="Times New Roman" w:cs="Times New Roman"/>
          <w:sz w:val="24"/>
          <w:szCs w:val="24"/>
        </w:rPr>
        <w:t>16:</w:t>
      </w:r>
      <w:r w:rsidR="004941AD" w:rsidRPr="00366A25">
        <w:rPr>
          <w:rFonts w:ascii="Times New Roman" w:hAnsi="Times New Roman" w:cs="Times New Roman"/>
          <w:sz w:val="24"/>
          <w:szCs w:val="24"/>
        </w:rPr>
        <w:t xml:space="preserve"> </w:t>
      </w:r>
      <w:r w:rsidR="00F963E0" w:rsidRPr="00366A25">
        <w:rPr>
          <w:rFonts w:ascii="Times New Roman" w:hAnsi="Times New Roman" w:cs="Times New Roman"/>
          <w:sz w:val="24"/>
          <w:szCs w:val="24"/>
        </w:rPr>
        <w:t>Further resources</w:t>
      </w:r>
    </w:p>
    <w:p w14:paraId="1C3848BA" w14:textId="29B41592" w:rsidR="008306D8" w:rsidRPr="00FB53B5" w:rsidRDefault="00FB53B5" w:rsidP="00366A25">
      <w:pPr>
        <w:spacing w:line="360" w:lineRule="auto"/>
        <w:ind w:left="720" w:right="720" w:hanging="720"/>
        <w:rPr>
          <w:rFonts w:ascii="Times New Roman" w:hAnsi="Times New Roman" w:cs="Times New Roman"/>
          <w:lang w:eastAsia="fr-FR"/>
        </w:rPr>
      </w:pPr>
      <w:r>
        <w:rPr>
          <w:rFonts w:ascii="Times New Roman" w:hAnsi="Times New Roman" w:cs="Times New Roman"/>
          <w:lang w:eastAsia="fr-FR"/>
        </w:rPr>
        <w:t>{</w:t>
      </w:r>
      <w:r w:rsidR="008306D8" w:rsidRPr="00FB53B5">
        <w:rPr>
          <w:rFonts w:ascii="Times New Roman" w:hAnsi="Times New Roman" w:cs="Times New Roman"/>
          <w:lang w:eastAsia="fr-FR"/>
        </w:rPr>
        <w:t xml:space="preserve">Pope and </w:t>
      </w:r>
      <w:proofErr w:type="spellStart"/>
      <w:r w:rsidR="008306D8" w:rsidRPr="00FB53B5">
        <w:rPr>
          <w:rFonts w:ascii="Times New Roman" w:hAnsi="Times New Roman" w:cs="Times New Roman"/>
          <w:lang w:eastAsia="fr-FR"/>
        </w:rPr>
        <w:t>Gettens</w:t>
      </w:r>
      <w:proofErr w:type="spellEnd"/>
      <w:r w:rsidR="008306D8" w:rsidRPr="00FB53B5">
        <w:rPr>
          <w:rFonts w:ascii="Times New Roman" w:hAnsi="Times New Roman" w:cs="Times New Roman"/>
          <w:lang w:eastAsia="fr-FR"/>
        </w:rPr>
        <w:t xml:space="preserve"> 1969</w:t>
      </w:r>
      <w:r>
        <w:rPr>
          <w:rFonts w:ascii="Times New Roman" w:hAnsi="Times New Roman" w:cs="Times New Roman"/>
          <w:lang w:eastAsia="fr-FR"/>
        </w:rPr>
        <w:t>}</w:t>
      </w:r>
    </w:p>
    <w:p w14:paraId="355A6816" w14:textId="0C4AB951" w:rsidR="00040760" w:rsidRPr="00FB53B5" w:rsidRDefault="00FB53B5" w:rsidP="00366A25">
      <w:pPr>
        <w:spacing w:line="360" w:lineRule="auto"/>
        <w:ind w:left="720" w:right="720" w:hanging="720"/>
        <w:rPr>
          <w:rFonts w:ascii="Times New Roman" w:hAnsi="Times New Roman" w:cs="Times New Roman"/>
        </w:rPr>
      </w:pPr>
      <w:r>
        <w:rPr>
          <w:rFonts w:ascii="Times New Roman" w:hAnsi="Times New Roman" w:cs="Times New Roman"/>
          <w:lang w:eastAsia="fr-FR"/>
        </w:rPr>
        <w:t>{</w:t>
      </w:r>
      <w:r w:rsidR="008306D8" w:rsidRPr="00FB53B5">
        <w:rPr>
          <w:rFonts w:ascii="Times New Roman" w:hAnsi="Times New Roman" w:cs="Times New Roman"/>
          <w:lang w:eastAsia="fr-FR"/>
        </w:rPr>
        <w:t>Pope et al. 1969</w:t>
      </w:r>
      <w:r>
        <w:rPr>
          <w:rFonts w:ascii="Times New Roman" w:hAnsi="Times New Roman" w:cs="Times New Roman"/>
          <w:lang w:eastAsia="fr-FR"/>
        </w:rPr>
        <w:t>}</w:t>
      </w:r>
      <w:r w:rsidR="008306D8" w:rsidRPr="00FB53B5">
        <w:rPr>
          <w:rFonts w:ascii="Times New Roman" w:hAnsi="Times New Roman" w:cs="Times New Roman"/>
        </w:rPr>
        <w:t>, 228–31</w:t>
      </w:r>
    </w:p>
    <w:p w14:paraId="0F999E12" w14:textId="1F7951FA" w:rsidR="00040760" w:rsidRPr="00FB53B5" w:rsidRDefault="00FB53B5" w:rsidP="00366A25">
      <w:pPr>
        <w:spacing w:line="360" w:lineRule="auto"/>
        <w:ind w:left="720" w:right="720" w:hanging="720"/>
        <w:rPr>
          <w:rFonts w:ascii="Times New Roman" w:hAnsi="Times New Roman" w:cs="Times New Roman"/>
        </w:rPr>
      </w:pPr>
      <w:r>
        <w:rPr>
          <w:rFonts w:ascii="Times New Roman" w:hAnsi="Times New Roman" w:cs="Times New Roman"/>
          <w:lang w:eastAsia="fr-FR"/>
        </w:rPr>
        <w:t>{</w:t>
      </w:r>
      <w:r w:rsidR="008306D8" w:rsidRPr="00FB53B5">
        <w:rPr>
          <w:rFonts w:ascii="Times New Roman" w:hAnsi="Times New Roman" w:cs="Times New Roman"/>
          <w:lang w:eastAsia="fr-FR"/>
        </w:rPr>
        <w:t>Bagley 1987</w:t>
      </w:r>
      <w:r>
        <w:rPr>
          <w:rFonts w:ascii="Times New Roman" w:hAnsi="Times New Roman" w:cs="Times New Roman"/>
          <w:lang w:eastAsia="fr-FR"/>
        </w:rPr>
        <w:t>}</w:t>
      </w:r>
      <w:r w:rsidR="008306D8" w:rsidRPr="00FB53B5">
        <w:rPr>
          <w:rFonts w:ascii="Times New Roman" w:hAnsi="Times New Roman" w:cs="Times New Roman"/>
          <w:lang w:eastAsia="fr-FR"/>
        </w:rPr>
        <w:t xml:space="preserve">, </w:t>
      </w:r>
      <w:r w:rsidR="00040760" w:rsidRPr="00FB53B5">
        <w:rPr>
          <w:rFonts w:ascii="Times New Roman" w:hAnsi="Times New Roman" w:cs="Times New Roman"/>
        </w:rPr>
        <w:t>15</w:t>
      </w:r>
      <w:r w:rsidR="008306D8" w:rsidRPr="00FB53B5">
        <w:rPr>
          <w:rFonts w:ascii="Times New Roman" w:hAnsi="Times New Roman" w:cs="Times New Roman"/>
        </w:rPr>
        <w:t>–140</w:t>
      </w:r>
    </w:p>
    <w:p w14:paraId="19726DAE" w14:textId="50A3301B" w:rsidR="008306D8" w:rsidRPr="00FB53B5" w:rsidRDefault="00FB53B5" w:rsidP="00366A25">
      <w:pPr>
        <w:spacing w:line="360" w:lineRule="auto"/>
        <w:ind w:left="720" w:right="720" w:hanging="720"/>
        <w:rPr>
          <w:rFonts w:ascii="Times New Roman" w:hAnsi="Times New Roman" w:cs="Times New Roman"/>
          <w:lang w:eastAsia="fr-FR"/>
        </w:rPr>
      </w:pPr>
      <w:r>
        <w:rPr>
          <w:rFonts w:ascii="Times New Roman" w:hAnsi="Times New Roman" w:cs="Times New Roman"/>
          <w:lang w:eastAsia="fr-FR"/>
        </w:rPr>
        <w:t>{</w:t>
      </w:r>
      <w:r w:rsidR="008306D8" w:rsidRPr="00FB53B5">
        <w:rPr>
          <w:rFonts w:ascii="Times New Roman" w:hAnsi="Times New Roman" w:cs="Times New Roman"/>
          <w:lang w:eastAsia="fr-FR"/>
        </w:rPr>
        <w:t xml:space="preserve">Yue and </w:t>
      </w:r>
      <w:proofErr w:type="spellStart"/>
      <w:r w:rsidR="008306D8" w:rsidRPr="00FB53B5">
        <w:rPr>
          <w:rFonts w:ascii="Times New Roman" w:hAnsi="Times New Roman" w:cs="Times New Roman"/>
          <w:lang w:eastAsia="fr-FR"/>
        </w:rPr>
        <w:t>Yinxu</w:t>
      </w:r>
      <w:proofErr w:type="spellEnd"/>
      <w:r w:rsidR="008306D8" w:rsidRPr="00FB53B5">
        <w:rPr>
          <w:rFonts w:ascii="Times New Roman" w:hAnsi="Times New Roman" w:cs="Times New Roman"/>
          <w:lang w:eastAsia="fr-FR"/>
        </w:rPr>
        <w:t xml:space="preserve"> </w:t>
      </w:r>
      <w:proofErr w:type="spellStart"/>
      <w:r w:rsidR="008306D8" w:rsidRPr="00FB53B5">
        <w:rPr>
          <w:rFonts w:ascii="Times New Roman" w:hAnsi="Times New Roman" w:cs="Times New Roman"/>
          <w:lang w:eastAsia="fr-FR"/>
        </w:rPr>
        <w:t>Xiaomintun</w:t>
      </w:r>
      <w:proofErr w:type="spellEnd"/>
      <w:r w:rsidR="008306D8" w:rsidRPr="00FB53B5">
        <w:rPr>
          <w:rFonts w:ascii="Times New Roman" w:hAnsi="Times New Roman" w:cs="Times New Roman"/>
          <w:lang w:eastAsia="fr-FR"/>
        </w:rPr>
        <w:t xml:space="preserve"> Archaeological Team 2008</w:t>
      </w:r>
      <w:r>
        <w:rPr>
          <w:rFonts w:ascii="Times New Roman" w:hAnsi="Times New Roman" w:cs="Times New Roman"/>
          <w:lang w:eastAsia="fr-FR"/>
        </w:rPr>
        <w:t>}</w:t>
      </w:r>
    </w:p>
    <w:p w14:paraId="136198A8" w14:textId="2CF1BB17" w:rsidR="00495876" w:rsidRPr="00FB53B5" w:rsidRDefault="00FB53B5" w:rsidP="00366A25">
      <w:pPr>
        <w:spacing w:line="360" w:lineRule="auto"/>
        <w:ind w:left="720" w:right="720" w:hanging="720"/>
        <w:rPr>
          <w:rFonts w:ascii="Times New Roman" w:hAnsi="Times New Roman" w:cs="Times New Roman"/>
        </w:rPr>
      </w:pPr>
      <w:r>
        <w:rPr>
          <w:rFonts w:ascii="Times New Roman" w:hAnsi="Times New Roman" w:cs="Times New Roman"/>
          <w:lang w:eastAsia="fr-FR"/>
        </w:rPr>
        <w:lastRenderedPageBreak/>
        <w:t>{</w:t>
      </w:r>
      <w:proofErr w:type="spellStart"/>
      <w:r w:rsidR="008306D8" w:rsidRPr="00FB53B5">
        <w:rPr>
          <w:rFonts w:ascii="Times New Roman" w:hAnsi="Times New Roman" w:cs="Times New Roman"/>
          <w:lang w:eastAsia="fr-FR"/>
        </w:rPr>
        <w:t>Stoltman</w:t>
      </w:r>
      <w:proofErr w:type="spellEnd"/>
      <w:r w:rsidR="008306D8" w:rsidRPr="00FB53B5">
        <w:rPr>
          <w:rFonts w:ascii="Times New Roman" w:hAnsi="Times New Roman" w:cs="Times New Roman"/>
          <w:lang w:eastAsia="fr-FR"/>
        </w:rPr>
        <w:t xml:space="preserve"> et al. 2018</w:t>
      </w:r>
      <w:r>
        <w:rPr>
          <w:rFonts w:ascii="Times New Roman" w:hAnsi="Times New Roman" w:cs="Times New Roman"/>
          <w:lang w:eastAsia="fr-FR"/>
        </w:rPr>
        <w:t>}</w:t>
      </w:r>
    </w:p>
    <w:sectPr w:rsidR="00495876" w:rsidRPr="00FB53B5" w:rsidSect="00E5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3967"/>
    <w:multiLevelType w:val="hybridMultilevel"/>
    <w:tmpl w:val="D88E8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42748"/>
    <w:multiLevelType w:val="hybridMultilevel"/>
    <w:tmpl w:val="3A8210E0"/>
    <w:lvl w:ilvl="0" w:tplc="CAA48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01418"/>
    <w:multiLevelType w:val="hybridMultilevel"/>
    <w:tmpl w:val="452873D8"/>
    <w:lvl w:ilvl="0" w:tplc="7750AC50">
      <w:start w:val="1"/>
      <w:numFmt w:val="bullet"/>
      <w:lvlText w:val="•"/>
      <w:lvlJc w:val="left"/>
      <w:pPr>
        <w:tabs>
          <w:tab w:val="num" w:pos="720"/>
        </w:tabs>
        <w:ind w:left="720" w:hanging="360"/>
      </w:pPr>
      <w:rPr>
        <w:rFonts w:ascii="Arial" w:hAnsi="Arial" w:hint="default"/>
      </w:rPr>
    </w:lvl>
    <w:lvl w:ilvl="1" w:tplc="FA2E56E0" w:tentative="1">
      <w:start w:val="1"/>
      <w:numFmt w:val="bullet"/>
      <w:lvlText w:val="•"/>
      <w:lvlJc w:val="left"/>
      <w:pPr>
        <w:tabs>
          <w:tab w:val="num" w:pos="1440"/>
        </w:tabs>
        <w:ind w:left="1440" w:hanging="360"/>
      </w:pPr>
      <w:rPr>
        <w:rFonts w:ascii="Arial" w:hAnsi="Arial" w:hint="default"/>
      </w:rPr>
    </w:lvl>
    <w:lvl w:ilvl="2" w:tplc="331C3A02" w:tentative="1">
      <w:start w:val="1"/>
      <w:numFmt w:val="bullet"/>
      <w:lvlText w:val="•"/>
      <w:lvlJc w:val="left"/>
      <w:pPr>
        <w:tabs>
          <w:tab w:val="num" w:pos="2160"/>
        </w:tabs>
        <w:ind w:left="2160" w:hanging="360"/>
      </w:pPr>
      <w:rPr>
        <w:rFonts w:ascii="Arial" w:hAnsi="Arial" w:hint="default"/>
      </w:rPr>
    </w:lvl>
    <w:lvl w:ilvl="3" w:tplc="B2F88BBC" w:tentative="1">
      <w:start w:val="1"/>
      <w:numFmt w:val="bullet"/>
      <w:lvlText w:val="•"/>
      <w:lvlJc w:val="left"/>
      <w:pPr>
        <w:tabs>
          <w:tab w:val="num" w:pos="2880"/>
        </w:tabs>
        <w:ind w:left="2880" w:hanging="360"/>
      </w:pPr>
      <w:rPr>
        <w:rFonts w:ascii="Arial" w:hAnsi="Arial" w:hint="default"/>
      </w:rPr>
    </w:lvl>
    <w:lvl w:ilvl="4" w:tplc="0C46262A" w:tentative="1">
      <w:start w:val="1"/>
      <w:numFmt w:val="bullet"/>
      <w:lvlText w:val="•"/>
      <w:lvlJc w:val="left"/>
      <w:pPr>
        <w:tabs>
          <w:tab w:val="num" w:pos="3600"/>
        </w:tabs>
        <w:ind w:left="3600" w:hanging="360"/>
      </w:pPr>
      <w:rPr>
        <w:rFonts w:ascii="Arial" w:hAnsi="Arial" w:hint="default"/>
      </w:rPr>
    </w:lvl>
    <w:lvl w:ilvl="5" w:tplc="698C9E18" w:tentative="1">
      <w:start w:val="1"/>
      <w:numFmt w:val="bullet"/>
      <w:lvlText w:val="•"/>
      <w:lvlJc w:val="left"/>
      <w:pPr>
        <w:tabs>
          <w:tab w:val="num" w:pos="4320"/>
        </w:tabs>
        <w:ind w:left="4320" w:hanging="360"/>
      </w:pPr>
      <w:rPr>
        <w:rFonts w:ascii="Arial" w:hAnsi="Arial" w:hint="default"/>
      </w:rPr>
    </w:lvl>
    <w:lvl w:ilvl="6" w:tplc="6AD03C8A" w:tentative="1">
      <w:start w:val="1"/>
      <w:numFmt w:val="bullet"/>
      <w:lvlText w:val="•"/>
      <w:lvlJc w:val="left"/>
      <w:pPr>
        <w:tabs>
          <w:tab w:val="num" w:pos="5040"/>
        </w:tabs>
        <w:ind w:left="5040" w:hanging="360"/>
      </w:pPr>
      <w:rPr>
        <w:rFonts w:ascii="Arial" w:hAnsi="Arial" w:hint="default"/>
      </w:rPr>
    </w:lvl>
    <w:lvl w:ilvl="7" w:tplc="C42C4490" w:tentative="1">
      <w:start w:val="1"/>
      <w:numFmt w:val="bullet"/>
      <w:lvlText w:val="•"/>
      <w:lvlJc w:val="left"/>
      <w:pPr>
        <w:tabs>
          <w:tab w:val="num" w:pos="5760"/>
        </w:tabs>
        <w:ind w:left="5760" w:hanging="360"/>
      </w:pPr>
      <w:rPr>
        <w:rFonts w:ascii="Arial" w:hAnsi="Arial" w:hint="default"/>
      </w:rPr>
    </w:lvl>
    <w:lvl w:ilvl="8" w:tplc="D4E4DBB4" w:tentative="1">
      <w:start w:val="1"/>
      <w:numFmt w:val="bullet"/>
      <w:lvlText w:val="•"/>
      <w:lvlJc w:val="left"/>
      <w:pPr>
        <w:tabs>
          <w:tab w:val="num" w:pos="6480"/>
        </w:tabs>
        <w:ind w:left="6480" w:hanging="360"/>
      </w:pPr>
      <w:rPr>
        <w:rFonts w:ascii="Arial" w:hAnsi="Arial" w:hint="default"/>
      </w:rPr>
    </w:lvl>
  </w:abstractNum>
  <w:abstractNum w:abstractNumId="3">
    <w:nsid w:val="2FFE6A03"/>
    <w:multiLevelType w:val="hybridMultilevel"/>
    <w:tmpl w:val="7428BD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1CF74EE"/>
    <w:multiLevelType w:val="hybridMultilevel"/>
    <w:tmpl w:val="390CE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F85EBB"/>
    <w:multiLevelType w:val="hybridMultilevel"/>
    <w:tmpl w:val="F0024458"/>
    <w:lvl w:ilvl="0" w:tplc="3C8672C8">
      <w:start w:val="1"/>
      <w:numFmt w:val="bullet"/>
      <w:lvlText w:val="•"/>
      <w:lvlJc w:val="left"/>
      <w:pPr>
        <w:tabs>
          <w:tab w:val="num" w:pos="720"/>
        </w:tabs>
        <w:ind w:left="720" w:hanging="360"/>
      </w:pPr>
      <w:rPr>
        <w:rFonts w:ascii="Arial" w:hAnsi="Arial" w:hint="default"/>
      </w:rPr>
    </w:lvl>
    <w:lvl w:ilvl="1" w:tplc="F1469ABA" w:tentative="1">
      <w:start w:val="1"/>
      <w:numFmt w:val="bullet"/>
      <w:lvlText w:val="•"/>
      <w:lvlJc w:val="left"/>
      <w:pPr>
        <w:tabs>
          <w:tab w:val="num" w:pos="1440"/>
        </w:tabs>
        <w:ind w:left="1440" w:hanging="360"/>
      </w:pPr>
      <w:rPr>
        <w:rFonts w:ascii="Arial" w:hAnsi="Arial" w:hint="default"/>
      </w:rPr>
    </w:lvl>
    <w:lvl w:ilvl="2" w:tplc="58C0311E" w:tentative="1">
      <w:start w:val="1"/>
      <w:numFmt w:val="bullet"/>
      <w:lvlText w:val="•"/>
      <w:lvlJc w:val="left"/>
      <w:pPr>
        <w:tabs>
          <w:tab w:val="num" w:pos="2160"/>
        </w:tabs>
        <w:ind w:left="2160" w:hanging="360"/>
      </w:pPr>
      <w:rPr>
        <w:rFonts w:ascii="Arial" w:hAnsi="Arial" w:hint="default"/>
      </w:rPr>
    </w:lvl>
    <w:lvl w:ilvl="3" w:tplc="9D40190E" w:tentative="1">
      <w:start w:val="1"/>
      <w:numFmt w:val="bullet"/>
      <w:lvlText w:val="•"/>
      <w:lvlJc w:val="left"/>
      <w:pPr>
        <w:tabs>
          <w:tab w:val="num" w:pos="2880"/>
        </w:tabs>
        <w:ind w:left="2880" w:hanging="360"/>
      </w:pPr>
      <w:rPr>
        <w:rFonts w:ascii="Arial" w:hAnsi="Arial" w:hint="default"/>
      </w:rPr>
    </w:lvl>
    <w:lvl w:ilvl="4" w:tplc="B7DAAD70" w:tentative="1">
      <w:start w:val="1"/>
      <w:numFmt w:val="bullet"/>
      <w:lvlText w:val="•"/>
      <w:lvlJc w:val="left"/>
      <w:pPr>
        <w:tabs>
          <w:tab w:val="num" w:pos="3600"/>
        </w:tabs>
        <w:ind w:left="3600" w:hanging="360"/>
      </w:pPr>
      <w:rPr>
        <w:rFonts w:ascii="Arial" w:hAnsi="Arial" w:hint="default"/>
      </w:rPr>
    </w:lvl>
    <w:lvl w:ilvl="5" w:tplc="2C74EC24" w:tentative="1">
      <w:start w:val="1"/>
      <w:numFmt w:val="bullet"/>
      <w:lvlText w:val="•"/>
      <w:lvlJc w:val="left"/>
      <w:pPr>
        <w:tabs>
          <w:tab w:val="num" w:pos="4320"/>
        </w:tabs>
        <w:ind w:left="4320" w:hanging="360"/>
      </w:pPr>
      <w:rPr>
        <w:rFonts w:ascii="Arial" w:hAnsi="Arial" w:hint="default"/>
      </w:rPr>
    </w:lvl>
    <w:lvl w:ilvl="6" w:tplc="DF4889B8" w:tentative="1">
      <w:start w:val="1"/>
      <w:numFmt w:val="bullet"/>
      <w:lvlText w:val="•"/>
      <w:lvlJc w:val="left"/>
      <w:pPr>
        <w:tabs>
          <w:tab w:val="num" w:pos="5040"/>
        </w:tabs>
        <w:ind w:left="5040" w:hanging="360"/>
      </w:pPr>
      <w:rPr>
        <w:rFonts w:ascii="Arial" w:hAnsi="Arial" w:hint="default"/>
      </w:rPr>
    </w:lvl>
    <w:lvl w:ilvl="7" w:tplc="02DADEA2" w:tentative="1">
      <w:start w:val="1"/>
      <w:numFmt w:val="bullet"/>
      <w:lvlText w:val="•"/>
      <w:lvlJc w:val="left"/>
      <w:pPr>
        <w:tabs>
          <w:tab w:val="num" w:pos="5760"/>
        </w:tabs>
        <w:ind w:left="5760" w:hanging="360"/>
      </w:pPr>
      <w:rPr>
        <w:rFonts w:ascii="Arial" w:hAnsi="Arial" w:hint="default"/>
      </w:rPr>
    </w:lvl>
    <w:lvl w:ilvl="8" w:tplc="AD5AED48" w:tentative="1">
      <w:start w:val="1"/>
      <w:numFmt w:val="bullet"/>
      <w:lvlText w:val="•"/>
      <w:lvlJc w:val="left"/>
      <w:pPr>
        <w:tabs>
          <w:tab w:val="num" w:pos="6480"/>
        </w:tabs>
        <w:ind w:left="6480" w:hanging="360"/>
      </w:pPr>
      <w:rPr>
        <w:rFonts w:ascii="Arial" w:hAnsi="Arial" w:hint="default"/>
      </w:rPr>
    </w:lvl>
  </w:abstractNum>
  <w:abstractNum w:abstractNumId="6">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wer, Francesca">
    <w15:presenceInfo w15:providerId="AD" w15:userId="S::Francesca_Bewer@harvard.edu::ac1c63f7-ecfe-43e7-b863-d509a4a1b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416"/>
    <w:rsid w:val="00010883"/>
    <w:rsid w:val="00040760"/>
    <w:rsid w:val="0005329C"/>
    <w:rsid w:val="00061635"/>
    <w:rsid w:val="00061C97"/>
    <w:rsid w:val="00067A21"/>
    <w:rsid w:val="000717B4"/>
    <w:rsid w:val="0008453F"/>
    <w:rsid w:val="00084E51"/>
    <w:rsid w:val="000A4224"/>
    <w:rsid w:val="000B48B3"/>
    <w:rsid w:val="000C6872"/>
    <w:rsid w:val="000D0159"/>
    <w:rsid w:val="000D7FCF"/>
    <w:rsid w:val="001312B1"/>
    <w:rsid w:val="001574EB"/>
    <w:rsid w:val="00170143"/>
    <w:rsid w:val="001769DB"/>
    <w:rsid w:val="0017792E"/>
    <w:rsid w:val="001A1462"/>
    <w:rsid w:val="001B20C0"/>
    <w:rsid w:val="001D2067"/>
    <w:rsid w:val="001E3B49"/>
    <w:rsid w:val="001F2320"/>
    <w:rsid w:val="002008A6"/>
    <w:rsid w:val="002012A0"/>
    <w:rsid w:val="00211C9A"/>
    <w:rsid w:val="0021648F"/>
    <w:rsid w:val="002309FD"/>
    <w:rsid w:val="00246DC0"/>
    <w:rsid w:val="00272070"/>
    <w:rsid w:val="00273A6C"/>
    <w:rsid w:val="0029434F"/>
    <w:rsid w:val="002A3A9C"/>
    <w:rsid w:val="002E0340"/>
    <w:rsid w:val="002E5BDE"/>
    <w:rsid w:val="002F218E"/>
    <w:rsid w:val="003008BF"/>
    <w:rsid w:val="00340A48"/>
    <w:rsid w:val="00345844"/>
    <w:rsid w:val="00353D9E"/>
    <w:rsid w:val="00366A25"/>
    <w:rsid w:val="00384810"/>
    <w:rsid w:val="00393ECB"/>
    <w:rsid w:val="003A3037"/>
    <w:rsid w:val="003A672C"/>
    <w:rsid w:val="003B0BD5"/>
    <w:rsid w:val="003B2FF8"/>
    <w:rsid w:val="003B33AE"/>
    <w:rsid w:val="003B4798"/>
    <w:rsid w:val="003C5C6D"/>
    <w:rsid w:val="003D09DD"/>
    <w:rsid w:val="003F5F14"/>
    <w:rsid w:val="00403084"/>
    <w:rsid w:val="0040738E"/>
    <w:rsid w:val="004557C1"/>
    <w:rsid w:val="00460F40"/>
    <w:rsid w:val="00472528"/>
    <w:rsid w:val="004740F6"/>
    <w:rsid w:val="0047578E"/>
    <w:rsid w:val="004941AD"/>
    <w:rsid w:val="00495876"/>
    <w:rsid w:val="004A40E4"/>
    <w:rsid w:val="004B5B2E"/>
    <w:rsid w:val="004E7AB8"/>
    <w:rsid w:val="00505552"/>
    <w:rsid w:val="00524A34"/>
    <w:rsid w:val="0052541A"/>
    <w:rsid w:val="00532C12"/>
    <w:rsid w:val="00536F74"/>
    <w:rsid w:val="00572917"/>
    <w:rsid w:val="00594F51"/>
    <w:rsid w:val="00595FBF"/>
    <w:rsid w:val="005978D4"/>
    <w:rsid w:val="005A6C3F"/>
    <w:rsid w:val="005B1D2A"/>
    <w:rsid w:val="005C4EE7"/>
    <w:rsid w:val="00602A08"/>
    <w:rsid w:val="0061694E"/>
    <w:rsid w:val="00624892"/>
    <w:rsid w:val="00645C27"/>
    <w:rsid w:val="00660554"/>
    <w:rsid w:val="00672943"/>
    <w:rsid w:val="00684E80"/>
    <w:rsid w:val="006928D2"/>
    <w:rsid w:val="006A3062"/>
    <w:rsid w:val="006D062B"/>
    <w:rsid w:val="006D1D23"/>
    <w:rsid w:val="006D6335"/>
    <w:rsid w:val="006E0154"/>
    <w:rsid w:val="006E30D6"/>
    <w:rsid w:val="006F02CE"/>
    <w:rsid w:val="00706428"/>
    <w:rsid w:val="00764CC5"/>
    <w:rsid w:val="0077147F"/>
    <w:rsid w:val="007736AA"/>
    <w:rsid w:val="00773EF0"/>
    <w:rsid w:val="00787235"/>
    <w:rsid w:val="00790394"/>
    <w:rsid w:val="007A4B38"/>
    <w:rsid w:val="007E49E3"/>
    <w:rsid w:val="00801A74"/>
    <w:rsid w:val="008210EE"/>
    <w:rsid w:val="008306D8"/>
    <w:rsid w:val="008355BD"/>
    <w:rsid w:val="008361BE"/>
    <w:rsid w:val="00847416"/>
    <w:rsid w:val="008820AD"/>
    <w:rsid w:val="00886CF0"/>
    <w:rsid w:val="008B63D7"/>
    <w:rsid w:val="008C14F2"/>
    <w:rsid w:val="008F015E"/>
    <w:rsid w:val="008F1E71"/>
    <w:rsid w:val="008F6DC0"/>
    <w:rsid w:val="00913FEC"/>
    <w:rsid w:val="00924360"/>
    <w:rsid w:val="00925EB8"/>
    <w:rsid w:val="00935421"/>
    <w:rsid w:val="00951BAC"/>
    <w:rsid w:val="009555BF"/>
    <w:rsid w:val="00965AC8"/>
    <w:rsid w:val="00995BA1"/>
    <w:rsid w:val="009A1595"/>
    <w:rsid w:val="009A1C2B"/>
    <w:rsid w:val="009A4C04"/>
    <w:rsid w:val="009A5CBB"/>
    <w:rsid w:val="009B65FC"/>
    <w:rsid w:val="009B6DD1"/>
    <w:rsid w:val="009C02F1"/>
    <w:rsid w:val="009C09CD"/>
    <w:rsid w:val="009C31BD"/>
    <w:rsid w:val="009E36F4"/>
    <w:rsid w:val="009E5204"/>
    <w:rsid w:val="00A04C7C"/>
    <w:rsid w:val="00A54786"/>
    <w:rsid w:val="00A56DBF"/>
    <w:rsid w:val="00A56DCD"/>
    <w:rsid w:val="00A66558"/>
    <w:rsid w:val="00A667BE"/>
    <w:rsid w:val="00AC4B29"/>
    <w:rsid w:val="00AE5AE3"/>
    <w:rsid w:val="00AE7B5F"/>
    <w:rsid w:val="00B156BD"/>
    <w:rsid w:val="00B15CB5"/>
    <w:rsid w:val="00B27AF6"/>
    <w:rsid w:val="00B70CE9"/>
    <w:rsid w:val="00B74DEE"/>
    <w:rsid w:val="00B8123C"/>
    <w:rsid w:val="00BB15C4"/>
    <w:rsid w:val="00BC21A0"/>
    <w:rsid w:val="00BC2B70"/>
    <w:rsid w:val="00BE15FA"/>
    <w:rsid w:val="00BE4425"/>
    <w:rsid w:val="00BE5092"/>
    <w:rsid w:val="00BE53B0"/>
    <w:rsid w:val="00BE53F1"/>
    <w:rsid w:val="00C03206"/>
    <w:rsid w:val="00C06A3D"/>
    <w:rsid w:val="00C1762D"/>
    <w:rsid w:val="00C3792A"/>
    <w:rsid w:val="00C501B5"/>
    <w:rsid w:val="00C562DC"/>
    <w:rsid w:val="00C62ACF"/>
    <w:rsid w:val="00C67D6C"/>
    <w:rsid w:val="00C75D48"/>
    <w:rsid w:val="00C8739C"/>
    <w:rsid w:val="00C93214"/>
    <w:rsid w:val="00CA793E"/>
    <w:rsid w:val="00CA7E14"/>
    <w:rsid w:val="00CB1242"/>
    <w:rsid w:val="00CD482C"/>
    <w:rsid w:val="00CE6DF6"/>
    <w:rsid w:val="00D24645"/>
    <w:rsid w:val="00D40D8A"/>
    <w:rsid w:val="00D55B0D"/>
    <w:rsid w:val="00D91033"/>
    <w:rsid w:val="00DA3860"/>
    <w:rsid w:val="00DA76A6"/>
    <w:rsid w:val="00DC2E8E"/>
    <w:rsid w:val="00DC501B"/>
    <w:rsid w:val="00DE5FFD"/>
    <w:rsid w:val="00E13071"/>
    <w:rsid w:val="00E159A9"/>
    <w:rsid w:val="00E50AC8"/>
    <w:rsid w:val="00E77A86"/>
    <w:rsid w:val="00E82A7F"/>
    <w:rsid w:val="00E95335"/>
    <w:rsid w:val="00EA1A08"/>
    <w:rsid w:val="00EA79C4"/>
    <w:rsid w:val="00EE215A"/>
    <w:rsid w:val="00EE5570"/>
    <w:rsid w:val="00EE7C81"/>
    <w:rsid w:val="00EF1BDD"/>
    <w:rsid w:val="00F14B41"/>
    <w:rsid w:val="00F178F2"/>
    <w:rsid w:val="00F22B25"/>
    <w:rsid w:val="00F37799"/>
    <w:rsid w:val="00F405E3"/>
    <w:rsid w:val="00F4439C"/>
    <w:rsid w:val="00F4750A"/>
    <w:rsid w:val="00F54AB2"/>
    <w:rsid w:val="00F63FCA"/>
    <w:rsid w:val="00F64C4A"/>
    <w:rsid w:val="00F83292"/>
    <w:rsid w:val="00F963E0"/>
    <w:rsid w:val="00FA3C4F"/>
    <w:rsid w:val="00FB53B5"/>
    <w:rsid w:val="00FC64E2"/>
    <w:rsid w:val="00FD43C0"/>
    <w:rsid w:val="00FD7FD8"/>
    <w:rsid w:val="00FE156D"/>
    <w:rsid w:val="00FE5000"/>
    <w:rsid w:val="14AFA1DB"/>
    <w:rsid w:val="14D9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CEA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6A2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760"/>
    <w:pPr>
      <w:ind w:left="720"/>
      <w:contextualSpacing/>
    </w:pPr>
  </w:style>
  <w:style w:type="character" w:styleId="Hyperlink">
    <w:name w:val="Hyperlink"/>
    <w:basedOn w:val="DefaultParagraphFont"/>
    <w:uiPriority w:val="99"/>
    <w:unhideWhenUsed/>
    <w:rsid w:val="00040760"/>
    <w:rPr>
      <w:color w:val="0563C1" w:themeColor="hyperlink"/>
      <w:u w:val="single"/>
    </w:rPr>
  </w:style>
  <w:style w:type="character" w:styleId="CommentReference">
    <w:name w:val="annotation reference"/>
    <w:basedOn w:val="DefaultParagraphFont"/>
    <w:uiPriority w:val="99"/>
    <w:semiHidden/>
    <w:unhideWhenUsed/>
    <w:rsid w:val="00C03206"/>
    <w:rPr>
      <w:sz w:val="16"/>
      <w:szCs w:val="16"/>
    </w:rPr>
  </w:style>
  <w:style w:type="paragraph" w:styleId="CommentText">
    <w:name w:val="annotation text"/>
    <w:basedOn w:val="Normal"/>
    <w:link w:val="CommentTextChar"/>
    <w:uiPriority w:val="99"/>
    <w:unhideWhenUsed/>
    <w:rsid w:val="00C03206"/>
    <w:rPr>
      <w:sz w:val="20"/>
      <w:szCs w:val="20"/>
    </w:rPr>
  </w:style>
  <w:style w:type="character" w:customStyle="1" w:styleId="CommentTextChar">
    <w:name w:val="Comment Text Char"/>
    <w:basedOn w:val="DefaultParagraphFont"/>
    <w:link w:val="CommentText"/>
    <w:uiPriority w:val="99"/>
    <w:rsid w:val="00C03206"/>
    <w:rPr>
      <w:sz w:val="20"/>
      <w:szCs w:val="20"/>
    </w:rPr>
  </w:style>
  <w:style w:type="paragraph" w:styleId="CommentSubject">
    <w:name w:val="annotation subject"/>
    <w:basedOn w:val="CommentText"/>
    <w:next w:val="CommentText"/>
    <w:link w:val="CommentSubjectChar"/>
    <w:uiPriority w:val="99"/>
    <w:semiHidden/>
    <w:unhideWhenUsed/>
    <w:rsid w:val="00C03206"/>
    <w:rPr>
      <w:b/>
      <w:bCs/>
    </w:rPr>
  </w:style>
  <w:style w:type="character" w:customStyle="1" w:styleId="CommentSubjectChar">
    <w:name w:val="Comment Subject Char"/>
    <w:basedOn w:val="CommentTextChar"/>
    <w:link w:val="CommentSubject"/>
    <w:uiPriority w:val="99"/>
    <w:semiHidden/>
    <w:rsid w:val="00C03206"/>
    <w:rPr>
      <w:b/>
      <w:bCs/>
      <w:sz w:val="20"/>
      <w:szCs w:val="20"/>
    </w:rPr>
  </w:style>
  <w:style w:type="paragraph" w:styleId="BalloonText">
    <w:name w:val="Balloon Text"/>
    <w:basedOn w:val="Normal"/>
    <w:link w:val="BalloonTextChar"/>
    <w:uiPriority w:val="99"/>
    <w:semiHidden/>
    <w:unhideWhenUsed/>
    <w:rsid w:val="00C032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206"/>
    <w:rPr>
      <w:rFonts w:ascii="Segoe UI" w:hAnsi="Segoe UI" w:cs="Segoe UI"/>
      <w:sz w:val="18"/>
      <w:szCs w:val="18"/>
    </w:rPr>
  </w:style>
  <w:style w:type="paragraph" w:styleId="Revision">
    <w:name w:val="Revision"/>
    <w:hidden/>
    <w:uiPriority w:val="99"/>
    <w:semiHidden/>
    <w:rsid w:val="00660554"/>
  </w:style>
  <w:style w:type="paragraph" w:styleId="NormalWeb">
    <w:name w:val="Normal (Web)"/>
    <w:basedOn w:val="Normal"/>
    <w:uiPriority w:val="99"/>
    <w:semiHidden/>
    <w:unhideWhenUsed/>
    <w:rsid w:val="009E36F4"/>
    <w:rPr>
      <w:rFonts w:ascii="Calibri" w:hAnsi="Calibri" w:cs="Calibri"/>
      <w:sz w:val="22"/>
      <w:szCs w:val="22"/>
    </w:rPr>
  </w:style>
  <w:style w:type="paragraph" w:customStyle="1" w:styleId="xxmsonormal">
    <w:name w:val="xxmsonormal"/>
    <w:basedOn w:val="Normal"/>
    <w:uiPriority w:val="99"/>
    <w:semiHidden/>
    <w:rsid w:val="009E36F4"/>
    <w:rPr>
      <w:rFonts w:ascii="Calibri" w:hAnsi="Calibri" w:cs="Calibri"/>
      <w:sz w:val="22"/>
      <w:szCs w:val="22"/>
    </w:rPr>
  </w:style>
  <w:style w:type="character" w:customStyle="1" w:styleId="apple-converted-space">
    <w:name w:val="apple-converted-space"/>
    <w:basedOn w:val="DefaultParagraphFont"/>
    <w:rsid w:val="009E36F4"/>
  </w:style>
  <w:style w:type="character" w:styleId="FollowedHyperlink">
    <w:name w:val="FollowedHyperlink"/>
    <w:basedOn w:val="DefaultParagraphFont"/>
    <w:uiPriority w:val="99"/>
    <w:semiHidden/>
    <w:unhideWhenUsed/>
    <w:rsid w:val="00F37799"/>
    <w:rPr>
      <w:color w:val="954F72" w:themeColor="followedHyperlink"/>
      <w:u w:val="single"/>
    </w:rPr>
  </w:style>
  <w:style w:type="character" w:customStyle="1" w:styleId="Heading2Char">
    <w:name w:val="Heading 2 Char"/>
    <w:basedOn w:val="DefaultParagraphFont"/>
    <w:link w:val="Heading2"/>
    <w:uiPriority w:val="9"/>
    <w:rsid w:val="00366A2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6A25"/>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760"/>
    <w:pPr>
      <w:ind w:left="720"/>
      <w:contextualSpacing/>
    </w:pPr>
  </w:style>
  <w:style w:type="character" w:styleId="Hyperlink">
    <w:name w:val="Hyperlink"/>
    <w:basedOn w:val="DefaultParagraphFont"/>
    <w:uiPriority w:val="99"/>
    <w:unhideWhenUsed/>
    <w:rsid w:val="00040760"/>
    <w:rPr>
      <w:color w:val="0563C1" w:themeColor="hyperlink"/>
      <w:u w:val="single"/>
    </w:rPr>
  </w:style>
  <w:style w:type="character" w:styleId="CommentReference">
    <w:name w:val="annotation reference"/>
    <w:basedOn w:val="DefaultParagraphFont"/>
    <w:uiPriority w:val="99"/>
    <w:semiHidden/>
    <w:unhideWhenUsed/>
    <w:rsid w:val="00C03206"/>
    <w:rPr>
      <w:sz w:val="16"/>
      <w:szCs w:val="16"/>
    </w:rPr>
  </w:style>
  <w:style w:type="paragraph" w:styleId="CommentText">
    <w:name w:val="annotation text"/>
    <w:basedOn w:val="Normal"/>
    <w:link w:val="CommentTextChar"/>
    <w:uiPriority w:val="99"/>
    <w:unhideWhenUsed/>
    <w:rsid w:val="00C03206"/>
    <w:rPr>
      <w:sz w:val="20"/>
      <w:szCs w:val="20"/>
    </w:rPr>
  </w:style>
  <w:style w:type="character" w:customStyle="1" w:styleId="CommentTextChar">
    <w:name w:val="Comment Text Char"/>
    <w:basedOn w:val="DefaultParagraphFont"/>
    <w:link w:val="CommentText"/>
    <w:uiPriority w:val="99"/>
    <w:rsid w:val="00C03206"/>
    <w:rPr>
      <w:sz w:val="20"/>
      <w:szCs w:val="20"/>
    </w:rPr>
  </w:style>
  <w:style w:type="paragraph" w:styleId="CommentSubject">
    <w:name w:val="annotation subject"/>
    <w:basedOn w:val="CommentText"/>
    <w:next w:val="CommentText"/>
    <w:link w:val="CommentSubjectChar"/>
    <w:uiPriority w:val="99"/>
    <w:semiHidden/>
    <w:unhideWhenUsed/>
    <w:rsid w:val="00C03206"/>
    <w:rPr>
      <w:b/>
      <w:bCs/>
    </w:rPr>
  </w:style>
  <w:style w:type="character" w:customStyle="1" w:styleId="CommentSubjectChar">
    <w:name w:val="Comment Subject Char"/>
    <w:basedOn w:val="CommentTextChar"/>
    <w:link w:val="CommentSubject"/>
    <w:uiPriority w:val="99"/>
    <w:semiHidden/>
    <w:rsid w:val="00C03206"/>
    <w:rPr>
      <w:b/>
      <w:bCs/>
      <w:sz w:val="20"/>
      <w:szCs w:val="20"/>
    </w:rPr>
  </w:style>
  <w:style w:type="paragraph" w:styleId="BalloonText">
    <w:name w:val="Balloon Text"/>
    <w:basedOn w:val="Normal"/>
    <w:link w:val="BalloonTextChar"/>
    <w:uiPriority w:val="99"/>
    <w:semiHidden/>
    <w:unhideWhenUsed/>
    <w:rsid w:val="00C032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206"/>
    <w:rPr>
      <w:rFonts w:ascii="Segoe UI" w:hAnsi="Segoe UI" w:cs="Segoe UI"/>
      <w:sz w:val="18"/>
      <w:szCs w:val="18"/>
    </w:rPr>
  </w:style>
  <w:style w:type="paragraph" w:styleId="Revision">
    <w:name w:val="Revision"/>
    <w:hidden/>
    <w:uiPriority w:val="99"/>
    <w:semiHidden/>
    <w:rsid w:val="00660554"/>
  </w:style>
  <w:style w:type="paragraph" w:styleId="NormalWeb">
    <w:name w:val="Normal (Web)"/>
    <w:basedOn w:val="Normal"/>
    <w:uiPriority w:val="99"/>
    <w:semiHidden/>
    <w:unhideWhenUsed/>
    <w:rsid w:val="009E36F4"/>
    <w:rPr>
      <w:rFonts w:ascii="Calibri" w:hAnsi="Calibri" w:cs="Calibri"/>
      <w:sz w:val="22"/>
      <w:szCs w:val="22"/>
    </w:rPr>
  </w:style>
  <w:style w:type="paragraph" w:customStyle="1" w:styleId="xxmsonormal">
    <w:name w:val="xxmsonormal"/>
    <w:basedOn w:val="Normal"/>
    <w:uiPriority w:val="99"/>
    <w:semiHidden/>
    <w:rsid w:val="009E36F4"/>
    <w:rPr>
      <w:rFonts w:ascii="Calibri" w:hAnsi="Calibri" w:cs="Calibri"/>
      <w:sz w:val="22"/>
      <w:szCs w:val="22"/>
    </w:rPr>
  </w:style>
  <w:style w:type="character" w:customStyle="1" w:styleId="apple-converted-space">
    <w:name w:val="apple-converted-space"/>
    <w:basedOn w:val="DefaultParagraphFont"/>
    <w:rsid w:val="009E36F4"/>
  </w:style>
  <w:style w:type="character" w:styleId="FollowedHyperlink">
    <w:name w:val="FollowedHyperlink"/>
    <w:basedOn w:val="DefaultParagraphFont"/>
    <w:uiPriority w:val="99"/>
    <w:semiHidden/>
    <w:unhideWhenUsed/>
    <w:rsid w:val="00F37799"/>
    <w:rPr>
      <w:color w:val="954F72" w:themeColor="followedHyperlink"/>
      <w:u w:val="single"/>
    </w:rPr>
  </w:style>
  <w:style w:type="character" w:customStyle="1" w:styleId="Heading2Char">
    <w:name w:val="Heading 2 Char"/>
    <w:basedOn w:val="DefaultParagraphFont"/>
    <w:link w:val="Heading2"/>
    <w:uiPriority w:val="9"/>
    <w:rsid w:val="00366A2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81315">
      <w:bodyDiv w:val="1"/>
      <w:marLeft w:val="0"/>
      <w:marRight w:val="0"/>
      <w:marTop w:val="0"/>
      <w:marBottom w:val="0"/>
      <w:divBdr>
        <w:top w:val="none" w:sz="0" w:space="0" w:color="auto"/>
        <w:left w:val="none" w:sz="0" w:space="0" w:color="auto"/>
        <w:bottom w:val="none" w:sz="0" w:space="0" w:color="auto"/>
        <w:right w:val="none" w:sz="0" w:space="0" w:color="auto"/>
      </w:divBdr>
    </w:div>
    <w:div w:id="214246804">
      <w:bodyDiv w:val="1"/>
      <w:marLeft w:val="0"/>
      <w:marRight w:val="0"/>
      <w:marTop w:val="0"/>
      <w:marBottom w:val="0"/>
      <w:divBdr>
        <w:top w:val="none" w:sz="0" w:space="0" w:color="auto"/>
        <w:left w:val="none" w:sz="0" w:space="0" w:color="auto"/>
        <w:bottom w:val="none" w:sz="0" w:space="0" w:color="auto"/>
        <w:right w:val="none" w:sz="0" w:space="0" w:color="auto"/>
      </w:divBdr>
    </w:div>
    <w:div w:id="220292299">
      <w:bodyDiv w:val="1"/>
      <w:marLeft w:val="0"/>
      <w:marRight w:val="0"/>
      <w:marTop w:val="0"/>
      <w:marBottom w:val="0"/>
      <w:divBdr>
        <w:top w:val="none" w:sz="0" w:space="0" w:color="auto"/>
        <w:left w:val="none" w:sz="0" w:space="0" w:color="auto"/>
        <w:bottom w:val="none" w:sz="0" w:space="0" w:color="auto"/>
        <w:right w:val="none" w:sz="0" w:space="0" w:color="auto"/>
      </w:divBdr>
    </w:div>
    <w:div w:id="269554309">
      <w:bodyDiv w:val="1"/>
      <w:marLeft w:val="0"/>
      <w:marRight w:val="0"/>
      <w:marTop w:val="0"/>
      <w:marBottom w:val="0"/>
      <w:divBdr>
        <w:top w:val="none" w:sz="0" w:space="0" w:color="auto"/>
        <w:left w:val="none" w:sz="0" w:space="0" w:color="auto"/>
        <w:bottom w:val="none" w:sz="0" w:space="0" w:color="auto"/>
        <w:right w:val="none" w:sz="0" w:space="0" w:color="auto"/>
      </w:divBdr>
    </w:div>
    <w:div w:id="288171042">
      <w:bodyDiv w:val="1"/>
      <w:marLeft w:val="0"/>
      <w:marRight w:val="0"/>
      <w:marTop w:val="0"/>
      <w:marBottom w:val="0"/>
      <w:divBdr>
        <w:top w:val="none" w:sz="0" w:space="0" w:color="auto"/>
        <w:left w:val="none" w:sz="0" w:space="0" w:color="auto"/>
        <w:bottom w:val="none" w:sz="0" w:space="0" w:color="auto"/>
        <w:right w:val="none" w:sz="0" w:space="0" w:color="auto"/>
      </w:divBdr>
    </w:div>
    <w:div w:id="337464070">
      <w:bodyDiv w:val="1"/>
      <w:marLeft w:val="0"/>
      <w:marRight w:val="0"/>
      <w:marTop w:val="0"/>
      <w:marBottom w:val="0"/>
      <w:divBdr>
        <w:top w:val="none" w:sz="0" w:space="0" w:color="auto"/>
        <w:left w:val="none" w:sz="0" w:space="0" w:color="auto"/>
        <w:bottom w:val="none" w:sz="0" w:space="0" w:color="auto"/>
        <w:right w:val="none" w:sz="0" w:space="0" w:color="auto"/>
      </w:divBdr>
    </w:div>
    <w:div w:id="343284583">
      <w:bodyDiv w:val="1"/>
      <w:marLeft w:val="0"/>
      <w:marRight w:val="0"/>
      <w:marTop w:val="0"/>
      <w:marBottom w:val="0"/>
      <w:divBdr>
        <w:top w:val="none" w:sz="0" w:space="0" w:color="auto"/>
        <w:left w:val="none" w:sz="0" w:space="0" w:color="auto"/>
        <w:bottom w:val="none" w:sz="0" w:space="0" w:color="auto"/>
        <w:right w:val="none" w:sz="0" w:space="0" w:color="auto"/>
      </w:divBdr>
    </w:div>
    <w:div w:id="367803724">
      <w:bodyDiv w:val="1"/>
      <w:marLeft w:val="0"/>
      <w:marRight w:val="0"/>
      <w:marTop w:val="0"/>
      <w:marBottom w:val="0"/>
      <w:divBdr>
        <w:top w:val="none" w:sz="0" w:space="0" w:color="auto"/>
        <w:left w:val="none" w:sz="0" w:space="0" w:color="auto"/>
        <w:bottom w:val="none" w:sz="0" w:space="0" w:color="auto"/>
        <w:right w:val="none" w:sz="0" w:space="0" w:color="auto"/>
      </w:divBdr>
    </w:div>
    <w:div w:id="386687031">
      <w:bodyDiv w:val="1"/>
      <w:marLeft w:val="0"/>
      <w:marRight w:val="0"/>
      <w:marTop w:val="0"/>
      <w:marBottom w:val="0"/>
      <w:divBdr>
        <w:top w:val="none" w:sz="0" w:space="0" w:color="auto"/>
        <w:left w:val="none" w:sz="0" w:space="0" w:color="auto"/>
        <w:bottom w:val="none" w:sz="0" w:space="0" w:color="auto"/>
        <w:right w:val="none" w:sz="0" w:space="0" w:color="auto"/>
      </w:divBdr>
      <w:divsChild>
        <w:div w:id="843590099">
          <w:marLeft w:val="547"/>
          <w:marRight w:val="0"/>
          <w:marTop w:val="0"/>
          <w:marBottom w:val="0"/>
          <w:divBdr>
            <w:top w:val="none" w:sz="0" w:space="0" w:color="auto"/>
            <w:left w:val="none" w:sz="0" w:space="0" w:color="auto"/>
            <w:bottom w:val="none" w:sz="0" w:space="0" w:color="auto"/>
            <w:right w:val="none" w:sz="0" w:space="0" w:color="auto"/>
          </w:divBdr>
        </w:div>
        <w:div w:id="1471480091">
          <w:marLeft w:val="547"/>
          <w:marRight w:val="0"/>
          <w:marTop w:val="0"/>
          <w:marBottom w:val="0"/>
          <w:divBdr>
            <w:top w:val="none" w:sz="0" w:space="0" w:color="auto"/>
            <w:left w:val="none" w:sz="0" w:space="0" w:color="auto"/>
            <w:bottom w:val="none" w:sz="0" w:space="0" w:color="auto"/>
            <w:right w:val="none" w:sz="0" w:space="0" w:color="auto"/>
          </w:divBdr>
        </w:div>
        <w:div w:id="2021731388">
          <w:marLeft w:val="547"/>
          <w:marRight w:val="0"/>
          <w:marTop w:val="0"/>
          <w:marBottom w:val="0"/>
          <w:divBdr>
            <w:top w:val="none" w:sz="0" w:space="0" w:color="auto"/>
            <w:left w:val="none" w:sz="0" w:space="0" w:color="auto"/>
            <w:bottom w:val="none" w:sz="0" w:space="0" w:color="auto"/>
            <w:right w:val="none" w:sz="0" w:space="0" w:color="auto"/>
          </w:divBdr>
        </w:div>
        <w:div w:id="527793357">
          <w:marLeft w:val="547"/>
          <w:marRight w:val="0"/>
          <w:marTop w:val="0"/>
          <w:marBottom w:val="0"/>
          <w:divBdr>
            <w:top w:val="none" w:sz="0" w:space="0" w:color="auto"/>
            <w:left w:val="none" w:sz="0" w:space="0" w:color="auto"/>
            <w:bottom w:val="none" w:sz="0" w:space="0" w:color="auto"/>
            <w:right w:val="none" w:sz="0" w:space="0" w:color="auto"/>
          </w:divBdr>
        </w:div>
        <w:div w:id="1191991826">
          <w:marLeft w:val="547"/>
          <w:marRight w:val="0"/>
          <w:marTop w:val="0"/>
          <w:marBottom w:val="0"/>
          <w:divBdr>
            <w:top w:val="none" w:sz="0" w:space="0" w:color="auto"/>
            <w:left w:val="none" w:sz="0" w:space="0" w:color="auto"/>
            <w:bottom w:val="none" w:sz="0" w:space="0" w:color="auto"/>
            <w:right w:val="none" w:sz="0" w:space="0" w:color="auto"/>
          </w:divBdr>
        </w:div>
      </w:divsChild>
    </w:div>
    <w:div w:id="451174601">
      <w:bodyDiv w:val="1"/>
      <w:marLeft w:val="0"/>
      <w:marRight w:val="0"/>
      <w:marTop w:val="0"/>
      <w:marBottom w:val="0"/>
      <w:divBdr>
        <w:top w:val="none" w:sz="0" w:space="0" w:color="auto"/>
        <w:left w:val="none" w:sz="0" w:space="0" w:color="auto"/>
        <w:bottom w:val="none" w:sz="0" w:space="0" w:color="auto"/>
        <w:right w:val="none" w:sz="0" w:space="0" w:color="auto"/>
      </w:divBdr>
    </w:div>
    <w:div w:id="502281645">
      <w:bodyDiv w:val="1"/>
      <w:marLeft w:val="0"/>
      <w:marRight w:val="0"/>
      <w:marTop w:val="0"/>
      <w:marBottom w:val="0"/>
      <w:divBdr>
        <w:top w:val="none" w:sz="0" w:space="0" w:color="auto"/>
        <w:left w:val="none" w:sz="0" w:space="0" w:color="auto"/>
        <w:bottom w:val="none" w:sz="0" w:space="0" w:color="auto"/>
        <w:right w:val="none" w:sz="0" w:space="0" w:color="auto"/>
      </w:divBdr>
    </w:div>
    <w:div w:id="548345765">
      <w:bodyDiv w:val="1"/>
      <w:marLeft w:val="0"/>
      <w:marRight w:val="0"/>
      <w:marTop w:val="0"/>
      <w:marBottom w:val="0"/>
      <w:divBdr>
        <w:top w:val="none" w:sz="0" w:space="0" w:color="auto"/>
        <w:left w:val="none" w:sz="0" w:space="0" w:color="auto"/>
        <w:bottom w:val="none" w:sz="0" w:space="0" w:color="auto"/>
        <w:right w:val="none" w:sz="0" w:space="0" w:color="auto"/>
      </w:divBdr>
    </w:div>
    <w:div w:id="585698882">
      <w:bodyDiv w:val="1"/>
      <w:marLeft w:val="0"/>
      <w:marRight w:val="0"/>
      <w:marTop w:val="0"/>
      <w:marBottom w:val="0"/>
      <w:divBdr>
        <w:top w:val="none" w:sz="0" w:space="0" w:color="auto"/>
        <w:left w:val="none" w:sz="0" w:space="0" w:color="auto"/>
        <w:bottom w:val="none" w:sz="0" w:space="0" w:color="auto"/>
        <w:right w:val="none" w:sz="0" w:space="0" w:color="auto"/>
      </w:divBdr>
    </w:div>
    <w:div w:id="605113055">
      <w:bodyDiv w:val="1"/>
      <w:marLeft w:val="0"/>
      <w:marRight w:val="0"/>
      <w:marTop w:val="0"/>
      <w:marBottom w:val="0"/>
      <w:divBdr>
        <w:top w:val="none" w:sz="0" w:space="0" w:color="auto"/>
        <w:left w:val="none" w:sz="0" w:space="0" w:color="auto"/>
        <w:bottom w:val="none" w:sz="0" w:space="0" w:color="auto"/>
        <w:right w:val="none" w:sz="0" w:space="0" w:color="auto"/>
      </w:divBdr>
    </w:div>
    <w:div w:id="624241779">
      <w:bodyDiv w:val="1"/>
      <w:marLeft w:val="0"/>
      <w:marRight w:val="0"/>
      <w:marTop w:val="0"/>
      <w:marBottom w:val="0"/>
      <w:divBdr>
        <w:top w:val="none" w:sz="0" w:space="0" w:color="auto"/>
        <w:left w:val="none" w:sz="0" w:space="0" w:color="auto"/>
        <w:bottom w:val="none" w:sz="0" w:space="0" w:color="auto"/>
        <w:right w:val="none" w:sz="0" w:space="0" w:color="auto"/>
      </w:divBdr>
    </w:div>
    <w:div w:id="689571872">
      <w:bodyDiv w:val="1"/>
      <w:marLeft w:val="0"/>
      <w:marRight w:val="0"/>
      <w:marTop w:val="0"/>
      <w:marBottom w:val="0"/>
      <w:divBdr>
        <w:top w:val="none" w:sz="0" w:space="0" w:color="auto"/>
        <w:left w:val="none" w:sz="0" w:space="0" w:color="auto"/>
        <w:bottom w:val="none" w:sz="0" w:space="0" w:color="auto"/>
        <w:right w:val="none" w:sz="0" w:space="0" w:color="auto"/>
      </w:divBdr>
    </w:div>
    <w:div w:id="788863001">
      <w:bodyDiv w:val="1"/>
      <w:marLeft w:val="0"/>
      <w:marRight w:val="0"/>
      <w:marTop w:val="0"/>
      <w:marBottom w:val="0"/>
      <w:divBdr>
        <w:top w:val="none" w:sz="0" w:space="0" w:color="auto"/>
        <w:left w:val="none" w:sz="0" w:space="0" w:color="auto"/>
        <w:bottom w:val="none" w:sz="0" w:space="0" w:color="auto"/>
        <w:right w:val="none" w:sz="0" w:space="0" w:color="auto"/>
      </w:divBdr>
    </w:div>
    <w:div w:id="795564953">
      <w:bodyDiv w:val="1"/>
      <w:marLeft w:val="0"/>
      <w:marRight w:val="0"/>
      <w:marTop w:val="0"/>
      <w:marBottom w:val="0"/>
      <w:divBdr>
        <w:top w:val="none" w:sz="0" w:space="0" w:color="auto"/>
        <w:left w:val="none" w:sz="0" w:space="0" w:color="auto"/>
        <w:bottom w:val="none" w:sz="0" w:space="0" w:color="auto"/>
        <w:right w:val="none" w:sz="0" w:space="0" w:color="auto"/>
      </w:divBdr>
    </w:div>
    <w:div w:id="840317206">
      <w:bodyDiv w:val="1"/>
      <w:marLeft w:val="0"/>
      <w:marRight w:val="0"/>
      <w:marTop w:val="0"/>
      <w:marBottom w:val="0"/>
      <w:divBdr>
        <w:top w:val="none" w:sz="0" w:space="0" w:color="auto"/>
        <w:left w:val="none" w:sz="0" w:space="0" w:color="auto"/>
        <w:bottom w:val="none" w:sz="0" w:space="0" w:color="auto"/>
        <w:right w:val="none" w:sz="0" w:space="0" w:color="auto"/>
      </w:divBdr>
    </w:div>
    <w:div w:id="952857872">
      <w:bodyDiv w:val="1"/>
      <w:marLeft w:val="0"/>
      <w:marRight w:val="0"/>
      <w:marTop w:val="0"/>
      <w:marBottom w:val="0"/>
      <w:divBdr>
        <w:top w:val="none" w:sz="0" w:space="0" w:color="auto"/>
        <w:left w:val="none" w:sz="0" w:space="0" w:color="auto"/>
        <w:bottom w:val="none" w:sz="0" w:space="0" w:color="auto"/>
        <w:right w:val="none" w:sz="0" w:space="0" w:color="auto"/>
      </w:divBdr>
    </w:div>
    <w:div w:id="1025785974">
      <w:bodyDiv w:val="1"/>
      <w:marLeft w:val="0"/>
      <w:marRight w:val="0"/>
      <w:marTop w:val="0"/>
      <w:marBottom w:val="0"/>
      <w:divBdr>
        <w:top w:val="none" w:sz="0" w:space="0" w:color="auto"/>
        <w:left w:val="none" w:sz="0" w:space="0" w:color="auto"/>
        <w:bottom w:val="none" w:sz="0" w:space="0" w:color="auto"/>
        <w:right w:val="none" w:sz="0" w:space="0" w:color="auto"/>
      </w:divBdr>
    </w:div>
    <w:div w:id="1094401088">
      <w:bodyDiv w:val="1"/>
      <w:marLeft w:val="0"/>
      <w:marRight w:val="0"/>
      <w:marTop w:val="0"/>
      <w:marBottom w:val="0"/>
      <w:divBdr>
        <w:top w:val="none" w:sz="0" w:space="0" w:color="auto"/>
        <w:left w:val="none" w:sz="0" w:space="0" w:color="auto"/>
        <w:bottom w:val="none" w:sz="0" w:space="0" w:color="auto"/>
        <w:right w:val="none" w:sz="0" w:space="0" w:color="auto"/>
      </w:divBdr>
    </w:div>
    <w:div w:id="1132790952">
      <w:bodyDiv w:val="1"/>
      <w:marLeft w:val="0"/>
      <w:marRight w:val="0"/>
      <w:marTop w:val="0"/>
      <w:marBottom w:val="0"/>
      <w:divBdr>
        <w:top w:val="none" w:sz="0" w:space="0" w:color="auto"/>
        <w:left w:val="none" w:sz="0" w:space="0" w:color="auto"/>
        <w:bottom w:val="none" w:sz="0" w:space="0" w:color="auto"/>
        <w:right w:val="none" w:sz="0" w:space="0" w:color="auto"/>
      </w:divBdr>
    </w:div>
    <w:div w:id="1152067235">
      <w:bodyDiv w:val="1"/>
      <w:marLeft w:val="0"/>
      <w:marRight w:val="0"/>
      <w:marTop w:val="0"/>
      <w:marBottom w:val="0"/>
      <w:divBdr>
        <w:top w:val="none" w:sz="0" w:space="0" w:color="auto"/>
        <w:left w:val="none" w:sz="0" w:space="0" w:color="auto"/>
        <w:bottom w:val="none" w:sz="0" w:space="0" w:color="auto"/>
        <w:right w:val="none" w:sz="0" w:space="0" w:color="auto"/>
      </w:divBdr>
    </w:div>
    <w:div w:id="1234730730">
      <w:bodyDiv w:val="1"/>
      <w:marLeft w:val="0"/>
      <w:marRight w:val="0"/>
      <w:marTop w:val="0"/>
      <w:marBottom w:val="0"/>
      <w:divBdr>
        <w:top w:val="none" w:sz="0" w:space="0" w:color="auto"/>
        <w:left w:val="none" w:sz="0" w:space="0" w:color="auto"/>
        <w:bottom w:val="none" w:sz="0" w:space="0" w:color="auto"/>
        <w:right w:val="none" w:sz="0" w:space="0" w:color="auto"/>
      </w:divBdr>
    </w:div>
    <w:div w:id="1296105583">
      <w:bodyDiv w:val="1"/>
      <w:marLeft w:val="0"/>
      <w:marRight w:val="0"/>
      <w:marTop w:val="0"/>
      <w:marBottom w:val="0"/>
      <w:divBdr>
        <w:top w:val="none" w:sz="0" w:space="0" w:color="auto"/>
        <w:left w:val="none" w:sz="0" w:space="0" w:color="auto"/>
        <w:bottom w:val="none" w:sz="0" w:space="0" w:color="auto"/>
        <w:right w:val="none" w:sz="0" w:space="0" w:color="auto"/>
      </w:divBdr>
      <w:divsChild>
        <w:div w:id="482157215">
          <w:marLeft w:val="1354"/>
          <w:marRight w:val="0"/>
          <w:marTop w:val="0"/>
          <w:marBottom w:val="0"/>
          <w:divBdr>
            <w:top w:val="none" w:sz="0" w:space="0" w:color="auto"/>
            <w:left w:val="none" w:sz="0" w:space="0" w:color="auto"/>
            <w:bottom w:val="none" w:sz="0" w:space="0" w:color="auto"/>
            <w:right w:val="none" w:sz="0" w:space="0" w:color="auto"/>
          </w:divBdr>
        </w:div>
        <w:div w:id="870342311">
          <w:marLeft w:val="1354"/>
          <w:marRight w:val="0"/>
          <w:marTop w:val="0"/>
          <w:marBottom w:val="0"/>
          <w:divBdr>
            <w:top w:val="none" w:sz="0" w:space="0" w:color="auto"/>
            <w:left w:val="none" w:sz="0" w:space="0" w:color="auto"/>
            <w:bottom w:val="none" w:sz="0" w:space="0" w:color="auto"/>
            <w:right w:val="none" w:sz="0" w:space="0" w:color="auto"/>
          </w:divBdr>
        </w:div>
        <w:div w:id="359162877">
          <w:marLeft w:val="1354"/>
          <w:marRight w:val="0"/>
          <w:marTop w:val="0"/>
          <w:marBottom w:val="0"/>
          <w:divBdr>
            <w:top w:val="none" w:sz="0" w:space="0" w:color="auto"/>
            <w:left w:val="none" w:sz="0" w:space="0" w:color="auto"/>
            <w:bottom w:val="none" w:sz="0" w:space="0" w:color="auto"/>
            <w:right w:val="none" w:sz="0" w:space="0" w:color="auto"/>
          </w:divBdr>
        </w:div>
        <w:div w:id="1766925330">
          <w:marLeft w:val="1354"/>
          <w:marRight w:val="0"/>
          <w:marTop w:val="0"/>
          <w:marBottom w:val="0"/>
          <w:divBdr>
            <w:top w:val="none" w:sz="0" w:space="0" w:color="auto"/>
            <w:left w:val="none" w:sz="0" w:space="0" w:color="auto"/>
            <w:bottom w:val="none" w:sz="0" w:space="0" w:color="auto"/>
            <w:right w:val="none" w:sz="0" w:space="0" w:color="auto"/>
          </w:divBdr>
        </w:div>
      </w:divsChild>
    </w:div>
    <w:div w:id="1364596390">
      <w:bodyDiv w:val="1"/>
      <w:marLeft w:val="0"/>
      <w:marRight w:val="0"/>
      <w:marTop w:val="0"/>
      <w:marBottom w:val="0"/>
      <w:divBdr>
        <w:top w:val="none" w:sz="0" w:space="0" w:color="auto"/>
        <w:left w:val="none" w:sz="0" w:space="0" w:color="auto"/>
        <w:bottom w:val="none" w:sz="0" w:space="0" w:color="auto"/>
        <w:right w:val="none" w:sz="0" w:space="0" w:color="auto"/>
      </w:divBdr>
    </w:div>
    <w:div w:id="1390811541">
      <w:bodyDiv w:val="1"/>
      <w:marLeft w:val="0"/>
      <w:marRight w:val="0"/>
      <w:marTop w:val="0"/>
      <w:marBottom w:val="0"/>
      <w:divBdr>
        <w:top w:val="none" w:sz="0" w:space="0" w:color="auto"/>
        <w:left w:val="none" w:sz="0" w:space="0" w:color="auto"/>
        <w:bottom w:val="none" w:sz="0" w:space="0" w:color="auto"/>
        <w:right w:val="none" w:sz="0" w:space="0" w:color="auto"/>
      </w:divBdr>
    </w:div>
    <w:div w:id="1460564334">
      <w:bodyDiv w:val="1"/>
      <w:marLeft w:val="0"/>
      <w:marRight w:val="0"/>
      <w:marTop w:val="0"/>
      <w:marBottom w:val="0"/>
      <w:divBdr>
        <w:top w:val="none" w:sz="0" w:space="0" w:color="auto"/>
        <w:left w:val="none" w:sz="0" w:space="0" w:color="auto"/>
        <w:bottom w:val="none" w:sz="0" w:space="0" w:color="auto"/>
        <w:right w:val="none" w:sz="0" w:space="0" w:color="auto"/>
      </w:divBdr>
    </w:div>
    <w:div w:id="1532954822">
      <w:bodyDiv w:val="1"/>
      <w:marLeft w:val="0"/>
      <w:marRight w:val="0"/>
      <w:marTop w:val="0"/>
      <w:marBottom w:val="0"/>
      <w:divBdr>
        <w:top w:val="none" w:sz="0" w:space="0" w:color="auto"/>
        <w:left w:val="none" w:sz="0" w:space="0" w:color="auto"/>
        <w:bottom w:val="none" w:sz="0" w:space="0" w:color="auto"/>
        <w:right w:val="none" w:sz="0" w:space="0" w:color="auto"/>
      </w:divBdr>
    </w:div>
    <w:div w:id="1576940913">
      <w:bodyDiv w:val="1"/>
      <w:marLeft w:val="0"/>
      <w:marRight w:val="0"/>
      <w:marTop w:val="0"/>
      <w:marBottom w:val="0"/>
      <w:divBdr>
        <w:top w:val="none" w:sz="0" w:space="0" w:color="auto"/>
        <w:left w:val="none" w:sz="0" w:space="0" w:color="auto"/>
        <w:bottom w:val="none" w:sz="0" w:space="0" w:color="auto"/>
        <w:right w:val="none" w:sz="0" w:space="0" w:color="auto"/>
      </w:divBdr>
    </w:div>
    <w:div w:id="1656760829">
      <w:bodyDiv w:val="1"/>
      <w:marLeft w:val="0"/>
      <w:marRight w:val="0"/>
      <w:marTop w:val="0"/>
      <w:marBottom w:val="0"/>
      <w:divBdr>
        <w:top w:val="none" w:sz="0" w:space="0" w:color="auto"/>
        <w:left w:val="none" w:sz="0" w:space="0" w:color="auto"/>
        <w:bottom w:val="none" w:sz="0" w:space="0" w:color="auto"/>
        <w:right w:val="none" w:sz="0" w:space="0" w:color="auto"/>
      </w:divBdr>
    </w:div>
    <w:div w:id="1656957782">
      <w:bodyDiv w:val="1"/>
      <w:marLeft w:val="0"/>
      <w:marRight w:val="0"/>
      <w:marTop w:val="0"/>
      <w:marBottom w:val="0"/>
      <w:divBdr>
        <w:top w:val="none" w:sz="0" w:space="0" w:color="auto"/>
        <w:left w:val="none" w:sz="0" w:space="0" w:color="auto"/>
        <w:bottom w:val="none" w:sz="0" w:space="0" w:color="auto"/>
        <w:right w:val="none" w:sz="0" w:space="0" w:color="auto"/>
      </w:divBdr>
    </w:div>
    <w:div w:id="1657418481">
      <w:bodyDiv w:val="1"/>
      <w:marLeft w:val="0"/>
      <w:marRight w:val="0"/>
      <w:marTop w:val="0"/>
      <w:marBottom w:val="0"/>
      <w:divBdr>
        <w:top w:val="none" w:sz="0" w:space="0" w:color="auto"/>
        <w:left w:val="none" w:sz="0" w:space="0" w:color="auto"/>
        <w:bottom w:val="none" w:sz="0" w:space="0" w:color="auto"/>
        <w:right w:val="none" w:sz="0" w:space="0" w:color="auto"/>
      </w:divBdr>
    </w:div>
    <w:div w:id="1803620656">
      <w:bodyDiv w:val="1"/>
      <w:marLeft w:val="0"/>
      <w:marRight w:val="0"/>
      <w:marTop w:val="0"/>
      <w:marBottom w:val="0"/>
      <w:divBdr>
        <w:top w:val="none" w:sz="0" w:space="0" w:color="auto"/>
        <w:left w:val="none" w:sz="0" w:space="0" w:color="auto"/>
        <w:bottom w:val="none" w:sz="0" w:space="0" w:color="auto"/>
        <w:right w:val="none" w:sz="0" w:space="0" w:color="auto"/>
      </w:divBdr>
    </w:div>
    <w:div w:id="1844081626">
      <w:bodyDiv w:val="1"/>
      <w:marLeft w:val="0"/>
      <w:marRight w:val="0"/>
      <w:marTop w:val="0"/>
      <w:marBottom w:val="0"/>
      <w:divBdr>
        <w:top w:val="none" w:sz="0" w:space="0" w:color="auto"/>
        <w:left w:val="none" w:sz="0" w:space="0" w:color="auto"/>
        <w:bottom w:val="none" w:sz="0" w:space="0" w:color="auto"/>
        <w:right w:val="none" w:sz="0" w:space="0" w:color="auto"/>
      </w:divBdr>
    </w:div>
    <w:div w:id="1850176706">
      <w:bodyDiv w:val="1"/>
      <w:marLeft w:val="0"/>
      <w:marRight w:val="0"/>
      <w:marTop w:val="0"/>
      <w:marBottom w:val="0"/>
      <w:divBdr>
        <w:top w:val="none" w:sz="0" w:space="0" w:color="auto"/>
        <w:left w:val="none" w:sz="0" w:space="0" w:color="auto"/>
        <w:bottom w:val="none" w:sz="0" w:space="0" w:color="auto"/>
        <w:right w:val="none" w:sz="0" w:space="0" w:color="auto"/>
      </w:divBdr>
    </w:div>
    <w:div w:id="1987513162">
      <w:bodyDiv w:val="1"/>
      <w:marLeft w:val="0"/>
      <w:marRight w:val="0"/>
      <w:marTop w:val="0"/>
      <w:marBottom w:val="0"/>
      <w:divBdr>
        <w:top w:val="none" w:sz="0" w:space="0" w:color="auto"/>
        <w:left w:val="none" w:sz="0" w:space="0" w:color="auto"/>
        <w:bottom w:val="none" w:sz="0" w:space="0" w:color="auto"/>
        <w:right w:val="none" w:sz="0" w:space="0" w:color="auto"/>
      </w:divBdr>
    </w:div>
    <w:div w:id="2094741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561D7-88B0-467D-A132-38B62E49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c:creator>
  <cp:keywords/>
  <dc:description/>
  <cp:lastModifiedBy>Lindsey</cp:lastModifiedBy>
  <cp:revision>41</cp:revision>
  <dcterms:created xsi:type="dcterms:W3CDTF">2021-04-07T21:17:00Z</dcterms:created>
  <dcterms:modified xsi:type="dcterms:W3CDTF">2021-09-05T19:09:00Z</dcterms:modified>
</cp:coreProperties>
</file>