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F80" w:rsidRPr="00C84F80" w:rsidRDefault="00C84F80" w:rsidP="00C84F80">
      <w:pPr>
        <w:pStyle w:val="ListParagraph"/>
        <w:spacing w:line="360" w:lineRule="auto"/>
        <w:ind w:left="1440" w:right="470"/>
        <w:rPr>
          <w:rFonts w:ascii="Times New Roman" w:hAnsi="Times New Roman" w:cs="Times New Roman"/>
          <w:lang w:val="en-US"/>
        </w:rPr>
      </w:pPr>
      <w:r w:rsidRPr="00C84F80">
        <w:rPr>
          <w:rFonts w:ascii="Times New Roman" w:hAnsi="Times New Roman" w:cs="Times New Roman"/>
          <w:lang w:val="en-US"/>
        </w:rPr>
        <w:t>number: "</w:t>
      </w:r>
      <w:r w:rsidRPr="00C84F80">
        <w:rPr>
          <w:rFonts w:ascii="Times New Roman" w:hAnsi="Times New Roman" w:cs="Times New Roman"/>
          <w:bCs/>
          <w:lang w:val="en-US"/>
        </w:rPr>
        <w:t>II.4</w:t>
      </w:r>
      <w:r w:rsidRPr="00C84F80">
        <w:rPr>
          <w:rFonts w:ascii="Times New Roman" w:hAnsi="Times New Roman" w:cs="Times New Roman"/>
          <w:lang w:val="en-US"/>
        </w:rPr>
        <w:t>"</w:t>
      </w:r>
    </w:p>
    <w:p w:rsidR="00C84F80" w:rsidRPr="00C84F80" w:rsidRDefault="00C84F80" w:rsidP="00C84F80">
      <w:pPr>
        <w:pStyle w:val="ListParagraph"/>
        <w:tabs>
          <w:tab w:val="left" w:pos="3771"/>
        </w:tabs>
        <w:spacing w:line="360" w:lineRule="auto"/>
        <w:ind w:left="1440" w:right="470"/>
        <w:rPr>
          <w:rFonts w:ascii="Times New Roman" w:hAnsi="Times New Roman" w:cs="Times New Roman"/>
          <w:lang w:val="en-US"/>
        </w:rPr>
      </w:pPr>
      <w:r w:rsidRPr="00C84F80">
        <w:rPr>
          <w:rFonts w:ascii="Times New Roman" w:hAnsi="Times New Roman" w:cs="Times New Roman"/>
          <w:lang w:val="en-US"/>
        </w:rPr>
        <w:t>title: Measurements of Dimension</w:t>
      </w:r>
    </w:p>
    <w:p w:rsidR="00C84F80" w:rsidRPr="00C84F80" w:rsidRDefault="00C84F80" w:rsidP="00C84F80">
      <w:pPr>
        <w:pStyle w:val="ListParagraph"/>
        <w:spacing w:line="360" w:lineRule="auto"/>
        <w:ind w:left="1440" w:right="470"/>
        <w:rPr>
          <w:rFonts w:ascii="Times New Roman" w:hAnsi="Times New Roman" w:cs="Times New Roman"/>
          <w:lang w:val="en-US"/>
        </w:rPr>
      </w:pPr>
      <w:r w:rsidRPr="00C84F80">
        <w:rPr>
          <w:rFonts w:ascii="Times New Roman" w:hAnsi="Times New Roman" w:cs="Times New Roman"/>
          <w:lang w:val="en-US"/>
        </w:rPr>
        <w:t xml:space="preserve">subtitle: </w:t>
      </w:r>
    </w:p>
    <w:p w:rsidR="00C84F80" w:rsidRPr="00C84F80" w:rsidRDefault="00C84F80" w:rsidP="00C84F80">
      <w:pPr>
        <w:pStyle w:val="ListParagraph"/>
        <w:spacing w:line="360" w:lineRule="auto"/>
        <w:ind w:left="1440" w:right="470"/>
        <w:rPr>
          <w:rFonts w:ascii="Times New Roman" w:hAnsi="Times New Roman" w:cs="Times New Roman"/>
        </w:rPr>
      </w:pPr>
      <w:proofErr w:type="spellStart"/>
      <w:r w:rsidRPr="00C84F80">
        <w:rPr>
          <w:rFonts w:ascii="Times New Roman" w:hAnsi="Times New Roman" w:cs="Times New Roman"/>
        </w:rPr>
        <w:t>contributor</w:t>
      </w:r>
      <w:proofErr w:type="spellEnd"/>
      <w:r w:rsidRPr="00C84F80">
        <w:rPr>
          <w:rFonts w:ascii="Times New Roman" w:hAnsi="Times New Roman" w:cs="Times New Roman"/>
        </w:rPr>
        <w:t>:</w:t>
      </w:r>
    </w:p>
    <w:p w:rsidR="00C84F80" w:rsidRPr="00C84F80" w:rsidRDefault="00C84F80" w:rsidP="00C84F80">
      <w:pPr>
        <w:pStyle w:val="ListParagraph"/>
        <w:numPr>
          <w:ilvl w:val="0"/>
          <w:numId w:val="4"/>
        </w:numPr>
        <w:suppressAutoHyphens w:val="0"/>
        <w:spacing w:line="360" w:lineRule="auto"/>
        <w:ind w:right="470"/>
        <w:rPr>
          <w:rFonts w:ascii="Times New Roman" w:hAnsi="Times New Roman" w:cs="Times New Roman"/>
        </w:rPr>
      </w:pPr>
      <w:proofErr w:type="spellStart"/>
      <w:r w:rsidRPr="00C84F80">
        <w:rPr>
          <w:rFonts w:ascii="Times New Roman" w:hAnsi="Times New Roman" w:cs="Times New Roman"/>
        </w:rPr>
        <w:t>first_name</w:t>
      </w:r>
      <w:proofErr w:type="spellEnd"/>
      <w:r w:rsidRPr="00C84F80">
        <w:rPr>
          <w:rFonts w:ascii="Times New Roman" w:hAnsi="Times New Roman" w:cs="Times New Roman"/>
        </w:rPr>
        <w:t>: David</w:t>
      </w:r>
    </w:p>
    <w:p w:rsidR="00C84F80" w:rsidRPr="00C84F80" w:rsidRDefault="00C84F80" w:rsidP="00C84F80">
      <w:pPr>
        <w:pStyle w:val="ListParagraph"/>
        <w:spacing w:line="360" w:lineRule="auto"/>
        <w:ind w:left="1800" w:right="470"/>
        <w:rPr>
          <w:rFonts w:ascii="Times New Roman" w:hAnsi="Times New Roman" w:cs="Times New Roman"/>
        </w:rPr>
      </w:pPr>
      <w:proofErr w:type="spellStart"/>
      <w:r w:rsidRPr="00C84F80">
        <w:rPr>
          <w:rFonts w:ascii="Times New Roman" w:hAnsi="Times New Roman" w:cs="Times New Roman"/>
        </w:rPr>
        <w:t>last_name</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Bourgarit</w:t>
      </w:r>
      <w:proofErr w:type="spellEnd"/>
    </w:p>
    <w:p w:rsidR="00C84F80" w:rsidRPr="00C84F80" w:rsidRDefault="00C84F80" w:rsidP="00C84F80">
      <w:pPr>
        <w:pStyle w:val="ListParagraph"/>
        <w:spacing w:line="360" w:lineRule="auto"/>
        <w:ind w:left="1800" w:right="470"/>
        <w:rPr>
          <w:rFonts w:ascii="Times New Roman" w:hAnsi="Times New Roman" w:cs="Times New Roman"/>
          <w:lang w:val="en-US"/>
        </w:rPr>
      </w:pPr>
      <w:r w:rsidRPr="00C84F80">
        <w:rPr>
          <w:rFonts w:ascii="Times New Roman" w:hAnsi="Times New Roman" w:cs="Times New Roman"/>
        </w:rPr>
        <w:t xml:space="preserve">bio: David </w:t>
      </w:r>
      <w:proofErr w:type="spellStart"/>
      <w:r w:rsidRPr="00C84F80">
        <w:rPr>
          <w:rFonts w:ascii="Times New Roman" w:hAnsi="Times New Roman" w:cs="Times New Roman"/>
        </w:rPr>
        <w:t>Bourgarit</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Archaeometallurgist</w:t>
      </w:r>
      <w:proofErr w:type="spellEnd"/>
      <w:r w:rsidRPr="00C84F80">
        <w:rPr>
          <w:rFonts w:ascii="Times New Roman" w:hAnsi="Times New Roman" w:cs="Times New Roman"/>
        </w:rPr>
        <w:t xml:space="preserve">, Centre de Recherche et de Restauration des Musées de France [C2RMF], Paris, and </w:t>
      </w:r>
      <w:proofErr w:type="spellStart"/>
      <w:r w:rsidRPr="00C84F80">
        <w:rPr>
          <w:rFonts w:ascii="Times New Roman" w:hAnsi="Times New Roman" w:cs="Times New Roman"/>
        </w:rPr>
        <w:t>Laboratory</w:t>
      </w:r>
      <w:proofErr w:type="spellEnd"/>
      <w:r w:rsidRPr="00C84F80">
        <w:rPr>
          <w:rFonts w:ascii="Times New Roman" w:hAnsi="Times New Roman" w:cs="Times New Roman"/>
        </w:rPr>
        <w:t xml:space="preserve"> TEMPS-CNRS-Nanterre </w:t>
      </w:r>
      <w:proofErr w:type="spellStart"/>
      <w:r w:rsidRPr="00C84F80">
        <w:rPr>
          <w:rFonts w:ascii="Times New Roman" w:hAnsi="Times New Roman" w:cs="Times New Roman"/>
        </w:rPr>
        <w:t>University</w:t>
      </w:r>
      <w:proofErr w:type="spellEnd"/>
      <w:r w:rsidRPr="00C84F80">
        <w:rPr>
          <w:rFonts w:ascii="Times New Roman" w:hAnsi="Times New Roman" w:cs="Times New Roman"/>
        </w:rPr>
        <w:t xml:space="preserve">) has a background in </w:t>
      </w:r>
      <w:proofErr w:type="spellStart"/>
      <w:r w:rsidRPr="00C84F80">
        <w:rPr>
          <w:rFonts w:ascii="Times New Roman" w:hAnsi="Times New Roman" w:cs="Times New Roman"/>
        </w:rPr>
        <w:t>physics</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with</w:t>
      </w:r>
      <w:proofErr w:type="spellEnd"/>
      <w:r w:rsidRPr="00C84F80">
        <w:rPr>
          <w:rFonts w:ascii="Times New Roman" w:hAnsi="Times New Roman" w:cs="Times New Roman"/>
        </w:rPr>
        <w:t xml:space="preserve"> a PhD on the </w:t>
      </w:r>
      <w:proofErr w:type="spellStart"/>
      <w:r w:rsidRPr="00C84F80">
        <w:rPr>
          <w:rFonts w:ascii="Times New Roman" w:hAnsi="Times New Roman" w:cs="Times New Roman"/>
        </w:rPr>
        <w:t>physical</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metallurgy</w:t>
      </w:r>
      <w:proofErr w:type="spellEnd"/>
      <w:r w:rsidRPr="00C84F80">
        <w:rPr>
          <w:rFonts w:ascii="Times New Roman" w:hAnsi="Times New Roman" w:cs="Times New Roman"/>
        </w:rPr>
        <w:t xml:space="preserve"> of a </w:t>
      </w:r>
      <w:proofErr w:type="spellStart"/>
      <w:r w:rsidRPr="00C84F80">
        <w:rPr>
          <w:rFonts w:ascii="Times New Roman" w:hAnsi="Times New Roman" w:cs="Times New Roman"/>
        </w:rPr>
        <w:t>specific</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titanium</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alloy</w:t>
      </w:r>
      <w:proofErr w:type="spellEnd"/>
      <w:r w:rsidRPr="00C84F80">
        <w:rPr>
          <w:rFonts w:ascii="Times New Roman" w:hAnsi="Times New Roman" w:cs="Times New Roman"/>
        </w:rPr>
        <w:t xml:space="preserve">. </w:t>
      </w:r>
      <w:r w:rsidRPr="00C84F80">
        <w:rPr>
          <w:rFonts w:ascii="Times New Roman" w:hAnsi="Times New Roman" w:cs="Times New Roman"/>
          <w:lang w:val="en-US"/>
        </w:rPr>
        <w:t xml:space="preserve">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C84F80">
        <w:rPr>
          <w:rFonts w:ascii="Times New Roman" w:hAnsi="Times New Roman" w:cs="Times New Roman"/>
          <w:i/>
          <w:lang w:val="en-US"/>
        </w:rPr>
        <w:t>French Bronze Sculpture: Materials and Techniques 16th–18th Century</w:t>
      </w:r>
      <w:r w:rsidRPr="00C84F80">
        <w:rPr>
          <w:rFonts w:ascii="Times New Roman" w:hAnsi="Times New Roman" w:cs="Times New Roman"/>
          <w:lang w:val="en-US"/>
        </w:rPr>
        <w:t xml:space="preserve"> (2014).</w:t>
      </w:r>
    </w:p>
    <w:p w:rsidR="00C84F80" w:rsidRPr="00C84F80" w:rsidRDefault="00C84F80" w:rsidP="00C84F80">
      <w:pPr>
        <w:pStyle w:val="ListParagraph"/>
        <w:numPr>
          <w:ilvl w:val="0"/>
          <w:numId w:val="4"/>
        </w:numPr>
        <w:suppressAutoHyphens w:val="0"/>
        <w:spacing w:line="360" w:lineRule="auto"/>
        <w:ind w:right="470"/>
        <w:rPr>
          <w:rFonts w:ascii="Times New Roman" w:hAnsi="Times New Roman" w:cs="Times New Roman"/>
        </w:rPr>
      </w:pPr>
      <w:proofErr w:type="spellStart"/>
      <w:r w:rsidRPr="00C84F80">
        <w:rPr>
          <w:rFonts w:ascii="Times New Roman" w:hAnsi="Times New Roman" w:cs="Times New Roman"/>
        </w:rPr>
        <w:t>first_name</w:t>
      </w:r>
      <w:proofErr w:type="spellEnd"/>
      <w:r w:rsidRPr="00C84F80">
        <w:rPr>
          <w:rFonts w:ascii="Times New Roman" w:hAnsi="Times New Roman" w:cs="Times New Roman"/>
        </w:rPr>
        <w:t xml:space="preserve">: Francesca G. </w:t>
      </w:r>
    </w:p>
    <w:p w:rsidR="00C84F80" w:rsidRPr="00C84F80" w:rsidRDefault="00C84F80" w:rsidP="00C84F80">
      <w:pPr>
        <w:pStyle w:val="ListParagraph"/>
        <w:spacing w:line="360" w:lineRule="auto"/>
        <w:ind w:left="1800" w:right="470"/>
        <w:rPr>
          <w:rFonts w:ascii="Times New Roman" w:hAnsi="Times New Roman" w:cs="Times New Roman"/>
        </w:rPr>
      </w:pPr>
      <w:proofErr w:type="spellStart"/>
      <w:r w:rsidRPr="00C84F80">
        <w:rPr>
          <w:rFonts w:ascii="Times New Roman" w:hAnsi="Times New Roman" w:cs="Times New Roman"/>
        </w:rPr>
        <w:t>last_name</w:t>
      </w:r>
      <w:proofErr w:type="spellEnd"/>
      <w:r w:rsidRPr="00C84F80">
        <w:rPr>
          <w:rFonts w:ascii="Times New Roman" w:hAnsi="Times New Roman" w:cs="Times New Roman"/>
        </w:rPr>
        <w:t xml:space="preserve">: </w:t>
      </w:r>
      <w:proofErr w:type="spellStart"/>
      <w:r w:rsidRPr="00C84F80">
        <w:rPr>
          <w:rFonts w:ascii="Times New Roman" w:hAnsi="Times New Roman" w:cs="Times New Roman"/>
        </w:rPr>
        <w:t>Bewer</w:t>
      </w:r>
      <w:proofErr w:type="spellEnd"/>
    </w:p>
    <w:p w:rsidR="00C84F80" w:rsidRPr="00C84F80" w:rsidRDefault="00C84F80" w:rsidP="00C84F80">
      <w:pPr>
        <w:pStyle w:val="ListParagraph"/>
        <w:spacing w:line="360" w:lineRule="auto"/>
        <w:ind w:left="1800" w:right="470"/>
        <w:rPr>
          <w:rFonts w:ascii="Times New Roman" w:hAnsi="Times New Roman" w:cs="Times New Roman"/>
          <w:lang w:val="en-US"/>
        </w:rPr>
      </w:pPr>
      <w:r w:rsidRPr="00C84F80">
        <w:rPr>
          <w:rFonts w:ascii="Times New Roman" w:hAnsi="Times New Roman" w:cs="Times New Roman"/>
          <w:lang w:val="en-US"/>
        </w:rPr>
        <w:t xml:space="preserve">bio: Francesca G. </w:t>
      </w:r>
      <w:proofErr w:type="spellStart"/>
      <w:r w:rsidRPr="00C84F80">
        <w:rPr>
          <w:rFonts w:ascii="Times New Roman" w:hAnsi="Times New Roman" w:cs="Times New Roman"/>
          <w:lang w:val="en-US"/>
        </w:rPr>
        <w:t>Bewer</w:t>
      </w:r>
      <w:proofErr w:type="spellEnd"/>
      <w:r w:rsidRPr="00C84F80">
        <w:rPr>
          <w:rFonts w:ascii="Times New Roman" w:hAnsi="Times New Roman" w:cs="Times New Roman"/>
          <w:lang w:val="en-US"/>
        </w:rPr>
        <w:t xml:space="preserve"> (Research Curator for Conservation and Technical Studies Programs, Harvard Art Museums, Cambridge, Massachusetts), undertook her graduate theses at the Warburg Institute, University of London (MPhil 1986) and the Institute of Archaeology, University College London (PhD 1996), focusing on Renaissance bronze technology. She has published widely on art technology and conservation history. She authored </w:t>
      </w:r>
      <w:r w:rsidRPr="00C84F80">
        <w:rPr>
          <w:rFonts w:ascii="Times New Roman" w:hAnsi="Times New Roman" w:cs="Times New Roman"/>
          <w:i/>
          <w:lang w:val="en-US"/>
        </w:rPr>
        <w:t xml:space="preserve">A Laboratory for Art: Harvard’s Fogg Museum and the Emergence of Conservation in America (ca. 1900–1950) </w:t>
      </w:r>
      <w:r w:rsidRPr="00C84F80">
        <w:rPr>
          <w:rFonts w:ascii="Times New Roman" w:hAnsi="Times New Roman" w:cs="Times New Roman"/>
          <w:lang w:val="en-US"/>
        </w:rPr>
        <w:t xml:space="preserve">(2010) and coedited </w:t>
      </w:r>
      <w:r w:rsidRPr="00C84F80">
        <w:rPr>
          <w:rFonts w:ascii="Times New Roman" w:hAnsi="Times New Roman" w:cs="Times New Roman"/>
          <w:i/>
          <w:lang w:val="en-US"/>
        </w:rPr>
        <w:t>French Bronze Sculpture: Materials and Techniques 16th–18th Century</w:t>
      </w:r>
      <w:r w:rsidRPr="00C84F80">
        <w:rPr>
          <w:rFonts w:ascii="Times New Roman" w:hAnsi="Times New Roman" w:cs="Times New Roman"/>
          <w:lang w:val="en-US"/>
        </w:rPr>
        <w:t xml:space="preserve"> (2014) and </w:t>
      </w:r>
      <w:r w:rsidRPr="00C84F80">
        <w:rPr>
          <w:rFonts w:ascii="Times New Roman" w:hAnsi="Times New Roman" w:cs="Times New Roman"/>
          <w:i/>
          <w:lang w:val="en-US"/>
        </w:rPr>
        <w:t>The Explicit Material: Inquiries on the Intersection of Curatorial and Conservation Cultures</w:t>
      </w:r>
      <w:r w:rsidRPr="00C84F80">
        <w:rPr>
          <w:rFonts w:ascii="Times New Roman" w:hAnsi="Times New Roman" w:cs="Times New Roman"/>
          <w:lang w:val="en-US"/>
        </w:rPr>
        <w:t xml:space="preserve"> (2019).</w:t>
      </w:r>
    </w:p>
    <w:p w:rsidR="00C84F80" w:rsidRPr="00C84F80" w:rsidRDefault="00C84F80" w:rsidP="00C84F80">
      <w:pPr>
        <w:pStyle w:val="ListParagraph"/>
        <w:spacing w:line="360" w:lineRule="auto"/>
        <w:ind w:left="1440" w:right="470"/>
        <w:rPr>
          <w:rFonts w:ascii="Times New Roman" w:hAnsi="Times New Roman" w:cs="Times New Roman"/>
          <w:lang w:val="en-US"/>
        </w:rPr>
      </w:pPr>
      <w:r w:rsidRPr="00C84F80">
        <w:rPr>
          <w:rFonts w:ascii="Times New Roman" w:hAnsi="Times New Roman" w:cs="Times New Roman"/>
          <w:lang w:val="en-US"/>
        </w:rPr>
        <w:lastRenderedPageBreak/>
        <w:t xml:space="preserve">additional contributors: </w:t>
      </w:r>
      <w:proofErr w:type="spellStart"/>
      <w:r w:rsidRPr="00C84F80">
        <w:rPr>
          <w:rFonts w:ascii="Times New Roman" w:hAnsi="Times New Roman" w:cs="Times New Roman"/>
          <w:iCs/>
          <w:lang w:val="en-US"/>
        </w:rPr>
        <w:t>Aurélia</w:t>
      </w:r>
      <w:proofErr w:type="spellEnd"/>
      <w:r w:rsidRPr="00C84F80">
        <w:rPr>
          <w:rFonts w:ascii="Times New Roman" w:hAnsi="Times New Roman" w:cs="Times New Roman"/>
          <w:iCs/>
          <w:lang w:val="en-US"/>
        </w:rPr>
        <w:t xml:space="preserve"> </w:t>
      </w:r>
      <w:proofErr w:type="spellStart"/>
      <w:r w:rsidRPr="00C84F80">
        <w:rPr>
          <w:rStyle w:val="eop"/>
          <w:rFonts w:ascii="Times New Roman" w:hAnsi="Times New Roman" w:cs="Times New Roman"/>
          <w:lang w:val="en-US"/>
        </w:rPr>
        <w:t>Azéma</w:t>
      </w:r>
      <w:proofErr w:type="spellEnd"/>
      <w:r w:rsidRPr="00C84F80">
        <w:rPr>
          <w:rFonts w:ascii="Times New Roman" w:eastAsia="Times New Roman" w:hAnsi="Times New Roman" w:cs="Times New Roman"/>
          <w:iCs/>
          <w:lang w:val="en-US"/>
        </w:rPr>
        <w:t xml:space="preserve">, </w:t>
      </w:r>
      <w:r w:rsidRPr="00C84F80">
        <w:rPr>
          <w:rFonts w:ascii="Times New Roman" w:hAnsi="Times New Roman" w:cs="Times New Roman"/>
          <w:lang w:val="en-US"/>
        </w:rPr>
        <w:t xml:space="preserve">Jane </w:t>
      </w:r>
      <w:r w:rsidRPr="00C84F80">
        <w:rPr>
          <w:rFonts w:ascii="Times New Roman" w:eastAsia="Times New Roman" w:hAnsi="Times New Roman" w:cs="Times New Roman"/>
          <w:iCs/>
          <w:lang w:val="en-US"/>
        </w:rPr>
        <w:t xml:space="preserve">Bassett, </w:t>
      </w:r>
      <w:proofErr w:type="spellStart"/>
      <w:r w:rsidRPr="00C84F80">
        <w:rPr>
          <w:rFonts w:ascii="Times New Roman" w:hAnsi="Times New Roman" w:cs="Times New Roman"/>
          <w:lang w:val="en-US"/>
        </w:rPr>
        <w:t>Manon</w:t>
      </w:r>
      <w:proofErr w:type="spellEnd"/>
      <w:r w:rsidRPr="00C84F80">
        <w:rPr>
          <w:rFonts w:ascii="Times New Roman" w:hAnsi="Times New Roman" w:cs="Times New Roman"/>
          <w:lang w:val="en-US"/>
        </w:rPr>
        <w:t xml:space="preserve"> </w:t>
      </w:r>
      <w:proofErr w:type="spellStart"/>
      <w:r w:rsidRPr="00C84F80">
        <w:rPr>
          <w:rFonts w:ascii="Times New Roman" w:eastAsia="Times New Roman" w:hAnsi="Times New Roman" w:cs="Times New Roman"/>
          <w:iCs/>
          <w:lang w:val="en-US"/>
        </w:rPr>
        <w:t>Castelle</w:t>
      </w:r>
      <w:proofErr w:type="spellEnd"/>
      <w:r w:rsidRPr="00C84F80">
        <w:rPr>
          <w:rFonts w:ascii="Times New Roman" w:eastAsia="Times New Roman" w:hAnsi="Times New Roman" w:cs="Times New Roman"/>
          <w:iCs/>
          <w:lang w:val="en-US"/>
        </w:rPr>
        <w:t xml:space="preserve">, Laurence </w:t>
      </w:r>
      <w:proofErr w:type="spellStart"/>
      <w:r w:rsidRPr="00C84F80">
        <w:rPr>
          <w:rFonts w:ascii="Times New Roman" w:eastAsia="Times New Roman" w:hAnsi="Times New Roman" w:cs="Times New Roman"/>
          <w:iCs/>
          <w:lang w:val="en-US"/>
        </w:rPr>
        <w:t>Garenne</w:t>
      </w:r>
      <w:proofErr w:type="spellEnd"/>
      <w:r w:rsidRPr="00C84F80">
        <w:rPr>
          <w:rFonts w:ascii="Times New Roman" w:eastAsia="Times New Roman" w:hAnsi="Times New Roman" w:cs="Times New Roman"/>
          <w:iCs/>
          <w:lang w:val="en-US"/>
        </w:rPr>
        <w:t xml:space="preserve">-Marot, Andrew Lacey, </w:t>
      </w:r>
      <w:r w:rsidRPr="00C84F80">
        <w:rPr>
          <w:rFonts w:ascii="Times New Roman" w:hAnsi="Times New Roman" w:cs="Times New Roman"/>
          <w:szCs w:val="20"/>
          <w:shd w:val="clear" w:color="auto" w:fill="FFFFFF"/>
          <w:lang w:val="en-US"/>
        </w:rPr>
        <w:t xml:space="preserve">Emmanuel </w:t>
      </w:r>
      <w:proofErr w:type="spellStart"/>
      <w:r w:rsidRPr="00C84F80">
        <w:rPr>
          <w:rFonts w:ascii="Times New Roman" w:eastAsia="Times New Roman" w:hAnsi="Times New Roman" w:cs="Times New Roman"/>
          <w:iCs/>
          <w:lang w:val="en-US"/>
        </w:rPr>
        <w:t>Lamouche</w:t>
      </w:r>
      <w:proofErr w:type="spellEnd"/>
      <w:r w:rsidRPr="00C84F80">
        <w:rPr>
          <w:rFonts w:ascii="Times New Roman" w:eastAsia="Times New Roman" w:hAnsi="Times New Roman" w:cs="Times New Roman"/>
          <w:iCs/>
          <w:lang w:val="en-US"/>
        </w:rPr>
        <w:t xml:space="preserve">, </w:t>
      </w:r>
      <w:r w:rsidRPr="00C84F80">
        <w:rPr>
          <w:rFonts w:ascii="Times New Roman" w:hAnsi="Times New Roman" w:cs="Times New Roman"/>
          <w:szCs w:val="20"/>
          <w:shd w:val="clear" w:color="auto" w:fill="FFFFFF"/>
          <w:lang w:val="en-US"/>
        </w:rPr>
        <w:t xml:space="preserve">Carol </w:t>
      </w:r>
      <w:proofErr w:type="spellStart"/>
      <w:r w:rsidRPr="00C84F80">
        <w:rPr>
          <w:rFonts w:ascii="Times New Roman" w:eastAsia="Times New Roman" w:hAnsi="Times New Roman" w:cs="Times New Roman"/>
          <w:iCs/>
          <w:lang w:val="en-US"/>
        </w:rPr>
        <w:t>Mattusch</w:t>
      </w:r>
      <w:proofErr w:type="spellEnd"/>
      <w:r w:rsidRPr="00C84F80">
        <w:rPr>
          <w:rFonts w:ascii="Times New Roman" w:eastAsia="Times New Roman" w:hAnsi="Times New Roman" w:cs="Times New Roman"/>
          <w:iCs/>
          <w:lang w:val="en-US"/>
        </w:rPr>
        <w:t xml:space="preserve">, </w:t>
      </w:r>
      <w:proofErr w:type="spellStart"/>
      <w:r w:rsidRPr="00C84F80">
        <w:rPr>
          <w:rFonts w:ascii="Times New Roman" w:hAnsi="Times New Roman" w:cs="Times New Roman"/>
          <w:szCs w:val="20"/>
          <w:shd w:val="clear" w:color="auto" w:fill="FFFFFF"/>
          <w:lang w:val="en-US"/>
        </w:rPr>
        <w:t>Sreyneath</w:t>
      </w:r>
      <w:proofErr w:type="spellEnd"/>
      <w:r w:rsidRPr="00C84F80">
        <w:rPr>
          <w:rFonts w:ascii="Times New Roman" w:hAnsi="Times New Roman" w:cs="Times New Roman"/>
          <w:szCs w:val="20"/>
          <w:shd w:val="clear" w:color="auto" w:fill="FFFFFF"/>
          <w:lang w:val="en-US"/>
        </w:rPr>
        <w:t xml:space="preserve"> </w:t>
      </w:r>
      <w:proofErr w:type="spellStart"/>
      <w:r w:rsidRPr="00C84F80">
        <w:rPr>
          <w:rFonts w:ascii="Times New Roman" w:hAnsi="Times New Roman" w:cs="Times New Roman"/>
          <w:szCs w:val="20"/>
          <w:shd w:val="clear" w:color="auto" w:fill="FFFFFF"/>
          <w:lang w:val="en-US"/>
        </w:rPr>
        <w:t>Meas</w:t>
      </w:r>
      <w:proofErr w:type="spellEnd"/>
      <w:r w:rsidRPr="00C84F80">
        <w:rPr>
          <w:rFonts w:ascii="Times New Roman" w:eastAsia="Times New Roman" w:hAnsi="Times New Roman" w:cs="Times New Roman"/>
          <w:iCs/>
          <w:lang w:val="en-US"/>
        </w:rPr>
        <w:t xml:space="preserve">, </w:t>
      </w:r>
      <w:r w:rsidRPr="00C84F80">
        <w:rPr>
          <w:rFonts w:ascii="Times New Roman" w:hAnsi="Times New Roman" w:cs="Times New Roman"/>
          <w:lang w:val="en-US"/>
        </w:rPr>
        <w:t xml:space="preserve">Lorenzo </w:t>
      </w:r>
      <w:proofErr w:type="spellStart"/>
      <w:r w:rsidRPr="00C84F80">
        <w:rPr>
          <w:rFonts w:ascii="Times New Roman" w:eastAsia="Times New Roman" w:hAnsi="Times New Roman" w:cs="Times New Roman"/>
          <w:iCs/>
          <w:lang w:val="en-US"/>
        </w:rPr>
        <w:t>Morigi</w:t>
      </w:r>
      <w:proofErr w:type="spellEnd"/>
      <w:r w:rsidRPr="00C84F80">
        <w:rPr>
          <w:rFonts w:ascii="Times New Roman" w:eastAsia="Times New Roman" w:hAnsi="Times New Roman" w:cs="Times New Roman"/>
          <w:iCs/>
          <w:lang w:val="en-US"/>
        </w:rPr>
        <w:t xml:space="preserve">, </w:t>
      </w:r>
      <w:r w:rsidRPr="00C84F80">
        <w:rPr>
          <w:rFonts w:ascii="Times New Roman" w:hAnsi="Times New Roman" w:cs="Times New Roman"/>
          <w:lang w:val="en-US"/>
        </w:rPr>
        <w:t xml:space="preserve">Donna </w:t>
      </w:r>
      <w:r w:rsidRPr="00C84F80">
        <w:rPr>
          <w:rFonts w:ascii="Times New Roman" w:eastAsia="Times New Roman" w:hAnsi="Times New Roman" w:cs="Times New Roman"/>
          <w:iCs/>
          <w:lang w:val="en-US"/>
        </w:rPr>
        <w:t xml:space="preserve">Strahan, </w:t>
      </w:r>
      <w:r w:rsidRPr="00C84F80">
        <w:rPr>
          <w:rFonts w:ascii="Times New Roman" w:eastAsia="Times New Roman" w:hAnsi="Times New Roman" w:cs="Times New Roman"/>
          <w:lang w:val="en-US"/>
        </w:rPr>
        <w:t xml:space="preserve">Dominique </w:t>
      </w:r>
      <w:proofErr w:type="spellStart"/>
      <w:r w:rsidRPr="00C84F80">
        <w:rPr>
          <w:rFonts w:ascii="Times New Roman" w:eastAsia="Times New Roman" w:hAnsi="Times New Roman" w:cs="Times New Roman"/>
          <w:iCs/>
          <w:lang w:val="en-US"/>
        </w:rPr>
        <w:t>Robcis</w:t>
      </w:r>
      <w:proofErr w:type="spellEnd"/>
      <w:r w:rsidRPr="00C84F80">
        <w:rPr>
          <w:rFonts w:ascii="Times New Roman" w:eastAsia="Times New Roman" w:hAnsi="Times New Roman" w:cs="Times New Roman"/>
          <w:iCs/>
          <w:lang w:val="en-US"/>
        </w:rPr>
        <w:t xml:space="preserve">, </w:t>
      </w:r>
      <w:r w:rsidRPr="00C84F80">
        <w:rPr>
          <w:rFonts w:ascii="Times New Roman" w:hAnsi="Times New Roman" w:cs="Times New Roman"/>
          <w:szCs w:val="20"/>
          <w:shd w:val="clear" w:color="auto" w:fill="FFFFFF"/>
          <w:lang w:val="en-US"/>
        </w:rPr>
        <w:t xml:space="preserve">Brice </w:t>
      </w:r>
      <w:r w:rsidRPr="00C84F80">
        <w:rPr>
          <w:rFonts w:ascii="Times New Roman" w:eastAsia="Times New Roman" w:hAnsi="Times New Roman" w:cs="Times New Roman"/>
          <w:iCs/>
          <w:lang w:val="en-US"/>
        </w:rPr>
        <w:t xml:space="preserve">Vincent, </w:t>
      </w:r>
      <w:r w:rsidRPr="00C84F80">
        <w:rPr>
          <w:rFonts w:ascii="Times New Roman" w:hAnsi="Times New Roman" w:cs="Times New Roman"/>
          <w:lang w:val="en-US"/>
        </w:rPr>
        <w:t xml:space="preserve">Jean-Marie </w:t>
      </w:r>
      <w:r w:rsidRPr="00C84F80">
        <w:rPr>
          <w:rFonts w:ascii="Times New Roman" w:eastAsia="Times New Roman" w:hAnsi="Times New Roman" w:cs="Times New Roman"/>
          <w:iCs/>
          <w:lang w:val="en-US"/>
        </w:rPr>
        <w:t>Welter</w:t>
      </w:r>
    </w:p>
    <w:p w:rsidR="00C84F80" w:rsidRPr="00C84F80" w:rsidRDefault="00C84F80" w:rsidP="00C84F80">
      <w:pPr>
        <w:pStyle w:val="ListParagraph"/>
        <w:tabs>
          <w:tab w:val="left" w:pos="4680"/>
        </w:tabs>
        <w:spacing w:line="360" w:lineRule="auto"/>
        <w:ind w:left="1800" w:right="470"/>
        <w:rPr>
          <w:rFonts w:ascii="Times New Roman" w:hAnsi="Times New Roman" w:cs="Times New Roman"/>
          <w:lang w:val="en-US"/>
        </w:rPr>
      </w:pPr>
      <w:r w:rsidRPr="00C84F80">
        <w:rPr>
          <w:rFonts w:ascii="Times New Roman" w:hAnsi="Times New Roman" w:cs="Times New Roman"/>
          <w:lang w:val="en-US"/>
        </w:rPr>
        <w:tab/>
      </w:r>
    </w:p>
    <w:p w:rsidR="00C84F80" w:rsidRPr="00C84F80" w:rsidRDefault="00C84F80" w:rsidP="00C84F80">
      <w:pPr>
        <w:pStyle w:val="ListParagraph"/>
        <w:spacing w:line="360" w:lineRule="auto"/>
        <w:ind w:left="1440" w:right="470"/>
        <w:rPr>
          <w:rFonts w:ascii="Times New Roman" w:hAnsi="Times New Roman" w:cs="Times New Roman"/>
          <w:lang w:val="en-US"/>
        </w:rPr>
      </w:pPr>
      <w:r w:rsidRPr="00C84F80">
        <w:rPr>
          <w:rFonts w:ascii="Times New Roman" w:hAnsi="Times New Roman" w:cs="Times New Roman"/>
          <w:lang w:val="en-US"/>
        </w:rPr>
        <w:t xml:space="preserve">abstract: </w:t>
      </w:r>
      <w:r w:rsidRPr="00C84F80">
        <w:rPr>
          <w:rFonts w:ascii="Times New Roman" w:eastAsia="Times New Roman" w:hAnsi="Times New Roman" w:cs="Times New Roman"/>
          <w:lang w:val="en-US"/>
        </w:rPr>
        <w:t xml:space="preserve">This chapter overviews the different ways in which measurements such as weight, volume, and size are useful in the study of bronzes, and aims to guide the reader in how to take a variety of measurements correctly. </w:t>
      </w:r>
    </w:p>
    <w:p w:rsidR="00C84F80" w:rsidRPr="00C84F80" w:rsidRDefault="00C84F80" w:rsidP="00C84F80">
      <w:pPr>
        <w:pStyle w:val="ListParagraph"/>
        <w:tabs>
          <w:tab w:val="left" w:pos="6814"/>
        </w:tabs>
        <w:spacing w:line="360" w:lineRule="auto"/>
        <w:ind w:left="1440" w:right="470"/>
        <w:rPr>
          <w:rFonts w:ascii="Times New Roman" w:hAnsi="Times New Roman" w:cs="Times New Roman"/>
          <w:lang w:val="en-US"/>
        </w:rPr>
      </w:pPr>
      <w:r w:rsidRPr="00C84F80">
        <w:rPr>
          <w:rFonts w:ascii="Times New Roman" w:hAnsi="Times New Roman" w:cs="Times New Roman"/>
          <w:lang w:val="en-US"/>
        </w:rPr>
        <w:tab/>
      </w:r>
    </w:p>
    <w:p w:rsidR="00C84F80" w:rsidRPr="00C84F80" w:rsidRDefault="00C84F80" w:rsidP="00C84F80">
      <w:pPr>
        <w:pStyle w:val="ListParagraph"/>
        <w:spacing w:line="360" w:lineRule="auto"/>
        <w:ind w:left="1440" w:right="470"/>
        <w:rPr>
          <w:rFonts w:ascii="Times New Roman" w:hAnsi="Times New Roman" w:cs="Times New Roman"/>
          <w:lang w:val="en-US"/>
        </w:rPr>
      </w:pPr>
      <w:proofErr w:type="spellStart"/>
      <w:r w:rsidRPr="00C84F80">
        <w:rPr>
          <w:rFonts w:ascii="Times New Roman" w:hAnsi="Times New Roman" w:cs="Times New Roman"/>
          <w:lang w:val="en-US"/>
        </w:rPr>
        <w:t>short_title</w:t>
      </w:r>
      <w:proofErr w:type="spellEnd"/>
      <w:r w:rsidRPr="00C84F80">
        <w:rPr>
          <w:rFonts w:ascii="Times New Roman" w:hAnsi="Times New Roman" w:cs="Times New Roman"/>
          <w:lang w:val="en-US"/>
        </w:rPr>
        <w:t>: Measurements of Dimension</w:t>
      </w:r>
    </w:p>
    <w:p w:rsidR="004261EA" w:rsidRPr="00EC022C" w:rsidRDefault="004261EA" w:rsidP="004261EA">
      <w:pPr>
        <w:pStyle w:val="PlainText"/>
        <w:spacing w:line="360" w:lineRule="auto"/>
        <w:ind w:right="1100"/>
        <w:rPr>
          <w:rFonts w:ascii="Times New Roman" w:hAnsi="Times New Roman" w:cs="Times New Roman"/>
          <w:sz w:val="24"/>
          <w:szCs w:val="24"/>
        </w:rPr>
      </w:pPr>
    </w:p>
    <w:p w:rsidR="004261EA" w:rsidRPr="00EC022C" w:rsidRDefault="004261EA" w:rsidP="004261EA">
      <w:pPr>
        <w:pStyle w:val="PlainText"/>
        <w:spacing w:line="360" w:lineRule="auto"/>
        <w:ind w:right="1100"/>
        <w:rPr>
          <w:rFonts w:ascii="Times New Roman" w:hAnsi="Times New Roman" w:cs="Times New Roman"/>
          <w:sz w:val="24"/>
          <w:szCs w:val="24"/>
        </w:rPr>
      </w:pPr>
    </w:p>
    <w:p w:rsidR="008E720B" w:rsidRPr="008450E8" w:rsidRDefault="3BE07A26" w:rsidP="00927D6F">
      <w:pPr>
        <w:spacing w:line="360" w:lineRule="auto"/>
        <w:rPr>
          <w:rFonts w:eastAsia="Times New Roman" w:cs="Times New Roman"/>
        </w:rPr>
      </w:pPr>
      <w:r w:rsidRPr="008450E8">
        <w:rPr>
          <w:rFonts w:eastAsia="Times New Roman" w:cs="Times New Roman"/>
        </w:rPr>
        <w:t xml:space="preserve">This chapter </w:t>
      </w:r>
      <w:r w:rsidR="00046015" w:rsidRPr="008450E8">
        <w:rPr>
          <w:rFonts w:eastAsia="Times New Roman" w:cs="Times New Roman"/>
        </w:rPr>
        <w:t>overview</w:t>
      </w:r>
      <w:r w:rsidR="00DD6CAC" w:rsidRPr="008450E8">
        <w:rPr>
          <w:rFonts w:eastAsia="Times New Roman" w:cs="Times New Roman"/>
        </w:rPr>
        <w:t>s</w:t>
      </w:r>
      <w:r w:rsidR="00046015" w:rsidRPr="008450E8">
        <w:rPr>
          <w:rFonts w:eastAsia="Times New Roman" w:cs="Times New Roman"/>
        </w:rPr>
        <w:t xml:space="preserve"> the </w:t>
      </w:r>
      <w:r w:rsidR="003149BD" w:rsidRPr="008450E8">
        <w:rPr>
          <w:rFonts w:eastAsia="Times New Roman" w:cs="Times New Roman"/>
        </w:rPr>
        <w:t xml:space="preserve">different ways in which </w:t>
      </w:r>
      <w:r w:rsidR="00046015" w:rsidRPr="008450E8">
        <w:rPr>
          <w:rFonts w:eastAsia="Times New Roman" w:cs="Times New Roman"/>
        </w:rPr>
        <w:t>measurements</w:t>
      </w:r>
      <w:r w:rsidR="00595CAE" w:rsidRPr="008450E8">
        <w:rPr>
          <w:rFonts w:eastAsia="Times New Roman" w:cs="Times New Roman"/>
        </w:rPr>
        <w:t xml:space="preserve"> </w:t>
      </w:r>
      <w:r w:rsidR="006E672E" w:rsidRPr="008450E8">
        <w:rPr>
          <w:rFonts w:eastAsia="Times New Roman" w:cs="Times New Roman"/>
        </w:rPr>
        <w:t>such as</w:t>
      </w:r>
      <w:r w:rsidR="00595CAE" w:rsidRPr="008450E8">
        <w:rPr>
          <w:rFonts w:eastAsia="Times New Roman" w:cs="Times New Roman"/>
        </w:rPr>
        <w:t xml:space="preserve"> weight, volume</w:t>
      </w:r>
      <w:r w:rsidR="008E720B" w:rsidRPr="008450E8">
        <w:rPr>
          <w:rFonts w:eastAsia="Times New Roman" w:cs="Times New Roman"/>
        </w:rPr>
        <w:t xml:space="preserve">, </w:t>
      </w:r>
      <w:r w:rsidR="006E672E" w:rsidRPr="008450E8">
        <w:rPr>
          <w:rFonts w:eastAsia="Times New Roman" w:cs="Times New Roman"/>
        </w:rPr>
        <w:t xml:space="preserve">and </w:t>
      </w:r>
      <w:r w:rsidR="008E720B" w:rsidRPr="008450E8">
        <w:rPr>
          <w:rFonts w:eastAsia="Times New Roman" w:cs="Times New Roman"/>
        </w:rPr>
        <w:t>size</w:t>
      </w:r>
      <w:r w:rsidR="00046015" w:rsidRPr="008450E8">
        <w:rPr>
          <w:rFonts w:eastAsia="Times New Roman" w:cs="Times New Roman"/>
        </w:rPr>
        <w:t xml:space="preserve"> are useful in the study of </w:t>
      </w:r>
      <w:r w:rsidR="00D33967">
        <w:rPr>
          <w:rFonts w:eastAsia="Times New Roman" w:cs="Times New Roman"/>
        </w:rPr>
        <w:t>%%</w:t>
      </w:r>
      <w:r w:rsidR="00046015" w:rsidRPr="008450E8">
        <w:rPr>
          <w:rFonts w:eastAsia="Times New Roman" w:cs="Times New Roman"/>
        </w:rPr>
        <w:t>bronzes</w:t>
      </w:r>
      <w:r w:rsidR="00D33967">
        <w:rPr>
          <w:rFonts w:eastAsia="Times New Roman" w:cs="Times New Roman"/>
        </w:rPr>
        <w:t>%%</w:t>
      </w:r>
      <w:r w:rsidR="00046015" w:rsidRPr="008450E8">
        <w:rPr>
          <w:rFonts w:eastAsia="Times New Roman" w:cs="Times New Roman"/>
        </w:rPr>
        <w:t xml:space="preserve">, and aims to guide the reader in how to take a variety of measurements correctly. </w:t>
      </w:r>
      <w:r w:rsidRPr="008450E8">
        <w:rPr>
          <w:rFonts w:eastAsia="Times New Roman" w:cs="Times New Roman"/>
        </w:rPr>
        <w:t xml:space="preserve">How to </w:t>
      </w:r>
      <w:r w:rsidR="00046015" w:rsidRPr="008450E8">
        <w:rPr>
          <w:rFonts w:eastAsia="Times New Roman" w:cs="Times New Roman"/>
        </w:rPr>
        <w:t xml:space="preserve">best </w:t>
      </w:r>
      <w:r w:rsidRPr="008450E8">
        <w:rPr>
          <w:rFonts w:eastAsia="Times New Roman" w:cs="Times New Roman"/>
        </w:rPr>
        <w:t>report measurements (</w:t>
      </w:r>
      <w:r w:rsidR="009E7DAA" w:rsidRPr="008450E8">
        <w:rPr>
          <w:rFonts w:eastAsia="Times New Roman" w:cs="Times New Roman"/>
        </w:rPr>
        <w:t>accuracy</w:t>
      </w:r>
      <w:r w:rsidRPr="008450E8">
        <w:rPr>
          <w:rFonts w:eastAsia="Times New Roman" w:cs="Times New Roman"/>
        </w:rPr>
        <w:t xml:space="preserve">, </w:t>
      </w:r>
      <w:r w:rsidR="007A5FAC" w:rsidRPr="008450E8">
        <w:rPr>
          <w:rFonts w:eastAsia="Times New Roman" w:cs="Times New Roman"/>
        </w:rPr>
        <w:t>et cetera</w:t>
      </w:r>
      <w:r w:rsidRPr="008450E8">
        <w:rPr>
          <w:rFonts w:eastAsia="Times New Roman" w:cs="Times New Roman"/>
        </w:rPr>
        <w:t xml:space="preserve">) is mainly addressed in </w:t>
      </w:r>
      <w:hyperlink w:anchor="II.1§4" w:history="1">
        <w:r w:rsidR="00DE447E" w:rsidRPr="008450E8">
          <w:rPr>
            <w:rStyle w:val="Hyperlink"/>
            <w:rFonts w:eastAsia="Times New Roman" w:cs="Times New Roman"/>
          </w:rPr>
          <w:t>II.</w:t>
        </w:r>
        <w:r w:rsidR="00E74EF2" w:rsidRPr="008450E8">
          <w:rPr>
            <w:rStyle w:val="Hyperlink"/>
            <w:rFonts w:eastAsia="Times New Roman" w:cs="Times New Roman"/>
          </w:rPr>
          <w:t>1</w:t>
        </w:r>
        <w:r w:rsidR="00BC6D38" w:rsidRPr="008450E8">
          <w:rPr>
            <w:rStyle w:val="Hyperlink"/>
            <w:rFonts w:eastAsia="Times New Roman" w:cs="Times New Roman"/>
          </w:rPr>
          <w:t>§4</w:t>
        </w:r>
      </w:hyperlink>
      <w:r w:rsidRPr="008450E8">
        <w:rPr>
          <w:rFonts w:eastAsia="Times New Roman" w:cs="Times New Roman"/>
        </w:rPr>
        <w:t>.</w:t>
      </w:r>
      <w:r w:rsidR="00EC693A" w:rsidRPr="008450E8">
        <w:rPr>
          <w:rFonts w:eastAsia="Times New Roman" w:cs="Times New Roman"/>
        </w:rPr>
        <w:t xml:space="preserve"> Micro-</w:t>
      </w:r>
      <w:r w:rsidR="009E7DAA" w:rsidRPr="008450E8">
        <w:rPr>
          <w:rFonts w:eastAsia="Times New Roman" w:cs="Times New Roman"/>
        </w:rPr>
        <w:t xml:space="preserve">scale measurements </w:t>
      </w:r>
      <w:r w:rsidR="00046015" w:rsidRPr="008450E8">
        <w:rPr>
          <w:rFonts w:eastAsia="Times New Roman" w:cs="Times New Roman"/>
        </w:rPr>
        <w:t>of tool</w:t>
      </w:r>
      <w:r w:rsidR="000D32EC" w:rsidRPr="008450E8">
        <w:rPr>
          <w:rFonts w:eastAsia="Times New Roman" w:cs="Times New Roman"/>
        </w:rPr>
        <w:t xml:space="preserve"> </w:t>
      </w:r>
      <w:r w:rsidR="00046015" w:rsidRPr="008450E8">
        <w:rPr>
          <w:rFonts w:eastAsia="Times New Roman" w:cs="Times New Roman"/>
        </w:rPr>
        <w:t xml:space="preserve">marks on a bronze surface, such as those obtained </w:t>
      </w:r>
      <w:r w:rsidR="00DE3615" w:rsidRPr="008450E8">
        <w:rPr>
          <w:rFonts w:eastAsia="Times New Roman" w:cs="Times New Roman"/>
        </w:rPr>
        <w:t xml:space="preserve">with </w:t>
      </w:r>
      <w:r w:rsidR="00046015" w:rsidRPr="008450E8">
        <w:rPr>
          <w:rFonts w:eastAsia="Times New Roman" w:cs="Times New Roman"/>
        </w:rPr>
        <w:t xml:space="preserve">digital </w:t>
      </w:r>
      <w:r w:rsidR="00DE3615" w:rsidRPr="008450E8">
        <w:rPr>
          <w:rFonts w:eastAsia="Times New Roman" w:cs="Times New Roman"/>
        </w:rPr>
        <w:t>microscopes</w:t>
      </w:r>
      <w:r w:rsidR="00046015" w:rsidRPr="008450E8">
        <w:rPr>
          <w:rFonts w:eastAsia="Times New Roman" w:cs="Times New Roman"/>
        </w:rPr>
        <w:t>,</w:t>
      </w:r>
      <w:r w:rsidR="00DE3615" w:rsidRPr="008450E8">
        <w:rPr>
          <w:rFonts w:eastAsia="Times New Roman" w:cs="Times New Roman"/>
        </w:rPr>
        <w:t xml:space="preserve"> </w:t>
      </w:r>
      <w:r w:rsidR="009E7DAA" w:rsidRPr="008450E8">
        <w:rPr>
          <w:rFonts w:eastAsia="Times New Roman" w:cs="Times New Roman"/>
        </w:rPr>
        <w:t>are</w:t>
      </w:r>
      <w:r w:rsidR="00DE447E" w:rsidRPr="008450E8">
        <w:rPr>
          <w:rFonts w:eastAsia="Times New Roman" w:cs="Times New Roman"/>
        </w:rPr>
        <w:t xml:space="preserve"> </w:t>
      </w:r>
      <w:r w:rsidR="009E7DAA" w:rsidRPr="008450E8">
        <w:rPr>
          <w:rFonts w:eastAsia="Times New Roman" w:cs="Times New Roman"/>
        </w:rPr>
        <w:t>dealt with in</w:t>
      </w:r>
      <w:r w:rsidR="00DE447E" w:rsidRPr="008450E8">
        <w:rPr>
          <w:rFonts w:eastAsia="Times New Roman" w:cs="Times New Roman"/>
        </w:rPr>
        <w:t xml:space="preserve"> </w:t>
      </w:r>
      <w:hyperlink w:anchor="II.2§2.1" w:history="1">
        <w:r w:rsidR="00DE447E" w:rsidRPr="008450E8">
          <w:rPr>
            <w:rStyle w:val="Hyperlink"/>
            <w:rFonts w:eastAsia="Times New Roman" w:cs="Times New Roman"/>
          </w:rPr>
          <w:t>II.</w:t>
        </w:r>
        <w:r w:rsidR="00C0248B" w:rsidRPr="008450E8">
          <w:rPr>
            <w:rStyle w:val="Hyperlink"/>
            <w:rFonts w:eastAsia="Times New Roman" w:cs="Times New Roman"/>
          </w:rPr>
          <w:t>2</w:t>
        </w:r>
        <w:r w:rsidR="00BC6D38" w:rsidRPr="008450E8">
          <w:rPr>
            <w:rStyle w:val="Hyperlink"/>
            <w:rFonts w:eastAsia="Times New Roman" w:cs="Times New Roman"/>
          </w:rPr>
          <w:t>§2.1</w:t>
        </w:r>
      </w:hyperlink>
      <w:r w:rsidR="009E7DAA" w:rsidRPr="008450E8">
        <w:rPr>
          <w:rFonts w:eastAsia="Times New Roman" w:cs="Times New Roman"/>
        </w:rPr>
        <w:t>.</w:t>
      </w:r>
      <w:r w:rsidR="00D17D40" w:rsidRPr="008450E8">
        <w:rPr>
          <w:rFonts w:eastAsia="Times New Roman" w:cs="Times New Roman"/>
        </w:rPr>
        <w:t xml:space="preserve"> How to measure the thickness of surface layers</w:t>
      </w:r>
      <w:r w:rsidR="003062F0" w:rsidRPr="008450E8">
        <w:rPr>
          <w:rFonts w:eastAsia="Times New Roman" w:cs="Times New Roman"/>
        </w:rPr>
        <w:t>,</w:t>
      </w:r>
      <w:r w:rsidR="00D17D40" w:rsidRPr="008450E8">
        <w:rPr>
          <w:rFonts w:eastAsia="Times New Roman" w:cs="Times New Roman"/>
        </w:rPr>
        <w:t xml:space="preserve"> including </w:t>
      </w:r>
      <w:r w:rsidR="00CC0114">
        <w:rPr>
          <w:rFonts w:eastAsia="Times New Roman" w:cs="Times New Roman"/>
        </w:rPr>
        <w:t>%%</w:t>
      </w:r>
      <w:r w:rsidR="00D17D40" w:rsidRPr="008450E8">
        <w:rPr>
          <w:rFonts w:eastAsia="Times New Roman" w:cs="Times New Roman"/>
        </w:rPr>
        <w:t>patinas</w:t>
      </w:r>
      <w:r w:rsidR="00CC0114">
        <w:rPr>
          <w:rFonts w:eastAsia="Times New Roman" w:cs="Times New Roman"/>
        </w:rPr>
        <w:t>%%</w:t>
      </w:r>
      <w:r w:rsidR="00D17D40" w:rsidRPr="008450E8">
        <w:rPr>
          <w:rFonts w:eastAsia="Times New Roman" w:cs="Times New Roman"/>
        </w:rPr>
        <w:t xml:space="preserve"> and </w:t>
      </w:r>
      <w:r w:rsidR="00FF7736">
        <w:rPr>
          <w:rFonts w:eastAsia="Times New Roman" w:cs="Times New Roman"/>
        </w:rPr>
        <w:t>%%</w:t>
      </w:r>
      <w:r w:rsidR="00D17D40" w:rsidRPr="008450E8">
        <w:rPr>
          <w:rFonts w:eastAsia="Times New Roman" w:cs="Times New Roman"/>
        </w:rPr>
        <w:t>metal plating</w:t>
      </w:r>
      <w:r w:rsidR="00FF7736">
        <w:rPr>
          <w:rFonts w:eastAsia="Times New Roman" w:cs="Times New Roman"/>
        </w:rPr>
        <w:t>%%</w:t>
      </w:r>
      <w:r w:rsidR="003062F0" w:rsidRPr="008450E8">
        <w:rPr>
          <w:rFonts w:eastAsia="Times New Roman" w:cs="Times New Roman"/>
        </w:rPr>
        <w:t>,</w:t>
      </w:r>
      <w:r w:rsidR="00D17D40" w:rsidRPr="008450E8">
        <w:rPr>
          <w:rFonts w:eastAsia="Times New Roman" w:cs="Times New Roman"/>
        </w:rPr>
        <w:t xml:space="preserve"> is </w:t>
      </w:r>
      <w:r w:rsidR="003062F0" w:rsidRPr="008450E8">
        <w:rPr>
          <w:rFonts w:eastAsia="Times New Roman" w:cs="Times New Roman"/>
        </w:rPr>
        <w:t xml:space="preserve">covered </w:t>
      </w:r>
      <w:r w:rsidR="00D17D40" w:rsidRPr="008450E8">
        <w:rPr>
          <w:rFonts w:eastAsia="Times New Roman" w:cs="Times New Roman"/>
        </w:rPr>
        <w:t xml:space="preserve">in </w:t>
      </w:r>
      <w:hyperlink w:anchor="II.6§1" w:history="1">
        <w:r w:rsidR="00DE447E" w:rsidRPr="008450E8">
          <w:rPr>
            <w:rStyle w:val="Hyperlink"/>
            <w:rFonts w:eastAsia="Times New Roman" w:cs="Times New Roman"/>
          </w:rPr>
          <w:t>II.</w:t>
        </w:r>
        <w:r w:rsidR="00C302C7" w:rsidRPr="008450E8">
          <w:rPr>
            <w:rStyle w:val="Hyperlink"/>
            <w:rFonts w:eastAsia="Times New Roman" w:cs="Times New Roman"/>
          </w:rPr>
          <w:t>6</w:t>
        </w:r>
        <w:r w:rsidR="00BC6D38" w:rsidRPr="008450E8">
          <w:rPr>
            <w:rStyle w:val="Hyperlink"/>
            <w:rFonts w:eastAsia="Times New Roman" w:cs="Times New Roman"/>
          </w:rPr>
          <w:t>§1</w:t>
        </w:r>
      </w:hyperlink>
      <w:r w:rsidR="00BC6D38" w:rsidRPr="008450E8">
        <w:rPr>
          <w:rFonts w:eastAsia="Times New Roman" w:cs="Times New Roman"/>
        </w:rPr>
        <w:t>.</w:t>
      </w:r>
    </w:p>
    <w:p w:rsidR="00C83874" w:rsidRPr="008450E8" w:rsidRDefault="00C83874" w:rsidP="00927D6F">
      <w:pPr>
        <w:spacing w:line="360" w:lineRule="auto"/>
        <w:rPr>
          <w:rFonts w:eastAsia="Times New Roman" w:cs="Times New Roman"/>
        </w:rPr>
      </w:pPr>
    </w:p>
    <w:p w:rsidR="00723B07" w:rsidRPr="008450E8" w:rsidRDefault="5D48AD1F" w:rsidP="00927D6F">
      <w:pPr>
        <w:pStyle w:val="Heading2"/>
        <w:spacing w:before="0" w:line="360" w:lineRule="auto"/>
        <w:rPr>
          <w:szCs w:val="24"/>
        </w:rPr>
      </w:pPr>
      <w:bookmarkStart w:id="0" w:name="_Toc517128159"/>
      <w:bookmarkStart w:id="1" w:name="_Toc10790479"/>
      <w:r w:rsidRPr="008450E8">
        <w:rPr>
          <w:szCs w:val="24"/>
        </w:rPr>
        <w:t xml:space="preserve">1 </w:t>
      </w:r>
      <w:r w:rsidR="00FB1AE7" w:rsidRPr="008450E8">
        <w:rPr>
          <w:szCs w:val="24"/>
        </w:rPr>
        <w:t>What can we learn from measurements? A</w:t>
      </w:r>
      <w:bookmarkEnd w:id="0"/>
      <w:r w:rsidR="009A2C2B" w:rsidRPr="008450E8">
        <w:rPr>
          <w:szCs w:val="24"/>
        </w:rPr>
        <w:t>nd what kind</w:t>
      </w:r>
      <w:r w:rsidR="003062F0" w:rsidRPr="008450E8">
        <w:rPr>
          <w:szCs w:val="24"/>
        </w:rPr>
        <w:t>s</w:t>
      </w:r>
      <w:r w:rsidR="009A2C2B" w:rsidRPr="008450E8">
        <w:rPr>
          <w:szCs w:val="24"/>
        </w:rPr>
        <w:t xml:space="preserve"> of measurements are useful?</w:t>
      </w:r>
      <w:bookmarkEnd w:id="1"/>
    </w:p>
    <w:p w:rsidR="00C83874" w:rsidRPr="008450E8" w:rsidRDefault="00C83874" w:rsidP="00927D6F">
      <w:pPr>
        <w:spacing w:line="360" w:lineRule="auto"/>
        <w:rPr>
          <w:rFonts w:eastAsia="Times New Roman" w:cs="Times New Roman"/>
        </w:rPr>
      </w:pPr>
      <w:bookmarkStart w:id="2" w:name="_Toc10790480"/>
    </w:p>
    <w:p w:rsidR="00387EDC" w:rsidRPr="008450E8" w:rsidRDefault="00387EDC" w:rsidP="00927D6F">
      <w:pPr>
        <w:pStyle w:val="Heading3"/>
        <w:spacing w:before="0" w:line="360" w:lineRule="auto"/>
        <w:rPr>
          <w:lang w:val="en-US"/>
        </w:rPr>
      </w:pPr>
      <w:r w:rsidRPr="008450E8">
        <w:rPr>
          <w:lang w:val="en-US"/>
        </w:rPr>
        <w:t xml:space="preserve">1.1 </w:t>
      </w:r>
      <w:r w:rsidR="00CD6519" w:rsidRPr="008450E8">
        <w:rPr>
          <w:lang w:val="en-US"/>
        </w:rPr>
        <w:t>O</w:t>
      </w:r>
      <w:r w:rsidR="00540C0E" w:rsidRPr="008450E8">
        <w:rPr>
          <w:lang w:val="en-US"/>
        </w:rPr>
        <w:t>verall dimensions</w:t>
      </w:r>
      <w:bookmarkEnd w:id="2"/>
    </w:p>
    <w:p w:rsidR="00F97663" w:rsidRPr="008450E8" w:rsidRDefault="00387EDC" w:rsidP="00927D6F">
      <w:pPr>
        <w:spacing w:line="360" w:lineRule="auto"/>
        <w:rPr>
          <w:rFonts w:cs="Times New Roman"/>
          <w:strike/>
        </w:rPr>
      </w:pPr>
      <w:r w:rsidRPr="008450E8">
        <w:rPr>
          <w:rFonts w:cs="Times New Roman"/>
        </w:rPr>
        <w:t xml:space="preserve">Overall dimensions </w:t>
      </w:r>
      <w:r w:rsidR="0080422F" w:rsidRPr="008450E8">
        <w:rPr>
          <w:rFonts w:cs="Times New Roman"/>
        </w:rPr>
        <w:t>(height, width</w:t>
      </w:r>
      <w:r w:rsidR="003149BD" w:rsidRPr="008450E8">
        <w:rPr>
          <w:rFonts w:cs="Times New Roman"/>
        </w:rPr>
        <w:t>, depth</w:t>
      </w:r>
      <w:r w:rsidR="0080422F" w:rsidRPr="008450E8">
        <w:rPr>
          <w:rFonts w:cs="Times New Roman"/>
        </w:rPr>
        <w:t xml:space="preserve">) </w:t>
      </w:r>
      <w:r w:rsidR="00FD0C77" w:rsidRPr="008450E8">
        <w:rPr>
          <w:rFonts w:cs="Times New Roman"/>
        </w:rPr>
        <w:t>are important</w:t>
      </w:r>
      <w:r w:rsidR="003062F0" w:rsidRPr="008450E8">
        <w:rPr>
          <w:rFonts w:cs="Times New Roman"/>
        </w:rPr>
        <w:t>,</w:t>
      </w:r>
      <w:r w:rsidR="00C70AA6" w:rsidRPr="008450E8">
        <w:rPr>
          <w:rFonts w:cs="Times New Roman"/>
        </w:rPr>
        <w:t xml:space="preserve"> and standard</w:t>
      </w:r>
      <w:r w:rsidR="003062F0" w:rsidRPr="008450E8">
        <w:rPr>
          <w:rFonts w:cs="Times New Roman"/>
        </w:rPr>
        <w:t>,</w:t>
      </w:r>
      <w:r w:rsidR="00C70AA6" w:rsidRPr="008450E8">
        <w:rPr>
          <w:rFonts w:cs="Times New Roman"/>
        </w:rPr>
        <w:t xml:space="preserve"> component</w:t>
      </w:r>
      <w:r w:rsidR="00F97663" w:rsidRPr="008450E8">
        <w:rPr>
          <w:rFonts w:cs="Times New Roman"/>
        </w:rPr>
        <w:t>s</w:t>
      </w:r>
      <w:r w:rsidR="00C70AA6" w:rsidRPr="008450E8">
        <w:rPr>
          <w:rFonts w:cs="Times New Roman"/>
        </w:rPr>
        <w:t xml:space="preserve"> </w:t>
      </w:r>
      <w:r w:rsidR="00FD0C77" w:rsidRPr="008450E8">
        <w:rPr>
          <w:rFonts w:cs="Times New Roman"/>
        </w:rPr>
        <w:t xml:space="preserve">of </w:t>
      </w:r>
      <w:r w:rsidR="00AC1D87" w:rsidRPr="008450E8">
        <w:rPr>
          <w:rFonts w:cs="Times New Roman"/>
        </w:rPr>
        <w:t xml:space="preserve">a sculpture’s </w:t>
      </w:r>
      <w:r w:rsidR="0080422F" w:rsidRPr="008450E8">
        <w:rPr>
          <w:rFonts w:cs="Times New Roman"/>
        </w:rPr>
        <w:t xml:space="preserve">description. Such basic </w:t>
      </w:r>
      <w:r w:rsidR="001C72C5" w:rsidRPr="008450E8">
        <w:rPr>
          <w:rFonts w:cs="Times New Roman"/>
        </w:rPr>
        <w:t>measurements, and those</w:t>
      </w:r>
      <w:r w:rsidR="00FD0C77" w:rsidRPr="008450E8">
        <w:rPr>
          <w:rFonts w:cs="Times New Roman"/>
        </w:rPr>
        <w:t xml:space="preserve"> of individual parts </w:t>
      </w:r>
      <w:r w:rsidR="00A12C98" w:rsidRPr="008450E8">
        <w:rPr>
          <w:rFonts w:cs="Times New Roman"/>
        </w:rPr>
        <w:t xml:space="preserve">(arms, head, </w:t>
      </w:r>
      <w:r w:rsidR="003062F0" w:rsidRPr="008450E8">
        <w:rPr>
          <w:rFonts w:cs="Times New Roman"/>
        </w:rPr>
        <w:t>and so on</w:t>
      </w:r>
      <w:r w:rsidR="00A12C98" w:rsidRPr="008450E8">
        <w:rPr>
          <w:rFonts w:cs="Times New Roman"/>
        </w:rPr>
        <w:t>)</w:t>
      </w:r>
      <w:r w:rsidR="001C72C5" w:rsidRPr="008450E8">
        <w:rPr>
          <w:rFonts w:cs="Times New Roman"/>
        </w:rPr>
        <w:t xml:space="preserve"> </w:t>
      </w:r>
      <w:r w:rsidR="00723B07" w:rsidRPr="008450E8">
        <w:rPr>
          <w:rFonts w:cs="Times New Roman"/>
        </w:rPr>
        <w:t xml:space="preserve">may </w:t>
      </w:r>
      <w:r w:rsidR="00C70AA6" w:rsidRPr="008450E8">
        <w:rPr>
          <w:rFonts w:cs="Times New Roman"/>
        </w:rPr>
        <w:t xml:space="preserve">yield </w:t>
      </w:r>
      <w:r w:rsidR="001C72C5" w:rsidRPr="008450E8">
        <w:rPr>
          <w:rFonts w:cs="Times New Roman"/>
        </w:rPr>
        <w:t xml:space="preserve">important </w:t>
      </w:r>
      <w:r w:rsidR="00C70AA6" w:rsidRPr="008450E8">
        <w:rPr>
          <w:rFonts w:cs="Times New Roman"/>
        </w:rPr>
        <w:t xml:space="preserve">clues to </w:t>
      </w:r>
      <w:r w:rsidR="00867404" w:rsidRPr="008450E8">
        <w:rPr>
          <w:rFonts w:cs="Times New Roman"/>
        </w:rPr>
        <w:t xml:space="preserve">the generational relationships between </w:t>
      </w:r>
      <w:r w:rsidR="00C70AA6" w:rsidRPr="008450E8">
        <w:rPr>
          <w:rFonts w:cs="Times New Roman"/>
        </w:rPr>
        <w:t xml:space="preserve">works related to a </w:t>
      </w:r>
      <w:r w:rsidR="00867404" w:rsidRPr="008450E8">
        <w:rPr>
          <w:rFonts w:cs="Times New Roman"/>
        </w:rPr>
        <w:t>similar</w:t>
      </w:r>
      <w:r w:rsidR="00C70AA6" w:rsidRPr="008450E8">
        <w:rPr>
          <w:rFonts w:cs="Times New Roman"/>
        </w:rPr>
        <w:t xml:space="preserve"> model</w:t>
      </w:r>
      <w:r w:rsidR="00F97663" w:rsidRPr="008450E8">
        <w:rPr>
          <w:rFonts w:cs="Times New Roman"/>
        </w:rPr>
        <w:t>.</w:t>
      </w:r>
    </w:p>
    <w:p w:rsidR="00F97663" w:rsidRPr="008450E8" w:rsidRDefault="00F97663" w:rsidP="00927D6F">
      <w:pPr>
        <w:spacing w:line="360" w:lineRule="auto"/>
        <w:rPr>
          <w:rFonts w:cs="Times New Roman"/>
        </w:rPr>
      </w:pPr>
    </w:p>
    <w:p w:rsidR="00CD6519" w:rsidRPr="008450E8" w:rsidRDefault="00645236" w:rsidP="00927D6F">
      <w:pPr>
        <w:pStyle w:val="Heading4"/>
        <w:spacing w:before="0" w:line="360" w:lineRule="auto"/>
        <w:rPr>
          <w:rFonts w:cs="Times New Roman"/>
          <w:lang w:val="en-US"/>
        </w:rPr>
      </w:pPr>
      <w:r w:rsidRPr="008450E8">
        <w:rPr>
          <w:rFonts w:cs="Times New Roman"/>
          <w:lang w:val="en-US"/>
        </w:rPr>
        <w:lastRenderedPageBreak/>
        <w:t xml:space="preserve">1.1.1 </w:t>
      </w:r>
      <w:r w:rsidR="00CD6519" w:rsidRPr="008450E8">
        <w:rPr>
          <w:rFonts w:cs="Times New Roman"/>
          <w:lang w:val="en-US"/>
        </w:rPr>
        <w:t>Shrin</w:t>
      </w:r>
      <w:r w:rsidR="00C83874" w:rsidRPr="008450E8">
        <w:rPr>
          <w:rFonts w:cs="Times New Roman"/>
          <w:lang w:val="en-US"/>
        </w:rPr>
        <w:t>kage and internal measurement</w:t>
      </w:r>
    </w:p>
    <w:p w:rsidR="00CD6519" w:rsidRPr="008450E8" w:rsidRDefault="00F97663" w:rsidP="00927D6F">
      <w:pPr>
        <w:spacing w:line="360" w:lineRule="auto"/>
        <w:rPr>
          <w:rFonts w:cs="Times New Roman"/>
        </w:rPr>
      </w:pPr>
      <w:r w:rsidRPr="008450E8">
        <w:rPr>
          <w:rFonts w:cs="Times New Roman"/>
        </w:rPr>
        <w:t xml:space="preserve">Because metal and wax both shrink </w:t>
      </w:r>
      <w:r w:rsidR="00CA5350" w:rsidRPr="008450E8">
        <w:rPr>
          <w:rFonts w:cs="Times New Roman"/>
        </w:rPr>
        <w:t xml:space="preserve">slightly </w:t>
      </w:r>
      <w:r w:rsidRPr="008450E8">
        <w:rPr>
          <w:rFonts w:cs="Times New Roman"/>
        </w:rPr>
        <w:t xml:space="preserve">as they cool from molten to solid states, </w:t>
      </w:r>
      <w:r w:rsidR="00CA5350" w:rsidRPr="008450E8">
        <w:rPr>
          <w:rFonts w:cs="Times New Roman"/>
        </w:rPr>
        <w:t xml:space="preserve">precise measurement of </w:t>
      </w:r>
      <w:r w:rsidRPr="008450E8">
        <w:rPr>
          <w:rFonts w:cs="Times New Roman"/>
        </w:rPr>
        <w:t xml:space="preserve">dimension </w:t>
      </w:r>
      <w:r w:rsidR="00CA5350" w:rsidRPr="008450E8">
        <w:rPr>
          <w:rFonts w:cs="Times New Roman"/>
        </w:rPr>
        <w:t xml:space="preserve">may assist in identifying contemporaneous versions from the same </w:t>
      </w:r>
      <w:r w:rsidR="00091E03">
        <w:rPr>
          <w:rFonts w:cs="Times New Roman"/>
        </w:rPr>
        <w:t>%%</w:t>
      </w:r>
      <w:r w:rsidR="00CA5350" w:rsidRPr="008450E8">
        <w:rPr>
          <w:rFonts w:cs="Times New Roman"/>
        </w:rPr>
        <w:t>model</w:t>
      </w:r>
      <w:r w:rsidR="00091E03">
        <w:rPr>
          <w:rFonts w:cs="Times New Roman"/>
        </w:rPr>
        <w:t>%%</w:t>
      </w:r>
      <w:r w:rsidR="00CA5350" w:rsidRPr="008450E8">
        <w:rPr>
          <w:rFonts w:cs="Times New Roman"/>
        </w:rPr>
        <w:t xml:space="preserve">, or later </w:t>
      </w:r>
      <w:r w:rsidR="00835E96">
        <w:rPr>
          <w:rFonts w:cs="Times New Roman"/>
        </w:rPr>
        <w:t>%%</w:t>
      </w:r>
      <w:r w:rsidR="00CA5350" w:rsidRPr="00835E96">
        <w:rPr>
          <w:rFonts w:cs="Times New Roman"/>
        </w:rPr>
        <w:t>after</w:t>
      </w:r>
      <w:r w:rsidR="003062F0" w:rsidRPr="00835E96">
        <w:rPr>
          <w:rFonts w:cs="Times New Roman"/>
        </w:rPr>
        <w:t>-</w:t>
      </w:r>
      <w:r w:rsidR="00CA5350" w:rsidRPr="00835E96">
        <w:rPr>
          <w:rFonts w:cs="Times New Roman"/>
        </w:rPr>
        <w:t>casts</w:t>
      </w:r>
      <w:r w:rsidR="00835E96">
        <w:rPr>
          <w:rFonts w:cs="Times New Roman"/>
        </w:rPr>
        <w:t>%%</w:t>
      </w:r>
      <w:r w:rsidR="00CA5350" w:rsidRPr="00835E96">
        <w:rPr>
          <w:rFonts w:cs="Times New Roman"/>
        </w:rPr>
        <w:t xml:space="preserve"> </w:t>
      </w:r>
      <w:r w:rsidR="00CA5350" w:rsidRPr="008450E8">
        <w:rPr>
          <w:rFonts w:cs="Times New Roman"/>
        </w:rPr>
        <w:t>or copies</w:t>
      </w:r>
      <w:r w:rsidR="00FF2F6D" w:rsidRPr="008450E8">
        <w:rPr>
          <w:rFonts w:cs="Times New Roman"/>
        </w:rPr>
        <w:t xml:space="preserve"> (</w:t>
      </w:r>
      <w:bookmarkStart w:id="3" w:name="_GoBack"/>
      <w:r w:rsidR="00FF2F6D" w:rsidRPr="008450E8">
        <w:rPr>
          <w:rFonts w:cs="Times New Roman"/>
          <w:b/>
        </w:rPr>
        <w:t>fig</w:t>
      </w:r>
      <w:bookmarkEnd w:id="3"/>
      <w:r w:rsidR="00FF2F6D" w:rsidRPr="008450E8">
        <w:rPr>
          <w:rFonts w:cs="Times New Roman"/>
          <w:b/>
        </w:rPr>
        <w:t xml:space="preserve">. </w:t>
      </w:r>
      <w:r w:rsidR="002F535B">
        <w:rPr>
          <w:rFonts w:cs="Times New Roman"/>
          <w:b/>
        </w:rPr>
        <w:t>1</w:t>
      </w:r>
      <w:r w:rsidR="00FF2F6D" w:rsidRPr="008450E8">
        <w:rPr>
          <w:rFonts w:cs="Times New Roman"/>
        </w:rPr>
        <w:t>)</w:t>
      </w:r>
      <w:r w:rsidR="00CA5350" w:rsidRPr="008450E8">
        <w:rPr>
          <w:rFonts w:cs="Times New Roman"/>
        </w:rPr>
        <w:t>.</w:t>
      </w:r>
      <w:r w:rsidR="00C83874" w:rsidRPr="008450E8">
        <w:rPr>
          <w:rFonts w:cs="Times New Roman"/>
        </w:rPr>
        <w:t xml:space="preserve"> </w:t>
      </w:r>
      <w:r w:rsidR="00FF2F6D" w:rsidRPr="008450E8">
        <w:rPr>
          <w:rFonts w:cs="Times New Roman"/>
        </w:rPr>
        <w:t>In theory, the former should be nearly identical in size, while the latter should be smaller.</w:t>
      </w:r>
    </w:p>
    <w:p w:rsidR="00CD6519" w:rsidRPr="008450E8" w:rsidRDefault="00CD6519" w:rsidP="00927D6F">
      <w:pPr>
        <w:spacing w:line="360" w:lineRule="auto"/>
        <w:rPr>
          <w:rFonts w:cs="Times New Roman"/>
        </w:rPr>
      </w:pPr>
    </w:p>
    <w:p w:rsidR="00443EAC" w:rsidRPr="008450E8" w:rsidRDefault="00F753AB" w:rsidP="00927D6F">
      <w:pPr>
        <w:spacing w:line="360" w:lineRule="auto"/>
        <w:rPr>
          <w:rFonts w:cs="Times New Roman"/>
        </w:rPr>
      </w:pPr>
      <w:r w:rsidRPr="008450E8">
        <w:rPr>
          <w:rFonts w:cs="Times New Roman"/>
        </w:rPr>
        <w:t xml:space="preserve">For this type of analysis, it is important to focus on so-called </w:t>
      </w:r>
      <w:r w:rsidR="003149BD" w:rsidRPr="008450E8">
        <w:rPr>
          <w:rFonts w:cs="Times New Roman"/>
        </w:rPr>
        <w:t>internal measurements</w:t>
      </w:r>
      <w:r w:rsidR="003062F0" w:rsidRPr="008450E8">
        <w:rPr>
          <w:rFonts w:cs="Times New Roman"/>
        </w:rPr>
        <w:t>,</w:t>
      </w:r>
      <w:r w:rsidRPr="008450E8">
        <w:rPr>
          <w:rFonts w:cs="Times New Roman"/>
        </w:rPr>
        <w:t xml:space="preserve"> as coined by Ann Allison in her study of bronzes by the Renaissance sculptor Antico</w:t>
      </w:r>
      <w:r w:rsidR="004A0EDC" w:rsidRPr="008450E8">
        <w:rPr>
          <w:rFonts w:cs="Times New Roman"/>
        </w:rPr>
        <w:t xml:space="preserve"> </w:t>
      </w:r>
      <w:r w:rsidR="004A0EDC" w:rsidRPr="008450E8">
        <w:rPr>
          <w:rFonts w:eastAsia="Times New Roman" w:cs="Times New Roman"/>
        </w:rPr>
        <w:t>(</w:t>
      </w:r>
      <w:r w:rsidR="004A0EDC" w:rsidRPr="008450E8">
        <w:rPr>
          <w:rFonts w:cs="Times New Roman"/>
        </w:rPr>
        <w:t>Italian, c</w:t>
      </w:r>
      <w:r w:rsidR="00DD6CAC" w:rsidRPr="008450E8">
        <w:rPr>
          <w:rFonts w:cs="Times New Roman"/>
        </w:rPr>
        <w:t>a</w:t>
      </w:r>
      <w:r w:rsidR="004A0EDC" w:rsidRPr="008450E8">
        <w:rPr>
          <w:rFonts w:cs="Times New Roman"/>
        </w:rPr>
        <w:t>. 1455–1528)</w:t>
      </w:r>
      <w:r w:rsidRPr="008450E8">
        <w:rPr>
          <w:rFonts w:cs="Times New Roman"/>
        </w:rPr>
        <w:t>.</w:t>
      </w:r>
      <w:r w:rsidR="002744F8" w:rsidRPr="008450E8">
        <w:rPr>
          <w:rStyle w:val="EndnoteReference"/>
          <w:rFonts w:cs="Times New Roman"/>
        </w:rPr>
        <w:endnoteReference w:id="1"/>
      </w:r>
      <w:r w:rsidRPr="008450E8">
        <w:rPr>
          <w:rFonts w:cs="Times New Roman"/>
        </w:rPr>
        <w:t xml:space="preserve"> </w:t>
      </w:r>
      <w:r w:rsidR="003062F0" w:rsidRPr="008450E8">
        <w:rPr>
          <w:rFonts w:cs="Times New Roman"/>
        </w:rPr>
        <w:t>“</w:t>
      </w:r>
      <w:r w:rsidRPr="008450E8">
        <w:rPr>
          <w:rFonts w:cs="Times New Roman"/>
        </w:rPr>
        <w:t>Internal</w:t>
      </w:r>
      <w:r w:rsidR="003062F0" w:rsidRPr="008450E8">
        <w:rPr>
          <w:rFonts w:cs="Times New Roman"/>
        </w:rPr>
        <w:t>”</w:t>
      </w:r>
      <w:r w:rsidR="003149BD" w:rsidRPr="008450E8">
        <w:rPr>
          <w:rFonts w:cs="Times New Roman"/>
        </w:rPr>
        <w:t xml:space="preserve"> </w:t>
      </w:r>
      <w:r w:rsidRPr="008450E8">
        <w:rPr>
          <w:rFonts w:cs="Times New Roman"/>
        </w:rPr>
        <w:t xml:space="preserve">refers to </w:t>
      </w:r>
      <w:r w:rsidR="002744F8" w:rsidRPr="008450E8">
        <w:rPr>
          <w:rFonts w:cs="Times New Roman"/>
        </w:rPr>
        <w:t>measurements</w:t>
      </w:r>
      <w:r w:rsidRPr="008450E8">
        <w:rPr>
          <w:rFonts w:cs="Times New Roman"/>
        </w:rPr>
        <w:t xml:space="preserve"> </w:t>
      </w:r>
      <w:r w:rsidR="003149BD" w:rsidRPr="008450E8">
        <w:rPr>
          <w:rFonts w:cs="Times New Roman"/>
        </w:rPr>
        <w:t xml:space="preserve">taken </w:t>
      </w:r>
      <w:r w:rsidRPr="008450E8">
        <w:rPr>
          <w:rFonts w:cs="Times New Roman"/>
        </w:rPr>
        <w:t>within</w:t>
      </w:r>
      <w:r w:rsidR="003149BD" w:rsidRPr="008450E8">
        <w:rPr>
          <w:rFonts w:cs="Times New Roman"/>
        </w:rPr>
        <w:t xml:space="preserve"> areas that </w:t>
      </w:r>
      <w:r w:rsidRPr="008450E8">
        <w:rPr>
          <w:rFonts w:cs="Times New Roman"/>
        </w:rPr>
        <w:t>do</w:t>
      </w:r>
      <w:r w:rsidR="002429F8" w:rsidRPr="008450E8">
        <w:rPr>
          <w:rFonts w:cs="Times New Roman"/>
        </w:rPr>
        <w:t xml:space="preserve"> not contain wax-to-wax </w:t>
      </w:r>
      <w:r w:rsidRPr="008450E8">
        <w:rPr>
          <w:rFonts w:cs="Times New Roman"/>
        </w:rPr>
        <w:t xml:space="preserve">or metal-to-metal </w:t>
      </w:r>
      <w:r w:rsidR="002429F8" w:rsidRPr="008450E8">
        <w:rPr>
          <w:rFonts w:cs="Times New Roman"/>
        </w:rPr>
        <w:t>join</w:t>
      </w:r>
      <w:r w:rsidR="00DD6CAC" w:rsidRPr="008450E8">
        <w:rPr>
          <w:rFonts w:cs="Times New Roman"/>
        </w:rPr>
        <w:t>t</w:t>
      </w:r>
      <w:r w:rsidR="002429F8" w:rsidRPr="008450E8">
        <w:rPr>
          <w:rFonts w:cs="Times New Roman"/>
        </w:rPr>
        <w:t>s</w:t>
      </w:r>
      <w:r w:rsidR="002744F8" w:rsidRPr="008450E8">
        <w:rPr>
          <w:rFonts w:cs="Times New Roman"/>
        </w:rPr>
        <w:t xml:space="preserve">, and so should not (in theory) be subject to significant distortion due to </w:t>
      </w:r>
      <w:r w:rsidR="00F70308" w:rsidRPr="008450E8">
        <w:rPr>
          <w:rFonts w:cs="Times New Roman"/>
        </w:rPr>
        <w:t xml:space="preserve">assembly of the model or casting. Allison used internal </w:t>
      </w:r>
      <w:r w:rsidR="002F7184" w:rsidRPr="008450E8">
        <w:rPr>
          <w:rFonts w:cs="Times New Roman"/>
        </w:rPr>
        <w:t>measurements</w:t>
      </w:r>
      <w:r w:rsidR="00F70308" w:rsidRPr="008450E8">
        <w:rPr>
          <w:rFonts w:cs="Times New Roman"/>
        </w:rPr>
        <w:t xml:space="preserve"> such as width across the chest, length from chin to crown of head, eye</w:t>
      </w:r>
      <w:r w:rsidR="003062F0" w:rsidRPr="008450E8">
        <w:rPr>
          <w:rFonts w:cs="Times New Roman"/>
        </w:rPr>
        <w:t xml:space="preserve"> </w:t>
      </w:r>
      <w:r w:rsidR="00F70308" w:rsidRPr="008450E8">
        <w:rPr>
          <w:rFonts w:cs="Times New Roman"/>
        </w:rPr>
        <w:t>to</w:t>
      </w:r>
      <w:r w:rsidR="003062F0" w:rsidRPr="008450E8">
        <w:rPr>
          <w:rFonts w:cs="Times New Roman"/>
        </w:rPr>
        <w:t xml:space="preserve"> </w:t>
      </w:r>
      <w:r w:rsidR="00F70308" w:rsidRPr="008450E8">
        <w:rPr>
          <w:rFonts w:cs="Times New Roman"/>
        </w:rPr>
        <w:t xml:space="preserve">eye, </w:t>
      </w:r>
      <w:r w:rsidR="003062F0" w:rsidRPr="008450E8">
        <w:rPr>
          <w:rFonts w:cs="Times New Roman"/>
        </w:rPr>
        <w:t>and so on</w:t>
      </w:r>
      <w:r w:rsidR="00F70308" w:rsidRPr="008450E8">
        <w:rPr>
          <w:rFonts w:cs="Times New Roman"/>
        </w:rPr>
        <w:t xml:space="preserve"> to assist in establishing a </w:t>
      </w:r>
      <w:r w:rsidR="003062F0" w:rsidRPr="008450E8">
        <w:rPr>
          <w:rFonts w:cs="Times New Roman"/>
        </w:rPr>
        <w:t>“</w:t>
      </w:r>
      <w:r w:rsidR="00F70308" w:rsidRPr="008450E8">
        <w:rPr>
          <w:rFonts w:cs="Times New Roman"/>
        </w:rPr>
        <w:t>family tree</w:t>
      </w:r>
      <w:r w:rsidR="003062F0" w:rsidRPr="008450E8">
        <w:rPr>
          <w:rFonts w:cs="Times New Roman"/>
        </w:rPr>
        <w:t>”</w:t>
      </w:r>
      <w:r w:rsidR="00F70308" w:rsidRPr="008450E8">
        <w:rPr>
          <w:rFonts w:cs="Times New Roman"/>
        </w:rPr>
        <w:t xml:space="preserve"> of different versions </w:t>
      </w:r>
      <w:r w:rsidR="00BD4091" w:rsidRPr="00BD4091">
        <w:rPr>
          <w:rFonts w:cs="Times New Roman"/>
          <w:color w:val="FF0000"/>
        </w:rPr>
        <w:t>%%</w:t>
      </w:r>
      <w:r w:rsidR="00F70308" w:rsidRPr="00BD4091">
        <w:rPr>
          <w:rFonts w:cs="Times New Roman"/>
          <w:color w:val="FF0000"/>
        </w:rPr>
        <w:t>cast</w:t>
      </w:r>
      <w:r w:rsidR="00BD4091" w:rsidRPr="00BD4091">
        <w:rPr>
          <w:rFonts w:cs="Times New Roman"/>
          <w:color w:val="FF0000"/>
        </w:rPr>
        <w:t>%%</w:t>
      </w:r>
      <w:r w:rsidR="00F70308" w:rsidRPr="008450E8">
        <w:rPr>
          <w:rFonts w:cs="Times New Roman"/>
        </w:rPr>
        <w:t xml:space="preserve"> after the same model (and potentially from the same </w:t>
      </w:r>
      <w:r w:rsidR="00B26B5E">
        <w:rPr>
          <w:rFonts w:cs="Times New Roman"/>
        </w:rPr>
        <w:t>%%</w:t>
      </w:r>
      <w:r w:rsidR="00F70308" w:rsidRPr="008450E8">
        <w:rPr>
          <w:rFonts w:cs="Times New Roman"/>
        </w:rPr>
        <w:t>molds</w:t>
      </w:r>
      <w:r w:rsidR="00B26B5E">
        <w:rPr>
          <w:rFonts w:cs="Times New Roman"/>
        </w:rPr>
        <w:t>%%</w:t>
      </w:r>
      <w:r w:rsidR="00F70308" w:rsidRPr="008450E8">
        <w:rPr>
          <w:rFonts w:cs="Times New Roman"/>
        </w:rPr>
        <w:t>).</w:t>
      </w:r>
    </w:p>
    <w:p w:rsidR="00443EAC" w:rsidRPr="008450E8" w:rsidRDefault="00443EAC" w:rsidP="00927D6F">
      <w:pPr>
        <w:spacing w:line="360" w:lineRule="auto"/>
        <w:rPr>
          <w:rFonts w:cs="Times New Roman"/>
        </w:rPr>
      </w:pPr>
    </w:p>
    <w:p w:rsidR="00FF7778" w:rsidRPr="008450E8" w:rsidRDefault="00F70308" w:rsidP="00927D6F">
      <w:pPr>
        <w:spacing w:line="360" w:lineRule="auto"/>
        <w:rPr>
          <w:rFonts w:cs="Times New Roman"/>
        </w:rPr>
      </w:pPr>
      <w:r w:rsidRPr="008450E8">
        <w:rPr>
          <w:rFonts w:cs="Times New Roman"/>
        </w:rPr>
        <w:t xml:space="preserve">Even when internal </w:t>
      </w:r>
      <w:r w:rsidR="00553AEA" w:rsidRPr="008450E8">
        <w:rPr>
          <w:rFonts w:cs="Times New Roman"/>
        </w:rPr>
        <w:t>measurements</w:t>
      </w:r>
      <w:r w:rsidRPr="008450E8">
        <w:rPr>
          <w:rFonts w:cs="Times New Roman"/>
        </w:rPr>
        <w:t xml:space="preserve"> are used, caution should be exercised</w:t>
      </w:r>
      <w:r w:rsidR="00036D0A" w:rsidRPr="008450E8">
        <w:rPr>
          <w:rFonts w:cs="Times New Roman"/>
        </w:rPr>
        <w:t>.</w:t>
      </w:r>
      <w:r w:rsidRPr="008450E8">
        <w:rPr>
          <w:rFonts w:cs="Times New Roman"/>
        </w:rPr>
        <w:t xml:space="preserve"> </w:t>
      </w:r>
      <w:r w:rsidR="00E7643F">
        <w:rPr>
          <w:rFonts w:cs="Times New Roman"/>
        </w:rPr>
        <w:t>%%</w:t>
      </w:r>
      <w:r w:rsidR="00CD6519" w:rsidRPr="008450E8">
        <w:rPr>
          <w:rFonts w:cs="Times New Roman"/>
        </w:rPr>
        <w:t>Shrinkage</w:t>
      </w:r>
      <w:r w:rsidR="00E7643F">
        <w:rPr>
          <w:rFonts w:cs="Times New Roman"/>
        </w:rPr>
        <w:t>%%</w:t>
      </w:r>
      <w:r w:rsidR="00CD6519" w:rsidRPr="008450E8">
        <w:rPr>
          <w:rFonts w:cs="Times New Roman"/>
        </w:rPr>
        <w:t xml:space="preserve"> is a complex </w:t>
      </w:r>
      <w:r w:rsidR="0021263F" w:rsidRPr="008450E8">
        <w:rPr>
          <w:rFonts w:cs="Times New Roman"/>
        </w:rPr>
        <w:t xml:space="preserve">physical </w:t>
      </w:r>
      <w:r w:rsidR="00CD6519" w:rsidRPr="008450E8">
        <w:rPr>
          <w:rFonts w:cs="Times New Roman"/>
        </w:rPr>
        <w:t xml:space="preserve">phenomenon that is difficult to model or predict with accuracy, particularly for </w:t>
      </w:r>
      <w:r w:rsidR="00C74C7F" w:rsidRPr="008450E8">
        <w:rPr>
          <w:rFonts w:cs="Times New Roman"/>
        </w:rPr>
        <w:t>elaborate</w:t>
      </w:r>
      <w:r w:rsidR="00CD6519" w:rsidRPr="008450E8">
        <w:rPr>
          <w:rFonts w:cs="Times New Roman"/>
        </w:rPr>
        <w:t xml:space="preserve"> hollow forms.</w:t>
      </w:r>
      <w:r w:rsidR="00C83874" w:rsidRPr="008450E8">
        <w:rPr>
          <w:rFonts w:cs="Times New Roman"/>
        </w:rPr>
        <w:t xml:space="preserve"> </w:t>
      </w:r>
      <w:r w:rsidR="00036D0A" w:rsidRPr="008450E8">
        <w:rPr>
          <w:rFonts w:cs="Times New Roman"/>
        </w:rPr>
        <w:t>Clearly, a</w:t>
      </w:r>
      <w:r w:rsidR="00553AEA" w:rsidRPr="008450E8">
        <w:rPr>
          <w:rFonts w:cs="Times New Roman"/>
        </w:rPr>
        <w:t xml:space="preserve"> variety of processes </w:t>
      </w:r>
      <w:r w:rsidR="00036D0A" w:rsidRPr="008450E8">
        <w:rPr>
          <w:rFonts w:cs="Times New Roman"/>
        </w:rPr>
        <w:t xml:space="preserve">other than shrinkage </w:t>
      </w:r>
      <w:r w:rsidR="00553AEA" w:rsidRPr="008450E8">
        <w:rPr>
          <w:rFonts w:cs="Times New Roman"/>
        </w:rPr>
        <w:t xml:space="preserve">can affect final dimensions, including steps </w:t>
      </w:r>
      <w:r w:rsidR="00036D0A" w:rsidRPr="008450E8">
        <w:rPr>
          <w:rFonts w:cs="Times New Roman"/>
        </w:rPr>
        <w:t xml:space="preserve">taken </w:t>
      </w:r>
      <w:r w:rsidR="00553AEA" w:rsidRPr="008450E8">
        <w:rPr>
          <w:rFonts w:cs="Times New Roman"/>
        </w:rPr>
        <w:t xml:space="preserve">during </w:t>
      </w:r>
      <w:r w:rsidR="00553AEA" w:rsidRPr="00590E3C">
        <w:rPr>
          <w:rFonts w:cs="Times New Roman"/>
        </w:rPr>
        <w:t>model</w:t>
      </w:r>
      <w:r w:rsidR="006D2342" w:rsidRPr="00590E3C">
        <w:rPr>
          <w:rFonts w:cs="Times New Roman"/>
        </w:rPr>
        <w:t xml:space="preserve"> </w:t>
      </w:r>
      <w:r w:rsidR="006D2342" w:rsidRPr="008450E8">
        <w:rPr>
          <w:rFonts w:cs="Times New Roman"/>
        </w:rPr>
        <w:t xml:space="preserve">or </w:t>
      </w:r>
      <w:r w:rsidR="00FF1502">
        <w:rPr>
          <w:rFonts w:cs="Times New Roman"/>
        </w:rPr>
        <w:t>%%</w:t>
      </w:r>
      <w:r w:rsidR="00553AEA" w:rsidRPr="00FF1502">
        <w:rPr>
          <w:rFonts w:cs="Times New Roman"/>
        </w:rPr>
        <w:t>inter</w:t>
      </w:r>
      <w:r w:rsidR="000A137A" w:rsidRPr="00FF1502">
        <w:rPr>
          <w:rFonts w:cs="Times New Roman"/>
        </w:rPr>
        <w:t>-</w:t>
      </w:r>
      <w:r w:rsidR="00553AEA" w:rsidRPr="00FF1502">
        <w:rPr>
          <w:rFonts w:cs="Times New Roman"/>
        </w:rPr>
        <w:t>m</w:t>
      </w:r>
      <w:r w:rsidR="000A137A" w:rsidRPr="00FF1502">
        <w:rPr>
          <w:rFonts w:cs="Times New Roman"/>
        </w:rPr>
        <w:t>ode</w:t>
      </w:r>
      <w:r w:rsidR="00553AEA" w:rsidRPr="00FF1502">
        <w:rPr>
          <w:rFonts w:cs="Times New Roman"/>
        </w:rPr>
        <w:t>l</w:t>
      </w:r>
      <w:r w:rsidR="00FF1502">
        <w:rPr>
          <w:rFonts w:cs="Times New Roman"/>
        </w:rPr>
        <w:t>%%</w:t>
      </w:r>
      <w:r w:rsidR="00553AEA" w:rsidRPr="00FF1502">
        <w:rPr>
          <w:rFonts w:cs="Times New Roman"/>
        </w:rPr>
        <w:t xml:space="preserve"> </w:t>
      </w:r>
      <w:r w:rsidR="00553AEA" w:rsidRPr="008450E8">
        <w:rPr>
          <w:rFonts w:cs="Times New Roman"/>
        </w:rPr>
        <w:t>production</w:t>
      </w:r>
      <w:r w:rsidR="00BC6D38" w:rsidRPr="008450E8">
        <w:rPr>
          <w:rFonts w:cs="Times New Roman"/>
        </w:rPr>
        <w:t xml:space="preserve"> </w:t>
      </w:r>
      <w:r w:rsidR="00553AEA" w:rsidRPr="008450E8">
        <w:rPr>
          <w:rFonts w:cs="Times New Roman"/>
        </w:rPr>
        <w:t>as well as cold work</w:t>
      </w:r>
      <w:r w:rsidR="00036D0A" w:rsidRPr="008450E8">
        <w:rPr>
          <w:rFonts w:cs="Times New Roman"/>
        </w:rPr>
        <w:t xml:space="preserve"> undertaken after casting</w:t>
      </w:r>
      <w:r w:rsidRPr="008450E8">
        <w:rPr>
          <w:rFonts w:cs="Times New Roman"/>
        </w:rPr>
        <w:t>.</w:t>
      </w:r>
      <w:r w:rsidRPr="008450E8">
        <w:rPr>
          <w:rStyle w:val="EndnoteReference"/>
          <w:rFonts w:cs="Times New Roman"/>
        </w:rPr>
        <w:endnoteReference w:id="2"/>
      </w:r>
      <w:r w:rsidR="00036D0A" w:rsidRPr="008450E8">
        <w:rPr>
          <w:rFonts w:cs="Times New Roman"/>
        </w:rPr>
        <w:t xml:space="preserve"> </w:t>
      </w:r>
      <w:r w:rsidR="00FF7778" w:rsidRPr="008450E8">
        <w:rPr>
          <w:rFonts w:cs="Times New Roman"/>
        </w:rPr>
        <w:t xml:space="preserve">For instance, it is important to consider that wax models can be bent or distorted (intentionally or unintentionally) prior to </w:t>
      </w:r>
      <w:r w:rsidR="0092214D">
        <w:rPr>
          <w:rFonts w:cs="Times New Roman"/>
        </w:rPr>
        <w:t>%%</w:t>
      </w:r>
      <w:r w:rsidR="00FF7778" w:rsidRPr="008450E8">
        <w:rPr>
          <w:rFonts w:cs="Times New Roman"/>
        </w:rPr>
        <w:t>investment</w:t>
      </w:r>
      <w:r w:rsidR="0092214D">
        <w:rPr>
          <w:rFonts w:cs="Times New Roman"/>
        </w:rPr>
        <w:t>%%</w:t>
      </w:r>
      <w:r w:rsidR="00FF7778" w:rsidRPr="008450E8">
        <w:rPr>
          <w:rFonts w:cs="Times New Roman"/>
        </w:rPr>
        <w:t xml:space="preserve">, resulting in castings that are deformed in comparison to the </w:t>
      </w:r>
      <w:r w:rsidR="0021263F" w:rsidRPr="008450E8">
        <w:rPr>
          <w:rFonts w:cs="Times New Roman"/>
        </w:rPr>
        <w:t xml:space="preserve">artist’s original </w:t>
      </w:r>
      <w:r w:rsidR="00FF7778" w:rsidRPr="008450E8">
        <w:rPr>
          <w:rFonts w:cs="Times New Roman"/>
        </w:rPr>
        <w:t>model.</w:t>
      </w:r>
      <w:r w:rsidR="00C83874" w:rsidRPr="008450E8">
        <w:rPr>
          <w:rFonts w:cs="Times New Roman"/>
        </w:rPr>
        <w:t xml:space="preserve"> </w:t>
      </w:r>
      <w:r w:rsidR="00FF7778" w:rsidRPr="008450E8">
        <w:rPr>
          <w:rFonts w:cs="Times New Roman"/>
        </w:rPr>
        <w:t xml:space="preserve">In contrast, </w:t>
      </w:r>
      <w:r w:rsidR="0002366E">
        <w:rPr>
          <w:rFonts w:cs="Times New Roman"/>
        </w:rPr>
        <w:t>%%</w:t>
      </w:r>
      <w:r w:rsidR="00FF7778" w:rsidRPr="0002366E">
        <w:rPr>
          <w:rFonts w:cs="Times New Roman"/>
        </w:rPr>
        <w:t>sand casting</w:t>
      </w:r>
      <w:r w:rsidR="0002366E">
        <w:rPr>
          <w:rFonts w:cs="Times New Roman"/>
        </w:rPr>
        <w:t>%%</w:t>
      </w:r>
      <w:r w:rsidR="00FF7778" w:rsidRPr="0002366E">
        <w:rPr>
          <w:rFonts w:cs="Times New Roman"/>
        </w:rPr>
        <w:t xml:space="preserve"> </w:t>
      </w:r>
      <w:r w:rsidR="00FF7778" w:rsidRPr="008450E8">
        <w:rPr>
          <w:rFonts w:cs="Times New Roman"/>
        </w:rPr>
        <w:t>(normally using a rigid pattern) tends to produce a more accurate and undistorted casting.</w:t>
      </w:r>
    </w:p>
    <w:p w:rsidR="00CD6519" w:rsidRPr="008450E8" w:rsidRDefault="00CD6519" w:rsidP="00927D6F">
      <w:pPr>
        <w:spacing w:line="360" w:lineRule="auto"/>
        <w:rPr>
          <w:rFonts w:cs="Times New Roman"/>
        </w:rPr>
      </w:pPr>
    </w:p>
    <w:p w:rsidR="000C33E1" w:rsidRPr="008450E8" w:rsidRDefault="00FF55C1" w:rsidP="00927D6F">
      <w:pPr>
        <w:spacing w:line="360" w:lineRule="auto"/>
        <w:rPr>
          <w:rFonts w:cs="Times New Roman"/>
        </w:rPr>
      </w:pPr>
      <w:r w:rsidRPr="008450E8">
        <w:rPr>
          <w:rFonts w:cs="Times New Roman"/>
        </w:rPr>
        <w:t xml:space="preserve">When </w:t>
      </w:r>
      <w:r w:rsidR="008A0EB6" w:rsidRPr="008450E8">
        <w:rPr>
          <w:rFonts w:cs="Times New Roman"/>
        </w:rPr>
        <w:t>evaluating</w:t>
      </w:r>
      <w:r w:rsidRPr="008450E8">
        <w:rPr>
          <w:rFonts w:cs="Times New Roman"/>
        </w:rPr>
        <w:t xml:space="preserve"> published literature, i</w:t>
      </w:r>
      <w:r w:rsidR="00036D0A" w:rsidRPr="008450E8">
        <w:rPr>
          <w:rFonts w:cs="Times New Roman"/>
        </w:rPr>
        <w:t xml:space="preserve">t is important to distinguish </w:t>
      </w:r>
      <w:r w:rsidRPr="008450E8">
        <w:rPr>
          <w:rFonts w:cs="Times New Roman"/>
        </w:rPr>
        <w:t xml:space="preserve">between </w:t>
      </w:r>
      <w:r w:rsidR="008A0EB6" w:rsidRPr="008450E8">
        <w:rPr>
          <w:rFonts w:cs="Times New Roman"/>
        </w:rPr>
        <w:t xml:space="preserve">volumetric </w:t>
      </w:r>
      <w:r w:rsidR="00036D0A" w:rsidRPr="008450E8">
        <w:rPr>
          <w:rFonts w:cs="Times New Roman"/>
        </w:rPr>
        <w:t xml:space="preserve">shrinkage </w:t>
      </w:r>
      <w:r w:rsidR="008A0EB6" w:rsidRPr="008450E8">
        <w:rPr>
          <w:rFonts w:cs="Times New Roman"/>
        </w:rPr>
        <w:t>and</w:t>
      </w:r>
      <w:r w:rsidR="00036D0A" w:rsidRPr="008450E8">
        <w:rPr>
          <w:rFonts w:cs="Times New Roman"/>
        </w:rPr>
        <w:t xml:space="preserve"> linear shrinkage. </w:t>
      </w:r>
      <w:r w:rsidR="008375C6" w:rsidRPr="008450E8">
        <w:rPr>
          <w:rFonts w:cs="Times New Roman"/>
        </w:rPr>
        <w:t>In the technical literature, volumetric shrinkage usually refers to the change in volume of a solid mass upon cooling; this may have</w:t>
      </w:r>
      <w:r w:rsidR="000C33E1" w:rsidRPr="008450E8">
        <w:rPr>
          <w:rFonts w:cs="Times New Roman"/>
        </w:rPr>
        <w:t xml:space="preserve"> a complex and unpredictable relationship with the change in volume of a </w:t>
      </w:r>
      <w:r w:rsidR="00015C90" w:rsidRPr="008450E8">
        <w:rPr>
          <w:rFonts w:cs="Times New Roman"/>
        </w:rPr>
        <w:t xml:space="preserve">hollow sculpture or wax model. </w:t>
      </w:r>
      <w:r w:rsidR="000C33E1" w:rsidRPr="008450E8">
        <w:rPr>
          <w:rFonts w:cs="Times New Roman"/>
        </w:rPr>
        <w:t xml:space="preserve">Linear shrinkage normally refers to the change in exterior dimension of a solid mass of material on cooling; again, the relationship with actual shrinkage of a hollow </w:t>
      </w:r>
      <w:r w:rsidR="000C33E1" w:rsidRPr="008450E8">
        <w:rPr>
          <w:rFonts w:cs="Times New Roman"/>
        </w:rPr>
        <w:lastRenderedPageBreak/>
        <w:t>sculpture or wax mod</w:t>
      </w:r>
      <w:r w:rsidR="00015C90" w:rsidRPr="008450E8">
        <w:rPr>
          <w:rFonts w:cs="Times New Roman"/>
        </w:rPr>
        <w:t xml:space="preserve">el may not be straightforward. </w:t>
      </w:r>
      <w:r w:rsidRPr="008450E8">
        <w:rPr>
          <w:rFonts w:cs="Times New Roman"/>
        </w:rPr>
        <w:t xml:space="preserve">For waxes and copper alloys, </w:t>
      </w:r>
      <w:r w:rsidR="00BC3287" w:rsidRPr="008450E8">
        <w:rPr>
          <w:rFonts w:cs="Times New Roman"/>
        </w:rPr>
        <w:t>linear</w:t>
      </w:r>
      <w:r w:rsidRPr="008450E8">
        <w:rPr>
          <w:rFonts w:cs="Times New Roman"/>
        </w:rPr>
        <w:t xml:space="preserve"> shrinkage </w:t>
      </w:r>
      <w:r w:rsidR="00BC3287" w:rsidRPr="008450E8">
        <w:rPr>
          <w:rFonts w:cs="Times New Roman"/>
        </w:rPr>
        <w:t>should</w:t>
      </w:r>
      <w:r w:rsidRPr="008450E8">
        <w:rPr>
          <w:rFonts w:cs="Times New Roman"/>
        </w:rPr>
        <w:t xml:space="preserve"> theoretically be </w:t>
      </w:r>
      <w:r w:rsidR="00BC3287" w:rsidRPr="008450E8">
        <w:rPr>
          <w:rFonts w:cs="Times New Roman"/>
        </w:rPr>
        <w:t>about one</w:t>
      </w:r>
      <w:r w:rsidR="00446F47" w:rsidRPr="008450E8">
        <w:rPr>
          <w:rFonts w:cs="Times New Roman"/>
        </w:rPr>
        <w:t>-</w:t>
      </w:r>
      <w:r w:rsidR="00BC3287" w:rsidRPr="008450E8">
        <w:rPr>
          <w:rFonts w:cs="Times New Roman"/>
        </w:rPr>
        <w:t>third</w:t>
      </w:r>
      <w:r w:rsidRPr="008450E8">
        <w:rPr>
          <w:rFonts w:cs="Times New Roman"/>
        </w:rPr>
        <w:t xml:space="preserve"> </w:t>
      </w:r>
      <w:r w:rsidR="008A0EB6" w:rsidRPr="008450E8">
        <w:rPr>
          <w:rFonts w:cs="Times New Roman"/>
        </w:rPr>
        <w:t>the magnitude of</w:t>
      </w:r>
      <w:r w:rsidRPr="008450E8">
        <w:rPr>
          <w:rFonts w:cs="Times New Roman"/>
        </w:rPr>
        <w:t xml:space="preserve"> </w:t>
      </w:r>
      <w:r w:rsidR="00BC3287" w:rsidRPr="008450E8">
        <w:rPr>
          <w:rFonts w:cs="Times New Roman"/>
        </w:rPr>
        <w:t>volumetric</w:t>
      </w:r>
      <w:r w:rsidRPr="008450E8">
        <w:rPr>
          <w:rFonts w:cs="Times New Roman"/>
        </w:rPr>
        <w:t xml:space="preserve"> shrinkage.</w:t>
      </w:r>
    </w:p>
    <w:p w:rsidR="000C33E1" w:rsidRPr="008450E8" w:rsidRDefault="000C33E1" w:rsidP="00927D6F">
      <w:pPr>
        <w:spacing w:line="360" w:lineRule="auto"/>
        <w:rPr>
          <w:rFonts w:cs="Times New Roman"/>
        </w:rPr>
      </w:pPr>
    </w:p>
    <w:p w:rsidR="002F7184" w:rsidRPr="008450E8" w:rsidRDefault="008A0EB6" w:rsidP="00927D6F">
      <w:pPr>
        <w:spacing w:line="360" w:lineRule="auto"/>
        <w:rPr>
          <w:rFonts w:cs="Times New Roman"/>
        </w:rPr>
      </w:pPr>
      <w:r w:rsidRPr="008450E8">
        <w:rPr>
          <w:rFonts w:cs="Times New Roman"/>
        </w:rPr>
        <w:t>Comm</w:t>
      </w:r>
      <w:r w:rsidR="00DA47ED" w:rsidRPr="008450E8">
        <w:rPr>
          <w:rFonts w:cs="Times New Roman"/>
        </w:rPr>
        <w:t>only cited estimates of shrinkage suggest that wax</w:t>
      </w:r>
      <w:r w:rsidR="00DA2047" w:rsidRPr="008450E8">
        <w:rPr>
          <w:rFonts w:cs="Times New Roman"/>
        </w:rPr>
        <w:t xml:space="preserve">, </w:t>
      </w:r>
      <w:r w:rsidR="00DA47ED" w:rsidRPr="008450E8">
        <w:rPr>
          <w:rFonts w:cs="Times New Roman"/>
        </w:rPr>
        <w:t>poured as liquid into hard molds</w:t>
      </w:r>
      <w:r w:rsidR="00DA2047" w:rsidRPr="008450E8">
        <w:rPr>
          <w:rFonts w:cs="Times New Roman"/>
        </w:rPr>
        <w:t>,</w:t>
      </w:r>
      <w:r w:rsidR="00DA47ED" w:rsidRPr="008450E8">
        <w:rPr>
          <w:rFonts w:cs="Times New Roman"/>
        </w:rPr>
        <w:t xml:space="preserve"> will shrink around 2.5</w:t>
      </w:r>
      <w:r w:rsidR="00594D14" w:rsidRPr="008450E8">
        <w:rPr>
          <w:rFonts w:cs="Times New Roman"/>
        </w:rPr>
        <w:t>–</w:t>
      </w:r>
      <w:r w:rsidR="00DA47ED" w:rsidRPr="008450E8">
        <w:rPr>
          <w:rFonts w:cs="Times New Roman"/>
        </w:rPr>
        <w:t>3% in linear dimension.</w:t>
      </w:r>
      <w:r w:rsidR="00DA47ED" w:rsidRPr="008450E8">
        <w:rPr>
          <w:rStyle w:val="EndnoteReference"/>
          <w:rFonts w:cs="Times New Roman"/>
        </w:rPr>
        <w:endnoteReference w:id="3"/>
      </w:r>
      <w:r w:rsidR="00C83874" w:rsidRPr="008450E8">
        <w:rPr>
          <w:rFonts w:cs="Times New Roman"/>
        </w:rPr>
        <w:t xml:space="preserve"> </w:t>
      </w:r>
      <w:r w:rsidR="00686297" w:rsidRPr="008450E8">
        <w:rPr>
          <w:rFonts w:cs="Times New Roman"/>
        </w:rPr>
        <w:t>During metal casting, c</w:t>
      </w:r>
      <w:r w:rsidR="00DA47ED" w:rsidRPr="008450E8">
        <w:rPr>
          <w:rFonts w:cs="Times New Roman"/>
        </w:rPr>
        <w:t>opper allo</w:t>
      </w:r>
      <w:r w:rsidR="00BC3287" w:rsidRPr="008450E8">
        <w:rPr>
          <w:rFonts w:cs="Times New Roman"/>
        </w:rPr>
        <w:t xml:space="preserve">ys shrink </w:t>
      </w:r>
      <w:r w:rsidR="00686297" w:rsidRPr="008450E8">
        <w:rPr>
          <w:rFonts w:cs="Times New Roman"/>
        </w:rPr>
        <w:t xml:space="preserve">somewhat </w:t>
      </w:r>
      <w:r w:rsidR="00BC3287" w:rsidRPr="008450E8">
        <w:rPr>
          <w:rFonts w:cs="Times New Roman"/>
        </w:rPr>
        <w:t>less and</w:t>
      </w:r>
      <w:r w:rsidR="00DA47ED" w:rsidRPr="008450E8">
        <w:rPr>
          <w:rFonts w:cs="Times New Roman"/>
        </w:rPr>
        <w:t xml:space="preserve"> can be expected to</w:t>
      </w:r>
      <w:r w:rsidR="00036D0A" w:rsidRPr="008450E8">
        <w:rPr>
          <w:rFonts w:cs="Times New Roman"/>
        </w:rPr>
        <w:t xml:space="preserve"> shrink linearly on cooling by </w:t>
      </w:r>
      <w:r w:rsidR="00DA47ED" w:rsidRPr="008450E8">
        <w:rPr>
          <w:rFonts w:cs="Times New Roman"/>
        </w:rPr>
        <w:t xml:space="preserve">around </w:t>
      </w:r>
      <w:r w:rsidR="00036D0A" w:rsidRPr="008450E8">
        <w:rPr>
          <w:rFonts w:cs="Times New Roman"/>
        </w:rPr>
        <w:t>1</w:t>
      </w:r>
      <w:r w:rsidR="00594D14" w:rsidRPr="008450E8">
        <w:rPr>
          <w:rFonts w:cs="Times New Roman"/>
        </w:rPr>
        <w:t>–</w:t>
      </w:r>
      <w:r w:rsidR="00036D0A" w:rsidRPr="008450E8">
        <w:rPr>
          <w:rFonts w:cs="Times New Roman"/>
        </w:rPr>
        <w:t>1.5%</w:t>
      </w:r>
      <w:r w:rsidR="00CA2FD4" w:rsidRPr="008450E8">
        <w:rPr>
          <w:rFonts w:cs="Times New Roman"/>
        </w:rPr>
        <w:t xml:space="preserve"> (</w:t>
      </w:r>
      <w:r w:rsidR="00CA2FD4" w:rsidRPr="008450E8">
        <w:rPr>
          <w:rFonts w:cs="Times New Roman"/>
          <w:b/>
        </w:rPr>
        <w:t xml:space="preserve">fig. </w:t>
      </w:r>
      <w:r w:rsidR="002F535B">
        <w:rPr>
          <w:rFonts w:cs="Times New Roman"/>
          <w:b/>
        </w:rPr>
        <w:t>41</w:t>
      </w:r>
      <w:r w:rsidR="00CA2FD4" w:rsidRPr="008450E8">
        <w:rPr>
          <w:rFonts w:cs="Times New Roman"/>
        </w:rPr>
        <w:t>)</w:t>
      </w:r>
      <w:r w:rsidR="00DA47ED" w:rsidRPr="008450E8">
        <w:rPr>
          <w:rFonts w:cs="Times New Roman"/>
        </w:rPr>
        <w:t>.</w:t>
      </w:r>
      <w:r w:rsidR="00DA47ED" w:rsidRPr="008450E8">
        <w:rPr>
          <w:rStyle w:val="EndnoteReference"/>
          <w:rFonts w:cs="Times New Roman"/>
        </w:rPr>
        <w:endnoteReference w:id="4"/>
      </w:r>
      <w:r w:rsidR="00036D0A" w:rsidRPr="008450E8">
        <w:rPr>
          <w:rFonts w:cs="Times New Roman"/>
        </w:rPr>
        <w:t xml:space="preserve"> </w:t>
      </w:r>
      <w:r w:rsidR="00686297" w:rsidRPr="008450E8">
        <w:rPr>
          <w:rFonts w:cs="Times New Roman"/>
        </w:rPr>
        <w:t>In general, sand</w:t>
      </w:r>
      <w:r w:rsidR="00446F47" w:rsidRPr="008450E8">
        <w:rPr>
          <w:rFonts w:cs="Times New Roman"/>
        </w:rPr>
        <w:t>-</w:t>
      </w:r>
      <w:r w:rsidR="00686297" w:rsidRPr="008450E8">
        <w:rPr>
          <w:rFonts w:cs="Times New Roman"/>
        </w:rPr>
        <w:t xml:space="preserve"> and plaster</w:t>
      </w:r>
      <w:r w:rsidR="00446F47" w:rsidRPr="008450E8">
        <w:rPr>
          <w:rFonts w:cs="Times New Roman"/>
        </w:rPr>
        <w:t>-</w:t>
      </w:r>
      <w:r w:rsidR="00686297" w:rsidRPr="008450E8">
        <w:rPr>
          <w:rFonts w:cs="Times New Roman"/>
        </w:rPr>
        <w:t xml:space="preserve">based </w:t>
      </w:r>
      <w:r w:rsidR="00686297" w:rsidRPr="00590E3C">
        <w:rPr>
          <w:rFonts w:cs="Times New Roman"/>
        </w:rPr>
        <w:t xml:space="preserve">investment </w:t>
      </w:r>
      <w:r w:rsidR="00686297" w:rsidRPr="008450E8">
        <w:rPr>
          <w:rFonts w:cs="Times New Roman"/>
        </w:rPr>
        <w:t xml:space="preserve">molds will not shrink appreciably </w:t>
      </w:r>
      <w:r w:rsidR="00CF05D0" w:rsidRPr="008450E8">
        <w:rPr>
          <w:rFonts w:cs="Times New Roman"/>
        </w:rPr>
        <w:t xml:space="preserve">after forming </w:t>
      </w:r>
      <w:r w:rsidR="00686297" w:rsidRPr="008450E8">
        <w:rPr>
          <w:rFonts w:cs="Times New Roman"/>
        </w:rPr>
        <w:t>(plaster actually expands slightly on hardening)</w:t>
      </w:r>
      <w:r w:rsidR="00B72C27" w:rsidRPr="008450E8">
        <w:rPr>
          <w:rFonts w:cs="Times New Roman"/>
        </w:rPr>
        <w:t>;</w:t>
      </w:r>
      <w:r w:rsidR="00686297" w:rsidRPr="008450E8">
        <w:rPr>
          <w:rFonts w:cs="Times New Roman"/>
        </w:rPr>
        <w:t xml:space="preserve"> </w:t>
      </w:r>
      <w:r w:rsidR="00CF05D0" w:rsidRPr="008450E8">
        <w:rPr>
          <w:rFonts w:cs="Times New Roman"/>
        </w:rPr>
        <w:t>ceramic shell molds may shrink around 0.5% when fired</w:t>
      </w:r>
      <w:r w:rsidR="00B72C27" w:rsidRPr="008450E8">
        <w:rPr>
          <w:rFonts w:cs="Times New Roman"/>
        </w:rPr>
        <w:t>;</w:t>
      </w:r>
      <w:r w:rsidR="00CF05D0" w:rsidRPr="008450E8">
        <w:rPr>
          <w:rStyle w:val="EndnoteReference"/>
          <w:rFonts w:cs="Times New Roman"/>
        </w:rPr>
        <w:endnoteReference w:id="5"/>
      </w:r>
      <w:r w:rsidR="00CF05D0" w:rsidRPr="008450E8">
        <w:rPr>
          <w:rFonts w:cs="Times New Roman"/>
        </w:rPr>
        <w:t xml:space="preserve"> and </w:t>
      </w:r>
      <w:r w:rsidR="00686297" w:rsidRPr="008450E8">
        <w:rPr>
          <w:rFonts w:cs="Times New Roman"/>
        </w:rPr>
        <w:t xml:space="preserve">clay molds </w:t>
      </w:r>
      <w:r w:rsidR="00CF05D0" w:rsidRPr="008450E8">
        <w:rPr>
          <w:rFonts w:cs="Times New Roman"/>
        </w:rPr>
        <w:t xml:space="preserve">(rarely encountered) </w:t>
      </w:r>
      <w:r w:rsidR="00686297" w:rsidRPr="008450E8">
        <w:rPr>
          <w:rFonts w:cs="Times New Roman"/>
        </w:rPr>
        <w:t>can shrink dramatically, 4</w:t>
      </w:r>
      <w:r w:rsidR="00B72C27" w:rsidRPr="008450E8">
        <w:rPr>
          <w:rFonts w:cs="Times New Roman"/>
        </w:rPr>
        <w:t>–</w:t>
      </w:r>
      <w:r w:rsidR="00686297" w:rsidRPr="008450E8">
        <w:rPr>
          <w:rFonts w:cs="Times New Roman"/>
        </w:rPr>
        <w:t>5% or more in linear dimension.</w:t>
      </w:r>
    </w:p>
    <w:p w:rsidR="00F97663" w:rsidRPr="008450E8" w:rsidRDefault="00F97663" w:rsidP="00927D6F">
      <w:pPr>
        <w:spacing w:line="360" w:lineRule="auto"/>
        <w:rPr>
          <w:rFonts w:cs="Times New Roman"/>
        </w:rPr>
      </w:pPr>
    </w:p>
    <w:p w:rsidR="005A156A" w:rsidRPr="008450E8" w:rsidRDefault="00645236" w:rsidP="00927D6F">
      <w:pPr>
        <w:pStyle w:val="Heading4"/>
        <w:spacing w:before="0" w:line="360" w:lineRule="auto"/>
        <w:rPr>
          <w:rFonts w:cs="Times New Roman"/>
          <w:lang w:val="en-US"/>
        </w:rPr>
      </w:pPr>
      <w:r w:rsidRPr="008450E8">
        <w:rPr>
          <w:rFonts w:cs="Times New Roman"/>
          <w:lang w:val="en-US"/>
        </w:rPr>
        <w:t>1.1.</w:t>
      </w:r>
      <w:r w:rsidR="00DD6CAC" w:rsidRPr="008450E8">
        <w:rPr>
          <w:rFonts w:cs="Times New Roman"/>
          <w:lang w:val="en-US"/>
        </w:rPr>
        <w:t>2</w:t>
      </w:r>
      <w:r w:rsidRPr="008450E8">
        <w:rPr>
          <w:rFonts w:cs="Times New Roman"/>
          <w:lang w:val="en-US"/>
        </w:rPr>
        <w:t xml:space="preserve"> </w:t>
      </w:r>
      <w:r w:rsidR="005A156A" w:rsidRPr="008450E8">
        <w:rPr>
          <w:rFonts w:cs="Times New Roman"/>
          <w:lang w:val="en-US"/>
        </w:rPr>
        <w:t>Variations in overall shape</w:t>
      </w:r>
    </w:p>
    <w:p w:rsidR="009F39A9" w:rsidRPr="008450E8" w:rsidRDefault="00FF2F6D" w:rsidP="00927D6F">
      <w:pPr>
        <w:spacing w:line="360" w:lineRule="auto"/>
        <w:rPr>
          <w:rFonts w:cs="Times New Roman"/>
        </w:rPr>
      </w:pPr>
      <w:r w:rsidRPr="008450E8">
        <w:rPr>
          <w:rFonts w:cs="Times New Roman"/>
        </w:rPr>
        <w:t xml:space="preserve">Measurement can also help determine </w:t>
      </w:r>
      <w:r w:rsidR="00B11FA7" w:rsidRPr="008450E8">
        <w:rPr>
          <w:rFonts w:cs="Times New Roman"/>
        </w:rPr>
        <w:t>how</w:t>
      </w:r>
      <w:r w:rsidRPr="008450E8">
        <w:rPr>
          <w:rFonts w:cs="Times New Roman"/>
        </w:rPr>
        <w:t xml:space="preserve"> versions of the same model were assembled by highlighting differences in the </w:t>
      </w:r>
      <w:r w:rsidR="005A156A" w:rsidRPr="008450E8">
        <w:rPr>
          <w:rFonts w:cs="Times New Roman"/>
        </w:rPr>
        <w:t xml:space="preserve">relative </w:t>
      </w:r>
      <w:r w:rsidRPr="008450E8">
        <w:rPr>
          <w:rFonts w:cs="Times New Roman"/>
        </w:rPr>
        <w:t>orientation of different sections</w:t>
      </w:r>
      <w:r w:rsidR="00E55493" w:rsidRPr="008450E8">
        <w:rPr>
          <w:rFonts w:cs="Times New Roman"/>
        </w:rPr>
        <w:t xml:space="preserve"> (</w:t>
      </w:r>
      <w:r w:rsidR="00E55493" w:rsidRPr="008450E8">
        <w:rPr>
          <w:rFonts w:cs="Times New Roman"/>
          <w:b/>
        </w:rPr>
        <w:t xml:space="preserve">fig. </w:t>
      </w:r>
      <w:r w:rsidR="002F535B">
        <w:rPr>
          <w:rFonts w:cs="Times New Roman"/>
          <w:b/>
        </w:rPr>
        <w:t>76</w:t>
      </w:r>
      <w:r w:rsidR="00E55493" w:rsidRPr="008450E8">
        <w:rPr>
          <w:rFonts w:cs="Times New Roman"/>
        </w:rPr>
        <w:t>)</w:t>
      </w:r>
      <w:r w:rsidRPr="008450E8">
        <w:rPr>
          <w:rFonts w:cs="Times New Roman"/>
        </w:rPr>
        <w:t>.</w:t>
      </w:r>
      <w:r w:rsidR="00C83874" w:rsidRPr="008450E8">
        <w:rPr>
          <w:rFonts w:cs="Times New Roman"/>
        </w:rPr>
        <w:t xml:space="preserve"> </w:t>
      </w:r>
      <w:r w:rsidR="00117E74" w:rsidRPr="008450E8">
        <w:rPr>
          <w:rFonts w:cs="Times New Roman"/>
        </w:rPr>
        <w:t xml:space="preserve">This can provide insight into </w:t>
      </w:r>
      <w:r w:rsidR="00514391" w:rsidRPr="008450E8">
        <w:rPr>
          <w:rFonts w:cs="Times New Roman"/>
        </w:rPr>
        <w:t>original fabrication technique</w:t>
      </w:r>
      <w:r w:rsidR="00B11FA7" w:rsidRPr="008450E8">
        <w:rPr>
          <w:rFonts w:cs="Times New Roman"/>
        </w:rPr>
        <w:t>s</w:t>
      </w:r>
      <w:r w:rsidR="009853BD" w:rsidRPr="008450E8">
        <w:rPr>
          <w:rFonts w:cs="Times New Roman"/>
        </w:rPr>
        <w:t xml:space="preserve"> as well as into the relationship</w:t>
      </w:r>
      <w:r w:rsidR="00020FDD" w:rsidRPr="008450E8">
        <w:rPr>
          <w:rFonts w:cs="Times New Roman"/>
        </w:rPr>
        <w:t>s</w:t>
      </w:r>
      <w:r w:rsidR="009853BD" w:rsidRPr="008450E8">
        <w:rPr>
          <w:rFonts w:cs="Times New Roman"/>
        </w:rPr>
        <w:t xml:space="preserve"> between different</w:t>
      </w:r>
      <w:r w:rsidR="00B11FA7" w:rsidRPr="008450E8">
        <w:rPr>
          <w:rFonts w:cs="Times New Roman"/>
        </w:rPr>
        <w:t xml:space="preserve"> </w:t>
      </w:r>
      <w:r w:rsidR="005735DF" w:rsidRPr="008450E8">
        <w:rPr>
          <w:rFonts w:cs="Times New Roman"/>
        </w:rPr>
        <w:t>versions</w:t>
      </w:r>
      <w:r w:rsidR="00514391" w:rsidRPr="008450E8">
        <w:rPr>
          <w:rFonts w:cs="Times New Roman"/>
        </w:rPr>
        <w:t>.</w:t>
      </w:r>
      <w:r w:rsidR="00514391" w:rsidRPr="008450E8">
        <w:rPr>
          <w:rStyle w:val="EndnoteReference"/>
          <w:rFonts w:cs="Times New Roman"/>
        </w:rPr>
        <w:endnoteReference w:id="6"/>
      </w:r>
      <w:r w:rsidR="00514391" w:rsidRPr="008450E8">
        <w:rPr>
          <w:rFonts w:cs="Times New Roman"/>
        </w:rPr>
        <w:t xml:space="preserve"> </w:t>
      </w:r>
      <w:r w:rsidR="009F39A9" w:rsidRPr="008450E8">
        <w:rPr>
          <w:rFonts w:cs="Times New Roman"/>
        </w:rPr>
        <w:t>Measurements may also be useful in puzzling out the correct assembly of fragmentary pieces of sculptures found in archaeological contexts.</w:t>
      </w:r>
      <w:r w:rsidR="009F39A9" w:rsidRPr="008450E8">
        <w:rPr>
          <w:rStyle w:val="EndnoteReference"/>
          <w:rFonts w:cs="Times New Roman"/>
        </w:rPr>
        <w:endnoteReference w:id="7"/>
      </w:r>
    </w:p>
    <w:p w:rsidR="009E20BB" w:rsidRPr="008450E8" w:rsidRDefault="009E20BB" w:rsidP="00927D6F">
      <w:pPr>
        <w:spacing w:line="360" w:lineRule="auto"/>
        <w:rPr>
          <w:rFonts w:cs="Times New Roman"/>
        </w:rPr>
      </w:pPr>
    </w:p>
    <w:p w:rsidR="00BF019E" w:rsidRPr="008450E8" w:rsidRDefault="00BF019E" w:rsidP="00927D6F">
      <w:pPr>
        <w:pStyle w:val="Heading3"/>
        <w:spacing w:before="0" w:line="360" w:lineRule="auto"/>
        <w:rPr>
          <w:lang w:val="en-US"/>
        </w:rPr>
      </w:pPr>
      <w:bookmarkStart w:id="4" w:name="_Toc10790481"/>
      <w:r w:rsidRPr="008450E8">
        <w:rPr>
          <w:lang w:val="en-US"/>
        </w:rPr>
        <w:t xml:space="preserve">1.2 </w:t>
      </w:r>
      <w:r w:rsidR="00514391" w:rsidRPr="008450E8">
        <w:rPr>
          <w:lang w:val="en-US"/>
        </w:rPr>
        <w:t>W</w:t>
      </w:r>
      <w:r w:rsidRPr="008450E8">
        <w:rPr>
          <w:lang w:val="en-US"/>
        </w:rPr>
        <w:t>eight</w:t>
      </w:r>
      <w:r w:rsidR="00514391" w:rsidRPr="008450E8">
        <w:rPr>
          <w:lang w:val="en-US"/>
        </w:rPr>
        <w:t xml:space="preserve"> and surface area</w:t>
      </w:r>
      <w:bookmarkEnd w:id="4"/>
    </w:p>
    <w:p w:rsidR="00F85310" w:rsidRPr="008450E8" w:rsidRDefault="00F85310" w:rsidP="00927D6F">
      <w:pPr>
        <w:spacing w:line="360" w:lineRule="auto"/>
        <w:rPr>
          <w:rFonts w:cs="Times New Roman"/>
        </w:rPr>
      </w:pPr>
      <w:r w:rsidRPr="008450E8">
        <w:rPr>
          <w:rFonts w:cs="Times New Roman"/>
        </w:rPr>
        <w:t xml:space="preserve">The </w:t>
      </w:r>
      <w:r w:rsidR="00540C0E" w:rsidRPr="008450E8">
        <w:rPr>
          <w:rFonts w:cs="Times New Roman"/>
        </w:rPr>
        <w:t>weight</w:t>
      </w:r>
      <w:r w:rsidRPr="008450E8">
        <w:rPr>
          <w:rFonts w:cs="Times New Roman"/>
        </w:rPr>
        <w:t xml:space="preserve"> of the metal, the </w:t>
      </w:r>
      <w:r w:rsidR="00540C0E" w:rsidRPr="008450E8">
        <w:rPr>
          <w:rFonts w:cs="Times New Roman"/>
        </w:rPr>
        <w:t>overall volume</w:t>
      </w:r>
      <w:r w:rsidR="00887FDE" w:rsidRPr="008450E8">
        <w:rPr>
          <w:rFonts w:cs="Times New Roman"/>
        </w:rPr>
        <w:t>,</w:t>
      </w:r>
      <w:r w:rsidRPr="008450E8">
        <w:rPr>
          <w:rFonts w:cs="Times New Roman"/>
        </w:rPr>
        <w:t xml:space="preserve"> and the </w:t>
      </w:r>
      <w:r w:rsidR="00540C0E" w:rsidRPr="008450E8">
        <w:rPr>
          <w:rFonts w:cs="Times New Roman"/>
        </w:rPr>
        <w:t>surface area</w:t>
      </w:r>
      <w:r w:rsidRPr="008450E8">
        <w:rPr>
          <w:rFonts w:cs="Times New Roman"/>
        </w:rPr>
        <w:t xml:space="preserve"> of a figure may provide useful information about </w:t>
      </w:r>
      <w:r w:rsidR="009C49A3" w:rsidRPr="008450E8">
        <w:rPr>
          <w:rFonts w:cs="Times New Roman"/>
        </w:rPr>
        <w:t>the life of the sculpture</w:t>
      </w:r>
      <w:r w:rsidR="00887FDE" w:rsidRPr="008450E8">
        <w:rPr>
          <w:rFonts w:cs="Times New Roman"/>
        </w:rPr>
        <w:t xml:space="preserve"> and the context of its fabrication</w:t>
      </w:r>
      <w:r w:rsidRPr="008450E8">
        <w:rPr>
          <w:rFonts w:cs="Times New Roman"/>
        </w:rPr>
        <w:t>. The total metal weight may give insights into both the cost of the raw materials and the type of furnace</w:t>
      </w:r>
      <w:r w:rsidR="00514391" w:rsidRPr="008450E8">
        <w:rPr>
          <w:rFonts w:cs="Times New Roman"/>
        </w:rPr>
        <w:t xml:space="preserve"> required</w:t>
      </w:r>
      <w:r w:rsidR="00B26AFB" w:rsidRPr="008450E8">
        <w:rPr>
          <w:rFonts w:cs="Times New Roman"/>
        </w:rPr>
        <w:t>,</w:t>
      </w:r>
      <w:r w:rsidR="00B26AFB" w:rsidRPr="008450E8">
        <w:rPr>
          <w:rStyle w:val="EndnoteReference"/>
          <w:rFonts w:cs="Times New Roman"/>
        </w:rPr>
        <w:endnoteReference w:id="8"/>
      </w:r>
      <w:r w:rsidR="00B26AFB" w:rsidRPr="008450E8">
        <w:rPr>
          <w:rFonts w:cs="Times New Roman"/>
        </w:rPr>
        <w:t xml:space="preserve"> </w:t>
      </w:r>
      <w:r w:rsidRPr="008450E8">
        <w:rPr>
          <w:rFonts w:cs="Times New Roman"/>
        </w:rPr>
        <w:t>and consequently insights into the economic and/or social status of the workshop</w:t>
      </w:r>
      <w:r w:rsidR="00D03EA6" w:rsidRPr="008450E8">
        <w:rPr>
          <w:rFonts w:cs="Times New Roman"/>
        </w:rPr>
        <w:t xml:space="preserve">. (Although outside the scope of the present </w:t>
      </w:r>
      <w:r w:rsidR="003F5B18" w:rsidRPr="008450E8">
        <w:rPr>
          <w:rFonts w:cs="Times New Roman"/>
          <w:i/>
        </w:rPr>
        <w:t>G</w:t>
      </w:r>
      <w:r w:rsidR="00D03EA6" w:rsidRPr="008450E8">
        <w:rPr>
          <w:rFonts w:cs="Times New Roman"/>
          <w:i/>
        </w:rPr>
        <w:t>uidelines</w:t>
      </w:r>
      <w:r w:rsidR="00D03EA6" w:rsidRPr="008450E8">
        <w:rPr>
          <w:rFonts w:cs="Times New Roman"/>
        </w:rPr>
        <w:t xml:space="preserve">, weight could be helpful in determining logistics related to </w:t>
      </w:r>
      <w:r w:rsidR="003F5B18" w:rsidRPr="008450E8">
        <w:rPr>
          <w:rFonts w:cs="Times New Roman"/>
        </w:rPr>
        <w:t>a work’s</w:t>
      </w:r>
      <w:r w:rsidR="00D03EA6" w:rsidRPr="008450E8">
        <w:rPr>
          <w:rFonts w:cs="Times New Roman"/>
        </w:rPr>
        <w:t xml:space="preserve"> transportation, and/or the kind of mount and base it </w:t>
      </w:r>
      <w:r w:rsidR="0035678F" w:rsidRPr="008450E8">
        <w:rPr>
          <w:rFonts w:cs="Times New Roman"/>
        </w:rPr>
        <w:t>had or would</w:t>
      </w:r>
      <w:r w:rsidR="00D03EA6" w:rsidRPr="008450E8">
        <w:rPr>
          <w:rFonts w:cs="Times New Roman"/>
        </w:rPr>
        <w:t xml:space="preserve"> need</w:t>
      </w:r>
      <w:r w:rsidR="00E923BE" w:rsidRPr="008450E8">
        <w:rPr>
          <w:rFonts w:cs="Times New Roman"/>
        </w:rPr>
        <w:t>.</w:t>
      </w:r>
      <w:r w:rsidR="00D03EA6" w:rsidRPr="008450E8">
        <w:rPr>
          <w:rFonts w:cs="Times New Roman"/>
        </w:rPr>
        <w:t>)</w:t>
      </w:r>
      <w:r w:rsidR="00F97663" w:rsidRPr="008450E8">
        <w:rPr>
          <w:rFonts w:cs="Times New Roman"/>
        </w:rPr>
        <w:t xml:space="preserve"> </w:t>
      </w:r>
      <w:r w:rsidR="005735DF" w:rsidRPr="008450E8">
        <w:rPr>
          <w:rFonts w:cs="Times New Roman"/>
        </w:rPr>
        <w:t xml:space="preserve">It should be considered, of course, that material other than the cast copper alloy may contribute to the weight of the sculpture, such as residual </w:t>
      </w:r>
      <w:r w:rsidR="00C540BA">
        <w:rPr>
          <w:rFonts w:cs="Times New Roman"/>
        </w:rPr>
        <w:t>%%</w:t>
      </w:r>
      <w:r w:rsidR="005735DF" w:rsidRPr="008450E8">
        <w:rPr>
          <w:rFonts w:cs="Times New Roman"/>
        </w:rPr>
        <w:t>core</w:t>
      </w:r>
      <w:r w:rsidR="00C540BA">
        <w:rPr>
          <w:rFonts w:cs="Times New Roman"/>
        </w:rPr>
        <w:t>%%</w:t>
      </w:r>
      <w:r w:rsidR="005735DF" w:rsidRPr="008450E8">
        <w:rPr>
          <w:rFonts w:cs="Times New Roman"/>
        </w:rPr>
        <w:t xml:space="preserve"> material, </w:t>
      </w:r>
      <w:r w:rsidR="0036679C">
        <w:rPr>
          <w:rFonts w:cs="Times New Roman"/>
        </w:rPr>
        <w:t>%%</w:t>
      </w:r>
      <w:r w:rsidR="005735DF" w:rsidRPr="008450E8">
        <w:rPr>
          <w:rFonts w:cs="Times New Roman"/>
        </w:rPr>
        <w:t>armature</w:t>
      </w:r>
      <w:r w:rsidR="0036679C">
        <w:rPr>
          <w:rFonts w:cs="Times New Roman"/>
        </w:rPr>
        <w:t>%%</w:t>
      </w:r>
      <w:r w:rsidR="005735DF" w:rsidRPr="008450E8">
        <w:rPr>
          <w:rFonts w:cs="Times New Roman"/>
        </w:rPr>
        <w:t xml:space="preserve">, repairs, et cetera. </w:t>
      </w:r>
      <w:r w:rsidR="00F97663" w:rsidRPr="008450E8">
        <w:rPr>
          <w:rFonts w:cs="Times New Roman"/>
        </w:rPr>
        <w:t xml:space="preserve">The weight of the statue is increasingly measured by modern </w:t>
      </w:r>
      <w:r w:rsidR="00FD12CB">
        <w:rPr>
          <w:rFonts w:cs="Times New Roman"/>
        </w:rPr>
        <w:t>%%</w:t>
      </w:r>
      <w:r w:rsidR="00F97663" w:rsidRPr="008450E8">
        <w:rPr>
          <w:rFonts w:cs="Times New Roman"/>
        </w:rPr>
        <w:t>founders</w:t>
      </w:r>
      <w:r w:rsidR="00FD12CB">
        <w:rPr>
          <w:rFonts w:cs="Times New Roman"/>
        </w:rPr>
        <w:t>%%</w:t>
      </w:r>
      <w:r w:rsidR="00F97663" w:rsidRPr="008450E8">
        <w:rPr>
          <w:rFonts w:cs="Times New Roman"/>
        </w:rPr>
        <w:t xml:space="preserve"> in order to track illegal copies. Diana </w:t>
      </w:r>
      <w:proofErr w:type="spellStart"/>
      <w:r w:rsidR="00F97663" w:rsidRPr="008450E8">
        <w:rPr>
          <w:rFonts w:cs="Times New Roman"/>
        </w:rPr>
        <w:t>Widmaier</w:t>
      </w:r>
      <w:proofErr w:type="spellEnd"/>
      <w:r w:rsidR="00F97663" w:rsidRPr="008450E8">
        <w:rPr>
          <w:rFonts w:cs="Times New Roman"/>
        </w:rPr>
        <w:t xml:space="preserve"> Picasso systematically weighs the bronzes for the </w:t>
      </w:r>
      <w:r w:rsidR="003F5B18" w:rsidRPr="008450E8">
        <w:rPr>
          <w:rFonts w:cs="Times New Roman"/>
        </w:rPr>
        <w:t xml:space="preserve">Pablo </w:t>
      </w:r>
      <w:r w:rsidR="00F97663" w:rsidRPr="008450E8">
        <w:rPr>
          <w:rFonts w:cs="Times New Roman"/>
        </w:rPr>
        <w:t xml:space="preserve">Picasso </w:t>
      </w:r>
      <w:r w:rsidR="003F5B18" w:rsidRPr="008450E8">
        <w:rPr>
          <w:rFonts w:cs="Times New Roman"/>
        </w:rPr>
        <w:t xml:space="preserve">(Spanish, 1881–1973) </w:t>
      </w:r>
      <w:r w:rsidR="00F97663" w:rsidRPr="008450E8">
        <w:rPr>
          <w:rFonts w:cs="Times New Roman"/>
        </w:rPr>
        <w:t>catalog</w:t>
      </w:r>
      <w:r w:rsidR="00887FDE" w:rsidRPr="008450E8">
        <w:rPr>
          <w:rFonts w:cs="Times New Roman"/>
        </w:rPr>
        <w:t>ue</w:t>
      </w:r>
      <w:r w:rsidR="00F97663" w:rsidRPr="008450E8">
        <w:rPr>
          <w:rFonts w:cs="Times New Roman"/>
        </w:rPr>
        <w:t xml:space="preserve"> raisonné.</w:t>
      </w:r>
      <w:r w:rsidR="001145BE" w:rsidRPr="008450E8">
        <w:rPr>
          <w:rStyle w:val="EndnoteReference"/>
          <w:rFonts w:cs="Times New Roman"/>
        </w:rPr>
        <w:endnoteReference w:id="9"/>
      </w:r>
      <w:r w:rsidR="00F97663" w:rsidRPr="008450E8">
        <w:rPr>
          <w:rFonts w:cs="Times New Roman"/>
        </w:rPr>
        <w:t xml:space="preserve"> </w:t>
      </w:r>
      <w:r w:rsidR="001145BE" w:rsidRPr="008450E8">
        <w:rPr>
          <w:rFonts w:cs="Times New Roman"/>
        </w:rPr>
        <w:t>Measurements of s</w:t>
      </w:r>
      <w:r w:rsidRPr="008450E8">
        <w:rPr>
          <w:rFonts w:cs="Times New Roman"/>
        </w:rPr>
        <w:t xml:space="preserve">urface area </w:t>
      </w:r>
      <w:r w:rsidR="001145BE" w:rsidRPr="008450E8">
        <w:rPr>
          <w:rFonts w:cs="Times New Roman"/>
        </w:rPr>
        <w:t xml:space="preserve">are less </w:t>
      </w:r>
      <w:r w:rsidR="001145BE" w:rsidRPr="008450E8">
        <w:rPr>
          <w:rFonts w:cs="Times New Roman"/>
        </w:rPr>
        <w:lastRenderedPageBreak/>
        <w:t>common, but could</w:t>
      </w:r>
      <w:r w:rsidR="00383577" w:rsidRPr="008450E8">
        <w:rPr>
          <w:rFonts w:cs="Times New Roman"/>
        </w:rPr>
        <w:t xml:space="preserve"> be</w:t>
      </w:r>
      <w:r w:rsidRPr="008450E8">
        <w:rPr>
          <w:rFonts w:cs="Times New Roman"/>
        </w:rPr>
        <w:t xml:space="preserve"> used</w:t>
      </w:r>
      <w:r w:rsidR="001145BE" w:rsidRPr="008450E8">
        <w:rPr>
          <w:rFonts w:cs="Times New Roman"/>
        </w:rPr>
        <w:t xml:space="preserve">, for example, in </w:t>
      </w:r>
      <w:r w:rsidRPr="008450E8">
        <w:rPr>
          <w:rFonts w:cs="Times New Roman"/>
        </w:rPr>
        <w:t xml:space="preserve">calculating the amount of gold needed for </w:t>
      </w:r>
      <w:r w:rsidR="001145BE" w:rsidRPr="008450E8">
        <w:rPr>
          <w:rFonts w:cs="Times New Roman"/>
        </w:rPr>
        <w:t xml:space="preserve">the </w:t>
      </w:r>
      <w:r w:rsidR="008B00DD">
        <w:rPr>
          <w:rFonts w:cs="Times New Roman"/>
        </w:rPr>
        <w:t>%%</w:t>
      </w:r>
      <w:r w:rsidRPr="008450E8">
        <w:rPr>
          <w:rFonts w:cs="Times New Roman"/>
        </w:rPr>
        <w:t>gilding</w:t>
      </w:r>
      <w:r w:rsidR="008B00DD">
        <w:rPr>
          <w:rFonts w:cs="Times New Roman"/>
        </w:rPr>
        <w:t>%%</w:t>
      </w:r>
      <w:r w:rsidR="001145BE" w:rsidRPr="008450E8">
        <w:rPr>
          <w:rFonts w:cs="Times New Roman"/>
        </w:rPr>
        <w:t xml:space="preserve"> of a statue, to provide historical context</w:t>
      </w:r>
      <w:r w:rsidR="00887FDE" w:rsidRPr="008450E8">
        <w:rPr>
          <w:rFonts w:cs="Times New Roman"/>
        </w:rPr>
        <w:t>,</w:t>
      </w:r>
      <w:r w:rsidR="001145BE" w:rsidRPr="008450E8">
        <w:rPr>
          <w:rFonts w:cs="Times New Roman"/>
        </w:rPr>
        <w:t xml:space="preserve"> or in planning </w:t>
      </w:r>
      <w:r w:rsidR="0088775D" w:rsidRPr="008450E8">
        <w:rPr>
          <w:rFonts w:cs="Times New Roman"/>
        </w:rPr>
        <w:t xml:space="preserve">the </w:t>
      </w:r>
      <w:r w:rsidR="001145BE" w:rsidRPr="008450E8">
        <w:rPr>
          <w:rFonts w:cs="Times New Roman"/>
        </w:rPr>
        <w:t>restoration of a monument.</w:t>
      </w:r>
    </w:p>
    <w:p w:rsidR="00C83874" w:rsidRPr="008450E8" w:rsidRDefault="00C83874" w:rsidP="00927D6F">
      <w:pPr>
        <w:spacing w:line="360" w:lineRule="auto"/>
        <w:rPr>
          <w:rFonts w:cs="Times New Roman"/>
        </w:rPr>
      </w:pPr>
    </w:p>
    <w:p w:rsidR="003F47CF" w:rsidRPr="008450E8" w:rsidRDefault="003F47CF" w:rsidP="00927D6F">
      <w:pPr>
        <w:pStyle w:val="Heading3"/>
        <w:spacing w:before="0" w:line="360" w:lineRule="auto"/>
        <w:rPr>
          <w:lang w:val="en-US"/>
        </w:rPr>
      </w:pPr>
      <w:bookmarkStart w:id="5" w:name="_Toc10790482"/>
      <w:r w:rsidRPr="008450E8">
        <w:rPr>
          <w:lang w:val="en-US"/>
        </w:rPr>
        <w:t>1.</w:t>
      </w:r>
      <w:r w:rsidR="00BF019E" w:rsidRPr="008450E8">
        <w:rPr>
          <w:lang w:val="en-US"/>
        </w:rPr>
        <w:t>3</w:t>
      </w:r>
      <w:r w:rsidRPr="008450E8">
        <w:rPr>
          <w:lang w:val="en-US"/>
        </w:rPr>
        <w:t xml:space="preserve"> </w:t>
      </w:r>
      <w:r w:rsidR="00BE114C" w:rsidRPr="008450E8">
        <w:rPr>
          <w:lang w:val="en-US"/>
        </w:rPr>
        <w:t>Wall t</w:t>
      </w:r>
      <w:r w:rsidRPr="008450E8">
        <w:rPr>
          <w:lang w:val="en-US"/>
        </w:rPr>
        <w:t>hickness</w:t>
      </w:r>
      <w:bookmarkEnd w:id="5"/>
    </w:p>
    <w:p w:rsidR="00C769B1" w:rsidRPr="008450E8" w:rsidRDefault="00BE114C" w:rsidP="00927D6F">
      <w:pPr>
        <w:spacing w:line="360" w:lineRule="auto"/>
        <w:rPr>
          <w:rFonts w:cs="Times New Roman"/>
        </w:rPr>
      </w:pPr>
      <w:r w:rsidRPr="008450E8">
        <w:rPr>
          <w:rFonts w:cs="Times New Roman"/>
        </w:rPr>
        <w:t>In hollow castings, t</w:t>
      </w:r>
      <w:r w:rsidR="00D0679F" w:rsidRPr="008450E8">
        <w:rPr>
          <w:rFonts w:cs="Times New Roman"/>
        </w:rPr>
        <w:t>he thickness of the metal wall and its homogeneity</w:t>
      </w:r>
      <w:r w:rsidRPr="008450E8">
        <w:rPr>
          <w:rFonts w:cs="Times New Roman"/>
        </w:rPr>
        <w:t xml:space="preserve"> </w:t>
      </w:r>
      <w:r w:rsidR="00D0679F" w:rsidRPr="008450E8">
        <w:rPr>
          <w:rFonts w:cs="Times New Roman"/>
        </w:rPr>
        <w:t>can be crucial for understanding how a bronze was cast.</w:t>
      </w:r>
      <w:r w:rsidR="00C83874" w:rsidRPr="008450E8">
        <w:rPr>
          <w:rFonts w:cs="Times New Roman"/>
        </w:rPr>
        <w:t xml:space="preserve"> </w:t>
      </w:r>
      <w:r w:rsidRPr="008450E8">
        <w:rPr>
          <w:rFonts w:cs="Times New Roman"/>
        </w:rPr>
        <w:t>T</w:t>
      </w:r>
      <w:r w:rsidR="00D0679F" w:rsidRPr="008450E8">
        <w:rPr>
          <w:rFonts w:cs="Times New Roman"/>
        </w:rPr>
        <w:t xml:space="preserve">he </w:t>
      </w:r>
      <w:proofErr w:type="spellStart"/>
      <w:r w:rsidR="00D0679F" w:rsidRPr="008450E8">
        <w:rPr>
          <w:rFonts w:cs="Times New Roman"/>
        </w:rPr>
        <w:t>conformality</w:t>
      </w:r>
      <w:proofErr w:type="spellEnd"/>
      <w:r w:rsidR="00D0679F" w:rsidRPr="008450E8">
        <w:rPr>
          <w:rFonts w:cs="Times New Roman"/>
        </w:rPr>
        <w:t xml:space="preserve"> of the inner and outer surfaces can provide </w:t>
      </w:r>
      <w:r w:rsidRPr="008450E8">
        <w:rPr>
          <w:rFonts w:cs="Times New Roman"/>
        </w:rPr>
        <w:t xml:space="preserve">important </w:t>
      </w:r>
      <w:r w:rsidR="00D0679F" w:rsidRPr="008450E8">
        <w:rPr>
          <w:rFonts w:cs="Times New Roman"/>
        </w:rPr>
        <w:t xml:space="preserve">clues </w:t>
      </w:r>
      <w:r w:rsidR="004D3B04" w:rsidRPr="008450E8">
        <w:rPr>
          <w:rFonts w:cs="Times New Roman"/>
        </w:rPr>
        <w:t xml:space="preserve">about </w:t>
      </w:r>
      <w:r w:rsidR="00D0679F" w:rsidRPr="008450E8">
        <w:rPr>
          <w:rFonts w:cs="Times New Roman"/>
        </w:rPr>
        <w:t>the fabrication process</w:t>
      </w:r>
      <w:r w:rsidR="009C49A3" w:rsidRPr="008450E8">
        <w:rPr>
          <w:rFonts w:cs="Times New Roman"/>
        </w:rPr>
        <w:t xml:space="preserve"> (for example direct or indirect </w:t>
      </w:r>
      <w:r w:rsidR="00CB7C76">
        <w:rPr>
          <w:rFonts w:cs="Times New Roman"/>
        </w:rPr>
        <w:t>%%</w:t>
      </w:r>
      <w:r w:rsidR="009C49A3" w:rsidRPr="008450E8">
        <w:rPr>
          <w:rFonts w:cs="Times New Roman"/>
        </w:rPr>
        <w:t>lost-wax</w:t>
      </w:r>
      <w:r w:rsidR="00CB7C76">
        <w:rPr>
          <w:rFonts w:cs="Times New Roman"/>
        </w:rPr>
        <w:t>%%</w:t>
      </w:r>
      <w:r w:rsidR="009C49A3" w:rsidRPr="008450E8">
        <w:rPr>
          <w:rFonts w:cs="Times New Roman"/>
        </w:rPr>
        <w:t xml:space="preserve"> process, see </w:t>
      </w:r>
      <w:hyperlink w:anchor="I.1" w:history="1">
        <w:r w:rsidR="004D3B04" w:rsidRPr="00F92653">
          <w:rPr>
            <w:rStyle w:val="Hyperlink"/>
            <w:rFonts w:cs="Times New Roman"/>
          </w:rPr>
          <w:t>I.</w:t>
        </w:r>
        <w:r w:rsidR="003F47CF" w:rsidRPr="00F92653">
          <w:rPr>
            <w:rStyle w:val="Hyperlink"/>
            <w:rFonts w:cs="Times New Roman"/>
          </w:rPr>
          <w:t>1</w:t>
        </w:r>
      </w:hyperlink>
      <w:r w:rsidR="009C49A3" w:rsidRPr="008450E8">
        <w:rPr>
          <w:rFonts w:cs="Times New Roman"/>
        </w:rPr>
        <w:t>)</w:t>
      </w:r>
      <w:r w:rsidR="00D0679F" w:rsidRPr="008450E8">
        <w:rPr>
          <w:rFonts w:cs="Times New Roman"/>
        </w:rPr>
        <w:t>. Localized, well-</w:t>
      </w:r>
      <w:r w:rsidR="00492983" w:rsidRPr="008450E8">
        <w:rPr>
          <w:rFonts w:cs="Times New Roman"/>
        </w:rPr>
        <w:t xml:space="preserve">defined </w:t>
      </w:r>
      <w:r w:rsidR="00D0679F" w:rsidRPr="008450E8">
        <w:rPr>
          <w:rFonts w:cs="Times New Roman"/>
        </w:rPr>
        <w:t>areas of greater or lesser thickness may correspond to repairs</w:t>
      </w:r>
      <w:r w:rsidR="003F47CF" w:rsidRPr="008450E8">
        <w:rPr>
          <w:rFonts w:cs="Times New Roman"/>
        </w:rPr>
        <w:t xml:space="preserve">. </w:t>
      </w:r>
      <w:r w:rsidR="00D0679F" w:rsidRPr="008450E8">
        <w:rPr>
          <w:rFonts w:cs="Times New Roman"/>
        </w:rPr>
        <w:t xml:space="preserve">Thickening in select areas may represent intentional adjustments to control a sculpture’s center of gravity </w:t>
      </w:r>
      <w:r w:rsidR="00887FDE" w:rsidRPr="008450E8">
        <w:rPr>
          <w:rFonts w:cs="Times New Roman"/>
        </w:rPr>
        <w:t>and thereby</w:t>
      </w:r>
      <w:r w:rsidR="00D0679F" w:rsidRPr="008450E8">
        <w:rPr>
          <w:rFonts w:cs="Times New Roman"/>
        </w:rPr>
        <w:t xml:space="preserve"> ensure its stability</w:t>
      </w:r>
      <w:r w:rsidR="004614D2" w:rsidRPr="008450E8">
        <w:rPr>
          <w:rFonts w:cs="Times New Roman"/>
        </w:rPr>
        <w:t>.</w:t>
      </w:r>
      <w:r w:rsidR="004614D2" w:rsidRPr="008450E8">
        <w:rPr>
          <w:rStyle w:val="EndnoteReference"/>
          <w:rFonts w:cs="Times New Roman"/>
        </w:rPr>
        <w:endnoteReference w:id="10"/>
      </w:r>
    </w:p>
    <w:p w:rsidR="00C83874" w:rsidRPr="008450E8" w:rsidRDefault="00C83874" w:rsidP="00927D6F">
      <w:pPr>
        <w:spacing w:line="360" w:lineRule="auto"/>
        <w:rPr>
          <w:rFonts w:cs="Times New Roman"/>
        </w:rPr>
      </w:pPr>
    </w:p>
    <w:p w:rsidR="003F47CF" w:rsidRPr="008450E8" w:rsidRDefault="003F47CF" w:rsidP="00927D6F">
      <w:pPr>
        <w:pStyle w:val="Heading3"/>
        <w:spacing w:before="0" w:line="360" w:lineRule="auto"/>
        <w:rPr>
          <w:lang w:val="en-US"/>
        </w:rPr>
      </w:pPr>
      <w:bookmarkStart w:id="6" w:name="_Toc10790483"/>
      <w:r w:rsidRPr="008450E8">
        <w:rPr>
          <w:lang w:val="en-US"/>
        </w:rPr>
        <w:t>1.</w:t>
      </w:r>
      <w:r w:rsidR="000321B5" w:rsidRPr="008450E8">
        <w:rPr>
          <w:lang w:val="en-US"/>
        </w:rPr>
        <w:t>4</w:t>
      </w:r>
      <w:r w:rsidRPr="008450E8">
        <w:rPr>
          <w:lang w:val="en-US"/>
        </w:rPr>
        <w:t xml:space="preserve"> Dimensions of technical features</w:t>
      </w:r>
      <w:bookmarkEnd w:id="6"/>
    </w:p>
    <w:p w:rsidR="008C14C2" w:rsidRPr="008450E8" w:rsidRDefault="008C14C2" w:rsidP="00927D6F">
      <w:pPr>
        <w:spacing w:line="360" w:lineRule="auto"/>
        <w:rPr>
          <w:rFonts w:cs="Times New Roman"/>
        </w:rPr>
      </w:pPr>
      <w:r w:rsidRPr="008450E8">
        <w:rPr>
          <w:rFonts w:cs="Times New Roman"/>
        </w:rPr>
        <w:t xml:space="preserve">The form and dimensions of technical features such as </w:t>
      </w:r>
      <w:r w:rsidR="00B27C02">
        <w:rPr>
          <w:rFonts w:cs="Times New Roman"/>
        </w:rPr>
        <w:t>%</w:t>
      </w:r>
      <w:r w:rsidRPr="00B27C02">
        <w:rPr>
          <w:rFonts w:cs="Times New Roman"/>
        </w:rPr>
        <w:t>core pins</w:t>
      </w:r>
      <w:r w:rsidR="00B27C02">
        <w:rPr>
          <w:rFonts w:cs="Times New Roman"/>
        </w:rPr>
        <w:t>%</w:t>
      </w:r>
      <w:r w:rsidRPr="008450E8">
        <w:rPr>
          <w:rFonts w:cs="Times New Roman"/>
        </w:rPr>
        <w:t xml:space="preserve">, </w:t>
      </w:r>
      <w:r w:rsidRPr="00B27C02">
        <w:rPr>
          <w:rFonts w:cs="Times New Roman"/>
        </w:rPr>
        <w:t>armatures</w:t>
      </w:r>
      <w:r w:rsidRPr="008450E8">
        <w:rPr>
          <w:rFonts w:cs="Times New Roman"/>
        </w:rPr>
        <w:t xml:space="preserve">, repair </w:t>
      </w:r>
      <w:r w:rsidR="004C30CA">
        <w:rPr>
          <w:rFonts w:cs="Times New Roman"/>
        </w:rPr>
        <w:t>%%</w:t>
      </w:r>
      <w:r w:rsidRPr="004C30CA">
        <w:rPr>
          <w:rFonts w:cs="Times New Roman"/>
        </w:rPr>
        <w:t>patches</w:t>
      </w:r>
      <w:r w:rsidR="004C30CA">
        <w:rPr>
          <w:rFonts w:cs="Times New Roman"/>
        </w:rPr>
        <w:t>%%</w:t>
      </w:r>
      <w:r w:rsidRPr="008450E8">
        <w:rPr>
          <w:rFonts w:cs="Times New Roman"/>
        </w:rPr>
        <w:t xml:space="preserve">, </w:t>
      </w:r>
      <w:r w:rsidR="006A2EE8" w:rsidRPr="008450E8">
        <w:rPr>
          <w:rFonts w:cs="Times New Roman"/>
        </w:rPr>
        <w:t>tool marks (</w:t>
      </w:r>
      <w:r w:rsidR="002F535B">
        <w:rPr>
          <w:rFonts w:cs="Times New Roman"/>
          <w:b/>
        </w:rPr>
        <w:t>fig. 24</w:t>
      </w:r>
      <w:r w:rsidR="006A2EE8" w:rsidRPr="008450E8">
        <w:rPr>
          <w:rFonts w:cs="Times New Roman"/>
          <w:b/>
        </w:rPr>
        <w:t>2</w:t>
      </w:r>
      <w:r w:rsidR="006A2EE8" w:rsidRPr="008450E8">
        <w:rPr>
          <w:rFonts w:cs="Times New Roman"/>
        </w:rPr>
        <w:t xml:space="preserve">), </w:t>
      </w:r>
      <w:r w:rsidR="00ED6847" w:rsidRPr="008450E8">
        <w:rPr>
          <w:rFonts w:cs="Times New Roman"/>
        </w:rPr>
        <w:t xml:space="preserve">and so on </w:t>
      </w:r>
      <w:r w:rsidRPr="008450E8">
        <w:rPr>
          <w:rFonts w:cs="Times New Roman"/>
        </w:rPr>
        <w:t>may help to characterize the nature of the production and tell us something about workshop practice</w:t>
      </w:r>
      <w:r w:rsidR="009356C6" w:rsidRPr="008450E8">
        <w:rPr>
          <w:rFonts w:cs="Times New Roman"/>
        </w:rPr>
        <w:t>s</w:t>
      </w:r>
      <w:r w:rsidRPr="008450E8">
        <w:rPr>
          <w:rFonts w:cs="Times New Roman"/>
        </w:rPr>
        <w:t xml:space="preserve"> and the skill</w:t>
      </w:r>
      <w:r w:rsidR="009356C6" w:rsidRPr="008450E8">
        <w:rPr>
          <w:rFonts w:cs="Times New Roman"/>
        </w:rPr>
        <w:t>s</w:t>
      </w:r>
      <w:r w:rsidRPr="008450E8">
        <w:rPr>
          <w:rFonts w:cs="Times New Roman"/>
        </w:rPr>
        <w:t xml:space="preserve"> and habits of the crafts</w:t>
      </w:r>
      <w:r w:rsidR="009356C6" w:rsidRPr="008450E8">
        <w:rPr>
          <w:rFonts w:cs="Times New Roman"/>
        </w:rPr>
        <w:t>people</w:t>
      </w:r>
      <w:r w:rsidRPr="008450E8">
        <w:rPr>
          <w:rFonts w:cs="Times New Roman"/>
        </w:rPr>
        <w:t>.</w:t>
      </w:r>
      <w:r w:rsidR="009B554D" w:rsidRPr="008450E8">
        <w:rPr>
          <w:rFonts w:cs="Times New Roman"/>
        </w:rPr>
        <w:t xml:space="preserve"> </w:t>
      </w:r>
      <w:r w:rsidRPr="008450E8">
        <w:rPr>
          <w:rFonts w:cs="Times New Roman"/>
        </w:rPr>
        <w:t>For instance, a workshop might routinely use a particular kind of iron nail for core pins.</w:t>
      </w:r>
      <w:r w:rsidR="00827D21" w:rsidRPr="008450E8">
        <w:rPr>
          <w:rStyle w:val="EndnoteReference"/>
          <w:rFonts w:cs="Times New Roman"/>
        </w:rPr>
        <w:endnoteReference w:id="11"/>
      </w:r>
      <w:r w:rsidR="00C83874" w:rsidRPr="008450E8">
        <w:rPr>
          <w:rFonts w:cs="Times New Roman"/>
        </w:rPr>
        <w:t xml:space="preserve"> </w:t>
      </w:r>
      <w:r w:rsidR="00F42360" w:rsidRPr="008450E8">
        <w:rPr>
          <w:rFonts w:cs="Times New Roman"/>
        </w:rPr>
        <w:t>T</w:t>
      </w:r>
      <w:r w:rsidRPr="008450E8">
        <w:rPr>
          <w:rFonts w:cs="Times New Roman"/>
        </w:rPr>
        <w:t xml:space="preserve">hreaded </w:t>
      </w:r>
      <w:r w:rsidR="000E1B2A">
        <w:rPr>
          <w:rFonts w:cs="Times New Roman"/>
        </w:rPr>
        <w:t>%%</w:t>
      </w:r>
      <w:r w:rsidRPr="008450E8">
        <w:rPr>
          <w:rFonts w:cs="Times New Roman"/>
        </w:rPr>
        <w:t>plugs</w:t>
      </w:r>
      <w:r w:rsidR="000E1B2A">
        <w:rPr>
          <w:rFonts w:cs="Times New Roman"/>
        </w:rPr>
        <w:t>%%</w:t>
      </w:r>
      <w:r w:rsidRPr="008450E8">
        <w:rPr>
          <w:rFonts w:cs="Times New Roman"/>
        </w:rPr>
        <w:t xml:space="preserve"> </w:t>
      </w:r>
      <w:r w:rsidR="00F42360" w:rsidRPr="008450E8">
        <w:rPr>
          <w:rFonts w:cs="Times New Roman"/>
        </w:rPr>
        <w:t>may also be of great technical interest.</w:t>
      </w:r>
      <w:r w:rsidR="00C83874" w:rsidRPr="008450E8">
        <w:rPr>
          <w:rFonts w:cs="Times New Roman"/>
        </w:rPr>
        <w:t xml:space="preserve"> </w:t>
      </w:r>
      <w:r w:rsidR="00F42360" w:rsidRPr="008450E8">
        <w:rPr>
          <w:rFonts w:cs="Times New Roman"/>
        </w:rPr>
        <w:t xml:space="preserve">Prior to widespread industrialization, </w:t>
      </w:r>
      <w:r w:rsidR="005735DF" w:rsidRPr="008450E8">
        <w:rPr>
          <w:rFonts w:cs="Times New Roman"/>
        </w:rPr>
        <w:t>thread-making tools</w:t>
      </w:r>
      <w:r w:rsidR="00F42360" w:rsidRPr="008450E8">
        <w:rPr>
          <w:rFonts w:cs="Times New Roman"/>
        </w:rPr>
        <w:t xml:space="preserve"> were </w:t>
      </w:r>
      <w:r w:rsidR="00A813D0" w:rsidRPr="008450E8">
        <w:rPr>
          <w:rFonts w:cs="Times New Roman"/>
        </w:rPr>
        <w:t xml:space="preserve">made individually and were </w:t>
      </w:r>
      <w:r w:rsidR="00F42360" w:rsidRPr="008450E8">
        <w:rPr>
          <w:rFonts w:cs="Times New Roman"/>
        </w:rPr>
        <w:t>not standardized</w:t>
      </w:r>
      <w:r w:rsidR="00002276" w:rsidRPr="008450E8">
        <w:rPr>
          <w:rFonts w:cs="Times New Roman"/>
        </w:rPr>
        <w:t>,</w:t>
      </w:r>
      <w:r w:rsidR="009356C6" w:rsidRPr="008450E8">
        <w:rPr>
          <w:rFonts w:cs="Times New Roman"/>
        </w:rPr>
        <w:t xml:space="preserve"> and so</w:t>
      </w:r>
      <w:r w:rsidR="00002276" w:rsidRPr="008450E8">
        <w:rPr>
          <w:rFonts w:cs="Times New Roman"/>
        </w:rPr>
        <w:t xml:space="preserve"> the </w:t>
      </w:r>
      <w:r w:rsidR="00F42360" w:rsidRPr="008450E8">
        <w:rPr>
          <w:rFonts w:cs="Times New Roman"/>
        </w:rPr>
        <w:t xml:space="preserve">specific dimensions </w:t>
      </w:r>
      <w:r w:rsidR="00002276" w:rsidRPr="008450E8">
        <w:rPr>
          <w:rFonts w:cs="Times New Roman"/>
        </w:rPr>
        <w:t xml:space="preserve">of </w:t>
      </w:r>
      <w:r w:rsidR="00925A70" w:rsidRPr="008450E8">
        <w:rPr>
          <w:rFonts w:cs="Times New Roman"/>
        </w:rPr>
        <w:t>threaded fasteners may be characteristic of early workshops.</w:t>
      </w:r>
      <w:r w:rsidR="00A44434" w:rsidRPr="008450E8">
        <w:rPr>
          <w:rStyle w:val="EndnoteReference"/>
          <w:rFonts w:cs="Times New Roman"/>
        </w:rPr>
        <w:endnoteReference w:id="12"/>
      </w:r>
      <w:r w:rsidR="00925A70" w:rsidRPr="008450E8">
        <w:rPr>
          <w:rFonts w:cs="Times New Roman"/>
        </w:rPr>
        <w:t xml:space="preserve"> </w:t>
      </w:r>
      <w:r w:rsidR="00CA1780" w:rsidRPr="008450E8">
        <w:rPr>
          <w:rFonts w:cs="Times New Roman"/>
        </w:rPr>
        <w:t xml:space="preserve">Numerous </w:t>
      </w:r>
      <w:r w:rsidR="00035701" w:rsidRPr="008450E8">
        <w:rPr>
          <w:rFonts w:cs="Times New Roman"/>
        </w:rPr>
        <w:t>s</w:t>
      </w:r>
      <w:r w:rsidR="00925A70" w:rsidRPr="008450E8">
        <w:rPr>
          <w:rFonts w:cs="Times New Roman"/>
        </w:rPr>
        <w:t>tandardized thread</w:t>
      </w:r>
      <w:r w:rsidRPr="008450E8">
        <w:rPr>
          <w:rFonts w:cs="Times New Roman"/>
        </w:rPr>
        <w:t xml:space="preserve"> gauges </w:t>
      </w:r>
      <w:r w:rsidR="00CA1780" w:rsidRPr="008450E8">
        <w:rPr>
          <w:rFonts w:cs="Times New Roman"/>
        </w:rPr>
        <w:t xml:space="preserve">became common over the course of the </w:t>
      </w:r>
      <w:r w:rsidR="009356C6" w:rsidRPr="008450E8">
        <w:rPr>
          <w:rFonts w:cs="Times New Roman"/>
        </w:rPr>
        <w:t xml:space="preserve">nineteenth </w:t>
      </w:r>
      <w:r w:rsidR="00CA1780" w:rsidRPr="008450E8">
        <w:rPr>
          <w:rFonts w:cs="Times New Roman"/>
        </w:rPr>
        <w:t>century and can also be helpful for dating or characterizing workshop production</w:t>
      </w:r>
      <w:r w:rsidR="005735DF" w:rsidRPr="008450E8">
        <w:rPr>
          <w:rFonts w:cs="Times New Roman"/>
        </w:rPr>
        <w:t xml:space="preserve"> (see </w:t>
      </w:r>
      <w:hyperlink w:anchor="I.4" w:history="1">
        <w:r w:rsidR="005735DF" w:rsidRPr="008450E8">
          <w:rPr>
            <w:rStyle w:val="Hyperlink"/>
            <w:rFonts w:cs="Times New Roman"/>
          </w:rPr>
          <w:t>I.4</w:t>
        </w:r>
      </w:hyperlink>
      <w:r w:rsidR="005735DF" w:rsidRPr="008450E8">
        <w:rPr>
          <w:rFonts w:cs="Times New Roman"/>
        </w:rPr>
        <w:t>)</w:t>
      </w:r>
      <w:r w:rsidRPr="008450E8">
        <w:rPr>
          <w:rFonts w:cs="Times New Roman"/>
        </w:rPr>
        <w:t>.</w:t>
      </w:r>
      <w:r w:rsidR="00CA1780" w:rsidRPr="008450E8">
        <w:rPr>
          <w:rStyle w:val="EndnoteReference"/>
          <w:rFonts w:cs="Times New Roman"/>
        </w:rPr>
        <w:endnoteReference w:id="13"/>
      </w:r>
    </w:p>
    <w:p w:rsidR="00F42360" w:rsidRPr="008450E8" w:rsidRDefault="00F42360" w:rsidP="00927D6F">
      <w:pPr>
        <w:spacing w:line="360" w:lineRule="auto"/>
        <w:rPr>
          <w:rFonts w:cs="Times New Roman"/>
        </w:rPr>
      </w:pPr>
    </w:p>
    <w:p w:rsidR="001621AE" w:rsidRPr="008450E8" w:rsidRDefault="00645236" w:rsidP="00927D6F">
      <w:pPr>
        <w:pStyle w:val="Heading3"/>
        <w:spacing w:before="0" w:line="360" w:lineRule="auto"/>
        <w:rPr>
          <w:lang w:val="en-US"/>
        </w:rPr>
      </w:pPr>
      <w:r w:rsidRPr="008450E8">
        <w:rPr>
          <w:lang w:val="en-US"/>
        </w:rPr>
        <w:t>1.</w:t>
      </w:r>
      <w:r w:rsidR="00996F5F" w:rsidRPr="008450E8">
        <w:rPr>
          <w:lang w:val="en-US"/>
        </w:rPr>
        <w:t xml:space="preserve">5 </w:t>
      </w:r>
      <w:r w:rsidR="00CA1780" w:rsidRPr="008450E8">
        <w:rPr>
          <w:lang w:val="en-US"/>
        </w:rPr>
        <w:t>Risks of misinterpretation</w:t>
      </w:r>
    </w:p>
    <w:p w:rsidR="008C14C2" w:rsidRPr="008450E8" w:rsidRDefault="008C14C2" w:rsidP="00927D6F">
      <w:pPr>
        <w:spacing w:line="360" w:lineRule="auto"/>
        <w:rPr>
          <w:rFonts w:cs="Times New Roman"/>
        </w:rPr>
      </w:pPr>
      <w:r w:rsidRPr="008450E8">
        <w:rPr>
          <w:rFonts w:cs="Times New Roman"/>
        </w:rPr>
        <w:t>Though we assume that practitioners develop certain preferences and patterns in their practices and use of materials, it is always possible that situations</w:t>
      </w:r>
      <w:r w:rsidR="009C2112" w:rsidRPr="008450E8">
        <w:rPr>
          <w:rFonts w:cs="Times New Roman"/>
        </w:rPr>
        <w:t xml:space="preserve"> or </w:t>
      </w:r>
      <w:r w:rsidRPr="008450E8">
        <w:rPr>
          <w:rFonts w:cs="Times New Roman"/>
        </w:rPr>
        <w:t>conditions may arise that require improvisation and the use of whatever is available.</w:t>
      </w:r>
      <w:r w:rsidR="00CA1780" w:rsidRPr="008450E8">
        <w:rPr>
          <w:rFonts w:cs="Times New Roman"/>
        </w:rPr>
        <w:t xml:space="preserve"> For example, of the </w:t>
      </w:r>
      <w:r w:rsidR="009C2112" w:rsidRPr="008450E8">
        <w:rPr>
          <w:rFonts w:cs="Times New Roman"/>
        </w:rPr>
        <w:t xml:space="preserve">four </w:t>
      </w:r>
      <w:r w:rsidR="00CA1780" w:rsidRPr="008450E8">
        <w:rPr>
          <w:rFonts w:cs="Times New Roman"/>
        </w:rPr>
        <w:t xml:space="preserve">bronze </w:t>
      </w:r>
      <w:r w:rsidR="00E37CDC" w:rsidRPr="008450E8">
        <w:rPr>
          <w:rFonts w:cs="Times New Roman"/>
        </w:rPr>
        <w:t>V</w:t>
      </w:r>
      <w:r w:rsidR="00CA1780" w:rsidRPr="008450E8">
        <w:rPr>
          <w:rFonts w:cs="Times New Roman"/>
        </w:rPr>
        <w:t>irtues of Henri II and Catherine de Medici</w:t>
      </w:r>
      <w:r w:rsidR="00E37CDC" w:rsidRPr="008450E8">
        <w:rPr>
          <w:rFonts w:cs="Times New Roman"/>
        </w:rPr>
        <w:t>’</w:t>
      </w:r>
      <w:r w:rsidR="00CA1780" w:rsidRPr="008450E8">
        <w:rPr>
          <w:rFonts w:cs="Times New Roman"/>
        </w:rPr>
        <w:t>s funerary monument in the Basilica of Saint-Denis, France (</w:t>
      </w:r>
      <w:r w:rsidR="00CA1780" w:rsidRPr="008450E8">
        <w:rPr>
          <w:rFonts w:cs="Times New Roman"/>
          <w:b/>
        </w:rPr>
        <w:t>fig</w:t>
      </w:r>
      <w:r w:rsidR="008450E8" w:rsidRPr="008450E8">
        <w:rPr>
          <w:rFonts w:cs="Times New Roman"/>
          <w:b/>
        </w:rPr>
        <w:t>s</w:t>
      </w:r>
      <w:r w:rsidR="00CA1780" w:rsidRPr="008450E8">
        <w:rPr>
          <w:rFonts w:cs="Times New Roman"/>
          <w:b/>
        </w:rPr>
        <w:t xml:space="preserve">. </w:t>
      </w:r>
      <w:r w:rsidR="002F535B">
        <w:rPr>
          <w:rFonts w:cs="Times New Roman"/>
          <w:b/>
        </w:rPr>
        <w:t>405</w:t>
      </w:r>
      <w:r w:rsidR="009C2112" w:rsidRPr="008450E8">
        <w:rPr>
          <w:rFonts w:cs="Times New Roman"/>
          <w:b/>
        </w:rPr>
        <w:t>,</w:t>
      </w:r>
      <w:r w:rsidR="00E37CDC" w:rsidRPr="008450E8">
        <w:rPr>
          <w:rFonts w:cs="Times New Roman"/>
          <w:b/>
        </w:rPr>
        <w:t xml:space="preserve"> </w:t>
      </w:r>
      <w:r w:rsidR="002F535B">
        <w:rPr>
          <w:rFonts w:cs="Times New Roman"/>
          <w:b/>
        </w:rPr>
        <w:t>406</w:t>
      </w:r>
      <w:r w:rsidR="00CA1780" w:rsidRPr="008450E8">
        <w:rPr>
          <w:rFonts w:cs="Times New Roman"/>
        </w:rPr>
        <w:t xml:space="preserve">), the main armatures of three statues were made </w:t>
      </w:r>
      <w:r w:rsidR="00CA1780" w:rsidRPr="008450E8">
        <w:rPr>
          <w:rFonts w:cs="Times New Roman"/>
        </w:rPr>
        <w:lastRenderedPageBreak/>
        <w:t xml:space="preserve">with a hexagonal section, </w:t>
      </w:r>
      <w:r w:rsidR="005000A5" w:rsidRPr="008450E8">
        <w:rPr>
          <w:rFonts w:cs="Times New Roman"/>
        </w:rPr>
        <w:t>but</w:t>
      </w:r>
      <w:r w:rsidR="00CA1780" w:rsidRPr="008450E8">
        <w:rPr>
          <w:rFonts w:cs="Times New Roman"/>
        </w:rPr>
        <w:t xml:space="preserve"> the fourth had a round section rod. All other technical features clearly point to the same foundry</w:t>
      </w:r>
      <w:r w:rsidR="009C2112" w:rsidRPr="008450E8">
        <w:rPr>
          <w:rFonts w:cs="Times New Roman"/>
        </w:rPr>
        <w:t>.</w:t>
      </w:r>
      <w:r w:rsidRPr="008450E8">
        <w:rPr>
          <w:rStyle w:val="EndnoteReference"/>
          <w:rFonts w:cs="Times New Roman"/>
        </w:rPr>
        <w:endnoteReference w:id="14"/>
      </w:r>
      <w:r w:rsidR="00383577" w:rsidRPr="008450E8">
        <w:rPr>
          <w:rFonts w:cs="Times New Roman"/>
        </w:rPr>
        <w:t xml:space="preserve"> This holds true for all the fabrication steps</w:t>
      </w:r>
      <w:r w:rsidR="009C2112" w:rsidRPr="008450E8">
        <w:rPr>
          <w:rFonts w:cs="Times New Roman"/>
        </w:rPr>
        <w:t>,</w:t>
      </w:r>
      <w:r w:rsidR="00D866F9" w:rsidRPr="008450E8">
        <w:rPr>
          <w:rFonts w:cs="Times New Roman"/>
        </w:rPr>
        <w:t xml:space="preserve"> including repairing.</w:t>
      </w:r>
    </w:p>
    <w:p w:rsidR="00CE01D0" w:rsidRPr="008450E8" w:rsidRDefault="00CE01D0" w:rsidP="00927D6F">
      <w:pPr>
        <w:autoSpaceDE w:val="0"/>
        <w:autoSpaceDN w:val="0"/>
        <w:adjustRightInd w:val="0"/>
        <w:spacing w:line="360" w:lineRule="auto"/>
        <w:rPr>
          <w:rFonts w:cs="Times New Roman"/>
        </w:rPr>
      </w:pPr>
      <w:bookmarkStart w:id="7" w:name="_Toc517128160"/>
    </w:p>
    <w:p w:rsidR="00BF019E" w:rsidRPr="008450E8" w:rsidRDefault="00BF019E" w:rsidP="00927D6F">
      <w:pPr>
        <w:pStyle w:val="Heading2"/>
        <w:spacing w:before="0" w:line="360" w:lineRule="auto"/>
        <w:rPr>
          <w:szCs w:val="24"/>
        </w:rPr>
      </w:pPr>
      <w:bookmarkStart w:id="8" w:name="_Toc10790484"/>
      <w:r w:rsidRPr="008450E8">
        <w:rPr>
          <w:szCs w:val="24"/>
        </w:rPr>
        <w:t xml:space="preserve">2 How </w:t>
      </w:r>
      <w:r w:rsidR="005A156A" w:rsidRPr="008450E8">
        <w:rPr>
          <w:szCs w:val="24"/>
        </w:rPr>
        <w:t>to</w:t>
      </w:r>
      <w:r w:rsidRPr="008450E8">
        <w:rPr>
          <w:szCs w:val="24"/>
        </w:rPr>
        <w:t xml:space="preserve"> measure</w:t>
      </w:r>
      <w:bookmarkEnd w:id="8"/>
    </w:p>
    <w:p w:rsidR="008B087C" w:rsidRPr="008450E8" w:rsidRDefault="00CE59C2" w:rsidP="00927D6F">
      <w:pPr>
        <w:spacing w:line="360" w:lineRule="auto"/>
        <w:rPr>
          <w:rFonts w:cs="Times New Roman"/>
        </w:rPr>
      </w:pPr>
      <w:r w:rsidRPr="008450E8">
        <w:rPr>
          <w:rFonts w:cs="Times New Roman"/>
        </w:rPr>
        <w:t xml:space="preserve">The following </w:t>
      </w:r>
      <w:r w:rsidR="008B087C" w:rsidRPr="008450E8">
        <w:rPr>
          <w:rFonts w:cs="Times New Roman"/>
        </w:rPr>
        <w:t xml:space="preserve">measurement procedures </w:t>
      </w:r>
      <w:r w:rsidRPr="008450E8">
        <w:rPr>
          <w:rFonts w:cs="Times New Roman"/>
        </w:rPr>
        <w:t xml:space="preserve">are generally </w:t>
      </w:r>
      <w:r w:rsidR="008B087C" w:rsidRPr="008450E8">
        <w:rPr>
          <w:rFonts w:cs="Times New Roman"/>
        </w:rPr>
        <w:t xml:space="preserve">used for sculpture (not specifically bronzes). </w:t>
      </w:r>
      <w:r w:rsidR="00143241" w:rsidRPr="008450E8">
        <w:rPr>
          <w:rFonts w:cs="Times New Roman"/>
        </w:rPr>
        <w:t>As a rule, i</w:t>
      </w:r>
      <w:r w:rsidR="008B087C" w:rsidRPr="008450E8">
        <w:rPr>
          <w:rFonts w:cs="Times New Roman"/>
        </w:rPr>
        <w:t>nternational unit</w:t>
      </w:r>
      <w:r w:rsidR="00143241" w:rsidRPr="008450E8">
        <w:rPr>
          <w:rFonts w:cs="Times New Roman"/>
        </w:rPr>
        <w:t>s</w:t>
      </w:r>
      <w:r w:rsidR="008B087C" w:rsidRPr="008450E8">
        <w:rPr>
          <w:rFonts w:cs="Times New Roman"/>
        </w:rPr>
        <w:t xml:space="preserve"> </w:t>
      </w:r>
      <w:r w:rsidR="00143241" w:rsidRPr="008450E8">
        <w:rPr>
          <w:rFonts w:cs="Times New Roman"/>
        </w:rPr>
        <w:t>(metric) should be used to record dimensions.</w:t>
      </w:r>
      <w:r w:rsidR="00C83874" w:rsidRPr="008450E8">
        <w:rPr>
          <w:rFonts w:cs="Times New Roman"/>
        </w:rPr>
        <w:t xml:space="preserve"> </w:t>
      </w:r>
      <w:r w:rsidR="00143241" w:rsidRPr="008450E8">
        <w:rPr>
          <w:rFonts w:cs="Times New Roman"/>
        </w:rPr>
        <w:t>Imperial units may, of course, be used as well if desired.</w:t>
      </w:r>
    </w:p>
    <w:p w:rsidR="00C83874" w:rsidRPr="008450E8" w:rsidRDefault="00C83874" w:rsidP="00927D6F">
      <w:pPr>
        <w:spacing w:line="360" w:lineRule="auto"/>
        <w:rPr>
          <w:rFonts w:cs="Times New Roman"/>
        </w:rPr>
      </w:pPr>
    </w:p>
    <w:p w:rsidR="00D63C96" w:rsidRPr="008450E8" w:rsidRDefault="5D48AD1F" w:rsidP="00927D6F">
      <w:pPr>
        <w:pStyle w:val="Heading3"/>
        <w:spacing w:before="0" w:line="360" w:lineRule="auto"/>
        <w:rPr>
          <w:lang w:val="en-US"/>
        </w:rPr>
      </w:pPr>
      <w:bookmarkStart w:id="9" w:name="_Toc10790485"/>
      <w:r w:rsidRPr="008450E8">
        <w:rPr>
          <w:lang w:val="en-US"/>
        </w:rPr>
        <w:t>2</w:t>
      </w:r>
      <w:r w:rsidR="00BF0812" w:rsidRPr="008450E8">
        <w:rPr>
          <w:lang w:val="en-US"/>
        </w:rPr>
        <w:t>.</w:t>
      </w:r>
      <w:r w:rsidR="00BF019E" w:rsidRPr="008450E8">
        <w:rPr>
          <w:lang w:val="en-US"/>
        </w:rPr>
        <w:t>1</w:t>
      </w:r>
      <w:r w:rsidRPr="008450E8">
        <w:rPr>
          <w:lang w:val="en-US"/>
        </w:rPr>
        <w:t xml:space="preserve"> </w:t>
      </w:r>
      <w:bookmarkEnd w:id="7"/>
      <w:r w:rsidR="009E2A09" w:rsidRPr="008450E8">
        <w:rPr>
          <w:lang w:val="en-US"/>
        </w:rPr>
        <w:t xml:space="preserve">Measuring </w:t>
      </w:r>
      <w:r w:rsidR="009C2112" w:rsidRPr="008450E8">
        <w:rPr>
          <w:lang w:val="en-US"/>
        </w:rPr>
        <w:t>e</w:t>
      </w:r>
      <w:r w:rsidR="009E2A09" w:rsidRPr="008450E8">
        <w:rPr>
          <w:lang w:val="en-US"/>
        </w:rPr>
        <w:t xml:space="preserve">xternal </w:t>
      </w:r>
      <w:r w:rsidR="009C2112" w:rsidRPr="008450E8">
        <w:rPr>
          <w:lang w:val="en-US"/>
        </w:rPr>
        <w:t>d</w:t>
      </w:r>
      <w:r w:rsidR="009E2A09" w:rsidRPr="008450E8">
        <w:rPr>
          <w:lang w:val="en-US"/>
        </w:rPr>
        <w:t>imension</w:t>
      </w:r>
      <w:r w:rsidR="009B62DC" w:rsidRPr="008450E8">
        <w:rPr>
          <w:lang w:val="en-US"/>
        </w:rPr>
        <w:t>s</w:t>
      </w:r>
      <w:bookmarkEnd w:id="9"/>
    </w:p>
    <w:p w:rsidR="00DB3882" w:rsidRPr="008450E8" w:rsidRDefault="00F358BF" w:rsidP="00927D6F">
      <w:pPr>
        <w:spacing w:line="360" w:lineRule="auto"/>
        <w:rPr>
          <w:rFonts w:cs="Times New Roman"/>
        </w:rPr>
      </w:pPr>
      <w:r w:rsidRPr="008450E8">
        <w:rPr>
          <w:rFonts w:cs="Times New Roman"/>
        </w:rPr>
        <w:t>Sculptures</w:t>
      </w:r>
      <w:r w:rsidR="00A12C98" w:rsidRPr="008450E8">
        <w:rPr>
          <w:rFonts w:cs="Times New Roman"/>
        </w:rPr>
        <w:t xml:space="preserve"> var</w:t>
      </w:r>
      <w:r w:rsidRPr="008450E8">
        <w:rPr>
          <w:rFonts w:cs="Times New Roman"/>
        </w:rPr>
        <w:t>y</w:t>
      </w:r>
      <w:r w:rsidR="00A12C98" w:rsidRPr="008450E8">
        <w:rPr>
          <w:rFonts w:cs="Times New Roman"/>
        </w:rPr>
        <w:t xml:space="preserve"> greatly </w:t>
      </w:r>
      <w:r w:rsidRPr="008450E8">
        <w:rPr>
          <w:rFonts w:cs="Times New Roman"/>
        </w:rPr>
        <w:t xml:space="preserve">in form, </w:t>
      </w:r>
      <w:r w:rsidR="00691855" w:rsidRPr="008450E8">
        <w:rPr>
          <w:rFonts w:cs="Times New Roman"/>
        </w:rPr>
        <w:t>and</w:t>
      </w:r>
      <w:r w:rsidR="009C2112" w:rsidRPr="008450E8">
        <w:rPr>
          <w:rFonts w:cs="Times New Roman"/>
        </w:rPr>
        <w:t xml:space="preserve"> perhaps surprisingly,</w:t>
      </w:r>
      <w:r w:rsidR="00691855" w:rsidRPr="008450E8">
        <w:rPr>
          <w:rFonts w:cs="Times New Roman"/>
        </w:rPr>
        <w:t xml:space="preserve"> t</w:t>
      </w:r>
      <w:r w:rsidR="006362B8" w:rsidRPr="008450E8">
        <w:rPr>
          <w:rFonts w:cs="Times New Roman"/>
        </w:rPr>
        <w:t xml:space="preserve">here </w:t>
      </w:r>
      <w:r w:rsidR="00691855" w:rsidRPr="008450E8">
        <w:rPr>
          <w:rFonts w:cs="Times New Roman"/>
        </w:rPr>
        <w:t xml:space="preserve">are </w:t>
      </w:r>
      <w:r w:rsidR="006362B8" w:rsidRPr="008450E8">
        <w:rPr>
          <w:rFonts w:cs="Times New Roman"/>
        </w:rPr>
        <w:t>no</w:t>
      </w:r>
      <w:r w:rsidR="00305CA6" w:rsidRPr="008450E8">
        <w:rPr>
          <w:rFonts w:cs="Times New Roman"/>
        </w:rPr>
        <w:t xml:space="preserve"> </w:t>
      </w:r>
      <w:r w:rsidR="00B556E0" w:rsidRPr="008450E8">
        <w:rPr>
          <w:rFonts w:cs="Times New Roman"/>
        </w:rPr>
        <w:t xml:space="preserve">standard </w:t>
      </w:r>
      <w:r w:rsidR="00305CA6" w:rsidRPr="008450E8">
        <w:rPr>
          <w:rFonts w:cs="Times New Roman"/>
        </w:rPr>
        <w:t xml:space="preserve">rules on </w:t>
      </w:r>
      <w:r w:rsidR="00691855" w:rsidRPr="008450E8">
        <w:rPr>
          <w:rFonts w:cs="Times New Roman"/>
        </w:rPr>
        <w:t>how to go about measuring them</w:t>
      </w:r>
      <w:r w:rsidRPr="008450E8">
        <w:rPr>
          <w:rFonts w:cs="Times New Roman"/>
        </w:rPr>
        <w:t xml:space="preserve">. This </w:t>
      </w:r>
      <w:r w:rsidR="00691855" w:rsidRPr="008450E8">
        <w:rPr>
          <w:rFonts w:cs="Times New Roman"/>
        </w:rPr>
        <w:t>can</w:t>
      </w:r>
      <w:r w:rsidR="00553C80" w:rsidRPr="008450E8">
        <w:rPr>
          <w:rFonts w:cs="Times New Roman"/>
        </w:rPr>
        <w:t xml:space="preserve">, </w:t>
      </w:r>
      <w:r w:rsidR="00691855" w:rsidRPr="008450E8">
        <w:rPr>
          <w:rFonts w:cs="Times New Roman"/>
        </w:rPr>
        <w:t>and often does</w:t>
      </w:r>
      <w:r w:rsidR="00553C80" w:rsidRPr="008450E8">
        <w:rPr>
          <w:rFonts w:cs="Times New Roman"/>
        </w:rPr>
        <w:t xml:space="preserve">, </w:t>
      </w:r>
      <w:r w:rsidR="005733BC" w:rsidRPr="008450E8">
        <w:rPr>
          <w:rFonts w:cs="Times New Roman"/>
        </w:rPr>
        <w:t>result in</w:t>
      </w:r>
      <w:r w:rsidR="003612F9" w:rsidRPr="008450E8">
        <w:rPr>
          <w:rFonts w:cs="Times New Roman"/>
        </w:rPr>
        <w:t xml:space="preserve"> discrepancies</w:t>
      </w:r>
      <w:r w:rsidR="00691855" w:rsidRPr="008450E8">
        <w:rPr>
          <w:rFonts w:cs="Times New Roman"/>
        </w:rPr>
        <w:t xml:space="preserve"> between measurements taken by different operators</w:t>
      </w:r>
      <w:r w:rsidR="003612F9" w:rsidRPr="008450E8">
        <w:rPr>
          <w:rFonts w:cs="Times New Roman"/>
        </w:rPr>
        <w:t>.</w:t>
      </w:r>
      <w:r w:rsidR="003612F9" w:rsidRPr="008450E8">
        <w:rPr>
          <w:rStyle w:val="EndnoteReference"/>
          <w:rFonts w:cs="Times New Roman"/>
        </w:rPr>
        <w:endnoteReference w:id="15"/>
      </w:r>
      <w:r w:rsidR="003612F9" w:rsidRPr="008450E8">
        <w:rPr>
          <w:rFonts w:cs="Times New Roman"/>
        </w:rPr>
        <w:t xml:space="preserve"> </w:t>
      </w:r>
      <w:r w:rsidR="009C2112" w:rsidRPr="008450E8">
        <w:rPr>
          <w:rFonts w:cs="Times New Roman"/>
        </w:rPr>
        <w:t xml:space="preserve">A consistent methodology is </w:t>
      </w:r>
      <w:r w:rsidR="00296834" w:rsidRPr="008450E8">
        <w:rPr>
          <w:rFonts w:cs="Times New Roman"/>
        </w:rPr>
        <w:t xml:space="preserve">therefore </w:t>
      </w:r>
      <w:r w:rsidR="009C2112" w:rsidRPr="008450E8">
        <w:rPr>
          <w:rFonts w:cs="Times New Roman"/>
        </w:rPr>
        <w:t>advisable, and t</w:t>
      </w:r>
      <w:r w:rsidR="002C0319" w:rsidRPr="008450E8">
        <w:rPr>
          <w:rFonts w:cs="Times New Roman"/>
        </w:rPr>
        <w:t>he following</w:t>
      </w:r>
      <w:r w:rsidR="005C298D" w:rsidRPr="008450E8">
        <w:rPr>
          <w:rFonts w:cs="Times New Roman"/>
        </w:rPr>
        <w:t xml:space="preserve"> basic guidelines </w:t>
      </w:r>
      <w:r w:rsidR="002C0319" w:rsidRPr="008450E8">
        <w:rPr>
          <w:rFonts w:cs="Times New Roman"/>
        </w:rPr>
        <w:t>are designed to assist</w:t>
      </w:r>
      <w:r w:rsidR="009C2112" w:rsidRPr="008450E8">
        <w:rPr>
          <w:rFonts w:cs="Times New Roman"/>
        </w:rPr>
        <w:t>.</w:t>
      </w:r>
    </w:p>
    <w:p w:rsidR="005C298D" w:rsidRPr="008450E8" w:rsidRDefault="005C298D" w:rsidP="00927D6F">
      <w:pPr>
        <w:spacing w:line="360" w:lineRule="auto"/>
        <w:rPr>
          <w:rFonts w:cs="Times New Roman"/>
        </w:rPr>
      </w:pPr>
    </w:p>
    <w:p w:rsidR="00C83874" w:rsidRPr="008450E8" w:rsidRDefault="00996F5F" w:rsidP="00927D6F">
      <w:pPr>
        <w:pStyle w:val="Heading4"/>
        <w:spacing w:before="0" w:line="360" w:lineRule="auto"/>
        <w:rPr>
          <w:rFonts w:cs="Times New Roman"/>
          <w:lang w:val="en-US"/>
        </w:rPr>
      </w:pPr>
      <w:r w:rsidRPr="008450E8">
        <w:rPr>
          <w:rFonts w:cs="Times New Roman"/>
          <w:lang w:val="en-US"/>
        </w:rPr>
        <w:t xml:space="preserve">2.1.1 </w:t>
      </w:r>
      <w:r w:rsidR="00C83874" w:rsidRPr="008450E8">
        <w:rPr>
          <w:rFonts w:cs="Times New Roman"/>
          <w:lang w:val="en-US"/>
        </w:rPr>
        <w:t>Height</w:t>
      </w:r>
    </w:p>
    <w:p w:rsidR="004A6DBD" w:rsidRPr="008450E8" w:rsidRDefault="008B087C" w:rsidP="00927D6F">
      <w:pPr>
        <w:spacing w:line="360" w:lineRule="auto"/>
        <w:rPr>
          <w:rFonts w:cs="Times New Roman"/>
        </w:rPr>
      </w:pPr>
      <w:r w:rsidRPr="008450E8">
        <w:rPr>
          <w:rFonts w:cs="Times New Roman"/>
        </w:rPr>
        <w:t>T</w:t>
      </w:r>
      <w:r w:rsidR="3BE07A26" w:rsidRPr="008450E8">
        <w:rPr>
          <w:rFonts w:cs="Times New Roman"/>
        </w:rPr>
        <w:t xml:space="preserve">he maximum height of a sculpture resting on a flat surface such as a pedestal or the floor is easily determined </w:t>
      </w:r>
      <w:r w:rsidR="00850229" w:rsidRPr="008450E8">
        <w:rPr>
          <w:rFonts w:cs="Times New Roman"/>
        </w:rPr>
        <w:t>by positioning</w:t>
      </w:r>
      <w:r w:rsidR="3BE07A26" w:rsidRPr="008450E8">
        <w:rPr>
          <w:rFonts w:cs="Times New Roman"/>
        </w:rPr>
        <w:t xml:space="preserve"> a level (also known as a spirit level or bubble level</w:t>
      </w:r>
      <w:r w:rsidR="00893D7E" w:rsidRPr="008450E8">
        <w:rPr>
          <w:rFonts w:cs="Times New Roman"/>
        </w:rPr>
        <w:t xml:space="preserve">) </w:t>
      </w:r>
      <w:r w:rsidR="00C30A91" w:rsidRPr="008450E8">
        <w:rPr>
          <w:rFonts w:cs="Times New Roman"/>
        </w:rPr>
        <w:t xml:space="preserve">on </w:t>
      </w:r>
      <w:r w:rsidR="00850229" w:rsidRPr="008450E8">
        <w:rPr>
          <w:rFonts w:cs="Times New Roman"/>
        </w:rPr>
        <w:t>its</w:t>
      </w:r>
      <w:r w:rsidR="00C30A91" w:rsidRPr="008450E8">
        <w:rPr>
          <w:rFonts w:cs="Times New Roman"/>
        </w:rPr>
        <w:t xml:space="preserve"> uppermost tip </w:t>
      </w:r>
      <w:r w:rsidR="00AC5571" w:rsidRPr="008450E8">
        <w:rPr>
          <w:rFonts w:cs="Times New Roman"/>
        </w:rPr>
        <w:t>and</w:t>
      </w:r>
      <w:r w:rsidR="00C30A91" w:rsidRPr="008450E8">
        <w:rPr>
          <w:rFonts w:cs="Times New Roman"/>
        </w:rPr>
        <w:t xml:space="preserve"> </w:t>
      </w:r>
      <w:r w:rsidR="004A6DBD" w:rsidRPr="008450E8">
        <w:rPr>
          <w:rFonts w:cs="Times New Roman"/>
        </w:rPr>
        <w:t>establish</w:t>
      </w:r>
      <w:r w:rsidR="00AC5571" w:rsidRPr="008450E8">
        <w:rPr>
          <w:rFonts w:cs="Times New Roman"/>
        </w:rPr>
        <w:t>ing</w:t>
      </w:r>
      <w:r w:rsidR="00C30A91" w:rsidRPr="008450E8">
        <w:rPr>
          <w:rFonts w:cs="Times New Roman"/>
        </w:rPr>
        <w:t xml:space="preserve"> the distance </w:t>
      </w:r>
      <w:r w:rsidR="004A6DBD" w:rsidRPr="008450E8">
        <w:rPr>
          <w:rFonts w:cs="Times New Roman"/>
        </w:rPr>
        <w:t xml:space="preserve">between </w:t>
      </w:r>
      <w:r w:rsidR="00850229" w:rsidRPr="008450E8">
        <w:rPr>
          <w:rFonts w:cs="Times New Roman"/>
        </w:rPr>
        <w:t>the</w:t>
      </w:r>
      <w:r w:rsidR="004A6DBD" w:rsidRPr="008450E8">
        <w:rPr>
          <w:rFonts w:cs="Times New Roman"/>
        </w:rPr>
        <w:t xml:space="preserve"> level and </w:t>
      </w:r>
      <w:r w:rsidR="00C30A91" w:rsidRPr="008450E8">
        <w:rPr>
          <w:rFonts w:cs="Times New Roman"/>
        </w:rPr>
        <w:t xml:space="preserve">the base </w:t>
      </w:r>
      <w:r w:rsidR="004A6DBD" w:rsidRPr="008450E8">
        <w:rPr>
          <w:rFonts w:cs="Times New Roman"/>
        </w:rPr>
        <w:t>by means of</w:t>
      </w:r>
      <w:r w:rsidR="00C30A91" w:rsidRPr="008450E8">
        <w:rPr>
          <w:rFonts w:cs="Times New Roman"/>
        </w:rPr>
        <w:t xml:space="preserve"> </w:t>
      </w:r>
      <w:r w:rsidR="00893D7E" w:rsidRPr="008450E8">
        <w:rPr>
          <w:rFonts w:cs="Times New Roman"/>
        </w:rPr>
        <w:t xml:space="preserve">a </w:t>
      </w:r>
      <w:r w:rsidR="00C30A91" w:rsidRPr="008450E8">
        <w:rPr>
          <w:rFonts w:cs="Times New Roman"/>
        </w:rPr>
        <w:t xml:space="preserve">ruler or </w:t>
      </w:r>
      <w:r w:rsidR="00F358BF" w:rsidRPr="008450E8">
        <w:rPr>
          <w:rFonts w:cs="Times New Roman"/>
        </w:rPr>
        <w:t xml:space="preserve">rigid </w:t>
      </w:r>
      <w:r w:rsidR="00893D7E" w:rsidRPr="008450E8">
        <w:rPr>
          <w:rFonts w:cs="Times New Roman"/>
        </w:rPr>
        <w:t>tape measure</w:t>
      </w:r>
      <w:r w:rsidR="003D7216" w:rsidRPr="008450E8">
        <w:rPr>
          <w:rFonts w:cs="Times New Roman"/>
        </w:rPr>
        <w:t>.</w:t>
      </w:r>
      <w:r w:rsidR="00850229" w:rsidRPr="008450E8">
        <w:rPr>
          <w:rFonts w:cs="Times New Roman"/>
        </w:rPr>
        <w:t xml:space="preserve"> I</w:t>
      </w:r>
      <w:r w:rsidR="00F358BF" w:rsidRPr="008450E8">
        <w:rPr>
          <w:rFonts w:cs="Times New Roman"/>
        </w:rPr>
        <w:t>n the case of a figure</w:t>
      </w:r>
      <w:r w:rsidR="00AC5571" w:rsidRPr="008450E8">
        <w:rPr>
          <w:rFonts w:cs="Times New Roman"/>
        </w:rPr>
        <w:t xml:space="preserve"> with an</w:t>
      </w:r>
      <w:r w:rsidR="00F358BF" w:rsidRPr="008450E8">
        <w:rPr>
          <w:rFonts w:cs="Times New Roman"/>
        </w:rPr>
        <w:t xml:space="preserve"> upraised arm or other feature that is higher than the head</w:t>
      </w:r>
      <w:r w:rsidR="00AC5571" w:rsidRPr="008450E8">
        <w:rPr>
          <w:rFonts w:cs="Times New Roman"/>
        </w:rPr>
        <w:t>, measure</w:t>
      </w:r>
      <w:r w:rsidR="00492983" w:rsidRPr="008450E8">
        <w:rPr>
          <w:rFonts w:cs="Times New Roman"/>
        </w:rPr>
        <w:t>ment should be taken</w:t>
      </w:r>
      <w:r w:rsidR="00AC5571" w:rsidRPr="008450E8">
        <w:rPr>
          <w:rFonts w:cs="Times New Roman"/>
        </w:rPr>
        <w:t xml:space="preserve"> from there</w:t>
      </w:r>
      <w:r w:rsidR="00F358BF" w:rsidRPr="008450E8">
        <w:rPr>
          <w:rFonts w:cs="Times New Roman"/>
        </w:rPr>
        <w:t xml:space="preserve">. </w:t>
      </w:r>
      <w:r w:rsidR="3BE07A26" w:rsidRPr="008450E8">
        <w:rPr>
          <w:rFonts w:cs="Times New Roman"/>
        </w:rPr>
        <w:t>Alternatively, two straightedges may be used together with a tape measure (</w:t>
      </w:r>
      <w:r w:rsidR="004A4A76" w:rsidRPr="008450E8">
        <w:rPr>
          <w:rFonts w:cs="Times New Roman"/>
          <w:b/>
        </w:rPr>
        <w:t xml:space="preserve">fig. </w:t>
      </w:r>
      <w:r w:rsidR="002F535B">
        <w:rPr>
          <w:rFonts w:cs="Times New Roman"/>
          <w:b/>
        </w:rPr>
        <w:t>407</w:t>
      </w:r>
      <w:r w:rsidR="3BE07A26" w:rsidRPr="008450E8">
        <w:rPr>
          <w:rFonts w:cs="Times New Roman"/>
        </w:rPr>
        <w:t>).</w:t>
      </w:r>
      <w:r w:rsidR="00C83874" w:rsidRPr="008450E8">
        <w:rPr>
          <w:rFonts w:cs="Times New Roman"/>
        </w:rPr>
        <w:t xml:space="preserve"> </w:t>
      </w:r>
      <w:r w:rsidR="003D7216" w:rsidRPr="008450E8">
        <w:rPr>
          <w:rFonts w:cs="Times New Roman"/>
        </w:rPr>
        <w:t>More than one person may be required to take the measurement depending on the scale of the object.</w:t>
      </w:r>
    </w:p>
    <w:p w:rsidR="004A6DBD" w:rsidRPr="008450E8" w:rsidRDefault="004A6DBD" w:rsidP="00927D6F">
      <w:pPr>
        <w:spacing w:line="360" w:lineRule="auto"/>
        <w:rPr>
          <w:rFonts w:cs="Times New Roman"/>
        </w:rPr>
      </w:pPr>
    </w:p>
    <w:p w:rsidR="0087129C" w:rsidRPr="008450E8" w:rsidRDefault="004A6DBD" w:rsidP="00927D6F">
      <w:pPr>
        <w:spacing w:line="360" w:lineRule="auto"/>
        <w:rPr>
          <w:rFonts w:cs="Times New Roman"/>
        </w:rPr>
      </w:pPr>
      <w:r w:rsidRPr="008450E8">
        <w:rPr>
          <w:rFonts w:cs="Times New Roman"/>
        </w:rPr>
        <w:t>I</w:t>
      </w:r>
      <w:r w:rsidR="5D48AD1F" w:rsidRPr="008450E8">
        <w:rPr>
          <w:rFonts w:cs="Times New Roman"/>
        </w:rPr>
        <w:t>f a sculpture is mou</w:t>
      </w:r>
      <w:r w:rsidR="008B087C" w:rsidRPr="008450E8">
        <w:rPr>
          <w:rFonts w:cs="Times New Roman"/>
        </w:rPr>
        <w:t>nted on a separately made base (as opposed to</w:t>
      </w:r>
      <w:r w:rsidR="002468A6" w:rsidRPr="008450E8">
        <w:rPr>
          <w:rFonts w:cs="Times New Roman"/>
        </w:rPr>
        <w:t xml:space="preserve"> an</w:t>
      </w:r>
      <w:r w:rsidR="008B087C" w:rsidRPr="008450E8">
        <w:rPr>
          <w:rFonts w:cs="Times New Roman"/>
        </w:rPr>
        <w:t xml:space="preserve"> integrally cast</w:t>
      </w:r>
      <w:r w:rsidR="002468A6" w:rsidRPr="008450E8">
        <w:rPr>
          <w:rFonts w:cs="Times New Roman"/>
        </w:rPr>
        <w:t xml:space="preserve"> one</w:t>
      </w:r>
      <w:r w:rsidR="008B087C" w:rsidRPr="008450E8">
        <w:rPr>
          <w:rFonts w:cs="Times New Roman"/>
        </w:rPr>
        <w:t>)</w:t>
      </w:r>
      <w:r w:rsidR="5D48AD1F" w:rsidRPr="008450E8">
        <w:rPr>
          <w:rFonts w:cs="Times New Roman"/>
        </w:rPr>
        <w:t xml:space="preserve">, </w:t>
      </w:r>
      <w:r w:rsidRPr="008450E8">
        <w:rPr>
          <w:rFonts w:cs="Times New Roman"/>
        </w:rPr>
        <w:t>it is standard</w:t>
      </w:r>
      <w:r w:rsidR="00F358BF" w:rsidRPr="008450E8">
        <w:rPr>
          <w:rFonts w:cs="Times New Roman"/>
        </w:rPr>
        <w:t xml:space="preserve"> practice</w:t>
      </w:r>
      <w:r w:rsidRPr="008450E8">
        <w:rPr>
          <w:rFonts w:cs="Times New Roman"/>
        </w:rPr>
        <w:t xml:space="preserve"> to provide</w:t>
      </w:r>
      <w:r w:rsidR="5D48AD1F" w:rsidRPr="008450E8">
        <w:rPr>
          <w:rFonts w:cs="Times New Roman"/>
        </w:rPr>
        <w:t xml:space="preserve"> two height measurements</w:t>
      </w:r>
      <w:r w:rsidRPr="008450E8">
        <w:rPr>
          <w:rFonts w:cs="Times New Roman"/>
        </w:rPr>
        <w:t xml:space="preserve">: </w:t>
      </w:r>
      <w:r w:rsidR="5D48AD1F" w:rsidRPr="008450E8">
        <w:rPr>
          <w:rFonts w:cs="Times New Roman"/>
        </w:rPr>
        <w:t xml:space="preserve">one with </w:t>
      </w:r>
      <w:r w:rsidR="003541E0" w:rsidRPr="008450E8">
        <w:rPr>
          <w:rFonts w:cs="Times New Roman"/>
        </w:rPr>
        <w:t xml:space="preserve">the base </w:t>
      </w:r>
      <w:r w:rsidR="5D48AD1F" w:rsidRPr="008450E8">
        <w:rPr>
          <w:rFonts w:cs="Times New Roman"/>
        </w:rPr>
        <w:t>and one without.</w:t>
      </w:r>
      <w:r w:rsidRPr="008450E8">
        <w:rPr>
          <w:rFonts w:cs="Times New Roman"/>
        </w:rPr>
        <w:t xml:space="preserve"> The same measurement process</w:t>
      </w:r>
      <w:r w:rsidR="00F358BF" w:rsidRPr="008450E8">
        <w:rPr>
          <w:rFonts w:cs="Times New Roman"/>
        </w:rPr>
        <w:t xml:space="preserve"> should be</w:t>
      </w:r>
      <w:r w:rsidRPr="008450E8">
        <w:rPr>
          <w:rFonts w:cs="Times New Roman"/>
        </w:rPr>
        <w:t xml:space="preserve"> used as described above.</w:t>
      </w:r>
      <w:r w:rsidR="003D7216" w:rsidRPr="008450E8">
        <w:rPr>
          <w:rFonts w:cs="Times New Roman"/>
        </w:rPr>
        <w:t xml:space="preserve"> If pins, </w:t>
      </w:r>
      <w:r w:rsidR="00EB7A3A">
        <w:rPr>
          <w:rFonts w:cs="Times New Roman"/>
        </w:rPr>
        <w:t>%%</w:t>
      </w:r>
      <w:r w:rsidR="003D7216" w:rsidRPr="008450E8">
        <w:rPr>
          <w:rFonts w:cs="Times New Roman"/>
        </w:rPr>
        <w:t>sprues</w:t>
      </w:r>
      <w:r w:rsidR="00EB7A3A">
        <w:rPr>
          <w:rFonts w:cs="Times New Roman"/>
        </w:rPr>
        <w:t>%%</w:t>
      </w:r>
      <w:r w:rsidR="003D7216" w:rsidRPr="008450E8">
        <w:rPr>
          <w:rFonts w:cs="Times New Roman"/>
        </w:rPr>
        <w:t>, or other elements of the casting extend below the visible sculpture (into the base), the nature of the height measurement should be clearly described in text to avoid confusion.</w:t>
      </w:r>
    </w:p>
    <w:p w:rsidR="00D256BD" w:rsidRPr="008450E8" w:rsidRDefault="00D256BD" w:rsidP="00927D6F">
      <w:pPr>
        <w:spacing w:line="360" w:lineRule="auto"/>
        <w:rPr>
          <w:rFonts w:cs="Times New Roman"/>
        </w:rPr>
      </w:pPr>
    </w:p>
    <w:p w:rsidR="00C83874" w:rsidRPr="008450E8" w:rsidRDefault="00996F5F" w:rsidP="00927D6F">
      <w:pPr>
        <w:pStyle w:val="Heading4"/>
        <w:spacing w:before="0" w:line="360" w:lineRule="auto"/>
        <w:rPr>
          <w:rFonts w:cs="Times New Roman"/>
          <w:lang w:val="en-US"/>
        </w:rPr>
      </w:pPr>
      <w:r w:rsidRPr="008450E8">
        <w:rPr>
          <w:rFonts w:cs="Times New Roman"/>
          <w:lang w:val="en-US"/>
        </w:rPr>
        <w:t xml:space="preserve">2.1.2 </w:t>
      </w:r>
      <w:r w:rsidR="00C83874" w:rsidRPr="008450E8">
        <w:rPr>
          <w:rFonts w:cs="Times New Roman"/>
          <w:lang w:val="en-US"/>
        </w:rPr>
        <w:t>Width and depth</w:t>
      </w:r>
    </w:p>
    <w:p w:rsidR="008B087C" w:rsidRPr="008450E8" w:rsidRDefault="3BE07A26" w:rsidP="00927D6F">
      <w:pPr>
        <w:spacing w:line="360" w:lineRule="auto"/>
        <w:rPr>
          <w:rFonts w:cs="Times New Roman"/>
        </w:rPr>
      </w:pPr>
      <w:r w:rsidRPr="008450E8">
        <w:rPr>
          <w:rFonts w:cs="Times New Roman"/>
        </w:rPr>
        <w:t xml:space="preserve">When measuring a </w:t>
      </w:r>
      <w:r w:rsidR="004A6DBD" w:rsidRPr="008450E8">
        <w:rPr>
          <w:rFonts w:cs="Times New Roman"/>
        </w:rPr>
        <w:t>sculpture in the round, it is not always clear what constitutes the “front</w:t>
      </w:r>
      <w:r w:rsidR="006D7E48" w:rsidRPr="008450E8">
        <w:rPr>
          <w:rFonts w:cs="Times New Roman"/>
        </w:rPr>
        <w:t>.</w:t>
      </w:r>
      <w:r w:rsidR="004A6DBD" w:rsidRPr="008450E8">
        <w:rPr>
          <w:rFonts w:cs="Times New Roman"/>
        </w:rPr>
        <w:t>” In cases where the sculpture has an integrally</w:t>
      </w:r>
      <w:r w:rsidR="006D7E48" w:rsidRPr="008450E8">
        <w:rPr>
          <w:rFonts w:cs="Times New Roman"/>
        </w:rPr>
        <w:t xml:space="preserve"> </w:t>
      </w:r>
      <w:r w:rsidR="004A6DBD" w:rsidRPr="008450E8">
        <w:rPr>
          <w:rFonts w:cs="Times New Roman"/>
        </w:rPr>
        <w:t xml:space="preserve">cast rectangular base, one of </w:t>
      </w:r>
      <w:r w:rsidR="00451F74" w:rsidRPr="008450E8">
        <w:rPr>
          <w:rFonts w:cs="Times New Roman"/>
        </w:rPr>
        <w:t xml:space="preserve">its </w:t>
      </w:r>
      <w:r w:rsidR="004A6DBD" w:rsidRPr="008450E8">
        <w:rPr>
          <w:rFonts w:cs="Times New Roman"/>
        </w:rPr>
        <w:t xml:space="preserve">straight edges </w:t>
      </w:r>
      <w:r w:rsidR="006D7E48" w:rsidRPr="008450E8">
        <w:rPr>
          <w:rFonts w:cs="Times New Roman"/>
        </w:rPr>
        <w:t>may</w:t>
      </w:r>
      <w:r w:rsidR="004A6DBD" w:rsidRPr="008450E8">
        <w:rPr>
          <w:rFonts w:cs="Times New Roman"/>
        </w:rPr>
        <w:t xml:space="preserve"> help to determine this. </w:t>
      </w:r>
      <w:r w:rsidR="00AF6D81" w:rsidRPr="008450E8">
        <w:rPr>
          <w:rFonts w:cs="Times New Roman"/>
        </w:rPr>
        <w:t>T</w:t>
      </w:r>
      <w:r w:rsidRPr="008450E8">
        <w:rPr>
          <w:rFonts w:cs="Times New Roman"/>
        </w:rPr>
        <w:t xml:space="preserve">he width and depth may be thought of as the internal dimensions of a box </w:t>
      </w:r>
      <w:r w:rsidR="00AF6D81" w:rsidRPr="008450E8">
        <w:rPr>
          <w:rFonts w:cs="Times New Roman"/>
        </w:rPr>
        <w:t>(</w:t>
      </w:r>
      <w:r w:rsidR="004A6DBD" w:rsidRPr="008450E8">
        <w:rPr>
          <w:rFonts w:cs="Times New Roman"/>
        </w:rPr>
        <w:t>whose sides are parallel to the base</w:t>
      </w:r>
      <w:r w:rsidR="00AF6D81" w:rsidRPr="008450E8">
        <w:rPr>
          <w:rFonts w:cs="Times New Roman"/>
        </w:rPr>
        <w:t>)</w:t>
      </w:r>
      <w:r w:rsidR="004A6DBD" w:rsidRPr="008450E8">
        <w:rPr>
          <w:rFonts w:cs="Times New Roman"/>
        </w:rPr>
        <w:t xml:space="preserve"> </w:t>
      </w:r>
      <w:r w:rsidRPr="008450E8">
        <w:rPr>
          <w:rFonts w:cs="Times New Roman"/>
        </w:rPr>
        <w:t>into which the sculpture will fit</w:t>
      </w:r>
      <w:r w:rsidR="00AF6D81" w:rsidRPr="008450E8">
        <w:rPr>
          <w:rFonts w:cs="Times New Roman"/>
        </w:rPr>
        <w:t xml:space="preserve">. </w:t>
      </w:r>
      <w:r w:rsidR="004A6DBD" w:rsidRPr="008450E8">
        <w:rPr>
          <w:rFonts w:cs="Times New Roman"/>
        </w:rPr>
        <w:t>T</w:t>
      </w:r>
      <w:r w:rsidRPr="008450E8">
        <w:rPr>
          <w:rFonts w:cs="Times New Roman"/>
        </w:rPr>
        <w:t xml:space="preserve">he width (sometimes referred to as length) </w:t>
      </w:r>
      <w:r w:rsidR="00AD2B78" w:rsidRPr="008450E8">
        <w:rPr>
          <w:rFonts w:cs="Times New Roman"/>
        </w:rPr>
        <w:t xml:space="preserve">is </w:t>
      </w:r>
      <w:r w:rsidRPr="008450E8">
        <w:rPr>
          <w:rFonts w:cs="Times New Roman"/>
        </w:rPr>
        <w:t>designated as the side-to-side measurement</w:t>
      </w:r>
      <w:r w:rsidR="00AD2B78" w:rsidRPr="008450E8">
        <w:rPr>
          <w:rFonts w:cs="Times New Roman"/>
        </w:rPr>
        <w:t>. T</w:t>
      </w:r>
      <w:r w:rsidRPr="008450E8">
        <w:rPr>
          <w:rFonts w:cs="Times New Roman"/>
        </w:rPr>
        <w:t xml:space="preserve">he depth </w:t>
      </w:r>
      <w:r w:rsidR="00AD2B78" w:rsidRPr="008450E8">
        <w:rPr>
          <w:rFonts w:cs="Times New Roman"/>
        </w:rPr>
        <w:t xml:space="preserve">is </w:t>
      </w:r>
      <w:r w:rsidRPr="008450E8">
        <w:rPr>
          <w:rFonts w:cs="Times New Roman"/>
        </w:rPr>
        <w:t xml:space="preserve">the </w:t>
      </w:r>
      <w:r w:rsidR="00AD2B78" w:rsidRPr="008450E8">
        <w:rPr>
          <w:rFonts w:cs="Times New Roman"/>
        </w:rPr>
        <w:t xml:space="preserve">longest </w:t>
      </w:r>
      <w:r w:rsidRPr="008450E8">
        <w:rPr>
          <w:rFonts w:cs="Times New Roman"/>
        </w:rPr>
        <w:t>front-to-back measurement (</w:t>
      </w:r>
      <w:r w:rsidR="004A4A76" w:rsidRPr="008450E8">
        <w:rPr>
          <w:rFonts w:cs="Times New Roman"/>
          <w:b/>
        </w:rPr>
        <w:t xml:space="preserve">fig. </w:t>
      </w:r>
      <w:r w:rsidR="002F535B">
        <w:rPr>
          <w:rFonts w:cs="Times New Roman"/>
          <w:b/>
        </w:rPr>
        <w:t>408</w:t>
      </w:r>
      <w:r w:rsidRPr="008450E8">
        <w:rPr>
          <w:rFonts w:cs="Times New Roman"/>
        </w:rPr>
        <w:t xml:space="preserve">). Tools such as a </w:t>
      </w:r>
      <w:r w:rsidR="003D7216" w:rsidRPr="008450E8">
        <w:rPr>
          <w:rFonts w:cs="Times New Roman"/>
        </w:rPr>
        <w:t>pair</w:t>
      </w:r>
      <w:r w:rsidRPr="008450E8">
        <w:rPr>
          <w:rFonts w:cs="Times New Roman"/>
        </w:rPr>
        <w:t xml:space="preserve"> of framing squares and a tape measure can be helpful (</w:t>
      </w:r>
      <w:r w:rsidR="004A4A76" w:rsidRPr="008450E8">
        <w:rPr>
          <w:rFonts w:cs="Times New Roman"/>
          <w:b/>
        </w:rPr>
        <w:t>fig</w:t>
      </w:r>
      <w:r w:rsidR="008450E8" w:rsidRPr="008450E8">
        <w:rPr>
          <w:rFonts w:cs="Times New Roman"/>
          <w:b/>
        </w:rPr>
        <w:t>s</w:t>
      </w:r>
      <w:r w:rsidR="004A4A76" w:rsidRPr="008450E8">
        <w:rPr>
          <w:rFonts w:cs="Times New Roman"/>
          <w:b/>
        </w:rPr>
        <w:t xml:space="preserve">. </w:t>
      </w:r>
      <w:r w:rsidR="002F535B">
        <w:rPr>
          <w:rFonts w:cs="Times New Roman"/>
          <w:b/>
        </w:rPr>
        <w:t>409</w:t>
      </w:r>
      <w:r w:rsidR="00D75E66" w:rsidRPr="008450E8">
        <w:rPr>
          <w:rFonts w:cs="Times New Roman"/>
          <w:b/>
        </w:rPr>
        <w:t>,</w:t>
      </w:r>
      <w:r w:rsidR="00451F74" w:rsidRPr="008450E8">
        <w:rPr>
          <w:rFonts w:cs="Times New Roman"/>
          <w:b/>
        </w:rPr>
        <w:t xml:space="preserve"> </w:t>
      </w:r>
      <w:r w:rsidR="002F535B">
        <w:rPr>
          <w:rFonts w:cs="Times New Roman"/>
          <w:b/>
        </w:rPr>
        <w:t>410</w:t>
      </w:r>
      <w:r w:rsidR="00EC693A" w:rsidRPr="008450E8">
        <w:rPr>
          <w:rFonts w:cs="Times New Roman"/>
        </w:rPr>
        <w:t xml:space="preserve">). </w:t>
      </w:r>
      <w:r w:rsidR="003D7216" w:rsidRPr="008450E8">
        <w:rPr>
          <w:rFonts w:cs="Times New Roman"/>
        </w:rPr>
        <w:t>If the base is</w:t>
      </w:r>
      <w:r w:rsidR="00AD2B78" w:rsidRPr="008450E8">
        <w:rPr>
          <w:rFonts w:cs="Times New Roman"/>
        </w:rPr>
        <w:t xml:space="preserve"> round </w:t>
      </w:r>
      <w:r w:rsidR="003D7216" w:rsidRPr="008450E8">
        <w:rPr>
          <w:rFonts w:cs="Times New Roman"/>
        </w:rPr>
        <w:t>or irregularly shaped, or if there is</w:t>
      </w:r>
      <w:r w:rsidR="00AD2B78" w:rsidRPr="008450E8">
        <w:rPr>
          <w:rFonts w:cs="Times New Roman"/>
        </w:rPr>
        <w:t xml:space="preserve"> no base, </w:t>
      </w:r>
      <w:r w:rsidR="00F97E00" w:rsidRPr="008450E8">
        <w:rPr>
          <w:rFonts w:cs="Times New Roman"/>
        </w:rPr>
        <w:t xml:space="preserve">it will be important to </w:t>
      </w:r>
      <w:r w:rsidR="003D7216" w:rsidRPr="008450E8">
        <w:rPr>
          <w:rFonts w:cs="Times New Roman"/>
        </w:rPr>
        <w:t>document</w:t>
      </w:r>
      <w:r w:rsidR="00F97E00" w:rsidRPr="008450E8">
        <w:rPr>
          <w:rFonts w:cs="Times New Roman"/>
        </w:rPr>
        <w:t xml:space="preserve"> which side of the </w:t>
      </w:r>
      <w:r w:rsidR="00AD2B78" w:rsidRPr="008450E8">
        <w:rPr>
          <w:rFonts w:cs="Times New Roman"/>
        </w:rPr>
        <w:t xml:space="preserve">sculpture </w:t>
      </w:r>
      <w:r w:rsidR="003D7216" w:rsidRPr="008450E8">
        <w:rPr>
          <w:rFonts w:cs="Times New Roman"/>
        </w:rPr>
        <w:t>is being considered the front for purposes of the examination</w:t>
      </w:r>
      <w:r w:rsidR="00AD2B78" w:rsidRPr="008450E8">
        <w:rPr>
          <w:rFonts w:cs="Times New Roman"/>
        </w:rPr>
        <w:t>.</w:t>
      </w:r>
      <w:r w:rsidR="00967E3D" w:rsidRPr="008450E8">
        <w:rPr>
          <w:rFonts w:cs="Times New Roman"/>
        </w:rPr>
        <w:t xml:space="preserve"> </w:t>
      </w:r>
      <w:r w:rsidR="00AD2B78" w:rsidRPr="008450E8">
        <w:rPr>
          <w:rFonts w:cs="Times New Roman"/>
        </w:rPr>
        <w:t xml:space="preserve">The “internal box measurement” process </w:t>
      </w:r>
      <w:r w:rsidR="00967E3D" w:rsidRPr="008450E8">
        <w:rPr>
          <w:rFonts w:cs="Times New Roman"/>
        </w:rPr>
        <w:t>applies in all these cases.</w:t>
      </w:r>
      <w:r w:rsidR="00AD2B78" w:rsidRPr="008450E8">
        <w:rPr>
          <w:rFonts w:cs="Times New Roman"/>
        </w:rPr>
        <w:t xml:space="preserve"> </w:t>
      </w:r>
      <w:r w:rsidR="00967E3D" w:rsidRPr="008450E8">
        <w:rPr>
          <w:rFonts w:cs="Times New Roman"/>
        </w:rPr>
        <w:t>Where t</w:t>
      </w:r>
      <w:r w:rsidR="00AD2B78" w:rsidRPr="008450E8">
        <w:rPr>
          <w:rFonts w:cs="Times New Roman"/>
        </w:rPr>
        <w:t xml:space="preserve">he </w:t>
      </w:r>
      <w:r w:rsidR="00967E3D" w:rsidRPr="008450E8">
        <w:rPr>
          <w:rFonts w:cs="Times New Roman"/>
        </w:rPr>
        <w:t xml:space="preserve">integral </w:t>
      </w:r>
      <w:r w:rsidR="00AD2B78" w:rsidRPr="008450E8">
        <w:rPr>
          <w:rFonts w:cs="Times New Roman"/>
        </w:rPr>
        <w:t xml:space="preserve">base </w:t>
      </w:r>
      <w:r w:rsidR="0089223D" w:rsidRPr="008450E8">
        <w:rPr>
          <w:rFonts w:cs="Times New Roman"/>
        </w:rPr>
        <w:t>extend</w:t>
      </w:r>
      <w:r w:rsidR="00967E3D" w:rsidRPr="008450E8">
        <w:rPr>
          <w:rFonts w:cs="Times New Roman"/>
        </w:rPr>
        <w:t>s</w:t>
      </w:r>
      <w:r w:rsidR="00AD2B78" w:rsidRPr="008450E8">
        <w:rPr>
          <w:rFonts w:cs="Times New Roman"/>
        </w:rPr>
        <w:t xml:space="preserve"> beyond the sculpture, a</w:t>
      </w:r>
      <w:r w:rsidRPr="008450E8">
        <w:rPr>
          <w:rFonts w:cs="Times New Roman"/>
        </w:rPr>
        <w:t xml:space="preserve"> </w:t>
      </w:r>
      <w:r w:rsidR="00AD2B78" w:rsidRPr="008450E8">
        <w:rPr>
          <w:rFonts w:cs="Times New Roman"/>
        </w:rPr>
        <w:t xml:space="preserve">decision needs to be made whether this element is </w:t>
      </w:r>
      <w:r w:rsidR="0089223D" w:rsidRPr="008450E8">
        <w:rPr>
          <w:rFonts w:cs="Times New Roman"/>
        </w:rPr>
        <w:t xml:space="preserve">to be </w:t>
      </w:r>
      <w:r w:rsidR="00AD2B78" w:rsidRPr="008450E8">
        <w:rPr>
          <w:rFonts w:cs="Times New Roman"/>
        </w:rPr>
        <w:t xml:space="preserve">considered part of the sculpture and </w:t>
      </w:r>
      <w:r w:rsidR="002E1CBA" w:rsidRPr="008450E8">
        <w:rPr>
          <w:rFonts w:cs="Times New Roman"/>
        </w:rPr>
        <w:t>thus</w:t>
      </w:r>
      <w:r w:rsidR="00AD2B78" w:rsidRPr="008450E8">
        <w:rPr>
          <w:rFonts w:cs="Times New Roman"/>
        </w:rPr>
        <w:t xml:space="preserve"> </w:t>
      </w:r>
      <w:r w:rsidRPr="008450E8">
        <w:rPr>
          <w:rFonts w:cs="Times New Roman"/>
        </w:rPr>
        <w:t>included in the width</w:t>
      </w:r>
      <w:r w:rsidR="00451F74" w:rsidRPr="008450E8">
        <w:rPr>
          <w:rFonts w:cs="Times New Roman"/>
        </w:rPr>
        <w:t xml:space="preserve"> and </w:t>
      </w:r>
      <w:r w:rsidRPr="008450E8">
        <w:rPr>
          <w:rFonts w:cs="Times New Roman"/>
        </w:rPr>
        <w:t xml:space="preserve">depth measurements. </w:t>
      </w:r>
      <w:r w:rsidR="001A66A1" w:rsidRPr="008450E8">
        <w:rPr>
          <w:rFonts w:cs="Times New Roman"/>
        </w:rPr>
        <w:t>It may be desirable to report dimensions for base and sculpture separately.</w:t>
      </w:r>
      <w:r w:rsidR="00C83874" w:rsidRPr="008450E8">
        <w:rPr>
          <w:rFonts w:cs="Times New Roman"/>
        </w:rPr>
        <w:t xml:space="preserve"> </w:t>
      </w:r>
      <w:r w:rsidR="002E1CBA" w:rsidRPr="008450E8">
        <w:rPr>
          <w:rFonts w:cs="Times New Roman"/>
        </w:rPr>
        <w:t>Keep d</w:t>
      </w:r>
      <w:r w:rsidR="000908CE" w:rsidRPr="008450E8">
        <w:rPr>
          <w:rFonts w:cs="Times New Roman"/>
        </w:rPr>
        <w:t xml:space="preserve">iagrams of where measurements </w:t>
      </w:r>
      <w:r w:rsidR="002E1CBA" w:rsidRPr="008450E8">
        <w:rPr>
          <w:rFonts w:cs="Times New Roman"/>
        </w:rPr>
        <w:t>were</w:t>
      </w:r>
      <w:r w:rsidR="000908CE" w:rsidRPr="008450E8">
        <w:rPr>
          <w:rFonts w:cs="Times New Roman"/>
        </w:rPr>
        <w:t xml:space="preserve"> taken </w:t>
      </w:r>
      <w:r w:rsidR="002E1CBA" w:rsidRPr="008450E8">
        <w:rPr>
          <w:rFonts w:cs="Times New Roman"/>
        </w:rPr>
        <w:t>as part of the sculpture’</w:t>
      </w:r>
      <w:r w:rsidR="000908CE" w:rsidRPr="008450E8">
        <w:rPr>
          <w:rFonts w:cs="Times New Roman"/>
        </w:rPr>
        <w:t>s documentation.</w:t>
      </w:r>
    </w:p>
    <w:p w:rsidR="00AF6D81" w:rsidRPr="008450E8" w:rsidRDefault="00AF6D81" w:rsidP="00927D6F">
      <w:pPr>
        <w:spacing w:line="360" w:lineRule="auto"/>
        <w:rPr>
          <w:rFonts w:cs="Times New Roman"/>
        </w:rPr>
      </w:pPr>
    </w:p>
    <w:p w:rsidR="00893D7E" w:rsidRPr="008450E8" w:rsidRDefault="00AF6D81" w:rsidP="00927D6F">
      <w:pPr>
        <w:spacing w:line="360" w:lineRule="auto"/>
        <w:rPr>
          <w:rFonts w:cs="Times New Roman"/>
        </w:rPr>
      </w:pPr>
      <w:r w:rsidRPr="008450E8">
        <w:rPr>
          <w:rFonts w:cs="Times New Roman"/>
        </w:rPr>
        <w:t>Measuring a fragmentary bronze presents challenges</w:t>
      </w:r>
      <w:r w:rsidR="00517D2B" w:rsidRPr="008450E8">
        <w:rPr>
          <w:rFonts w:cs="Times New Roman"/>
        </w:rPr>
        <w:t>, especially i</w:t>
      </w:r>
      <w:r w:rsidRPr="008450E8">
        <w:rPr>
          <w:rFonts w:cs="Times New Roman"/>
        </w:rPr>
        <w:t xml:space="preserve">f it </w:t>
      </w:r>
      <w:r w:rsidR="00967E3D" w:rsidRPr="008450E8">
        <w:rPr>
          <w:rFonts w:cs="Times New Roman"/>
        </w:rPr>
        <w:t>is not clear what the piece’s original position was</w:t>
      </w:r>
      <w:r w:rsidRPr="008450E8">
        <w:rPr>
          <w:rFonts w:cs="Times New Roman"/>
        </w:rPr>
        <w:t xml:space="preserve"> intended</w:t>
      </w:r>
      <w:r w:rsidR="00517D2B" w:rsidRPr="008450E8">
        <w:rPr>
          <w:rFonts w:cs="Times New Roman"/>
        </w:rPr>
        <w:t xml:space="preserve"> to be</w:t>
      </w:r>
      <w:r w:rsidRPr="008450E8">
        <w:rPr>
          <w:rFonts w:cs="Times New Roman"/>
        </w:rPr>
        <w:t xml:space="preserve">. </w:t>
      </w:r>
      <w:r w:rsidR="00967E3D" w:rsidRPr="008450E8">
        <w:rPr>
          <w:rFonts w:cs="Times New Roman"/>
        </w:rPr>
        <w:t xml:space="preserve">Its incomplete state may also get in the way of adequately comparing its measurements with those of a related </w:t>
      </w:r>
      <w:r w:rsidR="00BD4091" w:rsidRPr="00BD4091">
        <w:rPr>
          <w:rFonts w:cs="Times New Roman"/>
          <w:color w:val="00B050"/>
        </w:rPr>
        <w:t>%%</w:t>
      </w:r>
      <w:r w:rsidR="00967E3D" w:rsidRPr="00BD4091">
        <w:rPr>
          <w:rFonts w:cs="Times New Roman"/>
          <w:color w:val="00B050"/>
        </w:rPr>
        <w:t>cast</w:t>
      </w:r>
      <w:r w:rsidR="00BD4091" w:rsidRPr="00BD4091">
        <w:rPr>
          <w:rFonts w:cs="Times New Roman"/>
          <w:color w:val="00B050"/>
        </w:rPr>
        <w:t>%%</w:t>
      </w:r>
      <w:r w:rsidR="00967E3D" w:rsidRPr="008450E8">
        <w:rPr>
          <w:rFonts w:cs="Times New Roman"/>
        </w:rPr>
        <w:t xml:space="preserve">. </w:t>
      </w:r>
      <w:r w:rsidR="00136A27" w:rsidRPr="008450E8">
        <w:rPr>
          <w:rFonts w:cs="Times New Roman"/>
        </w:rPr>
        <w:t xml:space="preserve">Annotated visuals are </w:t>
      </w:r>
      <w:r w:rsidR="00967E3D" w:rsidRPr="008450E8">
        <w:rPr>
          <w:rFonts w:cs="Times New Roman"/>
        </w:rPr>
        <w:t>particularly important</w:t>
      </w:r>
      <w:r w:rsidR="00136A27" w:rsidRPr="008450E8">
        <w:rPr>
          <w:rFonts w:cs="Times New Roman"/>
        </w:rPr>
        <w:t xml:space="preserve"> in such cases to help describe </w:t>
      </w:r>
      <w:r w:rsidR="00967E3D" w:rsidRPr="008450E8">
        <w:rPr>
          <w:rFonts w:cs="Times New Roman"/>
        </w:rPr>
        <w:t xml:space="preserve">where </w:t>
      </w:r>
      <w:r w:rsidR="00136A27" w:rsidRPr="008450E8">
        <w:rPr>
          <w:rFonts w:cs="Times New Roman"/>
        </w:rPr>
        <w:t xml:space="preserve">the measurements </w:t>
      </w:r>
      <w:r w:rsidR="00967E3D" w:rsidRPr="008450E8">
        <w:rPr>
          <w:rFonts w:cs="Times New Roman"/>
        </w:rPr>
        <w:t xml:space="preserve">were </w:t>
      </w:r>
      <w:r w:rsidR="00136A27" w:rsidRPr="008450E8">
        <w:rPr>
          <w:rFonts w:cs="Times New Roman"/>
        </w:rPr>
        <w:t>taken.</w:t>
      </w:r>
    </w:p>
    <w:p w:rsidR="00C83874" w:rsidRPr="008450E8" w:rsidRDefault="00C83874" w:rsidP="00927D6F">
      <w:pPr>
        <w:spacing w:line="360" w:lineRule="auto"/>
        <w:rPr>
          <w:rFonts w:cs="Times New Roman"/>
        </w:rPr>
      </w:pPr>
    </w:p>
    <w:p w:rsidR="00136A27" w:rsidRPr="008450E8" w:rsidRDefault="00BF019E" w:rsidP="00927D6F">
      <w:pPr>
        <w:pStyle w:val="Heading3"/>
        <w:spacing w:before="0" w:line="360" w:lineRule="auto"/>
        <w:rPr>
          <w:lang w:val="en-US"/>
        </w:rPr>
      </w:pPr>
      <w:bookmarkStart w:id="10" w:name="_Toc10790486"/>
      <w:r w:rsidRPr="008450E8">
        <w:rPr>
          <w:lang w:val="en-US"/>
        </w:rPr>
        <w:t>2.2</w:t>
      </w:r>
      <w:r w:rsidR="005965DF" w:rsidRPr="008450E8">
        <w:rPr>
          <w:lang w:val="en-US"/>
        </w:rPr>
        <w:t xml:space="preserve"> </w:t>
      </w:r>
      <w:r w:rsidR="00DD6CAC" w:rsidRPr="008450E8">
        <w:rPr>
          <w:lang w:val="en-US"/>
        </w:rPr>
        <w:t>“</w:t>
      </w:r>
      <w:r w:rsidR="00F04BB7" w:rsidRPr="008450E8">
        <w:rPr>
          <w:lang w:val="en-US"/>
        </w:rPr>
        <w:t>I</w:t>
      </w:r>
      <w:r w:rsidR="00097CEB" w:rsidRPr="008450E8">
        <w:rPr>
          <w:lang w:val="en-US"/>
        </w:rPr>
        <w:t>nternal</w:t>
      </w:r>
      <w:r w:rsidR="00DD6CAC" w:rsidRPr="008450E8">
        <w:rPr>
          <w:lang w:val="en-US"/>
        </w:rPr>
        <w:t>”</w:t>
      </w:r>
      <w:r w:rsidR="005965DF" w:rsidRPr="008450E8">
        <w:rPr>
          <w:lang w:val="en-US"/>
        </w:rPr>
        <w:t xml:space="preserve"> measurements</w:t>
      </w:r>
      <w:r w:rsidR="001848B1" w:rsidRPr="008450E8">
        <w:rPr>
          <w:lang w:val="en-US"/>
        </w:rPr>
        <w:t xml:space="preserve"> and measurements for comparison</w:t>
      </w:r>
      <w:bookmarkEnd w:id="10"/>
    </w:p>
    <w:p w:rsidR="00C83874" w:rsidRPr="008450E8" w:rsidRDefault="00C83874" w:rsidP="00927D6F">
      <w:pPr>
        <w:spacing w:line="360" w:lineRule="auto"/>
        <w:rPr>
          <w:rFonts w:cs="Times New Roman"/>
          <w:b/>
        </w:rPr>
      </w:pPr>
    </w:p>
    <w:p w:rsidR="00C83874" w:rsidRPr="008450E8" w:rsidRDefault="00996F5F" w:rsidP="00927D6F">
      <w:pPr>
        <w:pStyle w:val="Heading4"/>
        <w:spacing w:before="0" w:line="360" w:lineRule="auto"/>
        <w:rPr>
          <w:rFonts w:cs="Times New Roman"/>
          <w:lang w:val="en-US"/>
        </w:rPr>
      </w:pPr>
      <w:r w:rsidRPr="008450E8">
        <w:rPr>
          <w:rFonts w:cs="Times New Roman"/>
          <w:lang w:val="en-US"/>
        </w:rPr>
        <w:t xml:space="preserve">2.2.1 </w:t>
      </w:r>
      <w:r w:rsidR="00C83874" w:rsidRPr="008450E8">
        <w:rPr>
          <w:rFonts w:cs="Times New Roman"/>
          <w:lang w:val="en-US"/>
        </w:rPr>
        <w:t>Classical methods</w:t>
      </w:r>
    </w:p>
    <w:p w:rsidR="00246113" w:rsidRPr="008450E8" w:rsidRDefault="00986E1F" w:rsidP="00927D6F">
      <w:pPr>
        <w:spacing w:line="360" w:lineRule="auto"/>
        <w:rPr>
          <w:rFonts w:cs="Times New Roman"/>
        </w:rPr>
      </w:pPr>
      <w:r w:rsidRPr="008450E8">
        <w:rPr>
          <w:rFonts w:cs="Times New Roman"/>
        </w:rPr>
        <w:t>So-called i</w:t>
      </w:r>
      <w:r w:rsidR="001A66A1" w:rsidRPr="008450E8">
        <w:rPr>
          <w:rFonts w:cs="Times New Roman"/>
        </w:rPr>
        <w:t xml:space="preserve">nternal measurements (see </w:t>
      </w:r>
      <w:hyperlink w:anchor="II.4§1.1" w:history="1">
        <w:r w:rsidR="008450E8" w:rsidRPr="008450E8">
          <w:rPr>
            <w:rStyle w:val="Hyperlink"/>
            <w:rFonts w:cs="Times New Roman"/>
          </w:rPr>
          <w:t>II.4</w:t>
        </w:r>
        <w:r w:rsidR="00451F74" w:rsidRPr="008450E8">
          <w:rPr>
            <w:rStyle w:val="Hyperlink"/>
            <w:rFonts w:cs="Times New Roman"/>
          </w:rPr>
          <w:t>§</w:t>
        </w:r>
        <w:r w:rsidR="001A66A1" w:rsidRPr="008450E8">
          <w:rPr>
            <w:rStyle w:val="Hyperlink"/>
            <w:rFonts w:cs="Times New Roman"/>
          </w:rPr>
          <w:t>1.1</w:t>
        </w:r>
      </w:hyperlink>
      <w:r w:rsidR="00451F74" w:rsidRPr="008450E8">
        <w:rPr>
          <w:rFonts w:cs="Times New Roman"/>
        </w:rPr>
        <w:t xml:space="preserve"> above</w:t>
      </w:r>
      <w:r w:rsidR="001A66A1" w:rsidRPr="008450E8">
        <w:rPr>
          <w:rFonts w:cs="Times New Roman"/>
        </w:rPr>
        <w:t>)</w:t>
      </w:r>
      <w:r w:rsidR="00136A27" w:rsidRPr="008450E8">
        <w:rPr>
          <w:rFonts w:cs="Times New Roman"/>
        </w:rPr>
        <w:t xml:space="preserve"> can be </w:t>
      </w:r>
      <w:r w:rsidR="001A66A1" w:rsidRPr="008450E8">
        <w:rPr>
          <w:rFonts w:cs="Times New Roman"/>
        </w:rPr>
        <w:t>made</w:t>
      </w:r>
      <w:r w:rsidR="00136A27" w:rsidRPr="008450E8">
        <w:rPr>
          <w:rFonts w:cs="Times New Roman"/>
        </w:rPr>
        <w:t xml:space="preserve"> manually using calipers, </w:t>
      </w:r>
      <w:r w:rsidR="001A66A1" w:rsidRPr="008450E8">
        <w:rPr>
          <w:rFonts w:cs="Times New Roman"/>
        </w:rPr>
        <w:t xml:space="preserve">a </w:t>
      </w:r>
      <w:r w:rsidR="00136A27" w:rsidRPr="008450E8">
        <w:rPr>
          <w:rFonts w:cs="Times New Roman"/>
        </w:rPr>
        <w:t xml:space="preserve">measuring tape, or </w:t>
      </w:r>
      <w:r w:rsidR="001A66A1" w:rsidRPr="008450E8">
        <w:rPr>
          <w:rFonts w:cs="Times New Roman"/>
        </w:rPr>
        <w:t xml:space="preserve">a </w:t>
      </w:r>
      <w:r w:rsidR="00136A27" w:rsidRPr="008450E8">
        <w:rPr>
          <w:rFonts w:cs="Times New Roman"/>
        </w:rPr>
        <w:t>string</w:t>
      </w:r>
      <w:r w:rsidR="00A10A9C" w:rsidRPr="008450E8">
        <w:rPr>
          <w:rFonts w:cs="Times New Roman"/>
        </w:rPr>
        <w:t xml:space="preserve"> (</w:t>
      </w:r>
      <w:r w:rsidR="00A10A9C" w:rsidRPr="008450E8">
        <w:rPr>
          <w:rFonts w:cs="Times New Roman"/>
          <w:b/>
        </w:rPr>
        <w:t xml:space="preserve">fig. </w:t>
      </w:r>
      <w:r w:rsidR="002F535B">
        <w:rPr>
          <w:rFonts w:cs="Times New Roman"/>
          <w:b/>
        </w:rPr>
        <w:t>366</w:t>
      </w:r>
      <w:r w:rsidR="00A10A9C" w:rsidRPr="008450E8">
        <w:rPr>
          <w:rFonts w:cs="Times New Roman"/>
        </w:rPr>
        <w:t>)</w:t>
      </w:r>
      <w:r w:rsidR="00136A27" w:rsidRPr="008450E8">
        <w:rPr>
          <w:rFonts w:cs="Times New Roman"/>
        </w:rPr>
        <w:t xml:space="preserve">. </w:t>
      </w:r>
      <w:r w:rsidR="00A10A9C" w:rsidRPr="008450E8">
        <w:rPr>
          <w:rFonts w:cs="Times New Roman"/>
        </w:rPr>
        <w:t xml:space="preserve">Digital calipers now often have direct recording capacities via connection to </w:t>
      </w:r>
      <w:r w:rsidR="00451F74" w:rsidRPr="008450E8">
        <w:rPr>
          <w:rFonts w:cs="Times New Roman"/>
        </w:rPr>
        <w:t xml:space="preserve">a </w:t>
      </w:r>
      <w:r w:rsidR="00A10A9C" w:rsidRPr="008450E8">
        <w:rPr>
          <w:rFonts w:cs="Times New Roman"/>
        </w:rPr>
        <w:t>computer.</w:t>
      </w:r>
      <w:r w:rsidR="003C19DF" w:rsidRPr="008450E8">
        <w:rPr>
          <w:rFonts w:cs="Times New Roman"/>
        </w:rPr>
        <w:t xml:space="preserve"> </w:t>
      </w:r>
      <w:r w:rsidR="000C44FA" w:rsidRPr="008450E8">
        <w:rPr>
          <w:rFonts w:cs="Times New Roman"/>
        </w:rPr>
        <w:t xml:space="preserve">Imprints of specific features using </w:t>
      </w:r>
      <w:r w:rsidR="000C44FA" w:rsidRPr="008450E8">
        <w:rPr>
          <w:rFonts w:cs="Times New Roman"/>
        </w:rPr>
        <w:lastRenderedPageBreak/>
        <w:t>plaster or silicone casts may prove useful for comparison of measurements as well, and are quite easy to carry out (</w:t>
      </w:r>
      <w:r w:rsidR="000C44FA" w:rsidRPr="008450E8">
        <w:rPr>
          <w:rFonts w:cs="Times New Roman"/>
          <w:b/>
        </w:rPr>
        <w:t xml:space="preserve">fig. </w:t>
      </w:r>
      <w:r w:rsidR="002F535B">
        <w:rPr>
          <w:rFonts w:cs="Times New Roman"/>
          <w:b/>
        </w:rPr>
        <w:t>411</w:t>
      </w:r>
      <w:r w:rsidR="000C44FA" w:rsidRPr="008450E8">
        <w:rPr>
          <w:rFonts w:cs="Times New Roman"/>
        </w:rPr>
        <w:t xml:space="preserve">). </w:t>
      </w:r>
    </w:p>
    <w:p w:rsidR="00C83874" w:rsidRPr="008450E8" w:rsidRDefault="00C83874" w:rsidP="00927D6F">
      <w:pPr>
        <w:spacing w:line="360" w:lineRule="auto"/>
        <w:rPr>
          <w:rFonts w:cs="Times New Roman"/>
          <w:i/>
        </w:rPr>
      </w:pPr>
    </w:p>
    <w:p w:rsidR="00C83874" w:rsidRPr="008450E8" w:rsidRDefault="00996F5F" w:rsidP="00927D6F">
      <w:pPr>
        <w:pStyle w:val="Heading4"/>
        <w:spacing w:before="0" w:line="360" w:lineRule="auto"/>
        <w:rPr>
          <w:rFonts w:cs="Times New Roman"/>
          <w:lang w:val="en-US"/>
        </w:rPr>
      </w:pPr>
      <w:r w:rsidRPr="008450E8">
        <w:rPr>
          <w:rFonts w:cs="Times New Roman"/>
          <w:lang w:val="en-US"/>
        </w:rPr>
        <w:t xml:space="preserve">2.2.2 </w:t>
      </w:r>
      <w:r w:rsidR="00C83874" w:rsidRPr="008450E8">
        <w:rPr>
          <w:rFonts w:cs="Times New Roman"/>
          <w:lang w:val="en-US"/>
        </w:rPr>
        <w:t>3D computer modeling</w:t>
      </w:r>
    </w:p>
    <w:p w:rsidR="004B3991" w:rsidRPr="008450E8" w:rsidRDefault="00246113" w:rsidP="00927D6F">
      <w:pPr>
        <w:spacing w:line="360" w:lineRule="auto"/>
        <w:rPr>
          <w:rFonts w:cs="Times New Roman"/>
        </w:rPr>
      </w:pPr>
      <w:r w:rsidRPr="008450E8">
        <w:rPr>
          <w:rFonts w:cs="Times New Roman"/>
        </w:rPr>
        <w:t xml:space="preserve">3D </w:t>
      </w:r>
      <w:r w:rsidR="004B3991" w:rsidRPr="008450E8">
        <w:rPr>
          <w:rFonts w:cs="Times New Roman"/>
        </w:rPr>
        <w:t>computer modeling</w:t>
      </w:r>
      <w:r w:rsidRPr="008450E8">
        <w:rPr>
          <w:rFonts w:cs="Times New Roman"/>
        </w:rPr>
        <w:t xml:space="preserve"> </w:t>
      </w:r>
      <w:r w:rsidR="004B3991" w:rsidRPr="008450E8">
        <w:rPr>
          <w:rFonts w:cs="Times New Roman"/>
        </w:rPr>
        <w:t>offers a</w:t>
      </w:r>
      <w:r w:rsidR="0046245D" w:rsidRPr="008450E8">
        <w:rPr>
          <w:rFonts w:cs="Times New Roman"/>
        </w:rPr>
        <w:t xml:space="preserve"> more </w:t>
      </w:r>
      <w:r w:rsidR="004B3991" w:rsidRPr="008450E8">
        <w:rPr>
          <w:rFonts w:cs="Times New Roman"/>
        </w:rPr>
        <w:t>sophisticated</w:t>
      </w:r>
      <w:r w:rsidR="0046245D" w:rsidRPr="008450E8">
        <w:rPr>
          <w:rFonts w:cs="Times New Roman"/>
        </w:rPr>
        <w:t xml:space="preserve"> means of </w:t>
      </w:r>
      <w:r w:rsidR="004B3991" w:rsidRPr="008450E8">
        <w:rPr>
          <w:rFonts w:cs="Times New Roman"/>
        </w:rPr>
        <w:t>making measurements</w:t>
      </w:r>
      <w:r w:rsidR="0009068F" w:rsidRPr="008450E8">
        <w:rPr>
          <w:rFonts w:cs="Times New Roman"/>
        </w:rPr>
        <w:t xml:space="preserve"> (</w:t>
      </w:r>
      <w:r w:rsidR="0009068F" w:rsidRPr="008450E8">
        <w:rPr>
          <w:rFonts w:cs="Times New Roman"/>
          <w:b/>
        </w:rPr>
        <w:t xml:space="preserve">fig. </w:t>
      </w:r>
      <w:r w:rsidR="002F535B">
        <w:rPr>
          <w:rFonts w:cs="Times New Roman"/>
          <w:b/>
        </w:rPr>
        <w:t>379</w:t>
      </w:r>
      <w:r w:rsidR="0009068F" w:rsidRPr="008450E8">
        <w:rPr>
          <w:rFonts w:cs="Times New Roman"/>
        </w:rPr>
        <w:t>)</w:t>
      </w:r>
      <w:r w:rsidR="004B3991" w:rsidRPr="008450E8">
        <w:rPr>
          <w:rFonts w:cs="Times New Roman"/>
        </w:rPr>
        <w:t xml:space="preserve">, and in particular of </w:t>
      </w:r>
      <w:r w:rsidR="0046245D" w:rsidRPr="008450E8">
        <w:rPr>
          <w:rFonts w:cs="Times New Roman"/>
        </w:rPr>
        <w:t>compari</w:t>
      </w:r>
      <w:r w:rsidR="004B3991" w:rsidRPr="008450E8">
        <w:rPr>
          <w:rFonts w:cs="Times New Roman"/>
        </w:rPr>
        <w:t>ng measurements</w:t>
      </w:r>
      <w:r w:rsidR="0046245D" w:rsidRPr="008450E8">
        <w:rPr>
          <w:rFonts w:cs="Times New Roman"/>
        </w:rPr>
        <w:t xml:space="preserve"> </w:t>
      </w:r>
      <w:r w:rsidR="00A92A86" w:rsidRPr="008450E8">
        <w:rPr>
          <w:rFonts w:cs="Times New Roman"/>
        </w:rPr>
        <w:t>across</w:t>
      </w:r>
      <w:r w:rsidR="0046245D" w:rsidRPr="008450E8">
        <w:rPr>
          <w:rFonts w:cs="Times New Roman"/>
        </w:rPr>
        <w:t xml:space="preserve"> </w:t>
      </w:r>
      <w:r w:rsidR="004B3991" w:rsidRPr="008450E8">
        <w:rPr>
          <w:rFonts w:cs="Times New Roman"/>
        </w:rPr>
        <w:t xml:space="preserve">similar </w:t>
      </w:r>
      <w:r w:rsidR="0046245D" w:rsidRPr="008450E8">
        <w:rPr>
          <w:rFonts w:cs="Times New Roman"/>
        </w:rPr>
        <w:t>casts</w:t>
      </w:r>
      <w:r w:rsidR="00CA2FD4" w:rsidRPr="008450E8">
        <w:rPr>
          <w:rFonts w:cs="Times New Roman"/>
        </w:rPr>
        <w:t xml:space="preserve"> (</w:t>
      </w:r>
      <w:r w:rsidR="00CA2FD4" w:rsidRPr="008450E8">
        <w:rPr>
          <w:rFonts w:cs="Times New Roman"/>
          <w:b/>
        </w:rPr>
        <w:t xml:space="preserve">fig. </w:t>
      </w:r>
      <w:r w:rsidR="002F535B">
        <w:rPr>
          <w:rFonts w:cs="Times New Roman"/>
          <w:b/>
        </w:rPr>
        <w:t>378</w:t>
      </w:r>
      <w:r w:rsidR="00CA2FD4" w:rsidRPr="008450E8">
        <w:rPr>
          <w:rFonts w:cs="Times New Roman"/>
        </w:rPr>
        <w:t>)</w:t>
      </w:r>
      <w:r w:rsidR="004B3991" w:rsidRPr="008450E8">
        <w:rPr>
          <w:rFonts w:cs="Times New Roman"/>
        </w:rPr>
        <w:t>. A variety of software</w:t>
      </w:r>
      <w:r w:rsidR="001552B4" w:rsidRPr="008450E8">
        <w:rPr>
          <w:rFonts w:cs="Times New Roman"/>
        </w:rPr>
        <w:t xml:space="preserve"> </w:t>
      </w:r>
      <w:r w:rsidR="004B3991" w:rsidRPr="008450E8">
        <w:rPr>
          <w:rFonts w:cs="Times New Roman"/>
        </w:rPr>
        <w:t xml:space="preserve">exists that can </w:t>
      </w:r>
      <w:r w:rsidR="001552B4" w:rsidRPr="008450E8">
        <w:rPr>
          <w:rFonts w:cs="Times New Roman"/>
        </w:rPr>
        <w:t xml:space="preserve">assist in </w:t>
      </w:r>
      <w:r w:rsidR="008C25C6" w:rsidRPr="008450E8">
        <w:rPr>
          <w:rFonts w:cs="Times New Roman"/>
        </w:rPr>
        <w:t>identifying</w:t>
      </w:r>
      <w:r w:rsidR="001552B4" w:rsidRPr="008450E8">
        <w:rPr>
          <w:rFonts w:cs="Times New Roman"/>
        </w:rPr>
        <w:t xml:space="preserve"> innumerable points </w:t>
      </w:r>
      <w:r w:rsidR="004B3991" w:rsidRPr="008450E8">
        <w:rPr>
          <w:rFonts w:cs="Times New Roman"/>
        </w:rPr>
        <w:t>of comparison</w:t>
      </w:r>
      <w:r w:rsidR="008C25C6" w:rsidRPr="008450E8">
        <w:rPr>
          <w:rFonts w:cs="Times New Roman"/>
        </w:rPr>
        <w:t xml:space="preserve"> </w:t>
      </w:r>
      <w:r w:rsidR="00D06C5D" w:rsidRPr="008450E8">
        <w:rPr>
          <w:rFonts w:cs="Times New Roman"/>
        </w:rPr>
        <w:t>in an intricate web</w:t>
      </w:r>
      <w:r w:rsidR="001552B4" w:rsidRPr="008450E8">
        <w:rPr>
          <w:rFonts w:cs="Times New Roman"/>
        </w:rPr>
        <w:t>.</w:t>
      </w:r>
      <w:r w:rsidR="00D06C5D" w:rsidRPr="008450E8">
        <w:rPr>
          <w:rFonts w:cs="Times New Roman"/>
        </w:rPr>
        <w:t xml:space="preserve"> </w:t>
      </w:r>
      <w:r w:rsidR="004E2874" w:rsidRPr="008450E8">
        <w:rPr>
          <w:rFonts w:cs="Times New Roman"/>
        </w:rPr>
        <w:t>While requiring a certain degree of technical and scientific skill, especially for quantitative calculations, 3D is becoming increasingly user-friendly and affordable.</w:t>
      </w:r>
    </w:p>
    <w:p w:rsidR="009B62DC" w:rsidRPr="008450E8" w:rsidRDefault="009B62DC" w:rsidP="00927D6F">
      <w:pPr>
        <w:spacing w:line="360" w:lineRule="auto"/>
        <w:rPr>
          <w:rFonts w:cs="Times New Roman"/>
        </w:rPr>
      </w:pPr>
    </w:p>
    <w:p w:rsidR="009B62DC" w:rsidRPr="008450E8" w:rsidRDefault="009B62DC" w:rsidP="00927D6F">
      <w:pPr>
        <w:spacing w:line="360" w:lineRule="auto"/>
        <w:rPr>
          <w:rFonts w:cs="Times New Roman"/>
        </w:rPr>
      </w:pPr>
      <w:r w:rsidRPr="008450E8">
        <w:rPr>
          <w:rFonts w:cs="Times New Roman"/>
        </w:rPr>
        <w:t xml:space="preserve">Three main methods are currently in use for </w:t>
      </w:r>
      <w:r w:rsidR="00667B9E" w:rsidRPr="008450E8">
        <w:rPr>
          <w:rFonts w:cs="Times New Roman"/>
        </w:rPr>
        <w:t>3D modeling</w:t>
      </w:r>
      <w:r w:rsidR="007D6F33" w:rsidRPr="008450E8">
        <w:rPr>
          <w:rFonts w:cs="Times New Roman"/>
        </w:rPr>
        <w:t>:</w:t>
      </w:r>
      <w:r w:rsidR="00667B9E" w:rsidRPr="008450E8">
        <w:rPr>
          <w:rFonts w:cs="Times New Roman"/>
        </w:rPr>
        <w:t xml:space="preserve"> photogrammetry, structured light scanning, and laser scanning.</w:t>
      </w:r>
      <w:r w:rsidR="00C83874" w:rsidRPr="008450E8">
        <w:rPr>
          <w:rFonts w:cs="Times New Roman"/>
        </w:rPr>
        <w:t xml:space="preserve"> </w:t>
      </w:r>
      <w:r w:rsidR="00667B9E" w:rsidRPr="008450E8">
        <w:rPr>
          <w:rFonts w:cs="Times New Roman"/>
        </w:rPr>
        <w:t xml:space="preserve">For basic descriptions of these methods, see </w:t>
      </w:r>
      <w:hyperlink w:anchor="II.2§5" w:history="1">
        <w:r w:rsidR="00A13A28" w:rsidRPr="008450E8">
          <w:rPr>
            <w:rStyle w:val="Hyperlink"/>
            <w:rFonts w:cs="Times New Roman"/>
          </w:rPr>
          <w:t>II.</w:t>
        </w:r>
        <w:r w:rsidR="00667B9E" w:rsidRPr="008450E8">
          <w:rPr>
            <w:rStyle w:val="Hyperlink"/>
            <w:rFonts w:cs="Times New Roman"/>
          </w:rPr>
          <w:t>2</w:t>
        </w:r>
        <w:r w:rsidR="00A13A28" w:rsidRPr="008450E8">
          <w:rPr>
            <w:rStyle w:val="Hyperlink"/>
            <w:rFonts w:cs="Times New Roman"/>
          </w:rPr>
          <w:t>§</w:t>
        </w:r>
        <w:r w:rsidR="00667B9E" w:rsidRPr="008450E8">
          <w:rPr>
            <w:rStyle w:val="Hyperlink"/>
            <w:rFonts w:cs="Times New Roman"/>
          </w:rPr>
          <w:t>5</w:t>
        </w:r>
      </w:hyperlink>
      <w:r w:rsidR="00667B9E" w:rsidRPr="008450E8">
        <w:rPr>
          <w:rFonts w:cs="Times New Roman"/>
        </w:rPr>
        <w:t>.</w:t>
      </w:r>
      <w:r w:rsidR="001848B1" w:rsidRPr="008450E8">
        <w:rPr>
          <w:rFonts w:cs="Times New Roman"/>
        </w:rPr>
        <w:t xml:space="preserve"> There are no </w:t>
      </w:r>
      <w:r w:rsidR="008C4ADD" w:rsidRPr="008450E8">
        <w:rPr>
          <w:rFonts w:cs="Times New Roman"/>
        </w:rPr>
        <w:t>hard rules to determine which method is best for creating suitable 3D models for bronze sculpture.</w:t>
      </w:r>
      <w:r w:rsidR="00C83874" w:rsidRPr="008450E8">
        <w:rPr>
          <w:rFonts w:cs="Times New Roman"/>
        </w:rPr>
        <w:t xml:space="preserve"> </w:t>
      </w:r>
      <w:r w:rsidR="008C4ADD" w:rsidRPr="008450E8">
        <w:rPr>
          <w:rFonts w:cs="Times New Roman"/>
        </w:rPr>
        <w:t>The measurement precision of each method can vary tremendously depending on the specific equipment used</w:t>
      </w:r>
      <w:r w:rsidR="00EE25D9" w:rsidRPr="008450E8">
        <w:rPr>
          <w:rFonts w:cs="Times New Roman"/>
        </w:rPr>
        <w:t>,</w:t>
      </w:r>
      <w:r w:rsidR="00825ABC" w:rsidRPr="008450E8">
        <w:rPr>
          <w:rFonts w:cs="Times New Roman"/>
        </w:rPr>
        <w:t xml:space="preserve"> the experience of the user,</w:t>
      </w:r>
      <w:r w:rsidR="008C4ADD" w:rsidRPr="008450E8">
        <w:rPr>
          <w:rFonts w:cs="Times New Roman"/>
        </w:rPr>
        <w:t xml:space="preserve"> and the nature of the subject.</w:t>
      </w:r>
      <w:r w:rsidR="00C83874" w:rsidRPr="008450E8">
        <w:rPr>
          <w:rFonts w:cs="Times New Roman"/>
        </w:rPr>
        <w:t xml:space="preserve"> </w:t>
      </w:r>
      <w:r w:rsidR="008C4ADD" w:rsidRPr="008450E8">
        <w:rPr>
          <w:rFonts w:cs="Times New Roman"/>
        </w:rPr>
        <w:t xml:space="preserve">Photogrammetry, for instance, depends heavily on the </w:t>
      </w:r>
      <w:r w:rsidR="006C5AC8" w:rsidRPr="008450E8">
        <w:rPr>
          <w:rFonts w:cs="Times New Roman"/>
        </w:rPr>
        <w:t xml:space="preserve">camera </w:t>
      </w:r>
      <w:r w:rsidR="008C4ADD" w:rsidRPr="008450E8">
        <w:rPr>
          <w:rFonts w:cs="Times New Roman"/>
        </w:rPr>
        <w:t xml:space="preserve">resolution </w:t>
      </w:r>
      <w:r w:rsidR="00825ABC" w:rsidRPr="008450E8">
        <w:rPr>
          <w:rFonts w:cs="Times New Roman"/>
        </w:rPr>
        <w:t>and the software, but even with a 6</w:t>
      </w:r>
      <w:r w:rsidR="00173E7A" w:rsidRPr="008450E8">
        <w:rPr>
          <w:rFonts w:cs="Times New Roman"/>
        </w:rPr>
        <w:t>–</w:t>
      </w:r>
      <w:r w:rsidR="00825ABC" w:rsidRPr="008450E8">
        <w:rPr>
          <w:rFonts w:cs="Times New Roman"/>
        </w:rPr>
        <w:t>7</w:t>
      </w:r>
      <w:r w:rsidR="006C5AC8" w:rsidRPr="008450E8">
        <w:rPr>
          <w:rFonts w:cs="Times New Roman"/>
        </w:rPr>
        <w:t xml:space="preserve"> </w:t>
      </w:r>
      <w:r w:rsidR="00173E7A" w:rsidRPr="008450E8">
        <w:rPr>
          <w:rFonts w:cs="Times New Roman"/>
        </w:rPr>
        <w:t>megapixel</w:t>
      </w:r>
      <w:r w:rsidR="006C5AC8" w:rsidRPr="008450E8">
        <w:rPr>
          <w:rFonts w:cs="Times New Roman"/>
        </w:rPr>
        <w:t xml:space="preserve"> </w:t>
      </w:r>
      <w:r w:rsidR="00825ABC" w:rsidRPr="008450E8">
        <w:rPr>
          <w:rFonts w:cs="Times New Roman"/>
        </w:rPr>
        <w:t xml:space="preserve">camera, </w:t>
      </w:r>
      <w:proofErr w:type="spellStart"/>
      <w:r w:rsidR="00173E7A" w:rsidRPr="008450E8">
        <w:rPr>
          <w:rFonts w:cs="Times New Roman"/>
          <w:color w:val="000000"/>
        </w:rPr>
        <w:t>Anestis</w:t>
      </w:r>
      <w:proofErr w:type="spellEnd"/>
      <w:r w:rsidR="00173E7A" w:rsidRPr="008450E8">
        <w:rPr>
          <w:rFonts w:cs="Times New Roman"/>
        </w:rPr>
        <w:t xml:space="preserve"> </w:t>
      </w:r>
      <w:proofErr w:type="spellStart"/>
      <w:r w:rsidR="00825ABC" w:rsidRPr="008450E8">
        <w:rPr>
          <w:rFonts w:cs="Times New Roman"/>
        </w:rPr>
        <w:t>Koutsoudis</w:t>
      </w:r>
      <w:proofErr w:type="spellEnd"/>
      <w:r w:rsidR="00825ABC" w:rsidRPr="008450E8">
        <w:rPr>
          <w:rFonts w:cs="Times New Roman"/>
        </w:rPr>
        <w:t xml:space="preserve"> et al. showed that </w:t>
      </w:r>
      <w:r w:rsidR="00EE25D9" w:rsidRPr="008450E8">
        <w:rPr>
          <w:rFonts w:cs="Times New Roman"/>
        </w:rPr>
        <w:t xml:space="preserve">skilled practitioners </w:t>
      </w:r>
      <w:r w:rsidR="00825ABC" w:rsidRPr="008450E8">
        <w:rPr>
          <w:rFonts w:cs="Times New Roman"/>
        </w:rPr>
        <w:t xml:space="preserve">can </w:t>
      </w:r>
      <w:r w:rsidR="00EE25D9" w:rsidRPr="008450E8">
        <w:rPr>
          <w:rFonts w:cs="Times New Roman"/>
        </w:rPr>
        <w:t>produce</w:t>
      </w:r>
      <w:r w:rsidR="00825ABC" w:rsidRPr="008450E8">
        <w:rPr>
          <w:rFonts w:cs="Times New Roman"/>
        </w:rPr>
        <w:t xml:space="preserve"> models accurate to better th</w:t>
      </w:r>
      <w:r w:rsidR="006C5AC8" w:rsidRPr="008450E8">
        <w:rPr>
          <w:rFonts w:cs="Times New Roman"/>
        </w:rPr>
        <w:t>an</w:t>
      </w:r>
      <w:r w:rsidR="00825ABC" w:rsidRPr="008450E8">
        <w:rPr>
          <w:rFonts w:cs="Times New Roman"/>
        </w:rPr>
        <w:t xml:space="preserve"> ±1% for measurements</w:t>
      </w:r>
      <w:r w:rsidR="00173E7A" w:rsidRPr="008450E8">
        <w:rPr>
          <w:rFonts w:cs="Times New Roman"/>
        </w:rPr>
        <w:t xml:space="preserve"> </w:t>
      </w:r>
      <w:r w:rsidR="00825ABC" w:rsidRPr="008450E8">
        <w:rPr>
          <w:rFonts w:cs="Times New Roman"/>
        </w:rPr>
        <w:t>25</w:t>
      </w:r>
      <w:r w:rsidR="00A92A86" w:rsidRPr="008450E8">
        <w:rPr>
          <w:rFonts w:cs="Times New Roman"/>
        </w:rPr>
        <w:t>–</w:t>
      </w:r>
      <w:r w:rsidR="00825ABC" w:rsidRPr="008450E8">
        <w:rPr>
          <w:rFonts w:cs="Times New Roman"/>
        </w:rPr>
        <w:t>12</w:t>
      </w:r>
      <w:r w:rsidR="00173E7A" w:rsidRPr="008450E8">
        <w:rPr>
          <w:rFonts w:cs="Times New Roman"/>
        </w:rPr>
        <w:t>0</w:t>
      </w:r>
      <w:r w:rsidR="006C5AC8" w:rsidRPr="008450E8">
        <w:rPr>
          <w:rFonts w:cs="Times New Roman"/>
        </w:rPr>
        <w:t xml:space="preserve"> </w:t>
      </w:r>
      <w:r w:rsidR="00173E7A" w:rsidRPr="008450E8">
        <w:rPr>
          <w:rFonts w:cs="Times New Roman"/>
        </w:rPr>
        <w:t>c</w:t>
      </w:r>
      <w:r w:rsidR="00825ABC" w:rsidRPr="008450E8">
        <w:rPr>
          <w:rFonts w:cs="Times New Roman"/>
        </w:rPr>
        <w:t>m.</w:t>
      </w:r>
      <w:r w:rsidR="00825ABC" w:rsidRPr="008450E8">
        <w:rPr>
          <w:rStyle w:val="EndnoteReference"/>
          <w:rFonts w:cs="Times New Roman"/>
        </w:rPr>
        <w:endnoteReference w:id="16"/>
      </w:r>
      <w:r w:rsidR="00C83874" w:rsidRPr="008450E8">
        <w:rPr>
          <w:rFonts w:cs="Times New Roman"/>
        </w:rPr>
        <w:t xml:space="preserve"> </w:t>
      </w:r>
      <w:r w:rsidR="007D7199" w:rsidRPr="008450E8">
        <w:rPr>
          <w:rFonts w:cs="Times New Roman"/>
        </w:rPr>
        <w:t>Professional</w:t>
      </w:r>
      <w:r w:rsidR="006C5AC8" w:rsidRPr="008450E8">
        <w:rPr>
          <w:rFonts w:cs="Times New Roman"/>
        </w:rPr>
        <w:t>-</w:t>
      </w:r>
      <w:r w:rsidR="007D7199" w:rsidRPr="008450E8">
        <w:rPr>
          <w:rFonts w:cs="Times New Roman"/>
        </w:rPr>
        <w:t>grade s</w:t>
      </w:r>
      <w:r w:rsidR="00825ABC" w:rsidRPr="008450E8">
        <w:rPr>
          <w:rFonts w:cs="Times New Roman"/>
        </w:rPr>
        <w:t>tructured light and laser scanners vary in precision according to manufacturer and model and usually have a specific size range that they are optimized to scan.</w:t>
      </w:r>
      <w:r w:rsidR="00C83874" w:rsidRPr="008450E8">
        <w:rPr>
          <w:rFonts w:cs="Times New Roman"/>
        </w:rPr>
        <w:t xml:space="preserve"> </w:t>
      </w:r>
      <w:r w:rsidR="00EE25D9" w:rsidRPr="008450E8">
        <w:rPr>
          <w:rFonts w:cs="Times New Roman"/>
        </w:rPr>
        <w:t xml:space="preserve">Within </w:t>
      </w:r>
      <w:r w:rsidR="007D7199" w:rsidRPr="008450E8">
        <w:rPr>
          <w:rFonts w:cs="Times New Roman"/>
        </w:rPr>
        <w:t>the target</w:t>
      </w:r>
      <w:r w:rsidR="00EE25D9" w:rsidRPr="008450E8">
        <w:rPr>
          <w:rFonts w:cs="Times New Roman"/>
        </w:rPr>
        <w:t xml:space="preserve"> range, precision of both methods can be very high</w:t>
      </w:r>
      <w:r w:rsidR="007D7199" w:rsidRPr="008450E8">
        <w:rPr>
          <w:rFonts w:cs="Times New Roman"/>
        </w:rPr>
        <w:t xml:space="preserve">, with accuracies better than </w:t>
      </w:r>
      <w:r w:rsidR="006C5AC8" w:rsidRPr="008450E8">
        <w:rPr>
          <w:rFonts w:cs="Times New Roman"/>
        </w:rPr>
        <w:t xml:space="preserve">the </w:t>
      </w:r>
      <w:r w:rsidR="007D7199" w:rsidRPr="008450E8">
        <w:rPr>
          <w:rFonts w:cs="Times New Roman"/>
        </w:rPr>
        <w:t>±0.01% claimed by manufacturers.</w:t>
      </w:r>
    </w:p>
    <w:p w:rsidR="00F10151" w:rsidRPr="008450E8" w:rsidRDefault="00F10151" w:rsidP="00927D6F">
      <w:pPr>
        <w:spacing w:line="360" w:lineRule="auto"/>
        <w:rPr>
          <w:rFonts w:cs="Times New Roman"/>
        </w:rPr>
      </w:pPr>
    </w:p>
    <w:p w:rsidR="00F10151" w:rsidRPr="008450E8" w:rsidRDefault="00FD5178" w:rsidP="00927D6F">
      <w:pPr>
        <w:spacing w:line="360" w:lineRule="auto"/>
        <w:rPr>
          <w:rFonts w:cs="Times New Roman"/>
        </w:rPr>
      </w:pPr>
      <w:r w:rsidRPr="008450E8">
        <w:rPr>
          <w:rFonts w:cs="Times New Roman"/>
        </w:rPr>
        <w:t>In the end, the best method</w:t>
      </w:r>
      <w:r w:rsidR="00F10151" w:rsidRPr="008450E8">
        <w:rPr>
          <w:rFonts w:cs="Times New Roman"/>
        </w:rPr>
        <w:t xml:space="preserve"> of 3D modeling </w:t>
      </w:r>
      <w:r w:rsidRPr="008450E8">
        <w:rPr>
          <w:rFonts w:cs="Times New Roman"/>
        </w:rPr>
        <w:t>for any given examination</w:t>
      </w:r>
      <w:r w:rsidR="00F10151" w:rsidRPr="008450E8">
        <w:rPr>
          <w:rFonts w:cs="Times New Roman"/>
        </w:rPr>
        <w:t xml:space="preserve"> will depend on the desired end use of the measurements (how much precision is necessary) as well as the available equipment and expertise.</w:t>
      </w:r>
      <w:r w:rsidR="00C83874" w:rsidRPr="008450E8">
        <w:rPr>
          <w:rFonts w:cs="Times New Roman"/>
        </w:rPr>
        <w:t xml:space="preserve"> </w:t>
      </w:r>
      <w:r w:rsidR="00F20258" w:rsidRPr="008450E8">
        <w:rPr>
          <w:rFonts w:cs="Times New Roman"/>
        </w:rPr>
        <w:t>In practice, most studies on objects in the cultural heritage realm have used either photogrammetry or structured light scanners, while laser scanning has been dominant for sites and architectural applications</w:t>
      </w:r>
      <w:r w:rsidR="006C5AC8" w:rsidRPr="008450E8">
        <w:rPr>
          <w:rFonts w:cs="Times New Roman"/>
        </w:rPr>
        <w:t>.</w:t>
      </w:r>
    </w:p>
    <w:p w:rsidR="00165EE1" w:rsidRPr="008450E8" w:rsidRDefault="00165EE1" w:rsidP="00927D6F">
      <w:pPr>
        <w:spacing w:line="360" w:lineRule="auto"/>
        <w:rPr>
          <w:rFonts w:cs="Times New Roman"/>
        </w:rPr>
      </w:pPr>
    </w:p>
    <w:p w:rsidR="00F20258" w:rsidRPr="008450E8" w:rsidRDefault="00996F5F" w:rsidP="00927D6F">
      <w:pPr>
        <w:pStyle w:val="Heading4"/>
        <w:spacing w:before="0" w:line="360" w:lineRule="auto"/>
        <w:rPr>
          <w:rFonts w:cs="Times New Roman"/>
          <w:u w:color="7030A0"/>
          <w:lang w:val="en-US"/>
        </w:rPr>
      </w:pPr>
      <w:r w:rsidRPr="008450E8">
        <w:rPr>
          <w:rFonts w:cs="Times New Roman"/>
          <w:u w:color="7030A0"/>
          <w:lang w:val="en-US"/>
        </w:rPr>
        <w:lastRenderedPageBreak/>
        <w:t xml:space="preserve">2.2.3 </w:t>
      </w:r>
      <w:r w:rsidR="00F20258" w:rsidRPr="008450E8">
        <w:rPr>
          <w:rFonts w:cs="Times New Roman"/>
          <w:u w:color="7030A0"/>
          <w:lang w:val="en-US"/>
        </w:rPr>
        <w:t>Cost</w:t>
      </w:r>
    </w:p>
    <w:p w:rsidR="00F20258" w:rsidRPr="008450E8" w:rsidRDefault="00CF2E69" w:rsidP="00927D6F">
      <w:pPr>
        <w:pStyle w:val="Corps"/>
        <w:spacing w:line="360" w:lineRule="auto"/>
        <w:rPr>
          <w:rFonts w:ascii="Times New Roman" w:hAnsi="Times New Roman" w:cs="Times New Roman"/>
          <w:u w:color="7030A0"/>
        </w:rPr>
      </w:pPr>
      <w:r w:rsidRPr="008450E8">
        <w:rPr>
          <w:rFonts w:ascii="Times New Roman" w:hAnsi="Times New Roman" w:cs="Times New Roman"/>
          <w:u w:color="7030A0"/>
        </w:rPr>
        <w:t>The cost of the digital camera used in</w:t>
      </w:r>
      <w:r w:rsidR="00F20258" w:rsidRPr="008450E8">
        <w:rPr>
          <w:rFonts w:ascii="Times New Roman" w:hAnsi="Times New Roman" w:cs="Times New Roman"/>
          <w:u w:color="7030A0"/>
        </w:rPr>
        <w:t xml:space="preserve"> photogrammetry can, of course, vary tremendously depending on resolution, lens quality, and features. </w:t>
      </w:r>
      <w:r w:rsidR="007D7199" w:rsidRPr="008450E8">
        <w:rPr>
          <w:rFonts w:ascii="Times New Roman" w:hAnsi="Times New Roman" w:cs="Times New Roman"/>
          <w:u w:color="7030A0"/>
        </w:rPr>
        <w:t>S</w:t>
      </w:r>
      <w:r w:rsidR="00F20258" w:rsidRPr="008450E8">
        <w:rPr>
          <w:rFonts w:ascii="Times New Roman" w:hAnsi="Times New Roman" w:cs="Times New Roman"/>
          <w:u w:color="7030A0"/>
        </w:rPr>
        <w:t>oftware</w:t>
      </w:r>
      <w:r w:rsidR="007D7199" w:rsidRPr="008450E8">
        <w:rPr>
          <w:rFonts w:ascii="Times New Roman" w:hAnsi="Times New Roman" w:cs="Times New Roman"/>
          <w:u w:color="7030A0"/>
        </w:rPr>
        <w:t xml:space="preserve"> packages</w:t>
      </w:r>
      <w:r w:rsidR="00F20258" w:rsidRPr="008450E8">
        <w:rPr>
          <w:rFonts w:ascii="Times New Roman" w:hAnsi="Times New Roman" w:cs="Times New Roman"/>
          <w:u w:color="7030A0"/>
        </w:rPr>
        <w:t xml:space="preserve"> to extract </w:t>
      </w:r>
      <w:r w:rsidR="007D7199" w:rsidRPr="008450E8">
        <w:rPr>
          <w:rFonts w:ascii="Times New Roman" w:hAnsi="Times New Roman" w:cs="Times New Roman"/>
          <w:u w:color="7030A0"/>
        </w:rPr>
        <w:t>3D</w:t>
      </w:r>
      <w:r w:rsidR="00F20258" w:rsidRPr="008450E8">
        <w:rPr>
          <w:rFonts w:ascii="Times New Roman" w:hAnsi="Times New Roman" w:cs="Times New Roman"/>
          <w:u w:color="7030A0"/>
        </w:rPr>
        <w:t xml:space="preserve"> data </w:t>
      </w:r>
      <w:r w:rsidR="007D7199" w:rsidRPr="008450E8">
        <w:rPr>
          <w:rFonts w:ascii="Times New Roman" w:hAnsi="Times New Roman" w:cs="Times New Roman"/>
          <w:u w:color="7030A0"/>
        </w:rPr>
        <w:t>are</w:t>
      </w:r>
      <w:r w:rsidR="00F20258" w:rsidRPr="008450E8">
        <w:rPr>
          <w:rFonts w:ascii="Times New Roman" w:hAnsi="Times New Roman" w:cs="Times New Roman"/>
          <w:u w:color="7030A0"/>
        </w:rPr>
        <w:t xml:space="preserve"> </w:t>
      </w:r>
      <w:r w:rsidR="007D7199" w:rsidRPr="008450E8">
        <w:rPr>
          <w:rFonts w:ascii="Times New Roman" w:hAnsi="Times New Roman" w:cs="Times New Roman"/>
          <w:u w:color="7030A0"/>
        </w:rPr>
        <w:t>evolving and improving rapidly, and s</w:t>
      </w:r>
      <w:r w:rsidR="00F20258" w:rsidRPr="008450E8">
        <w:rPr>
          <w:rFonts w:ascii="Times New Roman" w:hAnsi="Times New Roman" w:cs="Times New Roman"/>
          <w:u w:color="7030A0"/>
        </w:rPr>
        <w:t>everal universities are working on 3D reconstruction algorithms.</w:t>
      </w:r>
      <w:r w:rsidR="00F20258" w:rsidRPr="008450E8">
        <w:rPr>
          <w:rStyle w:val="EndnoteReference"/>
          <w:rFonts w:ascii="Times New Roman" w:hAnsi="Times New Roman" w:cs="Times New Roman"/>
          <w:u w:color="7030A0"/>
        </w:rPr>
        <w:endnoteReference w:id="17"/>
      </w:r>
      <w:r w:rsidR="00F20258" w:rsidRPr="008450E8">
        <w:rPr>
          <w:rFonts w:ascii="Times New Roman" w:hAnsi="Times New Roman" w:cs="Times New Roman"/>
          <w:u w:color="7030A0"/>
        </w:rPr>
        <w:t xml:space="preserve"> The cost of software depends on the resolution desired, from free with low resolution, </w:t>
      </w:r>
      <w:r w:rsidR="00EC4956" w:rsidRPr="008450E8">
        <w:rPr>
          <w:rFonts w:ascii="Times New Roman" w:hAnsi="Times New Roman" w:cs="Times New Roman"/>
          <w:u w:color="7030A0"/>
        </w:rPr>
        <w:t xml:space="preserve">to </w:t>
      </w:r>
      <w:r w:rsidR="00CD0D8E" w:rsidRPr="008450E8">
        <w:rPr>
          <w:rFonts w:ascii="Times New Roman" w:hAnsi="Times New Roman" w:cs="Times New Roman"/>
          <w:u w:color="7030A0"/>
        </w:rPr>
        <w:t xml:space="preserve">US </w:t>
      </w:r>
      <w:r w:rsidR="007639F2" w:rsidRPr="008450E8">
        <w:rPr>
          <w:rFonts w:ascii="Times New Roman" w:hAnsi="Times New Roman" w:cs="Times New Roman"/>
          <w:u w:color="7030A0"/>
        </w:rPr>
        <w:t>$</w:t>
      </w:r>
      <w:r w:rsidR="00F20258" w:rsidRPr="008450E8">
        <w:rPr>
          <w:rFonts w:ascii="Times New Roman" w:hAnsi="Times New Roman" w:cs="Times New Roman"/>
          <w:u w:color="7030A0"/>
        </w:rPr>
        <w:t>5</w:t>
      </w:r>
      <w:r w:rsidR="007639F2" w:rsidRPr="008450E8">
        <w:rPr>
          <w:rFonts w:ascii="Times New Roman" w:hAnsi="Times New Roman" w:cs="Times New Roman"/>
          <w:u w:color="7030A0"/>
        </w:rPr>
        <w:t>,000</w:t>
      </w:r>
      <w:r w:rsidR="00F20258" w:rsidRPr="008450E8">
        <w:rPr>
          <w:rFonts w:ascii="Times New Roman" w:hAnsi="Times New Roman" w:cs="Times New Roman"/>
          <w:u w:color="7030A0"/>
        </w:rPr>
        <w:t xml:space="preserve"> with a</w:t>
      </w:r>
      <w:r w:rsidR="00EC4956" w:rsidRPr="008450E8">
        <w:rPr>
          <w:rFonts w:ascii="Times New Roman" w:hAnsi="Times New Roman" w:cs="Times New Roman"/>
          <w:u w:color="7030A0"/>
        </w:rPr>
        <w:t>verage reconstruction precision</w:t>
      </w:r>
      <w:r w:rsidR="00F20258" w:rsidRPr="008450E8">
        <w:rPr>
          <w:rFonts w:ascii="Times New Roman" w:hAnsi="Times New Roman" w:cs="Times New Roman"/>
          <w:u w:color="7030A0"/>
        </w:rPr>
        <w:t xml:space="preserve">, up to </w:t>
      </w:r>
      <w:r w:rsidR="00CD0D8E" w:rsidRPr="008450E8">
        <w:rPr>
          <w:rFonts w:ascii="Times New Roman" w:hAnsi="Times New Roman" w:cs="Times New Roman"/>
          <w:u w:color="7030A0"/>
        </w:rPr>
        <w:t xml:space="preserve">US </w:t>
      </w:r>
      <w:r w:rsidR="007639F2" w:rsidRPr="008450E8">
        <w:rPr>
          <w:rFonts w:ascii="Times New Roman" w:hAnsi="Times New Roman" w:cs="Times New Roman"/>
          <w:u w:color="7030A0"/>
        </w:rPr>
        <w:t>$</w:t>
      </w:r>
      <w:r w:rsidR="00F20258" w:rsidRPr="008450E8">
        <w:rPr>
          <w:rFonts w:ascii="Times New Roman" w:hAnsi="Times New Roman" w:cs="Times New Roman"/>
          <w:u w:color="7030A0"/>
        </w:rPr>
        <w:t>15</w:t>
      </w:r>
      <w:r w:rsidR="007639F2" w:rsidRPr="008450E8">
        <w:rPr>
          <w:rFonts w:ascii="Times New Roman" w:hAnsi="Times New Roman" w:cs="Times New Roman"/>
          <w:u w:color="7030A0"/>
        </w:rPr>
        <w:t>,000</w:t>
      </w:r>
      <w:r w:rsidR="00EC4956" w:rsidRPr="008450E8">
        <w:rPr>
          <w:rFonts w:ascii="Times New Roman" w:hAnsi="Times New Roman" w:cs="Times New Roman"/>
          <w:u w:color="7030A0"/>
        </w:rPr>
        <w:t xml:space="preserve"> with quite good precision.</w:t>
      </w:r>
    </w:p>
    <w:p w:rsidR="00F20258" w:rsidRPr="008450E8" w:rsidRDefault="00F20258" w:rsidP="00927D6F">
      <w:pPr>
        <w:pStyle w:val="Corps"/>
        <w:spacing w:line="360" w:lineRule="auto"/>
        <w:rPr>
          <w:rFonts w:ascii="Times New Roman" w:hAnsi="Times New Roman" w:cs="Times New Roman"/>
          <w:u w:color="7030A0"/>
        </w:rPr>
      </w:pPr>
    </w:p>
    <w:p w:rsidR="007D7199" w:rsidRPr="008450E8" w:rsidRDefault="007D7199" w:rsidP="00927D6F">
      <w:pPr>
        <w:pStyle w:val="Corps"/>
        <w:spacing w:line="360" w:lineRule="auto"/>
        <w:rPr>
          <w:rFonts w:ascii="Times New Roman" w:hAnsi="Times New Roman" w:cs="Times New Roman"/>
          <w:u w:color="7030A0"/>
        </w:rPr>
      </w:pPr>
      <w:r w:rsidRPr="008450E8">
        <w:rPr>
          <w:rFonts w:ascii="Times New Roman" w:hAnsi="Times New Roman" w:cs="Times New Roman"/>
          <w:u w:color="7030A0"/>
        </w:rPr>
        <w:t>Consumer</w:t>
      </w:r>
      <w:r w:rsidR="007639F2" w:rsidRPr="008450E8">
        <w:rPr>
          <w:rFonts w:ascii="Times New Roman" w:hAnsi="Times New Roman" w:cs="Times New Roman"/>
          <w:u w:color="7030A0"/>
        </w:rPr>
        <w:t>-</w:t>
      </w:r>
      <w:r w:rsidRPr="008450E8">
        <w:rPr>
          <w:rFonts w:ascii="Times New Roman" w:hAnsi="Times New Roman" w:cs="Times New Roman"/>
          <w:u w:color="7030A0"/>
        </w:rPr>
        <w:t>grade s</w:t>
      </w:r>
      <w:r w:rsidR="00F20258" w:rsidRPr="008450E8">
        <w:rPr>
          <w:rFonts w:ascii="Times New Roman" w:hAnsi="Times New Roman" w:cs="Times New Roman"/>
          <w:u w:color="7030A0"/>
        </w:rPr>
        <w:t xml:space="preserve">tructured light scanners are available </w:t>
      </w:r>
      <w:r w:rsidRPr="008450E8">
        <w:rPr>
          <w:rFonts w:ascii="Times New Roman" w:hAnsi="Times New Roman" w:cs="Times New Roman"/>
          <w:u w:color="7030A0"/>
        </w:rPr>
        <w:t xml:space="preserve">for less than </w:t>
      </w:r>
      <w:r w:rsidR="00CD0D8E" w:rsidRPr="008450E8">
        <w:rPr>
          <w:rFonts w:ascii="Times New Roman" w:hAnsi="Times New Roman" w:cs="Times New Roman"/>
          <w:u w:color="7030A0"/>
        </w:rPr>
        <w:t xml:space="preserve">US </w:t>
      </w:r>
      <w:r w:rsidRPr="008450E8">
        <w:rPr>
          <w:rFonts w:ascii="Times New Roman" w:hAnsi="Times New Roman" w:cs="Times New Roman"/>
          <w:u w:color="7030A0"/>
        </w:rPr>
        <w:t>$1</w:t>
      </w:r>
      <w:r w:rsidR="0038069C" w:rsidRPr="008450E8">
        <w:rPr>
          <w:rFonts w:ascii="Times New Roman" w:hAnsi="Times New Roman" w:cs="Times New Roman"/>
          <w:u w:color="7030A0"/>
        </w:rPr>
        <w:t>,000</w:t>
      </w:r>
      <w:r w:rsidRPr="008450E8">
        <w:rPr>
          <w:rFonts w:ascii="Times New Roman" w:hAnsi="Times New Roman" w:cs="Times New Roman"/>
          <w:u w:color="7030A0"/>
        </w:rPr>
        <w:t xml:space="preserve">, </w:t>
      </w:r>
      <w:r w:rsidR="0038069C" w:rsidRPr="008450E8">
        <w:rPr>
          <w:rFonts w:ascii="Times New Roman" w:hAnsi="Times New Roman" w:cs="Times New Roman"/>
          <w:u w:color="7030A0"/>
        </w:rPr>
        <w:t>but</w:t>
      </w:r>
      <w:r w:rsidRPr="008450E8">
        <w:rPr>
          <w:rFonts w:ascii="Times New Roman" w:hAnsi="Times New Roman" w:cs="Times New Roman"/>
          <w:u w:color="7030A0"/>
        </w:rPr>
        <w:t xml:space="preserve"> professional</w:t>
      </w:r>
      <w:r w:rsidR="0038069C" w:rsidRPr="008450E8">
        <w:rPr>
          <w:rFonts w:ascii="Times New Roman" w:hAnsi="Times New Roman" w:cs="Times New Roman"/>
          <w:u w:color="7030A0"/>
        </w:rPr>
        <w:t>-</w:t>
      </w:r>
      <w:r w:rsidRPr="008450E8">
        <w:rPr>
          <w:rFonts w:ascii="Times New Roman" w:hAnsi="Times New Roman" w:cs="Times New Roman"/>
          <w:u w:color="7030A0"/>
        </w:rPr>
        <w:t>grade scanners</w:t>
      </w:r>
      <w:r w:rsidR="0038069C" w:rsidRPr="008450E8">
        <w:rPr>
          <w:rFonts w:ascii="Times New Roman" w:hAnsi="Times New Roman" w:cs="Times New Roman"/>
          <w:u w:color="7030A0"/>
        </w:rPr>
        <w:t xml:space="preserve"> </w:t>
      </w:r>
      <w:r w:rsidRPr="008450E8">
        <w:rPr>
          <w:rFonts w:ascii="Times New Roman" w:hAnsi="Times New Roman" w:cs="Times New Roman"/>
          <w:u w:color="7030A0"/>
        </w:rPr>
        <w:t xml:space="preserve">more appropriate for technical study usually cost between </w:t>
      </w:r>
      <w:r w:rsidR="00CD0D8E" w:rsidRPr="008450E8">
        <w:rPr>
          <w:rFonts w:ascii="Times New Roman" w:hAnsi="Times New Roman" w:cs="Times New Roman"/>
          <w:u w:color="7030A0"/>
        </w:rPr>
        <w:t xml:space="preserve">US </w:t>
      </w:r>
      <w:r w:rsidRPr="008450E8">
        <w:rPr>
          <w:rFonts w:ascii="Times New Roman" w:hAnsi="Times New Roman" w:cs="Times New Roman"/>
          <w:u w:color="7030A0"/>
        </w:rPr>
        <w:t>$15</w:t>
      </w:r>
      <w:r w:rsidR="0038069C" w:rsidRPr="008450E8">
        <w:rPr>
          <w:rFonts w:ascii="Times New Roman" w:hAnsi="Times New Roman" w:cs="Times New Roman"/>
          <w:u w:color="7030A0"/>
        </w:rPr>
        <w:t>,000</w:t>
      </w:r>
      <w:r w:rsidRPr="008450E8">
        <w:rPr>
          <w:rFonts w:ascii="Times New Roman" w:hAnsi="Times New Roman" w:cs="Times New Roman"/>
          <w:u w:color="7030A0"/>
        </w:rPr>
        <w:t xml:space="preserve"> and $50</w:t>
      </w:r>
      <w:r w:rsidR="0038069C" w:rsidRPr="008450E8">
        <w:rPr>
          <w:rFonts w:ascii="Times New Roman" w:hAnsi="Times New Roman" w:cs="Times New Roman"/>
          <w:u w:color="7030A0"/>
        </w:rPr>
        <w:t>,000</w:t>
      </w:r>
      <w:r w:rsidRPr="008450E8">
        <w:rPr>
          <w:rFonts w:ascii="Times New Roman" w:hAnsi="Times New Roman" w:cs="Times New Roman"/>
          <w:u w:color="7030A0"/>
        </w:rPr>
        <w:t>. Operating s</w:t>
      </w:r>
      <w:r w:rsidR="00165EE1" w:rsidRPr="008450E8">
        <w:rPr>
          <w:rFonts w:ascii="Times New Roman" w:hAnsi="Times New Roman" w:cs="Times New Roman"/>
          <w:u w:color="7030A0"/>
        </w:rPr>
        <w:t>oftware</w:t>
      </w:r>
      <w:r w:rsidRPr="008450E8">
        <w:rPr>
          <w:rFonts w:ascii="Times New Roman" w:hAnsi="Times New Roman" w:cs="Times New Roman"/>
          <w:u w:color="7030A0"/>
        </w:rPr>
        <w:t xml:space="preserve"> (which may require an annual license fee)</w:t>
      </w:r>
      <w:r w:rsidR="00165EE1" w:rsidRPr="008450E8">
        <w:rPr>
          <w:rFonts w:ascii="Times New Roman" w:hAnsi="Times New Roman" w:cs="Times New Roman"/>
          <w:u w:color="7030A0"/>
        </w:rPr>
        <w:t xml:space="preserve"> </w:t>
      </w:r>
      <w:r w:rsidRPr="008450E8">
        <w:rPr>
          <w:rFonts w:ascii="Times New Roman" w:hAnsi="Times New Roman" w:cs="Times New Roman"/>
          <w:u w:color="7030A0"/>
        </w:rPr>
        <w:t>is normally</w:t>
      </w:r>
      <w:r w:rsidR="00165EE1" w:rsidRPr="008450E8">
        <w:rPr>
          <w:rFonts w:ascii="Times New Roman" w:hAnsi="Times New Roman" w:cs="Times New Roman"/>
          <w:u w:color="7030A0"/>
        </w:rPr>
        <w:t xml:space="preserve"> provided with</w:t>
      </w:r>
      <w:r w:rsidR="002F6D41" w:rsidRPr="008450E8">
        <w:rPr>
          <w:rFonts w:ascii="Times New Roman" w:hAnsi="Times New Roman" w:cs="Times New Roman"/>
          <w:u w:color="7030A0"/>
        </w:rPr>
        <w:t xml:space="preserve"> the</w:t>
      </w:r>
      <w:r w:rsidR="00165EE1" w:rsidRPr="008450E8">
        <w:rPr>
          <w:rFonts w:ascii="Times New Roman" w:hAnsi="Times New Roman" w:cs="Times New Roman"/>
          <w:u w:color="7030A0"/>
        </w:rPr>
        <w:t xml:space="preserve"> scanner</w:t>
      </w:r>
      <w:r w:rsidR="002F6D41" w:rsidRPr="008450E8">
        <w:rPr>
          <w:rFonts w:ascii="Times New Roman" w:hAnsi="Times New Roman" w:cs="Times New Roman"/>
          <w:u w:color="7030A0"/>
        </w:rPr>
        <w:t>,</w:t>
      </w:r>
      <w:r w:rsidR="00165EE1" w:rsidRPr="008450E8">
        <w:rPr>
          <w:rFonts w:ascii="Times New Roman" w:hAnsi="Times New Roman" w:cs="Times New Roman"/>
          <w:u w:color="7030A0"/>
        </w:rPr>
        <w:t xml:space="preserve"> but other software </w:t>
      </w:r>
      <w:r w:rsidRPr="008450E8">
        <w:rPr>
          <w:rFonts w:ascii="Times New Roman" w:hAnsi="Times New Roman" w:cs="Times New Roman"/>
          <w:u w:color="7030A0"/>
        </w:rPr>
        <w:t>may be desir</w:t>
      </w:r>
      <w:r w:rsidR="00CD0D8E" w:rsidRPr="008450E8">
        <w:rPr>
          <w:rFonts w:ascii="Times New Roman" w:hAnsi="Times New Roman" w:cs="Times New Roman"/>
          <w:u w:color="7030A0"/>
        </w:rPr>
        <w:t>ed</w:t>
      </w:r>
      <w:r w:rsidRPr="008450E8">
        <w:rPr>
          <w:rFonts w:ascii="Times New Roman" w:hAnsi="Times New Roman" w:cs="Times New Roman"/>
          <w:u w:color="7030A0"/>
        </w:rPr>
        <w:t xml:space="preserve"> for additional model manipulation or comparison purposes.</w:t>
      </w:r>
      <w:r w:rsidR="00C83874" w:rsidRPr="008450E8">
        <w:rPr>
          <w:rFonts w:ascii="Times New Roman" w:hAnsi="Times New Roman" w:cs="Times New Roman"/>
          <w:u w:color="7030A0"/>
        </w:rPr>
        <w:t xml:space="preserve"> </w:t>
      </w:r>
      <w:r w:rsidRPr="008450E8">
        <w:rPr>
          <w:rFonts w:ascii="Times New Roman" w:hAnsi="Times New Roman" w:cs="Times New Roman"/>
          <w:u w:color="7030A0"/>
        </w:rPr>
        <w:t>This can range from free and open</w:t>
      </w:r>
      <w:r w:rsidR="002F6D41" w:rsidRPr="008450E8">
        <w:rPr>
          <w:rFonts w:ascii="Times New Roman" w:hAnsi="Times New Roman" w:cs="Times New Roman"/>
          <w:u w:color="7030A0"/>
        </w:rPr>
        <w:t>-</w:t>
      </w:r>
      <w:r w:rsidRPr="008450E8">
        <w:rPr>
          <w:rFonts w:ascii="Times New Roman" w:hAnsi="Times New Roman" w:cs="Times New Roman"/>
          <w:u w:color="7030A0"/>
        </w:rPr>
        <w:t xml:space="preserve">source packages such as </w:t>
      </w:r>
      <w:proofErr w:type="spellStart"/>
      <w:r w:rsidRPr="008450E8">
        <w:rPr>
          <w:rFonts w:ascii="Times New Roman" w:hAnsi="Times New Roman" w:cs="Times New Roman"/>
          <w:u w:color="7030A0"/>
        </w:rPr>
        <w:t>Meshlab</w:t>
      </w:r>
      <w:proofErr w:type="spellEnd"/>
      <w:r w:rsidRPr="008450E8">
        <w:rPr>
          <w:rFonts w:ascii="Times New Roman" w:hAnsi="Times New Roman" w:cs="Times New Roman"/>
          <w:u w:color="7030A0"/>
        </w:rPr>
        <w:t xml:space="preserve"> or Blender to proprietary packages costing more than </w:t>
      </w:r>
      <w:r w:rsidR="00CD0D8E" w:rsidRPr="008450E8">
        <w:rPr>
          <w:rFonts w:ascii="Times New Roman" w:hAnsi="Times New Roman" w:cs="Times New Roman"/>
          <w:u w:color="7030A0"/>
        </w:rPr>
        <w:t xml:space="preserve">US </w:t>
      </w:r>
      <w:r w:rsidRPr="008450E8">
        <w:rPr>
          <w:rFonts w:ascii="Times New Roman" w:hAnsi="Times New Roman" w:cs="Times New Roman"/>
          <w:u w:color="7030A0"/>
        </w:rPr>
        <w:t>$10</w:t>
      </w:r>
      <w:r w:rsidR="002F6D41" w:rsidRPr="008450E8">
        <w:rPr>
          <w:rFonts w:ascii="Times New Roman" w:hAnsi="Times New Roman" w:cs="Times New Roman"/>
          <w:u w:color="7030A0"/>
        </w:rPr>
        <w:t>,000</w:t>
      </w:r>
      <w:r w:rsidRPr="008450E8">
        <w:rPr>
          <w:rFonts w:ascii="Times New Roman" w:hAnsi="Times New Roman" w:cs="Times New Roman"/>
          <w:u w:color="7030A0"/>
        </w:rPr>
        <w:t xml:space="preserve">, </w:t>
      </w:r>
      <w:r w:rsidR="002F6D41" w:rsidRPr="008450E8">
        <w:rPr>
          <w:rFonts w:ascii="Times New Roman" w:hAnsi="Times New Roman" w:cs="Times New Roman"/>
          <w:u w:color="7030A0"/>
        </w:rPr>
        <w:t>and/</w:t>
      </w:r>
      <w:r w:rsidRPr="008450E8">
        <w:rPr>
          <w:rFonts w:ascii="Times New Roman" w:hAnsi="Times New Roman" w:cs="Times New Roman"/>
          <w:u w:color="7030A0"/>
        </w:rPr>
        <w:t xml:space="preserve">or </w:t>
      </w:r>
      <w:r w:rsidR="002F6D41" w:rsidRPr="008450E8">
        <w:rPr>
          <w:rFonts w:ascii="Times New Roman" w:hAnsi="Times New Roman" w:cs="Times New Roman"/>
          <w:u w:color="7030A0"/>
        </w:rPr>
        <w:t>requiring</w:t>
      </w:r>
      <w:r w:rsidRPr="008450E8">
        <w:rPr>
          <w:rFonts w:ascii="Times New Roman" w:hAnsi="Times New Roman" w:cs="Times New Roman"/>
          <w:u w:color="7030A0"/>
        </w:rPr>
        <w:t xml:space="preserve"> annual license fees of many hundreds of dollars.</w:t>
      </w:r>
    </w:p>
    <w:p w:rsidR="00165EE1" w:rsidRPr="008450E8" w:rsidRDefault="00165EE1" w:rsidP="00927D6F">
      <w:pPr>
        <w:spacing w:line="360" w:lineRule="auto"/>
        <w:rPr>
          <w:rFonts w:cs="Times New Roman"/>
        </w:rPr>
      </w:pPr>
    </w:p>
    <w:p w:rsidR="00DE4739" w:rsidRPr="008450E8" w:rsidRDefault="00F20258" w:rsidP="00927D6F">
      <w:pPr>
        <w:spacing w:line="360" w:lineRule="auto"/>
        <w:rPr>
          <w:rFonts w:cs="Times New Roman"/>
          <w:u w:color="7030A0"/>
        </w:rPr>
      </w:pPr>
      <w:r w:rsidRPr="008450E8">
        <w:rPr>
          <w:rFonts w:cs="Times New Roman"/>
          <w:u w:color="7030A0"/>
        </w:rPr>
        <w:t>In the late 2010s, the price of laser scanner</w:t>
      </w:r>
      <w:r w:rsidR="00FE11A8" w:rsidRPr="008450E8">
        <w:rPr>
          <w:rFonts w:cs="Times New Roman"/>
          <w:u w:color="7030A0"/>
        </w:rPr>
        <w:t>s</w:t>
      </w:r>
      <w:r w:rsidRPr="008450E8">
        <w:rPr>
          <w:rFonts w:cs="Times New Roman"/>
          <w:u w:color="7030A0"/>
        </w:rPr>
        <w:t xml:space="preserve"> certified for metrology range</w:t>
      </w:r>
      <w:r w:rsidR="002F6D41" w:rsidRPr="008450E8">
        <w:rPr>
          <w:rFonts w:cs="Times New Roman"/>
          <w:u w:color="7030A0"/>
        </w:rPr>
        <w:t>d</w:t>
      </w:r>
      <w:r w:rsidRPr="008450E8">
        <w:rPr>
          <w:rFonts w:cs="Times New Roman"/>
          <w:u w:color="7030A0"/>
        </w:rPr>
        <w:t xml:space="preserve"> from </w:t>
      </w:r>
      <w:r w:rsidR="00FE11A8" w:rsidRPr="008450E8">
        <w:rPr>
          <w:rFonts w:cs="Times New Roman"/>
          <w:u w:color="7030A0"/>
        </w:rPr>
        <w:t xml:space="preserve">about </w:t>
      </w:r>
      <w:r w:rsidR="00CD0D8E" w:rsidRPr="008450E8">
        <w:rPr>
          <w:rFonts w:cs="Times New Roman"/>
          <w:u w:color="7030A0"/>
        </w:rPr>
        <w:t xml:space="preserve">US </w:t>
      </w:r>
      <w:r w:rsidR="002F6D41" w:rsidRPr="008450E8">
        <w:rPr>
          <w:rFonts w:cs="Times New Roman"/>
          <w:u w:color="7030A0"/>
        </w:rPr>
        <w:t>$</w:t>
      </w:r>
      <w:r w:rsidRPr="008450E8">
        <w:rPr>
          <w:rFonts w:cs="Times New Roman"/>
          <w:u w:color="7030A0"/>
        </w:rPr>
        <w:t>15</w:t>
      </w:r>
      <w:r w:rsidR="00CD0D8E" w:rsidRPr="008450E8">
        <w:rPr>
          <w:rFonts w:cs="Times New Roman"/>
          <w:u w:color="7030A0"/>
        </w:rPr>
        <w:t>,</w:t>
      </w:r>
      <w:r w:rsidR="002F6D41" w:rsidRPr="008450E8">
        <w:rPr>
          <w:rFonts w:cs="Times New Roman"/>
          <w:u w:color="7030A0"/>
        </w:rPr>
        <w:t>000</w:t>
      </w:r>
      <w:r w:rsidRPr="008450E8">
        <w:rPr>
          <w:rFonts w:cs="Times New Roman"/>
          <w:u w:color="7030A0"/>
        </w:rPr>
        <w:t xml:space="preserve"> to </w:t>
      </w:r>
      <w:r w:rsidR="002F6D41" w:rsidRPr="008450E8">
        <w:rPr>
          <w:rFonts w:cs="Times New Roman"/>
          <w:u w:color="7030A0"/>
        </w:rPr>
        <w:t>$</w:t>
      </w:r>
      <w:r w:rsidRPr="008450E8">
        <w:rPr>
          <w:rFonts w:cs="Times New Roman"/>
          <w:u w:color="7030A0"/>
        </w:rPr>
        <w:t>150</w:t>
      </w:r>
      <w:r w:rsidR="002F6D41" w:rsidRPr="008450E8">
        <w:rPr>
          <w:rFonts w:cs="Times New Roman"/>
          <w:u w:color="7030A0"/>
        </w:rPr>
        <w:t>,000</w:t>
      </w:r>
      <w:r w:rsidRPr="008450E8">
        <w:rPr>
          <w:rFonts w:cs="Times New Roman"/>
          <w:u w:color="7030A0"/>
        </w:rPr>
        <w:t xml:space="preserve"> depending on the resolution and the precision. In addition, proprietary software associated with the scanners can cost from </w:t>
      </w:r>
      <w:r w:rsidR="00B60158" w:rsidRPr="008450E8">
        <w:rPr>
          <w:rFonts w:cs="Times New Roman"/>
          <w:u w:color="7030A0"/>
        </w:rPr>
        <w:t xml:space="preserve">US </w:t>
      </w:r>
      <w:r w:rsidR="002F6D41" w:rsidRPr="008450E8">
        <w:rPr>
          <w:rFonts w:cs="Times New Roman"/>
          <w:u w:color="7030A0"/>
        </w:rPr>
        <w:t>$</w:t>
      </w:r>
      <w:r w:rsidRPr="008450E8">
        <w:rPr>
          <w:rFonts w:cs="Times New Roman"/>
          <w:u w:color="7030A0"/>
        </w:rPr>
        <w:t>10</w:t>
      </w:r>
      <w:r w:rsidR="002F6D41" w:rsidRPr="008450E8">
        <w:rPr>
          <w:rFonts w:cs="Times New Roman"/>
          <w:u w:color="7030A0"/>
        </w:rPr>
        <w:t>,000</w:t>
      </w:r>
      <w:r w:rsidRPr="008450E8">
        <w:rPr>
          <w:rFonts w:cs="Times New Roman"/>
          <w:u w:color="7030A0"/>
        </w:rPr>
        <w:t xml:space="preserve"> to </w:t>
      </w:r>
      <w:r w:rsidR="002F6D41" w:rsidRPr="008450E8">
        <w:rPr>
          <w:rFonts w:cs="Times New Roman"/>
          <w:u w:color="7030A0"/>
        </w:rPr>
        <w:t>$</w:t>
      </w:r>
      <w:r w:rsidRPr="008450E8">
        <w:rPr>
          <w:rFonts w:cs="Times New Roman"/>
          <w:u w:color="7030A0"/>
        </w:rPr>
        <w:t>50,</w:t>
      </w:r>
      <w:r w:rsidR="002F6D41" w:rsidRPr="008450E8">
        <w:rPr>
          <w:rFonts w:cs="Times New Roman"/>
          <w:u w:color="7030A0"/>
        </w:rPr>
        <w:t>000,</w:t>
      </w:r>
      <w:r w:rsidRPr="008450E8">
        <w:rPr>
          <w:rFonts w:cs="Times New Roman"/>
          <w:u w:color="7030A0"/>
        </w:rPr>
        <w:t xml:space="preserve"> though some free or low</w:t>
      </w:r>
      <w:r w:rsidR="002F6D41" w:rsidRPr="008450E8">
        <w:rPr>
          <w:rFonts w:cs="Times New Roman"/>
          <w:u w:color="7030A0"/>
        </w:rPr>
        <w:t>-</w:t>
      </w:r>
      <w:r w:rsidRPr="008450E8">
        <w:rPr>
          <w:rFonts w:cs="Times New Roman"/>
          <w:u w:color="7030A0"/>
        </w:rPr>
        <w:t xml:space="preserve">cost </w:t>
      </w:r>
      <w:r w:rsidR="00EC4956" w:rsidRPr="008450E8">
        <w:rPr>
          <w:rFonts w:cs="Times New Roman"/>
          <w:u w:color="7030A0"/>
        </w:rPr>
        <w:t xml:space="preserve">data processing </w:t>
      </w:r>
      <w:r w:rsidRPr="008450E8">
        <w:rPr>
          <w:rFonts w:cs="Times New Roman"/>
          <w:u w:color="7030A0"/>
        </w:rPr>
        <w:t>software is available.</w:t>
      </w:r>
    </w:p>
    <w:p w:rsidR="00C83874" w:rsidRPr="008450E8" w:rsidRDefault="00C83874" w:rsidP="00927D6F">
      <w:pPr>
        <w:spacing w:line="360" w:lineRule="auto"/>
        <w:rPr>
          <w:rFonts w:cs="Times New Roman"/>
          <w:u w:color="7030A0"/>
        </w:rPr>
      </w:pPr>
    </w:p>
    <w:p w:rsidR="00C83874" w:rsidRPr="008450E8" w:rsidRDefault="00996F5F" w:rsidP="00927D6F">
      <w:pPr>
        <w:pStyle w:val="Heading4"/>
        <w:spacing w:before="0" w:line="360" w:lineRule="auto"/>
        <w:rPr>
          <w:rFonts w:cs="Times New Roman"/>
          <w:lang w:val="en-US"/>
        </w:rPr>
      </w:pPr>
      <w:bookmarkStart w:id="11" w:name="_Toc523072080"/>
      <w:r w:rsidRPr="008450E8">
        <w:rPr>
          <w:rFonts w:cs="Times New Roman"/>
          <w:lang w:val="en-US"/>
        </w:rPr>
        <w:t xml:space="preserve">2.2.4 </w:t>
      </w:r>
      <w:r w:rsidR="00C83874" w:rsidRPr="008450E8">
        <w:rPr>
          <w:rFonts w:cs="Times New Roman"/>
          <w:lang w:val="en-US"/>
        </w:rPr>
        <w:t>Duration</w:t>
      </w:r>
    </w:p>
    <w:p w:rsidR="00DE4739" w:rsidRPr="008450E8" w:rsidRDefault="00044AB0" w:rsidP="00927D6F">
      <w:pPr>
        <w:pStyle w:val="Corps"/>
        <w:spacing w:line="360" w:lineRule="auto"/>
        <w:rPr>
          <w:rFonts w:ascii="Times New Roman" w:hAnsi="Times New Roman" w:cs="Times New Roman"/>
        </w:rPr>
      </w:pPr>
      <w:r w:rsidRPr="008450E8">
        <w:rPr>
          <w:rFonts w:ascii="Times New Roman" w:hAnsi="Times New Roman" w:cs="Times New Roman"/>
          <w:u w:color="7030A0"/>
        </w:rPr>
        <w:t>The speed of data acquisition and processing has increased dramatically in recent years.</w:t>
      </w:r>
      <w:r w:rsidR="00C83874" w:rsidRPr="008450E8">
        <w:rPr>
          <w:rFonts w:ascii="Times New Roman" w:hAnsi="Times New Roman" w:cs="Times New Roman"/>
          <w:u w:color="7030A0"/>
        </w:rPr>
        <w:t xml:space="preserve"> </w:t>
      </w:r>
      <w:r w:rsidRPr="008450E8">
        <w:rPr>
          <w:rFonts w:ascii="Times New Roman" w:hAnsi="Times New Roman" w:cs="Times New Roman"/>
          <w:u w:color="7030A0"/>
        </w:rPr>
        <w:t xml:space="preserve">Using any of the three methods discussed above, </w:t>
      </w:r>
      <w:r w:rsidR="005F3BA5" w:rsidRPr="008450E8">
        <w:rPr>
          <w:rFonts w:ascii="Times New Roman" w:hAnsi="Times New Roman" w:cs="Times New Roman"/>
          <w:u w:color="7030A0"/>
        </w:rPr>
        <w:t xml:space="preserve">an experienced operator can normally accomplish </w:t>
      </w:r>
      <w:r w:rsidRPr="008450E8">
        <w:rPr>
          <w:rFonts w:ascii="Times New Roman" w:hAnsi="Times New Roman" w:cs="Times New Roman"/>
          <w:u w:color="7030A0"/>
        </w:rPr>
        <w:t>standard</w:t>
      </w:r>
      <w:r w:rsidR="005F3BA5" w:rsidRPr="008450E8">
        <w:rPr>
          <w:rFonts w:ascii="Times New Roman" w:hAnsi="Times New Roman" w:cs="Times New Roman"/>
          <w:u w:color="7030A0"/>
        </w:rPr>
        <w:t>-</w:t>
      </w:r>
      <w:r w:rsidRPr="008450E8">
        <w:rPr>
          <w:rFonts w:ascii="Times New Roman" w:hAnsi="Times New Roman" w:cs="Times New Roman"/>
          <w:u w:color="7030A0"/>
        </w:rPr>
        <w:t>resolution s</w:t>
      </w:r>
      <w:r w:rsidR="00DE4739" w:rsidRPr="008450E8">
        <w:rPr>
          <w:rFonts w:ascii="Times New Roman" w:hAnsi="Times New Roman" w:cs="Times New Roman"/>
          <w:u w:color="7030A0"/>
        </w:rPr>
        <w:t>canning</w:t>
      </w:r>
      <w:r w:rsidRPr="008450E8">
        <w:rPr>
          <w:rFonts w:ascii="Times New Roman" w:hAnsi="Times New Roman" w:cs="Times New Roman"/>
          <w:u w:color="7030A0"/>
        </w:rPr>
        <w:t>/imaging</w:t>
      </w:r>
      <w:r w:rsidR="00DE4739" w:rsidRPr="008450E8">
        <w:rPr>
          <w:rFonts w:ascii="Times New Roman" w:hAnsi="Times New Roman" w:cs="Times New Roman"/>
          <w:u w:color="7030A0"/>
        </w:rPr>
        <w:t xml:space="preserve"> </w:t>
      </w:r>
      <w:r w:rsidRPr="008450E8">
        <w:rPr>
          <w:rFonts w:ascii="Times New Roman" w:hAnsi="Times New Roman" w:cs="Times New Roman"/>
          <w:u w:color="7030A0"/>
        </w:rPr>
        <w:t>of a one-meter</w:t>
      </w:r>
      <w:r w:rsidR="005F3BA5" w:rsidRPr="008450E8">
        <w:rPr>
          <w:rFonts w:ascii="Times New Roman" w:hAnsi="Times New Roman" w:cs="Times New Roman"/>
          <w:u w:color="7030A0"/>
        </w:rPr>
        <w:t>-</w:t>
      </w:r>
      <w:r w:rsidRPr="008450E8">
        <w:rPr>
          <w:rFonts w:ascii="Times New Roman" w:hAnsi="Times New Roman" w:cs="Times New Roman"/>
          <w:u w:color="7030A0"/>
        </w:rPr>
        <w:t>high</w:t>
      </w:r>
      <w:r w:rsidR="008B53EA" w:rsidRPr="008450E8">
        <w:rPr>
          <w:rFonts w:ascii="Times New Roman" w:hAnsi="Times New Roman" w:cs="Times New Roman"/>
          <w:u w:color="7030A0"/>
        </w:rPr>
        <w:t xml:space="preserve"> bronze sculpture and generate</w:t>
      </w:r>
      <w:r w:rsidRPr="008450E8">
        <w:rPr>
          <w:rFonts w:ascii="Times New Roman" w:hAnsi="Times New Roman" w:cs="Times New Roman"/>
          <w:u w:color="7030A0"/>
        </w:rPr>
        <w:t xml:space="preserve"> a finished 3D model</w:t>
      </w:r>
      <w:r w:rsidR="00DE4739" w:rsidRPr="008450E8">
        <w:rPr>
          <w:rFonts w:ascii="Times New Roman" w:hAnsi="Times New Roman" w:cs="Times New Roman"/>
          <w:u w:color="7030A0"/>
        </w:rPr>
        <w:t xml:space="preserve"> </w:t>
      </w:r>
      <w:r w:rsidRPr="008450E8">
        <w:rPr>
          <w:rFonts w:ascii="Times New Roman" w:hAnsi="Times New Roman" w:cs="Times New Roman"/>
          <w:u w:color="7030A0"/>
        </w:rPr>
        <w:t>in</w:t>
      </w:r>
      <w:r w:rsidR="00DE4739" w:rsidRPr="008450E8">
        <w:rPr>
          <w:rFonts w:ascii="Times New Roman" w:hAnsi="Times New Roman" w:cs="Times New Roman"/>
          <w:u w:color="7030A0"/>
        </w:rPr>
        <w:t xml:space="preserve"> half a day</w:t>
      </w:r>
      <w:r w:rsidRPr="008450E8">
        <w:rPr>
          <w:rFonts w:ascii="Times New Roman" w:hAnsi="Times New Roman" w:cs="Times New Roman"/>
          <w:u w:color="7030A0"/>
        </w:rPr>
        <w:t>.</w:t>
      </w:r>
    </w:p>
    <w:bookmarkEnd w:id="11"/>
    <w:p w:rsidR="00DE4739" w:rsidRPr="008450E8" w:rsidRDefault="00DE4739" w:rsidP="00927D6F">
      <w:pPr>
        <w:spacing w:line="360" w:lineRule="auto"/>
        <w:rPr>
          <w:rFonts w:cs="Times New Roman"/>
        </w:rPr>
      </w:pPr>
    </w:p>
    <w:p w:rsidR="00952E1A" w:rsidRPr="008450E8" w:rsidRDefault="00BF019E" w:rsidP="00927D6F">
      <w:pPr>
        <w:pStyle w:val="Heading3"/>
        <w:spacing w:before="0" w:line="360" w:lineRule="auto"/>
        <w:rPr>
          <w:lang w:val="en-US"/>
        </w:rPr>
      </w:pPr>
      <w:bookmarkStart w:id="12" w:name="_Toc517128163"/>
      <w:bookmarkStart w:id="13" w:name="_Toc10790487"/>
      <w:r w:rsidRPr="008450E8">
        <w:rPr>
          <w:lang w:val="en-US"/>
        </w:rPr>
        <w:t>2.3</w:t>
      </w:r>
      <w:r w:rsidR="00F33CB2" w:rsidRPr="008450E8">
        <w:rPr>
          <w:lang w:val="en-US"/>
        </w:rPr>
        <w:t xml:space="preserve"> </w:t>
      </w:r>
      <w:r w:rsidR="00044AB0" w:rsidRPr="008450E8">
        <w:rPr>
          <w:lang w:val="en-US"/>
        </w:rPr>
        <w:t>Measuring</w:t>
      </w:r>
      <w:r w:rsidR="00F33CB2" w:rsidRPr="008450E8">
        <w:rPr>
          <w:lang w:val="en-US"/>
        </w:rPr>
        <w:t xml:space="preserve"> metal</w:t>
      </w:r>
      <w:r w:rsidR="5D48AD1F" w:rsidRPr="008450E8">
        <w:rPr>
          <w:lang w:val="en-US"/>
        </w:rPr>
        <w:t xml:space="preserve"> wall thicknes</w:t>
      </w:r>
      <w:bookmarkEnd w:id="12"/>
      <w:r w:rsidR="00044AB0" w:rsidRPr="008450E8">
        <w:rPr>
          <w:lang w:val="en-US"/>
        </w:rPr>
        <w:t>s</w:t>
      </w:r>
      <w:bookmarkEnd w:id="13"/>
    </w:p>
    <w:p w:rsidR="00DE7539" w:rsidRPr="008450E8" w:rsidRDefault="002A4516" w:rsidP="00927D6F">
      <w:pPr>
        <w:spacing w:line="360" w:lineRule="auto"/>
        <w:rPr>
          <w:rFonts w:cs="Times New Roman"/>
        </w:rPr>
      </w:pPr>
      <w:r w:rsidRPr="008450E8">
        <w:rPr>
          <w:rFonts w:cs="Times New Roman"/>
        </w:rPr>
        <w:t>There are four</w:t>
      </w:r>
      <w:r w:rsidR="5D48AD1F" w:rsidRPr="008450E8">
        <w:rPr>
          <w:rFonts w:cs="Times New Roman"/>
        </w:rPr>
        <w:t xml:space="preserve"> </w:t>
      </w:r>
      <w:r w:rsidRPr="008450E8">
        <w:rPr>
          <w:rFonts w:cs="Times New Roman"/>
        </w:rPr>
        <w:t xml:space="preserve">primary </w:t>
      </w:r>
      <w:r w:rsidR="00F13988" w:rsidRPr="008450E8">
        <w:rPr>
          <w:rFonts w:cs="Times New Roman"/>
        </w:rPr>
        <w:t xml:space="preserve">approaches to </w:t>
      </w:r>
      <w:r w:rsidR="00DF6B2F" w:rsidRPr="008450E8">
        <w:rPr>
          <w:rFonts w:cs="Times New Roman"/>
        </w:rPr>
        <w:t xml:space="preserve">measuring </w:t>
      </w:r>
      <w:r w:rsidR="00F13988" w:rsidRPr="008450E8">
        <w:rPr>
          <w:rFonts w:cs="Times New Roman"/>
        </w:rPr>
        <w:t xml:space="preserve">the </w:t>
      </w:r>
      <w:r w:rsidR="00044AB0" w:rsidRPr="008450E8">
        <w:rPr>
          <w:rFonts w:cs="Times New Roman"/>
        </w:rPr>
        <w:t xml:space="preserve">wall </w:t>
      </w:r>
      <w:r w:rsidR="00F13988" w:rsidRPr="008450E8">
        <w:rPr>
          <w:rFonts w:cs="Times New Roman"/>
        </w:rPr>
        <w:t xml:space="preserve">thickness </w:t>
      </w:r>
      <w:r w:rsidR="00044AB0" w:rsidRPr="008450E8">
        <w:rPr>
          <w:rFonts w:cs="Times New Roman"/>
        </w:rPr>
        <w:t>of a hollow bronze sculpture</w:t>
      </w:r>
      <w:r w:rsidR="00A072D1" w:rsidRPr="008450E8">
        <w:rPr>
          <w:rFonts w:cs="Times New Roman"/>
        </w:rPr>
        <w:t>:</w:t>
      </w:r>
      <w:r w:rsidR="00044AB0" w:rsidRPr="008450E8">
        <w:rPr>
          <w:rFonts w:cs="Times New Roman"/>
        </w:rPr>
        <w:t xml:space="preserve"> </w:t>
      </w:r>
      <w:r w:rsidR="00F13988" w:rsidRPr="008450E8">
        <w:rPr>
          <w:rFonts w:cs="Times New Roman"/>
        </w:rPr>
        <w:t>direct physical measurement on the bronze</w:t>
      </w:r>
      <w:r w:rsidR="00A072D1" w:rsidRPr="008450E8">
        <w:rPr>
          <w:rFonts w:cs="Times New Roman"/>
        </w:rPr>
        <w:t>;</w:t>
      </w:r>
      <w:r w:rsidR="00F13988" w:rsidRPr="008450E8">
        <w:rPr>
          <w:rFonts w:cs="Times New Roman"/>
        </w:rPr>
        <w:t xml:space="preserve"> radiography or </w:t>
      </w:r>
      <w:r w:rsidR="007C6D38" w:rsidRPr="008450E8">
        <w:rPr>
          <w:rFonts w:cs="Times New Roman"/>
        </w:rPr>
        <w:t>tomography</w:t>
      </w:r>
      <w:r w:rsidR="00F13988" w:rsidRPr="008450E8">
        <w:rPr>
          <w:rFonts w:cs="Times New Roman"/>
        </w:rPr>
        <w:t xml:space="preserve">; </w:t>
      </w:r>
      <w:r w:rsidR="007C6D38" w:rsidRPr="008450E8">
        <w:rPr>
          <w:rFonts w:cs="Times New Roman"/>
        </w:rPr>
        <w:t>ultrasonic testing</w:t>
      </w:r>
      <w:r w:rsidR="00A072D1" w:rsidRPr="008450E8">
        <w:rPr>
          <w:rFonts w:cs="Times New Roman"/>
        </w:rPr>
        <w:t>;</w:t>
      </w:r>
      <w:r w:rsidRPr="008450E8">
        <w:rPr>
          <w:rFonts w:cs="Times New Roman"/>
        </w:rPr>
        <w:t xml:space="preserve"> and 3D scan</w:t>
      </w:r>
      <w:r w:rsidR="007C6D38" w:rsidRPr="008450E8">
        <w:rPr>
          <w:rFonts w:cs="Times New Roman"/>
        </w:rPr>
        <w:t>. E</w:t>
      </w:r>
      <w:r w:rsidR="5D48AD1F" w:rsidRPr="008450E8">
        <w:rPr>
          <w:rFonts w:cs="Times New Roman"/>
        </w:rPr>
        <w:t xml:space="preserve">ach </w:t>
      </w:r>
      <w:r w:rsidR="007C6D38" w:rsidRPr="008450E8">
        <w:rPr>
          <w:rFonts w:cs="Times New Roman"/>
        </w:rPr>
        <w:t xml:space="preserve">method </w:t>
      </w:r>
      <w:r w:rsidR="00457582" w:rsidRPr="008450E8">
        <w:rPr>
          <w:rFonts w:cs="Times New Roman"/>
        </w:rPr>
        <w:t xml:space="preserve">has </w:t>
      </w:r>
      <w:r w:rsidR="5D48AD1F" w:rsidRPr="008450E8">
        <w:rPr>
          <w:rFonts w:cs="Times New Roman"/>
        </w:rPr>
        <w:t>advantages and limitations (</w:t>
      </w:r>
      <w:r w:rsidR="5D48AD1F" w:rsidRPr="008450E8">
        <w:rPr>
          <w:rFonts w:cs="Times New Roman"/>
          <w:b/>
        </w:rPr>
        <w:t xml:space="preserve">table </w:t>
      </w:r>
      <w:r w:rsidR="004B3AE4" w:rsidRPr="008450E8">
        <w:rPr>
          <w:rFonts w:cs="Times New Roman"/>
          <w:b/>
        </w:rPr>
        <w:t>13</w:t>
      </w:r>
      <w:r w:rsidR="5D48AD1F" w:rsidRPr="008450E8">
        <w:rPr>
          <w:rFonts w:cs="Times New Roman"/>
        </w:rPr>
        <w:t>).</w:t>
      </w:r>
    </w:p>
    <w:p w:rsidR="00DF6B2F" w:rsidRPr="008450E8" w:rsidRDefault="00DF6B2F" w:rsidP="00927D6F">
      <w:pPr>
        <w:spacing w:line="360" w:lineRule="auto"/>
        <w:rPr>
          <w:rFonts w:cs="Times New Roman"/>
        </w:rPr>
      </w:pPr>
    </w:p>
    <w:p w:rsidR="009B73F5" w:rsidRPr="008450E8" w:rsidRDefault="00996F5F" w:rsidP="00927D6F">
      <w:pPr>
        <w:pStyle w:val="Heading4"/>
        <w:spacing w:before="0" w:line="360" w:lineRule="auto"/>
        <w:rPr>
          <w:rFonts w:cs="Times New Roman"/>
          <w:lang w:val="en-US"/>
        </w:rPr>
      </w:pPr>
      <w:r w:rsidRPr="008450E8">
        <w:rPr>
          <w:rFonts w:cs="Times New Roman"/>
          <w:lang w:val="en-US"/>
        </w:rPr>
        <w:t xml:space="preserve">2.3.1 </w:t>
      </w:r>
      <w:r w:rsidR="002A4516" w:rsidRPr="008450E8">
        <w:rPr>
          <w:rFonts w:cs="Times New Roman"/>
          <w:lang w:val="en-US"/>
        </w:rPr>
        <w:t>Direct measurement</w:t>
      </w:r>
    </w:p>
    <w:p w:rsidR="002A4516" w:rsidRPr="008450E8" w:rsidRDefault="002A4516" w:rsidP="00927D6F">
      <w:pPr>
        <w:spacing w:line="360" w:lineRule="auto"/>
        <w:rPr>
          <w:rFonts w:cs="Times New Roman"/>
        </w:rPr>
      </w:pPr>
      <w:r w:rsidRPr="008450E8">
        <w:rPr>
          <w:rFonts w:cs="Times New Roman"/>
        </w:rPr>
        <w:t>In instance</w:t>
      </w:r>
      <w:r w:rsidR="00B51310" w:rsidRPr="008450E8">
        <w:rPr>
          <w:rFonts w:cs="Times New Roman"/>
        </w:rPr>
        <w:t>s</w:t>
      </w:r>
      <w:r w:rsidRPr="008450E8">
        <w:rPr>
          <w:rFonts w:cs="Times New Roman"/>
        </w:rPr>
        <w:t xml:space="preserve"> where there is direct access to both inner and outer walls of the cast, </w:t>
      </w:r>
      <w:r w:rsidR="00F04BB7" w:rsidRPr="008450E8">
        <w:rPr>
          <w:rFonts w:cs="Times New Roman"/>
        </w:rPr>
        <w:t xml:space="preserve">outside </w:t>
      </w:r>
      <w:r w:rsidRPr="008450E8">
        <w:rPr>
          <w:rFonts w:cs="Times New Roman"/>
        </w:rPr>
        <w:t xml:space="preserve">calipers </w:t>
      </w:r>
      <w:r w:rsidR="00256C80" w:rsidRPr="008450E8">
        <w:rPr>
          <w:rFonts w:cs="Times New Roman"/>
        </w:rPr>
        <w:t xml:space="preserve">(sometimes called external calipers) </w:t>
      </w:r>
      <w:r w:rsidRPr="008450E8">
        <w:rPr>
          <w:rFonts w:cs="Times New Roman"/>
        </w:rPr>
        <w:t>may be used to make direct measurement of wall thickness.</w:t>
      </w:r>
      <w:r w:rsidR="00C83874" w:rsidRPr="008450E8">
        <w:rPr>
          <w:rFonts w:cs="Times New Roman"/>
        </w:rPr>
        <w:t xml:space="preserve"> </w:t>
      </w:r>
      <w:r w:rsidRPr="008450E8">
        <w:rPr>
          <w:rFonts w:cs="Times New Roman"/>
        </w:rPr>
        <w:t xml:space="preserve">Electronic </w:t>
      </w:r>
      <w:r w:rsidR="00256C80" w:rsidRPr="008450E8">
        <w:rPr>
          <w:rFonts w:cs="Times New Roman"/>
        </w:rPr>
        <w:t>outside</w:t>
      </w:r>
      <w:r w:rsidRPr="008450E8">
        <w:rPr>
          <w:rFonts w:cs="Times New Roman"/>
        </w:rPr>
        <w:t xml:space="preserve"> caliper ga</w:t>
      </w:r>
      <w:r w:rsidR="005701A1" w:rsidRPr="008450E8">
        <w:rPr>
          <w:rFonts w:cs="Times New Roman"/>
        </w:rPr>
        <w:t>u</w:t>
      </w:r>
      <w:r w:rsidRPr="008450E8">
        <w:rPr>
          <w:rFonts w:cs="Times New Roman"/>
        </w:rPr>
        <w:t xml:space="preserve">ges </w:t>
      </w:r>
      <w:r w:rsidR="00256C80" w:rsidRPr="008450E8">
        <w:rPr>
          <w:rFonts w:cs="Times New Roman"/>
        </w:rPr>
        <w:t>can be useful</w:t>
      </w:r>
      <w:r w:rsidR="005701A1" w:rsidRPr="008450E8">
        <w:rPr>
          <w:rFonts w:cs="Times New Roman"/>
        </w:rPr>
        <w:t>,</w:t>
      </w:r>
      <w:r w:rsidRPr="008450E8">
        <w:rPr>
          <w:rFonts w:cs="Times New Roman"/>
        </w:rPr>
        <w:t xml:space="preserve"> as they give an electronic readout of the dimension</w:t>
      </w:r>
      <w:r w:rsidR="00E53973" w:rsidRPr="008450E8">
        <w:rPr>
          <w:rFonts w:cs="Times New Roman"/>
        </w:rPr>
        <w:t xml:space="preserve"> in real time</w:t>
      </w:r>
      <w:r w:rsidR="00256C80" w:rsidRPr="008450E8">
        <w:rPr>
          <w:rFonts w:cs="Times New Roman"/>
        </w:rPr>
        <w:t xml:space="preserve"> and do not require that the caliper be removed to record the measurement</w:t>
      </w:r>
      <w:r w:rsidR="00B62FDC" w:rsidRPr="008450E8">
        <w:rPr>
          <w:rFonts w:cs="Times New Roman"/>
        </w:rPr>
        <w:t xml:space="preserve">. </w:t>
      </w:r>
      <w:r w:rsidR="00256C80" w:rsidRPr="008450E8">
        <w:rPr>
          <w:rFonts w:cs="Times New Roman"/>
        </w:rPr>
        <w:t>Depending on size,</w:t>
      </w:r>
      <w:r w:rsidR="00B62FDC" w:rsidRPr="008450E8">
        <w:rPr>
          <w:rFonts w:cs="Times New Roman"/>
        </w:rPr>
        <w:t xml:space="preserve"> calipers do not allow measurement </w:t>
      </w:r>
      <w:r w:rsidR="00256C80" w:rsidRPr="008450E8">
        <w:rPr>
          <w:rFonts w:cs="Times New Roman"/>
        </w:rPr>
        <w:t xml:space="preserve">very </w:t>
      </w:r>
      <w:r w:rsidR="00B62FDC" w:rsidRPr="008450E8">
        <w:rPr>
          <w:rFonts w:cs="Times New Roman"/>
        </w:rPr>
        <w:t xml:space="preserve">far away from the access zone, thus limiting the </w:t>
      </w:r>
      <w:r w:rsidR="00256C80" w:rsidRPr="008450E8">
        <w:rPr>
          <w:rFonts w:cs="Times New Roman"/>
        </w:rPr>
        <w:t xml:space="preserve">regions that can be </w:t>
      </w:r>
      <w:r w:rsidR="00B62FDC" w:rsidRPr="008450E8">
        <w:rPr>
          <w:rFonts w:cs="Times New Roman"/>
        </w:rPr>
        <w:t xml:space="preserve">measured. In addition, </w:t>
      </w:r>
      <w:r w:rsidR="00BD5584" w:rsidRPr="008450E8">
        <w:rPr>
          <w:rFonts w:cs="Times New Roman"/>
        </w:rPr>
        <w:t>features</w:t>
      </w:r>
      <w:r w:rsidR="00782A0F" w:rsidRPr="008450E8">
        <w:rPr>
          <w:rFonts w:cs="Times New Roman"/>
        </w:rPr>
        <w:t xml:space="preserve"> such as </w:t>
      </w:r>
      <w:r w:rsidR="00BD5584" w:rsidRPr="008450E8">
        <w:rPr>
          <w:rFonts w:cs="Times New Roman"/>
        </w:rPr>
        <w:t xml:space="preserve">casting </w:t>
      </w:r>
      <w:r w:rsidR="00C52800">
        <w:rPr>
          <w:rFonts w:cs="Times New Roman"/>
        </w:rPr>
        <w:t>%%</w:t>
      </w:r>
      <w:r w:rsidR="00BD5584" w:rsidRPr="008450E8">
        <w:rPr>
          <w:rFonts w:cs="Times New Roman"/>
        </w:rPr>
        <w:t>defects</w:t>
      </w:r>
      <w:r w:rsidR="00C52800">
        <w:rPr>
          <w:rFonts w:cs="Times New Roman"/>
        </w:rPr>
        <w:t>%%</w:t>
      </w:r>
      <w:r w:rsidR="00BD5584" w:rsidRPr="008450E8">
        <w:rPr>
          <w:rFonts w:cs="Times New Roman"/>
        </w:rPr>
        <w:t xml:space="preserve">, repairs, and </w:t>
      </w:r>
      <w:r w:rsidR="008E2811">
        <w:rPr>
          <w:rFonts w:cs="Times New Roman"/>
        </w:rPr>
        <w:t>%%</w:t>
      </w:r>
      <w:r w:rsidR="00BD5584" w:rsidRPr="008450E8">
        <w:rPr>
          <w:rFonts w:cs="Times New Roman"/>
        </w:rPr>
        <w:t>corrosion</w:t>
      </w:r>
      <w:r w:rsidR="008E2811">
        <w:rPr>
          <w:rFonts w:cs="Times New Roman"/>
        </w:rPr>
        <w:t>%%</w:t>
      </w:r>
      <w:r w:rsidR="00BD5584" w:rsidRPr="008450E8">
        <w:rPr>
          <w:rFonts w:cs="Times New Roman"/>
        </w:rPr>
        <w:t xml:space="preserve"> may alter the original thickness in the area where the measurement is carried out</w:t>
      </w:r>
      <w:r w:rsidR="00B62FDC" w:rsidRPr="008450E8">
        <w:rPr>
          <w:rFonts w:cs="Times New Roman"/>
        </w:rPr>
        <w:t xml:space="preserve">. </w:t>
      </w:r>
      <w:r w:rsidR="00F04BB7" w:rsidRPr="008450E8">
        <w:rPr>
          <w:rFonts w:cs="Times New Roman"/>
        </w:rPr>
        <w:t>In</w:t>
      </w:r>
      <w:r w:rsidR="00B62FDC" w:rsidRPr="008450E8">
        <w:rPr>
          <w:rFonts w:cs="Times New Roman"/>
        </w:rPr>
        <w:t xml:space="preserve"> the end, the representati</w:t>
      </w:r>
      <w:r w:rsidR="00B51310" w:rsidRPr="008450E8">
        <w:rPr>
          <w:rFonts w:cs="Times New Roman"/>
        </w:rPr>
        <w:t xml:space="preserve">veness </w:t>
      </w:r>
      <w:r w:rsidR="00B62FDC" w:rsidRPr="008450E8">
        <w:rPr>
          <w:rFonts w:cs="Times New Roman"/>
        </w:rPr>
        <w:t>of the measurement may be difficult to assess.</w:t>
      </w:r>
    </w:p>
    <w:p w:rsidR="002A4516" w:rsidRPr="008450E8" w:rsidRDefault="002A4516" w:rsidP="00927D6F">
      <w:pPr>
        <w:spacing w:line="360" w:lineRule="auto"/>
        <w:rPr>
          <w:rFonts w:cs="Times New Roman"/>
        </w:rPr>
      </w:pPr>
    </w:p>
    <w:p w:rsidR="002A4516" w:rsidRPr="008450E8" w:rsidRDefault="00996F5F" w:rsidP="00927D6F">
      <w:pPr>
        <w:pStyle w:val="Heading4"/>
        <w:spacing w:before="0" w:line="360" w:lineRule="auto"/>
        <w:rPr>
          <w:rFonts w:cs="Times New Roman"/>
          <w:lang w:val="en-US"/>
        </w:rPr>
      </w:pPr>
      <w:r w:rsidRPr="008450E8">
        <w:rPr>
          <w:rFonts w:cs="Times New Roman"/>
          <w:lang w:val="en-US"/>
        </w:rPr>
        <w:t xml:space="preserve">2.3.2 </w:t>
      </w:r>
      <w:r w:rsidR="00A05AE9" w:rsidRPr="008450E8">
        <w:rPr>
          <w:rFonts w:cs="Times New Roman"/>
          <w:lang w:val="en-US"/>
        </w:rPr>
        <w:t>Radiography and tomography</w:t>
      </w:r>
    </w:p>
    <w:p w:rsidR="001C7402" w:rsidRPr="008450E8" w:rsidRDefault="002A4516" w:rsidP="00927D6F">
      <w:pPr>
        <w:spacing w:line="360" w:lineRule="auto"/>
        <w:rPr>
          <w:rFonts w:cs="Times New Roman"/>
        </w:rPr>
      </w:pPr>
      <w:r w:rsidRPr="008450E8">
        <w:rPr>
          <w:rFonts w:cs="Times New Roman"/>
        </w:rPr>
        <w:t xml:space="preserve">Accurate measurement by radiography can be challenging for two key reasons. </w:t>
      </w:r>
      <w:r w:rsidR="00556CC0" w:rsidRPr="008450E8">
        <w:rPr>
          <w:rFonts w:cs="Times New Roman"/>
        </w:rPr>
        <w:t xml:space="preserve">First, divergence of the X-ray beam inevitably results in some magnification of the image on the sensor, requiring careful calibration of the image using geometric calculation or reference scales </w:t>
      </w:r>
      <w:r w:rsidR="00AD7362" w:rsidRPr="008450E8">
        <w:rPr>
          <w:rFonts w:cs="Times New Roman"/>
        </w:rPr>
        <w:t>placed</w:t>
      </w:r>
      <w:r w:rsidR="00556CC0" w:rsidRPr="008450E8">
        <w:rPr>
          <w:rFonts w:cs="Times New Roman"/>
        </w:rPr>
        <w:t xml:space="preserve"> in the image. Second, the walls of a sculpture are often curved</w:t>
      </w:r>
      <w:r w:rsidR="00AD7362" w:rsidRPr="008450E8">
        <w:rPr>
          <w:rFonts w:cs="Times New Roman"/>
        </w:rPr>
        <w:t>,</w:t>
      </w:r>
      <w:r w:rsidR="00556CC0" w:rsidRPr="008450E8">
        <w:rPr>
          <w:rFonts w:cs="Times New Roman"/>
        </w:rPr>
        <w:t xml:space="preserve"> which can lead to indistinct edges in X-radiographs.</w:t>
      </w:r>
      <w:r w:rsidR="00C83874" w:rsidRPr="008450E8">
        <w:rPr>
          <w:rFonts w:cs="Times New Roman"/>
        </w:rPr>
        <w:t xml:space="preserve"> </w:t>
      </w:r>
    </w:p>
    <w:p w:rsidR="001C7402" w:rsidRPr="008450E8" w:rsidRDefault="001C7402" w:rsidP="00927D6F">
      <w:pPr>
        <w:spacing w:line="360" w:lineRule="auto"/>
        <w:rPr>
          <w:rFonts w:cs="Times New Roman"/>
        </w:rPr>
      </w:pPr>
    </w:p>
    <w:p w:rsidR="00042A43" w:rsidRPr="008450E8" w:rsidRDefault="00556CC0" w:rsidP="00927D6F">
      <w:pPr>
        <w:spacing w:line="360" w:lineRule="auto"/>
        <w:rPr>
          <w:rFonts w:cs="Times New Roman"/>
        </w:rPr>
      </w:pPr>
      <w:r w:rsidRPr="008450E8">
        <w:rPr>
          <w:rFonts w:cs="Times New Roman"/>
        </w:rPr>
        <w:t>To complicate matters further, the exterior edge of a roughly cyli</w:t>
      </w:r>
      <w:r w:rsidR="00A20BD4" w:rsidRPr="008450E8">
        <w:rPr>
          <w:rFonts w:cs="Times New Roman"/>
        </w:rPr>
        <w:t>n</w:t>
      </w:r>
      <w:r w:rsidRPr="008450E8">
        <w:rPr>
          <w:rFonts w:cs="Times New Roman"/>
        </w:rPr>
        <w:t>drical metal form will present the thinnest cross section in a radiograph.</w:t>
      </w:r>
      <w:r w:rsidR="00C83874" w:rsidRPr="008450E8">
        <w:rPr>
          <w:rFonts w:cs="Times New Roman"/>
        </w:rPr>
        <w:t xml:space="preserve"> </w:t>
      </w:r>
      <w:r w:rsidRPr="008450E8">
        <w:rPr>
          <w:rFonts w:cs="Times New Roman"/>
        </w:rPr>
        <w:t xml:space="preserve">This means that the surface contour of a sculpture may be </w:t>
      </w:r>
      <w:r w:rsidR="00042A43" w:rsidRPr="008450E8">
        <w:rPr>
          <w:rFonts w:cs="Times New Roman"/>
        </w:rPr>
        <w:t xml:space="preserve">easily overexposed, thus disappearing in the image and </w:t>
      </w:r>
      <w:r w:rsidR="00B50FFB" w:rsidRPr="008450E8">
        <w:rPr>
          <w:rFonts w:cs="Times New Roman"/>
        </w:rPr>
        <w:t>giving the impression</w:t>
      </w:r>
      <w:r w:rsidR="00042A43" w:rsidRPr="008450E8">
        <w:rPr>
          <w:rFonts w:cs="Times New Roman"/>
        </w:rPr>
        <w:t xml:space="preserve"> of a thinner wall than actually exists</w:t>
      </w:r>
      <w:r w:rsidR="00002557" w:rsidRPr="008450E8">
        <w:rPr>
          <w:rFonts w:cs="Times New Roman"/>
        </w:rPr>
        <w:t xml:space="preserve"> (</w:t>
      </w:r>
      <w:r w:rsidR="00002557" w:rsidRPr="008450E8">
        <w:rPr>
          <w:rFonts w:cs="Times New Roman"/>
          <w:b/>
        </w:rPr>
        <w:t xml:space="preserve">fig. </w:t>
      </w:r>
      <w:r w:rsidR="002F535B">
        <w:rPr>
          <w:rFonts w:cs="Times New Roman"/>
          <w:b/>
        </w:rPr>
        <w:t>63</w:t>
      </w:r>
      <w:r w:rsidR="00002557" w:rsidRPr="008450E8">
        <w:rPr>
          <w:rFonts w:cs="Times New Roman"/>
        </w:rPr>
        <w:t>)</w:t>
      </w:r>
      <w:r w:rsidR="00042A43" w:rsidRPr="008450E8">
        <w:rPr>
          <w:rFonts w:cs="Times New Roman"/>
        </w:rPr>
        <w:t>.</w:t>
      </w:r>
      <w:r w:rsidR="00FA2097" w:rsidRPr="008450E8">
        <w:rPr>
          <w:rFonts w:cs="Times New Roman"/>
        </w:rPr>
        <w:t xml:space="preserve"> </w:t>
      </w:r>
      <w:r w:rsidR="00042A43" w:rsidRPr="008450E8">
        <w:rPr>
          <w:rFonts w:cs="Times New Roman"/>
        </w:rPr>
        <w:t xml:space="preserve">Measurement by </w:t>
      </w:r>
      <w:r w:rsidR="00A05AE9" w:rsidRPr="008450E8">
        <w:rPr>
          <w:rFonts w:cs="Times New Roman"/>
        </w:rPr>
        <w:t>X</w:t>
      </w:r>
      <w:r w:rsidR="001C7402" w:rsidRPr="008450E8">
        <w:rPr>
          <w:rFonts w:cs="Times New Roman"/>
        </w:rPr>
        <w:t>-ray</w:t>
      </w:r>
      <w:r w:rsidR="00A05AE9" w:rsidRPr="008450E8">
        <w:rPr>
          <w:rFonts w:cs="Times New Roman"/>
        </w:rPr>
        <w:t xml:space="preserve"> or gamma-ray </w:t>
      </w:r>
      <w:r w:rsidR="00042A43" w:rsidRPr="008450E8">
        <w:rPr>
          <w:rFonts w:cs="Times New Roman"/>
        </w:rPr>
        <w:t>tomography will generally be more reliable</w:t>
      </w:r>
      <w:r w:rsidR="00D30740" w:rsidRPr="008450E8">
        <w:rPr>
          <w:rFonts w:cs="Times New Roman"/>
        </w:rPr>
        <w:t xml:space="preserve"> (</w:t>
      </w:r>
      <w:r w:rsidR="00D30740" w:rsidRPr="008450E8">
        <w:rPr>
          <w:rFonts w:cs="Times New Roman"/>
          <w:b/>
        </w:rPr>
        <w:t>fig</w:t>
      </w:r>
      <w:r w:rsidR="008450E8" w:rsidRPr="008450E8">
        <w:rPr>
          <w:rFonts w:cs="Times New Roman"/>
          <w:b/>
        </w:rPr>
        <w:t>s</w:t>
      </w:r>
      <w:r w:rsidR="002F535B">
        <w:rPr>
          <w:rFonts w:cs="Times New Roman"/>
          <w:b/>
        </w:rPr>
        <w:t>. 379, 398</w:t>
      </w:r>
      <w:r w:rsidR="00D30740" w:rsidRPr="008450E8">
        <w:rPr>
          <w:rFonts w:cs="Times New Roman"/>
        </w:rPr>
        <w:t>)</w:t>
      </w:r>
      <w:r w:rsidR="00A05AE9" w:rsidRPr="008450E8">
        <w:rPr>
          <w:rFonts w:cs="Times New Roman"/>
        </w:rPr>
        <w:t xml:space="preserve">, though precision of the measurement will depend greatly on the equipment used (see </w:t>
      </w:r>
      <w:hyperlink w:anchor="II.3" w:history="1">
        <w:r w:rsidR="001C7402" w:rsidRPr="008450E8">
          <w:rPr>
            <w:rStyle w:val="Hyperlink"/>
            <w:rFonts w:cs="Times New Roman"/>
          </w:rPr>
          <w:t>II.</w:t>
        </w:r>
        <w:r w:rsidR="00A05AE9" w:rsidRPr="008450E8">
          <w:rPr>
            <w:rStyle w:val="Hyperlink"/>
            <w:rFonts w:cs="Times New Roman"/>
          </w:rPr>
          <w:t>3</w:t>
        </w:r>
      </w:hyperlink>
      <w:r w:rsidR="00A05AE9" w:rsidRPr="008450E8">
        <w:rPr>
          <w:rFonts w:cs="Times New Roman"/>
        </w:rPr>
        <w:t>)</w:t>
      </w:r>
      <w:r w:rsidR="00A92615" w:rsidRPr="008450E8">
        <w:rPr>
          <w:rFonts w:cs="Times New Roman"/>
        </w:rPr>
        <w:t>.</w:t>
      </w:r>
    </w:p>
    <w:p w:rsidR="00A05AE9" w:rsidRPr="008450E8" w:rsidRDefault="00A05AE9" w:rsidP="00927D6F">
      <w:pPr>
        <w:spacing w:line="360" w:lineRule="auto"/>
        <w:rPr>
          <w:rFonts w:cs="Times New Roman"/>
        </w:rPr>
      </w:pPr>
    </w:p>
    <w:p w:rsidR="00A05AE9" w:rsidRPr="008450E8" w:rsidRDefault="00996F5F" w:rsidP="00927D6F">
      <w:pPr>
        <w:pStyle w:val="Heading4"/>
        <w:spacing w:before="0" w:line="360" w:lineRule="auto"/>
        <w:rPr>
          <w:rFonts w:cs="Times New Roman"/>
          <w:lang w:val="en-US"/>
        </w:rPr>
      </w:pPr>
      <w:r w:rsidRPr="008450E8">
        <w:rPr>
          <w:rFonts w:cs="Times New Roman"/>
          <w:lang w:val="en-US"/>
        </w:rPr>
        <w:t xml:space="preserve">2.3.3 </w:t>
      </w:r>
      <w:r w:rsidR="00A05AE9" w:rsidRPr="008450E8">
        <w:rPr>
          <w:rFonts w:cs="Times New Roman"/>
          <w:lang w:val="en-US"/>
        </w:rPr>
        <w:t>Ultrasonic testing (UT)</w:t>
      </w:r>
    </w:p>
    <w:p w:rsidR="00A05AE9" w:rsidRPr="008450E8" w:rsidRDefault="00A05AE9" w:rsidP="00927D6F">
      <w:pPr>
        <w:pStyle w:val="Corps"/>
        <w:spacing w:line="360" w:lineRule="auto"/>
        <w:rPr>
          <w:rStyle w:val="Aucun"/>
          <w:rFonts w:ascii="Times New Roman" w:hAnsi="Times New Roman" w:cs="Times New Roman"/>
        </w:rPr>
      </w:pPr>
      <w:r w:rsidRPr="008450E8">
        <w:rPr>
          <w:rStyle w:val="Aucun"/>
          <w:rFonts w:ascii="Times New Roman" w:hAnsi="Times New Roman" w:cs="Times New Roman"/>
        </w:rPr>
        <w:t xml:space="preserve">Ultrasonic testing </w:t>
      </w:r>
      <w:r w:rsidR="002A68B2" w:rsidRPr="008450E8">
        <w:rPr>
          <w:rStyle w:val="Aucun"/>
          <w:rFonts w:ascii="Times New Roman" w:hAnsi="Times New Roman" w:cs="Times New Roman"/>
        </w:rPr>
        <w:t xml:space="preserve">(UT) </w:t>
      </w:r>
      <w:r w:rsidRPr="008450E8">
        <w:rPr>
          <w:rStyle w:val="Aucun"/>
          <w:rFonts w:ascii="Times New Roman" w:hAnsi="Times New Roman" w:cs="Times New Roman"/>
        </w:rPr>
        <w:t xml:space="preserve">has proved an efficient method of measuring the thickness of metal. Although used widely in industry, it has only rarely been </w:t>
      </w:r>
      <w:r w:rsidR="00A44272" w:rsidRPr="008450E8">
        <w:rPr>
          <w:rStyle w:val="Aucun"/>
          <w:rFonts w:ascii="Times New Roman" w:hAnsi="Times New Roman" w:cs="Times New Roman"/>
        </w:rPr>
        <w:t>applied to</w:t>
      </w:r>
      <w:r w:rsidRPr="008450E8">
        <w:rPr>
          <w:rStyle w:val="Aucun"/>
          <w:rFonts w:ascii="Times New Roman" w:hAnsi="Times New Roman" w:cs="Times New Roman"/>
        </w:rPr>
        <w:t xml:space="preserve"> bronze sculpture (</w:t>
      </w:r>
      <w:r w:rsidR="00CA2FD4" w:rsidRPr="008450E8">
        <w:rPr>
          <w:rStyle w:val="Aucun"/>
          <w:rFonts w:ascii="Times New Roman" w:hAnsi="Times New Roman" w:cs="Times New Roman"/>
          <w:b/>
        </w:rPr>
        <w:t>fig</w:t>
      </w:r>
      <w:r w:rsidR="008450E8" w:rsidRPr="008450E8">
        <w:rPr>
          <w:rStyle w:val="Aucun"/>
          <w:rFonts w:ascii="Times New Roman" w:hAnsi="Times New Roman" w:cs="Times New Roman"/>
          <w:b/>
        </w:rPr>
        <w:t>s</w:t>
      </w:r>
      <w:r w:rsidR="00CA2FD4" w:rsidRPr="008450E8">
        <w:rPr>
          <w:rStyle w:val="Aucun"/>
          <w:rFonts w:ascii="Times New Roman" w:hAnsi="Times New Roman" w:cs="Times New Roman"/>
          <w:b/>
        </w:rPr>
        <w:t xml:space="preserve">. </w:t>
      </w:r>
      <w:r w:rsidR="002F535B">
        <w:rPr>
          <w:rStyle w:val="Aucun"/>
          <w:rFonts w:ascii="Times New Roman" w:hAnsi="Times New Roman" w:cs="Times New Roman"/>
          <w:b/>
        </w:rPr>
        <w:t>230</w:t>
      </w:r>
      <w:r w:rsidR="00CA2FD4" w:rsidRPr="008450E8">
        <w:rPr>
          <w:rStyle w:val="Aucun"/>
          <w:rFonts w:ascii="Times New Roman" w:hAnsi="Times New Roman" w:cs="Times New Roman"/>
          <w:b/>
        </w:rPr>
        <w:t>,</w:t>
      </w:r>
      <w:r w:rsidRPr="008450E8">
        <w:rPr>
          <w:rStyle w:val="Aucun"/>
          <w:rFonts w:ascii="Times New Roman" w:hAnsi="Times New Roman" w:cs="Times New Roman"/>
          <w:b/>
        </w:rPr>
        <w:t xml:space="preserve"> </w:t>
      </w:r>
      <w:r w:rsidR="002F535B">
        <w:rPr>
          <w:rStyle w:val="Aucun"/>
          <w:rFonts w:ascii="Times New Roman" w:hAnsi="Times New Roman" w:cs="Times New Roman"/>
          <w:b/>
        </w:rPr>
        <w:t>231</w:t>
      </w:r>
      <w:r w:rsidRPr="008450E8">
        <w:rPr>
          <w:rStyle w:val="Aucun"/>
          <w:rFonts w:ascii="Times New Roman" w:hAnsi="Times New Roman" w:cs="Times New Roman"/>
        </w:rPr>
        <w:t>).</w:t>
      </w:r>
      <w:r w:rsidRPr="008450E8">
        <w:rPr>
          <w:rStyle w:val="Aucun"/>
          <w:rFonts w:ascii="Times New Roman" w:hAnsi="Times New Roman" w:cs="Times New Roman"/>
          <w:vertAlign w:val="superscript"/>
        </w:rPr>
        <w:endnoteReference w:id="18"/>
      </w:r>
      <w:r w:rsidRPr="008450E8">
        <w:rPr>
          <w:rStyle w:val="Aucun"/>
          <w:rFonts w:ascii="Times New Roman" w:hAnsi="Times New Roman" w:cs="Times New Roman"/>
        </w:rPr>
        <w:t xml:space="preserve"> UT </w:t>
      </w:r>
      <w:r w:rsidR="000C245E" w:rsidRPr="008450E8">
        <w:rPr>
          <w:rStyle w:val="Aucun"/>
          <w:rFonts w:ascii="Times New Roman" w:hAnsi="Times New Roman" w:cs="Times New Roman"/>
        </w:rPr>
        <w:t>has the advantage that no dangerous radiation is produced, facilitating on-site and in-lab analysis.</w:t>
      </w:r>
      <w:r w:rsidR="00C83874" w:rsidRPr="008450E8">
        <w:rPr>
          <w:rStyle w:val="Aucun"/>
          <w:rFonts w:ascii="Times New Roman" w:hAnsi="Times New Roman" w:cs="Times New Roman"/>
        </w:rPr>
        <w:t xml:space="preserve"> </w:t>
      </w:r>
      <w:r w:rsidR="000C245E" w:rsidRPr="008450E8">
        <w:rPr>
          <w:rStyle w:val="Aucun"/>
          <w:rFonts w:ascii="Times New Roman" w:hAnsi="Times New Roman" w:cs="Times New Roman"/>
        </w:rPr>
        <w:t xml:space="preserve">UT can also measure very thick metal </w:t>
      </w:r>
      <w:r w:rsidR="000C245E" w:rsidRPr="008450E8">
        <w:rPr>
          <w:rStyle w:val="Aucun"/>
          <w:rFonts w:ascii="Times New Roman" w:hAnsi="Times New Roman" w:cs="Times New Roman"/>
        </w:rPr>
        <w:lastRenderedPageBreak/>
        <w:t xml:space="preserve">that might </w:t>
      </w:r>
      <w:r w:rsidR="00A92615" w:rsidRPr="008450E8">
        <w:rPr>
          <w:rStyle w:val="Aucun"/>
          <w:rFonts w:ascii="Times New Roman" w:hAnsi="Times New Roman" w:cs="Times New Roman"/>
        </w:rPr>
        <w:t xml:space="preserve">be </w:t>
      </w:r>
      <w:r w:rsidR="000C245E" w:rsidRPr="008450E8">
        <w:rPr>
          <w:rStyle w:val="Aucun"/>
          <w:rFonts w:ascii="Times New Roman" w:hAnsi="Times New Roman" w:cs="Times New Roman"/>
        </w:rPr>
        <w:t xml:space="preserve">difficult or impossible </w:t>
      </w:r>
      <w:r w:rsidR="00A92615" w:rsidRPr="008450E8">
        <w:rPr>
          <w:rStyle w:val="Aucun"/>
          <w:rFonts w:ascii="Times New Roman" w:hAnsi="Times New Roman" w:cs="Times New Roman"/>
        </w:rPr>
        <w:t xml:space="preserve">to measure </w:t>
      </w:r>
      <w:r w:rsidR="000C245E" w:rsidRPr="008450E8">
        <w:rPr>
          <w:rStyle w:val="Aucun"/>
          <w:rFonts w:ascii="Times New Roman" w:hAnsi="Times New Roman" w:cs="Times New Roman"/>
        </w:rPr>
        <w:t>with standard X-ray equipment.</w:t>
      </w:r>
      <w:r w:rsidR="00C83874" w:rsidRPr="008450E8">
        <w:rPr>
          <w:rStyle w:val="Aucun"/>
          <w:rFonts w:ascii="Times New Roman" w:hAnsi="Times New Roman" w:cs="Times New Roman"/>
        </w:rPr>
        <w:t xml:space="preserve"> </w:t>
      </w:r>
      <w:r w:rsidR="000E1D7F" w:rsidRPr="008450E8">
        <w:rPr>
          <w:rStyle w:val="Aucun"/>
          <w:rFonts w:ascii="Times New Roman" w:hAnsi="Times New Roman" w:cs="Times New Roman"/>
        </w:rPr>
        <w:t>Unfortunately, UT requires the application of coupling gels to the surface of the object to be inspected, and for any loose paint or corrosion to be removed.</w:t>
      </w:r>
      <w:r w:rsidR="00C83874" w:rsidRPr="008450E8">
        <w:rPr>
          <w:rStyle w:val="Aucun"/>
          <w:rFonts w:ascii="Times New Roman" w:hAnsi="Times New Roman" w:cs="Times New Roman"/>
        </w:rPr>
        <w:t xml:space="preserve"> </w:t>
      </w:r>
      <w:r w:rsidR="000E1D7F" w:rsidRPr="008450E8">
        <w:rPr>
          <w:rStyle w:val="Aucun"/>
          <w:rFonts w:ascii="Times New Roman" w:hAnsi="Times New Roman" w:cs="Times New Roman"/>
        </w:rPr>
        <w:t>In addition, UT signals from metal walls of irregular thickness</w:t>
      </w:r>
      <w:r w:rsidR="00A92615" w:rsidRPr="008450E8">
        <w:rPr>
          <w:rStyle w:val="Aucun"/>
          <w:rFonts w:ascii="Times New Roman" w:hAnsi="Times New Roman" w:cs="Times New Roman"/>
        </w:rPr>
        <w:t xml:space="preserve"> or</w:t>
      </w:r>
      <w:r w:rsidR="000E1D7F" w:rsidRPr="008450E8">
        <w:rPr>
          <w:rStyle w:val="Aucun"/>
          <w:rFonts w:ascii="Times New Roman" w:hAnsi="Times New Roman" w:cs="Times New Roman"/>
        </w:rPr>
        <w:t xml:space="preserve"> with rough surfaces</w:t>
      </w:r>
      <w:r w:rsidR="00A92615" w:rsidRPr="008450E8">
        <w:rPr>
          <w:rStyle w:val="Aucun"/>
          <w:rFonts w:ascii="Times New Roman" w:hAnsi="Times New Roman" w:cs="Times New Roman"/>
        </w:rPr>
        <w:t xml:space="preserve"> </w:t>
      </w:r>
      <w:r w:rsidR="000E1D7F" w:rsidRPr="008450E8">
        <w:rPr>
          <w:rStyle w:val="Aucun"/>
          <w:rFonts w:ascii="Times New Roman" w:hAnsi="Times New Roman" w:cs="Times New Roman"/>
        </w:rPr>
        <w:t>are difficult to interpret, requiring careful attention from experienced technicians.</w:t>
      </w:r>
    </w:p>
    <w:p w:rsidR="005D3F76" w:rsidRPr="008450E8" w:rsidRDefault="005D3F76" w:rsidP="00927D6F">
      <w:pPr>
        <w:pStyle w:val="Corps"/>
        <w:spacing w:line="360" w:lineRule="auto"/>
        <w:rPr>
          <w:rStyle w:val="Aucun"/>
          <w:rFonts w:ascii="Times New Roman" w:hAnsi="Times New Roman" w:cs="Times New Roman"/>
        </w:rPr>
      </w:pPr>
    </w:p>
    <w:p w:rsidR="005D3F76" w:rsidRPr="008450E8" w:rsidRDefault="00996F5F" w:rsidP="00927D6F">
      <w:pPr>
        <w:pStyle w:val="Heading4"/>
        <w:spacing w:before="0" w:line="360" w:lineRule="auto"/>
        <w:rPr>
          <w:rStyle w:val="Aucun"/>
          <w:rFonts w:cs="Times New Roman"/>
          <w:lang w:val="en-US"/>
        </w:rPr>
      </w:pPr>
      <w:r w:rsidRPr="008450E8">
        <w:rPr>
          <w:rStyle w:val="Aucun"/>
          <w:rFonts w:cs="Times New Roman"/>
          <w:lang w:val="en-US"/>
        </w:rPr>
        <w:t xml:space="preserve">2.3.4 </w:t>
      </w:r>
      <w:r w:rsidR="005D3F76" w:rsidRPr="008450E8">
        <w:rPr>
          <w:rStyle w:val="Aucun"/>
          <w:rFonts w:cs="Times New Roman"/>
          <w:lang w:val="en-US"/>
        </w:rPr>
        <w:t>3D scanning</w:t>
      </w:r>
    </w:p>
    <w:p w:rsidR="005D3F76" w:rsidRPr="008450E8" w:rsidRDefault="005D3F76" w:rsidP="00927D6F">
      <w:pPr>
        <w:pStyle w:val="Corps"/>
        <w:spacing w:line="360" w:lineRule="auto"/>
        <w:rPr>
          <w:rStyle w:val="Aucun"/>
          <w:rFonts w:ascii="Times New Roman" w:hAnsi="Times New Roman" w:cs="Times New Roman"/>
        </w:rPr>
      </w:pPr>
      <w:r w:rsidRPr="008450E8">
        <w:rPr>
          <w:rStyle w:val="Aucun"/>
          <w:rFonts w:ascii="Times New Roman" w:hAnsi="Times New Roman" w:cs="Times New Roman"/>
        </w:rPr>
        <w:t>To the extent that the interior of a sculpture is accessible for 3D scanning or photogrammetry, it may be possible to merge interior and exterior surface models and create an accurate model of the wall thickness for at least a portion of a hollow sculpture.</w:t>
      </w:r>
    </w:p>
    <w:p w:rsidR="00A05AE9" w:rsidRPr="008450E8" w:rsidRDefault="00A05AE9" w:rsidP="00927D6F">
      <w:pPr>
        <w:spacing w:line="360" w:lineRule="auto"/>
        <w:rPr>
          <w:rFonts w:cs="Times New Roman"/>
        </w:rPr>
      </w:pPr>
    </w:p>
    <w:p w:rsidR="002A4516" w:rsidRPr="008450E8" w:rsidRDefault="009F47EB" w:rsidP="00927D6F">
      <w:pPr>
        <w:pStyle w:val="Heading4"/>
        <w:spacing w:before="0" w:line="360" w:lineRule="auto"/>
        <w:rPr>
          <w:rFonts w:cs="Times New Roman"/>
          <w:lang w:val="en-US"/>
        </w:rPr>
      </w:pPr>
      <w:r w:rsidRPr="008450E8">
        <w:rPr>
          <w:rFonts w:cs="Times New Roman"/>
          <w:lang w:val="en-US"/>
        </w:rPr>
        <w:t xml:space="preserve">2.3.5 </w:t>
      </w:r>
      <w:r w:rsidR="005543B3" w:rsidRPr="008450E8">
        <w:rPr>
          <w:rFonts w:cs="Times New Roman"/>
          <w:lang w:val="en-US"/>
        </w:rPr>
        <w:t xml:space="preserve">Reporting </w:t>
      </w:r>
      <w:r w:rsidR="00033C28" w:rsidRPr="008450E8">
        <w:rPr>
          <w:rFonts w:cs="Times New Roman"/>
          <w:lang w:val="en-US"/>
        </w:rPr>
        <w:t>and interpreting wall thickness measurements</w:t>
      </w:r>
    </w:p>
    <w:p w:rsidR="009A0AE9" w:rsidRPr="008450E8" w:rsidRDefault="00914DBE" w:rsidP="00927D6F">
      <w:pPr>
        <w:spacing w:line="360" w:lineRule="auto"/>
        <w:rPr>
          <w:rFonts w:cs="Times New Roman"/>
        </w:rPr>
      </w:pPr>
      <w:r w:rsidRPr="008450E8">
        <w:rPr>
          <w:rFonts w:cs="Times New Roman"/>
        </w:rPr>
        <w:t xml:space="preserve">Once wall thickness </w:t>
      </w:r>
      <w:r w:rsidR="009A0AE9" w:rsidRPr="008450E8">
        <w:rPr>
          <w:rFonts w:cs="Times New Roman"/>
        </w:rPr>
        <w:t>measurements</w:t>
      </w:r>
      <w:r w:rsidRPr="008450E8">
        <w:rPr>
          <w:rFonts w:cs="Times New Roman"/>
        </w:rPr>
        <w:t xml:space="preserve"> are made, reporting and interpreting results</w:t>
      </w:r>
      <w:r w:rsidR="009A0AE9" w:rsidRPr="008450E8">
        <w:rPr>
          <w:rFonts w:cs="Times New Roman"/>
        </w:rPr>
        <w:t xml:space="preserve"> may not be straightforward. Wall thickness will almost certainly vary considerably from area to area. What</w:t>
      </w:r>
      <w:r w:rsidR="000A7537" w:rsidRPr="008450E8">
        <w:rPr>
          <w:rFonts w:cs="Times New Roman"/>
        </w:rPr>
        <w:t>,</w:t>
      </w:r>
      <w:r w:rsidR="009A0AE9" w:rsidRPr="008450E8">
        <w:rPr>
          <w:rFonts w:cs="Times New Roman"/>
        </w:rPr>
        <w:t xml:space="preserve"> then, is the wall thickness </w:t>
      </w:r>
      <w:r w:rsidR="000A7537" w:rsidRPr="008450E8">
        <w:rPr>
          <w:rFonts w:cs="Times New Roman"/>
        </w:rPr>
        <w:t>to</w:t>
      </w:r>
      <w:r w:rsidR="009A0AE9" w:rsidRPr="008450E8">
        <w:rPr>
          <w:rFonts w:cs="Times New Roman"/>
        </w:rPr>
        <w:t xml:space="preserve"> report?</w:t>
      </w:r>
      <w:r w:rsidR="00C83874" w:rsidRPr="008450E8">
        <w:rPr>
          <w:rFonts w:cs="Times New Roman"/>
        </w:rPr>
        <w:t xml:space="preserve"> </w:t>
      </w:r>
      <w:r w:rsidR="009A0AE9" w:rsidRPr="008450E8">
        <w:rPr>
          <w:rFonts w:cs="Times New Roman"/>
        </w:rPr>
        <w:t xml:space="preserve">Of course, all measurements that have been made should be recorded individually, but for the purposes of characterizing a bronze and comparing it with other castings, </w:t>
      </w:r>
      <w:r w:rsidR="00C47BA2" w:rsidRPr="008450E8">
        <w:rPr>
          <w:rFonts w:cs="Times New Roman"/>
        </w:rPr>
        <w:t xml:space="preserve">providing </w:t>
      </w:r>
      <w:r w:rsidR="009A0AE9" w:rsidRPr="008450E8">
        <w:rPr>
          <w:rFonts w:cs="Times New Roman"/>
        </w:rPr>
        <w:t xml:space="preserve">some </w:t>
      </w:r>
      <w:r w:rsidR="00E72E5F" w:rsidRPr="008450E8">
        <w:rPr>
          <w:rFonts w:cs="Times New Roman"/>
        </w:rPr>
        <w:t>summary</w:t>
      </w:r>
      <w:r w:rsidR="009A0AE9" w:rsidRPr="008450E8">
        <w:rPr>
          <w:rFonts w:cs="Times New Roman"/>
        </w:rPr>
        <w:t xml:space="preserve"> value(s)</w:t>
      </w:r>
      <w:r w:rsidR="00E72E5F" w:rsidRPr="008450E8">
        <w:rPr>
          <w:rFonts w:cs="Times New Roman"/>
        </w:rPr>
        <w:t xml:space="preserve"> </w:t>
      </w:r>
      <w:r w:rsidR="00C47BA2" w:rsidRPr="008450E8">
        <w:rPr>
          <w:rFonts w:cs="Times New Roman"/>
        </w:rPr>
        <w:t>is</w:t>
      </w:r>
      <w:r w:rsidR="00E72E5F" w:rsidRPr="008450E8">
        <w:rPr>
          <w:rFonts w:cs="Times New Roman"/>
        </w:rPr>
        <w:t xml:space="preserve"> </w:t>
      </w:r>
      <w:r w:rsidR="00C47BA2" w:rsidRPr="008450E8">
        <w:rPr>
          <w:rFonts w:cs="Times New Roman"/>
        </w:rPr>
        <w:t>necessary</w:t>
      </w:r>
      <w:r w:rsidR="00E72E5F" w:rsidRPr="008450E8">
        <w:rPr>
          <w:rFonts w:cs="Times New Roman"/>
        </w:rPr>
        <w:t>.</w:t>
      </w:r>
      <w:r w:rsidR="00C83874" w:rsidRPr="008450E8">
        <w:rPr>
          <w:rFonts w:cs="Times New Roman"/>
        </w:rPr>
        <w:t xml:space="preserve"> </w:t>
      </w:r>
      <w:r w:rsidR="00C47BA2" w:rsidRPr="008450E8">
        <w:rPr>
          <w:rFonts w:cs="Times New Roman"/>
        </w:rPr>
        <w:t>Unfortunately, but unavoidably, this is bound to be a somewhat subjective process.</w:t>
      </w:r>
    </w:p>
    <w:p w:rsidR="00C47BA2" w:rsidRPr="008450E8" w:rsidRDefault="00C47BA2" w:rsidP="00927D6F">
      <w:pPr>
        <w:spacing w:line="360" w:lineRule="auto"/>
        <w:rPr>
          <w:rFonts w:cs="Times New Roman"/>
        </w:rPr>
      </w:pPr>
    </w:p>
    <w:p w:rsidR="00C47BA2" w:rsidRPr="008450E8" w:rsidRDefault="00C47BA2" w:rsidP="00927D6F">
      <w:pPr>
        <w:spacing w:line="360" w:lineRule="auto"/>
        <w:rPr>
          <w:rFonts w:cs="Times New Roman"/>
        </w:rPr>
      </w:pPr>
      <w:r w:rsidRPr="008450E8">
        <w:rPr>
          <w:rFonts w:cs="Times New Roman"/>
        </w:rPr>
        <w:t xml:space="preserve">First of all, it may be useful to distinguish the different elements of a casting (separately prepared sections of the wax model, for instance, or separately cast sections) and treat </w:t>
      </w:r>
      <w:r w:rsidR="00E646E2" w:rsidRPr="008450E8">
        <w:rPr>
          <w:rFonts w:cs="Times New Roman"/>
        </w:rPr>
        <w:t>them</w:t>
      </w:r>
      <w:r w:rsidRPr="008450E8">
        <w:rPr>
          <w:rFonts w:cs="Times New Roman"/>
        </w:rPr>
        <w:t xml:space="preserve"> </w:t>
      </w:r>
      <w:r w:rsidR="00E646E2" w:rsidRPr="008450E8">
        <w:rPr>
          <w:rFonts w:cs="Times New Roman"/>
        </w:rPr>
        <w:t>individually</w:t>
      </w:r>
      <w:r w:rsidRPr="008450E8">
        <w:rPr>
          <w:rFonts w:cs="Times New Roman"/>
        </w:rPr>
        <w:t xml:space="preserve">. </w:t>
      </w:r>
      <w:r w:rsidR="00D179D4" w:rsidRPr="008450E8">
        <w:rPr>
          <w:rFonts w:cs="Times New Roman"/>
        </w:rPr>
        <w:t>If many measurements are possible for any given element, calculating the median value may be a useful way of characterizing the thickness.</w:t>
      </w:r>
      <w:r w:rsidR="00C83874" w:rsidRPr="008450E8">
        <w:rPr>
          <w:rFonts w:cs="Times New Roman"/>
        </w:rPr>
        <w:t xml:space="preserve"> </w:t>
      </w:r>
      <w:r w:rsidR="00D179D4" w:rsidRPr="008450E8">
        <w:rPr>
          <w:rFonts w:cs="Times New Roman"/>
        </w:rPr>
        <w:t xml:space="preserve">If not, then it may be up to an investigator’s judgment to choose a </w:t>
      </w:r>
      <w:r w:rsidR="00341530" w:rsidRPr="008450E8">
        <w:rPr>
          <w:rFonts w:cs="Times New Roman"/>
        </w:rPr>
        <w:t>“</w:t>
      </w:r>
      <w:r w:rsidR="00D179D4" w:rsidRPr="008450E8">
        <w:rPr>
          <w:rFonts w:cs="Times New Roman"/>
        </w:rPr>
        <w:t>typical</w:t>
      </w:r>
      <w:r w:rsidR="00341530" w:rsidRPr="008450E8">
        <w:rPr>
          <w:rFonts w:cs="Times New Roman"/>
        </w:rPr>
        <w:t>”</w:t>
      </w:r>
      <w:r w:rsidR="00D179D4" w:rsidRPr="008450E8">
        <w:rPr>
          <w:rFonts w:cs="Times New Roman"/>
        </w:rPr>
        <w:t xml:space="preserve"> thickness measurement to report.</w:t>
      </w:r>
      <w:r w:rsidR="00C83874" w:rsidRPr="008450E8">
        <w:rPr>
          <w:rFonts w:cs="Times New Roman"/>
        </w:rPr>
        <w:t xml:space="preserve"> </w:t>
      </w:r>
      <w:r w:rsidR="00D179D4" w:rsidRPr="008450E8">
        <w:rPr>
          <w:rFonts w:cs="Times New Roman"/>
        </w:rPr>
        <w:t xml:space="preserve">Some researchers suggest that investigators attempt to determine a </w:t>
      </w:r>
      <w:r w:rsidR="00341530" w:rsidRPr="008450E8">
        <w:rPr>
          <w:rFonts w:cs="Times New Roman"/>
        </w:rPr>
        <w:t>“</w:t>
      </w:r>
      <w:r w:rsidR="00E646E2" w:rsidRPr="008450E8">
        <w:rPr>
          <w:rFonts w:cs="Times New Roman"/>
        </w:rPr>
        <w:t>targeted thickness</w:t>
      </w:r>
      <w:r w:rsidR="00341530" w:rsidRPr="008450E8">
        <w:rPr>
          <w:rFonts w:cs="Times New Roman"/>
        </w:rPr>
        <w:t>”</w:t>
      </w:r>
      <w:r w:rsidR="00D179D4" w:rsidRPr="008450E8">
        <w:rPr>
          <w:rFonts w:cs="Times New Roman"/>
        </w:rPr>
        <w:t xml:space="preserve"> representing the founder’s envisioned thickness</w:t>
      </w:r>
      <w:r w:rsidR="00341530" w:rsidRPr="008450E8">
        <w:rPr>
          <w:rFonts w:cs="Times New Roman"/>
        </w:rPr>
        <w:t>,</w:t>
      </w:r>
      <w:r w:rsidR="00D179D4" w:rsidRPr="008450E8">
        <w:rPr>
          <w:rStyle w:val="EndnoteReference"/>
          <w:rFonts w:cs="Times New Roman"/>
        </w:rPr>
        <w:endnoteReference w:id="19"/>
      </w:r>
      <w:r w:rsidR="00D179D4" w:rsidRPr="008450E8">
        <w:rPr>
          <w:rFonts w:cs="Times New Roman"/>
        </w:rPr>
        <w:t xml:space="preserve"> though this has not </w:t>
      </w:r>
      <w:r w:rsidR="00733F2E" w:rsidRPr="008450E8">
        <w:rPr>
          <w:rFonts w:cs="Times New Roman"/>
        </w:rPr>
        <w:t xml:space="preserve">yet </w:t>
      </w:r>
      <w:r w:rsidR="00D179D4" w:rsidRPr="008450E8">
        <w:rPr>
          <w:rFonts w:cs="Times New Roman"/>
        </w:rPr>
        <w:t>been widely accepted.</w:t>
      </w:r>
    </w:p>
    <w:p w:rsidR="009A0AE9" w:rsidRPr="008450E8" w:rsidRDefault="009A0AE9" w:rsidP="00927D6F">
      <w:pPr>
        <w:spacing w:line="360" w:lineRule="auto"/>
        <w:rPr>
          <w:rFonts w:cs="Times New Roman"/>
        </w:rPr>
      </w:pPr>
    </w:p>
    <w:p w:rsidR="009E703A" w:rsidRPr="008450E8" w:rsidRDefault="00D179D4" w:rsidP="00927D6F">
      <w:pPr>
        <w:spacing w:line="360" w:lineRule="auto"/>
        <w:rPr>
          <w:rFonts w:cs="Times New Roman"/>
        </w:rPr>
      </w:pPr>
      <w:r w:rsidRPr="008450E8">
        <w:rPr>
          <w:rFonts w:cs="Times New Roman"/>
        </w:rPr>
        <w:t xml:space="preserve">In addition to </w:t>
      </w:r>
      <w:r w:rsidR="009E703A" w:rsidRPr="008450E8">
        <w:rPr>
          <w:rFonts w:cs="Times New Roman"/>
        </w:rPr>
        <w:t>reporting quantitative results, some qualitative descriptors of a sculpture’s thickness may be useful.</w:t>
      </w:r>
      <w:r w:rsidR="00C83874" w:rsidRPr="008450E8">
        <w:rPr>
          <w:rFonts w:cs="Times New Roman"/>
        </w:rPr>
        <w:t xml:space="preserve"> </w:t>
      </w:r>
      <w:r w:rsidR="006C64B8" w:rsidRPr="008450E8">
        <w:rPr>
          <w:rFonts w:cs="Times New Roman"/>
        </w:rPr>
        <w:t>“</w:t>
      </w:r>
      <w:r w:rsidR="009E703A" w:rsidRPr="008450E8">
        <w:rPr>
          <w:rFonts w:cs="Times New Roman"/>
        </w:rPr>
        <w:t>Homogeneous,</w:t>
      </w:r>
      <w:r w:rsidR="006C64B8" w:rsidRPr="008450E8">
        <w:rPr>
          <w:rFonts w:cs="Times New Roman"/>
        </w:rPr>
        <w:t>”</w:t>
      </w:r>
      <w:r w:rsidR="009E703A" w:rsidRPr="008450E8">
        <w:rPr>
          <w:rFonts w:cs="Times New Roman"/>
        </w:rPr>
        <w:t xml:space="preserve"> </w:t>
      </w:r>
      <w:r w:rsidR="006C64B8" w:rsidRPr="008450E8">
        <w:rPr>
          <w:rFonts w:cs="Times New Roman"/>
        </w:rPr>
        <w:t>“</w:t>
      </w:r>
      <w:r w:rsidR="009E703A" w:rsidRPr="008450E8">
        <w:rPr>
          <w:rFonts w:cs="Times New Roman"/>
        </w:rPr>
        <w:t>regular,</w:t>
      </w:r>
      <w:r w:rsidR="006C64B8" w:rsidRPr="008450E8">
        <w:rPr>
          <w:rFonts w:cs="Times New Roman"/>
        </w:rPr>
        <w:t>”</w:t>
      </w:r>
      <w:r w:rsidR="009E703A" w:rsidRPr="008450E8">
        <w:rPr>
          <w:rFonts w:cs="Times New Roman"/>
        </w:rPr>
        <w:t xml:space="preserve"> and </w:t>
      </w:r>
      <w:r w:rsidR="006C64B8" w:rsidRPr="008450E8">
        <w:rPr>
          <w:rFonts w:cs="Times New Roman"/>
        </w:rPr>
        <w:t>“</w:t>
      </w:r>
      <w:r w:rsidR="009E703A" w:rsidRPr="008450E8">
        <w:rPr>
          <w:rFonts w:cs="Times New Roman"/>
        </w:rPr>
        <w:t>conformal</w:t>
      </w:r>
      <w:r w:rsidR="006C64B8" w:rsidRPr="008450E8">
        <w:rPr>
          <w:rFonts w:cs="Times New Roman"/>
        </w:rPr>
        <w:t>”</w:t>
      </w:r>
      <w:r w:rsidR="009E703A" w:rsidRPr="008450E8">
        <w:rPr>
          <w:rFonts w:cs="Times New Roman"/>
        </w:rPr>
        <w:t xml:space="preserve"> are all terms that </w:t>
      </w:r>
      <w:r w:rsidR="009E703A" w:rsidRPr="008450E8">
        <w:rPr>
          <w:rFonts w:cs="Times New Roman"/>
        </w:rPr>
        <w:lastRenderedPageBreak/>
        <w:t xml:space="preserve">convey important information about wall thickness, though their definitions are </w:t>
      </w:r>
      <w:r w:rsidR="00733F2E" w:rsidRPr="008450E8">
        <w:rPr>
          <w:rFonts w:cs="Times New Roman"/>
        </w:rPr>
        <w:t>imprecise</w:t>
      </w:r>
      <w:r w:rsidR="009E703A" w:rsidRPr="008450E8">
        <w:rPr>
          <w:rFonts w:cs="Times New Roman"/>
        </w:rPr>
        <w:t xml:space="preserve">. </w:t>
      </w:r>
      <w:r w:rsidR="00512B7B" w:rsidRPr="008450E8">
        <w:rPr>
          <w:rFonts w:cs="Times New Roman"/>
        </w:rPr>
        <w:t xml:space="preserve">The thickness </w:t>
      </w:r>
      <w:r w:rsidR="00733F2E" w:rsidRPr="008450E8">
        <w:rPr>
          <w:rFonts w:cs="Times New Roman"/>
        </w:rPr>
        <w:t>of the wall may be</w:t>
      </w:r>
      <w:r w:rsidR="00512B7B" w:rsidRPr="008450E8">
        <w:rPr>
          <w:rFonts w:cs="Times New Roman"/>
        </w:rPr>
        <w:t xml:space="preserve"> said to be homogeneous if it </w:t>
      </w:r>
      <w:r w:rsidR="00C54B5E" w:rsidRPr="008450E8">
        <w:rPr>
          <w:rFonts w:cs="Times New Roman"/>
        </w:rPr>
        <w:t xml:space="preserve">is </w:t>
      </w:r>
      <w:r w:rsidR="00512B7B" w:rsidRPr="008450E8">
        <w:rPr>
          <w:rFonts w:cs="Times New Roman"/>
        </w:rPr>
        <w:t xml:space="preserve">more or less the same throughout </w:t>
      </w:r>
      <w:r w:rsidR="00733F2E" w:rsidRPr="008450E8">
        <w:rPr>
          <w:rFonts w:cs="Times New Roman"/>
        </w:rPr>
        <w:t>the sculpture</w:t>
      </w:r>
      <w:r w:rsidR="00512B7B" w:rsidRPr="008450E8">
        <w:rPr>
          <w:rFonts w:cs="Times New Roman"/>
        </w:rPr>
        <w:t xml:space="preserve">. The thickness </w:t>
      </w:r>
      <w:r w:rsidR="00733F2E" w:rsidRPr="008450E8">
        <w:rPr>
          <w:rFonts w:cs="Times New Roman"/>
        </w:rPr>
        <w:t>may be termed</w:t>
      </w:r>
      <w:r w:rsidR="00512B7B" w:rsidRPr="008450E8">
        <w:rPr>
          <w:rFonts w:cs="Times New Roman"/>
        </w:rPr>
        <w:t xml:space="preserve"> regular if it does not show any sharp discontinuit</w:t>
      </w:r>
      <w:r w:rsidR="00733F2E" w:rsidRPr="008450E8">
        <w:rPr>
          <w:rFonts w:cs="Times New Roman"/>
        </w:rPr>
        <w:t xml:space="preserve">ies or </w:t>
      </w:r>
      <w:r w:rsidR="00512B7B" w:rsidRPr="008450E8">
        <w:rPr>
          <w:rFonts w:cs="Times New Roman"/>
        </w:rPr>
        <w:t>change</w:t>
      </w:r>
      <w:r w:rsidR="00733F2E" w:rsidRPr="008450E8">
        <w:rPr>
          <w:rFonts w:cs="Times New Roman"/>
        </w:rPr>
        <w:t>s</w:t>
      </w:r>
      <w:r w:rsidR="00512B7B" w:rsidRPr="008450E8">
        <w:rPr>
          <w:rFonts w:cs="Times New Roman"/>
        </w:rPr>
        <w:t xml:space="preserve"> </w:t>
      </w:r>
      <w:r w:rsidR="009E703A" w:rsidRPr="008450E8">
        <w:rPr>
          <w:rFonts w:cs="Times New Roman"/>
        </w:rPr>
        <w:t>(</w:t>
      </w:r>
      <w:r w:rsidR="00512B7B" w:rsidRPr="008450E8">
        <w:rPr>
          <w:rFonts w:cs="Times New Roman"/>
        </w:rPr>
        <w:t>as observed at wax-to-wax join</w:t>
      </w:r>
      <w:r w:rsidR="00927D6F" w:rsidRPr="008450E8">
        <w:rPr>
          <w:rFonts w:cs="Times New Roman"/>
        </w:rPr>
        <w:t>t</w:t>
      </w:r>
      <w:r w:rsidR="00512B7B" w:rsidRPr="008450E8">
        <w:rPr>
          <w:rFonts w:cs="Times New Roman"/>
        </w:rPr>
        <w:t>s</w:t>
      </w:r>
      <w:r w:rsidR="009E703A" w:rsidRPr="008450E8">
        <w:rPr>
          <w:rFonts w:cs="Times New Roman"/>
        </w:rPr>
        <w:t>)</w:t>
      </w:r>
      <w:r w:rsidR="00512B7B" w:rsidRPr="008450E8">
        <w:rPr>
          <w:rFonts w:cs="Times New Roman"/>
        </w:rPr>
        <w:t xml:space="preserve">. </w:t>
      </w:r>
      <w:r w:rsidR="00733F2E" w:rsidRPr="008450E8">
        <w:rPr>
          <w:rFonts w:cs="Times New Roman"/>
        </w:rPr>
        <w:t xml:space="preserve">The metal wall is said to be conformal if the inner and outer contours match closely such that the thickness remains constant as the form </w:t>
      </w:r>
      <w:r w:rsidR="00B50FFB" w:rsidRPr="008450E8">
        <w:rPr>
          <w:rFonts w:cs="Times New Roman"/>
        </w:rPr>
        <w:t>meanders.</w:t>
      </w:r>
    </w:p>
    <w:p w:rsidR="00C83874" w:rsidRPr="008450E8" w:rsidRDefault="00C83874" w:rsidP="00927D6F">
      <w:pPr>
        <w:spacing w:line="360" w:lineRule="auto"/>
        <w:rPr>
          <w:rFonts w:cs="Times New Roman"/>
        </w:rPr>
      </w:pPr>
    </w:p>
    <w:p w:rsidR="00952E1A" w:rsidRPr="008450E8" w:rsidRDefault="00BF019E" w:rsidP="00927D6F">
      <w:pPr>
        <w:pStyle w:val="Heading3"/>
        <w:spacing w:before="0" w:line="360" w:lineRule="auto"/>
        <w:rPr>
          <w:lang w:val="en-US"/>
        </w:rPr>
      </w:pPr>
      <w:bookmarkStart w:id="14" w:name="_Toc517128164"/>
      <w:bookmarkStart w:id="15" w:name="_Toc10790488"/>
      <w:r w:rsidRPr="008450E8">
        <w:rPr>
          <w:lang w:val="en-US"/>
        </w:rPr>
        <w:t>2.4</w:t>
      </w:r>
      <w:r w:rsidR="5D48AD1F" w:rsidRPr="008450E8">
        <w:rPr>
          <w:lang w:val="en-US"/>
        </w:rPr>
        <w:t xml:space="preserve"> </w:t>
      </w:r>
      <w:r w:rsidR="00097CEB" w:rsidRPr="008450E8">
        <w:rPr>
          <w:lang w:val="en-US"/>
        </w:rPr>
        <w:t>Measuring w</w:t>
      </w:r>
      <w:r w:rsidR="5D48AD1F" w:rsidRPr="008450E8">
        <w:rPr>
          <w:lang w:val="en-US"/>
        </w:rPr>
        <w:t xml:space="preserve">eight, volume, </w:t>
      </w:r>
      <w:r w:rsidR="00B50FFB" w:rsidRPr="008450E8">
        <w:rPr>
          <w:lang w:val="en-US"/>
        </w:rPr>
        <w:t xml:space="preserve">and </w:t>
      </w:r>
      <w:r w:rsidR="5D48AD1F" w:rsidRPr="008450E8">
        <w:rPr>
          <w:lang w:val="en-US"/>
        </w:rPr>
        <w:t>surface</w:t>
      </w:r>
      <w:bookmarkEnd w:id="14"/>
      <w:r w:rsidR="00B50FFB" w:rsidRPr="008450E8">
        <w:rPr>
          <w:lang w:val="en-US"/>
        </w:rPr>
        <w:t xml:space="preserve"> area</w:t>
      </w:r>
      <w:bookmarkEnd w:id="15"/>
    </w:p>
    <w:p w:rsidR="00EA521F" w:rsidRPr="008450E8" w:rsidRDefault="00CB03F3" w:rsidP="00927D6F">
      <w:pPr>
        <w:spacing w:line="360" w:lineRule="auto"/>
        <w:rPr>
          <w:rFonts w:cs="Times New Roman"/>
        </w:rPr>
      </w:pPr>
      <w:r w:rsidRPr="008450E8">
        <w:rPr>
          <w:rFonts w:cs="Times New Roman"/>
        </w:rPr>
        <w:t xml:space="preserve">The overall weight of a </w:t>
      </w:r>
      <w:r w:rsidR="00B50FFB" w:rsidRPr="008450E8">
        <w:rPr>
          <w:rFonts w:cs="Times New Roman"/>
        </w:rPr>
        <w:t>sculpture</w:t>
      </w:r>
      <w:r w:rsidRPr="008450E8">
        <w:rPr>
          <w:rFonts w:cs="Times New Roman"/>
        </w:rPr>
        <w:t xml:space="preserve"> can be </w:t>
      </w:r>
      <w:r w:rsidR="00B52944" w:rsidRPr="008450E8">
        <w:rPr>
          <w:rFonts w:cs="Times New Roman"/>
        </w:rPr>
        <w:t xml:space="preserve">measured </w:t>
      </w:r>
      <w:r w:rsidR="00B50FFB" w:rsidRPr="008450E8">
        <w:rPr>
          <w:rFonts w:cs="Times New Roman"/>
        </w:rPr>
        <w:t xml:space="preserve">rather straightforwardly </w:t>
      </w:r>
      <w:r w:rsidR="00B52944" w:rsidRPr="008450E8">
        <w:rPr>
          <w:rFonts w:cs="Times New Roman"/>
        </w:rPr>
        <w:t>using floor scales,</w:t>
      </w:r>
      <w:r w:rsidR="005624FE" w:rsidRPr="008450E8">
        <w:rPr>
          <w:rFonts w:cs="Times New Roman"/>
        </w:rPr>
        <w:t xml:space="preserve"> pallet jacks</w:t>
      </w:r>
      <w:r w:rsidR="002D3298" w:rsidRPr="008450E8">
        <w:rPr>
          <w:rFonts w:cs="Times New Roman"/>
        </w:rPr>
        <w:t xml:space="preserve"> </w:t>
      </w:r>
      <w:r w:rsidR="00B52944" w:rsidRPr="008450E8">
        <w:rPr>
          <w:rFonts w:cs="Times New Roman"/>
        </w:rPr>
        <w:t xml:space="preserve">with scales, </w:t>
      </w:r>
      <w:r w:rsidR="002D5ED6" w:rsidRPr="008450E8">
        <w:rPr>
          <w:rFonts w:cs="Times New Roman"/>
        </w:rPr>
        <w:t xml:space="preserve">or </w:t>
      </w:r>
      <w:r w:rsidR="005624FE" w:rsidRPr="008450E8">
        <w:rPr>
          <w:rFonts w:cs="Times New Roman"/>
        </w:rPr>
        <w:t>hoists</w:t>
      </w:r>
      <w:r w:rsidR="00313175" w:rsidRPr="008450E8">
        <w:rPr>
          <w:rFonts w:cs="Times New Roman"/>
        </w:rPr>
        <w:t>.</w:t>
      </w:r>
      <w:r w:rsidR="009A706B" w:rsidRPr="008450E8">
        <w:rPr>
          <w:rFonts w:cs="Times New Roman"/>
        </w:rPr>
        <w:t xml:space="preserve"> </w:t>
      </w:r>
      <w:r w:rsidR="00B52944" w:rsidRPr="008450E8">
        <w:rPr>
          <w:rFonts w:cs="Times New Roman"/>
        </w:rPr>
        <w:t>I</w:t>
      </w:r>
      <w:r w:rsidR="00B50FFB" w:rsidRPr="008450E8">
        <w:rPr>
          <w:rFonts w:cs="Times New Roman"/>
        </w:rPr>
        <w:t>n some cases, however, i</w:t>
      </w:r>
      <w:r w:rsidR="002D5ED6" w:rsidRPr="008450E8">
        <w:rPr>
          <w:rFonts w:cs="Times New Roman"/>
        </w:rPr>
        <w:t xml:space="preserve">t may prove </w:t>
      </w:r>
      <w:r w:rsidR="00B50FFB" w:rsidRPr="008450E8">
        <w:rPr>
          <w:rFonts w:cs="Times New Roman"/>
        </w:rPr>
        <w:t xml:space="preserve">more </w:t>
      </w:r>
      <w:r w:rsidR="002D5ED6" w:rsidRPr="008450E8">
        <w:rPr>
          <w:rFonts w:cs="Times New Roman"/>
        </w:rPr>
        <w:t>complex</w:t>
      </w:r>
      <w:r w:rsidR="002D3298" w:rsidRPr="008450E8">
        <w:rPr>
          <w:rFonts w:cs="Times New Roman"/>
        </w:rPr>
        <w:t xml:space="preserve"> to </w:t>
      </w:r>
      <w:r w:rsidR="00194FF5" w:rsidRPr="008450E8">
        <w:rPr>
          <w:rFonts w:cs="Times New Roman"/>
        </w:rPr>
        <w:t>deduce</w:t>
      </w:r>
      <w:r w:rsidR="002D5ED6" w:rsidRPr="008450E8">
        <w:rPr>
          <w:rFonts w:cs="Times New Roman"/>
        </w:rPr>
        <w:t xml:space="preserve"> the weight </w:t>
      </w:r>
      <w:r w:rsidR="00B50FFB" w:rsidRPr="008450E8">
        <w:rPr>
          <w:rFonts w:cs="Times New Roman"/>
        </w:rPr>
        <w:t xml:space="preserve">of the bronze sculpture alone </w:t>
      </w:r>
      <w:r w:rsidR="002D5ED6" w:rsidRPr="008450E8">
        <w:rPr>
          <w:rFonts w:cs="Times New Roman"/>
        </w:rPr>
        <w:t>from the total weight</w:t>
      </w:r>
      <w:r w:rsidR="00B50FFB" w:rsidRPr="008450E8">
        <w:rPr>
          <w:rFonts w:cs="Times New Roman"/>
        </w:rPr>
        <w:t xml:space="preserve"> of the object</w:t>
      </w:r>
      <w:r w:rsidR="002D5ED6" w:rsidRPr="008450E8">
        <w:rPr>
          <w:rFonts w:cs="Times New Roman"/>
        </w:rPr>
        <w:t xml:space="preserve">. </w:t>
      </w:r>
      <w:r w:rsidR="00B50FFB" w:rsidRPr="008450E8">
        <w:rPr>
          <w:rFonts w:cs="Times New Roman"/>
        </w:rPr>
        <w:t>Bases that cannot be removed pose an obvious problem. If</w:t>
      </w:r>
      <w:r w:rsidR="00734AB1" w:rsidRPr="008450E8">
        <w:rPr>
          <w:rFonts w:cs="Times New Roman"/>
        </w:rPr>
        <w:t xml:space="preserve"> core </w:t>
      </w:r>
      <w:r w:rsidR="00B50FFB" w:rsidRPr="008450E8">
        <w:rPr>
          <w:rFonts w:cs="Times New Roman"/>
        </w:rPr>
        <w:t xml:space="preserve">material remains in the interior, this </w:t>
      </w:r>
      <w:r w:rsidR="007D3407" w:rsidRPr="008450E8">
        <w:rPr>
          <w:rFonts w:cs="Times New Roman"/>
        </w:rPr>
        <w:t xml:space="preserve">may </w:t>
      </w:r>
      <w:r w:rsidR="007D61AE" w:rsidRPr="008450E8">
        <w:rPr>
          <w:rFonts w:cs="Times New Roman"/>
        </w:rPr>
        <w:t xml:space="preserve">contribute </w:t>
      </w:r>
      <w:r w:rsidR="00734AB1" w:rsidRPr="008450E8">
        <w:rPr>
          <w:rFonts w:cs="Times New Roman"/>
        </w:rPr>
        <w:t xml:space="preserve">dramatically to the </w:t>
      </w:r>
      <w:r w:rsidR="007D61AE" w:rsidRPr="008450E8">
        <w:rPr>
          <w:rFonts w:cs="Times New Roman"/>
        </w:rPr>
        <w:t xml:space="preserve">overall </w:t>
      </w:r>
      <w:r w:rsidR="00734AB1" w:rsidRPr="008450E8">
        <w:rPr>
          <w:rFonts w:cs="Times New Roman"/>
        </w:rPr>
        <w:t>weight</w:t>
      </w:r>
      <w:r w:rsidR="00B50FFB" w:rsidRPr="008450E8">
        <w:rPr>
          <w:rFonts w:cs="Times New Roman"/>
        </w:rPr>
        <w:t xml:space="preserve">. </w:t>
      </w:r>
      <w:r w:rsidR="00A00D9D" w:rsidRPr="008450E8">
        <w:rPr>
          <w:rFonts w:cs="Times New Roman"/>
        </w:rPr>
        <w:t>The weight of the sculpture may also be affected by repairs</w:t>
      </w:r>
      <w:r w:rsidR="00EA521F" w:rsidRPr="008450E8">
        <w:rPr>
          <w:rFonts w:cs="Times New Roman"/>
        </w:rPr>
        <w:t>, armatures</w:t>
      </w:r>
      <w:r w:rsidR="00DE220F" w:rsidRPr="008450E8">
        <w:rPr>
          <w:rFonts w:cs="Times New Roman"/>
        </w:rPr>
        <w:t>,</w:t>
      </w:r>
      <w:r w:rsidR="00A00D9D" w:rsidRPr="008450E8">
        <w:rPr>
          <w:rFonts w:cs="Times New Roman"/>
        </w:rPr>
        <w:t xml:space="preserve"> or mounting materials. </w:t>
      </w:r>
      <w:r w:rsidR="00EA521F" w:rsidRPr="008450E8">
        <w:rPr>
          <w:rFonts w:cs="Times New Roman"/>
        </w:rPr>
        <w:t>If the volume of extraneous materials can be determined with some precision, it is possible</w:t>
      </w:r>
      <w:r w:rsidR="00762428" w:rsidRPr="008450E8">
        <w:rPr>
          <w:rFonts w:cs="Times New Roman"/>
        </w:rPr>
        <w:t xml:space="preserve"> in some cases</w:t>
      </w:r>
      <w:r w:rsidR="00EA521F" w:rsidRPr="008450E8">
        <w:rPr>
          <w:rFonts w:cs="Times New Roman"/>
        </w:rPr>
        <w:t xml:space="preserve"> to estimate weight by using a</w:t>
      </w:r>
      <w:r w:rsidR="00762428" w:rsidRPr="008450E8">
        <w:rPr>
          <w:rFonts w:cs="Times New Roman"/>
        </w:rPr>
        <w:t xml:space="preserve"> standard</w:t>
      </w:r>
      <w:r w:rsidR="00EA521F" w:rsidRPr="008450E8">
        <w:rPr>
          <w:rFonts w:cs="Times New Roman"/>
        </w:rPr>
        <w:t xml:space="preserve"> average density value.</w:t>
      </w:r>
    </w:p>
    <w:p w:rsidR="002D5ED6" w:rsidRPr="008450E8" w:rsidRDefault="002D5ED6" w:rsidP="00927D6F">
      <w:pPr>
        <w:spacing w:line="360" w:lineRule="auto"/>
        <w:rPr>
          <w:rFonts w:cs="Times New Roman"/>
        </w:rPr>
      </w:pPr>
    </w:p>
    <w:p w:rsidR="0030449D" w:rsidRPr="008450E8" w:rsidRDefault="00762428" w:rsidP="00927D6F">
      <w:pPr>
        <w:spacing w:line="360" w:lineRule="auto"/>
        <w:rPr>
          <w:rFonts w:cs="Times New Roman"/>
        </w:rPr>
      </w:pPr>
      <w:r w:rsidRPr="008450E8">
        <w:rPr>
          <w:rFonts w:cs="Times New Roman"/>
        </w:rPr>
        <w:t xml:space="preserve">Volume and surface area measurements are most efficiently and accurately made using </w:t>
      </w:r>
      <w:r w:rsidR="5D48AD1F" w:rsidRPr="008450E8">
        <w:rPr>
          <w:rFonts w:cs="Times New Roman"/>
        </w:rPr>
        <w:t xml:space="preserve">3D scanning </w:t>
      </w:r>
      <w:r w:rsidR="004E2874" w:rsidRPr="008450E8">
        <w:rPr>
          <w:rFonts w:cs="Times New Roman"/>
        </w:rPr>
        <w:t>or p</w:t>
      </w:r>
      <w:r w:rsidRPr="008450E8">
        <w:rPr>
          <w:rFonts w:cs="Times New Roman"/>
        </w:rPr>
        <w:t>ho</w:t>
      </w:r>
      <w:r w:rsidR="004E2874" w:rsidRPr="008450E8">
        <w:rPr>
          <w:rFonts w:cs="Times New Roman"/>
        </w:rPr>
        <w:t>togrammetry</w:t>
      </w:r>
      <w:r w:rsidRPr="008450E8">
        <w:rPr>
          <w:rFonts w:cs="Times New Roman"/>
        </w:rPr>
        <w:t>.</w:t>
      </w:r>
      <w:r w:rsidR="00C83874" w:rsidRPr="008450E8">
        <w:rPr>
          <w:rFonts w:cs="Times New Roman"/>
        </w:rPr>
        <w:t xml:space="preserve"> </w:t>
      </w:r>
      <w:r w:rsidRPr="008450E8">
        <w:rPr>
          <w:rFonts w:cs="Times New Roman"/>
        </w:rPr>
        <w:t>Most 3D modeling software will readily generate these measurements from a model.</w:t>
      </w:r>
    </w:p>
    <w:p w:rsidR="00C83874" w:rsidRPr="008450E8" w:rsidRDefault="00C83874" w:rsidP="00927D6F">
      <w:pPr>
        <w:spacing w:line="360" w:lineRule="auto"/>
        <w:rPr>
          <w:rFonts w:cs="Times New Roman"/>
        </w:rPr>
      </w:pPr>
    </w:p>
    <w:p w:rsidR="009853BD" w:rsidRPr="008450E8" w:rsidRDefault="00C83874" w:rsidP="00927D6F">
      <w:pPr>
        <w:pStyle w:val="Heading2"/>
        <w:spacing w:before="0" w:line="360" w:lineRule="auto"/>
        <w:rPr>
          <w:szCs w:val="24"/>
        </w:rPr>
      </w:pPr>
      <w:bookmarkStart w:id="16" w:name="_Toc10790489"/>
      <w:r w:rsidRPr="008450E8">
        <w:rPr>
          <w:szCs w:val="24"/>
        </w:rPr>
        <w:t>3 How to compare m</w:t>
      </w:r>
      <w:r w:rsidR="009853BD" w:rsidRPr="008450E8">
        <w:rPr>
          <w:szCs w:val="24"/>
        </w:rPr>
        <w:t>easurements</w:t>
      </w:r>
      <w:bookmarkEnd w:id="16"/>
    </w:p>
    <w:p w:rsidR="00755917" w:rsidRPr="008450E8" w:rsidRDefault="00755917" w:rsidP="00927D6F">
      <w:pPr>
        <w:spacing w:line="360" w:lineRule="auto"/>
        <w:rPr>
          <w:rFonts w:cs="Times New Roman"/>
        </w:rPr>
      </w:pPr>
      <w:r w:rsidRPr="008450E8">
        <w:rPr>
          <w:rFonts w:cs="Times New Roman"/>
        </w:rPr>
        <w:t>When making rigorous comparisons between different versions, or copies, of the same model, best practice is to take the measurements using the same tools and techniques for each example.</w:t>
      </w:r>
      <w:r w:rsidR="00C83874" w:rsidRPr="008450E8">
        <w:rPr>
          <w:rFonts w:cs="Times New Roman"/>
        </w:rPr>
        <w:t xml:space="preserve"> </w:t>
      </w:r>
      <w:r w:rsidRPr="008450E8">
        <w:rPr>
          <w:rFonts w:cs="Times New Roman"/>
        </w:rPr>
        <w:t xml:space="preserve">While </w:t>
      </w:r>
      <w:r w:rsidR="00776896" w:rsidRPr="008450E8">
        <w:rPr>
          <w:rFonts w:cs="Times New Roman"/>
        </w:rPr>
        <w:t>in theory</w:t>
      </w:r>
      <w:r w:rsidRPr="008450E8">
        <w:rPr>
          <w:rFonts w:cs="Times New Roman"/>
        </w:rPr>
        <w:t xml:space="preserve">, </w:t>
      </w:r>
      <w:r w:rsidR="00A73795" w:rsidRPr="008450E8">
        <w:rPr>
          <w:rFonts w:cs="Times New Roman"/>
        </w:rPr>
        <w:t>direct</w:t>
      </w:r>
      <w:r w:rsidRPr="008450E8">
        <w:rPr>
          <w:rFonts w:cs="Times New Roman"/>
        </w:rPr>
        <w:t xml:space="preserve"> measurements should be comparable to measurements made from </w:t>
      </w:r>
      <w:r w:rsidR="0028167F" w:rsidRPr="008450E8">
        <w:rPr>
          <w:rFonts w:cs="Times New Roman"/>
        </w:rPr>
        <w:t xml:space="preserve">(for instance) </w:t>
      </w:r>
      <w:r w:rsidRPr="008450E8">
        <w:rPr>
          <w:rFonts w:cs="Times New Roman"/>
        </w:rPr>
        <w:t>3D scans</w:t>
      </w:r>
      <w:r w:rsidR="0028167F" w:rsidRPr="008450E8">
        <w:rPr>
          <w:rFonts w:cs="Times New Roman"/>
        </w:rPr>
        <w:t>,</w:t>
      </w:r>
      <w:r w:rsidR="009E2A09" w:rsidRPr="008450E8">
        <w:rPr>
          <w:rFonts w:cs="Times New Roman"/>
        </w:rPr>
        <w:t xml:space="preserve"> </w:t>
      </w:r>
      <w:r w:rsidRPr="008450E8">
        <w:rPr>
          <w:rFonts w:cs="Times New Roman"/>
        </w:rPr>
        <w:t xml:space="preserve">it is possible </w:t>
      </w:r>
      <w:r w:rsidR="00B22D60" w:rsidRPr="008450E8">
        <w:rPr>
          <w:rFonts w:cs="Times New Roman"/>
        </w:rPr>
        <w:t xml:space="preserve">that </w:t>
      </w:r>
      <w:r w:rsidR="0028167F" w:rsidRPr="008450E8">
        <w:rPr>
          <w:rFonts w:cs="Times New Roman"/>
        </w:rPr>
        <w:t xml:space="preserve">using </w:t>
      </w:r>
      <w:r w:rsidR="00B22D60" w:rsidRPr="008450E8">
        <w:rPr>
          <w:rFonts w:cs="Times New Roman"/>
        </w:rPr>
        <w:t xml:space="preserve">different </w:t>
      </w:r>
      <w:r w:rsidR="009E2A09" w:rsidRPr="008450E8">
        <w:rPr>
          <w:rFonts w:cs="Times New Roman"/>
        </w:rPr>
        <w:t xml:space="preserve">measurement techniques </w:t>
      </w:r>
      <w:r w:rsidR="0028167F" w:rsidRPr="008450E8">
        <w:rPr>
          <w:rFonts w:cs="Times New Roman"/>
        </w:rPr>
        <w:t>can lead to</w:t>
      </w:r>
      <w:r w:rsidRPr="008450E8">
        <w:rPr>
          <w:rFonts w:cs="Times New Roman"/>
        </w:rPr>
        <w:t xml:space="preserve"> minor systematic biases that </w:t>
      </w:r>
      <w:r w:rsidR="009E2A09" w:rsidRPr="008450E8">
        <w:rPr>
          <w:rFonts w:cs="Times New Roman"/>
        </w:rPr>
        <w:t>could</w:t>
      </w:r>
      <w:r w:rsidRPr="008450E8">
        <w:rPr>
          <w:rFonts w:cs="Times New Roman"/>
        </w:rPr>
        <w:t xml:space="preserve"> distort the results.</w:t>
      </w:r>
      <w:r w:rsidR="00CF67BD" w:rsidRPr="008450E8">
        <w:rPr>
          <w:rFonts w:cs="Times New Roman"/>
        </w:rPr>
        <w:t xml:space="preserve"> At least, make sure a scale has been used and </w:t>
      </w:r>
      <w:r w:rsidR="000D32EC" w:rsidRPr="008450E8">
        <w:rPr>
          <w:rFonts w:cs="Times New Roman"/>
        </w:rPr>
        <w:t>properly</w:t>
      </w:r>
      <w:r w:rsidR="00CF67BD" w:rsidRPr="008450E8">
        <w:rPr>
          <w:rFonts w:cs="Times New Roman"/>
        </w:rPr>
        <w:t xml:space="preserve"> characterized.</w:t>
      </w:r>
    </w:p>
    <w:p w:rsidR="00BC5DBD" w:rsidRPr="008450E8" w:rsidRDefault="00BC5DBD" w:rsidP="00927D6F">
      <w:pPr>
        <w:spacing w:line="360" w:lineRule="auto"/>
        <w:rPr>
          <w:rFonts w:cs="Times New Roman"/>
        </w:rPr>
      </w:pPr>
    </w:p>
    <w:p w:rsidR="00BC5DBD" w:rsidRPr="008450E8" w:rsidRDefault="00927D6F" w:rsidP="00927D6F">
      <w:pPr>
        <w:spacing w:line="360" w:lineRule="auto"/>
        <w:rPr>
          <w:rFonts w:cs="Times New Roman"/>
        </w:rPr>
      </w:pPr>
      <w:r w:rsidRPr="008450E8">
        <w:rPr>
          <w:rFonts w:cs="Times New Roman"/>
        </w:rPr>
        <w:t>R</w:t>
      </w:r>
      <w:r w:rsidR="00414C00" w:rsidRPr="008450E8">
        <w:rPr>
          <w:rFonts w:cs="Times New Roman"/>
        </w:rPr>
        <w:t>emember</w:t>
      </w:r>
      <w:r w:rsidRPr="008450E8">
        <w:rPr>
          <w:rFonts w:cs="Times New Roman"/>
        </w:rPr>
        <w:t xml:space="preserve"> as well</w:t>
      </w:r>
      <w:r w:rsidR="00414C00" w:rsidRPr="008450E8">
        <w:rPr>
          <w:rFonts w:cs="Times New Roman"/>
        </w:rPr>
        <w:t xml:space="preserve"> that there are m</w:t>
      </w:r>
      <w:r w:rsidR="00BC5DBD" w:rsidRPr="008450E8">
        <w:rPr>
          <w:rFonts w:cs="Times New Roman"/>
        </w:rPr>
        <w:t xml:space="preserve">any reasons </w:t>
      </w:r>
      <w:r w:rsidRPr="008450E8">
        <w:rPr>
          <w:rFonts w:cs="Times New Roman"/>
        </w:rPr>
        <w:t>why</w:t>
      </w:r>
      <w:r w:rsidR="00BC5DBD" w:rsidRPr="008450E8">
        <w:rPr>
          <w:rFonts w:cs="Times New Roman"/>
        </w:rPr>
        <w:t xml:space="preserve"> an individual pair of </w:t>
      </w:r>
      <w:r w:rsidR="00414C00" w:rsidRPr="008450E8">
        <w:rPr>
          <w:rFonts w:cs="Times New Roman"/>
        </w:rPr>
        <w:t>measurements</w:t>
      </w:r>
      <w:r w:rsidR="00BC5DBD" w:rsidRPr="008450E8">
        <w:rPr>
          <w:rFonts w:cs="Times New Roman"/>
        </w:rPr>
        <w:t xml:space="preserve"> may differ</w:t>
      </w:r>
      <w:r w:rsidR="00414C00" w:rsidRPr="008450E8">
        <w:rPr>
          <w:rFonts w:cs="Times New Roman"/>
        </w:rPr>
        <w:t xml:space="preserve"> between sculptures</w:t>
      </w:r>
      <w:r w:rsidR="00BC5DBD" w:rsidRPr="008450E8">
        <w:rPr>
          <w:rFonts w:cs="Times New Roman"/>
        </w:rPr>
        <w:t xml:space="preserve"> </w:t>
      </w:r>
      <w:r w:rsidR="00414C00" w:rsidRPr="008450E8">
        <w:rPr>
          <w:rFonts w:cs="Times New Roman"/>
        </w:rPr>
        <w:t xml:space="preserve">(see </w:t>
      </w:r>
      <w:hyperlink w:anchor="II.4§1.1" w:history="1">
        <w:r w:rsidR="008450E8" w:rsidRPr="008450E8">
          <w:rPr>
            <w:rStyle w:val="Hyperlink"/>
            <w:rFonts w:cs="Times New Roman"/>
          </w:rPr>
          <w:t>II.4</w:t>
        </w:r>
        <w:r w:rsidR="00C07E52" w:rsidRPr="008450E8">
          <w:rPr>
            <w:rStyle w:val="Hyperlink"/>
            <w:rFonts w:cs="Times New Roman"/>
          </w:rPr>
          <w:t>§</w:t>
        </w:r>
        <w:r w:rsidR="00BC5DBD" w:rsidRPr="008450E8">
          <w:rPr>
            <w:rStyle w:val="Hyperlink"/>
            <w:rFonts w:cs="Times New Roman"/>
          </w:rPr>
          <w:t>1.1</w:t>
        </w:r>
      </w:hyperlink>
      <w:r w:rsidR="00C07E52" w:rsidRPr="008450E8">
        <w:rPr>
          <w:rFonts w:cs="Times New Roman"/>
        </w:rPr>
        <w:t xml:space="preserve"> above</w:t>
      </w:r>
      <w:r w:rsidR="00414C00" w:rsidRPr="008450E8">
        <w:rPr>
          <w:rFonts w:cs="Times New Roman"/>
        </w:rPr>
        <w:t>).</w:t>
      </w:r>
      <w:r w:rsidR="00C83874" w:rsidRPr="008450E8">
        <w:rPr>
          <w:rFonts w:cs="Times New Roman"/>
        </w:rPr>
        <w:t xml:space="preserve"> </w:t>
      </w:r>
      <w:r w:rsidR="007A09D3" w:rsidRPr="008450E8">
        <w:rPr>
          <w:rFonts w:cs="Times New Roman"/>
        </w:rPr>
        <w:t>If point-to-point</w:t>
      </w:r>
      <w:r w:rsidR="00414C00" w:rsidRPr="008450E8">
        <w:rPr>
          <w:rFonts w:cs="Times New Roman"/>
        </w:rPr>
        <w:t xml:space="preserve"> measurements are </w:t>
      </w:r>
      <w:r w:rsidR="00414C00" w:rsidRPr="008450E8">
        <w:rPr>
          <w:rFonts w:cs="Times New Roman"/>
        </w:rPr>
        <w:lastRenderedPageBreak/>
        <w:t xml:space="preserve">being made </w:t>
      </w:r>
      <w:r w:rsidR="007A09D3" w:rsidRPr="008450E8">
        <w:rPr>
          <w:rFonts w:cs="Times New Roman"/>
        </w:rPr>
        <w:t xml:space="preserve">(either </w:t>
      </w:r>
      <w:r w:rsidR="00414C00" w:rsidRPr="008450E8">
        <w:rPr>
          <w:rFonts w:cs="Times New Roman"/>
        </w:rPr>
        <w:t>directly or using 3D models</w:t>
      </w:r>
      <w:r w:rsidR="007A09D3" w:rsidRPr="008450E8">
        <w:rPr>
          <w:rFonts w:cs="Times New Roman"/>
        </w:rPr>
        <w:t>)</w:t>
      </w:r>
      <w:r w:rsidR="0028167F" w:rsidRPr="008450E8">
        <w:rPr>
          <w:rFonts w:cs="Times New Roman"/>
        </w:rPr>
        <w:t>,</w:t>
      </w:r>
      <w:r w:rsidR="00414C00" w:rsidRPr="008450E8">
        <w:rPr>
          <w:rFonts w:cs="Times New Roman"/>
        </w:rPr>
        <w:t xml:space="preserve"> many pairs of </w:t>
      </w:r>
      <w:r w:rsidR="00491D29" w:rsidRPr="008450E8">
        <w:rPr>
          <w:rFonts w:cs="Times New Roman"/>
        </w:rPr>
        <w:t>measurements</w:t>
      </w:r>
      <w:r w:rsidR="00414C00" w:rsidRPr="008450E8">
        <w:rPr>
          <w:rFonts w:cs="Times New Roman"/>
        </w:rPr>
        <w:t xml:space="preserve"> should be compared</w:t>
      </w:r>
      <w:r w:rsidR="007A09D3" w:rsidRPr="008450E8">
        <w:rPr>
          <w:rFonts w:cs="Times New Roman"/>
        </w:rPr>
        <w:t xml:space="preserve"> and the difference</w:t>
      </w:r>
      <w:r w:rsidR="005B4279" w:rsidRPr="008450E8">
        <w:rPr>
          <w:rFonts w:cs="Times New Roman"/>
        </w:rPr>
        <w:t>s</w:t>
      </w:r>
      <w:r w:rsidR="007A09D3" w:rsidRPr="008450E8">
        <w:rPr>
          <w:rFonts w:cs="Times New Roman"/>
        </w:rPr>
        <w:t xml:space="preserve"> recorded as </w:t>
      </w:r>
      <w:r w:rsidR="0053782B" w:rsidRPr="008450E8">
        <w:rPr>
          <w:rFonts w:cs="Times New Roman"/>
        </w:rPr>
        <w:t>a percentage</w:t>
      </w:r>
      <w:r w:rsidR="007A09D3" w:rsidRPr="008450E8">
        <w:rPr>
          <w:rFonts w:cs="Times New Roman"/>
        </w:rPr>
        <w:t>.</w:t>
      </w:r>
      <w:r w:rsidR="00414C00" w:rsidRPr="008450E8">
        <w:rPr>
          <w:rFonts w:cs="Times New Roman"/>
        </w:rPr>
        <w:t xml:space="preserve"> </w:t>
      </w:r>
      <w:r w:rsidR="0053782B" w:rsidRPr="008450E8">
        <w:rPr>
          <w:rFonts w:cs="Times New Roman"/>
        </w:rPr>
        <w:t>The average percent difference may be a useful metric of comparison, but consider</w:t>
      </w:r>
      <w:r w:rsidR="0028167F" w:rsidRPr="008450E8">
        <w:rPr>
          <w:rFonts w:cs="Times New Roman"/>
        </w:rPr>
        <w:t xml:space="preserve"> it </w:t>
      </w:r>
      <w:r w:rsidR="0053782B" w:rsidRPr="008450E8">
        <w:rPr>
          <w:rFonts w:cs="Times New Roman"/>
        </w:rPr>
        <w:t xml:space="preserve">with respect to the standard deviation of the individual values to ensure that it </w:t>
      </w:r>
      <w:r w:rsidR="007A09D3" w:rsidRPr="008450E8">
        <w:rPr>
          <w:rFonts w:cs="Times New Roman"/>
        </w:rPr>
        <w:t>represent</w:t>
      </w:r>
      <w:r w:rsidR="0053782B" w:rsidRPr="008450E8">
        <w:rPr>
          <w:rFonts w:cs="Times New Roman"/>
        </w:rPr>
        <w:t>s</w:t>
      </w:r>
      <w:r w:rsidR="007A09D3" w:rsidRPr="008450E8">
        <w:rPr>
          <w:rFonts w:cs="Times New Roman"/>
        </w:rPr>
        <w:t xml:space="preserve"> a </w:t>
      </w:r>
      <w:r w:rsidR="0053782B" w:rsidRPr="008450E8">
        <w:rPr>
          <w:rFonts w:cs="Times New Roman"/>
        </w:rPr>
        <w:t xml:space="preserve">real difference and </w:t>
      </w:r>
      <w:r w:rsidR="0030672B" w:rsidRPr="008450E8">
        <w:rPr>
          <w:rFonts w:cs="Times New Roman"/>
        </w:rPr>
        <w:t xml:space="preserve">is </w:t>
      </w:r>
      <w:r w:rsidR="0053782B" w:rsidRPr="008450E8">
        <w:rPr>
          <w:rFonts w:cs="Times New Roman"/>
        </w:rPr>
        <w:t xml:space="preserve">not just </w:t>
      </w:r>
      <w:r w:rsidR="0030672B" w:rsidRPr="008450E8">
        <w:rPr>
          <w:rFonts w:cs="Times New Roman"/>
        </w:rPr>
        <w:t xml:space="preserve">the result of </w:t>
      </w:r>
      <w:r w:rsidR="0053782B" w:rsidRPr="008450E8">
        <w:rPr>
          <w:rFonts w:cs="Times New Roman"/>
        </w:rPr>
        <w:t>random variation</w:t>
      </w:r>
      <w:r w:rsidR="0030672B" w:rsidRPr="008450E8">
        <w:rPr>
          <w:rFonts w:cs="Times New Roman"/>
        </w:rPr>
        <w:t>.</w:t>
      </w:r>
    </w:p>
    <w:p w:rsidR="00EB6037" w:rsidRPr="008450E8" w:rsidRDefault="00EB6037" w:rsidP="00927D6F">
      <w:pPr>
        <w:spacing w:line="360" w:lineRule="auto"/>
        <w:rPr>
          <w:rFonts w:cs="Times New Roman"/>
        </w:rPr>
      </w:pPr>
    </w:p>
    <w:p w:rsidR="00E471DB" w:rsidRPr="008450E8" w:rsidRDefault="00E471DB" w:rsidP="00927D6F">
      <w:pPr>
        <w:autoSpaceDE w:val="0"/>
        <w:autoSpaceDN w:val="0"/>
        <w:adjustRightInd w:val="0"/>
        <w:spacing w:line="360" w:lineRule="auto"/>
        <w:rPr>
          <w:rFonts w:cs="Times New Roman"/>
        </w:rPr>
      </w:pPr>
      <w:r w:rsidRPr="008450E8">
        <w:rPr>
          <w:rFonts w:cs="Times New Roman"/>
        </w:rPr>
        <w:t xml:space="preserve">Where </w:t>
      </w:r>
      <w:r w:rsidRPr="008450E8">
        <w:rPr>
          <w:rFonts w:cs="Times New Roman"/>
          <w:i/>
        </w:rPr>
        <w:t>many</w:t>
      </w:r>
      <w:r w:rsidRPr="008450E8">
        <w:rPr>
          <w:rFonts w:cs="Times New Roman"/>
        </w:rPr>
        <w:t xml:space="preserve"> versions or copies of a </w:t>
      </w:r>
      <w:r w:rsidR="0030672B" w:rsidRPr="008450E8">
        <w:rPr>
          <w:rFonts w:cs="Times New Roman"/>
        </w:rPr>
        <w:t>model</w:t>
      </w:r>
      <w:r w:rsidRPr="008450E8">
        <w:rPr>
          <w:rFonts w:cs="Times New Roman"/>
        </w:rPr>
        <w:t xml:space="preserve"> exist, variability may be assessed and groupings may be made by making multiple dimensional measurements of each example and then analyzing the results according to the coefficient of variation (CV) or geometric morphometric analysis (GMM) (</w:t>
      </w:r>
      <w:r w:rsidRPr="008450E8">
        <w:rPr>
          <w:rFonts w:cs="Times New Roman"/>
          <w:b/>
        </w:rPr>
        <w:t xml:space="preserve">fig. </w:t>
      </w:r>
      <w:r w:rsidR="002F535B">
        <w:rPr>
          <w:rFonts w:cs="Times New Roman"/>
          <w:b/>
        </w:rPr>
        <w:t>412</w:t>
      </w:r>
      <w:r w:rsidRPr="008450E8">
        <w:rPr>
          <w:rFonts w:cs="Times New Roman"/>
        </w:rPr>
        <w:t>).</w:t>
      </w:r>
      <w:r w:rsidRPr="008450E8">
        <w:rPr>
          <w:rStyle w:val="EndnoteReference"/>
          <w:rFonts w:cs="Times New Roman"/>
        </w:rPr>
        <w:endnoteReference w:id="20"/>
      </w:r>
      <w:r w:rsidR="00C83874" w:rsidRPr="008450E8">
        <w:rPr>
          <w:rFonts w:cs="Times New Roman"/>
        </w:rPr>
        <w:t xml:space="preserve"> </w:t>
      </w:r>
      <w:r w:rsidRPr="008450E8">
        <w:rPr>
          <w:rFonts w:cs="Times New Roman"/>
        </w:rPr>
        <w:t xml:space="preserve">These methods are commonly used in archaeology to compare </w:t>
      </w:r>
      <w:r w:rsidR="00414C00" w:rsidRPr="008450E8">
        <w:rPr>
          <w:rFonts w:cs="Times New Roman"/>
        </w:rPr>
        <w:t xml:space="preserve">large groups of </w:t>
      </w:r>
      <w:r w:rsidRPr="008450E8">
        <w:rPr>
          <w:rFonts w:cs="Times New Roman"/>
        </w:rPr>
        <w:t xml:space="preserve">objects and to </w:t>
      </w:r>
      <w:r w:rsidR="0014546D" w:rsidRPr="008450E8">
        <w:rPr>
          <w:rFonts w:cs="Times New Roman"/>
        </w:rPr>
        <w:t>quantify</w:t>
      </w:r>
      <w:r w:rsidRPr="008450E8">
        <w:rPr>
          <w:rFonts w:cs="Times New Roman"/>
        </w:rPr>
        <w:t xml:space="preserve"> standardization.</w:t>
      </w:r>
    </w:p>
    <w:p w:rsidR="00EB6037" w:rsidRPr="008450E8" w:rsidRDefault="00EB6037" w:rsidP="00927D6F">
      <w:pPr>
        <w:spacing w:line="360" w:lineRule="auto"/>
        <w:rPr>
          <w:rFonts w:cs="Times New Roman"/>
        </w:rPr>
      </w:pPr>
    </w:p>
    <w:p w:rsidR="00330313" w:rsidRPr="008450E8" w:rsidRDefault="0030672B" w:rsidP="00927D6F">
      <w:pPr>
        <w:spacing w:line="360" w:lineRule="auto"/>
        <w:rPr>
          <w:rFonts w:cs="Times New Roman"/>
        </w:rPr>
      </w:pPr>
      <w:r w:rsidRPr="008450E8">
        <w:rPr>
          <w:rFonts w:cs="Times New Roman"/>
        </w:rPr>
        <w:t xml:space="preserve">A relatively new but potentially very powerful means of </w:t>
      </w:r>
      <w:r w:rsidR="00255427" w:rsidRPr="008450E8">
        <w:rPr>
          <w:rFonts w:cs="Times New Roman"/>
        </w:rPr>
        <w:t>visualizing</w:t>
      </w:r>
      <w:r w:rsidRPr="008450E8">
        <w:rPr>
          <w:rFonts w:cs="Times New Roman"/>
        </w:rPr>
        <w:t xml:space="preserve"> and quantifying </w:t>
      </w:r>
      <w:r w:rsidR="00255427" w:rsidRPr="008450E8">
        <w:rPr>
          <w:rFonts w:cs="Times New Roman"/>
        </w:rPr>
        <w:t xml:space="preserve">overall </w:t>
      </w:r>
      <w:r w:rsidRPr="008450E8">
        <w:rPr>
          <w:rFonts w:cs="Times New Roman"/>
        </w:rPr>
        <w:t xml:space="preserve">differences in form and scale </w:t>
      </w:r>
      <w:r w:rsidR="00C33C07" w:rsidRPr="008450E8">
        <w:rPr>
          <w:rFonts w:cs="Times New Roman"/>
        </w:rPr>
        <w:t>across</w:t>
      </w:r>
      <w:r w:rsidRPr="008450E8">
        <w:rPr>
          <w:rFonts w:cs="Times New Roman"/>
        </w:rPr>
        <w:t xml:space="preserve"> different versions of an individual model is through 3D modeling software.</w:t>
      </w:r>
      <w:r w:rsidR="00C83874" w:rsidRPr="008450E8">
        <w:rPr>
          <w:rFonts w:cs="Times New Roman"/>
        </w:rPr>
        <w:t xml:space="preserve"> </w:t>
      </w:r>
      <w:r w:rsidR="002E4615" w:rsidRPr="008450E8">
        <w:rPr>
          <w:rFonts w:cs="Times New Roman"/>
        </w:rPr>
        <w:t>A</w:t>
      </w:r>
      <w:r w:rsidR="00F504DC" w:rsidRPr="008450E8">
        <w:rPr>
          <w:rFonts w:cs="Times New Roman"/>
        </w:rPr>
        <w:t xml:space="preserve">ccurate models of two versions </w:t>
      </w:r>
      <w:r w:rsidR="002E4615" w:rsidRPr="008450E8">
        <w:rPr>
          <w:rFonts w:cs="Times New Roman"/>
        </w:rPr>
        <w:t xml:space="preserve">can be </w:t>
      </w:r>
      <w:r w:rsidR="00F504DC" w:rsidRPr="008450E8">
        <w:rPr>
          <w:rFonts w:cs="Times New Roman"/>
        </w:rPr>
        <w:t>mad</w:t>
      </w:r>
      <w:r w:rsidR="00330313" w:rsidRPr="008450E8">
        <w:rPr>
          <w:rFonts w:cs="Times New Roman"/>
        </w:rPr>
        <w:t>e</w:t>
      </w:r>
      <w:r w:rsidR="002E4615" w:rsidRPr="008450E8">
        <w:rPr>
          <w:rFonts w:cs="Times New Roman"/>
        </w:rPr>
        <w:t xml:space="preserve">, </w:t>
      </w:r>
      <w:r w:rsidR="00F504DC" w:rsidRPr="008450E8">
        <w:rPr>
          <w:rFonts w:cs="Times New Roman"/>
        </w:rPr>
        <w:t>imported into the same virtual space</w:t>
      </w:r>
      <w:r w:rsidR="002E4615" w:rsidRPr="008450E8">
        <w:rPr>
          <w:rFonts w:cs="Times New Roman"/>
        </w:rPr>
        <w:t>,</w:t>
      </w:r>
      <w:r w:rsidR="00F504DC" w:rsidRPr="008450E8">
        <w:rPr>
          <w:rFonts w:cs="Times New Roman"/>
        </w:rPr>
        <w:t xml:space="preserve"> and aligned automatically to optimize registration.</w:t>
      </w:r>
      <w:r w:rsidR="00C83874" w:rsidRPr="008450E8">
        <w:rPr>
          <w:rFonts w:cs="Times New Roman"/>
        </w:rPr>
        <w:t xml:space="preserve"> </w:t>
      </w:r>
      <w:r w:rsidR="00F504DC" w:rsidRPr="008450E8">
        <w:rPr>
          <w:rFonts w:cs="Times New Roman"/>
        </w:rPr>
        <w:t>Different software packages offer somewhat different tools and procedures, but, particularly if the models are rendered as partially transparent, differences in the alignment of certain sections can be made clearly evident (</w:t>
      </w:r>
      <w:r w:rsidR="00F504DC" w:rsidRPr="008450E8">
        <w:rPr>
          <w:rFonts w:cs="Times New Roman"/>
          <w:b/>
        </w:rPr>
        <w:t>fig</w:t>
      </w:r>
      <w:r w:rsidR="000D32EC" w:rsidRPr="008450E8">
        <w:rPr>
          <w:rFonts w:cs="Times New Roman"/>
          <w:b/>
        </w:rPr>
        <w:t>.</w:t>
      </w:r>
      <w:r w:rsidR="00F504DC" w:rsidRPr="008450E8">
        <w:rPr>
          <w:rFonts w:cs="Times New Roman"/>
          <w:b/>
        </w:rPr>
        <w:t xml:space="preserve"> </w:t>
      </w:r>
      <w:r w:rsidR="002F535B">
        <w:rPr>
          <w:rFonts w:cs="Times New Roman"/>
          <w:b/>
        </w:rPr>
        <w:t>378</w:t>
      </w:r>
      <w:r w:rsidR="00F504DC" w:rsidRPr="008450E8">
        <w:rPr>
          <w:rFonts w:cs="Times New Roman"/>
        </w:rPr>
        <w:t>).</w:t>
      </w:r>
      <w:r w:rsidR="00C83874" w:rsidRPr="008450E8">
        <w:rPr>
          <w:rFonts w:cs="Times New Roman"/>
        </w:rPr>
        <w:t xml:space="preserve"> </w:t>
      </w:r>
      <w:r w:rsidR="00C73598" w:rsidRPr="008450E8">
        <w:rPr>
          <w:rFonts w:cs="Times New Roman"/>
        </w:rPr>
        <w:t>In scanning sculptures that have been assembled from different pieces, one may have to switch initial alignment points to obtain good regi</w:t>
      </w:r>
      <w:r w:rsidR="00C33C07" w:rsidRPr="008450E8">
        <w:rPr>
          <w:rFonts w:cs="Times New Roman"/>
        </w:rPr>
        <w:t>stration for the various areas.</w:t>
      </w:r>
    </w:p>
    <w:p w:rsidR="00330313" w:rsidRPr="008450E8" w:rsidRDefault="00330313" w:rsidP="00927D6F">
      <w:pPr>
        <w:spacing w:line="360" w:lineRule="auto"/>
        <w:rPr>
          <w:rFonts w:cs="Times New Roman"/>
        </w:rPr>
      </w:pPr>
    </w:p>
    <w:p w:rsidR="00EB6037" w:rsidRPr="008450E8" w:rsidRDefault="00C73598" w:rsidP="00927D6F">
      <w:pPr>
        <w:spacing w:line="360" w:lineRule="auto"/>
        <w:rPr>
          <w:rFonts w:cs="Times New Roman"/>
        </w:rPr>
      </w:pPr>
      <w:r w:rsidRPr="008450E8">
        <w:rPr>
          <w:rFonts w:cs="Times New Roman"/>
        </w:rPr>
        <w:t>Another useful visualization tool is to display cross section contours on corresponding planes of different versions.</w:t>
      </w:r>
      <w:r w:rsidR="00C83874" w:rsidRPr="008450E8">
        <w:rPr>
          <w:rFonts w:cs="Times New Roman"/>
        </w:rPr>
        <w:t xml:space="preserve"> </w:t>
      </w:r>
      <w:r w:rsidR="00F504DC" w:rsidRPr="008450E8">
        <w:rPr>
          <w:rFonts w:cs="Times New Roman"/>
        </w:rPr>
        <w:t xml:space="preserve">Many 3D modeling software packages also </w:t>
      </w:r>
      <w:r w:rsidR="002E4615" w:rsidRPr="008450E8">
        <w:rPr>
          <w:rFonts w:cs="Times New Roman"/>
        </w:rPr>
        <w:t xml:space="preserve">offer </w:t>
      </w:r>
      <w:r w:rsidR="00F504DC" w:rsidRPr="008450E8">
        <w:rPr>
          <w:rFonts w:cs="Times New Roman"/>
        </w:rPr>
        <w:t xml:space="preserve">the capability </w:t>
      </w:r>
      <w:r w:rsidR="002E4615" w:rsidRPr="008450E8">
        <w:rPr>
          <w:rFonts w:cs="Times New Roman"/>
        </w:rPr>
        <w:t xml:space="preserve">to </w:t>
      </w:r>
      <w:r w:rsidR="00F504DC" w:rsidRPr="008450E8">
        <w:rPr>
          <w:rFonts w:cs="Times New Roman"/>
        </w:rPr>
        <w:t>quickly calculat</w:t>
      </w:r>
      <w:r w:rsidR="002E4615" w:rsidRPr="008450E8">
        <w:rPr>
          <w:rFonts w:cs="Times New Roman"/>
        </w:rPr>
        <w:t>e</w:t>
      </w:r>
      <w:r w:rsidR="00F504DC" w:rsidRPr="008450E8">
        <w:rPr>
          <w:rFonts w:cs="Times New Roman"/>
        </w:rPr>
        <w:t xml:space="preserve"> volume measurements and surface area measurements.</w:t>
      </w:r>
      <w:r w:rsidR="00C83874" w:rsidRPr="008450E8">
        <w:rPr>
          <w:rFonts w:cs="Times New Roman"/>
        </w:rPr>
        <w:t xml:space="preserve"> </w:t>
      </w:r>
      <w:r w:rsidRPr="008450E8">
        <w:rPr>
          <w:rFonts w:cs="Times New Roman"/>
        </w:rPr>
        <w:t xml:space="preserve">These tools </w:t>
      </w:r>
      <w:r w:rsidR="002E4615" w:rsidRPr="008450E8">
        <w:rPr>
          <w:rFonts w:cs="Times New Roman"/>
        </w:rPr>
        <w:t>are useful</w:t>
      </w:r>
      <w:r w:rsidRPr="008450E8">
        <w:rPr>
          <w:rFonts w:cs="Times New Roman"/>
        </w:rPr>
        <w:t xml:space="preserve"> to quantify shrinkage between versions, particularly if individual sections of the sculpture, excluding wax or metal join</w:t>
      </w:r>
      <w:r w:rsidR="00DC3DE6" w:rsidRPr="008450E8">
        <w:rPr>
          <w:rFonts w:cs="Times New Roman"/>
        </w:rPr>
        <w:t>t</w:t>
      </w:r>
      <w:r w:rsidRPr="008450E8">
        <w:rPr>
          <w:rFonts w:cs="Times New Roman"/>
        </w:rPr>
        <w:t xml:space="preserve"> lines, are compared independently.</w:t>
      </w:r>
    </w:p>
    <w:p w:rsidR="006F3467" w:rsidRPr="008450E8" w:rsidRDefault="006F3467" w:rsidP="00927D6F">
      <w:pPr>
        <w:autoSpaceDE w:val="0"/>
        <w:autoSpaceDN w:val="0"/>
        <w:adjustRightInd w:val="0"/>
        <w:spacing w:line="360" w:lineRule="auto"/>
        <w:rPr>
          <w:rFonts w:eastAsia="Segoe UI" w:cs="Times New Roman"/>
        </w:rPr>
      </w:pPr>
    </w:p>
    <w:p w:rsidR="00610849" w:rsidRPr="00DD6CAC" w:rsidRDefault="00DD6CAC" w:rsidP="00927D6F">
      <w:pPr>
        <w:pStyle w:val="Heading2"/>
        <w:spacing w:before="0" w:line="360" w:lineRule="auto"/>
        <w:rPr>
          <w:szCs w:val="24"/>
        </w:rPr>
      </w:pPr>
      <w:bookmarkStart w:id="17" w:name="_Toc13732555"/>
      <w:bookmarkStart w:id="18" w:name="_Toc42182288"/>
      <w:r w:rsidRPr="008450E8">
        <w:rPr>
          <w:szCs w:val="24"/>
        </w:rPr>
        <w:t>N</w:t>
      </w:r>
      <w:r w:rsidR="00610849" w:rsidRPr="008450E8">
        <w:rPr>
          <w:szCs w:val="24"/>
        </w:rPr>
        <w:t>otes</w:t>
      </w:r>
      <w:bookmarkEnd w:id="17"/>
      <w:bookmarkEnd w:id="18"/>
    </w:p>
    <w:p w:rsidR="00D1537B" w:rsidRPr="00DD6CAC" w:rsidRDefault="00D1537B" w:rsidP="00927D6F">
      <w:pPr>
        <w:spacing w:line="360" w:lineRule="auto"/>
        <w:rPr>
          <w:rFonts w:cs="Times New Roman"/>
        </w:rPr>
      </w:pPr>
    </w:p>
    <w:sectPr w:rsidR="00D1537B" w:rsidRPr="00DD6CAC" w:rsidSect="00CD51B4">
      <w:endnotePr>
        <w:numFmt w:val="decimal"/>
      </w:endnotePr>
      <w:pgSz w:w="12240" w:h="15840"/>
      <w:pgMar w:top="1440" w:right="1800" w:bottom="1440" w:left="1800" w:header="0" w:footer="0" w:gutter="0"/>
      <w:cols w:space="720"/>
      <w:formProt w:val="0"/>
      <w:docGrid w:linePitch="360" w:charSpace="-614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51CB" w16cex:dateUtc="2021-03-29T17:16:00Z"/>
  <w16cex:commentExtensible w16cex:durableId="240C5B9A" w16cex:dateUtc="2021-03-29T17:58:00Z"/>
  <w16cex:commentExtensible w16cex:durableId="240C5C82" w16cex:dateUtc="2021-03-29T18:02:00Z"/>
  <w16cex:commentExtensible w16cex:durableId="240C5C67" w16cex:dateUtc="2021-03-29T18:02:00Z"/>
  <w16cex:commentExtensible w16cex:durableId="240C5E2D" w16cex:dateUtc="2021-03-29T18:09:00Z"/>
  <w16cex:commentExtensible w16cex:durableId="240C5D68" w16cex:dateUtc="2021-03-29T18:06:00Z"/>
  <w16cex:commentExtensible w16cex:durableId="240C5EBC" w16cex:dateUtc="2021-03-29T18:12:00Z"/>
  <w16cex:commentExtensible w16cex:durableId="240C5F71" w16cex:dateUtc="2021-03-29T18:15:00Z"/>
  <w16cex:commentExtensible w16cex:durableId="240C6440" w16cex:dateUtc="2021-03-29T18:35:00Z"/>
  <w16cex:commentExtensible w16cex:durableId="240C6082" w16cex:dateUtc="2021-03-29T18:19:00Z"/>
  <w16cex:commentExtensible w16cex:durableId="240C60A7" w16cex:dateUtc="2021-03-29T18:20:00Z"/>
  <w16cex:commentExtensible w16cex:durableId="240C6124" w16cex:dateUtc="2021-03-29T18:22:00Z"/>
  <w16cex:commentExtensible w16cex:durableId="240C6191" w16cex:dateUtc="2021-03-29T18:24:00Z"/>
  <w16cex:commentExtensible w16cex:durableId="240C61C3" w16cex:dateUtc="2021-03-29T18:25:00Z"/>
  <w16cex:commentExtensible w16cex:durableId="240C625C" w16cex:dateUtc="2021-03-29T18:27:00Z"/>
  <w16cex:commentExtensible w16cex:durableId="240C62CA" w16cex:dateUtc="2021-03-29T18:29:00Z"/>
  <w16cex:commentExtensible w16cex:durableId="240C630D" w16cex:dateUtc="2021-03-29T18:30:00Z"/>
  <w16cex:commentExtensible w16cex:durableId="240C6346" w16cex:dateUtc="2021-03-29T18:31: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6F3" w:rsidRDefault="001136F3" w:rsidP="00B63F24">
      <w:r>
        <w:separator/>
      </w:r>
    </w:p>
  </w:endnote>
  <w:endnote w:type="continuationSeparator" w:id="0">
    <w:p w:rsidR="001136F3" w:rsidRDefault="001136F3" w:rsidP="00B63F24">
      <w:r>
        <w:continuationSeparator/>
      </w:r>
    </w:p>
  </w:endnote>
  <w:endnote w:id="1">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w:t>
      </w:r>
      <w:r w:rsidR="00D027FC" w:rsidRPr="00E27104">
        <w:rPr>
          <w:rFonts w:ascii="Times New Roman" w:hAnsi="Times New Roman" w:cs="Times New Roman"/>
          <w:color w:val="auto"/>
          <w:sz w:val="24"/>
          <w:szCs w:val="24"/>
          <w:lang w:val="en-US"/>
        </w:rPr>
        <w:t>{</w:t>
      </w:r>
      <w:r w:rsidR="00DD6CAC" w:rsidRPr="00E27104">
        <w:rPr>
          <w:rFonts w:ascii="Times New Roman" w:hAnsi="Times New Roman" w:cs="Times New Roman"/>
          <w:noProof/>
          <w:color w:val="auto"/>
          <w:sz w:val="24"/>
          <w:szCs w:val="24"/>
          <w:lang w:val="en-US"/>
        </w:rPr>
        <w:t>Allison 1993</w:t>
      </w:r>
      <w:r w:rsidR="00D027FC" w:rsidRPr="00E27104">
        <w:rPr>
          <w:rFonts w:ascii="Times New Roman" w:hAnsi="Times New Roman" w:cs="Times New Roman"/>
          <w:noProof/>
          <w:color w:val="auto"/>
          <w:sz w:val="24"/>
          <w:szCs w:val="24"/>
          <w:lang w:val="en-US"/>
        </w:rPr>
        <w:t>}; s</w:t>
      </w:r>
      <w:r w:rsidRPr="00E27104">
        <w:rPr>
          <w:rFonts w:ascii="Times New Roman" w:hAnsi="Times New Roman" w:cs="Times New Roman"/>
          <w:color w:val="auto"/>
          <w:sz w:val="24"/>
          <w:szCs w:val="24"/>
          <w:lang w:val="en-US"/>
        </w:rPr>
        <w:t xml:space="preserve">ee also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noProof/>
          <w:color w:val="auto"/>
          <w:sz w:val="24"/>
          <w:szCs w:val="24"/>
          <w:lang w:val="en-US"/>
        </w:rPr>
        <w:t>Perrault 2006</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color w:val="auto"/>
          <w:sz w:val="24"/>
          <w:szCs w:val="24"/>
          <w:lang w:val="en-US"/>
        </w:rPr>
        <w:t>.</w:t>
      </w:r>
    </w:p>
  </w:endnote>
  <w:endnote w:id="2">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00D027FC" w:rsidRPr="00E27104">
        <w:rPr>
          <w:rFonts w:ascii="Times New Roman" w:hAnsi="Times New Roman" w:cs="Times New Roman"/>
          <w:color w:val="auto"/>
          <w:sz w:val="24"/>
          <w:szCs w:val="24"/>
          <w:lang w:val="en-US"/>
        </w:rPr>
        <w:t xml:space="preserve"> See {</w:t>
      </w:r>
      <w:proofErr w:type="spellStart"/>
      <w:r w:rsidRPr="00E27104">
        <w:rPr>
          <w:rFonts w:ascii="Times New Roman" w:hAnsi="Times New Roman" w:cs="Times New Roman"/>
          <w:color w:val="auto"/>
          <w:sz w:val="24"/>
          <w:szCs w:val="24"/>
          <w:lang w:val="en-US"/>
        </w:rPr>
        <w:t>Motture</w:t>
      </w:r>
      <w:proofErr w:type="spellEnd"/>
      <w:r w:rsidRPr="00E27104">
        <w:rPr>
          <w:rFonts w:ascii="Times New Roman" w:hAnsi="Times New Roman" w:cs="Times New Roman"/>
          <w:color w:val="auto"/>
          <w:sz w:val="24"/>
          <w:szCs w:val="24"/>
          <w:lang w:val="en-US"/>
        </w:rPr>
        <w:t xml:space="preserve"> 2019</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229.</w:t>
      </w:r>
    </w:p>
  </w:endnote>
  <w:endnote w:id="3">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See for example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noProof/>
          <w:color w:val="auto"/>
          <w:sz w:val="24"/>
          <w:szCs w:val="24"/>
          <w:lang w:val="en-US"/>
        </w:rPr>
        <w:t>Rome and Young 2003</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noProof/>
          <w:color w:val="auto"/>
          <w:sz w:val="24"/>
          <w:szCs w:val="24"/>
          <w:lang w:val="en-US"/>
        </w:rPr>
        <w:t>, 289</w:t>
      </w:r>
      <w:r w:rsidRPr="00E27104">
        <w:rPr>
          <w:rFonts w:ascii="Times New Roman" w:hAnsi="Times New Roman" w:cs="Times New Roman"/>
          <w:color w:val="auto"/>
          <w:sz w:val="24"/>
          <w:szCs w:val="24"/>
          <w:lang w:val="en-US"/>
        </w:rPr>
        <w:t>. Some modern pattern waxes are engineered for minimal shrinkage.</w:t>
      </w:r>
    </w:p>
  </w:endnote>
  <w:endnote w:id="4">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See for example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Beale </w:t>
      </w:r>
      <w:r w:rsidRPr="00E27104">
        <w:rPr>
          <w:rFonts w:ascii="Times New Roman" w:hAnsi="Times New Roman" w:cs="Times New Roman"/>
          <w:noProof/>
          <w:color w:val="auto"/>
          <w:sz w:val="24"/>
          <w:szCs w:val="24"/>
          <w:lang w:val="en-US"/>
        </w:rPr>
        <w:t>1975</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noProof/>
          <w:color w:val="auto"/>
          <w:sz w:val="24"/>
          <w:szCs w:val="24"/>
          <w:lang w:val="en-US"/>
        </w:rPr>
        <w:t>, 54</w:t>
      </w:r>
      <w:r w:rsidR="00DC3DE6" w:rsidRPr="00E27104">
        <w:rPr>
          <w:rFonts w:ascii="Times New Roman" w:hAnsi="Times New Roman" w:cs="Times New Roman"/>
          <w:noProof/>
          <w:color w:val="auto"/>
          <w:sz w:val="24"/>
          <w:szCs w:val="24"/>
          <w:lang w:val="en-US"/>
        </w:rPr>
        <w:t>.</w:t>
      </w:r>
    </w:p>
  </w:endnote>
  <w:endnote w:id="5">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For a highly technical investigation into the relationship between the dimensions of the pattern and the final c</w:t>
      </w:r>
      <w:r w:rsidR="00DC3DE6" w:rsidRPr="00E27104">
        <w:rPr>
          <w:rFonts w:ascii="Times New Roman" w:hAnsi="Times New Roman" w:cs="Times New Roman"/>
          <w:color w:val="auto"/>
          <w:sz w:val="24"/>
          <w:szCs w:val="24"/>
          <w:lang w:val="en-US"/>
        </w:rPr>
        <w:t>asting in ceramic shell casting</w:t>
      </w:r>
      <w:r w:rsidRPr="00E27104">
        <w:rPr>
          <w:rFonts w:ascii="Times New Roman" w:hAnsi="Times New Roman" w:cs="Times New Roman"/>
          <w:color w:val="auto"/>
          <w:sz w:val="24"/>
          <w:szCs w:val="24"/>
          <w:lang w:val="en-US"/>
        </w:rPr>
        <w:t xml:space="preserve"> see </w:t>
      </w:r>
      <w:r w:rsidR="00D027FC" w:rsidRPr="00E27104">
        <w:rPr>
          <w:rFonts w:ascii="Times New Roman" w:hAnsi="Times New Roman" w:cs="Times New Roman"/>
          <w:color w:val="auto"/>
          <w:sz w:val="24"/>
          <w:szCs w:val="24"/>
          <w:lang w:val="en-US"/>
        </w:rPr>
        <w:t>{</w:t>
      </w:r>
      <w:proofErr w:type="spellStart"/>
      <w:r w:rsidRPr="00E27104">
        <w:rPr>
          <w:rFonts w:ascii="Times New Roman" w:hAnsi="Times New Roman" w:cs="Times New Roman"/>
          <w:noProof/>
          <w:color w:val="auto"/>
          <w:sz w:val="24"/>
          <w:szCs w:val="24"/>
          <w:lang w:val="en-US"/>
        </w:rPr>
        <w:t>Cannell</w:t>
      </w:r>
      <w:proofErr w:type="spellEnd"/>
      <w:r w:rsidRPr="00E27104">
        <w:rPr>
          <w:rFonts w:ascii="Times New Roman" w:hAnsi="Times New Roman" w:cs="Times New Roman"/>
          <w:noProof/>
          <w:color w:val="auto"/>
          <w:sz w:val="24"/>
          <w:szCs w:val="24"/>
          <w:lang w:val="en-US"/>
        </w:rPr>
        <w:t xml:space="preserve"> and Sabau 2007</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color w:val="auto"/>
          <w:sz w:val="24"/>
          <w:szCs w:val="24"/>
          <w:lang w:val="en-US"/>
        </w:rPr>
        <w:t>.</w:t>
      </w:r>
    </w:p>
  </w:endnote>
  <w:endnote w:id="6">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noProof/>
          <w:color w:val="auto"/>
          <w:sz w:val="24"/>
          <w:szCs w:val="24"/>
          <w:lang w:val="en-US"/>
        </w:rPr>
        <w:t>Beale 1975</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noProof/>
          <w:color w:val="auto"/>
          <w:sz w:val="24"/>
          <w:szCs w:val="24"/>
          <w:lang w:val="en-US"/>
        </w:rPr>
        <w:t xml:space="preserve">; </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noProof/>
          <w:color w:val="auto"/>
          <w:sz w:val="24"/>
          <w:szCs w:val="24"/>
          <w:lang w:val="en-US"/>
        </w:rPr>
        <w:t>Boulton 2007</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color w:val="auto"/>
          <w:sz w:val="24"/>
          <w:szCs w:val="24"/>
          <w:lang w:val="en-US"/>
        </w:rPr>
        <w:t>.</w:t>
      </w:r>
    </w:p>
  </w:endnote>
  <w:endnote w:id="7">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00D866F9" w:rsidRPr="00E27104">
        <w:rPr>
          <w:rFonts w:ascii="Times New Roman" w:hAnsi="Times New Roman" w:cs="Times New Roman"/>
          <w:color w:val="auto"/>
          <w:sz w:val="24"/>
          <w:szCs w:val="24"/>
          <w:lang w:val="en-US"/>
        </w:rPr>
        <w:t xml:space="preserve"> </w:t>
      </w:r>
      <w:r w:rsidR="008D73BA" w:rsidRPr="00E27104">
        <w:rPr>
          <w:rFonts w:ascii="Times New Roman" w:hAnsi="Times New Roman" w:cs="Times New Roman"/>
          <w:color w:val="auto"/>
          <w:sz w:val="24"/>
          <w:szCs w:val="24"/>
          <w:lang w:val="en-US"/>
        </w:rPr>
        <w:t xml:space="preserve">Combined with metal composition, </w:t>
      </w:r>
      <w:r w:rsidR="00D866F9" w:rsidRPr="00E27104">
        <w:rPr>
          <w:rFonts w:ascii="Times New Roman" w:hAnsi="Times New Roman" w:cs="Times New Roman"/>
          <w:color w:val="auto"/>
          <w:sz w:val="24"/>
          <w:szCs w:val="24"/>
          <w:lang w:val="en-US"/>
        </w:rPr>
        <w:t>dimensions proved decisive in relating two life-size Roman bronze statues of riders to two horses (</w:t>
      </w:r>
      <w:proofErr w:type="spellStart"/>
      <w:r w:rsidR="00D866F9" w:rsidRPr="00E27104">
        <w:rPr>
          <w:rFonts w:ascii="Times New Roman" w:hAnsi="Times New Roman" w:cs="Times New Roman"/>
          <w:color w:val="auto"/>
          <w:sz w:val="24"/>
          <w:szCs w:val="24"/>
          <w:lang w:val="en-US"/>
        </w:rPr>
        <w:t>Augst</w:t>
      </w:r>
      <w:proofErr w:type="spellEnd"/>
      <w:r w:rsidR="008D73BA" w:rsidRPr="00E27104">
        <w:rPr>
          <w:rFonts w:ascii="Times New Roman" w:hAnsi="Times New Roman" w:cs="Times New Roman"/>
          <w:color w:val="auto"/>
          <w:sz w:val="24"/>
          <w:szCs w:val="24"/>
          <w:lang w:val="en-US"/>
        </w:rPr>
        <w:t xml:space="preserve">, Switzerland, </w:t>
      </w:r>
      <w:r w:rsidR="00DC3DE6" w:rsidRPr="00E27104">
        <w:rPr>
          <w:rFonts w:ascii="Times New Roman" w:hAnsi="Times New Roman" w:cs="Times New Roman"/>
          <w:color w:val="auto"/>
          <w:sz w:val="24"/>
          <w:szCs w:val="24"/>
          <w:lang w:val="en-US"/>
        </w:rPr>
        <w:t>first century</w:t>
      </w:r>
      <w:r w:rsidR="008D73BA" w:rsidRPr="00E27104">
        <w:rPr>
          <w:rFonts w:ascii="Times New Roman" w:hAnsi="Times New Roman" w:cs="Times New Roman"/>
          <w:color w:val="auto"/>
          <w:sz w:val="24"/>
          <w:szCs w:val="24"/>
          <w:lang w:val="en-US"/>
        </w:rPr>
        <w:t xml:space="preserve"> </w:t>
      </w:r>
      <w:r w:rsidR="00DC3DE6" w:rsidRPr="00E27104">
        <w:rPr>
          <w:rFonts w:ascii="Times New Roman" w:hAnsi="Times New Roman" w:cs="Times New Roman"/>
          <w:color w:val="auto"/>
          <w:sz w:val="24"/>
          <w:szCs w:val="24"/>
          <w:lang w:val="en-US"/>
        </w:rPr>
        <w:t>CE)</w:t>
      </w:r>
      <w:r w:rsidR="008D73BA" w:rsidRPr="00E27104">
        <w:rPr>
          <w:rFonts w:ascii="Times New Roman" w:hAnsi="Times New Roman" w:cs="Times New Roman"/>
          <w:color w:val="auto"/>
          <w:sz w:val="24"/>
          <w:szCs w:val="24"/>
          <w:lang w:val="en-US"/>
        </w:rPr>
        <w:t xml:space="preserve">, see </w:t>
      </w:r>
      <w:r w:rsidR="00D027FC" w:rsidRPr="00E27104">
        <w:rPr>
          <w:rFonts w:ascii="Times New Roman" w:hAnsi="Times New Roman" w:cs="Times New Roman"/>
          <w:color w:val="auto"/>
          <w:sz w:val="24"/>
          <w:szCs w:val="24"/>
          <w:lang w:val="en-US"/>
        </w:rPr>
        <w:t>{</w:t>
      </w:r>
      <w:r w:rsidR="008D73BA" w:rsidRPr="00E27104">
        <w:rPr>
          <w:rFonts w:ascii="Times New Roman" w:hAnsi="Times New Roman" w:cs="Times New Roman"/>
          <w:color w:val="auto"/>
          <w:sz w:val="24"/>
          <w:szCs w:val="24"/>
          <w:lang w:val="en-US"/>
        </w:rPr>
        <w:t>Mille 2019b</w:t>
      </w:r>
      <w:r w:rsidR="00D027FC" w:rsidRPr="00E27104">
        <w:rPr>
          <w:rFonts w:ascii="Times New Roman" w:hAnsi="Times New Roman" w:cs="Times New Roman"/>
          <w:color w:val="auto"/>
          <w:sz w:val="24"/>
          <w:szCs w:val="24"/>
          <w:lang w:val="en-US"/>
        </w:rPr>
        <w:t>}</w:t>
      </w:r>
      <w:r w:rsidR="008D73BA" w:rsidRPr="00E27104">
        <w:rPr>
          <w:rFonts w:ascii="Times New Roman" w:hAnsi="Times New Roman" w:cs="Times New Roman"/>
          <w:color w:val="auto"/>
          <w:sz w:val="24"/>
          <w:szCs w:val="24"/>
          <w:lang w:val="en-US"/>
        </w:rPr>
        <w:t>.</w:t>
      </w:r>
    </w:p>
  </w:endnote>
  <w:endnote w:id="8">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00D027FC" w:rsidRPr="00E27104">
        <w:rPr>
          <w:rFonts w:ascii="Times New Roman" w:hAnsi="Times New Roman" w:cs="Times New Roman"/>
          <w:color w:val="auto"/>
          <w:sz w:val="24"/>
          <w:szCs w:val="24"/>
          <w:lang w:val="en-US"/>
        </w:rPr>
        <w:t xml:space="preserve"> {</w:t>
      </w:r>
      <w:r w:rsidRPr="00E27104">
        <w:rPr>
          <w:rFonts w:ascii="Times New Roman" w:hAnsi="Times New Roman" w:cs="Times New Roman"/>
          <w:color w:val="auto"/>
          <w:sz w:val="24"/>
          <w:szCs w:val="24"/>
          <w:lang w:val="en-US"/>
        </w:rPr>
        <w:t>Welter 2014</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w:t>
      </w:r>
    </w:p>
  </w:endnote>
  <w:endnote w:id="9">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Elisabeth </w:t>
      </w:r>
      <w:proofErr w:type="spellStart"/>
      <w:r w:rsidRPr="00E27104">
        <w:rPr>
          <w:rFonts w:ascii="Times New Roman" w:hAnsi="Times New Roman" w:cs="Times New Roman"/>
          <w:color w:val="auto"/>
          <w:sz w:val="24"/>
          <w:szCs w:val="24"/>
          <w:lang w:val="en-US"/>
        </w:rPr>
        <w:t>Lebon</w:t>
      </w:r>
      <w:proofErr w:type="spellEnd"/>
      <w:r w:rsidRPr="00E27104">
        <w:rPr>
          <w:rFonts w:ascii="Times New Roman" w:hAnsi="Times New Roman" w:cs="Times New Roman"/>
          <w:color w:val="auto"/>
          <w:sz w:val="24"/>
          <w:szCs w:val="24"/>
          <w:lang w:val="en-US"/>
        </w:rPr>
        <w:t>, personal communication.</w:t>
      </w:r>
    </w:p>
  </w:endnote>
  <w:endnote w:id="10">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00D027FC" w:rsidRPr="00E27104">
        <w:rPr>
          <w:rFonts w:ascii="Times New Roman" w:hAnsi="Times New Roman" w:cs="Times New Roman"/>
          <w:color w:val="auto"/>
          <w:sz w:val="24"/>
          <w:szCs w:val="24"/>
          <w:lang w:val="en-US"/>
        </w:rPr>
        <w:t xml:space="preserve"> {</w:t>
      </w:r>
      <w:proofErr w:type="spellStart"/>
      <w:r w:rsidR="002B6579" w:rsidRPr="00E27104">
        <w:rPr>
          <w:rFonts w:ascii="Times New Roman" w:hAnsi="Times New Roman" w:cs="Times New Roman"/>
          <w:color w:val="auto"/>
          <w:sz w:val="24"/>
          <w:szCs w:val="24"/>
          <w:lang w:val="en-US"/>
        </w:rPr>
        <w:t>Beentjes</w:t>
      </w:r>
      <w:proofErr w:type="spellEnd"/>
      <w:r w:rsidR="002B6579" w:rsidRPr="00E27104">
        <w:rPr>
          <w:rFonts w:ascii="Times New Roman" w:hAnsi="Times New Roman" w:cs="Times New Roman"/>
          <w:color w:val="auto"/>
          <w:sz w:val="24"/>
          <w:szCs w:val="24"/>
          <w:lang w:val="en-US"/>
        </w:rPr>
        <w:t xml:space="preserve"> 2019</w:t>
      </w:r>
      <w:r w:rsidR="00D027FC" w:rsidRPr="00E27104">
        <w:rPr>
          <w:rFonts w:ascii="Times New Roman" w:hAnsi="Times New Roman" w:cs="Times New Roman"/>
          <w:color w:val="auto"/>
          <w:sz w:val="24"/>
          <w:szCs w:val="24"/>
          <w:lang w:val="en-US"/>
        </w:rPr>
        <w:t>}</w:t>
      </w:r>
      <w:r w:rsidR="002B6579" w:rsidRPr="00E27104">
        <w:rPr>
          <w:rFonts w:ascii="Times New Roman" w:hAnsi="Times New Roman" w:cs="Times New Roman"/>
          <w:color w:val="auto"/>
          <w:sz w:val="24"/>
          <w:szCs w:val="24"/>
          <w:lang w:val="en-US"/>
        </w:rPr>
        <w:t>, 221.</w:t>
      </w:r>
    </w:p>
  </w:endnote>
  <w:endnote w:id="11">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The dimensional similarity of iron core pins proved decisive in establishing that a bronze finger held by the Louvre Museum</w:t>
      </w:r>
      <w:r w:rsidR="00DC3DE6" w:rsidRPr="00E27104">
        <w:rPr>
          <w:rFonts w:ascii="Times New Roman" w:hAnsi="Times New Roman" w:cs="Times New Roman"/>
          <w:color w:val="auto"/>
          <w:sz w:val="24"/>
          <w:szCs w:val="24"/>
          <w:lang w:val="en-US"/>
        </w:rPr>
        <w:t xml:space="preserve"> in Paris</w:t>
      </w:r>
      <w:r w:rsidRPr="00E27104">
        <w:rPr>
          <w:rFonts w:ascii="Times New Roman" w:hAnsi="Times New Roman" w:cs="Times New Roman"/>
          <w:color w:val="auto"/>
          <w:sz w:val="24"/>
          <w:szCs w:val="24"/>
          <w:lang w:val="en-US"/>
        </w:rPr>
        <w:t xml:space="preserve"> (</w:t>
      </w:r>
      <w:r w:rsidRPr="00E27104">
        <w:rPr>
          <w:rFonts w:ascii="Times New Roman" w:hAnsi="Times New Roman" w:cs="Times New Roman"/>
          <w:b/>
          <w:color w:val="auto"/>
          <w:sz w:val="24"/>
          <w:szCs w:val="24"/>
          <w:lang w:val="en-US"/>
        </w:rPr>
        <w:t xml:space="preserve">fig. </w:t>
      </w:r>
      <w:r w:rsidR="002F535B">
        <w:rPr>
          <w:rFonts w:ascii="Times New Roman" w:hAnsi="Times New Roman" w:cs="Times New Roman"/>
          <w:b/>
          <w:color w:val="auto"/>
          <w:sz w:val="24"/>
          <w:szCs w:val="24"/>
          <w:lang w:val="en-US"/>
        </w:rPr>
        <w:t>172</w:t>
      </w:r>
      <w:r w:rsidRPr="00E27104">
        <w:rPr>
          <w:rFonts w:ascii="Times New Roman" w:hAnsi="Times New Roman" w:cs="Times New Roman"/>
          <w:color w:val="auto"/>
          <w:sz w:val="24"/>
          <w:szCs w:val="24"/>
          <w:lang w:val="en-US"/>
        </w:rPr>
        <w:t>) was the missing finger from the monumental hand of Constantin at the Capitoline Museum in Rome (</w:t>
      </w:r>
      <w:r w:rsidR="00D027FC" w:rsidRPr="00E27104">
        <w:rPr>
          <w:rFonts w:ascii="Times New Roman" w:hAnsi="Times New Roman" w:cs="Times New Roman"/>
          <w:color w:val="auto"/>
          <w:sz w:val="24"/>
          <w:szCs w:val="24"/>
          <w:lang w:val="en-US"/>
        </w:rPr>
        <w:t>{</w:t>
      </w:r>
      <w:proofErr w:type="spellStart"/>
      <w:r w:rsidR="00F5387C" w:rsidRPr="00E27104">
        <w:rPr>
          <w:rFonts w:ascii="Times New Roman" w:hAnsi="Times New Roman" w:cs="Times New Roman"/>
          <w:color w:val="auto"/>
          <w:sz w:val="24"/>
          <w:szCs w:val="24"/>
          <w:lang w:val="en-US"/>
        </w:rPr>
        <w:t>Azéma</w:t>
      </w:r>
      <w:proofErr w:type="spellEnd"/>
      <w:r w:rsidR="00F5387C" w:rsidRPr="00E27104">
        <w:rPr>
          <w:rFonts w:ascii="Times New Roman" w:hAnsi="Times New Roman" w:cs="Times New Roman"/>
          <w:color w:val="auto"/>
          <w:sz w:val="24"/>
          <w:szCs w:val="24"/>
          <w:lang w:val="en-US"/>
        </w:rPr>
        <w:t>, Descamps-</w:t>
      </w:r>
      <w:proofErr w:type="spellStart"/>
      <w:r w:rsidR="00F5387C" w:rsidRPr="00E27104">
        <w:rPr>
          <w:rFonts w:ascii="Times New Roman" w:hAnsi="Times New Roman" w:cs="Times New Roman"/>
          <w:color w:val="auto"/>
          <w:sz w:val="24"/>
          <w:szCs w:val="24"/>
          <w:lang w:val="en-US"/>
        </w:rPr>
        <w:t>Lequime</w:t>
      </w:r>
      <w:proofErr w:type="spellEnd"/>
      <w:r w:rsidR="00F5387C" w:rsidRPr="00E27104">
        <w:rPr>
          <w:rFonts w:ascii="Times New Roman" w:hAnsi="Times New Roman" w:cs="Times New Roman"/>
          <w:color w:val="auto"/>
          <w:sz w:val="24"/>
          <w:szCs w:val="24"/>
          <w:lang w:val="en-US"/>
        </w:rPr>
        <w:t>, and Mille 2018</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 See </w:t>
      </w:r>
      <w:hyperlink w:anchor="CaseStudy5" w:history="1">
        <w:r w:rsidRPr="00E27104">
          <w:rPr>
            <w:rStyle w:val="Hyperlink"/>
            <w:rFonts w:ascii="Times New Roman" w:hAnsi="Times New Roman" w:cs="Times New Roman"/>
            <w:color w:val="auto"/>
            <w:sz w:val="24"/>
            <w:szCs w:val="24"/>
            <w:lang w:val="en-US"/>
          </w:rPr>
          <w:t>Case Study 5</w:t>
        </w:r>
      </w:hyperlink>
      <w:r w:rsidRPr="00E27104">
        <w:rPr>
          <w:rFonts w:ascii="Times New Roman" w:hAnsi="Times New Roman" w:cs="Times New Roman"/>
          <w:color w:val="auto"/>
          <w:sz w:val="24"/>
          <w:szCs w:val="24"/>
          <w:lang w:val="en-US"/>
        </w:rPr>
        <w:t xml:space="preserve"> for how specific </w:t>
      </w:r>
      <w:r w:rsidR="001A445A">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chaplets</w:t>
      </w:r>
      <w:r w:rsidR="001A445A">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 may help </w:t>
      </w:r>
      <w:r w:rsidR="00DC3DE6" w:rsidRPr="00E27104">
        <w:rPr>
          <w:rFonts w:ascii="Times New Roman" w:hAnsi="Times New Roman" w:cs="Times New Roman"/>
          <w:color w:val="auto"/>
          <w:sz w:val="24"/>
          <w:szCs w:val="24"/>
          <w:lang w:val="en-US"/>
        </w:rPr>
        <w:t xml:space="preserve">in </w:t>
      </w:r>
      <w:r w:rsidRPr="00E27104">
        <w:rPr>
          <w:rFonts w:ascii="Times New Roman" w:hAnsi="Times New Roman" w:cs="Times New Roman"/>
          <w:color w:val="auto"/>
          <w:sz w:val="24"/>
          <w:szCs w:val="24"/>
          <w:lang w:val="en-US"/>
        </w:rPr>
        <w:t>characterizing a sculptor.</w:t>
      </w:r>
    </w:p>
  </w:endnote>
  <w:endnote w:id="12">
    <w:p w:rsidR="00AE27CA" w:rsidRPr="00E27104" w:rsidRDefault="00AE27CA" w:rsidP="00A44434">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w:t>
      </w:r>
      <w:r w:rsidRPr="00E27104">
        <w:rPr>
          <w:rFonts w:ascii="Times New Roman" w:hAnsi="Times New Roman" w:cs="Times New Roman"/>
          <w:color w:val="auto"/>
          <w:sz w:val="24"/>
          <w:lang w:val="en-US"/>
        </w:rPr>
        <w:t>For guidance o</w:t>
      </w:r>
      <w:r w:rsidR="00D027FC" w:rsidRPr="00E27104">
        <w:rPr>
          <w:rFonts w:ascii="Times New Roman" w:hAnsi="Times New Roman" w:cs="Times New Roman"/>
          <w:color w:val="auto"/>
          <w:sz w:val="24"/>
          <w:lang w:val="en-US"/>
        </w:rPr>
        <w:t>n measuring threaded forms see {</w:t>
      </w:r>
      <w:proofErr w:type="spellStart"/>
      <w:r w:rsidRPr="00E27104">
        <w:rPr>
          <w:rFonts w:ascii="Times New Roman" w:hAnsi="Times New Roman" w:cs="Times New Roman"/>
          <w:color w:val="auto"/>
          <w:sz w:val="24"/>
          <w:lang w:val="en-US"/>
        </w:rPr>
        <w:t>Camm</w:t>
      </w:r>
      <w:proofErr w:type="spellEnd"/>
      <w:r w:rsidRPr="00E27104">
        <w:rPr>
          <w:rFonts w:ascii="Times New Roman" w:hAnsi="Times New Roman" w:cs="Times New Roman"/>
          <w:color w:val="auto"/>
          <w:sz w:val="24"/>
          <w:lang w:val="en-US"/>
        </w:rPr>
        <w:t xml:space="preserve"> 1942</w:t>
      </w:r>
      <w:r w:rsidR="00D027FC" w:rsidRPr="00E27104">
        <w:rPr>
          <w:rFonts w:ascii="Times New Roman" w:hAnsi="Times New Roman" w:cs="Times New Roman"/>
          <w:color w:val="auto"/>
          <w:sz w:val="24"/>
          <w:lang w:val="en-US"/>
        </w:rPr>
        <w:t>}</w:t>
      </w:r>
      <w:r w:rsidRPr="00E27104">
        <w:rPr>
          <w:rFonts w:ascii="Times New Roman" w:hAnsi="Times New Roman" w:cs="Times New Roman"/>
          <w:color w:val="auto"/>
          <w:sz w:val="24"/>
          <w:lang w:val="en-US"/>
        </w:rPr>
        <w:t>, 92–106</w:t>
      </w:r>
      <w:r w:rsidRPr="00E27104">
        <w:rPr>
          <w:rFonts w:ascii="Times New Roman" w:hAnsi="Times New Roman" w:cs="Times New Roman"/>
          <w:color w:val="auto"/>
          <w:sz w:val="24"/>
          <w:szCs w:val="24"/>
          <w:lang w:val="en-US"/>
        </w:rPr>
        <w:t>.</w:t>
      </w:r>
    </w:p>
  </w:endnote>
  <w:endnote w:id="13">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For tables describing many standard types of </w:t>
      </w:r>
      <w:r w:rsidRPr="00E27104">
        <w:rPr>
          <w:rFonts w:ascii="Times New Roman" w:hAnsi="Times New Roman" w:cs="Times New Roman"/>
          <w:color w:val="auto"/>
          <w:sz w:val="24"/>
          <w:lang w:val="en-US"/>
        </w:rPr>
        <w:t>thread gauges</w:t>
      </w:r>
      <w:r w:rsidR="00D027FC" w:rsidRPr="00E27104">
        <w:rPr>
          <w:rFonts w:ascii="Times New Roman" w:hAnsi="Times New Roman" w:cs="Times New Roman"/>
          <w:color w:val="auto"/>
          <w:sz w:val="24"/>
          <w:szCs w:val="24"/>
          <w:lang w:val="en-US"/>
        </w:rPr>
        <w:t xml:space="preserve"> see {</w:t>
      </w:r>
      <w:proofErr w:type="spellStart"/>
      <w:r w:rsidRPr="00E27104">
        <w:rPr>
          <w:rFonts w:ascii="Times New Roman" w:hAnsi="Times New Roman" w:cs="Times New Roman"/>
          <w:color w:val="auto"/>
          <w:sz w:val="24"/>
          <w:szCs w:val="24"/>
          <w:lang w:val="en-US"/>
        </w:rPr>
        <w:t>Camm</w:t>
      </w:r>
      <w:proofErr w:type="spellEnd"/>
      <w:r w:rsidRPr="00E27104">
        <w:rPr>
          <w:rFonts w:ascii="Times New Roman" w:hAnsi="Times New Roman" w:cs="Times New Roman"/>
          <w:color w:val="auto"/>
          <w:sz w:val="24"/>
          <w:szCs w:val="24"/>
          <w:lang w:val="en-US"/>
        </w:rPr>
        <w:t xml:space="preserve"> 1942</w:t>
      </w:r>
      <w:r w:rsidR="00D027FC" w:rsidRPr="00E27104">
        <w:rPr>
          <w:rFonts w:ascii="Times New Roman" w:hAnsi="Times New Roman" w:cs="Times New Roman"/>
          <w:color w:val="auto"/>
          <w:sz w:val="24"/>
          <w:szCs w:val="24"/>
          <w:lang w:val="en-US"/>
        </w:rPr>
        <w:t>}, 127</w:t>
      </w:r>
      <w:r w:rsidRPr="00E27104">
        <w:rPr>
          <w:rFonts w:ascii="Times New Roman" w:hAnsi="Times New Roman" w:cs="Times New Roman"/>
          <w:color w:val="auto"/>
          <w:sz w:val="24"/>
          <w:szCs w:val="24"/>
          <w:lang w:val="en-US"/>
        </w:rPr>
        <w:t>.</w:t>
      </w:r>
    </w:p>
  </w:endnote>
  <w:endnote w:id="14">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00D027FC" w:rsidRPr="00E27104">
        <w:rPr>
          <w:rFonts w:ascii="Times New Roman" w:hAnsi="Times New Roman" w:cs="Times New Roman"/>
          <w:color w:val="auto"/>
          <w:sz w:val="24"/>
          <w:szCs w:val="24"/>
          <w:lang w:val="en-US"/>
        </w:rPr>
        <w:t xml:space="preserve"> {</w:t>
      </w:r>
      <w:proofErr w:type="spellStart"/>
      <w:r w:rsidRPr="00E27104">
        <w:rPr>
          <w:rFonts w:ascii="Times New Roman" w:hAnsi="Times New Roman" w:cs="Times New Roman"/>
          <w:color w:val="auto"/>
          <w:sz w:val="24"/>
          <w:szCs w:val="24"/>
          <w:lang w:val="en-US"/>
        </w:rPr>
        <w:t>Castelle</w:t>
      </w:r>
      <w:proofErr w:type="spellEnd"/>
      <w:r w:rsidRPr="00E27104">
        <w:rPr>
          <w:rFonts w:ascii="Times New Roman" w:hAnsi="Times New Roman" w:cs="Times New Roman"/>
          <w:color w:val="auto"/>
          <w:sz w:val="24"/>
          <w:szCs w:val="24"/>
          <w:lang w:val="en-US"/>
        </w:rPr>
        <w:t xml:space="preserve"> 2016</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w:t>
      </w:r>
    </w:p>
  </w:endnote>
  <w:endnote w:id="15">
    <w:p w:rsidR="00AE27CA" w:rsidRPr="00E27104" w:rsidRDefault="00AE27CA" w:rsidP="00D548B3">
      <w:pPr>
        <w:spacing w:line="360" w:lineRule="auto"/>
        <w:rPr>
          <w:rFonts w:cs="Times New Roman"/>
        </w:rPr>
      </w:pPr>
      <w:r w:rsidRPr="00E27104">
        <w:rPr>
          <w:rStyle w:val="EndnoteReference"/>
          <w:rFonts w:cs="Times New Roman"/>
        </w:rPr>
        <w:endnoteRef/>
      </w:r>
      <w:r w:rsidRPr="00E27104">
        <w:rPr>
          <w:rFonts w:cs="Times New Roman"/>
        </w:rPr>
        <w:t xml:space="preserve"> Carol </w:t>
      </w:r>
      <w:proofErr w:type="spellStart"/>
      <w:r w:rsidRPr="00E27104">
        <w:rPr>
          <w:rFonts w:cs="Times New Roman"/>
        </w:rPr>
        <w:t>Mattusch</w:t>
      </w:r>
      <w:proofErr w:type="spellEnd"/>
      <w:r w:rsidRPr="00E27104">
        <w:rPr>
          <w:rFonts w:cs="Times New Roman"/>
        </w:rPr>
        <w:t xml:space="preserve"> found the measurement of ancient bronzes so problematic that she chose to designate dimensions in general terms such as “life size” and “over life size” rather than with precise measurements (</w:t>
      </w:r>
      <w:r w:rsidR="00D027FC" w:rsidRPr="00E27104">
        <w:rPr>
          <w:rFonts w:cs="Times New Roman"/>
        </w:rPr>
        <w:t>{</w:t>
      </w:r>
      <w:proofErr w:type="spellStart"/>
      <w:r w:rsidRPr="00E27104">
        <w:rPr>
          <w:rFonts w:cs="Times New Roman"/>
        </w:rPr>
        <w:t>Mattusch</w:t>
      </w:r>
      <w:proofErr w:type="spellEnd"/>
      <w:r w:rsidRPr="00E27104">
        <w:rPr>
          <w:rFonts w:cs="Times New Roman"/>
        </w:rPr>
        <w:t xml:space="preserve"> 2005</w:t>
      </w:r>
      <w:r w:rsidR="00D027FC" w:rsidRPr="00E27104">
        <w:rPr>
          <w:rFonts w:cs="Times New Roman"/>
        </w:rPr>
        <w:t>}</w:t>
      </w:r>
      <w:r w:rsidRPr="00E27104">
        <w:rPr>
          <w:rFonts w:cs="Times New Roman"/>
        </w:rPr>
        <w:t>, 126–27).</w:t>
      </w:r>
    </w:p>
  </w:endnote>
  <w:endnote w:id="16">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w:t>
      </w:r>
      <w:r w:rsidR="00D027FC" w:rsidRPr="00E27104">
        <w:rPr>
          <w:rFonts w:ascii="Times New Roman" w:hAnsi="Times New Roman" w:cs="Times New Roman"/>
          <w:color w:val="auto"/>
          <w:sz w:val="24"/>
          <w:szCs w:val="24"/>
          <w:lang w:val="en-US"/>
        </w:rPr>
        <w:t>{</w:t>
      </w:r>
      <w:proofErr w:type="spellStart"/>
      <w:r w:rsidRPr="00E27104">
        <w:rPr>
          <w:rFonts w:ascii="Times New Roman" w:hAnsi="Times New Roman" w:cs="Times New Roman"/>
          <w:noProof/>
          <w:color w:val="auto"/>
          <w:sz w:val="24"/>
          <w:szCs w:val="24"/>
          <w:lang w:val="en-US"/>
        </w:rPr>
        <w:t>Koutsoudis</w:t>
      </w:r>
      <w:proofErr w:type="spellEnd"/>
      <w:r w:rsidRPr="00E27104">
        <w:rPr>
          <w:rFonts w:ascii="Times New Roman" w:hAnsi="Times New Roman" w:cs="Times New Roman"/>
          <w:noProof/>
          <w:color w:val="auto"/>
          <w:sz w:val="24"/>
          <w:szCs w:val="24"/>
          <w:lang w:val="en-US"/>
        </w:rPr>
        <w:t xml:space="preserve"> et al. 2014</w:t>
      </w:r>
      <w:r w:rsidR="00D027FC" w:rsidRPr="00E27104">
        <w:rPr>
          <w:rFonts w:ascii="Times New Roman" w:hAnsi="Times New Roman" w:cs="Times New Roman"/>
          <w:noProof/>
          <w:color w:val="auto"/>
          <w:sz w:val="24"/>
          <w:szCs w:val="24"/>
          <w:lang w:val="en-US"/>
        </w:rPr>
        <w:t>}</w:t>
      </w:r>
      <w:r w:rsidRPr="00E27104">
        <w:rPr>
          <w:rFonts w:ascii="Times New Roman" w:hAnsi="Times New Roman" w:cs="Times New Roman"/>
          <w:color w:val="auto"/>
          <w:sz w:val="24"/>
          <w:szCs w:val="24"/>
          <w:lang w:val="en-US"/>
        </w:rPr>
        <w:t>.</w:t>
      </w:r>
    </w:p>
  </w:endnote>
  <w:endnote w:id="17">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Find useful information about photogrammetry at </w:t>
      </w:r>
      <w:hyperlink r:id="rId1" w:tgtFrame="_blank" w:history="1">
        <w:r w:rsidRPr="00E27104">
          <w:rPr>
            <w:rStyle w:val="Hyperlink"/>
            <w:rFonts w:ascii="Times New Roman" w:hAnsi="Times New Roman" w:cs="Times New Roman"/>
            <w:color w:val="auto"/>
            <w:sz w:val="24"/>
            <w:szCs w:val="24"/>
            <w:lang w:val="en-US"/>
          </w:rPr>
          <w:t>http://culturalheritageimaging.org/Technologies/Photogrammetry/</w:t>
        </w:r>
      </w:hyperlink>
      <w:r w:rsidRPr="00E27104">
        <w:rPr>
          <w:rFonts w:ascii="Times New Roman" w:hAnsi="Times New Roman" w:cs="Times New Roman"/>
          <w:color w:val="auto"/>
          <w:sz w:val="24"/>
          <w:szCs w:val="24"/>
          <w:lang w:val="en-US"/>
        </w:rPr>
        <w:t xml:space="preserve">. For more on </w:t>
      </w:r>
      <w:r w:rsidR="00D027FC" w:rsidRPr="00E27104">
        <w:rPr>
          <w:rFonts w:ascii="Times New Roman" w:hAnsi="Times New Roman" w:cs="Times New Roman"/>
          <w:color w:val="auto"/>
          <w:sz w:val="24"/>
          <w:szCs w:val="24"/>
          <w:lang w:val="en-US"/>
        </w:rPr>
        <w:t>algorithms see {</w:t>
      </w:r>
      <w:proofErr w:type="spellStart"/>
      <w:r w:rsidRPr="00E27104">
        <w:rPr>
          <w:rFonts w:ascii="Times New Roman" w:hAnsi="Times New Roman" w:cs="Times New Roman"/>
          <w:color w:val="auto"/>
          <w:sz w:val="24"/>
          <w:szCs w:val="24"/>
          <w:lang w:val="en-US"/>
        </w:rPr>
        <w:t>Verma</w:t>
      </w:r>
      <w:proofErr w:type="spellEnd"/>
      <w:r w:rsidRPr="00E27104">
        <w:rPr>
          <w:rFonts w:ascii="Times New Roman" w:hAnsi="Times New Roman" w:cs="Times New Roman"/>
          <w:color w:val="auto"/>
          <w:sz w:val="24"/>
          <w:szCs w:val="24"/>
          <w:lang w:val="en-US"/>
        </w:rPr>
        <w:t xml:space="preserve"> 2019</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w:t>
      </w:r>
    </w:p>
  </w:endnote>
  <w:endnote w:id="18">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For the Marcus Aurelius bronze at the Capitoline Museum in Rome</w:t>
      </w:r>
      <w:r w:rsidR="00D027FC" w:rsidRPr="00E27104">
        <w:rPr>
          <w:rFonts w:ascii="Times New Roman" w:hAnsi="Times New Roman" w:cs="Times New Roman"/>
          <w:color w:val="auto"/>
          <w:sz w:val="24"/>
          <w:szCs w:val="24"/>
          <w:lang w:val="en-US"/>
        </w:rPr>
        <w:t>, see {</w:t>
      </w:r>
      <w:proofErr w:type="spellStart"/>
      <w:r w:rsidRPr="00E27104">
        <w:rPr>
          <w:rFonts w:ascii="Times New Roman" w:hAnsi="Times New Roman" w:cs="Times New Roman"/>
          <w:color w:val="auto"/>
          <w:sz w:val="24"/>
          <w:szCs w:val="24"/>
          <w:lang w:val="en-US"/>
        </w:rPr>
        <w:t>Marabelli</w:t>
      </w:r>
      <w:proofErr w:type="spellEnd"/>
      <w:r w:rsidRPr="00E27104">
        <w:rPr>
          <w:rFonts w:ascii="Times New Roman" w:hAnsi="Times New Roman" w:cs="Times New Roman"/>
          <w:color w:val="auto"/>
          <w:sz w:val="24"/>
          <w:szCs w:val="24"/>
          <w:lang w:val="en-US"/>
        </w:rPr>
        <w:t xml:space="preserve"> 1994</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 For the </w:t>
      </w:r>
      <w:proofErr w:type="spellStart"/>
      <w:r w:rsidRPr="00E27104">
        <w:rPr>
          <w:rFonts w:ascii="Times New Roman" w:hAnsi="Times New Roman" w:cs="Times New Roman"/>
          <w:color w:val="auto"/>
          <w:sz w:val="24"/>
          <w:szCs w:val="24"/>
          <w:lang w:val="en-US"/>
        </w:rPr>
        <w:t>Apollon</w:t>
      </w:r>
      <w:proofErr w:type="spellEnd"/>
      <w:r w:rsidRPr="00E27104">
        <w:rPr>
          <w:rFonts w:ascii="Times New Roman" w:hAnsi="Times New Roman" w:cs="Times New Roman"/>
          <w:color w:val="auto"/>
          <w:sz w:val="24"/>
          <w:szCs w:val="24"/>
          <w:lang w:val="en-US"/>
        </w:rPr>
        <w:t xml:space="preserve"> </w:t>
      </w:r>
      <w:proofErr w:type="spellStart"/>
      <w:r w:rsidRPr="00E27104">
        <w:rPr>
          <w:rFonts w:ascii="Times New Roman" w:hAnsi="Times New Roman" w:cs="Times New Roman"/>
          <w:color w:val="auto"/>
          <w:sz w:val="24"/>
          <w:szCs w:val="24"/>
          <w:lang w:val="en-US"/>
        </w:rPr>
        <w:t>Piombino</w:t>
      </w:r>
      <w:proofErr w:type="spellEnd"/>
      <w:r w:rsidRPr="00E27104">
        <w:rPr>
          <w:rFonts w:ascii="Times New Roman" w:hAnsi="Times New Roman" w:cs="Times New Roman"/>
          <w:color w:val="auto"/>
          <w:sz w:val="24"/>
          <w:szCs w:val="24"/>
          <w:lang w:val="en-US"/>
        </w:rPr>
        <w:t xml:space="preserve"> at the Louvre in Paris</w:t>
      </w:r>
      <w:r w:rsidR="00D027FC" w:rsidRPr="00E27104">
        <w:rPr>
          <w:rFonts w:ascii="Times New Roman" w:hAnsi="Times New Roman" w:cs="Times New Roman"/>
          <w:color w:val="auto"/>
          <w:sz w:val="24"/>
          <w:szCs w:val="24"/>
          <w:lang w:val="en-US"/>
        </w:rPr>
        <w:t>, see {</w:t>
      </w:r>
      <w:r w:rsidRPr="00E27104">
        <w:rPr>
          <w:rFonts w:ascii="Times New Roman" w:hAnsi="Times New Roman" w:cs="Times New Roman"/>
          <w:color w:val="auto"/>
          <w:sz w:val="24"/>
          <w:szCs w:val="24"/>
          <w:lang w:val="en-US"/>
        </w:rPr>
        <w:t>Mille and Descamps</w:t>
      </w:r>
      <w:r w:rsidR="00F5387C" w:rsidRPr="00E27104">
        <w:rPr>
          <w:rFonts w:ascii="Times New Roman" w:hAnsi="Times New Roman" w:cs="Times New Roman"/>
          <w:color w:val="auto"/>
          <w:sz w:val="24"/>
          <w:szCs w:val="24"/>
          <w:lang w:val="en-US"/>
        </w:rPr>
        <w:t>-</w:t>
      </w:r>
      <w:proofErr w:type="spellStart"/>
      <w:r w:rsidR="00F5387C" w:rsidRPr="00E27104">
        <w:rPr>
          <w:rFonts w:ascii="Times New Roman" w:hAnsi="Times New Roman" w:cs="Times New Roman"/>
          <w:color w:val="auto"/>
          <w:sz w:val="24"/>
          <w:szCs w:val="24"/>
          <w:lang w:val="en-US"/>
        </w:rPr>
        <w:t>Lequime</w:t>
      </w:r>
      <w:proofErr w:type="spellEnd"/>
      <w:r w:rsidRPr="00E27104">
        <w:rPr>
          <w:rFonts w:ascii="Times New Roman" w:hAnsi="Times New Roman" w:cs="Times New Roman"/>
          <w:color w:val="auto"/>
          <w:sz w:val="24"/>
          <w:szCs w:val="24"/>
          <w:lang w:val="en-US"/>
        </w:rPr>
        <w:t xml:space="preserve"> 2017</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 also </w:t>
      </w:r>
      <w:r w:rsidR="00D027FC" w:rsidRPr="00E27104">
        <w:rPr>
          <w:rFonts w:ascii="Times New Roman" w:hAnsi="Times New Roman" w:cs="Times New Roman"/>
          <w:color w:val="auto"/>
          <w:sz w:val="24"/>
          <w:szCs w:val="24"/>
          <w:lang w:val="en-US"/>
        </w:rPr>
        <w:t>{</w:t>
      </w:r>
      <w:r w:rsidR="002B6579" w:rsidRPr="00E27104">
        <w:rPr>
          <w:rFonts w:ascii="Times New Roman" w:hAnsi="Times New Roman" w:cs="Times New Roman"/>
          <w:color w:val="auto"/>
          <w:sz w:val="24"/>
          <w:szCs w:val="24"/>
          <w:lang w:val="en-US"/>
        </w:rPr>
        <w:t>Scott 2002</w:t>
      </w:r>
      <w:r w:rsidR="00D027FC" w:rsidRPr="00E27104">
        <w:rPr>
          <w:rFonts w:ascii="Times New Roman" w:hAnsi="Times New Roman" w:cs="Times New Roman"/>
          <w:color w:val="auto"/>
          <w:sz w:val="24"/>
          <w:szCs w:val="24"/>
          <w:lang w:val="en-US"/>
        </w:rPr>
        <w:t>}</w:t>
      </w:r>
      <w:r w:rsidR="002B6579" w:rsidRPr="00E27104">
        <w:rPr>
          <w:rFonts w:ascii="Times New Roman" w:hAnsi="Times New Roman" w:cs="Times New Roman"/>
          <w:color w:val="auto"/>
          <w:sz w:val="24"/>
          <w:szCs w:val="24"/>
          <w:lang w:val="en-US"/>
        </w:rPr>
        <w:t>, 394.</w:t>
      </w:r>
    </w:p>
  </w:endnote>
  <w:endnote w:id="19">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One nice and large-scale application of this concept resides in the Hephaistos database on large antique bronzes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Descamps-</w:t>
      </w:r>
      <w:proofErr w:type="spellStart"/>
      <w:r w:rsidRPr="00E27104">
        <w:rPr>
          <w:rFonts w:ascii="Times New Roman" w:hAnsi="Times New Roman" w:cs="Times New Roman"/>
          <w:color w:val="auto"/>
          <w:sz w:val="24"/>
          <w:szCs w:val="24"/>
          <w:lang w:val="en-US"/>
        </w:rPr>
        <w:t>Lequime</w:t>
      </w:r>
      <w:proofErr w:type="spellEnd"/>
      <w:r w:rsidRPr="00E27104">
        <w:rPr>
          <w:rFonts w:ascii="Times New Roman" w:hAnsi="Times New Roman" w:cs="Times New Roman"/>
          <w:color w:val="auto"/>
          <w:sz w:val="24"/>
          <w:szCs w:val="24"/>
          <w:lang w:val="en-US"/>
        </w:rPr>
        <w:t xml:space="preserve"> and Mille 2017</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w:t>
      </w:r>
    </w:p>
  </w:endnote>
  <w:endnote w:id="20">
    <w:p w:rsidR="00AE27CA" w:rsidRPr="00E27104" w:rsidRDefault="00AE27CA" w:rsidP="00D548B3">
      <w:pPr>
        <w:pStyle w:val="EndnoteText"/>
        <w:spacing w:line="360" w:lineRule="auto"/>
        <w:rPr>
          <w:rFonts w:ascii="Times New Roman" w:hAnsi="Times New Roman" w:cs="Times New Roman"/>
          <w:color w:val="auto"/>
          <w:sz w:val="24"/>
          <w:szCs w:val="24"/>
          <w:lang w:val="en-US"/>
        </w:rPr>
      </w:pPr>
      <w:r w:rsidRPr="00E27104">
        <w:rPr>
          <w:rStyle w:val="EndnoteReference"/>
          <w:rFonts w:ascii="Times New Roman" w:hAnsi="Times New Roman" w:cs="Times New Roman"/>
          <w:color w:val="auto"/>
          <w:sz w:val="24"/>
          <w:szCs w:val="24"/>
        </w:rPr>
        <w:endnoteRef/>
      </w:r>
      <w:r w:rsidRPr="00E27104">
        <w:rPr>
          <w:rFonts w:ascii="Times New Roman" w:hAnsi="Times New Roman" w:cs="Times New Roman"/>
          <w:color w:val="auto"/>
          <w:sz w:val="24"/>
          <w:szCs w:val="24"/>
          <w:lang w:val="en-US"/>
        </w:rPr>
        <w:t xml:space="preserve">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Birch and </w:t>
      </w:r>
      <w:proofErr w:type="spellStart"/>
      <w:r w:rsidR="003B50B1" w:rsidRPr="00E27104">
        <w:rPr>
          <w:rFonts w:ascii="Times New Roman" w:hAnsi="Times New Roman" w:cs="Times New Roman"/>
          <w:color w:val="auto"/>
          <w:sz w:val="24"/>
          <w:lang w:val="en-US" w:eastAsia="fr-FR"/>
        </w:rPr>
        <w:t>Martinón</w:t>
      </w:r>
      <w:proofErr w:type="spellEnd"/>
      <w:r w:rsidRPr="00E27104">
        <w:rPr>
          <w:rFonts w:ascii="Times New Roman" w:hAnsi="Times New Roman" w:cs="Times New Roman"/>
          <w:color w:val="auto"/>
          <w:sz w:val="24"/>
          <w:szCs w:val="24"/>
          <w:lang w:val="en-US"/>
        </w:rPr>
        <w:t>-Torres 2019</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 xml:space="preserve">; </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Okumura and Araujo 2019</w:t>
      </w:r>
      <w:r w:rsidR="00D027FC" w:rsidRPr="00E27104">
        <w:rPr>
          <w:rFonts w:ascii="Times New Roman" w:hAnsi="Times New Roman" w:cs="Times New Roman"/>
          <w:color w:val="auto"/>
          <w:sz w:val="24"/>
          <w:szCs w:val="24"/>
          <w:lang w:val="en-US"/>
        </w:rPr>
        <w:t>}</w:t>
      </w:r>
      <w:r w:rsidRPr="00E27104">
        <w:rPr>
          <w:rFonts w:ascii="Times New Roman" w:hAnsi="Times New Roman" w:cs="Times New Roman"/>
          <w:color w:val="auto"/>
          <w:sz w:val="24"/>
          <w:szCs w:val="24"/>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Mangal">
    <w:altName w:val="Courier"/>
    <w:panose1 w:val="00000400000000000000"/>
    <w:charset w:val="01"/>
    <w:family w:val="roman"/>
    <w:notTrueType/>
    <w:pitch w:val="variable"/>
    <w:sig w:usb0="00002000" w:usb1="00000000" w:usb2="00000000" w:usb3="00000000" w:csb0="00000000" w:csb1="00000000"/>
  </w:font>
  <w:font w:name="Times">
    <w:altName w:val="﷽﷽﷽﷽﷽﷽﷽﷽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6F3" w:rsidRDefault="001136F3" w:rsidP="00B63F24">
      <w:r>
        <w:separator/>
      </w:r>
    </w:p>
  </w:footnote>
  <w:footnote w:type="continuationSeparator" w:id="0">
    <w:p w:rsidR="001136F3" w:rsidRDefault="001136F3" w:rsidP="00B63F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2DD"/>
    <w:multiLevelType w:val="hybridMultilevel"/>
    <w:tmpl w:val="9CF00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34D7550"/>
    <w:multiLevelType w:val="hybridMultilevel"/>
    <w:tmpl w:val="9A9A6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A005C1"/>
    <w:multiLevelType w:val="multilevel"/>
    <w:tmpl w:val="CC2C575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B4"/>
    <w:rsid w:val="00002276"/>
    <w:rsid w:val="00002557"/>
    <w:rsid w:val="00004EBF"/>
    <w:rsid w:val="0000587F"/>
    <w:rsid w:val="00005D2E"/>
    <w:rsid w:val="00012C1F"/>
    <w:rsid w:val="00015C90"/>
    <w:rsid w:val="0002048E"/>
    <w:rsid w:val="00020FDD"/>
    <w:rsid w:val="000210B4"/>
    <w:rsid w:val="000214C8"/>
    <w:rsid w:val="0002307F"/>
    <w:rsid w:val="0002366E"/>
    <w:rsid w:val="000260FC"/>
    <w:rsid w:val="00030491"/>
    <w:rsid w:val="000321B5"/>
    <w:rsid w:val="00033AEF"/>
    <w:rsid w:val="00033C28"/>
    <w:rsid w:val="00035701"/>
    <w:rsid w:val="00036D0A"/>
    <w:rsid w:val="00042A43"/>
    <w:rsid w:val="00043380"/>
    <w:rsid w:val="00044AB0"/>
    <w:rsid w:val="00046015"/>
    <w:rsid w:val="000464C5"/>
    <w:rsid w:val="00054A44"/>
    <w:rsid w:val="000602C0"/>
    <w:rsid w:val="000715CB"/>
    <w:rsid w:val="00075955"/>
    <w:rsid w:val="000816AF"/>
    <w:rsid w:val="000826EF"/>
    <w:rsid w:val="000834D8"/>
    <w:rsid w:val="00084B62"/>
    <w:rsid w:val="00090445"/>
    <w:rsid w:val="0009068F"/>
    <w:rsid w:val="000908CE"/>
    <w:rsid w:val="00091043"/>
    <w:rsid w:val="00091E03"/>
    <w:rsid w:val="000923B4"/>
    <w:rsid w:val="000941AF"/>
    <w:rsid w:val="000962BD"/>
    <w:rsid w:val="00097B58"/>
    <w:rsid w:val="00097CEB"/>
    <w:rsid w:val="000A137A"/>
    <w:rsid w:val="000A21D1"/>
    <w:rsid w:val="000A7537"/>
    <w:rsid w:val="000B0ACA"/>
    <w:rsid w:val="000B72CB"/>
    <w:rsid w:val="000C245E"/>
    <w:rsid w:val="000C2D89"/>
    <w:rsid w:val="000C33E1"/>
    <w:rsid w:val="000C3FF6"/>
    <w:rsid w:val="000C44FA"/>
    <w:rsid w:val="000D3020"/>
    <w:rsid w:val="000D32EC"/>
    <w:rsid w:val="000D7F07"/>
    <w:rsid w:val="000E1B2A"/>
    <w:rsid w:val="000E1D7F"/>
    <w:rsid w:val="000E2442"/>
    <w:rsid w:val="000E40EB"/>
    <w:rsid w:val="000E55B6"/>
    <w:rsid w:val="000E5903"/>
    <w:rsid w:val="000E7C95"/>
    <w:rsid w:val="000F0B09"/>
    <w:rsid w:val="000F2AF1"/>
    <w:rsid w:val="000F3993"/>
    <w:rsid w:val="000F4655"/>
    <w:rsid w:val="000F4856"/>
    <w:rsid w:val="000F522E"/>
    <w:rsid w:val="000F7A1F"/>
    <w:rsid w:val="00102139"/>
    <w:rsid w:val="00107489"/>
    <w:rsid w:val="001136F3"/>
    <w:rsid w:val="001145BE"/>
    <w:rsid w:val="00117E74"/>
    <w:rsid w:val="00117ECF"/>
    <w:rsid w:val="00126E79"/>
    <w:rsid w:val="00136A27"/>
    <w:rsid w:val="00137E75"/>
    <w:rsid w:val="00137E86"/>
    <w:rsid w:val="00140256"/>
    <w:rsid w:val="00143241"/>
    <w:rsid w:val="0014546D"/>
    <w:rsid w:val="00145603"/>
    <w:rsid w:val="00145658"/>
    <w:rsid w:val="00153426"/>
    <w:rsid w:val="001552B4"/>
    <w:rsid w:val="001621AE"/>
    <w:rsid w:val="001644F9"/>
    <w:rsid w:val="00164824"/>
    <w:rsid w:val="00165EE1"/>
    <w:rsid w:val="0016754C"/>
    <w:rsid w:val="00167AA8"/>
    <w:rsid w:val="00173B8A"/>
    <w:rsid w:val="00173E7A"/>
    <w:rsid w:val="00180175"/>
    <w:rsid w:val="00180316"/>
    <w:rsid w:val="00182D16"/>
    <w:rsid w:val="00182E22"/>
    <w:rsid w:val="00183457"/>
    <w:rsid w:val="00184763"/>
    <w:rsid w:val="001848B1"/>
    <w:rsid w:val="00185363"/>
    <w:rsid w:val="00186402"/>
    <w:rsid w:val="00191983"/>
    <w:rsid w:val="0019465C"/>
    <w:rsid w:val="00194FF5"/>
    <w:rsid w:val="001953A2"/>
    <w:rsid w:val="00197FE6"/>
    <w:rsid w:val="001A1423"/>
    <w:rsid w:val="001A445A"/>
    <w:rsid w:val="001A609C"/>
    <w:rsid w:val="001A66A1"/>
    <w:rsid w:val="001B63A9"/>
    <w:rsid w:val="001C5E23"/>
    <w:rsid w:val="001C72C5"/>
    <w:rsid w:val="001C7402"/>
    <w:rsid w:val="001D2645"/>
    <w:rsid w:val="001E4AF7"/>
    <w:rsid w:val="001E795A"/>
    <w:rsid w:val="001F2573"/>
    <w:rsid w:val="001F2EBD"/>
    <w:rsid w:val="001F56BF"/>
    <w:rsid w:val="00201519"/>
    <w:rsid w:val="002060EB"/>
    <w:rsid w:val="0021263F"/>
    <w:rsid w:val="002151B1"/>
    <w:rsid w:val="00217894"/>
    <w:rsid w:val="00217EC1"/>
    <w:rsid w:val="0022253B"/>
    <w:rsid w:val="00232129"/>
    <w:rsid w:val="002353DC"/>
    <w:rsid w:val="0023725A"/>
    <w:rsid w:val="00237514"/>
    <w:rsid w:val="00242606"/>
    <w:rsid w:val="002429F8"/>
    <w:rsid w:val="00244550"/>
    <w:rsid w:val="00244A2D"/>
    <w:rsid w:val="00245946"/>
    <w:rsid w:val="00245D2B"/>
    <w:rsid w:val="00246113"/>
    <w:rsid w:val="002468A6"/>
    <w:rsid w:val="00250479"/>
    <w:rsid w:val="0025450B"/>
    <w:rsid w:val="00255427"/>
    <w:rsid w:val="00256C80"/>
    <w:rsid w:val="002650A9"/>
    <w:rsid w:val="002744F8"/>
    <w:rsid w:val="0028167F"/>
    <w:rsid w:val="00287616"/>
    <w:rsid w:val="00296834"/>
    <w:rsid w:val="002A4516"/>
    <w:rsid w:val="002A68B2"/>
    <w:rsid w:val="002B261D"/>
    <w:rsid w:val="002B3285"/>
    <w:rsid w:val="002B4390"/>
    <w:rsid w:val="002B6579"/>
    <w:rsid w:val="002C0319"/>
    <w:rsid w:val="002C1F76"/>
    <w:rsid w:val="002C4217"/>
    <w:rsid w:val="002C447A"/>
    <w:rsid w:val="002C5BD0"/>
    <w:rsid w:val="002C68BB"/>
    <w:rsid w:val="002C7683"/>
    <w:rsid w:val="002D2E51"/>
    <w:rsid w:val="002D3298"/>
    <w:rsid w:val="002D401B"/>
    <w:rsid w:val="002D5ED6"/>
    <w:rsid w:val="002D758E"/>
    <w:rsid w:val="002E0C71"/>
    <w:rsid w:val="002E1CBA"/>
    <w:rsid w:val="002E228E"/>
    <w:rsid w:val="002E4615"/>
    <w:rsid w:val="002E7DBF"/>
    <w:rsid w:val="002F393D"/>
    <w:rsid w:val="002F535B"/>
    <w:rsid w:val="002F6D41"/>
    <w:rsid w:val="002F7184"/>
    <w:rsid w:val="002F71CE"/>
    <w:rsid w:val="002F7AF6"/>
    <w:rsid w:val="003016A8"/>
    <w:rsid w:val="00302366"/>
    <w:rsid w:val="0030449D"/>
    <w:rsid w:val="00305CA6"/>
    <w:rsid w:val="003062F0"/>
    <w:rsid w:val="0030672B"/>
    <w:rsid w:val="00306759"/>
    <w:rsid w:val="003075F5"/>
    <w:rsid w:val="0031123E"/>
    <w:rsid w:val="003114DB"/>
    <w:rsid w:val="00313175"/>
    <w:rsid w:val="003149BD"/>
    <w:rsid w:val="003210CF"/>
    <w:rsid w:val="0032362B"/>
    <w:rsid w:val="003246DC"/>
    <w:rsid w:val="00325EFB"/>
    <w:rsid w:val="00330313"/>
    <w:rsid w:val="003332DD"/>
    <w:rsid w:val="003338A4"/>
    <w:rsid w:val="0033717A"/>
    <w:rsid w:val="00341530"/>
    <w:rsid w:val="003416FD"/>
    <w:rsid w:val="00341FC0"/>
    <w:rsid w:val="003430FA"/>
    <w:rsid w:val="00343BD9"/>
    <w:rsid w:val="00345CBA"/>
    <w:rsid w:val="003541E0"/>
    <w:rsid w:val="00354E99"/>
    <w:rsid w:val="0035678F"/>
    <w:rsid w:val="00356904"/>
    <w:rsid w:val="00357434"/>
    <w:rsid w:val="0036098E"/>
    <w:rsid w:val="003612F9"/>
    <w:rsid w:val="0036679C"/>
    <w:rsid w:val="00371001"/>
    <w:rsid w:val="00375B91"/>
    <w:rsid w:val="0037649E"/>
    <w:rsid w:val="0038069C"/>
    <w:rsid w:val="00383577"/>
    <w:rsid w:val="00383F68"/>
    <w:rsid w:val="00387EDC"/>
    <w:rsid w:val="00390801"/>
    <w:rsid w:val="0039130E"/>
    <w:rsid w:val="003915A3"/>
    <w:rsid w:val="00391F42"/>
    <w:rsid w:val="00393004"/>
    <w:rsid w:val="00393F1C"/>
    <w:rsid w:val="003A20E6"/>
    <w:rsid w:val="003A22B8"/>
    <w:rsid w:val="003A31CF"/>
    <w:rsid w:val="003A3A50"/>
    <w:rsid w:val="003A5E0B"/>
    <w:rsid w:val="003A6FE3"/>
    <w:rsid w:val="003B50B1"/>
    <w:rsid w:val="003C19DF"/>
    <w:rsid w:val="003D0224"/>
    <w:rsid w:val="003D688E"/>
    <w:rsid w:val="003D7216"/>
    <w:rsid w:val="003D7763"/>
    <w:rsid w:val="003E5C23"/>
    <w:rsid w:val="003E690E"/>
    <w:rsid w:val="003E6F54"/>
    <w:rsid w:val="003F1253"/>
    <w:rsid w:val="003F15E8"/>
    <w:rsid w:val="003F18EB"/>
    <w:rsid w:val="003F47CF"/>
    <w:rsid w:val="003F50C6"/>
    <w:rsid w:val="003F5B18"/>
    <w:rsid w:val="00400AB8"/>
    <w:rsid w:val="00405BC8"/>
    <w:rsid w:val="0040711B"/>
    <w:rsid w:val="0041004A"/>
    <w:rsid w:val="00412192"/>
    <w:rsid w:val="00414C00"/>
    <w:rsid w:val="00417BC0"/>
    <w:rsid w:val="00421D5F"/>
    <w:rsid w:val="004261EA"/>
    <w:rsid w:val="00426E47"/>
    <w:rsid w:val="00441FC2"/>
    <w:rsid w:val="00443D20"/>
    <w:rsid w:val="00443EAC"/>
    <w:rsid w:val="00444E34"/>
    <w:rsid w:val="00446F47"/>
    <w:rsid w:val="00447272"/>
    <w:rsid w:val="00451F74"/>
    <w:rsid w:val="0045294D"/>
    <w:rsid w:val="00452C1F"/>
    <w:rsid w:val="00453199"/>
    <w:rsid w:val="00454671"/>
    <w:rsid w:val="0045674F"/>
    <w:rsid w:val="00457582"/>
    <w:rsid w:val="004614D2"/>
    <w:rsid w:val="00462112"/>
    <w:rsid w:val="00462312"/>
    <w:rsid w:val="0046245D"/>
    <w:rsid w:val="00465247"/>
    <w:rsid w:val="00467AE2"/>
    <w:rsid w:val="00467D07"/>
    <w:rsid w:val="004704D4"/>
    <w:rsid w:val="00471BC4"/>
    <w:rsid w:val="00477AEA"/>
    <w:rsid w:val="00484449"/>
    <w:rsid w:val="00491D29"/>
    <w:rsid w:val="00492983"/>
    <w:rsid w:val="00497476"/>
    <w:rsid w:val="004974BB"/>
    <w:rsid w:val="004A0EDC"/>
    <w:rsid w:val="004A1B6C"/>
    <w:rsid w:val="004A1C68"/>
    <w:rsid w:val="004A2E73"/>
    <w:rsid w:val="004A4A76"/>
    <w:rsid w:val="004A6DBD"/>
    <w:rsid w:val="004B211A"/>
    <w:rsid w:val="004B3991"/>
    <w:rsid w:val="004B3AE4"/>
    <w:rsid w:val="004B5BD2"/>
    <w:rsid w:val="004B7BF1"/>
    <w:rsid w:val="004C0B7B"/>
    <w:rsid w:val="004C18CF"/>
    <w:rsid w:val="004C1D84"/>
    <w:rsid w:val="004C30CA"/>
    <w:rsid w:val="004D3B04"/>
    <w:rsid w:val="004D470D"/>
    <w:rsid w:val="004D53CA"/>
    <w:rsid w:val="004D7C40"/>
    <w:rsid w:val="004E2874"/>
    <w:rsid w:val="004E3409"/>
    <w:rsid w:val="004E3B51"/>
    <w:rsid w:val="004E44D0"/>
    <w:rsid w:val="004E7CE0"/>
    <w:rsid w:val="004F3D4A"/>
    <w:rsid w:val="005000A5"/>
    <w:rsid w:val="005057F5"/>
    <w:rsid w:val="00506850"/>
    <w:rsid w:val="00510ED9"/>
    <w:rsid w:val="00512B7B"/>
    <w:rsid w:val="005135D9"/>
    <w:rsid w:val="00514391"/>
    <w:rsid w:val="0051561D"/>
    <w:rsid w:val="00517D2B"/>
    <w:rsid w:val="005204F0"/>
    <w:rsid w:val="005238EE"/>
    <w:rsid w:val="00530FE3"/>
    <w:rsid w:val="005310B2"/>
    <w:rsid w:val="00535E5C"/>
    <w:rsid w:val="0053782B"/>
    <w:rsid w:val="00540C0E"/>
    <w:rsid w:val="00543FEC"/>
    <w:rsid w:val="005458F0"/>
    <w:rsid w:val="005471ED"/>
    <w:rsid w:val="00553AEA"/>
    <w:rsid w:val="00553C80"/>
    <w:rsid w:val="005543B3"/>
    <w:rsid w:val="00556CC0"/>
    <w:rsid w:val="00557642"/>
    <w:rsid w:val="00560FDD"/>
    <w:rsid w:val="00561628"/>
    <w:rsid w:val="005624FE"/>
    <w:rsid w:val="00562A26"/>
    <w:rsid w:val="00562BB5"/>
    <w:rsid w:val="005701A1"/>
    <w:rsid w:val="005733BC"/>
    <w:rsid w:val="005735DF"/>
    <w:rsid w:val="00575E57"/>
    <w:rsid w:val="00582D66"/>
    <w:rsid w:val="005833EF"/>
    <w:rsid w:val="00587929"/>
    <w:rsid w:val="00590E3C"/>
    <w:rsid w:val="00593854"/>
    <w:rsid w:val="005942F5"/>
    <w:rsid w:val="00594D14"/>
    <w:rsid w:val="00595460"/>
    <w:rsid w:val="00595CAE"/>
    <w:rsid w:val="005965DF"/>
    <w:rsid w:val="00597E43"/>
    <w:rsid w:val="005A156A"/>
    <w:rsid w:val="005A25A3"/>
    <w:rsid w:val="005A54B9"/>
    <w:rsid w:val="005B12B6"/>
    <w:rsid w:val="005B3363"/>
    <w:rsid w:val="005B4279"/>
    <w:rsid w:val="005B53D3"/>
    <w:rsid w:val="005C2871"/>
    <w:rsid w:val="005C298D"/>
    <w:rsid w:val="005C3645"/>
    <w:rsid w:val="005C55DB"/>
    <w:rsid w:val="005D3B54"/>
    <w:rsid w:val="005D3F76"/>
    <w:rsid w:val="005D4223"/>
    <w:rsid w:val="005D4688"/>
    <w:rsid w:val="005D7877"/>
    <w:rsid w:val="005E0C8A"/>
    <w:rsid w:val="005E5702"/>
    <w:rsid w:val="005E7A5B"/>
    <w:rsid w:val="005F330D"/>
    <w:rsid w:val="005F3BA5"/>
    <w:rsid w:val="005F6A76"/>
    <w:rsid w:val="005F6D85"/>
    <w:rsid w:val="00602DA7"/>
    <w:rsid w:val="00606166"/>
    <w:rsid w:val="00606DF8"/>
    <w:rsid w:val="00610849"/>
    <w:rsid w:val="00611FB8"/>
    <w:rsid w:val="00614FE7"/>
    <w:rsid w:val="00620373"/>
    <w:rsid w:val="00626AAD"/>
    <w:rsid w:val="00627371"/>
    <w:rsid w:val="00632F2C"/>
    <w:rsid w:val="00632FF3"/>
    <w:rsid w:val="006362B8"/>
    <w:rsid w:val="00645236"/>
    <w:rsid w:val="0064741C"/>
    <w:rsid w:val="0065417B"/>
    <w:rsid w:val="00664179"/>
    <w:rsid w:val="0066497C"/>
    <w:rsid w:val="0066659B"/>
    <w:rsid w:val="00667B9E"/>
    <w:rsid w:val="00677290"/>
    <w:rsid w:val="00680CBE"/>
    <w:rsid w:val="00681980"/>
    <w:rsid w:val="006854C5"/>
    <w:rsid w:val="00686297"/>
    <w:rsid w:val="00691855"/>
    <w:rsid w:val="006951F1"/>
    <w:rsid w:val="0069620C"/>
    <w:rsid w:val="006A0627"/>
    <w:rsid w:val="006A0C7D"/>
    <w:rsid w:val="006A2EE8"/>
    <w:rsid w:val="006A47EE"/>
    <w:rsid w:val="006A4A46"/>
    <w:rsid w:val="006A548C"/>
    <w:rsid w:val="006A7FA1"/>
    <w:rsid w:val="006B5A28"/>
    <w:rsid w:val="006C1898"/>
    <w:rsid w:val="006C2F4D"/>
    <w:rsid w:val="006C5AC8"/>
    <w:rsid w:val="006C64B8"/>
    <w:rsid w:val="006C74F3"/>
    <w:rsid w:val="006D1096"/>
    <w:rsid w:val="006D2342"/>
    <w:rsid w:val="006D6CB4"/>
    <w:rsid w:val="006D7E48"/>
    <w:rsid w:val="006E36A5"/>
    <w:rsid w:val="006E58C0"/>
    <w:rsid w:val="006E672E"/>
    <w:rsid w:val="006F3467"/>
    <w:rsid w:val="006F58F4"/>
    <w:rsid w:val="006F5B10"/>
    <w:rsid w:val="00701E99"/>
    <w:rsid w:val="00717647"/>
    <w:rsid w:val="00721B75"/>
    <w:rsid w:val="00723052"/>
    <w:rsid w:val="00723B07"/>
    <w:rsid w:val="007270D8"/>
    <w:rsid w:val="00727759"/>
    <w:rsid w:val="00733CF3"/>
    <w:rsid w:val="00733F2E"/>
    <w:rsid w:val="00734AB1"/>
    <w:rsid w:val="00744229"/>
    <w:rsid w:val="00745DCD"/>
    <w:rsid w:val="00752E2F"/>
    <w:rsid w:val="00753B16"/>
    <w:rsid w:val="007549F7"/>
    <w:rsid w:val="00755917"/>
    <w:rsid w:val="00761009"/>
    <w:rsid w:val="00762428"/>
    <w:rsid w:val="00762A38"/>
    <w:rsid w:val="007639F2"/>
    <w:rsid w:val="00764FF2"/>
    <w:rsid w:val="007662F0"/>
    <w:rsid w:val="00767F9A"/>
    <w:rsid w:val="007764E1"/>
    <w:rsid w:val="00776896"/>
    <w:rsid w:val="00782A0F"/>
    <w:rsid w:val="00784E07"/>
    <w:rsid w:val="00791013"/>
    <w:rsid w:val="007939F8"/>
    <w:rsid w:val="00795BFE"/>
    <w:rsid w:val="007A09D3"/>
    <w:rsid w:val="007A55C9"/>
    <w:rsid w:val="007A5E9F"/>
    <w:rsid w:val="007A5FAC"/>
    <w:rsid w:val="007B2E40"/>
    <w:rsid w:val="007C1D33"/>
    <w:rsid w:val="007C3DEF"/>
    <w:rsid w:val="007C6D38"/>
    <w:rsid w:val="007D1B24"/>
    <w:rsid w:val="007D2D18"/>
    <w:rsid w:val="007D3407"/>
    <w:rsid w:val="007D4849"/>
    <w:rsid w:val="007D61AE"/>
    <w:rsid w:val="007D6F33"/>
    <w:rsid w:val="007D7199"/>
    <w:rsid w:val="007E028D"/>
    <w:rsid w:val="007E129D"/>
    <w:rsid w:val="007E1D16"/>
    <w:rsid w:val="007E3314"/>
    <w:rsid w:val="007F0BC9"/>
    <w:rsid w:val="007F15A0"/>
    <w:rsid w:val="007F16E1"/>
    <w:rsid w:val="007F1DAE"/>
    <w:rsid w:val="007F4EA1"/>
    <w:rsid w:val="008011A2"/>
    <w:rsid w:val="008016EB"/>
    <w:rsid w:val="008028B0"/>
    <w:rsid w:val="0080422F"/>
    <w:rsid w:val="00806CEB"/>
    <w:rsid w:val="00813767"/>
    <w:rsid w:val="00815EA4"/>
    <w:rsid w:val="00823765"/>
    <w:rsid w:val="00825ABC"/>
    <w:rsid w:val="00827D21"/>
    <w:rsid w:val="00835E96"/>
    <w:rsid w:val="008375C6"/>
    <w:rsid w:val="0083788F"/>
    <w:rsid w:val="00837B02"/>
    <w:rsid w:val="00837E1E"/>
    <w:rsid w:val="00840106"/>
    <w:rsid w:val="008444DC"/>
    <w:rsid w:val="008446D7"/>
    <w:rsid w:val="008450D7"/>
    <w:rsid w:val="008450E8"/>
    <w:rsid w:val="00850229"/>
    <w:rsid w:val="0085087D"/>
    <w:rsid w:val="008531DC"/>
    <w:rsid w:val="00856F0E"/>
    <w:rsid w:val="008574CF"/>
    <w:rsid w:val="0086376E"/>
    <w:rsid w:val="008671E6"/>
    <w:rsid w:val="00867404"/>
    <w:rsid w:val="0087129C"/>
    <w:rsid w:val="008873F4"/>
    <w:rsid w:val="0088775D"/>
    <w:rsid w:val="00887866"/>
    <w:rsid w:val="00887FDE"/>
    <w:rsid w:val="0089010A"/>
    <w:rsid w:val="0089223D"/>
    <w:rsid w:val="00893D7E"/>
    <w:rsid w:val="008A0EB6"/>
    <w:rsid w:val="008A19B6"/>
    <w:rsid w:val="008A3800"/>
    <w:rsid w:val="008A3EA2"/>
    <w:rsid w:val="008B00DD"/>
    <w:rsid w:val="008B087C"/>
    <w:rsid w:val="008B4CB1"/>
    <w:rsid w:val="008B53EA"/>
    <w:rsid w:val="008B75F3"/>
    <w:rsid w:val="008C0576"/>
    <w:rsid w:val="008C14C2"/>
    <w:rsid w:val="008C25C6"/>
    <w:rsid w:val="008C4ADD"/>
    <w:rsid w:val="008C606C"/>
    <w:rsid w:val="008D0DCB"/>
    <w:rsid w:val="008D1ACD"/>
    <w:rsid w:val="008D5756"/>
    <w:rsid w:val="008D73BA"/>
    <w:rsid w:val="008E2811"/>
    <w:rsid w:val="008E5DCE"/>
    <w:rsid w:val="008E720B"/>
    <w:rsid w:val="008E7B88"/>
    <w:rsid w:val="008F6CC7"/>
    <w:rsid w:val="00905802"/>
    <w:rsid w:val="00912FCA"/>
    <w:rsid w:val="00914DBE"/>
    <w:rsid w:val="0092214D"/>
    <w:rsid w:val="00925A70"/>
    <w:rsid w:val="00927D6F"/>
    <w:rsid w:val="00933AB1"/>
    <w:rsid w:val="00934414"/>
    <w:rsid w:val="009350AA"/>
    <w:rsid w:val="009356C6"/>
    <w:rsid w:val="00943FB7"/>
    <w:rsid w:val="00944DCB"/>
    <w:rsid w:val="009461F0"/>
    <w:rsid w:val="009501BA"/>
    <w:rsid w:val="00952E1A"/>
    <w:rsid w:val="009608BC"/>
    <w:rsid w:val="00960AEB"/>
    <w:rsid w:val="00962A7A"/>
    <w:rsid w:val="00964B2C"/>
    <w:rsid w:val="009677A5"/>
    <w:rsid w:val="00967E3D"/>
    <w:rsid w:val="009716B2"/>
    <w:rsid w:val="0097573C"/>
    <w:rsid w:val="00975AE7"/>
    <w:rsid w:val="009773D4"/>
    <w:rsid w:val="009774B2"/>
    <w:rsid w:val="009836C6"/>
    <w:rsid w:val="009853BD"/>
    <w:rsid w:val="00986E1F"/>
    <w:rsid w:val="009907D7"/>
    <w:rsid w:val="009907DC"/>
    <w:rsid w:val="009911A5"/>
    <w:rsid w:val="009917F5"/>
    <w:rsid w:val="00995558"/>
    <w:rsid w:val="00996F5F"/>
    <w:rsid w:val="00997E05"/>
    <w:rsid w:val="009A0AE9"/>
    <w:rsid w:val="009A2C2B"/>
    <w:rsid w:val="009A5725"/>
    <w:rsid w:val="009A5A67"/>
    <w:rsid w:val="009A706B"/>
    <w:rsid w:val="009B0387"/>
    <w:rsid w:val="009B0C2B"/>
    <w:rsid w:val="009B516D"/>
    <w:rsid w:val="009B554D"/>
    <w:rsid w:val="009B5F3C"/>
    <w:rsid w:val="009B62DC"/>
    <w:rsid w:val="009B73F5"/>
    <w:rsid w:val="009C2112"/>
    <w:rsid w:val="009C49A3"/>
    <w:rsid w:val="009C6132"/>
    <w:rsid w:val="009E1EE2"/>
    <w:rsid w:val="009E20BB"/>
    <w:rsid w:val="009E2A09"/>
    <w:rsid w:val="009E3AF5"/>
    <w:rsid w:val="009E3B83"/>
    <w:rsid w:val="009E3FD6"/>
    <w:rsid w:val="009E54BB"/>
    <w:rsid w:val="009E67CA"/>
    <w:rsid w:val="009E703A"/>
    <w:rsid w:val="009E7DAA"/>
    <w:rsid w:val="009F20FC"/>
    <w:rsid w:val="009F39A9"/>
    <w:rsid w:val="009F47EB"/>
    <w:rsid w:val="009F6927"/>
    <w:rsid w:val="00A00D62"/>
    <w:rsid w:val="00A00D9D"/>
    <w:rsid w:val="00A024D0"/>
    <w:rsid w:val="00A05AE9"/>
    <w:rsid w:val="00A072D1"/>
    <w:rsid w:val="00A07C2E"/>
    <w:rsid w:val="00A10A9C"/>
    <w:rsid w:val="00A12942"/>
    <w:rsid w:val="00A12C98"/>
    <w:rsid w:val="00A13951"/>
    <w:rsid w:val="00A13A28"/>
    <w:rsid w:val="00A15A94"/>
    <w:rsid w:val="00A170EB"/>
    <w:rsid w:val="00A20BD4"/>
    <w:rsid w:val="00A26856"/>
    <w:rsid w:val="00A32C9F"/>
    <w:rsid w:val="00A4220D"/>
    <w:rsid w:val="00A435E6"/>
    <w:rsid w:val="00A44272"/>
    <w:rsid w:val="00A44434"/>
    <w:rsid w:val="00A44694"/>
    <w:rsid w:val="00A52B83"/>
    <w:rsid w:val="00A54B69"/>
    <w:rsid w:val="00A568BE"/>
    <w:rsid w:val="00A64149"/>
    <w:rsid w:val="00A658C2"/>
    <w:rsid w:val="00A661D1"/>
    <w:rsid w:val="00A70D12"/>
    <w:rsid w:val="00A73795"/>
    <w:rsid w:val="00A813D0"/>
    <w:rsid w:val="00A86E6D"/>
    <w:rsid w:val="00A86F8C"/>
    <w:rsid w:val="00A92615"/>
    <w:rsid w:val="00A92A86"/>
    <w:rsid w:val="00A93751"/>
    <w:rsid w:val="00AA59B2"/>
    <w:rsid w:val="00AA663C"/>
    <w:rsid w:val="00AB26F5"/>
    <w:rsid w:val="00AB5688"/>
    <w:rsid w:val="00AB6F56"/>
    <w:rsid w:val="00AB7E89"/>
    <w:rsid w:val="00AC1D87"/>
    <w:rsid w:val="00AC22DF"/>
    <w:rsid w:val="00AC23F4"/>
    <w:rsid w:val="00AC5571"/>
    <w:rsid w:val="00AD2B78"/>
    <w:rsid w:val="00AD65AF"/>
    <w:rsid w:val="00AD7362"/>
    <w:rsid w:val="00AD76EA"/>
    <w:rsid w:val="00AE0D1D"/>
    <w:rsid w:val="00AE12AA"/>
    <w:rsid w:val="00AE27CA"/>
    <w:rsid w:val="00AE2DF7"/>
    <w:rsid w:val="00AE31B0"/>
    <w:rsid w:val="00AF4C66"/>
    <w:rsid w:val="00AF6D81"/>
    <w:rsid w:val="00B02544"/>
    <w:rsid w:val="00B04A50"/>
    <w:rsid w:val="00B0794E"/>
    <w:rsid w:val="00B11FA7"/>
    <w:rsid w:val="00B145E9"/>
    <w:rsid w:val="00B14B77"/>
    <w:rsid w:val="00B22D60"/>
    <w:rsid w:val="00B25561"/>
    <w:rsid w:val="00B263A3"/>
    <w:rsid w:val="00B26551"/>
    <w:rsid w:val="00B26AFB"/>
    <w:rsid w:val="00B26B5E"/>
    <w:rsid w:val="00B27C02"/>
    <w:rsid w:val="00B31D68"/>
    <w:rsid w:val="00B36F17"/>
    <w:rsid w:val="00B4337C"/>
    <w:rsid w:val="00B50FFB"/>
    <w:rsid w:val="00B51310"/>
    <w:rsid w:val="00B52944"/>
    <w:rsid w:val="00B556E0"/>
    <w:rsid w:val="00B55FA5"/>
    <w:rsid w:val="00B56AA8"/>
    <w:rsid w:val="00B60158"/>
    <w:rsid w:val="00B62FDC"/>
    <w:rsid w:val="00B63F24"/>
    <w:rsid w:val="00B650DD"/>
    <w:rsid w:val="00B671AB"/>
    <w:rsid w:val="00B71F9A"/>
    <w:rsid w:val="00B72C27"/>
    <w:rsid w:val="00B758D2"/>
    <w:rsid w:val="00B777CA"/>
    <w:rsid w:val="00B77B33"/>
    <w:rsid w:val="00B87230"/>
    <w:rsid w:val="00B87C68"/>
    <w:rsid w:val="00BA00EF"/>
    <w:rsid w:val="00BA2140"/>
    <w:rsid w:val="00BB10EC"/>
    <w:rsid w:val="00BB2322"/>
    <w:rsid w:val="00BB237E"/>
    <w:rsid w:val="00BB2C6C"/>
    <w:rsid w:val="00BB329B"/>
    <w:rsid w:val="00BC03B8"/>
    <w:rsid w:val="00BC1132"/>
    <w:rsid w:val="00BC216E"/>
    <w:rsid w:val="00BC3287"/>
    <w:rsid w:val="00BC5DBD"/>
    <w:rsid w:val="00BC6D38"/>
    <w:rsid w:val="00BC6DEB"/>
    <w:rsid w:val="00BD1BDA"/>
    <w:rsid w:val="00BD4091"/>
    <w:rsid w:val="00BD5584"/>
    <w:rsid w:val="00BD5B1D"/>
    <w:rsid w:val="00BE114C"/>
    <w:rsid w:val="00BE352F"/>
    <w:rsid w:val="00BE3A9B"/>
    <w:rsid w:val="00BE4F16"/>
    <w:rsid w:val="00BE503F"/>
    <w:rsid w:val="00BF019E"/>
    <w:rsid w:val="00BF03E4"/>
    <w:rsid w:val="00BF0812"/>
    <w:rsid w:val="00BF4B31"/>
    <w:rsid w:val="00BF5B3D"/>
    <w:rsid w:val="00C0248B"/>
    <w:rsid w:val="00C02C4E"/>
    <w:rsid w:val="00C06FB6"/>
    <w:rsid w:val="00C07E52"/>
    <w:rsid w:val="00C10C39"/>
    <w:rsid w:val="00C175FF"/>
    <w:rsid w:val="00C302C7"/>
    <w:rsid w:val="00C30A91"/>
    <w:rsid w:val="00C33C07"/>
    <w:rsid w:val="00C47BA2"/>
    <w:rsid w:val="00C5032B"/>
    <w:rsid w:val="00C52800"/>
    <w:rsid w:val="00C540BA"/>
    <w:rsid w:val="00C54B5E"/>
    <w:rsid w:val="00C55400"/>
    <w:rsid w:val="00C640B0"/>
    <w:rsid w:val="00C70AA6"/>
    <w:rsid w:val="00C7311F"/>
    <w:rsid w:val="00C73598"/>
    <w:rsid w:val="00C74C7F"/>
    <w:rsid w:val="00C769B1"/>
    <w:rsid w:val="00C83874"/>
    <w:rsid w:val="00C84F80"/>
    <w:rsid w:val="00C86EB5"/>
    <w:rsid w:val="00C871FF"/>
    <w:rsid w:val="00C9513A"/>
    <w:rsid w:val="00CA124B"/>
    <w:rsid w:val="00CA1780"/>
    <w:rsid w:val="00CA215A"/>
    <w:rsid w:val="00CA2FD4"/>
    <w:rsid w:val="00CA3209"/>
    <w:rsid w:val="00CA5350"/>
    <w:rsid w:val="00CA538D"/>
    <w:rsid w:val="00CA5AE9"/>
    <w:rsid w:val="00CA614B"/>
    <w:rsid w:val="00CA66A8"/>
    <w:rsid w:val="00CB03F3"/>
    <w:rsid w:val="00CB2EF2"/>
    <w:rsid w:val="00CB6D78"/>
    <w:rsid w:val="00CB7C76"/>
    <w:rsid w:val="00CC0114"/>
    <w:rsid w:val="00CC081A"/>
    <w:rsid w:val="00CC4CF5"/>
    <w:rsid w:val="00CC59AE"/>
    <w:rsid w:val="00CD0D8E"/>
    <w:rsid w:val="00CD4258"/>
    <w:rsid w:val="00CD51B4"/>
    <w:rsid w:val="00CD5C39"/>
    <w:rsid w:val="00CD6519"/>
    <w:rsid w:val="00CE01D0"/>
    <w:rsid w:val="00CE5426"/>
    <w:rsid w:val="00CE59C2"/>
    <w:rsid w:val="00CE691B"/>
    <w:rsid w:val="00CE7793"/>
    <w:rsid w:val="00CF05D0"/>
    <w:rsid w:val="00CF0971"/>
    <w:rsid w:val="00CF23FC"/>
    <w:rsid w:val="00CF2E69"/>
    <w:rsid w:val="00CF67BD"/>
    <w:rsid w:val="00D00C5F"/>
    <w:rsid w:val="00D027FC"/>
    <w:rsid w:val="00D02B52"/>
    <w:rsid w:val="00D03EA6"/>
    <w:rsid w:val="00D0679F"/>
    <w:rsid w:val="00D06C5D"/>
    <w:rsid w:val="00D073F3"/>
    <w:rsid w:val="00D1537B"/>
    <w:rsid w:val="00D179D4"/>
    <w:rsid w:val="00D17D40"/>
    <w:rsid w:val="00D256BD"/>
    <w:rsid w:val="00D306A0"/>
    <w:rsid w:val="00D30740"/>
    <w:rsid w:val="00D31218"/>
    <w:rsid w:val="00D33967"/>
    <w:rsid w:val="00D35C6B"/>
    <w:rsid w:val="00D36666"/>
    <w:rsid w:val="00D37990"/>
    <w:rsid w:val="00D37B6F"/>
    <w:rsid w:val="00D404B4"/>
    <w:rsid w:val="00D42905"/>
    <w:rsid w:val="00D42C60"/>
    <w:rsid w:val="00D4438B"/>
    <w:rsid w:val="00D46E25"/>
    <w:rsid w:val="00D5171A"/>
    <w:rsid w:val="00D548B3"/>
    <w:rsid w:val="00D5707A"/>
    <w:rsid w:val="00D63C96"/>
    <w:rsid w:val="00D664FF"/>
    <w:rsid w:val="00D67F11"/>
    <w:rsid w:val="00D70241"/>
    <w:rsid w:val="00D75E66"/>
    <w:rsid w:val="00D8597F"/>
    <w:rsid w:val="00D859DF"/>
    <w:rsid w:val="00D866F9"/>
    <w:rsid w:val="00D87E5A"/>
    <w:rsid w:val="00D90551"/>
    <w:rsid w:val="00D941F9"/>
    <w:rsid w:val="00D94298"/>
    <w:rsid w:val="00D949A7"/>
    <w:rsid w:val="00DA0FA6"/>
    <w:rsid w:val="00DA2047"/>
    <w:rsid w:val="00DA2FD7"/>
    <w:rsid w:val="00DA47ED"/>
    <w:rsid w:val="00DA4A91"/>
    <w:rsid w:val="00DA7E45"/>
    <w:rsid w:val="00DB1456"/>
    <w:rsid w:val="00DB3882"/>
    <w:rsid w:val="00DB6C08"/>
    <w:rsid w:val="00DB6DB1"/>
    <w:rsid w:val="00DB729F"/>
    <w:rsid w:val="00DC05AD"/>
    <w:rsid w:val="00DC1686"/>
    <w:rsid w:val="00DC2085"/>
    <w:rsid w:val="00DC3DE6"/>
    <w:rsid w:val="00DC48D9"/>
    <w:rsid w:val="00DC551C"/>
    <w:rsid w:val="00DC6B7D"/>
    <w:rsid w:val="00DC7FD7"/>
    <w:rsid w:val="00DD6CAC"/>
    <w:rsid w:val="00DD77D4"/>
    <w:rsid w:val="00DE2137"/>
    <w:rsid w:val="00DE220F"/>
    <w:rsid w:val="00DE3615"/>
    <w:rsid w:val="00DE447E"/>
    <w:rsid w:val="00DE4739"/>
    <w:rsid w:val="00DE7178"/>
    <w:rsid w:val="00DE7539"/>
    <w:rsid w:val="00DF6B2F"/>
    <w:rsid w:val="00DF706C"/>
    <w:rsid w:val="00E02710"/>
    <w:rsid w:val="00E044D7"/>
    <w:rsid w:val="00E10C1F"/>
    <w:rsid w:val="00E11386"/>
    <w:rsid w:val="00E160DA"/>
    <w:rsid w:val="00E1707C"/>
    <w:rsid w:val="00E173F5"/>
    <w:rsid w:val="00E175FA"/>
    <w:rsid w:val="00E25D4C"/>
    <w:rsid w:val="00E27104"/>
    <w:rsid w:val="00E3181C"/>
    <w:rsid w:val="00E37943"/>
    <w:rsid w:val="00E37CDC"/>
    <w:rsid w:val="00E40D2B"/>
    <w:rsid w:val="00E41163"/>
    <w:rsid w:val="00E41C40"/>
    <w:rsid w:val="00E46EB5"/>
    <w:rsid w:val="00E471DB"/>
    <w:rsid w:val="00E51371"/>
    <w:rsid w:val="00E53973"/>
    <w:rsid w:val="00E55493"/>
    <w:rsid w:val="00E61B2D"/>
    <w:rsid w:val="00E646E2"/>
    <w:rsid w:val="00E651E8"/>
    <w:rsid w:val="00E7091C"/>
    <w:rsid w:val="00E70FA7"/>
    <w:rsid w:val="00E7123B"/>
    <w:rsid w:val="00E72E5F"/>
    <w:rsid w:val="00E72ECE"/>
    <w:rsid w:val="00E73ED1"/>
    <w:rsid w:val="00E74EF2"/>
    <w:rsid w:val="00E754E3"/>
    <w:rsid w:val="00E75A59"/>
    <w:rsid w:val="00E7643F"/>
    <w:rsid w:val="00E76C78"/>
    <w:rsid w:val="00E81AE6"/>
    <w:rsid w:val="00E8441E"/>
    <w:rsid w:val="00E850EE"/>
    <w:rsid w:val="00E85C50"/>
    <w:rsid w:val="00E87A2C"/>
    <w:rsid w:val="00E91043"/>
    <w:rsid w:val="00E923BE"/>
    <w:rsid w:val="00E93B13"/>
    <w:rsid w:val="00E93BC1"/>
    <w:rsid w:val="00E94A53"/>
    <w:rsid w:val="00E95E07"/>
    <w:rsid w:val="00EA031A"/>
    <w:rsid w:val="00EA44A7"/>
    <w:rsid w:val="00EA521F"/>
    <w:rsid w:val="00EB0984"/>
    <w:rsid w:val="00EB42DC"/>
    <w:rsid w:val="00EB6037"/>
    <w:rsid w:val="00EB69B3"/>
    <w:rsid w:val="00EB6BEB"/>
    <w:rsid w:val="00EB6FC0"/>
    <w:rsid w:val="00EB7A3A"/>
    <w:rsid w:val="00EC4956"/>
    <w:rsid w:val="00EC56C1"/>
    <w:rsid w:val="00EC693A"/>
    <w:rsid w:val="00EC7705"/>
    <w:rsid w:val="00ED0FC6"/>
    <w:rsid w:val="00ED319E"/>
    <w:rsid w:val="00ED6847"/>
    <w:rsid w:val="00EE1295"/>
    <w:rsid w:val="00EE1CFE"/>
    <w:rsid w:val="00EE25D9"/>
    <w:rsid w:val="00EF530D"/>
    <w:rsid w:val="00EF5F72"/>
    <w:rsid w:val="00EF6539"/>
    <w:rsid w:val="00F00AB6"/>
    <w:rsid w:val="00F04BB7"/>
    <w:rsid w:val="00F10151"/>
    <w:rsid w:val="00F1214F"/>
    <w:rsid w:val="00F13988"/>
    <w:rsid w:val="00F14162"/>
    <w:rsid w:val="00F15231"/>
    <w:rsid w:val="00F175B7"/>
    <w:rsid w:val="00F20258"/>
    <w:rsid w:val="00F230EE"/>
    <w:rsid w:val="00F26A33"/>
    <w:rsid w:val="00F271E3"/>
    <w:rsid w:val="00F33CB2"/>
    <w:rsid w:val="00F358BF"/>
    <w:rsid w:val="00F405E2"/>
    <w:rsid w:val="00F42360"/>
    <w:rsid w:val="00F4292B"/>
    <w:rsid w:val="00F44AD8"/>
    <w:rsid w:val="00F45C1F"/>
    <w:rsid w:val="00F4796C"/>
    <w:rsid w:val="00F504DC"/>
    <w:rsid w:val="00F5249F"/>
    <w:rsid w:val="00F5267C"/>
    <w:rsid w:val="00F5387C"/>
    <w:rsid w:val="00F60F57"/>
    <w:rsid w:val="00F614A3"/>
    <w:rsid w:val="00F647BF"/>
    <w:rsid w:val="00F656ED"/>
    <w:rsid w:val="00F67330"/>
    <w:rsid w:val="00F70308"/>
    <w:rsid w:val="00F75059"/>
    <w:rsid w:val="00F753AB"/>
    <w:rsid w:val="00F84255"/>
    <w:rsid w:val="00F85310"/>
    <w:rsid w:val="00F86E97"/>
    <w:rsid w:val="00F87E8D"/>
    <w:rsid w:val="00F91D01"/>
    <w:rsid w:val="00F92653"/>
    <w:rsid w:val="00F953CA"/>
    <w:rsid w:val="00F96E79"/>
    <w:rsid w:val="00F97663"/>
    <w:rsid w:val="00F97E00"/>
    <w:rsid w:val="00FA2097"/>
    <w:rsid w:val="00FA371F"/>
    <w:rsid w:val="00FB1AE7"/>
    <w:rsid w:val="00FB29C1"/>
    <w:rsid w:val="00FB66AC"/>
    <w:rsid w:val="00FB70CA"/>
    <w:rsid w:val="00FC54E0"/>
    <w:rsid w:val="00FD0C77"/>
    <w:rsid w:val="00FD0CBE"/>
    <w:rsid w:val="00FD12CB"/>
    <w:rsid w:val="00FD5178"/>
    <w:rsid w:val="00FE11A8"/>
    <w:rsid w:val="00FE2E50"/>
    <w:rsid w:val="00FE528D"/>
    <w:rsid w:val="00FF1502"/>
    <w:rsid w:val="00FF2D0E"/>
    <w:rsid w:val="00FF2E14"/>
    <w:rsid w:val="00FF2F6D"/>
    <w:rsid w:val="00FF315F"/>
    <w:rsid w:val="00FF3957"/>
    <w:rsid w:val="00FF55C1"/>
    <w:rsid w:val="00FF6707"/>
    <w:rsid w:val="00FF7736"/>
    <w:rsid w:val="00FF7778"/>
    <w:rsid w:val="00FF7F89"/>
    <w:rsid w:val="0174CE98"/>
    <w:rsid w:val="0B86BDBC"/>
    <w:rsid w:val="10ECABFA"/>
    <w:rsid w:val="2E31C274"/>
    <w:rsid w:val="338C83CE"/>
    <w:rsid w:val="3BE07A26"/>
    <w:rsid w:val="45A32727"/>
    <w:rsid w:val="55178FFC"/>
    <w:rsid w:val="5D48AD1F"/>
    <w:rsid w:val="768931EB"/>
    <w:rsid w:val="77DD9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92"/>
    <w:rPr>
      <w:rFonts w:ascii="Times New Roman" w:hAnsi="Times New Roman"/>
      <w:sz w:val="24"/>
      <w:lang w:val="en-US" w:eastAsia="zh-CN"/>
    </w:rPr>
  </w:style>
  <w:style w:type="paragraph" w:styleId="Heading1">
    <w:name w:val="heading 1"/>
    <w:basedOn w:val="Normal"/>
    <w:next w:val="Normal"/>
    <w:link w:val="Heading1Char"/>
    <w:uiPriority w:val="9"/>
    <w:qFormat/>
    <w:rsid w:val="00D63C96"/>
    <w:pPr>
      <w:keepNext/>
      <w:keepLines/>
      <w:suppressAutoHyphens/>
      <w:spacing w:before="480"/>
      <w:outlineLvl w:val="0"/>
    </w:pPr>
    <w:rPr>
      <w:rFonts w:asciiTheme="minorHAnsi" w:eastAsiaTheme="majorEastAsia" w:hAnsiTheme="minorHAnsi" w:cstheme="majorBidi"/>
      <w:b/>
      <w:bCs/>
      <w:color w:val="00000A"/>
      <w:szCs w:val="32"/>
      <w:u w:val="single"/>
      <w:lang w:eastAsia="en-US"/>
    </w:rPr>
  </w:style>
  <w:style w:type="paragraph" w:styleId="Heading2">
    <w:name w:val="heading 2"/>
    <w:basedOn w:val="Normal"/>
    <w:next w:val="Normal"/>
    <w:link w:val="Heading2Char"/>
    <w:uiPriority w:val="9"/>
    <w:unhideWhenUsed/>
    <w:qFormat/>
    <w:rsid w:val="00BF019E"/>
    <w:pPr>
      <w:keepNext/>
      <w:keepLines/>
      <w:suppressAutoHyphens/>
      <w:spacing w:before="200"/>
      <w:outlineLvl w:val="1"/>
    </w:pPr>
    <w:rPr>
      <w:rFonts w:eastAsiaTheme="majorEastAsia" w:cs="Times New Roman"/>
      <w:b/>
      <w:bCs/>
      <w:color w:val="00000A"/>
      <w:szCs w:val="26"/>
      <w:lang w:eastAsia="en-US"/>
    </w:rPr>
  </w:style>
  <w:style w:type="paragraph" w:styleId="Heading3">
    <w:name w:val="heading 3"/>
    <w:basedOn w:val="Normal"/>
    <w:next w:val="Normal"/>
    <w:link w:val="Heading3Char"/>
    <w:uiPriority w:val="9"/>
    <w:unhideWhenUsed/>
    <w:qFormat/>
    <w:rsid w:val="00DD6CAC"/>
    <w:pPr>
      <w:keepNext/>
      <w:keepLines/>
      <w:suppressAutoHyphens/>
      <w:spacing w:before="200"/>
      <w:outlineLvl w:val="2"/>
    </w:pPr>
    <w:rPr>
      <w:rFonts w:eastAsiaTheme="majorEastAsia" w:cs="Times New Roman"/>
      <w:b/>
      <w:bCs/>
      <w:color w:val="00000A"/>
      <w:lang w:val="fr-FR" w:eastAsia="fr-FR"/>
    </w:rPr>
  </w:style>
  <w:style w:type="paragraph" w:styleId="Heading4">
    <w:name w:val="heading 4"/>
    <w:basedOn w:val="Normal"/>
    <w:next w:val="Normal"/>
    <w:link w:val="Heading4Char"/>
    <w:uiPriority w:val="9"/>
    <w:unhideWhenUsed/>
    <w:qFormat/>
    <w:rsid w:val="00DD6CAC"/>
    <w:pPr>
      <w:keepNext/>
      <w:keepLines/>
      <w:suppressAutoHyphens/>
      <w:spacing w:before="200"/>
      <w:outlineLvl w:val="3"/>
    </w:pPr>
    <w:rPr>
      <w:rFonts w:eastAsiaTheme="majorEastAsia" w:cstheme="majorBidi"/>
      <w:bCs/>
      <w:iCs/>
      <w:color w:val="00000A"/>
      <w:u w:val="single"/>
      <w:lang w:val="fr-FR" w:eastAsia="fr-FR"/>
    </w:rPr>
  </w:style>
  <w:style w:type="paragraph" w:styleId="Heading5">
    <w:name w:val="heading 5"/>
    <w:basedOn w:val="Normal"/>
    <w:next w:val="Normal"/>
    <w:link w:val="Heading5Char"/>
    <w:uiPriority w:val="9"/>
    <w:unhideWhenUsed/>
    <w:qFormat/>
    <w:rsid w:val="00881B8D"/>
    <w:pPr>
      <w:keepNext/>
      <w:keepLines/>
      <w:suppressAutoHyphens/>
      <w:spacing w:before="200"/>
      <w:outlineLvl w:val="4"/>
    </w:pPr>
    <w:rPr>
      <w:rFonts w:asciiTheme="majorHAnsi" w:eastAsiaTheme="majorEastAsia" w:hAnsiTheme="majorHAnsi" w:cstheme="majorBidi"/>
      <w:color w:val="00000A"/>
      <w:u w:val="single"/>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63C96"/>
    <w:rPr>
      <w:rFonts w:eastAsiaTheme="majorEastAsia" w:cstheme="majorBidi"/>
      <w:b/>
      <w:bCs/>
      <w:color w:val="00000A"/>
      <w:sz w:val="24"/>
      <w:szCs w:val="32"/>
      <w:u w:val="single"/>
      <w:lang w:val="en-US"/>
    </w:rPr>
  </w:style>
  <w:style w:type="character" w:customStyle="1" w:styleId="TitleChar">
    <w:name w:val="Title Char"/>
    <w:basedOn w:val="DefaultParagraphFont"/>
    <w:link w:val="Title"/>
    <w:uiPriority w:val="10"/>
    <w:qFormat/>
    <w:rsid w:val="004E4119"/>
    <w:rPr>
      <w:rFonts w:asciiTheme="majorHAnsi" w:eastAsiaTheme="majorEastAsia" w:hAnsiTheme="majorHAnsi" w:cstheme="majorBidi"/>
      <w:color w:val="17365D" w:themeColor="text2" w:themeShade="BF"/>
      <w:spacing w:val="5"/>
      <w:sz w:val="52"/>
      <w:szCs w:val="52"/>
    </w:rPr>
  </w:style>
  <w:style w:type="character" w:customStyle="1" w:styleId="BalloonTextChar">
    <w:name w:val="Balloon Text Char"/>
    <w:basedOn w:val="DefaultParagraphFont"/>
    <w:link w:val="BalloonText"/>
    <w:uiPriority w:val="99"/>
    <w:semiHidden/>
    <w:qFormat/>
    <w:rsid w:val="00E524BA"/>
    <w:rPr>
      <w:rFonts w:ascii="Tahoma" w:hAnsi="Tahoma" w:cs="Tahoma"/>
      <w:sz w:val="16"/>
      <w:szCs w:val="16"/>
    </w:rPr>
  </w:style>
  <w:style w:type="character" w:styleId="CommentReference">
    <w:name w:val="annotation reference"/>
    <w:basedOn w:val="DefaultParagraphFont"/>
    <w:uiPriority w:val="99"/>
    <w:semiHidden/>
    <w:unhideWhenUsed/>
    <w:qFormat/>
    <w:rsid w:val="00AD441F"/>
    <w:rPr>
      <w:sz w:val="16"/>
      <w:szCs w:val="16"/>
    </w:rPr>
  </w:style>
  <w:style w:type="character" w:customStyle="1" w:styleId="CommentTextChar">
    <w:name w:val="Comment Text Char"/>
    <w:basedOn w:val="DefaultParagraphFont"/>
    <w:link w:val="CommentText"/>
    <w:uiPriority w:val="99"/>
    <w:qFormat/>
    <w:rsid w:val="00AD441F"/>
    <w:rPr>
      <w:sz w:val="20"/>
      <w:szCs w:val="20"/>
    </w:rPr>
  </w:style>
  <w:style w:type="character" w:customStyle="1" w:styleId="CommentSubjectChar">
    <w:name w:val="Comment Subject Char"/>
    <w:basedOn w:val="CommentTextChar"/>
    <w:link w:val="CommentSubject"/>
    <w:uiPriority w:val="99"/>
    <w:semiHidden/>
    <w:qFormat/>
    <w:rsid w:val="00AD441F"/>
    <w:rPr>
      <w:b/>
      <w:bCs/>
      <w:sz w:val="20"/>
      <w:szCs w:val="20"/>
    </w:rPr>
  </w:style>
  <w:style w:type="character" w:customStyle="1" w:styleId="InternetLink">
    <w:name w:val="Internet Link"/>
    <w:basedOn w:val="DefaultParagraphFont"/>
    <w:uiPriority w:val="99"/>
    <w:unhideWhenUsed/>
    <w:rsid w:val="00525DDC"/>
    <w:rPr>
      <w:color w:val="0000FF" w:themeColor="hyperlink"/>
      <w:u w:val="single"/>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semiHidden/>
    <w:unhideWhenUsed/>
    <w:qFormat/>
    <w:rsid w:val="00500E8D"/>
    <w:rPr>
      <w:vertAlign w:val="superscript"/>
    </w:rPr>
  </w:style>
  <w:style w:type="character" w:customStyle="1" w:styleId="DocumentMapChar">
    <w:name w:val="Document Map Char"/>
    <w:basedOn w:val="DefaultParagraphFont"/>
    <w:link w:val="DocumentMap"/>
    <w:uiPriority w:val="99"/>
    <w:semiHidden/>
    <w:qFormat/>
    <w:rsid w:val="00AC72A4"/>
    <w:rPr>
      <w:rFonts w:ascii="Tahoma" w:hAnsi="Tahoma" w:cs="Tahoma"/>
      <w:sz w:val="16"/>
      <w:szCs w:val="16"/>
    </w:rPr>
  </w:style>
  <w:style w:type="character" w:customStyle="1" w:styleId="Heading2Char">
    <w:name w:val="Heading 2 Char"/>
    <w:basedOn w:val="DefaultParagraphFont"/>
    <w:link w:val="Heading2"/>
    <w:uiPriority w:val="9"/>
    <w:qFormat/>
    <w:rsid w:val="00BF019E"/>
    <w:rPr>
      <w:rFonts w:ascii="Times New Roman" w:eastAsiaTheme="majorEastAsia" w:hAnsi="Times New Roman" w:cs="Times New Roman"/>
      <w:b/>
      <w:bCs/>
      <w:color w:val="00000A"/>
      <w:sz w:val="24"/>
      <w:szCs w:val="26"/>
      <w:lang w:val="en-US"/>
    </w:rPr>
  </w:style>
  <w:style w:type="character" w:customStyle="1" w:styleId="Heading3Char">
    <w:name w:val="Heading 3 Char"/>
    <w:basedOn w:val="DefaultParagraphFont"/>
    <w:link w:val="Heading3"/>
    <w:uiPriority w:val="9"/>
    <w:qFormat/>
    <w:rsid w:val="00DD6CAC"/>
    <w:rPr>
      <w:rFonts w:ascii="Times New Roman" w:eastAsiaTheme="majorEastAsia" w:hAnsi="Times New Roman" w:cs="Times New Roman"/>
      <w:b/>
      <w:bCs/>
      <w:color w:val="00000A"/>
      <w:sz w:val="24"/>
      <w:lang w:eastAsia="fr-FR"/>
    </w:rPr>
  </w:style>
  <w:style w:type="character" w:customStyle="1" w:styleId="Heading4Char">
    <w:name w:val="Heading 4 Char"/>
    <w:basedOn w:val="DefaultParagraphFont"/>
    <w:link w:val="Heading4"/>
    <w:uiPriority w:val="9"/>
    <w:qFormat/>
    <w:rsid w:val="00DD6CAC"/>
    <w:rPr>
      <w:rFonts w:ascii="Times New Roman" w:eastAsiaTheme="majorEastAsia" w:hAnsi="Times New Roman" w:cstheme="majorBidi"/>
      <w:bCs/>
      <w:iCs/>
      <w:color w:val="00000A"/>
      <w:sz w:val="24"/>
      <w:u w:val="single"/>
      <w:lang w:eastAsia="fr-FR"/>
    </w:rPr>
  </w:style>
  <w:style w:type="character" w:customStyle="1" w:styleId="Heading5Char">
    <w:name w:val="Heading 5 Char"/>
    <w:basedOn w:val="DefaultParagraphFont"/>
    <w:link w:val="Heading5"/>
    <w:uiPriority w:val="9"/>
    <w:qFormat/>
    <w:rsid w:val="00881B8D"/>
    <w:rPr>
      <w:rFonts w:asciiTheme="majorHAnsi" w:eastAsiaTheme="majorEastAsia" w:hAnsiTheme="majorHAnsi" w:cstheme="majorBidi"/>
      <w:u w:val="single"/>
      <w:lang w:eastAsia="fr-FR"/>
    </w:rPr>
  </w:style>
  <w:style w:type="character" w:customStyle="1" w:styleId="ListLabel1">
    <w:name w:val="ListLabel 1"/>
    <w:qFormat/>
    <w:rsid w:val="00CD51B4"/>
    <w:rPr>
      <w:rFonts w:cs="Courier New"/>
    </w:rPr>
  </w:style>
  <w:style w:type="character" w:customStyle="1" w:styleId="ListLabel2">
    <w:name w:val="ListLabel 2"/>
    <w:qFormat/>
    <w:rsid w:val="00CD51B4"/>
    <w:rPr>
      <w:rFonts w:cs="Courier New"/>
    </w:rPr>
  </w:style>
  <w:style w:type="character" w:customStyle="1" w:styleId="ListLabel3">
    <w:name w:val="ListLabel 3"/>
    <w:qFormat/>
    <w:rsid w:val="00CD51B4"/>
    <w:rPr>
      <w:rFonts w:cs="Courier New"/>
    </w:rPr>
  </w:style>
  <w:style w:type="character" w:customStyle="1" w:styleId="ListLabel4">
    <w:name w:val="ListLabel 4"/>
    <w:qFormat/>
    <w:rsid w:val="00CD51B4"/>
    <w:rPr>
      <w:rFonts w:cs="Courier New"/>
    </w:rPr>
  </w:style>
  <w:style w:type="character" w:customStyle="1" w:styleId="ListLabel5">
    <w:name w:val="ListLabel 5"/>
    <w:qFormat/>
    <w:rsid w:val="00CD51B4"/>
    <w:rPr>
      <w:rFonts w:cs="Courier New"/>
    </w:rPr>
  </w:style>
  <w:style w:type="character" w:customStyle="1" w:styleId="ListLabel6">
    <w:name w:val="ListLabel 6"/>
    <w:qFormat/>
    <w:rsid w:val="00CD51B4"/>
    <w:rPr>
      <w:rFonts w:cs="Courier New"/>
    </w:rPr>
  </w:style>
  <w:style w:type="character" w:customStyle="1" w:styleId="ListLabel7">
    <w:name w:val="ListLabel 7"/>
    <w:qFormat/>
    <w:rsid w:val="00CD51B4"/>
    <w:rPr>
      <w:rFonts w:cs="Courier New"/>
    </w:rPr>
  </w:style>
  <w:style w:type="character" w:customStyle="1" w:styleId="ListLabel8">
    <w:name w:val="ListLabel 8"/>
    <w:qFormat/>
    <w:rsid w:val="00CD51B4"/>
    <w:rPr>
      <w:rFonts w:cs="Courier New"/>
    </w:rPr>
  </w:style>
  <w:style w:type="character" w:customStyle="1" w:styleId="ListLabel9">
    <w:name w:val="ListLabel 9"/>
    <w:qFormat/>
    <w:rsid w:val="00CD51B4"/>
    <w:rPr>
      <w:rFonts w:cs="Courier New"/>
    </w:rPr>
  </w:style>
  <w:style w:type="character" w:customStyle="1" w:styleId="ListLabel10">
    <w:name w:val="ListLabel 10"/>
    <w:qFormat/>
    <w:rsid w:val="00CD51B4"/>
    <w:rPr>
      <w:rFonts w:cs="Courier New"/>
    </w:rPr>
  </w:style>
  <w:style w:type="character" w:customStyle="1" w:styleId="ListLabel11">
    <w:name w:val="ListLabel 11"/>
    <w:qFormat/>
    <w:rsid w:val="00CD51B4"/>
    <w:rPr>
      <w:rFonts w:cs="Courier New"/>
    </w:rPr>
  </w:style>
  <w:style w:type="character" w:customStyle="1" w:styleId="ListLabel12">
    <w:name w:val="ListLabel 12"/>
    <w:qFormat/>
    <w:rsid w:val="00CD51B4"/>
    <w:rPr>
      <w:rFonts w:cs="Courier New"/>
    </w:rPr>
  </w:style>
  <w:style w:type="character" w:customStyle="1" w:styleId="ListLabel13">
    <w:name w:val="ListLabel 13"/>
    <w:qFormat/>
    <w:rsid w:val="00CD51B4"/>
    <w:rPr>
      <w:rFonts w:cs="Courier New"/>
    </w:rPr>
  </w:style>
  <w:style w:type="character" w:customStyle="1" w:styleId="ListLabel14">
    <w:name w:val="ListLabel 14"/>
    <w:qFormat/>
    <w:rsid w:val="00CD51B4"/>
    <w:rPr>
      <w:rFonts w:cs="Courier New"/>
    </w:rPr>
  </w:style>
  <w:style w:type="character" w:customStyle="1" w:styleId="ListLabel15">
    <w:name w:val="ListLabel 15"/>
    <w:qFormat/>
    <w:rsid w:val="00CD51B4"/>
    <w:rPr>
      <w:rFonts w:cs="Courier New"/>
    </w:rPr>
  </w:style>
  <w:style w:type="character" w:customStyle="1" w:styleId="ListLabel16">
    <w:name w:val="ListLabel 16"/>
    <w:qFormat/>
    <w:rsid w:val="00CD51B4"/>
    <w:rPr>
      <w:rFonts w:cs="Courier New"/>
    </w:rPr>
  </w:style>
  <w:style w:type="character" w:customStyle="1" w:styleId="ListLabel17">
    <w:name w:val="ListLabel 17"/>
    <w:qFormat/>
    <w:rsid w:val="00CD51B4"/>
    <w:rPr>
      <w:rFonts w:cs="Courier New"/>
      <w:color w:val="00000A"/>
    </w:rPr>
  </w:style>
  <w:style w:type="character" w:customStyle="1" w:styleId="ListLabel18">
    <w:name w:val="ListLabel 18"/>
    <w:qFormat/>
    <w:rsid w:val="00CD51B4"/>
    <w:rPr>
      <w:rFonts w:cs="Courier New"/>
    </w:rPr>
  </w:style>
  <w:style w:type="character" w:customStyle="1" w:styleId="ListLabel19">
    <w:name w:val="ListLabel 19"/>
    <w:qFormat/>
    <w:rsid w:val="00CD51B4"/>
    <w:rPr>
      <w:rFonts w:cs="Courier New"/>
    </w:rPr>
  </w:style>
  <w:style w:type="character" w:customStyle="1" w:styleId="ListLabel20">
    <w:name w:val="ListLabel 20"/>
    <w:qFormat/>
    <w:rsid w:val="00CD51B4"/>
    <w:rPr>
      <w:rFonts w:cs="Courier New"/>
    </w:rPr>
  </w:style>
  <w:style w:type="character" w:customStyle="1" w:styleId="ListLabel21">
    <w:name w:val="ListLabel 21"/>
    <w:qFormat/>
    <w:rsid w:val="00CD51B4"/>
    <w:rPr>
      <w:rFonts w:cs="Courier New"/>
    </w:rPr>
  </w:style>
  <w:style w:type="character" w:customStyle="1" w:styleId="ListLabel22">
    <w:name w:val="ListLabel 22"/>
    <w:qFormat/>
    <w:rsid w:val="00CD51B4"/>
    <w:rPr>
      <w:rFonts w:cs="Courier New"/>
    </w:rPr>
  </w:style>
  <w:style w:type="character" w:customStyle="1" w:styleId="ListLabel23">
    <w:name w:val="ListLabel 23"/>
    <w:qFormat/>
    <w:rsid w:val="00CD51B4"/>
    <w:rPr>
      <w:rFonts w:cs="Courier New"/>
    </w:rPr>
  </w:style>
  <w:style w:type="character" w:customStyle="1" w:styleId="ListLabel24">
    <w:name w:val="ListLabel 24"/>
    <w:qFormat/>
    <w:rsid w:val="00CD51B4"/>
    <w:rPr>
      <w:rFonts w:cs="Courier New"/>
    </w:rPr>
  </w:style>
  <w:style w:type="character" w:customStyle="1" w:styleId="ListLabel25">
    <w:name w:val="ListLabel 25"/>
    <w:qFormat/>
    <w:rsid w:val="00CD51B4"/>
    <w:rPr>
      <w:rFonts w:cs="Courier New"/>
    </w:rPr>
  </w:style>
  <w:style w:type="character" w:customStyle="1" w:styleId="ListLabel26">
    <w:name w:val="ListLabel 26"/>
    <w:qFormat/>
    <w:rsid w:val="00CD51B4"/>
    <w:rPr>
      <w:rFonts w:cs="Courier New"/>
    </w:rPr>
  </w:style>
  <w:style w:type="character" w:customStyle="1" w:styleId="ListLabel27">
    <w:name w:val="ListLabel 27"/>
    <w:qFormat/>
    <w:rsid w:val="00CD51B4"/>
    <w:rPr>
      <w:rFonts w:cs="Courier New"/>
    </w:rPr>
  </w:style>
  <w:style w:type="character" w:customStyle="1" w:styleId="ListLabel28">
    <w:name w:val="ListLabel 28"/>
    <w:qFormat/>
    <w:rsid w:val="00CD51B4"/>
    <w:rPr>
      <w:rFonts w:cs="Courier New"/>
    </w:rPr>
  </w:style>
  <w:style w:type="character" w:customStyle="1" w:styleId="ListLabel29">
    <w:name w:val="ListLabel 29"/>
    <w:qFormat/>
    <w:rsid w:val="00CD51B4"/>
    <w:rPr>
      <w:rFonts w:cs="Courier New"/>
    </w:rPr>
  </w:style>
  <w:style w:type="character" w:customStyle="1" w:styleId="ListLabel30">
    <w:name w:val="ListLabel 30"/>
    <w:qFormat/>
    <w:rsid w:val="00CD51B4"/>
    <w:rPr>
      <w:rFonts w:cs="Courier New"/>
    </w:rPr>
  </w:style>
  <w:style w:type="character" w:customStyle="1" w:styleId="ListLabel31">
    <w:name w:val="ListLabel 31"/>
    <w:qFormat/>
    <w:rsid w:val="00CD51B4"/>
    <w:rPr>
      <w:rFonts w:cs="Courier New"/>
    </w:rPr>
  </w:style>
  <w:style w:type="character" w:customStyle="1" w:styleId="ListLabel32">
    <w:name w:val="ListLabel 32"/>
    <w:qFormat/>
    <w:rsid w:val="00CD51B4"/>
    <w:rPr>
      <w:rFonts w:cs="Courier New"/>
    </w:rPr>
  </w:style>
  <w:style w:type="character" w:customStyle="1" w:styleId="ListLabel33">
    <w:name w:val="ListLabel 33"/>
    <w:qFormat/>
    <w:rsid w:val="00CD51B4"/>
    <w:rPr>
      <w:rFonts w:cs="Courier New"/>
    </w:rPr>
  </w:style>
  <w:style w:type="character" w:customStyle="1" w:styleId="ListLabel34">
    <w:name w:val="ListLabel 34"/>
    <w:qFormat/>
    <w:rsid w:val="00CD51B4"/>
    <w:rPr>
      <w:rFonts w:cs="Courier New"/>
    </w:rPr>
  </w:style>
  <w:style w:type="character" w:customStyle="1" w:styleId="ListLabel35">
    <w:name w:val="ListLabel 35"/>
    <w:qFormat/>
    <w:rsid w:val="00CD51B4"/>
    <w:rPr>
      <w:rFonts w:cs="Courier New"/>
    </w:rPr>
  </w:style>
  <w:style w:type="character" w:customStyle="1" w:styleId="ListLabel36">
    <w:name w:val="ListLabel 36"/>
    <w:qFormat/>
    <w:rsid w:val="00CD51B4"/>
    <w:rPr>
      <w:rFonts w:cs="Courier New"/>
    </w:rPr>
  </w:style>
  <w:style w:type="character" w:customStyle="1" w:styleId="ListLabel37">
    <w:name w:val="ListLabel 37"/>
    <w:qFormat/>
    <w:rsid w:val="00CD51B4"/>
    <w:rPr>
      <w:rFonts w:cs="Courier New"/>
    </w:rPr>
  </w:style>
  <w:style w:type="character" w:customStyle="1" w:styleId="ListLabel38">
    <w:name w:val="ListLabel 38"/>
    <w:qFormat/>
    <w:rsid w:val="00CD51B4"/>
    <w:rPr>
      <w:rFonts w:cs="Courier New"/>
    </w:rPr>
  </w:style>
  <w:style w:type="character" w:customStyle="1" w:styleId="ListLabel39">
    <w:name w:val="ListLabel 39"/>
    <w:qFormat/>
    <w:rsid w:val="00CD51B4"/>
    <w:rPr>
      <w:rFonts w:cs="Courier New"/>
    </w:rPr>
  </w:style>
  <w:style w:type="character" w:customStyle="1" w:styleId="ListLabel40">
    <w:name w:val="ListLabel 40"/>
    <w:qFormat/>
    <w:rsid w:val="00CD51B4"/>
    <w:rPr>
      <w:rFonts w:cs="Courier New"/>
    </w:rPr>
  </w:style>
  <w:style w:type="character" w:customStyle="1" w:styleId="ListLabel41">
    <w:name w:val="ListLabel 41"/>
    <w:qFormat/>
    <w:rsid w:val="00CD51B4"/>
    <w:rPr>
      <w:rFonts w:cs="Courier New"/>
    </w:rPr>
  </w:style>
  <w:style w:type="character" w:customStyle="1" w:styleId="ListLabel42">
    <w:name w:val="ListLabel 42"/>
    <w:qFormat/>
    <w:rsid w:val="00CD51B4"/>
    <w:rPr>
      <w:rFonts w:cs="Courier New"/>
    </w:rPr>
  </w:style>
  <w:style w:type="character" w:customStyle="1" w:styleId="ListLabel43">
    <w:name w:val="ListLabel 43"/>
    <w:qFormat/>
    <w:rsid w:val="00CD51B4"/>
    <w:rPr>
      <w:rFonts w:cs="Courier New"/>
    </w:rPr>
  </w:style>
  <w:style w:type="character" w:customStyle="1" w:styleId="ListLabel44">
    <w:name w:val="ListLabel 44"/>
    <w:qFormat/>
    <w:rsid w:val="00CD51B4"/>
    <w:rPr>
      <w:rFonts w:cs="Courier New"/>
    </w:rPr>
  </w:style>
  <w:style w:type="character" w:customStyle="1" w:styleId="LienInternet">
    <w:name w:val="Lien Internet"/>
    <w:rsid w:val="00CD51B4"/>
    <w:rPr>
      <w:color w:val="000080"/>
      <w:u w:val="single"/>
    </w:rPr>
  </w:style>
  <w:style w:type="paragraph" w:styleId="Title">
    <w:name w:val="Title"/>
    <w:basedOn w:val="Normal"/>
    <w:next w:val="BodyText"/>
    <w:link w:val="TitleChar"/>
    <w:qFormat/>
    <w:rsid w:val="00CD51B4"/>
    <w:pPr>
      <w:keepNext/>
      <w:suppressAutoHyphens/>
      <w:spacing w:before="240" w:after="120"/>
    </w:pPr>
    <w:rPr>
      <w:rFonts w:ascii="Liberation Sans" w:eastAsia="Arial Unicode MS" w:hAnsi="Liberation Sans" w:cs="Arial Unicode MS"/>
      <w:color w:val="00000A"/>
      <w:sz w:val="28"/>
      <w:szCs w:val="28"/>
      <w:lang w:val="fr-FR" w:eastAsia="en-US"/>
    </w:rPr>
  </w:style>
  <w:style w:type="paragraph" w:styleId="BodyText">
    <w:name w:val="Body Text"/>
    <w:basedOn w:val="Normal"/>
    <w:rsid w:val="00CD51B4"/>
    <w:pPr>
      <w:suppressAutoHyphens/>
      <w:spacing w:after="140" w:line="288" w:lineRule="auto"/>
    </w:pPr>
    <w:rPr>
      <w:rFonts w:asciiTheme="minorHAnsi" w:hAnsiTheme="minorHAnsi"/>
      <w:color w:val="00000A"/>
      <w:lang w:val="fr-FR" w:eastAsia="en-US"/>
    </w:rPr>
  </w:style>
  <w:style w:type="paragraph" w:styleId="List">
    <w:name w:val="List"/>
    <w:basedOn w:val="BodyText"/>
    <w:rsid w:val="00CD51B4"/>
    <w:rPr>
      <w:rFonts w:cs="Mangal"/>
    </w:rPr>
  </w:style>
  <w:style w:type="paragraph" w:styleId="Caption">
    <w:name w:val="caption"/>
    <w:basedOn w:val="Normal"/>
    <w:qFormat/>
    <w:rsid w:val="00CD51B4"/>
    <w:pPr>
      <w:suppressLineNumbers/>
      <w:suppressAutoHyphens/>
      <w:spacing w:before="120" w:after="120"/>
    </w:pPr>
    <w:rPr>
      <w:rFonts w:asciiTheme="minorHAnsi" w:hAnsiTheme="minorHAnsi" w:cs="Mangal"/>
      <w:i/>
      <w:iCs/>
      <w:color w:val="00000A"/>
      <w:lang w:val="fr-FR" w:eastAsia="en-US"/>
    </w:rPr>
  </w:style>
  <w:style w:type="paragraph" w:customStyle="1" w:styleId="Index">
    <w:name w:val="Index"/>
    <w:basedOn w:val="Normal"/>
    <w:qFormat/>
    <w:rsid w:val="00CD51B4"/>
    <w:pPr>
      <w:suppressLineNumbers/>
      <w:suppressAutoHyphens/>
    </w:pPr>
    <w:rPr>
      <w:rFonts w:asciiTheme="minorHAnsi" w:hAnsiTheme="minorHAnsi" w:cs="Mangal"/>
      <w:color w:val="00000A"/>
      <w:lang w:val="fr-FR" w:eastAsia="en-US"/>
    </w:rPr>
  </w:style>
  <w:style w:type="paragraph" w:styleId="ListParagraph">
    <w:name w:val="List Paragraph"/>
    <w:basedOn w:val="Normal"/>
    <w:uiPriority w:val="34"/>
    <w:qFormat/>
    <w:rsid w:val="00492748"/>
    <w:pPr>
      <w:suppressAutoHyphens/>
      <w:contextualSpacing/>
    </w:pPr>
    <w:rPr>
      <w:rFonts w:asciiTheme="minorHAnsi" w:hAnsiTheme="minorHAnsi"/>
      <w:color w:val="00000A"/>
      <w:lang w:val="fr-FR" w:eastAsia="en-US"/>
    </w:rPr>
  </w:style>
  <w:style w:type="paragraph" w:customStyle="1" w:styleId="Titreprincipal">
    <w:name w:val="Titre principal"/>
    <w:basedOn w:val="Normal"/>
    <w:next w:val="Normal"/>
    <w:uiPriority w:val="10"/>
    <w:qFormat/>
    <w:rsid w:val="004E4119"/>
    <w:pPr>
      <w:pBdr>
        <w:bottom w:val="single" w:sz="8" w:space="4" w:color="4F81BD"/>
      </w:pBdr>
      <w:suppressAutoHyphens/>
      <w:spacing w:after="300"/>
      <w:contextualSpacing/>
    </w:pPr>
    <w:rPr>
      <w:rFonts w:asciiTheme="majorHAnsi" w:eastAsiaTheme="majorEastAsia" w:hAnsiTheme="majorHAnsi" w:cstheme="majorBidi"/>
      <w:color w:val="17365D" w:themeColor="text2" w:themeShade="BF"/>
      <w:spacing w:val="5"/>
      <w:sz w:val="52"/>
      <w:szCs w:val="52"/>
      <w:lang w:val="fr-FR" w:eastAsia="en-US"/>
    </w:rPr>
  </w:style>
  <w:style w:type="paragraph" w:styleId="BalloonText">
    <w:name w:val="Balloon Text"/>
    <w:basedOn w:val="Normal"/>
    <w:link w:val="BalloonTextChar"/>
    <w:uiPriority w:val="99"/>
    <w:semiHidden/>
    <w:unhideWhenUsed/>
    <w:qFormat/>
    <w:rsid w:val="00E524BA"/>
    <w:pPr>
      <w:suppressAutoHyphens/>
    </w:pPr>
    <w:rPr>
      <w:rFonts w:ascii="Tahoma" w:hAnsi="Tahoma" w:cs="Tahoma"/>
      <w:color w:val="00000A"/>
      <w:sz w:val="16"/>
      <w:szCs w:val="16"/>
      <w:lang w:val="fr-FR" w:eastAsia="en-US"/>
    </w:rPr>
  </w:style>
  <w:style w:type="paragraph" w:styleId="CommentText">
    <w:name w:val="annotation text"/>
    <w:basedOn w:val="Normal"/>
    <w:link w:val="CommentTextChar"/>
    <w:uiPriority w:val="99"/>
    <w:unhideWhenUsed/>
    <w:qFormat/>
    <w:rsid w:val="00AD441F"/>
    <w:pPr>
      <w:suppressAutoHyphens/>
    </w:pPr>
    <w:rPr>
      <w:rFonts w:asciiTheme="minorHAnsi" w:hAnsiTheme="minorHAnsi"/>
      <w:color w:val="00000A"/>
      <w:sz w:val="20"/>
      <w:szCs w:val="20"/>
      <w:lang w:val="fr-FR" w:eastAsia="en-US"/>
    </w:rPr>
  </w:style>
  <w:style w:type="paragraph" w:styleId="CommentSubject">
    <w:name w:val="annotation subject"/>
    <w:basedOn w:val="CommentText"/>
    <w:link w:val="CommentSubjectChar"/>
    <w:uiPriority w:val="99"/>
    <w:semiHidden/>
    <w:unhideWhenUsed/>
    <w:qFormat/>
    <w:rsid w:val="00AD441F"/>
    <w:rPr>
      <w:b/>
      <w:bCs/>
    </w:rPr>
  </w:style>
  <w:style w:type="paragraph" w:styleId="Bibliography">
    <w:name w:val="Bibliography"/>
    <w:basedOn w:val="Normal"/>
    <w:next w:val="Normal"/>
    <w:uiPriority w:val="37"/>
    <w:unhideWhenUsed/>
    <w:qFormat/>
    <w:rsid w:val="00261BEE"/>
    <w:pPr>
      <w:suppressAutoHyphens/>
      <w:ind w:left="720" w:hanging="720"/>
    </w:pPr>
    <w:rPr>
      <w:rFonts w:asciiTheme="minorHAnsi" w:hAnsiTheme="minorHAnsi"/>
      <w:color w:val="00000A"/>
      <w:lang w:val="fr-FR" w:eastAsia="en-US"/>
    </w:rPr>
  </w:style>
  <w:style w:type="paragraph" w:styleId="EndnoteText">
    <w:name w:val="endnote text"/>
    <w:basedOn w:val="Normal"/>
    <w:link w:val="EndnoteTextChar"/>
    <w:uiPriority w:val="99"/>
    <w:unhideWhenUsed/>
    <w:qFormat/>
    <w:rsid w:val="00500E8D"/>
    <w:pPr>
      <w:suppressAutoHyphens/>
    </w:pPr>
    <w:rPr>
      <w:rFonts w:asciiTheme="minorHAnsi" w:hAnsiTheme="minorHAnsi"/>
      <w:color w:val="00000A"/>
      <w:sz w:val="20"/>
      <w:szCs w:val="20"/>
      <w:lang w:val="fr-FR" w:eastAsia="en-US"/>
    </w:rPr>
  </w:style>
  <w:style w:type="paragraph" w:styleId="DocumentMap">
    <w:name w:val="Document Map"/>
    <w:basedOn w:val="Normal"/>
    <w:link w:val="DocumentMapChar"/>
    <w:uiPriority w:val="99"/>
    <w:semiHidden/>
    <w:unhideWhenUsed/>
    <w:qFormat/>
    <w:rsid w:val="00AC72A4"/>
    <w:pPr>
      <w:suppressAutoHyphens/>
    </w:pPr>
    <w:rPr>
      <w:rFonts w:ascii="Tahoma" w:hAnsi="Tahoma" w:cs="Tahoma"/>
      <w:color w:val="00000A"/>
      <w:sz w:val="16"/>
      <w:szCs w:val="16"/>
      <w:lang w:val="fr-FR" w:eastAsia="en-US"/>
    </w:rPr>
  </w:style>
  <w:style w:type="paragraph" w:customStyle="1" w:styleId="Illustration">
    <w:name w:val="Illustration"/>
    <w:basedOn w:val="Caption"/>
    <w:rsid w:val="00CD51B4"/>
  </w:style>
  <w:style w:type="paragraph" w:styleId="NormalWeb">
    <w:name w:val="Normal (Web)"/>
    <w:basedOn w:val="Normal"/>
    <w:uiPriority w:val="99"/>
    <w:semiHidden/>
    <w:unhideWhenUsed/>
    <w:rsid w:val="00305CA6"/>
    <w:pPr>
      <w:spacing w:before="100" w:beforeAutospacing="1" w:after="100" w:afterAutospacing="1"/>
    </w:pPr>
    <w:rPr>
      <w:rFonts w:eastAsia="Times New Roman" w:cs="Times New Roman"/>
      <w:lang w:val="fr-FR" w:eastAsia="fr-FR"/>
    </w:rPr>
  </w:style>
  <w:style w:type="character" w:styleId="Hyperlink">
    <w:name w:val="Hyperlink"/>
    <w:basedOn w:val="DefaultParagraphFont"/>
    <w:uiPriority w:val="99"/>
    <w:unhideWhenUsed/>
    <w:rsid w:val="00E175FA"/>
    <w:rPr>
      <w:color w:val="0000FF" w:themeColor="hyperlink"/>
      <w:u w:val="single"/>
    </w:rPr>
  </w:style>
  <w:style w:type="paragraph" w:styleId="TOCHeading">
    <w:name w:val="TOC Heading"/>
    <w:basedOn w:val="Heading1"/>
    <w:next w:val="Normal"/>
    <w:uiPriority w:val="39"/>
    <w:semiHidden/>
    <w:unhideWhenUsed/>
    <w:qFormat/>
    <w:rsid w:val="00D63C96"/>
    <w:pPr>
      <w:suppressAutoHyphens w:val="0"/>
      <w:spacing w:line="276" w:lineRule="auto"/>
      <w:outlineLvl w:val="9"/>
    </w:pPr>
    <w:rPr>
      <w:rFonts w:asciiTheme="majorHAnsi" w:hAnsiTheme="majorHAnsi"/>
      <w:color w:val="365F91" w:themeColor="accent1" w:themeShade="BF"/>
      <w:sz w:val="28"/>
      <w:szCs w:val="28"/>
      <w:u w:val="none"/>
      <w:lang w:val="fr-FR"/>
    </w:rPr>
  </w:style>
  <w:style w:type="paragraph" w:styleId="TOC1">
    <w:name w:val="toc 1"/>
    <w:basedOn w:val="Normal"/>
    <w:next w:val="Normal"/>
    <w:autoRedefine/>
    <w:uiPriority w:val="39"/>
    <w:unhideWhenUsed/>
    <w:rsid w:val="001848B1"/>
    <w:pPr>
      <w:tabs>
        <w:tab w:val="right" w:pos="8630"/>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D63C96"/>
    <w:pPr>
      <w:spacing w:before="120"/>
      <w:ind w:left="240"/>
    </w:pPr>
    <w:rPr>
      <w:rFonts w:asciiTheme="minorHAnsi" w:hAnsiTheme="minorHAnsi"/>
      <w:i/>
      <w:iCs/>
      <w:sz w:val="20"/>
      <w:szCs w:val="20"/>
    </w:rPr>
  </w:style>
  <w:style w:type="character" w:styleId="FollowedHyperlink">
    <w:name w:val="FollowedHyperlink"/>
    <w:basedOn w:val="DefaultParagraphFont"/>
    <w:uiPriority w:val="99"/>
    <w:semiHidden/>
    <w:unhideWhenUsed/>
    <w:rsid w:val="009F6927"/>
    <w:rPr>
      <w:color w:val="800080" w:themeColor="followedHyperlink"/>
      <w:u w:val="single"/>
    </w:rPr>
  </w:style>
  <w:style w:type="paragraph" w:customStyle="1" w:styleId="paragraph">
    <w:name w:val="paragraph"/>
    <w:basedOn w:val="Normal"/>
    <w:rsid w:val="00E8441E"/>
    <w:pPr>
      <w:spacing w:before="100" w:beforeAutospacing="1" w:after="100" w:afterAutospacing="1"/>
    </w:pPr>
    <w:rPr>
      <w:rFonts w:ascii="Times" w:hAnsi="Times"/>
      <w:sz w:val="20"/>
      <w:szCs w:val="20"/>
      <w:lang w:eastAsia="en-US"/>
    </w:rPr>
  </w:style>
  <w:style w:type="paragraph" w:styleId="FootnoteText">
    <w:name w:val="footnote text"/>
    <w:basedOn w:val="Normal"/>
    <w:link w:val="FootnoteTextChar"/>
    <w:uiPriority w:val="99"/>
    <w:unhideWhenUsed/>
    <w:rsid w:val="00C871FF"/>
    <w:pPr>
      <w:suppressAutoHyphens/>
    </w:pPr>
    <w:rPr>
      <w:rFonts w:asciiTheme="minorHAnsi" w:hAnsiTheme="minorHAnsi"/>
      <w:color w:val="00000A"/>
      <w:lang w:val="fr-FR" w:eastAsia="en-US"/>
    </w:rPr>
  </w:style>
  <w:style w:type="character" w:customStyle="1" w:styleId="FootnoteTextChar">
    <w:name w:val="Footnote Text Char"/>
    <w:basedOn w:val="DefaultParagraphFont"/>
    <w:link w:val="FootnoteText"/>
    <w:uiPriority w:val="99"/>
    <w:rsid w:val="00C871FF"/>
    <w:rPr>
      <w:color w:val="00000A"/>
      <w:sz w:val="24"/>
    </w:rPr>
  </w:style>
  <w:style w:type="character" w:styleId="FootnoteReference">
    <w:name w:val="footnote reference"/>
    <w:basedOn w:val="DefaultParagraphFont"/>
    <w:uiPriority w:val="99"/>
    <w:unhideWhenUsed/>
    <w:rsid w:val="00C871FF"/>
    <w:rPr>
      <w:vertAlign w:val="superscript"/>
    </w:rPr>
  </w:style>
  <w:style w:type="paragraph" w:styleId="TOC3">
    <w:name w:val="toc 3"/>
    <w:basedOn w:val="Normal"/>
    <w:next w:val="Normal"/>
    <w:autoRedefine/>
    <w:uiPriority w:val="39"/>
    <w:unhideWhenUsed/>
    <w:rsid w:val="00813767"/>
    <w:pPr>
      <w:ind w:left="480"/>
    </w:pPr>
    <w:rPr>
      <w:rFonts w:asciiTheme="minorHAnsi" w:hAnsiTheme="minorHAnsi"/>
      <w:sz w:val="20"/>
      <w:szCs w:val="20"/>
    </w:rPr>
  </w:style>
  <w:style w:type="paragraph" w:styleId="TOC4">
    <w:name w:val="toc 4"/>
    <w:basedOn w:val="Normal"/>
    <w:next w:val="Normal"/>
    <w:autoRedefine/>
    <w:uiPriority w:val="39"/>
    <w:unhideWhenUsed/>
    <w:rsid w:val="00813767"/>
    <w:pPr>
      <w:ind w:left="720"/>
    </w:pPr>
    <w:rPr>
      <w:rFonts w:asciiTheme="minorHAnsi" w:hAnsiTheme="minorHAnsi"/>
      <w:sz w:val="20"/>
      <w:szCs w:val="20"/>
    </w:rPr>
  </w:style>
  <w:style w:type="paragraph" w:styleId="TOC5">
    <w:name w:val="toc 5"/>
    <w:basedOn w:val="Normal"/>
    <w:next w:val="Normal"/>
    <w:autoRedefine/>
    <w:uiPriority w:val="39"/>
    <w:unhideWhenUsed/>
    <w:rsid w:val="00813767"/>
    <w:pPr>
      <w:ind w:left="960"/>
    </w:pPr>
    <w:rPr>
      <w:rFonts w:asciiTheme="minorHAnsi" w:hAnsiTheme="minorHAnsi"/>
      <w:sz w:val="20"/>
      <w:szCs w:val="20"/>
    </w:rPr>
  </w:style>
  <w:style w:type="paragraph" w:styleId="TOC6">
    <w:name w:val="toc 6"/>
    <w:basedOn w:val="Normal"/>
    <w:next w:val="Normal"/>
    <w:autoRedefine/>
    <w:uiPriority w:val="39"/>
    <w:unhideWhenUsed/>
    <w:rsid w:val="00813767"/>
    <w:pPr>
      <w:ind w:left="1200"/>
    </w:pPr>
    <w:rPr>
      <w:rFonts w:asciiTheme="minorHAnsi" w:hAnsiTheme="minorHAnsi"/>
      <w:sz w:val="20"/>
      <w:szCs w:val="20"/>
    </w:rPr>
  </w:style>
  <w:style w:type="paragraph" w:styleId="TOC7">
    <w:name w:val="toc 7"/>
    <w:basedOn w:val="Normal"/>
    <w:next w:val="Normal"/>
    <w:autoRedefine/>
    <w:uiPriority w:val="39"/>
    <w:unhideWhenUsed/>
    <w:rsid w:val="00813767"/>
    <w:pPr>
      <w:ind w:left="1440"/>
    </w:pPr>
    <w:rPr>
      <w:rFonts w:asciiTheme="minorHAnsi" w:hAnsiTheme="minorHAnsi"/>
      <w:sz w:val="20"/>
      <w:szCs w:val="20"/>
    </w:rPr>
  </w:style>
  <w:style w:type="paragraph" w:styleId="TOC8">
    <w:name w:val="toc 8"/>
    <w:basedOn w:val="Normal"/>
    <w:next w:val="Normal"/>
    <w:autoRedefine/>
    <w:uiPriority w:val="39"/>
    <w:unhideWhenUsed/>
    <w:rsid w:val="00813767"/>
    <w:pPr>
      <w:ind w:left="1680"/>
    </w:pPr>
    <w:rPr>
      <w:rFonts w:asciiTheme="minorHAnsi" w:hAnsiTheme="minorHAnsi"/>
      <w:sz w:val="20"/>
      <w:szCs w:val="20"/>
    </w:rPr>
  </w:style>
  <w:style w:type="paragraph" w:styleId="TOC9">
    <w:name w:val="toc 9"/>
    <w:basedOn w:val="Normal"/>
    <w:next w:val="Normal"/>
    <w:autoRedefine/>
    <w:uiPriority w:val="39"/>
    <w:unhideWhenUsed/>
    <w:rsid w:val="00813767"/>
    <w:pPr>
      <w:ind w:left="1920"/>
    </w:pPr>
    <w:rPr>
      <w:rFonts w:asciiTheme="minorHAnsi" w:hAnsiTheme="minorHAnsi"/>
      <w:sz w:val="20"/>
      <w:szCs w:val="20"/>
    </w:rPr>
  </w:style>
  <w:style w:type="paragraph" w:styleId="Revision">
    <w:name w:val="Revision"/>
    <w:hidden/>
    <w:uiPriority w:val="99"/>
    <w:semiHidden/>
    <w:rsid w:val="008A3EA2"/>
    <w:rPr>
      <w:rFonts w:ascii="Times New Roman" w:hAnsi="Times New Roman"/>
      <w:sz w:val="24"/>
      <w:lang w:val="en-US" w:eastAsia="zh-CN"/>
    </w:rPr>
  </w:style>
  <w:style w:type="character" w:customStyle="1" w:styleId="Aucun">
    <w:name w:val="Aucun"/>
    <w:qFormat/>
    <w:rsid w:val="0030449D"/>
  </w:style>
  <w:style w:type="character" w:customStyle="1" w:styleId="EndnoteAnchor">
    <w:name w:val="Endnote Anchor"/>
    <w:rsid w:val="0030449D"/>
    <w:rPr>
      <w:vertAlign w:val="superscript"/>
    </w:rPr>
  </w:style>
  <w:style w:type="paragraph" w:customStyle="1" w:styleId="Corps">
    <w:name w:val="Corps"/>
    <w:qFormat/>
    <w:rsid w:val="0030449D"/>
    <w:pPr>
      <w:suppressAutoHyphens/>
    </w:pPr>
    <w:rPr>
      <w:rFonts w:ascii="Cambria" w:eastAsia="Cambria" w:hAnsi="Cambria" w:cs="Cambria"/>
      <w:color w:val="00000A"/>
      <w:sz w:val="24"/>
      <w:u w:color="00000A"/>
      <w:lang w:val="en-US" w:eastAsia="fr-FR"/>
    </w:rPr>
  </w:style>
  <w:style w:type="table" w:styleId="TableGrid">
    <w:name w:val="Table Grid"/>
    <w:basedOn w:val="TableNormal"/>
    <w:uiPriority w:val="59"/>
    <w:unhideWhenUsed/>
    <w:rsid w:val="00304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redenotedefin">
    <w:name w:val="Ancre de note de fin"/>
    <w:rsid w:val="001B63A9"/>
    <w:rPr>
      <w:vertAlign w:val="superscript"/>
    </w:rPr>
  </w:style>
  <w:style w:type="character" w:customStyle="1" w:styleId="eop">
    <w:name w:val="eop"/>
    <w:basedOn w:val="DefaultParagraphFont"/>
    <w:rsid w:val="000F2AF1"/>
  </w:style>
  <w:style w:type="paragraph" w:styleId="PlainText">
    <w:name w:val="Plain Text"/>
    <w:basedOn w:val="Normal"/>
    <w:link w:val="PlainTextChar"/>
    <w:uiPriority w:val="99"/>
    <w:semiHidden/>
    <w:unhideWhenUsed/>
    <w:rsid w:val="004261EA"/>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4261EA"/>
    <w:rPr>
      <w:rFonts w:ascii="Calibri" w:eastAsiaTheme="minorHAnsi" w:hAnsi="Calibri"/>
      <w:sz w:val="22"/>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92"/>
    <w:rPr>
      <w:rFonts w:ascii="Times New Roman" w:hAnsi="Times New Roman"/>
      <w:sz w:val="24"/>
      <w:lang w:val="en-US" w:eastAsia="zh-CN"/>
    </w:rPr>
  </w:style>
  <w:style w:type="paragraph" w:styleId="Heading1">
    <w:name w:val="heading 1"/>
    <w:basedOn w:val="Normal"/>
    <w:next w:val="Normal"/>
    <w:link w:val="Heading1Char"/>
    <w:uiPriority w:val="9"/>
    <w:qFormat/>
    <w:rsid w:val="00D63C96"/>
    <w:pPr>
      <w:keepNext/>
      <w:keepLines/>
      <w:suppressAutoHyphens/>
      <w:spacing w:before="480"/>
      <w:outlineLvl w:val="0"/>
    </w:pPr>
    <w:rPr>
      <w:rFonts w:asciiTheme="minorHAnsi" w:eastAsiaTheme="majorEastAsia" w:hAnsiTheme="minorHAnsi" w:cstheme="majorBidi"/>
      <w:b/>
      <w:bCs/>
      <w:color w:val="00000A"/>
      <w:szCs w:val="32"/>
      <w:u w:val="single"/>
      <w:lang w:eastAsia="en-US"/>
    </w:rPr>
  </w:style>
  <w:style w:type="paragraph" w:styleId="Heading2">
    <w:name w:val="heading 2"/>
    <w:basedOn w:val="Normal"/>
    <w:next w:val="Normal"/>
    <w:link w:val="Heading2Char"/>
    <w:uiPriority w:val="9"/>
    <w:unhideWhenUsed/>
    <w:qFormat/>
    <w:rsid w:val="00BF019E"/>
    <w:pPr>
      <w:keepNext/>
      <w:keepLines/>
      <w:suppressAutoHyphens/>
      <w:spacing w:before="200"/>
      <w:outlineLvl w:val="1"/>
    </w:pPr>
    <w:rPr>
      <w:rFonts w:eastAsiaTheme="majorEastAsia" w:cs="Times New Roman"/>
      <w:b/>
      <w:bCs/>
      <w:color w:val="00000A"/>
      <w:szCs w:val="26"/>
      <w:lang w:eastAsia="en-US"/>
    </w:rPr>
  </w:style>
  <w:style w:type="paragraph" w:styleId="Heading3">
    <w:name w:val="heading 3"/>
    <w:basedOn w:val="Normal"/>
    <w:next w:val="Normal"/>
    <w:link w:val="Heading3Char"/>
    <w:uiPriority w:val="9"/>
    <w:unhideWhenUsed/>
    <w:qFormat/>
    <w:rsid w:val="00DD6CAC"/>
    <w:pPr>
      <w:keepNext/>
      <w:keepLines/>
      <w:suppressAutoHyphens/>
      <w:spacing w:before="200"/>
      <w:outlineLvl w:val="2"/>
    </w:pPr>
    <w:rPr>
      <w:rFonts w:eastAsiaTheme="majorEastAsia" w:cs="Times New Roman"/>
      <w:b/>
      <w:bCs/>
      <w:color w:val="00000A"/>
      <w:lang w:val="fr-FR" w:eastAsia="fr-FR"/>
    </w:rPr>
  </w:style>
  <w:style w:type="paragraph" w:styleId="Heading4">
    <w:name w:val="heading 4"/>
    <w:basedOn w:val="Normal"/>
    <w:next w:val="Normal"/>
    <w:link w:val="Heading4Char"/>
    <w:uiPriority w:val="9"/>
    <w:unhideWhenUsed/>
    <w:qFormat/>
    <w:rsid w:val="00DD6CAC"/>
    <w:pPr>
      <w:keepNext/>
      <w:keepLines/>
      <w:suppressAutoHyphens/>
      <w:spacing w:before="200"/>
      <w:outlineLvl w:val="3"/>
    </w:pPr>
    <w:rPr>
      <w:rFonts w:eastAsiaTheme="majorEastAsia" w:cstheme="majorBidi"/>
      <w:bCs/>
      <w:iCs/>
      <w:color w:val="00000A"/>
      <w:u w:val="single"/>
      <w:lang w:val="fr-FR" w:eastAsia="fr-FR"/>
    </w:rPr>
  </w:style>
  <w:style w:type="paragraph" w:styleId="Heading5">
    <w:name w:val="heading 5"/>
    <w:basedOn w:val="Normal"/>
    <w:next w:val="Normal"/>
    <w:link w:val="Heading5Char"/>
    <w:uiPriority w:val="9"/>
    <w:unhideWhenUsed/>
    <w:qFormat/>
    <w:rsid w:val="00881B8D"/>
    <w:pPr>
      <w:keepNext/>
      <w:keepLines/>
      <w:suppressAutoHyphens/>
      <w:spacing w:before="200"/>
      <w:outlineLvl w:val="4"/>
    </w:pPr>
    <w:rPr>
      <w:rFonts w:asciiTheme="majorHAnsi" w:eastAsiaTheme="majorEastAsia" w:hAnsiTheme="majorHAnsi" w:cstheme="majorBidi"/>
      <w:color w:val="00000A"/>
      <w:u w:val="single"/>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63C96"/>
    <w:rPr>
      <w:rFonts w:eastAsiaTheme="majorEastAsia" w:cstheme="majorBidi"/>
      <w:b/>
      <w:bCs/>
      <w:color w:val="00000A"/>
      <w:sz w:val="24"/>
      <w:szCs w:val="32"/>
      <w:u w:val="single"/>
      <w:lang w:val="en-US"/>
    </w:rPr>
  </w:style>
  <w:style w:type="character" w:customStyle="1" w:styleId="TitleChar">
    <w:name w:val="Title Char"/>
    <w:basedOn w:val="DefaultParagraphFont"/>
    <w:link w:val="Title"/>
    <w:uiPriority w:val="10"/>
    <w:qFormat/>
    <w:rsid w:val="004E4119"/>
    <w:rPr>
      <w:rFonts w:asciiTheme="majorHAnsi" w:eastAsiaTheme="majorEastAsia" w:hAnsiTheme="majorHAnsi" w:cstheme="majorBidi"/>
      <w:color w:val="17365D" w:themeColor="text2" w:themeShade="BF"/>
      <w:spacing w:val="5"/>
      <w:sz w:val="52"/>
      <w:szCs w:val="52"/>
    </w:rPr>
  </w:style>
  <w:style w:type="character" w:customStyle="1" w:styleId="BalloonTextChar">
    <w:name w:val="Balloon Text Char"/>
    <w:basedOn w:val="DefaultParagraphFont"/>
    <w:link w:val="BalloonText"/>
    <w:uiPriority w:val="99"/>
    <w:semiHidden/>
    <w:qFormat/>
    <w:rsid w:val="00E524BA"/>
    <w:rPr>
      <w:rFonts w:ascii="Tahoma" w:hAnsi="Tahoma" w:cs="Tahoma"/>
      <w:sz w:val="16"/>
      <w:szCs w:val="16"/>
    </w:rPr>
  </w:style>
  <w:style w:type="character" w:styleId="CommentReference">
    <w:name w:val="annotation reference"/>
    <w:basedOn w:val="DefaultParagraphFont"/>
    <w:uiPriority w:val="99"/>
    <w:semiHidden/>
    <w:unhideWhenUsed/>
    <w:qFormat/>
    <w:rsid w:val="00AD441F"/>
    <w:rPr>
      <w:sz w:val="16"/>
      <w:szCs w:val="16"/>
    </w:rPr>
  </w:style>
  <w:style w:type="character" w:customStyle="1" w:styleId="CommentTextChar">
    <w:name w:val="Comment Text Char"/>
    <w:basedOn w:val="DefaultParagraphFont"/>
    <w:link w:val="CommentText"/>
    <w:uiPriority w:val="99"/>
    <w:qFormat/>
    <w:rsid w:val="00AD441F"/>
    <w:rPr>
      <w:sz w:val="20"/>
      <w:szCs w:val="20"/>
    </w:rPr>
  </w:style>
  <w:style w:type="character" w:customStyle="1" w:styleId="CommentSubjectChar">
    <w:name w:val="Comment Subject Char"/>
    <w:basedOn w:val="CommentTextChar"/>
    <w:link w:val="CommentSubject"/>
    <w:uiPriority w:val="99"/>
    <w:semiHidden/>
    <w:qFormat/>
    <w:rsid w:val="00AD441F"/>
    <w:rPr>
      <w:b/>
      <w:bCs/>
      <w:sz w:val="20"/>
      <w:szCs w:val="20"/>
    </w:rPr>
  </w:style>
  <w:style w:type="character" w:customStyle="1" w:styleId="InternetLink">
    <w:name w:val="Internet Link"/>
    <w:basedOn w:val="DefaultParagraphFont"/>
    <w:uiPriority w:val="99"/>
    <w:unhideWhenUsed/>
    <w:rsid w:val="00525DDC"/>
    <w:rPr>
      <w:color w:val="0000FF" w:themeColor="hyperlink"/>
      <w:u w:val="single"/>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semiHidden/>
    <w:unhideWhenUsed/>
    <w:qFormat/>
    <w:rsid w:val="00500E8D"/>
    <w:rPr>
      <w:vertAlign w:val="superscript"/>
    </w:rPr>
  </w:style>
  <w:style w:type="character" w:customStyle="1" w:styleId="DocumentMapChar">
    <w:name w:val="Document Map Char"/>
    <w:basedOn w:val="DefaultParagraphFont"/>
    <w:link w:val="DocumentMap"/>
    <w:uiPriority w:val="99"/>
    <w:semiHidden/>
    <w:qFormat/>
    <w:rsid w:val="00AC72A4"/>
    <w:rPr>
      <w:rFonts w:ascii="Tahoma" w:hAnsi="Tahoma" w:cs="Tahoma"/>
      <w:sz w:val="16"/>
      <w:szCs w:val="16"/>
    </w:rPr>
  </w:style>
  <w:style w:type="character" w:customStyle="1" w:styleId="Heading2Char">
    <w:name w:val="Heading 2 Char"/>
    <w:basedOn w:val="DefaultParagraphFont"/>
    <w:link w:val="Heading2"/>
    <w:uiPriority w:val="9"/>
    <w:qFormat/>
    <w:rsid w:val="00BF019E"/>
    <w:rPr>
      <w:rFonts w:ascii="Times New Roman" w:eastAsiaTheme="majorEastAsia" w:hAnsi="Times New Roman" w:cs="Times New Roman"/>
      <w:b/>
      <w:bCs/>
      <w:color w:val="00000A"/>
      <w:sz w:val="24"/>
      <w:szCs w:val="26"/>
      <w:lang w:val="en-US"/>
    </w:rPr>
  </w:style>
  <w:style w:type="character" w:customStyle="1" w:styleId="Heading3Char">
    <w:name w:val="Heading 3 Char"/>
    <w:basedOn w:val="DefaultParagraphFont"/>
    <w:link w:val="Heading3"/>
    <w:uiPriority w:val="9"/>
    <w:qFormat/>
    <w:rsid w:val="00DD6CAC"/>
    <w:rPr>
      <w:rFonts w:ascii="Times New Roman" w:eastAsiaTheme="majorEastAsia" w:hAnsi="Times New Roman" w:cs="Times New Roman"/>
      <w:b/>
      <w:bCs/>
      <w:color w:val="00000A"/>
      <w:sz w:val="24"/>
      <w:lang w:eastAsia="fr-FR"/>
    </w:rPr>
  </w:style>
  <w:style w:type="character" w:customStyle="1" w:styleId="Heading4Char">
    <w:name w:val="Heading 4 Char"/>
    <w:basedOn w:val="DefaultParagraphFont"/>
    <w:link w:val="Heading4"/>
    <w:uiPriority w:val="9"/>
    <w:qFormat/>
    <w:rsid w:val="00DD6CAC"/>
    <w:rPr>
      <w:rFonts w:ascii="Times New Roman" w:eastAsiaTheme="majorEastAsia" w:hAnsi="Times New Roman" w:cstheme="majorBidi"/>
      <w:bCs/>
      <w:iCs/>
      <w:color w:val="00000A"/>
      <w:sz w:val="24"/>
      <w:u w:val="single"/>
      <w:lang w:eastAsia="fr-FR"/>
    </w:rPr>
  </w:style>
  <w:style w:type="character" w:customStyle="1" w:styleId="Heading5Char">
    <w:name w:val="Heading 5 Char"/>
    <w:basedOn w:val="DefaultParagraphFont"/>
    <w:link w:val="Heading5"/>
    <w:uiPriority w:val="9"/>
    <w:qFormat/>
    <w:rsid w:val="00881B8D"/>
    <w:rPr>
      <w:rFonts w:asciiTheme="majorHAnsi" w:eastAsiaTheme="majorEastAsia" w:hAnsiTheme="majorHAnsi" w:cstheme="majorBidi"/>
      <w:u w:val="single"/>
      <w:lang w:eastAsia="fr-FR"/>
    </w:rPr>
  </w:style>
  <w:style w:type="character" w:customStyle="1" w:styleId="ListLabel1">
    <w:name w:val="ListLabel 1"/>
    <w:qFormat/>
    <w:rsid w:val="00CD51B4"/>
    <w:rPr>
      <w:rFonts w:cs="Courier New"/>
    </w:rPr>
  </w:style>
  <w:style w:type="character" w:customStyle="1" w:styleId="ListLabel2">
    <w:name w:val="ListLabel 2"/>
    <w:qFormat/>
    <w:rsid w:val="00CD51B4"/>
    <w:rPr>
      <w:rFonts w:cs="Courier New"/>
    </w:rPr>
  </w:style>
  <w:style w:type="character" w:customStyle="1" w:styleId="ListLabel3">
    <w:name w:val="ListLabel 3"/>
    <w:qFormat/>
    <w:rsid w:val="00CD51B4"/>
    <w:rPr>
      <w:rFonts w:cs="Courier New"/>
    </w:rPr>
  </w:style>
  <w:style w:type="character" w:customStyle="1" w:styleId="ListLabel4">
    <w:name w:val="ListLabel 4"/>
    <w:qFormat/>
    <w:rsid w:val="00CD51B4"/>
    <w:rPr>
      <w:rFonts w:cs="Courier New"/>
    </w:rPr>
  </w:style>
  <w:style w:type="character" w:customStyle="1" w:styleId="ListLabel5">
    <w:name w:val="ListLabel 5"/>
    <w:qFormat/>
    <w:rsid w:val="00CD51B4"/>
    <w:rPr>
      <w:rFonts w:cs="Courier New"/>
    </w:rPr>
  </w:style>
  <w:style w:type="character" w:customStyle="1" w:styleId="ListLabel6">
    <w:name w:val="ListLabel 6"/>
    <w:qFormat/>
    <w:rsid w:val="00CD51B4"/>
    <w:rPr>
      <w:rFonts w:cs="Courier New"/>
    </w:rPr>
  </w:style>
  <w:style w:type="character" w:customStyle="1" w:styleId="ListLabel7">
    <w:name w:val="ListLabel 7"/>
    <w:qFormat/>
    <w:rsid w:val="00CD51B4"/>
    <w:rPr>
      <w:rFonts w:cs="Courier New"/>
    </w:rPr>
  </w:style>
  <w:style w:type="character" w:customStyle="1" w:styleId="ListLabel8">
    <w:name w:val="ListLabel 8"/>
    <w:qFormat/>
    <w:rsid w:val="00CD51B4"/>
    <w:rPr>
      <w:rFonts w:cs="Courier New"/>
    </w:rPr>
  </w:style>
  <w:style w:type="character" w:customStyle="1" w:styleId="ListLabel9">
    <w:name w:val="ListLabel 9"/>
    <w:qFormat/>
    <w:rsid w:val="00CD51B4"/>
    <w:rPr>
      <w:rFonts w:cs="Courier New"/>
    </w:rPr>
  </w:style>
  <w:style w:type="character" w:customStyle="1" w:styleId="ListLabel10">
    <w:name w:val="ListLabel 10"/>
    <w:qFormat/>
    <w:rsid w:val="00CD51B4"/>
    <w:rPr>
      <w:rFonts w:cs="Courier New"/>
    </w:rPr>
  </w:style>
  <w:style w:type="character" w:customStyle="1" w:styleId="ListLabel11">
    <w:name w:val="ListLabel 11"/>
    <w:qFormat/>
    <w:rsid w:val="00CD51B4"/>
    <w:rPr>
      <w:rFonts w:cs="Courier New"/>
    </w:rPr>
  </w:style>
  <w:style w:type="character" w:customStyle="1" w:styleId="ListLabel12">
    <w:name w:val="ListLabel 12"/>
    <w:qFormat/>
    <w:rsid w:val="00CD51B4"/>
    <w:rPr>
      <w:rFonts w:cs="Courier New"/>
    </w:rPr>
  </w:style>
  <w:style w:type="character" w:customStyle="1" w:styleId="ListLabel13">
    <w:name w:val="ListLabel 13"/>
    <w:qFormat/>
    <w:rsid w:val="00CD51B4"/>
    <w:rPr>
      <w:rFonts w:cs="Courier New"/>
    </w:rPr>
  </w:style>
  <w:style w:type="character" w:customStyle="1" w:styleId="ListLabel14">
    <w:name w:val="ListLabel 14"/>
    <w:qFormat/>
    <w:rsid w:val="00CD51B4"/>
    <w:rPr>
      <w:rFonts w:cs="Courier New"/>
    </w:rPr>
  </w:style>
  <w:style w:type="character" w:customStyle="1" w:styleId="ListLabel15">
    <w:name w:val="ListLabel 15"/>
    <w:qFormat/>
    <w:rsid w:val="00CD51B4"/>
    <w:rPr>
      <w:rFonts w:cs="Courier New"/>
    </w:rPr>
  </w:style>
  <w:style w:type="character" w:customStyle="1" w:styleId="ListLabel16">
    <w:name w:val="ListLabel 16"/>
    <w:qFormat/>
    <w:rsid w:val="00CD51B4"/>
    <w:rPr>
      <w:rFonts w:cs="Courier New"/>
    </w:rPr>
  </w:style>
  <w:style w:type="character" w:customStyle="1" w:styleId="ListLabel17">
    <w:name w:val="ListLabel 17"/>
    <w:qFormat/>
    <w:rsid w:val="00CD51B4"/>
    <w:rPr>
      <w:rFonts w:cs="Courier New"/>
      <w:color w:val="00000A"/>
    </w:rPr>
  </w:style>
  <w:style w:type="character" w:customStyle="1" w:styleId="ListLabel18">
    <w:name w:val="ListLabel 18"/>
    <w:qFormat/>
    <w:rsid w:val="00CD51B4"/>
    <w:rPr>
      <w:rFonts w:cs="Courier New"/>
    </w:rPr>
  </w:style>
  <w:style w:type="character" w:customStyle="1" w:styleId="ListLabel19">
    <w:name w:val="ListLabel 19"/>
    <w:qFormat/>
    <w:rsid w:val="00CD51B4"/>
    <w:rPr>
      <w:rFonts w:cs="Courier New"/>
    </w:rPr>
  </w:style>
  <w:style w:type="character" w:customStyle="1" w:styleId="ListLabel20">
    <w:name w:val="ListLabel 20"/>
    <w:qFormat/>
    <w:rsid w:val="00CD51B4"/>
    <w:rPr>
      <w:rFonts w:cs="Courier New"/>
    </w:rPr>
  </w:style>
  <w:style w:type="character" w:customStyle="1" w:styleId="ListLabel21">
    <w:name w:val="ListLabel 21"/>
    <w:qFormat/>
    <w:rsid w:val="00CD51B4"/>
    <w:rPr>
      <w:rFonts w:cs="Courier New"/>
    </w:rPr>
  </w:style>
  <w:style w:type="character" w:customStyle="1" w:styleId="ListLabel22">
    <w:name w:val="ListLabel 22"/>
    <w:qFormat/>
    <w:rsid w:val="00CD51B4"/>
    <w:rPr>
      <w:rFonts w:cs="Courier New"/>
    </w:rPr>
  </w:style>
  <w:style w:type="character" w:customStyle="1" w:styleId="ListLabel23">
    <w:name w:val="ListLabel 23"/>
    <w:qFormat/>
    <w:rsid w:val="00CD51B4"/>
    <w:rPr>
      <w:rFonts w:cs="Courier New"/>
    </w:rPr>
  </w:style>
  <w:style w:type="character" w:customStyle="1" w:styleId="ListLabel24">
    <w:name w:val="ListLabel 24"/>
    <w:qFormat/>
    <w:rsid w:val="00CD51B4"/>
    <w:rPr>
      <w:rFonts w:cs="Courier New"/>
    </w:rPr>
  </w:style>
  <w:style w:type="character" w:customStyle="1" w:styleId="ListLabel25">
    <w:name w:val="ListLabel 25"/>
    <w:qFormat/>
    <w:rsid w:val="00CD51B4"/>
    <w:rPr>
      <w:rFonts w:cs="Courier New"/>
    </w:rPr>
  </w:style>
  <w:style w:type="character" w:customStyle="1" w:styleId="ListLabel26">
    <w:name w:val="ListLabel 26"/>
    <w:qFormat/>
    <w:rsid w:val="00CD51B4"/>
    <w:rPr>
      <w:rFonts w:cs="Courier New"/>
    </w:rPr>
  </w:style>
  <w:style w:type="character" w:customStyle="1" w:styleId="ListLabel27">
    <w:name w:val="ListLabel 27"/>
    <w:qFormat/>
    <w:rsid w:val="00CD51B4"/>
    <w:rPr>
      <w:rFonts w:cs="Courier New"/>
    </w:rPr>
  </w:style>
  <w:style w:type="character" w:customStyle="1" w:styleId="ListLabel28">
    <w:name w:val="ListLabel 28"/>
    <w:qFormat/>
    <w:rsid w:val="00CD51B4"/>
    <w:rPr>
      <w:rFonts w:cs="Courier New"/>
    </w:rPr>
  </w:style>
  <w:style w:type="character" w:customStyle="1" w:styleId="ListLabel29">
    <w:name w:val="ListLabel 29"/>
    <w:qFormat/>
    <w:rsid w:val="00CD51B4"/>
    <w:rPr>
      <w:rFonts w:cs="Courier New"/>
    </w:rPr>
  </w:style>
  <w:style w:type="character" w:customStyle="1" w:styleId="ListLabel30">
    <w:name w:val="ListLabel 30"/>
    <w:qFormat/>
    <w:rsid w:val="00CD51B4"/>
    <w:rPr>
      <w:rFonts w:cs="Courier New"/>
    </w:rPr>
  </w:style>
  <w:style w:type="character" w:customStyle="1" w:styleId="ListLabel31">
    <w:name w:val="ListLabel 31"/>
    <w:qFormat/>
    <w:rsid w:val="00CD51B4"/>
    <w:rPr>
      <w:rFonts w:cs="Courier New"/>
    </w:rPr>
  </w:style>
  <w:style w:type="character" w:customStyle="1" w:styleId="ListLabel32">
    <w:name w:val="ListLabel 32"/>
    <w:qFormat/>
    <w:rsid w:val="00CD51B4"/>
    <w:rPr>
      <w:rFonts w:cs="Courier New"/>
    </w:rPr>
  </w:style>
  <w:style w:type="character" w:customStyle="1" w:styleId="ListLabel33">
    <w:name w:val="ListLabel 33"/>
    <w:qFormat/>
    <w:rsid w:val="00CD51B4"/>
    <w:rPr>
      <w:rFonts w:cs="Courier New"/>
    </w:rPr>
  </w:style>
  <w:style w:type="character" w:customStyle="1" w:styleId="ListLabel34">
    <w:name w:val="ListLabel 34"/>
    <w:qFormat/>
    <w:rsid w:val="00CD51B4"/>
    <w:rPr>
      <w:rFonts w:cs="Courier New"/>
    </w:rPr>
  </w:style>
  <w:style w:type="character" w:customStyle="1" w:styleId="ListLabel35">
    <w:name w:val="ListLabel 35"/>
    <w:qFormat/>
    <w:rsid w:val="00CD51B4"/>
    <w:rPr>
      <w:rFonts w:cs="Courier New"/>
    </w:rPr>
  </w:style>
  <w:style w:type="character" w:customStyle="1" w:styleId="ListLabel36">
    <w:name w:val="ListLabel 36"/>
    <w:qFormat/>
    <w:rsid w:val="00CD51B4"/>
    <w:rPr>
      <w:rFonts w:cs="Courier New"/>
    </w:rPr>
  </w:style>
  <w:style w:type="character" w:customStyle="1" w:styleId="ListLabel37">
    <w:name w:val="ListLabel 37"/>
    <w:qFormat/>
    <w:rsid w:val="00CD51B4"/>
    <w:rPr>
      <w:rFonts w:cs="Courier New"/>
    </w:rPr>
  </w:style>
  <w:style w:type="character" w:customStyle="1" w:styleId="ListLabel38">
    <w:name w:val="ListLabel 38"/>
    <w:qFormat/>
    <w:rsid w:val="00CD51B4"/>
    <w:rPr>
      <w:rFonts w:cs="Courier New"/>
    </w:rPr>
  </w:style>
  <w:style w:type="character" w:customStyle="1" w:styleId="ListLabel39">
    <w:name w:val="ListLabel 39"/>
    <w:qFormat/>
    <w:rsid w:val="00CD51B4"/>
    <w:rPr>
      <w:rFonts w:cs="Courier New"/>
    </w:rPr>
  </w:style>
  <w:style w:type="character" w:customStyle="1" w:styleId="ListLabel40">
    <w:name w:val="ListLabel 40"/>
    <w:qFormat/>
    <w:rsid w:val="00CD51B4"/>
    <w:rPr>
      <w:rFonts w:cs="Courier New"/>
    </w:rPr>
  </w:style>
  <w:style w:type="character" w:customStyle="1" w:styleId="ListLabel41">
    <w:name w:val="ListLabel 41"/>
    <w:qFormat/>
    <w:rsid w:val="00CD51B4"/>
    <w:rPr>
      <w:rFonts w:cs="Courier New"/>
    </w:rPr>
  </w:style>
  <w:style w:type="character" w:customStyle="1" w:styleId="ListLabel42">
    <w:name w:val="ListLabel 42"/>
    <w:qFormat/>
    <w:rsid w:val="00CD51B4"/>
    <w:rPr>
      <w:rFonts w:cs="Courier New"/>
    </w:rPr>
  </w:style>
  <w:style w:type="character" w:customStyle="1" w:styleId="ListLabel43">
    <w:name w:val="ListLabel 43"/>
    <w:qFormat/>
    <w:rsid w:val="00CD51B4"/>
    <w:rPr>
      <w:rFonts w:cs="Courier New"/>
    </w:rPr>
  </w:style>
  <w:style w:type="character" w:customStyle="1" w:styleId="ListLabel44">
    <w:name w:val="ListLabel 44"/>
    <w:qFormat/>
    <w:rsid w:val="00CD51B4"/>
    <w:rPr>
      <w:rFonts w:cs="Courier New"/>
    </w:rPr>
  </w:style>
  <w:style w:type="character" w:customStyle="1" w:styleId="LienInternet">
    <w:name w:val="Lien Internet"/>
    <w:rsid w:val="00CD51B4"/>
    <w:rPr>
      <w:color w:val="000080"/>
      <w:u w:val="single"/>
    </w:rPr>
  </w:style>
  <w:style w:type="paragraph" w:styleId="Title">
    <w:name w:val="Title"/>
    <w:basedOn w:val="Normal"/>
    <w:next w:val="BodyText"/>
    <w:link w:val="TitleChar"/>
    <w:qFormat/>
    <w:rsid w:val="00CD51B4"/>
    <w:pPr>
      <w:keepNext/>
      <w:suppressAutoHyphens/>
      <w:spacing w:before="240" w:after="120"/>
    </w:pPr>
    <w:rPr>
      <w:rFonts w:ascii="Liberation Sans" w:eastAsia="Arial Unicode MS" w:hAnsi="Liberation Sans" w:cs="Arial Unicode MS"/>
      <w:color w:val="00000A"/>
      <w:sz w:val="28"/>
      <w:szCs w:val="28"/>
      <w:lang w:val="fr-FR" w:eastAsia="en-US"/>
    </w:rPr>
  </w:style>
  <w:style w:type="paragraph" w:styleId="BodyText">
    <w:name w:val="Body Text"/>
    <w:basedOn w:val="Normal"/>
    <w:rsid w:val="00CD51B4"/>
    <w:pPr>
      <w:suppressAutoHyphens/>
      <w:spacing w:after="140" w:line="288" w:lineRule="auto"/>
    </w:pPr>
    <w:rPr>
      <w:rFonts w:asciiTheme="minorHAnsi" w:hAnsiTheme="minorHAnsi"/>
      <w:color w:val="00000A"/>
      <w:lang w:val="fr-FR" w:eastAsia="en-US"/>
    </w:rPr>
  </w:style>
  <w:style w:type="paragraph" w:styleId="List">
    <w:name w:val="List"/>
    <w:basedOn w:val="BodyText"/>
    <w:rsid w:val="00CD51B4"/>
    <w:rPr>
      <w:rFonts w:cs="Mangal"/>
    </w:rPr>
  </w:style>
  <w:style w:type="paragraph" w:styleId="Caption">
    <w:name w:val="caption"/>
    <w:basedOn w:val="Normal"/>
    <w:qFormat/>
    <w:rsid w:val="00CD51B4"/>
    <w:pPr>
      <w:suppressLineNumbers/>
      <w:suppressAutoHyphens/>
      <w:spacing w:before="120" w:after="120"/>
    </w:pPr>
    <w:rPr>
      <w:rFonts w:asciiTheme="minorHAnsi" w:hAnsiTheme="minorHAnsi" w:cs="Mangal"/>
      <w:i/>
      <w:iCs/>
      <w:color w:val="00000A"/>
      <w:lang w:val="fr-FR" w:eastAsia="en-US"/>
    </w:rPr>
  </w:style>
  <w:style w:type="paragraph" w:customStyle="1" w:styleId="Index">
    <w:name w:val="Index"/>
    <w:basedOn w:val="Normal"/>
    <w:qFormat/>
    <w:rsid w:val="00CD51B4"/>
    <w:pPr>
      <w:suppressLineNumbers/>
      <w:suppressAutoHyphens/>
    </w:pPr>
    <w:rPr>
      <w:rFonts w:asciiTheme="minorHAnsi" w:hAnsiTheme="minorHAnsi" w:cs="Mangal"/>
      <w:color w:val="00000A"/>
      <w:lang w:val="fr-FR" w:eastAsia="en-US"/>
    </w:rPr>
  </w:style>
  <w:style w:type="paragraph" w:styleId="ListParagraph">
    <w:name w:val="List Paragraph"/>
    <w:basedOn w:val="Normal"/>
    <w:uiPriority w:val="34"/>
    <w:qFormat/>
    <w:rsid w:val="00492748"/>
    <w:pPr>
      <w:suppressAutoHyphens/>
      <w:contextualSpacing/>
    </w:pPr>
    <w:rPr>
      <w:rFonts w:asciiTheme="minorHAnsi" w:hAnsiTheme="minorHAnsi"/>
      <w:color w:val="00000A"/>
      <w:lang w:val="fr-FR" w:eastAsia="en-US"/>
    </w:rPr>
  </w:style>
  <w:style w:type="paragraph" w:customStyle="1" w:styleId="Titreprincipal">
    <w:name w:val="Titre principal"/>
    <w:basedOn w:val="Normal"/>
    <w:next w:val="Normal"/>
    <w:uiPriority w:val="10"/>
    <w:qFormat/>
    <w:rsid w:val="004E4119"/>
    <w:pPr>
      <w:pBdr>
        <w:bottom w:val="single" w:sz="8" w:space="4" w:color="4F81BD"/>
      </w:pBdr>
      <w:suppressAutoHyphens/>
      <w:spacing w:after="300"/>
      <w:contextualSpacing/>
    </w:pPr>
    <w:rPr>
      <w:rFonts w:asciiTheme="majorHAnsi" w:eastAsiaTheme="majorEastAsia" w:hAnsiTheme="majorHAnsi" w:cstheme="majorBidi"/>
      <w:color w:val="17365D" w:themeColor="text2" w:themeShade="BF"/>
      <w:spacing w:val="5"/>
      <w:sz w:val="52"/>
      <w:szCs w:val="52"/>
      <w:lang w:val="fr-FR" w:eastAsia="en-US"/>
    </w:rPr>
  </w:style>
  <w:style w:type="paragraph" w:styleId="BalloonText">
    <w:name w:val="Balloon Text"/>
    <w:basedOn w:val="Normal"/>
    <w:link w:val="BalloonTextChar"/>
    <w:uiPriority w:val="99"/>
    <w:semiHidden/>
    <w:unhideWhenUsed/>
    <w:qFormat/>
    <w:rsid w:val="00E524BA"/>
    <w:pPr>
      <w:suppressAutoHyphens/>
    </w:pPr>
    <w:rPr>
      <w:rFonts w:ascii="Tahoma" w:hAnsi="Tahoma" w:cs="Tahoma"/>
      <w:color w:val="00000A"/>
      <w:sz w:val="16"/>
      <w:szCs w:val="16"/>
      <w:lang w:val="fr-FR" w:eastAsia="en-US"/>
    </w:rPr>
  </w:style>
  <w:style w:type="paragraph" w:styleId="CommentText">
    <w:name w:val="annotation text"/>
    <w:basedOn w:val="Normal"/>
    <w:link w:val="CommentTextChar"/>
    <w:uiPriority w:val="99"/>
    <w:unhideWhenUsed/>
    <w:qFormat/>
    <w:rsid w:val="00AD441F"/>
    <w:pPr>
      <w:suppressAutoHyphens/>
    </w:pPr>
    <w:rPr>
      <w:rFonts w:asciiTheme="minorHAnsi" w:hAnsiTheme="minorHAnsi"/>
      <w:color w:val="00000A"/>
      <w:sz w:val="20"/>
      <w:szCs w:val="20"/>
      <w:lang w:val="fr-FR" w:eastAsia="en-US"/>
    </w:rPr>
  </w:style>
  <w:style w:type="paragraph" w:styleId="CommentSubject">
    <w:name w:val="annotation subject"/>
    <w:basedOn w:val="CommentText"/>
    <w:link w:val="CommentSubjectChar"/>
    <w:uiPriority w:val="99"/>
    <w:semiHidden/>
    <w:unhideWhenUsed/>
    <w:qFormat/>
    <w:rsid w:val="00AD441F"/>
    <w:rPr>
      <w:b/>
      <w:bCs/>
    </w:rPr>
  </w:style>
  <w:style w:type="paragraph" w:styleId="Bibliography">
    <w:name w:val="Bibliography"/>
    <w:basedOn w:val="Normal"/>
    <w:next w:val="Normal"/>
    <w:uiPriority w:val="37"/>
    <w:unhideWhenUsed/>
    <w:qFormat/>
    <w:rsid w:val="00261BEE"/>
    <w:pPr>
      <w:suppressAutoHyphens/>
      <w:ind w:left="720" w:hanging="720"/>
    </w:pPr>
    <w:rPr>
      <w:rFonts w:asciiTheme="minorHAnsi" w:hAnsiTheme="minorHAnsi"/>
      <w:color w:val="00000A"/>
      <w:lang w:val="fr-FR" w:eastAsia="en-US"/>
    </w:rPr>
  </w:style>
  <w:style w:type="paragraph" w:styleId="EndnoteText">
    <w:name w:val="endnote text"/>
    <w:basedOn w:val="Normal"/>
    <w:link w:val="EndnoteTextChar"/>
    <w:uiPriority w:val="99"/>
    <w:unhideWhenUsed/>
    <w:qFormat/>
    <w:rsid w:val="00500E8D"/>
    <w:pPr>
      <w:suppressAutoHyphens/>
    </w:pPr>
    <w:rPr>
      <w:rFonts w:asciiTheme="minorHAnsi" w:hAnsiTheme="minorHAnsi"/>
      <w:color w:val="00000A"/>
      <w:sz w:val="20"/>
      <w:szCs w:val="20"/>
      <w:lang w:val="fr-FR" w:eastAsia="en-US"/>
    </w:rPr>
  </w:style>
  <w:style w:type="paragraph" w:styleId="DocumentMap">
    <w:name w:val="Document Map"/>
    <w:basedOn w:val="Normal"/>
    <w:link w:val="DocumentMapChar"/>
    <w:uiPriority w:val="99"/>
    <w:semiHidden/>
    <w:unhideWhenUsed/>
    <w:qFormat/>
    <w:rsid w:val="00AC72A4"/>
    <w:pPr>
      <w:suppressAutoHyphens/>
    </w:pPr>
    <w:rPr>
      <w:rFonts w:ascii="Tahoma" w:hAnsi="Tahoma" w:cs="Tahoma"/>
      <w:color w:val="00000A"/>
      <w:sz w:val="16"/>
      <w:szCs w:val="16"/>
      <w:lang w:val="fr-FR" w:eastAsia="en-US"/>
    </w:rPr>
  </w:style>
  <w:style w:type="paragraph" w:customStyle="1" w:styleId="Illustration">
    <w:name w:val="Illustration"/>
    <w:basedOn w:val="Caption"/>
    <w:rsid w:val="00CD51B4"/>
  </w:style>
  <w:style w:type="paragraph" w:styleId="NormalWeb">
    <w:name w:val="Normal (Web)"/>
    <w:basedOn w:val="Normal"/>
    <w:uiPriority w:val="99"/>
    <w:semiHidden/>
    <w:unhideWhenUsed/>
    <w:rsid w:val="00305CA6"/>
    <w:pPr>
      <w:spacing w:before="100" w:beforeAutospacing="1" w:after="100" w:afterAutospacing="1"/>
    </w:pPr>
    <w:rPr>
      <w:rFonts w:eastAsia="Times New Roman" w:cs="Times New Roman"/>
      <w:lang w:val="fr-FR" w:eastAsia="fr-FR"/>
    </w:rPr>
  </w:style>
  <w:style w:type="character" w:styleId="Hyperlink">
    <w:name w:val="Hyperlink"/>
    <w:basedOn w:val="DefaultParagraphFont"/>
    <w:uiPriority w:val="99"/>
    <w:unhideWhenUsed/>
    <w:rsid w:val="00E175FA"/>
    <w:rPr>
      <w:color w:val="0000FF" w:themeColor="hyperlink"/>
      <w:u w:val="single"/>
    </w:rPr>
  </w:style>
  <w:style w:type="paragraph" w:styleId="TOCHeading">
    <w:name w:val="TOC Heading"/>
    <w:basedOn w:val="Heading1"/>
    <w:next w:val="Normal"/>
    <w:uiPriority w:val="39"/>
    <w:semiHidden/>
    <w:unhideWhenUsed/>
    <w:qFormat/>
    <w:rsid w:val="00D63C96"/>
    <w:pPr>
      <w:suppressAutoHyphens w:val="0"/>
      <w:spacing w:line="276" w:lineRule="auto"/>
      <w:outlineLvl w:val="9"/>
    </w:pPr>
    <w:rPr>
      <w:rFonts w:asciiTheme="majorHAnsi" w:hAnsiTheme="majorHAnsi"/>
      <w:color w:val="365F91" w:themeColor="accent1" w:themeShade="BF"/>
      <w:sz w:val="28"/>
      <w:szCs w:val="28"/>
      <w:u w:val="none"/>
      <w:lang w:val="fr-FR"/>
    </w:rPr>
  </w:style>
  <w:style w:type="paragraph" w:styleId="TOC1">
    <w:name w:val="toc 1"/>
    <w:basedOn w:val="Normal"/>
    <w:next w:val="Normal"/>
    <w:autoRedefine/>
    <w:uiPriority w:val="39"/>
    <w:unhideWhenUsed/>
    <w:rsid w:val="001848B1"/>
    <w:pPr>
      <w:tabs>
        <w:tab w:val="right" w:pos="8630"/>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D63C96"/>
    <w:pPr>
      <w:spacing w:before="120"/>
      <w:ind w:left="240"/>
    </w:pPr>
    <w:rPr>
      <w:rFonts w:asciiTheme="minorHAnsi" w:hAnsiTheme="minorHAnsi"/>
      <w:i/>
      <w:iCs/>
      <w:sz w:val="20"/>
      <w:szCs w:val="20"/>
    </w:rPr>
  </w:style>
  <w:style w:type="character" w:styleId="FollowedHyperlink">
    <w:name w:val="FollowedHyperlink"/>
    <w:basedOn w:val="DefaultParagraphFont"/>
    <w:uiPriority w:val="99"/>
    <w:semiHidden/>
    <w:unhideWhenUsed/>
    <w:rsid w:val="009F6927"/>
    <w:rPr>
      <w:color w:val="800080" w:themeColor="followedHyperlink"/>
      <w:u w:val="single"/>
    </w:rPr>
  </w:style>
  <w:style w:type="paragraph" w:customStyle="1" w:styleId="paragraph">
    <w:name w:val="paragraph"/>
    <w:basedOn w:val="Normal"/>
    <w:rsid w:val="00E8441E"/>
    <w:pPr>
      <w:spacing w:before="100" w:beforeAutospacing="1" w:after="100" w:afterAutospacing="1"/>
    </w:pPr>
    <w:rPr>
      <w:rFonts w:ascii="Times" w:hAnsi="Times"/>
      <w:sz w:val="20"/>
      <w:szCs w:val="20"/>
      <w:lang w:eastAsia="en-US"/>
    </w:rPr>
  </w:style>
  <w:style w:type="paragraph" w:styleId="FootnoteText">
    <w:name w:val="footnote text"/>
    <w:basedOn w:val="Normal"/>
    <w:link w:val="FootnoteTextChar"/>
    <w:uiPriority w:val="99"/>
    <w:unhideWhenUsed/>
    <w:rsid w:val="00C871FF"/>
    <w:pPr>
      <w:suppressAutoHyphens/>
    </w:pPr>
    <w:rPr>
      <w:rFonts w:asciiTheme="minorHAnsi" w:hAnsiTheme="minorHAnsi"/>
      <w:color w:val="00000A"/>
      <w:lang w:val="fr-FR" w:eastAsia="en-US"/>
    </w:rPr>
  </w:style>
  <w:style w:type="character" w:customStyle="1" w:styleId="FootnoteTextChar">
    <w:name w:val="Footnote Text Char"/>
    <w:basedOn w:val="DefaultParagraphFont"/>
    <w:link w:val="FootnoteText"/>
    <w:uiPriority w:val="99"/>
    <w:rsid w:val="00C871FF"/>
    <w:rPr>
      <w:color w:val="00000A"/>
      <w:sz w:val="24"/>
    </w:rPr>
  </w:style>
  <w:style w:type="character" w:styleId="FootnoteReference">
    <w:name w:val="footnote reference"/>
    <w:basedOn w:val="DefaultParagraphFont"/>
    <w:uiPriority w:val="99"/>
    <w:unhideWhenUsed/>
    <w:rsid w:val="00C871FF"/>
    <w:rPr>
      <w:vertAlign w:val="superscript"/>
    </w:rPr>
  </w:style>
  <w:style w:type="paragraph" w:styleId="TOC3">
    <w:name w:val="toc 3"/>
    <w:basedOn w:val="Normal"/>
    <w:next w:val="Normal"/>
    <w:autoRedefine/>
    <w:uiPriority w:val="39"/>
    <w:unhideWhenUsed/>
    <w:rsid w:val="00813767"/>
    <w:pPr>
      <w:ind w:left="480"/>
    </w:pPr>
    <w:rPr>
      <w:rFonts w:asciiTheme="minorHAnsi" w:hAnsiTheme="minorHAnsi"/>
      <w:sz w:val="20"/>
      <w:szCs w:val="20"/>
    </w:rPr>
  </w:style>
  <w:style w:type="paragraph" w:styleId="TOC4">
    <w:name w:val="toc 4"/>
    <w:basedOn w:val="Normal"/>
    <w:next w:val="Normal"/>
    <w:autoRedefine/>
    <w:uiPriority w:val="39"/>
    <w:unhideWhenUsed/>
    <w:rsid w:val="00813767"/>
    <w:pPr>
      <w:ind w:left="720"/>
    </w:pPr>
    <w:rPr>
      <w:rFonts w:asciiTheme="minorHAnsi" w:hAnsiTheme="minorHAnsi"/>
      <w:sz w:val="20"/>
      <w:szCs w:val="20"/>
    </w:rPr>
  </w:style>
  <w:style w:type="paragraph" w:styleId="TOC5">
    <w:name w:val="toc 5"/>
    <w:basedOn w:val="Normal"/>
    <w:next w:val="Normal"/>
    <w:autoRedefine/>
    <w:uiPriority w:val="39"/>
    <w:unhideWhenUsed/>
    <w:rsid w:val="00813767"/>
    <w:pPr>
      <w:ind w:left="960"/>
    </w:pPr>
    <w:rPr>
      <w:rFonts w:asciiTheme="minorHAnsi" w:hAnsiTheme="minorHAnsi"/>
      <w:sz w:val="20"/>
      <w:szCs w:val="20"/>
    </w:rPr>
  </w:style>
  <w:style w:type="paragraph" w:styleId="TOC6">
    <w:name w:val="toc 6"/>
    <w:basedOn w:val="Normal"/>
    <w:next w:val="Normal"/>
    <w:autoRedefine/>
    <w:uiPriority w:val="39"/>
    <w:unhideWhenUsed/>
    <w:rsid w:val="00813767"/>
    <w:pPr>
      <w:ind w:left="1200"/>
    </w:pPr>
    <w:rPr>
      <w:rFonts w:asciiTheme="minorHAnsi" w:hAnsiTheme="minorHAnsi"/>
      <w:sz w:val="20"/>
      <w:szCs w:val="20"/>
    </w:rPr>
  </w:style>
  <w:style w:type="paragraph" w:styleId="TOC7">
    <w:name w:val="toc 7"/>
    <w:basedOn w:val="Normal"/>
    <w:next w:val="Normal"/>
    <w:autoRedefine/>
    <w:uiPriority w:val="39"/>
    <w:unhideWhenUsed/>
    <w:rsid w:val="00813767"/>
    <w:pPr>
      <w:ind w:left="1440"/>
    </w:pPr>
    <w:rPr>
      <w:rFonts w:asciiTheme="minorHAnsi" w:hAnsiTheme="minorHAnsi"/>
      <w:sz w:val="20"/>
      <w:szCs w:val="20"/>
    </w:rPr>
  </w:style>
  <w:style w:type="paragraph" w:styleId="TOC8">
    <w:name w:val="toc 8"/>
    <w:basedOn w:val="Normal"/>
    <w:next w:val="Normal"/>
    <w:autoRedefine/>
    <w:uiPriority w:val="39"/>
    <w:unhideWhenUsed/>
    <w:rsid w:val="00813767"/>
    <w:pPr>
      <w:ind w:left="1680"/>
    </w:pPr>
    <w:rPr>
      <w:rFonts w:asciiTheme="minorHAnsi" w:hAnsiTheme="minorHAnsi"/>
      <w:sz w:val="20"/>
      <w:szCs w:val="20"/>
    </w:rPr>
  </w:style>
  <w:style w:type="paragraph" w:styleId="TOC9">
    <w:name w:val="toc 9"/>
    <w:basedOn w:val="Normal"/>
    <w:next w:val="Normal"/>
    <w:autoRedefine/>
    <w:uiPriority w:val="39"/>
    <w:unhideWhenUsed/>
    <w:rsid w:val="00813767"/>
    <w:pPr>
      <w:ind w:left="1920"/>
    </w:pPr>
    <w:rPr>
      <w:rFonts w:asciiTheme="minorHAnsi" w:hAnsiTheme="minorHAnsi"/>
      <w:sz w:val="20"/>
      <w:szCs w:val="20"/>
    </w:rPr>
  </w:style>
  <w:style w:type="paragraph" w:styleId="Revision">
    <w:name w:val="Revision"/>
    <w:hidden/>
    <w:uiPriority w:val="99"/>
    <w:semiHidden/>
    <w:rsid w:val="008A3EA2"/>
    <w:rPr>
      <w:rFonts w:ascii="Times New Roman" w:hAnsi="Times New Roman"/>
      <w:sz w:val="24"/>
      <w:lang w:val="en-US" w:eastAsia="zh-CN"/>
    </w:rPr>
  </w:style>
  <w:style w:type="character" w:customStyle="1" w:styleId="Aucun">
    <w:name w:val="Aucun"/>
    <w:qFormat/>
    <w:rsid w:val="0030449D"/>
  </w:style>
  <w:style w:type="character" w:customStyle="1" w:styleId="EndnoteAnchor">
    <w:name w:val="Endnote Anchor"/>
    <w:rsid w:val="0030449D"/>
    <w:rPr>
      <w:vertAlign w:val="superscript"/>
    </w:rPr>
  </w:style>
  <w:style w:type="paragraph" w:customStyle="1" w:styleId="Corps">
    <w:name w:val="Corps"/>
    <w:qFormat/>
    <w:rsid w:val="0030449D"/>
    <w:pPr>
      <w:suppressAutoHyphens/>
    </w:pPr>
    <w:rPr>
      <w:rFonts w:ascii="Cambria" w:eastAsia="Cambria" w:hAnsi="Cambria" w:cs="Cambria"/>
      <w:color w:val="00000A"/>
      <w:sz w:val="24"/>
      <w:u w:color="00000A"/>
      <w:lang w:val="en-US" w:eastAsia="fr-FR"/>
    </w:rPr>
  </w:style>
  <w:style w:type="table" w:styleId="TableGrid">
    <w:name w:val="Table Grid"/>
    <w:basedOn w:val="TableNormal"/>
    <w:uiPriority w:val="59"/>
    <w:unhideWhenUsed/>
    <w:rsid w:val="00304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redenotedefin">
    <w:name w:val="Ancre de note de fin"/>
    <w:rsid w:val="001B63A9"/>
    <w:rPr>
      <w:vertAlign w:val="superscript"/>
    </w:rPr>
  </w:style>
  <w:style w:type="character" w:customStyle="1" w:styleId="eop">
    <w:name w:val="eop"/>
    <w:basedOn w:val="DefaultParagraphFont"/>
    <w:rsid w:val="000F2AF1"/>
  </w:style>
  <w:style w:type="paragraph" w:styleId="PlainText">
    <w:name w:val="Plain Text"/>
    <w:basedOn w:val="Normal"/>
    <w:link w:val="PlainTextChar"/>
    <w:uiPriority w:val="99"/>
    <w:semiHidden/>
    <w:unhideWhenUsed/>
    <w:rsid w:val="004261EA"/>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4261EA"/>
    <w:rPr>
      <w:rFonts w:ascii="Calibri" w:eastAsiaTheme="minorHAnsi" w:hAnsi="Calibri"/>
      <w:sz w:val="22"/>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9520">
      <w:bodyDiv w:val="1"/>
      <w:marLeft w:val="0"/>
      <w:marRight w:val="0"/>
      <w:marTop w:val="0"/>
      <w:marBottom w:val="0"/>
      <w:divBdr>
        <w:top w:val="none" w:sz="0" w:space="0" w:color="auto"/>
        <w:left w:val="none" w:sz="0" w:space="0" w:color="auto"/>
        <w:bottom w:val="none" w:sz="0" w:space="0" w:color="auto"/>
        <w:right w:val="none" w:sz="0" w:space="0" w:color="auto"/>
      </w:divBdr>
    </w:div>
    <w:div w:id="554781618">
      <w:bodyDiv w:val="1"/>
      <w:marLeft w:val="0"/>
      <w:marRight w:val="0"/>
      <w:marTop w:val="0"/>
      <w:marBottom w:val="0"/>
      <w:divBdr>
        <w:top w:val="none" w:sz="0" w:space="0" w:color="auto"/>
        <w:left w:val="none" w:sz="0" w:space="0" w:color="auto"/>
        <w:bottom w:val="none" w:sz="0" w:space="0" w:color="auto"/>
        <w:right w:val="none" w:sz="0" w:space="0" w:color="auto"/>
      </w:divBdr>
      <w:divsChild>
        <w:div w:id="1921478935">
          <w:marLeft w:val="480"/>
          <w:marRight w:val="0"/>
          <w:marTop w:val="0"/>
          <w:marBottom w:val="0"/>
          <w:divBdr>
            <w:top w:val="none" w:sz="0" w:space="0" w:color="auto"/>
            <w:left w:val="none" w:sz="0" w:space="0" w:color="auto"/>
            <w:bottom w:val="none" w:sz="0" w:space="0" w:color="auto"/>
            <w:right w:val="none" w:sz="0" w:space="0" w:color="auto"/>
          </w:divBdr>
          <w:divsChild>
            <w:div w:id="11194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7762">
      <w:bodyDiv w:val="1"/>
      <w:marLeft w:val="0"/>
      <w:marRight w:val="0"/>
      <w:marTop w:val="0"/>
      <w:marBottom w:val="0"/>
      <w:divBdr>
        <w:top w:val="none" w:sz="0" w:space="0" w:color="auto"/>
        <w:left w:val="none" w:sz="0" w:space="0" w:color="auto"/>
        <w:bottom w:val="none" w:sz="0" w:space="0" w:color="auto"/>
        <w:right w:val="none" w:sz="0" w:space="0" w:color="auto"/>
      </w:divBdr>
    </w:div>
    <w:div w:id="805776045">
      <w:bodyDiv w:val="1"/>
      <w:marLeft w:val="0"/>
      <w:marRight w:val="0"/>
      <w:marTop w:val="0"/>
      <w:marBottom w:val="0"/>
      <w:divBdr>
        <w:top w:val="none" w:sz="0" w:space="0" w:color="auto"/>
        <w:left w:val="none" w:sz="0" w:space="0" w:color="auto"/>
        <w:bottom w:val="none" w:sz="0" w:space="0" w:color="auto"/>
        <w:right w:val="none" w:sz="0" w:space="0" w:color="auto"/>
      </w:divBdr>
    </w:div>
    <w:div w:id="849565076">
      <w:bodyDiv w:val="1"/>
      <w:marLeft w:val="0"/>
      <w:marRight w:val="0"/>
      <w:marTop w:val="0"/>
      <w:marBottom w:val="0"/>
      <w:divBdr>
        <w:top w:val="none" w:sz="0" w:space="0" w:color="auto"/>
        <w:left w:val="none" w:sz="0" w:space="0" w:color="auto"/>
        <w:bottom w:val="none" w:sz="0" w:space="0" w:color="auto"/>
        <w:right w:val="none" w:sz="0" w:space="0" w:color="auto"/>
      </w:divBdr>
    </w:div>
    <w:div w:id="975523023">
      <w:bodyDiv w:val="1"/>
      <w:marLeft w:val="0"/>
      <w:marRight w:val="0"/>
      <w:marTop w:val="0"/>
      <w:marBottom w:val="0"/>
      <w:divBdr>
        <w:top w:val="none" w:sz="0" w:space="0" w:color="auto"/>
        <w:left w:val="none" w:sz="0" w:space="0" w:color="auto"/>
        <w:bottom w:val="none" w:sz="0" w:space="0" w:color="auto"/>
        <w:right w:val="none" w:sz="0" w:space="0" w:color="auto"/>
      </w:divBdr>
    </w:div>
    <w:div w:id="1448886642">
      <w:bodyDiv w:val="1"/>
      <w:marLeft w:val="0"/>
      <w:marRight w:val="0"/>
      <w:marTop w:val="0"/>
      <w:marBottom w:val="0"/>
      <w:divBdr>
        <w:top w:val="none" w:sz="0" w:space="0" w:color="auto"/>
        <w:left w:val="none" w:sz="0" w:space="0" w:color="auto"/>
        <w:bottom w:val="none" w:sz="0" w:space="0" w:color="auto"/>
        <w:right w:val="none" w:sz="0" w:space="0" w:color="auto"/>
      </w:divBdr>
    </w:div>
    <w:div w:id="1599289092">
      <w:bodyDiv w:val="1"/>
      <w:marLeft w:val="0"/>
      <w:marRight w:val="0"/>
      <w:marTop w:val="0"/>
      <w:marBottom w:val="0"/>
      <w:divBdr>
        <w:top w:val="none" w:sz="0" w:space="0" w:color="auto"/>
        <w:left w:val="none" w:sz="0" w:space="0" w:color="auto"/>
        <w:bottom w:val="none" w:sz="0" w:space="0" w:color="auto"/>
        <w:right w:val="none" w:sz="0" w:space="0" w:color="auto"/>
      </w:divBdr>
    </w:div>
    <w:div w:id="1635595799">
      <w:bodyDiv w:val="1"/>
      <w:marLeft w:val="0"/>
      <w:marRight w:val="0"/>
      <w:marTop w:val="0"/>
      <w:marBottom w:val="0"/>
      <w:divBdr>
        <w:top w:val="none" w:sz="0" w:space="0" w:color="auto"/>
        <w:left w:val="none" w:sz="0" w:space="0" w:color="auto"/>
        <w:bottom w:val="none" w:sz="0" w:space="0" w:color="auto"/>
        <w:right w:val="none" w:sz="0" w:space="0" w:color="auto"/>
      </w:divBdr>
    </w:div>
    <w:div w:id="2094740504">
      <w:bodyDiv w:val="1"/>
      <w:marLeft w:val="0"/>
      <w:marRight w:val="0"/>
      <w:marTop w:val="0"/>
      <w:marBottom w:val="0"/>
      <w:divBdr>
        <w:top w:val="none" w:sz="0" w:space="0" w:color="auto"/>
        <w:left w:val="none" w:sz="0" w:space="0" w:color="auto"/>
        <w:bottom w:val="none" w:sz="0" w:space="0" w:color="auto"/>
        <w:right w:val="none" w:sz="0" w:space="0" w:color="auto"/>
      </w:divBdr>
      <w:divsChild>
        <w:div w:id="690910937">
          <w:marLeft w:val="480"/>
          <w:marRight w:val="0"/>
          <w:marTop w:val="0"/>
          <w:marBottom w:val="0"/>
          <w:divBdr>
            <w:top w:val="none" w:sz="0" w:space="0" w:color="auto"/>
            <w:left w:val="none" w:sz="0" w:space="0" w:color="auto"/>
            <w:bottom w:val="none" w:sz="0" w:space="0" w:color="auto"/>
            <w:right w:val="none" w:sz="0" w:space="0" w:color="auto"/>
          </w:divBdr>
          <w:divsChild>
            <w:div w:id="13226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29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culturalheritageimaging.org/Technologies/Photogram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4228A-D008-47D6-AFDE-6D5E4068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3900</Words>
  <Characters>22236</Characters>
  <Application>Microsoft Office Word</Application>
  <DocSecurity>0</DocSecurity>
  <Lines>185</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41</cp:revision>
  <cp:lastPrinted>2019-03-02T15:38:00Z</cp:lastPrinted>
  <dcterms:created xsi:type="dcterms:W3CDTF">2021-05-27T18:52:00Z</dcterms:created>
  <dcterms:modified xsi:type="dcterms:W3CDTF">2021-09-01T20:38:00Z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id="W6a9ssuD"/&gt;&lt;style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