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91EA" w14:textId="55692578" w:rsidR="00A45A31" w:rsidRPr="00087D79" w:rsidRDefault="00A45A31" w:rsidP="00087D79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>label: "1</w:t>
      </w:r>
      <w:r w:rsidR="00A104B9"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>6</w:t>
      </w:r>
      <w:r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>"</w:t>
      </w:r>
    </w:p>
    <w:p w14:paraId="578A6AD0" w14:textId="2659A143" w:rsidR="00A45A31" w:rsidRPr="00087D79" w:rsidRDefault="00A45A31" w:rsidP="00087D79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title: </w:t>
      </w:r>
      <w:r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A Novel Technique to Determine the Strength of Canvas and Its Correlation with the Degree of Cellulose Polymerization</w:t>
      </w:r>
    </w:p>
    <w:p w14:paraId="74309F3A" w14:textId="77777777" w:rsidR="00A45A31" w:rsidRPr="00087D79" w:rsidRDefault="00A45A31" w:rsidP="00087D79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subtitle: </w:t>
      </w:r>
    </w:p>
    <w:p w14:paraId="085962F8" w14:textId="77777777" w:rsidR="00A45A31" w:rsidRPr="00087D79" w:rsidRDefault="00A45A31" w:rsidP="00087D79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>contributor:</w:t>
      </w:r>
    </w:p>
    <w:p w14:paraId="683670F9" w14:textId="58D1CC7F" w:rsidR="00A45A31" w:rsidRPr="00087D79" w:rsidRDefault="00A45A31" w:rsidP="00087D79">
      <w:pPr>
        <w:numPr>
          <w:ilvl w:val="0"/>
          <w:numId w:val="26"/>
        </w:num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spellStart"/>
      <w:r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>first_name</w:t>
      </w:r>
      <w:proofErr w:type="spellEnd"/>
      <w:r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: </w:t>
      </w:r>
      <w:r w:rsidRPr="00087D7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Theresa A. </w:t>
      </w:r>
    </w:p>
    <w:p w14:paraId="0B98F918" w14:textId="09F80369" w:rsidR="00A45A31" w:rsidRPr="00087D79" w:rsidRDefault="00A45A31" w:rsidP="00087D79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spellStart"/>
      <w:r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>last_name</w:t>
      </w:r>
      <w:proofErr w:type="spellEnd"/>
      <w:r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87D7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Bräunig</w:t>
      </w:r>
      <w:proofErr w:type="spellEnd"/>
    </w:p>
    <w:p w14:paraId="0698D222" w14:textId="77777777" w:rsidR="00A45A31" w:rsidRPr="00087D79" w:rsidRDefault="00A45A31" w:rsidP="00087D79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>title:</w:t>
      </w:r>
    </w:p>
    <w:p w14:paraId="2FC20F9C" w14:textId="20C6D473" w:rsidR="00A45A31" w:rsidRPr="00087D79" w:rsidRDefault="00A45A31" w:rsidP="00087D79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>affiliation: Old National Gallery, Berlin, Germany</w:t>
      </w:r>
    </w:p>
    <w:p w14:paraId="00308CDA" w14:textId="7515467C" w:rsidR="00A45A31" w:rsidRPr="00087D79" w:rsidRDefault="00A45A31" w:rsidP="00087D79">
      <w:pPr>
        <w:numPr>
          <w:ilvl w:val="0"/>
          <w:numId w:val="26"/>
        </w:num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spellStart"/>
      <w:r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>first_name</w:t>
      </w:r>
      <w:proofErr w:type="spellEnd"/>
      <w:r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: </w:t>
      </w:r>
      <w:r w:rsidRPr="00087D7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Anna </w:t>
      </w:r>
    </w:p>
    <w:p w14:paraId="61982730" w14:textId="4C3DEC05" w:rsidR="00A45A31" w:rsidRPr="00087D79" w:rsidRDefault="00A45A31" w:rsidP="00087D79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spellStart"/>
      <w:r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>last_name</w:t>
      </w:r>
      <w:proofErr w:type="spellEnd"/>
      <w:r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: </w:t>
      </w:r>
      <w:r w:rsidRPr="00087D7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von </w:t>
      </w:r>
      <w:proofErr w:type="spellStart"/>
      <w:r w:rsidRPr="00087D7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Reden</w:t>
      </w:r>
      <w:proofErr w:type="spellEnd"/>
    </w:p>
    <w:p w14:paraId="25244BC9" w14:textId="389778EB" w:rsidR="00A45A31" w:rsidRPr="00087D79" w:rsidRDefault="00A45A31" w:rsidP="00087D79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>title:</w:t>
      </w:r>
      <w:r w:rsidR="00D47ABB"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Professor</w:t>
      </w:r>
    </w:p>
    <w:p w14:paraId="7C7C1CBB" w14:textId="6C3C6FFB" w:rsidR="00A45A31" w:rsidRPr="00087D79" w:rsidRDefault="00A45A31" w:rsidP="00087D79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>affiliation:</w:t>
      </w:r>
      <w:r w:rsidRPr="00087D7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Stuttgart State Academy of Art and Design, Germany</w:t>
      </w:r>
    </w:p>
    <w:p w14:paraId="6304ECA9" w14:textId="7428AF91" w:rsidR="00A45A31" w:rsidRPr="00087D79" w:rsidRDefault="00A45A31" w:rsidP="00087D79">
      <w:pPr>
        <w:numPr>
          <w:ilvl w:val="0"/>
          <w:numId w:val="26"/>
        </w:num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spellStart"/>
      <w:r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>first_name</w:t>
      </w:r>
      <w:proofErr w:type="spellEnd"/>
      <w:r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: </w:t>
      </w:r>
      <w:r w:rsidRPr="00087D7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Dirk A. </w:t>
      </w:r>
    </w:p>
    <w:p w14:paraId="4EF7ED47" w14:textId="57E441E3" w:rsidR="00A45A31" w:rsidRPr="00087D79" w:rsidRDefault="00A45A31" w:rsidP="00087D79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spellStart"/>
      <w:r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>last_name</w:t>
      </w:r>
      <w:proofErr w:type="spellEnd"/>
      <w:r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: </w:t>
      </w:r>
      <w:r w:rsidRPr="00087D7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Lichtblau</w:t>
      </w:r>
    </w:p>
    <w:p w14:paraId="1856AD7D" w14:textId="77777777" w:rsidR="00A45A31" w:rsidRPr="00087D79" w:rsidRDefault="00A45A31" w:rsidP="00087D79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>title:</w:t>
      </w:r>
    </w:p>
    <w:p w14:paraId="504A4F14" w14:textId="0F97633C" w:rsidR="00A45A31" w:rsidRPr="00087D79" w:rsidRDefault="00A45A31" w:rsidP="00087D79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>affiliation:</w:t>
      </w:r>
      <w:r w:rsidRPr="00087D7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Lichtblau </w:t>
      </w:r>
      <w:proofErr w:type="spellStart"/>
      <w:r w:rsidRPr="00087D7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e.K</w:t>
      </w:r>
      <w:proofErr w:type="spellEnd"/>
      <w:r w:rsidRPr="00087D7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., Dresden, Germany</w:t>
      </w:r>
    </w:p>
    <w:p w14:paraId="3E35151D" w14:textId="314CBB2A" w:rsidR="00A45A31" w:rsidRPr="00087D79" w:rsidRDefault="00A45A31" w:rsidP="00087D79">
      <w:pPr>
        <w:numPr>
          <w:ilvl w:val="0"/>
          <w:numId w:val="26"/>
        </w:num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spellStart"/>
      <w:r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>first_name</w:t>
      </w:r>
      <w:proofErr w:type="spellEnd"/>
      <w:r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: </w:t>
      </w:r>
      <w:r w:rsidRPr="00087D7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Christoph </w:t>
      </w:r>
    </w:p>
    <w:p w14:paraId="1577E210" w14:textId="67B4F5F9" w:rsidR="00A45A31" w:rsidRPr="00087D79" w:rsidRDefault="00A45A31" w:rsidP="00087D79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spellStart"/>
      <w:r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>last_name</w:t>
      </w:r>
      <w:proofErr w:type="spellEnd"/>
      <w:r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: </w:t>
      </w:r>
      <w:r w:rsidRPr="00087D7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Herm</w:t>
      </w:r>
    </w:p>
    <w:p w14:paraId="33284233" w14:textId="6DE19779" w:rsidR="00A45A31" w:rsidRPr="00087D79" w:rsidRDefault="00A45A31" w:rsidP="00087D79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>title:</w:t>
      </w:r>
      <w:r w:rsidR="00D47ABB"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Professor</w:t>
      </w:r>
    </w:p>
    <w:p w14:paraId="2A8075D2" w14:textId="0B0F07F1" w:rsidR="00A45A31" w:rsidRPr="00087D79" w:rsidRDefault="00A45A31" w:rsidP="00087D79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>affiliation:</w:t>
      </w:r>
      <w:r w:rsidRPr="00087D7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</w:t>
      </w:r>
      <w:r w:rsidRPr="00087D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resden University of Fine Arts,</w:t>
      </w:r>
      <w:r w:rsidRPr="00087D7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Germany</w:t>
      </w:r>
    </w:p>
    <w:p w14:paraId="47875DF4" w14:textId="14346E58" w:rsidR="00757770" w:rsidRPr="00087D79" w:rsidRDefault="00A45A31" w:rsidP="00087D79">
      <w:pPr>
        <w:tabs>
          <w:tab w:val="num" w:pos="360"/>
        </w:tabs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</w:pPr>
      <w:r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>abstract:</w:t>
      </w:r>
      <w:r w:rsidR="00A104B9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</w:t>
      </w:r>
      <w:r w:rsidR="0054274D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T</w:t>
      </w:r>
      <w:r w:rsidR="00823213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his study present</w:t>
      </w:r>
      <w:r w:rsidR="0054274D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</w:t>
      </w:r>
      <w:r w:rsidR="00823213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</w:t>
      </w:r>
      <w:r w:rsidR="000F64E6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a </w:t>
      </w:r>
      <w:r w:rsidR="00A351DC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novel technique</w:t>
      </w:r>
      <w:r w:rsidR="00740FCD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to determine the </w:t>
      </w:r>
      <w:r w:rsidR="00115599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tensile strength</w:t>
      </w:r>
      <w:r w:rsidR="00740FCD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of single flax yarn of canvas</w:t>
      </w:r>
      <w:r w:rsidR="00D95032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, using zero-span</w:t>
      </w:r>
      <w:r w:rsidR="00A351DC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strength analysis. </w:t>
      </w:r>
      <w:r w:rsidR="00823213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The technique was applied to both artificially aged fabric and </w:t>
      </w:r>
      <w:r w:rsidR="00345031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naturally </w:t>
      </w:r>
      <w:r w:rsidR="00823213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aged canvas </w:t>
      </w:r>
      <w:r w:rsidR="00345031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from historical artworks</w:t>
      </w:r>
      <w:r w:rsidR="008E683C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, </w:t>
      </w:r>
      <w:r w:rsidR="0054274D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yielding </w:t>
      </w:r>
      <w:r w:rsidR="00823213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reproducible and representative results</w:t>
      </w:r>
      <w:r w:rsidR="0054274D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.</w:t>
      </w:r>
      <w:r w:rsidR="00823213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Subsequently, the </w:t>
      </w:r>
      <w:r w:rsidR="00FE0110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degree of polymerization</w:t>
      </w:r>
      <w:r w:rsidR="000A3C25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of the cellulose</w:t>
      </w:r>
      <w:r w:rsidR="00823213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was determined by capillary </w:t>
      </w:r>
      <w:r w:rsidR="00A104B9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viscometry</w:t>
      </w:r>
      <w:r w:rsidR="00823213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. </w:t>
      </w:r>
      <w:r w:rsidR="00740FCD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A </w:t>
      </w:r>
      <w:r w:rsidR="001E2F5D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linear </w:t>
      </w:r>
      <w:r w:rsidR="00823213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correlation </w:t>
      </w:r>
      <w:r w:rsidR="00BD27D2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could be shown between </w:t>
      </w:r>
      <w:r w:rsidR="00823213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the degree of cellulose polymerization </w:t>
      </w:r>
      <w:r w:rsidR="00740FCD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obtained from </w:t>
      </w:r>
      <w:bookmarkStart w:id="0" w:name="_Hlk98998111"/>
      <w:r w:rsidR="00740FCD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capillary </w:t>
      </w:r>
      <w:r w:rsidR="00A104B9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viscometry</w:t>
      </w:r>
      <w:r w:rsidR="00740FCD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</w:t>
      </w:r>
      <w:bookmarkEnd w:id="0"/>
      <w:r w:rsidR="00BD27D2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and </w:t>
      </w:r>
      <w:r w:rsidR="00823213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the </w:t>
      </w:r>
      <w:r w:rsidR="0035147F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tensile</w:t>
      </w:r>
      <w:r w:rsidR="002C5D89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strength</w:t>
      </w:r>
      <w:r w:rsidR="00740FCD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obtained from zero-span tensile strength measurements</w:t>
      </w:r>
      <w:r w:rsidR="00823213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. </w:t>
      </w:r>
      <w:r w:rsidR="008406CE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T</w:t>
      </w:r>
      <w:r w:rsidR="00823213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hese results </w:t>
      </w:r>
      <w:r w:rsidR="008F7BFE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demonstrate the value of this technique</w:t>
      </w:r>
      <w:r w:rsidR="0028427C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, which </w:t>
      </w:r>
      <w:r w:rsidR="008F7BFE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is more straightforward than </w:t>
      </w:r>
      <w:r w:rsidR="008E683C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capillary</w:t>
      </w:r>
      <w:r w:rsidR="008F7BFE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</w:t>
      </w:r>
      <w:r w:rsidR="00D95032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viscometry and requires significantly smaller samples</w:t>
      </w:r>
      <w:r w:rsidR="00823213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. </w:t>
      </w:r>
      <w:r w:rsidR="00D95032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T</w:t>
      </w:r>
      <w:r w:rsidR="00823213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his approach offers great potential </w:t>
      </w:r>
      <w:r w:rsidR="008A7BAC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for</w:t>
      </w:r>
      <w:r w:rsidR="00823213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determin</w:t>
      </w:r>
      <w:r w:rsidR="008A7BAC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ing</w:t>
      </w:r>
      <w:r w:rsidR="00823213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the mechanical properties of an original canvas and </w:t>
      </w:r>
      <w:r w:rsidR="0028427C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for </w:t>
      </w:r>
      <w:r w:rsidR="00823213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support</w:t>
      </w:r>
      <w:r w:rsidR="0028427C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ing</w:t>
      </w:r>
      <w:r w:rsidR="00823213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 xml:space="preserve"> the decision-making process about conservation treatment</w:t>
      </w:r>
      <w:r w:rsidR="00BD27D2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s</w:t>
      </w:r>
      <w:r w:rsidR="0037041F"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.</w:t>
      </w:r>
    </w:p>
    <w:p w14:paraId="21C1C20F" w14:textId="51AB1350" w:rsidR="00A45A31" w:rsidRPr="00087D79" w:rsidRDefault="00A45A31" w:rsidP="00087D79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spellStart"/>
      <w:r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>short_title</w:t>
      </w:r>
      <w:proofErr w:type="spellEnd"/>
      <w:r w:rsidRPr="00087D79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: </w:t>
      </w:r>
      <w:r w:rsidRPr="00087D7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</w:rPr>
        <w:t>A Novel Technique to Determine the Strength of Canvas</w:t>
      </w:r>
    </w:p>
    <w:p w14:paraId="5B764933" w14:textId="77777777" w:rsidR="00A45A31" w:rsidRPr="00D55143" w:rsidRDefault="00A45A31" w:rsidP="00093187">
      <w:pPr>
        <w:tabs>
          <w:tab w:val="num" w:pos="360"/>
        </w:tabs>
        <w:spacing w:line="360" w:lineRule="auto"/>
        <w:rPr>
          <w:bCs/>
          <w:color w:val="000000" w:themeColor="text1"/>
          <w:sz w:val="24"/>
          <w:szCs w:val="24"/>
          <w:lang w:val="en-US"/>
        </w:rPr>
      </w:pPr>
    </w:p>
    <w:p w14:paraId="600F4633" w14:textId="5E49B041" w:rsidR="00C43FB2" w:rsidRPr="00087D79" w:rsidRDefault="00806BAF" w:rsidP="00523ED0">
      <w:pPr>
        <w:pStyle w:val="Heading1"/>
        <w:rPr>
          <w:rFonts w:ascii="Times New Roman" w:hAnsi="Times New Roman" w:cs="Times New Roman"/>
          <w:lang w:val="en-US"/>
        </w:rPr>
      </w:pPr>
      <w:r w:rsidRPr="00806BAF">
        <w:rPr>
          <w:rFonts w:ascii="Times New Roman" w:hAnsi="Times New Roman" w:cs="Times New Roman"/>
          <w:b w:val="0"/>
          <w:bCs w:val="0"/>
          <w:highlight w:val="yellow"/>
        </w:rPr>
        <w:t>&lt;A-</w:t>
      </w:r>
      <w:proofErr w:type="spellStart"/>
      <w:r w:rsidRPr="00806BAF">
        <w:rPr>
          <w:rFonts w:ascii="Times New Roman" w:hAnsi="Times New Roman" w:cs="Times New Roman"/>
          <w:b w:val="0"/>
          <w:bCs w:val="0"/>
          <w:highlight w:val="yellow"/>
        </w:rPr>
        <w:t>head</w:t>
      </w:r>
      <w:proofErr w:type="spellEnd"/>
      <w:r w:rsidRPr="00806BAF">
        <w:rPr>
          <w:rFonts w:ascii="Times New Roman" w:hAnsi="Times New Roman" w:cs="Times New Roman"/>
          <w:b w:val="0"/>
          <w:bCs w:val="0"/>
          <w:highlight w:val="yellow"/>
        </w:rPr>
        <w:t>&gt;</w:t>
      </w:r>
      <w:r>
        <w:t xml:space="preserve"> </w:t>
      </w:r>
      <w:r w:rsidR="00A023B1" w:rsidRPr="00087D79">
        <w:rPr>
          <w:rFonts w:ascii="Times New Roman" w:hAnsi="Times New Roman" w:cs="Times New Roman"/>
          <w:lang w:val="en-US"/>
        </w:rPr>
        <w:t>Introduction</w:t>
      </w:r>
    </w:p>
    <w:p w14:paraId="269337FC" w14:textId="73075482" w:rsidR="00943E27" w:rsidRPr="00087D79" w:rsidRDefault="007F0143" w:rsidP="00DA7737">
      <w:pPr>
        <w:tabs>
          <w:tab w:val="num" w:pos="360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order </w:t>
      </w:r>
      <w:r w:rsidR="0077556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</w:t>
      </w:r>
      <w:proofErr w:type="gramEnd"/>
      <w:r w:rsidR="0077556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make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educated</w:t>
      </w:r>
      <w:r w:rsidR="0077556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decisions </w:t>
      </w:r>
      <w:r w:rsidR="00BD27D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about </w:t>
      </w:r>
      <w:r w:rsidR="0077556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</w:t>
      </w:r>
      <w:r w:rsidR="00A023B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ability to transport</w:t>
      </w:r>
      <w:r w:rsidR="0077556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E3EC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paintings and the potential need for an appropriate conservation </w:t>
      </w:r>
      <w:r w:rsidR="007C0F9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treatment</w:t>
      </w:r>
      <w:r w:rsid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it is crucial to know the </w:t>
      </w:r>
      <w:r w:rsidR="0075777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mechanical</w:t>
      </w:r>
      <w:r w:rsidR="001D1F0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strength of a canvas. However, methods to measure this and related parameters are scarce. </w:t>
      </w:r>
      <w:r w:rsidR="00992BDF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Even today, the assessment of original canvas is often based </w:t>
      </w:r>
      <w:r w:rsidR="00AE2D8D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only </w:t>
      </w:r>
      <w:r w:rsidR="00992BDF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on its optical appearance</w:t>
      </w:r>
      <w:r w:rsidR="00AE2D8D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</w:t>
      </w:r>
      <w:r w:rsidR="00992BDF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such as browning and yellowing, and pH</w:t>
      </w:r>
      <w:r w:rsidR="00AE2D8D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992BDF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value</w:t>
      </w:r>
      <w:r w:rsidR="00BD27D2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 However, these</w:t>
      </w:r>
      <w:r w:rsidR="00992BDF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parameters</w:t>
      </w:r>
      <w:r w:rsidR="00BD27D2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are not direct</w:t>
      </w:r>
      <w:r w:rsidR="009A3428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ly</w:t>
      </w:r>
      <w:r w:rsidR="00BD27D2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related to age</w:t>
      </w:r>
      <w:r w:rsidR="00943E27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and mechanical properties</w:t>
      </w:r>
      <w:r w:rsidR="00992BDF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  <w:r w:rsidR="00C83147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</w:p>
    <w:p w14:paraId="4A00BA27" w14:textId="6C1B2B1A" w:rsidR="00B7618C" w:rsidRPr="00087D79" w:rsidRDefault="00D55143" w:rsidP="00DA7737">
      <w:pPr>
        <w:tabs>
          <w:tab w:val="num" w:pos="36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B922B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Flax </w:t>
      </w:r>
      <w:r w:rsidR="00F3370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is </w:t>
      </w:r>
      <w:r w:rsidR="00B922B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frequently used for </w:t>
      </w:r>
      <w:r w:rsidR="00F3370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F8371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canvases</w:t>
      </w:r>
      <w:r w:rsidR="00B922B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historical paintings</w:t>
      </w:r>
      <w:r w:rsidR="00F3370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It</w:t>
      </w:r>
      <w:r w:rsidR="00B922B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</w:t>
      </w:r>
      <w:r w:rsidR="0020598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 natural fiber and cons</w:t>
      </w:r>
      <w:r w:rsidR="00B922B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ists </w:t>
      </w:r>
      <w:r w:rsidR="00F1042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mainly </w:t>
      </w:r>
      <w:r w:rsidR="00B922B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 cellulose</w:t>
      </w:r>
      <w:r w:rsidR="0077556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7F014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450A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most dominant degradation process</w:t>
      </w:r>
      <w:r w:rsidR="00B922B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such </w:t>
      </w:r>
      <w:r w:rsidR="00F8371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canvases</w:t>
      </w:r>
      <w:r w:rsidR="00B922B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450A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 the depolymerization of</w:t>
      </w:r>
      <w:r w:rsidR="00B922B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385C3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cellulose</w:t>
      </w:r>
      <w:r w:rsidR="00B922B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450A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by hydrolysis</w:t>
      </w:r>
      <w:r w:rsidR="00F3370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DD779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F00E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which in turn influence</w:t>
      </w:r>
      <w:r w:rsidR="00F1042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DF00E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their mechanical strength </w:t>
      </w:r>
      <w:r w:rsidR="00523ED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({</w:t>
      </w:r>
      <w:r w:rsid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proofErr w:type="spellStart"/>
      <w:r w:rsidR="00DF00E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Timar-Balazsy</w:t>
      </w:r>
      <w:proofErr w:type="spellEnd"/>
      <w:r w:rsidR="00DF00E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B7C8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</w:t>
      </w:r>
      <w:r w:rsidR="00DF00E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F00E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Eastop</w:t>
      </w:r>
      <w:proofErr w:type="spellEnd"/>
      <w:r w:rsidR="00DF00E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1998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77556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F3370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</w:t>
      </w:r>
      <w:r w:rsidR="00725C5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 1939, Staudinger and Reine</w:t>
      </w:r>
      <w:r w:rsidR="00DF00E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cke investigated a potential correlation between </w:t>
      </w:r>
      <w:r w:rsidR="00725C5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aging, cellulose depolymerization</w:t>
      </w:r>
      <w:r w:rsidR="00F1042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725C5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the mechanical strength of historical canvas</w:t>
      </w:r>
      <w:r w:rsidR="00217FD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23ED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({</w:t>
      </w:r>
      <w:r w:rsid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217FD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Staudinger </w:t>
      </w:r>
      <w:r w:rsidR="004B7C8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</w:t>
      </w:r>
      <w:r w:rsidR="00217FD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Reinecke 1939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725C5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217FD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34615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However, this correlation </w:t>
      </w:r>
      <w:r w:rsidR="00D52E2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has</w:t>
      </w:r>
      <w:r w:rsidR="0034615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so far not been </w:t>
      </w:r>
      <w:r w:rsidR="00FA543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experimentally </w:t>
      </w:r>
      <w:r w:rsidR="0034615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proven.</w:t>
      </w:r>
      <w:r w:rsidR="00832C9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52E2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paper, i</w:t>
      </w:r>
      <w:r w:rsidR="0083530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 contrast, </w:t>
      </w:r>
      <w:r w:rsidR="004B36C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link between </w:t>
      </w:r>
      <w:r w:rsidR="0020598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the mechanical properties and the degree of cellulose depolymerization has been found</w:t>
      </w:r>
      <w:r w:rsidR="00A9631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23ED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({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20598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Zou et al</w:t>
      </w:r>
      <w:r w:rsidR="004B7C8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20598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1994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C8655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</w:p>
    <w:p w14:paraId="5BB65F3C" w14:textId="0EC57A95" w:rsidR="00F93D7F" w:rsidRPr="00087D79" w:rsidRDefault="00D55143" w:rsidP="00DA7737">
      <w:pPr>
        <w:tabs>
          <w:tab w:val="num" w:pos="36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B7618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textile engineering</w:t>
      </w:r>
      <w:r w:rsidR="00F1042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B7618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tensile strength of </w:t>
      </w:r>
      <w:r w:rsidR="00F3370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fabrics is </w:t>
      </w:r>
      <w:r w:rsidR="00B7618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determined by </w:t>
      </w:r>
      <w:r w:rsidR="00F3370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</w:t>
      </w:r>
      <w:r w:rsidR="00B7618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ing standar</w:t>
      </w:r>
      <w:r w:rsidR="000B320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="00C8655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</w:t>
      </w:r>
      <w:r w:rsidR="0019093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rotocols</w:t>
      </w:r>
      <w:r w:rsidR="00B7618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1042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that </w:t>
      </w:r>
      <w:r w:rsidR="0019093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require </w:t>
      </w:r>
      <w:r w:rsidR="00AB13F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 minimum length of 200 mm</w:t>
      </w:r>
      <w:r w:rsidR="00F1042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19093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B13F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the testing of yarns</w:t>
      </w:r>
      <w:r w:rsidR="00F1042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AB13F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minimum length of 250 mm</w:t>
      </w:r>
      <w:r w:rsidR="00F1042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needed.</w:t>
      </w:r>
      <w:r w:rsidR="00AB13F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1042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Those requirements </w:t>
      </w:r>
      <w:r w:rsidR="0019093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limit the</w:t>
      </w:r>
      <w:r w:rsidR="00B151D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ir application to</w:t>
      </w:r>
      <w:r w:rsidR="0019093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conservation research.</w:t>
      </w:r>
      <w:r w:rsidR="00F34DF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3370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r w:rsidR="00F34DF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large amounts of sample material are available, </w:t>
      </w:r>
      <w:r w:rsidR="00F1042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such as</w:t>
      </w:r>
      <w:r w:rsidR="00F34DF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 artificially aged canvas, </w:t>
      </w:r>
      <w:r w:rsidR="00F3370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</w:t>
      </w:r>
      <w:r w:rsidR="00F34DF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possible</w:t>
      </w:r>
      <w:r w:rsidR="00F3370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 determine the strength of the material</w:t>
      </w:r>
      <w:r w:rsidR="00F34DF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using method</w:t>
      </w:r>
      <w:r w:rsidR="00F3370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F34DF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551E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such </w:t>
      </w:r>
      <w:r w:rsidR="00F34DF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as the standard </w:t>
      </w:r>
      <w:r w:rsidR="00B551E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tensile test </w:t>
      </w:r>
      <w:r w:rsidR="00F34DF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method </w:t>
      </w:r>
      <w:r w:rsidR="002B23F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 fabric or yarn</w:t>
      </w:r>
      <w:r w:rsidR="00F1042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2B23F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A342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</w:t>
      </w:r>
      <w:r w:rsidR="00F3370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ich gives a</w:t>
      </w:r>
      <w:r w:rsidR="00F34DF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maxim</w:t>
      </w:r>
      <w:r w:rsidR="00AB13F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</w:t>
      </w:r>
      <w:r w:rsidR="00F34DF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tensile strength value </w:t>
      </w:r>
      <w:r w:rsidR="00523ED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({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proofErr w:type="spellStart"/>
      <w:r w:rsidR="00F34DF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Reumann</w:t>
      </w:r>
      <w:proofErr w:type="spellEnd"/>
      <w:r w:rsidR="00F34DF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2000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3E0B2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but</w:t>
      </w:r>
      <w:r w:rsidR="00F34DF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 date no direct correlation between the age-related chemical alterations of the cellulose molecular constitution and the physical consequences for the fabric has been established </w:t>
      </w:r>
      <w:r w:rsidR="00523ED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({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F34DF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Young 2005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})</w:t>
      </w:r>
      <w:r w:rsidR="00F34DF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12389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reason for this </w:t>
      </w:r>
      <w:r w:rsidR="00B551E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is </w:t>
      </w:r>
      <w:r w:rsidR="00C8314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lack of </w:t>
      </w:r>
      <w:r w:rsidR="0012389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methods to investigate original canvases. </w:t>
      </w:r>
      <w:r w:rsidR="005C30E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Thus</w:t>
      </w:r>
      <w:r w:rsidR="00DF21B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5C30E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determination of the degree of cellulose depolymerization by </w:t>
      </w:r>
      <w:r w:rsidR="00A104B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viscometry</w:t>
      </w:r>
      <w:r w:rsidR="00DF21B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C30E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was </w:t>
      </w:r>
      <w:r w:rsidR="00BA5A0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until now</w:t>
      </w:r>
      <w:r w:rsidR="00DF21B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only method </w:t>
      </w:r>
      <w:r w:rsidR="00F1042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available </w:t>
      </w:r>
      <w:r w:rsidR="00DF21B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to investigate </w:t>
      </w:r>
      <w:r w:rsidR="005C30E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constitution of </w:t>
      </w:r>
      <w:r w:rsidR="00BA5A0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original canvas</w:t>
      </w:r>
      <w:r w:rsidR="00DF21B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23ED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({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DF21B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Stoll </w:t>
      </w:r>
      <w:r w:rsidR="00FF760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</w:t>
      </w:r>
      <w:r w:rsidR="00DF21B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F21B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Fengel</w:t>
      </w:r>
      <w:proofErr w:type="spellEnd"/>
      <w:r w:rsidR="00DF21B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1981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DF21B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0328D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</w:t>
      </w:r>
      <w:r w:rsidR="00DF21B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owever, the measured degree of polymerization is difficult to</w:t>
      </w:r>
      <w:r w:rsidR="00B551E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F21B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assess </w:t>
      </w:r>
      <w:r w:rsidR="00C8314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with respect to </w:t>
      </w:r>
      <w:r w:rsidR="00DF21B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aging process and the mechanical properties. </w:t>
      </w:r>
      <w:r w:rsidR="00F93D7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Therefore</w:t>
      </w:r>
      <w:r w:rsidR="00806B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F93D7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technique </w:t>
      </w:r>
      <w:r w:rsidR="00C3095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r w:rsidR="00F93D7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measur</w:t>
      </w:r>
      <w:r w:rsidR="00C3095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ing</w:t>
      </w:r>
      <w:r w:rsidR="00F93D7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mechanical properties on smaller components of a canvas such as yarns or fib</w:t>
      </w:r>
      <w:r w:rsidR="00C3095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</w:t>
      </w:r>
      <w:r w:rsidR="00F93D7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C3095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needed.</w:t>
      </w:r>
    </w:p>
    <w:p w14:paraId="0E6DB2D4" w14:textId="34F01A61" w:rsidR="002B200B" w:rsidRPr="00087D79" w:rsidRDefault="00D55143" w:rsidP="00DA7737">
      <w:pPr>
        <w:tabs>
          <w:tab w:val="num" w:pos="36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4056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Yarns are structures comprised of fibers, </w:t>
      </w:r>
      <w:r w:rsidR="003E0B2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and a yarn’s </w:t>
      </w:r>
      <w:r w:rsidR="00D4056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geometry is determined by </w:t>
      </w:r>
      <w:r w:rsidR="00F3370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</w:t>
      </w:r>
      <w:r w:rsidR="003E0B2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fibers’</w:t>
      </w:r>
      <w:r w:rsidR="00F3370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4056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diameter, gradient angle, density</w:t>
      </w:r>
      <w:r w:rsidR="003E0B2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D4056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</w:t>
      </w:r>
      <w:r w:rsidR="00F3370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D4056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homogeneity of the material </w:t>
      </w:r>
      <w:r w:rsidR="00523ED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({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D4056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Peirce 1937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D4056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5D7C7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It </w:t>
      </w:r>
      <w:r w:rsidR="00DE1F0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is likely that </w:t>
      </w:r>
      <w:r w:rsidR="00F3370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E944D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strong </w:t>
      </w:r>
      <w:r w:rsidR="005D7C7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influence the </w:t>
      </w:r>
      <w:r w:rsidR="00D0785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fabric</w:t>
      </w:r>
      <w:r w:rsidR="005D7C7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geometry </w:t>
      </w:r>
      <w:r w:rsidR="00F3370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has </w:t>
      </w:r>
      <w:r w:rsidR="004A780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on the measurements </w:t>
      </w:r>
      <w:r w:rsidR="00E944D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may prevent a direct correlation </w:t>
      </w:r>
      <w:r w:rsidR="00AD79F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of the </w:t>
      </w:r>
      <w:r w:rsidR="004A780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</w:t>
      </w:r>
      <w:r w:rsidR="0022148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4A780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D79F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with </w:t>
      </w:r>
      <w:r w:rsidR="004A780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tensile strength</w:t>
      </w:r>
      <w:r w:rsidR="004C524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3E0B2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as </w:t>
      </w:r>
      <w:r w:rsidR="00AD79F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determined by </w:t>
      </w:r>
      <w:r w:rsidR="004C524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above</w:t>
      </w:r>
      <w:r w:rsidR="00F3370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="004C524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mentioned standard methodology</w:t>
      </w:r>
      <w:r w:rsidR="00A5324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5D7C7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It seems </w:t>
      </w:r>
      <w:r w:rsidR="00E944D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conceivable</w:t>
      </w:r>
      <w:r w:rsidR="005D7C7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that the thinnest site </w:t>
      </w:r>
      <w:r w:rsidR="00E944D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of the sample </w:t>
      </w:r>
      <w:r w:rsidR="005D7C7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ruptures first</w:t>
      </w:r>
      <w:r w:rsidR="0000617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5D7C7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or that thinner single fibers are displaced from longer </w:t>
      </w:r>
      <w:r w:rsidR="003778B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single fibers during the </w:t>
      </w:r>
      <w:r w:rsidR="00827F9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measurement</w:t>
      </w:r>
      <w:r w:rsidR="003778B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E944D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Thus</w:t>
      </w:r>
      <w:r w:rsidR="00087D6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E944D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we conclude</w:t>
      </w:r>
      <w:r w:rsidR="00DD35F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that</w:t>
      </w:r>
      <w:r w:rsidR="003778B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2148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</w:t>
      </w:r>
      <w:r w:rsidR="003778B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determin</w:t>
      </w:r>
      <w:r w:rsidR="0022148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3778B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correlation </w:t>
      </w:r>
      <w:r w:rsidR="0022148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between </w:t>
      </w:r>
      <w:r w:rsidR="003778B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degree of polymerization </w:t>
      </w:r>
      <w:r w:rsidR="00DD35F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of cellulose </w:t>
      </w:r>
      <w:r w:rsidR="003778B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 the mechanical properties a novel technique for measuring the tensile strength is needed</w:t>
      </w:r>
      <w:r w:rsidR="00C85F4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—one that </w:t>
      </w:r>
      <w:r w:rsidR="003778B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greatly excludes the influence of the textile geometry</w:t>
      </w:r>
      <w:r w:rsidR="00E944D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on the measurement.</w:t>
      </w:r>
    </w:p>
    <w:p w14:paraId="4C6D6ECB" w14:textId="63ECC606" w:rsidR="00810E5B" w:rsidRPr="00087D79" w:rsidRDefault="00D55143" w:rsidP="00DA7737">
      <w:pPr>
        <w:tabs>
          <w:tab w:val="num" w:pos="36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426DB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To date, three standard methods </w:t>
      </w:r>
      <w:r w:rsidR="00C85F4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are used </w:t>
      </w:r>
      <w:r w:rsidR="00426DB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to determine the </w:t>
      </w:r>
      <w:r w:rsidR="0007412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strength</w:t>
      </w:r>
      <w:r w:rsidR="00426DB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cellulo</w:t>
      </w:r>
      <w:r w:rsidR="00B551E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426DB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 fiber material</w:t>
      </w:r>
      <w:r w:rsidR="0000617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(1) </w:t>
      </w:r>
      <w:r w:rsidR="009352C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b</w:t>
      </w:r>
      <w:r w:rsidR="00426DB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</w:t>
      </w:r>
      <w:r w:rsidR="001D7D6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-pulling </w:t>
      </w:r>
      <w:r w:rsidR="00F3471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method</w:t>
      </w:r>
      <w:r w:rsidR="001D7D6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on </w:t>
      </w:r>
      <w:r w:rsidR="0022148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plain </w:t>
      </w:r>
      <w:r w:rsidR="001D7D6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textile structures</w:t>
      </w:r>
      <w:r w:rsidR="0088426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({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88426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DIN </w:t>
      </w:r>
      <w:r w:rsidR="0039327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1999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00617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(2) </w:t>
      </w:r>
      <w:r w:rsidR="009352C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d</w:t>
      </w:r>
      <w:r w:rsidR="001D7D6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etermination of the maximal tensile strength on single fibers</w:t>
      </w:r>
      <w:r w:rsidR="0088426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({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60577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DIN </w:t>
      </w:r>
      <w:r w:rsidR="0039327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</w:t>
      </w:r>
      <w:r w:rsidR="00C64FF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09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}}</w:t>
      </w:r>
      <w:r w:rsidR="0088426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00617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and </w:t>
      </w:r>
      <w:r w:rsidR="0000617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(3)</w:t>
      </w:r>
      <w:r w:rsidR="009352C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d</w:t>
      </w:r>
      <w:r w:rsidR="001D7D6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etermination of the maximal tensile strength on staple fibers</w:t>
      </w:r>
      <w:r w:rsidR="0060577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({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60577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DIN </w:t>
      </w:r>
      <w:r w:rsidR="0039327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1996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9352C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00617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352C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However, </w:t>
      </w:r>
      <w:r w:rsidR="00EF644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as </w:t>
      </w:r>
      <w:r w:rsidR="004D6ED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already </w:t>
      </w:r>
      <w:r w:rsidR="00EF644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mentioned, </w:t>
      </w:r>
      <w:r w:rsidR="009352C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0A647C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one of the</w:t>
      </w:r>
      <w:r w:rsidR="0000617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</w:t>
      </w:r>
      <w:r w:rsidR="00A647C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standard </w:t>
      </w:r>
      <w:r w:rsidR="0000617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techniques</w:t>
      </w:r>
      <w:r w:rsidR="00A647C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fulfill</w:t>
      </w:r>
      <w:r w:rsidR="008A290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A647C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requirements </w:t>
      </w:r>
      <w:r w:rsidR="0000617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applicable</w:t>
      </w:r>
      <w:r w:rsidR="00A647C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 </w:t>
      </w:r>
      <w:r w:rsidR="00A647C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original </w:t>
      </w:r>
      <w:r w:rsidR="006321B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canvas </w:t>
      </w:r>
      <w:r w:rsidR="00A647C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samples.</w:t>
      </w:r>
      <w:r w:rsidR="00DC11D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23F7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comparison of the </w:t>
      </w:r>
      <w:r w:rsidR="006C40F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degree of </w:t>
      </w:r>
      <w:r w:rsidR="00DC11D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cellulose </w:t>
      </w:r>
      <w:r w:rsidR="006C40F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polymerization </w:t>
      </w:r>
      <w:r w:rsidR="00E23F7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with the </w:t>
      </w:r>
      <w:r w:rsidR="006321B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maximum </w:t>
      </w:r>
      <w:r w:rsidR="00E23F7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tensile strength of artific</w:t>
      </w:r>
      <w:r w:rsidR="0017748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="00E23F7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ally aged </w:t>
      </w:r>
      <w:r w:rsidR="00B2508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linen (</w:t>
      </w:r>
      <w:r w:rsidR="00E23F7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flax</w:t>
      </w:r>
      <w:r w:rsidR="00B2508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321B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fabric</w:t>
      </w:r>
      <w:r w:rsidR="00B2508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E23F7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measured with the band-pulling </w:t>
      </w:r>
      <w:r w:rsidR="00F3471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method</w:t>
      </w:r>
      <w:r w:rsidR="00E23F7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on plai</w:t>
      </w:r>
      <w:r w:rsidR="006321B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n-weave fabrics</w:t>
      </w:r>
      <w:r w:rsidR="00B2508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E23F7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did not yield a correlation 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({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D672D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="0084664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on </w:t>
      </w:r>
      <w:proofErr w:type="spellStart"/>
      <w:r w:rsidR="0084664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Reden</w:t>
      </w:r>
      <w:proofErr w:type="spellEnd"/>
      <w:r w:rsidR="0084664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</w:t>
      </w:r>
      <w:r w:rsidR="00960DA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18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DC11D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57495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F644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this study</w:t>
      </w:r>
      <w:r w:rsidR="00DC11D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B2508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we </w:t>
      </w:r>
      <w:r w:rsidR="00E23F7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propose </w:t>
      </w:r>
      <w:r w:rsidR="0081397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that the</w:t>
      </w:r>
      <w:r w:rsidR="00F3471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influence of the </w:t>
      </w:r>
      <w:r w:rsidR="00200DF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fabric </w:t>
      </w:r>
      <w:r w:rsidR="00F3471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geometry </w:t>
      </w:r>
      <w:r w:rsidR="00DC11D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during these measurements prevents the result</w:t>
      </w:r>
      <w:r w:rsidR="00810E5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ing values</w:t>
      </w:r>
      <w:r w:rsidR="00DC11D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from faithfully re</w:t>
      </w:r>
      <w:r w:rsidR="004D6ED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sembl</w:t>
      </w:r>
      <w:r w:rsidR="00DC11D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ing the molecular condition of the cellulose</w:t>
      </w:r>
      <w:r w:rsidR="0054664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B2508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</w:t>
      </w:r>
      <w:r w:rsidR="008A6D8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that</w:t>
      </w:r>
      <w:r w:rsidR="00A6017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same applies to the determination of the maxim</w:t>
      </w:r>
      <w:r w:rsidR="00200DF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</w:t>
      </w:r>
      <w:r w:rsidR="00A6017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tensile strength on single </w:t>
      </w:r>
      <w:r w:rsidR="008A6D8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yarn</w:t>
      </w:r>
      <w:r w:rsidR="00A6017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F473132" w14:textId="516FC9E0" w:rsidR="004B4264" w:rsidRPr="00087D79" w:rsidRDefault="00D55143" w:rsidP="00615C04">
      <w:pPr>
        <w:tabs>
          <w:tab w:val="num" w:pos="36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54664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="00810E5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0BE0CC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</w:t>
      </w:r>
      <w:r w:rsidR="00810E5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research</w:t>
      </w:r>
      <w:r w:rsidR="00BE0CC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field of paper</w:t>
      </w:r>
      <w:r w:rsidR="00810E5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E0CC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</w:t>
      </w:r>
      <w:r w:rsidR="0041662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="00BE0CC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ysis</w:t>
      </w:r>
      <w:r w:rsidR="0022148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BE0CC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</w:t>
      </w:r>
      <w:r w:rsidR="00810E5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 alternative </w:t>
      </w:r>
      <w:r w:rsidR="00BE0CC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method for the analysis of single fiber </w:t>
      </w:r>
      <w:r w:rsidR="0007412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strength</w:t>
      </w:r>
      <w:r w:rsidR="00810E5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frequently applied</w:t>
      </w:r>
      <w:r w:rsidR="0022148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 this problem</w:t>
      </w:r>
      <w:r w:rsidR="00810E5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="00F3471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D6A1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22148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="00F3471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etermination of the </w:t>
      </w:r>
      <w:r w:rsidR="00BA2BF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zero-span tensile strength 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({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4B426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TAPPI</w:t>
      </w:r>
      <w:r w:rsidR="009123B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2007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BF3F8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F3471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07412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special feature</w:t>
      </w:r>
      <w:r w:rsidR="00F3471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6109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</w:t>
      </w:r>
      <w:r w:rsidR="00F3471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this method is </w:t>
      </w:r>
      <w:r w:rsidR="0056109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fact </w:t>
      </w:r>
      <w:r w:rsidR="00F3471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that the clamping </w:t>
      </w:r>
      <w:r w:rsidR="00810E5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distance</w:t>
      </w:r>
      <w:r w:rsidR="00F3471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reduced to almost zero</w:t>
      </w:r>
      <w:r w:rsidR="004B426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F3471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hence the </w:t>
      </w:r>
      <w:r w:rsidR="00EE0E1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strength</w:t>
      </w:r>
      <w:r w:rsidR="00F3471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the fibers is measured at a defined </w:t>
      </w:r>
      <w:r w:rsidR="008F063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position</w:t>
      </w:r>
      <w:r w:rsidR="00F3471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32795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B426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this way</w:t>
      </w:r>
      <w:r w:rsidR="00F3471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41662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measurement </w:t>
      </w:r>
      <w:r w:rsidR="00F3471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errors arising from </w:t>
      </w:r>
      <w:r w:rsidR="0032795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F3471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heterogeneity </w:t>
      </w:r>
      <w:r w:rsidR="008F063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of </w:t>
      </w:r>
      <w:r w:rsidR="00F3471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material along the overall length of the sample are minimized. In the international </w:t>
      </w:r>
      <w:r w:rsidR="004D6ED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literature</w:t>
      </w:r>
      <w:r w:rsidR="004B426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8F063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3471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resulting value is named </w:t>
      </w:r>
      <w:r w:rsidR="0022148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</w:t>
      </w:r>
      <w:r w:rsidR="00C027C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ero-span tensile strength 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B2209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proofErr w:type="spellStart"/>
      <w:r w:rsidR="00B2209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Henniges</w:t>
      </w:r>
      <w:proofErr w:type="spellEnd"/>
      <w:r w:rsidR="00B2209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</w:t>
      </w:r>
      <w:proofErr w:type="spellStart"/>
      <w:r w:rsidR="00B2209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Potthast</w:t>
      </w:r>
      <w:proofErr w:type="spellEnd"/>
      <w:r w:rsidR="00B2209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2015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B2209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}; 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proofErr w:type="spellStart"/>
      <w:r w:rsidR="0039327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Henniges</w:t>
      </w:r>
      <w:proofErr w:type="spellEnd"/>
      <w:r w:rsidR="0039327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672D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</w:t>
      </w:r>
      <w:r w:rsidR="0039327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327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Potthast</w:t>
      </w:r>
      <w:proofErr w:type="spellEnd"/>
      <w:r w:rsidR="002C5B8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2000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D672D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C027C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5601C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Applying the </w:t>
      </w:r>
      <w:r w:rsidR="0022148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</w:t>
      </w:r>
      <w:r w:rsidR="005601C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ero-span tensile strength </w:t>
      </w:r>
      <w:r w:rsidR="008F063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test </w:t>
      </w:r>
      <w:r w:rsidR="005601C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method to yarn would represent an important technical advance</w:t>
      </w:r>
      <w:r w:rsidR="004B426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ment</w:t>
      </w:r>
      <w:r w:rsidR="005601C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</w:p>
    <w:p w14:paraId="54FED3EF" w14:textId="681AFE9F" w:rsidR="00327957" w:rsidRPr="00087D79" w:rsidRDefault="004B4264" w:rsidP="00615C04">
      <w:pPr>
        <w:tabs>
          <w:tab w:val="num" w:pos="360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5601C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Previous </w:t>
      </w:r>
      <w:r w:rsidR="00CB5BE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studies</w:t>
      </w:r>
      <w:r w:rsidR="005601C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have </w:t>
      </w:r>
      <w:r w:rsidR="0022148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reported</w:t>
      </w:r>
      <w:r w:rsidR="005601C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on this topic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5601C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8F063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but </w:t>
      </w:r>
      <w:r w:rsidR="005601C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 date no standardized protocol or v</w:t>
      </w:r>
      <w:r w:rsidR="001E6BD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alid</w:t>
      </w:r>
      <w:r w:rsidR="005601C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ation of the method exists</w:t>
      </w:r>
      <w:r w:rsidR="00E7086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({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E7086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Hackney </w:t>
      </w:r>
      <w:r w:rsidR="00D672D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and </w:t>
      </w:r>
      <w:r w:rsidR="00E7086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Hedley 1984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D672D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E7086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r w:rsidR="00D672D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proofErr w:type="spellStart"/>
      <w:r w:rsidR="00E7086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Leene</w:t>
      </w:r>
      <w:proofErr w:type="spellEnd"/>
      <w:r w:rsidR="00E7086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et al. 1975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AA75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T</w:t>
      </w:r>
      <w:r w:rsidR="0022148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ransferring this technique</w:t>
      </w:r>
      <w:r w:rsidR="00B511F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 the conservation of paintings</w:t>
      </w:r>
      <w:r w:rsidR="00AA75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however, </w:t>
      </w:r>
      <w:r w:rsidR="000D6A1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would be </w:t>
      </w:r>
      <w:r w:rsidR="001E6BD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highly desirable</w:t>
      </w:r>
      <w:r w:rsidR="00B511F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9400A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C30E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goal of 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our </w:t>
      </w:r>
      <w:r w:rsidR="005C30E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work was to investigate the applicability of the </w:t>
      </w:r>
      <w:r w:rsidR="0022148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</w:t>
      </w:r>
      <w:r w:rsidR="005C30E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ero-span tensile strength method to </w:t>
      </w:r>
      <w:r w:rsidR="00200DF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single </w:t>
      </w:r>
      <w:r w:rsidR="005C30E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yarn</w:t>
      </w:r>
      <w:r w:rsidR="00200DF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5C30E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to develop a standard protocol. The second </w:t>
      </w:r>
      <w:r w:rsidR="004D6ED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aim </w:t>
      </w:r>
      <w:r w:rsidR="005C30E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was to use th</w:t>
      </w:r>
      <w:r w:rsidR="004D6ED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</w:t>
      </w:r>
      <w:r w:rsidR="005C30E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techn</w:t>
      </w:r>
      <w:r w:rsidR="004D6ED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ique</w:t>
      </w:r>
      <w:r w:rsidR="005C30E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 study samples derived from original canvas to </w:t>
      </w:r>
      <w:r w:rsidR="000D6A1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assess its</w:t>
      </w:r>
      <w:r w:rsidR="005C30E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implement</w:t>
      </w:r>
      <w:r w:rsidR="001D517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ation</w:t>
      </w:r>
      <w:r w:rsidR="005C30E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conservation research.</w:t>
      </w:r>
      <w:r w:rsidR="009400A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96698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The overarching question was whether a correlation between the </w:t>
      </w:r>
      <w:r w:rsidR="00B47A58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intrinsic</w:t>
      </w:r>
      <w:r w:rsidR="00296698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viscosity and the maxi</w:t>
      </w:r>
      <w:r w:rsidR="00200DFF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mum</w:t>
      </w:r>
      <w:r w:rsidR="00296698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tensile strength exists.</w:t>
      </w:r>
      <w:r w:rsidR="00A304B1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This study was conducted at the Dresden University of Fine Arts, Germany.</w:t>
      </w:r>
    </w:p>
    <w:p w14:paraId="7D18316B" w14:textId="77777777" w:rsidR="000603E0" w:rsidRPr="00087D79" w:rsidRDefault="000603E0" w:rsidP="00615C04">
      <w:pPr>
        <w:tabs>
          <w:tab w:val="num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1FFAD5EF" w14:textId="48FC685E" w:rsidR="002B010E" w:rsidRPr="00087D79" w:rsidRDefault="00806BAF" w:rsidP="00523ED0">
      <w:pPr>
        <w:pStyle w:val="Heading1"/>
        <w:rPr>
          <w:rFonts w:ascii="Times New Roman" w:hAnsi="Times New Roman" w:cs="Times New Roman"/>
          <w:lang w:val="en-US"/>
        </w:rPr>
      </w:pPr>
      <w:r w:rsidRPr="00806BAF">
        <w:rPr>
          <w:rFonts w:ascii="Times New Roman" w:hAnsi="Times New Roman" w:cs="Times New Roman"/>
          <w:b w:val="0"/>
          <w:bCs w:val="0"/>
          <w:highlight w:val="yellow"/>
        </w:rPr>
        <w:t>&lt;A-</w:t>
      </w:r>
      <w:proofErr w:type="spellStart"/>
      <w:r w:rsidRPr="00806BAF">
        <w:rPr>
          <w:rFonts w:ascii="Times New Roman" w:hAnsi="Times New Roman" w:cs="Times New Roman"/>
          <w:b w:val="0"/>
          <w:bCs w:val="0"/>
          <w:highlight w:val="yellow"/>
        </w:rPr>
        <w:t>head</w:t>
      </w:r>
      <w:proofErr w:type="spellEnd"/>
      <w:r w:rsidRPr="00806BAF">
        <w:rPr>
          <w:rFonts w:ascii="Times New Roman" w:hAnsi="Times New Roman" w:cs="Times New Roman"/>
          <w:b w:val="0"/>
          <w:bCs w:val="0"/>
          <w:highlight w:val="yellow"/>
        </w:rPr>
        <w:t>&gt;</w:t>
      </w:r>
      <w:r>
        <w:t xml:space="preserve"> </w:t>
      </w:r>
      <w:r w:rsidR="002B010E" w:rsidRPr="00087D79">
        <w:rPr>
          <w:rFonts w:ascii="Times New Roman" w:hAnsi="Times New Roman" w:cs="Times New Roman"/>
          <w:lang w:val="en-US"/>
        </w:rPr>
        <w:t>Methods</w:t>
      </w:r>
    </w:p>
    <w:p w14:paraId="13FAED21" w14:textId="77777777" w:rsidR="000603E0" w:rsidRPr="00087D79" w:rsidRDefault="000603E0" w:rsidP="000603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AD30A7" w14:textId="1196CB93" w:rsidR="00327957" w:rsidRPr="00087D79" w:rsidRDefault="00806BAF" w:rsidP="00523ED0">
      <w:pPr>
        <w:pStyle w:val="Heading2"/>
        <w:rPr>
          <w:rFonts w:ascii="Times New Roman" w:hAnsi="Times New Roman" w:cs="Times New Roman"/>
        </w:rPr>
      </w:pPr>
      <w:r w:rsidRPr="00806BAF">
        <w:rPr>
          <w:rFonts w:ascii="Times New Roman" w:hAnsi="Times New Roman" w:cs="Times New Roman"/>
          <w:b w:val="0"/>
          <w:bCs/>
          <w:highlight w:val="yellow"/>
        </w:rPr>
        <w:t>&lt;</w:t>
      </w:r>
      <w:r>
        <w:rPr>
          <w:rFonts w:ascii="Times New Roman" w:hAnsi="Times New Roman" w:cs="Times New Roman"/>
          <w:b w:val="0"/>
          <w:bCs/>
          <w:highlight w:val="yellow"/>
        </w:rPr>
        <w:t>B</w:t>
      </w:r>
      <w:r w:rsidRPr="00806BAF">
        <w:rPr>
          <w:rFonts w:ascii="Times New Roman" w:hAnsi="Times New Roman" w:cs="Times New Roman"/>
          <w:b w:val="0"/>
          <w:bCs/>
          <w:highlight w:val="yellow"/>
        </w:rPr>
        <w:t>-head&gt;</w:t>
      </w:r>
      <w:r>
        <w:t xml:space="preserve"> </w:t>
      </w:r>
      <w:r w:rsidR="00757770" w:rsidRPr="00806BAF">
        <w:rPr>
          <w:rFonts w:ascii="Times New Roman" w:hAnsi="Times New Roman" w:cs="Times New Roman"/>
          <w:i/>
          <w:iCs/>
        </w:rPr>
        <w:t>Development of</w:t>
      </w:r>
      <w:r w:rsidR="007537C8" w:rsidRPr="00806BAF">
        <w:rPr>
          <w:rFonts w:ascii="Times New Roman" w:hAnsi="Times New Roman" w:cs="Times New Roman"/>
          <w:i/>
          <w:iCs/>
        </w:rPr>
        <w:t xml:space="preserve"> a </w:t>
      </w:r>
      <w:r w:rsidR="00BB59BE" w:rsidRPr="00806BAF">
        <w:rPr>
          <w:rFonts w:ascii="Times New Roman" w:hAnsi="Times New Roman" w:cs="Times New Roman"/>
          <w:i/>
          <w:iCs/>
        </w:rPr>
        <w:t>S</w:t>
      </w:r>
      <w:r w:rsidR="007537C8" w:rsidRPr="00806BAF">
        <w:rPr>
          <w:rFonts w:ascii="Times New Roman" w:hAnsi="Times New Roman" w:cs="Times New Roman"/>
          <w:i/>
          <w:iCs/>
        </w:rPr>
        <w:t xml:space="preserve">tandard </w:t>
      </w:r>
      <w:r w:rsidR="00BB59BE" w:rsidRPr="00806BAF">
        <w:rPr>
          <w:rFonts w:ascii="Times New Roman" w:hAnsi="Times New Roman" w:cs="Times New Roman"/>
          <w:i/>
          <w:iCs/>
        </w:rPr>
        <w:t>P</w:t>
      </w:r>
      <w:r w:rsidR="007537C8" w:rsidRPr="00806BAF">
        <w:rPr>
          <w:rFonts w:ascii="Times New Roman" w:hAnsi="Times New Roman" w:cs="Times New Roman"/>
          <w:i/>
          <w:iCs/>
        </w:rPr>
        <w:t xml:space="preserve">rotocol to </w:t>
      </w:r>
      <w:r w:rsidR="00BB59BE" w:rsidRPr="00806BAF">
        <w:rPr>
          <w:rFonts w:ascii="Times New Roman" w:hAnsi="Times New Roman" w:cs="Times New Roman"/>
          <w:i/>
          <w:iCs/>
        </w:rPr>
        <w:t>D</w:t>
      </w:r>
      <w:r w:rsidR="007537C8" w:rsidRPr="00806BAF">
        <w:rPr>
          <w:rFonts w:ascii="Times New Roman" w:hAnsi="Times New Roman" w:cs="Times New Roman"/>
          <w:i/>
          <w:iCs/>
        </w:rPr>
        <w:t xml:space="preserve">etermine the </w:t>
      </w:r>
      <w:r w:rsidR="00BB59BE" w:rsidRPr="00806BAF">
        <w:rPr>
          <w:rFonts w:ascii="Times New Roman" w:hAnsi="Times New Roman" w:cs="Times New Roman"/>
          <w:i/>
          <w:iCs/>
        </w:rPr>
        <w:t>Z</w:t>
      </w:r>
      <w:r w:rsidR="007537C8" w:rsidRPr="00806BAF">
        <w:rPr>
          <w:rFonts w:ascii="Times New Roman" w:hAnsi="Times New Roman" w:cs="Times New Roman"/>
          <w:i/>
          <w:iCs/>
        </w:rPr>
        <w:t>ero-</w:t>
      </w:r>
      <w:r w:rsidR="00BB59BE" w:rsidRPr="00806BAF">
        <w:rPr>
          <w:rFonts w:ascii="Times New Roman" w:hAnsi="Times New Roman" w:cs="Times New Roman"/>
          <w:i/>
          <w:iCs/>
        </w:rPr>
        <w:t>S</w:t>
      </w:r>
      <w:r w:rsidR="007537C8" w:rsidRPr="00806BAF">
        <w:rPr>
          <w:rFonts w:ascii="Times New Roman" w:hAnsi="Times New Roman" w:cs="Times New Roman"/>
          <w:i/>
          <w:iCs/>
        </w:rPr>
        <w:t xml:space="preserve">pan </w:t>
      </w:r>
      <w:r w:rsidR="00BB59BE" w:rsidRPr="00806BAF">
        <w:rPr>
          <w:rFonts w:ascii="Times New Roman" w:hAnsi="Times New Roman" w:cs="Times New Roman"/>
          <w:i/>
          <w:iCs/>
        </w:rPr>
        <w:t>T</w:t>
      </w:r>
      <w:r w:rsidR="007537C8" w:rsidRPr="00806BAF">
        <w:rPr>
          <w:rFonts w:ascii="Times New Roman" w:hAnsi="Times New Roman" w:cs="Times New Roman"/>
          <w:i/>
          <w:iCs/>
        </w:rPr>
        <w:t xml:space="preserve">ensile </w:t>
      </w:r>
      <w:r w:rsidR="00BB59BE" w:rsidRPr="00806BAF">
        <w:rPr>
          <w:rFonts w:ascii="Times New Roman" w:hAnsi="Times New Roman" w:cs="Times New Roman"/>
          <w:i/>
          <w:iCs/>
        </w:rPr>
        <w:t>S</w:t>
      </w:r>
      <w:r w:rsidR="007537C8" w:rsidRPr="00806BAF">
        <w:rPr>
          <w:rFonts w:ascii="Times New Roman" w:hAnsi="Times New Roman" w:cs="Times New Roman"/>
          <w:i/>
          <w:iCs/>
        </w:rPr>
        <w:t xml:space="preserve">trength of </w:t>
      </w:r>
      <w:r w:rsidR="00BB59BE" w:rsidRPr="00806BAF">
        <w:rPr>
          <w:rFonts w:ascii="Times New Roman" w:hAnsi="Times New Roman" w:cs="Times New Roman"/>
          <w:i/>
          <w:iCs/>
        </w:rPr>
        <w:t>Y</w:t>
      </w:r>
      <w:r w:rsidR="007537C8" w:rsidRPr="00806BAF">
        <w:rPr>
          <w:rFonts w:ascii="Times New Roman" w:hAnsi="Times New Roman" w:cs="Times New Roman"/>
          <w:i/>
          <w:iCs/>
        </w:rPr>
        <w:t>arn</w:t>
      </w:r>
      <w:r w:rsidR="00200DFF" w:rsidRPr="00806BAF">
        <w:rPr>
          <w:rFonts w:ascii="Times New Roman" w:hAnsi="Times New Roman" w:cs="Times New Roman"/>
          <w:i/>
          <w:iCs/>
        </w:rPr>
        <w:t>s</w:t>
      </w:r>
    </w:p>
    <w:p w14:paraId="42F3E460" w14:textId="77777777" w:rsidR="000603E0" w:rsidRPr="00087D79" w:rsidRDefault="000603E0" w:rsidP="000603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ABEF0B" w14:textId="53E6CF2B" w:rsidR="0056109F" w:rsidRPr="00087D79" w:rsidRDefault="00EC6A3F" w:rsidP="00615C04">
      <w:pPr>
        <w:tabs>
          <w:tab w:val="num" w:pos="360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lastRenderedPageBreak/>
        <w:t>T</w:t>
      </w:r>
      <w:r w:rsidR="0056109F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he general workflow of this study</w:t>
      </w:r>
      <w:r w:rsidR="00757770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is </w:t>
      </w:r>
      <w:r w:rsidR="00296698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as follows</w:t>
      </w:r>
      <w:r w:rsidR="006805D0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:</w:t>
      </w:r>
      <w:r w:rsidR="0056109F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BB59B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y</w:t>
      </w:r>
      <w:r w:rsidR="00200DFF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arn</w:t>
      </w:r>
      <w:r w:rsidR="006805D0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200DFF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</w:t>
      </w:r>
      <w:r w:rsidR="0056109F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amples were taken from </w:t>
      </w:r>
      <w:r w:rsidR="006805D0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both </w:t>
      </w:r>
      <w:r w:rsidR="0056109F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new and artific</w:t>
      </w:r>
      <w:r w:rsidR="00757770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</w:t>
      </w:r>
      <w:r w:rsidR="0056109F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ally aged </w:t>
      </w:r>
      <w:r w:rsidR="00200DFF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fabrics </w:t>
      </w:r>
      <w:r w:rsidR="0056109F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</w:t>
      </w:r>
      <w:r w:rsidR="00200DFF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 well as</w:t>
      </w:r>
      <w:r w:rsidR="0056109F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from original </w:t>
      </w:r>
      <w:r w:rsidR="00200DFF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canvas </w:t>
      </w:r>
      <w:r w:rsidR="0056109F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paintings. The </w:t>
      </w:r>
      <w:r w:rsidR="00296698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maxim</w:t>
      </w:r>
      <w:r w:rsidR="00200DFF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um</w:t>
      </w:r>
      <w:r w:rsidR="00296698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tensile strength at zero</w:t>
      </w:r>
      <w:r w:rsidR="006805D0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296698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length </w:t>
      </w:r>
      <w:r w:rsidR="0056109F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of single yarn samples </w:t>
      </w:r>
      <w:r w:rsidR="006805D0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was </w:t>
      </w:r>
      <w:r w:rsidR="00296698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determined </w:t>
      </w:r>
      <w:r w:rsidR="006805D0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using </w:t>
      </w:r>
      <w:r w:rsidR="00296698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the </w:t>
      </w:r>
      <w:r w:rsidR="0056109F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newly developed method described in more detail below. </w:t>
      </w:r>
      <w:r w:rsidR="006805D0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Then i</w:t>
      </w:r>
      <w:r w:rsidR="00296698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dentical </w:t>
      </w:r>
      <w:r w:rsidR="0056109F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sample material was disassembled into single fibers and the intrinsic viscosit</w:t>
      </w:r>
      <w:r w:rsidR="00296698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y</w:t>
      </w:r>
      <w:r w:rsidR="0056109F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B47A58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(limiting viscosity number) </w:t>
      </w:r>
      <w:r w:rsidR="0056109F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determined. </w:t>
      </w:r>
    </w:p>
    <w:p w14:paraId="0EE85038" w14:textId="719D0C12" w:rsidR="00967B4D" w:rsidRPr="00087D79" w:rsidRDefault="00D55143" w:rsidP="00615C04">
      <w:pPr>
        <w:tabs>
          <w:tab w:val="num" w:pos="36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75777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r w:rsidR="00DC30B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 </w:t>
      </w:r>
      <w:r w:rsidR="0032795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existing protocol for the </w:t>
      </w:r>
      <w:r w:rsidR="00D12A2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</w:t>
      </w:r>
      <w:r w:rsidR="00DC30B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ero-span tensile strength </w:t>
      </w:r>
      <w:r w:rsidR="0032795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determination </w:t>
      </w:r>
      <w:r w:rsidR="006F3C7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of paper </w:t>
      </w:r>
      <w:r w:rsidR="0075777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was modified </w:t>
      </w:r>
      <w:r w:rsidR="0082552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</w:t>
      </w:r>
      <w:r w:rsidR="00DC30B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its application to yarn samples</w:t>
      </w:r>
      <w:r w:rsidR="006805D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DC30B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</w:t>
      </w:r>
      <w:r w:rsidR="006F3C7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</w:t>
      </w:r>
      <w:r w:rsidR="009352C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standard protocol</w:t>
      </w:r>
      <w:r w:rsidR="006F3C7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was developed</w:t>
      </w:r>
      <w:r w:rsidR="00DC30B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9352C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D590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general rules for </w:t>
      </w:r>
      <w:r w:rsidR="008D577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measuring</w:t>
      </w:r>
      <w:r w:rsidR="009D590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maxim</w:t>
      </w:r>
      <w:r w:rsidR="0044529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</w:t>
      </w:r>
      <w:r w:rsidR="009D590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tensile strength also apply to the </w:t>
      </w:r>
      <w:r w:rsidR="00D12A2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</w:t>
      </w:r>
      <w:r w:rsidR="009D590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ero-span tensile strength. The critical difference </w:t>
      </w:r>
      <w:r w:rsidR="009A716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between the protocols </w:t>
      </w:r>
      <w:r w:rsidR="009D590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is the clamping </w:t>
      </w:r>
      <w:r w:rsidR="00810E5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distance</w:t>
      </w:r>
      <w:r w:rsidR="009D590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gramStart"/>
      <w:r w:rsidR="009A716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="009D590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 reality</w:t>
      </w:r>
      <w:r w:rsidR="00AA75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9D590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A716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</w:t>
      </w:r>
      <w:proofErr w:type="gramEnd"/>
      <w:r w:rsidR="009A716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clamping distance </w:t>
      </w:r>
      <w:r w:rsidR="00EE590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determining the </w:t>
      </w:r>
      <w:r w:rsidR="00D12A2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</w:t>
      </w:r>
      <w:r w:rsidR="00EE590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ero-span tensile strength </w:t>
      </w:r>
      <w:r w:rsidR="009A716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 set to</w:t>
      </w:r>
      <w:r w:rsidR="009D590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0.1 mm in order to avoid compression of the sample. </w:t>
      </w:r>
      <w:r w:rsidR="00B3345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Here, we used a modified version of a testing machine that was originally developed for the analysis of historical paper 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({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B3345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Lichtblau 2007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})</w:t>
      </w:r>
      <w:r w:rsidR="00B3345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We used a </w:t>
      </w:r>
      <w:bookmarkStart w:id="1" w:name="_Hlk105617414"/>
      <w:proofErr w:type="spellStart"/>
      <w:r w:rsidR="006805D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zwickiLine</w:t>
      </w:r>
      <w:proofErr w:type="spellEnd"/>
      <w:r w:rsidR="006805D0" w:rsidRPr="00087D79" w:rsidDel="006805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3345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Z0.5 TS</w:t>
      </w:r>
      <w:bookmarkEnd w:id="1"/>
      <w:r w:rsidR="00B3345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material </w:t>
      </w:r>
      <w:r w:rsidR="0082552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testing </w:t>
      </w:r>
      <w:r w:rsidR="00B3345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machine equipped with a</w:t>
      </w:r>
      <w:r w:rsidR="00A8174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0B3345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3345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Xforce</w:t>
      </w:r>
      <w:proofErr w:type="spellEnd"/>
      <w:r w:rsidR="00B3345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8427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precision force sensor </w:t>
      </w:r>
      <w:r w:rsidR="00B3345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(nominal force=500 N), pneumatic sample holders</w:t>
      </w:r>
      <w:r w:rsidR="00A8174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B3345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an adjustment system for a highly precise arrangement and guidance of the </w:t>
      </w:r>
      <w:r w:rsidR="000B2DE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specimens</w:t>
      </w:r>
      <w:r w:rsidR="00B3345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hyperlink r:id="rId8" w:history="1">
        <w:r w:rsidR="00633889" w:rsidRPr="00BB59B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Fig</w:t>
        </w:r>
        <w:r w:rsidR="00BB59BE" w:rsidRPr="00BB59B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.</w:t>
        </w:r>
        <w:r w:rsidR="00633889" w:rsidRPr="00BB59B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 xml:space="preserve"> </w:t>
        </w:r>
        <w:r w:rsidR="00D672D4" w:rsidRPr="00BB59B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16.</w:t>
        </w:r>
        <w:r w:rsidR="009A7168" w:rsidRPr="00BB59B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1</w:t>
        </w:r>
      </w:hyperlink>
      <w:r w:rsidR="0063388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shows the front view of the four special clamps for the </w:t>
      </w:r>
      <w:r w:rsidR="00D12A2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</w:t>
      </w:r>
      <w:r w:rsidR="0063388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ero-span tensile strength</w:t>
      </w:r>
      <w:r w:rsidR="00967B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which</w:t>
      </w:r>
      <w:r w:rsidR="0063388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are arranged </w:t>
      </w:r>
      <w:r w:rsidR="00967B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pairs at </w:t>
      </w:r>
      <w:r w:rsidR="0063388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 vertical distance of 0.1 mm.</w:t>
      </w:r>
      <w:r w:rsidR="009A716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7A7B720" w14:textId="64D896E9" w:rsidR="00967B4D" w:rsidRPr="00087D79" w:rsidRDefault="00967B4D" w:rsidP="00615C04">
      <w:pPr>
        <w:tabs>
          <w:tab w:val="num" w:pos="36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="00C927E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order to</w:t>
      </w:r>
      <w:proofErr w:type="gramEnd"/>
      <w:r w:rsidR="00C927E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apply th</w:t>
      </w:r>
      <w:r w:rsidR="0009012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is technology </w:t>
      </w:r>
      <w:r w:rsidR="00EE590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to yarn samples and use it as a standard method </w:t>
      </w:r>
      <w:r w:rsidR="009352C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the study of pain</w:t>
      </w:r>
      <w:r w:rsidR="00C927E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tings, </w:t>
      </w:r>
      <w:r w:rsidR="0000580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</w:t>
      </w:r>
      <w:r w:rsidR="00C927E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was modified </w:t>
      </w:r>
      <w:r w:rsidR="00A83B4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r w:rsidR="00C927E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this project.</w:t>
      </w:r>
      <w:r w:rsidR="0009012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927E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basis for the study is </w:t>
      </w:r>
      <w:r w:rsidR="003D1E0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provided</w:t>
      </w:r>
      <w:r w:rsidR="00C927E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by the </w:t>
      </w:r>
      <w:r w:rsidR="00EE590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</w:t>
      </w:r>
      <w:r w:rsidR="006F3C7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EE590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ndards </w:t>
      </w:r>
      <w:r w:rsidR="0009012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listed in </w:t>
      </w:r>
      <w:hyperlink r:id="rId9" w:history="1">
        <w:r w:rsidR="00D672D4" w:rsidRPr="00BB59B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t</w:t>
        </w:r>
        <w:r w:rsidR="0009012F" w:rsidRPr="00BB59B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 xml:space="preserve">able </w:t>
        </w:r>
        <w:r w:rsidR="00D672D4" w:rsidRPr="00BB59B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16.</w:t>
        </w:r>
        <w:r w:rsidR="0009012F" w:rsidRPr="00BB59B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1</w:t>
        </w:r>
      </w:hyperlink>
      <w:r w:rsidRPr="00087D7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,</w:t>
      </w:r>
      <w:r w:rsidR="0009012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from which relevant aspects were 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adopted</w:t>
      </w:r>
      <w:r w:rsidR="0009012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821A2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02B0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following </w:t>
      </w:r>
      <w:r w:rsidR="001061E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criteria were developed:</w:t>
      </w:r>
      <w:r w:rsidR="0009012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D5E1CE8" w14:textId="4D6916B9" w:rsidR="00091644" w:rsidRPr="00087D79" w:rsidRDefault="00EE5905" w:rsidP="00967B4D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E72AE" w:rsidRPr="00087D7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09012F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eoretically three different </w:t>
      </w:r>
      <w:r w:rsidRPr="00087D79">
        <w:rPr>
          <w:rFonts w:ascii="Times New Roman" w:hAnsi="Times New Roman" w:cs="Times New Roman"/>
          <w:sz w:val="24"/>
          <w:szCs w:val="24"/>
          <w:lang w:val="en-US"/>
        </w:rPr>
        <w:t>types of sample</w:t>
      </w:r>
      <w:r w:rsidR="002A6A6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9012F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1B07" w:rsidRPr="00087D79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09012F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conceivable: </w:t>
      </w:r>
      <w:r w:rsidR="00AB29D0" w:rsidRPr="00087D79">
        <w:rPr>
          <w:rFonts w:ascii="Times New Roman" w:hAnsi="Times New Roman" w:cs="Times New Roman"/>
          <w:sz w:val="24"/>
          <w:szCs w:val="24"/>
          <w:lang w:val="en-US"/>
        </w:rPr>
        <w:t>twisted ya</w:t>
      </w:r>
      <w:r w:rsidR="00602B02" w:rsidRPr="00087D79">
        <w:rPr>
          <w:rFonts w:ascii="Times New Roman" w:hAnsi="Times New Roman" w:cs="Times New Roman"/>
          <w:sz w:val="24"/>
          <w:szCs w:val="24"/>
          <w:lang w:val="en-US"/>
        </w:rPr>
        <w:t>rn</w:t>
      </w:r>
      <w:r w:rsidR="00005804" w:rsidRPr="00087D7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02B02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B29D0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untwisted </w:t>
      </w:r>
      <w:r w:rsidR="00602B02" w:rsidRPr="00087D79">
        <w:rPr>
          <w:rFonts w:ascii="Times New Roman" w:hAnsi="Times New Roman" w:cs="Times New Roman"/>
          <w:sz w:val="24"/>
          <w:szCs w:val="24"/>
          <w:lang w:val="en-US"/>
        </w:rPr>
        <w:t>yarn</w:t>
      </w:r>
      <w:r w:rsidR="00005804" w:rsidRPr="00087D7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B59B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02B02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012F" w:rsidRPr="00087D7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AB29D0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2B02" w:rsidRPr="00087D79">
        <w:rPr>
          <w:rFonts w:ascii="Times New Roman" w:hAnsi="Times New Roman" w:cs="Times New Roman"/>
          <w:sz w:val="24"/>
          <w:szCs w:val="24"/>
          <w:lang w:val="en-US"/>
        </w:rPr>
        <w:t>single fiber</w:t>
      </w:r>
      <w:r w:rsidR="00005804" w:rsidRPr="00087D7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B29D0" w:rsidRPr="00087D7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9012F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However, </w:t>
      </w:r>
      <w:r w:rsidR="00E13E54" w:rsidRPr="00087D79">
        <w:rPr>
          <w:rFonts w:ascii="Times New Roman" w:hAnsi="Times New Roman" w:cs="Times New Roman"/>
          <w:sz w:val="24"/>
          <w:szCs w:val="24"/>
          <w:lang w:val="en-US"/>
        </w:rPr>
        <w:t>in the case of twisted yarn</w:t>
      </w:r>
      <w:r w:rsidR="00A13703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3E54" w:rsidRPr="00087D79">
        <w:rPr>
          <w:rFonts w:ascii="Times New Roman" w:hAnsi="Times New Roman" w:cs="Times New Roman"/>
          <w:sz w:val="24"/>
          <w:szCs w:val="24"/>
          <w:lang w:val="en-US"/>
        </w:rPr>
        <w:t>pre</w:t>
      </w:r>
      <w:r w:rsidR="00B051BF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mature </w:t>
      </w:r>
      <w:r w:rsidR="00E13E54" w:rsidRPr="00087D79">
        <w:rPr>
          <w:rFonts w:ascii="Times New Roman" w:hAnsi="Times New Roman" w:cs="Times New Roman"/>
          <w:sz w:val="24"/>
          <w:szCs w:val="24"/>
          <w:lang w:val="en-US"/>
        </w:rPr>
        <w:t>damage of the sample</w:t>
      </w:r>
      <w:r w:rsidR="00005804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06B5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 w:rsidR="00E13E54" w:rsidRPr="00087D79">
        <w:rPr>
          <w:rFonts w:ascii="Times New Roman" w:hAnsi="Times New Roman" w:cs="Times New Roman"/>
          <w:sz w:val="24"/>
          <w:szCs w:val="24"/>
          <w:lang w:val="en-US"/>
        </w:rPr>
        <w:t>be excluded</w:t>
      </w:r>
      <w:r w:rsidR="0009012F" w:rsidRPr="00087D79">
        <w:rPr>
          <w:rFonts w:ascii="Times New Roman" w:hAnsi="Times New Roman" w:cs="Times New Roman"/>
          <w:sz w:val="24"/>
          <w:szCs w:val="24"/>
          <w:lang w:val="en-US"/>
        </w:rPr>
        <w:t>. I</w:t>
      </w:r>
      <w:r w:rsidR="00E13E54" w:rsidRPr="00087D79">
        <w:rPr>
          <w:rFonts w:ascii="Times New Roman" w:hAnsi="Times New Roman" w:cs="Times New Roman"/>
          <w:sz w:val="24"/>
          <w:szCs w:val="24"/>
          <w:lang w:val="en-US"/>
        </w:rPr>
        <w:t>n addition</w:t>
      </w:r>
      <w:r w:rsidR="00005804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54FA1" w:rsidRPr="00087D79">
        <w:rPr>
          <w:rFonts w:ascii="Times New Roman" w:hAnsi="Times New Roman" w:cs="Times New Roman"/>
          <w:sz w:val="24"/>
          <w:szCs w:val="24"/>
          <w:lang w:val="en-US"/>
        </w:rPr>
        <w:t>for this configuration</w:t>
      </w:r>
      <w:r w:rsidR="00967B4D" w:rsidRPr="00087D7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13E54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29D0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E13E54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maximal correlation </w:t>
      </w:r>
      <w:r w:rsidR="00354FA1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of the results </w:t>
      </w:r>
      <w:r w:rsidR="00E13E54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with the </w:t>
      </w:r>
      <w:r w:rsidR="00EE0E1E" w:rsidRPr="00087D79">
        <w:rPr>
          <w:rFonts w:ascii="Times New Roman" w:hAnsi="Times New Roman" w:cs="Times New Roman"/>
          <w:sz w:val="24"/>
          <w:szCs w:val="24"/>
          <w:lang w:val="en-US"/>
        </w:rPr>
        <w:t>strength</w:t>
      </w:r>
      <w:r w:rsidR="00E13E54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5804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of the </w:t>
      </w:r>
      <w:r w:rsidR="008D577F" w:rsidRPr="00087D79"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="00E13E54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29D0" w:rsidRPr="00087D79">
        <w:rPr>
          <w:rFonts w:ascii="Times New Roman" w:hAnsi="Times New Roman" w:cs="Times New Roman"/>
          <w:sz w:val="24"/>
          <w:szCs w:val="24"/>
          <w:lang w:val="en-US"/>
        </w:rPr>
        <w:t>is expected.</w:t>
      </w:r>
      <w:r w:rsidR="0009012F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1FDEE19" w14:textId="2C9E2534" w:rsidR="00091644" w:rsidRPr="00087D79" w:rsidRDefault="00B051BF" w:rsidP="00967B4D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54FA1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E13E54" w:rsidRPr="00087D79">
        <w:rPr>
          <w:rFonts w:ascii="Times New Roman" w:hAnsi="Times New Roman" w:cs="Times New Roman"/>
          <w:sz w:val="24"/>
          <w:szCs w:val="24"/>
          <w:lang w:val="en-US"/>
        </w:rPr>
        <w:t>minim</w:t>
      </w:r>
      <w:r w:rsidR="00BA7A63" w:rsidRPr="00087D79">
        <w:rPr>
          <w:rFonts w:ascii="Times New Roman" w:hAnsi="Times New Roman" w:cs="Times New Roman"/>
          <w:sz w:val="24"/>
          <w:szCs w:val="24"/>
          <w:lang w:val="en-US"/>
        </w:rPr>
        <w:t>um</w:t>
      </w:r>
      <w:r w:rsidR="00E13E54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sample length</w:t>
      </w:r>
      <w:r w:rsidR="00354FA1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0202" w:rsidRPr="00087D79">
        <w:rPr>
          <w:rFonts w:ascii="Times New Roman" w:hAnsi="Times New Roman" w:cs="Times New Roman"/>
          <w:sz w:val="24"/>
          <w:szCs w:val="24"/>
          <w:lang w:val="en-US"/>
        </w:rPr>
        <w:t>was determined considering</w:t>
      </w:r>
      <w:r w:rsidR="00AB29D0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the following points:</w:t>
      </w:r>
      <w:r w:rsidR="00354FA1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7D7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13E54" w:rsidRPr="00087D79">
        <w:rPr>
          <w:rFonts w:ascii="Times New Roman" w:hAnsi="Times New Roman" w:cs="Times New Roman"/>
          <w:sz w:val="24"/>
          <w:szCs w:val="24"/>
          <w:lang w:val="en-US"/>
        </w:rPr>
        <w:t>he sample length should be as short as possible to</w:t>
      </w:r>
      <w:r w:rsidR="00E4613C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1644" w:rsidRPr="00087D7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4613C" w:rsidRPr="00087D79">
        <w:rPr>
          <w:rFonts w:ascii="Times New Roman" w:hAnsi="Times New Roman" w:cs="Times New Roman"/>
          <w:sz w:val="24"/>
          <w:szCs w:val="24"/>
          <w:lang w:val="en-US"/>
        </w:rPr>
        <w:t>potentially</w:t>
      </w:r>
      <w:r w:rsidR="00091644" w:rsidRPr="00087D7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13E54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be applicable to original </w:t>
      </w:r>
      <w:r w:rsidR="00F83714" w:rsidRPr="00087D79">
        <w:rPr>
          <w:rFonts w:ascii="Times New Roman" w:hAnsi="Times New Roman" w:cs="Times New Roman"/>
          <w:sz w:val="24"/>
          <w:szCs w:val="24"/>
          <w:lang w:val="en-US"/>
        </w:rPr>
        <w:t>canvases</w:t>
      </w:r>
      <w:r w:rsidR="00E13E54" w:rsidRPr="00087D7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54FA1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1644" w:rsidRPr="00087D7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3E54" w:rsidRPr="00087D79">
        <w:rPr>
          <w:rFonts w:ascii="Times New Roman" w:hAnsi="Times New Roman" w:cs="Times New Roman"/>
          <w:sz w:val="24"/>
          <w:szCs w:val="24"/>
          <w:lang w:val="en-US"/>
        </w:rPr>
        <w:t>ample</w:t>
      </w:r>
      <w:r w:rsidR="00091644" w:rsidRPr="00087D79">
        <w:rPr>
          <w:rFonts w:ascii="Times New Roman" w:hAnsi="Times New Roman" w:cs="Times New Roman"/>
          <w:sz w:val="24"/>
          <w:szCs w:val="24"/>
          <w:lang w:val="en-US"/>
        </w:rPr>
        <w:t>s needed to be</w:t>
      </w:r>
      <w:r w:rsidR="00E13E54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3F1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long enough </w:t>
      </w:r>
      <w:r w:rsidR="00E13E54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to be reproducibly </w:t>
      </w:r>
      <w:r w:rsidR="00ED63F1" w:rsidRPr="00087D79">
        <w:rPr>
          <w:rFonts w:ascii="Times New Roman" w:hAnsi="Times New Roman" w:cs="Times New Roman"/>
          <w:sz w:val="24"/>
          <w:szCs w:val="24"/>
          <w:lang w:val="en-US"/>
        </w:rPr>
        <w:t>held by</w:t>
      </w:r>
      <w:r w:rsidR="00E13E54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the clamps</w:t>
      </w:r>
      <w:r w:rsidR="00ED63F1" w:rsidRPr="00087D79">
        <w:rPr>
          <w:rFonts w:ascii="Times New Roman" w:hAnsi="Times New Roman" w:cs="Times New Roman"/>
          <w:sz w:val="24"/>
          <w:szCs w:val="24"/>
          <w:lang w:val="en-US"/>
        </w:rPr>
        <w:t>, which require</w:t>
      </w:r>
      <w:r w:rsidR="00821A21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1644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E13E54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2.1 </w:t>
      </w:r>
      <w:r w:rsidR="00602F6F" w:rsidRPr="00087D7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13E54" w:rsidRPr="00087D7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D63F1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operational distance</w:t>
      </w:r>
      <w:r w:rsidR="00FC7506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B29D0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Hence, a </w:t>
      </w:r>
      <w:r w:rsidR="00E13E54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sample length </w:t>
      </w:r>
      <w:r w:rsidR="00AB29D0" w:rsidRPr="00087D79">
        <w:rPr>
          <w:rFonts w:ascii="Times New Roman" w:hAnsi="Times New Roman" w:cs="Times New Roman"/>
          <w:sz w:val="24"/>
          <w:szCs w:val="24"/>
          <w:lang w:val="en-US"/>
        </w:rPr>
        <w:t>of 5</w:t>
      </w:r>
      <w:r w:rsidR="00595E70" w:rsidRPr="00087D79">
        <w:rPr>
          <w:rFonts w:ascii="Times New Roman" w:hAnsi="Times New Roman" w:cs="Times New Roman"/>
          <w:sz w:val="24"/>
          <w:szCs w:val="24"/>
          <w:lang w:val="en-US"/>
        </w:rPr>
        <w:t>.0</w:t>
      </w:r>
      <w:r w:rsidR="00AB29D0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mm</w:t>
      </w:r>
      <w:r w:rsidR="004E65DE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for each sample</w:t>
      </w:r>
      <w:r w:rsidR="00AB29D0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E13E54" w:rsidRPr="00087D79">
        <w:rPr>
          <w:rFonts w:ascii="Times New Roman" w:hAnsi="Times New Roman" w:cs="Times New Roman"/>
          <w:sz w:val="24"/>
          <w:szCs w:val="24"/>
          <w:lang w:val="en-US"/>
        </w:rPr>
        <w:t>necessary for</w:t>
      </w:r>
      <w:r w:rsidR="00AB29D0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E13E54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vertical application</w:t>
      </w:r>
      <w:r w:rsidR="00AB29D0" w:rsidRPr="00087D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A9E25D" w14:textId="647FAF7F" w:rsidR="00091644" w:rsidRPr="00087D79" w:rsidRDefault="00B051BF" w:rsidP="00967B4D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236351" w:rsidRPr="00087D79">
        <w:rPr>
          <w:rFonts w:ascii="Times New Roman" w:hAnsi="Times New Roman" w:cs="Times New Roman"/>
          <w:sz w:val="24"/>
          <w:szCs w:val="24"/>
          <w:lang w:val="en-US"/>
        </w:rPr>
        <w:t>standardized technique for the vertical application of the sample into the clamps</w:t>
      </w:r>
      <w:r w:rsidR="00FC7506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with a magnetic clip</w:t>
      </w:r>
      <w:r w:rsidR="001C0202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was developed</w:t>
      </w:r>
      <w:r w:rsidR="00FC7506" w:rsidRPr="00087D7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54FA1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6351" w:rsidRPr="00087D79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B574D2" w:rsidRPr="00087D7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36351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the sample </w:t>
      </w:r>
      <w:r w:rsidR="004A1B07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236351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positioned vertically on a </w:t>
      </w:r>
      <w:r w:rsidR="00C66C2E" w:rsidRPr="00087D79">
        <w:rPr>
          <w:rFonts w:ascii="Times New Roman" w:hAnsi="Times New Roman" w:cs="Times New Roman"/>
          <w:sz w:val="24"/>
          <w:szCs w:val="24"/>
          <w:lang w:val="en-US"/>
        </w:rPr>
        <w:lastRenderedPageBreak/>
        <w:t>metal ruler</w:t>
      </w:r>
      <w:r w:rsidR="00236351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and fixed inside the clip </w:t>
      </w:r>
      <w:r w:rsidR="00091644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r w:rsidR="00236351" w:rsidRPr="00087D79">
        <w:rPr>
          <w:rFonts w:ascii="Times New Roman" w:hAnsi="Times New Roman" w:cs="Times New Roman"/>
          <w:sz w:val="24"/>
          <w:szCs w:val="24"/>
          <w:lang w:val="en-US"/>
        </w:rPr>
        <w:t>an elastic magnet</w:t>
      </w:r>
      <w:r w:rsidR="00B574D2" w:rsidRPr="00087D7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54FA1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7C8A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="00236351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the sample </w:t>
      </w:r>
      <w:r w:rsidR="004A1B07" w:rsidRPr="00087D79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354FA1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6351" w:rsidRPr="00087D79">
        <w:rPr>
          <w:rFonts w:ascii="Times New Roman" w:hAnsi="Times New Roman" w:cs="Times New Roman"/>
          <w:sz w:val="24"/>
          <w:szCs w:val="24"/>
          <w:lang w:val="en-US"/>
        </w:rPr>
        <w:t>applied into the clamps of the machine</w:t>
      </w:r>
      <w:r w:rsidR="001A62BC" w:rsidRPr="00087D7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C7506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978CD35" w14:textId="117C750E" w:rsidR="00091644" w:rsidRPr="00087D79" w:rsidRDefault="00742E45" w:rsidP="00967B4D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Thread slippage of the </w:t>
      </w:r>
      <w:r w:rsidR="00C3547B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yarn section </w:t>
      </w:r>
      <w:r w:rsidRPr="00087D79">
        <w:rPr>
          <w:rFonts w:ascii="Times New Roman" w:hAnsi="Times New Roman" w:cs="Times New Roman"/>
          <w:sz w:val="24"/>
          <w:szCs w:val="24"/>
          <w:lang w:val="en-US"/>
        </w:rPr>
        <w:t>should be avoided</w:t>
      </w:r>
      <w:r w:rsidR="00A24D5D" w:rsidRPr="00087D7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54FA1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C89C14A" w14:textId="6EA34C5C" w:rsidR="00091644" w:rsidRPr="00087D79" w:rsidRDefault="00A24D5D" w:rsidP="00967B4D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6374D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rupture of the </w:t>
      </w:r>
      <w:r w:rsidR="00C66C2E" w:rsidRPr="00087D79">
        <w:rPr>
          <w:rFonts w:ascii="Times New Roman" w:hAnsi="Times New Roman" w:cs="Times New Roman"/>
          <w:sz w:val="24"/>
          <w:szCs w:val="24"/>
          <w:lang w:val="en-US"/>
        </w:rPr>
        <w:t>yarn section</w:t>
      </w:r>
      <w:r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had to be c</w:t>
      </w:r>
      <w:r w:rsidR="00874853" w:rsidRPr="00087D79">
        <w:rPr>
          <w:rFonts w:ascii="Times New Roman" w:hAnsi="Times New Roman" w:cs="Times New Roman"/>
          <w:sz w:val="24"/>
          <w:szCs w:val="24"/>
          <w:lang w:val="en-US"/>
        </w:rPr>
        <w:t>omplete and homogeneous</w:t>
      </w:r>
      <w:r w:rsidRPr="00087D7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A1B07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A2FF01" w14:textId="0E5924D7" w:rsidR="00091644" w:rsidRPr="00087D79" w:rsidRDefault="00B6374D" w:rsidP="00967B4D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70EEC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874853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measurements </w:t>
      </w:r>
      <w:r w:rsidR="000C1DD8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should </w:t>
      </w:r>
      <w:r w:rsidR="00C70EEC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4A1B07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be </w:t>
      </w:r>
      <w:r w:rsidR="000C1DD8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applicable </w:t>
      </w:r>
      <w:r w:rsidR="00874853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to samples of original </w:t>
      </w:r>
      <w:r w:rsidR="00F83714" w:rsidRPr="00087D79">
        <w:rPr>
          <w:rFonts w:ascii="Times New Roman" w:hAnsi="Times New Roman" w:cs="Times New Roman"/>
          <w:sz w:val="24"/>
          <w:szCs w:val="24"/>
          <w:lang w:val="en-US"/>
        </w:rPr>
        <w:t>canvases</w:t>
      </w:r>
      <w:r w:rsidR="00091644" w:rsidRPr="00087D7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2591C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FD9D2E" w14:textId="0CE6FBEA" w:rsidR="00091644" w:rsidRPr="00087D79" w:rsidRDefault="00091644" w:rsidP="00967B4D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The measurements </w:t>
      </w:r>
      <w:r w:rsidR="000C1DD8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should be reproducible </w:t>
      </w:r>
      <w:r w:rsidR="00874853" w:rsidRPr="00087D79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0C1DD8" w:rsidRPr="00087D7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874853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an acceptable error</w:t>
      </w:r>
      <w:r w:rsidR="000C1DD8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range.</w:t>
      </w:r>
      <w:r w:rsidR="004A1B07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E3C111" w14:textId="10904794" w:rsidR="00091644" w:rsidRPr="00087D79" w:rsidRDefault="00BD0E13" w:rsidP="00967B4D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77C8A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stress-strain </w:t>
      </w:r>
      <w:r w:rsidRPr="00087D79">
        <w:rPr>
          <w:rFonts w:ascii="Times New Roman" w:hAnsi="Times New Roman" w:cs="Times New Roman"/>
          <w:sz w:val="24"/>
          <w:szCs w:val="24"/>
          <w:lang w:val="en-US"/>
        </w:rPr>
        <w:t>curves should be analyzable until the yarn breaks</w:t>
      </w:r>
      <w:r w:rsidR="00091644" w:rsidRPr="00087D7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728AB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93DFD0" w14:textId="0A16B157" w:rsidR="00091644" w:rsidRPr="00087D79" w:rsidRDefault="00091644" w:rsidP="00967B4D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D0E13" w:rsidRPr="00087D79">
        <w:rPr>
          <w:rFonts w:ascii="Times New Roman" w:hAnsi="Times New Roman" w:cs="Times New Roman"/>
          <w:sz w:val="24"/>
          <w:szCs w:val="24"/>
          <w:lang w:val="en-US"/>
        </w:rPr>
        <w:t>he time effort</w:t>
      </w:r>
      <w:r w:rsidR="008728AB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for the whole experiment</w:t>
      </w:r>
      <w:r w:rsidR="00BD0E13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should be minimized.</w:t>
      </w:r>
      <w:r w:rsidR="00D77C8A" w:rsidRPr="00087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B9869E" w14:textId="2C01C0EE" w:rsidR="00B6374D" w:rsidRPr="00087D79" w:rsidRDefault="001061E5" w:rsidP="0009164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To </w:t>
      </w:r>
      <w:r w:rsidR="00024F2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develop the standard protocol</w:t>
      </w:r>
      <w:r w:rsidR="00EF219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024F2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test measurements were conducted on a new </w:t>
      </w:r>
      <w:r w:rsidR="002C4A3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fabric 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the above </w:t>
      </w:r>
      <w:r w:rsidR="00024F2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criteria</w:t>
      </w:r>
      <w:r w:rsidR="009F6BA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B637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77C8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EF219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 us</w:t>
      </w:r>
      <w:r w:rsidR="00D77C8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821A2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F219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 a</w:t>
      </w:r>
      <w:r w:rsidR="00ED63F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0EF219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C4A3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identical fabric</w:t>
      </w:r>
      <w:r w:rsidR="00EF219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ensured </w:t>
      </w:r>
      <w:r w:rsidR="000E620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</w:t>
      </w:r>
      <w:r w:rsidR="00EF219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comparability of the different settings </w:t>
      </w:r>
      <w:r w:rsidR="00AB372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</w:t>
      </w:r>
      <w:r w:rsidR="00EF219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testing machine. </w:t>
      </w:r>
      <w:r w:rsidR="00B637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resulting </w:t>
      </w:r>
      <w:r w:rsidR="00EF219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standard protocol </w:t>
      </w:r>
      <w:r w:rsidR="00B637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as </w:t>
      </w:r>
      <w:r w:rsidR="00EF219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outlined in </w:t>
      </w:r>
      <w:hyperlink r:id="rId10" w:history="1">
        <w:r w:rsidR="00D672D4" w:rsidRPr="00BB59B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t</w:t>
        </w:r>
        <w:r w:rsidR="00EF2192" w:rsidRPr="00BB59B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able</w:t>
        </w:r>
        <w:r w:rsidR="00595E99" w:rsidRPr="00BB59B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 </w:t>
        </w:r>
        <w:r w:rsidR="00D672D4" w:rsidRPr="00BB59B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16.</w:t>
        </w:r>
        <w:r w:rsidR="001B5722" w:rsidRPr="00BB59B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2</w:t>
        </w:r>
      </w:hyperlink>
      <w:r w:rsidRPr="00087D7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, 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which</w:t>
      </w:r>
      <w:r w:rsidR="00EF219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shows the </w:t>
      </w:r>
      <w:r w:rsidR="00D77C8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final </w:t>
      </w:r>
      <w:r w:rsidR="00EF219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parameters </w:t>
      </w:r>
      <w:r w:rsidR="00D77C8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that </w:t>
      </w:r>
      <w:r w:rsidR="00821A2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allowed</w:t>
      </w:r>
      <w:r w:rsidR="00D77C8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 to </w:t>
      </w:r>
      <w:r w:rsidR="00D77C8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fulfill</w:t>
      </w:r>
      <w:r w:rsidR="00EF219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our </w:t>
      </w:r>
      <w:r w:rsidR="00EF219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criteria.</w:t>
      </w:r>
      <w:r w:rsidR="00B637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3E87BDF" w14:textId="2AC56D94" w:rsidR="00922465" w:rsidRPr="00087D79" w:rsidRDefault="00D55143" w:rsidP="00615C04">
      <w:pPr>
        <w:tabs>
          <w:tab w:val="num" w:pos="36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25494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conducting </w:t>
      </w:r>
      <w:r w:rsidR="00986DD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</w:t>
      </w:r>
      <w:r w:rsidR="0025494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measurement</w:t>
      </w:r>
      <w:r w:rsidR="0069340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 one canvas</w:t>
      </w:r>
      <w:r w:rsidR="0025494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the following steps</w:t>
      </w:r>
      <w:r w:rsidR="00986DD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were performed</w:t>
      </w:r>
      <w:r w:rsidR="0092246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63DDD927" w14:textId="1B866B56" w:rsidR="00922465" w:rsidRPr="00087D79" w:rsidRDefault="00986DDD" w:rsidP="008E683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After </w:t>
      </w:r>
      <w:r w:rsidR="002C4A3C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determining </w:t>
      </w:r>
      <w:r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t</w:t>
      </w:r>
      <w:r w:rsidR="009F6BAD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he sample mass </w:t>
      </w:r>
      <w:r w:rsidR="00C86FA9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and length</w:t>
      </w:r>
      <w:r w:rsidR="00922465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,</w:t>
      </w:r>
      <w:r w:rsidR="00C86FA9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7537C8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t</w:t>
      </w:r>
      <w:r w:rsidR="009F6BAD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he </w:t>
      </w:r>
      <w:r w:rsidR="00537B14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tensile strength</w:t>
      </w:r>
      <w:r w:rsidR="009F6BAD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was </w:t>
      </w:r>
      <w:r w:rsidR="00537B14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measure</w:t>
      </w:r>
      <w:r w:rsidR="000D7D7F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d</w:t>
      </w:r>
      <w:r w:rsidR="00537B14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on </w:t>
      </w:r>
      <w:r w:rsidR="00BB59BE">
        <w:rPr>
          <w:rFonts w:ascii="Times New Roman" w:hAnsi="Times New Roman" w:cs="Times New Roman"/>
          <w:color w:val="auto"/>
          <w:sz w:val="24"/>
          <w:szCs w:val="24"/>
          <w:lang w:val="en-US"/>
        </w:rPr>
        <w:t>twelve</w:t>
      </w:r>
      <w:r w:rsidR="00537B14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yarn </w:t>
      </w:r>
      <w:r w:rsidR="00987DAD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sections</w:t>
      </w:r>
      <w:r w:rsidR="00AE35D0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(5 mm</w:t>
      </w:r>
      <w:r w:rsidR="00CD3133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each</w:t>
      </w:r>
      <w:r w:rsidR="00AE35D0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  <w:r w:rsidR="00537B14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A509C4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following the standard protocol</w:t>
      </w:r>
      <w:r w:rsidR="004A43E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(</w:t>
      </w:r>
      <w:hyperlink r:id="rId11" w:history="1">
        <w:r w:rsidR="004A43EE" w:rsidRPr="004A43E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fig. 16.2</w:t>
        </w:r>
      </w:hyperlink>
      <w:r w:rsidR="004A43EE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  <w:r w:rsidR="009F6BAD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="00B6374D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14:paraId="2F13ADF2" w14:textId="495DD8C5" w:rsidR="00922465" w:rsidRPr="00087D79" w:rsidRDefault="00922465" w:rsidP="008E683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T</w:t>
      </w:r>
      <w:r w:rsidR="00B7037D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o obtain a statistically significant result for the tensile strength for one canvas, it was necessary to measure </w:t>
      </w:r>
      <w:r w:rsidR="00BB59BE">
        <w:rPr>
          <w:rFonts w:ascii="Times New Roman" w:hAnsi="Times New Roman" w:cs="Times New Roman"/>
          <w:color w:val="auto"/>
          <w:sz w:val="24"/>
          <w:szCs w:val="24"/>
          <w:lang w:val="en-US"/>
        </w:rPr>
        <w:t>twelve</w:t>
      </w:r>
      <w:r w:rsidR="00B7037D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yarn sections with 5 mm length each. </w:t>
      </w:r>
      <w:r w:rsidR="00C86FA9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From t</w:t>
      </w:r>
      <w:r w:rsidR="008122D0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he </w:t>
      </w:r>
      <w:r w:rsidR="00A509C4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maxim</w:t>
      </w:r>
      <w:r w:rsidR="00D07856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um</w:t>
      </w:r>
      <w:r w:rsidR="00A509C4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tensile </w:t>
      </w:r>
      <w:r w:rsidR="00C86FA9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load measured </w:t>
      </w:r>
      <w:r w:rsidR="00A509C4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in </w:t>
      </w:r>
      <w:r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n</w:t>
      </w:r>
      <w:r w:rsidR="00A509C4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ewton</w:t>
      </w:r>
      <w:r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s,</w:t>
      </w:r>
      <w:r w:rsidR="008122D0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A4036E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the diameter-normalized maximal tensile strength (</w:t>
      </w:r>
      <w:proofErr w:type="spellStart"/>
      <w:r w:rsidR="00CC7B04" w:rsidRPr="00087D79">
        <w:rPr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f</w:t>
      </w:r>
      <w:r w:rsidR="00CC7B04" w:rsidRPr="00087D79">
        <w:rPr>
          <w:rFonts w:ascii="Times New Roman" w:hAnsi="Times New Roman" w:cs="Times New Roman"/>
          <w:i/>
          <w:iCs/>
          <w:color w:val="auto"/>
          <w:sz w:val="24"/>
          <w:szCs w:val="24"/>
          <w:vertAlign w:val="subscript"/>
          <w:lang w:val="en-US"/>
        </w:rPr>
        <w:t>H</w:t>
      </w:r>
      <w:proofErr w:type="spellEnd"/>
      <w:r w:rsidR="00A4036E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  <w:r w:rsidR="008122D0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was calculated</w:t>
      </w:r>
      <w:r w:rsidR="00A4036E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C86FA9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following </w:t>
      </w:r>
      <w:proofErr w:type="spellStart"/>
      <w:r w:rsidR="00C86FA9" w:rsidRPr="00087D7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f</w:t>
      </w:r>
      <w:r w:rsidR="00C86FA9" w:rsidRPr="00087D79">
        <w:rPr>
          <w:rFonts w:ascii="Times New Roman" w:hAnsi="Times New Roman" w:cs="Times New Roman"/>
          <w:color w:val="auto"/>
          <w:sz w:val="24"/>
          <w:szCs w:val="24"/>
          <w:vertAlign w:val="subscript"/>
          <w:lang w:val="en-US"/>
        </w:rPr>
        <w:t>H</w:t>
      </w:r>
      <w:proofErr w:type="spellEnd"/>
      <w:r w:rsidR="00C86FA9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F/Tt with Tt = fineness (in</w:t>
      </w:r>
      <w:r w:rsidR="00A72AC1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units of</w:t>
      </w:r>
      <w:r w:rsidR="00C86FA9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C86FA9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tex</w:t>
      </w:r>
      <w:proofErr w:type="spellEnd"/>
      <w:r w:rsidR="00C86FA9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) </w:t>
      </w:r>
      <w:proofErr w:type="gramStart"/>
      <w:r w:rsidR="00A4036E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in order to</w:t>
      </w:r>
      <w:proofErr w:type="gramEnd"/>
      <w:r w:rsidR="00A4036E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compare yarn</w:t>
      </w:r>
      <w:r w:rsidR="00287DCE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s</w:t>
      </w:r>
      <w:r w:rsidR="00A4036E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of different </w:t>
      </w:r>
      <w:r w:rsidR="007537C8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fineness</w:t>
      </w:r>
      <w:r w:rsidR="004016D7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AD0BEB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({</w:t>
      </w:r>
      <w:r w:rsidR="00BB59BE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  <w:proofErr w:type="spellStart"/>
      <w:r w:rsidR="004016D7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Reumann</w:t>
      </w:r>
      <w:proofErr w:type="spellEnd"/>
      <w:r w:rsidR="004016D7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2000</w:t>
      </w:r>
      <w:r w:rsidR="004B7C8F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  <w:r w:rsidR="00BB59BE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  <w:r w:rsidR="004B7C8F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  <w:r w:rsidR="00D0571E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</w:p>
    <w:p w14:paraId="006B333E" w14:textId="4F9638E2" w:rsidR="00922465" w:rsidRPr="00087D79" w:rsidRDefault="00D0571E" w:rsidP="008E683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To determine the fineness</w:t>
      </w:r>
      <w:r w:rsidR="00ED63F1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,</w:t>
      </w:r>
      <w:r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the mass was divided by the length of the yarn</w:t>
      </w:r>
      <w:r w:rsidR="00A4036E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AD0BEB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({</w:t>
      </w:r>
      <w:r w:rsidR="00BB59BE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  <w:r w:rsidR="00595E99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Hartwig</w:t>
      </w:r>
      <w:r w:rsidR="00595E99" w:rsidRPr="00087D79" w:rsidDel="00595E9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595E99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and</w:t>
      </w:r>
      <w:r w:rsidR="00A673C4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A673C4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Reumann</w:t>
      </w:r>
      <w:proofErr w:type="spellEnd"/>
      <w:r w:rsidR="00A673C4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2000</w:t>
      </w:r>
      <w:r w:rsidR="004B7C8F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  <w:r w:rsidR="00BB59BE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  <w:r w:rsidR="004B7C8F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  <w:r w:rsidR="00B6374D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</w:p>
    <w:p w14:paraId="44FD9AF0" w14:textId="30E5017B" w:rsidR="00B6374D" w:rsidRPr="00087D79" w:rsidRDefault="00C70F9D" w:rsidP="008E683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For the final d</w:t>
      </w:r>
      <w:r w:rsidR="00491497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ata </w:t>
      </w:r>
      <w:r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a</w:t>
      </w:r>
      <w:r w:rsidR="00491497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nalysis</w:t>
      </w:r>
      <w:r w:rsidR="00ED63F1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,</w:t>
      </w:r>
      <w:r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491497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the highest and the lowest value</w:t>
      </w:r>
      <w:r w:rsidR="00CC7B04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s</w:t>
      </w:r>
      <w:r w:rsidR="00491497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D04C2D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were excluded</w:t>
      </w:r>
      <w:r w:rsidR="00AA759E">
        <w:rPr>
          <w:rFonts w:ascii="Times New Roman" w:hAnsi="Times New Roman" w:cs="Times New Roman"/>
          <w:color w:val="auto"/>
          <w:sz w:val="24"/>
          <w:szCs w:val="24"/>
          <w:lang w:val="en-US"/>
        </w:rPr>
        <w:t>,</w:t>
      </w:r>
      <w:r w:rsidR="00D04C2D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and</w:t>
      </w:r>
      <w:r w:rsidR="00491497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570AB7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the </w:t>
      </w:r>
      <w:r w:rsidR="00C86FA9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average and the corresponding standard deviation were calculated from </w:t>
      </w:r>
      <w:r w:rsidR="00491497"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the remaining 10 values</w:t>
      </w:r>
      <w:r w:rsidRPr="00087D79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6CE7EF1F" w14:textId="77777777" w:rsidR="00B6332E" w:rsidRPr="00087D79" w:rsidRDefault="00B6332E" w:rsidP="00B633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EAC575" w14:textId="1DC496D0" w:rsidR="00E714B7" w:rsidRPr="00087D79" w:rsidRDefault="00806BAF" w:rsidP="00D448B5">
      <w:pPr>
        <w:pStyle w:val="Heading2"/>
        <w:rPr>
          <w:rFonts w:ascii="Times New Roman" w:hAnsi="Times New Roman" w:cs="Times New Roman"/>
        </w:rPr>
      </w:pPr>
      <w:r w:rsidRPr="00806BAF">
        <w:rPr>
          <w:rFonts w:ascii="Times New Roman" w:hAnsi="Times New Roman" w:cs="Times New Roman"/>
          <w:b w:val="0"/>
          <w:bCs/>
          <w:highlight w:val="yellow"/>
        </w:rPr>
        <w:t>&lt;</w:t>
      </w:r>
      <w:r>
        <w:rPr>
          <w:rFonts w:ascii="Times New Roman" w:hAnsi="Times New Roman" w:cs="Times New Roman"/>
          <w:b w:val="0"/>
          <w:bCs/>
          <w:highlight w:val="yellow"/>
        </w:rPr>
        <w:t>B</w:t>
      </w:r>
      <w:r w:rsidRPr="00806BAF">
        <w:rPr>
          <w:rFonts w:ascii="Times New Roman" w:hAnsi="Times New Roman" w:cs="Times New Roman"/>
          <w:b w:val="0"/>
          <w:bCs/>
          <w:highlight w:val="yellow"/>
        </w:rPr>
        <w:t>-head&gt;</w:t>
      </w:r>
      <w:r>
        <w:t xml:space="preserve"> </w:t>
      </w:r>
      <w:r w:rsidR="00BE225F" w:rsidRPr="00806BAF">
        <w:rPr>
          <w:rFonts w:ascii="Times New Roman" w:hAnsi="Times New Roman" w:cs="Times New Roman"/>
          <w:i/>
          <w:iCs/>
        </w:rPr>
        <w:t xml:space="preserve">Determination of the </w:t>
      </w:r>
      <w:r w:rsidR="00BB59BE" w:rsidRPr="00806BAF">
        <w:rPr>
          <w:rFonts w:ascii="Times New Roman" w:hAnsi="Times New Roman" w:cs="Times New Roman"/>
          <w:i/>
          <w:iCs/>
        </w:rPr>
        <w:t>L</w:t>
      </w:r>
      <w:r w:rsidR="0025348A" w:rsidRPr="00806BAF">
        <w:rPr>
          <w:rFonts w:ascii="Times New Roman" w:hAnsi="Times New Roman" w:cs="Times New Roman"/>
          <w:i/>
          <w:iCs/>
        </w:rPr>
        <w:t xml:space="preserve">imiting </w:t>
      </w:r>
      <w:r w:rsidR="00BB59BE" w:rsidRPr="00806BAF">
        <w:rPr>
          <w:rFonts w:ascii="Times New Roman" w:hAnsi="Times New Roman" w:cs="Times New Roman"/>
          <w:i/>
          <w:iCs/>
        </w:rPr>
        <w:t>V</w:t>
      </w:r>
      <w:r w:rsidR="00F02C21" w:rsidRPr="00806BAF">
        <w:rPr>
          <w:rFonts w:ascii="Times New Roman" w:hAnsi="Times New Roman" w:cs="Times New Roman"/>
          <w:i/>
          <w:iCs/>
        </w:rPr>
        <w:t xml:space="preserve">iscosity </w:t>
      </w:r>
      <w:r w:rsidR="00BB59BE" w:rsidRPr="00806BAF">
        <w:rPr>
          <w:rFonts w:ascii="Times New Roman" w:hAnsi="Times New Roman" w:cs="Times New Roman"/>
          <w:i/>
          <w:iCs/>
        </w:rPr>
        <w:t>N</w:t>
      </w:r>
      <w:r w:rsidR="00F02C21" w:rsidRPr="00806BAF">
        <w:rPr>
          <w:rFonts w:ascii="Times New Roman" w:hAnsi="Times New Roman" w:cs="Times New Roman"/>
          <w:i/>
          <w:iCs/>
        </w:rPr>
        <w:t>umber</w:t>
      </w:r>
      <w:r w:rsidR="0017365B" w:rsidRPr="00806BAF">
        <w:rPr>
          <w:rFonts w:ascii="Times New Roman" w:hAnsi="Times New Roman" w:cs="Times New Roman"/>
          <w:i/>
          <w:iCs/>
        </w:rPr>
        <w:t xml:space="preserve"> (Staudinge</w:t>
      </w:r>
      <w:r w:rsidR="004A431A" w:rsidRPr="00806BAF">
        <w:rPr>
          <w:rFonts w:ascii="Times New Roman" w:hAnsi="Times New Roman" w:cs="Times New Roman"/>
          <w:i/>
          <w:iCs/>
        </w:rPr>
        <w:t>r</w:t>
      </w:r>
      <w:r w:rsidR="00B6332E" w:rsidRPr="00806BAF">
        <w:rPr>
          <w:rFonts w:ascii="Times New Roman" w:hAnsi="Times New Roman" w:cs="Times New Roman"/>
          <w:i/>
          <w:iCs/>
        </w:rPr>
        <w:t xml:space="preserve"> </w:t>
      </w:r>
      <w:r w:rsidR="00BB59BE" w:rsidRPr="00806BAF">
        <w:rPr>
          <w:rFonts w:ascii="Times New Roman" w:hAnsi="Times New Roman" w:cs="Times New Roman"/>
          <w:i/>
          <w:iCs/>
        </w:rPr>
        <w:t>I</w:t>
      </w:r>
      <w:r w:rsidR="0017365B" w:rsidRPr="00806BAF">
        <w:rPr>
          <w:rFonts w:ascii="Times New Roman" w:hAnsi="Times New Roman" w:cs="Times New Roman"/>
          <w:i/>
          <w:iCs/>
        </w:rPr>
        <w:t>ndex)</w:t>
      </w:r>
      <w:r w:rsidR="00BE225F" w:rsidRPr="00806BAF">
        <w:rPr>
          <w:rFonts w:ascii="Times New Roman" w:hAnsi="Times New Roman" w:cs="Times New Roman"/>
          <w:i/>
          <w:iCs/>
        </w:rPr>
        <w:t xml:space="preserve"> </w:t>
      </w:r>
      <w:r w:rsidR="00BB59BE" w:rsidRPr="00806BAF">
        <w:rPr>
          <w:rFonts w:ascii="Times New Roman" w:hAnsi="Times New Roman" w:cs="Times New Roman"/>
          <w:i/>
          <w:iCs/>
        </w:rPr>
        <w:t>U</w:t>
      </w:r>
      <w:r w:rsidR="00BE225F" w:rsidRPr="00806BAF">
        <w:rPr>
          <w:rFonts w:ascii="Times New Roman" w:hAnsi="Times New Roman" w:cs="Times New Roman"/>
          <w:i/>
          <w:iCs/>
        </w:rPr>
        <w:t xml:space="preserve">sing </w:t>
      </w:r>
      <w:r w:rsidR="00BB59BE" w:rsidRPr="00806BAF">
        <w:rPr>
          <w:rFonts w:ascii="Times New Roman" w:hAnsi="Times New Roman" w:cs="Times New Roman"/>
          <w:i/>
          <w:iCs/>
        </w:rPr>
        <w:t>C</w:t>
      </w:r>
      <w:r w:rsidR="00BE225F" w:rsidRPr="00806BAF">
        <w:rPr>
          <w:rFonts w:ascii="Times New Roman" w:hAnsi="Times New Roman" w:cs="Times New Roman"/>
          <w:i/>
          <w:iCs/>
        </w:rPr>
        <w:t xml:space="preserve">apillary </w:t>
      </w:r>
      <w:r w:rsidR="00BB59BE" w:rsidRPr="00806BAF">
        <w:rPr>
          <w:rFonts w:ascii="Times New Roman" w:hAnsi="Times New Roman" w:cs="Times New Roman"/>
          <w:i/>
          <w:iCs/>
        </w:rPr>
        <w:t>V</w:t>
      </w:r>
      <w:r w:rsidR="00A104B9" w:rsidRPr="00806BAF">
        <w:rPr>
          <w:rFonts w:ascii="Times New Roman" w:hAnsi="Times New Roman" w:cs="Times New Roman"/>
          <w:i/>
          <w:iCs/>
        </w:rPr>
        <w:t>iscometry</w:t>
      </w:r>
    </w:p>
    <w:p w14:paraId="17EF96FA" w14:textId="5C7697BC" w:rsidR="00826965" w:rsidRPr="00087D79" w:rsidRDefault="00F02C21" w:rsidP="00615C04">
      <w:pPr>
        <w:tabs>
          <w:tab w:val="num" w:pos="36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A67A8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average </w:t>
      </w:r>
      <w:r w:rsidR="00456B9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degree of polymerization 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has been established in the field of conservation research to describe the </w:t>
      </w:r>
      <w:r w:rsidR="0068600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degree 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of decomposition </w:t>
      </w:r>
      <w:r w:rsidR="0068600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and 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molecular co</w:t>
      </w:r>
      <w:r w:rsidR="00456B9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dition of cellulose 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({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917A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Stoll </w:t>
      </w:r>
      <w:r w:rsidR="00595E9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</w:t>
      </w:r>
      <w:r w:rsidR="001917A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917A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Fengel</w:t>
      </w:r>
      <w:proofErr w:type="spellEnd"/>
      <w:r w:rsidR="00A5324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917A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1981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4B7C8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})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BE225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8C63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9D2B6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degree of polymerization </w:t>
      </w:r>
      <w:r w:rsidR="008C63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is calculated based on the </w:t>
      </w:r>
      <w:r w:rsidR="008C63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experimentally determined </w:t>
      </w:r>
      <w:r w:rsidR="0025348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limiting </w:t>
      </w:r>
      <w:r w:rsidR="008C63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viscosity number. </w:t>
      </w:r>
      <w:r w:rsidR="009D2B6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However</w:t>
      </w:r>
      <w:r w:rsidR="0004407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</w:t>
      </w:r>
      <w:r w:rsidR="008C63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or </w:t>
      </w:r>
      <w:r w:rsidR="00EE55F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r w:rsidR="008C63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calculation different </w:t>
      </w:r>
      <w:r w:rsidR="00ED63F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methods </w:t>
      </w:r>
      <w:r w:rsidR="008C63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have been described, leading to different results 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({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917A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Stoll </w:t>
      </w:r>
      <w:r w:rsidR="00595E9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</w:t>
      </w:r>
      <w:r w:rsidR="001917A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917A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Fengel</w:t>
      </w:r>
      <w:proofErr w:type="spellEnd"/>
      <w:r w:rsidR="00C5093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917A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1981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4B7C8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})</w:t>
      </w:r>
      <w:r w:rsidR="00BE225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8C63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Thus, </w:t>
      </w:r>
      <w:proofErr w:type="gramStart"/>
      <w:r w:rsidR="008C63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order to</w:t>
      </w:r>
      <w:proofErr w:type="gramEnd"/>
      <w:r w:rsidR="008C63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directly compare results </w:t>
      </w:r>
      <w:r w:rsidR="00ED63F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from </w:t>
      </w:r>
      <w:r w:rsidR="008C63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different studies, the </w:t>
      </w:r>
      <w:r w:rsidR="0068600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standard </w:t>
      </w:r>
      <w:r w:rsidR="00E278D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DIN 54 270 </w:t>
      </w:r>
      <w:r w:rsidR="008C63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part</w:t>
      </w:r>
      <w:r w:rsidR="00E278D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 </w:t>
      </w:r>
      <w:r w:rsidR="008C63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suggest</w:t>
      </w:r>
      <w:r w:rsidR="00EE55F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8C63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omit</w:t>
      </w:r>
      <w:r w:rsidR="0082696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ting</w:t>
      </w:r>
      <w:r w:rsidR="008C63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calculation of the </w:t>
      </w:r>
      <w:r w:rsidR="00155AA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degree of polymerization </w:t>
      </w:r>
      <w:r w:rsidR="008C63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 instead us</w:t>
      </w:r>
      <w:r w:rsidR="0082696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ing</w:t>
      </w:r>
      <w:r w:rsidR="008C63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</w:t>
      </w:r>
      <w:r w:rsidR="0025348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limiting </w:t>
      </w:r>
      <w:r w:rsidR="008C63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viscosity number as</w:t>
      </w:r>
      <w:r w:rsidR="00EE55F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</w:t>
      </w:r>
      <w:r w:rsidR="008C63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reference value 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({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97DE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DIN 1976</w:t>
      </w:r>
      <w:r w:rsidR="004B7C8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4B7C8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8C63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D8515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Just like the </w:t>
      </w:r>
      <w:r w:rsidR="00155AA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degree of polymerization</w:t>
      </w:r>
      <w:r w:rsidR="00ED63F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D8515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</w:t>
      </w:r>
      <w:r w:rsidR="0025348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limiting </w:t>
      </w:r>
      <w:r w:rsidR="00D8515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viscosity number increases </w:t>
      </w:r>
      <w:r w:rsidR="0082696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as the </w:t>
      </w:r>
      <w:r w:rsidR="00D8515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chain length of the cellulose molecules</w:t>
      </w:r>
      <w:r w:rsidR="0082696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increases</w:t>
      </w:r>
      <w:r w:rsidR="00D8515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CB080E2" w14:textId="2B1045F8" w:rsidR="00723872" w:rsidRPr="00087D79" w:rsidRDefault="00826965" w:rsidP="00615C04">
      <w:pPr>
        <w:tabs>
          <w:tab w:val="num" w:pos="36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8515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C1030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intrinsic</w:t>
      </w:r>
      <w:r w:rsidR="00D8515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viscosity of all yarn sample</w:t>
      </w:r>
      <w:r w:rsidR="00AE1E0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 </w:t>
      </w:r>
      <w:r w:rsidR="00BE225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was</w:t>
      </w:r>
      <w:r w:rsidR="00D8515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821A2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determin</w:t>
      </w:r>
      <w:r w:rsidR="00D8515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ed using capillary </w:t>
      </w:r>
      <w:r w:rsidR="00A104B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viscometry</w:t>
      </w:r>
      <w:r w:rsidR="00D8515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6933B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4407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This method </w:t>
      </w:r>
      <w:r w:rsidR="006933B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allows investigat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ion of</w:t>
      </w:r>
      <w:r w:rsidR="006933B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A427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original sample material </w:t>
      </w:r>
      <w:r w:rsidR="006933B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 well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6933B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E225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since</w:t>
      </w:r>
      <w:r w:rsidR="006A427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necessary </w:t>
      </w:r>
      <w:r w:rsidR="001C3EF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sample </w:t>
      </w:r>
      <w:r w:rsidR="006A427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amount </w:t>
      </w:r>
      <w:r w:rsidR="00BE225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is </w:t>
      </w:r>
      <w:r w:rsidR="0004407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less than</w:t>
      </w:r>
      <w:r w:rsidR="006A427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15 mg</w:t>
      </w:r>
      <w:r w:rsidR="008904C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BE225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All</w:t>
      </w:r>
      <w:r w:rsidR="0016387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experiments were performed </w:t>
      </w:r>
      <w:r w:rsidR="00BE225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according to the </w:t>
      </w:r>
      <w:r w:rsidR="006933B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standard</w:t>
      </w:r>
      <w:r w:rsidR="00731EB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DIN 54 270 part</w:t>
      </w:r>
      <w:r w:rsidR="006933B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31EB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3 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({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83319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DIN 1977</w:t>
      </w:r>
      <w:r w:rsidR="004B7C8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4B7C8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BE225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with </w:t>
      </w:r>
      <w:r w:rsidR="005F46D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minor modifications 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proofErr w:type="spellStart"/>
      <w:r w:rsidR="005F46D3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Bräunig</w:t>
      </w:r>
      <w:proofErr w:type="spellEnd"/>
      <w:r w:rsidR="005F46D3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et al. 2016</w:t>
      </w:r>
      <w:r w:rsidR="004B7C8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4B7C8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5F46D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The </w:t>
      </w:r>
      <w:r w:rsidR="0016387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basic principle </w:t>
      </w:r>
      <w:r w:rsidR="006933B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="005F46D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16387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as </w:t>
      </w:r>
      <w:r w:rsidR="0016387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follow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16387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04407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16387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 yarn sample is disassembled in</w:t>
      </w:r>
      <w:r w:rsidR="005F46D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</w:t>
      </w:r>
      <w:r w:rsidR="0016387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single fibers, </w:t>
      </w:r>
      <w:r w:rsidR="005112A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then</w:t>
      </w:r>
      <w:r w:rsidR="0016387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dissolved</w:t>
      </w:r>
      <w:r w:rsidR="00F60EB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alkaline iron tartrate system (in German </w:t>
      </w:r>
      <w:proofErr w:type="spellStart"/>
      <w:proofErr w:type="gramStart"/>
      <w:r w:rsidR="00F60EB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EWNN</w:t>
      </w:r>
      <w:r w:rsidR="00F60EBC" w:rsidRPr="00087D7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mod</w:t>
      </w:r>
      <w:proofErr w:type="spellEnd"/>
      <w:r w:rsidR="00F60EBC" w:rsidRPr="00087D7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(</w:t>
      </w:r>
      <w:proofErr w:type="gramEnd"/>
      <w:r w:rsidR="00F60EBC" w:rsidRPr="00087D7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NaCl)</w:t>
      </w:r>
      <w:r w:rsidR="00F60EB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6365E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16387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the viscosity of the </w:t>
      </w:r>
      <w:r w:rsidR="00BE225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resulting </w:t>
      </w:r>
      <w:r w:rsidR="0016387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solution is </w:t>
      </w:r>
      <w:r w:rsidR="004C1D1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determined </w:t>
      </w:r>
      <w:r w:rsidR="00A358A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r w:rsidR="00030A1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 Micro-</w:t>
      </w:r>
      <w:proofErr w:type="spellStart"/>
      <w:r w:rsidR="00030A1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Ubbelohde</w:t>
      </w:r>
      <w:proofErr w:type="spellEnd"/>
      <w:r w:rsidR="00030A1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933B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="00030A1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iscometer.</w:t>
      </w:r>
      <w:r w:rsidR="00A85F7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5024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time required for a defined volume of a test liquid to pass a defined distance in a capillary of a known diameter is used to calculate the kinematic viscosity of that liquid. The dissolved cellulose sample is </w:t>
      </w:r>
      <w:r w:rsidR="006266A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inserted</w:t>
      </w:r>
      <w:r w:rsidR="00A5024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into the viscometer</w:t>
      </w:r>
      <w:r w:rsidR="00A358A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aspirated</w:t>
      </w:r>
      <w:r w:rsidR="006365E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and</w:t>
      </w:r>
      <w:r w:rsidR="00A358A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47F2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then </w:t>
      </w:r>
      <w:r w:rsidR="00A358A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D6111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flow </w:t>
      </w:r>
      <w:r w:rsidR="00A358A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time </w:t>
      </w:r>
      <w:r w:rsidR="006933B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back </w:t>
      </w:r>
      <w:r w:rsidR="00A358A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through the device </w:t>
      </w:r>
      <w:r w:rsidR="006933B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caused by gravity </w:t>
      </w:r>
      <w:r w:rsidR="00A358A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is </w:t>
      </w:r>
      <w:r w:rsidR="004C1D1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measured </w:t>
      </w:r>
      <w:r w:rsidR="00D448B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(twice</w:t>
      </w:r>
      <w:r w:rsidR="00A358A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638C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 sample</w:t>
      </w:r>
      <w:r w:rsidR="00D448B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A638C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358A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with </w:t>
      </w:r>
      <w:r w:rsidR="005A2EC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two</w:t>
      </w:r>
      <w:r w:rsidR="00A358A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independent fillings.</w:t>
      </w:r>
      <w:r w:rsidR="0081286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D12C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result given here is the mean value</w:t>
      </w:r>
      <w:r w:rsidR="00BC1A0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the two measurements</w:t>
      </w:r>
      <w:r w:rsidR="00BD12C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B8E3C09" w14:textId="77777777" w:rsidR="00D448B5" w:rsidRPr="00087D79" w:rsidRDefault="00D448B5" w:rsidP="00615C04">
      <w:pPr>
        <w:tabs>
          <w:tab w:val="num" w:pos="36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AEFC66" w14:textId="4F977704" w:rsidR="003F1E0C" w:rsidRPr="00087D79" w:rsidRDefault="00806BAF" w:rsidP="00523ED0">
      <w:pPr>
        <w:pStyle w:val="Heading2"/>
        <w:rPr>
          <w:rFonts w:ascii="Times New Roman" w:hAnsi="Times New Roman" w:cs="Times New Roman"/>
        </w:rPr>
      </w:pPr>
      <w:r w:rsidRPr="00806BAF">
        <w:rPr>
          <w:rFonts w:ascii="Times New Roman" w:hAnsi="Times New Roman" w:cs="Times New Roman"/>
          <w:b w:val="0"/>
          <w:bCs/>
          <w:highlight w:val="yellow"/>
        </w:rPr>
        <w:t>&lt;</w:t>
      </w:r>
      <w:r>
        <w:rPr>
          <w:rFonts w:ascii="Times New Roman" w:hAnsi="Times New Roman" w:cs="Times New Roman"/>
          <w:b w:val="0"/>
          <w:bCs/>
          <w:highlight w:val="yellow"/>
        </w:rPr>
        <w:t>B</w:t>
      </w:r>
      <w:r w:rsidRPr="00806BAF">
        <w:rPr>
          <w:rFonts w:ascii="Times New Roman" w:hAnsi="Times New Roman" w:cs="Times New Roman"/>
          <w:b w:val="0"/>
          <w:bCs/>
          <w:highlight w:val="yellow"/>
        </w:rPr>
        <w:t>-head&gt;</w:t>
      </w:r>
      <w:r>
        <w:t xml:space="preserve"> </w:t>
      </w:r>
      <w:r w:rsidR="00BE225F" w:rsidRPr="00806BAF">
        <w:rPr>
          <w:rFonts w:ascii="Times New Roman" w:hAnsi="Times New Roman" w:cs="Times New Roman"/>
          <w:i/>
          <w:iCs/>
        </w:rPr>
        <w:t xml:space="preserve">Sample </w:t>
      </w:r>
      <w:r w:rsidR="00BB59BE" w:rsidRPr="00806BAF">
        <w:rPr>
          <w:rFonts w:ascii="Times New Roman" w:hAnsi="Times New Roman" w:cs="Times New Roman"/>
          <w:i/>
          <w:iCs/>
        </w:rPr>
        <w:t>M</w:t>
      </w:r>
      <w:r w:rsidR="00BE225F" w:rsidRPr="00806BAF">
        <w:rPr>
          <w:rFonts w:ascii="Times New Roman" w:hAnsi="Times New Roman" w:cs="Times New Roman"/>
          <w:i/>
          <w:iCs/>
        </w:rPr>
        <w:t xml:space="preserve">aterial and </w:t>
      </w:r>
      <w:r w:rsidR="00BB59BE" w:rsidRPr="00806BAF">
        <w:rPr>
          <w:rFonts w:ascii="Times New Roman" w:hAnsi="Times New Roman" w:cs="Times New Roman"/>
          <w:i/>
          <w:iCs/>
        </w:rPr>
        <w:t>P</w:t>
      </w:r>
      <w:r w:rsidR="00BE225F" w:rsidRPr="00806BAF">
        <w:rPr>
          <w:rFonts w:ascii="Times New Roman" w:hAnsi="Times New Roman" w:cs="Times New Roman"/>
          <w:i/>
          <w:iCs/>
        </w:rPr>
        <w:t>reparation</w:t>
      </w:r>
      <w:r w:rsidR="00BE225F" w:rsidRPr="00087D79">
        <w:rPr>
          <w:rFonts w:ascii="Times New Roman" w:hAnsi="Times New Roman" w:cs="Times New Roman"/>
        </w:rPr>
        <w:t xml:space="preserve"> </w:t>
      </w:r>
    </w:p>
    <w:p w14:paraId="7180B190" w14:textId="43E97C58" w:rsidR="00CE4A8D" w:rsidRPr="00087D79" w:rsidRDefault="00A1100E" w:rsidP="00615C04">
      <w:pPr>
        <w:tabs>
          <w:tab w:val="num" w:pos="36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Overall</w:t>
      </w:r>
      <w:r w:rsidR="0004407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seventeen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different flax </w:t>
      </w:r>
      <w:r w:rsidR="00F60EB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fabrics 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were analyzed</w:t>
      </w:r>
      <w:r w:rsidR="005A2EC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="006C794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</w:t>
      </w:r>
      <w:r w:rsidR="00B86E0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new </w:t>
      </w:r>
      <w:r w:rsidR="00F60EB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fabric</w:t>
      </w:r>
      <w:r w:rsidR="00D448B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F60EB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809B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with </w:t>
      </w:r>
      <w:r w:rsidR="00B86E0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two</w:t>
      </w:r>
      <w:r w:rsidR="00F809B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additional levels of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artificial aging</w:t>
      </w:r>
      <w:r w:rsidR="00D448B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fourteen </w:t>
      </w:r>
      <w:r w:rsidR="00F8371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canvas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samples from original paintings</w:t>
      </w:r>
      <w:r w:rsidR="00B711A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B86E0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638C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Artificial aging was achieved by exposure to light in a </w:t>
      </w:r>
      <w:proofErr w:type="spellStart"/>
      <w:r w:rsidR="00A638C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Xenotest</w:t>
      </w:r>
      <w:proofErr w:type="spellEnd"/>
      <w:r w:rsidR="00A638C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(42 W/m², filter: &lt; 320 nm, 35°C and 30% </w:t>
      </w:r>
      <w:r w:rsidR="00D448B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RH</w:t>
      </w:r>
      <w:r w:rsidR="00A638C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D448B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A638C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followed by </w:t>
      </w:r>
      <w:r w:rsidR="00D448B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temperature </w:t>
      </w:r>
      <w:r w:rsidR="00A638C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increase (70°C) and cyclically alternating humidity (</w:t>
      </w:r>
      <w:r w:rsidR="00D448B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from </w:t>
      </w:r>
      <w:r w:rsidR="00A638C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30</w:t>
      </w:r>
      <w:r w:rsidR="00D448B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 to</w:t>
      </w:r>
      <w:r w:rsidR="00A638C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80% </w:t>
      </w:r>
      <w:r w:rsidR="00D448B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RH</w:t>
      </w:r>
      <w:r w:rsidR="00A638C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448B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over </w:t>
      </w:r>
      <w:r w:rsidR="00A638C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 h</w:t>
      </w:r>
      <w:r w:rsidR="00D448B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</w:t>
      </w:r>
      <w:r w:rsidR="00A638C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rs).</w:t>
      </w:r>
      <w:r w:rsidR="00156F9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711A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samples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from </w:t>
      </w:r>
      <w:r w:rsidR="00B711A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original paintings</w:t>
      </w:r>
      <w:r w:rsidR="00F62A6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—dating from the sixteenth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448B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to </w:t>
      </w:r>
      <w:r w:rsidR="00F62A6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twentieth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centur</w:t>
      </w:r>
      <w:r w:rsidR="00F62A6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ies—</w:t>
      </w:r>
      <w:r w:rsidR="006C794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originated </w:t>
      </w:r>
      <w:r w:rsidR="00B711A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from paintings that were processed in the framework of teaching at </w:t>
      </w:r>
      <w:r w:rsidR="00CE4A8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Dresden </w:t>
      </w:r>
      <w:r w:rsidR="00E772B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</w:t>
      </w:r>
      <w:r w:rsidR="00B86E0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0E772B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iversity of Fine Arts</w:t>
      </w:r>
      <w:r w:rsidR="00B711A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B86E0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711A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choice of the paintings was driven by the aim of reflecting a broad spectrum of </w:t>
      </w:r>
      <w:r w:rsidR="000C3BC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aging</w:t>
      </w:r>
      <w:r w:rsidR="00B711A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B86E0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711A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All paintings were mainly un</w:t>
      </w:r>
      <w:r w:rsidR="008826B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treated</w:t>
      </w:r>
      <w:r w:rsidR="00B711A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</w:t>
      </w:r>
      <w:r w:rsidR="006C794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generally </w:t>
      </w:r>
      <w:r w:rsidR="00CE4A8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had </w:t>
      </w:r>
      <w:r w:rsidR="008826B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not </w:t>
      </w:r>
      <w:r w:rsidR="006C794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been stored in </w:t>
      </w:r>
      <w:r w:rsidR="00B711A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 constant climat</w:t>
      </w:r>
      <w:r w:rsidR="008826B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</w:t>
      </w:r>
      <w:r w:rsidR="006C794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190D7BE" w14:textId="01859DCC" w:rsidR="00823213" w:rsidRPr="00087D79" w:rsidRDefault="00CE4A8D" w:rsidP="00615C04">
      <w:pPr>
        <w:tabs>
          <w:tab w:val="num" w:pos="36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6B536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From the</w:t>
      </w:r>
      <w:r w:rsidR="003033F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new and</w:t>
      </w:r>
      <w:r w:rsidR="006B536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artificially aged </w:t>
      </w:r>
      <w:r w:rsidR="00F60EB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fabrics</w:t>
      </w:r>
      <w:r w:rsidR="006B536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samples of </w:t>
      </w:r>
      <w:r w:rsidR="000D628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warp and weft </w:t>
      </w:r>
      <w:r w:rsidR="006B536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were taken from the middle of the </w:t>
      </w:r>
      <w:r w:rsidR="00F60EB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fabric</w:t>
      </w:r>
      <w:r w:rsidR="0004407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B86E0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C794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80335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he position and </w:t>
      </w:r>
      <w:r w:rsidR="000D628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thread direction</w:t>
      </w:r>
      <w:r w:rsidR="0080335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the sample</w:t>
      </w:r>
      <w:r w:rsidR="006C794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80335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C794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from the original </w:t>
      </w:r>
      <w:r w:rsidR="006C794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canvases </w:t>
      </w:r>
      <w:r w:rsidR="00F60EB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differed </w:t>
      </w:r>
      <w:r w:rsidR="0080335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depend</w:t>
      </w:r>
      <w:r w:rsidR="00F60EB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ing</w:t>
      </w:r>
      <w:r w:rsidR="0080335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on the condition of each individual painting. </w:t>
      </w:r>
      <w:r w:rsidR="004E5E2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preparation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4E5E2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samples from the original </w:t>
      </w:r>
      <w:r w:rsidR="00F8371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canvases</w:t>
      </w:r>
      <w:r w:rsidR="004E5E2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were 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soaked </w:t>
      </w:r>
      <w:r w:rsidR="00E77A9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a</w:t>
      </w:r>
      <w:r w:rsidR="004E5E2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bath to </w:t>
      </w:r>
      <w:r w:rsidR="00B86E0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increase the </w:t>
      </w:r>
      <w:r w:rsidR="004E5E2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homogene</w:t>
      </w:r>
      <w:r w:rsidR="00B86E0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ity of the </w:t>
      </w:r>
      <w:r w:rsidR="004E5E2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starting material. The resulting coloring of the </w:t>
      </w:r>
      <w:r w:rsidR="000D628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extract</w:t>
      </w:r>
      <w:r w:rsidR="004E5E2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showed that dirt, small</w:t>
      </w:r>
      <w:r w:rsidR="000D628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particles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0D628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77A9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and 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1C020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most likely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1C020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D628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8E10F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sizing</w:t>
      </w:r>
      <w:r w:rsidR="004E5E2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could be dissolved.</w:t>
      </w:r>
      <w:r w:rsidR="00B86E0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C794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Then</w:t>
      </w:r>
      <w:r w:rsidR="000016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4407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0016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yarn</w:t>
      </w:r>
      <w:r w:rsidR="0003301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04407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3301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were </w:t>
      </w:r>
      <w:r w:rsidR="0004407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cut</w:t>
      </w:r>
      <w:r w:rsidR="000016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into </w:t>
      </w:r>
      <w:r w:rsidR="00BB5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twelve</w:t>
      </w:r>
      <w:r w:rsidR="000016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87DA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sections</w:t>
      </w:r>
      <w:r w:rsidR="000016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5 mm </w:t>
      </w:r>
      <w:r w:rsidR="0004407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each.</w:t>
      </w:r>
      <w:r w:rsidR="00B86E0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D7CC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To maximize the comparability of the results 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from </w:t>
      </w:r>
      <w:r w:rsidR="001D7CC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two different methods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1D7CC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C794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identical </w:t>
      </w:r>
      <w:r w:rsidR="001D7CC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samples were </w:t>
      </w:r>
      <w:r w:rsidR="00B86E0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first</w:t>
      </w:r>
      <w:r w:rsidR="001D7CC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used for the tensile strength measurement and then dissolved for the capillary </w:t>
      </w:r>
      <w:r w:rsidR="00A104B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viscometry</w:t>
      </w:r>
      <w:r w:rsidR="001D7CC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experiment.</w:t>
      </w:r>
    </w:p>
    <w:p w14:paraId="4F05B5DB" w14:textId="77777777" w:rsidR="00CE4A8D" w:rsidRPr="00087D79" w:rsidRDefault="00CE4A8D" w:rsidP="00615C04">
      <w:pPr>
        <w:tabs>
          <w:tab w:val="num" w:pos="36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8F2A86" w14:textId="00BDAAB3" w:rsidR="0046740B" w:rsidRPr="00087D79" w:rsidRDefault="00806BAF" w:rsidP="00523ED0">
      <w:pPr>
        <w:pStyle w:val="Heading1"/>
        <w:rPr>
          <w:rFonts w:ascii="Times New Roman" w:hAnsi="Times New Roman" w:cs="Times New Roman"/>
          <w:lang w:val="en-US"/>
        </w:rPr>
      </w:pPr>
      <w:r w:rsidRPr="00806BAF">
        <w:rPr>
          <w:rFonts w:ascii="Times New Roman" w:hAnsi="Times New Roman" w:cs="Times New Roman"/>
          <w:b w:val="0"/>
          <w:bCs w:val="0"/>
          <w:highlight w:val="yellow"/>
        </w:rPr>
        <w:t>&lt;A-</w:t>
      </w:r>
      <w:proofErr w:type="spellStart"/>
      <w:r w:rsidRPr="00806BAF">
        <w:rPr>
          <w:rFonts w:ascii="Times New Roman" w:hAnsi="Times New Roman" w:cs="Times New Roman"/>
          <w:b w:val="0"/>
          <w:bCs w:val="0"/>
          <w:highlight w:val="yellow"/>
        </w:rPr>
        <w:t>head</w:t>
      </w:r>
      <w:proofErr w:type="spellEnd"/>
      <w:r w:rsidRPr="00806BAF">
        <w:rPr>
          <w:rFonts w:ascii="Times New Roman" w:hAnsi="Times New Roman" w:cs="Times New Roman"/>
          <w:b w:val="0"/>
          <w:bCs w:val="0"/>
          <w:highlight w:val="yellow"/>
        </w:rPr>
        <w:t>&gt;</w:t>
      </w:r>
      <w:r>
        <w:t xml:space="preserve"> </w:t>
      </w:r>
      <w:r w:rsidR="001D7CC3" w:rsidRPr="00087D79">
        <w:rPr>
          <w:rFonts w:ascii="Times New Roman" w:hAnsi="Times New Roman" w:cs="Times New Roman"/>
          <w:lang w:val="en-US"/>
        </w:rPr>
        <w:t>Results</w:t>
      </w:r>
    </w:p>
    <w:p w14:paraId="103E28AF" w14:textId="22750985" w:rsidR="00F60D87" w:rsidRPr="00087D79" w:rsidRDefault="00B65D0E" w:rsidP="00615C04">
      <w:pPr>
        <w:tabs>
          <w:tab w:val="num" w:pos="36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result</w:t>
      </w:r>
      <w:r w:rsidR="00CC535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the tensile strength measurement</w:t>
      </w:r>
      <w:r w:rsidR="008B0C7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confirm that the standard protocol </w:t>
      </w:r>
      <w:r w:rsidR="00CE4A8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we developed 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 applicable without any limitation to all yarn samples tested.</w:t>
      </w:r>
      <w:r w:rsidR="0046740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hyperlink r:id="rId12" w:history="1">
        <w:r w:rsidRPr="00BB59B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Fig</w:t>
        </w:r>
        <w:r w:rsidR="00BB59BE" w:rsidRPr="00BB59B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.</w:t>
        </w:r>
        <w:r w:rsidRPr="00BB59B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 xml:space="preserve"> </w:t>
        </w:r>
        <w:r w:rsidR="00595E99" w:rsidRPr="00BB59B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16.</w:t>
        </w:r>
        <w:r w:rsidR="00930D10" w:rsidRPr="00BB59B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3</w:t>
        </w:r>
        <w:r w:rsidR="00595E99" w:rsidRPr="00BB59B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a</w:t>
        </w:r>
      </w:hyperlink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shows the average of the diameter-normalized maxim</w:t>
      </w:r>
      <w:r w:rsidR="00B2682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tensile strength (</w:t>
      </w:r>
      <w:proofErr w:type="spellStart"/>
      <w:r w:rsidRPr="00087D7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</w:t>
      </w:r>
      <w:r w:rsidRPr="00087D7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  <w:lang w:val="en-US"/>
        </w:rPr>
        <w:t>H</w:t>
      </w:r>
      <w:proofErr w:type="spellEnd"/>
      <w:r w:rsidR="00487FD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N/</w:t>
      </w:r>
      <w:proofErr w:type="spellStart"/>
      <w:r w:rsidR="00487FD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</w:t>
      </w:r>
      <w:proofErr w:type="spellEnd"/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with the</w:t>
      </w:r>
      <w:r w:rsidR="00654CA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corresponding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standard deviation for all measured samples.</w:t>
      </w:r>
      <w:r w:rsidR="0046740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93E5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654CA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ll results for the tensile strength lie between </w:t>
      </w:r>
      <w:r w:rsidR="00D0377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</w:t>
      </w:r>
      <w:r w:rsidR="0034744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D0377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000120 </w:t>
      </w:r>
      <w:r w:rsidR="00654CA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</w:t>
      </w:r>
      <w:r w:rsidR="00D0377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0</w:t>
      </w:r>
      <w:r w:rsidR="0034744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D0377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02744 N/</w:t>
      </w:r>
      <w:r w:rsidR="0081013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tex. </w:t>
      </w:r>
      <w:r w:rsidR="00654CA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new </w:t>
      </w:r>
      <w:r w:rsidR="00494FE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fabric </w:t>
      </w:r>
      <w:r w:rsidR="0034744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before and </w:t>
      </w:r>
      <w:r w:rsidR="00A93E5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after </w:t>
      </w:r>
      <w:r w:rsidR="00654CA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artificial ag</w:t>
      </w:r>
      <w:r w:rsidR="00A93E5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ing</w:t>
      </w:r>
      <w:r w:rsidR="00654CA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B31E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 the highest values</w:t>
      </w:r>
      <w:r w:rsidR="007A27D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6B31E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thus </w:t>
      </w:r>
      <w:r w:rsidR="007A27D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these samples </w:t>
      </w:r>
      <w:r w:rsidR="00654CA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cover the range of </w:t>
      </w:r>
      <w:r w:rsidR="00E11D0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weak</w:t>
      </w:r>
      <w:r w:rsidR="00654CA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aging</w:t>
      </w:r>
      <w:r w:rsidR="003C3D6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46740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54CA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samples from the original </w:t>
      </w:r>
      <w:r w:rsidR="00F8371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canvase</w:t>
      </w:r>
      <w:r w:rsidR="00654CA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 </w:t>
      </w:r>
      <w:r w:rsidR="00E11D0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are</w:t>
      </w:r>
      <w:r w:rsidR="00654CA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found in the range of middle and </w:t>
      </w:r>
      <w:r w:rsidR="007A27D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show </w:t>
      </w:r>
      <w:r w:rsidR="00654CA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strong aging</w:t>
      </w:r>
      <w:r w:rsidR="007A27D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making</w:t>
      </w:r>
      <w:r w:rsidR="00E11D0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60D8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="0016700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 apparent that the artific</w:t>
      </w:r>
      <w:r w:rsidR="000F33C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="0016700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al aging was not sufficient to </w:t>
      </w:r>
      <w:r w:rsidR="00EE253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reflect </w:t>
      </w:r>
      <w:r w:rsidR="006B31E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values of </w:t>
      </w:r>
      <w:r w:rsidR="0016700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original samples</w:t>
      </w:r>
      <w:r w:rsidR="00E11D0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4F629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the artificially aged </w:t>
      </w:r>
      <w:r w:rsidR="0038719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fabrics</w:t>
      </w:r>
      <w:r w:rsidR="00F60D8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38719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F629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607BD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warp</w:t>
      </w:r>
      <w:r w:rsidR="008B0C7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 </w:t>
      </w:r>
      <w:r w:rsidR="0067762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were </w:t>
      </w:r>
      <w:r w:rsidR="004F629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generally more stable than the </w:t>
      </w:r>
      <w:r w:rsidR="00607BD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weft</w:t>
      </w:r>
      <w:r w:rsidR="008B0C7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731EB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—either those that were </w:t>
      </w:r>
      <w:r w:rsidR="00447F2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unaged </w:t>
      </w:r>
      <w:r w:rsidR="004F629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or </w:t>
      </w:r>
      <w:r w:rsidR="00447F2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those </w:t>
      </w:r>
      <w:r w:rsidR="00F60D8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that </w:t>
      </w:r>
      <w:r w:rsidR="00447F2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had been aged for shorter periods</w:t>
      </w:r>
      <w:r w:rsidR="004F629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E11D0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1426F02" w14:textId="7215A841" w:rsidR="00A84F4E" w:rsidRPr="00087D79" w:rsidRDefault="00F60D87" w:rsidP="00615C04">
      <w:pPr>
        <w:tabs>
          <w:tab w:val="num" w:pos="36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4F629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the historical yarn samples</w:t>
      </w:r>
      <w:r w:rsidR="00E11D0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F629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from the </w:t>
      </w:r>
      <w:r w:rsidR="008E683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nineteenth </w:t>
      </w:r>
      <w:r w:rsidR="0067762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and </w:t>
      </w:r>
      <w:r w:rsidR="008E683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twentieth </w:t>
      </w:r>
      <w:r w:rsidR="004F629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centur</w:t>
      </w:r>
      <w:r w:rsidR="008E683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ies</w:t>
      </w:r>
      <w:r w:rsidR="005B4B6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(H1U20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–</w:t>
      </w:r>
      <w:r w:rsidR="005B4B6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H10K19) the </w:t>
      </w:r>
      <w:r w:rsidR="00EE0E1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strength</w:t>
      </w:r>
      <w:r w:rsidR="005B4B6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decreases with increasing age.</w:t>
      </w:r>
      <w:r w:rsidR="00E11D0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363F3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the region with the lowest </w:t>
      </w:r>
      <w:r w:rsidR="00EE0E1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strength</w:t>
      </w:r>
      <w:r w:rsidR="00363F3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67762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measured </w:t>
      </w:r>
      <w:r w:rsidR="00B0301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on </w:t>
      </w:r>
      <w:r w:rsidR="00363F3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samples </w:t>
      </w:r>
      <w:r w:rsidR="0067762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from </w:t>
      </w:r>
      <w:r w:rsidR="00363F3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F62A6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sixteenth to eighteenth </w:t>
      </w:r>
      <w:r w:rsidR="00363F3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centur</w:t>
      </w:r>
      <w:r w:rsidR="00F62A6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ies</w:t>
      </w:r>
      <w:r w:rsidR="00363F3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the </w:t>
      </w:r>
      <w:r w:rsidR="00EE0E1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strength</w:t>
      </w:r>
      <w:r w:rsidR="00363F3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does not correlate with the </w:t>
      </w:r>
      <w:r w:rsidR="0067762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age</w:t>
      </w:r>
      <w:r w:rsidR="00363F3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DB6A7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Probably</w:t>
      </w:r>
      <w:r w:rsidR="00363F3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the </w:t>
      </w:r>
      <w:r w:rsidR="00EE0E1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strength</w:t>
      </w:r>
      <w:r w:rsidR="00363F3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these samples is more strongly influenced by further factors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363F3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such as aging conditions</w:t>
      </w:r>
      <w:r w:rsidR="00B0301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363F3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pretreatment</w:t>
      </w:r>
      <w:r w:rsidR="00B0301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and </w:t>
      </w:r>
      <w:r w:rsidR="00F06F7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painting techniq</w:t>
      </w:r>
      <w:r w:rsidR="00EE189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</w:t>
      </w:r>
      <w:r w:rsidR="00F06F7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DB6A7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1EA6E14" w14:textId="4CA7EF26" w:rsidR="00F11DC8" w:rsidRPr="00087D79" w:rsidRDefault="00D55143" w:rsidP="00615C04">
      <w:pPr>
        <w:tabs>
          <w:tab w:val="num" w:pos="36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hyperlink r:id="rId13" w:history="1">
        <w:r w:rsidR="00DB6A75" w:rsidRPr="00BB59B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Fig</w:t>
        </w:r>
        <w:r w:rsidR="00EF443F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.</w:t>
        </w:r>
        <w:r w:rsidR="00DB6A75" w:rsidRPr="00BB59B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 xml:space="preserve"> </w:t>
        </w:r>
        <w:r w:rsidR="00595E99" w:rsidRPr="00BB59B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16.</w:t>
        </w:r>
        <w:r w:rsidR="00EE189D" w:rsidRPr="00BB59B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3</w:t>
        </w:r>
        <w:r w:rsidR="00595E99" w:rsidRPr="00BB59B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b</w:t>
        </w:r>
      </w:hyperlink>
      <w:r w:rsidR="00EE189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B6A7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shows the results of the capillary </w:t>
      </w:r>
      <w:r w:rsidR="00A104B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viscometry</w:t>
      </w:r>
      <w:r w:rsidR="00EE189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experiments</w:t>
      </w:r>
      <w:r w:rsidR="00DB6A7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A66DB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analyzed yarn samples cover a broad spectrum of </w:t>
      </w:r>
      <w:r w:rsidR="007E5D7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limiting </w:t>
      </w:r>
      <w:r w:rsidR="00A66DB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viscosity number</w:t>
      </w:r>
      <w:r w:rsidR="00C1030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487FD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(GVZ in </w:t>
      </w:r>
      <w:r w:rsidR="00EE253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units of </w:t>
      </w:r>
      <w:r w:rsidR="00487FD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ml/g)</w:t>
      </w:r>
      <w:r w:rsidR="001D761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A66DB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which</w:t>
      </w:r>
      <w:r w:rsidR="005C47F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A66DB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contrast to the diameter-normalized maxim</w:t>
      </w:r>
      <w:r w:rsidR="0038719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</w:t>
      </w:r>
      <w:r w:rsidR="00A66DB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tensile strength </w:t>
      </w:r>
      <w:r w:rsidR="0047668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values</w:t>
      </w:r>
      <w:r w:rsidR="00CB0F7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E189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="00447F25" w:rsidRPr="00087D7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</w:t>
      </w:r>
      <w:r w:rsidR="00447F25" w:rsidRPr="00087D7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  <w:lang w:val="en-US"/>
        </w:rPr>
        <w:t>H</w:t>
      </w:r>
      <w:proofErr w:type="spellEnd"/>
      <w:r w:rsidR="00CA53B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447F2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A53B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see </w:t>
      </w:r>
      <w:r w:rsidR="00CA53BF" w:rsidRPr="00BB59B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</w:rPr>
        <w:t>f</w:t>
      </w:r>
      <w:r w:rsidR="00EE189D" w:rsidRPr="00BB59B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</w:rPr>
        <w:t>ig</w:t>
      </w:r>
      <w:r w:rsidR="00EF443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</w:rPr>
        <w:t>.</w:t>
      </w:r>
      <w:r w:rsidR="00EE189D" w:rsidRPr="00BB59B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</w:rPr>
        <w:t xml:space="preserve"> </w:t>
      </w:r>
      <w:r w:rsidR="00CA53BF" w:rsidRPr="00BB59B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</w:rPr>
        <w:t>16.</w:t>
      </w:r>
      <w:r w:rsidR="00930D10" w:rsidRPr="00BB59B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</w:rPr>
        <w:t>3</w:t>
      </w:r>
      <w:r w:rsidR="00CA53BF" w:rsidRPr="00BB59B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</w:rPr>
        <w:t>a</w:t>
      </w:r>
      <w:r w:rsidR="00EE189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A66DB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show a </w:t>
      </w:r>
      <w:r w:rsidR="0047668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smaller</w:t>
      </w:r>
      <w:r w:rsidR="00A66DB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E189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gap</w:t>
      </w:r>
      <w:r w:rsidR="00A66DB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between the artificially and the historically aged samples.</w:t>
      </w:r>
      <w:r w:rsidR="00487FD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</w:t>
      </w:r>
      <w:r w:rsidR="0047668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verall</w:t>
      </w:r>
      <w:r w:rsidR="005C47F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47668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values lie between </w:t>
      </w:r>
      <w:r w:rsidR="0067762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250 and </w:t>
      </w:r>
      <w:r w:rsidR="00375C2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1976 ml/g</w:t>
      </w:r>
      <w:r w:rsidR="00487FD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76488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06FA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High values </w:t>
      </w:r>
      <w:r w:rsidR="00174E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were </w:t>
      </w:r>
      <w:r w:rsidR="00CB0F7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obtained </w:t>
      </w:r>
      <w:r w:rsidR="0067762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from </w:t>
      </w:r>
      <w:r w:rsidR="00174E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new and artificially aged samples. In line with the results o</w:t>
      </w:r>
      <w:r w:rsidR="005C47F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="00174E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tensile strength</w:t>
      </w:r>
      <w:r w:rsidR="0076488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595E9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see </w:t>
      </w:r>
      <w:r w:rsidR="00595E99" w:rsidRPr="00EF443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</w:rPr>
        <w:t>f</w:t>
      </w:r>
      <w:r w:rsidR="0076488F" w:rsidRPr="00EF443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</w:rPr>
        <w:t>ig</w:t>
      </w:r>
      <w:r w:rsidR="00EF443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</w:rPr>
        <w:t>.</w:t>
      </w:r>
      <w:r w:rsidR="0076488F" w:rsidRPr="00EF443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</w:rPr>
        <w:t xml:space="preserve"> </w:t>
      </w:r>
      <w:r w:rsidR="00595E99" w:rsidRPr="00EF443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</w:rPr>
        <w:t>16.</w:t>
      </w:r>
      <w:r w:rsidR="00930D10" w:rsidRPr="00EF443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</w:rPr>
        <w:t>3</w:t>
      </w:r>
      <w:r w:rsidR="00595E99" w:rsidRPr="00EF443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</w:rPr>
        <w:t>a</w:t>
      </w:r>
      <w:r w:rsidR="0076488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174E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the </w:t>
      </w:r>
      <w:r w:rsidR="003F04C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warp</w:t>
      </w:r>
      <w:r w:rsidR="00CB0F7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 </w:t>
      </w:r>
      <w:r w:rsidR="00174E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show higher values than the </w:t>
      </w:r>
      <w:r w:rsidR="003F04C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weft</w:t>
      </w:r>
      <w:r w:rsidR="00CB0F7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174E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76488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74E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This phenomenon </w:t>
      </w:r>
      <w:r w:rsidR="00F11DC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can </w:t>
      </w:r>
      <w:r w:rsidR="005E5C1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</w:t>
      </w:r>
      <w:r w:rsidR="00174E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explain</w:t>
      </w:r>
      <w:r w:rsidR="005E5C1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ed</w:t>
      </w:r>
      <w:r w:rsidR="00174E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E5C1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by</w:t>
      </w:r>
      <w:r w:rsidR="00174E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different yarn </w:t>
      </w:r>
      <w:r w:rsidR="00174E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quality </w:t>
      </w:r>
      <w:r w:rsidR="001D761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of </w:t>
      </w:r>
      <w:r w:rsidR="00174E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two groups. </w:t>
      </w:r>
      <w:r w:rsidR="00F11DC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the w</w:t>
      </w:r>
      <w:r w:rsidR="003F04C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arp</w:t>
      </w:r>
      <w:r w:rsidR="00CB0F7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 </w:t>
      </w:r>
      <w:r w:rsidR="00F11DC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these samples</w:t>
      </w:r>
      <w:r w:rsidR="005C47F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E5C1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consist</w:t>
      </w:r>
      <w:r w:rsidR="00F11DC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ed</w:t>
      </w:r>
      <w:r w:rsidR="005E5C1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</w:t>
      </w:r>
      <w:r w:rsidR="00174E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3F04C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doubling folded</w:t>
      </w:r>
      <w:r w:rsidR="00174E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yarn</w:t>
      </w:r>
      <w:r w:rsidR="005E5C1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174E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with long single fibers, </w:t>
      </w:r>
      <w:r w:rsidR="00F11DC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5E5C1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weft</w:t>
      </w:r>
      <w:r w:rsidR="00CB0F7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 </w:t>
      </w:r>
      <w:r w:rsidR="001D761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were</w:t>
      </w:r>
      <w:r w:rsidR="00174E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yarn</w:t>
      </w:r>
      <w:r w:rsidR="005E5C1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174E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with short single fibers</w:t>
      </w:r>
      <w:r w:rsidR="005E5C1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76488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DD6A1AB" w14:textId="7C196639" w:rsidR="009C4DBB" w:rsidRPr="00087D79" w:rsidRDefault="00D55143" w:rsidP="008A3CC4">
      <w:pPr>
        <w:tabs>
          <w:tab w:val="num" w:pos="36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76488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Surprisingly, w</w:t>
      </w:r>
      <w:r w:rsidR="00174E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 observe</w:t>
      </w:r>
      <w:r w:rsidR="0076488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="00174E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 anomaly for the artificia</w:t>
      </w:r>
      <w:r w:rsidR="000F66B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="00174E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ly aged </w:t>
      </w:r>
      <w:r w:rsidR="000F66B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weft</w:t>
      </w:r>
      <w:r w:rsidR="00CB0F7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 </w:t>
      </w:r>
      <w:r w:rsidR="00174E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that is consi</w:t>
      </w:r>
      <w:r w:rsidR="00CB0F7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174E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tent throughout both methods: the </w:t>
      </w:r>
      <w:r w:rsidR="000F66B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weft</w:t>
      </w:r>
      <w:r w:rsidR="00CB0F7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9C6FD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D761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that </w:t>
      </w:r>
      <w:r w:rsidR="009C6FD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were aged longer</w:t>
      </w:r>
      <w:r w:rsidR="00CB0F7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74E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 slightly higher value</w:t>
      </w:r>
      <w:r w:rsidR="0076488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174E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than </w:t>
      </w:r>
      <w:r w:rsidR="000F66B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weft</w:t>
      </w:r>
      <w:r w:rsidR="00CB0F7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9C6FD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aged for shorter periods</w:t>
      </w:r>
      <w:r w:rsidR="00174E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76488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74E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Since this phenomenon appears </w:t>
      </w:r>
      <w:r w:rsidR="007D209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with</w:t>
      </w:r>
      <w:r w:rsidR="00174E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both methods, th</w:t>
      </w:r>
      <w:r w:rsidR="001D761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174E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result seems to be sample</w:t>
      </w:r>
      <w:r w:rsidR="0076488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specific</w:t>
      </w:r>
      <w:r w:rsidR="00174E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Th</w:t>
      </w:r>
      <w:r w:rsidR="009C6FD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</w:t>
      </w:r>
      <w:r w:rsidR="00174EE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anomaly could be caused by the inhomogeneity of the material.</w:t>
      </w:r>
      <w:r w:rsidR="0076488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5620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comparison</w:t>
      </w:r>
      <w:r w:rsidR="00DF6BC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t</w:t>
      </w:r>
      <w:r w:rsidR="00376F0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he historical samples </w:t>
      </w:r>
      <w:r w:rsidR="00E5620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generally </w:t>
      </w:r>
      <w:r w:rsidR="00376F0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show lower </w:t>
      </w:r>
      <w:r w:rsidR="00F217B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values.</w:t>
      </w:r>
      <w:r w:rsidR="0076488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94BC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technical reasons</w:t>
      </w:r>
      <w:r w:rsidR="002D064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694BC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2D064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</w:t>
      </w:r>
      <w:r w:rsidR="00DA6BD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viscosity measurements </w:t>
      </w:r>
      <w:r w:rsidR="00694BC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were conducted </w:t>
      </w:r>
      <w:r w:rsidR="00DA6BD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 two different temperatures (18</w:t>
      </w:r>
      <w:r w:rsidR="00403D3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°C </w:t>
      </w:r>
      <w:r w:rsidR="00B265F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</w:t>
      </w:r>
      <w:r w:rsidR="00DA6BD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19</w:t>
      </w:r>
      <w:r w:rsidR="00403D3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°C</w:t>
      </w:r>
      <w:r w:rsidR="001D761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403D3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D761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shown in </w:t>
      </w:r>
      <w:hyperlink r:id="rId14" w:history="1">
        <w:r w:rsidR="001D7610" w:rsidRPr="00EF443F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fig</w:t>
        </w:r>
        <w:r w:rsidR="00EF443F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.</w:t>
        </w:r>
        <w:r w:rsidR="001D7610" w:rsidRPr="00EF443F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 xml:space="preserve"> 16.3b</w:t>
        </w:r>
      </w:hyperlink>
      <w:r w:rsidR="001D761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03D3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</w:t>
      </w:r>
      <w:r w:rsidR="001D761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light and </w:t>
      </w:r>
      <w:r w:rsidR="00403D3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dark gray</w:t>
      </w:r>
      <w:r w:rsidR="001D761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respectively</w:t>
      </w:r>
      <w:r w:rsidR="00DA6BD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). </w:t>
      </w:r>
    </w:p>
    <w:p w14:paraId="216B9513" w14:textId="4AD33A5A" w:rsidR="009C4DBB" w:rsidRPr="00087D79" w:rsidRDefault="009C4DBB" w:rsidP="008A3CC4">
      <w:pPr>
        <w:tabs>
          <w:tab w:val="num" w:pos="36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</w:t>
      </w:r>
      <w:r w:rsidR="005E21A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he correlation </w:t>
      </w:r>
      <w:r w:rsidR="00C7084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of </w:t>
      </w:r>
      <w:r w:rsidR="005E21A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C7084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data determined by the </w:t>
      </w:r>
      <w:r w:rsidR="005E21A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two different methods is plotted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</w:t>
      </w:r>
      <w:hyperlink r:id="rId15" w:history="1">
        <w:r w:rsidRPr="00EF443F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fig</w:t>
        </w:r>
        <w:r w:rsidR="00EF443F" w:rsidRPr="00EF443F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.</w:t>
        </w:r>
        <w:r w:rsidRPr="00EF443F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 xml:space="preserve"> 16.4</w:t>
        </w:r>
      </w:hyperlink>
      <w:r w:rsidR="0012757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="0041288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2757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5E21A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he </w:t>
      </w:r>
      <w:r w:rsidR="0028259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degree </w:t>
      </w:r>
      <w:r w:rsidR="0012757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of </w:t>
      </w:r>
      <w:r w:rsidR="005E21A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polymerization of the cellulose, </w:t>
      </w:r>
      <w:r w:rsidR="002B27C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represented</w:t>
      </w:r>
      <w:r w:rsidR="005E21A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by the </w:t>
      </w:r>
      <w:r w:rsidR="005D62E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limiting </w:t>
      </w:r>
      <w:r w:rsidR="005E21A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viscosity number</w:t>
      </w:r>
      <w:r w:rsidR="0041288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(GVZ)</w:t>
      </w:r>
      <w:r w:rsidR="005E21A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and the </w:t>
      </w:r>
      <w:r w:rsidR="00EE0E1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strength</w:t>
      </w:r>
      <w:r w:rsidR="005E21A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the tested yarn samples</w:t>
      </w:r>
      <w:r w:rsidR="0041288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="00412885" w:rsidRPr="00087D7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</w:t>
      </w:r>
      <w:r w:rsidR="00412885" w:rsidRPr="00087D7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  <w:lang w:val="en-US"/>
        </w:rPr>
        <w:t>H</w:t>
      </w:r>
      <w:proofErr w:type="spellEnd"/>
      <w:r w:rsidR="0041288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7D209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measured by our newly developed protocol.</w:t>
      </w:r>
      <w:r w:rsidR="00C7426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3F49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Due to the strong dependence of the viscosity measurement on temperature, the experiments at 18</w:t>
      </w:r>
      <w:r w:rsidR="00C7426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°C </w:t>
      </w:r>
      <w:r w:rsidR="003F49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 19</w:t>
      </w:r>
      <w:r w:rsidR="00C7426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°</w:t>
      </w:r>
      <w:proofErr w:type="spellStart"/>
      <w:r w:rsidR="00C7426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B2209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D62E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3F49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</w:t>
      </w:r>
      <w:proofErr w:type="spellEnd"/>
      <w:r w:rsidR="003F49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plotted separately.</w:t>
      </w:r>
      <w:r w:rsidR="00C7426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3F49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both temperatures</w:t>
      </w:r>
      <w:r w:rsidR="005B0BE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3F49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clear correlation of the </w:t>
      </w:r>
      <w:r w:rsidR="005D62E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limiting </w:t>
      </w:r>
      <w:r w:rsidR="003F49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viscosity number </w:t>
      </w:r>
      <w:r w:rsidR="0028259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with </w:t>
      </w:r>
      <w:r w:rsidR="003F494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5B0BE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diameter-normalized maxim</w:t>
      </w:r>
      <w:r w:rsidR="00DC404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</w:t>
      </w:r>
      <w:r w:rsidR="005B0BE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tensile strength can be found.</w:t>
      </w:r>
      <w:r w:rsidR="000A503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5661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data points can be grouped into two separate populations:</w:t>
      </w:r>
      <w:r w:rsidR="000A503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2372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low </w:t>
      </w:r>
      <w:r w:rsidR="00EE0E1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strength</w:t>
      </w:r>
      <w:r w:rsidR="0002372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="00023725" w:rsidRPr="00087D7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</w:t>
      </w:r>
      <w:r w:rsidR="00023725" w:rsidRPr="00087D7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  <w:lang w:val="en-US"/>
        </w:rPr>
        <w:t>H</w:t>
      </w:r>
      <w:proofErr w:type="spellEnd"/>
      <w:r w:rsidR="0002372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0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02372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008 N/</w:t>
      </w:r>
      <w:proofErr w:type="spellStart"/>
      <w:r w:rsidR="0002372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</w:t>
      </w:r>
      <w:proofErr w:type="spellEnd"/>
      <w:r w:rsidR="0002372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02372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D62E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consisting of </w:t>
      </w:r>
      <w:r w:rsidR="0002372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naturally aged samples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02372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</w:t>
      </w:r>
      <w:r w:rsidR="007A44C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2372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high </w:t>
      </w:r>
      <w:r w:rsidR="00EE0E1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strength</w:t>
      </w:r>
      <w:r w:rsidR="0002372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D6EF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="000D6EF2" w:rsidRPr="00087D7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</w:t>
      </w:r>
      <w:r w:rsidR="000D6EF2" w:rsidRPr="00087D7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  <w:lang w:val="en-US"/>
        </w:rPr>
        <w:t>H</w:t>
      </w:r>
      <w:proofErr w:type="spellEnd"/>
      <w:r w:rsidR="000D6EF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0D6EF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017 N/</w:t>
      </w:r>
      <w:proofErr w:type="spellStart"/>
      <w:r w:rsidR="000D6EF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</w:t>
      </w:r>
      <w:proofErr w:type="spellEnd"/>
      <w:r w:rsidR="000D6EF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0D6EF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D62E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consisting of </w:t>
      </w:r>
      <w:r w:rsidR="00B07D4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new and </w:t>
      </w:r>
      <w:r w:rsidR="0002372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artificially aged samples.</w:t>
      </w:r>
      <w:r w:rsidR="000D6EF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2372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summary</w:t>
      </w:r>
      <w:r w:rsidR="009C6FD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02372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linear correlation </w:t>
      </w:r>
      <w:r w:rsidR="00164C1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 observe</w:t>
      </w:r>
      <w:r w:rsidR="0093462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="00164C1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2372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over the whole </w:t>
      </w:r>
      <w:r w:rsidR="00164C1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data </w:t>
      </w:r>
      <w:r w:rsidR="009C6FD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</w:t>
      </w:r>
      <w:r w:rsidR="00B07D4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0D6EF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0736428" w14:textId="46C2B72E" w:rsidR="001F1CC5" w:rsidRPr="00087D79" w:rsidRDefault="009C4DBB" w:rsidP="008A3CC4">
      <w:pPr>
        <w:tabs>
          <w:tab w:val="num" w:pos="36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F06F7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contrast to capillary </w:t>
      </w:r>
      <w:r w:rsidR="00A104B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viscometry</w:t>
      </w:r>
      <w:r w:rsidR="009C6FD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F06F7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tensile strength of the yarn </w:t>
      </w:r>
      <w:r w:rsidR="00DF130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measured with </w:t>
      </w:r>
      <w:r w:rsidR="00F06F7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zero</w:t>
      </w:r>
      <w:r w:rsidR="009C6FD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="00DF130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span </w:t>
      </w:r>
      <w:r w:rsidR="00810E5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distance</w:t>
      </w:r>
      <w:r w:rsidR="00F06F7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still could </w:t>
      </w:r>
      <w:r w:rsidR="00DF130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be </w:t>
      </w:r>
      <w:r w:rsidR="00F06F7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influence</w:t>
      </w:r>
      <w:r w:rsidR="00DF130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 by yarn geometry</w:t>
      </w:r>
      <w:r w:rsidR="00F06F7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In add</w:t>
      </w:r>
      <w:r w:rsidR="005366F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="00F06F7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tion</w:t>
      </w:r>
      <w:r w:rsidR="00DA277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F06F7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 the historic samples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F06F7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remaining material</w:t>
      </w:r>
      <w:r w:rsidR="00D71A9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such as </w:t>
      </w:r>
      <w:r w:rsidR="0040272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</w:t>
      </w:r>
      <w:r w:rsidR="00F06F7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binding agent</w:t>
      </w:r>
      <w:r w:rsidR="00D71A9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06F7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may influence the tensile strength.</w:t>
      </w:r>
      <w:r w:rsidR="00D71A9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E103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the low values, the results of both methods do not </w:t>
      </w:r>
      <w:r w:rsidR="00D71A9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completely</w:t>
      </w:r>
      <w:r w:rsidR="001E103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align with the </w:t>
      </w:r>
      <w:r w:rsidR="00606FC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dating </w:t>
      </w:r>
      <w:r w:rsidR="001E103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 the samples.</w:t>
      </w:r>
      <w:r w:rsidR="00A2085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37073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other words, a canvas from the </w:t>
      </w:r>
      <w:r w:rsidR="006650C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sixteenth </w:t>
      </w:r>
      <w:r w:rsidR="0037073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century may show a higher tensile strength than a canvas from the </w:t>
      </w:r>
      <w:r w:rsidR="006650C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seventeenth </w:t>
      </w:r>
      <w:r w:rsidR="0037073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century. This shows that the dating by itself is not sufficient to conclude on the tensile strength. </w:t>
      </w:r>
      <w:r w:rsidR="001E103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pretreatments of the </w:t>
      </w:r>
      <w:r w:rsidR="00F8371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canvas</w:t>
      </w:r>
      <w:r w:rsidR="00317CB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</w:t>
      </w:r>
      <w:r w:rsidR="001E103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the respective conditions under which the </w:t>
      </w:r>
      <w:r w:rsidR="00580AF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paintings</w:t>
      </w:r>
      <w:r w:rsidR="001E103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were stored </w:t>
      </w:r>
      <w:r w:rsidR="00DA277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may </w:t>
      </w:r>
      <w:r w:rsidR="001E103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have a significant influence on their material state.</w:t>
      </w:r>
      <w:r w:rsidR="00D71A9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C5BCFEE" w14:textId="4A8B850E" w:rsidR="006E603A" w:rsidRPr="00087D79" w:rsidRDefault="00D55143" w:rsidP="00615C04">
      <w:pPr>
        <w:tabs>
          <w:tab w:val="num" w:pos="36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C3367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Comparing </w:t>
      </w:r>
      <w:r w:rsidR="0047388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our tensile strength</w:t>
      </w:r>
      <w:r w:rsidR="00C3367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results and the empiric impression of the canvas</w:t>
      </w:r>
      <w:r w:rsidR="00317CB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</w:t>
      </w:r>
      <w:r w:rsidR="00C3367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reveals an interesting finding. </w:t>
      </w:r>
      <w:r w:rsidR="00317CB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Generally</w:t>
      </w:r>
      <w:r w:rsidR="007065C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the low</w:t>
      </w:r>
      <w:r w:rsidR="006E603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</w:t>
      </w:r>
      <w:r w:rsidR="007065C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values for </w:t>
      </w:r>
      <w:r w:rsidR="00615C0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intrinsic </w:t>
      </w:r>
      <w:r w:rsidR="007065C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viscosity and </w:t>
      </w:r>
      <w:r w:rsidR="00EE0E1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strength</w:t>
      </w:r>
      <w:r w:rsidR="007065C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reflected the empiric impression of the fragility of the corresponding </w:t>
      </w:r>
      <w:r w:rsidR="00F8371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canvase</w:t>
      </w:r>
      <w:r w:rsidR="007065C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B93D4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6E603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these cases</w:t>
      </w:r>
      <w:r w:rsidR="002A6A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6E603A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canvases were obviously brittle.</w:t>
      </w:r>
      <w:r w:rsidR="00317CB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contrast,</w:t>
      </w:r>
      <w:r w:rsidR="00ED526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within the major range of the values, for all </w:t>
      </w:r>
      <w:r w:rsidR="00ED526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nonaged and aged samples</w:t>
      </w:r>
      <w:r w:rsidR="00C33A4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ED526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no correlation between the values and the empiric impression could be observed. There are no explicit empirically identifiable characteristics that point toward a medium or even </w:t>
      </w:r>
      <w:r w:rsidR="00C33A4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</w:t>
      </w:r>
      <w:r w:rsidR="00ED526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higher loss of tensile strength. An empiric evaluation of the canvas stability is only possible when it already reached a state of fragility that leads to breaking or cracking at low application of a force, </w:t>
      </w:r>
      <w:r w:rsidR="0040272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such as</w:t>
      </w:r>
      <w:r w:rsidR="00ED526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during handling. These results suggest that an empiric assessment </w:t>
      </w:r>
      <w:r w:rsidR="00C33A4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 a basis for</w:t>
      </w:r>
      <w:r w:rsidR="00AF1C4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conservational treatment has only limited scope and </w:t>
      </w:r>
      <w:r w:rsidR="00C33A4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that </w:t>
      </w:r>
      <w:r w:rsidR="00AF1C4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 exact method to determine the stability of the canvas is needed.</w:t>
      </w:r>
    </w:p>
    <w:p w14:paraId="52E3FCEA" w14:textId="018FDBB5" w:rsidR="001F1CC5" w:rsidRPr="00087D79" w:rsidRDefault="001F1CC5" w:rsidP="000D2AAD">
      <w:pPr>
        <w:tabs>
          <w:tab w:val="num" w:pos="36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764ED89" w14:textId="074A4B21" w:rsidR="00A2339D" w:rsidRPr="00087D79" w:rsidRDefault="00806BAF" w:rsidP="00523ED0">
      <w:pPr>
        <w:pStyle w:val="Heading1"/>
        <w:rPr>
          <w:rFonts w:ascii="Times New Roman" w:hAnsi="Times New Roman" w:cs="Times New Roman"/>
          <w:lang w:val="en-US"/>
        </w:rPr>
      </w:pPr>
      <w:r w:rsidRPr="00806BAF">
        <w:rPr>
          <w:rFonts w:ascii="Times New Roman" w:hAnsi="Times New Roman" w:cs="Times New Roman"/>
          <w:b w:val="0"/>
          <w:bCs w:val="0"/>
          <w:highlight w:val="yellow"/>
        </w:rPr>
        <w:t>&lt;A-</w:t>
      </w:r>
      <w:proofErr w:type="spellStart"/>
      <w:r w:rsidRPr="00806BAF">
        <w:rPr>
          <w:rFonts w:ascii="Times New Roman" w:hAnsi="Times New Roman" w:cs="Times New Roman"/>
          <w:b w:val="0"/>
          <w:bCs w:val="0"/>
          <w:highlight w:val="yellow"/>
        </w:rPr>
        <w:t>head</w:t>
      </w:r>
      <w:proofErr w:type="spellEnd"/>
      <w:r w:rsidRPr="00806BAF">
        <w:rPr>
          <w:rFonts w:ascii="Times New Roman" w:hAnsi="Times New Roman" w:cs="Times New Roman"/>
          <w:b w:val="0"/>
          <w:bCs w:val="0"/>
          <w:highlight w:val="yellow"/>
        </w:rPr>
        <w:t>&gt;</w:t>
      </w:r>
      <w:r>
        <w:t xml:space="preserve"> </w:t>
      </w:r>
      <w:r w:rsidR="00D71A97" w:rsidRPr="00087D79">
        <w:rPr>
          <w:rFonts w:ascii="Times New Roman" w:hAnsi="Times New Roman" w:cs="Times New Roman"/>
          <w:lang w:val="en-US"/>
        </w:rPr>
        <w:t>Conclusion</w:t>
      </w:r>
      <w:r w:rsidR="002B010E" w:rsidRPr="00087D79">
        <w:rPr>
          <w:rFonts w:ascii="Times New Roman" w:hAnsi="Times New Roman" w:cs="Times New Roman"/>
          <w:lang w:val="en-US"/>
        </w:rPr>
        <w:t xml:space="preserve"> </w:t>
      </w:r>
      <w:r w:rsidR="009C5F0A" w:rsidRPr="00087D79">
        <w:rPr>
          <w:rFonts w:ascii="Times New Roman" w:hAnsi="Times New Roman" w:cs="Times New Roman"/>
          <w:lang w:val="en-US"/>
        </w:rPr>
        <w:t>and</w:t>
      </w:r>
      <w:r w:rsidR="002B010E" w:rsidRPr="00087D79">
        <w:rPr>
          <w:rFonts w:ascii="Times New Roman" w:hAnsi="Times New Roman" w:cs="Times New Roman"/>
          <w:lang w:val="en-US"/>
        </w:rPr>
        <w:t xml:space="preserve"> Outlook</w:t>
      </w:r>
    </w:p>
    <w:p w14:paraId="5D6BC299" w14:textId="178E3CD6" w:rsidR="00D71A97" w:rsidRPr="00087D79" w:rsidRDefault="00DA2770" w:rsidP="00615C04">
      <w:pPr>
        <w:tabs>
          <w:tab w:val="num" w:pos="36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this study, we </w:t>
      </w:r>
      <w:r w:rsidR="00987DA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developed 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</w:t>
      </w:r>
      <w:r w:rsidR="00D71A9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novel</w:t>
      </w:r>
      <w:r w:rsidR="009C6FD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D71A9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87DA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standard protocol for the determination of the zero-span tensile strength of yarn sections</w:t>
      </w:r>
      <w:r w:rsidR="00253F3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DF130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It </w:t>
      </w:r>
      <w:r w:rsidR="00987DA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delivers</w:t>
      </w:r>
      <w:r w:rsidR="00806B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987DA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4330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the first time</w:t>
      </w:r>
      <w:r w:rsidR="00806B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F4330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87DA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trustworthy results for the </w:t>
      </w:r>
      <w:r w:rsidR="00EE0E1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strength</w:t>
      </w:r>
      <w:r w:rsidR="00987DA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the </w:t>
      </w:r>
      <w:r w:rsidR="00DF130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cellulose </w:t>
      </w:r>
      <w:r w:rsidR="009C6FD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because </w:t>
      </w:r>
      <w:r w:rsidR="00987DA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influence of the yarn geometry is reduced to a minimum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D71A9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03F0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Compared to capillary </w:t>
      </w:r>
      <w:r w:rsidR="00A104B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viscometry</w:t>
      </w:r>
      <w:r w:rsidR="009C6FD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603F0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zero-span tensile strength measurement is easier and faster</w:t>
      </w:r>
      <w:r w:rsidR="00D71A9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 conduct</w:t>
      </w:r>
      <w:r w:rsidR="00DF130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D71A9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F130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603F0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 necessary amount of sample is similar</w:t>
      </w:r>
      <w:r w:rsidR="0040272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and</w:t>
      </w:r>
      <w:r w:rsidR="00D71A9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0272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3266E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 time effort is reduced</w:t>
      </w:r>
      <w:r w:rsidR="0040272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3266E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0272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example,</w:t>
      </w:r>
      <w:r w:rsidR="003266E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F4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thirty</w:t>
      </w:r>
      <w:r w:rsidR="0040272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03F0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tensile strength measurements </w:t>
      </w:r>
      <w:r w:rsidR="003266E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can </w:t>
      </w:r>
      <w:r w:rsidR="00603F0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be conducted in </w:t>
      </w:r>
      <w:r w:rsidR="0040272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 </w:t>
      </w:r>
      <w:r w:rsidR="00603F0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hour</w:t>
      </w: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253F3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960DD6C" w14:textId="38824D98" w:rsidR="00012EC0" w:rsidRPr="00087D79" w:rsidRDefault="00D55143" w:rsidP="00615C04">
      <w:pPr>
        <w:tabs>
          <w:tab w:val="num" w:pos="36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354F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980DC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direct correlation </w:t>
      </w:r>
      <w:r w:rsidR="001354F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of </w:t>
      </w:r>
      <w:r w:rsidR="00980DC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F42A9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intrinsic viscosity</w:t>
      </w:r>
      <w:r w:rsidR="00980DC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354F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with </w:t>
      </w:r>
      <w:r w:rsidR="00980DC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1354F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tensile </w:t>
      </w:r>
      <w:r w:rsidR="00EE0E1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strength</w:t>
      </w:r>
      <w:r w:rsidR="00980DC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historical </w:t>
      </w:r>
      <w:r w:rsidR="00F42A9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canvases</w:t>
      </w:r>
      <w:r w:rsidR="00980DC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could be </w:t>
      </w:r>
      <w:r w:rsidR="00D71A9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established</w:t>
      </w:r>
      <w:r w:rsidR="00980DC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1354F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="00012EC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 could be confirmed</w:t>
      </w:r>
      <w:r w:rsidR="00980DC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that the mechanical </w:t>
      </w:r>
      <w:r w:rsidR="0007412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strength</w:t>
      </w:r>
      <w:r w:rsidR="00980DC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yarn depends </w:t>
      </w:r>
      <w:r w:rsidR="00D9765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directly </w:t>
      </w:r>
      <w:r w:rsidR="00980DC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on the degree of </w:t>
      </w:r>
      <w:r w:rsidR="005366F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degradation of </w:t>
      </w:r>
      <w:r w:rsidR="00980DC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cellulose.</w:t>
      </w:r>
      <w:r w:rsidR="00D71A9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8C72F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012EC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 mechanical properties are directly measured</w:t>
      </w:r>
      <w:r w:rsidR="0040272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012EC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as opposed to </w:t>
      </w:r>
      <w:r w:rsidR="004D722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determining the degree of polymerization by </w:t>
      </w:r>
      <w:r w:rsidR="00012EC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615C0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intrinsic </w:t>
      </w:r>
      <w:r w:rsidR="00012EC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viscosity of the dissolved material.</w:t>
      </w:r>
      <w:r w:rsidR="00A5704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Hence, this method has great potential to mechanically evaluate the degradation of a canvas as a valuable alternative to </w:t>
      </w:r>
      <w:r w:rsidR="00A104B9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viscometry</w:t>
      </w:r>
      <w:r w:rsidR="00A5704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D46FA41" w14:textId="46C0A154" w:rsidR="001D51D6" w:rsidRPr="00087D79" w:rsidRDefault="00D55143" w:rsidP="00615C04">
      <w:pPr>
        <w:tabs>
          <w:tab w:val="num" w:pos="36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7E7AE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Following up on our studies, </w:t>
      </w:r>
      <w:r w:rsidR="00095D0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2601F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measurement </w:t>
      </w:r>
      <w:r w:rsidR="00C7375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of </w:t>
      </w:r>
      <w:r w:rsidR="00095D0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lower </w:t>
      </w:r>
      <w:r w:rsidR="00D7777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strength</w:t>
      </w:r>
      <w:r w:rsidR="007E7AE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value</w:t>
      </w:r>
      <w:r w:rsidR="00055ED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E7698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7518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would be of value</w:t>
      </w:r>
      <w:r w:rsidR="00055ED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C52CE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Therefore</w:t>
      </w:r>
      <w:r w:rsidR="00095D0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C7375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095D0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use of significantly finer </w:t>
      </w:r>
      <w:proofErr w:type="spellStart"/>
      <w:r w:rsidR="00095D0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</w:t>
      </w:r>
      <w:r w:rsidR="003847D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strength</w:t>
      </w:r>
      <w:proofErr w:type="spellEnd"/>
      <w:r w:rsidR="00095D0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sensors </w:t>
      </w:r>
      <w:r w:rsidR="007E7AE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</w:t>
      </w:r>
      <w:r w:rsidR="00C7375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366F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recommended</w:t>
      </w:r>
      <w:r w:rsidR="00C7375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A53241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E7AE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By increasing</w:t>
      </w:r>
      <w:r w:rsidR="00C7375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</w:t>
      </w:r>
      <w:r w:rsidR="00095D0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number of </w:t>
      </w:r>
      <w:r w:rsidR="00C52CE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investigated paintings</w:t>
      </w:r>
      <w:r w:rsidR="00806B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C52CE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0272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we </w:t>
      </w:r>
      <w:r w:rsidR="007E7AE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may</w:t>
      </w:r>
      <w:r w:rsidR="00095D0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0272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be able to </w:t>
      </w:r>
      <w:r w:rsidR="00055EDE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obtain</w:t>
      </w:r>
      <w:r w:rsidR="00095D0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broader </w:t>
      </w:r>
      <w:r w:rsidR="007E7AE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</w:t>
      </w:r>
      <w:r w:rsidR="00095D0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comparative data</w:t>
      </w:r>
      <w:r w:rsidR="007E7AE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</w:p>
    <w:p w14:paraId="4E94B8BB" w14:textId="6E260CC7" w:rsidR="00A27D6D" w:rsidRPr="00087D79" w:rsidRDefault="00D55143" w:rsidP="00615C04">
      <w:pPr>
        <w:tabs>
          <w:tab w:val="num" w:pos="36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C33A4C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comparison to the current </w:t>
      </w:r>
      <w:r w:rsidR="00C33A4C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standard techniques of tensile strength determination, the required sample material could be significantly reduced to 6</w:t>
      </w:r>
      <w:r w:rsidR="00521073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0 m</w:t>
      </w:r>
      <w:r w:rsidR="00C33A4C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 of fiber per canvas in total. Nevertheless</w:t>
      </w:r>
      <w:r w:rsidR="00C62110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ethically</w:t>
      </w:r>
      <w:r w:rsidR="00C33A4C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such an intervention represents a significant decision</w:t>
      </w:r>
      <w:r w:rsidR="00C62110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C33A4C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for an original painting.</w:t>
      </w:r>
      <w:r w:rsidR="00C62110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Thus, </w:t>
      </w:r>
      <w:r w:rsidR="0040272D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</w:t>
      </w:r>
      <w:r w:rsidR="00C62110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its current state</w:t>
      </w:r>
      <w:r w:rsidR="0040272D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</w:t>
      </w:r>
      <w:r w:rsidR="00C62110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this method is </w:t>
      </w:r>
      <w:r w:rsidR="0040272D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best </w:t>
      </w:r>
      <w:r w:rsidR="00C62110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suited for scientific research. For its application as a standard method for original paintings, further optimization and reduction of sample requirement</w:t>
      </w:r>
      <w:r w:rsidR="0040272D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</w:t>
      </w:r>
      <w:r w:rsidR="00C62110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8118A3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are </w:t>
      </w:r>
      <w:r w:rsidR="00C62110" w:rsidRPr="00087D7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needed.</w:t>
      </w:r>
      <w:r w:rsidR="00C6211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3350B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Further</w:t>
      </w:r>
      <w:r w:rsidR="0047388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more</w:t>
      </w:r>
      <w:r w:rsidR="003350B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i</w:t>
      </w:r>
      <w:r w:rsidR="00A27D6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 must be </w:t>
      </w:r>
      <w:proofErr w:type="gramStart"/>
      <w:r w:rsidR="00A27D6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taken into account</w:t>
      </w:r>
      <w:proofErr w:type="gramEnd"/>
      <w:r w:rsidR="003350B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27D6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that</w:t>
      </w:r>
      <w:r w:rsidR="008118A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A27D6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depending on the painting, the samples are usually taken from the tacking margin and not from the </w:t>
      </w:r>
      <w:r w:rsidR="00A27D6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center of the canvas. Due to differences in degradation mechanisms in tensioned and nontensioned canvases, different results can be expected in the two areas </w:t>
      </w:r>
      <w:r w:rsidR="00AD0BEB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({</w:t>
      </w:r>
      <w:r w:rsidR="00EF4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A27D6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von </w:t>
      </w:r>
      <w:proofErr w:type="spellStart"/>
      <w:r w:rsidR="00A27D6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Reden</w:t>
      </w:r>
      <w:proofErr w:type="spellEnd"/>
      <w:r w:rsidR="00A27D6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2018</w:t>
      </w:r>
      <w:r w:rsidR="004B7C8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EF4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4B7C8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A27D6D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25F8A06" w14:textId="5DB56804" w:rsidR="0005169B" w:rsidRPr="00087D79" w:rsidRDefault="00D55143" w:rsidP="00615C04">
      <w:pPr>
        <w:tabs>
          <w:tab w:val="num" w:pos="36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2C0D8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measurement of zero-span tensile strength serves the overarching goal </w:t>
      </w:r>
      <w:r w:rsidR="008118A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of </w:t>
      </w:r>
      <w:r w:rsidR="002C0D8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being able to </w:t>
      </w:r>
      <w:r w:rsidR="008118A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reproducibly </w:t>
      </w:r>
      <w:r w:rsidR="002C0D8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extrapolate </w:t>
      </w:r>
      <w:r w:rsidR="008118A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from </w:t>
      </w:r>
      <w:r w:rsidR="002C0D8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strength of the measured position to the strength of the whole original canvas. For this</w:t>
      </w:r>
      <w:r w:rsidR="007E7AE2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095D0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influence </w:t>
      </w:r>
      <w:r w:rsidR="00E752C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of yarn and fabric geometry </w:t>
      </w:r>
      <w:r w:rsidR="00095D0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on </w:t>
      </w:r>
      <w:r w:rsidR="002C0D8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canvas strength must be investigated</w:t>
      </w:r>
      <w:r w:rsidR="00095D05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F7766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By </w:t>
      </w:r>
      <w:r w:rsidR="005655E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="00F7766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nowing these relationships, an assessment</w:t>
      </w:r>
      <w:r w:rsidR="005655E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the strength of the canvas </w:t>
      </w:r>
      <w:r w:rsidR="008118A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should be </w:t>
      </w:r>
      <w:r w:rsidR="005655E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possible, which </w:t>
      </w:r>
      <w:r w:rsidR="008118A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can </w:t>
      </w:r>
      <w:r w:rsidR="005655E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then serve as a basis for decisions on stabilization treatments</w:t>
      </w:r>
      <w:r w:rsidR="008118A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such as</w:t>
      </w:r>
      <w:r w:rsidR="005655E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tear mending, strip</w:t>
      </w:r>
      <w:r w:rsidR="008118A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="005655E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lining</w:t>
      </w:r>
      <w:r w:rsidR="008118A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5655E0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or lining, </w:t>
      </w:r>
      <w:r w:rsidR="001D51D6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which are of utmost relevance to the conservator</w:t>
      </w:r>
      <w:r w:rsidR="00F77664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EDED95A" w14:textId="77777777" w:rsidR="00040DFF" w:rsidRPr="00087D79" w:rsidRDefault="00040DFF" w:rsidP="00615C04">
      <w:pPr>
        <w:tabs>
          <w:tab w:val="num" w:pos="36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666807F" w14:textId="66F9E735" w:rsidR="00A53241" w:rsidRPr="00087D79" w:rsidRDefault="00806BAF" w:rsidP="00523ED0">
      <w:pPr>
        <w:pStyle w:val="Heading1"/>
        <w:rPr>
          <w:rFonts w:ascii="Times New Roman" w:hAnsi="Times New Roman" w:cs="Times New Roman"/>
          <w:lang w:val="en-US"/>
        </w:rPr>
      </w:pPr>
      <w:r w:rsidRPr="00806BAF">
        <w:rPr>
          <w:rFonts w:ascii="Times New Roman" w:hAnsi="Times New Roman" w:cs="Times New Roman"/>
          <w:b w:val="0"/>
          <w:bCs w:val="0"/>
          <w:highlight w:val="yellow"/>
        </w:rPr>
        <w:t>&lt;A-</w:t>
      </w:r>
      <w:proofErr w:type="spellStart"/>
      <w:r w:rsidRPr="00806BAF">
        <w:rPr>
          <w:rFonts w:ascii="Times New Roman" w:hAnsi="Times New Roman" w:cs="Times New Roman"/>
          <w:b w:val="0"/>
          <w:bCs w:val="0"/>
          <w:highlight w:val="yellow"/>
        </w:rPr>
        <w:t>head</w:t>
      </w:r>
      <w:proofErr w:type="spellEnd"/>
      <w:r w:rsidRPr="00806BAF">
        <w:rPr>
          <w:rFonts w:ascii="Times New Roman" w:hAnsi="Times New Roman" w:cs="Times New Roman"/>
          <w:b w:val="0"/>
          <w:bCs w:val="0"/>
          <w:highlight w:val="yellow"/>
        </w:rPr>
        <w:t>&gt;</w:t>
      </w:r>
      <w:r>
        <w:t xml:space="preserve"> </w:t>
      </w:r>
      <w:r w:rsidR="00A53241" w:rsidRPr="00087D79">
        <w:rPr>
          <w:rFonts w:ascii="Times New Roman" w:hAnsi="Times New Roman" w:cs="Times New Roman"/>
          <w:lang w:val="en-US"/>
        </w:rPr>
        <w:t>Acknowledgment</w:t>
      </w:r>
      <w:r w:rsidR="002266A8" w:rsidRPr="00087D79">
        <w:rPr>
          <w:rFonts w:ascii="Times New Roman" w:hAnsi="Times New Roman" w:cs="Times New Roman"/>
          <w:lang w:val="en-US"/>
        </w:rPr>
        <w:t>s</w:t>
      </w:r>
    </w:p>
    <w:p w14:paraId="34BDB995" w14:textId="358298BF" w:rsidR="009F1D1D" w:rsidRPr="00087D79" w:rsidRDefault="00A53241" w:rsidP="00087D79">
      <w:pPr>
        <w:tabs>
          <w:tab w:val="num" w:pos="36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</w:t>
      </w:r>
      <w:r w:rsidR="000D21B7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would like to thank Dr. Ursula Haller</w:t>
      </w:r>
      <w:r w:rsidR="004C70E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from </w:t>
      </w:r>
      <w:r w:rsidR="008118A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Dresden </w:t>
      </w:r>
      <w:r w:rsidR="004C70E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University of Fine Arts for </w:t>
      </w:r>
      <w:r w:rsidR="00F47C7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providing </w:t>
      </w:r>
      <w:r w:rsidR="004C70EF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samples from original paintings</w:t>
      </w:r>
      <w:r w:rsidR="008118A3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F47C7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Jens </w:t>
      </w:r>
      <w:proofErr w:type="spellStart"/>
      <w:r w:rsidR="00F47C7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Danneberg</w:t>
      </w:r>
      <w:proofErr w:type="spellEnd"/>
      <w:r w:rsidR="00F47C78" w:rsidRPr="00087D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 support with tensile testing.</w:t>
      </w:r>
    </w:p>
    <w:sectPr w:rsidR="009F1D1D" w:rsidRPr="00087D79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45364" w14:textId="77777777" w:rsidR="00B71DEC" w:rsidRDefault="00B71DEC" w:rsidP="00074123">
      <w:pPr>
        <w:spacing w:after="0" w:line="240" w:lineRule="auto"/>
      </w:pPr>
      <w:r>
        <w:separator/>
      </w:r>
    </w:p>
  </w:endnote>
  <w:endnote w:type="continuationSeparator" w:id="0">
    <w:p w14:paraId="00BAA6CB" w14:textId="77777777" w:rsidR="00B71DEC" w:rsidRDefault="00B71DEC" w:rsidP="0007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2641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A1AC8" w14:textId="2E879D63" w:rsidR="00A638C4" w:rsidRDefault="00A638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6D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F4A4592" w14:textId="77777777" w:rsidR="00A638C4" w:rsidRDefault="00A638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E1608" w14:textId="77777777" w:rsidR="00B71DEC" w:rsidRDefault="00B71DEC" w:rsidP="00074123">
      <w:pPr>
        <w:spacing w:after="0" w:line="240" w:lineRule="auto"/>
      </w:pPr>
      <w:r>
        <w:separator/>
      </w:r>
    </w:p>
  </w:footnote>
  <w:footnote w:type="continuationSeparator" w:id="0">
    <w:p w14:paraId="2C8C7576" w14:textId="77777777" w:rsidR="00B71DEC" w:rsidRDefault="00B71DEC" w:rsidP="000741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3D69"/>
    <w:multiLevelType w:val="hybridMultilevel"/>
    <w:tmpl w:val="FDA2BB2A"/>
    <w:lvl w:ilvl="0" w:tplc="AFA6DECE">
      <w:start w:val="1"/>
      <w:numFmt w:val="decimal"/>
      <w:lvlText w:val="%1."/>
      <w:lvlJc w:val="left"/>
      <w:pPr>
        <w:ind w:left="776" w:hanging="360"/>
      </w:pPr>
      <w:rPr>
        <w:rFonts w:hint="default"/>
        <w:b/>
        <w:i w:val="0"/>
        <w:color w:val="2F5496" w:themeColor="accent1" w:themeShade="B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" w15:restartNumberingAfterBreak="0">
    <w:nsid w:val="07270891"/>
    <w:multiLevelType w:val="hybridMultilevel"/>
    <w:tmpl w:val="9B5EC9EA"/>
    <w:lvl w:ilvl="0" w:tplc="8F042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DEDA88">
      <w:start w:val="2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BE0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38A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E0A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C4E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F25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F4C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B48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434CFA"/>
    <w:multiLevelType w:val="hybridMultilevel"/>
    <w:tmpl w:val="591289BA"/>
    <w:lvl w:ilvl="0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A20F0"/>
    <w:multiLevelType w:val="hybridMultilevel"/>
    <w:tmpl w:val="408800DA"/>
    <w:lvl w:ilvl="0" w:tplc="C37AD97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C6113"/>
    <w:multiLevelType w:val="hybridMultilevel"/>
    <w:tmpl w:val="9B20C234"/>
    <w:lvl w:ilvl="0" w:tplc="E11A4D0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153E4"/>
    <w:multiLevelType w:val="hybridMultilevel"/>
    <w:tmpl w:val="4902645A"/>
    <w:lvl w:ilvl="0" w:tplc="C1185D0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C1FDD"/>
    <w:multiLevelType w:val="hybridMultilevel"/>
    <w:tmpl w:val="C1C417B0"/>
    <w:lvl w:ilvl="0" w:tplc="2EB8B77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97870"/>
    <w:multiLevelType w:val="hybridMultilevel"/>
    <w:tmpl w:val="24BA52B8"/>
    <w:lvl w:ilvl="0" w:tplc="EAC4F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2638C"/>
    <w:multiLevelType w:val="hybridMultilevel"/>
    <w:tmpl w:val="A998C41E"/>
    <w:lvl w:ilvl="0" w:tplc="C37AD97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9139D"/>
    <w:multiLevelType w:val="hybridMultilevel"/>
    <w:tmpl w:val="C4604956"/>
    <w:lvl w:ilvl="0" w:tplc="F9DAA4EC">
      <w:start w:val="1"/>
      <w:numFmt w:val="decimal"/>
      <w:lvlText w:val="%1."/>
      <w:lvlJc w:val="left"/>
      <w:pPr>
        <w:ind w:left="776" w:hanging="360"/>
      </w:pPr>
      <w:rPr>
        <w:rFonts w:hint="default"/>
        <w:b/>
        <w:i w:val="0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96" w:hanging="360"/>
      </w:pPr>
    </w:lvl>
    <w:lvl w:ilvl="2" w:tplc="FFFFFFFF" w:tentative="1">
      <w:start w:val="1"/>
      <w:numFmt w:val="lowerRoman"/>
      <w:lvlText w:val="%3."/>
      <w:lvlJc w:val="right"/>
      <w:pPr>
        <w:ind w:left="2216" w:hanging="180"/>
      </w:pPr>
    </w:lvl>
    <w:lvl w:ilvl="3" w:tplc="FFFFFFFF" w:tentative="1">
      <w:start w:val="1"/>
      <w:numFmt w:val="decimal"/>
      <w:lvlText w:val="%4."/>
      <w:lvlJc w:val="left"/>
      <w:pPr>
        <w:ind w:left="2936" w:hanging="360"/>
      </w:pPr>
    </w:lvl>
    <w:lvl w:ilvl="4" w:tplc="FFFFFFFF" w:tentative="1">
      <w:start w:val="1"/>
      <w:numFmt w:val="lowerLetter"/>
      <w:lvlText w:val="%5."/>
      <w:lvlJc w:val="left"/>
      <w:pPr>
        <w:ind w:left="3656" w:hanging="360"/>
      </w:pPr>
    </w:lvl>
    <w:lvl w:ilvl="5" w:tplc="FFFFFFFF" w:tentative="1">
      <w:start w:val="1"/>
      <w:numFmt w:val="lowerRoman"/>
      <w:lvlText w:val="%6."/>
      <w:lvlJc w:val="right"/>
      <w:pPr>
        <w:ind w:left="4376" w:hanging="180"/>
      </w:pPr>
    </w:lvl>
    <w:lvl w:ilvl="6" w:tplc="FFFFFFFF" w:tentative="1">
      <w:start w:val="1"/>
      <w:numFmt w:val="decimal"/>
      <w:lvlText w:val="%7."/>
      <w:lvlJc w:val="left"/>
      <w:pPr>
        <w:ind w:left="5096" w:hanging="360"/>
      </w:pPr>
    </w:lvl>
    <w:lvl w:ilvl="7" w:tplc="FFFFFFFF" w:tentative="1">
      <w:start w:val="1"/>
      <w:numFmt w:val="lowerLetter"/>
      <w:lvlText w:val="%8."/>
      <w:lvlJc w:val="left"/>
      <w:pPr>
        <w:ind w:left="5816" w:hanging="360"/>
      </w:pPr>
    </w:lvl>
    <w:lvl w:ilvl="8" w:tplc="FFFFFFFF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24021573"/>
    <w:multiLevelType w:val="hybridMultilevel"/>
    <w:tmpl w:val="29065034"/>
    <w:lvl w:ilvl="0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45CFC"/>
    <w:multiLevelType w:val="hybridMultilevel"/>
    <w:tmpl w:val="F3D4C90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D904E3"/>
    <w:multiLevelType w:val="hybridMultilevel"/>
    <w:tmpl w:val="7260364E"/>
    <w:lvl w:ilvl="0" w:tplc="C4709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CAF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82B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286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16A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84F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0AD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5E3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58D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6EB1E03"/>
    <w:multiLevelType w:val="hybridMultilevel"/>
    <w:tmpl w:val="1696F82C"/>
    <w:lvl w:ilvl="0" w:tplc="7DCED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D487C"/>
    <w:multiLevelType w:val="hybridMultilevel"/>
    <w:tmpl w:val="1A128B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53C00"/>
    <w:multiLevelType w:val="hybridMultilevel"/>
    <w:tmpl w:val="1BAE6C96"/>
    <w:lvl w:ilvl="0" w:tplc="EB42E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8766B1"/>
    <w:multiLevelType w:val="hybridMultilevel"/>
    <w:tmpl w:val="B798FB4C"/>
    <w:lvl w:ilvl="0" w:tplc="C1185D00">
      <w:start w:val="3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68600D"/>
    <w:multiLevelType w:val="hybridMultilevel"/>
    <w:tmpl w:val="5212016A"/>
    <w:lvl w:ilvl="0" w:tplc="806AC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7A5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2A6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46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FA1C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7C8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481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869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3E2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AAB26D7"/>
    <w:multiLevelType w:val="hybridMultilevel"/>
    <w:tmpl w:val="7DA2188C"/>
    <w:lvl w:ilvl="0" w:tplc="2B7EE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A2E4DC">
      <w:start w:val="2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4EA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9E6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B8A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E1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A2B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96E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42C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F951B1F"/>
    <w:multiLevelType w:val="hybridMultilevel"/>
    <w:tmpl w:val="682023CC"/>
    <w:lvl w:ilvl="0" w:tplc="33AA4B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20053E5"/>
    <w:multiLevelType w:val="hybridMultilevel"/>
    <w:tmpl w:val="0DC49342"/>
    <w:lvl w:ilvl="0" w:tplc="C1185D0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E17B0F"/>
    <w:multiLevelType w:val="hybridMultilevel"/>
    <w:tmpl w:val="CBE80B64"/>
    <w:lvl w:ilvl="0" w:tplc="B7781166">
      <w:start w:val="1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45B31AE"/>
    <w:multiLevelType w:val="hybridMultilevel"/>
    <w:tmpl w:val="5ED6A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02018C"/>
    <w:multiLevelType w:val="hybridMultilevel"/>
    <w:tmpl w:val="31944142"/>
    <w:lvl w:ilvl="0" w:tplc="49AE08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10312"/>
    <w:multiLevelType w:val="hybridMultilevel"/>
    <w:tmpl w:val="97703F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AE10AC">
      <w:start w:val="30"/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D5658E"/>
    <w:multiLevelType w:val="hybridMultilevel"/>
    <w:tmpl w:val="2BC2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9C0CFF"/>
    <w:multiLevelType w:val="hybridMultilevel"/>
    <w:tmpl w:val="C2F02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222591"/>
    <w:multiLevelType w:val="hybridMultilevel"/>
    <w:tmpl w:val="B9C2DB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121784"/>
    <w:multiLevelType w:val="hybridMultilevel"/>
    <w:tmpl w:val="5C84887C"/>
    <w:lvl w:ilvl="0" w:tplc="8B689C9A">
      <w:start w:val="22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175301">
    <w:abstractNumId w:val="1"/>
  </w:num>
  <w:num w:numId="2" w16cid:durableId="376856425">
    <w:abstractNumId w:val="12"/>
  </w:num>
  <w:num w:numId="3" w16cid:durableId="430853622">
    <w:abstractNumId w:val="18"/>
  </w:num>
  <w:num w:numId="4" w16cid:durableId="1090613896">
    <w:abstractNumId w:val="17"/>
  </w:num>
  <w:num w:numId="5" w16cid:durableId="46340284">
    <w:abstractNumId w:val="28"/>
  </w:num>
  <w:num w:numId="6" w16cid:durableId="1500385142">
    <w:abstractNumId w:val="13"/>
  </w:num>
  <w:num w:numId="7" w16cid:durableId="179050150">
    <w:abstractNumId w:val="15"/>
  </w:num>
  <w:num w:numId="8" w16cid:durableId="1133137008">
    <w:abstractNumId w:val="23"/>
  </w:num>
  <w:num w:numId="9" w16cid:durableId="706639836">
    <w:abstractNumId w:val="19"/>
  </w:num>
  <w:num w:numId="10" w16cid:durableId="941188132">
    <w:abstractNumId w:val="5"/>
  </w:num>
  <w:num w:numId="11" w16cid:durableId="1350181852">
    <w:abstractNumId w:val="14"/>
  </w:num>
  <w:num w:numId="12" w16cid:durableId="1347245143">
    <w:abstractNumId w:val="16"/>
  </w:num>
  <w:num w:numId="13" w16cid:durableId="479542094">
    <w:abstractNumId w:val="11"/>
  </w:num>
  <w:num w:numId="14" w16cid:durableId="446778570">
    <w:abstractNumId w:val="24"/>
  </w:num>
  <w:num w:numId="15" w16cid:durableId="1465344908">
    <w:abstractNumId w:val="20"/>
  </w:num>
  <w:num w:numId="16" w16cid:durableId="1849175235">
    <w:abstractNumId w:val="6"/>
  </w:num>
  <w:num w:numId="17" w16cid:durableId="2621105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44658716">
    <w:abstractNumId w:val="22"/>
  </w:num>
  <w:num w:numId="19" w16cid:durableId="335040919">
    <w:abstractNumId w:val="4"/>
  </w:num>
  <w:num w:numId="20" w16cid:durableId="1326477660">
    <w:abstractNumId w:val="8"/>
  </w:num>
  <w:num w:numId="21" w16cid:durableId="318654118">
    <w:abstractNumId w:val="3"/>
  </w:num>
  <w:num w:numId="22" w16cid:durableId="1428503109">
    <w:abstractNumId w:val="27"/>
  </w:num>
  <w:num w:numId="23" w16cid:durableId="1145782270">
    <w:abstractNumId w:val="7"/>
  </w:num>
  <w:num w:numId="24" w16cid:durableId="1295526456">
    <w:abstractNumId w:val="2"/>
  </w:num>
  <w:num w:numId="25" w16cid:durableId="1223954167">
    <w:abstractNumId w:val="10"/>
  </w:num>
  <w:num w:numId="26" w16cid:durableId="1249189174">
    <w:abstractNumId w:val="21"/>
  </w:num>
  <w:num w:numId="27" w16cid:durableId="926579941">
    <w:abstractNumId w:val="25"/>
  </w:num>
  <w:num w:numId="28" w16cid:durableId="2114746589">
    <w:abstractNumId w:val="26"/>
  </w:num>
  <w:num w:numId="29" w16cid:durableId="1725059799">
    <w:abstractNumId w:val="0"/>
  </w:num>
  <w:num w:numId="30" w16cid:durableId="6843281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39D"/>
    <w:rsid w:val="000016E6"/>
    <w:rsid w:val="000041BA"/>
    <w:rsid w:val="00005804"/>
    <w:rsid w:val="00006170"/>
    <w:rsid w:val="00006FA2"/>
    <w:rsid w:val="00010747"/>
    <w:rsid w:val="00012EC0"/>
    <w:rsid w:val="00013198"/>
    <w:rsid w:val="0001587B"/>
    <w:rsid w:val="00016C2D"/>
    <w:rsid w:val="00023725"/>
    <w:rsid w:val="00024F2F"/>
    <w:rsid w:val="00024F33"/>
    <w:rsid w:val="00025CA8"/>
    <w:rsid w:val="00026EB1"/>
    <w:rsid w:val="00030A15"/>
    <w:rsid w:val="000311DA"/>
    <w:rsid w:val="000328D8"/>
    <w:rsid w:val="00032BF6"/>
    <w:rsid w:val="00033017"/>
    <w:rsid w:val="00033B40"/>
    <w:rsid w:val="00035369"/>
    <w:rsid w:val="00036C55"/>
    <w:rsid w:val="00040DFF"/>
    <w:rsid w:val="000414FE"/>
    <w:rsid w:val="00043332"/>
    <w:rsid w:val="0004374C"/>
    <w:rsid w:val="00044076"/>
    <w:rsid w:val="00047BEF"/>
    <w:rsid w:val="00050D43"/>
    <w:rsid w:val="0005169B"/>
    <w:rsid w:val="00052D23"/>
    <w:rsid w:val="00052D57"/>
    <w:rsid w:val="000557DC"/>
    <w:rsid w:val="00055EDE"/>
    <w:rsid w:val="000603E0"/>
    <w:rsid w:val="00073685"/>
    <w:rsid w:val="00074123"/>
    <w:rsid w:val="00074A8D"/>
    <w:rsid w:val="00076E02"/>
    <w:rsid w:val="00081378"/>
    <w:rsid w:val="00081EC9"/>
    <w:rsid w:val="00087595"/>
    <w:rsid w:val="00087D64"/>
    <w:rsid w:val="00087D79"/>
    <w:rsid w:val="0009012F"/>
    <w:rsid w:val="000907D4"/>
    <w:rsid w:val="00091644"/>
    <w:rsid w:val="00091AB5"/>
    <w:rsid w:val="00092C47"/>
    <w:rsid w:val="00092E89"/>
    <w:rsid w:val="00093187"/>
    <w:rsid w:val="0009550C"/>
    <w:rsid w:val="0009595E"/>
    <w:rsid w:val="00095D05"/>
    <w:rsid w:val="000977B5"/>
    <w:rsid w:val="000A3C25"/>
    <w:rsid w:val="000A3F55"/>
    <w:rsid w:val="000A503C"/>
    <w:rsid w:val="000A6EB7"/>
    <w:rsid w:val="000B2DE1"/>
    <w:rsid w:val="000B3203"/>
    <w:rsid w:val="000B324D"/>
    <w:rsid w:val="000B3FB1"/>
    <w:rsid w:val="000B4F6E"/>
    <w:rsid w:val="000B5A3B"/>
    <w:rsid w:val="000B6620"/>
    <w:rsid w:val="000C069C"/>
    <w:rsid w:val="000C1DD8"/>
    <w:rsid w:val="000C3BCB"/>
    <w:rsid w:val="000C51B6"/>
    <w:rsid w:val="000C554A"/>
    <w:rsid w:val="000D18E0"/>
    <w:rsid w:val="000D1E39"/>
    <w:rsid w:val="000D21B7"/>
    <w:rsid w:val="000D2AAD"/>
    <w:rsid w:val="000D6285"/>
    <w:rsid w:val="000D6A1E"/>
    <w:rsid w:val="000D6EF2"/>
    <w:rsid w:val="000D7D7F"/>
    <w:rsid w:val="000E6200"/>
    <w:rsid w:val="000F15B3"/>
    <w:rsid w:val="000F33C5"/>
    <w:rsid w:val="000F64E6"/>
    <w:rsid w:val="000F66BA"/>
    <w:rsid w:val="0010217E"/>
    <w:rsid w:val="00103599"/>
    <w:rsid w:val="001061E5"/>
    <w:rsid w:val="00112C68"/>
    <w:rsid w:val="001131D5"/>
    <w:rsid w:val="00115599"/>
    <w:rsid w:val="001237A1"/>
    <w:rsid w:val="00123893"/>
    <w:rsid w:val="00124081"/>
    <w:rsid w:val="0012757A"/>
    <w:rsid w:val="00131016"/>
    <w:rsid w:val="001354F1"/>
    <w:rsid w:val="001360BE"/>
    <w:rsid w:val="001440DF"/>
    <w:rsid w:val="00144CB6"/>
    <w:rsid w:val="001502E6"/>
    <w:rsid w:val="00152388"/>
    <w:rsid w:val="001537D3"/>
    <w:rsid w:val="00155AA1"/>
    <w:rsid w:val="00155C1A"/>
    <w:rsid w:val="001563B3"/>
    <w:rsid w:val="00156F95"/>
    <w:rsid w:val="00157150"/>
    <w:rsid w:val="0016017E"/>
    <w:rsid w:val="00163872"/>
    <w:rsid w:val="00164C18"/>
    <w:rsid w:val="001669A6"/>
    <w:rsid w:val="00167003"/>
    <w:rsid w:val="00167468"/>
    <w:rsid w:val="0016795F"/>
    <w:rsid w:val="00167B92"/>
    <w:rsid w:val="001735D9"/>
    <w:rsid w:val="0017365B"/>
    <w:rsid w:val="00174752"/>
    <w:rsid w:val="00174EE6"/>
    <w:rsid w:val="00175DD9"/>
    <w:rsid w:val="00177481"/>
    <w:rsid w:val="0017798D"/>
    <w:rsid w:val="00181155"/>
    <w:rsid w:val="00185852"/>
    <w:rsid w:val="00190668"/>
    <w:rsid w:val="0019093E"/>
    <w:rsid w:val="001917A0"/>
    <w:rsid w:val="00192435"/>
    <w:rsid w:val="00195A52"/>
    <w:rsid w:val="001961D0"/>
    <w:rsid w:val="00197809"/>
    <w:rsid w:val="00197DE9"/>
    <w:rsid w:val="001A62BC"/>
    <w:rsid w:val="001B3A0C"/>
    <w:rsid w:val="001B5722"/>
    <w:rsid w:val="001C0202"/>
    <w:rsid w:val="001C2F72"/>
    <w:rsid w:val="001C3EF3"/>
    <w:rsid w:val="001D1F02"/>
    <w:rsid w:val="001D409A"/>
    <w:rsid w:val="001D5179"/>
    <w:rsid w:val="001D51D6"/>
    <w:rsid w:val="001D7610"/>
    <w:rsid w:val="001D7CC3"/>
    <w:rsid w:val="001D7D35"/>
    <w:rsid w:val="001D7D69"/>
    <w:rsid w:val="001E02E0"/>
    <w:rsid w:val="001E1035"/>
    <w:rsid w:val="001E2B2F"/>
    <w:rsid w:val="001E2F5D"/>
    <w:rsid w:val="001E3856"/>
    <w:rsid w:val="001E3D14"/>
    <w:rsid w:val="001E5EFD"/>
    <w:rsid w:val="001E6BD5"/>
    <w:rsid w:val="001E78B0"/>
    <w:rsid w:val="001E7D92"/>
    <w:rsid w:val="001F0805"/>
    <w:rsid w:val="001F1CC5"/>
    <w:rsid w:val="001F66E4"/>
    <w:rsid w:val="00200DFF"/>
    <w:rsid w:val="00205984"/>
    <w:rsid w:val="0020650F"/>
    <w:rsid w:val="002068E4"/>
    <w:rsid w:val="00213A3C"/>
    <w:rsid w:val="002155F0"/>
    <w:rsid w:val="00216EDC"/>
    <w:rsid w:val="00217FDA"/>
    <w:rsid w:val="0022148B"/>
    <w:rsid w:val="00224754"/>
    <w:rsid w:val="002266A8"/>
    <w:rsid w:val="002305AE"/>
    <w:rsid w:val="002312AB"/>
    <w:rsid w:val="00234EC8"/>
    <w:rsid w:val="002359AE"/>
    <w:rsid w:val="00236351"/>
    <w:rsid w:val="00236E2C"/>
    <w:rsid w:val="00240BF7"/>
    <w:rsid w:val="00240DD6"/>
    <w:rsid w:val="00243797"/>
    <w:rsid w:val="002450AD"/>
    <w:rsid w:val="0024597B"/>
    <w:rsid w:val="002471B7"/>
    <w:rsid w:val="0025037F"/>
    <w:rsid w:val="0025348A"/>
    <w:rsid w:val="00253F31"/>
    <w:rsid w:val="0025494B"/>
    <w:rsid w:val="002557BE"/>
    <w:rsid w:val="002601F1"/>
    <w:rsid w:val="00260C80"/>
    <w:rsid w:val="00262FD8"/>
    <w:rsid w:val="002646F3"/>
    <w:rsid w:val="00264DE8"/>
    <w:rsid w:val="00275469"/>
    <w:rsid w:val="0027568A"/>
    <w:rsid w:val="00275910"/>
    <w:rsid w:val="0027750C"/>
    <w:rsid w:val="00280873"/>
    <w:rsid w:val="00282590"/>
    <w:rsid w:val="00282E6F"/>
    <w:rsid w:val="0028427C"/>
    <w:rsid w:val="00287DCE"/>
    <w:rsid w:val="002902F9"/>
    <w:rsid w:val="0029056B"/>
    <w:rsid w:val="00292FE3"/>
    <w:rsid w:val="002937A6"/>
    <w:rsid w:val="00296698"/>
    <w:rsid w:val="00297E34"/>
    <w:rsid w:val="002A105D"/>
    <w:rsid w:val="002A3539"/>
    <w:rsid w:val="002A3D53"/>
    <w:rsid w:val="002A6A6D"/>
    <w:rsid w:val="002B010E"/>
    <w:rsid w:val="002B200B"/>
    <w:rsid w:val="002B23F7"/>
    <w:rsid w:val="002B27C1"/>
    <w:rsid w:val="002B3786"/>
    <w:rsid w:val="002B4394"/>
    <w:rsid w:val="002B5BC3"/>
    <w:rsid w:val="002B5CBF"/>
    <w:rsid w:val="002B6CA9"/>
    <w:rsid w:val="002C0196"/>
    <w:rsid w:val="002C06B5"/>
    <w:rsid w:val="002C0753"/>
    <w:rsid w:val="002C0833"/>
    <w:rsid w:val="002C0D83"/>
    <w:rsid w:val="002C11A1"/>
    <w:rsid w:val="002C1FC8"/>
    <w:rsid w:val="002C4A3C"/>
    <w:rsid w:val="002C5B89"/>
    <w:rsid w:val="002C5D89"/>
    <w:rsid w:val="002C5F4C"/>
    <w:rsid w:val="002C71DF"/>
    <w:rsid w:val="002D0640"/>
    <w:rsid w:val="002D78A7"/>
    <w:rsid w:val="002E0D72"/>
    <w:rsid w:val="002E46B0"/>
    <w:rsid w:val="002E7B28"/>
    <w:rsid w:val="002E7C47"/>
    <w:rsid w:val="00302598"/>
    <w:rsid w:val="003033FF"/>
    <w:rsid w:val="003039A9"/>
    <w:rsid w:val="00307670"/>
    <w:rsid w:val="003102CB"/>
    <w:rsid w:val="00310BC1"/>
    <w:rsid w:val="00311ADC"/>
    <w:rsid w:val="00311F04"/>
    <w:rsid w:val="00313BAC"/>
    <w:rsid w:val="00317CB9"/>
    <w:rsid w:val="00320CCF"/>
    <w:rsid w:val="00323253"/>
    <w:rsid w:val="0032468B"/>
    <w:rsid w:val="003266E1"/>
    <w:rsid w:val="00327957"/>
    <w:rsid w:val="00331943"/>
    <w:rsid w:val="00331D16"/>
    <w:rsid w:val="003350B3"/>
    <w:rsid w:val="00335E5C"/>
    <w:rsid w:val="00337395"/>
    <w:rsid w:val="0034233F"/>
    <w:rsid w:val="00343DCD"/>
    <w:rsid w:val="00345031"/>
    <w:rsid w:val="00346156"/>
    <w:rsid w:val="00346352"/>
    <w:rsid w:val="0034744F"/>
    <w:rsid w:val="0035147F"/>
    <w:rsid w:val="00352675"/>
    <w:rsid w:val="00354FA1"/>
    <w:rsid w:val="00356244"/>
    <w:rsid w:val="0035683E"/>
    <w:rsid w:val="0035722B"/>
    <w:rsid w:val="00357864"/>
    <w:rsid w:val="003578CC"/>
    <w:rsid w:val="00361E93"/>
    <w:rsid w:val="003624D5"/>
    <w:rsid w:val="00362EC2"/>
    <w:rsid w:val="00363B37"/>
    <w:rsid w:val="00363F3C"/>
    <w:rsid w:val="0036656D"/>
    <w:rsid w:val="00367292"/>
    <w:rsid w:val="0037041F"/>
    <w:rsid w:val="00370738"/>
    <w:rsid w:val="00370810"/>
    <w:rsid w:val="003731C5"/>
    <w:rsid w:val="003731DE"/>
    <w:rsid w:val="00374ED3"/>
    <w:rsid w:val="00375C2B"/>
    <w:rsid w:val="00376F04"/>
    <w:rsid w:val="003778B6"/>
    <w:rsid w:val="003828AE"/>
    <w:rsid w:val="003831A0"/>
    <w:rsid w:val="003847DB"/>
    <w:rsid w:val="00384EAF"/>
    <w:rsid w:val="003850E4"/>
    <w:rsid w:val="003859EC"/>
    <w:rsid w:val="00385C36"/>
    <w:rsid w:val="003866DE"/>
    <w:rsid w:val="0038719D"/>
    <w:rsid w:val="0039327C"/>
    <w:rsid w:val="003941BE"/>
    <w:rsid w:val="00397A31"/>
    <w:rsid w:val="003A2035"/>
    <w:rsid w:val="003A2E6C"/>
    <w:rsid w:val="003A6023"/>
    <w:rsid w:val="003A68F4"/>
    <w:rsid w:val="003A6C6B"/>
    <w:rsid w:val="003B2450"/>
    <w:rsid w:val="003B5B7E"/>
    <w:rsid w:val="003C1C45"/>
    <w:rsid w:val="003C3D65"/>
    <w:rsid w:val="003C5314"/>
    <w:rsid w:val="003C675F"/>
    <w:rsid w:val="003C7752"/>
    <w:rsid w:val="003D0EED"/>
    <w:rsid w:val="003D1250"/>
    <w:rsid w:val="003D1E06"/>
    <w:rsid w:val="003D4A6B"/>
    <w:rsid w:val="003D4C5B"/>
    <w:rsid w:val="003E00DE"/>
    <w:rsid w:val="003E0B2F"/>
    <w:rsid w:val="003E6EE4"/>
    <w:rsid w:val="003E7D8A"/>
    <w:rsid w:val="003F04C9"/>
    <w:rsid w:val="003F12BB"/>
    <w:rsid w:val="003F1E0C"/>
    <w:rsid w:val="003F494D"/>
    <w:rsid w:val="004016D7"/>
    <w:rsid w:val="0040272D"/>
    <w:rsid w:val="00403D31"/>
    <w:rsid w:val="004041AD"/>
    <w:rsid w:val="004124B4"/>
    <w:rsid w:val="00412885"/>
    <w:rsid w:val="00415D76"/>
    <w:rsid w:val="00416628"/>
    <w:rsid w:val="00423B4B"/>
    <w:rsid w:val="00425E22"/>
    <w:rsid w:val="00426DBF"/>
    <w:rsid w:val="00434620"/>
    <w:rsid w:val="00436D4A"/>
    <w:rsid w:val="0043706B"/>
    <w:rsid w:val="0044119D"/>
    <w:rsid w:val="0044270A"/>
    <w:rsid w:val="0044467B"/>
    <w:rsid w:val="00445299"/>
    <w:rsid w:val="0044590F"/>
    <w:rsid w:val="00447953"/>
    <w:rsid w:val="00447F25"/>
    <w:rsid w:val="00450C74"/>
    <w:rsid w:val="00456A75"/>
    <w:rsid w:val="00456B97"/>
    <w:rsid w:val="00462906"/>
    <w:rsid w:val="004663EF"/>
    <w:rsid w:val="0046740B"/>
    <w:rsid w:val="00471EB6"/>
    <w:rsid w:val="00473885"/>
    <w:rsid w:val="00476680"/>
    <w:rsid w:val="00483B3F"/>
    <w:rsid w:val="00484BA5"/>
    <w:rsid w:val="00485D06"/>
    <w:rsid w:val="00486689"/>
    <w:rsid w:val="00487FD0"/>
    <w:rsid w:val="00491497"/>
    <w:rsid w:val="00494FEA"/>
    <w:rsid w:val="00495B50"/>
    <w:rsid w:val="004970CC"/>
    <w:rsid w:val="004A18A6"/>
    <w:rsid w:val="004A1B07"/>
    <w:rsid w:val="004A431A"/>
    <w:rsid w:val="004A43EE"/>
    <w:rsid w:val="004A5467"/>
    <w:rsid w:val="004A780E"/>
    <w:rsid w:val="004B36CC"/>
    <w:rsid w:val="004B4264"/>
    <w:rsid w:val="004B5CC5"/>
    <w:rsid w:val="004B7C8F"/>
    <w:rsid w:val="004B7CA3"/>
    <w:rsid w:val="004C1D14"/>
    <w:rsid w:val="004C4C92"/>
    <w:rsid w:val="004C5247"/>
    <w:rsid w:val="004C70EF"/>
    <w:rsid w:val="004D4D57"/>
    <w:rsid w:val="004D621F"/>
    <w:rsid w:val="004D6EDB"/>
    <w:rsid w:val="004D7227"/>
    <w:rsid w:val="004E0BDB"/>
    <w:rsid w:val="004E2763"/>
    <w:rsid w:val="004E2B46"/>
    <w:rsid w:val="004E5E21"/>
    <w:rsid w:val="004E65DE"/>
    <w:rsid w:val="004E72AE"/>
    <w:rsid w:val="004F1F6A"/>
    <w:rsid w:val="004F2EBC"/>
    <w:rsid w:val="004F61D8"/>
    <w:rsid w:val="004F6299"/>
    <w:rsid w:val="004F745D"/>
    <w:rsid w:val="00500A83"/>
    <w:rsid w:val="0050258B"/>
    <w:rsid w:val="0050451B"/>
    <w:rsid w:val="00507AC8"/>
    <w:rsid w:val="0051094F"/>
    <w:rsid w:val="005112A6"/>
    <w:rsid w:val="00513324"/>
    <w:rsid w:val="00515F80"/>
    <w:rsid w:val="00516BFC"/>
    <w:rsid w:val="00520968"/>
    <w:rsid w:val="00521073"/>
    <w:rsid w:val="00522B47"/>
    <w:rsid w:val="00522C46"/>
    <w:rsid w:val="00523ED0"/>
    <w:rsid w:val="00525F42"/>
    <w:rsid w:val="00526BFC"/>
    <w:rsid w:val="005279F5"/>
    <w:rsid w:val="00530943"/>
    <w:rsid w:val="00533588"/>
    <w:rsid w:val="00533825"/>
    <w:rsid w:val="00533D30"/>
    <w:rsid w:val="005360BC"/>
    <w:rsid w:val="005366F5"/>
    <w:rsid w:val="00537B14"/>
    <w:rsid w:val="00537CC0"/>
    <w:rsid w:val="0054274D"/>
    <w:rsid w:val="005444F4"/>
    <w:rsid w:val="00546645"/>
    <w:rsid w:val="00552957"/>
    <w:rsid w:val="00553DB4"/>
    <w:rsid w:val="005556A5"/>
    <w:rsid w:val="005564E9"/>
    <w:rsid w:val="005601C9"/>
    <w:rsid w:val="0056109F"/>
    <w:rsid w:val="005626A0"/>
    <w:rsid w:val="005636BD"/>
    <w:rsid w:val="005655E0"/>
    <w:rsid w:val="00565EF0"/>
    <w:rsid w:val="00570AB7"/>
    <w:rsid w:val="00571C21"/>
    <w:rsid w:val="0057379E"/>
    <w:rsid w:val="00573BE0"/>
    <w:rsid w:val="00574952"/>
    <w:rsid w:val="00575AA5"/>
    <w:rsid w:val="00580AF9"/>
    <w:rsid w:val="00587324"/>
    <w:rsid w:val="00590151"/>
    <w:rsid w:val="00592556"/>
    <w:rsid w:val="00594455"/>
    <w:rsid w:val="00595E70"/>
    <w:rsid w:val="00595E99"/>
    <w:rsid w:val="005960DE"/>
    <w:rsid w:val="005A13D5"/>
    <w:rsid w:val="005A1C97"/>
    <w:rsid w:val="005A1FFD"/>
    <w:rsid w:val="005A280B"/>
    <w:rsid w:val="005A2ECF"/>
    <w:rsid w:val="005A2EF2"/>
    <w:rsid w:val="005A6B70"/>
    <w:rsid w:val="005A6D4D"/>
    <w:rsid w:val="005A76FF"/>
    <w:rsid w:val="005B0BE8"/>
    <w:rsid w:val="005B0E06"/>
    <w:rsid w:val="005B1C63"/>
    <w:rsid w:val="005B203D"/>
    <w:rsid w:val="005B2D8D"/>
    <w:rsid w:val="005B4B67"/>
    <w:rsid w:val="005B5BFE"/>
    <w:rsid w:val="005B71AA"/>
    <w:rsid w:val="005B7E2C"/>
    <w:rsid w:val="005C18D8"/>
    <w:rsid w:val="005C30EE"/>
    <w:rsid w:val="005C43D0"/>
    <w:rsid w:val="005C47F4"/>
    <w:rsid w:val="005D1C36"/>
    <w:rsid w:val="005D3190"/>
    <w:rsid w:val="005D3231"/>
    <w:rsid w:val="005D47E4"/>
    <w:rsid w:val="005D57BB"/>
    <w:rsid w:val="005D62E5"/>
    <w:rsid w:val="005D710F"/>
    <w:rsid w:val="005D7C7E"/>
    <w:rsid w:val="005E1062"/>
    <w:rsid w:val="005E219C"/>
    <w:rsid w:val="005E21A9"/>
    <w:rsid w:val="005E5C15"/>
    <w:rsid w:val="005E6D56"/>
    <w:rsid w:val="005E723F"/>
    <w:rsid w:val="005E74B2"/>
    <w:rsid w:val="005F0C31"/>
    <w:rsid w:val="005F46D3"/>
    <w:rsid w:val="005F79D6"/>
    <w:rsid w:val="005F7E45"/>
    <w:rsid w:val="00602B02"/>
    <w:rsid w:val="00602F6F"/>
    <w:rsid w:val="00603236"/>
    <w:rsid w:val="00603389"/>
    <w:rsid w:val="00603F06"/>
    <w:rsid w:val="00605317"/>
    <w:rsid w:val="00605771"/>
    <w:rsid w:val="006060CD"/>
    <w:rsid w:val="00606FCD"/>
    <w:rsid w:val="00607BD1"/>
    <w:rsid w:val="0061043E"/>
    <w:rsid w:val="006108E1"/>
    <w:rsid w:val="00615C04"/>
    <w:rsid w:val="006161D5"/>
    <w:rsid w:val="006167BD"/>
    <w:rsid w:val="00616BC0"/>
    <w:rsid w:val="00621643"/>
    <w:rsid w:val="00625F3F"/>
    <w:rsid w:val="006266AE"/>
    <w:rsid w:val="00626818"/>
    <w:rsid w:val="006303AE"/>
    <w:rsid w:val="006321B5"/>
    <w:rsid w:val="00633889"/>
    <w:rsid w:val="00634F0C"/>
    <w:rsid w:val="006365E1"/>
    <w:rsid w:val="00643C11"/>
    <w:rsid w:val="006474D4"/>
    <w:rsid w:val="00650D33"/>
    <w:rsid w:val="006532BD"/>
    <w:rsid w:val="00653D2B"/>
    <w:rsid w:val="00654CA3"/>
    <w:rsid w:val="00661E55"/>
    <w:rsid w:val="00664F9C"/>
    <w:rsid w:val="006650C7"/>
    <w:rsid w:val="00665A92"/>
    <w:rsid w:val="00666C6C"/>
    <w:rsid w:val="006702CE"/>
    <w:rsid w:val="00671FEB"/>
    <w:rsid w:val="0067281E"/>
    <w:rsid w:val="006741E5"/>
    <w:rsid w:val="00675207"/>
    <w:rsid w:val="00675886"/>
    <w:rsid w:val="00677628"/>
    <w:rsid w:val="006805D0"/>
    <w:rsid w:val="006808D0"/>
    <w:rsid w:val="006816D8"/>
    <w:rsid w:val="00683525"/>
    <w:rsid w:val="00684D50"/>
    <w:rsid w:val="00686005"/>
    <w:rsid w:val="00691CA2"/>
    <w:rsid w:val="006933B2"/>
    <w:rsid w:val="00693406"/>
    <w:rsid w:val="00694BC3"/>
    <w:rsid w:val="0069718E"/>
    <w:rsid w:val="006A0284"/>
    <w:rsid w:val="006A124A"/>
    <w:rsid w:val="006A214F"/>
    <w:rsid w:val="006A4270"/>
    <w:rsid w:val="006A492B"/>
    <w:rsid w:val="006A5555"/>
    <w:rsid w:val="006A7F28"/>
    <w:rsid w:val="006B0E08"/>
    <w:rsid w:val="006B2AB5"/>
    <w:rsid w:val="006B31E8"/>
    <w:rsid w:val="006B4563"/>
    <w:rsid w:val="006B5363"/>
    <w:rsid w:val="006C40F2"/>
    <w:rsid w:val="006C6482"/>
    <w:rsid w:val="006C6B03"/>
    <w:rsid w:val="006C6C33"/>
    <w:rsid w:val="006C794A"/>
    <w:rsid w:val="006C7E1B"/>
    <w:rsid w:val="006D12CB"/>
    <w:rsid w:val="006D14F7"/>
    <w:rsid w:val="006D1740"/>
    <w:rsid w:val="006D19C8"/>
    <w:rsid w:val="006D25CF"/>
    <w:rsid w:val="006D2983"/>
    <w:rsid w:val="006D3690"/>
    <w:rsid w:val="006D3DFA"/>
    <w:rsid w:val="006D7487"/>
    <w:rsid w:val="006E1A34"/>
    <w:rsid w:val="006E2571"/>
    <w:rsid w:val="006E300F"/>
    <w:rsid w:val="006E603A"/>
    <w:rsid w:val="006E7269"/>
    <w:rsid w:val="006F3C79"/>
    <w:rsid w:val="006F6810"/>
    <w:rsid w:val="007008BA"/>
    <w:rsid w:val="00701068"/>
    <w:rsid w:val="00702634"/>
    <w:rsid w:val="0070545C"/>
    <w:rsid w:val="00706016"/>
    <w:rsid w:val="007065C5"/>
    <w:rsid w:val="00706F01"/>
    <w:rsid w:val="00707D0A"/>
    <w:rsid w:val="0071157D"/>
    <w:rsid w:val="007136B9"/>
    <w:rsid w:val="007139B6"/>
    <w:rsid w:val="007158A6"/>
    <w:rsid w:val="007173AF"/>
    <w:rsid w:val="00721FD7"/>
    <w:rsid w:val="00723872"/>
    <w:rsid w:val="00725BF6"/>
    <w:rsid w:val="00725C5B"/>
    <w:rsid w:val="007274ED"/>
    <w:rsid w:val="00731EB8"/>
    <w:rsid w:val="00735314"/>
    <w:rsid w:val="00737D9E"/>
    <w:rsid w:val="00740FCD"/>
    <w:rsid w:val="00741B7A"/>
    <w:rsid w:val="00742E45"/>
    <w:rsid w:val="007537C8"/>
    <w:rsid w:val="007567F8"/>
    <w:rsid w:val="00757770"/>
    <w:rsid w:val="0076201A"/>
    <w:rsid w:val="0076403C"/>
    <w:rsid w:val="0076488F"/>
    <w:rsid w:val="00764C66"/>
    <w:rsid w:val="007651A9"/>
    <w:rsid w:val="00766E08"/>
    <w:rsid w:val="007723AD"/>
    <w:rsid w:val="00775124"/>
    <w:rsid w:val="0077556B"/>
    <w:rsid w:val="00777AFA"/>
    <w:rsid w:val="00780701"/>
    <w:rsid w:val="00783DF2"/>
    <w:rsid w:val="00784698"/>
    <w:rsid w:val="00790CF3"/>
    <w:rsid w:val="00792523"/>
    <w:rsid w:val="0079524E"/>
    <w:rsid w:val="00795816"/>
    <w:rsid w:val="007A1B1D"/>
    <w:rsid w:val="007A27DE"/>
    <w:rsid w:val="007A3207"/>
    <w:rsid w:val="007A414E"/>
    <w:rsid w:val="007A44CB"/>
    <w:rsid w:val="007A615E"/>
    <w:rsid w:val="007A68F9"/>
    <w:rsid w:val="007A6B33"/>
    <w:rsid w:val="007B6A5F"/>
    <w:rsid w:val="007C0F90"/>
    <w:rsid w:val="007C19CE"/>
    <w:rsid w:val="007C2B60"/>
    <w:rsid w:val="007C42C2"/>
    <w:rsid w:val="007D1F09"/>
    <w:rsid w:val="007D209E"/>
    <w:rsid w:val="007D60D0"/>
    <w:rsid w:val="007E0F0D"/>
    <w:rsid w:val="007E2F62"/>
    <w:rsid w:val="007E452A"/>
    <w:rsid w:val="007E5D7E"/>
    <w:rsid w:val="007E6E06"/>
    <w:rsid w:val="007E7AE2"/>
    <w:rsid w:val="007F0143"/>
    <w:rsid w:val="007F168A"/>
    <w:rsid w:val="007F6857"/>
    <w:rsid w:val="007F688A"/>
    <w:rsid w:val="008008E6"/>
    <w:rsid w:val="0080223E"/>
    <w:rsid w:val="00803351"/>
    <w:rsid w:val="00806BAF"/>
    <w:rsid w:val="00810133"/>
    <w:rsid w:val="00810E5B"/>
    <w:rsid w:val="008118A3"/>
    <w:rsid w:val="00811C99"/>
    <w:rsid w:val="008122D0"/>
    <w:rsid w:val="00812861"/>
    <w:rsid w:val="0081397C"/>
    <w:rsid w:val="00817596"/>
    <w:rsid w:val="00821388"/>
    <w:rsid w:val="00821A21"/>
    <w:rsid w:val="0082247C"/>
    <w:rsid w:val="00823213"/>
    <w:rsid w:val="00823E4E"/>
    <w:rsid w:val="0082552C"/>
    <w:rsid w:val="00826965"/>
    <w:rsid w:val="00827F9D"/>
    <w:rsid w:val="00832C9D"/>
    <w:rsid w:val="00833190"/>
    <w:rsid w:val="00835300"/>
    <w:rsid w:val="008370AA"/>
    <w:rsid w:val="008406CE"/>
    <w:rsid w:val="00844120"/>
    <w:rsid w:val="00846647"/>
    <w:rsid w:val="00850A2F"/>
    <w:rsid w:val="00850E23"/>
    <w:rsid w:val="008559CD"/>
    <w:rsid w:val="00856391"/>
    <w:rsid w:val="008620CB"/>
    <w:rsid w:val="00863733"/>
    <w:rsid w:val="00864894"/>
    <w:rsid w:val="008649C6"/>
    <w:rsid w:val="00864D18"/>
    <w:rsid w:val="00865BD5"/>
    <w:rsid w:val="008661DF"/>
    <w:rsid w:val="00871524"/>
    <w:rsid w:val="008728AB"/>
    <w:rsid w:val="00873697"/>
    <w:rsid w:val="00873C63"/>
    <w:rsid w:val="00874853"/>
    <w:rsid w:val="00874BC0"/>
    <w:rsid w:val="00877BD0"/>
    <w:rsid w:val="008826B0"/>
    <w:rsid w:val="00884268"/>
    <w:rsid w:val="008904C5"/>
    <w:rsid w:val="00896A86"/>
    <w:rsid w:val="008A0492"/>
    <w:rsid w:val="008A1DD5"/>
    <w:rsid w:val="008A290B"/>
    <w:rsid w:val="008A3C0D"/>
    <w:rsid w:val="008A3CC4"/>
    <w:rsid w:val="008A5D9A"/>
    <w:rsid w:val="008A6384"/>
    <w:rsid w:val="008A6D8E"/>
    <w:rsid w:val="008A7BAC"/>
    <w:rsid w:val="008A7D68"/>
    <w:rsid w:val="008B03FC"/>
    <w:rsid w:val="008B0612"/>
    <w:rsid w:val="008B0C33"/>
    <w:rsid w:val="008B0C77"/>
    <w:rsid w:val="008B2FD1"/>
    <w:rsid w:val="008B3F14"/>
    <w:rsid w:val="008B5E46"/>
    <w:rsid w:val="008B7394"/>
    <w:rsid w:val="008B7D88"/>
    <w:rsid w:val="008C182E"/>
    <w:rsid w:val="008C210E"/>
    <w:rsid w:val="008C2240"/>
    <w:rsid w:val="008C38C5"/>
    <w:rsid w:val="008C634D"/>
    <w:rsid w:val="008C6A24"/>
    <w:rsid w:val="008C72FB"/>
    <w:rsid w:val="008D2885"/>
    <w:rsid w:val="008D577F"/>
    <w:rsid w:val="008E10F2"/>
    <w:rsid w:val="008E35E2"/>
    <w:rsid w:val="008E4689"/>
    <w:rsid w:val="008E683C"/>
    <w:rsid w:val="008E7F64"/>
    <w:rsid w:val="008F063B"/>
    <w:rsid w:val="008F0B13"/>
    <w:rsid w:val="008F34B8"/>
    <w:rsid w:val="008F3A62"/>
    <w:rsid w:val="008F4076"/>
    <w:rsid w:val="008F7BFE"/>
    <w:rsid w:val="009006F8"/>
    <w:rsid w:val="009030D9"/>
    <w:rsid w:val="00903BFF"/>
    <w:rsid w:val="00903F88"/>
    <w:rsid w:val="0090501F"/>
    <w:rsid w:val="009123BC"/>
    <w:rsid w:val="009136D5"/>
    <w:rsid w:val="00916D45"/>
    <w:rsid w:val="00917794"/>
    <w:rsid w:val="00921EE4"/>
    <w:rsid w:val="00921F05"/>
    <w:rsid w:val="00922465"/>
    <w:rsid w:val="00922480"/>
    <w:rsid w:val="00922A3F"/>
    <w:rsid w:val="009256AB"/>
    <w:rsid w:val="00926D4E"/>
    <w:rsid w:val="00930D10"/>
    <w:rsid w:val="00934627"/>
    <w:rsid w:val="009352C7"/>
    <w:rsid w:val="009359D3"/>
    <w:rsid w:val="00937960"/>
    <w:rsid w:val="009400A8"/>
    <w:rsid w:val="0094097C"/>
    <w:rsid w:val="009409DF"/>
    <w:rsid w:val="00942C7C"/>
    <w:rsid w:val="0094373F"/>
    <w:rsid w:val="00943E27"/>
    <w:rsid w:val="009477A7"/>
    <w:rsid w:val="00950AB9"/>
    <w:rsid w:val="00950C94"/>
    <w:rsid w:val="00952DD0"/>
    <w:rsid w:val="00953312"/>
    <w:rsid w:val="00954518"/>
    <w:rsid w:val="00956312"/>
    <w:rsid w:val="00957575"/>
    <w:rsid w:val="00960DAF"/>
    <w:rsid w:val="009617E7"/>
    <w:rsid w:val="00961A81"/>
    <w:rsid w:val="009668D5"/>
    <w:rsid w:val="00967B4D"/>
    <w:rsid w:val="009712E4"/>
    <w:rsid w:val="009766CB"/>
    <w:rsid w:val="0098002C"/>
    <w:rsid w:val="00980CEB"/>
    <w:rsid w:val="00980DC8"/>
    <w:rsid w:val="009819B5"/>
    <w:rsid w:val="009847F1"/>
    <w:rsid w:val="0098623C"/>
    <w:rsid w:val="00986DDD"/>
    <w:rsid w:val="00986F10"/>
    <w:rsid w:val="0098717A"/>
    <w:rsid w:val="0098738C"/>
    <w:rsid w:val="00987DAD"/>
    <w:rsid w:val="00992BDF"/>
    <w:rsid w:val="0099318D"/>
    <w:rsid w:val="0099323F"/>
    <w:rsid w:val="00995E58"/>
    <w:rsid w:val="009A3428"/>
    <w:rsid w:val="009A7168"/>
    <w:rsid w:val="009B0C2A"/>
    <w:rsid w:val="009B5FBB"/>
    <w:rsid w:val="009C2D25"/>
    <w:rsid w:val="009C4DBB"/>
    <w:rsid w:val="009C5F0A"/>
    <w:rsid w:val="009C6FD1"/>
    <w:rsid w:val="009D1F49"/>
    <w:rsid w:val="009D2579"/>
    <w:rsid w:val="009D2B66"/>
    <w:rsid w:val="009D590B"/>
    <w:rsid w:val="009D67EA"/>
    <w:rsid w:val="009E3EC0"/>
    <w:rsid w:val="009E5C12"/>
    <w:rsid w:val="009E795C"/>
    <w:rsid w:val="009F0D6F"/>
    <w:rsid w:val="009F0FC3"/>
    <w:rsid w:val="009F1D1D"/>
    <w:rsid w:val="009F4CCB"/>
    <w:rsid w:val="009F698D"/>
    <w:rsid w:val="009F6BAD"/>
    <w:rsid w:val="00A00BCF"/>
    <w:rsid w:val="00A023B1"/>
    <w:rsid w:val="00A104B9"/>
    <w:rsid w:val="00A10E91"/>
    <w:rsid w:val="00A1100E"/>
    <w:rsid w:val="00A1167E"/>
    <w:rsid w:val="00A13703"/>
    <w:rsid w:val="00A15133"/>
    <w:rsid w:val="00A1668B"/>
    <w:rsid w:val="00A20857"/>
    <w:rsid w:val="00A216FF"/>
    <w:rsid w:val="00A2339D"/>
    <w:rsid w:val="00A24D5D"/>
    <w:rsid w:val="00A27D6D"/>
    <w:rsid w:val="00A304B1"/>
    <w:rsid w:val="00A351DC"/>
    <w:rsid w:val="00A358AF"/>
    <w:rsid w:val="00A3766F"/>
    <w:rsid w:val="00A4036E"/>
    <w:rsid w:val="00A413AB"/>
    <w:rsid w:val="00A4401C"/>
    <w:rsid w:val="00A45A31"/>
    <w:rsid w:val="00A5024E"/>
    <w:rsid w:val="00A509C4"/>
    <w:rsid w:val="00A51911"/>
    <w:rsid w:val="00A53241"/>
    <w:rsid w:val="00A546DF"/>
    <w:rsid w:val="00A57046"/>
    <w:rsid w:val="00A6017B"/>
    <w:rsid w:val="00A602C0"/>
    <w:rsid w:val="00A62802"/>
    <w:rsid w:val="00A638C4"/>
    <w:rsid w:val="00A6458D"/>
    <w:rsid w:val="00A647C6"/>
    <w:rsid w:val="00A65328"/>
    <w:rsid w:val="00A66795"/>
    <w:rsid w:val="00A66DBB"/>
    <w:rsid w:val="00A673C4"/>
    <w:rsid w:val="00A67901"/>
    <w:rsid w:val="00A67A81"/>
    <w:rsid w:val="00A67AF3"/>
    <w:rsid w:val="00A71DDC"/>
    <w:rsid w:val="00A71E49"/>
    <w:rsid w:val="00A72AC1"/>
    <w:rsid w:val="00A7602D"/>
    <w:rsid w:val="00A806EB"/>
    <w:rsid w:val="00A81748"/>
    <w:rsid w:val="00A83B47"/>
    <w:rsid w:val="00A840E9"/>
    <w:rsid w:val="00A84F4E"/>
    <w:rsid w:val="00A85F7E"/>
    <w:rsid w:val="00A86CAF"/>
    <w:rsid w:val="00A87C8A"/>
    <w:rsid w:val="00A87F88"/>
    <w:rsid w:val="00A90835"/>
    <w:rsid w:val="00A91EA8"/>
    <w:rsid w:val="00A9222D"/>
    <w:rsid w:val="00A92A25"/>
    <w:rsid w:val="00A93E5B"/>
    <w:rsid w:val="00A944C0"/>
    <w:rsid w:val="00A9631F"/>
    <w:rsid w:val="00A97FA6"/>
    <w:rsid w:val="00AA51B1"/>
    <w:rsid w:val="00AA641B"/>
    <w:rsid w:val="00AA759E"/>
    <w:rsid w:val="00AB0E38"/>
    <w:rsid w:val="00AB13F3"/>
    <w:rsid w:val="00AB2255"/>
    <w:rsid w:val="00AB29D0"/>
    <w:rsid w:val="00AB3726"/>
    <w:rsid w:val="00AB5352"/>
    <w:rsid w:val="00AB72B8"/>
    <w:rsid w:val="00AC47FC"/>
    <w:rsid w:val="00AC62B1"/>
    <w:rsid w:val="00AD0AA0"/>
    <w:rsid w:val="00AD0BEB"/>
    <w:rsid w:val="00AD3D0C"/>
    <w:rsid w:val="00AD51EA"/>
    <w:rsid w:val="00AD79F5"/>
    <w:rsid w:val="00AE1E01"/>
    <w:rsid w:val="00AE2534"/>
    <w:rsid w:val="00AE2D8D"/>
    <w:rsid w:val="00AE35D0"/>
    <w:rsid w:val="00AE44BB"/>
    <w:rsid w:val="00AE45DE"/>
    <w:rsid w:val="00AE51E3"/>
    <w:rsid w:val="00AE5CE4"/>
    <w:rsid w:val="00AE70A1"/>
    <w:rsid w:val="00AF1C42"/>
    <w:rsid w:val="00AF1F00"/>
    <w:rsid w:val="00AF5CCB"/>
    <w:rsid w:val="00AF7EBB"/>
    <w:rsid w:val="00B02804"/>
    <w:rsid w:val="00B03010"/>
    <w:rsid w:val="00B032E1"/>
    <w:rsid w:val="00B03397"/>
    <w:rsid w:val="00B0389B"/>
    <w:rsid w:val="00B051BF"/>
    <w:rsid w:val="00B063EA"/>
    <w:rsid w:val="00B06518"/>
    <w:rsid w:val="00B07D42"/>
    <w:rsid w:val="00B151DE"/>
    <w:rsid w:val="00B174B8"/>
    <w:rsid w:val="00B21B3E"/>
    <w:rsid w:val="00B21F61"/>
    <w:rsid w:val="00B22092"/>
    <w:rsid w:val="00B23609"/>
    <w:rsid w:val="00B239E5"/>
    <w:rsid w:val="00B25086"/>
    <w:rsid w:val="00B262E9"/>
    <w:rsid w:val="00B265F4"/>
    <w:rsid w:val="00B2682B"/>
    <w:rsid w:val="00B27B9F"/>
    <w:rsid w:val="00B328FC"/>
    <w:rsid w:val="00B3345F"/>
    <w:rsid w:val="00B33FE9"/>
    <w:rsid w:val="00B34C1C"/>
    <w:rsid w:val="00B416C6"/>
    <w:rsid w:val="00B4365A"/>
    <w:rsid w:val="00B47733"/>
    <w:rsid w:val="00B47A58"/>
    <w:rsid w:val="00B511FC"/>
    <w:rsid w:val="00B515B9"/>
    <w:rsid w:val="00B53854"/>
    <w:rsid w:val="00B551E2"/>
    <w:rsid w:val="00B558F3"/>
    <w:rsid w:val="00B5670A"/>
    <w:rsid w:val="00B5686F"/>
    <w:rsid w:val="00B56CDC"/>
    <w:rsid w:val="00B574D2"/>
    <w:rsid w:val="00B57D72"/>
    <w:rsid w:val="00B57EC8"/>
    <w:rsid w:val="00B62F49"/>
    <w:rsid w:val="00B6332E"/>
    <w:rsid w:val="00B6374D"/>
    <w:rsid w:val="00B63C51"/>
    <w:rsid w:val="00B65D0E"/>
    <w:rsid w:val="00B66E02"/>
    <w:rsid w:val="00B7037D"/>
    <w:rsid w:val="00B711AA"/>
    <w:rsid w:val="00B71DEC"/>
    <w:rsid w:val="00B75185"/>
    <w:rsid w:val="00B7618C"/>
    <w:rsid w:val="00B777E5"/>
    <w:rsid w:val="00B82109"/>
    <w:rsid w:val="00B82678"/>
    <w:rsid w:val="00B84AF5"/>
    <w:rsid w:val="00B86E04"/>
    <w:rsid w:val="00B90029"/>
    <w:rsid w:val="00B922B3"/>
    <w:rsid w:val="00B92537"/>
    <w:rsid w:val="00B92CCB"/>
    <w:rsid w:val="00B93016"/>
    <w:rsid w:val="00B93D4A"/>
    <w:rsid w:val="00B93EE6"/>
    <w:rsid w:val="00B9417D"/>
    <w:rsid w:val="00BA2BFE"/>
    <w:rsid w:val="00BA30CC"/>
    <w:rsid w:val="00BA5A03"/>
    <w:rsid w:val="00BA7A63"/>
    <w:rsid w:val="00BB0D5D"/>
    <w:rsid w:val="00BB0D71"/>
    <w:rsid w:val="00BB4141"/>
    <w:rsid w:val="00BB59BE"/>
    <w:rsid w:val="00BB63E1"/>
    <w:rsid w:val="00BB7075"/>
    <w:rsid w:val="00BC076B"/>
    <w:rsid w:val="00BC1A08"/>
    <w:rsid w:val="00BC44D6"/>
    <w:rsid w:val="00BD0E13"/>
    <w:rsid w:val="00BD12C0"/>
    <w:rsid w:val="00BD27D2"/>
    <w:rsid w:val="00BD29D2"/>
    <w:rsid w:val="00BE0CC7"/>
    <w:rsid w:val="00BE225F"/>
    <w:rsid w:val="00BF0A2D"/>
    <w:rsid w:val="00BF1AF4"/>
    <w:rsid w:val="00BF3F87"/>
    <w:rsid w:val="00C00262"/>
    <w:rsid w:val="00C01892"/>
    <w:rsid w:val="00C027CC"/>
    <w:rsid w:val="00C05CCC"/>
    <w:rsid w:val="00C07176"/>
    <w:rsid w:val="00C07616"/>
    <w:rsid w:val="00C1030E"/>
    <w:rsid w:val="00C150BB"/>
    <w:rsid w:val="00C17774"/>
    <w:rsid w:val="00C21166"/>
    <w:rsid w:val="00C2579B"/>
    <w:rsid w:val="00C261B5"/>
    <w:rsid w:val="00C30953"/>
    <w:rsid w:val="00C30D80"/>
    <w:rsid w:val="00C32BE4"/>
    <w:rsid w:val="00C3367A"/>
    <w:rsid w:val="00C33A4C"/>
    <w:rsid w:val="00C3547B"/>
    <w:rsid w:val="00C43FB2"/>
    <w:rsid w:val="00C5093E"/>
    <w:rsid w:val="00C51226"/>
    <w:rsid w:val="00C52069"/>
    <w:rsid w:val="00C52CEE"/>
    <w:rsid w:val="00C549B3"/>
    <w:rsid w:val="00C55622"/>
    <w:rsid w:val="00C56619"/>
    <w:rsid w:val="00C62110"/>
    <w:rsid w:val="00C648DF"/>
    <w:rsid w:val="00C64FF5"/>
    <w:rsid w:val="00C65BA0"/>
    <w:rsid w:val="00C66C2E"/>
    <w:rsid w:val="00C7084C"/>
    <w:rsid w:val="00C70EEC"/>
    <w:rsid w:val="00C70F9D"/>
    <w:rsid w:val="00C71B14"/>
    <w:rsid w:val="00C73101"/>
    <w:rsid w:val="00C7375D"/>
    <w:rsid w:val="00C73ECA"/>
    <w:rsid w:val="00C74269"/>
    <w:rsid w:val="00C771D1"/>
    <w:rsid w:val="00C804A2"/>
    <w:rsid w:val="00C81A72"/>
    <w:rsid w:val="00C83147"/>
    <w:rsid w:val="00C833C5"/>
    <w:rsid w:val="00C85F47"/>
    <w:rsid w:val="00C86556"/>
    <w:rsid w:val="00C86FA9"/>
    <w:rsid w:val="00C927E8"/>
    <w:rsid w:val="00C951E5"/>
    <w:rsid w:val="00C96C17"/>
    <w:rsid w:val="00CA3F59"/>
    <w:rsid w:val="00CA53BF"/>
    <w:rsid w:val="00CA6D1E"/>
    <w:rsid w:val="00CA757E"/>
    <w:rsid w:val="00CB0F76"/>
    <w:rsid w:val="00CB23B9"/>
    <w:rsid w:val="00CB2E0A"/>
    <w:rsid w:val="00CB4CB6"/>
    <w:rsid w:val="00CB5BE7"/>
    <w:rsid w:val="00CB77DD"/>
    <w:rsid w:val="00CB7893"/>
    <w:rsid w:val="00CC0F3F"/>
    <w:rsid w:val="00CC5356"/>
    <w:rsid w:val="00CC7B04"/>
    <w:rsid w:val="00CD3133"/>
    <w:rsid w:val="00CD48D6"/>
    <w:rsid w:val="00CD7D12"/>
    <w:rsid w:val="00CE313F"/>
    <w:rsid w:val="00CE4A8D"/>
    <w:rsid w:val="00CE5145"/>
    <w:rsid w:val="00CF2BA9"/>
    <w:rsid w:val="00CF4063"/>
    <w:rsid w:val="00CF500B"/>
    <w:rsid w:val="00D02CEE"/>
    <w:rsid w:val="00D03776"/>
    <w:rsid w:val="00D0388E"/>
    <w:rsid w:val="00D0433E"/>
    <w:rsid w:val="00D04C2D"/>
    <w:rsid w:val="00D0571E"/>
    <w:rsid w:val="00D067DB"/>
    <w:rsid w:val="00D075C2"/>
    <w:rsid w:val="00D07856"/>
    <w:rsid w:val="00D12A2C"/>
    <w:rsid w:val="00D30621"/>
    <w:rsid w:val="00D334FC"/>
    <w:rsid w:val="00D33544"/>
    <w:rsid w:val="00D34A4A"/>
    <w:rsid w:val="00D34EB5"/>
    <w:rsid w:val="00D364D0"/>
    <w:rsid w:val="00D4056F"/>
    <w:rsid w:val="00D405CD"/>
    <w:rsid w:val="00D448B5"/>
    <w:rsid w:val="00D44BE5"/>
    <w:rsid w:val="00D44C62"/>
    <w:rsid w:val="00D4565F"/>
    <w:rsid w:val="00D47ABB"/>
    <w:rsid w:val="00D47C94"/>
    <w:rsid w:val="00D50A13"/>
    <w:rsid w:val="00D52E23"/>
    <w:rsid w:val="00D53493"/>
    <w:rsid w:val="00D55143"/>
    <w:rsid w:val="00D56896"/>
    <w:rsid w:val="00D57421"/>
    <w:rsid w:val="00D576E8"/>
    <w:rsid w:val="00D6111D"/>
    <w:rsid w:val="00D65ACE"/>
    <w:rsid w:val="00D672D4"/>
    <w:rsid w:val="00D70E59"/>
    <w:rsid w:val="00D713E4"/>
    <w:rsid w:val="00D71A97"/>
    <w:rsid w:val="00D7241B"/>
    <w:rsid w:val="00D73161"/>
    <w:rsid w:val="00D73201"/>
    <w:rsid w:val="00D7471D"/>
    <w:rsid w:val="00D76959"/>
    <w:rsid w:val="00D77773"/>
    <w:rsid w:val="00D77C8A"/>
    <w:rsid w:val="00D85151"/>
    <w:rsid w:val="00D92D82"/>
    <w:rsid w:val="00D93E5F"/>
    <w:rsid w:val="00D9486A"/>
    <w:rsid w:val="00D95032"/>
    <w:rsid w:val="00D9765D"/>
    <w:rsid w:val="00DA06F7"/>
    <w:rsid w:val="00DA2770"/>
    <w:rsid w:val="00DA51DF"/>
    <w:rsid w:val="00DA55A7"/>
    <w:rsid w:val="00DA6BDA"/>
    <w:rsid w:val="00DA73DA"/>
    <w:rsid w:val="00DA7737"/>
    <w:rsid w:val="00DB2FEA"/>
    <w:rsid w:val="00DB6A75"/>
    <w:rsid w:val="00DC11D9"/>
    <w:rsid w:val="00DC30BC"/>
    <w:rsid w:val="00DC347D"/>
    <w:rsid w:val="00DC3C36"/>
    <w:rsid w:val="00DC404C"/>
    <w:rsid w:val="00DC4824"/>
    <w:rsid w:val="00DC4D1A"/>
    <w:rsid w:val="00DD0456"/>
    <w:rsid w:val="00DD35FD"/>
    <w:rsid w:val="00DD38E8"/>
    <w:rsid w:val="00DD3DDF"/>
    <w:rsid w:val="00DD779A"/>
    <w:rsid w:val="00DE1E12"/>
    <w:rsid w:val="00DE1F0D"/>
    <w:rsid w:val="00DF00EA"/>
    <w:rsid w:val="00DF1300"/>
    <w:rsid w:val="00DF21B6"/>
    <w:rsid w:val="00DF57B1"/>
    <w:rsid w:val="00DF6B17"/>
    <w:rsid w:val="00DF6BC1"/>
    <w:rsid w:val="00E010E0"/>
    <w:rsid w:val="00E017CE"/>
    <w:rsid w:val="00E02480"/>
    <w:rsid w:val="00E02EF6"/>
    <w:rsid w:val="00E03323"/>
    <w:rsid w:val="00E03B32"/>
    <w:rsid w:val="00E0520C"/>
    <w:rsid w:val="00E11D03"/>
    <w:rsid w:val="00E12B99"/>
    <w:rsid w:val="00E13E54"/>
    <w:rsid w:val="00E15C51"/>
    <w:rsid w:val="00E2077D"/>
    <w:rsid w:val="00E22790"/>
    <w:rsid w:val="00E23F72"/>
    <w:rsid w:val="00E24474"/>
    <w:rsid w:val="00E270ED"/>
    <w:rsid w:val="00E278D2"/>
    <w:rsid w:val="00E371DE"/>
    <w:rsid w:val="00E4044B"/>
    <w:rsid w:val="00E40924"/>
    <w:rsid w:val="00E42E8B"/>
    <w:rsid w:val="00E4613C"/>
    <w:rsid w:val="00E46E99"/>
    <w:rsid w:val="00E55450"/>
    <w:rsid w:val="00E56207"/>
    <w:rsid w:val="00E57267"/>
    <w:rsid w:val="00E60321"/>
    <w:rsid w:val="00E62CE3"/>
    <w:rsid w:val="00E67832"/>
    <w:rsid w:val="00E7086B"/>
    <w:rsid w:val="00E71066"/>
    <w:rsid w:val="00E714B7"/>
    <w:rsid w:val="00E71FAF"/>
    <w:rsid w:val="00E71FE2"/>
    <w:rsid w:val="00E752C6"/>
    <w:rsid w:val="00E7698E"/>
    <w:rsid w:val="00E772B9"/>
    <w:rsid w:val="00E77A92"/>
    <w:rsid w:val="00E80BE7"/>
    <w:rsid w:val="00E8324E"/>
    <w:rsid w:val="00E84D5F"/>
    <w:rsid w:val="00E865C2"/>
    <w:rsid w:val="00E90840"/>
    <w:rsid w:val="00E943B9"/>
    <w:rsid w:val="00E944D1"/>
    <w:rsid w:val="00E96DF0"/>
    <w:rsid w:val="00EA18E0"/>
    <w:rsid w:val="00EA4C3A"/>
    <w:rsid w:val="00EA5278"/>
    <w:rsid w:val="00EA68BF"/>
    <w:rsid w:val="00EA7C4D"/>
    <w:rsid w:val="00EB6734"/>
    <w:rsid w:val="00EB7181"/>
    <w:rsid w:val="00EB7448"/>
    <w:rsid w:val="00EC045A"/>
    <w:rsid w:val="00EC1A0F"/>
    <w:rsid w:val="00EC1D9F"/>
    <w:rsid w:val="00EC2375"/>
    <w:rsid w:val="00EC312E"/>
    <w:rsid w:val="00EC5431"/>
    <w:rsid w:val="00EC6A3F"/>
    <w:rsid w:val="00EC7610"/>
    <w:rsid w:val="00ED2CF4"/>
    <w:rsid w:val="00ED357B"/>
    <w:rsid w:val="00ED526B"/>
    <w:rsid w:val="00ED63F1"/>
    <w:rsid w:val="00EE0E1E"/>
    <w:rsid w:val="00EE1111"/>
    <w:rsid w:val="00EE189D"/>
    <w:rsid w:val="00EE1B39"/>
    <w:rsid w:val="00EE253F"/>
    <w:rsid w:val="00EE2D86"/>
    <w:rsid w:val="00EE2E89"/>
    <w:rsid w:val="00EE2EE0"/>
    <w:rsid w:val="00EE3589"/>
    <w:rsid w:val="00EE55FE"/>
    <w:rsid w:val="00EE5905"/>
    <w:rsid w:val="00EF2192"/>
    <w:rsid w:val="00EF443F"/>
    <w:rsid w:val="00EF6442"/>
    <w:rsid w:val="00EF6DBA"/>
    <w:rsid w:val="00F02C21"/>
    <w:rsid w:val="00F06F7D"/>
    <w:rsid w:val="00F07B71"/>
    <w:rsid w:val="00F10425"/>
    <w:rsid w:val="00F10C9B"/>
    <w:rsid w:val="00F111E9"/>
    <w:rsid w:val="00F11DC8"/>
    <w:rsid w:val="00F12274"/>
    <w:rsid w:val="00F122CD"/>
    <w:rsid w:val="00F15D89"/>
    <w:rsid w:val="00F201A1"/>
    <w:rsid w:val="00F217BD"/>
    <w:rsid w:val="00F21C55"/>
    <w:rsid w:val="00F2518F"/>
    <w:rsid w:val="00F2591C"/>
    <w:rsid w:val="00F27897"/>
    <w:rsid w:val="00F3278F"/>
    <w:rsid w:val="00F3370A"/>
    <w:rsid w:val="00F34712"/>
    <w:rsid w:val="00F34DFF"/>
    <w:rsid w:val="00F36059"/>
    <w:rsid w:val="00F362CC"/>
    <w:rsid w:val="00F42A9E"/>
    <w:rsid w:val="00F43308"/>
    <w:rsid w:val="00F43B99"/>
    <w:rsid w:val="00F47769"/>
    <w:rsid w:val="00F47C58"/>
    <w:rsid w:val="00F47C78"/>
    <w:rsid w:val="00F50166"/>
    <w:rsid w:val="00F5405C"/>
    <w:rsid w:val="00F5462C"/>
    <w:rsid w:val="00F5495C"/>
    <w:rsid w:val="00F573F2"/>
    <w:rsid w:val="00F60D87"/>
    <w:rsid w:val="00F60EBC"/>
    <w:rsid w:val="00F61402"/>
    <w:rsid w:val="00F61C4B"/>
    <w:rsid w:val="00F62A67"/>
    <w:rsid w:val="00F71849"/>
    <w:rsid w:val="00F72B25"/>
    <w:rsid w:val="00F77664"/>
    <w:rsid w:val="00F809BA"/>
    <w:rsid w:val="00F832D2"/>
    <w:rsid w:val="00F83714"/>
    <w:rsid w:val="00F838F1"/>
    <w:rsid w:val="00F838F3"/>
    <w:rsid w:val="00F850D6"/>
    <w:rsid w:val="00F85878"/>
    <w:rsid w:val="00F86B83"/>
    <w:rsid w:val="00F90DC1"/>
    <w:rsid w:val="00F921B9"/>
    <w:rsid w:val="00F927E7"/>
    <w:rsid w:val="00F92D5D"/>
    <w:rsid w:val="00F93D7F"/>
    <w:rsid w:val="00F9769E"/>
    <w:rsid w:val="00FA186C"/>
    <w:rsid w:val="00FA18C7"/>
    <w:rsid w:val="00FA2880"/>
    <w:rsid w:val="00FA53E1"/>
    <w:rsid w:val="00FA5433"/>
    <w:rsid w:val="00FB2553"/>
    <w:rsid w:val="00FB37D9"/>
    <w:rsid w:val="00FB3896"/>
    <w:rsid w:val="00FC42D1"/>
    <w:rsid w:val="00FC5479"/>
    <w:rsid w:val="00FC7506"/>
    <w:rsid w:val="00FC7E04"/>
    <w:rsid w:val="00FE0110"/>
    <w:rsid w:val="00FE1578"/>
    <w:rsid w:val="00FE284F"/>
    <w:rsid w:val="00FE2BC1"/>
    <w:rsid w:val="00FE5DEF"/>
    <w:rsid w:val="00FF2B03"/>
    <w:rsid w:val="00FF45C9"/>
    <w:rsid w:val="00FF7609"/>
    <w:rsid w:val="00FF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55F75"/>
  <w15:docId w15:val="{95A6AC0E-F518-4F80-84B7-FC10711D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ED0"/>
    <w:pPr>
      <w:outlineLvl w:val="0"/>
    </w:pPr>
    <w:rPr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ED0"/>
    <w:pPr>
      <w:tabs>
        <w:tab w:val="num" w:pos="360"/>
      </w:tabs>
      <w:spacing w:line="360" w:lineRule="auto"/>
      <w:outlineLvl w:val="1"/>
    </w:pPr>
    <w:rPr>
      <w:b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83C"/>
    <w:pPr>
      <w:ind w:left="720"/>
      <w:contextualSpacing/>
    </w:pPr>
    <w:rPr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7A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6B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4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123"/>
  </w:style>
  <w:style w:type="paragraph" w:styleId="Footer">
    <w:name w:val="footer"/>
    <w:basedOn w:val="Normal"/>
    <w:link w:val="FooterChar"/>
    <w:uiPriority w:val="99"/>
    <w:unhideWhenUsed/>
    <w:rsid w:val="00074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123"/>
  </w:style>
  <w:style w:type="paragraph" w:styleId="BalloonText">
    <w:name w:val="Balloon Text"/>
    <w:basedOn w:val="Normal"/>
    <w:link w:val="BalloonTextChar"/>
    <w:uiPriority w:val="99"/>
    <w:semiHidden/>
    <w:unhideWhenUsed/>
    <w:rsid w:val="00016C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C2D"/>
    <w:rPr>
      <w:rFonts w:ascii="Segoe UI" w:hAnsi="Segoe UI" w:cs="Segoe UI"/>
      <w:sz w:val="18"/>
      <w:szCs w:val="18"/>
    </w:rPr>
  </w:style>
  <w:style w:type="character" w:customStyle="1" w:styleId="ilfuvd">
    <w:name w:val="ilfuvd"/>
    <w:basedOn w:val="DefaultParagraphFont"/>
    <w:rsid w:val="00483B3F"/>
  </w:style>
  <w:style w:type="character" w:customStyle="1" w:styleId="NichtaufgelsteErwhnung1">
    <w:name w:val="Nicht aufgelöste Erwähnung1"/>
    <w:basedOn w:val="DefaultParagraphFont"/>
    <w:uiPriority w:val="99"/>
    <w:rsid w:val="00483B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3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B37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84E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6645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6645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4E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4EAF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DD779A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0E3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B0E38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23ED0"/>
    <w:rPr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23ED0"/>
    <w:rPr>
      <w:b/>
      <w:color w:val="000000" w:themeColor="text1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rsid w:val="00865BD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4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59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5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4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4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6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6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7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8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8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53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9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2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8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3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9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7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RBarth/Desktop/Finalized%20files-Conserving-Canvas--72122-to%20prep%20for%20TR/16-Braeunig/16-Braunig_clean/fig-16-1" TargetMode="External"/><Relationship Id="rId13" Type="http://schemas.openxmlformats.org/officeDocument/2006/relationships/hyperlink" Target="file:///Users/RBarth/Desktop/Finalized%20files-Conserving-Canvas--72122-to%20prep%20for%20TR/16-Braeunig/16-Braunig_clean/fig-16-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Users/RBarth/Desktop/Finalized%20files-Conserving-Canvas--72122-to%20prep%20for%20TR/16-Braeunig/16-Braunig_clean/fig-16-3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g-16-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Users/RBarth/Desktop/Finalized%20files-Conserving-Canvas--72122-to%20prep%20for%20TR/16-Braeunig/16-Braunig_clean/fig-16-4" TargetMode="External"/><Relationship Id="rId10" Type="http://schemas.openxmlformats.org/officeDocument/2006/relationships/hyperlink" Target="file:///Users/RBarth/Desktop/Finalized%20files-Conserving-Canvas--72122-to%20prep%20for%20TR/16-Braeunig/16-Braunig_clean/table-16-2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Users/RBarth/Desktop/Finalized%20files-Conserving-Canvas--72122-to%20prep%20for%20TR/16-Braeunig/16-Braunig_clean/table-16-1" TargetMode="External"/><Relationship Id="rId14" Type="http://schemas.openxmlformats.org/officeDocument/2006/relationships/hyperlink" Target="file:///Users/RBarth/Desktop/Finalized%20files-Conserving-Canvas--72122-to%20prep%20for%20TR/16-Braeunig/16-Braunig_clean/fig-16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7DD46-9C07-E14F-843D-ADDC8AD19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3755</Words>
  <Characters>21409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McClure</dc:creator>
  <cp:lastModifiedBy>Rachel Barth</cp:lastModifiedBy>
  <cp:revision>6</cp:revision>
  <dcterms:created xsi:type="dcterms:W3CDTF">2022-08-19T04:38:00Z</dcterms:created>
  <dcterms:modified xsi:type="dcterms:W3CDTF">2022-09-08T00:08:00Z</dcterms:modified>
</cp:coreProperties>
</file>