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2817" w14:textId="4958EB56" w:rsidR="00785273" w:rsidRPr="008F5B98" w:rsidRDefault="00785273" w:rsidP="008F5B98">
      <w:pPr>
        <w:rPr>
          <w:rFonts w:ascii="Times New Roman" w:eastAsia="Calibri" w:hAnsi="Times New Roman" w:cs="Times New Roman"/>
          <w:lang w:val="en-US" w:eastAsia="en-US"/>
        </w:rPr>
      </w:pPr>
      <w:r w:rsidRPr="008F5B98">
        <w:rPr>
          <w:rFonts w:ascii="Times New Roman" w:eastAsia="Calibri" w:hAnsi="Times New Roman" w:cs="Times New Roman"/>
          <w:lang w:val="en-US" w:eastAsia="en-US"/>
        </w:rPr>
        <w:t>label: "22"</w:t>
      </w:r>
    </w:p>
    <w:p w14:paraId="3741C73C" w14:textId="2A4488F7" w:rsidR="00785273" w:rsidRPr="008F5B98" w:rsidRDefault="00785273" w:rsidP="008F5B98">
      <w:pPr>
        <w:rPr>
          <w:rFonts w:ascii="Times New Roman" w:eastAsia="Calibri" w:hAnsi="Times New Roman" w:cs="Times New Roman"/>
          <w:lang w:val="en-US" w:eastAsia="en-US"/>
        </w:rPr>
      </w:pPr>
      <w:r w:rsidRPr="008F5B98">
        <w:rPr>
          <w:rFonts w:ascii="Times New Roman" w:eastAsia="Calibri" w:hAnsi="Times New Roman" w:cs="Times New Roman"/>
          <w:lang w:val="en-US" w:eastAsia="en-US"/>
        </w:rPr>
        <w:t>title: *</w:t>
      </w:r>
      <w:r w:rsidRPr="008F5B98">
        <w:rPr>
          <w:rFonts w:ascii="Times New Roman" w:hAnsi="Times New Roman" w:cs="Times New Roman"/>
          <w:bCs/>
          <w:i/>
          <w:lang w:val="en-US"/>
        </w:rPr>
        <w:t>Self</w:t>
      </w:r>
      <w:r w:rsidR="008E0FE4" w:rsidRPr="008F5B98">
        <w:rPr>
          <w:rFonts w:ascii="Times New Roman" w:hAnsi="Times New Roman" w:cs="Times New Roman"/>
          <w:bCs/>
          <w:i/>
          <w:lang w:val="en-US"/>
        </w:rPr>
        <w:t>-</w:t>
      </w:r>
      <w:r w:rsidRPr="008F5B98">
        <w:rPr>
          <w:rFonts w:ascii="Times New Roman" w:hAnsi="Times New Roman" w:cs="Times New Roman"/>
          <w:bCs/>
          <w:i/>
          <w:lang w:val="en-US"/>
        </w:rPr>
        <w:t>Portrait as Saint Catherine of Alexandria</w:t>
      </w:r>
      <w:r w:rsidRPr="008F5B98">
        <w:rPr>
          <w:rFonts w:ascii="Times New Roman" w:hAnsi="Times New Roman" w:cs="Times New Roman"/>
          <w:bCs/>
          <w:iCs/>
          <w:lang w:val="en-US"/>
        </w:rPr>
        <w:t>*</w:t>
      </w:r>
      <w:r w:rsidRPr="008F5B98">
        <w:rPr>
          <w:rFonts w:ascii="Times New Roman" w:hAnsi="Times New Roman" w:cs="Times New Roman"/>
          <w:bCs/>
          <w:lang w:val="en-US"/>
        </w:rPr>
        <w:t xml:space="preserve"> by Artemisia Gentileschi</w:t>
      </w:r>
    </w:p>
    <w:p w14:paraId="71850A35" w14:textId="09D558AE" w:rsidR="00785273" w:rsidRPr="008F5B98" w:rsidRDefault="00785273" w:rsidP="008F5B98">
      <w:pPr>
        <w:rPr>
          <w:rFonts w:ascii="Times New Roman" w:eastAsia="Calibri" w:hAnsi="Times New Roman" w:cs="Times New Roman"/>
          <w:lang w:val="en-US" w:eastAsia="en-US"/>
        </w:rPr>
      </w:pPr>
      <w:r w:rsidRPr="008F5B98">
        <w:rPr>
          <w:rFonts w:ascii="Times New Roman" w:eastAsia="Calibri" w:hAnsi="Times New Roman" w:cs="Times New Roman"/>
          <w:lang w:val="en-US" w:eastAsia="en-US"/>
        </w:rPr>
        <w:t xml:space="preserve">subtitle: </w:t>
      </w:r>
      <w:r w:rsidRPr="008F5B98">
        <w:rPr>
          <w:rFonts w:ascii="Times New Roman" w:hAnsi="Times New Roman" w:cs="Times New Roman"/>
          <w:bCs/>
          <w:lang w:val="en-US"/>
        </w:rPr>
        <w:t xml:space="preserve">A </w:t>
      </w:r>
      <w:r w:rsidR="00045F85" w:rsidRPr="008F5B98">
        <w:rPr>
          <w:rFonts w:ascii="Times New Roman" w:hAnsi="Times New Roman" w:cs="Times New Roman"/>
          <w:bCs/>
          <w:lang w:val="en-US"/>
        </w:rPr>
        <w:t xml:space="preserve">Recent Glue-Paste Relining Treatment </w:t>
      </w:r>
      <w:r w:rsidRPr="008F5B98">
        <w:rPr>
          <w:rFonts w:ascii="Times New Roman" w:hAnsi="Times New Roman" w:cs="Times New Roman"/>
          <w:bCs/>
          <w:lang w:val="en-US"/>
        </w:rPr>
        <w:t>at the National Gallery, London</w:t>
      </w:r>
    </w:p>
    <w:p w14:paraId="17E5830D" w14:textId="77777777" w:rsidR="00785273" w:rsidRPr="008F5B98" w:rsidRDefault="00785273" w:rsidP="008F5B98">
      <w:pPr>
        <w:rPr>
          <w:rFonts w:ascii="Times New Roman" w:eastAsia="Calibri" w:hAnsi="Times New Roman" w:cs="Times New Roman"/>
          <w:lang w:val="en-US" w:eastAsia="en-US"/>
        </w:rPr>
      </w:pPr>
      <w:r w:rsidRPr="008F5B98">
        <w:rPr>
          <w:rFonts w:ascii="Times New Roman" w:eastAsia="Calibri" w:hAnsi="Times New Roman" w:cs="Times New Roman"/>
          <w:lang w:val="en-US" w:eastAsia="en-US"/>
        </w:rPr>
        <w:t>contributor:</w:t>
      </w:r>
    </w:p>
    <w:p w14:paraId="5AE13D7F" w14:textId="47BD1F0C" w:rsidR="00785273" w:rsidRPr="008F5B98" w:rsidRDefault="00785273" w:rsidP="008F5B98">
      <w:pPr>
        <w:numPr>
          <w:ilvl w:val="0"/>
          <w:numId w:val="17"/>
        </w:numPr>
        <w:ind w:left="360"/>
        <w:contextualSpacing/>
        <w:rPr>
          <w:rFonts w:ascii="Times New Roman" w:eastAsia="Calibri" w:hAnsi="Times New Roman" w:cs="Times New Roman"/>
          <w:lang w:val="en-US" w:eastAsia="en-US"/>
        </w:rPr>
      </w:pPr>
      <w:proofErr w:type="spellStart"/>
      <w:r w:rsidRPr="008F5B98">
        <w:rPr>
          <w:rFonts w:ascii="Times New Roman" w:eastAsia="Calibri" w:hAnsi="Times New Roman" w:cs="Times New Roman"/>
          <w:lang w:val="en-US" w:eastAsia="en-US"/>
        </w:rPr>
        <w:t>first_name</w:t>
      </w:r>
      <w:proofErr w:type="spellEnd"/>
      <w:r w:rsidRPr="008F5B98">
        <w:rPr>
          <w:rFonts w:ascii="Times New Roman" w:eastAsia="Calibri" w:hAnsi="Times New Roman" w:cs="Times New Roman"/>
          <w:lang w:val="en-US" w:eastAsia="en-US"/>
        </w:rPr>
        <w:t xml:space="preserve">: </w:t>
      </w:r>
      <w:r w:rsidRPr="008F5B98">
        <w:rPr>
          <w:rFonts w:ascii="Times New Roman" w:hAnsi="Times New Roman" w:cs="Times New Roman"/>
          <w:lang w:val="en-US"/>
        </w:rPr>
        <w:t xml:space="preserve">Lynne </w:t>
      </w:r>
    </w:p>
    <w:p w14:paraId="0E011EAF" w14:textId="3D5CDBF0" w:rsidR="00785273" w:rsidRPr="008F5B98" w:rsidRDefault="00785273" w:rsidP="008F5B98">
      <w:pPr>
        <w:ind w:left="360"/>
        <w:contextualSpacing/>
        <w:rPr>
          <w:rFonts w:ascii="Times New Roman" w:eastAsia="Calibri" w:hAnsi="Times New Roman" w:cs="Times New Roman"/>
          <w:lang w:val="en-US" w:eastAsia="en-US"/>
        </w:rPr>
      </w:pPr>
      <w:proofErr w:type="spellStart"/>
      <w:r w:rsidRPr="008F5B98">
        <w:rPr>
          <w:rFonts w:ascii="Times New Roman" w:eastAsia="Calibri" w:hAnsi="Times New Roman" w:cs="Times New Roman"/>
          <w:lang w:val="en-US" w:eastAsia="en-US"/>
        </w:rPr>
        <w:t>last_name</w:t>
      </w:r>
      <w:proofErr w:type="spellEnd"/>
      <w:r w:rsidRPr="008F5B98">
        <w:rPr>
          <w:rFonts w:ascii="Times New Roman" w:eastAsia="Calibri" w:hAnsi="Times New Roman" w:cs="Times New Roman"/>
          <w:lang w:val="en-US" w:eastAsia="en-US"/>
        </w:rPr>
        <w:t xml:space="preserve">: </w:t>
      </w:r>
      <w:r w:rsidRPr="008F5B98">
        <w:rPr>
          <w:rFonts w:ascii="Times New Roman" w:hAnsi="Times New Roman" w:cs="Times New Roman"/>
          <w:lang w:val="en-US"/>
        </w:rPr>
        <w:t>Harrison</w:t>
      </w:r>
    </w:p>
    <w:p w14:paraId="5C02E87A" w14:textId="346F04E6" w:rsidR="00785273" w:rsidRPr="008F5B98" w:rsidRDefault="00785273" w:rsidP="008F5B98">
      <w:pPr>
        <w:ind w:left="360"/>
        <w:contextualSpacing/>
        <w:rPr>
          <w:rFonts w:ascii="Times New Roman" w:eastAsia="Calibri" w:hAnsi="Times New Roman" w:cs="Times New Roman"/>
          <w:lang w:val="en-US" w:eastAsia="en-US"/>
        </w:rPr>
      </w:pPr>
      <w:r w:rsidRPr="008F5B98">
        <w:rPr>
          <w:rFonts w:ascii="Times New Roman" w:eastAsia="Calibri" w:hAnsi="Times New Roman" w:cs="Times New Roman"/>
          <w:lang w:val="en-US" w:eastAsia="en-US"/>
        </w:rPr>
        <w:t>title:</w:t>
      </w:r>
      <w:r w:rsidRPr="008F5B98">
        <w:rPr>
          <w:rFonts w:ascii="Times New Roman" w:hAnsi="Times New Roman" w:cs="Times New Roman"/>
          <w:lang w:val="en-US"/>
        </w:rPr>
        <w:t xml:space="preserve"> Conservator</w:t>
      </w:r>
    </w:p>
    <w:p w14:paraId="769D8667" w14:textId="571BFAD3" w:rsidR="00785273" w:rsidRPr="008F5B98" w:rsidRDefault="00785273" w:rsidP="008F5B98">
      <w:pPr>
        <w:ind w:left="360"/>
        <w:contextualSpacing/>
        <w:rPr>
          <w:rFonts w:ascii="Times New Roman" w:eastAsia="Calibri" w:hAnsi="Times New Roman" w:cs="Times New Roman"/>
          <w:lang w:val="en-US" w:eastAsia="en-US"/>
        </w:rPr>
      </w:pPr>
      <w:r w:rsidRPr="008F5B98">
        <w:rPr>
          <w:rFonts w:ascii="Times New Roman" w:eastAsia="Calibri" w:hAnsi="Times New Roman" w:cs="Times New Roman"/>
          <w:lang w:val="en-US" w:eastAsia="en-US"/>
        </w:rPr>
        <w:t>affiliation:</w:t>
      </w:r>
      <w:r w:rsidRPr="008F5B98">
        <w:rPr>
          <w:rFonts w:ascii="Times New Roman" w:hAnsi="Times New Roman" w:cs="Times New Roman"/>
          <w:lang w:val="en-US"/>
        </w:rPr>
        <w:t xml:space="preserve"> National Gallery, London</w:t>
      </w:r>
    </w:p>
    <w:p w14:paraId="2F520D2D" w14:textId="382D0FF0" w:rsidR="00785273" w:rsidRPr="008F5B98" w:rsidRDefault="00F43B2B" w:rsidP="008F5B98">
      <w:pPr>
        <w:rPr>
          <w:rFonts w:ascii="Times New Roman" w:eastAsia="Calibri" w:hAnsi="Times New Roman" w:cs="Times New Roman"/>
          <w:lang w:val="en-US" w:eastAsia="en-US"/>
        </w:rPr>
      </w:pPr>
      <w:r w:rsidRPr="008F5B98">
        <w:rPr>
          <w:rFonts w:ascii="Times New Roman" w:eastAsia="Calibri" w:hAnsi="Times New Roman" w:cs="Times New Roman"/>
          <w:lang w:val="en-US" w:eastAsia="en-US"/>
        </w:rPr>
        <w:t>keywords:</w:t>
      </w:r>
      <w:r w:rsidR="008F5B98">
        <w:rPr>
          <w:rFonts w:ascii="Times New Roman" w:eastAsia="Calibri" w:hAnsi="Times New Roman" w:cs="Times New Roman"/>
          <w:lang w:val="en-US" w:eastAsia="en-US"/>
        </w:rPr>
        <w:t xml:space="preserve"> Artemisia Gentileschi, Saint Catherine</w:t>
      </w:r>
    </w:p>
    <w:p w14:paraId="43C5EB49" w14:textId="2C84746D" w:rsidR="00FD63F7" w:rsidRPr="008F5B98" w:rsidRDefault="00045F85" w:rsidP="008F5B98">
      <w:pPr>
        <w:autoSpaceDE w:val="0"/>
        <w:autoSpaceDN w:val="0"/>
        <w:adjustRightInd w:val="0"/>
        <w:rPr>
          <w:rFonts w:ascii="Times New Roman" w:hAnsi="Times New Roman" w:cs="Times New Roman"/>
          <w:lang w:val="en-US"/>
        </w:rPr>
      </w:pPr>
      <w:r w:rsidRPr="008F5B98">
        <w:rPr>
          <w:rFonts w:ascii="Times New Roman" w:eastAsia="Calibri" w:hAnsi="Times New Roman" w:cs="Times New Roman"/>
          <w:lang w:val="en-US" w:eastAsia="en-US"/>
        </w:rPr>
        <w:t>abstract:</w:t>
      </w:r>
      <w:r w:rsidR="008F5B98">
        <w:rPr>
          <w:rFonts w:ascii="Times New Roman" w:eastAsia="Calibri" w:hAnsi="Times New Roman" w:cs="Times New Roman"/>
          <w:lang w:val="en-US" w:eastAsia="en-US"/>
        </w:rPr>
        <w:t xml:space="preserve"> </w:t>
      </w:r>
      <w:r w:rsidR="00FD63F7" w:rsidRPr="008F5B98">
        <w:rPr>
          <w:rFonts w:ascii="Times New Roman" w:hAnsi="Times New Roman" w:cs="Times New Roman"/>
          <w:lang w:val="en-US"/>
        </w:rPr>
        <w:t xml:space="preserve">An important </w:t>
      </w:r>
      <w:r w:rsidR="00C133C7" w:rsidRPr="008F5B98">
        <w:rPr>
          <w:rFonts w:ascii="Times New Roman" w:hAnsi="Times New Roman" w:cs="Times New Roman"/>
          <w:lang w:val="en-US"/>
        </w:rPr>
        <w:t xml:space="preserve">recent </w:t>
      </w:r>
      <w:r w:rsidR="00FD63F7" w:rsidRPr="008F5B98">
        <w:rPr>
          <w:rFonts w:ascii="Times New Roman" w:hAnsi="Times New Roman" w:cs="Times New Roman"/>
          <w:lang w:val="en-US"/>
        </w:rPr>
        <w:t xml:space="preserve">acquisition to the </w:t>
      </w:r>
      <w:r w:rsidR="0065102F">
        <w:rPr>
          <w:rFonts w:ascii="Times New Roman" w:hAnsi="Times New Roman" w:cs="Times New Roman"/>
          <w:lang w:val="en-US"/>
        </w:rPr>
        <w:t xml:space="preserve">collection of the </w:t>
      </w:r>
      <w:r w:rsidR="00FD63F7" w:rsidRPr="008F5B98">
        <w:rPr>
          <w:rFonts w:ascii="Times New Roman" w:hAnsi="Times New Roman" w:cs="Times New Roman"/>
          <w:lang w:val="en-US"/>
        </w:rPr>
        <w:t>National Gallery, London</w:t>
      </w:r>
      <w:r w:rsidR="006A12C1" w:rsidRPr="008F5B98">
        <w:rPr>
          <w:rFonts w:ascii="Times New Roman" w:hAnsi="Times New Roman" w:cs="Times New Roman"/>
          <w:lang w:val="en-US"/>
        </w:rPr>
        <w:t>,</w:t>
      </w:r>
      <w:r w:rsidR="00FD63F7" w:rsidRPr="008F5B98">
        <w:rPr>
          <w:rFonts w:ascii="Times New Roman" w:hAnsi="Times New Roman" w:cs="Times New Roman"/>
          <w:lang w:val="en-US"/>
        </w:rPr>
        <w:t xml:space="preserve"> is the oil on canvas</w:t>
      </w:r>
      <w:r w:rsidR="0065102F">
        <w:rPr>
          <w:rFonts w:ascii="Times New Roman" w:hAnsi="Times New Roman" w:cs="Times New Roman"/>
          <w:lang w:val="en-US"/>
        </w:rPr>
        <w:t xml:space="preserve"> painting</w:t>
      </w:r>
      <w:r w:rsidR="00FD63F7" w:rsidRPr="008F5B98">
        <w:rPr>
          <w:rFonts w:ascii="Times New Roman" w:hAnsi="Times New Roman" w:cs="Times New Roman"/>
          <w:lang w:val="en-US"/>
        </w:rPr>
        <w:t xml:space="preserve"> </w:t>
      </w:r>
      <w:r w:rsidR="00FD63F7" w:rsidRPr="008F5B98">
        <w:rPr>
          <w:rFonts w:ascii="Times New Roman" w:hAnsi="Times New Roman" w:cs="Times New Roman"/>
          <w:i/>
          <w:iCs/>
          <w:lang w:val="en-US"/>
        </w:rPr>
        <w:t>Self</w:t>
      </w:r>
      <w:r w:rsidR="008E0FE4" w:rsidRPr="008F5B98">
        <w:rPr>
          <w:rFonts w:ascii="Times New Roman" w:hAnsi="Times New Roman" w:cs="Times New Roman"/>
          <w:i/>
          <w:iCs/>
          <w:lang w:val="en-US"/>
        </w:rPr>
        <w:t>-</w:t>
      </w:r>
      <w:r w:rsidR="00FD63F7" w:rsidRPr="008F5B98">
        <w:rPr>
          <w:rFonts w:ascii="Times New Roman" w:hAnsi="Times New Roman" w:cs="Times New Roman"/>
          <w:i/>
          <w:iCs/>
          <w:lang w:val="en-US"/>
        </w:rPr>
        <w:t xml:space="preserve">Portrait as Saint Catherine of Alexandria </w:t>
      </w:r>
      <w:r w:rsidR="00FD63F7" w:rsidRPr="008F5B98">
        <w:rPr>
          <w:rFonts w:ascii="Times New Roman" w:hAnsi="Times New Roman" w:cs="Times New Roman"/>
          <w:lang w:val="en-US"/>
        </w:rPr>
        <w:t>(c</w:t>
      </w:r>
      <w:r w:rsidR="00EE6C8C" w:rsidRPr="008F5B98">
        <w:rPr>
          <w:rFonts w:ascii="Times New Roman" w:hAnsi="Times New Roman" w:cs="Times New Roman"/>
          <w:lang w:val="en-US"/>
        </w:rPr>
        <w:t>a</w:t>
      </w:r>
      <w:r w:rsidR="00FD63F7" w:rsidRPr="008F5B98">
        <w:rPr>
          <w:rFonts w:ascii="Times New Roman" w:hAnsi="Times New Roman" w:cs="Times New Roman"/>
          <w:lang w:val="en-US"/>
        </w:rPr>
        <w:t>. 1615</w:t>
      </w:r>
      <w:r w:rsidR="00EE6C8C" w:rsidRPr="008F5B98">
        <w:rPr>
          <w:rFonts w:ascii="Times New Roman" w:hAnsi="Times New Roman" w:cs="Times New Roman"/>
          <w:lang w:val="en-US"/>
        </w:rPr>
        <w:t>–</w:t>
      </w:r>
      <w:r w:rsidR="00FD63F7" w:rsidRPr="008F5B98">
        <w:rPr>
          <w:rFonts w:ascii="Times New Roman" w:hAnsi="Times New Roman" w:cs="Times New Roman"/>
          <w:lang w:val="en-US"/>
        </w:rPr>
        <w:t>17) by Artemisia Gentileschi</w:t>
      </w:r>
      <w:r w:rsidR="00732191" w:rsidRPr="008F5B98">
        <w:rPr>
          <w:rFonts w:ascii="Times New Roman" w:hAnsi="Times New Roman" w:cs="Times New Roman"/>
          <w:lang w:val="en-US"/>
        </w:rPr>
        <w:t xml:space="preserve"> (1593</w:t>
      </w:r>
      <w:r w:rsidR="00EE6C8C" w:rsidRPr="008F5B98">
        <w:rPr>
          <w:rFonts w:ascii="Times New Roman" w:hAnsi="Times New Roman" w:cs="Times New Roman"/>
          <w:lang w:val="en-US"/>
        </w:rPr>
        <w:t>–</w:t>
      </w:r>
      <w:r w:rsidR="000C78B5" w:rsidRPr="008F5B98">
        <w:rPr>
          <w:rFonts w:ascii="Times New Roman" w:hAnsi="Times New Roman" w:cs="Times New Roman"/>
          <w:lang w:val="en-US"/>
        </w:rPr>
        <w:t>1654)</w:t>
      </w:r>
      <w:r w:rsidR="00FD63F7" w:rsidRPr="008F5B98">
        <w:rPr>
          <w:rFonts w:ascii="Times New Roman" w:hAnsi="Times New Roman" w:cs="Times New Roman"/>
          <w:lang w:val="en-US"/>
        </w:rPr>
        <w:t xml:space="preserve">, one of only a handful of works by female painters in the collection and the first painting by this artist to be represented at the Gallery. </w:t>
      </w:r>
      <w:r w:rsidR="0065102F">
        <w:rPr>
          <w:rFonts w:ascii="Times New Roman" w:hAnsi="Times New Roman" w:cs="Times New Roman"/>
          <w:lang w:val="en-US"/>
        </w:rPr>
        <w:t>Upo</w:t>
      </w:r>
      <w:r w:rsidR="00FD63F7" w:rsidRPr="008F5B98">
        <w:rPr>
          <w:rFonts w:ascii="Times New Roman" w:hAnsi="Times New Roman" w:cs="Times New Roman"/>
          <w:lang w:val="en-US"/>
        </w:rPr>
        <w:t xml:space="preserve">n </w:t>
      </w:r>
      <w:r w:rsidR="006A12C1" w:rsidRPr="008F5B98">
        <w:rPr>
          <w:rFonts w:ascii="Times New Roman" w:hAnsi="Times New Roman" w:cs="Times New Roman"/>
          <w:lang w:val="en-US"/>
        </w:rPr>
        <w:t xml:space="preserve">its </w:t>
      </w:r>
      <w:r w:rsidR="00FD63F7" w:rsidRPr="008F5B98">
        <w:rPr>
          <w:rFonts w:ascii="Times New Roman" w:hAnsi="Times New Roman" w:cs="Times New Roman"/>
          <w:lang w:val="en-US"/>
        </w:rPr>
        <w:t>acquisition in 2018</w:t>
      </w:r>
      <w:r w:rsidR="006A12C1" w:rsidRPr="008F5B98">
        <w:rPr>
          <w:rFonts w:ascii="Times New Roman" w:hAnsi="Times New Roman" w:cs="Times New Roman"/>
          <w:lang w:val="en-US"/>
        </w:rPr>
        <w:t>,</w:t>
      </w:r>
      <w:r w:rsidR="00FD63F7" w:rsidRPr="008F5B98">
        <w:rPr>
          <w:rFonts w:ascii="Times New Roman" w:hAnsi="Times New Roman" w:cs="Times New Roman"/>
          <w:lang w:val="en-US"/>
        </w:rPr>
        <w:t xml:space="preserve"> the painting underwent full conservation treatment</w:t>
      </w:r>
      <w:r w:rsidR="00023AAA" w:rsidRPr="008F5B98">
        <w:rPr>
          <w:rFonts w:ascii="Times New Roman" w:hAnsi="Times New Roman" w:cs="Times New Roman"/>
          <w:lang w:val="en-US"/>
        </w:rPr>
        <w:t xml:space="preserve"> </w:t>
      </w:r>
      <w:r w:rsidR="00955735" w:rsidRPr="008F5B98">
        <w:rPr>
          <w:rFonts w:ascii="Times New Roman" w:hAnsi="Times New Roman" w:cs="Times New Roman"/>
          <w:lang w:val="en-US"/>
        </w:rPr>
        <w:t xml:space="preserve">in the Gallery’s conservation studios </w:t>
      </w:r>
      <w:r w:rsidR="00023AAA" w:rsidRPr="008F5B98">
        <w:rPr>
          <w:rFonts w:ascii="Times New Roman" w:hAnsi="Times New Roman" w:cs="Times New Roman"/>
          <w:lang w:val="en-US"/>
        </w:rPr>
        <w:t>and was presented to the public later that year.</w:t>
      </w:r>
      <w:r w:rsidR="00DF0AA4" w:rsidRPr="008F5B98">
        <w:rPr>
          <w:rFonts w:ascii="Times New Roman" w:hAnsi="Times New Roman" w:cs="Times New Roman"/>
          <w:lang w:val="en-US"/>
        </w:rPr>
        <w:t xml:space="preserve"> </w:t>
      </w:r>
      <w:r w:rsidR="00FD63F7" w:rsidRPr="008F5B98">
        <w:rPr>
          <w:rFonts w:ascii="Times New Roman" w:hAnsi="Times New Roman" w:cs="Times New Roman"/>
          <w:lang w:val="en-US"/>
        </w:rPr>
        <w:t>Th</w:t>
      </w:r>
      <w:r w:rsidR="00955735" w:rsidRPr="008F5B98">
        <w:rPr>
          <w:rFonts w:ascii="Times New Roman" w:hAnsi="Times New Roman" w:cs="Times New Roman"/>
          <w:lang w:val="en-US"/>
        </w:rPr>
        <w:t xml:space="preserve">e treatment </w:t>
      </w:r>
      <w:r w:rsidR="00FD63F7" w:rsidRPr="008F5B98">
        <w:rPr>
          <w:rFonts w:ascii="Times New Roman" w:hAnsi="Times New Roman" w:cs="Times New Roman"/>
          <w:lang w:val="en-US"/>
        </w:rPr>
        <w:t xml:space="preserve">was filmed for the Gallery’s website and made available on YouTube as part of </w:t>
      </w:r>
      <w:r w:rsidR="0065102F">
        <w:rPr>
          <w:rFonts w:ascii="Times New Roman" w:hAnsi="Times New Roman" w:cs="Times New Roman"/>
          <w:lang w:val="en-US"/>
        </w:rPr>
        <w:t>the museum’s</w:t>
      </w:r>
      <w:r w:rsidR="00FD63F7" w:rsidRPr="008F5B98">
        <w:rPr>
          <w:rFonts w:ascii="Times New Roman" w:hAnsi="Times New Roman" w:cs="Times New Roman"/>
          <w:lang w:val="en-US"/>
        </w:rPr>
        <w:t xml:space="preserve"> public engagement program.</w:t>
      </w:r>
      <w:r w:rsidR="000D5C6C" w:rsidRPr="008F5B98">
        <w:rPr>
          <w:rFonts w:ascii="Times New Roman" w:hAnsi="Times New Roman" w:cs="Times New Roman"/>
          <w:lang w:val="en-US"/>
        </w:rPr>
        <w:t xml:space="preserve"> </w:t>
      </w:r>
      <w:r w:rsidR="00FD63F7" w:rsidRPr="008F5B98">
        <w:rPr>
          <w:rFonts w:ascii="Times New Roman" w:hAnsi="Times New Roman" w:cs="Times New Roman"/>
          <w:lang w:val="en-US"/>
        </w:rPr>
        <w:t xml:space="preserve">The National Gallery has </w:t>
      </w:r>
      <w:r w:rsidR="001E1A32" w:rsidRPr="008F5B98">
        <w:rPr>
          <w:rFonts w:ascii="Times New Roman" w:hAnsi="Times New Roman" w:cs="Times New Roman"/>
          <w:lang w:val="en-US"/>
        </w:rPr>
        <w:t>long undertake</w:t>
      </w:r>
      <w:r w:rsidR="00847854" w:rsidRPr="008F5B98">
        <w:rPr>
          <w:rFonts w:ascii="Times New Roman" w:hAnsi="Times New Roman" w:cs="Times New Roman"/>
          <w:lang w:val="en-US"/>
        </w:rPr>
        <w:t>n</w:t>
      </w:r>
      <w:r w:rsidR="00FD63F7" w:rsidRPr="008F5B98">
        <w:rPr>
          <w:rFonts w:ascii="Times New Roman" w:hAnsi="Times New Roman" w:cs="Times New Roman"/>
          <w:lang w:val="en-US"/>
        </w:rPr>
        <w:t xml:space="preserve"> structural treatments </w:t>
      </w:r>
      <w:r w:rsidR="00955735" w:rsidRPr="008F5B98">
        <w:rPr>
          <w:rFonts w:ascii="Times New Roman" w:hAnsi="Times New Roman" w:cs="Times New Roman"/>
          <w:lang w:val="en-US"/>
        </w:rPr>
        <w:t xml:space="preserve">of </w:t>
      </w:r>
      <w:r w:rsidR="00B42DA6" w:rsidRPr="008F5B98">
        <w:rPr>
          <w:rFonts w:ascii="Times New Roman" w:hAnsi="Times New Roman" w:cs="Times New Roman"/>
          <w:lang w:val="en-US"/>
        </w:rPr>
        <w:t xml:space="preserve">its </w:t>
      </w:r>
      <w:r w:rsidR="00955735" w:rsidRPr="008F5B98">
        <w:rPr>
          <w:rFonts w:ascii="Times New Roman" w:hAnsi="Times New Roman" w:cs="Times New Roman"/>
          <w:lang w:val="en-US"/>
        </w:rPr>
        <w:t>paintings</w:t>
      </w:r>
      <w:r w:rsidR="00B42DA6" w:rsidRPr="008F5B98">
        <w:rPr>
          <w:rFonts w:ascii="Times New Roman" w:hAnsi="Times New Roman" w:cs="Times New Roman"/>
          <w:lang w:val="en-US"/>
        </w:rPr>
        <w:t xml:space="preserve"> collection</w:t>
      </w:r>
      <w:r w:rsidR="006A12C1" w:rsidRPr="008F5B98">
        <w:rPr>
          <w:rFonts w:ascii="Times New Roman" w:hAnsi="Times New Roman" w:cs="Times New Roman"/>
          <w:lang w:val="en-US"/>
        </w:rPr>
        <w:t>,</w:t>
      </w:r>
      <w:r w:rsidR="000D5C6C" w:rsidRPr="008F5B98">
        <w:rPr>
          <w:rFonts w:ascii="Times New Roman" w:hAnsi="Times New Roman" w:cs="Times New Roman"/>
          <w:lang w:val="en-US"/>
        </w:rPr>
        <w:t xml:space="preserve"> </w:t>
      </w:r>
      <w:r w:rsidR="00B42DA6" w:rsidRPr="008F5B98">
        <w:rPr>
          <w:rFonts w:ascii="Times New Roman" w:hAnsi="Times New Roman" w:cs="Times New Roman"/>
          <w:lang w:val="en-US"/>
        </w:rPr>
        <w:t>and t</w:t>
      </w:r>
      <w:r w:rsidR="00023AAA" w:rsidRPr="008F5B98">
        <w:rPr>
          <w:rFonts w:ascii="Times New Roman" w:hAnsi="Times New Roman" w:cs="Times New Roman"/>
          <w:lang w:val="en-US"/>
        </w:rPr>
        <w:t>r</w:t>
      </w:r>
      <w:r w:rsidR="00FD63F7" w:rsidRPr="008F5B98">
        <w:rPr>
          <w:rFonts w:ascii="Times New Roman" w:hAnsi="Times New Roman" w:cs="Times New Roman"/>
          <w:lang w:val="en-US"/>
        </w:rPr>
        <w:t>aditional aqueous glue-paste hand</w:t>
      </w:r>
      <w:r w:rsidR="006A12C1" w:rsidRPr="008F5B98">
        <w:rPr>
          <w:rFonts w:ascii="Times New Roman" w:hAnsi="Times New Roman" w:cs="Times New Roman"/>
          <w:lang w:val="en-US"/>
        </w:rPr>
        <w:t>-</w:t>
      </w:r>
      <w:r w:rsidR="00FD63F7" w:rsidRPr="008F5B98">
        <w:rPr>
          <w:rFonts w:ascii="Times New Roman" w:hAnsi="Times New Roman" w:cs="Times New Roman"/>
          <w:lang w:val="en-US"/>
        </w:rPr>
        <w:t>lining</w:t>
      </w:r>
      <w:r w:rsidR="008F6CF7" w:rsidRPr="008F5B98">
        <w:rPr>
          <w:rFonts w:ascii="Times New Roman" w:hAnsi="Times New Roman" w:cs="Times New Roman"/>
          <w:lang w:val="en-US"/>
        </w:rPr>
        <w:t xml:space="preserve"> (among other techniques) </w:t>
      </w:r>
      <w:r w:rsidR="00FD63F7" w:rsidRPr="008F5B98">
        <w:rPr>
          <w:rFonts w:ascii="Times New Roman" w:hAnsi="Times New Roman" w:cs="Times New Roman"/>
          <w:lang w:val="en-US"/>
        </w:rPr>
        <w:t xml:space="preserve">remains part of its arsenal of </w:t>
      </w:r>
      <w:r w:rsidR="00487C6F" w:rsidRPr="008F5B98">
        <w:rPr>
          <w:rFonts w:ascii="Times New Roman" w:hAnsi="Times New Roman" w:cs="Times New Roman"/>
          <w:lang w:val="en-US"/>
        </w:rPr>
        <w:t xml:space="preserve">lining </w:t>
      </w:r>
      <w:r w:rsidR="00955735" w:rsidRPr="008F5B98">
        <w:rPr>
          <w:rFonts w:ascii="Times New Roman" w:hAnsi="Times New Roman" w:cs="Times New Roman"/>
          <w:lang w:val="en-US"/>
        </w:rPr>
        <w:t>methods</w:t>
      </w:r>
      <w:r w:rsidR="00B42DA6" w:rsidRPr="008F5B98">
        <w:rPr>
          <w:rFonts w:ascii="Times New Roman" w:hAnsi="Times New Roman" w:cs="Times New Roman"/>
          <w:lang w:val="en-US"/>
        </w:rPr>
        <w:t xml:space="preserve">. </w:t>
      </w:r>
      <w:r w:rsidR="00487C6F" w:rsidRPr="008F5B98">
        <w:rPr>
          <w:rFonts w:ascii="Times New Roman" w:hAnsi="Times New Roman" w:cs="Times New Roman"/>
          <w:lang w:val="en-US"/>
        </w:rPr>
        <w:t>R</w:t>
      </w:r>
      <w:r w:rsidR="00B42DA6" w:rsidRPr="008F5B98">
        <w:rPr>
          <w:rFonts w:ascii="Times New Roman" w:hAnsi="Times New Roman" w:cs="Times New Roman"/>
          <w:lang w:val="en-US"/>
        </w:rPr>
        <w:t xml:space="preserve">esearch undertaken at the Gallery </w:t>
      </w:r>
      <w:r w:rsidR="00487C6F" w:rsidRPr="008F5B98">
        <w:rPr>
          <w:rFonts w:ascii="Times New Roman" w:hAnsi="Times New Roman" w:cs="Times New Roman"/>
          <w:lang w:val="en-US"/>
        </w:rPr>
        <w:t>in the late 1990s led to adapt</w:t>
      </w:r>
      <w:r w:rsidR="006A12C1" w:rsidRPr="008F5B98">
        <w:rPr>
          <w:rFonts w:ascii="Times New Roman" w:hAnsi="Times New Roman" w:cs="Times New Roman"/>
          <w:lang w:val="en-US"/>
        </w:rPr>
        <w:t>at</w:t>
      </w:r>
      <w:r w:rsidR="00487C6F" w:rsidRPr="008F5B98">
        <w:rPr>
          <w:rFonts w:ascii="Times New Roman" w:hAnsi="Times New Roman" w:cs="Times New Roman"/>
          <w:lang w:val="en-US"/>
        </w:rPr>
        <w:t xml:space="preserve">ions in the </w:t>
      </w:r>
      <w:r w:rsidR="00B42DA6" w:rsidRPr="008F5B98">
        <w:rPr>
          <w:rFonts w:ascii="Times New Roman" w:hAnsi="Times New Roman" w:cs="Times New Roman"/>
          <w:lang w:val="en-US"/>
        </w:rPr>
        <w:t>r</w:t>
      </w:r>
      <w:r w:rsidR="00955735" w:rsidRPr="008F5B98">
        <w:rPr>
          <w:rFonts w:ascii="Times New Roman" w:hAnsi="Times New Roman" w:cs="Times New Roman"/>
          <w:lang w:val="en-US"/>
        </w:rPr>
        <w:t xml:space="preserve">ecipe and </w:t>
      </w:r>
      <w:r w:rsidR="0000786E" w:rsidRPr="008F5B98">
        <w:rPr>
          <w:rFonts w:ascii="Times New Roman" w:hAnsi="Times New Roman" w:cs="Times New Roman"/>
          <w:lang w:val="en-US"/>
        </w:rPr>
        <w:t xml:space="preserve">lining </w:t>
      </w:r>
      <w:r w:rsidR="00487C6F" w:rsidRPr="008F5B98">
        <w:rPr>
          <w:rFonts w:ascii="Times New Roman" w:hAnsi="Times New Roman" w:cs="Times New Roman"/>
          <w:lang w:val="en-US"/>
        </w:rPr>
        <w:t>methodology</w:t>
      </w:r>
      <w:r w:rsidR="0000786E" w:rsidRPr="008F5B98">
        <w:rPr>
          <w:rFonts w:ascii="Times New Roman" w:hAnsi="Times New Roman" w:cs="Times New Roman"/>
          <w:lang w:val="en-US"/>
        </w:rPr>
        <w:t>, and gl</w:t>
      </w:r>
      <w:r w:rsidR="00487C6F" w:rsidRPr="008F5B98">
        <w:rPr>
          <w:rFonts w:ascii="Times New Roman" w:hAnsi="Times New Roman" w:cs="Times New Roman"/>
          <w:lang w:val="en-US"/>
        </w:rPr>
        <w:t>ue-paste hand</w:t>
      </w:r>
      <w:r w:rsidR="006A12C1" w:rsidRPr="008F5B98">
        <w:rPr>
          <w:rFonts w:ascii="Times New Roman" w:hAnsi="Times New Roman" w:cs="Times New Roman"/>
          <w:lang w:val="en-US"/>
        </w:rPr>
        <w:t>-</w:t>
      </w:r>
      <w:r w:rsidR="0000786E" w:rsidRPr="008F5B98">
        <w:rPr>
          <w:rFonts w:ascii="Times New Roman" w:hAnsi="Times New Roman" w:cs="Times New Roman"/>
          <w:lang w:val="en-US"/>
        </w:rPr>
        <w:t xml:space="preserve">lining </w:t>
      </w:r>
      <w:r w:rsidR="00487C6F" w:rsidRPr="008F5B98">
        <w:rPr>
          <w:rFonts w:ascii="Times New Roman" w:hAnsi="Times New Roman" w:cs="Times New Roman"/>
          <w:lang w:val="en-US"/>
        </w:rPr>
        <w:t xml:space="preserve">continues to be </w:t>
      </w:r>
      <w:r w:rsidR="0000786E" w:rsidRPr="008F5B98">
        <w:rPr>
          <w:rFonts w:ascii="Times New Roman" w:hAnsi="Times New Roman" w:cs="Times New Roman"/>
          <w:lang w:val="en-US"/>
        </w:rPr>
        <w:t>used</w:t>
      </w:r>
      <w:r w:rsidR="00FD63F7" w:rsidRPr="008F5B98">
        <w:rPr>
          <w:rFonts w:ascii="Times New Roman" w:hAnsi="Times New Roman" w:cs="Times New Roman"/>
          <w:lang w:val="en-US"/>
        </w:rPr>
        <w:t xml:space="preserve"> when considered appropriate for a painting’s requirements</w:t>
      </w:r>
      <w:r w:rsidR="00023AAA" w:rsidRPr="008F5B98">
        <w:rPr>
          <w:rFonts w:ascii="Times New Roman" w:hAnsi="Times New Roman" w:cs="Times New Roman"/>
          <w:lang w:val="en-US"/>
        </w:rPr>
        <w:t>.</w:t>
      </w:r>
      <w:r w:rsidR="00FD63F7" w:rsidRPr="008F5B98">
        <w:rPr>
          <w:rFonts w:ascii="Times New Roman" w:hAnsi="Times New Roman" w:cs="Times New Roman"/>
          <w:lang w:val="en-US"/>
        </w:rPr>
        <w:t xml:space="preserve"> This paper presents the </w:t>
      </w:r>
      <w:r w:rsidR="00DF0AA4" w:rsidRPr="008F5B98">
        <w:rPr>
          <w:rFonts w:ascii="Times New Roman" w:hAnsi="Times New Roman" w:cs="Times New Roman"/>
          <w:lang w:val="en-US"/>
        </w:rPr>
        <w:t xml:space="preserve">structural </w:t>
      </w:r>
      <w:r w:rsidR="00FD63F7" w:rsidRPr="008F5B98">
        <w:rPr>
          <w:rFonts w:ascii="Times New Roman" w:hAnsi="Times New Roman" w:cs="Times New Roman"/>
          <w:lang w:val="en-US"/>
        </w:rPr>
        <w:t xml:space="preserve">treatment of </w:t>
      </w:r>
      <w:r w:rsidR="00D1602C" w:rsidRPr="008F5B98">
        <w:rPr>
          <w:rFonts w:ascii="Times New Roman" w:hAnsi="Times New Roman" w:cs="Times New Roman"/>
          <w:lang w:val="en-US"/>
        </w:rPr>
        <w:t>Artemisia’s</w:t>
      </w:r>
      <w:r w:rsidR="0020332E" w:rsidRPr="008F5B98">
        <w:rPr>
          <w:rFonts w:ascii="Times New Roman" w:hAnsi="Times New Roman" w:cs="Times New Roman"/>
          <w:lang w:val="en-US"/>
        </w:rPr>
        <w:t xml:space="preserve"> </w:t>
      </w:r>
      <w:r w:rsidR="00FD63F7" w:rsidRPr="008F5B98">
        <w:rPr>
          <w:rFonts w:ascii="Times New Roman" w:hAnsi="Times New Roman" w:cs="Times New Roman"/>
          <w:i/>
          <w:iCs/>
          <w:lang w:val="en-US"/>
        </w:rPr>
        <w:t>Self</w:t>
      </w:r>
      <w:r w:rsidR="00F43B2B" w:rsidRPr="008F5B98">
        <w:rPr>
          <w:rFonts w:ascii="Times New Roman" w:hAnsi="Times New Roman" w:cs="Times New Roman"/>
          <w:i/>
          <w:iCs/>
          <w:lang w:val="en-US"/>
        </w:rPr>
        <w:t>-</w:t>
      </w:r>
      <w:r w:rsidR="00FD63F7" w:rsidRPr="008F5B98">
        <w:rPr>
          <w:rFonts w:ascii="Times New Roman" w:hAnsi="Times New Roman" w:cs="Times New Roman"/>
          <w:i/>
          <w:iCs/>
          <w:lang w:val="en-US"/>
        </w:rPr>
        <w:t xml:space="preserve">Portrait </w:t>
      </w:r>
      <w:r w:rsidR="00FD63F7" w:rsidRPr="008F5B98">
        <w:rPr>
          <w:rFonts w:ascii="Times New Roman" w:hAnsi="Times New Roman" w:cs="Times New Roman"/>
          <w:lang w:val="en-US"/>
        </w:rPr>
        <w:t xml:space="preserve">to remove the existing aged and failing glue-paste lining, repair the torn damage to the original canvas support, </w:t>
      </w:r>
      <w:r w:rsidR="0043246F" w:rsidRPr="008F5B98">
        <w:rPr>
          <w:rFonts w:ascii="Times New Roman" w:hAnsi="Times New Roman" w:cs="Times New Roman"/>
          <w:lang w:val="en-US"/>
        </w:rPr>
        <w:t>reinforce</w:t>
      </w:r>
      <w:r w:rsidR="00FD63F7" w:rsidRPr="008F5B98">
        <w:rPr>
          <w:rFonts w:ascii="Times New Roman" w:hAnsi="Times New Roman" w:cs="Times New Roman"/>
          <w:lang w:val="en-US"/>
        </w:rPr>
        <w:t xml:space="preserve"> the original canvas join</w:t>
      </w:r>
      <w:r w:rsidR="00886CD5" w:rsidRPr="008F5B98">
        <w:rPr>
          <w:rFonts w:ascii="Times New Roman" w:hAnsi="Times New Roman" w:cs="Times New Roman"/>
          <w:lang w:val="en-US"/>
        </w:rPr>
        <w:t>,</w:t>
      </w:r>
      <w:r w:rsidR="00FD63F7" w:rsidRPr="008F5B98">
        <w:rPr>
          <w:rFonts w:ascii="Times New Roman" w:hAnsi="Times New Roman" w:cs="Times New Roman"/>
          <w:lang w:val="en-US"/>
        </w:rPr>
        <w:t xml:space="preserve"> and reline with glue-paste adhesive. </w:t>
      </w:r>
      <w:r w:rsidR="00023AAA" w:rsidRPr="008F5B98">
        <w:rPr>
          <w:rFonts w:ascii="Times New Roman" w:hAnsi="Times New Roman" w:cs="Times New Roman"/>
          <w:lang w:val="en-US"/>
        </w:rPr>
        <w:t xml:space="preserve">Also addressed </w:t>
      </w:r>
      <w:r w:rsidR="00793EC2" w:rsidRPr="008F5B98">
        <w:rPr>
          <w:rFonts w:ascii="Times New Roman" w:hAnsi="Times New Roman" w:cs="Times New Roman"/>
          <w:lang w:val="en-US"/>
        </w:rPr>
        <w:t>is</w:t>
      </w:r>
      <w:r w:rsidR="00023AAA" w:rsidRPr="008F5B98">
        <w:rPr>
          <w:rFonts w:ascii="Times New Roman" w:hAnsi="Times New Roman" w:cs="Times New Roman"/>
          <w:lang w:val="en-US"/>
        </w:rPr>
        <w:t xml:space="preserve"> the issue surrounding the painting’s original format</w:t>
      </w:r>
      <w:r w:rsidR="00C90EA1" w:rsidRPr="008F5B98">
        <w:rPr>
          <w:rFonts w:ascii="Times New Roman" w:hAnsi="Times New Roman" w:cs="Times New Roman"/>
          <w:lang w:val="en-US"/>
        </w:rPr>
        <w:t xml:space="preserve">, </w:t>
      </w:r>
      <w:r w:rsidR="00023AAA" w:rsidRPr="008F5B98">
        <w:rPr>
          <w:rFonts w:ascii="Times New Roman" w:hAnsi="Times New Roman" w:cs="Times New Roman"/>
          <w:lang w:val="en-US"/>
        </w:rPr>
        <w:t>thought to have been reduced in size</w:t>
      </w:r>
      <w:r w:rsidR="00C90EA1" w:rsidRPr="008F5B98">
        <w:rPr>
          <w:rFonts w:ascii="Times New Roman" w:hAnsi="Times New Roman" w:cs="Times New Roman"/>
          <w:lang w:val="en-US"/>
        </w:rPr>
        <w:t xml:space="preserve"> at some point</w:t>
      </w:r>
      <w:r w:rsidR="00793EC2" w:rsidRPr="008F5B98">
        <w:rPr>
          <w:rFonts w:ascii="Times New Roman" w:hAnsi="Times New Roman" w:cs="Times New Roman"/>
          <w:lang w:val="en-US"/>
        </w:rPr>
        <w:t xml:space="preserve">, </w:t>
      </w:r>
      <w:r w:rsidR="00247726" w:rsidRPr="008F5B98">
        <w:rPr>
          <w:rFonts w:ascii="Times New Roman" w:hAnsi="Times New Roman" w:cs="Times New Roman"/>
          <w:lang w:val="en-US"/>
        </w:rPr>
        <w:t xml:space="preserve">and </w:t>
      </w:r>
      <w:r w:rsidR="00793EC2" w:rsidRPr="008F5B98">
        <w:rPr>
          <w:rFonts w:ascii="Times New Roman" w:hAnsi="Times New Roman" w:cs="Times New Roman"/>
          <w:lang w:val="en-US"/>
        </w:rPr>
        <w:t xml:space="preserve">resolved to some extent </w:t>
      </w:r>
      <w:r w:rsidR="00023AAA" w:rsidRPr="008F5B98">
        <w:rPr>
          <w:rFonts w:ascii="Times New Roman" w:hAnsi="Times New Roman" w:cs="Times New Roman"/>
          <w:lang w:val="en-US"/>
        </w:rPr>
        <w:t xml:space="preserve">in collaboration with the </w:t>
      </w:r>
      <w:r w:rsidR="00CA4A89" w:rsidRPr="008F5B98">
        <w:rPr>
          <w:rFonts w:ascii="Times New Roman" w:hAnsi="Times New Roman" w:cs="Times New Roman"/>
          <w:lang w:val="en-US"/>
        </w:rPr>
        <w:t>c</w:t>
      </w:r>
      <w:r w:rsidR="00023AAA" w:rsidRPr="008F5B98">
        <w:rPr>
          <w:rFonts w:ascii="Times New Roman" w:hAnsi="Times New Roman" w:cs="Times New Roman"/>
          <w:lang w:val="en-US"/>
        </w:rPr>
        <w:t xml:space="preserve">uratorial </w:t>
      </w:r>
      <w:r w:rsidR="00CA4A89" w:rsidRPr="008F5B98">
        <w:rPr>
          <w:rFonts w:ascii="Times New Roman" w:hAnsi="Times New Roman" w:cs="Times New Roman"/>
          <w:lang w:val="en-US"/>
        </w:rPr>
        <w:t>d</w:t>
      </w:r>
      <w:r w:rsidR="00023AAA" w:rsidRPr="008F5B98">
        <w:rPr>
          <w:rFonts w:ascii="Times New Roman" w:hAnsi="Times New Roman" w:cs="Times New Roman"/>
          <w:lang w:val="en-US"/>
        </w:rPr>
        <w:t>epartment.</w:t>
      </w:r>
      <w:r w:rsidR="000D5C6C" w:rsidRPr="008F5B98">
        <w:rPr>
          <w:rFonts w:ascii="Times New Roman" w:hAnsi="Times New Roman" w:cs="Times New Roman"/>
          <w:lang w:val="en-US"/>
        </w:rPr>
        <w:t xml:space="preserve"> </w:t>
      </w:r>
      <w:r w:rsidR="00FD63F7" w:rsidRPr="008F5B98">
        <w:rPr>
          <w:rFonts w:ascii="Times New Roman" w:hAnsi="Times New Roman" w:cs="Times New Roman"/>
          <w:lang w:val="en-US"/>
        </w:rPr>
        <w:t xml:space="preserve">The preparatory steps </w:t>
      </w:r>
      <w:r w:rsidR="0000786E" w:rsidRPr="008F5B98">
        <w:rPr>
          <w:rFonts w:ascii="Times New Roman" w:hAnsi="Times New Roman" w:cs="Times New Roman"/>
          <w:lang w:val="en-US"/>
        </w:rPr>
        <w:t xml:space="preserve">for lining, </w:t>
      </w:r>
      <w:r w:rsidR="00FD63F7" w:rsidRPr="008F5B98">
        <w:rPr>
          <w:rFonts w:ascii="Times New Roman" w:hAnsi="Times New Roman" w:cs="Times New Roman"/>
          <w:lang w:val="en-US"/>
        </w:rPr>
        <w:t>including tear repair and moisture flattening treatment</w:t>
      </w:r>
      <w:r w:rsidR="00061DFD" w:rsidRPr="008F5B98">
        <w:rPr>
          <w:rFonts w:ascii="Times New Roman" w:hAnsi="Times New Roman" w:cs="Times New Roman"/>
          <w:lang w:val="en-US"/>
        </w:rPr>
        <w:t xml:space="preserve"> </w:t>
      </w:r>
      <w:r w:rsidR="00FD63F7" w:rsidRPr="008F5B98">
        <w:rPr>
          <w:rFonts w:ascii="Times New Roman" w:hAnsi="Times New Roman" w:cs="Times New Roman"/>
          <w:lang w:val="en-US"/>
        </w:rPr>
        <w:t>and the various stages of the hand</w:t>
      </w:r>
      <w:r w:rsidR="00886CD5" w:rsidRPr="008F5B98">
        <w:rPr>
          <w:rFonts w:ascii="Times New Roman" w:hAnsi="Times New Roman" w:cs="Times New Roman"/>
          <w:lang w:val="en-US"/>
        </w:rPr>
        <w:t>-</w:t>
      </w:r>
      <w:r w:rsidR="00FD63F7" w:rsidRPr="008F5B98">
        <w:rPr>
          <w:rFonts w:ascii="Times New Roman" w:hAnsi="Times New Roman" w:cs="Times New Roman"/>
          <w:lang w:val="en-US"/>
        </w:rPr>
        <w:t xml:space="preserve">relining process </w:t>
      </w:r>
      <w:r w:rsidR="00DF0AA4" w:rsidRPr="008F5B98">
        <w:rPr>
          <w:rFonts w:ascii="Times New Roman" w:hAnsi="Times New Roman" w:cs="Times New Roman"/>
          <w:lang w:val="en-US"/>
        </w:rPr>
        <w:t xml:space="preserve">are </w:t>
      </w:r>
      <w:r w:rsidR="00FD63F7" w:rsidRPr="008F5B98">
        <w:rPr>
          <w:rFonts w:ascii="Times New Roman" w:hAnsi="Times New Roman" w:cs="Times New Roman"/>
          <w:lang w:val="en-US"/>
        </w:rPr>
        <w:t xml:space="preserve">described in detail. Techniques unique to the </w:t>
      </w:r>
      <w:r w:rsidR="00DF0AA4" w:rsidRPr="008F5B98">
        <w:rPr>
          <w:rFonts w:ascii="Times New Roman" w:hAnsi="Times New Roman" w:cs="Times New Roman"/>
          <w:lang w:val="en-US"/>
        </w:rPr>
        <w:t xml:space="preserve">National </w:t>
      </w:r>
      <w:r w:rsidR="00FD63F7" w:rsidRPr="008F5B98">
        <w:rPr>
          <w:rFonts w:ascii="Times New Roman" w:hAnsi="Times New Roman" w:cs="Times New Roman"/>
          <w:lang w:val="en-US"/>
        </w:rPr>
        <w:t xml:space="preserve">Gallery’s glue-paste </w:t>
      </w:r>
      <w:r w:rsidR="002154A6" w:rsidRPr="008F5B98">
        <w:rPr>
          <w:rFonts w:ascii="Times New Roman" w:hAnsi="Times New Roman" w:cs="Times New Roman"/>
          <w:lang w:val="en-US"/>
        </w:rPr>
        <w:t>hand</w:t>
      </w:r>
      <w:r w:rsidR="00886CD5" w:rsidRPr="008F5B98">
        <w:rPr>
          <w:rFonts w:ascii="Times New Roman" w:hAnsi="Times New Roman" w:cs="Times New Roman"/>
          <w:lang w:val="en-US"/>
        </w:rPr>
        <w:t>-</w:t>
      </w:r>
      <w:r w:rsidR="00FD63F7" w:rsidRPr="008F5B98">
        <w:rPr>
          <w:rFonts w:ascii="Times New Roman" w:hAnsi="Times New Roman" w:cs="Times New Roman"/>
          <w:lang w:val="en-US"/>
        </w:rPr>
        <w:t xml:space="preserve">lining processes </w:t>
      </w:r>
      <w:r w:rsidR="00DF0AA4" w:rsidRPr="008F5B98">
        <w:rPr>
          <w:rFonts w:ascii="Times New Roman" w:hAnsi="Times New Roman" w:cs="Times New Roman"/>
          <w:lang w:val="en-US"/>
        </w:rPr>
        <w:t xml:space="preserve">are </w:t>
      </w:r>
      <w:r w:rsidR="00FD63F7" w:rsidRPr="008F5B98">
        <w:rPr>
          <w:rFonts w:ascii="Times New Roman" w:hAnsi="Times New Roman" w:cs="Times New Roman"/>
          <w:lang w:val="en-US"/>
        </w:rPr>
        <w:t xml:space="preserve">discussed, such as </w:t>
      </w:r>
      <w:r w:rsidR="00DE6B68" w:rsidRPr="008F5B98">
        <w:rPr>
          <w:rFonts w:ascii="Times New Roman" w:hAnsi="Times New Roman" w:cs="Times New Roman"/>
          <w:lang w:val="en-US"/>
        </w:rPr>
        <w:t xml:space="preserve">the </w:t>
      </w:r>
      <w:r w:rsidR="004C6A33" w:rsidRPr="008F5B98">
        <w:rPr>
          <w:rFonts w:ascii="Times New Roman" w:hAnsi="Times New Roman" w:cs="Times New Roman"/>
          <w:lang w:val="en-US"/>
        </w:rPr>
        <w:t xml:space="preserve">use of </w:t>
      </w:r>
      <w:r w:rsidR="00FD63F7" w:rsidRPr="008F5B98">
        <w:rPr>
          <w:rFonts w:ascii="Times New Roman" w:hAnsi="Times New Roman" w:cs="Times New Roman"/>
          <w:lang w:val="en-US"/>
        </w:rPr>
        <w:t>wax-resin facings and beeswax moisture barriers</w:t>
      </w:r>
      <w:r w:rsidR="00B30DC0" w:rsidRPr="008F5B98">
        <w:rPr>
          <w:rFonts w:ascii="Times New Roman" w:hAnsi="Times New Roman" w:cs="Times New Roman"/>
          <w:lang w:val="en-US"/>
        </w:rPr>
        <w:t>,</w:t>
      </w:r>
      <w:r w:rsidR="00803FAD" w:rsidRPr="008F5B98">
        <w:rPr>
          <w:rFonts w:ascii="Times New Roman" w:hAnsi="Times New Roman" w:cs="Times New Roman"/>
          <w:lang w:val="en-US"/>
        </w:rPr>
        <w:t xml:space="preserve"> and</w:t>
      </w:r>
      <w:r w:rsidR="00B30DC0" w:rsidRPr="008F5B98">
        <w:rPr>
          <w:rFonts w:ascii="Times New Roman" w:hAnsi="Times New Roman" w:cs="Times New Roman"/>
          <w:lang w:val="en-US"/>
        </w:rPr>
        <w:t xml:space="preserve"> </w:t>
      </w:r>
      <w:r w:rsidR="00FD63F7" w:rsidRPr="008F5B98">
        <w:rPr>
          <w:rFonts w:ascii="Times New Roman" w:hAnsi="Times New Roman" w:cs="Times New Roman"/>
          <w:lang w:val="en-US"/>
        </w:rPr>
        <w:t xml:space="preserve">details of the materials and equipment </w:t>
      </w:r>
      <w:r w:rsidR="003F21C8" w:rsidRPr="008F5B98">
        <w:rPr>
          <w:rFonts w:ascii="Times New Roman" w:hAnsi="Times New Roman" w:cs="Times New Roman"/>
          <w:lang w:val="en-US"/>
        </w:rPr>
        <w:t xml:space="preserve">employed </w:t>
      </w:r>
      <w:r w:rsidR="00FD63F7" w:rsidRPr="008F5B98">
        <w:rPr>
          <w:rFonts w:ascii="Times New Roman" w:hAnsi="Times New Roman" w:cs="Times New Roman"/>
          <w:lang w:val="en-US"/>
        </w:rPr>
        <w:t>(</w:t>
      </w:r>
      <w:r w:rsidR="00886CD5" w:rsidRPr="008F5B98">
        <w:rPr>
          <w:rFonts w:ascii="Times New Roman" w:hAnsi="Times New Roman" w:cs="Times New Roman"/>
          <w:lang w:val="en-US"/>
        </w:rPr>
        <w:t>e.g.,</w:t>
      </w:r>
      <w:r w:rsidR="00FD63F7" w:rsidRPr="008F5B98">
        <w:rPr>
          <w:rFonts w:ascii="Times New Roman" w:hAnsi="Times New Roman" w:cs="Times New Roman"/>
          <w:lang w:val="en-US"/>
        </w:rPr>
        <w:t xml:space="preserve"> the low</w:t>
      </w:r>
      <w:r w:rsidR="00DF0AA4" w:rsidRPr="008F5B98">
        <w:rPr>
          <w:rFonts w:ascii="Times New Roman" w:hAnsi="Times New Roman" w:cs="Times New Roman"/>
          <w:lang w:val="en-US"/>
        </w:rPr>
        <w:t>-</w:t>
      </w:r>
      <w:r w:rsidR="00FD63F7" w:rsidRPr="008F5B98">
        <w:rPr>
          <w:rFonts w:ascii="Times New Roman" w:hAnsi="Times New Roman" w:cs="Times New Roman"/>
          <w:lang w:val="en-US"/>
        </w:rPr>
        <w:t xml:space="preserve">pressure vacuum table) </w:t>
      </w:r>
      <w:r w:rsidR="007D151C" w:rsidRPr="008F5B98">
        <w:rPr>
          <w:rFonts w:ascii="Times New Roman" w:hAnsi="Times New Roman" w:cs="Times New Roman"/>
          <w:lang w:val="en-US"/>
        </w:rPr>
        <w:t>are</w:t>
      </w:r>
      <w:r w:rsidR="00FD63F7" w:rsidRPr="008F5B98">
        <w:rPr>
          <w:rFonts w:ascii="Times New Roman" w:hAnsi="Times New Roman" w:cs="Times New Roman"/>
          <w:lang w:val="en-US"/>
        </w:rPr>
        <w:t xml:space="preserve"> included</w:t>
      </w:r>
      <w:r w:rsidR="00DF0AA4" w:rsidRPr="008F5B98">
        <w:rPr>
          <w:rFonts w:ascii="Times New Roman" w:hAnsi="Times New Roman" w:cs="Times New Roman"/>
          <w:lang w:val="en-US"/>
        </w:rPr>
        <w:t xml:space="preserve">. </w:t>
      </w:r>
    </w:p>
    <w:p w14:paraId="3490843F" w14:textId="498EA5DF" w:rsidR="00045F85" w:rsidRPr="008F5B98" w:rsidRDefault="00045F85" w:rsidP="008F5B98">
      <w:pPr>
        <w:rPr>
          <w:rFonts w:ascii="Times New Roman" w:eastAsia="Calibri" w:hAnsi="Times New Roman" w:cs="Times New Roman"/>
          <w:lang w:val="en-US" w:eastAsia="en-US"/>
        </w:rPr>
      </w:pPr>
      <w:proofErr w:type="spellStart"/>
      <w:r w:rsidRPr="008F5B98">
        <w:rPr>
          <w:rFonts w:ascii="Times New Roman" w:eastAsia="Calibri" w:hAnsi="Times New Roman" w:cs="Times New Roman"/>
          <w:lang w:val="en-US" w:eastAsia="en-US"/>
        </w:rPr>
        <w:t>short_title</w:t>
      </w:r>
      <w:proofErr w:type="spellEnd"/>
      <w:r w:rsidRPr="008F5B98">
        <w:rPr>
          <w:rFonts w:ascii="Times New Roman" w:eastAsia="Calibri" w:hAnsi="Times New Roman" w:cs="Times New Roman"/>
          <w:lang w:val="en-US" w:eastAsia="en-US"/>
        </w:rPr>
        <w:t>: *</w:t>
      </w:r>
      <w:r w:rsidRPr="008F5B98">
        <w:rPr>
          <w:rFonts w:ascii="Times New Roman" w:hAnsi="Times New Roman" w:cs="Times New Roman"/>
          <w:bCs/>
          <w:i/>
          <w:lang w:val="en-US"/>
        </w:rPr>
        <w:t>Self</w:t>
      </w:r>
      <w:r w:rsidR="008F5B98">
        <w:rPr>
          <w:rFonts w:ascii="Times New Roman" w:hAnsi="Times New Roman" w:cs="Times New Roman"/>
          <w:bCs/>
          <w:i/>
          <w:lang w:val="en-US"/>
        </w:rPr>
        <w:t>-</w:t>
      </w:r>
      <w:r w:rsidRPr="008F5B98">
        <w:rPr>
          <w:rFonts w:ascii="Times New Roman" w:hAnsi="Times New Roman" w:cs="Times New Roman"/>
          <w:bCs/>
          <w:i/>
          <w:lang w:val="en-US"/>
        </w:rPr>
        <w:t>Portrait as Saint Catherine of Alexandria</w:t>
      </w:r>
      <w:r w:rsidRPr="008F5B98">
        <w:rPr>
          <w:rFonts w:ascii="Times New Roman" w:hAnsi="Times New Roman" w:cs="Times New Roman"/>
          <w:bCs/>
          <w:iCs/>
          <w:lang w:val="en-US"/>
        </w:rPr>
        <w:t>*</w:t>
      </w:r>
      <w:r w:rsidRPr="008F5B98">
        <w:rPr>
          <w:rFonts w:ascii="Times New Roman" w:hAnsi="Times New Roman" w:cs="Times New Roman"/>
          <w:bCs/>
          <w:lang w:val="en-US"/>
        </w:rPr>
        <w:t xml:space="preserve"> by </w:t>
      </w:r>
      <w:r w:rsidR="00C9723D" w:rsidRPr="008F5B98">
        <w:rPr>
          <w:rFonts w:ascii="Times New Roman" w:hAnsi="Times New Roman" w:cs="Times New Roman"/>
          <w:bCs/>
          <w:lang w:val="en-US"/>
        </w:rPr>
        <w:t xml:space="preserve">Artemisia </w:t>
      </w:r>
      <w:r w:rsidRPr="008F5B98">
        <w:rPr>
          <w:rFonts w:ascii="Times New Roman" w:hAnsi="Times New Roman" w:cs="Times New Roman"/>
          <w:bCs/>
          <w:lang w:val="en-US"/>
        </w:rPr>
        <w:t>Gentileschi</w:t>
      </w:r>
    </w:p>
    <w:p w14:paraId="77FF5973" w14:textId="77777777" w:rsidR="00FD63F7" w:rsidRPr="00D03627" w:rsidRDefault="00FD63F7" w:rsidP="006A472D">
      <w:pPr>
        <w:spacing w:line="480" w:lineRule="auto"/>
        <w:rPr>
          <w:rFonts w:ascii="Times New Roman" w:hAnsi="Times New Roman" w:cs="Times New Roman"/>
          <w:sz w:val="24"/>
          <w:szCs w:val="24"/>
          <w:lang w:val="en-US"/>
        </w:rPr>
      </w:pPr>
    </w:p>
    <w:p w14:paraId="02FEE364" w14:textId="77777777" w:rsidR="00111627" w:rsidRDefault="00111627" w:rsidP="009E6C14">
      <w:pPr>
        <w:pStyle w:val="Heading1"/>
        <w:rPr>
          <w:lang w:val="en-US"/>
        </w:rPr>
      </w:pPr>
    </w:p>
    <w:p w14:paraId="797BFF96" w14:textId="076621F0" w:rsidR="00FD63F7" w:rsidRPr="00D03627" w:rsidRDefault="00111627" w:rsidP="009E6C14">
      <w:pPr>
        <w:pStyle w:val="Heading1"/>
        <w:rPr>
          <w:lang w:val="en-US"/>
        </w:rPr>
      </w:pPr>
      <w:r w:rsidRPr="00111627">
        <w:rPr>
          <w:b w:val="0"/>
          <w:bCs/>
          <w:highlight w:val="yellow"/>
        </w:rPr>
        <w:t>&lt;A-head&gt;</w:t>
      </w:r>
      <w:r w:rsidRPr="00396D1F">
        <w:rPr>
          <w:rStyle w:val="Heading1Char"/>
        </w:rPr>
        <w:t xml:space="preserve"> </w:t>
      </w:r>
      <w:r w:rsidR="00FD63F7" w:rsidRPr="00D03627">
        <w:rPr>
          <w:lang w:val="en-US"/>
        </w:rPr>
        <w:t>Introduction</w:t>
      </w:r>
    </w:p>
    <w:p w14:paraId="14B7A631" w14:textId="70735575" w:rsidR="008F4B3B" w:rsidRPr="00D03627" w:rsidRDefault="00FD63F7" w:rsidP="006A472D">
      <w:pPr>
        <w:spacing w:line="480" w:lineRule="auto"/>
        <w:rPr>
          <w:rFonts w:ascii="Times New Roman" w:eastAsia="Times New Roman" w:hAnsi="Times New Roman" w:cs="Times New Roman"/>
          <w:sz w:val="24"/>
          <w:szCs w:val="24"/>
          <w:lang w:val="en-US"/>
        </w:rPr>
      </w:pPr>
      <w:r w:rsidRPr="00D03627">
        <w:rPr>
          <w:rFonts w:ascii="Times New Roman" w:hAnsi="Times New Roman" w:cs="Times New Roman"/>
          <w:sz w:val="24"/>
          <w:szCs w:val="24"/>
          <w:lang w:val="en-US"/>
        </w:rPr>
        <w:t>In July 2018</w:t>
      </w:r>
      <w:r w:rsidR="00886CD5" w:rsidRPr="00D03627">
        <w:rPr>
          <w:rFonts w:ascii="Times New Roman" w:hAnsi="Times New Roman" w:cs="Times New Roman"/>
          <w:sz w:val="24"/>
          <w:szCs w:val="24"/>
          <w:lang w:val="en-US"/>
        </w:rPr>
        <w:t>,</w:t>
      </w:r>
      <w:r w:rsidRPr="00D03627">
        <w:rPr>
          <w:rFonts w:ascii="Times New Roman" w:hAnsi="Times New Roman" w:cs="Times New Roman"/>
          <w:sz w:val="24"/>
          <w:szCs w:val="24"/>
          <w:lang w:val="en-US"/>
        </w:rPr>
        <w:t xml:space="preserve"> the National Gallery</w:t>
      </w:r>
      <w:r w:rsidR="00886CD5" w:rsidRPr="00D03627">
        <w:rPr>
          <w:rFonts w:ascii="Times New Roman" w:hAnsi="Times New Roman" w:cs="Times New Roman"/>
          <w:sz w:val="24"/>
          <w:szCs w:val="24"/>
          <w:lang w:val="en-US"/>
        </w:rPr>
        <w:t>, London,</w:t>
      </w:r>
      <w:r w:rsidRPr="00D03627">
        <w:rPr>
          <w:rFonts w:ascii="Times New Roman" w:hAnsi="Times New Roman" w:cs="Times New Roman"/>
          <w:sz w:val="24"/>
          <w:szCs w:val="24"/>
          <w:lang w:val="en-US"/>
        </w:rPr>
        <w:t xml:space="preserve"> acquired a self-portrait by the Italian Baroque artist Artemisia Gentileschi</w:t>
      </w:r>
      <w:r w:rsidR="00886CD5" w:rsidRPr="00D03627">
        <w:rPr>
          <w:rFonts w:ascii="Times New Roman" w:hAnsi="Times New Roman" w:cs="Times New Roman"/>
          <w:sz w:val="24"/>
          <w:szCs w:val="24"/>
          <w:lang w:val="en-US"/>
        </w:rPr>
        <w:t>,</w:t>
      </w:r>
      <w:r w:rsidRPr="00D03627">
        <w:rPr>
          <w:rFonts w:ascii="Times New Roman" w:hAnsi="Times New Roman" w:cs="Times New Roman"/>
          <w:sz w:val="24"/>
          <w:szCs w:val="24"/>
          <w:lang w:val="en-US"/>
        </w:rPr>
        <w:t xml:space="preserve"> one of only a handful of works by female painters in the </w:t>
      </w:r>
      <w:r w:rsidR="00BD2CAE" w:rsidRPr="00D03627">
        <w:rPr>
          <w:rFonts w:ascii="Times New Roman" w:hAnsi="Times New Roman" w:cs="Times New Roman"/>
          <w:sz w:val="24"/>
          <w:szCs w:val="24"/>
          <w:lang w:val="en-US"/>
        </w:rPr>
        <w:t>c</w:t>
      </w:r>
      <w:r w:rsidRPr="00D03627">
        <w:rPr>
          <w:rFonts w:ascii="Times New Roman" w:hAnsi="Times New Roman" w:cs="Times New Roman"/>
          <w:sz w:val="24"/>
          <w:szCs w:val="24"/>
          <w:lang w:val="en-US"/>
        </w:rPr>
        <w:t>ollection and the first painting by this artist to be represented at the Gallery.</w:t>
      </w:r>
      <w:r w:rsidR="00684E58" w:rsidRPr="00D03627">
        <w:rPr>
          <w:rFonts w:ascii="Times New Roman" w:hAnsi="Times New Roman" w:cs="Times New Roman"/>
          <w:sz w:val="24"/>
          <w:szCs w:val="24"/>
          <w:lang w:val="en-US"/>
        </w:rPr>
        <w:t xml:space="preserve"> </w:t>
      </w:r>
      <w:r w:rsidR="00E57E2D" w:rsidRPr="00D03627">
        <w:rPr>
          <w:rFonts w:ascii="Times New Roman" w:hAnsi="Times New Roman" w:cs="Times New Roman"/>
          <w:sz w:val="24"/>
          <w:szCs w:val="24"/>
          <w:lang w:val="en-US"/>
        </w:rPr>
        <w:t>The painting</w:t>
      </w:r>
      <w:r w:rsidR="003B5DBD" w:rsidRPr="00D03627">
        <w:rPr>
          <w:rFonts w:ascii="Times New Roman" w:hAnsi="Times New Roman" w:cs="Times New Roman"/>
          <w:sz w:val="24"/>
          <w:szCs w:val="24"/>
          <w:lang w:val="en-US"/>
        </w:rPr>
        <w:t xml:space="preserve">, </w:t>
      </w:r>
      <w:r w:rsidR="003B5DBD" w:rsidRPr="00D03627">
        <w:rPr>
          <w:rFonts w:ascii="Times New Roman" w:hAnsi="Times New Roman" w:cs="Times New Roman"/>
          <w:i/>
          <w:iCs/>
          <w:sz w:val="24"/>
          <w:szCs w:val="24"/>
          <w:lang w:val="en-US"/>
        </w:rPr>
        <w:t>Self</w:t>
      </w:r>
      <w:r w:rsidR="00A12E8C" w:rsidRPr="00D03627">
        <w:rPr>
          <w:rFonts w:ascii="Times New Roman" w:hAnsi="Times New Roman" w:cs="Times New Roman"/>
          <w:i/>
          <w:iCs/>
          <w:sz w:val="24"/>
          <w:szCs w:val="24"/>
          <w:lang w:val="en-US"/>
        </w:rPr>
        <w:t>-</w:t>
      </w:r>
      <w:r w:rsidR="003B5DBD" w:rsidRPr="00D03627">
        <w:rPr>
          <w:rFonts w:ascii="Times New Roman" w:hAnsi="Times New Roman" w:cs="Times New Roman"/>
          <w:i/>
          <w:iCs/>
          <w:sz w:val="24"/>
          <w:szCs w:val="24"/>
          <w:lang w:val="en-US"/>
        </w:rPr>
        <w:t xml:space="preserve">Portrait as Saint Catherine of Alexandria </w:t>
      </w:r>
      <w:r w:rsidR="003B5DBD" w:rsidRPr="00D03627">
        <w:rPr>
          <w:rFonts w:ascii="Times New Roman" w:hAnsi="Times New Roman" w:cs="Times New Roman"/>
          <w:sz w:val="24"/>
          <w:szCs w:val="24"/>
          <w:lang w:val="en-US"/>
        </w:rPr>
        <w:t>(c</w:t>
      </w:r>
      <w:r w:rsidR="00886CD5" w:rsidRPr="00D03627">
        <w:rPr>
          <w:rFonts w:ascii="Times New Roman" w:hAnsi="Times New Roman" w:cs="Times New Roman"/>
          <w:sz w:val="24"/>
          <w:szCs w:val="24"/>
          <w:lang w:val="en-US"/>
        </w:rPr>
        <w:t>a</w:t>
      </w:r>
      <w:r w:rsidR="003B5DBD" w:rsidRPr="00D03627">
        <w:rPr>
          <w:rFonts w:ascii="Times New Roman" w:hAnsi="Times New Roman" w:cs="Times New Roman"/>
          <w:sz w:val="24"/>
          <w:szCs w:val="24"/>
          <w:lang w:val="en-US"/>
        </w:rPr>
        <w:t>. 1615</w:t>
      </w:r>
      <w:r w:rsidR="00886CD5" w:rsidRPr="00D03627">
        <w:rPr>
          <w:rFonts w:ascii="Times New Roman" w:hAnsi="Times New Roman" w:cs="Times New Roman"/>
          <w:sz w:val="24"/>
          <w:szCs w:val="24"/>
          <w:lang w:val="en-US"/>
        </w:rPr>
        <w:t>–</w:t>
      </w:r>
      <w:r w:rsidR="003B5DBD" w:rsidRPr="00D03627">
        <w:rPr>
          <w:rFonts w:ascii="Times New Roman" w:hAnsi="Times New Roman" w:cs="Times New Roman"/>
          <w:sz w:val="24"/>
          <w:szCs w:val="24"/>
          <w:lang w:val="en-US"/>
        </w:rPr>
        <w:t>17)</w:t>
      </w:r>
      <w:r w:rsidR="0065102F">
        <w:rPr>
          <w:rFonts w:ascii="Times New Roman" w:hAnsi="Times New Roman" w:cs="Times New Roman"/>
          <w:sz w:val="24"/>
          <w:szCs w:val="24"/>
          <w:lang w:val="en-US"/>
        </w:rPr>
        <w:t>,</w:t>
      </w:r>
      <w:r w:rsidR="00E57E2D" w:rsidRPr="00D03627">
        <w:rPr>
          <w:rFonts w:ascii="Times New Roman" w:hAnsi="Times New Roman" w:cs="Times New Roman"/>
          <w:sz w:val="24"/>
          <w:szCs w:val="24"/>
          <w:lang w:val="en-US"/>
        </w:rPr>
        <w:t xml:space="preserve"> depicts the artist herself as Saint Catherine of Alexandria, the Christian saint martyred in the early </w:t>
      </w:r>
      <w:r w:rsidR="009D1A61" w:rsidRPr="00D03627">
        <w:rPr>
          <w:rFonts w:ascii="Times New Roman" w:hAnsi="Times New Roman" w:cs="Times New Roman"/>
          <w:sz w:val="24"/>
          <w:szCs w:val="24"/>
          <w:lang w:val="en-US"/>
        </w:rPr>
        <w:t>fourth</w:t>
      </w:r>
      <w:r w:rsidR="00E57E2D" w:rsidRPr="00D03627">
        <w:rPr>
          <w:rFonts w:ascii="Times New Roman" w:hAnsi="Times New Roman" w:cs="Times New Roman"/>
          <w:sz w:val="24"/>
          <w:szCs w:val="24"/>
          <w:lang w:val="en-US"/>
        </w:rPr>
        <w:t xml:space="preserve"> century</w:t>
      </w:r>
      <w:r w:rsidR="005E1D85" w:rsidRPr="00D03627">
        <w:rPr>
          <w:rFonts w:ascii="Times New Roman" w:hAnsi="Times New Roman" w:cs="Times New Roman"/>
          <w:sz w:val="24"/>
          <w:szCs w:val="24"/>
          <w:lang w:val="en-US"/>
        </w:rPr>
        <w:t xml:space="preserve"> (</w:t>
      </w:r>
      <w:hyperlink r:id="rId11" w:history="1">
        <w:r w:rsidR="0065146B" w:rsidRPr="008F5B98">
          <w:rPr>
            <w:rStyle w:val="Hyperlink"/>
            <w:rFonts w:ascii="Times New Roman" w:hAnsi="Times New Roman" w:cs="Times New Roman"/>
            <w:b/>
            <w:bCs/>
            <w:sz w:val="24"/>
            <w:szCs w:val="24"/>
            <w:highlight w:val="yellow"/>
            <w:lang w:val="en-US"/>
          </w:rPr>
          <w:t>fig</w:t>
        </w:r>
        <w:r w:rsidR="008F5B98" w:rsidRPr="008F5B98">
          <w:rPr>
            <w:rStyle w:val="Hyperlink"/>
            <w:rFonts w:ascii="Times New Roman" w:hAnsi="Times New Roman" w:cs="Times New Roman"/>
            <w:b/>
            <w:bCs/>
            <w:sz w:val="24"/>
            <w:szCs w:val="24"/>
            <w:highlight w:val="yellow"/>
            <w:lang w:val="en-US"/>
          </w:rPr>
          <w:t>.</w:t>
        </w:r>
        <w:r w:rsidR="0065146B" w:rsidRPr="008F5B98">
          <w:rPr>
            <w:rStyle w:val="Hyperlink"/>
            <w:rFonts w:ascii="Times New Roman" w:hAnsi="Times New Roman" w:cs="Times New Roman"/>
            <w:b/>
            <w:bCs/>
            <w:sz w:val="24"/>
            <w:szCs w:val="24"/>
            <w:highlight w:val="yellow"/>
            <w:lang w:val="en-US"/>
          </w:rPr>
          <w:t xml:space="preserve"> 22.</w:t>
        </w:r>
        <w:r w:rsidR="005E1D85" w:rsidRPr="008F5B98">
          <w:rPr>
            <w:rStyle w:val="Hyperlink"/>
            <w:rFonts w:ascii="Times New Roman" w:hAnsi="Times New Roman" w:cs="Times New Roman"/>
            <w:b/>
            <w:bCs/>
            <w:sz w:val="24"/>
            <w:szCs w:val="24"/>
            <w:highlight w:val="yellow"/>
            <w:lang w:val="en-US"/>
          </w:rPr>
          <w:t>1</w:t>
        </w:r>
      </w:hyperlink>
      <w:r w:rsidR="005E1D85" w:rsidRPr="00D03627">
        <w:rPr>
          <w:rFonts w:ascii="Times New Roman" w:hAnsi="Times New Roman" w:cs="Times New Roman"/>
          <w:sz w:val="24"/>
          <w:szCs w:val="24"/>
          <w:lang w:val="en-US"/>
        </w:rPr>
        <w:t>)</w:t>
      </w:r>
      <w:r w:rsidR="00E57E2D" w:rsidRPr="00D03627">
        <w:rPr>
          <w:rFonts w:ascii="Times New Roman" w:hAnsi="Times New Roman" w:cs="Times New Roman"/>
          <w:sz w:val="24"/>
          <w:szCs w:val="24"/>
          <w:lang w:val="en-US"/>
        </w:rPr>
        <w:t xml:space="preserve">. Her right hand holds the martyr’s palm close to her chest, while she rests her left hand on a broken wheel with iron spikes, the instrument of Catherine’s torture and the </w:t>
      </w:r>
      <w:r w:rsidR="004A2386" w:rsidRPr="00D03627">
        <w:rPr>
          <w:rFonts w:ascii="Times New Roman" w:hAnsi="Times New Roman" w:cs="Times New Roman"/>
          <w:sz w:val="24"/>
          <w:szCs w:val="24"/>
          <w:lang w:val="en-US"/>
        </w:rPr>
        <w:t>s</w:t>
      </w:r>
      <w:r w:rsidR="00E57E2D" w:rsidRPr="00D03627">
        <w:rPr>
          <w:rFonts w:ascii="Times New Roman" w:hAnsi="Times New Roman" w:cs="Times New Roman"/>
          <w:sz w:val="24"/>
          <w:szCs w:val="24"/>
          <w:lang w:val="en-US"/>
        </w:rPr>
        <w:t xml:space="preserve">aint’s standard attribute. The painting dates from Artemisia’s period of activity in Florence, where she lived </w:t>
      </w:r>
      <w:r w:rsidR="00CB43E4" w:rsidRPr="00D03627">
        <w:rPr>
          <w:rFonts w:ascii="Times New Roman" w:hAnsi="Times New Roman" w:cs="Times New Roman"/>
          <w:sz w:val="24"/>
          <w:szCs w:val="24"/>
          <w:lang w:val="en-US"/>
        </w:rPr>
        <w:t xml:space="preserve">and worked </w:t>
      </w:r>
      <w:r w:rsidR="00E57E2D" w:rsidRPr="00D03627">
        <w:rPr>
          <w:rFonts w:ascii="Times New Roman" w:hAnsi="Times New Roman" w:cs="Times New Roman"/>
          <w:sz w:val="24"/>
          <w:szCs w:val="24"/>
          <w:lang w:val="en-US"/>
        </w:rPr>
        <w:t>from 1613 to 1620</w:t>
      </w:r>
      <w:r w:rsidR="00C93B9C" w:rsidRPr="00D03627">
        <w:rPr>
          <w:rFonts w:ascii="Times New Roman" w:hAnsi="Times New Roman" w:cs="Times New Roman"/>
          <w:sz w:val="24"/>
          <w:szCs w:val="24"/>
          <w:lang w:val="en-US"/>
        </w:rPr>
        <w:t>,</w:t>
      </w:r>
      <w:r w:rsidR="00182418" w:rsidRPr="00D03627">
        <w:rPr>
          <w:rFonts w:ascii="Times New Roman" w:hAnsi="Times New Roman" w:cs="Times New Roman"/>
          <w:sz w:val="24"/>
          <w:szCs w:val="24"/>
          <w:lang w:val="en-US"/>
        </w:rPr>
        <w:t xml:space="preserve"> establishing herself </w:t>
      </w:r>
      <w:r w:rsidR="00E57E2D" w:rsidRPr="00D03627">
        <w:rPr>
          <w:rFonts w:ascii="Times New Roman" w:hAnsi="Times New Roman" w:cs="Times New Roman"/>
          <w:sz w:val="24"/>
          <w:szCs w:val="24"/>
          <w:lang w:val="en-US"/>
        </w:rPr>
        <w:t>as an independent artist</w:t>
      </w:r>
      <w:r w:rsidR="00182418" w:rsidRPr="00D03627">
        <w:rPr>
          <w:rFonts w:ascii="Times New Roman" w:hAnsi="Times New Roman" w:cs="Times New Roman"/>
          <w:sz w:val="24"/>
          <w:szCs w:val="24"/>
          <w:lang w:val="en-US"/>
        </w:rPr>
        <w:t xml:space="preserve"> and </w:t>
      </w:r>
      <w:r w:rsidR="00E57E2D" w:rsidRPr="00D03627">
        <w:rPr>
          <w:rFonts w:ascii="Times New Roman" w:hAnsi="Times New Roman" w:cs="Times New Roman"/>
          <w:sz w:val="24"/>
          <w:szCs w:val="24"/>
          <w:lang w:val="en-US"/>
        </w:rPr>
        <w:lastRenderedPageBreak/>
        <w:t xml:space="preserve">becoming the first woman to gain membership to the </w:t>
      </w:r>
      <w:r w:rsidR="00182418" w:rsidRPr="00D03627">
        <w:rPr>
          <w:rFonts w:ascii="Times New Roman" w:eastAsia="Times New Roman" w:hAnsi="Times New Roman" w:cs="Times New Roman"/>
          <w:sz w:val="24"/>
          <w:szCs w:val="24"/>
          <w:shd w:val="clear" w:color="auto" w:fill="FFFFFF"/>
          <w:lang w:val="en-US"/>
        </w:rPr>
        <w:t xml:space="preserve">Accademia </w:t>
      </w:r>
      <w:proofErr w:type="spellStart"/>
      <w:r w:rsidR="00182418" w:rsidRPr="00D03627">
        <w:rPr>
          <w:rFonts w:ascii="Times New Roman" w:eastAsia="Times New Roman" w:hAnsi="Times New Roman" w:cs="Times New Roman"/>
          <w:sz w:val="24"/>
          <w:szCs w:val="24"/>
          <w:shd w:val="clear" w:color="auto" w:fill="FFFFFF"/>
          <w:lang w:val="en-US"/>
        </w:rPr>
        <w:t>della</w:t>
      </w:r>
      <w:proofErr w:type="spellEnd"/>
      <w:r w:rsidR="00182418" w:rsidRPr="00D03627">
        <w:rPr>
          <w:rFonts w:ascii="Times New Roman" w:eastAsia="Times New Roman" w:hAnsi="Times New Roman" w:cs="Times New Roman"/>
          <w:sz w:val="24"/>
          <w:szCs w:val="24"/>
          <w:shd w:val="clear" w:color="auto" w:fill="FFFFFF"/>
          <w:lang w:val="en-US"/>
        </w:rPr>
        <w:t xml:space="preserve"> Arti del </w:t>
      </w:r>
      <w:proofErr w:type="spellStart"/>
      <w:r w:rsidR="00182418" w:rsidRPr="00D03627">
        <w:rPr>
          <w:rFonts w:ascii="Times New Roman" w:eastAsia="Times New Roman" w:hAnsi="Times New Roman" w:cs="Times New Roman"/>
          <w:sz w:val="24"/>
          <w:szCs w:val="24"/>
          <w:shd w:val="clear" w:color="auto" w:fill="FFFFFF"/>
          <w:lang w:val="en-US"/>
        </w:rPr>
        <w:t>Disegno</w:t>
      </w:r>
      <w:proofErr w:type="spellEnd"/>
      <w:r w:rsidR="00886CD5" w:rsidRPr="00D03627">
        <w:rPr>
          <w:rFonts w:ascii="Times New Roman" w:eastAsia="Times New Roman" w:hAnsi="Times New Roman" w:cs="Times New Roman"/>
          <w:sz w:val="24"/>
          <w:szCs w:val="24"/>
          <w:shd w:val="clear" w:color="auto" w:fill="FFFFFF"/>
          <w:lang w:val="en-US"/>
        </w:rPr>
        <w:t>,</w:t>
      </w:r>
      <w:r w:rsidR="00182418" w:rsidRPr="00D03627">
        <w:rPr>
          <w:rFonts w:ascii="Times New Roman" w:eastAsia="Times New Roman" w:hAnsi="Times New Roman" w:cs="Times New Roman"/>
          <w:sz w:val="24"/>
          <w:szCs w:val="24"/>
          <w:lang w:val="en-US"/>
        </w:rPr>
        <w:t xml:space="preserve"> </w:t>
      </w:r>
      <w:r w:rsidR="00E57E2D" w:rsidRPr="00D03627">
        <w:rPr>
          <w:rFonts w:ascii="Times New Roman" w:hAnsi="Times New Roman" w:cs="Times New Roman"/>
          <w:sz w:val="24"/>
          <w:szCs w:val="24"/>
          <w:lang w:val="en-US"/>
        </w:rPr>
        <w:t>in 1616</w:t>
      </w:r>
      <w:r w:rsidR="0065146B" w:rsidRPr="00D03627">
        <w:rPr>
          <w:rFonts w:ascii="Times New Roman" w:hAnsi="Times New Roman" w:cs="Times New Roman"/>
          <w:sz w:val="24"/>
          <w:szCs w:val="24"/>
          <w:lang w:val="en-US"/>
        </w:rPr>
        <w:t xml:space="preserve"> </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w:t>
      </w:r>
      <w:r w:rsidR="0065146B" w:rsidRPr="00D03627">
        <w:rPr>
          <w:lang w:val="en-US"/>
        </w:rPr>
        <w:t>{</w:t>
      </w:r>
      <w:r w:rsidR="0065146B" w:rsidRPr="00D03627">
        <w:rPr>
          <w:rFonts w:ascii="Times New Roman" w:hAnsi="Times New Roman" w:cs="Times New Roman"/>
          <w:sz w:val="24"/>
          <w:szCs w:val="24"/>
          <w:lang w:val="en-US"/>
        </w:rPr>
        <w:t>Bissell 1968|, 154}</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 {</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Bissell 1999|, 141}</w:t>
      </w:r>
      <w:r w:rsidR="008F5B98">
        <w:rPr>
          <w:rFonts w:ascii="Times New Roman" w:hAnsi="Times New Roman" w:cs="Times New Roman"/>
          <w:sz w:val="24"/>
          <w:szCs w:val="24"/>
          <w:lang w:val="en-US"/>
        </w:rPr>
        <w:t>}</w:t>
      </w:r>
      <w:r w:rsidR="00886CD5" w:rsidRPr="00D03627">
        <w:rPr>
          <w:rFonts w:ascii="Times New Roman" w:hAnsi="Times New Roman" w:cs="Times New Roman"/>
          <w:sz w:val="24"/>
          <w:szCs w:val="24"/>
          <w:lang w:val="en-US"/>
        </w:rPr>
        <w:t>; {</w:t>
      </w:r>
      <w:r w:rsidR="008F5B98">
        <w:rPr>
          <w:rFonts w:ascii="Times New Roman" w:hAnsi="Times New Roman" w:cs="Times New Roman"/>
          <w:sz w:val="24"/>
          <w:szCs w:val="24"/>
          <w:lang w:val="en-US"/>
        </w:rPr>
        <w:t>{</w:t>
      </w:r>
      <w:proofErr w:type="spellStart"/>
      <w:r w:rsidR="00886CD5" w:rsidRPr="00D03627">
        <w:rPr>
          <w:rFonts w:ascii="Times New Roman" w:hAnsi="Times New Roman" w:cs="Times New Roman"/>
          <w:sz w:val="24"/>
          <w:szCs w:val="24"/>
          <w:lang w:val="en-US"/>
        </w:rPr>
        <w:t>Whitlum</w:t>
      </w:r>
      <w:proofErr w:type="spellEnd"/>
      <w:r w:rsidR="00886CD5" w:rsidRPr="00D03627">
        <w:rPr>
          <w:rFonts w:ascii="Times New Roman" w:hAnsi="Times New Roman" w:cs="Times New Roman"/>
          <w:sz w:val="24"/>
          <w:szCs w:val="24"/>
          <w:lang w:val="en-US"/>
        </w:rPr>
        <w:t>-Cooper et al. 2019}</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w:t>
      </w:r>
      <w:r w:rsidR="00E57E2D" w:rsidRPr="00D03627">
        <w:rPr>
          <w:rFonts w:ascii="Times New Roman" w:hAnsi="Times New Roman" w:cs="Times New Roman"/>
          <w:sz w:val="24"/>
          <w:szCs w:val="24"/>
          <w:lang w:val="en-US"/>
        </w:rPr>
        <w:t>.</w:t>
      </w:r>
    </w:p>
    <w:p w14:paraId="47851DFB" w14:textId="359AA567" w:rsidR="00A97CAF" w:rsidRPr="00D03627" w:rsidRDefault="009E6C14" w:rsidP="006A472D">
      <w:pPr>
        <w:spacing w:line="480" w:lineRule="auto"/>
        <w:rPr>
          <w:rFonts w:ascii="Times New Roman" w:eastAsia="Times New Roman" w:hAnsi="Times New Roman" w:cs="Times New Roman"/>
          <w:sz w:val="24"/>
          <w:szCs w:val="24"/>
          <w:lang w:val="en-US"/>
        </w:rPr>
      </w:pPr>
      <w:r w:rsidRPr="00D03627">
        <w:rPr>
          <w:rFonts w:ascii="Times New Roman" w:hAnsi="Times New Roman" w:cs="Times New Roman"/>
          <w:sz w:val="24"/>
          <w:szCs w:val="24"/>
          <w:lang w:val="en-US"/>
        </w:rPr>
        <w:tab/>
      </w:r>
      <w:r w:rsidR="00FD63F7" w:rsidRPr="00D03627">
        <w:rPr>
          <w:rFonts w:ascii="Times New Roman" w:hAnsi="Times New Roman" w:cs="Times New Roman"/>
          <w:sz w:val="24"/>
          <w:szCs w:val="24"/>
          <w:lang w:val="en-US"/>
        </w:rPr>
        <w:t xml:space="preserve">Upon acquisition, the </w:t>
      </w:r>
      <w:r w:rsidR="00182418" w:rsidRPr="00D03627">
        <w:rPr>
          <w:rFonts w:ascii="Times New Roman" w:hAnsi="Times New Roman" w:cs="Times New Roman"/>
          <w:sz w:val="24"/>
          <w:szCs w:val="24"/>
          <w:lang w:val="en-US"/>
        </w:rPr>
        <w:t xml:space="preserve">canvas </w:t>
      </w:r>
      <w:r w:rsidR="00FD63F7" w:rsidRPr="00D03627">
        <w:rPr>
          <w:rFonts w:ascii="Times New Roman" w:hAnsi="Times New Roman" w:cs="Times New Roman"/>
          <w:sz w:val="24"/>
          <w:szCs w:val="24"/>
          <w:lang w:val="en-US"/>
        </w:rPr>
        <w:t xml:space="preserve">painting </w:t>
      </w:r>
      <w:r w:rsidR="00405B60" w:rsidRPr="00D03627">
        <w:rPr>
          <w:rFonts w:ascii="Times New Roman" w:hAnsi="Times New Roman" w:cs="Times New Roman"/>
          <w:sz w:val="24"/>
          <w:szCs w:val="24"/>
          <w:lang w:val="en-US"/>
        </w:rPr>
        <w:t>was conserved in</w:t>
      </w:r>
      <w:r w:rsidR="00182418" w:rsidRPr="00D03627">
        <w:rPr>
          <w:rFonts w:ascii="Times New Roman" w:hAnsi="Times New Roman" w:cs="Times New Roman"/>
          <w:sz w:val="24"/>
          <w:szCs w:val="24"/>
          <w:lang w:val="en-US"/>
        </w:rPr>
        <w:t xml:space="preserve"> </w:t>
      </w:r>
      <w:r w:rsidR="00405B60" w:rsidRPr="00D03627">
        <w:rPr>
          <w:rFonts w:ascii="Times New Roman" w:hAnsi="Times New Roman" w:cs="Times New Roman"/>
          <w:sz w:val="24"/>
          <w:szCs w:val="24"/>
          <w:lang w:val="en-US"/>
        </w:rPr>
        <w:t xml:space="preserve">the </w:t>
      </w:r>
      <w:r w:rsidR="00182418" w:rsidRPr="00D03627">
        <w:rPr>
          <w:rFonts w:ascii="Times New Roman" w:hAnsi="Times New Roman" w:cs="Times New Roman"/>
          <w:sz w:val="24"/>
          <w:szCs w:val="24"/>
          <w:lang w:val="en-US"/>
        </w:rPr>
        <w:t xml:space="preserve">National Gallery conservation </w:t>
      </w:r>
      <w:r w:rsidR="00807775" w:rsidRPr="00D03627">
        <w:rPr>
          <w:rFonts w:ascii="Times New Roman" w:hAnsi="Times New Roman" w:cs="Times New Roman"/>
          <w:sz w:val="24"/>
          <w:szCs w:val="24"/>
          <w:lang w:val="en-US"/>
        </w:rPr>
        <w:t>department</w:t>
      </w:r>
      <w:r w:rsidR="00FD63F7" w:rsidRPr="00D03627">
        <w:rPr>
          <w:rFonts w:ascii="Times New Roman" w:hAnsi="Times New Roman" w:cs="Times New Roman"/>
          <w:sz w:val="24"/>
          <w:szCs w:val="24"/>
          <w:lang w:val="en-US"/>
        </w:rPr>
        <w:t xml:space="preserve">, </w:t>
      </w:r>
      <w:r w:rsidR="001C40A4" w:rsidRPr="00D03627">
        <w:rPr>
          <w:rFonts w:ascii="Times New Roman" w:hAnsi="Times New Roman" w:cs="Times New Roman"/>
          <w:sz w:val="24"/>
          <w:szCs w:val="24"/>
          <w:lang w:val="en-US"/>
        </w:rPr>
        <w:t xml:space="preserve">where the decision was made </w:t>
      </w:r>
      <w:r w:rsidR="00FD63F7" w:rsidRPr="00D03627">
        <w:rPr>
          <w:rFonts w:ascii="Times New Roman" w:hAnsi="Times New Roman" w:cs="Times New Roman"/>
          <w:sz w:val="24"/>
          <w:szCs w:val="24"/>
          <w:lang w:val="en-US"/>
        </w:rPr>
        <w:t>to reline the painting and to clean and restore the image. The entire treatment was filmed for the National Gallery’s website and made available on YouTube as part of the Gallery’s public engagement program.</w:t>
      </w:r>
      <w:r w:rsidR="00D90234" w:rsidRPr="00D03627">
        <w:rPr>
          <w:rStyle w:val="EndnoteReference"/>
          <w:rFonts w:ascii="Times New Roman" w:hAnsi="Times New Roman" w:cs="Times New Roman"/>
          <w:sz w:val="24"/>
          <w:szCs w:val="24"/>
          <w:lang w:val="en-US"/>
        </w:rPr>
        <w:endnoteReference w:id="1"/>
      </w:r>
      <w:r w:rsidR="00D90234" w:rsidRPr="00D03627">
        <w:rPr>
          <w:rFonts w:ascii="Times New Roman" w:hAnsi="Times New Roman" w:cs="Times New Roman"/>
          <w:sz w:val="24"/>
          <w:szCs w:val="24"/>
          <w:lang w:val="en-US"/>
        </w:rPr>
        <w:t xml:space="preserve"> </w:t>
      </w:r>
      <w:r w:rsidR="00405B60" w:rsidRPr="00D03627">
        <w:rPr>
          <w:rFonts w:ascii="Times New Roman" w:hAnsi="Times New Roman" w:cs="Times New Roman"/>
          <w:sz w:val="24"/>
          <w:szCs w:val="24"/>
          <w:lang w:val="en-US"/>
        </w:rPr>
        <w:t xml:space="preserve">Conservation was </w:t>
      </w:r>
      <w:r w:rsidR="00FD63F7" w:rsidRPr="00D03627">
        <w:rPr>
          <w:rFonts w:ascii="Times New Roman" w:hAnsi="Times New Roman" w:cs="Times New Roman"/>
          <w:sz w:val="24"/>
          <w:szCs w:val="24"/>
          <w:lang w:val="en-US"/>
        </w:rPr>
        <w:t>led by Larry Keith</w:t>
      </w:r>
      <w:r w:rsidR="00405B60" w:rsidRPr="00D03627">
        <w:rPr>
          <w:rFonts w:ascii="Times New Roman" w:hAnsi="Times New Roman" w:cs="Times New Roman"/>
          <w:sz w:val="24"/>
          <w:szCs w:val="24"/>
          <w:lang w:val="en-US"/>
        </w:rPr>
        <w:t xml:space="preserve"> (</w:t>
      </w:r>
      <w:r w:rsidR="00886CD5" w:rsidRPr="00D03627">
        <w:rPr>
          <w:rFonts w:ascii="Times New Roman" w:hAnsi="Times New Roman" w:cs="Times New Roman"/>
          <w:sz w:val="24"/>
          <w:szCs w:val="24"/>
          <w:lang w:val="en-US"/>
        </w:rPr>
        <w:t>c</w:t>
      </w:r>
      <w:r w:rsidR="00405B60" w:rsidRPr="00D03627">
        <w:rPr>
          <w:rFonts w:ascii="Times New Roman" w:hAnsi="Times New Roman" w:cs="Times New Roman"/>
          <w:sz w:val="24"/>
          <w:szCs w:val="24"/>
          <w:lang w:val="en-US"/>
        </w:rPr>
        <w:t xml:space="preserve">hief </w:t>
      </w:r>
      <w:r w:rsidR="00886CD5" w:rsidRPr="00D03627">
        <w:rPr>
          <w:rFonts w:ascii="Times New Roman" w:hAnsi="Times New Roman" w:cs="Times New Roman"/>
          <w:sz w:val="24"/>
          <w:szCs w:val="24"/>
          <w:lang w:val="en-US"/>
        </w:rPr>
        <w:t>r</w:t>
      </w:r>
      <w:r w:rsidR="00405B60" w:rsidRPr="00D03627">
        <w:rPr>
          <w:rFonts w:ascii="Times New Roman" w:hAnsi="Times New Roman" w:cs="Times New Roman"/>
          <w:sz w:val="24"/>
          <w:szCs w:val="24"/>
          <w:lang w:val="en-US"/>
        </w:rPr>
        <w:t xml:space="preserve">estorer and </w:t>
      </w:r>
      <w:r w:rsidR="00886CD5" w:rsidRPr="00D03627">
        <w:rPr>
          <w:rFonts w:ascii="Times New Roman" w:hAnsi="Times New Roman" w:cs="Times New Roman"/>
          <w:sz w:val="24"/>
          <w:szCs w:val="24"/>
          <w:lang w:val="en-US"/>
        </w:rPr>
        <w:t>k</w:t>
      </w:r>
      <w:r w:rsidR="00405B60" w:rsidRPr="00D03627">
        <w:rPr>
          <w:rFonts w:ascii="Times New Roman" w:hAnsi="Times New Roman" w:cs="Times New Roman"/>
          <w:sz w:val="24"/>
          <w:szCs w:val="24"/>
          <w:lang w:val="en-US"/>
        </w:rPr>
        <w:t>eeper)</w:t>
      </w:r>
      <w:r w:rsidR="00886CD5" w:rsidRPr="00D03627">
        <w:rPr>
          <w:rFonts w:ascii="Times New Roman" w:hAnsi="Times New Roman" w:cs="Times New Roman"/>
          <w:sz w:val="24"/>
          <w:szCs w:val="24"/>
          <w:lang w:val="en-US"/>
        </w:rPr>
        <w:t>,</w:t>
      </w:r>
      <w:r w:rsidR="00405B60" w:rsidRPr="00D03627">
        <w:rPr>
          <w:rFonts w:ascii="Times New Roman" w:hAnsi="Times New Roman" w:cs="Times New Roman"/>
          <w:sz w:val="24"/>
          <w:szCs w:val="24"/>
          <w:lang w:val="en-US"/>
        </w:rPr>
        <w:t xml:space="preserve"> and the structural treatment was undertaken by </w:t>
      </w:r>
      <w:r w:rsidR="00FD63F7" w:rsidRPr="00D03627">
        <w:rPr>
          <w:rFonts w:ascii="Times New Roman" w:hAnsi="Times New Roman" w:cs="Times New Roman"/>
          <w:sz w:val="24"/>
          <w:szCs w:val="24"/>
          <w:lang w:val="en-US"/>
        </w:rPr>
        <w:t xml:space="preserve">Paul Ackroyd </w:t>
      </w:r>
      <w:r w:rsidR="00405B60" w:rsidRPr="00D03627">
        <w:rPr>
          <w:rFonts w:ascii="Times New Roman" w:hAnsi="Times New Roman" w:cs="Times New Roman"/>
          <w:sz w:val="24"/>
          <w:szCs w:val="24"/>
          <w:lang w:val="en-US"/>
        </w:rPr>
        <w:t>(</w:t>
      </w:r>
      <w:r w:rsidR="00886CD5" w:rsidRPr="00D03627">
        <w:rPr>
          <w:rFonts w:ascii="Times New Roman" w:hAnsi="Times New Roman" w:cs="Times New Roman"/>
          <w:sz w:val="24"/>
          <w:szCs w:val="24"/>
          <w:lang w:val="en-US"/>
        </w:rPr>
        <w:t>s</w:t>
      </w:r>
      <w:r w:rsidR="00405B60" w:rsidRPr="00D03627">
        <w:rPr>
          <w:rFonts w:ascii="Times New Roman" w:hAnsi="Times New Roman" w:cs="Times New Roman"/>
          <w:sz w:val="24"/>
          <w:szCs w:val="24"/>
          <w:lang w:val="en-US"/>
        </w:rPr>
        <w:t xml:space="preserve">enior </w:t>
      </w:r>
      <w:r w:rsidR="00886CD5" w:rsidRPr="00D03627">
        <w:rPr>
          <w:rFonts w:ascii="Times New Roman" w:hAnsi="Times New Roman" w:cs="Times New Roman"/>
          <w:sz w:val="24"/>
          <w:szCs w:val="24"/>
          <w:lang w:val="en-US"/>
        </w:rPr>
        <w:t>r</w:t>
      </w:r>
      <w:r w:rsidR="00405B60" w:rsidRPr="00D03627">
        <w:rPr>
          <w:rFonts w:ascii="Times New Roman" w:hAnsi="Times New Roman" w:cs="Times New Roman"/>
          <w:sz w:val="24"/>
          <w:szCs w:val="24"/>
          <w:lang w:val="en-US"/>
        </w:rPr>
        <w:t>estorer) and the author.</w:t>
      </w:r>
      <w:r w:rsidR="00A12E8C" w:rsidRPr="00D03627">
        <w:rPr>
          <w:rStyle w:val="EndnoteReference"/>
          <w:rFonts w:ascii="Times New Roman" w:hAnsi="Times New Roman" w:cs="Times New Roman"/>
          <w:sz w:val="24"/>
          <w:szCs w:val="24"/>
          <w:lang w:val="en-US"/>
        </w:rPr>
        <w:endnoteReference w:id="2"/>
      </w:r>
    </w:p>
    <w:p w14:paraId="182DA56B" w14:textId="13A25DDF" w:rsidR="004059D2"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FD63F7" w:rsidRPr="00D03627">
        <w:rPr>
          <w:rFonts w:ascii="Times New Roman" w:hAnsi="Times New Roman" w:cs="Times New Roman"/>
          <w:sz w:val="24"/>
          <w:szCs w:val="24"/>
          <w:lang w:val="en-US"/>
        </w:rPr>
        <w:t>The painting was originally executed on a medium-weight, plain-weave canvas</w:t>
      </w:r>
      <w:r w:rsidR="004059D2" w:rsidRPr="00D03627">
        <w:rPr>
          <w:rFonts w:ascii="Times New Roman" w:hAnsi="Times New Roman" w:cs="Times New Roman"/>
          <w:sz w:val="24"/>
          <w:szCs w:val="24"/>
          <w:lang w:val="en-US"/>
        </w:rPr>
        <w:t>, with a</w:t>
      </w:r>
      <w:r w:rsidR="00FD63F7" w:rsidRPr="00D03627">
        <w:rPr>
          <w:rFonts w:ascii="Times New Roman" w:hAnsi="Times New Roman" w:cs="Times New Roman"/>
          <w:sz w:val="24"/>
          <w:szCs w:val="24"/>
          <w:lang w:val="en-US"/>
        </w:rPr>
        <w:t xml:space="preserve"> horizontal seam approx</w:t>
      </w:r>
      <w:r w:rsidR="004059D2" w:rsidRPr="00D03627">
        <w:rPr>
          <w:rFonts w:ascii="Times New Roman" w:hAnsi="Times New Roman" w:cs="Times New Roman"/>
          <w:sz w:val="24"/>
          <w:szCs w:val="24"/>
          <w:lang w:val="en-US"/>
        </w:rPr>
        <w:t>imately</w:t>
      </w:r>
      <w:r w:rsidR="00FD63F7" w:rsidRPr="00D03627">
        <w:rPr>
          <w:rFonts w:ascii="Times New Roman" w:hAnsi="Times New Roman" w:cs="Times New Roman"/>
          <w:sz w:val="24"/>
          <w:szCs w:val="24"/>
          <w:lang w:val="en-US"/>
        </w:rPr>
        <w:t xml:space="preserve"> </w:t>
      </w:r>
      <w:r w:rsidR="004E3FCE" w:rsidRPr="00D03627">
        <w:rPr>
          <w:rFonts w:ascii="Times New Roman" w:hAnsi="Times New Roman" w:cs="Times New Roman"/>
          <w:sz w:val="24"/>
          <w:szCs w:val="24"/>
          <w:lang w:val="en-US"/>
        </w:rPr>
        <w:t>7</w:t>
      </w:r>
      <w:r w:rsidR="00886CD5" w:rsidRPr="00D03627">
        <w:rPr>
          <w:rFonts w:ascii="Times New Roman" w:hAnsi="Times New Roman" w:cs="Times New Roman"/>
          <w:sz w:val="24"/>
          <w:szCs w:val="24"/>
          <w:lang w:val="en-US"/>
        </w:rPr>
        <w:t> </w:t>
      </w:r>
      <w:r w:rsidR="008F0720" w:rsidRPr="00D03627">
        <w:rPr>
          <w:rFonts w:ascii="Times New Roman" w:hAnsi="Times New Roman" w:cs="Times New Roman"/>
          <w:sz w:val="24"/>
          <w:szCs w:val="24"/>
          <w:lang w:val="en-US"/>
        </w:rPr>
        <w:t>cm</w:t>
      </w:r>
      <w:r w:rsidR="00FD63F7" w:rsidRPr="00D03627">
        <w:rPr>
          <w:rFonts w:ascii="Times New Roman" w:hAnsi="Times New Roman" w:cs="Times New Roman"/>
          <w:sz w:val="24"/>
          <w:szCs w:val="24"/>
          <w:lang w:val="en-US"/>
        </w:rPr>
        <w:t xml:space="preserve"> up from the bottom edge</w:t>
      </w:r>
      <w:r w:rsidR="004059D2" w:rsidRPr="00D03627">
        <w:rPr>
          <w:rFonts w:ascii="Times New Roman" w:hAnsi="Times New Roman" w:cs="Times New Roman"/>
          <w:sz w:val="24"/>
          <w:szCs w:val="24"/>
          <w:lang w:val="en-US"/>
        </w:rPr>
        <w:t xml:space="preserve">. </w:t>
      </w:r>
      <w:r w:rsidR="00707741" w:rsidRPr="00D03627">
        <w:rPr>
          <w:rFonts w:ascii="Times New Roman" w:hAnsi="Times New Roman" w:cs="Times New Roman"/>
          <w:sz w:val="24"/>
          <w:szCs w:val="24"/>
          <w:lang w:val="en-US"/>
        </w:rPr>
        <w:t>The seam is uneven</w:t>
      </w:r>
      <w:r w:rsidR="00886CD5" w:rsidRPr="00D03627">
        <w:rPr>
          <w:rFonts w:ascii="Times New Roman" w:hAnsi="Times New Roman" w:cs="Times New Roman"/>
          <w:sz w:val="24"/>
          <w:szCs w:val="24"/>
          <w:lang w:val="en-US"/>
        </w:rPr>
        <w:t xml:space="preserve"> and</w:t>
      </w:r>
      <w:r w:rsidR="00707741" w:rsidRPr="00D03627">
        <w:rPr>
          <w:rFonts w:ascii="Times New Roman" w:hAnsi="Times New Roman" w:cs="Times New Roman"/>
          <w:sz w:val="24"/>
          <w:szCs w:val="24"/>
          <w:lang w:val="en-US"/>
        </w:rPr>
        <w:t xml:space="preserve"> rather wavy in appearance</w:t>
      </w:r>
      <w:r w:rsidR="008F5B98">
        <w:rPr>
          <w:rFonts w:ascii="Times New Roman" w:hAnsi="Times New Roman" w:cs="Times New Roman"/>
          <w:sz w:val="24"/>
          <w:szCs w:val="24"/>
          <w:lang w:val="en-US"/>
        </w:rPr>
        <w:t xml:space="preserve"> </w:t>
      </w:r>
      <w:r w:rsidR="00886CD5" w:rsidRPr="00D03627">
        <w:rPr>
          <w:rFonts w:ascii="Times New Roman" w:hAnsi="Times New Roman" w:cs="Times New Roman"/>
          <w:sz w:val="24"/>
          <w:szCs w:val="24"/>
          <w:lang w:val="en-US"/>
        </w:rPr>
        <w:t>(</w:t>
      </w:r>
      <w:hyperlink r:id="rId12" w:history="1">
        <w:r w:rsidR="00886CD5" w:rsidRPr="008F5B98">
          <w:rPr>
            <w:rStyle w:val="Hyperlink"/>
            <w:rFonts w:ascii="Times New Roman" w:hAnsi="Times New Roman" w:cs="Times New Roman"/>
            <w:b/>
            <w:bCs/>
            <w:sz w:val="24"/>
            <w:szCs w:val="24"/>
            <w:highlight w:val="yellow"/>
            <w:lang w:val="en-US"/>
          </w:rPr>
          <w:t>fig</w:t>
        </w:r>
        <w:r w:rsidR="008F5B98" w:rsidRPr="008F5B98">
          <w:rPr>
            <w:rStyle w:val="Hyperlink"/>
            <w:rFonts w:ascii="Times New Roman" w:hAnsi="Times New Roman" w:cs="Times New Roman"/>
            <w:b/>
            <w:bCs/>
            <w:sz w:val="24"/>
            <w:szCs w:val="24"/>
            <w:highlight w:val="yellow"/>
            <w:lang w:val="en-US"/>
          </w:rPr>
          <w:t>.</w:t>
        </w:r>
        <w:r w:rsidR="00886CD5" w:rsidRPr="008F5B98">
          <w:rPr>
            <w:rStyle w:val="Hyperlink"/>
            <w:rFonts w:ascii="Times New Roman" w:hAnsi="Times New Roman" w:cs="Times New Roman"/>
            <w:b/>
            <w:bCs/>
            <w:sz w:val="24"/>
            <w:szCs w:val="24"/>
            <w:highlight w:val="yellow"/>
            <w:lang w:val="en-US"/>
          </w:rPr>
          <w:t xml:space="preserve"> 22.2</w:t>
        </w:r>
      </w:hyperlink>
      <w:r w:rsidR="00886CD5" w:rsidRPr="00D03627">
        <w:rPr>
          <w:rFonts w:ascii="Times New Roman" w:hAnsi="Times New Roman" w:cs="Times New Roman"/>
          <w:sz w:val="24"/>
          <w:szCs w:val="24"/>
          <w:lang w:val="en-US"/>
        </w:rPr>
        <w:t>),</w:t>
      </w:r>
      <w:r w:rsidR="00707741" w:rsidRPr="00D03627">
        <w:rPr>
          <w:rFonts w:ascii="Times New Roman" w:hAnsi="Times New Roman" w:cs="Times New Roman"/>
          <w:sz w:val="24"/>
          <w:szCs w:val="24"/>
          <w:lang w:val="en-US"/>
        </w:rPr>
        <w:t xml:space="preserve"> and is likely to have been sewn by the artist</w:t>
      </w:r>
      <w:r w:rsidR="00886CD5" w:rsidRPr="00D03627">
        <w:rPr>
          <w:rFonts w:ascii="Times New Roman" w:hAnsi="Times New Roman" w:cs="Times New Roman"/>
          <w:sz w:val="24"/>
          <w:szCs w:val="24"/>
          <w:lang w:val="en-US"/>
        </w:rPr>
        <w:t>:</w:t>
      </w:r>
      <w:r w:rsidR="00707741" w:rsidRPr="00D03627">
        <w:rPr>
          <w:rFonts w:ascii="Times New Roman" w:hAnsi="Times New Roman" w:cs="Times New Roman"/>
          <w:sz w:val="24"/>
          <w:szCs w:val="24"/>
          <w:lang w:val="en-US"/>
        </w:rPr>
        <w:t xml:space="preserve"> it is known that at this time Artemisia was poor</w:t>
      </w:r>
      <w:r w:rsidR="0065146B" w:rsidRPr="00D03627">
        <w:rPr>
          <w:rFonts w:ascii="Times New Roman" w:hAnsi="Times New Roman" w:cs="Times New Roman"/>
          <w:sz w:val="24"/>
          <w:szCs w:val="24"/>
          <w:lang w:val="en-US"/>
        </w:rPr>
        <w:t>—“</w:t>
      </w:r>
      <w:r w:rsidR="00F51877" w:rsidRPr="00D03627">
        <w:rPr>
          <w:rFonts w:ascii="Times New Roman" w:hAnsi="Times New Roman" w:cs="Times New Roman"/>
          <w:sz w:val="24"/>
          <w:szCs w:val="24"/>
          <w:lang w:val="en-US"/>
        </w:rPr>
        <w:t>she was beleaguered with financial problems</w:t>
      </w:r>
      <w:r w:rsidR="00886CD5" w:rsidRPr="00D03627">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w:t>
      </w:r>
      <w:r w:rsidR="00F51877" w:rsidRPr="00D03627">
        <w:rPr>
          <w:rFonts w:ascii="Times New Roman" w:hAnsi="Times New Roman" w:cs="Times New Roman"/>
          <w:sz w:val="24"/>
          <w:szCs w:val="24"/>
          <w:lang w:val="en-US"/>
        </w:rPr>
        <w:t xml:space="preserve"> </w:t>
      </w:r>
      <w:r w:rsidR="00707741" w:rsidRPr="00D03627">
        <w:rPr>
          <w:rFonts w:ascii="Times New Roman" w:hAnsi="Times New Roman" w:cs="Times New Roman"/>
          <w:sz w:val="24"/>
          <w:szCs w:val="24"/>
          <w:lang w:val="en-US"/>
        </w:rPr>
        <w:t xml:space="preserve">and probably </w:t>
      </w:r>
      <w:r w:rsidR="00872040" w:rsidRPr="00D03627">
        <w:rPr>
          <w:rFonts w:ascii="Times New Roman" w:hAnsi="Times New Roman" w:cs="Times New Roman"/>
          <w:sz w:val="24"/>
          <w:szCs w:val="24"/>
          <w:lang w:val="en-US"/>
        </w:rPr>
        <w:t>therefore</w:t>
      </w:r>
      <w:r w:rsidR="00A86CE7" w:rsidRPr="00D03627">
        <w:rPr>
          <w:rFonts w:ascii="Times New Roman" w:hAnsi="Times New Roman" w:cs="Times New Roman"/>
          <w:sz w:val="24"/>
          <w:szCs w:val="24"/>
          <w:lang w:val="en-US"/>
        </w:rPr>
        <w:t xml:space="preserve"> was </w:t>
      </w:r>
      <w:r w:rsidR="00707741" w:rsidRPr="00D03627">
        <w:rPr>
          <w:rFonts w:ascii="Times New Roman" w:hAnsi="Times New Roman" w:cs="Times New Roman"/>
          <w:sz w:val="24"/>
          <w:szCs w:val="24"/>
          <w:lang w:val="en-US"/>
        </w:rPr>
        <w:t xml:space="preserve">preparing </w:t>
      </w:r>
      <w:r w:rsidR="00A86CE7" w:rsidRPr="00D03627">
        <w:rPr>
          <w:rFonts w:ascii="Times New Roman" w:hAnsi="Times New Roman" w:cs="Times New Roman"/>
          <w:sz w:val="24"/>
          <w:szCs w:val="24"/>
          <w:lang w:val="en-US"/>
        </w:rPr>
        <w:t xml:space="preserve">and reusing </w:t>
      </w:r>
      <w:r w:rsidR="00707741" w:rsidRPr="00D03627">
        <w:rPr>
          <w:rFonts w:ascii="Times New Roman" w:hAnsi="Times New Roman" w:cs="Times New Roman"/>
          <w:sz w:val="24"/>
          <w:szCs w:val="24"/>
          <w:lang w:val="en-US"/>
        </w:rPr>
        <w:t>her own canvases for painting</w:t>
      </w:r>
      <w:r w:rsidR="0065146B" w:rsidRPr="00D03627">
        <w:rPr>
          <w:rFonts w:ascii="Times New Roman" w:hAnsi="Times New Roman" w:cs="Times New Roman"/>
          <w:sz w:val="24"/>
          <w:szCs w:val="24"/>
          <w:lang w:val="en-US"/>
        </w:rPr>
        <w:t xml:space="preserve"> ({</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Barker 2017|, 59}</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 {</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Keith et al. 2019|, 8</w:t>
      </w:r>
      <w:r w:rsidR="00045F85" w:rsidRPr="00D03627">
        <w:rPr>
          <w:rFonts w:ascii="Times New Roman" w:hAnsi="Times New Roman" w:cs="Times New Roman"/>
          <w:sz w:val="24"/>
          <w:szCs w:val="24"/>
          <w:lang w:val="en-US"/>
        </w:rPr>
        <w:t>n</w:t>
      </w:r>
      <w:r w:rsidR="0065146B" w:rsidRPr="00D03627">
        <w:rPr>
          <w:rFonts w:ascii="Times New Roman" w:hAnsi="Times New Roman" w:cs="Times New Roman"/>
          <w:sz w:val="24"/>
          <w:szCs w:val="24"/>
          <w:lang w:val="en-US"/>
        </w:rPr>
        <w:t>23, 16n24</w:t>
      </w:r>
      <w:r w:rsidR="00A52F91" w:rsidRPr="00D03627">
        <w:rPr>
          <w:rFonts w:ascii="Times New Roman" w:hAnsi="Times New Roman" w:cs="Times New Roman"/>
          <w:sz w:val="24"/>
          <w:szCs w:val="24"/>
          <w:lang w:val="en-US"/>
        </w:rPr>
        <w:t>}</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w:t>
      </w:r>
      <w:r w:rsidR="007D151C" w:rsidRPr="00D03627">
        <w:rPr>
          <w:rFonts w:ascii="Times New Roman" w:hAnsi="Times New Roman" w:cs="Times New Roman"/>
          <w:sz w:val="24"/>
          <w:szCs w:val="24"/>
          <w:lang w:val="en-US"/>
        </w:rPr>
        <w:t xml:space="preserve"> </w:t>
      </w:r>
      <w:r w:rsidR="008011F9" w:rsidRPr="00D03627">
        <w:rPr>
          <w:rFonts w:ascii="Times New Roman" w:hAnsi="Times New Roman" w:cs="Times New Roman"/>
          <w:sz w:val="24"/>
          <w:szCs w:val="24"/>
          <w:lang w:val="en-US"/>
        </w:rPr>
        <w:t>.</w:t>
      </w:r>
    </w:p>
    <w:p w14:paraId="2FEA942D" w14:textId="5B68DC44" w:rsidR="000F305D"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FD63F7" w:rsidRPr="00D03627">
        <w:rPr>
          <w:rFonts w:ascii="Times New Roman" w:hAnsi="Times New Roman" w:cs="Times New Roman"/>
          <w:sz w:val="24"/>
          <w:szCs w:val="24"/>
          <w:lang w:val="en-US"/>
        </w:rPr>
        <w:t xml:space="preserve">Around the late </w:t>
      </w:r>
      <w:r w:rsidR="004059D2" w:rsidRPr="00D03627">
        <w:rPr>
          <w:rFonts w:ascii="Times New Roman" w:hAnsi="Times New Roman" w:cs="Times New Roman"/>
          <w:sz w:val="24"/>
          <w:szCs w:val="24"/>
          <w:lang w:val="en-US"/>
        </w:rPr>
        <w:t>nineteenth or early twentieth</w:t>
      </w:r>
      <w:r w:rsidR="00FD63F7" w:rsidRPr="00D03627">
        <w:rPr>
          <w:rFonts w:ascii="Times New Roman" w:hAnsi="Times New Roman" w:cs="Times New Roman"/>
          <w:sz w:val="24"/>
          <w:szCs w:val="24"/>
          <w:lang w:val="en-US"/>
        </w:rPr>
        <w:t xml:space="preserve"> century</w:t>
      </w:r>
      <w:r w:rsidR="00886CD5"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the painting was glue-paste lined onto another linen canvas and attached to </w:t>
      </w:r>
      <w:r w:rsidR="004F7C10" w:rsidRPr="00D03627">
        <w:rPr>
          <w:rFonts w:ascii="Times New Roman" w:hAnsi="Times New Roman" w:cs="Times New Roman"/>
          <w:sz w:val="24"/>
          <w:szCs w:val="24"/>
          <w:lang w:val="en-US"/>
        </w:rPr>
        <w:t xml:space="preserve">its existing </w:t>
      </w:r>
      <w:r w:rsidR="00FD63F7" w:rsidRPr="00D03627">
        <w:rPr>
          <w:rFonts w:ascii="Times New Roman" w:hAnsi="Times New Roman" w:cs="Times New Roman"/>
          <w:sz w:val="24"/>
          <w:szCs w:val="24"/>
          <w:lang w:val="en-US"/>
        </w:rPr>
        <w:t>mortise</w:t>
      </w:r>
      <w:r w:rsidR="00886CD5"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and</w:t>
      </w:r>
      <w:r w:rsidR="00886CD5"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tenon joint stretcher</w:t>
      </w:r>
      <w:r w:rsidR="00A028C0"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At the time of acquisition</w:t>
      </w:r>
      <w:r w:rsidR="00707741" w:rsidRPr="00D03627">
        <w:rPr>
          <w:rFonts w:ascii="Times New Roman" w:hAnsi="Times New Roman" w:cs="Times New Roman"/>
          <w:sz w:val="24"/>
          <w:szCs w:val="24"/>
          <w:lang w:val="en-US"/>
        </w:rPr>
        <w:t xml:space="preserve"> by the National Gallery</w:t>
      </w:r>
      <w:r w:rsidR="00FD63F7" w:rsidRPr="00D03627">
        <w:rPr>
          <w:rFonts w:ascii="Times New Roman" w:hAnsi="Times New Roman" w:cs="Times New Roman"/>
          <w:sz w:val="24"/>
          <w:szCs w:val="24"/>
          <w:lang w:val="en-US"/>
        </w:rPr>
        <w:t xml:space="preserve">, the painting </w:t>
      </w:r>
      <w:r w:rsidR="007E730F" w:rsidRPr="00D03627">
        <w:rPr>
          <w:rFonts w:ascii="Times New Roman" w:hAnsi="Times New Roman" w:cs="Times New Roman"/>
          <w:sz w:val="24"/>
          <w:szCs w:val="24"/>
          <w:lang w:val="en-US"/>
        </w:rPr>
        <w:t xml:space="preserve">had old discolored restorations and </w:t>
      </w:r>
      <w:r w:rsidR="00FD63F7" w:rsidRPr="00D03627">
        <w:rPr>
          <w:rFonts w:ascii="Times New Roman" w:hAnsi="Times New Roman" w:cs="Times New Roman"/>
          <w:sz w:val="24"/>
          <w:szCs w:val="24"/>
          <w:lang w:val="en-US"/>
        </w:rPr>
        <w:t xml:space="preserve">was coated with a significantly yellowed and poorly saturating varnish </w:t>
      </w:r>
      <w:r w:rsidR="00FF3F0D" w:rsidRPr="00D03627">
        <w:rPr>
          <w:rFonts w:ascii="Times New Roman" w:hAnsi="Times New Roman" w:cs="Times New Roman"/>
          <w:sz w:val="24"/>
          <w:szCs w:val="24"/>
          <w:lang w:val="en-US"/>
        </w:rPr>
        <w:t xml:space="preserve">(see </w:t>
      </w:r>
      <w:hyperlink r:id="rId13" w:history="1">
        <w:r w:rsidR="0065146B" w:rsidRPr="008F5B98">
          <w:rPr>
            <w:rStyle w:val="Hyperlink"/>
            <w:rFonts w:ascii="Times New Roman" w:hAnsi="Times New Roman" w:cs="Times New Roman"/>
            <w:b/>
            <w:bCs/>
            <w:sz w:val="24"/>
            <w:szCs w:val="24"/>
            <w:highlight w:val="yellow"/>
            <w:lang w:val="en-US"/>
          </w:rPr>
          <w:t>fig</w:t>
        </w:r>
        <w:r w:rsidR="008F5B98" w:rsidRPr="008F5B98">
          <w:rPr>
            <w:rStyle w:val="Hyperlink"/>
            <w:rFonts w:ascii="Times New Roman" w:hAnsi="Times New Roman" w:cs="Times New Roman"/>
            <w:b/>
            <w:bCs/>
            <w:sz w:val="24"/>
            <w:szCs w:val="24"/>
            <w:highlight w:val="yellow"/>
            <w:lang w:val="en-US"/>
          </w:rPr>
          <w:t>.</w:t>
        </w:r>
        <w:r w:rsidR="0065146B" w:rsidRPr="008F5B98">
          <w:rPr>
            <w:rStyle w:val="Hyperlink"/>
            <w:rFonts w:ascii="Times New Roman" w:hAnsi="Times New Roman" w:cs="Times New Roman"/>
            <w:b/>
            <w:bCs/>
            <w:sz w:val="24"/>
            <w:szCs w:val="24"/>
            <w:highlight w:val="yellow"/>
            <w:lang w:val="en-US"/>
          </w:rPr>
          <w:t xml:space="preserve"> 22.</w:t>
        </w:r>
        <w:r w:rsidR="00FF3F0D" w:rsidRPr="008F5B98">
          <w:rPr>
            <w:rStyle w:val="Hyperlink"/>
            <w:rFonts w:ascii="Times New Roman" w:hAnsi="Times New Roman" w:cs="Times New Roman"/>
            <w:b/>
            <w:bCs/>
            <w:sz w:val="24"/>
            <w:szCs w:val="24"/>
            <w:highlight w:val="yellow"/>
            <w:lang w:val="en-US"/>
          </w:rPr>
          <w:t>1</w:t>
        </w:r>
      </w:hyperlink>
      <w:r w:rsidR="00FF3F0D"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w:t>
      </w:r>
      <w:r w:rsidR="000F305D" w:rsidRPr="00D03627">
        <w:rPr>
          <w:rFonts w:ascii="Times New Roman" w:hAnsi="Times New Roman" w:cs="Times New Roman"/>
          <w:sz w:val="24"/>
          <w:szCs w:val="24"/>
          <w:lang w:val="en-US"/>
        </w:rPr>
        <w:t>I</w:t>
      </w:r>
      <w:r w:rsidR="00FD63F7" w:rsidRPr="00D03627">
        <w:rPr>
          <w:rFonts w:ascii="Times New Roman" w:hAnsi="Times New Roman" w:cs="Times New Roman"/>
          <w:sz w:val="24"/>
          <w:szCs w:val="24"/>
          <w:lang w:val="en-US"/>
        </w:rPr>
        <w:t xml:space="preserve">mpact damage in the lower left of the painting had resulted in an irregular </w:t>
      </w:r>
      <w:r w:rsidR="004931E8" w:rsidRPr="00D03627">
        <w:rPr>
          <w:rFonts w:ascii="Times New Roman" w:hAnsi="Times New Roman" w:cs="Times New Roman"/>
          <w:sz w:val="24"/>
          <w:szCs w:val="24"/>
          <w:lang w:val="en-US"/>
        </w:rPr>
        <w:t>3.8 cm</w:t>
      </w:r>
      <w:r w:rsidR="00FD63F7" w:rsidRPr="00D03627">
        <w:rPr>
          <w:rFonts w:ascii="Times New Roman" w:hAnsi="Times New Roman" w:cs="Times New Roman"/>
          <w:sz w:val="24"/>
          <w:szCs w:val="24"/>
          <w:lang w:val="en-US"/>
        </w:rPr>
        <w:t xml:space="preserve"> long tear </w:t>
      </w:r>
      <w:r w:rsidR="000F305D" w:rsidRPr="00D03627">
        <w:rPr>
          <w:rFonts w:ascii="Times New Roman" w:hAnsi="Times New Roman" w:cs="Times New Roman"/>
          <w:sz w:val="24"/>
          <w:szCs w:val="24"/>
          <w:lang w:val="en-US"/>
        </w:rPr>
        <w:t xml:space="preserve">to </w:t>
      </w:r>
      <w:r w:rsidR="00FD63F7" w:rsidRPr="00D03627">
        <w:rPr>
          <w:rFonts w:ascii="Times New Roman" w:hAnsi="Times New Roman" w:cs="Times New Roman"/>
          <w:sz w:val="24"/>
          <w:szCs w:val="24"/>
          <w:lang w:val="en-US"/>
        </w:rPr>
        <w:t>both the original and lining canvas</w:t>
      </w:r>
      <w:r w:rsidR="00707741"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w:t>
      </w:r>
      <w:r w:rsidR="004F7C10" w:rsidRPr="00D03627">
        <w:rPr>
          <w:rFonts w:ascii="Times New Roman" w:hAnsi="Times New Roman" w:cs="Times New Roman"/>
          <w:sz w:val="24"/>
          <w:szCs w:val="24"/>
          <w:lang w:val="en-US"/>
        </w:rPr>
        <w:t>T</w:t>
      </w:r>
      <w:r w:rsidR="00FD63F7" w:rsidRPr="00D03627">
        <w:rPr>
          <w:rFonts w:ascii="Times New Roman" w:hAnsi="Times New Roman" w:cs="Times New Roman"/>
          <w:sz w:val="24"/>
          <w:szCs w:val="24"/>
          <w:lang w:val="en-US"/>
        </w:rPr>
        <w:t>he original seam was pronounced and potentially weak</w:t>
      </w:r>
      <w:r w:rsidR="000F305D" w:rsidRPr="00D03627">
        <w:rPr>
          <w:rFonts w:ascii="Times New Roman" w:hAnsi="Times New Roman" w:cs="Times New Roman"/>
          <w:sz w:val="24"/>
          <w:szCs w:val="24"/>
          <w:lang w:val="en-US"/>
        </w:rPr>
        <w:t>,</w:t>
      </w:r>
      <w:r w:rsidR="004F7C10" w:rsidRPr="00D03627">
        <w:rPr>
          <w:rFonts w:ascii="Times New Roman" w:hAnsi="Times New Roman" w:cs="Times New Roman"/>
          <w:sz w:val="24"/>
          <w:szCs w:val="24"/>
          <w:lang w:val="en-US"/>
        </w:rPr>
        <w:t xml:space="preserve"> as the seam flap at the back would have been cut away for the previous lining treatment. The </w:t>
      </w:r>
      <w:r w:rsidR="000A3C61" w:rsidRPr="00D03627">
        <w:rPr>
          <w:rFonts w:ascii="Times New Roman" w:hAnsi="Times New Roman" w:cs="Times New Roman"/>
          <w:sz w:val="24"/>
          <w:szCs w:val="24"/>
          <w:lang w:val="en-US"/>
        </w:rPr>
        <w:t xml:space="preserve">remains of the </w:t>
      </w:r>
      <w:r w:rsidR="004F7C10" w:rsidRPr="00D03627">
        <w:rPr>
          <w:rFonts w:ascii="Times New Roman" w:hAnsi="Times New Roman" w:cs="Times New Roman"/>
          <w:sz w:val="24"/>
          <w:szCs w:val="24"/>
          <w:lang w:val="en-US"/>
        </w:rPr>
        <w:t>sewing stitches were now visible on the front</w:t>
      </w:r>
      <w:r w:rsidR="003B635E" w:rsidRPr="00D03627">
        <w:rPr>
          <w:rFonts w:ascii="Times New Roman" w:hAnsi="Times New Roman" w:cs="Times New Roman"/>
          <w:sz w:val="24"/>
          <w:szCs w:val="24"/>
          <w:lang w:val="en-US"/>
        </w:rPr>
        <w:t xml:space="preserve">, </w:t>
      </w:r>
      <w:r w:rsidR="000A3C61" w:rsidRPr="00D03627">
        <w:rPr>
          <w:rFonts w:ascii="Times New Roman" w:hAnsi="Times New Roman" w:cs="Times New Roman"/>
          <w:sz w:val="24"/>
          <w:szCs w:val="24"/>
          <w:lang w:val="en-US"/>
        </w:rPr>
        <w:t xml:space="preserve">partially </w:t>
      </w:r>
      <w:r w:rsidR="004F7C10" w:rsidRPr="00D03627">
        <w:rPr>
          <w:rFonts w:ascii="Times New Roman" w:hAnsi="Times New Roman" w:cs="Times New Roman"/>
          <w:sz w:val="24"/>
          <w:szCs w:val="24"/>
          <w:lang w:val="en-US"/>
        </w:rPr>
        <w:t>hidden by restoration</w:t>
      </w:r>
      <w:r w:rsidR="00CA6A23" w:rsidRPr="00D03627">
        <w:rPr>
          <w:rFonts w:ascii="Times New Roman" w:hAnsi="Times New Roman" w:cs="Times New Roman"/>
          <w:sz w:val="24"/>
          <w:szCs w:val="24"/>
          <w:lang w:val="en-US"/>
        </w:rPr>
        <w:t xml:space="preserve"> (see </w:t>
      </w:r>
      <w:hyperlink r:id="rId14" w:history="1">
        <w:r w:rsidR="0065146B" w:rsidRPr="008F5B98">
          <w:rPr>
            <w:rStyle w:val="Hyperlink"/>
            <w:rFonts w:ascii="Times New Roman" w:hAnsi="Times New Roman" w:cs="Times New Roman"/>
            <w:b/>
            <w:bCs/>
            <w:sz w:val="24"/>
            <w:szCs w:val="24"/>
            <w:highlight w:val="yellow"/>
            <w:lang w:val="en-US"/>
          </w:rPr>
          <w:t>fig</w:t>
        </w:r>
        <w:r w:rsidR="008F5B98" w:rsidRPr="008F5B98">
          <w:rPr>
            <w:rStyle w:val="Hyperlink"/>
            <w:rFonts w:ascii="Times New Roman" w:hAnsi="Times New Roman" w:cs="Times New Roman"/>
            <w:b/>
            <w:bCs/>
            <w:sz w:val="24"/>
            <w:szCs w:val="24"/>
            <w:highlight w:val="yellow"/>
            <w:lang w:val="en-US"/>
          </w:rPr>
          <w:t>.</w:t>
        </w:r>
        <w:r w:rsidR="0065146B" w:rsidRPr="008F5B98">
          <w:rPr>
            <w:rStyle w:val="Hyperlink"/>
            <w:rFonts w:ascii="Times New Roman" w:hAnsi="Times New Roman" w:cs="Times New Roman"/>
            <w:b/>
            <w:bCs/>
            <w:sz w:val="24"/>
            <w:szCs w:val="24"/>
            <w:highlight w:val="yellow"/>
            <w:lang w:val="en-US"/>
          </w:rPr>
          <w:t xml:space="preserve"> 22.</w:t>
        </w:r>
        <w:r w:rsidR="00EF047B" w:rsidRPr="008F5B98">
          <w:rPr>
            <w:rStyle w:val="Hyperlink"/>
            <w:rFonts w:ascii="Times New Roman" w:hAnsi="Times New Roman" w:cs="Times New Roman"/>
            <w:b/>
            <w:bCs/>
            <w:sz w:val="24"/>
            <w:szCs w:val="24"/>
            <w:highlight w:val="yellow"/>
            <w:lang w:val="en-US"/>
          </w:rPr>
          <w:t>2</w:t>
        </w:r>
      </w:hyperlink>
      <w:r w:rsidR="004F7C10" w:rsidRPr="00D03627">
        <w:rPr>
          <w:rFonts w:ascii="Times New Roman" w:hAnsi="Times New Roman" w:cs="Times New Roman"/>
          <w:sz w:val="24"/>
          <w:szCs w:val="24"/>
          <w:lang w:val="en-US"/>
        </w:rPr>
        <w:t>). The lining was found to be generally degraded, fragile</w:t>
      </w:r>
      <w:r w:rsidR="000F305D" w:rsidRPr="00D03627">
        <w:rPr>
          <w:rFonts w:ascii="Times New Roman" w:hAnsi="Times New Roman" w:cs="Times New Roman"/>
          <w:sz w:val="24"/>
          <w:szCs w:val="24"/>
          <w:lang w:val="en-US"/>
        </w:rPr>
        <w:t>,</w:t>
      </w:r>
      <w:r w:rsidR="004F7C10" w:rsidRPr="00D03627">
        <w:rPr>
          <w:rFonts w:ascii="Times New Roman" w:hAnsi="Times New Roman" w:cs="Times New Roman"/>
          <w:sz w:val="24"/>
          <w:szCs w:val="24"/>
          <w:lang w:val="en-US"/>
        </w:rPr>
        <w:t xml:space="preserve"> and easily detachable. </w:t>
      </w:r>
    </w:p>
    <w:p w14:paraId="058F1650" w14:textId="2054BF8B" w:rsidR="004F7C10" w:rsidRPr="00D03627" w:rsidRDefault="000F305D"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lastRenderedPageBreak/>
        <w:tab/>
      </w:r>
      <w:r w:rsidR="00F411E2" w:rsidRPr="00D03627">
        <w:rPr>
          <w:rFonts w:ascii="Times New Roman" w:hAnsi="Times New Roman" w:cs="Times New Roman"/>
          <w:sz w:val="24"/>
          <w:szCs w:val="24"/>
          <w:lang w:val="en-US"/>
        </w:rPr>
        <w:t>T</w:t>
      </w:r>
      <w:r w:rsidR="00883F9D" w:rsidRPr="00D03627">
        <w:rPr>
          <w:rFonts w:ascii="Times New Roman" w:hAnsi="Times New Roman" w:cs="Times New Roman"/>
          <w:sz w:val="24"/>
          <w:szCs w:val="24"/>
          <w:lang w:val="en-US"/>
        </w:rPr>
        <w:t xml:space="preserve">hree </w:t>
      </w:r>
      <w:r w:rsidR="00B97F55" w:rsidRPr="00D03627">
        <w:rPr>
          <w:rFonts w:ascii="Times New Roman" w:hAnsi="Times New Roman" w:cs="Times New Roman"/>
          <w:sz w:val="24"/>
          <w:szCs w:val="24"/>
          <w:lang w:val="en-US"/>
        </w:rPr>
        <w:t xml:space="preserve">original </w:t>
      </w:r>
      <w:r w:rsidR="00883F9D" w:rsidRPr="00D03627">
        <w:rPr>
          <w:rFonts w:ascii="Times New Roman" w:hAnsi="Times New Roman" w:cs="Times New Roman"/>
          <w:sz w:val="24"/>
          <w:szCs w:val="24"/>
          <w:lang w:val="en-US"/>
        </w:rPr>
        <w:t>edges remained relatively intact</w:t>
      </w:r>
      <w:r w:rsidRPr="00D03627">
        <w:rPr>
          <w:rFonts w:ascii="Times New Roman" w:hAnsi="Times New Roman" w:cs="Times New Roman"/>
          <w:sz w:val="24"/>
          <w:szCs w:val="24"/>
          <w:lang w:val="en-US"/>
        </w:rPr>
        <w:t>,</w:t>
      </w:r>
      <w:r w:rsidR="00F411E2" w:rsidRPr="00D03627">
        <w:rPr>
          <w:rFonts w:ascii="Times New Roman" w:hAnsi="Times New Roman" w:cs="Times New Roman"/>
          <w:sz w:val="24"/>
          <w:szCs w:val="24"/>
          <w:lang w:val="en-US"/>
        </w:rPr>
        <w:t xml:space="preserve"> with exaggerated cusping present along the bottom edge and some cusping present on the two vertical edges. The right edge also had evidence of being modified; it had been previously folded, such as over a stretcher edge, and then later flattened</w:t>
      </w:r>
      <w:r w:rsidR="0065146B" w:rsidRPr="00D03627">
        <w:rPr>
          <w:rFonts w:ascii="Times New Roman" w:hAnsi="Times New Roman" w:cs="Times New Roman"/>
          <w:sz w:val="24"/>
          <w:szCs w:val="24"/>
          <w:lang w:val="en-US"/>
        </w:rPr>
        <w:t xml:space="preserve"> ({</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Keith et al. 2019|, 6, 16n11</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w:t>
      </w:r>
      <w:r w:rsidR="00C31683" w:rsidRPr="00D03627">
        <w:rPr>
          <w:rFonts w:ascii="Times New Roman" w:hAnsi="Times New Roman" w:cs="Times New Roman"/>
          <w:sz w:val="24"/>
          <w:szCs w:val="24"/>
          <w:lang w:val="en-US"/>
        </w:rPr>
        <w:t>.</w:t>
      </w:r>
      <w:r w:rsidR="00176EC2" w:rsidRPr="00D03627">
        <w:rPr>
          <w:rStyle w:val="EndnoteReference"/>
          <w:rFonts w:ascii="Times New Roman" w:hAnsi="Times New Roman" w:cs="Times New Roman"/>
          <w:sz w:val="24"/>
          <w:szCs w:val="24"/>
          <w:lang w:val="en-US"/>
        </w:rPr>
        <w:endnoteReference w:id="3"/>
      </w:r>
      <w:r w:rsidR="00C31683" w:rsidRPr="00D03627">
        <w:rPr>
          <w:rFonts w:ascii="Times New Roman" w:hAnsi="Times New Roman" w:cs="Times New Roman"/>
          <w:sz w:val="24"/>
          <w:szCs w:val="24"/>
          <w:lang w:val="en-US"/>
        </w:rPr>
        <w:t xml:space="preserve"> T</w:t>
      </w:r>
      <w:r w:rsidR="00FD63F7" w:rsidRPr="00D03627">
        <w:rPr>
          <w:rFonts w:ascii="Times New Roman" w:hAnsi="Times New Roman" w:cs="Times New Roman"/>
          <w:sz w:val="24"/>
          <w:szCs w:val="24"/>
          <w:lang w:val="en-US"/>
        </w:rPr>
        <w:t xml:space="preserve">here was </w:t>
      </w:r>
      <w:r w:rsidR="004F7C10" w:rsidRPr="00D03627">
        <w:rPr>
          <w:rFonts w:ascii="Times New Roman" w:hAnsi="Times New Roman" w:cs="Times New Roman"/>
          <w:sz w:val="24"/>
          <w:szCs w:val="24"/>
          <w:lang w:val="en-US"/>
        </w:rPr>
        <w:t xml:space="preserve">also </w:t>
      </w:r>
      <w:r w:rsidR="00FD63F7" w:rsidRPr="00D03627">
        <w:rPr>
          <w:rFonts w:ascii="Times New Roman" w:hAnsi="Times New Roman" w:cs="Times New Roman"/>
          <w:sz w:val="24"/>
          <w:szCs w:val="24"/>
          <w:lang w:val="en-US"/>
        </w:rPr>
        <w:t xml:space="preserve">evidence </w:t>
      </w:r>
      <w:r w:rsidR="004F7C10" w:rsidRPr="00D03627">
        <w:rPr>
          <w:rFonts w:ascii="Times New Roman" w:hAnsi="Times New Roman" w:cs="Times New Roman"/>
          <w:sz w:val="24"/>
          <w:szCs w:val="24"/>
          <w:lang w:val="en-US"/>
        </w:rPr>
        <w:t>to suggest the top edge had been previously cut down slightly</w:t>
      </w:r>
      <w:r w:rsidRPr="00D03627">
        <w:rPr>
          <w:rFonts w:ascii="Times New Roman" w:hAnsi="Times New Roman" w:cs="Times New Roman"/>
          <w:sz w:val="24"/>
          <w:szCs w:val="24"/>
          <w:lang w:val="en-US"/>
        </w:rPr>
        <w:t>:</w:t>
      </w:r>
      <w:r w:rsidR="004F7C10" w:rsidRPr="00D03627">
        <w:rPr>
          <w:rFonts w:ascii="Times New Roman" w:hAnsi="Times New Roman" w:cs="Times New Roman"/>
          <w:sz w:val="24"/>
          <w:szCs w:val="24"/>
          <w:lang w:val="en-US"/>
        </w:rPr>
        <w:t xml:space="preserve"> the tip of the martyr’s palm and the central pearl of </w:t>
      </w:r>
      <w:r w:rsidRPr="00D03627">
        <w:rPr>
          <w:rFonts w:ascii="Times New Roman" w:hAnsi="Times New Roman" w:cs="Times New Roman"/>
          <w:sz w:val="24"/>
          <w:szCs w:val="24"/>
          <w:lang w:val="en-US"/>
        </w:rPr>
        <w:t xml:space="preserve">the saint’s </w:t>
      </w:r>
      <w:r w:rsidR="004F7C10" w:rsidRPr="00D03627">
        <w:rPr>
          <w:rFonts w:ascii="Times New Roman" w:hAnsi="Times New Roman" w:cs="Times New Roman"/>
          <w:sz w:val="24"/>
          <w:szCs w:val="24"/>
          <w:lang w:val="en-US"/>
        </w:rPr>
        <w:t>crown were both missing</w:t>
      </w:r>
      <w:r w:rsidR="00233FF5" w:rsidRPr="00D03627">
        <w:rPr>
          <w:rFonts w:ascii="Times New Roman" w:hAnsi="Times New Roman" w:cs="Times New Roman"/>
          <w:sz w:val="24"/>
          <w:szCs w:val="24"/>
          <w:lang w:val="en-US"/>
        </w:rPr>
        <w:t xml:space="preserve"> (see </w:t>
      </w:r>
      <w:hyperlink r:id="rId15" w:history="1">
        <w:r w:rsidR="0065146B" w:rsidRPr="008F5B98">
          <w:rPr>
            <w:rStyle w:val="Hyperlink"/>
            <w:rFonts w:ascii="Times New Roman" w:hAnsi="Times New Roman" w:cs="Times New Roman"/>
            <w:b/>
            <w:bCs/>
            <w:sz w:val="24"/>
            <w:szCs w:val="24"/>
            <w:highlight w:val="yellow"/>
            <w:lang w:val="en-US"/>
          </w:rPr>
          <w:t>fig</w:t>
        </w:r>
        <w:r w:rsidR="008F5B98" w:rsidRPr="008F5B98">
          <w:rPr>
            <w:rStyle w:val="Hyperlink"/>
            <w:rFonts w:ascii="Times New Roman" w:hAnsi="Times New Roman" w:cs="Times New Roman"/>
            <w:b/>
            <w:bCs/>
            <w:sz w:val="24"/>
            <w:szCs w:val="24"/>
            <w:highlight w:val="yellow"/>
            <w:lang w:val="en-US"/>
          </w:rPr>
          <w:t>.</w:t>
        </w:r>
        <w:r w:rsidR="0065146B" w:rsidRPr="008F5B98">
          <w:rPr>
            <w:rStyle w:val="Hyperlink"/>
            <w:rFonts w:ascii="Times New Roman" w:hAnsi="Times New Roman" w:cs="Times New Roman"/>
            <w:b/>
            <w:bCs/>
            <w:sz w:val="24"/>
            <w:szCs w:val="24"/>
            <w:highlight w:val="yellow"/>
            <w:lang w:val="en-US"/>
          </w:rPr>
          <w:t xml:space="preserve"> 22.</w:t>
        </w:r>
        <w:r w:rsidR="00233FF5" w:rsidRPr="008F5B98">
          <w:rPr>
            <w:rStyle w:val="Hyperlink"/>
            <w:rFonts w:ascii="Times New Roman" w:hAnsi="Times New Roman" w:cs="Times New Roman"/>
            <w:b/>
            <w:bCs/>
            <w:sz w:val="24"/>
            <w:szCs w:val="24"/>
            <w:highlight w:val="yellow"/>
            <w:lang w:val="en-US"/>
          </w:rPr>
          <w:t>1</w:t>
        </w:r>
      </w:hyperlink>
      <w:r w:rsidR="00233FF5" w:rsidRPr="00D03627">
        <w:rPr>
          <w:rFonts w:ascii="Times New Roman" w:hAnsi="Times New Roman" w:cs="Times New Roman"/>
          <w:sz w:val="24"/>
          <w:szCs w:val="24"/>
          <w:lang w:val="en-US"/>
        </w:rPr>
        <w:t>)</w:t>
      </w:r>
      <w:r w:rsidR="00C31683" w:rsidRPr="00D03627">
        <w:rPr>
          <w:rFonts w:ascii="Times New Roman" w:hAnsi="Times New Roman" w:cs="Times New Roman"/>
          <w:sz w:val="24"/>
          <w:szCs w:val="24"/>
          <w:lang w:val="en-US"/>
        </w:rPr>
        <w:t>.</w:t>
      </w:r>
      <w:r w:rsidR="00C31683" w:rsidRPr="00D03627">
        <w:rPr>
          <w:rStyle w:val="EndnoteReference"/>
          <w:rFonts w:ascii="Times New Roman" w:hAnsi="Times New Roman" w:cs="Times New Roman"/>
          <w:sz w:val="24"/>
          <w:szCs w:val="24"/>
          <w:lang w:val="en-US"/>
        </w:rPr>
        <w:t xml:space="preserve"> </w:t>
      </w:r>
    </w:p>
    <w:p w14:paraId="7588A183" w14:textId="77777777" w:rsidR="00D03488" w:rsidRPr="00D03627" w:rsidRDefault="00D03488" w:rsidP="006A472D">
      <w:pPr>
        <w:spacing w:line="480" w:lineRule="auto"/>
        <w:rPr>
          <w:rFonts w:ascii="Times New Roman" w:hAnsi="Times New Roman" w:cs="Times New Roman"/>
          <w:b/>
          <w:bCs/>
          <w:sz w:val="24"/>
          <w:szCs w:val="24"/>
          <w:lang w:val="en-US"/>
        </w:rPr>
      </w:pPr>
    </w:p>
    <w:p w14:paraId="648BD6D3" w14:textId="7A60260A" w:rsidR="00707741" w:rsidRPr="00D03627" w:rsidRDefault="00111627" w:rsidP="009E6C14">
      <w:pPr>
        <w:pStyle w:val="Heading1"/>
        <w:rPr>
          <w:lang w:val="en-US"/>
        </w:rPr>
      </w:pPr>
      <w:r w:rsidRPr="00111627">
        <w:rPr>
          <w:b w:val="0"/>
          <w:bCs/>
          <w:highlight w:val="yellow"/>
        </w:rPr>
        <w:t>&lt;A-head&gt;</w:t>
      </w:r>
      <w:r>
        <w:rPr>
          <w:b w:val="0"/>
          <w:bCs/>
        </w:rPr>
        <w:t xml:space="preserve"> </w:t>
      </w:r>
      <w:r w:rsidR="00FD63F7" w:rsidRPr="00D03627">
        <w:rPr>
          <w:lang w:val="en-US"/>
        </w:rPr>
        <w:t xml:space="preserve">History of </w:t>
      </w:r>
      <w:r w:rsidR="006A12C1" w:rsidRPr="00D03627">
        <w:rPr>
          <w:lang w:val="en-US"/>
        </w:rPr>
        <w:t xml:space="preserve">Lining </w:t>
      </w:r>
      <w:r w:rsidR="00FD63F7" w:rsidRPr="00D03627">
        <w:rPr>
          <w:lang w:val="en-US"/>
        </w:rPr>
        <w:t>at the N</w:t>
      </w:r>
      <w:r w:rsidR="004F7C10" w:rsidRPr="00D03627">
        <w:rPr>
          <w:lang w:val="en-US"/>
        </w:rPr>
        <w:t>ational Gallery</w:t>
      </w:r>
    </w:p>
    <w:p w14:paraId="67613BF1" w14:textId="44B271CF" w:rsidR="008F4362" w:rsidRPr="00D03627" w:rsidRDefault="00FD63F7"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 xml:space="preserve">The National Gallery has a long history of undertaking structural treatments, including lining, and is active in maintaining traditional practices as well as </w:t>
      </w:r>
      <w:r w:rsidR="00BD2F78" w:rsidRPr="00D03627">
        <w:rPr>
          <w:rFonts w:ascii="Times New Roman" w:hAnsi="Times New Roman" w:cs="Times New Roman"/>
          <w:sz w:val="24"/>
          <w:szCs w:val="24"/>
          <w:lang w:val="en-US"/>
        </w:rPr>
        <w:t>researching and developing</w:t>
      </w:r>
      <w:r w:rsidRPr="00D03627">
        <w:rPr>
          <w:rFonts w:ascii="Times New Roman" w:hAnsi="Times New Roman" w:cs="Times New Roman"/>
          <w:sz w:val="24"/>
          <w:szCs w:val="24"/>
          <w:lang w:val="en-US"/>
        </w:rPr>
        <w:t xml:space="preserve"> new methods and technologies</w:t>
      </w:r>
      <w:r w:rsidR="0065146B" w:rsidRPr="00D03627">
        <w:rPr>
          <w:rFonts w:ascii="Times New Roman" w:hAnsi="Times New Roman" w:cs="Times New Roman"/>
          <w:sz w:val="24"/>
          <w:szCs w:val="24"/>
          <w:lang w:val="en-US"/>
        </w:rPr>
        <w:t xml:space="preserve"> ({</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Bomford 1978}</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 {</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Reeve, Ackroyd, and Stephenson-Wright 1988</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 {</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Young and Ackroyd 2001}</w:t>
      </w:r>
      <w:r w:rsidR="008F5B98">
        <w:rPr>
          <w:rFonts w:ascii="Times New Roman" w:hAnsi="Times New Roman" w:cs="Times New Roman"/>
          <w:sz w:val="24"/>
          <w:szCs w:val="24"/>
          <w:lang w:val="en-US"/>
        </w:rPr>
        <w:t>}</w:t>
      </w:r>
      <w:r w:rsidR="0065146B" w:rsidRPr="00D03627">
        <w:rPr>
          <w:rFonts w:ascii="Times New Roman" w:hAnsi="Times New Roman" w:cs="Times New Roman"/>
          <w:sz w:val="24"/>
          <w:szCs w:val="24"/>
          <w:lang w:val="en-US"/>
        </w:rPr>
        <w:t>)</w:t>
      </w:r>
      <w:r w:rsidRPr="00D03627">
        <w:rPr>
          <w:rFonts w:ascii="Times New Roman" w:hAnsi="Times New Roman" w:cs="Times New Roman"/>
          <w:sz w:val="24"/>
          <w:szCs w:val="24"/>
          <w:lang w:val="en-US"/>
        </w:rPr>
        <w:t>.</w:t>
      </w:r>
      <w:r w:rsidR="00BA1FE8" w:rsidRPr="00D03627">
        <w:rPr>
          <w:rFonts w:ascii="Times New Roman" w:hAnsi="Times New Roman" w:cs="Times New Roman"/>
          <w:sz w:val="24"/>
          <w:szCs w:val="24"/>
          <w:lang w:val="en-US"/>
        </w:rPr>
        <w:t xml:space="preserve"> </w:t>
      </w:r>
      <w:r w:rsidRPr="00D03627">
        <w:rPr>
          <w:rFonts w:ascii="Times New Roman" w:hAnsi="Times New Roman" w:cs="Times New Roman"/>
          <w:sz w:val="24"/>
          <w:szCs w:val="24"/>
          <w:lang w:val="en-US"/>
        </w:rPr>
        <w:t xml:space="preserve">Aqueous glue-paste </w:t>
      </w:r>
      <w:r w:rsidR="00847854" w:rsidRPr="00D03627">
        <w:rPr>
          <w:rFonts w:ascii="Times New Roman" w:hAnsi="Times New Roman" w:cs="Times New Roman"/>
          <w:sz w:val="24"/>
          <w:szCs w:val="24"/>
          <w:lang w:val="en-US"/>
        </w:rPr>
        <w:t>hand</w:t>
      </w:r>
      <w:r w:rsidR="000F305D" w:rsidRPr="00D03627">
        <w:rPr>
          <w:rFonts w:ascii="Times New Roman" w:hAnsi="Times New Roman" w:cs="Times New Roman"/>
          <w:sz w:val="24"/>
          <w:szCs w:val="24"/>
          <w:lang w:val="en-US"/>
        </w:rPr>
        <w:t>-</w:t>
      </w:r>
      <w:r w:rsidRPr="00D03627">
        <w:rPr>
          <w:rFonts w:ascii="Times New Roman" w:hAnsi="Times New Roman" w:cs="Times New Roman"/>
          <w:sz w:val="24"/>
          <w:szCs w:val="24"/>
          <w:lang w:val="en-US"/>
        </w:rPr>
        <w:t>linings were first undertaken for the Gallery by private liners</w:t>
      </w:r>
      <w:r w:rsidR="000F305D" w:rsidRPr="00D03627">
        <w:rPr>
          <w:rFonts w:ascii="Times New Roman" w:hAnsi="Times New Roman" w:cs="Times New Roman"/>
          <w:sz w:val="24"/>
          <w:szCs w:val="24"/>
          <w:lang w:val="en-US"/>
        </w:rPr>
        <w:t>,</w:t>
      </w:r>
      <w:r w:rsidRPr="00D03627">
        <w:rPr>
          <w:rFonts w:ascii="Times New Roman" w:hAnsi="Times New Roman" w:cs="Times New Roman"/>
          <w:sz w:val="24"/>
          <w:szCs w:val="24"/>
          <w:lang w:val="en-US"/>
        </w:rPr>
        <w:t xml:space="preserve"> who were commissioned by the Gallery</w:t>
      </w:r>
      <w:r w:rsidR="00432BE8" w:rsidRPr="00D03627">
        <w:rPr>
          <w:rFonts w:ascii="Times New Roman" w:hAnsi="Times New Roman" w:cs="Times New Roman"/>
          <w:sz w:val="24"/>
          <w:szCs w:val="24"/>
          <w:lang w:val="en-US"/>
        </w:rPr>
        <w:t>.</w:t>
      </w:r>
      <w:r w:rsidRPr="00D03627">
        <w:rPr>
          <w:rFonts w:ascii="Times New Roman" w:hAnsi="Times New Roman" w:cs="Times New Roman"/>
          <w:sz w:val="24"/>
          <w:szCs w:val="24"/>
          <w:lang w:val="en-US"/>
        </w:rPr>
        <w:t xml:space="preserve"> </w:t>
      </w:r>
      <w:r w:rsidR="00432BE8" w:rsidRPr="00D03627">
        <w:rPr>
          <w:rFonts w:ascii="Times New Roman" w:hAnsi="Times New Roman" w:cs="Times New Roman"/>
          <w:sz w:val="24"/>
          <w:szCs w:val="24"/>
          <w:lang w:val="en-US"/>
        </w:rPr>
        <w:t xml:space="preserve">In a letter from the Gallery </w:t>
      </w:r>
      <w:r w:rsidR="00F60EAE" w:rsidRPr="00D03627">
        <w:rPr>
          <w:rFonts w:ascii="Times New Roman" w:hAnsi="Times New Roman" w:cs="Times New Roman"/>
          <w:sz w:val="24"/>
          <w:szCs w:val="24"/>
          <w:lang w:val="en-US"/>
        </w:rPr>
        <w:t>A</w:t>
      </w:r>
      <w:r w:rsidR="00432BE8" w:rsidRPr="00D03627">
        <w:rPr>
          <w:rFonts w:ascii="Times New Roman" w:hAnsi="Times New Roman" w:cs="Times New Roman"/>
          <w:sz w:val="24"/>
          <w:szCs w:val="24"/>
          <w:lang w:val="en-US"/>
        </w:rPr>
        <w:t>rchives (date unknown) the Gallery’s first director</w:t>
      </w:r>
      <w:r w:rsidR="000F305D" w:rsidRPr="00D03627">
        <w:rPr>
          <w:rFonts w:ascii="Times New Roman" w:hAnsi="Times New Roman" w:cs="Times New Roman"/>
          <w:sz w:val="24"/>
          <w:szCs w:val="24"/>
          <w:lang w:val="en-US"/>
        </w:rPr>
        <w:t>,</w:t>
      </w:r>
      <w:r w:rsidR="00432BE8" w:rsidRPr="00D03627">
        <w:rPr>
          <w:rFonts w:ascii="Times New Roman" w:hAnsi="Times New Roman" w:cs="Times New Roman"/>
          <w:sz w:val="24"/>
          <w:szCs w:val="24"/>
          <w:lang w:val="en-US"/>
        </w:rPr>
        <w:t xml:space="preserve"> Sir Charles Eastlake</w:t>
      </w:r>
      <w:r w:rsidR="00DA73FE">
        <w:rPr>
          <w:rFonts w:ascii="Times New Roman" w:hAnsi="Times New Roman" w:cs="Times New Roman"/>
          <w:sz w:val="24"/>
          <w:szCs w:val="24"/>
          <w:lang w:val="en-US"/>
        </w:rPr>
        <w:t>,</w:t>
      </w:r>
      <w:r w:rsidR="00432BE8" w:rsidRPr="00D03627">
        <w:rPr>
          <w:rFonts w:ascii="Times New Roman" w:hAnsi="Times New Roman" w:cs="Times New Roman"/>
          <w:sz w:val="24"/>
          <w:szCs w:val="24"/>
          <w:lang w:val="en-US"/>
        </w:rPr>
        <w:t xml:space="preserve"> writes to inform colleagues </w:t>
      </w:r>
      <w:r w:rsidR="000F305D" w:rsidRPr="00D03627">
        <w:rPr>
          <w:rFonts w:ascii="Times New Roman" w:hAnsi="Times New Roman" w:cs="Times New Roman"/>
          <w:sz w:val="24"/>
          <w:szCs w:val="24"/>
          <w:lang w:val="en-US"/>
        </w:rPr>
        <w:t>that “</w:t>
      </w:r>
      <w:r w:rsidR="00432BE8" w:rsidRPr="00D03627">
        <w:rPr>
          <w:rFonts w:ascii="Times New Roman" w:hAnsi="Times New Roman" w:cs="Times New Roman"/>
          <w:sz w:val="24"/>
          <w:szCs w:val="24"/>
          <w:lang w:val="en-US"/>
        </w:rPr>
        <w:t>Mr. William Morrill of 3 Duck Lane, Wardour Street is ordinarily employed for the re-lining of pictures in the collection</w:t>
      </w:r>
      <w:r w:rsidR="00293619" w:rsidRPr="00D03627">
        <w:rPr>
          <w:rFonts w:ascii="Times New Roman" w:hAnsi="Times New Roman" w:cs="Times New Roman"/>
          <w:sz w:val="24"/>
          <w:szCs w:val="24"/>
          <w:lang w:val="en-US"/>
        </w:rPr>
        <w:t>.”</w:t>
      </w:r>
      <w:r w:rsidR="00BA1FE8" w:rsidRPr="00D03627">
        <w:rPr>
          <w:rStyle w:val="EndnoteReference"/>
          <w:rFonts w:ascii="Times New Roman" w:hAnsi="Times New Roman" w:cs="Times New Roman"/>
          <w:sz w:val="24"/>
          <w:szCs w:val="24"/>
          <w:lang w:val="en-US"/>
        </w:rPr>
        <w:endnoteReference w:id="4"/>
      </w:r>
      <w:r w:rsidR="00432BE8" w:rsidRPr="00D03627">
        <w:rPr>
          <w:rFonts w:ascii="Times New Roman" w:hAnsi="Times New Roman" w:cs="Times New Roman"/>
          <w:sz w:val="24"/>
          <w:szCs w:val="24"/>
          <w:lang w:val="en-US"/>
        </w:rPr>
        <w:t xml:space="preserve"> </w:t>
      </w:r>
      <w:r w:rsidR="00D1549F" w:rsidRPr="00D03627">
        <w:rPr>
          <w:rFonts w:ascii="Times New Roman" w:hAnsi="Times New Roman" w:cs="Times New Roman"/>
          <w:sz w:val="24"/>
          <w:szCs w:val="24"/>
          <w:lang w:val="en-US"/>
        </w:rPr>
        <w:t>In 1880, Morrill himself writes to the director</w:t>
      </w:r>
      <w:r w:rsidR="008F4362" w:rsidRPr="00D03627">
        <w:rPr>
          <w:rFonts w:ascii="Times New Roman" w:hAnsi="Times New Roman" w:cs="Times New Roman"/>
          <w:sz w:val="24"/>
          <w:szCs w:val="24"/>
          <w:lang w:val="en-US"/>
        </w:rPr>
        <w:t>:</w:t>
      </w:r>
      <w:r w:rsidR="00D1549F" w:rsidRPr="00D03627">
        <w:rPr>
          <w:rFonts w:ascii="Times New Roman" w:hAnsi="Times New Roman" w:cs="Times New Roman"/>
          <w:sz w:val="24"/>
          <w:szCs w:val="24"/>
          <w:lang w:val="en-US"/>
        </w:rPr>
        <w:t xml:space="preserve"> </w:t>
      </w:r>
      <w:r w:rsidR="008F4362" w:rsidRPr="00D03627">
        <w:rPr>
          <w:rFonts w:ascii="Times New Roman" w:hAnsi="Times New Roman" w:cs="Times New Roman"/>
          <w:sz w:val="24"/>
          <w:szCs w:val="24"/>
          <w:lang w:val="en-US"/>
        </w:rPr>
        <w:t>“T</w:t>
      </w:r>
      <w:r w:rsidR="00D1549F" w:rsidRPr="00D03627">
        <w:rPr>
          <w:rFonts w:ascii="Times New Roman" w:hAnsi="Times New Roman" w:cs="Times New Roman"/>
          <w:sz w:val="24"/>
          <w:szCs w:val="24"/>
          <w:lang w:val="en-US"/>
        </w:rPr>
        <w:t xml:space="preserve">he price of double lining the large </w:t>
      </w:r>
      <w:proofErr w:type="spellStart"/>
      <w:r w:rsidR="00D1549F" w:rsidRPr="00D03627">
        <w:rPr>
          <w:rFonts w:ascii="Times New Roman" w:hAnsi="Times New Roman" w:cs="Times New Roman"/>
          <w:sz w:val="24"/>
          <w:szCs w:val="24"/>
          <w:lang w:val="en-US"/>
        </w:rPr>
        <w:t>Weenix</w:t>
      </w:r>
      <w:proofErr w:type="spellEnd"/>
      <w:r w:rsidR="00D1549F" w:rsidRPr="00D03627">
        <w:rPr>
          <w:rFonts w:ascii="Times New Roman" w:hAnsi="Times New Roman" w:cs="Times New Roman"/>
          <w:sz w:val="24"/>
          <w:szCs w:val="24"/>
          <w:lang w:val="en-US"/>
        </w:rPr>
        <w:t xml:space="preserve"> picture will be about 14 pounds. I should have written </w:t>
      </w:r>
      <w:proofErr w:type="gramStart"/>
      <w:r w:rsidR="00D1549F" w:rsidRPr="00D03627">
        <w:rPr>
          <w:rFonts w:ascii="Times New Roman" w:hAnsi="Times New Roman" w:cs="Times New Roman"/>
          <w:sz w:val="24"/>
          <w:szCs w:val="24"/>
          <w:lang w:val="en-US"/>
        </w:rPr>
        <w:t>before</w:t>
      </w:r>
      <w:proofErr w:type="gramEnd"/>
      <w:r w:rsidR="00D1549F" w:rsidRPr="00D03627">
        <w:rPr>
          <w:rFonts w:ascii="Times New Roman" w:hAnsi="Times New Roman" w:cs="Times New Roman"/>
          <w:sz w:val="24"/>
          <w:szCs w:val="24"/>
          <w:lang w:val="en-US"/>
        </w:rPr>
        <w:t xml:space="preserve"> but I have been very busy with the </w:t>
      </w:r>
      <w:proofErr w:type="spellStart"/>
      <w:r w:rsidR="00D1549F" w:rsidRPr="00D03627">
        <w:rPr>
          <w:rFonts w:ascii="Times New Roman" w:hAnsi="Times New Roman" w:cs="Times New Roman"/>
          <w:sz w:val="24"/>
          <w:szCs w:val="24"/>
          <w:lang w:val="en-US"/>
        </w:rPr>
        <w:t>Crivelli</w:t>
      </w:r>
      <w:proofErr w:type="spellEnd"/>
      <w:r w:rsidR="00D1549F" w:rsidRPr="00D03627">
        <w:rPr>
          <w:rFonts w:ascii="Times New Roman" w:hAnsi="Times New Roman" w:cs="Times New Roman"/>
          <w:sz w:val="24"/>
          <w:szCs w:val="24"/>
          <w:lang w:val="en-US"/>
        </w:rPr>
        <w:t xml:space="preserve"> picture which I hope very soon to complete</w:t>
      </w:r>
      <w:r w:rsidR="004659AD" w:rsidRPr="00D03627">
        <w:rPr>
          <w:rFonts w:ascii="Times New Roman" w:hAnsi="Times New Roman" w:cs="Times New Roman"/>
          <w:sz w:val="24"/>
          <w:szCs w:val="24"/>
          <w:lang w:val="en-US"/>
        </w:rPr>
        <w:t>.”</w:t>
      </w:r>
      <w:r w:rsidR="0047453E" w:rsidRPr="00D03627">
        <w:rPr>
          <w:rStyle w:val="EndnoteReference"/>
          <w:rFonts w:ascii="Times New Roman" w:hAnsi="Times New Roman" w:cs="Times New Roman"/>
          <w:sz w:val="24"/>
          <w:szCs w:val="24"/>
          <w:lang w:val="en-US"/>
        </w:rPr>
        <w:endnoteReference w:id="5"/>
      </w:r>
      <w:r w:rsidR="00B62DDA" w:rsidRPr="00D03627">
        <w:rPr>
          <w:rFonts w:ascii="Times New Roman" w:hAnsi="Times New Roman" w:cs="Times New Roman"/>
          <w:sz w:val="24"/>
          <w:szCs w:val="24"/>
          <w:lang w:val="en-US"/>
        </w:rPr>
        <w:t xml:space="preserve"> </w:t>
      </w:r>
    </w:p>
    <w:p w14:paraId="66ED063E" w14:textId="7932D237" w:rsidR="00432BE8" w:rsidRPr="00D03627" w:rsidRDefault="008F4362"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47269F" w:rsidRPr="00D03627">
        <w:rPr>
          <w:rFonts w:ascii="Times New Roman" w:hAnsi="Times New Roman" w:cs="Times New Roman"/>
          <w:sz w:val="24"/>
          <w:szCs w:val="24"/>
          <w:lang w:val="en-US"/>
        </w:rPr>
        <w:t>Whi</w:t>
      </w:r>
      <w:r w:rsidR="00EA2541" w:rsidRPr="00D03627">
        <w:rPr>
          <w:rFonts w:ascii="Times New Roman" w:hAnsi="Times New Roman" w:cs="Times New Roman"/>
          <w:sz w:val="24"/>
          <w:szCs w:val="24"/>
          <w:lang w:val="en-US"/>
        </w:rPr>
        <w:t>le</w:t>
      </w:r>
      <w:r w:rsidR="0047269F" w:rsidRPr="00D03627">
        <w:rPr>
          <w:rFonts w:ascii="Times New Roman" w:hAnsi="Times New Roman" w:cs="Times New Roman"/>
          <w:sz w:val="24"/>
          <w:szCs w:val="24"/>
          <w:lang w:val="en-US"/>
        </w:rPr>
        <w:t xml:space="preserve"> </w:t>
      </w:r>
      <w:r w:rsidR="004B3EF5" w:rsidRPr="00D03627">
        <w:rPr>
          <w:rFonts w:ascii="Times New Roman" w:hAnsi="Times New Roman" w:cs="Times New Roman"/>
          <w:sz w:val="24"/>
          <w:szCs w:val="24"/>
          <w:lang w:val="en-US"/>
        </w:rPr>
        <w:t>the Gallery established its conservation department in 1946</w:t>
      </w:r>
      <w:r w:rsidRPr="00D03627">
        <w:rPr>
          <w:rFonts w:ascii="Times New Roman" w:hAnsi="Times New Roman" w:cs="Times New Roman"/>
          <w:sz w:val="24"/>
          <w:szCs w:val="24"/>
          <w:lang w:val="en-US"/>
        </w:rPr>
        <w:t>,</w:t>
      </w:r>
      <w:r w:rsidR="004B3EF5" w:rsidRPr="00D03627">
        <w:rPr>
          <w:rFonts w:ascii="Times New Roman" w:hAnsi="Times New Roman" w:cs="Times New Roman"/>
          <w:sz w:val="24"/>
          <w:szCs w:val="24"/>
          <w:lang w:val="en-US"/>
        </w:rPr>
        <w:t xml:space="preserve"> </w:t>
      </w:r>
      <w:r w:rsidR="0007539D" w:rsidRPr="00D03627">
        <w:rPr>
          <w:rFonts w:ascii="Times New Roman" w:hAnsi="Times New Roman" w:cs="Times New Roman"/>
          <w:sz w:val="24"/>
          <w:szCs w:val="24"/>
          <w:lang w:val="en-US"/>
        </w:rPr>
        <w:t xml:space="preserve">it wasn’t </w:t>
      </w:r>
      <w:r w:rsidR="00EA2541" w:rsidRPr="00D03627">
        <w:rPr>
          <w:rFonts w:ascii="Times New Roman" w:hAnsi="Times New Roman" w:cs="Times New Roman"/>
          <w:sz w:val="24"/>
          <w:szCs w:val="24"/>
          <w:lang w:val="en-US"/>
        </w:rPr>
        <w:t>until the late</w:t>
      </w:r>
      <w:r w:rsidR="0007539D" w:rsidRPr="00D03627">
        <w:rPr>
          <w:rFonts w:ascii="Times New Roman" w:hAnsi="Times New Roman" w:cs="Times New Roman"/>
          <w:sz w:val="24"/>
          <w:szCs w:val="24"/>
          <w:lang w:val="en-US"/>
        </w:rPr>
        <w:t xml:space="preserve"> </w:t>
      </w:r>
      <w:r w:rsidR="00140FC2" w:rsidRPr="00D03627">
        <w:rPr>
          <w:rFonts w:ascii="Times New Roman" w:hAnsi="Times New Roman" w:cs="Times New Roman"/>
          <w:sz w:val="24"/>
          <w:szCs w:val="24"/>
          <w:lang w:val="en-US"/>
        </w:rPr>
        <w:t>19</w:t>
      </w:r>
      <w:r w:rsidR="0007539D" w:rsidRPr="00D03627">
        <w:rPr>
          <w:rFonts w:ascii="Times New Roman" w:hAnsi="Times New Roman" w:cs="Times New Roman"/>
          <w:sz w:val="24"/>
          <w:szCs w:val="24"/>
          <w:lang w:val="en-US"/>
        </w:rPr>
        <w:t xml:space="preserve">40s </w:t>
      </w:r>
      <w:r w:rsidR="00D77361" w:rsidRPr="00D03627">
        <w:rPr>
          <w:rFonts w:ascii="Times New Roman" w:hAnsi="Times New Roman" w:cs="Times New Roman"/>
          <w:sz w:val="24"/>
          <w:szCs w:val="24"/>
          <w:lang w:val="en-US"/>
        </w:rPr>
        <w:t>and</w:t>
      </w:r>
      <w:r w:rsidR="0007539D" w:rsidRPr="00D03627">
        <w:rPr>
          <w:rFonts w:ascii="Times New Roman" w:hAnsi="Times New Roman" w:cs="Times New Roman"/>
          <w:sz w:val="24"/>
          <w:szCs w:val="24"/>
          <w:lang w:val="en-US"/>
        </w:rPr>
        <w:t xml:space="preserve"> early </w:t>
      </w:r>
      <w:r w:rsidR="00140FC2" w:rsidRPr="00D03627">
        <w:rPr>
          <w:rFonts w:ascii="Times New Roman" w:hAnsi="Times New Roman" w:cs="Times New Roman"/>
          <w:sz w:val="24"/>
          <w:szCs w:val="24"/>
          <w:lang w:val="en-US"/>
        </w:rPr>
        <w:t>19</w:t>
      </w:r>
      <w:r w:rsidR="0007539D" w:rsidRPr="00D03627">
        <w:rPr>
          <w:rFonts w:ascii="Times New Roman" w:hAnsi="Times New Roman" w:cs="Times New Roman"/>
          <w:sz w:val="24"/>
          <w:szCs w:val="24"/>
          <w:lang w:val="en-US"/>
        </w:rPr>
        <w:t xml:space="preserve">50s that </w:t>
      </w:r>
      <w:r w:rsidR="003E05A0" w:rsidRPr="00D03627">
        <w:rPr>
          <w:rFonts w:ascii="Times New Roman" w:hAnsi="Times New Roman" w:cs="Times New Roman"/>
          <w:sz w:val="24"/>
          <w:szCs w:val="24"/>
          <w:lang w:val="en-US"/>
        </w:rPr>
        <w:t xml:space="preserve">its </w:t>
      </w:r>
      <w:r w:rsidR="0007539D" w:rsidRPr="00D03627">
        <w:rPr>
          <w:rFonts w:ascii="Times New Roman" w:hAnsi="Times New Roman" w:cs="Times New Roman"/>
          <w:sz w:val="24"/>
          <w:szCs w:val="24"/>
          <w:lang w:val="en-US"/>
        </w:rPr>
        <w:t>conservators were directly employed by the Galle</w:t>
      </w:r>
      <w:r w:rsidR="004659AD" w:rsidRPr="00D03627">
        <w:rPr>
          <w:rFonts w:ascii="Times New Roman" w:hAnsi="Times New Roman" w:cs="Times New Roman"/>
          <w:sz w:val="24"/>
          <w:szCs w:val="24"/>
          <w:lang w:val="en-US"/>
        </w:rPr>
        <w:t>r</w:t>
      </w:r>
      <w:r w:rsidR="0007539D" w:rsidRPr="00D03627">
        <w:rPr>
          <w:rFonts w:ascii="Times New Roman" w:hAnsi="Times New Roman" w:cs="Times New Roman"/>
          <w:sz w:val="24"/>
          <w:szCs w:val="24"/>
          <w:lang w:val="en-US"/>
        </w:rPr>
        <w:t>y</w:t>
      </w:r>
      <w:r w:rsidR="004659AD" w:rsidRPr="00D03627">
        <w:rPr>
          <w:rFonts w:ascii="Times New Roman" w:hAnsi="Times New Roman" w:cs="Times New Roman"/>
          <w:sz w:val="24"/>
          <w:szCs w:val="24"/>
          <w:lang w:val="en-US"/>
        </w:rPr>
        <w:t xml:space="preserve"> ({</w:t>
      </w:r>
      <w:r w:rsidR="008F5B98">
        <w:rPr>
          <w:rFonts w:ascii="Times New Roman" w:hAnsi="Times New Roman" w:cs="Times New Roman"/>
          <w:sz w:val="24"/>
          <w:szCs w:val="24"/>
          <w:lang w:val="en-US"/>
        </w:rPr>
        <w:t>{</w:t>
      </w:r>
      <w:r w:rsidR="004659AD" w:rsidRPr="00D03627">
        <w:rPr>
          <w:rFonts w:ascii="Times New Roman" w:hAnsi="Times New Roman" w:cs="Times New Roman"/>
          <w:sz w:val="24"/>
          <w:szCs w:val="24"/>
          <w:lang w:val="en-US"/>
        </w:rPr>
        <w:t>Bomford 1978|, 3</w:t>
      </w:r>
      <w:r w:rsidR="0022421A">
        <w:rPr>
          <w:rFonts w:ascii="Times New Roman" w:hAnsi="Times New Roman" w:cs="Times New Roman"/>
          <w:sz w:val="24"/>
          <w:szCs w:val="24"/>
          <w:lang w:val="en-US"/>
        </w:rPr>
        <w:t>}</w:t>
      </w:r>
      <w:r w:rsidR="004659AD" w:rsidRPr="00D03627">
        <w:rPr>
          <w:rFonts w:ascii="Times New Roman" w:hAnsi="Times New Roman" w:cs="Times New Roman"/>
          <w:sz w:val="24"/>
          <w:szCs w:val="24"/>
          <w:lang w:val="en-US"/>
        </w:rPr>
        <w:t>})</w:t>
      </w:r>
      <w:r w:rsidR="00A03891" w:rsidRPr="00D03627">
        <w:rPr>
          <w:rFonts w:ascii="Times New Roman" w:hAnsi="Times New Roman" w:cs="Times New Roman"/>
          <w:sz w:val="24"/>
          <w:szCs w:val="24"/>
          <w:lang w:val="en-US"/>
        </w:rPr>
        <w:t>.</w:t>
      </w:r>
      <w:r w:rsidR="00D678EC" w:rsidRPr="00D03627">
        <w:rPr>
          <w:rStyle w:val="EndnoteReference"/>
          <w:rFonts w:ascii="Times New Roman" w:hAnsi="Times New Roman" w:cs="Times New Roman"/>
          <w:sz w:val="24"/>
          <w:szCs w:val="24"/>
          <w:lang w:val="en-US"/>
        </w:rPr>
        <w:endnoteReference w:id="6"/>
      </w:r>
      <w:r w:rsidRPr="00D03627">
        <w:rPr>
          <w:rFonts w:ascii="Times New Roman" w:hAnsi="Times New Roman" w:cs="Times New Roman"/>
          <w:sz w:val="24"/>
          <w:szCs w:val="24"/>
          <w:vertAlign w:val="superscript"/>
          <w:lang w:val="en-US"/>
        </w:rPr>
        <w:t>,</w:t>
      </w:r>
      <w:r w:rsidR="00646F1F" w:rsidRPr="00D03627">
        <w:rPr>
          <w:rStyle w:val="EndnoteReference"/>
          <w:rFonts w:ascii="Times New Roman" w:hAnsi="Times New Roman" w:cs="Times New Roman"/>
          <w:sz w:val="24"/>
          <w:szCs w:val="24"/>
          <w:lang w:val="en-US"/>
        </w:rPr>
        <w:endnoteReference w:id="7"/>
      </w:r>
      <w:r w:rsidR="00646F1F" w:rsidRPr="00D03627">
        <w:rPr>
          <w:rFonts w:ascii="Times New Roman" w:hAnsi="Times New Roman" w:cs="Times New Roman"/>
          <w:sz w:val="24"/>
          <w:szCs w:val="24"/>
          <w:lang w:val="en-US"/>
        </w:rPr>
        <w:t xml:space="preserve"> </w:t>
      </w:r>
      <w:r w:rsidR="00432BE8" w:rsidRPr="00D03627">
        <w:rPr>
          <w:rFonts w:ascii="Times New Roman" w:hAnsi="Times New Roman" w:cs="Times New Roman"/>
          <w:sz w:val="24"/>
          <w:szCs w:val="24"/>
          <w:lang w:val="en-US"/>
        </w:rPr>
        <w:t>Glue</w:t>
      </w:r>
      <w:r w:rsidR="00DA73FE">
        <w:rPr>
          <w:rFonts w:ascii="Times New Roman" w:hAnsi="Times New Roman" w:cs="Times New Roman"/>
          <w:sz w:val="24"/>
          <w:szCs w:val="24"/>
          <w:lang w:val="en-US"/>
        </w:rPr>
        <w:t xml:space="preserve"> </w:t>
      </w:r>
      <w:r w:rsidR="00432BE8" w:rsidRPr="00D03627">
        <w:rPr>
          <w:rFonts w:ascii="Times New Roman" w:hAnsi="Times New Roman" w:cs="Times New Roman"/>
          <w:sz w:val="24"/>
          <w:szCs w:val="24"/>
          <w:lang w:val="en-US"/>
        </w:rPr>
        <w:t>paste was the only lining adhesive used at the Gallery until around 1947, when wax-resin adhesive began to be used as an alternative adhesive</w:t>
      </w:r>
      <w:r w:rsidRPr="00D03627">
        <w:rPr>
          <w:rFonts w:ascii="Times New Roman" w:hAnsi="Times New Roman" w:cs="Times New Roman"/>
          <w:sz w:val="24"/>
          <w:szCs w:val="24"/>
          <w:lang w:val="en-US"/>
        </w:rPr>
        <w:t>,</w:t>
      </w:r>
      <w:r w:rsidR="00432BE8" w:rsidRPr="00D03627">
        <w:rPr>
          <w:rFonts w:ascii="Times New Roman" w:hAnsi="Times New Roman" w:cs="Times New Roman"/>
          <w:sz w:val="24"/>
          <w:szCs w:val="24"/>
          <w:lang w:val="en-US"/>
        </w:rPr>
        <w:t xml:space="preserve"> until the late 1970s, with the advent of </w:t>
      </w:r>
      <w:proofErr w:type="spellStart"/>
      <w:r w:rsidR="00432BE8" w:rsidRPr="00D03627">
        <w:rPr>
          <w:rFonts w:ascii="Times New Roman" w:hAnsi="Times New Roman" w:cs="Times New Roman"/>
          <w:sz w:val="24"/>
          <w:szCs w:val="24"/>
          <w:lang w:val="en-US"/>
        </w:rPr>
        <w:t>Beva</w:t>
      </w:r>
      <w:proofErr w:type="spellEnd"/>
      <w:r w:rsidR="00432BE8" w:rsidRPr="00D03627">
        <w:rPr>
          <w:rFonts w:ascii="Times New Roman" w:hAnsi="Times New Roman" w:cs="Times New Roman"/>
          <w:sz w:val="24"/>
          <w:szCs w:val="24"/>
          <w:lang w:val="en-US"/>
        </w:rPr>
        <w:t xml:space="preserve"> 371. All linings were done by hand until the studio </w:t>
      </w:r>
      <w:r w:rsidR="00432BE8" w:rsidRPr="00D03627">
        <w:rPr>
          <w:rFonts w:ascii="Times New Roman" w:hAnsi="Times New Roman" w:cs="Times New Roman"/>
          <w:sz w:val="24"/>
          <w:szCs w:val="24"/>
          <w:lang w:val="en-US"/>
        </w:rPr>
        <w:lastRenderedPageBreak/>
        <w:t>bought its first vacuum hot table in 1976</w:t>
      </w:r>
      <w:r w:rsidR="004659AD" w:rsidRPr="00D03627">
        <w:rPr>
          <w:rFonts w:ascii="Times New Roman" w:hAnsi="Times New Roman" w:cs="Times New Roman"/>
          <w:sz w:val="24"/>
          <w:szCs w:val="24"/>
          <w:lang w:val="en-US"/>
        </w:rPr>
        <w:t xml:space="preserve"> ({</w:t>
      </w:r>
      <w:r w:rsidR="0022421A">
        <w:rPr>
          <w:rFonts w:ascii="Times New Roman" w:hAnsi="Times New Roman" w:cs="Times New Roman"/>
          <w:sz w:val="24"/>
          <w:szCs w:val="24"/>
          <w:lang w:val="en-US"/>
        </w:rPr>
        <w:t>{</w:t>
      </w:r>
      <w:r w:rsidR="004659AD" w:rsidRPr="00D03627">
        <w:rPr>
          <w:rFonts w:ascii="Times New Roman" w:hAnsi="Times New Roman" w:cs="Times New Roman"/>
          <w:sz w:val="24"/>
          <w:szCs w:val="24"/>
          <w:lang w:val="en-US"/>
        </w:rPr>
        <w:t>Reeve, Ackroyd, and Stephenson-Wright 1988}</w:t>
      </w:r>
      <w:r w:rsidR="0022421A">
        <w:rPr>
          <w:rFonts w:ascii="Times New Roman" w:hAnsi="Times New Roman" w:cs="Times New Roman"/>
          <w:sz w:val="24"/>
          <w:szCs w:val="24"/>
          <w:lang w:val="en-US"/>
        </w:rPr>
        <w:t>}</w:t>
      </w:r>
      <w:r w:rsidR="004659AD" w:rsidRPr="00D03627">
        <w:rPr>
          <w:rFonts w:ascii="Times New Roman" w:hAnsi="Times New Roman" w:cs="Times New Roman"/>
          <w:sz w:val="24"/>
          <w:szCs w:val="24"/>
          <w:lang w:val="en-US"/>
        </w:rPr>
        <w:t>)</w:t>
      </w:r>
      <w:r w:rsidR="00432BE8" w:rsidRPr="00D03627">
        <w:rPr>
          <w:rFonts w:ascii="Times New Roman" w:hAnsi="Times New Roman" w:cs="Times New Roman"/>
          <w:sz w:val="24"/>
          <w:szCs w:val="24"/>
          <w:lang w:val="en-US"/>
        </w:rPr>
        <w:t>.</w:t>
      </w:r>
    </w:p>
    <w:p w14:paraId="053F12BD" w14:textId="7557C02A" w:rsidR="00D15115"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366DF9" w:rsidRPr="00D03627">
        <w:rPr>
          <w:rFonts w:ascii="Times New Roman" w:hAnsi="Times New Roman" w:cs="Times New Roman"/>
          <w:sz w:val="24"/>
          <w:szCs w:val="24"/>
          <w:lang w:val="en-US"/>
        </w:rPr>
        <w:t>Traditional aqueous glue-paste hand</w:t>
      </w:r>
      <w:r w:rsidR="008F4362" w:rsidRPr="00D03627">
        <w:rPr>
          <w:rFonts w:ascii="Times New Roman" w:hAnsi="Times New Roman" w:cs="Times New Roman"/>
          <w:sz w:val="24"/>
          <w:szCs w:val="24"/>
          <w:lang w:val="en-US"/>
        </w:rPr>
        <w:t>-</w:t>
      </w:r>
      <w:r w:rsidR="00366DF9" w:rsidRPr="00D03627">
        <w:rPr>
          <w:rFonts w:ascii="Times New Roman" w:hAnsi="Times New Roman" w:cs="Times New Roman"/>
          <w:sz w:val="24"/>
          <w:szCs w:val="24"/>
          <w:lang w:val="en-US"/>
        </w:rPr>
        <w:t xml:space="preserve">lining remains part of the conservation department’s </w:t>
      </w:r>
      <w:r w:rsidR="005B3157" w:rsidRPr="00D03627">
        <w:rPr>
          <w:rFonts w:ascii="Times New Roman" w:hAnsi="Times New Roman" w:cs="Times New Roman"/>
          <w:sz w:val="24"/>
          <w:szCs w:val="24"/>
          <w:lang w:val="en-US"/>
        </w:rPr>
        <w:t>methods for</w:t>
      </w:r>
      <w:r w:rsidR="00366DF9" w:rsidRPr="00D03627">
        <w:rPr>
          <w:rFonts w:ascii="Times New Roman" w:hAnsi="Times New Roman" w:cs="Times New Roman"/>
          <w:sz w:val="24"/>
          <w:szCs w:val="24"/>
          <w:lang w:val="en-US"/>
        </w:rPr>
        <w:t xml:space="preserve"> </w:t>
      </w:r>
      <w:r w:rsidR="006A6C45" w:rsidRPr="00D03627">
        <w:rPr>
          <w:rFonts w:ascii="Times New Roman" w:hAnsi="Times New Roman" w:cs="Times New Roman"/>
          <w:sz w:val="24"/>
          <w:szCs w:val="24"/>
          <w:lang w:val="en-US"/>
        </w:rPr>
        <w:t xml:space="preserve">structural </w:t>
      </w:r>
      <w:r w:rsidR="00366DF9" w:rsidRPr="00D03627">
        <w:rPr>
          <w:rFonts w:ascii="Times New Roman" w:hAnsi="Times New Roman" w:cs="Times New Roman"/>
          <w:sz w:val="24"/>
          <w:szCs w:val="24"/>
          <w:lang w:val="en-US"/>
        </w:rPr>
        <w:t xml:space="preserve">treatments </w:t>
      </w:r>
      <w:r w:rsidR="00A8560C" w:rsidRPr="00D03627">
        <w:rPr>
          <w:rFonts w:ascii="Times New Roman" w:hAnsi="Times New Roman" w:cs="Times New Roman"/>
          <w:sz w:val="24"/>
          <w:szCs w:val="24"/>
          <w:lang w:val="en-US"/>
        </w:rPr>
        <w:t xml:space="preserve">for canvas paintings </w:t>
      </w:r>
      <w:r w:rsidR="00366DF9" w:rsidRPr="00D03627">
        <w:rPr>
          <w:rFonts w:ascii="Times New Roman" w:hAnsi="Times New Roman" w:cs="Times New Roman"/>
          <w:sz w:val="24"/>
          <w:szCs w:val="24"/>
          <w:lang w:val="en-US"/>
        </w:rPr>
        <w:t>and is chosen when appropriate for a painting’s requirements, for example, when considering the type and extent of damage, the painting’s overall condition</w:t>
      </w:r>
      <w:r w:rsidR="008F4362" w:rsidRPr="00D03627">
        <w:rPr>
          <w:rFonts w:ascii="Times New Roman" w:hAnsi="Times New Roman" w:cs="Times New Roman"/>
          <w:sz w:val="24"/>
          <w:szCs w:val="24"/>
          <w:lang w:val="en-US"/>
        </w:rPr>
        <w:t>,</w:t>
      </w:r>
      <w:r w:rsidR="00366DF9" w:rsidRPr="00D03627">
        <w:rPr>
          <w:rFonts w:ascii="Times New Roman" w:hAnsi="Times New Roman" w:cs="Times New Roman"/>
          <w:sz w:val="24"/>
          <w:szCs w:val="24"/>
          <w:lang w:val="en-US"/>
        </w:rPr>
        <w:t xml:space="preserve"> and its treatment history. Its use, however, </w:t>
      </w:r>
      <w:r w:rsidR="00FD63F7" w:rsidRPr="00D03627">
        <w:rPr>
          <w:rFonts w:ascii="Times New Roman" w:hAnsi="Times New Roman" w:cs="Times New Roman"/>
          <w:sz w:val="24"/>
          <w:szCs w:val="24"/>
          <w:lang w:val="en-US"/>
        </w:rPr>
        <w:t xml:space="preserve">has evolved over the last </w:t>
      </w:r>
      <w:r w:rsidR="0022421A">
        <w:rPr>
          <w:rFonts w:ascii="Times New Roman" w:hAnsi="Times New Roman" w:cs="Times New Roman"/>
          <w:sz w:val="24"/>
          <w:szCs w:val="24"/>
          <w:lang w:val="en-US"/>
        </w:rPr>
        <w:t>thirty</w:t>
      </w:r>
      <w:r w:rsidR="008F4362"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years. </w:t>
      </w:r>
      <w:r w:rsidR="00366DF9" w:rsidRPr="00D03627">
        <w:rPr>
          <w:rFonts w:ascii="Times New Roman" w:hAnsi="Times New Roman" w:cs="Times New Roman"/>
          <w:sz w:val="24"/>
          <w:szCs w:val="24"/>
          <w:lang w:val="en-US"/>
        </w:rPr>
        <w:t xml:space="preserve">The </w:t>
      </w:r>
      <w:r w:rsidR="00F60EAE" w:rsidRPr="00D03627">
        <w:rPr>
          <w:rFonts w:ascii="Times New Roman" w:hAnsi="Times New Roman" w:cs="Times New Roman"/>
          <w:sz w:val="24"/>
          <w:szCs w:val="24"/>
          <w:lang w:val="en-US"/>
        </w:rPr>
        <w:t xml:space="preserve">current modified </w:t>
      </w:r>
      <w:r w:rsidR="00FD63F7" w:rsidRPr="00D03627">
        <w:rPr>
          <w:rFonts w:ascii="Times New Roman" w:hAnsi="Times New Roman" w:cs="Times New Roman"/>
          <w:sz w:val="24"/>
          <w:szCs w:val="24"/>
          <w:lang w:val="en-US"/>
        </w:rPr>
        <w:t xml:space="preserve">glue-paste recipe </w:t>
      </w:r>
      <w:r w:rsidR="00F60EAE" w:rsidRPr="00D03627">
        <w:rPr>
          <w:rFonts w:ascii="Times New Roman" w:hAnsi="Times New Roman" w:cs="Times New Roman"/>
          <w:sz w:val="24"/>
          <w:szCs w:val="24"/>
          <w:lang w:val="en-US"/>
        </w:rPr>
        <w:t>is the</w:t>
      </w:r>
      <w:r w:rsidR="00FD63F7" w:rsidRPr="00D03627">
        <w:rPr>
          <w:rFonts w:ascii="Times New Roman" w:hAnsi="Times New Roman" w:cs="Times New Roman"/>
          <w:sz w:val="24"/>
          <w:szCs w:val="24"/>
          <w:lang w:val="en-US"/>
        </w:rPr>
        <w:t xml:space="preserve"> result of </w:t>
      </w:r>
      <w:r w:rsidR="00F60EAE" w:rsidRPr="00D03627">
        <w:rPr>
          <w:rFonts w:ascii="Times New Roman" w:hAnsi="Times New Roman" w:cs="Times New Roman"/>
          <w:sz w:val="24"/>
          <w:szCs w:val="24"/>
          <w:lang w:val="en-US"/>
        </w:rPr>
        <w:t xml:space="preserve">research undertaken at the Gallery </w:t>
      </w:r>
      <w:r w:rsidR="00FD63F7" w:rsidRPr="00D03627">
        <w:rPr>
          <w:rFonts w:ascii="Times New Roman" w:hAnsi="Times New Roman" w:cs="Times New Roman"/>
          <w:sz w:val="24"/>
          <w:szCs w:val="24"/>
          <w:lang w:val="en-US"/>
        </w:rPr>
        <w:t>in the late 1990s</w:t>
      </w:r>
      <w:r w:rsidR="00F60EAE" w:rsidRPr="00D03627">
        <w:rPr>
          <w:rFonts w:ascii="Times New Roman" w:hAnsi="Times New Roman" w:cs="Times New Roman"/>
          <w:sz w:val="24"/>
          <w:szCs w:val="24"/>
          <w:lang w:val="en-US"/>
        </w:rPr>
        <w:t xml:space="preserve"> </w:t>
      </w:r>
      <w:r w:rsidR="00563BB6" w:rsidRPr="00D03627">
        <w:rPr>
          <w:rFonts w:ascii="Times New Roman" w:hAnsi="Times New Roman" w:cs="Times New Roman"/>
          <w:sz w:val="24"/>
          <w:szCs w:val="24"/>
          <w:lang w:val="en-US"/>
        </w:rPr>
        <w:t xml:space="preserve">by Paul Ackroyd </w:t>
      </w:r>
      <w:r w:rsidR="00F60EAE" w:rsidRPr="00D03627">
        <w:rPr>
          <w:rFonts w:ascii="Times New Roman" w:hAnsi="Times New Roman" w:cs="Times New Roman"/>
          <w:sz w:val="24"/>
          <w:szCs w:val="24"/>
          <w:lang w:val="en-US"/>
        </w:rPr>
        <w:t xml:space="preserve">that </w:t>
      </w:r>
      <w:r w:rsidR="007D151C" w:rsidRPr="00D03627">
        <w:rPr>
          <w:rFonts w:ascii="Times New Roman" w:hAnsi="Times New Roman" w:cs="Times New Roman"/>
          <w:sz w:val="24"/>
          <w:szCs w:val="24"/>
          <w:lang w:val="en-US"/>
        </w:rPr>
        <w:t>evaluated the bond performance and relative stiffness of glue-paste linings</w:t>
      </w:r>
      <w:r w:rsidR="00FD63F7" w:rsidRPr="00D03627">
        <w:rPr>
          <w:rFonts w:ascii="Times New Roman" w:hAnsi="Times New Roman" w:cs="Times New Roman"/>
          <w:sz w:val="24"/>
          <w:szCs w:val="24"/>
          <w:lang w:val="en-US"/>
        </w:rPr>
        <w:t xml:space="preserve">. </w:t>
      </w:r>
      <w:r w:rsidR="001340FB" w:rsidRPr="00D03627">
        <w:rPr>
          <w:rFonts w:ascii="Times New Roman" w:hAnsi="Times New Roman" w:cs="Times New Roman"/>
          <w:sz w:val="24"/>
          <w:szCs w:val="24"/>
          <w:lang w:val="en-US"/>
        </w:rPr>
        <w:t xml:space="preserve">Tests revealed </w:t>
      </w:r>
      <w:r w:rsidR="008F4362" w:rsidRPr="00D03627">
        <w:rPr>
          <w:rFonts w:ascii="Times New Roman" w:hAnsi="Times New Roman" w:cs="Times New Roman"/>
          <w:sz w:val="24"/>
          <w:szCs w:val="24"/>
          <w:lang w:val="en-US"/>
        </w:rPr>
        <w:t xml:space="preserve">that </w:t>
      </w:r>
      <w:r w:rsidR="001340FB" w:rsidRPr="00D03627">
        <w:rPr>
          <w:rFonts w:ascii="Times New Roman" w:hAnsi="Times New Roman" w:cs="Times New Roman"/>
          <w:sz w:val="24"/>
          <w:szCs w:val="24"/>
          <w:lang w:val="en-US"/>
        </w:rPr>
        <w:t>a</w:t>
      </w:r>
      <w:r w:rsidR="00366DF9" w:rsidRPr="00D03627">
        <w:rPr>
          <w:rFonts w:ascii="Times New Roman" w:hAnsi="Times New Roman" w:cs="Times New Roman"/>
          <w:sz w:val="24"/>
          <w:szCs w:val="24"/>
          <w:lang w:val="en-US"/>
        </w:rPr>
        <w:t xml:space="preserve"> low ratio of glue to flour paste proved desirable, providing a </w:t>
      </w:r>
      <w:r w:rsidR="00FF223A" w:rsidRPr="00D03627">
        <w:rPr>
          <w:rFonts w:ascii="Times New Roman" w:hAnsi="Times New Roman" w:cs="Times New Roman"/>
          <w:sz w:val="24"/>
          <w:szCs w:val="24"/>
          <w:lang w:val="en-US"/>
        </w:rPr>
        <w:t xml:space="preserve">lining that is </w:t>
      </w:r>
      <w:r w:rsidR="00366DF9" w:rsidRPr="00D03627">
        <w:rPr>
          <w:rFonts w:ascii="Times New Roman" w:hAnsi="Times New Roman" w:cs="Times New Roman"/>
          <w:sz w:val="24"/>
          <w:szCs w:val="24"/>
          <w:lang w:val="en-US"/>
        </w:rPr>
        <w:t>more dimensionally stable than those with a higher glue content</w:t>
      </w:r>
      <w:r w:rsidR="00453D09" w:rsidRPr="00D03627">
        <w:rPr>
          <w:rFonts w:ascii="Times New Roman" w:hAnsi="Times New Roman" w:cs="Times New Roman"/>
          <w:sz w:val="24"/>
          <w:szCs w:val="24"/>
          <w:lang w:val="en-US"/>
        </w:rPr>
        <w:t xml:space="preserve"> ({</w:t>
      </w:r>
      <w:r w:rsidR="0022421A">
        <w:rPr>
          <w:rFonts w:ascii="Times New Roman" w:hAnsi="Times New Roman" w:cs="Times New Roman"/>
          <w:sz w:val="24"/>
          <w:szCs w:val="24"/>
          <w:lang w:val="en-US"/>
        </w:rPr>
        <w:t>{</w:t>
      </w:r>
      <w:r w:rsidR="00453D09" w:rsidRPr="00D03627">
        <w:rPr>
          <w:rFonts w:ascii="Times New Roman" w:hAnsi="Times New Roman" w:cs="Times New Roman"/>
          <w:sz w:val="24"/>
          <w:szCs w:val="24"/>
          <w:lang w:val="en-US"/>
        </w:rPr>
        <w:t>Ackroyd 1995|, 89}</w:t>
      </w:r>
      <w:r w:rsidR="0022421A">
        <w:rPr>
          <w:rFonts w:ascii="Times New Roman" w:hAnsi="Times New Roman" w:cs="Times New Roman"/>
          <w:sz w:val="24"/>
          <w:szCs w:val="24"/>
          <w:lang w:val="en-US"/>
        </w:rPr>
        <w:t>}</w:t>
      </w:r>
      <w:r w:rsidR="00453D09" w:rsidRPr="00D03627">
        <w:rPr>
          <w:rFonts w:ascii="Times New Roman" w:hAnsi="Times New Roman" w:cs="Times New Roman"/>
          <w:sz w:val="24"/>
          <w:szCs w:val="24"/>
          <w:lang w:val="en-US"/>
        </w:rPr>
        <w:t>)</w:t>
      </w:r>
      <w:r w:rsidR="0088720A" w:rsidRPr="00D03627">
        <w:rPr>
          <w:rFonts w:ascii="Times New Roman" w:hAnsi="Times New Roman" w:cs="Times New Roman"/>
          <w:sz w:val="24"/>
          <w:szCs w:val="24"/>
          <w:lang w:val="en-US"/>
        </w:rPr>
        <w:t>.</w:t>
      </w:r>
      <w:r w:rsidR="00F151D5" w:rsidRPr="00D03627">
        <w:rPr>
          <w:rFonts w:ascii="Times New Roman" w:hAnsi="Times New Roman" w:cs="Times New Roman"/>
          <w:sz w:val="24"/>
          <w:szCs w:val="24"/>
          <w:lang w:val="en-US"/>
        </w:rPr>
        <w:t xml:space="preserve"> </w:t>
      </w:r>
      <w:r w:rsidR="00366DF9" w:rsidRPr="00D03627">
        <w:rPr>
          <w:rFonts w:ascii="Times New Roman" w:hAnsi="Times New Roman" w:cs="Times New Roman"/>
          <w:sz w:val="24"/>
          <w:szCs w:val="24"/>
          <w:lang w:val="en-US"/>
        </w:rPr>
        <w:t xml:space="preserve">The proportion of glue </w:t>
      </w:r>
      <w:r w:rsidR="007D151C" w:rsidRPr="00D03627">
        <w:rPr>
          <w:rFonts w:ascii="Times New Roman" w:hAnsi="Times New Roman" w:cs="Times New Roman"/>
          <w:sz w:val="24"/>
          <w:szCs w:val="24"/>
          <w:lang w:val="en-US"/>
        </w:rPr>
        <w:t>now used</w:t>
      </w:r>
      <w:r w:rsidR="00366DF9" w:rsidRPr="00D03627">
        <w:rPr>
          <w:rFonts w:ascii="Times New Roman" w:hAnsi="Times New Roman" w:cs="Times New Roman"/>
          <w:sz w:val="24"/>
          <w:szCs w:val="24"/>
          <w:lang w:val="en-US"/>
        </w:rPr>
        <w:t xml:space="preserve">, at </w:t>
      </w:r>
      <w:r w:rsidR="008F4362" w:rsidRPr="00D03627">
        <w:rPr>
          <w:rFonts w:ascii="Times New Roman" w:hAnsi="Times New Roman" w:cs="Times New Roman"/>
          <w:sz w:val="24"/>
          <w:szCs w:val="24"/>
          <w:lang w:val="en-US"/>
        </w:rPr>
        <w:t xml:space="preserve">1 </w:t>
      </w:r>
      <w:r w:rsidR="00366DF9" w:rsidRPr="00D03627">
        <w:rPr>
          <w:rFonts w:ascii="Times New Roman" w:hAnsi="Times New Roman" w:cs="Times New Roman"/>
          <w:sz w:val="24"/>
          <w:szCs w:val="24"/>
          <w:lang w:val="en-US"/>
        </w:rPr>
        <w:t xml:space="preserve">part </w:t>
      </w:r>
      <w:r w:rsidR="008F4362" w:rsidRPr="00D03627">
        <w:rPr>
          <w:rFonts w:ascii="Times New Roman" w:hAnsi="Times New Roman" w:cs="Times New Roman"/>
          <w:sz w:val="24"/>
          <w:szCs w:val="24"/>
          <w:lang w:val="en-US"/>
        </w:rPr>
        <w:t xml:space="preserve">glue </w:t>
      </w:r>
      <w:r w:rsidR="00366DF9" w:rsidRPr="00D03627">
        <w:rPr>
          <w:rFonts w:ascii="Times New Roman" w:hAnsi="Times New Roman" w:cs="Times New Roman"/>
          <w:sz w:val="24"/>
          <w:szCs w:val="24"/>
          <w:lang w:val="en-US"/>
        </w:rPr>
        <w:t xml:space="preserve">to </w:t>
      </w:r>
      <w:r w:rsidR="008F4362" w:rsidRPr="00D03627">
        <w:rPr>
          <w:rFonts w:ascii="Times New Roman" w:hAnsi="Times New Roman" w:cs="Times New Roman"/>
          <w:sz w:val="24"/>
          <w:szCs w:val="24"/>
          <w:lang w:val="en-US"/>
        </w:rPr>
        <w:t xml:space="preserve">6 </w:t>
      </w:r>
      <w:r w:rsidR="00366DF9" w:rsidRPr="00D03627">
        <w:rPr>
          <w:rFonts w:ascii="Times New Roman" w:hAnsi="Times New Roman" w:cs="Times New Roman"/>
          <w:sz w:val="24"/>
          <w:szCs w:val="24"/>
          <w:lang w:val="en-US"/>
        </w:rPr>
        <w:t>parts flour paste</w:t>
      </w:r>
      <w:r w:rsidR="00D15115" w:rsidRPr="00D03627">
        <w:rPr>
          <w:rFonts w:ascii="Times New Roman" w:hAnsi="Times New Roman" w:cs="Times New Roman"/>
          <w:sz w:val="24"/>
          <w:szCs w:val="24"/>
          <w:lang w:val="en-US"/>
        </w:rPr>
        <w:t>,</w:t>
      </w:r>
      <w:r w:rsidR="00366DF9" w:rsidRPr="00D03627">
        <w:rPr>
          <w:rFonts w:ascii="Times New Roman" w:hAnsi="Times New Roman" w:cs="Times New Roman"/>
          <w:sz w:val="24"/>
          <w:szCs w:val="24"/>
          <w:lang w:val="en-US"/>
        </w:rPr>
        <w:t xml:space="preserve"> contains far less glue than traditionally used in the UK and is more akin to European formulations</w:t>
      </w:r>
      <w:r w:rsidR="00B10797" w:rsidRPr="00D03627">
        <w:rPr>
          <w:rFonts w:ascii="Times New Roman" w:hAnsi="Times New Roman" w:cs="Times New Roman"/>
          <w:sz w:val="24"/>
          <w:szCs w:val="24"/>
          <w:lang w:val="en-US"/>
        </w:rPr>
        <w:t>.</w:t>
      </w:r>
    </w:p>
    <w:p w14:paraId="271BD2DC" w14:textId="74E64DDB" w:rsidR="00DC1539"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7D151C" w:rsidRPr="00D03627">
        <w:rPr>
          <w:rFonts w:ascii="Times New Roman" w:hAnsi="Times New Roman" w:cs="Times New Roman"/>
          <w:sz w:val="24"/>
          <w:szCs w:val="24"/>
          <w:lang w:val="en-US"/>
        </w:rPr>
        <w:t xml:space="preserve">The Gallery’s </w:t>
      </w:r>
      <w:r w:rsidR="00FD63F7" w:rsidRPr="00D03627">
        <w:rPr>
          <w:rFonts w:ascii="Times New Roman" w:hAnsi="Times New Roman" w:cs="Times New Roman"/>
          <w:sz w:val="24"/>
          <w:szCs w:val="24"/>
          <w:lang w:val="en-US"/>
        </w:rPr>
        <w:t>current technique is also distinct from other traditional methods</w:t>
      </w:r>
      <w:r w:rsidR="008F4362"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in that </w:t>
      </w:r>
      <w:r w:rsidR="00D15115" w:rsidRPr="00D03627">
        <w:rPr>
          <w:rFonts w:ascii="Times New Roman" w:hAnsi="Times New Roman" w:cs="Times New Roman"/>
          <w:sz w:val="24"/>
          <w:szCs w:val="24"/>
          <w:lang w:val="en-US"/>
        </w:rPr>
        <w:t xml:space="preserve">natural </w:t>
      </w:r>
      <w:r w:rsidR="00FD63F7" w:rsidRPr="00D03627">
        <w:rPr>
          <w:rFonts w:ascii="Times New Roman" w:hAnsi="Times New Roman" w:cs="Times New Roman"/>
          <w:sz w:val="24"/>
          <w:szCs w:val="24"/>
          <w:lang w:val="en-US"/>
        </w:rPr>
        <w:t>beeswax is used in the process</w:t>
      </w:r>
      <w:r w:rsidR="008F4362" w:rsidRPr="00D03627">
        <w:rPr>
          <w:rFonts w:ascii="Times New Roman" w:hAnsi="Times New Roman" w:cs="Times New Roman"/>
          <w:sz w:val="24"/>
          <w:szCs w:val="24"/>
          <w:lang w:val="en-US"/>
        </w:rPr>
        <w:t>:</w:t>
      </w:r>
      <w:r w:rsidR="00D15115" w:rsidRPr="00D03627">
        <w:rPr>
          <w:rFonts w:ascii="Times New Roman" w:hAnsi="Times New Roman" w:cs="Times New Roman"/>
          <w:sz w:val="24"/>
          <w:szCs w:val="24"/>
          <w:lang w:val="en-US"/>
        </w:rPr>
        <w:t xml:space="preserve"> as part of the facing adhesive, as a lubricant during the lining phase</w:t>
      </w:r>
      <w:r w:rsidR="008F4362" w:rsidRPr="00D03627">
        <w:rPr>
          <w:rFonts w:ascii="Times New Roman" w:hAnsi="Times New Roman" w:cs="Times New Roman"/>
          <w:sz w:val="24"/>
          <w:szCs w:val="24"/>
          <w:lang w:val="en-US"/>
        </w:rPr>
        <w:t>,</w:t>
      </w:r>
      <w:r w:rsidR="00D15115" w:rsidRPr="00D03627">
        <w:rPr>
          <w:rFonts w:ascii="Times New Roman" w:hAnsi="Times New Roman" w:cs="Times New Roman"/>
          <w:sz w:val="24"/>
          <w:szCs w:val="24"/>
          <w:lang w:val="en-US"/>
        </w:rPr>
        <w:t xml:space="preserve"> and as a moisture barrier applied after lining</w:t>
      </w:r>
      <w:r w:rsidR="00453D09" w:rsidRPr="00D03627">
        <w:rPr>
          <w:rFonts w:ascii="Times New Roman" w:hAnsi="Times New Roman" w:cs="Times New Roman"/>
          <w:sz w:val="24"/>
          <w:szCs w:val="24"/>
          <w:lang w:val="en-US"/>
        </w:rPr>
        <w:t xml:space="preserve"> ({</w:t>
      </w:r>
      <w:r w:rsidR="0022421A">
        <w:rPr>
          <w:rFonts w:ascii="Times New Roman" w:hAnsi="Times New Roman" w:cs="Times New Roman"/>
          <w:sz w:val="24"/>
          <w:szCs w:val="24"/>
          <w:lang w:val="en-US"/>
        </w:rPr>
        <w:t>{</w:t>
      </w:r>
      <w:r w:rsidR="00453D09" w:rsidRPr="00D03627">
        <w:rPr>
          <w:rFonts w:ascii="Times New Roman" w:hAnsi="Times New Roman" w:cs="Times New Roman"/>
          <w:sz w:val="24"/>
          <w:szCs w:val="24"/>
          <w:lang w:val="en-US"/>
        </w:rPr>
        <w:t>Phenix 1995|, 26}</w:t>
      </w:r>
      <w:r w:rsidR="0022421A">
        <w:rPr>
          <w:rFonts w:ascii="Times New Roman" w:hAnsi="Times New Roman" w:cs="Times New Roman"/>
          <w:sz w:val="24"/>
          <w:szCs w:val="24"/>
          <w:lang w:val="en-US"/>
        </w:rPr>
        <w:t>}</w:t>
      </w:r>
      <w:r w:rsidR="00453D09" w:rsidRPr="00D03627">
        <w:rPr>
          <w:rFonts w:ascii="Times New Roman" w:hAnsi="Times New Roman" w:cs="Times New Roman"/>
          <w:sz w:val="24"/>
          <w:szCs w:val="24"/>
          <w:lang w:val="en-US"/>
        </w:rPr>
        <w:t>)</w:t>
      </w:r>
      <w:r w:rsidR="00D15115" w:rsidRPr="00D03627">
        <w:rPr>
          <w:rFonts w:ascii="Times New Roman" w:hAnsi="Times New Roman" w:cs="Times New Roman"/>
          <w:sz w:val="24"/>
          <w:szCs w:val="24"/>
          <w:lang w:val="en-US"/>
        </w:rPr>
        <w:t>. A cold</w:t>
      </w:r>
      <w:r w:rsidR="00DA73FE">
        <w:rPr>
          <w:rFonts w:ascii="Times New Roman" w:hAnsi="Times New Roman" w:cs="Times New Roman"/>
          <w:sz w:val="24"/>
          <w:szCs w:val="24"/>
          <w:lang w:val="en-US"/>
        </w:rPr>
        <w:t xml:space="preserve"> </w:t>
      </w:r>
      <w:proofErr w:type="spellStart"/>
      <w:r w:rsidR="00D15115" w:rsidRPr="00D03627">
        <w:rPr>
          <w:rFonts w:ascii="Times New Roman" w:hAnsi="Times New Roman" w:cs="Times New Roman"/>
          <w:sz w:val="24"/>
          <w:szCs w:val="24"/>
          <w:lang w:val="en-US"/>
        </w:rPr>
        <w:t>wax</w:t>
      </w:r>
      <w:proofErr w:type="spellEnd"/>
      <w:r w:rsidR="00D15115" w:rsidRPr="00D03627">
        <w:rPr>
          <w:rFonts w:ascii="Times New Roman" w:hAnsi="Times New Roman" w:cs="Times New Roman"/>
          <w:sz w:val="24"/>
          <w:szCs w:val="24"/>
          <w:lang w:val="en-US"/>
        </w:rPr>
        <w:t>-resin facing adhesive is used at the Gallery</w:t>
      </w:r>
      <w:r w:rsidR="00D04D8A" w:rsidRPr="00D03627">
        <w:rPr>
          <w:rFonts w:ascii="Times New Roman" w:hAnsi="Times New Roman" w:cs="Times New Roman"/>
          <w:sz w:val="24"/>
          <w:szCs w:val="24"/>
          <w:lang w:val="en-US"/>
        </w:rPr>
        <w:t xml:space="preserve"> </w:t>
      </w:r>
      <w:r w:rsidR="00750EF3" w:rsidRPr="00D03627">
        <w:rPr>
          <w:rFonts w:ascii="Times New Roman" w:hAnsi="Times New Roman" w:cs="Times New Roman"/>
          <w:sz w:val="24"/>
          <w:szCs w:val="24"/>
          <w:lang w:val="en-US"/>
        </w:rPr>
        <w:t xml:space="preserve">for paintings that do not have </w:t>
      </w:r>
      <w:r w:rsidR="00D04D8A" w:rsidRPr="00D03627">
        <w:rPr>
          <w:rFonts w:ascii="Times New Roman" w:hAnsi="Times New Roman" w:cs="Times New Roman"/>
          <w:sz w:val="24"/>
          <w:szCs w:val="24"/>
          <w:lang w:val="en-US"/>
        </w:rPr>
        <w:t>absorbent ground o</w:t>
      </w:r>
      <w:r w:rsidR="000A57E9" w:rsidRPr="00D03627">
        <w:rPr>
          <w:rFonts w:ascii="Times New Roman" w:hAnsi="Times New Roman" w:cs="Times New Roman"/>
          <w:sz w:val="24"/>
          <w:szCs w:val="24"/>
          <w:lang w:val="en-US"/>
        </w:rPr>
        <w:t>r</w:t>
      </w:r>
      <w:r w:rsidR="00D04D8A" w:rsidRPr="00D03627">
        <w:rPr>
          <w:rFonts w:ascii="Times New Roman" w:hAnsi="Times New Roman" w:cs="Times New Roman"/>
          <w:sz w:val="24"/>
          <w:szCs w:val="24"/>
          <w:lang w:val="en-US"/>
        </w:rPr>
        <w:t xml:space="preserve"> paint layers</w:t>
      </w:r>
      <w:r w:rsidR="00104CBA" w:rsidRPr="00D03627">
        <w:rPr>
          <w:rFonts w:ascii="Times New Roman" w:hAnsi="Times New Roman" w:cs="Times New Roman"/>
          <w:sz w:val="24"/>
          <w:szCs w:val="24"/>
          <w:lang w:val="en-US"/>
        </w:rPr>
        <w:t xml:space="preserve">. It </w:t>
      </w:r>
      <w:r w:rsidR="00D15115" w:rsidRPr="00D03627">
        <w:rPr>
          <w:rFonts w:ascii="Times New Roman" w:hAnsi="Times New Roman" w:cs="Times New Roman"/>
          <w:sz w:val="24"/>
          <w:szCs w:val="24"/>
          <w:lang w:val="en-US"/>
        </w:rPr>
        <w:t>is made with dammar resin, beeswax</w:t>
      </w:r>
      <w:r w:rsidR="00DC1539" w:rsidRPr="00D03627">
        <w:rPr>
          <w:rFonts w:ascii="Times New Roman" w:hAnsi="Times New Roman" w:cs="Times New Roman"/>
          <w:sz w:val="24"/>
          <w:szCs w:val="24"/>
          <w:lang w:val="en-US"/>
        </w:rPr>
        <w:t>,</w:t>
      </w:r>
      <w:r w:rsidR="00D15115" w:rsidRPr="00D03627">
        <w:rPr>
          <w:rFonts w:ascii="Times New Roman" w:hAnsi="Times New Roman" w:cs="Times New Roman"/>
          <w:sz w:val="24"/>
          <w:szCs w:val="24"/>
          <w:lang w:val="en-US"/>
        </w:rPr>
        <w:t xml:space="preserve"> and </w:t>
      </w:r>
      <w:r w:rsidR="00DC1539" w:rsidRPr="00D03627">
        <w:rPr>
          <w:rFonts w:ascii="Times New Roman" w:hAnsi="Times New Roman" w:cs="Times New Roman"/>
          <w:sz w:val="24"/>
          <w:szCs w:val="24"/>
          <w:lang w:val="en-US"/>
        </w:rPr>
        <w:t xml:space="preserve">mineral </w:t>
      </w:r>
      <w:r w:rsidR="00D15115" w:rsidRPr="00D03627">
        <w:rPr>
          <w:rFonts w:ascii="Times New Roman" w:hAnsi="Times New Roman" w:cs="Times New Roman"/>
          <w:sz w:val="24"/>
          <w:szCs w:val="24"/>
          <w:lang w:val="en-US"/>
        </w:rPr>
        <w:t xml:space="preserve">spirit </w:t>
      </w:r>
      <w:r w:rsidR="000D7D07" w:rsidRPr="00D03627">
        <w:rPr>
          <w:rFonts w:ascii="Times New Roman" w:hAnsi="Times New Roman" w:cs="Times New Roman"/>
          <w:sz w:val="24"/>
          <w:szCs w:val="24"/>
          <w:lang w:val="en-US"/>
        </w:rPr>
        <w:t>(a low</w:t>
      </w:r>
      <w:r w:rsidR="00453D09" w:rsidRPr="00D03627">
        <w:rPr>
          <w:rFonts w:ascii="Times New Roman" w:hAnsi="Times New Roman" w:cs="Times New Roman"/>
          <w:sz w:val="24"/>
          <w:szCs w:val="24"/>
          <w:lang w:val="en-US"/>
        </w:rPr>
        <w:t>-</w:t>
      </w:r>
      <w:r w:rsidR="000D7D07" w:rsidRPr="00D03627">
        <w:rPr>
          <w:rFonts w:ascii="Times New Roman" w:hAnsi="Times New Roman" w:cs="Times New Roman"/>
          <w:sz w:val="24"/>
          <w:szCs w:val="24"/>
          <w:lang w:val="en-US"/>
        </w:rPr>
        <w:t xml:space="preserve">aromatic </w:t>
      </w:r>
      <w:r w:rsidR="006174AB" w:rsidRPr="00D03627">
        <w:rPr>
          <w:rFonts w:ascii="Times New Roman" w:hAnsi="Times New Roman" w:cs="Times New Roman"/>
          <w:sz w:val="24"/>
          <w:szCs w:val="24"/>
          <w:lang w:val="en-US"/>
        </w:rPr>
        <w:t>petroleum-based</w:t>
      </w:r>
      <w:r w:rsidR="00D16797" w:rsidRPr="00D03627">
        <w:rPr>
          <w:rFonts w:ascii="Times New Roman" w:hAnsi="Times New Roman" w:cs="Times New Roman"/>
          <w:sz w:val="24"/>
          <w:szCs w:val="24"/>
          <w:lang w:val="en-US"/>
        </w:rPr>
        <w:t xml:space="preserve"> solvent)</w:t>
      </w:r>
      <w:r w:rsidR="006174AB" w:rsidRPr="00D03627">
        <w:rPr>
          <w:rFonts w:ascii="Times New Roman" w:hAnsi="Times New Roman" w:cs="Times New Roman"/>
          <w:sz w:val="24"/>
          <w:szCs w:val="24"/>
          <w:lang w:val="en-US"/>
        </w:rPr>
        <w:t xml:space="preserve"> </w:t>
      </w:r>
      <w:r w:rsidR="00104CBA" w:rsidRPr="00D03627">
        <w:rPr>
          <w:rFonts w:ascii="Times New Roman" w:hAnsi="Times New Roman" w:cs="Times New Roman"/>
          <w:sz w:val="24"/>
          <w:szCs w:val="24"/>
          <w:lang w:val="en-US"/>
        </w:rPr>
        <w:t>and</w:t>
      </w:r>
      <w:r w:rsidR="0098203F" w:rsidRPr="00D03627">
        <w:rPr>
          <w:rFonts w:ascii="Times New Roman" w:hAnsi="Times New Roman" w:cs="Times New Roman"/>
          <w:sz w:val="24"/>
          <w:szCs w:val="24"/>
          <w:lang w:val="en-US"/>
        </w:rPr>
        <w:t xml:space="preserve"> is</w:t>
      </w:r>
      <w:r w:rsidR="00104CBA" w:rsidRPr="00D03627">
        <w:rPr>
          <w:rFonts w:ascii="Times New Roman" w:hAnsi="Times New Roman" w:cs="Times New Roman"/>
          <w:sz w:val="24"/>
          <w:szCs w:val="24"/>
          <w:lang w:val="en-US"/>
        </w:rPr>
        <w:t xml:space="preserve"> </w:t>
      </w:r>
      <w:r w:rsidR="00D15115" w:rsidRPr="00D03627">
        <w:rPr>
          <w:rFonts w:ascii="Times New Roman" w:hAnsi="Times New Roman" w:cs="Times New Roman"/>
          <w:sz w:val="24"/>
          <w:szCs w:val="24"/>
          <w:lang w:val="en-US"/>
        </w:rPr>
        <w:t>brushed out thinly on to the painted surface as a cold liquid over a paper tissue facing</w:t>
      </w:r>
      <w:r w:rsidR="00DC1539" w:rsidRPr="00D03627">
        <w:rPr>
          <w:rFonts w:ascii="Times New Roman" w:hAnsi="Times New Roman" w:cs="Times New Roman"/>
          <w:sz w:val="24"/>
          <w:szCs w:val="24"/>
          <w:lang w:val="en-US"/>
        </w:rPr>
        <w:t xml:space="preserve"> (</w:t>
      </w:r>
      <w:hyperlink r:id="rId16" w:history="1">
        <w:r w:rsidR="00DC1539" w:rsidRPr="0022421A">
          <w:rPr>
            <w:rStyle w:val="Hyperlink"/>
            <w:rFonts w:ascii="Times New Roman" w:hAnsi="Times New Roman" w:cs="Times New Roman"/>
            <w:b/>
            <w:bCs/>
            <w:sz w:val="24"/>
            <w:szCs w:val="24"/>
            <w:highlight w:val="yellow"/>
            <w:lang w:val="en-US"/>
          </w:rPr>
          <w:t>fig</w:t>
        </w:r>
        <w:r w:rsidR="0022421A" w:rsidRPr="0022421A">
          <w:rPr>
            <w:rStyle w:val="Hyperlink"/>
            <w:rFonts w:ascii="Times New Roman" w:hAnsi="Times New Roman" w:cs="Times New Roman"/>
            <w:b/>
            <w:bCs/>
            <w:sz w:val="24"/>
            <w:szCs w:val="24"/>
            <w:highlight w:val="yellow"/>
            <w:lang w:val="en-US"/>
          </w:rPr>
          <w:t>.</w:t>
        </w:r>
        <w:r w:rsidR="00DC1539" w:rsidRPr="0022421A">
          <w:rPr>
            <w:rStyle w:val="Hyperlink"/>
            <w:rFonts w:ascii="Times New Roman" w:hAnsi="Times New Roman" w:cs="Times New Roman"/>
            <w:b/>
            <w:bCs/>
            <w:sz w:val="24"/>
            <w:szCs w:val="24"/>
            <w:highlight w:val="yellow"/>
            <w:lang w:val="en-US"/>
          </w:rPr>
          <w:t xml:space="preserve"> 22.3</w:t>
        </w:r>
      </w:hyperlink>
      <w:r w:rsidR="00DC1539" w:rsidRPr="00D03627">
        <w:rPr>
          <w:rFonts w:ascii="Times New Roman" w:hAnsi="Times New Roman" w:cs="Times New Roman"/>
          <w:sz w:val="24"/>
          <w:szCs w:val="24"/>
          <w:lang w:val="en-US"/>
        </w:rPr>
        <w:t>)</w:t>
      </w:r>
      <w:r w:rsidR="00D15115" w:rsidRPr="00D03627">
        <w:rPr>
          <w:rFonts w:ascii="Times New Roman" w:hAnsi="Times New Roman" w:cs="Times New Roman"/>
          <w:sz w:val="24"/>
          <w:szCs w:val="24"/>
          <w:lang w:val="en-US"/>
        </w:rPr>
        <w:t>, usually over a temporary varnish</w:t>
      </w:r>
      <w:r w:rsidR="0027709F" w:rsidRPr="00D03627">
        <w:rPr>
          <w:rFonts w:ascii="Times New Roman" w:hAnsi="Times New Roman" w:cs="Times New Roman"/>
          <w:sz w:val="24"/>
          <w:szCs w:val="24"/>
          <w:lang w:val="en-US"/>
        </w:rPr>
        <w:t xml:space="preserve"> </w:t>
      </w:r>
      <w:r w:rsidR="008509E9" w:rsidRPr="00D03627">
        <w:rPr>
          <w:rFonts w:ascii="Times New Roman" w:hAnsi="Times New Roman" w:cs="Times New Roman"/>
          <w:sz w:val="24"/>
          <w:szCs w:val="24"/>
          <w:lang w:val="en-US"/>
        </w:rPr>
        <w:t>(</w:t>
      </w:r>
      <w:r w:rsidR="0027709F" w:rsidRPr="00D03627">
        <w:rPr>
          <w:rFonts w:ascii="Times New Roman" w:hAnsi="Times New Roman" w:cs="Times New Roman"/>
          <w:sz w:val="24"/>
          <w:szCs w:val="24"/>
          <w:lang w:val="en-US"/>
        </w:rPr>
        <w:t xml:space="preserve">see </w:t>
      </w:r>
      <w:r w:rsidR="00293619" w:rsidRPr="00D03627">
        <w:rPr>
          <w:rFonts w:ascii="Times New Roman" w:hAnsi="Times New Roman" w:cs="Times New Roman"/>
          <w:sz w:val="24"/>
          <w:szCs w:val="24"/>
          <w:lang w:val="en-US"/>
        </w:rPr>
        <w:t xml:space="preserve">the </w:t>
      </w:r>
      <w:r w:rsidR="0027709F" w:rsidRPr="0022421A">
        <w:rPr>
          <w:rFonts w:ascii="Times New Roman" w:hAnsi="Times New Roman" w:cs="Times New Roman"/>
          <w:sz w:val="24"/>
          <w:szCs w:val="24"/>
          <w:lang w:val="en-US"/>
        </w:rPr>
        <w:t>appendix</w:t>
      </w:r>
      <w:r w:rsidR="0027709F" w:rsidRPr="00D03627">
        <w:rPr>
          <w:rFonts w:ascii="Times New Roman" w:hAnsi="Times New Roman" w:cs="Times New Roman"/>
          <w:sz w:val="24"/>
          <w:szCs w:val="24"/>
          <w:lang w:val="en-US"/>
        </w:rPr>
        <w:t xml:space="preserve"> for </w:t>
      </w:r>
      <w:r w:rsidR="00293619" w:rsidRPr="00D03627">
        <w:rPr>
          <w:rFonts w:ascii="Times New Roman" w:hAnsi="Times New Roman" w:cs="Times New Roman"/>
          <w:sz w:val="24"/>
          <w:szCs w:val="24"/>
          <w:lang w:val="en-US"/>
        </w:rPr>
        <w:t xml:space="preserve">the </w:t>
      </w:r>
      <w:r w:rsidR="0027709F" w:rsidRPr="00D03627">
        <w:rPr>
          <w:rFonts w:ascii="Times New Roman" w:hAnsi="Times New Roman" w:cs="Times New Roman"/>
          <w:sz w:val="24"/>
          <w:szCs w:val="24"/>
          <w:lang w:val="en-US"/>
        </w:rPr>
        <w:t>recipe</w:t>
      </w:r>
      <w:r w:rsidR="008509E9" w:rsidRPr="00D03627">
        <w:rPr>
          <w:rFonts w:ascii="Times New Roman" w:hAnsi="Times New Roman" w:cs="Times New Roman"/>
          <w:sz w:val="24"/>
          <w:szCs w:val="24"/>
          <w:lang w:val="en-US"/>
        </w:rPr>
        <w:t>)</w:t>
      </w:r>
      <w:r w:rsidR="00D15115" w:rsidRPr="00D03627">
        <w:rPr>
          <w:rFonts w:ascii="Times New Roman" w:hAnsi="Times New Roman" w:cs="Times New Roman"/>
          <w:sz w:val="24"/>
          <w:szCs w:val="24"/>
          <w:lang w:val="en-US"/>
        </w:rPr>
        <w:t>.</w:t>
      </w:r>
      <w:r w:rsidR="000A57E9" w:rsidRPr="00D03627">
        <w:rPr>
          <w:rFonts w:ascii="Times New Roman" w:hAnsi="Times New Roman" w:cs="Times New Roman"/>
          <w:sz w:val="24"/>
          <w:szCs w:val="24"/>
          <w:lang w:val="en-US"/>
        </w:rPr>
        <w:t xml:space="preserve"> </w:t>
      </w:r>
    </w:p>
    <w:p w14:paraId="3494D23B" w14:textId="4E9C6E2B" w:rsidR="00561045" w:rsidRPr="00D03627" w:rsidRDefault="00DC1539"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t>T</w:t>
      </w:r>
      <w:r w:rsidR="009F0963" w:rsidRPr="00D03627">
        <w:rPr>
          <w:rFonts w:ascii="Times New Roman" w:hAnsi="Times New Roman" w:cs="Times New Roman"/>
          <w:sz w:val="24"/>
          <w:szCs w:val="24"/>
          <w:lang w:val="en-US"/>
        </w:rPr>
        <w:t xml:space="preserve">here are distinct advantages </w:t>
      </w:r>
      <w:r w:rsidR="008C29A6" w:rsidRPr="00D03627">
        <w:rPr>
          <w:rFonts w:ascii="Times New Roman" w:hAnsi="Times New Roman" w:cs="Times New Roman"/>
          <w:sz w:val="24"/>
          <w:szCs w:val="24"/>
          <w:lang w:val="en-US"/>
        </w:rPr>
        <w:t xml:space="preserve">to </w:t>
      </w:r>
      <w:r w:rsidR="00DE566A" w:rsidRPr="00D03627">
        <w:rPr>
          <w:rFonts w:ascii="Times New Roman" w:hAnsi="Times New Roman" w:cs="Times New Roman"/>
          <w:sz w:val="24"/>
          <w:szCs w:val="24"/>
          <w:lang w:val="en-US"/>
        </w:rPr>
        <w:t>using a wax-resin</w:t>
      </w:r>
      <w:r w:rsidR="009F0963" w:rsidRPr="00D03627">
        <w:rPr>
          <w:rFonts w:ascii="Times New Roman" w:hAnsi="Times New Roman" w:cs="Times New Roman"/>
          <w:sz w:val="24"/>
          <w:szCs w:val="24"/>
          <w:lang w:val="en-US"/>
        </w:rPr>
        <w:t xml:space="preserve"> facing</w:t>
      </w:r>
      <w:r w:rsidRPr="00D03627">
        <w:rPr>
          <w:rFonts w:ascii="Times New Roman" w:hAnsi="Times New Roman" w:cs="Times New Roman"/>
          <w:sz w:val="24"/>
          <w:szCs w:val="24"/>
          <w:lang w:val="en-US"/>
        </w:rPr>
        <w:t xml:space="preserve"> as part of the glue-paste lining methodology</w:t>
      </w:r>
      <w:r w:rsidR="00910C8B" w:rsidRPr="00D03627">
        <w:rPr>
          <w:rFonts w:ascii="Times New Roman" w:hAnsi="Times New Roman" w:cs="Times New Roman"/>
          <w:sz w:val="24"/>
          <w:szCs w:val="24"/>
          <w:lang w:val="en-US"/>
        </w:rPr>
        <w:t xml:space="preserve">. It </w:t>
      </w:r>
      <w:r w:rsidR="009F0963" w:rsidRPr="00D03627">
        <w:rPr>
          <w:rFonts w:ascii="Times New Roman" w:hAnsi="Times New Roman" w:cs="Times New Roman"/>
          <w:sz w:val="24"/>
          <w:szCs w:val="24"/>
          <w:lang w:val="en-US"/>
        </w:rPr>
        <w:t xml:space="preserve">becomes semitransparent during </w:t>
      </w:r>
      <w:r w:rsidR="002073EB" w:rsidRPr="00D03627">
        <w:rPr>
          <w:rFonts w:ascii="Times New Roman" w:hAnsi="Times New Roman" w:cs="Times New Roman"/>
          <w:sz w:val="24"/>
          <w:szCs w:val="24"/>
          <w:lang w:val="en-US"/>
        </w:rPr>
        <w:t>ironing</w:t>
      </w:r>
      <w:r w:rsidR="00641459" w:rsidRPr="00D03627">
        <w:rPr>
          <w:rFonts w:ascii="Times New Roman" w:hAnsi="Times New Roman" w:cs="Times New Roman"/>
          <w:sz w:val="24"/>
          <w:szCs w:val="24"/>
          <w:lang w:val="en-US"/>
        </w:rPr>
        <w:t xml:space="preserve"> </w:t>
      </w:r>
      <w:r w:rsidR="00075C79" w:rsidRPr="00D03627">
        <w:rPr>
          <w:rFonts w:ascii="Times New Roman" w:hAnsi="Times New Roman" w:cs="Times New Roman"/>
          <w:sz w:val="24"/>
          <w:szCs w:val="24"/>
          <w:lang w:val="en-US"/>
        </w:rPr>
        <w:t>and</w:t>
      </w:r>
      <w:r w:rsidR="009F0963" w:rsidRPr="00D03627">
        <w:rPr>
          <w:rFonts w:ascii="Times New Roman" w:hAnsi="Times New Roman" w:cs="Times New Roman"/>
          <w:sz w:val="24"/>
          <w:szCs w:val="24"/>
          <w:lang w:val="en-US"/>
        </w:rPr>
        <w:t xml:space="preserve"> can </w:t>
      </w:r>
      <w:r w:rsidR="00910C8B" w:rsidRPr="00D03627">
        <w:rPr>
          <w:rFonts w:ascii="Times New Roman" w:hAnsi="Times New Roman" w:cs="Times New Roman"/>
          <w:sz w:val="24"/>
          <w:szCs w:val="24"/>
          <w:lang w:val="en-US"/>
        </w:rPr>
        <w:t xml:space="preserve">be </w:t>
      </w:r>
      <w:r w:rsidR="009F0963" w:rsidRPr="00D03627">
        <w:rPr>
          <w:rFonts w:ascii="Times New Roman" w:hAnsi="Times New Roman" w:cs="Times New Roman"/>
          <w:sz w:val="24"/>
          <w:szCs w:val="24"/>
          <w:lang w:val="en-US"/>
        </w:rPr>
        <w:t xml:space="preserve">easily removed with </w:t>
      </w:r>
      <w:r w:rsidRPr="00D03627">
        <w:rPr>
          <w:rFonts w:ascii="Times New Roman" w:hAnsi="Times New Roman" w:cs="Times New Roman"/>
          <w:sz w:val="24"/>
          <w:szCs w:val="24"/>
          <w:lang w:val="en-US"/>
        </w:rPr>
        <w:t xml:space="preserve">mineral </w:t>
      </w:r>
      <w:r w:rsidR="009F0963" w:rsidRPr="00D03627">
        <w:rPr>
          <w:rFonts w:ascii="Times New Roman" w:hAnsi="Times New Roman" w:cs="Times New Roman"/>
          <w:sz w:val="24"/>
          <w:szCs w:val="24"/>
          <w:lang w:val="en-US"/>
        </w:rPr>
        <w:t xml:space="preserve">spirit during </w:t>
      </w:r>
      <w:r w:rsidR="0092777A" w:rsidRPr="00D03627">
        <w:rPr>
          <w:rFonts w:ascii="Times New Roman" w:hAnsi="Times New Roman" w:cs="Times New Roman"/>
          <w:sz w:val="24"/>
          <w:szCs w:val="24"/>
          <w:lang w:val="en-US"/>
        </w:rPr>
        <w:t xml:space="preserve">the </w:t>
      </w:r>
      <w:r w:rsidR="009F0963" w:rsidRPr="00D03627">
        <w:rPr>
          <w:rFonts w:ascii="Times New Roman" w:hAnsi="Times New Roman" w:cs="Times New Roman"/>
          <w:sz w:val="24"/>
          <w:szCs w:val="24"/>
          <w:lang w:val="en-US"/>
        </w:rPr>
        <w:t xml:space="preserve">lining </w:t>
      </w:r>
      <w:r w:rsidR="0092777A" w:rsidRPr="00D03627">
        <w:rPr>
          <w:rFonts w:ascii="Times New Roman" w:hAnsi="Times New Roman" w:cs="Times New Roman"/>
          <w:sz w:val="24"/>
          <w:szCs w:val="24"/>
          <w:lang w:val="en-US"/>
        </w:rPr>
        <w:t>process</w:t>
      </w:r>
      <w:r w:rsidRPr="00D03627">
        <w:rPr>
          <w:rFonts w:ascii="Times New Roman" w:hAnsi="Times New Roman" w:cs="Times New Roman"/>
          <w:sz w:val="24"/>
          <w:szCs w:val="24"/>
          <w:lang w:val="en-US"/>
        </w:rPr>
        <w:t>,</w:t>
      </w:r>
      <w:r w:rsidR="0092777A" w:rsidRPr="00D03627">
        <w:rPr>
          <w:rFonts w:ascii="Times New Roman" w:hAnsi="Times New Roman" w:cs="Times New Roman"/>
          <w:sz w:val="24"/>
          <w:szCs w:val="24"/>
          <w:lang w:val="en-US"/>
        </w:rPr>
        <w:t xml:space="preserve"> </w:t>
      </w:r>
      <w:r w:rsidRPr="00D03627">
        <w:rPr>
          <w:rFonts w:ascii="Times New Roman" w:hAnsi="Times New Roman" w:cs="Times New Roman"/>
          <w:sz w:val="24"/>
          <w:szCs w:val="24"/>
          <w:lang w:val="en-US"/>
        </w:rPr>
        <w:t xml:space="preserve">allowing </w:t>
      </w:r>
      <w:r w:rsidR="009F0963" w:rsidRPr="00D03627">
        <w:rPr>
          <w:rFonts w:ascii="Times New Roman" w:hAnsi="Times New Roman" w:cs="Times New Roman"/>
          <w:sz w:val="24"/>
          <w:szCs w:val="24"/>
          <w:lang w:val="en-US"/>
        </w:rPr>
        <w:t>the painting</w:t>
      </w:r>
      <w:r w:rsidR="00862D95" w:rsidRPr="00D03627">
        <w:rPr>
          <w:rFonts w:ascii="Times New Roman" w:hAnsi="Times New Roman" w:cs="Times New Roman"/>
          <w:sz w:val="24"/>
          <w:szCs w:val="24"/>
          <w:lang w:val="en-US"/>
        </w:rPr>
        <w:t>’s</w:t>
      </w:r>
      <w:r w:rsidR="009F0963" w:rsidRPr="00D03627">
        <w:rPr>
          <w:rFonts w:ascii="Times New Roman" w:hAnsi="Times New Roman" w:cs="Times New Roman"/>
          <w:sz w:val="24"/>
          <w:szCs w:val="24"/>
          <w:lang w:val="en-US"/>
        </w:rPr>
        <w:t xml:space="preserve"> surface </w:t>
      </w:r>
      <w:r w:rsidRPr="00D03627">
        <w:rPr>
          <w:rFonts w:ascii="Times New Roman" w:hAnsi="Times New Roman" w:cs="Times New Roman"/>
          <w:sz w:val="24"/>
          <w:szCs w:val="24"/>
          <w:lang w:val="en-US"/>
        </w:rPr>
        <w:t xml:space="preserve">to </w:t>
      </w:r>
      <w:r w:rsidR="009F0963" w:rsidRPr="00D03627">
        <w:rPr>
          <w:rFonts w:ascii="Times New Roman" w:hAnsi="Times New Roman" w:cs="Times New Roman"/>
          <w:sz w:val="24"/>
          <w:szCs w:val="24"/>
          <w:lang w:val="en-US"/>
        </w:rPr>
        <w:t>be visibly inspected without disturbing the lining adhesive</w:t>
      </w:r>
      <w:r w:rsidR="00075C79" w:rsidRPr="00D03627">
        <w:rPr>
          <w:rFonts w:ascii="Times New Roman" w:hAnsi="Times New Roman" w:cs="Times New Roman"/>
          <w:sz w:val="24"/>
          <w:szCs w:val="24"/>
          <w:lang w:val="en-US"/>
        </w:rPr>
        <w:t>. T</w:t>
      </w:r>
      <w:r w:rsidR="00002A66" w:rsidRPr="00D03627">
        <w:rPr>
          <w:rFonts w:ascii="Times New Roman" w:hAnsi="Times New Roman" w:cs="Times New Roman"/>
          <w:sz w:val="24"/>
          <w:szCs w:val="24"/>
          <w:lang w:val="en-US"/>
        </w:rPr>
        <w:t>his can</w:t>
      </w:r>
      <w:r w:rsidR="00711052" w:rsidRPr="00D03627">
        <w:rPr>
          <w:rFonts w:ascii="Times New Roman" w:hAnsi="Times New Roman" w:cs="Times New Roman"/>
          <w:sz w:val="24"/>
          <w:szCs w:val="24"/>
          <w:lang w:val="en-US"/>
        </w:rPr>
        <w:t>no</w:t>
      </w:r>
      <w:r w:rsidR="00002A66" w:rsidRPr="00D03627">
        <w:rPr>
          <w:rFonts w:ascii="Times New Roman" w:hAnsi="Times New Roman" w:cs="Times New Roman"/>
          <w:sz w:val="24"/>
          <w:szCs w:val="24"/>
          <w:lang w:val="en-US"/>
        </w:rPr>
        <w:t>t be done, for example</w:t>
      </w:r>
      <w:r w:rsidR="00507E23" w:rsidRPr="00D03627">
        <w:rPr>
          <w:rFonts w:ascii="Times New Roman" w:hAnsi="Times New Roman" w:cs="Times New Roman"/>
          <w:sz w:val="24"/>
          <w:szCs w:val="24"/>
          <w:lang w:val="en-US"/>
        </w:rPr>
        <w:t>,</w:t>
      </w:r>
      <w:r w:rsidR="00002A66" w:rsidRPr="00D03627">
        <w:rPr>
          <w:rFonts w:ascii="Times New Roman" w:hAnsi="Times New Roman" w:cs="Times New Roman"/>
          <w:sz w:val="24"/>
          <w:szCs w:val="24"/>
          <w:lang w:val="en-US"/>
        </w:rPr>
        <w:t xml:space="preserve"> with an </w:t>
      </w:r>
      <w:r w:rsidR="00002A66" w:rsidRPr="00D03627">
        <w:rPr>
          <w:rFonts w:ascii="Times New Roman" w:hAnsi="Times New Roman" w:cs="Times New Roman"/>
          <w:sz w:val="24"/>
          <w:szCs w:val="24"/>
          <w:lang w:val="en-US"/>
        </w:rPr>
        <w:lastRenderedPageBreak/>
        <w:t>aqueous adhesive facing.</w:t>
      </w:r>
      <w:r w:rsidR="009F0963" w:rsidRPr="00D03627">
        <w:rPr>
          <w:rFonts w:ascii="Times New Roman" w:hAnsi="Times New Roman" w:cs="Times New Roman"/>
          <w:sz w:val="24"/>
          <w:szCs w:val="24"/>
          <w:lang w:val="en-US"/>
        </w:rPr>
        <w:t xml:space="preserve"> </w:t>
      </w:r>
      <w:r w:rsidR="00A56DC6" w:rsidRPr="00D03627">
        <w:rPr>
          <w:rFonts w:ascii="Times New Roman" w:hAnsi="Times New Roman" w:cs="Times New Roman"/>
          <w:sz w:val="24"/>
          <w:szCs w:val="24"/>
          <w:lang w:val="en-US"/>
        </w:rPr>
        <w:t xml:space="preserve">Cold </w:t>
      </w:r>
      <w:proofErr w:type="spellStart"/>
      <w:r w:rsidR="00A56DC6" w:rsidRPr="00D03627">
        <w:rPr>
          <w:rFonts w:ascii="Times New Roman" w:hAnsi="Times New Roman" w:cs="Times New Roman"/>
          <w:sz w:val="24"/>
          <w:szCs w:val="24"/>
          <w:lang w:val="en-US"/>
        </w:rPr>
        <w:t>wax</w:t>
      </w:r>
      <w:proofErr w:type="spellEnd"/>
      <w:r w:rsidR="00A56DC6" w:rsidRPr="00D03627">
        <w:rPr>
          <w:rFonts w:ascii="Times New Roman" w:hAnsi="Times New Roman" w:cs="Times New Roman"/>
          <w:sz w:val="24"/>
          <w:szCs w:val="24"/>
          <w:lang w:val="en-US"/>
        </w:rPr>
        <w:t xml:space="preserve">-resin facings are </w:t>
      </w:r>
      <w:r w:rsidR="00507E23" w:rsidRPr="00D03627">
        <w:rPr>
          <w:rFonts w:ascii="Times New Roman" w:hAnsi="Times New Roman" w:cs="Times New Roman"/>
          <w:sz w:val="24"/>
          <w:szCs w:val="24"/>
          <w:lang w:val="en-US"/>
        </w:rPr>
        <w:t xml:space="preserve">also </w:t>
      </w:r>
      <w:r w:rsidR="00A56DC6" w:rsidRPr="00D03627">
        <w:rPr>
          <w:rFonts w:ascii="Times New Roman" w:hAnsi="Times New Roman" w:cs="Times New Roman"/>
          <w:sz w:val="24"/>
          <w:szCs w:val="24"/>
          <w:lang w:val="en-US"/>
        </w:rPr>
        <w:t>simple to apply</w:t>
      </w:r>
      <w:r w:rsidR="00B156D6" w:rsidRPr="00D03627">
        <w:rPr>
          <w:rFonts w:ascii="Times New Roman" w:hAnsi="Times New Roman" w:cs="Times New Roman"/>
          <w:sz w:val="24"/>
          <w:szCs w:val="24"/>
          <w:lang w:val="en-US"/>
        </w:rPr>
        <w:t xml:space="preserve"> and</w:t>
      </w:r>
      <w:r w:rsidR="00A56DC6" w:rsidRPr="00D03627">
        <w:rPr>
          <w:rFonts w:ascii="Times New Roman" w:hAnsi="Times New Roman" w:cs="Times New Roman"/>
          <w:sz w:val="24"/>
          <w:szCs w:val="24"/>
          <w:lang w:val="en-US"/>
        </w:rPr>
        <w:t xml:space="preserve"> pose minimal risk of dimensional change to the painting or </w:t>
      </w:r>
      <w:r w:rsidR="00AA2F7A" w:rsidRPr="00D03627">
        <w:rPr>
          <w:rFonts w:ascii="Times New Roman" w:hAnsi="Times New Roman" w:cs="Times New Roman"/>
          <w:sz w:val="24"/>
          <w:szCs w:val="24"/>
          <w:lang w:val="en-US"/>
        </w:rPr>
        <w:t xml:space="preserve">of </w:t>
      </w:r>
      <w:r w:rsidR="00A56DC6" w:rsidRPr="00D03627">
        <w:rPr>
          <w:rFonts w:ascii="Times New Roman" w:hAnsi="Times New Roman" w:cs="Times New Roman"/>
          <w:sz w:val="24"/>
          <w:szCs w:val="24"/>
          <w:lang w:val="en-US"/>
        </w:rPr>
        <w:t xml:space="preserve">any potential for inducing shrinkage (of either the painting or the facing tissue). </w:t>
      </w:r>
      <w:r w:rsidR="009638AC" w:rsidRPr="00D03627">
        <w:rPr>
          <w:rFonts w:ascii="Times New Roman" w:hAnsi="Times New Roman" w:cs="Times New Roman"/>
          <w:sz w:val="24"/>
          <w:szCs w:val="24"/>
          <w:lang w:val="en-US"/>
        </w:rPr>
        <w:t>T</w:t>
      </w:r>
      <w:r w:rsidR="00A56DC6" w:rsidRPr="00D03627">
        <w:rPr>
          <w:rFonts w:ascii="Times New Roman" w:hAnsi="Times New Roman" w:cs="Times New Roman"/>
          <w:sz w:val="24"/>
          <w:szCs w:val="24"/>
          <w:lang w:val="en-US"/>
        </w:rPr>
        <w:t xml:space="preserve">hey </w:t>
      </w:r>
      <w:r w:rsidR="00AA2F7A" w:rsidRPr="00D03627">
        <w:rPr>
          <w:rFonts w:ascii="Times New Roman" w:hAnsi="Times New Roman" w:cs="Times New Roman"/>
          <w:sz w:val="24"/>
          <w:szCs w:val="24"/>
          <w:lang w:val="en-US"/>
        </w:rPr>
        <w:t xml:space="preserve">create </w:t>
      </w:r>
      <w:r w:rsidR="00A56DC6" w:rsidRPr="00D03627">
        <w:rPr>
          <w:rFonts w:ascii="Times New Roman" w:hAnsi="Times New Roman" w:cs="Times New Roman"/>
          <w:sz w:val="24"/>
          <w:szCs w:val="24"/>
          <w:lang w:val="en-US"/>
        </w:rPr>
        <w:t>a weak but effective</w:t>
      </w:r>
      <w:r w:rsidR="00DA73FE">
        <w:rPr>
          <w:rFonts w:ascii="Times New Roman" w:hAnsi="Times New Roman" w:cs="Times New Roman"/>
          <w:sz w:val="24"/>
          <w:szCs w:val="24"/>
          <w:lang w:val="en-US"/>
        </w:rPr>
        <w:t xml:space="preserve"> </w:t>
      </w:r>
      <w:r w:rsidR="00A56DC6" w:rsidRPr="00D03627">
        <w:rPr>
          <w:rFonts w:ascii="Times New Roman" w:hAnsi="Times New Roman" w:cs="Times New Roman"/>
          <w:sz w:val="24"/>
          <w:szCs w:val="24"/>
          <w:lang w:val="en-US"/>
        </w:rPr>
        <w:t xml:space="preserve">bond to protect the painted surface from accidental abrasion during </w:t>
      </w:r>
      <w:proofErr w:type="spellStart"/>
      <w:r w:rsidR="00A56DC6" w:rsidRPr="00D03627">
        <w:rPr>
          <w:rFonts w:ascii="Times New Roman" w:hAnsi="Times New Roman" w:cs="Times New Roman"/>
          <w:sz w:val="24"/>
          <w:szCs w:val="24"/>
          <w:lang w:val="en-US"/>
        </w:rPr>
        <w:t>delining</w:t>
      </w:r>
      <w:proofErr w:type="spellEnd"/>
      <w:r w:rsidR="00AA2F7A" w:rsidRPr="00D03627">
        <w:rPr>
          <w:rFonts w:ascii="Times New Roman" w:hAnsi="Times New Roman" w:cs="Times New Roman"/>
          <w:sz w:val="24"/>
          <w:szCs w:val="24"/>
          <w:lang w:val="en-US"/>
        </w:rPr>
        <w:t>,</w:t>
      </w:r>
      <w:r w:rsidR="00114017" w:rsidRPr="00D03627">
        <w:rPr>
          <w:rFonts w:ascii="Times New Roman" w:hAnsi="Times New Roman" w:cs="Times New Roman"/>
          <w:sz w:val="24"/>
          <w:szCs w:val="24"/>
          <w:lang w:val="en-US"/>
        </w:rPr>
        <w:t xml:space="preserve"> and </w:t>
      </w:r>
      <w:r w:rsidR="00232BD1" w:rsidRPr="00D03627">
        <w:rPr>
          <w:rFonts w:ascii="Times New Roman" w:hAnsi="Times New Roman" w:cs="Times New Roman"/>
          <w:sz w:val="24"/>
          <w:szCs w:val="24"/>
          <w:lang w:val="en-US"/>
        </w:rPr>
        <w:t>provide a soft, slightly cushioning surface</w:t>
      </w:r>
      <w:r w:rsidR="00114017" w:rsidRPr="00D03627">
        <w:rPr>
          <w:rFonts w:ascii="Times New Roman" w:hAnsi="Times New Roman" w:cs="Times New Roman"/>
          <w:sz w:val="24"/>
          <w:szCs w:val="24"/>
          <w:lang w:val="en-US"/>
        </w:rPr>
        <w:t xml:space="preserve">. They can also </w:t>
      </w:r>
      <w:r w:rsidR="00232BD1" w:rsidRPr="00D03627">
        <w:rPr>
          <w:rFonts w:ascii="Times New Roman" w:hAnsi="Times New Roman" w:cs="Times New Roman"/>
          <w:sz w:val="24"/>
          <w:szCs w:val="24"/>
          <w:lang w:val="en-US"/>
        </w:rPr>
        <w:t>be applied over other facings if additional protection is necessary</w:t>
      </w:r>
      <w:r w:rsidR="00114017" w:rsidRPr="00D03627">
        <w:rPr>
          <w:rFonts w:ascii="Times New Roman" w:hAnsi="Times New Roman" w:cs="Times New Roman"/>
          <w:sz w:val="24"/>
          <w:szCs w:val="24"/>
          <w:lang w:val="en-US"/>
        </w:rPr>
        <w:t>.</w:t>
      </w:r>
    </w:p>
    <w:p w14:paraId="707EF173" w14:textId="77777777" w:rsidR="008509E9" w:rsidRPr="00D03627" w:rsidRDefault="008509E9" w:rsidP="006A472D">
      <w:pPr>
        <w:spacing w:line="480" w:lineRule="auto"/>
        <w:rPr>
          <w:rFonts w:ascii="Times New Roman" w:hAnsi="Times New Roman" w:cs="Times New Roman"/>
          <w:b/>
          <w:sz w:val="24"/>
          <w:szCs w:val="24"/>
          <w:lang w:val="en-US"/>
        </w:rPr>
      </w:pPr>
    </w:p>
    <w:p w14:paraId="4B2A8898" w14:textId="3FDE8ED9" w:rsidR="004A2B6E" w:rsidRPr="00D03627" w:rsidRDefault="00111627" w:rsidP="009E6C14">
      <w:pPr>
        <w:pStyle w:val="Heading1"/>
        <w:rPr>
          <w:lang w:val="en-US"/>
        </w:rPr>
      </w:pPr>
      <w:r w:rsidRPr="00111627">
        <w:rPr>
          <w:b w:val="0"/>
          <w:bCs/>
          <w:highlight w:val="yellow"/>
        </w:rPr>
        <w:t>&lt;</w:t>
      </w:r>
      <w:r>
        <w:rPr>
          <w:b w:val="0"/>
          <w:bCs/>
          <w:highlight w:val="yellow"/>
        </w:rPr>
        <w:t>B</w:t>
      </w:r>
      <w:r w:rsidRPr="00111627">
        <w:rPr>
          <w:b w:val="0"/>
          <w:bCs/>
          <w:highlight w:val="yellow"/>
        </w:rPr>
        <w:t>-head&gt;</w:t>
      </w:r>
      <w:r>
        <w:rPr>
          <w:b w:val="0"/>
          <w:bCs/>
        </w:rPr>
        <w:t xml:space="preserve"> </w:t>
      </w:r>
      <w:r w:rsidR="004A2B6E" w:rsidRPr="00111627">
        <w:rPr>
          <w:i/>
          <w:iCs/>
          <w:lang w:val="en-US"/>
        </w:rPr>
        <w:t xml:space="preserve">Treatment </w:t>
      </w:r>
      <w:r w:rsidR="0022421A" w:rsidRPr="00111627">
        <w:rPr>
          <w:i/>
          <w:iCs/>
          <w:lang w:val="en-US"/>
        </w:rPr>
        <w:t>S</w:t>
      </w:r>
      <w:r w:rsidR="004A2B6E" w:rsidRPr="00111627">
        <w:rPr>
          <w:i/>
          <w:iCs/>
          <w:lang w:val="en-US"/>
        </w:rPr>
        <w:t>trategy</w:t>
      </w:r>
    </w:p>
    <w:p w14:paraId="26E5FBF7" w14:textId="16970DCB" w:rsidR="006B5B24" w:rsidRPr="00D03627" w:rsidRDefault="005026A5"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 xml:space="preserve">The treatment to reline </w:t>
      </w:r>
      <w:r w:rsidR="00F770FE" w:rsidRPr="00D03627">
        <w:rPr>
          <w:rFonts w:ascii="Times New Roman" w:hAnsi="Times New Roman" w:cs="Times New Roman"/>
          <w:sz w:val="24"/>
          <w:szCs w:val="24"/>
          <w:lang w:val="en-US"/>
        </w:rPr>
        <w:t xml:space="preserve">Artemisia’s </w:t>
      </w:r>
      <w:r w:rsidR="006D0D1B" w:rsidRPr="00D03627">
        <w:rPr>
          <w:rFonts w:ascii="Times New Roman" w:hAnsi="Times New Roman" w:cs="Times New Roman"/>
          <w:i/>
          <w:iCs/>
          <w:sz w:val="24"/>
          <w:szCs w:val="24"/>
          <w:lang w:val="en-US"/>
        </w:rPr>
        <w:t>Self</w:t>
      </w:r>
      <w:r w:rsidR="00293619" w:rsidRPr="00D03627">
        <w:rPr>
          <w:rFonts w:ascii="Times New Roman" w:hAnsi="Times New Roman" w:cs="Times New Roman"/>
          <w:i/>
          <w:iCs/>
          <w:sz w:val="24"/>
          <w:szCs w:val="24"/>
          <w:lang w:val="en-US"/>
        </w:rPr>
        <w:t>-</w:t>
      </w:r>
      <w:r w:rsidR="006D0D1B" w:rsidRPr="00D03627">
        <w:rPr>
          <w:rFonts w:ascii="Times New Roman" w:hAnsi="Times New Roman" w:cs="Times New Roman"/>
          <w:i/>
          <w:iCs/>
          <w:sz w:val="24"/>
          <w:szCs w:val="24"/>
          <w:lang w:val="en-US"/>
        </w:rPr>
        <w:t>Portrait</w:t>
      </w:r>
      <w:r w:rsidR="006D0D1B" w:rsidRPr="00D03627">
        <w:rPr>
          <w:rFonts w:ascii="Times New Roman" w:hAnsi="Times New Roman" w:cs="Times New Roman"/>
          <w:iCs/>
          <w:sz w:val="24"/>
          <w:szCs w:val="24"/>
          <w:lang w:val="en-US"/>
        </w:rPr>
        <w:t xml:space="preserve"> </w:t>
      </w:r>
      <w:r w:rsidR="00A249F5" w:rsidRPr="00D03627">
        <w:rPr>
          <w:rFonts w:ascii="Times New Roman" w:hAnsi="Times New Roman" w:cs="Times New Roman"/>
          <w:sz w:val="24"/>
          <w:szCs w:val="24"/>
          <w:lang w:val="en-US"/>
        </w:rPr>
        <w:t>was chosen over other treatment options</w:t>
      </w:r>
      <w:r w:rsidR="00AA2F7A" w:rsidRPr="00D03627">
        <w:rPr>
          <w:rFonts w:ascii="Times New Roman" w:hAnsi="Times New Roman" w:cs="Times New Roman"/>
          <w:sz w:val="24"/>
          <w:szCs w:val="24"/>
          <w:lang w:val="en-US"/>
        </w:rPr>
        <w:t>,</w:t>
      </w:r>
      <w:r w:rsidR="00A249F5" w:rsidRPr="00D03627">
        <w:rPr>
          <w:rFonts w:ascii="Times New Roman" w:hAnsi="Times New Roman" w:cs="Times New Roman"/>
          <w:sz w:val="24"/>
          <w:szCs w:val="24"/>
          <w:lang w:val="en-US"/>
        </w:rPr>
        <w:t xml:space="preserve"> </w:t>
      </w:r>
      <w:r w:rsidR="00204543" w:rsidRPr="00D03627">
        <w:rPr>
          <w:rFonts w:ascii="Times New Roman" w:hAnsi="Times New Roman" w:cs="Times New Roman"/>
          <w:sz w:val="24"/>
          <w:szCs w:val="24"/>
          <w:lang w:val="en-US"/>
        </w:rPr>
        <w:t>suc</w:t>
      </w:r>
      <w:r w:rsidR="004A2B6E" w:rsidRPr="00D03627">
        <w:rPr>
          <w:rFonts w:ascii="Times New Roman" w:hAnsi="Times New Roman" w:cs="Times New Roman"/>
          <w:sz w:val="24"/>
          <w:szCs w:val="24"/>
          <w:lang w:val="en-US"/>
        </w:rPr>
        <w:t>h</w:t>
      </w:r>
      <w:r w:rsidR="00204543" w:rsidRPr="00D03627">
        <w:rPr>
          <w:rFonts w:ascii="Times New Roman" w:hAnsi="Times New Roman" w:cs="Times New Roman"/>
          <w:sz w:val="24"/>
          <w:szCs w:val="24"/>
          <w:lang w:val="en-US"/>
        </w:rPr>
        <w:t xml:space="preserve"> as strip</w:t>
      </w:r>
      <w:r w:rsidR="004A2B6E" w:rsidRPr="00D03627">
        <w:rPr>
          <w:rFonts w:ascii="Times New Roman" w:hAnsi="Times New Roman" w:cs="Times New Roman"/>
          <w:sz w:val="24"/>
          <w:szCs w:val="24"/>
          <w:lang w:val="en-US"/>
        </w:rPr>
        <w:t>-</w:t>
      </w:r>
      <w:r w:rsidR="00204543" w:rsidRPr="00D03627">
        <w:rPr>
          <w:rFonts w:ascii="Times New Roman" w:hAnsi="Times New Roman" w:cs="Times New Roman"/>
          <w:sz w:val="24"/>
          <w:szCs w:val="24"/>
          <w:lang w:val="en-US"/>
        </w:rPr>
        <w:t>lini</w:t>
      </w:r>
      <w:r w:rsidR="004A2B6E" w:rsidRPr="00D03627">
        <w:rPr>
          <w:rFonts w:ascii="Times New Roman" w:hAnsi="Times New Roman" w:cs="Times New Roman"/>
          <w:sz w:val="24"/>
          <w:szCs w:val="24"/>
          <w:lang w:val="en-US"/>
        </w:rPr>
        <w:t>n</w:t>
      </w:r>
      <w:r w:rsidR="00204543" w:rsidRPr="00D03627">
        <w:rPr>
          <w:rFonts w:ascii="Times New Roman" w:hAnsi="Times New Roman" w:cs="Times New Roman"/>
          <w:sz w:val="24"/>
          <w:szCs w:val="24"/>
          <w:lang w:val="en-US"/>
        </w:rPr>
        <w:t>g and loose</w:t>
      </w:r>
      <w:r w:rsidR="004A2B6E" w:rsidRPr="00D03627">
        <w:rPr>
          <w:rFonts w:ascii="Times New Roman" w:hAnsi="Times New Roman" w:cs="Times New Roman"/>
          <w:sz w:val="24"/>
          <w:szCs w:val="24"/>
          <w:lang w:val="en-US"/>
        </w:rPr>
        <w:t>-linin</w:t>
      </w:r>
      <w:r w:rsidR="006D0D1B" w:rsidRPr="00D03627">
        <w:rPr>
          <w:rFonts w:ascii="Times New Roman" w:hAnsi="Times New Roman" w:cs="Times New Roman"/>
          <w:sz w:val="24"/>
          <w:szCs w:val="24"/>
          <w:lang w:val="en-US"/>
        </w:rPr>
        <w:t>g</w:t>
      </w:r>
      <w:r w:rsidR="00AA2F7A" w:rsidRPr="00D03627">
        <w:rPr>
          <w:rFonts w:ascii="Times New Roman" w:hAnsi="Times New Roman" w:cs="Times New Roman"/>
          <w:sz w:val="24"/>
          <w:szCs w:val="24"/>
          <w:lang w:val="en-US"/>
        </w:rPr>
        <w:t>,</w:t>
      </w:r>
      <w:r w:rsidR="00AC76C2" w:rsidRPr="00D03627">
        <w:rPr>
          <w:rFonts w:ascii="Times New Roman" w:hAnsi="Times New Roman" w:cs="Times New Roman"/>
          <w:sz w:val="24"/>
          <w:szCs w:val="24"/>
          <w:lang w:val="en-US"/>
        </w:rPr>
        <w:t xml:space="preserve"> as its</w:t>
      </w:r>
      <w:r w:rsidR="003A1B2B" w:rsidRPr="00D03627">
        <w:rPr>
          <w:rFonts w:ascii="Times New Roman" w:hAnsi="Times New Roman" w:cs="Times New Roman"/>
          <w:sz w:val="24"/>
          <w:szCs w:val="24"/>
          <w:lang w:val="en-US"/>
        </w:rPr>
        <w:t xml:space="preserve"> o</w:t>
      </w:r>
      <w:r w:rsidR="00067EFB" w:rsidRPr="00D03627">
        <w:rPr>
          <w:rFonts w:ascii="Times New Roman" w:hAnsi="Times New Roman" w:cs="Times New Roman"/>
          <w:sz w:val="24"/>
          <w:szCs w:val="24"/>
          <w:lang w:val="en-US"/>
        </w:rPr>
        <w:t xml:space="preserve">verall condition was </w:t>
      </w:r>
      <w:r w:rsidR="003A1B2B" w:rsidRPr="00D03627">
        <w:rPr>
          <w:rFonts w:ascii="Times New Roman" w:hAnsi="Times New Roman" w:cs="Times New Roman"/>
          <w:sz w:val="24"/>
          <w:szCs w:val="24"/>
          <w:lang w:val="en-US"/>
        </w:rPr>
        <w:t>perceived as too</w:t>
      </w:r>
      <w:r w:rsidR="00067EFB" w:rsidRPr="00D03627">
        <w:rPr>
          <w:rFonts w:ascii="Times New Roman" w:hAnsi="Times New Roman" w:cs="Times New Roman"/>
          <w:sz w:val="24"/>
          <w:szCs w:val="24"/>
          <w:lang w:val="en-US"/>
        </w:rPr>
        <w:t xml:space="preserve"> fragile</w:t>
      </w:r>
      <w:r w:rsidR="008671E3" w:rsidRPr="00D03627">
        <w:rPr>
          <w:rFonts w:ascii="Times New Roman" w:hAnsi="Times New Roman" w:cs="Times New Roman"/>
          <w:sz w:val="24"/>
          <w:szCs w:val="24"/>
          <w:lang w:val="en-US"/>
        </w:rPr>
        <w:t xml:space="preserve"> </w:t>
      </w:r>
      <w:r w:rsidR="00C83868" w:rsidRPr="00D03627">
        <w:rPr>
          <w:rFonts w:ascii="Times New Roman" w:hAnsi="Times New Roman" w:cs="Times New Roman"/>
          <w:sz w:val="24"/>
          <w:szCs w:val="24"/>
          <w:lang w:val="en-US"/>
        </w:rPr>
        <w:t>to be left unlined</w:t>
      </w:r>
      <w:r w:rsidR="005F516E" w:rsidRPr="00D03627">
        <w:rPr>
          <w:rFonts w:ascii="Times New Roman" w:hAnsi="Times New Roman" w:cs="Times New Roman"/>
          <w:sz w:val="24"/>
          <w:szCs w:val="24"/>
          <w:lang w:val="en-US"/>
        </w:rPr>
        <w:t>.</w:t>
      </w:r>
      <w:r w:rsidR="00B72067" w:rsidRPr="00D03627">
        <w:rPr>
          <w:rFonts w:ascii="Times New Roman" w:hAnsi="Times New Roman" w:cs="Times New Roman"/>
          <w:sz w:val="24"/>
          <w:szCs w:val="24"/>
          <w:lang w:val="en-US"/>
        </w:rPr>
        <w:t xml:space="preserve"> </w:t>
      </w:r>
      <w:r w:rsidR="005F516E" w:rsidRPr="00D03627">
        <w:rPr>
          <w:rFonts w:ascii="Times New Roman" w:hAnsi="Times New Roman" w:cs="Times New Roman"/>
          <w:sz w:val="24"/>
          <w:szCs w:val="24"/>
          <w:lang w:val="en-US"/>
        </w:rPr>
        <w:t>T</w:t>
      </w:r>
      <w:r w:rsidR="00204543" w:rsidRPr="00D03627">
        <w:rPr>
          <w:rFonts w:ascii="Times New Roman" w:hAnsi="Times New Roman" w:cs="Times New Roman"/>
          <w:sz w:val="24"/>
          <w:szCs w:val="24"/>
          <w:lang w:val="en-US"/>
        </w:rPr>
        <w:t xml:space="preserve">he </w:t>
      </w:r>
      <w:r w:rsidR="00C14146" w:rsidRPr="00D03627">
        <w:rPr>
          <w:rFonts w:ascii="Times New Roman" w:hAnsi="Times New Roman" w:cs="Times New Roman"/>
          <w:sz w:val="24"/>
          <w:szCs w:val="24"/>
          <w:lang w:val="en-US"/>
        </w:rPr>
        <w:t xml:space="preserve">level of degradation of the original linen (being over </w:t>
      </w:r>
      <w:r w:rsidR="00AA2F7A" w:rsidRPr="00D03627">
        <w:rPr>
          <w:rFonts w:ascii="Times New Roman" w:hAnsi="Times New Roman" w:cs="Times New Roman"/>
          <w:sz w:val="24"/>
          <w:szCs w:val="24"/>
          <w:lang w:val="en-US"/>
        </w:rPr>
        <w:t xml:space="preserve">four hundred </w:t>
      </w:r>
      <w:r w:rsidR="00C14146" w:rsidRPr="00D03627">
        <w:rPr>
          <w:rFonts w:ascii="Times New Roman" w:hAnsi="Times New Roman" w:cs="Times New Roman"/>
          <w:sz w:val="24"/>
          <w:szCs w:val="24"/>
          <w:lang w:val="en-US"/>
        </w:rPr>
        <w:t>years old)</w:t>
      </w:r>
      <w:r w:rsidR="00AA2F7A" w:rsidRPr="00D03627">
        <w:rPr>
          <w:rFonts w:ascii="Times New Roman" w:hAnsi="Times New Roman" w:cs="Times New Roman"/>
          <w:sz w:val="24"/>
          <w:szCs w:val="24"/>
          <w:lang w:val="en-US"/>
        </w:rPr>
        <w:t>,</w:t>
      </w:r>
      <w:r w:rsidR="004B49CB" w:rsidRPr="00D03627">
        <w:rPr>
          <w:rFonts w:ascii="Times New Roman" w:hAnsi="Times New Roman" w:cs="Times New Roman"/>
          <w:sz w:val="24"/>
          <w:szCs w:val="24"/>
          <w:lang w:val="en-US"/>
        </w:rPr>
        <w:t xml:space="preserve"> together with </w:t>
      </w:r>
      <w:r w:rsidR="00FB5CAC" w:rsidRPr="00D03627">
        <w:rPr>
          <w:rFonts w:ascii="Times New Roman" w:hAnsi="Times New Roman" w:cs="Times New Roman"/>
          <w:sz w:val="24"/>
          <w:szCs w:val="24"/>
          <w:lang w:val="en-US"/>
        </w:rPr>
        <w:t>damage</w:t>
      </w:r>
      <w:r w:rsidR="00066A3C" w:rsidRPr="00D03627">
        <w:rPr>
          <w:rFonts w:ascii="Times New Roman" w:hAnsi="Times New Roman" w:cs="Times New Roman"/>
          <w:sz w:val="24"/>
          <w:szCs w:val="24"/>
          <w:lang w:val="en-US"/>
        </w:rPr>
        <w:t xml:space="preserve"> to the</w:t>
      </w:r>
      <w:r w:rsidR="003048C8" w:rsidRPr="00D03627">
        <w:rPr>
          <w:rFonts w:ascii="Times New Roman" w:hAnsi="Times New Roman" w:cs="Times New Roman"/>
          <w:sz w:val="24"/>
          <w:szCs w:val="24"/>
          <w:lang w:val="en-US"/>
        </w:rPr>
        <w:t xml:space="preserve"> </w:t>
      </w:r>
      <w:r w:rsidR="00204543" w:rsidRPr="00D03627">
        <w:rPr>
          <w:rFonts w:ascii="Times New Roman" w:hAnsi="Times New Roman" w:cs="Times New Roman"/>
          <w:sz w:val="24"/>
          <w:szCs w:val="24"/>
          <w:lang w:val="en-US"/>
        </w:rPr>
        <w:t xml:space="preserve">original seam </w:t>
      </w:r>
      <w:r w:rsidR="00EE76D4" w:rsidRPr="00D03627">
        <w:rPr>
          <w:rFonts w:ascii="Times New Roman" w:hAnsi="Times New Roman" w:cs="Times New Roman"/>
          <w:sz w:val="24"/>
          <w:szCs w:val="24"/>
          <w:lang w:val="en-US"/>
        </w:rPr>
        <w:t xml:space="preserve">and </w:t>
      </w:r>
      <w:r w:rsidR="00CF32B6" w:rsidRPr="00D03627">
        <w:rPr>
          <w:rFonts w:ascii="Times New Roman" w:hAnsi="Times New Roman" w:cs="Times New Roman"/>
          <w:sz w:val="24"/>
          <w:szCs w:val="24"/>
          <w:lang w:val="en-US"/>
        </w:rPr>
        <w:t>the tear through the original and old lining</w:t>
      </w:r>
      <w:r w:rsidR="0023486A" w:rsidRPr="00D03627">
        <w:rPr>
          <w:rFonts w:ascii="Times New Roman" w:hAnsi="Times New Roman" w:cs="Times New Roman"/>
          <w:sz w:val="24"/>
          <w:szCs w:val="24"/>
          <w:lang w:val="en-US"/>
        </w:rPr>
        <w:t>,</w:t>
      </w:r>
      <w:r w:rsidR="00CF32B6" w:rsidRPr="00D03627">
        <w:rPr>
          <w:rFonts w:ascii="Times New Roman" w:hAnsi="Times New Roman" w:cs="Times New Roman"/>
          <w:sz w:val="24"/>
          <w:szCs w:val="24"/>
          <w:lang w:val="en-US"/>
        </w:rPr>
        <w:t xml:space="preserve"> </w:t>
      </w:r>
      <w:r w:rsidR="00D42840" w:rsidRPr="00D03627">
        <w:rPr>
          <w:rFonts w:ascii="Times New Roman" w:hAnsi="Times New Roman" w:cs="Times New Roman"/>
          <w:sz w:val="24"/>
          <w:szCs w:val="24"/>
          <w:lang w:val="en-US"/>
        </w:rPr>
        <w:t>ha</w:t>
      </w:r>
      <w:r w:rsidR="001733B1" w:rsidRPr="00D03627">
        <w:rPr>
          <w:rFonts w:ascii="Times New Roman" w:hAnsi="Times New Roman" w:cs="Times New Roman"/>
          <w:sz w:val="24"/>
          <w:szCs w:val="24"/>
          <w:lang w:val="en-US"/>
        </w:rPr>
        <w:t>d</w:t>
      </w:r>
      <w:r w:rsidR="00D42840" w:rsidRPr="00D03627">
        <w:rPr>
          <w:rFonts w:ascii="Times New Roman" w:hAnsi="Times New Roman" w:cs="Times New Roman"/>
          <w:sz w:val="24"/>
          <w:szCs w:val="24"/>
          <w:lang w:val="en-US"/>
        </w:rPr>
        <w:t xml:space="preserve"> compromised the original c</w:t>
      </w:r>
      <w:r w:rsidR="006E04C5" w:rsidRPr="00D03627">
        <w:rPr>
          <w:rFonts w:ascii="Times New Roman" w:hAnsi="Times New Roman" w:cs="Times New Roman"/>
          <w:sz w:val="24"/>
          <w:szCs w:val="24"/>
          <w:lang w:val="en-US"/>
        </w:rPr>
        <w:t>a</w:t>
      </w:r>
      <w:r w:rsidR="00D42840" w:rsidRPr="00D03627">
        <w:rPr>
          <w:rFonts w:ascii="Times New Roman" w:hAnsi="Times New Roman" w:cs="Times New Roman"/>
          <w:sz w:val="24"/>
          <w:szCs w:val="24"/>
          <w:lang w:val="en-US"/>
        </w:rPr>
        <w:t xml:space="preserve">nvas’s ability to support the ground and paint layer </w:t>
      </w:r>
      <w:r w:rsidR="00FE7804" w:rsidRPr="00D03627">
        <w:rPr>
          <w:rFonts w:ascii="Times New Roman" w:hAnsi="Times New Roman" w:cs="Times New Roman"/>
          <w:sz w:val="24"/>
          <w:szCs w:val="24"/>
          <w:lang w:val="en-US"/>
        </w:rPr>
        <w:t>at the required tension</w:t>
      </w:r>
      <w:r w:rsidR="004A3DA2" w:rsidRPr="00D03627">
        <w:rPr>
          <w:rFonts w:ascii="Times New Roman" w:hAnsi="Times New Roman" w:cs="Times New Roman"/>
          <w:sz w:val="24"/>
          <w:szCs w:val="24"/>
          <w:lang w:val="en-US"/>
        </w:rPr>
        <w:t xml:space="preserve"> when </w:t>
      </w:r>
      <w:r w:rsidR="0023486A" w:rsidRPr="00D03627">
        <w:rPr>
          <w:rFonts w:ascii="Times New Roman" w:hAnsi="Times New Roman" w:cs="Times New Roman"/>
          <w:sz w:val="24"/>
          <w:szCs w:val="24"/>
          <w:lang w:val="en-US"/>
        </w:rPr>
        <w:t xml:space="preserve">the painting </w:t>
      </w:r>
      <w:r w:rsidR="00AA2F7A" w:rsidRPr="00D03627">
        <w:rPr>
          <w:rFonts w:ascii="Times New Roman" w:hAnsi="Times New Roman" w:cs="Times New Roman"/>
          <w:sz w:val="24"/>
          <w:szCs w:val="24"/>
          <w:lang w:val="en-US"/>
        </w:rPr>
        <w:t xml:space="preserve">was </w:t>
      </w:r>
      <w:r w:rsidR="00480656" w:rsidRPr="00D03627">
        <w:rPr>
          <w:rFonts w:ascii="Times New Roman" w:hAnsi="Times New Roman" w:cs="Times New Roman"/>
          <w:sz w:val="24"/>
          <w:szCs w:val="24"/>
          <w:lang w:val="en-US"/>
        </w:rPr>
        <w:t>re</w:t>
      </w:r>
      <w:r w:rsidR="004A3DA2" w:rsidRPr="00D03627">
        <w:rPr>
          <w:rFonts w:ascii="Times New Roman" w:hAnsi="Times New Roman" w:cs="Times New Roman"/>
          <w:sz w:val="24"/>
          <w:szCs w:val="24"/>
          <w:lang w:val="en-US"/>
        </w:rPr>
        <w:t>attached to</w:t>
      </w:r>
      <w:r w:rsidR="006E04C5" w:rsidRPr="00D03627">
        <w:rPr>
          <w:rFonts w:ascii="Times New Roman" w:hAnsi="Times New Roman" w:cs="Times New Roman"/>
          <w:sz w:val="24"/>
          <w:szCs w:val="24"/>
          <w:lang w:val="en-US"/>
        </w:rPr>
        <w:t xml:space="preserve"> </w:t>
      </w:r>
      <w:r w:rsidR="00480656" w:rsidRPr="00D03627">
        <w:rPr>
          <w:rFonts w:ascii="Times New Roman" w:hAnsi="Times New Roman" w:cs="Times New Roman"/>
          <w:sz w:val="24"/>
          <w:szCs w:val="24"/>
          <w:lang w:val="en-US"/>
        </w:rPr>
        <w:t>its</w:t>
      </w:r>
      <w:r w:rsidR="006E04C5" w:rsidRPr="00D03627">
        <w:rPr>
          <w:rFonts w:ascii="Times New Roman" w:hAnsi="Times New Roman" w:cs="Times New Roman"/>
          <w:sz w:val="24"/>
          <w:szCs w:val="24"/>
          <w:lang w:val="en-US"/>
        </w:rPr>
        <w:t xml:space="preserve"> stretcher.</w:t>
      </w:r>
      <w:r w:rsidR="00366745" w:rsidRPr="00D03627">
        <w:rPr>
          <w:rFonts w:ascii="Times New Roman" w:hAnsi="Times New Roman" w:cs="Times New Roman"/>
          <w:sz w:val="24"/>
          <w:szCs w:val="24"/>
          <w:lang w:val="en-US"/>
        </w:rPr>
        <w:t xml:space="preserve"> </w:t>
      </w:r>
      <w:r w:rsidR="00F802D8" w:rsidRPr="00D03627">
        <w:rPr>
          <w:rFonts w:ascii="Times New Roman" w:hAnsi="Times New Roman" w:cs="Times New Roman"/>
          <w:sz w:val="24"/>
          <w:szCs w:val="24"/>
          <w:lang w:val="en-US"/>
        </w:rPr>
        <w:t>Relining w</w:t>
      </w:r>
      <w:r w:rsidR="001733B1" w:rsidRPr="00D03627">
        <w:rPr>
          <w:rFonts w:ascii="Times New Roman" w:hAnsi="Times New Roman" w:cs="Times New Roman"/>
          <w:sz w:val="24"/>
          <w:szCs w:val="24"/>
          <w:lang w:val="en-US"/>
        </w:rPr>
        <w:t>ould</w:t>
      </w:r>
      <w:r w:rsidR="00F802D8" w:rsidRPr="00D03627">
        <w:rPr>
          <w:rFonts w:ascii="Times New Roman" w:hAnsi="Times New Roman" w:cs="Times New Roman"/>
          <w:sz w:val="24"/>
          <w:szCs w:val="24"/>
          <w:lang w:val="en-US"/>
        </w:rPr>
        <w:t xml:space="preserve"> also support </w:t>
      </w:r>
      <w:r w:rsidR="00457096" w:rsidRPr="00D03627">
        <w:rPr>
          <w:rFonts w:ascii="Times New Roman" w:hAnsi="Times New Roman" w:cs="Times New Roman"/>
          <w:sz w:val="24"/>
          <w:szCs w:val="24"/>
          <w:lang w:val="en-US"/>
        </w:rPr>
        <w:t xml:space="preserve">the </w:t>
      </w:r>
      <w:r w:rsidR="00F802D8" w:rsidRPr="00D03627">
        <w:rPr>
          <w:rFonts w:ascii="Times New Roman" w:hAnsi="Times New Roman" w:cs="Times New Roman"/>
          <w:sz w:val="24"/>
          <w:szCs w:val="24"/>
          <w:lang w:val="en-US"/>
        </w:rPr>
        <w:t xml:space="preserve">new canvas addition </w:t>
      </w:r>
      <w:r w:rsidR="00AA2F7A" w:rsidRPr="00D03627">
        <w:rPr>
          <w:rFonts w:ascii="Times New Roman" w:hAnsi="Times New Roman" w:cs="Times New Roman"/>
          <w:sz w:val="24"/>
          <w:szCs w:val="24"/>
          <w:lang w:val="en-US"/>
        </w:rPr>
        <w:t xml:space="preserve">to the top edge </w:t>
      </w:r>
      <w:r w:rsidR="008B2C31" w:rsidRPr="00D03627">
        <w:rPr>
          <w:rFonts w:ascii="Times New Roman" w:hAnsi="Times New Roman" w:cs="Times New Roman"/>
          <w:sz w:val="24"/>
          <w:szCs w:val="24"/>
          <w:lang w:val="en-US"/>
        </w:rPr>
        <w:t>(</w:t>
      </w:r>
      <w:r w:rsidR="0022421A" w:rsidRPr="0022421A">
        <w:rPr>
          <w:rFonts w:ascii="Times New Roman" w:hAnsi="Times New Roman" w:cs="Times New Roman"/>
          <w:sz w:val="24"/>
          <w:szCs w:val="24"/>
          <w:lang w:val="en-US"/>
        </w:rPr>
        <w:t>see New Canvas Addition</w:t>
      </w:r>
      <w:r w:rsidR="008B2C31" w:rsidRPr="0022421A">
        <w:rPr>
          <w:rFonts w:ascii="Times New Roman" w:hAnsi="Times New Roman" w:cs="Times New Roman"/>
          <w:sz w:val="24"/>
          <w:szCs w:val="24"/>
          <w:lang w:val="en-US"/>
        </w:rPr>
        <w:t xml:space="preserve"> below</w:t>
      </w:r>
      <w:r w:rsidR="008B2C31" w:rsidRPr="00D03627">
        <w:rPr>
          <w:rFonts w:ascii="Times New Roman" w:hAnsi="Times New Roman" w:cs="Times New Roman"/>
          <w:sz w:val="24"/>
          <w:szCs w:val="24"/>
          <w:lang w:val="en-US"/>
        </w:rPr>
        <w:t xml:space="preserve">) </w:t>
      </w:r>
      <w:r w:rsidR="00F802D8" w:rsidRPr="00D03627">
        <w:rPr>
          <w:rFonts w:ascii="Times New Roman" w:hAnsi="Times New Roman" w:cs="Times New Roman"/>
          <w:sz w:val="24"/>
          <w:szCs w:val="24"/>
          <w:lang w:val="en-US"/>
        </w:rPr>
        <w:t xml:space="preserve">and help keep it in alignment with the original. </w:t>
      </w:r>
      <w:r w:rsidR="006B5B24" w:rsidRPr="00D03627">
        <w:rPr>
          <w:rFonts w:ascii="Times New Roman" w:hAnsi="Times New Roman" w:cs="Times New Roman"/>
          <w:sz w:val="24"/>
          <w:szCs w:val="24"/>
          <w:lang w:val="en-US"/>
        </w:rPr>
        <w:t>The painting</w:t>
      </w:r>
      <w:r w:rsidR="000D3DE2" w:rsidRPr="00D03627">
        <w:rPr>
          <w:rFonts w:ascii="Times New Roman" w:hAnsi="Times New Roman" w:cs="Times New Roman"/>
          <w:sz w:val="24"/>
          <w:szCs w:val="24"/>
          <w:lang w:val="en-US"/>
        </w:rPr>
        <w:t xml:space="preserve"> </w:t>
      </w:r>
      <w:r w:rsidR="00AA2F7A" w:rsidRPr="00D03627">
        <w:rPr>
          <w:rFonts w:ascii="Times New Roman" w:hAnsi="Times New Roman" w:cs="Times New Roman"/>
          <w:sz w:val="24"/>
          <w:szCs w:val="24"/>
          <w:lang w:val="en-US"/>
        </w:rPr>
        <w:t xml:space="preserve">was </w:t>
      </w:r>
      <w:r w:rsidR="006C5021" w:rsidRPr="00D03627">
        <w:rPr>
          <w:rFonts w:ascii="Times New Roman" w:hAnsi="Times New Roman" w:cs="Times New Roman"/>
          <w:sz w:val="24"/>
          <w:szCs w:val="24"/>
          <w:lang w:val="en-US"/>
        </w:rPr>
        <w:t>also</w:t>
      </w:r>
      <w:r w:rsidR="000D3DE2" w:rsidRPr="00D03627">
        <w:rPr>
          <w:rFonts w:ascii="Times New Roman" w:hAnsi="Times New Roman" w:cs="Times New Roman"/>
          <w:sz w:val="24"/>
          <w:szCs w:val="24"/>
          <w:lang w:val="en-US"/>
        </w:rPr>
        <w:t xml:space="preserve"> </w:t>
      </w:r>
      <w:r w:rsidR="006B5B24" w:rsidRPr="00D03627">
        <w:rPr>
          <w:rFonts w:ascii="Times New Roman" w:hAnsi="Times New Roman" w:cs="Times New Roman"/>
          <w:sz w:val="24"/>
          <w:szCs w:val="24"/>
          <w:lang w:val="en-US"/>
        </w:rPr>
        <w:t xml:space="preserve">impregnated with animal glue </w:t>
      </w:r>
      <w:r w:rsidR="000D3DE2" w:rsidRPr="00D03627">
        <w:rPr>
          <w:rFonts w:ascii="Times New Roman" w:hAnsi="Times New Roman" w:cs="Times New Roman"/>
          <w:sz w:val="24"/>
          <w:szCs w:val="24"/>
          <w:lang w:val="en-US"/>
        </w:rPr>
        <w:t xml:space="preserve">from the previous </w:t>
      </w:r>
      <w:r w:rsidR="00A0216B" w:rsidRPr="00D03627">
        <w:rPr>
          <w:rFonts w:ascii="Times New Roman" w:hAnsi="Times New Roman" w:cs="Times New Roman"/>
          <w:sz w:val="24"/>
          <w:szCs w:val="24"/>
          <w:lang w:val="en-US"/>
        </w:rPr>
        <w:t xml:space="preserve">glue </w:t>
      </w:r>
      <w:r w:rsidR="000D3DE2" w:rsidRPr="00D03627">
        <w:rPr>
          <w:rFonts w:ascii="Times New Roman" w:hAnsi="Times New Roman" w:cs="Times New Roman"/>
          <w:sz w:val="24"/>
          <w:szCs w:val="24"/>
          <w:lang w:val="en-US"/>
        </w:rPr>
        <w:t>lining</w:t>
      </w:r>
      <w:r w:rsidR="002D3940" w:rsidRPr="00D03627">
        <w:rPr>
          <w:rFonts w:ascii="Times New Roman" w:hAnsi="Times New Roman" w:cs="Times New Roman"/>
          <w:sz w:val="24"/>
          <w:szCs w:val="24"/>
          <w:lang w:val="en-US"/>
        </w:rPr>
        <w:t xml:space="preserve">, which </w:t>
      </w:r>
      <w:r w:rsidR="00A0216B" w:rsidRPr="00D03627">
        <w:rPr>
          <w:rFonts w:ascii="Times New Roman" w:hAnsi="Times New Roman" w:cs="Times New Roman"/>
          <w:sz w:val="24"/>
          <w:szCs w:val="24"/>
          <w:lang w:val="en-US"/>
        </w:rPr>
        <w:t xml:space="preserve">could </w:t>
      </w:r>
      <w:r w:rsidR="006B5B24" w:rsidRPr="00D03627">
        <w:rPr>
          <w:rFonts w:ascii="Times New Roman" w:hAnsi="Times New Roman" w:cs="Times New Roman"/>
          <w:sz w:val="24"/>
          <w:szCs w:val="24"/>
          <w:lang w:val="en-US"/>
        </w:rPr>
        <w:t>lead to future problems with</w:t>
      </w:r>
      <w:r w:rsidR="00A0216B" w:rsidRPr="00D03627">
        <w:rPr>
          <w:rFonts w:ascii="Times New Roman" w:hAnsi="Times New Roman" w:cs="Times New Roman"/>
          <w:sz w:val="24"/>
          <w:szCs w:val="24"/>
          <w:lang w:val="en-US"/>
        </w:rPr>
        <w:t xml:space="preserve"> the painting’s </w:t>
      </w:r>
      <w:r w:rsidR="006B5B24" w:rsidRPr="00D03627">
        <w:rPr>
          <w:rFonts w:ascii="Times New Roman" w:hAnsi="Times New Roman" w:cs="Times New Roman"/>
          <w:sz w:val="24"/>
          <w:szCs w:val="24"/>
          <w:lang w:val="en-US"/>
        </w:rPr>
        <w:t xml:space="preserve">response </w:t>
      </w:r>
      <w:r w:rsidR="00A0216B" w:rsidRPr="00D03627">
        <w:rPr>
          <w:rFonts w:ascii="Times New Roman" w:hAnsi="Times New Roman" w:cs="Times New Roman"/>
          <w:sz w:val="24"/>
          <w:szCs w:val="24"/>
          <w:lang w:val="en-US"/>
        </w:rPr>
        <w:t xml:space="preserve">to moisture </w:t>
      </w:r>
      <w:r w:rsidR="006B5B24" w:rsidRPr="00D03627">
        <w:rPr>
          <w:rFonts w:ascii="Times New Roman" w:hAnsi="Times New Roman" w:cs="Times New Roman"/>
          <w:sz w:val="24"/>
          <w:szCs w:val="24"/>
          <w:lang w:val="en-US"/>
        </w:rPr>
        <w:t xml:space="preserve">if </w:t>
      </w:r>
      <w:r w:rsidR="00A0216B" w:rsidRPr="00D03627">
        <w:rPr>
          <w:rFonts w:ascii="Times New Roman" w:hAnsi="Times New Roman" w:cs="Times New Roman"/>
          <w:sz w:val="24"/>
          <w:szCs w:val="24"/>
          <w:lang w:val="en-US"/>
        </w:rPr>
        <w:t xml:space="preserve">it </w:t>
      </w:r>
      <w:r w:rsidR="00AA2F7A" w:rsidRPr="00D03627">
        <w:rPr>
          <w:rFonts w:ascii="Times New Roman" w:hAnsi="Times New Roman" w:cs="Times New Roman"/>
          <w:sz w:val="24"/>
          <w:szCs w:val="24"/>
          <w:lang w:val="en-US"/>
        </w:rPr>
        <w:t xml:space="preserve">were </w:t>
      </w:r>
      <w:r w:rsidR="006B5B24" w:rsidRPr="00D03627">
        <w:rPr>
          <w:rFonts w:ascii="Times New Roman" w:hAnsi="Times New Roman" w:cs="Times New Roman"/>
          <w:sz w:val="24"/>
          <w:szCs w:val="24"/>
          <w:lang w:val="en-US"/>
        </w:rPr>
        <w:t>not supported with a new lining canvas and moisture barrier.</w:t>
      </w:r>
      <w:r w:rsidR="00B662CE" w:rsidRPr="00D03627">
        <w:rPr>
          <w:rStyle w:val="EndnoteReference"/>
          <w:rFonts w:ascii="Times New Roman" w:hAnsi="Times New Roman" w:cs="Times New Roman"/>
          <w:sz w:val="24"/>
          <w:szCs w:val="24"/>
          <w:lang w:val="en-US"/>
        </w:rPr>
        <w:endnoteReference w:id="8"/>
      </w:r>
      <w:r w:rsidR="006B5B24" w:rsidRPr="00D03627">
        <w:rPr>
          <w:rFonts w:ascii="Times New Roman" w:hAnsi="Times New Roman" w:cs="Times New Roman"/>
          <w:sz w:val="24"/>
          <w:szCs w:val="24"/>
          <w:lang w:val="en-US"/>
        </w:rPr>
        <w:t xml:space="preserve"> </w:t>
      </w:r>
      <w:r w:rsidR="00862DC3" w:rsidRPr="00D03627">
        <w:rPr>
          <w:rFonts w:ascii="Times New Roman" w:hAnsi="Times New Roman" w:cs="Times New Roman"/>
          <w:sz w:val="24"/>
          <w:szCs w:val="24"/>
          <w:lang w:val="en-US"/>
        </w:rPr>
        <w:t xml:space="preserve">Remaining unlined would </w:t>
      </w:r>
      <w:r w:rsidR="001733B1" w:rsidRPr="00D03627">
        <w:rPr>
          <w:rFonts w:ascii="Times New Roman" w:hAnsi="Times New Roman" w:cs="Times New Roman"/>
          <w:sz w:val="24"/>
          <w:szCs w:val="24"/>
          <w:lang w:val="en-US"/>
        </w:rPr>
        <w:t xml:space="preserve">thus </w:t>
      </w:r>
      <w:r w:rsidR="00862DC3" w:rsidRPr="00D03627">
        <w:rPr>
          <w:rFonts w:ascii="Times New Roman" w:hAnsi="Times New Roman" w:cs="Times New Roman"/>
          <w:sz w:val="24"/>
          <w:szCs w:val="24"/>
          <w:lang w:val="en-US"/>
        </w:rPr>
        <w:t>leave the painting in a vulnerable state</w:t>
      </w:r>
      <w:r w:rsidR="00FF1570" w:rsidRPr="00D03627">
        <w:rPr>
          <w:rFonts w:ascii="Times New Roman" w:hAnsi="Times New Roman" w:cs="Times New Roman"/>
          <w:sz w:val="24"/>
          <w:szCs w:val="24"/>
          <w:lang w:val="en-US"/>
        </w:rPr>
        <w:t xml:space="preserve">. </w:t>
      </w:r>
      <w:r w:rsidR="00C557BF" w:rsidRPr="00D03627">
        <w:rPr>
          <w:rFonts w:ascii="Times New Roman" w:hAnsi="Times New Roman" w:cs="Times New Roman"/>
          <w:sz w:val="24"/>
          <w:szCs w:val="24"/>
          <w:lang w:val="en-US"/>
        </w:rPr>
        <w:t xml:space="preserve">Additionally, the </w:t>
      </w:r>
      <w:proofErr w:type="gramStart"/>
      <w:r w:rsidR="006B5B24" w:rsidRPr="00D03627">
        <w:rPr>
          <w:rFonts w:ascii="Times New Roman" w:hAnsi="Times New Roman" w:cs="Times New Roman"/>
          <w:sz w:val="24"/>
          <w:szCs w:val="24"/>
          <w:lang w:val="en-US"/>
        </w:rPr>
        <w:t xml:space="preserve">unusual </w:t>
      </w:r>
      <w:r w:rsidR="00AA2F7A" w:rsidRPr="00D03627">
        <w:rPr>
          <w:rFonts w:ascii="Times New Roman" w:hAnsi="Times New Roman" w:cs="Times New Roman"/>
          <w:sz w:val="24"/>
          <w:szCs w:val="24"/>
          <w:lang w:val="en-US"/>
        </w:rPr>
        <w:t>planned</w:t>
      </w:r>
      <w:proofErr w:type="gramEnd"/>
      <w:r w:rsidR="00AA2F7A" w:rsidRPr="00D03627">
        <w:rPr>
          <w:rFonts w:ascii="Times New Roman" w:hAnsi="Times New Roman" w:cs="Times New Roman"/>
          <w:sz w:val="24"/>
          <w:szCs w:val="24"/>
          <w:lang w:val="en-US"/>
        </w:rPr>
        <w:t xml:space="preserve"> </w:t>
      </w:r>
      <w:r w:rsidR="006B5B24" w:rsidRPr="00D03627">
        <w:rPr>
          <w:rFonts w:ascii="Times New Roman" w:hAnsi="Times New Roman" w:cs="Times New Roman"/>
          <w:sz w:val="24"/>
          <w:szCs w:val="24"/>
          <w:lang w:val="en-US"/>
        </w:rPr>
        <w:t>loan conditions for the painting after treatment</w:t>
      </w:r>
      <w:r w:rsidR="00AA2F7A" w:rsidRPr="00D03627">
        <w:rPr>
          <w:rFonts w:ascii="Times New Roman" w:hAnsi="Times New Roman" w:cs="Times New Roman"/>
          <w:sz w:val="24"/>
          <w:szCs w:val="24"/>
          <w:lang w:val="en-US"/>
        </w:rPr>
        <w:t>—</w:t>
      </w:r>
      <w:r w:rsidR="006B5B24" w:rsidRPr="00D03627">
        <w:rPr>
          <w:rFonts w:ascii="Times New Roman" w:hAnsi="Times New Roman" w:cs="Times New Roman"/>
          <w:sz w:val="24"/>
          <w:szCs w:val="24"/>
          <w:lang w:val="en-US"/>
        </w:rPr>
        <w:t>a multivenue tour</w:t>
      </w:r>
      <w:r w:rsidR="00AA2F7A" w:rsidRPr="00D03627">
        <w:rPr>
          <w:rFonts w:ascii="Times New Roman" w:hAnsi="Times New Roman" w:cs="Times New Roman"/>
          <w:sz w:val="24"/>
          <w:szCs w:val="24"/>
          <w:lang w:val="en-US"/>
        </w:rPr>
        <w:t>—</w:t>
      </w:r>
      <w:r w:rsidR="006B5B24" w:rsidRPr="00D03627">
        <w:rPr>
          <w:rFonts w:ascii="Times New Roman" w:hAnsi="Times New Roman" w:cs="Times New Roman"/>
          <w:sz w:val="24"/>
          <w:szCs w:val="24"/>
          <w:lang w:val="en-US"/>
        </w:rPr>
        <w:t>would also be of concern if the painting were left unlined.</w:t>
      </w:r>
    </w:p>
    <w:p w14:paraId="43D380B8" w14:textId="77777777" w:rsidR="006B5B24" w:rsidRPr="00D03627" w:rsidRDefault="006B5B24" w:rsidP="006A472D">
      <w:pPr>
        <w:spacing w:line="480" w:lineRule="auto"/>
        <w:rPr>
          <w:rFonts w:ascii="Times New Roman" w:hAnsi="Times New Roman" w:cs="Times New Roman"/>
          <w:sz w:val="24"/>
          <w:szCs w:val="24"/>
          <w:lang w:val="en-US"/>
        </w:rPr>
      </w:pPr>
    </w:p>
    <w:p w14:paraId="028155A3" w14:textId="1B437204" w:rsidR="00FD63F7" w:rsidRPr="00D03627" w:rsidRDefault="00111627" w:rsidP="009E6C14">
      <w:pPr>
        <w:pStyle w:val="Heading1"/>
        <w:rPr>
          <w:lang w:val="en-US"/>
        </w:rPr>
      </w:pPr>
      <w:r w:rsidRPr="00111627">
        <w:rPr>
          <w:b w:val="0"/>
          <w:bCs/>
          <w:highlight w:val="yellow"/>
        </w:rPr>
        <w:t>&lt;A-head&gt;</w:t>
      </w:r>
      <w:r>
        <w:rPr>
          <w:b w:val="0"/>
          <w:bCs/>
        </w:rPr>
        <w:t xml:space="preserve"> </w:t>
      </w:r>
      <w:r w:rsidR="00814A2C" w:rsidRPr="00D03627">
        <w:rPr>
          <w:lang w:val="en-US"/>
        </w:rPr>
        <w:t>S</w:t>
      </w:r>
      <w:r w:rsidR="00930AAE" w:rsidRPr="00D03627">
        <w:rPr>
          <w:lang w:val="en-US"/>
        </w:rPr>
        <w:t xml:space="preserve">tructural </w:t>
      </w:r>
      <w:r w:rsidR="009E6C14" w:rsidRPr="00D03627">
        <w:rPr>
          <w:lang w:val="en-US"/>
        </w:rPr>
        <w:t xml:space="preserve">Treatment </w:t>
      </w:r>
      <w:r w:rsidR="00FD63F7" w:rsidRPr="00D03627">
        <w:rPr>
          <w:lang w:val="en-US"/>
        </w:rPr>
        <w:t xml:space="preserve">of the </w:t>
      </w:r>
      <w:r w:rsidR="009E6C14" w:rsidRPr="00D03627">
        <w:rPr>
          <w:lang w:val="en-US"/>
        </w:rPr>
        <w:t>Painting</w:t>
      </w:r>
    </w:p>
    <w:p w14:paraId="3285DD9A" w14:textId="77777777" w:rsidR="009E6C14" w:rsidRPr="00D03627" w:rsidRDefault="009E6C14" w:rsidP="006A472D">
      <w:pPr>
        <w:spacing w:line="480" w:lineRule="auto"/>
        <w:rPr>
          <w:rFonts w:ascii="Times New Roman" w:hAnsi="Times New Roman" w:cs="Times New Roman"/>
          <w:sz w:val="24"/>
          <w:szCs w:val="24"/>
          <w:lang w:val="en-US"/>
        </w:rPr>
      </w:pPr>
    </w:p>
    <w:p w14:paraId="36BF0630" w14:textId="6561EAAF" w:rsidR="00FD63F7"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p>
    <w:p w14:paraId="595D2D37" w14:textId="77777777" w:rsidR="00FD63F7" w:rsidRPr="00D03627" w:rsidRDefault="00FD63F7" w:rsidP="006A472D">
      <w:pPr>
        <w:spacing w:line="480" w:lineRule="auto"/>
        <w:rPr>
          <w:rFonts w:ascii="Times New Roman" w:hAnsi="Times New Roman" w:cs="Times New Roman"/>
          <w:sz w:val="24"/>
          <w:szCs w:val="24"/>
          <w:lang w:val="en-US"/>
        </w:rPr>
      </w:pPr>
    </w:p>
    <w:p w14:paraId="669C764A" w14:textId="67649D0C" w:rsidR="00FD63F7" w:rsidRPr="00D03627" w:rsidRDefault="00111627" w:rsidP="009E6C14">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FD63F7" w:rsidRPr="00111627">
        <w:rPr>
          <w:i/>
          <w:iCs/>
          <w:lang w:val="en-US"/>
        </w:rPr>
        <w:t>Facing</w:t>
      </w:r>
      <w:r w:rsidR="00EE3FA1" w:rsidRPr="00111627">
        <w:rPr>
          <w:i/>
          <w:iCs/>
          <w:lang w:val="en-US"/>
        </w:rPr>
        <w:t xml:space="preserve"> and </w:t>
      </w:r>
      <w:r w:rsidR="0022421A" w:rsidRPr="00111627">
        <w:rPr>
          <w:i/>
          <w:iCs/>
          <w:lang w:val="en-US"/>
        </w:rPr>
        <w:t>S</w:t>
      </w:r>
      <w:r w:rsidR="00EE3FA1" w:rsidRPr="00111627">
        <w:rPr>
          <w:i/>
          <w:iCs/>
          <w:lang w:val="en-US"/>
        </w:rPr>
        <w:t xml:space="preserve">tretcher </w:t>
      </w:r>
      <w:r w:rsidR="0022421A" w:rsidRPr="00111627">
        <w:rPr>
          <w:i/>
          <w:iCs/>
          <w:lang w:val="en-US"/>
        </w:rPr>
        <w:t>R</w:t>
      </w:r>
      <w:r w:rsidR="00EE3FA1" w:rsidRPr="00111627">
        <w:rPr>
          <w:i/>
          <w:iCs/>
          <w:lang w:val="en-US"/>
        </w:rPr>
        <w:t>emoval</w:t>
      </w:r>
    </w:p>
    <w:p w14:paraId="2074840C" w14:textId="4B6DF319" w:rsidR="00A874E4" w:rsidRPr="00D03627" w:rsidRDefault="00AA2F7A"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 xml:space="preserve">After cleaning to remove the old varnish, restoration, and fills, the painting was taken to the Gallery’s structural studio for relining. </w:t>
      </w:r>
      <w:r w:rsidR="00FD63F7" w:rsidRPr="00D03627">
        <w:rPr>
          <w:rFonts w:ascii="Times New Roman" w:hAnsi="Times New Roman" w:cs="Times New Roman"/>
          <w:sz w:val="24"/>
          <w:szCs w:val="24"/>
          <w:lang w:val="en-US"/>
        </w:rPr>
        <w:t>First</w:t>
      </w:r>
      <w:r w:rsidR="00A874E4"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the tear deformations were reduced</w:t>
      </w:r>
      <w:r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w:t>
      </w:r>
      <w:r w:rsidR="007D0EC4" w:rsidRPr="00D03627">
        <w:rPr>
          <w:rFonts w:ascii="Times New Roman" w:hAnsi="Times New Roman" w:cs="Times New Roman"/>
          <w:sz w:val="24"/>
          <w:szCs w:val="24"/>
          <w:lang w:val="en-US"/>
        </w:rPr>
        <w:t xml:space="preserve">the </w:t>
      </w:r>
      <w:r w:rsidR="00903F88" w:rsidRPr="00D03627">
        <w:rPr>
          <w:rFonts w:ascii="Times New Roman" w:hAnsi="Times New Roman" w:cs="Times New Roman"/>
          <w:sz w:val="24"/>
          <w:szCs w:val="24"/>
          <w:lang w:val="en-US"/>
        </w:rPr>
        <w:t xml:space="preserve">torn </w:t>
      </w:r>
      <w:r w:rsidR="007D0EC4" w:rsidRPr="00D03627">
        <w:rPr>
          <w:rFonts w:ascii="Times New Roman" w:hAnsi="Times New Roman" w:cs="Times New Roman"/>
          <w:sz w:val="24"/>
          <w:szCs w:val="24"/>
          <w:lang w:val="en-US"/>
        </w:rPr>
        <w:t xml:space="preserve">canvas </w:t>
      </w:r>
      <w:r w:rsidR="008076B3" w:rsidRPr="00D03627">
        <w:rPr>
          <w:rFonts w:ascii="Times New Roman" w:hAnsi="Times New Roman" w:cs="Times New Roman"/>
          <w:sz w:val="24"/>
          <w:szCs w:val="24"/>
          <w:lang w:val="en-US"/>
        </w:rPr>
        <w:t>fibers</w:t>
      </w:r>
      <w:r w:rsidR="007D0EC4" w:rsidRPr="00D03627">
        <w:rPr>
          <w:rFonts w:ascii="Times New Roman" w:hAnsi="Times New Roman" w:cs="Times New Roman"/>
          <w:sz w:val="24"/>
          <w:szCs w:val="24"/>
          <w:lang w:val="en-US"/>
        </w:rPr>
        <w:t xml:space="preserve"> were </w:t>
      </w:r>
      <w:r w:rsidR="00903F88" w:rsidRPr="00D03627">
        <w:rPr>
          <w:rFonts w:ascii="Times New Roman" w:hAnsi="Times New Roman" w:cs="Times New Roman"/>
          <w:sz w:val="24"/>
          <w:szCs w:val="24"/>
          <w:lang w:val="en-US"/>
        </w:rPr>
        <w:t>realigned,</w:t>
      </w:r>
      <w:r w:rsidR="007D0EC4" w:rsidRPr="00D03627">
        <w:rPr>
          <w:rFonts w:ascii="Times New Roman" w:hAnsi="Times New Roman" w:cs="Times New Roman"/>
          <w:sz w:val="24"/>
          <w:szCs w:val="24"/>
          <w:lang w:val="en-US"/>
        </w:rPr>
        <w:t xml:space="preserve"> and the area </w:t>
      </w:r>
      <w:r w:rsidR="0061346A" w:rsidRPr="00D03627">
        <w:rPr>
          <w:rFonts w:ascii="Times New Roman" w:hAnsi="Times New Roman" w:cs="Times New Roman"/>
          <w:sz w:val="24"/>
          <w:szCs w:val="24"/>
          <w:lang w:val="en-US"/>
        </w:rPr>
        <w:t xml:space="preserve">was </w:t>
      </w:r>
      <w:r w:rsidR="007D0EC4" w:rsidRPr="00D03627">
        <w:rPr>
          <w:rFonts w:ascii="Times New Roman" w:hAnsi="Times New Roman" w:cs="Times New Roman"/>
          <w:sz w:val="24"/>
          <w:szCs w:val="24"/>
          <w:lang w:val="en-US"/>
        </w:rPr>
        <w:t xml:space="preserve">treated </w:t>
      </w:r>
      <w:r w:rsidR="00FD63F7" w:rsidRPr="00D03627">
        <w:rPr>
          <w:rFonts w:ascii="Times New Roman" w:hAnsi="Times New Roman" w:cs="Times New Roman"/>
          <w:sz w:val="24"/>
          <w:szCs w:val="24"/>
          <w:lang w:val="en-US"/>
        </w:rPr>
        <w:t>with local moisture and weight. The loose paint</w:t>
      </w:r>
      <w:r w:rsidR="00903F88" w:rsidRPr="00D03627">
        <w:rPr>
          <w:rFonts w:ascii="Times New Roman" w:hAnsi="Times New Roman" w:cs="Times New Roman"/>
          <w:sz w:val="24"/>
          <w:szCs w:val="24"/>
          <w:lang w:val="en-US"/>
        </w:rPr>
        <w:t xml:space="preserve"> fragments</w:t>
      </w:r>
      <w:r w:rsidR="00FD63F7" w:rsidRPr="00D03627">
        <w:rPr>
          <w:rFonts w:ascii="Times New Roman" w:hAnsi="Times New Roman" w:cs="Times New Roman"/>
          <w:sz w:val="24"/>
          <w:szCs w:val="24"/>
          <w:lang w:val="en-US"/>
        </w:rPr>
        <w:t xml:space="preserve"> at the tear edge w</w:t>
      </w:r>
      <w:r w:rsidR="00903F88" w:rsidRPr="00D03627">
        <w:rPr>
          <w:rFonts w:ascii="Times New Roman" w:hAnsi="Times New Roman" w:cs="Times New Roman"/>
          <w:sz w:val="24"/>
          <w:szCs w:val="24"/>
          <w:lang w:val="en-US"/>
        </w:rPr>
        <w:t>ere</w:t>
      </w:r>
      <w:r w:rsidR="00FD63F7" w:rsidRPr="00D03627">
        <w:rPr>
          <w:rFonts w:ascii="Times New Roman" w:hAnsi="Times New Roman" w:cs="Times New Roman"/>
          <w:sz w:val="24"/>
          <w:szCs w:val="24"/>
          <w:lang w:val="en-US"/>
        </w:rPr>
        <w:t xml:space="preserve"> consolidated with sturgeon glue</w:t>
      </w:r>
      <w:r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and the tear was locally faced with fine </w:t>
      </w:r>
      <w:r w:rsidR="00C55CA3" w:rsidRPr="00D03627">
        <w:rPr>
          <w:rFonts w:ascii="Times New Roman" w:hAnsi="Times New Roman" w:cs="Times New Roman"/>
          <w:sz w:val="24"/>
          <w:szCs w:val="24"/>
          <w:lang w:val="en-US"/>
        </w:rPr>
        <w:t xml:space="preserve">paper </w:t>
      </w:r>
      <w:r w:rsidR="00FD63F7" w:rsidRPr="00D03627">
        <w:rPr>
          <w:rFonts w:ascii="Times New Roman" w:hAnsi="Times New Roman" w:cs="Times New Roman"/>
          <w:sz w:val="24"/>
          <w:szCs w:val="24"/>
          <w:lang w:val="en-US"/>
        </w:rPr>
        <w:t xml:space="preserve">tissue and </w:t>
      </w:r>
      <w:bookmarkStart w:id="0" w:name="_Hlk97120554"/>
      <w:r w:rsidR="00FD63F7" w:rsidRPr="00D03627">
        <w:rPr>
          <w:rFonts w:ascii="Times New Roman" w:hAnsi="Times New Roman" w:cs="Times New Roman"/>
          <w:sz w:val="24"/>
          <w:szCs w:val="24"/>
          <w:lang w:val="en-US"/>
        </w:rPr>
        <w:t>wheat</w:t>
      </w:r>
      <w:r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starch</w:t>
      </w:r>
      <w:r w:rsidR="00D433BA" w:rsidRPr="00D03627">
        <w:rPr>
          <w:rFonts w:ascii="Times New Roman" w:hAnsi="Times New Roman" w:cs="Times New Roman"/>
          <w:sz w:val="24"/>
          <w:szCs w:val="24"/>
          <w:lang w:val="en-US"/>
        </w:rPr>
        <w:t xml:space="preserve"> paste</w:t>
      </w:r>
      <w:bookmarkEnd w:id="0"/>
      <w:r w:rsidR="00FD63F7" w:rsidRPr="00D03627">
        <w:rPr>
          <w:rFonts w:ascii="Times New Roman" w:hAnsi="Times New Roman" w:cs="Times New Roman"/>
          <w:sz w:val="24"/>
          <w:szCs w:val="24"/>
          <w:lang w:val="en-US"/>
        </w:rPr>
        <w:t>, with the tissue edges feathered out</w:t>
      </w:r>
      <w:r w:rsidR="00216A04"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The whole painted surface was then faced with a piece of </w:t>
      </w:r>
      <w:proofErr w:type="spellStart"/>
      <w:r w:rsidR="00A874E4" w:rsidRPr="00D03627">
        <w:rPr>
          <w:rFonts w:ascii="Times New Roman" w:hAnsi="Times New Roman" w:cs="Times New Roman"/>
          <w:sz w:val="24"/>
          <w:szCs w:val="24"/>
          <w:lang w:val="en-US"/>
        </w:rPr>
        <w:t>E</w:t>
      </w:r>
      <w:r w:rsidR="00FD63F7" w:rsidRPr="00D03627">
        <w:rPr>
          <w:rFonts w:ascii="Times New Roman" w:hAnsi="Times New Roman" w:cs="Times New Roman"/>
          <w:sz w:val="24"/>
          <w:szCs w:val="24"/>
          <w:lang w:val="en-US"/>
        </w:rPr>
        <w:t>ltoline</w:t>
      </w:r>
      <w:proofErr w:type="spellEnd"/>
      <w:r w:rsidR="00FD63F7" w:rsidRPr="00D03627">
        <w:rPr>
          <w:rFonts w:ascii="Times New Roman" w:hAnsi="Times New Roman" w:cs="Times New Roman"/>
          <w:sz w:val="24"/>
          <w:szCs w:val="24"/>
          <w:lang w:val="en-US"/>
        </w:rPr>
        <w:t xml:space="preserve"> tissue brushed over with </w:t>
      </w:r>
      <w:r w:rsidR="00284291" w:rsidRPr="00D03627">
        <w:rPr>
          <w:rFonts w:ascii="Times New Roman" w:hAnsi="Times New Roman" w:cs="Times New Roman"/>
          <w:sz w:val="24"/>
          <w:szCs w:val="24"/>
          <w:lang w:val="en-US"/>
        </w:rPr>
        <w:t>the</w:t>
      </w:r>
      <w:r w:rsidR="00A874E4"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cold </w:t>
      </w:r>
      <w:proofErr w:type="spellStart"/>
      <w:r w:rsidR="00FD63F7" w:rsidRPr="00D03627">
        <w:rPr>
          <w:rFonts w:ascii="Times New Roman" w:hAnsi="Times New Roman" w:cs="Times New Roman"/>
          <w:sz w:val="24"/>
          <w:szCs w:val="24"/>
          <w:lang w:val="en-US"/>
        </w:rPr>
        <w:t>wax</w:t>
      </w:r>
      <w:proofErr w:type="spellEnd"/>
      <w:r w:rsidR="00284291"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resin </w:t>
      </w:r>
      <w:r w:rsidR="00A874E4" w:rsidRPr="00D03627">
        <w:rPr>
          <w:rFonts w:ascii="Times New Roman" w:hAnsi="Times New Roman" w:cs="Times New Roman"/>
          <w:sz w:val="24"/>
          <w:szCs w:val="24"/>
          <w:lang w:val="en-US"/>
        </w:rPr>
        <w:t>facing mixture</w:t>
      </w:r>
      <w:r w:rsidR="00061C4C" w:rsidRPr="00D03627">
        <w:rPr>
          <w:rFonts w:ascii="Times New Roman" w:hAnsi="Times New Roman" w:cs="Times New Roman"/>
          <w:sz w:val="24"/>
          <w:szCs w:val="24"/>
          <w:lang w:val="en-US"/>
        </w:rPr>
        <w:t xml:space="preserve"> (</w:t>
      </w:r>
      <w:r w:rsidR="00A379E0" w:rsidRPr="00D03627">
        <w:rPr>
          <w:rFonts w:ascii="Times New Roman" w:hAnsi="Times New Roman" w:cs="Times New Roman"/>
          <w:sz w:val="24"/>
          <w:szCs w:val="24"/>
          <w:lang w:val="en-US"/>
        </w:rPr>
        <w:t xml:space="preserve">see </w:t>
      </w:r>
      <w:hyperlink r:id="rId17" w:history="1">
        <w:r w:rsidR="0065146B" w:rsidRPr="0022421A">
          <w:rPr>
            <w:rStyle w:val="Hyperlink"/>
            <w:rFonts w:ascii="Times New Roman" w:hAnsi="Times New Roman" w:cs="Times New Roman"/>
            <w:b/>
            <w:bCs/>
            <w:sz w:val="24"/>
            <w:szCs w:val="24"/>
            <w:highlight w:val="yellow"/>
            <w:lang w:val="en-US"/>
          </w:rPr>
          <w:t>fig</w:t>
        </w:r>
        <w:r w:rsidR="0022421A" w:rsidRPr="0022421A">
          <w:rPr>
            <w:rStyle w:val="Hyperlink"/>
            <w:rFonts w:ascii="Times New Roman" w:hAnsi="Times New Roman" w:cs="Times New Roman"/>
            <w:b/>
            <w:bCs/>
            <w:sz w:val="24"/>
            <w:szCs w:val="24"/>
            <w:highlight w:val="yellow"/>
            <w:lang w:val="en-US"/>
          </w:rPr>
          <w:t>.</w:t>
        </w:r>
        <w:r w:rsidR="0065146B" w:rsidRPr="0022421A">
          <w:rPr>
            <w:rStyle w:val="Hyperlink"/>
            <w:rFonts w:ascii="Times New Roman" w:hAnsi="Times New Roman" w:cs="Times New Roman"/>
            <w:b/>
            <w:bCs/>
            <w:sz w:val="24"/>
            <w:szCs w:val="24"/>
            <w:highlight w:val="yellow"/>
            <w:lang w:val="en-US"/>
          </w:rPr>
          <w:t xml:space="preserve"> 22.</w:t>
        </w:r>
        <w:r w:rsidR="00035F0A" w:rsidRPr="0022421A">
          <w:rPr>
            <w:rStyle w:val="Hyperlink"/>
            <w:rFonts w:ascii="Times New Roman" w:hAnsi="Times New Roman" w:cs="Times New Roman"/>
            <w:b/>
            <w:bCs/>
            <w:sz w:val="24"/>
            <w:szCs w:val="24"/>
            <w:highlight w:val="yellow"/>
            <w:lang w:val="en-US"/>
          </w:rPr>
          <w:t>3</w:t>
        </w:r>
      </w:hyperlink>
      <w:r w:rsidR="007600E0" w:rsidRPr="00D03627">
        <w:rPr>
          <w:rFonts w:ascii="Times New Roman" w:hAnsi="Times New Roman" w:cs="Times New Roman"/>
          <w:sz w:val="24"/>
          <w:szCs w:val="24"/>
          <w:lang w:val="en-US"/>
        </w:rPr>
        <w:t>).</w:t>
      </w:r>
    </w:p>
    <w:p w14:paraId="792CF642" w14:textId="3D6E5562" w:rsidR="00E36156"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9B03B4" w:rsidRPr="00D03627">
        <w:rPr>
          <w:rFonts w:ascii="Times New Roman" w:hAnsi="Times New Roman" w:cs="Times New Roman"/>
          <w:sz w:val="24"/>
          <w:szCs w:val="24"/>
          <w:lang w:val="en-US"/>
        </w:rPr>
        <w:t>The painting w</w:t>
      </w:r>
      <w:r w:rsidR="004F6544" w:rsidRPr="00D03627">
        <w:rPr>
          <w:rFonts w:ascii="Times New Roman" w:hAnsi="Times New Roman" w:cs="Times New Roman"/>
          <w:sz w:val="24"/>
          <w:szCs w:val="24"/>
          <w:lang w:val="en-US"/>
        </w:rPr>
        <w:t>a</w:t>
      </w:r>
      <w:r w:rsidR="009B03B4" w:rsidRPr="00D03627">
        <w:rPr>
          <w:rFonts w:ascii="Times New Roman" w:hAnsi="Times New Roman" w:cs="Times New Roman"/>
          <w:sz w:val="24"/>
          <w:szCs w:val="24"/>
          <w:lang w:val="en-US"/>
        </w:rPr>
        <w:t xml:space="preserve">s then removed </w:t>
      </w:r>
      <w:r w:rsidR="004F6544" w:rsidRPr="00D03627">
        <w:rPr>
          <w:rFonts w:ascii="Times New Roman" w:hAnsi="Times New Roman" w:cs="Times New Roman"/>
          <w:sz w:val="24"/>
          <w:szCs w:val="24"/>
          <w:lang w:val="en-US"/>
        </w:rPr>
        <w:t>from its stretcher</w:t>
      </w:r>
      <w:r w:rsidR="004F54C8"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the old lining tacking margins were cut through at the turnover edge</w:t>
      </w:r>
      <w:r w:rsidR="004F54C8"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and the painting lifted clear. </w:t>
      </w:r>
      <w:r w:rsidR="00A874E4" w:rsidRPr="00D03627">
        <w:rPr>
          <w:rFonts w:ascii="Times New Roman" w:hAnsi="Times New Roman" w:cs="Times New Roman"/>
          <w:sz w:val="24"/>
          <w:szCs w:val="24"/>
          <w:lang w:val="en-US"/>
        </w:rPr>
        <w:t>This process was hampered</w:t>
      </w:r>
      <w:r w:rsidR="00C93B06" w:rsidRPr="00D03627">
        <w:rPr>
          <w:rFonts w:ascii="Times New Roman" w:hAnsi="Times New Roman" w:cs="Times New Roman"/>
          <w:sz w:val="24"/>
          <w:szCs w:val="24"/>
          <w:lang w:val="en-US"/>
        </w:rPr>
        <w:t xml:space="preserve"> somewhat</w:t>
      </w:r>
      <w:r w:rsidR="004F54C8" w:rsidRPr="00D03627">
        <w:rPr>
          <w:rFonts w:ascii="Times New Roman" w:hAnsi="Times New Roman" w:cs="Times New Roman"/>
          <w:sz w:val="24"/>
          <w:szCs w:val="24"/>
          <w:lang w:val="en-US"/>
        </w:rPr>
        <w:t>,</w:t>
      </w:r>
      <w:r w:rsidR="00A874E4" w:rsidRPr="00D03627">
        <w:rPr>
          <w:rFonts w:ascii="Times New Roman" w:hAnsi="Times New Roman" w:cs="Times New Roman"/>
          <w:sz w:val="24"/>
          <w:szCs w:val="24"/>
          <w:lang w:val="en-US"/>
        </w:rPr>
        <w:t xml:space="preserve"> as t</w:t>
      </w:r>
      <w:r w:rsidR="00FD63F7" w:rsidRPr="00D03627">
        <w:rPr>
          <w:rFonts w:ascii="Times New Roman" w:hAnsi="Times New Roman" w:cs="Times New Roman"/>
          <w:sz w:val="24"/>
          <w:szCs w:val="24"/>
          <w:lang w:val="en-US"/>
        </w:rPr>
        <w:t>he</w:t>
      </w:r>
      <w:r w:rsidR="00B91169" w:rsidRPr="00D03627">
        <w:rPr>
          <w:rFonts w:ascii="Times New Roman" w:hAnsi="Times New Roman" w:cs="Times New Roman"/>
          <w:sz w:val="24"/>
          <w:szCs w:val="24"/>
          <w:lang w:val="en-US"/>
        </w:rPr>
        <w:t xml:space="preserve"> old</w:t>
      </w:r>
      <w:r w:rsidR="00FD63F7" w:rsidRPr="00D03627">
        <w:rPr>
          <w:rFonts w:ascii="Times New Roman" w:hAnsi="Times New Roman" w:cs="Times New Roman"/>
          <w:sz w:val="24"/>
          <w:szCs w:val="24"/>
          <w:lang w:val="en-US"/>
        </w:rPr>
        <w:t xml:space="preserve"> </w:t>
      </w:r>
      <w:r w:rsidR="00B91169" w:rsidRPr="00D03627">
        <w:rPr>
          <w:rFonts w:ascii="Times New Roman" w:hAnsi="Times New Roman" w:cs="Times New Roman"/>
          <w:sz w:val="24"/>
          <w:szCs w:val="24"/>
          <w:lang w:val="en-US"/>
        </w:rPr>
        <w:t>lining canvas</w:t>
      </w:r>
      <w:r w:rsidR="00FD63F7" w:rsidRPr="00D03627">
        <w:rPr>
          <w:rFonts w:ascii="Times New Roman" w:hAnsi="Times New Roman" w:cs="Times New Roman"/>
          <w:sz w:val="24"/>
          <w:szCs w:val="24"/>
          <w:lang w:val="en-US"/>
        </w:rPr>
        <w:t xml:space="preserve"> was </w:t>
      </w:r>
      <w:r w:rsidR="00581384" w:rsidRPr="00D03627">
        <w:rPr>
          <w:rFonts w:ascii="Times New Roman" w:hAnsi="Times New Roman" w:cs="Times New Roman"/>
          <w:sz w:val="24"/>
          <w:szCs w:val="24"/>
          <w:lang w:val="en-US"/>
        </w:rPr>
        <w:t>stuck</w:t>
      </w:r>
      <w:r w:rsidR="00A874E4"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to the stretcher along the bottom edge and left corner</w:t>
      </w:r>
      <w:r w:rsidR="00A874E4" w:rsidRPr="00D03627">
        <w:rPr>
          <w:rFonts w:ascii="Times New Roman" w:hAnsi="Times New Roman" w:cs="Times New Roman"/>
          <w:sz w:val="24"/>
          <w:szCs w:val="24"/>
          <w:lang w:val="en-US"/>
        </w:rPr>
        <w:t>. E</w:t>
      </w:r>
      <w:r w:rsidR="00FD63F7" w:rsidRPr="00D03627">
        <w:rPr>
          <w:rFonts w:ascii="Times New Roman" w:hAnsi="Times New Roman" w:cs="Times New Roman"/>
          <w:sz w:val="24"/>
          <w:szCs w:val="24"/>
          <w:lang w:val="en-US"/>
        </w:rPr>
        <w:t>vidence of water staining on the back in these areas</w:t>
      </w:r>
      <w:r w:rsidR="00A874E4" w:rsidRPr="00D03627">
        <w:rPr>
          <w:rFonts w:ascii="Times New Roman" w:hAnsi="Times New Roman" w:cs="Times New Roman"/>
          <w:sz w:val="24"/>
          <w:szCs w:val="24"/>
          <w:lang w:val="en-US"/>
        </w:rPr>
        <w:t xml:space="preserve"> indicated the lining adhesive may have been reactivated by water, causing the back of the lining canvas to </w:t>
      </w:r>
      <w:r w:rsidR="00E54B53" w:rsidRPr="00D03627">
        <w:rPr>
          <w:rFonts w:ascii="Times New Roman" w:hAnsi="Times New Roman" w:cs="Times New Roman"/>
          <w:sz w:val="24"/>
          <w:szCs w:val="24"/>
          <w:lang w:val="en-US"/>
        </w:rPr>
        <w:t>adhere</w:t>
      </w:r>
      <w:r w:rsidR="00284291" w:rsidRPr="00D03627">
        <w:rPr>
          <w:rFonts w:ascii="Times New Roman" w:hAnsi="Times New Roman" w:cs="Times New Roman"/>
          <w:sz w:val="24"/>
          <w:szCs w:val="24"/>
          <w:lang w:val="en-US"/>
        </w:rPr>
        <w:t xml:space="preserve"> </w:t>
      </w:r>
      <w:r w:rsidR="00A874E4" w:rsidRPr="00D03627">
        <w:rPr>
          <w:rFonts w:ascii="Times New Roman" w:hAnsi="Times New Roman" w:cs="Times New Roman"/>
          <w:sz w:val="24"/>
          <w:szCs w:val="24"/>
          <w:lang w:val="en-US"/>
        </w:rPr>
        <w:t xml:space="preserve">to the </w:t>
      </w:r>
      <w:r w:rsidR="00B91169" w:rsidRPr="00D03627">
        <w:rPr>
          <w:rFonts w:ascii="Times New Roman" w:hAnsi="Times New Roman" w:cs="Times New Roman"/>
          <w:sz w:val="24"/>
          <w:szCs w:val="24"/>
          <w:lang w:val="en-US"/>
        </w:rPr>
        <w:t xml:space="preserve">wooden </w:t>
      </w:r>
      <w:r w:rsidR="00A874E4" w:rsidRPr="00D03627">
        <w:rPr>
          <w:rFonts w:ascii="Times New Roman" w:hAnsi="Times New Roman" w:cs="Times New Roman"/>
          <w:sz w:val="24"/>
          <w:szCs w:val="24"/>
          <w:lang w:val="en-US"/>
        </w:rPr>
        <w:t xml:space="preserve">stretcher bar. </w:t>
      </w:r>
      <w:r w:rsidR="009B03B4" w:rsidRPr="00D03627">
        <w:rPr>
          <w:rFonts w:ascii="Times New Roman" w:hAnsi="Times New Roman" w:cs="Times New Roman"/>
          <w:sz w:val="24"/>
          <w:szCs w:val="24"/>
          <w:lang w:val="en-US"/>
        </w:rPr>
        <w:t>Fortunately</w:t>
      </w:r>
      <w:r w:rsidR="00B91169" w:rsidRPr="00D03627">
        <w:rPr>
          <w:rFonts w:ascii="Times New Roman" w:hAnsi="Times New Roman" w:cs="Times New Roman"/>
          <w:sz w:val="24"/>
          <w:szCs w:val="24"/>
          <w:lang w:val="en-US"/>
        </w:rPr>
        <w:t>, t</w:t>
      </w:r>
      <w:r w:rsidR="00FD63F7" w:rsidRPr="00D03627">
        <w:rPr>
          <w:rFonts w:ascii="Times New Roman" w:hAnsi="Times New Roman" w:cs="Times New Roman"/>
          <w:sz w:val="24"/>
          <w:szCs w:val="24"/>
          <w:lang w:val="en-US"/>
        </w:rPr>
        <w:t xml:space="preserve">hese areas were </w:t>
      </w:r>
      <w:r w:rsidR="00B91169" w:rsidRPr="00D03627">
        <w:rPr>
          <w:rFonts w:ascii="Times New Roman" w:hAnsi="Times New Roman" w:cs="Times New Roman"/>
          <w:sz w:val="24"/>
          <w:szCs w:val="24"/>
          <w:lang w:val="en-US"/>
        </w:rPr>
        <w:t>easily</w:t>
      </w:r>
      <w:r w:rsidR="00A874E4"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released by sliding a thin </w:t>
      </w:r>
      <w:r w:rsidR="00A874E4" w:rsidRPr="00D03627">
        <w:rPr>
          <w:rFonts w:ascii="Times New Roman" w:hAnsi="Times New Roman" w:cs="Times New Roman"/>
          <w:sz w:val="24"/>
          <w:szCs w:val="24"/>
          <w:lang w:val="en-US"/>
        </w:rPr>
        <w:t xml:space="preserve">metal </w:t>
      </w:r>
      <w:r w:rsidR="00FD63F7" w:rsidRPr="00D03627">
        <w:rPr>
          <w:rFonts w:ascii="Times New Roman" w:hAnsi="Times New Roman" w:cs="Times New Roman"/>
          <w:sz w:val="24"/>
          <w:szCs w:val="24"/>
          <w:lang w:val="en-US"/>
        </w:rPr>
        <w:t xml:space="preserve">spatula between the old lining canvas and the stretcher </w:t>
      </w:r>
      <w:r w:rsidR="00A874E4" w:rsidRPr="00D03627">
        <w:rPr>
          <w:rFonts w:ascii="Times New Roman" w:hAnsi="Times New Roman" w:cs="Times New Roman"/>
          <w:sz w:val="24"/>
          <w:szCs w:val="24"/>
          <w:lang w:val="en-US"/>
        </w:rPr>
        <w:t>and easing the two apart</w:t>
      </w:r>
      <w:r w:rsidR="00FD63F7" w:rsidRPr="00D03627">
        <w:rPr>
          <w:rFonts w:ascii="Times New Roman" w:hAnsi="Times New Roman" w:cs="Times New Roman"/>
          <w:sz w:val="24"/>
          <w:szCs w:val="24"/>
          <w:lang w:val="en-US"/>
        </w:rPr>
        <w:t>.</w:t>
      </w:r>
    </w:p>
    <w:p w14:paraId="3852CE98" w14:textId="77777777" w:rsidR="00E36156" w:rsidRPr="00D03627" w:rsidRDefault="00E36156" w:rsidP="006A472D">
      <w:pPr>
        <w:spacing w:line="480" w:lineRule="auto"/>
        <w:rPr>
          <w:rFonts w:ascii="Times New Roman" w:hAnsi="Times New Roman" w:cs="Times New Roman"/>
          <w:sz w:val="24"/>
          <w:szCs w:val="24"/>
          <w:lang w:val="en-US"/>
        </w:rPr>
      </w:pPr>
    </w:p>
    <w:p w14:paraId="70BBD5B9" w14:textId="58D7F051" w:rsidR="00E36156" w:rsidRPr="00D03627" w:rsidRDefault="00111627" w:rsidP="009E6C14">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proofErr w:type="spellStart"/>
      <w:r w:rsidR="00E36156" w:rsidRPr="00111627">
        <w:rPr>
          <w:i/>
          <w:iCs/>
          <w:lang w:val="en-US"/>
        </w:rPr>
        <w:t>Delining</w:t>
      </w:r>
      <w:proofErr w:type="spellEnd"/>
      <w:r w:rsidR="00CB3475" w:rsidRPr="00111627">
        <w:rPr>
          <w:i/>
          <w:iCs/>
          <w:lang w:val="en-US"/>
        </w:rPr>
        <w:t xml:space="preserve"> and </w:t>
      </w:r>
      <w:r w:rsidR="0022421A" w:rsidRPr="00111627">
        <w:rPr>
          <w:i/>
          <w:iCs/>
          <w:lang w:val="en-US"/>
        </w:rPr>
        <w:t>R</w:t>
      </w:r>
      <w:r w:rsidR="00CB3475" w:rsidRPr="00111627">
        <w:rPr>
          <w:i/>
          <w:iCs/>
          <w:lang w:val="en-US"/>
        </w:rPr>
        <w:t xml:space="preserve">epairs to the </w:t>
      </w:r>
      <w:r w:rsidR="0022421A" w:rsidRPr="00111627">
        <w:rPr>
          <w:i/>
          <w:iCs/>
          <w:lang w:val="en-US"/>
        </w:rPr>
        <w:t>O</w:t>
      </w:r>
      <w:r w:rsidR="00CB3475" w:rsidRPr="00111627">
        <w:rPr>
          <w:i/>
          <w:iCs/>
          <w:lang w:val="en-US"/>
        </w:rPr>
        <w:t xml:space="preserve">riginal </w:t>
      </w:r>
      <w:r w:rsidR="0022421A" w:rsidRPr="00111627">
        <w:rPr>
          <w:i/>
          <w:iCs/>
          <w:lang w:val="en-US"/>
        </w:rPr>
        <w:t>C</w:t>
      </w:r>
      <w:r w:rsidR="00CB3475" w:rsidRPr="00111627">
        <w:rPr>
          <w:i/>
          <w:iCs/>
          <w:lang w:val="en-US"/>
        </w:rPr>
        <w:t>anvas</w:t>
      </w:r>
    </w:p>
    <w:p w14:paraId="38978D18" w14:textId="1AC5EA85" w:rsidR="00E220DB" w:rsidRPr="00D03627" w:rsidRDefault="00FD63F7"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 xml:space="preserve">The painting was </w:t>
      </w:r>
      <w:r w:rsidR="00284291" w:rsidRPr="00D03627">
        <w:rPr>
          <w:rFonts w:ascii="Times New Roman" w:hAnsi="Times New Roman" w:cs="Times New Roman"/>
          <w:sz w:val="24"/>
          <w:szCs w:val="24"/>
          <w:lang w:val="en-US"/>
        </w:rPr>
        <w:t>turned</w:t>
      </w:r>
      <w:r w:rsidR="00587313" w:rsidRPr="00D03627">
        <w:rPr>
          <w:rFonts w:ascii="Times New Roman" w:hAnsi="Times New Roman" w:cs="Times New Roman"/>
          <w:sz w:val="24"/>
          <w:szCs w:val="24"/>
          <w:lang w:val="en-US"/>
        </w:rPr>
        <w:t xml:space="preserve"> face down</w:t>
      </w:r>
      <w:r w:rsidR="00284291" w:rsidRPr="00D03627">
        <w:rPr>
          <w:rFonts w:ascii="Times New Roman" w:hAnsi="Times New Roman" w:cs="Times New Roman"/>
          <w:sz w:val="24"/>
          <w:szCs w:val="24"/>
          <w:lang w:val="en-US"/>
        </w:rPr>
        <w:t>,</w:t>
      </w:r>
      <w:r w:rsidR="00A874E4" w:rsidRPr="00D03627">
        <w:rPr>
          <w:rFonts w:ascii="Times New Roman" w:hAnsi="Times New Roman" w:cs="Times New Roman"/>
          <w:sz w:val="24"/>
          <w:szCs w:val="24"/>
          <w:lang w:val="en-US"/>
        </w:rPr>
        <w:t xml:space="preserve"> </w:t>
      </w:r>
      <w:r w:rsidRPr="00D03627">
        <w:rPr>
          <w:rFonts w:ascii="Times New Roman" w:hAnsi="Times New Roman" w:cs="Times New Roman"/>
          <w:sz w:val="24"/>
          <w:szCs w:val="24"/>
          <w:lang w:val="en-US"/>
        </w:rPr>
        <w:t xml:space="preserve">and </w:t>
      </w:r>
      <w:r w:rsidR="00A874E4" w:rsidRPr="00D03627">
        <w:rPr>
          <w:rFonts w:ascii="Times New Roman" w:hAnsi="Times New Roman" w:cs="Times New Roman"/>
          <w:sz w:val="24"/>
          <w:szCs w:val="24"/>
          <w:lang w:val="en-US"/>
        </w:rPr>
        <w:t xml:space="preserve">its </w:t>
      </w:r>
      <w:r w:rsidRPr="00D03627">
        <w:rPr>
          <w:rFonts w:ascii="Times New Roman" w:hAnsi="Times New Roman" w:cs="Times New Roman"/>
          <w:sz w:val="24"/>
          <w:szCs w:val="24"/>
          <w:lang w:val="en-US"/>
        </w:rPr>
        <w:t xml:space="preserve">edges taped to a </w:t>
      </w:r>
      <w:proofErr w:type="spellStart"/>
      <w:r w:rsidRPr="00D03627">
        <w:rPr>
          <w:rFonts w:ascii="Times New Roman" w:hAnsi="Times New Roman" w:cs="Times New Roman"/>
          <w:sz w:val="24"/>
          <w:szCs w:val="24"/>
          <w:lang w:val="en-US"/>
        </w:rPr>
        <w:t>Melinex</w:t>
      </w:r>
      <w:proofErr w:type="spellEnd"/>
      <w:r w:rsidR="00221B19" w:rsidRPr="00D03627">
        <w:rPr>
          <w:rFonts w:ascii="Times New Roman" w:hAnsi="Times New Roman" w:cs="Times New Roman"/>
          <w:sz w:val="24"/>
          <w:szCs w:val="24"/>
          <w:lang w:val="en-US"/>
        </w:rPr>
        <w:t xml:space="preserve"> (clear polyester film)</w:t>
      </w:r>
      <w:r w:rsidR="00A874E4" w:rsidRPr="00D03627">
        <w:rPr>
          <w:rFonts w:ascii="Times New Roman" w:hAnsi="Times New Roman" w:cs="Times New Roman"/>
          <w:sz w:val="24"/>
          <w:szCs w:val="24"/>
          <w:lang w:val="en-US"/>
        </w:rPr>
        <w:t xml:space="preserve"> </w:t>
      </w:r>
      <w:r w:rsidRPr="00D03627">
        <w:rPr>
          <w:rFonts w:ascii="Times New Roman" w:hAnsi="Times New Roman" w:cs="Times New Roman"/>
          <w:sz w:val="24"/>
          <w:szCs w:val="24"/>
          <w:lang w:val="en-US"/>
        </w:rPr>
        <w:t>covered plywood board</w:t>
      </w:r>
      <w:r w:rsidR="00270D28" w:rsidRPr="00D03627">
        <w:rPr>
          <w:rFonts w:ascii="Times New Roman" w:hAnsi="Times New Roman" w:cs="Times New Roman"/>
          <w:sz w:val="24"/>
          <w:szCs w:val="24"/>
          <w:lang w:val="en-US"/>
        </w:rPr>
        <w:t xml:space="preserve"> </w:t>
      </w:r>
      <w:r w:rsidRPr="00D03627">
        <w:rPr>
          <w:rFonts w:ascii="Times New Roman" w:hAnsi="Times New Roman" w:cs="Times New Roman"/>
          <w:sz w:val="24"/>
          <w:szCs w:val="24"/>
          <w:lang w:val="en-US"/>
        </w:rPr>
        <w:t xml:space="preserve">to prevent dirt and hard grains of brittle glue-paste residue </w:t>
      </w:r>
      <w:r w:rsidR="00284291" w:rsidRPr="00D03627">
        <w:rPr>
          <w:rFonts w:ascii="Times New Roman" w:hAnsi="Times New Roman" w:cs="Times New Roman"/>
          <w:sz w:val="24"/>
          <w:szCs w:val="24"/>
          <w:lang w:val="en-US"/>
        </w:rPr>
        <w:t xml:space="preserve">from </w:t>
      </w:r>
      <w:r w:rsidRPr="00D03627">
        <w:rPr>
          <w:rFonts w:ascii="Times New Roman" w:hAnsi="Times New Roman" w:cs="Times New Roman"/>
          <w:sz w:val="24"/>
          <w:szCs w:val="24"/>
          <w:lang w:val="en-US"/>
        </w:rPr>
        <w:t xml:space="preserve">getting under the painting and </w:t>
      </w:r>
      <w:r w:rsidR="00E36156" w:rsidRPr="00D03627">
        <w:rPr>
          <w:rFonts w:ascii="Times New Roman" w:hAnsi="Times New Roman" w:cs="Times New Roman"/>
          <w:sz w:val="24"/>
          <w:szCs w:val="24"/>
          <w:lang w:val="en-US"/>
        </w:rPr>
        <w:t xml:space="preserve">embedding in </w:t>
      </w:r>
      <w:r w:rsidRPr="00D03627">
        <w:rPr>
          <w:rFonts w:ascii="Times New Roman" w:hAnsi="Times New Roman" w:cs="Times New Roman"/>
          <w:sz w:val="24"/>
          <w:szCs w:val="24"/>
          <w:lang w:val="en-US"/>
        </w:rPr>
        <w:t>the facing during the removal of the old lining</w:t>
      </w:r>
      <w:r w:rsidR="00E36156" w:rsidRPr="00D03627">
        <w:rPr>
          <w:rFonts w:ascii="Times New Roman" w:hAnsi="Times New Roman" w:cs="Times New Roman"/>
          <w:sz w:val="24"/>
          <w:szCs w:val="24"/>
          <w:lang w:val="en-US"/>
        </w:rPr>
        <w:t xml:space="preserve">. </w:t>
      </w:r>
      <w:r w:rsidR="004F54C8" w:rsidRPr="00D03627">
        <w:rPr>
          <w:rFonts w:ascii="Times New Roman" w:hAnsi="Times New Roman" w:cs="Times New Roman"/>
          <w:sz w:val="24"/>
          <w:szCs w:val="24"/>
          <w:lang w:val="en-US"/>
        </w:rPr>
        <w:t>(</w:t>
      </w:r>
      <w:r w:rsidR="00E36156" w:rsidRPr="00D03627">
        <w:rPr>
          <w:rFonts w:ascii="Times New Roman" w:hAnsi="Times New Roman" w:cs="Times New Roman"/>
          <w:sz w:val="24"/>
          <w:szCs w:val="24"/>
          <w:lang w:val="en-US"/>
        </w:rPr>
        <w:t xml:space="preserve">This is one </w:t>
      </w:r>
      <w:r w:rsidR="005B5B40" w:rsidRPr="00D03627">
        <w:rPr>
          <w:rFonts w:ascii="Times New Roman" w:hAnsi="Times New Roman" w:cs="Times New Roman"/>
          <w:sz w:val="24"/>
          <w:szCs w:val="24"/>
          <w:lang w:val="en-US"/>
        </w:rPr>
        <w:t xml:space="preserve">noteworthy </w:t>
      </w:r>
      <w:r w:rsidR="00E36156" w:rsidRPr="00D03627">
        <w:rPr>
          <w:rFonts w:ascii="Times New Roman" w:hAnsi="Times New Roman" w:cs="Times New Roman"/>
          <w:sz w:val="24"/>
          <w:szCs w:val="24"/>
          <w:lang w:val="en-US"/>
        </w:rPr>
        <w:t>disadvantage of wax-resin facings to guard against</w:t>
      </w:r>
      <w:r w:rsidR="004F54C8" w:rsidRPr="00D03627">
        <w:rPr>
          <w:rFonts w:ascii="Times New Roman" w:hAnsi="Times New Roman" w:cs="Times New Roman"/>
          <w:sz w:val="24"/>
          <w:szCs w:val="24"/>
          <w:lang w:val="en-US"/>
        </w:rPr>
        <w:t>:</w:t>
      </w:r>
      <w:r w:rsidR="00E36156" w:rsidRPr="00D03627">
        <w:rPr>
          <w:rFonts w:ascii="Times New Roman" w:hAnsi="Times New Roman" w:cs="Times New Roman"/>
          <w:sz w:val="24"/>
          <w:szCs w:val="24"/>
          <w:lang w:val="en-US"/>
        </w:rPr>
        <w:t xml:space="preserve"> debris can easily get trapped in its waxy surface</w:t>
      </w:r>
      <w:r w:rsidR="004F54C8" w:rsidRPr="00D03627">
        <w:rPr>
          <w:rFonts w:ascii="Times New Roman" w:hAnsi="Times New Roman" w:cs="Times New Roman"/>
          <w:sz w:val="24"/>
          <w:szCs w:val="24"/>
          <w:lang w:val="en-US"/>
        </w:rPr>
        <w:t>,</w:t>
      </w:r>
      <w:r w:rsidR="00E36156" w:rsidRPr="00D03627">
        <w:rPr>
          <w:rFonts w:ascii="Times New Roman" w:hAnsi="Times New Roman" w:cs="Times New Roman"/>
          <w:sz w:val="24"/>
          <w:szCs w:val="24"/>
          <w:lang w:val="en-US"/>
        </w:rPr>
        <w:t xml:space="preserve"> risking damage to the paint surface, especially during mechanical scraping.</w:t>
      </w:r>
      <w:r w:rsidR="004F54C8" w:rsidRPr="00D03627">
        <w:rPr>
          <w:rFonts w:ascii="Times New Roman" w:hAnsi="Times New Roman" w:cs="Times New Roman"/>
          <w:sz w:val="24"/>
          <w:szCs w:val="24"/>
          <w:lang w:val="en-US"/>
        </w:rPr>
        <w:t>)</w:t>
      </w:r>
      <w:r w:rsidR="00E36156" w:rsidRPr="00D03627">
        <w:rPr>
          <w:rFonts w:ascii="Times New Roman" w:hAnsi="Times New Roman" w:cs="Times New Roman"/>
          <w:sz w:val="24"/>
          <w:szCs w:val="24"/>
          <w:lang w:val="en-US"/>
        </w:rPr>
        <w:t xml:space="preserve"> </w:t>
      </w:r>
      <w:r w:rsidRPr="00D03627">
        <w:rPr>
          <w:rFonts w:ascii="Times New Roman" w:hAnsi="Times New Roman" w:cs="Times New Roman"/>
          <w:sz w:val="24"/>
          <w:szCs w:val="24"/>
          <w:lang w:val="en-US"/>
        </w:rPr>
        <w:t xml:space="preserve">The old lining </w:t>
      </w:r>
      <w:r w:rsidR="00E36156" w:rsidRPr="00D03627">
        <w:rPr>
          <w:rFonts w:ascii="Times New Roman" w:hAnsi="Times New Roman" w:cs="Times New Roman"/>
          <w:sz w:val="24"/>
          <w:szCs w:val="24"/>
          <w:lang w:val="en-US"/>
        </w:rPr>
        <w:t xml:space="preserve">was </w:t>
      </w:r>
      <w:r w:rsidR="00A41D31" w:rsidRPr="00D03627">
        <w:rPr>
          <w:rFonts w:ascii="Times New Roman" w:hAnsi="Times New Roman" w:cs="Times New Roman"/>
          <w:sz w:val="24"/>
          <w:szCs w:val="24"/>
          <w:lang w:val="en-US"/>
        </w:rPr>
        <w:t>then</w:t>
      </w:r>
      <w:r w:rsidR="00E36156" w:rsidRPr="00D03627">
        <w:rPr>
          <w:rFonts w:ascii="Times New Roman" w:hAnsi="Times New Roman" w:cs="Times New Roman"/>
          <w:sz w:val="24"/>
          <w:szCs w:val="24"/>
          <w:lang w:val="en-US"/>
        </w:rPr>
        <w:t xml:space="preserve"> reversed</w:t>
      </w:r>
      <w:r w:rsidR="004F54C8" w:rsidRPr="00D03627">
        <w:rPr>
          <w:rFonts w:ascii="Times New Roman" w:hAnsi="Times New Roman" w:cs="Times New Roman"/>
          <w:sz w:val="24"/>
          <w:szCs w:val="24"/>
          <w:lang w:val="en-US"/>
        </w:rPr>
        <w:t>,</w:t>
      </w:r>
      <w:r w:rsidR="00E36156" w:rsidRPr="00D03627">
        <w:rPr>
          <w:rFonts w:ascii="Times New Roman" w:hAnsi="Times New Roman" w:cs="Times New Roman"/>
          <w:sz w:val="24"/>
          <w:szCs w:val="24"/>
          <w:lang w:val="en-US"/>
        </w:rPr>
        <w:t xml:space="preserve"> the lining fabric </w:t>
      </w:r>
      <w:r w:rsidRPr="00D03627">
        <w:rPr>
          <w:rFonts w:ascii="Times New Roman" w:hAnsi="Times New Roman" w:cs="Times New Roman"/>
          <w:sz w:val="24"/>
          <w:szCs w:val="24"/>
          <w:lang w:val="en-US"/>
        </w:rPr>
        <w:t xml:space="preserve">peeled away in </w:t>
      </w:r>
      <w:r w:rsidRPr="00D03627">
        <w:rPr>
          <w:rFonts w:ascii="Times New Roman" w:hAnsi="Times New Roman" w:cs="Times New Roman"/>
          <w:sz w:val="24"/>
          <w:szCs w:val="24"/>
          <w:lang w:val="en-US"/>
        </w:rPr>
        <w:lastRenderedPageBreak/>
        <w:t>strips</w:t>
      </w:r>
      <w:r w:rsidR="00E36156" w:rsidRPr="00D03627">
        <w:rPr>
          <w:rFonts w:ascii="Times New Roman" w:hAnsi="Times New Roman" w:cs="Times New Roman"/>
          <w:sz w:val="24"/>
          <w:szCs w:val="24"/>
          <w:lang w:val="en-US"/>
        </w:rPr>
        <w:t xml:space="preserve"> by hand</w:t>
      </w:r>
      <w:r w:rsidR="004F54C8" w:rsidRPr="00D03627">
        <w:rPr>
          <w:rFonts w:ascii="Times New Roman" w:hAnsi="Times New Roman" w:cs="Times New Roman"/>
          <w:sz w:val="24"/>
          <w:szCs w:val="24"/>
          <w:lang w:val="en-US"/>
        </w:rPr>
        <w:t>,</w:t>
      </w:r>
      <w:r w:rsidR="006F1279" w:rsidRPr="00D03627">
        <w:rPr>
          <w:rFonts w:ascii="Times New Roman" w:hAnsi="Times New Roman" w:cs="Times New Roman"/>
          <w:sz w:val="24"/>
          <w:szCs w:val="24"/>
          <w:lang w:val="en-US"/>
        </w:rPr>
        <w:t xml:space="preserve"> </w:t>
      </w:r>
      <w:r w:rsidR="00E36156" w:rsidRPr="00D03627">
        <w:rPr>
          <w:rFonts w:ascii="Times New Roman" w:hAnsi="Times New Roman" w:cs="Times New Roman"/>
          <w:sz w:val="24"/>
          <w:szCs w:val="24"/>
          <w:lang w:val="en-US"/>
        </w:rPr>
        <w:t xml:space="preserve">and </w:t>
      </w:r>
      <w:r w:rsidRPr="00D03627">
        <w:rPr>
          <w:rFonts w:ascii="Times New Roman" w:hAnsi="Times New Roman" w:cs="Times New Roman"/>
          <w:sz w:val="24"/>
          <w:szCs w:val="24"/>
          <w:lang w:val="en-US"/>
        </w:rPr>
        <w:t>the remaining glue</w:t>
      </w:r>
      <w:r w:rsidR="00E36156" w:rsidRPr="00D03627">
        <w:rPr>
          <w:rFonts w:ascii="Times New Roman" w:hAnsi="Times New Roman" w:cs="Times New Roman"/>
          <w:sz w:val="24"/>
          <w:szCs w:val="24"/>
          <w:lang w:val="en-US"/>
        </w:rPr>
        <w:t>-</w:t>
      </w:r>
      <w:r w:rsidRPr="00D03627">
        <w:rPr>
          <w:rFonts w:ascii="Times New Roman" w:hAnsi="Times New Roman" w:cs="Times New Roman"/>
          <w:sz w:val="24"/>
          <w:szCs w:val="24"/>
          <w:lang w:val="en-US"/>
        </w:rPr>
        <w:t xml:space="preserve">paste residue </w:t>
      </w:r>
      <w:r w:rsidR="00E36156" w:rsidRPr="00D03627">
        <w:rPr>
          <w:rFonts w:ascii="Times New Roman" w:hAnsi="Times New Roman" w:cs="Times New Roman"/>
          <w:sz w:val="24"/>
          <w:szCs w:val="24"/>
          <w:lang w:val="en-US"/>
        </w:rPr>
        <w:t xml:space="preserve">scraped from the surface </w:t>
      </w:r>
      <w:r w:rsidRPr="00D03627">
        <w:rPr>
          <w:rFonts w:ascii="Times New Roman" w:hAnsi="Times New Roman" w:cs="Times New Roman"/>
          <w:sz w:val="24"/>
          <w:szCs w:val="24"/>
          <w:lang w:val="en-US"/>
        </w:rPr>
        <w:t>with a scalpel</w:t>
      </w:r>
      <w:r w:rsidR="00453D09" w:rsidRPr="00D03627">
        <w:rPr>
          <w:rFonts w:ascii="Times New Roman" w:hAnsi="Times New Roman" w:cs="Times New Roman"/>
          <w:sz w:val="24"/>
          <w:szCs w:val="24"/>
          <w:lang w:val="en-US"/>
        </w:rPr>
        <w:t xml:space="preserve"> ({</w:t>
      </w:r>
      <w:r w:rsidR="0022421A">
        <w:rPr>
          <w:rFonts w:ascii="Times New Roman" w:hAnsi="Times New Roman" w:cs="Times New Roman"/>
          <w:sz w:val="24"/>
          <w:szCs w:val="24"/>
          <w:lang w:val="en-US"/>
        </w:rPr>
        <w:t>{</w:t>
      </w:r>
      <w:r w:rsidR="00453D09" w:rsidRPr="00D03627">
        <w:rPr>
          <w:rFonts w:ascii="Times New Roman" w:hAnsi="Times New Roman" w:cs="Times New Roman"/>
          <w:sz w:val="24"/>
          <w:szCs w:val="24"/>
          <w:lang w:val="en-US"/>
        </w:rPr>
        <w:t>National Gallery 2019</w:t>
      </w:r>
      <w:r w:rsidR="009C32D7" w:rsidRPr="00D03627">
        <w:rPr>
          <w:rFonts w:ascii="Times New Roman" w:hAnsi="Times New Roman" w:cs="Times New Roman"/>
          <w:sz w:val="24"/>
          <w:szCs w:val="24"/>
          <w:lang w:val="en-US"/>
        </w:rPr>
        <w:t xml:space="preserve">|, </w:t>
      </w:r>
      <w:r w:rsidR="007C0A1E" w:rsidRPr="00D03627">
        <w:rPr>
          <w:rFonts w:ascii="Times New Roman" w:hAnsi="Times New Roman" w:cs="Times New Roman"/>
          <w:sz w:val="24"/>
          <w:szCs w:val="24"/>
          <w:lang w:val="en-US"/>
        </w:rPr>
        <w:t>video</w:t>
      </w:r>
      <w:r w:rsidR="009C32D7" w:rsidRPr="00D03627">
        <w:rPr>
          <w:rFonts w:ascii="Times New Roman" w:hAnsi="Times New Roman" w:cs="Times New Roman"/>
          <w:sz w:val="24"/>
          <w:szCs w:val="24"/>
          <w:lang w:val="en-US"/>
        </w:rPr>
        <w:t xml:space="preserve"> 6</w:t>
      </w:r>
      <w:r w:rsidR="00453D09" w:rsidRPr="00D03627">
        <w:rPr>
          <w:rFonts w:ascii="Times New Roman" w:hAnsi="Times New Roman" w:cs="Times New Roman"/>
          <w:sz w:val="24"/>
          <w:szCs w:val="24"/>
          <w:lang w:val="en-US"/>
        </w:rPr>
        <w:t>}</w:t>
      </w:r>
      <w:r w:rsidR="0022421A">
        <w:rPr>
          <w:rFonts w:ascii="Times New Roman" w:hAnsi="Times New Roman" w:cs="Times New Roman"/>
          <w:sz w:val="24"/>
          <w:szCs w:val="24"/>
          <w:lang w:val="en-US"/>
        </w:rPr>
        <w:t>})</w:t>
      </w:r>
      <w:r w:rsidRPr="00D03627">
        <w:rPr>
          <w:rFonts w:ascii="Times New Roman" w:hAnsi="Times New Roman" w:cs="Times New Roman"/>
          <w:sz w:val="24"/>
          <w:szCs w:val="24"/>
          <w:lang w:val="en-US"/>
        </w:rPr>
        <w:t>.</w:t>
      </w:r>
      <w:r w:rsidR="00E220DB" w:rsidRPr="00D03627">
        <w:rPr>
          <w:rStyle w:val="EndnoteReference"/>
          <w:rFonts w:ascii="Times New Roman" w:hAnsi="Times New Roman" w:cs="Times New Roman"/>
          <w:sz w:val="24"/>
          <w:szCs w:val="24"/>
          <w:lang w:val="en-US"/>
        </w:rPr>
        <w:t xml:space="preserve"> </w:t>
      </w:r>
      <w:r w:rsidR="00E220DB" w:rsidRPr="00D03627">
        <w:rPr>
          <w:rStyle w:val="EndnoteReference"/>
          <w:rFonts w:ascii="Times New Roman" w:hAnsi="Times New Roman" w:cs="Times New Roman"/>
          <w:sz w:val="24"/>
          <w:szCs w:val="24"/>
          <w:lang w:val="en-US"/>
        </w:rPr>
        <w:endnoteReference w:id="9"/>
      </w:r>
    </w:p>
    <w:p w14:paraId="176EC830" w14:textId="5527A39D" w:rsidR="007353E9"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333605" w:rsidRPr="00D03627">
        <w:rPr>
          <w:rFonts w:ascii="Times New Roman" w:hAnsi="Times New Roman" w:cs="Times New Roman"/>
          <w:sz w:val="24"/>
          <w:szCs w:val="24"/>
          <w:lang w:val="en-US"/>
        </w:rPr>
        <w:t>Old i</w:t>
      </w:r>
      <w:r w:rsidR="007353E9" w:rsidRPr="00D03627">
        <w:rPr>
          <w:rFonts w:ascii="Times New Roman" w:hAnsi="Times New Roman" w:cs="Times New Roman"/>
          <w:sz w:val="24"/>
          <w:szCs w:val="24"/>
          <w:lang w:val="en-US"/>
        </w:rPr>
        <w:t>nsect damage</w:t>
      </w:r>
      <w:r w:rsidR="00211F45" w:rsidRPr="00D03627">
        <w:rPr>
          <w:rFonts w:ascii="Times New Roman" w:hAnsi="Times New Roman" w:cs="Times New Roman"/>
          <w:sz w:val="24"/>
          <w:szCs w:val="24"/>
          <w:lang w:val="en-US"/>
        </w:rPr>
        <w:t>,</w:t>
      </w:r>
      <w:r w:rsidR="007353E9" w:rsidRPr="00D03627">
        <w:rPr>
          <w:rFonts w:ascii="Times New Roman" w:hAnsi="Times New Roman" w:cs="Times New Roman"/>
          <w:sz w:val="24"/>
          <w:szCs w:val="24"/>
          <w:lang w:val="en-US"/>
        </w:rPr>
        <w:t xml:space="preserve"> in the form of wood</w:t>
      </w:r>
      <w:r w:rsidR="00FD63F7" w:rsidRPr="00D03627">
        <w:rPr>
          <w:rFonts w:ascii="Times New Roman" w:hAnsi="Times New Roman" w:cs="Times New Roman"/>
          <w:sz w:val="24"/>
          <w:szCs w:val="24"/>
          <w:lang w:val="en-US"/>
        </w:rPr>
        <w:t xml:space="preserve">worm </w:t>
      </w:r>
      <w:r w:rsidR="007353E9" w:rsidRPr="00D03627">
        <w:rPr>
          <w:rFonts w:ascii="Times New Roman" w:hAnsi="Times New Roman" w:cs="Times New Roman"/>
          <w:sz w:val="24"/>
          <w:szCs w:val="24"/>
          <w:lang w:val="en-US"/>
        </w:rPr>
        <w:t xml:space="preserve">exit </w:t>
      </w:r>
      <w:r w:rsidR="00FD63F7" w:rsidRPr="00D03627">
        <w:rPr>
          <w:rFonts w:ascii="Times New Roman" w:hAnsi="Times New Roman" w:cs="Times New Roman"/>
          <w:sz w:val="24"/>
          <w:szCs w:val="24"/>
          <w:lang w:val="en-US"/>
        </w:rPr>
        <w:t>holes</w:t>
      </w:r>
      <w:r w:rsidR="00211F45" w:rsidRPr="00D03627">
        <w:rPr>
          <w:rFonts w:ascii="Times New Roman" w:hAnsi="Times New Roman" w:cs="Times New Roman"/>
          <w:sz w:val="24"/>
          <w:szCs w:val="24"/>
          <w:lang w:val="en-US"/>
        </w:rPr>
        <w:t>,</w:t>
      </w:r>
      <w:r w:rsidR="007353E9" w:rsidRPr="00D03627">
        <w:rPr>
          <w:rFonts w:ascii="Times New Roman" w:hAnsi="Times New Roman" w:cs="Times New Roman"/>
          <w:sz w:val="24"/>
          <w:szCs w:val="24"/>
          <w:lang w:val="en-US"/>
        </w:rPr>
        <w:t xml:space="preserve"> w</w:t>
      </w:r>
      <w:r w:rsidR="00760270" w:rsidRPr="00D03627">
        <w:rPr>
          <w:rFonts w:ascii="Times New Roman" w:hAnsi="Times New Roman" w:cs="Times New Roman"/>
          <w:sz w:val="24"/>
          <w:szCs w:val="24"/>
          <w:lang w:val="en-US"/>
        </w:rPr>
        <w:t>as</w:t>
      </w:r>
      <w:r w:rsidR="007353E9" w:rsidRPr="00D03627">
        <w:rPr>
          <w:rFonts w:ascii="Times New Roman" w:hAnsi="Times New Roman" w:cs="Times New Roman"/>
          <w:sz w:val="24"/>
          <w:szCs w:val="24"/>
          <w:lang w:val="en-US"/>
        </w:rPr>
        <w:t xml:space="preserve"> found</w:t>
      </w:r>
      <w:r w:rsidR="00FD63F7" w:rsidRPr="00D03627">
        <w:rPr>
          <w:rFonts w:ascii="Times New Roman" w:hAnsi="Times New Roman" w:cs="Times New Roman"/>
          <w:sz w:val="24"/>
          <w:szCs w:val="24"/>
          <w:lang w:val="en-US"/>
        </w:rPr>
        <w:t xml:space="preserve"> </w:t>
      </w:r>
      <w:r w:rsidR="00760270" w:rsidRPr="00D03627">
        <w:rPr>
          <w:rFonts w:ascii="Times New Roman" w:hAnsi="Times New Roman" w:cs="Times New Roman"/>
          <w:sz w:val="24"/>
          <w:szCs w:val="24"/>
          <w:lang w:val="en-US"/>
        </w:rPr>
        <w:t>within</w:t>
      </w:r>
      <w:r w:rsidR="00FD63F7" w:rsidRPr="00D03627">
        <w:rPr>
          <w:rFonts w:ascii="Times New Roman" w:hAnsi="Times New Roman" w:cs="Times New Roman"/>
          <w:sz w:val="24"/>
          <w:szCs w:val="24"/>
          <w:lang w:val="en-US"/>
        </w:rPr>
        <w:t xml:space="preserve"> the back of the </w:t>
      </w:r>
      <w:r w:rsidR="00760270" w:rsidRPr="00D03627">
        <w:rPr>
          <w:rFonts w:ascii="Times New Roman" w:hAnsi="Times New Roman" w:cs="Times New Roman"/>
          <w:sz w:val="24"/>
          <w:szCs w:val="24"/>
          <w:lang w:val="en-US"/>
        </w:rPr>
        <w:t xml:space="preserve">original </w:t>
      </w:r>
      <w:r w:rsidR="00FD63F7" w:rsidRPr="00D03627">
        <w:rPr>
          <w:rFonts w:ascii="Times New Roman" w:hAnsi="Times New Roman" w:cs="Times New Roman"/>
          <w:sz w:val="24"/>
          <w:szCs w:val="24"/>
          <w:lang w:val="en-US"/>
        </w:rPr>
        <w:t>canvas correspond</w:t>
      </w:r>
      <w:r w:rsidR="00211F45" w:rsidRPr="00D03627">
        <w:rPr>
          <w:rFonts w:ascii="Times New Roman" w:hAnsi="Times New Roman" w:cs="Times New Roman"/>
          <w:sz w:val="24"/>
          <w:szCs w:val="24"/>
          <w:lang w:val="en-US"/>
        </w:rPr>
        <w:t>ing</w:t>
      </w:r>
      <w:r w:rsidR="00FD63F7" w:rsidRPr="00D03627">
        <w:rPr>
          <w:rFonts w:ascii="Times New Roman" w:hAnsi="Times New Roman" w:cs="Times New Roman"/>
          <w:sz w:val="24"/>
          <w:szCs w:val="24"/>
          <w:lang w:val="en-US"/>
        </w:rPr>
        <w:t xml:space="preserve"> </w:t>
      </w:r>
      <w:r w:rsidR="00F16DE1" w:rsidRPr="00D03627">
        <w:rPr>
          <w:rFonts w:ascii="Times New Roman" w:hAnsi="Times New Roman" w:cs="Times New Roman"/>
          <w:sz w:val="24"/>
          <w:szCs w:val="24"/>
          <w:lang w:val="en-US"/>
        </w:rPr>
        <w:t>to</w:t>
      </w:r>
      <w:r w:rsidR="00FD63F7" w:rsidRPr="00D03627">
        <w:rPr>
          <w:rFonts w:ascii="Times New Roman" w:hAnsi="Times New Roman" w:cs="Times New Roman"/>
          <w:sz w:val="24"/>
          <w:szCs w:val="24"/>
          <w:lang w:val="en-US"/>
        </w:rPr>
        <w:t xml:space="preserve"> the likely position of </w:t>
      </w:r>
      <w:r w:rsidR="007353E9" w:rsidRPr="00D03627">
        <w:rPr>
          <w:rFonts w:ascii="Times New Roman" w:hAnsi="Times New Roman" w:cs="Times New Roman"/>
          <w:sz w:val="24"/>
          <w:szCs w:val="24"/>
          <w:lang w:val="en-US"/>
        </w:rPr>
        <w:t>a previous</w:t>
      </w:r>
      <w:r w:rsidR="00FD63F7" w:rsidRPr="00D03627">
        <w:rPr>
          <w:rFonts w:ascii="Times New Roman" w:hAnsi="Times New Roman" w:cs="Times New Roman"/>
          <w:sz w:val="24"/>
          <w:szCs w:val="24"/>
          <w:lang w:val="en-US"/>
        </w:rPr>
        <w:t xml:space="preserve"> wooden stretcher</w:t>
      </w:r>
      <w:r w:rsidR="007353E9" w:rsidRPr="00D03627">
        <w:rPr>
          <w:rFonts w:ascii="Times New Roman" w:hAnsi="Times New Roman" w:cs="Times New Roman"/>
          <w:sz w:val="24"/>
          <w:szCs w:val="24"/>
          <w:lang w:val="en-US"/>
        </w:rPr>
        <w:t xml:space="preserve"> or </w:t>
      </w:r>
      <w:r w:rsidR="00FD63F7" w:rsidRPr="00D03627">
        <w:rPr>
          <w:rFonts w:ascii="Times New Roman" w:hAnsi="Times New Roman" w:cs="Times New Roman"/>
          <w:sz w:val="24"/>
          <w:szCs w:val="24"/>
          <w:lang w:val="en-US"/>
        </w:rPr>
        <w:t>strainer</w:t>
      </w:r>
      <w:r w:rsidR="007353E9" w:rsidRPr="00D03627">
        <w:rPr>
          <w:rFonts w:ascii="Times New Roman" w:hAnsi="Times New Roman" w:cs="Times New Roman"/>
          <w:sz w:val="24"/>
          <w:szCs w:val="24"/>
          <w:lang w:val="en-US"/>
        </w:rPr>
        <w:t xml:space="preserve"> (the current stretcher has no insect damage)</w:t>
      </w:r>
      <w:r w:rsidR="002900B0" w:rsidRPr="00D03627">
        <w:rPr>
          <w:rFonts w:ascii="Times New Roman" w:hAnsi="Times New Roman" w:cs="Times New Roman"/>
          <w:sz w:val="24"/>
          <w:szCs w:val="24"/>
          <w:lang w:val="en-US"/>
        </w:rPr>
        <w:t>. Luckily</w:t>
      </w:r>
      <w:r w:rsidR="008C1121" w:rsidRPr="00D03627">
        <w:rPr>
          <w:rFonts w:ascii="Times New Roman" w:hAnsi="Times New Roman" w:cs="Times New Roman"/>
          <w:sz w:val="24"/>
          <w:szCs w:val="24"/>
          <w:lang w:val="en-US"/>
        </w:rPr>
        <w:t>,</w:t>
      </w:r>
      <w:r w:rsidR="002900B0" w:rsidRPr="00D03627">
        <w:rPr>
          <w:rFonts w:ascii="Times New Roman" w:hAnsi="Times New Roman" w:cs="Times New Roman"/>
          <w:sz w:val="24"/>
          <w:szCs w:val="24"/>
          <w:lang w:val="en-US"/>
        </w:rPr>
        <w:t xml:space="preserve"> this damage</w:t>
      </w:r>
      <w:r w:rsidR="007353E9" w:rsidRPr="00D03627">
        <w:rPr>
          <w:rFonts w:ascii="Times New Roman" w:hAnsi="Times New Roman" w:cs="Times New Roman"/>
          <w:sz w:val="24"/>
          <w:szCs w:val="24"/>
          <w:lang w:val="en-US"/>
        </w:rPr>
        <w:t xml:space="preserve"> did not penetrate through to the paint surface</w:t>
      </w:r>
      <w:r w:rsidR="008C1121" w:rsidRPr="00D03627">
        <w:rPr>
          <w:rFonts w:ascii="Times New Roman" w:hAnsi="Times New Roman" w:cs="Times New Roman"/>
          <w:sz w:val="24"/>
          <w:szCs w:val="24"/>
          <w:lang w:val="en-US"/>
        </w:rPr>
        <w:t>,</w:t>
      </w:r>
      <w:r w:rsidR="00F16DE1" w:rsidRPr="00D03627">
        <w:rPr>
          <w:rFonts w:ascii="Times New Roman" w:hAnsi="Times New Roman" w:cs="Times New Roman"/>
          <w:sz w:val="24"/>
          <w:szCs w:val="24"/>
          <w:lang w:val="en-US"/>
        </w:rPr>
        <w:t xml:space="preserve"> so the h</w:t>
      </w:r>
      <w:r w:rsidR="006A44E9" w:rsidRPr="00D03627">
        <w:rPr>
          <w:rFonts w:ascii="Times New Roman" w:hAnsi="Times New Roman" w:cs="Times New Roman"/>
          <w:sz w:val="24"/>
          <w:szCs w:val="24"/>
          <w:lang w:val="en-US"/>
        </w:rPr>
        <w:t>ole</w:t>
      </w:r>
      <w:r w:rsidR="00F16DE1" w:rsidRPr="00D03627">
        <w:rPr>
          <w:rFonts w:ascii="Times New Roman" w:hAnsi="Times New Roman" w:cs="Times New Roman"/>
          <w:sz w:val="24"/>
          <w:szCs w:val="24"/>
          <w:lang w:val="en-US"/>
        </w:rPr>
        <w:t xml:space="preserve">s in the canvas </w:t>
      </w:r>
      <w:r w:rsidR="008C1121" w:rsidRPr="00D03627">
        <w:rPr>
          <w:rFonts w:ascii="Times New Roman" w:hAnsi="Times New Roman" w:cs="Times New Roman"/>
          <w:sz w:val="24"/>
          <w:szCs w:val="24"/>
          <w:lang w:val="en-US"/>
        </w:rPr>
        <w:t xml:space="preserve">could be </w:t>
      </w:r>
      <w:r w:rsidR="007353E9" w:rsidRPr="00D03627">
        <w:rPr>
          <w:rFonts w:ascii="Times New Roman" w:hAnsi="Times New Roman" w:cs="Times New Roman"/>
          <w:sz w:val="24"/>
          <w:szCs w:val="24"/>
          <w:lang w:val="en-US"/>
        </w:rPr>
        <w:t xml:space="preserve">filled from the back with an adhesive mix of </w:t>
      </w:r>
      <w:proofErr w:type="spellStart"/>
      <w:r w:rsidR="007353E9" w:rsidRPr="00D03627">
        <w:rPr>
          <w:rFonts w:ascii="Times New Roman" w:hAnsi="Times New Roman" w:cs="Times New Roman"/>
          <w:sz w:val="24"/>
          <w:szCs w:val="24"/>
          <w:lang w:val="en-US"/>
        </w:rPr>
        <w:t>Mowiol</w:t>
      </w:r>
      <w:proofErr w:type="spellEnd"/>
      <w:r w:rsidR="007353E9" w:rsidRPr="00D03627">
        <w:rPr>
          <w:rFonts w:ascii="Times New Roman" w:hAnsi="Times New Roman" w:cs="Times New Roman"/>
          <w:sz w:val="24"/>
          <w:szCs w:val="24"/>
          <w:lang w:val="en-US"/>
        </w:rPr>
        <w:t xml:space="preserve"> </w:t>
      </w:r>
      <w:r w:rsidR="00EF35BC" w:rsidRPr="00D03627">
        <w:rPr>
          <w:rFonts w:ascii="Times New Roman" w:hAnsi="Times New Roman" w:cs="Times New Roman"/>
          <w:sz w:val="24"/>
          <w:szCs w:val="24"/>
          <w:lang w:val="en-US"/>
        </w:rPr>
        <w:t>GE 04-86 (polyvinyl alcohol)</w:t>
      </w:r>
      <w:r w:rsidR="000A0283" w:rsidRPr="00D03627">
        <w:rPr>
          <w:rFonts w:ascii="Times New Roman" w:hAnsi="Times New Roman" w:cs="Times New Roman"/>
          <w:sz w:val="24"/>
          <w:szCs w:val="24"/>
          <w:lang w:val="en-US"/>
        </w:rPr>
        <w:t>,</w:t>
      </w:r>
      <w:r w:rsidR="00EF35BC" w:rsidRPr="00D03627">
        <w:rPr>
          <w:rFonts w:ascii="Times New Roman" w:hAnsi="Times New Roman" w:cs="Times New Roman"/>
          <w:sz w:val="24"/>
          <w:szCs w:val="24"/>
          <w:lang w:val="en-US"/>
        </w:rPr>
        <w:t xml:space="preserve"> </w:t>
      </w:r>
      <w:r w:rsidR="007353E9" w:rsidRPr="00D03627">
        <w:rPr>
          <w:rFonts w:ascii="Times New Roman" w:hAnsi="Times New Roman" w:cs="Times New Roman"/>
          <w:sz w:val="24"/>
          <w:szCs w:val="24"/>
          <w:lang w:val="en-US"/>
        </w:rPr>
        <w:t>chalk</w:t>
      </w:r>
      <w:r w:rsidR="000A0283" w:rsidRPr="00D03627">
        <w:rPr>
          <w:rFonts w:ascii="Times New Roman" w:hAnsi="Times New Roman" w:cs="Times New Roman"/>
          <w:sz w:val="24"/>
          <w:szCs w:val="24"/>
          <w:lang w:val="en-US"/>
        </w:rPr>
        <w:t>,</w:t>
      </w:r>
      <w:r w:rsidR="007353E9" w:rsidRPr="00D03627">
        <w:rPr>
          <w:rFonts w:ascii="Times New Roman" w:hAnsi="Times New Roman" w:cs="Times New Roman"/>
          <w:sz w:val="24"/>
          <w:szCs w:val="24"/>
          <w:lang w:val="en-US"/>
        </w:rPr>
        <w:t xml:space="preserve"> and pigment using a small metal spatula</w:t>
      </w:r>
      <w:r w:rsidR="00D84BA6" w:rsidRPr="00D03627">
        <w:rPr>
          <w:rFonts w:ascii="Times New Roman" w:hAnsi="Times New Roman" w:cs="Times New Roman"/>
          <w:sz w:val="24"/>
          <w:szCs w:val="24"/>
          <w:lang w:val="en-US"/>
        </w:rPr>
        <w:t xml:space="preserve">. </w:t>
      </w:r>
      <w:proofErr w:type="spellStart"/>
      <w:r w:rsidR="007353E9" w:rsidRPr="00D03627">
        <w:rPr>
          <w:rFonts w:ascii="Times New Roman" w:hAnsi="Times New Roman" w:cs="Times New Roman"/>
          <w:sz w:val="24"/>
          <w:szCs w:val="24"/>
          <w:lang w:val="en-US"/>
        </w:rPr>
        <w:t>Mowiol</w:t>
      </w:r>
      <w:proofErr w:type="spellEnd"/>
      <w:r w:rsidR="007353E9" w:rsidRPr="00D03627">
        <w:rPr>
          <w:rFonts w:ascii="Times New Roman" w:hAnsi="Times New Roman" w:cs="Times New Roman"/>
          <w:sz w:val="24"/>
          <w:szCs w:val="24"/>
          <w:lang w:val="en-US"/>
        </w:rPr>
        <w:t xml:space="preserve"> remains soluble in water</w:t>
      </w:r>
      <w:r w:rsidR="000A0283" w:rsidRPr="00D03627">
        <w:rPr>
          <w:rFonts w:ascii="Times New Roman" w:hAnsi="Times New Roman" w:cs="Times New Roman"/>
          <w:sz w:val="24"/>
          <w:szCs w:val="24"/>
          <w:lang w:val="en-US"/>
        </w:rPr>
        <w:t>,</w:t>
      </w:r>
      <w:r w:rsidR="003052C8" w:rsidRPr="00D03627">
        <w:rPr>
          <w:rFonts w:ascii="Times New Roman" w:hAnsi="Times New Roman" w:cs="Times New Roman"/>
          <w:sz w:val="24"/>
          <w:szCs w:val="24"/>
          <w:lang w:val="en-US"/>
        </w:rPr>
        <w:t xml:space="preserve"> so c</w:t>
      </w:r>
      <w:r w:rsidR="00255F38" w:rsidRPr="00D03627">
        <w:rPr>
          <w:rFonts w:ascii="Times New Roman" w:hAnsi="Times New Roman" w:cs="Times New Roman"/>
          <w:sz w:val="24"/>
          <w:szCs w:val="24"/>
          <w:lang w:val="en-US"/>
        </w:rPr>
        <w:t xml:space="preserve">are </w:t>
      </w:r>
      <w:r w:rsidR="007353E9" w:rsidRPr="00D03627">
        <w:rPr>
          <w:rFonts w:ascii="Times New Roman" w:hAnsi="Times New Roman" w:cs="Times New Roman"/>
          <w:sz w:val="24"/>
          <w:szCs w:val="24"/>
          <w:lang w:val="en-US"/>
        </w:rPr>
        <w:t xml:space="preserve">is needed during </w:t>
      </w:r>
      <w:r w:rsidR="00315C2F" w:rsidRPr="00D03627">
        <w:rPr>
          <w:rFonts w:ascii="Times New Roman" w:hAnsi="Times New Roman" w:cs="Times New Roman"/>
          <w:sz w:val="24"/>
          <w:szCs w:val="24"/>
          <w:lang w:val="en-US"/>
        </w:rPr>
        <w:t xml:space="preserve">the </w:t>
      </w:r>
      <w:r w:rsidR="007353E9" w:rsidRPr="00D03627">
        <w:rPr>
          <w:rFonts w:ascii="Times New Roman" w:hAnsi="Times New Roman" w:cs="Times New Roman"/>
          <w:sz w:val="24"/>
          <w:szCs w:val="24"/>
          <w:lang w:val="en-US"/>
        </w:rPr>
        <w:t xml:space="preserve">lining </w:t>
      </w:r>
      <w:r w:rsidR="000A0283" w:rsidRPr="00D03627">
        <w:rPr>
          <w:rFonts w:ascii="Times New Roman" w:hAnsi="Times New Roman" w:cs="Times New Roman"/>
          <w:sz w:val="24"/>
          <w:szCs w:val="24"/>
          <w:lang w:val="en-US"/>
        </w:rPr>
        <w:t xml:space="preserve">process </w:t>
      </w:r>
      <w:r w:rsidR="007353E9" w:rsidRPr="00D03627">
        <w:rPr>
          <w:rFonts w:ascii="Times New Roman" w:hAnsi="Times New Roman" w:cs="Times New Roman"/>
          <w:sz w:val="24"/>
          <w:szCs w:val="24"/>
          <w:lang w:val="en-US"/>
        </w:rPr>
        <w:t>not to disturb the fills.</w:t>
      </w:r>
      <w:r w:rsidR="00CB43EB" w:rsidRPr="00D03627">
        <w:rPr>
          <w:rFonts w:ascii="Times New Roman" w:hAnsi="Times New Roman" w:cs="Times New Roman"/>
          <w:sz w:val="24"/>
          <w:szCs w:val="24"/>
          <w:lang w:val="en-US"/>
        </w:rPr>
        <w:t xml:space="preserve"> </w:t>
      </w:r>
      <w:r w:rsidR="00DE7F83" w:rsidRPr="00D03627">
        <w:rPr>
          <w:rFonts w:ascii="Times New Roman" w:hAnsi="Times New Roman" w:cs="Times New Roman"/>
          <w:sz w:val="24"/>
          <w:szCs w:val="24"/>
          <w:lang w:val="en-US"/>
        </w:rPr>
        <w:t>Rather usefully</w:t>
      </w:r>
      <w:r w:rsidR="003052C8" w:rsidRPr="00D03627">
        <w:rPr>
          <w:rFonts w:ascii="Times New Roman" w:hAnsi="Times New Roman" w:cs="Times New Roman"/>
          <w:sz w:val="24"/>
          <w:szCs w:val="24"/>
          <w:lang w:val="en-US"/>
        </w:rPr>
        <w:t xml:space="preserve">, </w:t>
      </w:r>
      <w:proofErr w:type="spellStart"/>
      <w:r w:rsidR="00255F38" w:rsidRPr="00D03627">
        <w:rPr>
          <w:rFonts w:ascii="Times New Roman" w:hAnsi="Times New Roman" w:cs="Times New Roman"/>
          <w:sz w:val="24"/>
          <w:szCs w:val="24"/>
          <w:lang w:val="en-US"/>
        </w:rPr>
        <w:t>Mowi</w:t>
      </w:r>
      <w:r w:rsidR="00314CF3" w:rsidRPr="00D03627">
        <w:rPr>
          <w:rFonts w:ascii="Times New Roman" w:hAnsi="Times New Roman" w:cs="Times New Roman"/>
          <w:sz w:val="24"/>
          <w:szCs w:val="24"/>
          <w:lang w:val="en-US"/>
        </w:rPr>
        <w:t>ol</w:t>
      </w:r>
      <w:proofErr w:type="spellEnd"/>
      <w:r w:rsidR="00314CF3" w:rsidRPr="00D03627">
        <w:rPr>
          <w:rFonts w:ascii="Times New Roman" w:hAnsi="Times New Roman" w:cs="Times New Roman"/>
          <w:sz w:val="24"/>
          <w:szCs w:val="24"/>
          <w:lang w:val="en-US"/>
        </w:rPr>
        <w:t xml:space="preserve"> is </w:t>
      </w:r>
      <w:r w:rsidR="00537E49" w:rsidRPr="00D03627">
        <w:rPr>
          <w:rFonts w:ascii="Times New Roman" w:hAnsi="Times New Roman" w:cs="Times New Roman"/>
          <w:sz w:val="24"/>
          <w:szCs w:val="24"/>
          <w:lang w:val="en-US"/>
        </w:rPr>
        <w:t xml:space="preserve">also </w:t>
      </w:r>
      <w:r w:rsidR="00314CF3" w:rsidRPr="00D03627">
        <w:rPr>
          <w:rFonts w:ascii="Times New Roman" w:hAnsi="Times New Roman" w:cs="Times New Roman"/>
          <w:sz w:val="24"/>
          <w:szCs w:val="24"/>
          <w:lang w:val="en-US"/>
        </w:rPr>
        <w:t>thermoplastic when dry</w:t>
      </w:r>
      <w:r w:rsidR="000A0283" w:rsidRPr="00D03627">
        <w:rPr>
          <w:rFonts w:ascii="Times New Roman" w:hAnsi="Times New Roman" w:cs="Times New Roman"/>
          <w:sz w:val="24"/>
          <w:szCs w:val="24"/>
          <w:lang w:val="en-US"/>
        </w:rPr>
        <w:t>,</w:t>
      </w:r>
      <w:r w:rsidR="00314CF3" w:rsidRPr="00D03627">
        <w:rPr>
          <w:rFonts w:ascii="Times New Roman" w:hAnsi="Times New Roman" w:cs="Times New Roman"/>
          <w:sz w:val="24"/>
          <w:szCs w:val="24"/>
          <w:lang w:val="en-US"/>
        </w:rPr>
        <w:t xml:space="preserve"> </w:t>
      </w:r>
      <w:r w:rsidR="003052C8" w:rsidRPr="00D03627">
        <w:rPr>
          <w:rFonts w:ascii="Times New Roman" w:hAnsi="Times New Roman" w:cs="Times New Roman"/>
          <w:sz w:val="24"/>
          <w:szCs w:val="24"/>
          <w:lang w:val="en-US"/>
        </w:rPr>
        <w:t>and</w:t>
      </w:r>
      <w:r w:rsidR="00357227" w:rsidRPr="00D03627">
        <w:rPr>
          <w:rFonts w:ascii="Times New Roman" w:hAnsi="Times New Roman" w:cs="Times New Roman"/>
          <w:sz w:val="24"/>
          <w:szCs w:val="24"/>
          <w:lang w:val="en-US"/>
        </w:rPr>
        <w:t xml:space="preserve"> can</w:t>
      </w:r>
      <w:r w:rsidR="003052C8" w:rsidRPr="00D03627">
        <w:rPr>
          <w:rFonts w:ascii="Times New Roman" w:hAnsi="Times New Roman" w:cs="Times New Roman"/>
          <w:sz w:val="24"/>
          <w:szCs w:val="24"/>
          <w:lang w:val="en-US"/>
        </w:rPr>
        <w:t xml:space="preserve"> </w:t>
      </w:r>
      <w:r w:rsidR="00357227" w:rsidRPr="00D03627">
        <w:rPr>
          <w:rFonts w:ascii="Times New Roman" w:hAnsi="Times New Roman" w:cs="Times New Roman"/>
          <w:sz w:val="24"/>
          <w:szCs w:val="24"/>
          <w:lang w:val="en-US"/>
        </w:rPr>
        <w:t>be</w:t>
      </w:r>
      <w:r w:rsidR="007353E9" w:rsidRPr="00D03627">
        <w:rPr>
          <w:rFonts w:ascii="Times New Roman" w:hAnsi="Times New Roman" w:cs="Times New Roman"/>
          <w:sz w:val="24"/>
          <w:szCs w:val="24"/>
          <w:lang w:val="en-US"/>
        </w:rPr>
        <w:t xml:space="preserve"> </w:t>
      </w:r>
      <w:r w:rsidR="00A61BB5" w:rsidRPr="00D03627">
        <w:rPr>
          <w:rFonts w:ascii="Times New Roman" w:hAnsi="Times New Roman" w:cs="Times New Roman"/>
          <w:sz w:val="24"/>
          <w:szCs w:val="24"/>
          <w:lang w:val="en-US"/>
        </w:rPr>
        <w:t>soften</w:t>
      </w:r>
      <w:r w:rsidR="00820BDD" w:rsidRPr="00D03627">
        <w:rPr>
          <w:rFonts w:ascii="Times New Roman" w:hAnsi="Times New Roman" w:cs="Times New Roman"/>
          <w:sz w:val="24"/>
          <w:szCs w:val="24"/>
          <w:lang w:val="en-US"/>
        </w:rPr>
        <w:t>ed</w:t>
      </w:r>
      <w:r w:rsidR="00357227" w:rsidRPr="00D03627">
        <w:rPr>
          <w:rFonts w:ascii="Times New Roman" w:hAnsi="Times New Roman" w:cs="Times New Roman"/>
          <w:sz w:val="24"/>
          <w:szCs w:val="24"/>
          <w:lang w:val="en-US"/>
        </w:rPr>
        <w:t xml:space="preserve"> </w:t>
      </w:r>
      <w:r w:rsidR="00AF1DAC" w:rsidRPr="00D03627">
        <w:rPr>
          <w:rFonts w:ascii="Times New Roman" w:hAnsi="Times New Roman" w:cs="Times New Roman"/>
          <w:sz w:val="24"/>
          <w:szCs w:val="24"/>
          <w:lang w:val="en-US"/>
        </w:rPr>
        <w:t>and flattened out</w:t>
      </w:r>
      <w:r w:rsidR="000A0283" w:rsidRPr="00D03627">
        <w:rPr>
          <w:rFonts w:ascii="Times New Roman" w:hAnsi="Times New Roman" w:cs="Times New Roman"/>
          <w:sz w:val="24"/>
          <w:szCs w:val="24"/>
          <w:lang w:val="en-US"/>
        </w:rPr>
        <w:t>—</w:t>
      </w:r>
      <w:r w:rsidR="00681BAE" w:rsidRPr="00D03627">
        <w:rPr>
          <w:rFonts w:ascii="Times New Roman" w:hAnsi="Times New Roman" w:cs="Times New Roman"/>
          <w:sz w:val="24"/>
          <w:szCs w:val="24"/>
          <w:lang w:val="en-US"/>
        </w:rPr>
        <w:t>with</w:t>
      </w:r>
      <w:r w:rsidR="003052C8" w:rsidRPr="00D03627">
        <w:rPr>
          <w:rFonts w:ascii="Times New Roman" w:hAnsi="Times New Roman" w:cs="Times New Roman"/>
          <w:sz w:val="24"/>
          <w:szCs w:val="24"/>
          <w:lang w:val="en-US"/>
        </w:rPr>
        <w:t>,</w:t>
      </w:r>
      <w:r w:rsidR="00681BAE" w:rsidRPr="00D03627">
        <w:rPr>
          <w:rFonts w:ascii="Times New Roman" w:hAnsi="Times New Roman" w:cs="Times New Roman"/>
          <w:sz w:val="24"/>
          <w:szCs w:val="24"/>
          <w:lang w:val="en-US"/>
        </w:rPr>
        <w:t xml:space="preserve"> for example</w:t>
      </w:r>
      <w:r w:rsidR="003052C8" w:rsidRPr="00D03627">
        <w:rPr>
          <w:rFonts w:ascii="Times New Roman" w:hAnsi="Times New Roman" w:cs="Times New Roman"/>
          <w:sz w:val="24"/>
          <w:szCs w:val="24"/>
          <w:lang w:val="en-US"/>
        </w:rPr>
        <w:t>,</w:t>
      </w:r>
      <w:r w:rsidR="00681BAE" w:rsidRPr="00D03627">
        <w:rPr>
          <w:rFonts w:ascii="Times New Roman" w:hAnsi="Times New Roman" w:cs="Times New Roman"/>
          <w:sz w:val="24"/>
          <w:szCs w:val="24"/>
          <w:lang w:val="en-US"/>
        </w:rPr>
        <w:t xml:space="preserve"> an electric spatula</w:t>
      </w:r>
      <w:r w:rsidR="000A0283" w:rsidRPr="00D03627">
        <w:rPr>
          <w:rFonts w:ascii="Times New Roman" w:hAnsi="Times New Roman" w:cs="Times New Roman"/>
          <w:sz w:val="24"/>
          <w:szCs w:val="24"/>
          <w:lang w:val="en-US"/>
        </w:rPr>
        <w:t>—</w:t>
      </w:r>
      <w:r w:rsidR="00BB7AD2" w:rsidRPr="00D03627">
        <w:rPr>
          <w:rFonts w:ascii="Times New Roman" w:hAnsi="Times New Roman" w:cs="Times New Roman"/>
          <w:sz w:val="24"/>
          <w:szCs w:val="24"/>
          <w:lang w:val="en-US"/>
        </w:rPr>
        <w:t>to conform with the</w:t>
      </w:r>
      <w:r w:rsidR="007353E9" w:rsidRPr="00D03627">
        <w:rPr>
          <w:rFonts w:ascii="Times New Roman" w:hAnsi="Times New Roman" w:cs="Times New Roman"/>
          <w:sz w:val="24"/>
          <w:szCs w:val="24"/>
          <w:lang w:val="en-US"/>
        </w:rPr>
        <w:t xml:space="preserve"> lining process</w:t>
      </w:r>
      <w:r w:rsidR="009C7D9A" w:rsidRPr="00D03627">
        <w:rPr>
          <w:rFonts w:ascii="Times New Roman" w:hAnsi="Times New Roman" w:cs="Times New Roman"/>
          <w:sz w:val="24"/>
          <w:szCs w:val="24"/>
          <w:lang w:val="en-US"/>
        </w:rPr>
        <w:t>,</w:t>
      </w:r>
      <w:r w:rsidR="00CB43EB" w:rsidRPr="00D03627">
        <w:rPr>
          <w:rFonts w:ascii="Times New Roman" w:hAnsi="Times New Roman" w:cs="Times New Roman"/>
          <w:sz w:val="24"/>
          <w:szCs w:val="24"/>
          <w:lang w:val="en-US"/>
        </w:rPr>
        <w:t xml:space="preserve"> thereby</w:t>
      </w:r>
      <w:r w:rsidR="007353E9" w:rsidRPr="00D03627">
        <w:rPr>
          <w:rFonts w:ascii="Times New Roman" w:hAnsi="Times New Roman" w:cs="Times New Roman"/>
          <w:sz w:val="24"/>
          <w:szCs w:val="24"/>
          <w:lang w:val="en-US"/>
        </w:rPr>
        <w:t xml:space="preserve"> </w:t>
      </w:r>
      <w:r w:rsidR="00CB43EB" w:rsidRPr="00D03627">
        <w:rPr>
          <w:rFonts w:ascii="Times New Roman" w:hAnsi="Times New Roman" w:cs="Times New Roman"/>
          <w:sz w:val="24"/>
          <w:szCs w:val="24"/>
          <w:lang w:val="en-US"/>
        </w:rPr>
        <w:t>avoiding</w:t>
      </w:r>
      <w:r w:rsidR="007353E9" w:rsidRPr="00D03627">
        <w:rPr>
          <w:rFonts w:ascii="Times New Roman" w:hAnsi="Times New Roman" w:cs="Times New Roman"/>
          <w:sz w:val="24"/>
          <w:szCs w:val="24"/>
          <w:lang w:val="en-US"/>
        </w:rPr>
        <w:t xml:space="preserve"> </w:t>
      </w:r>
      <w:r w:rsidR="000A0283" w:rsidRPr="00D03627">
        <w:rPr>
          <w:rFonts w:ascii="Times New Roman" w:hAnsi="Times New Roman" w:cs="Times New Roman"/>
          <w:sz w:val="24"/>
          <w:szCs w:val="24"/>
          <w:lang w:val="en-US"/>
        </w:rPr>
        <w:t xml:space="preserve">the </w:t>
      </w:r>
      <w:r w:rsidR="007353E9" w:rsidRPr="00D03627">
        <w:rPr>
          <w:rFonts w:ascii="Times New Roman" w:hAnsi="Times New Roman" w:cs="Times New Roman"/>
          <w:sz w:val="24"/>
          <w:szCs w:val="24"/>
          <w:lang w:val="en-US"/>
        </w:rPr>
        <w:t>creati</w:t>
      </w:r>
      <w:r w:rsidR="000A0283" w:rsidRPr="00D03627">
        <w:rPr>
          <w:rFonts w:ascii="Times New Roman" w:hAnsi="Times New Roman" w:cs="Times New Roman"/>
          <w:sz w:val="24"/>
          <w:szCs w:val="24"/>
          <w:lang w:val="en-US"/>
        </w:rPr>
        <w:t>o</w:t>
      </w:r>
      <w:r w:rsidR="007353E9" w:rsidRPr="00D03627">
        <w:rPr>
          <w:rFonts w:ascii="Times New Roman" w:hAnsi="Times New Roman" w:cs="Times New Roman"/>
          <w:sz w:val="24"/>
          <w:szCs w:val="24"/>
          <w:lang w:val="en-US"/>
        </w:rPr>
        <w:t>n</w:t>
      </w:r>
      <w:r w:rsidR="000A0283" w:rsidRPr="00D03627">
        <w:rPr>
          <w:rFonts w:ascii="Times New Roman" w:hAnsi="Times New Roman" w:cs="Times New Roman"/>
          <w:sz w:val="24"/>
          <w:szCs w:val="24"/>
          <w:lang w:val="en-US"/>
        </w:rPr>
        <w:t xml:space="preserve"> of</w:t>
      </w:r>
      <w:r w:rsidR="007353E9" w:rsidRPr="00D03627">
        <w:rPr>
          <w:rFonts w:ascii="Times New Roman" w:hAnsi="Times New Roman" w:cs="Times New Roman"/>
          <w:sz w:val="24"/>
          <w:szCs w:val="24"/>
          <w:lang w:val="en-US"/>
        </w:rPr>
        <w:t xml:space="preserve"> any undulations or hard bumps behind the </w:t>
      </w:r>
      <w:r w:rsidR="00E04A0F" w:rsidRPr="00D03627">
        <w:rPr>
          <w:rFonts w:ascii="Times New Roman" w:hAnsi="Times New Roman" w:cs="Times New Roman"/>
          <w:sz w:val="24"/>
          <w:szCs w:val="24"/>
          <w:lang w:val="en-US"/>
        </w:rPr>
        <w:t xml:space="preserve">original </w:t>
      </w:r>
      <w:r w:rsidR="007353E9" w:rsidRPr="00D03627">
        <w:rPr>
          <w:rFonts w:ascii="Times New Roman" w:hAnsi="Times New Roman" w:cs="Times New Roman"/>
          <w:sz w:val="24"/>
          <w:szCs w:val="24"/>
          <w:lang w:val="en-US"/>
        </w:rPr>
        <w:t>canvas.</w:t>
      </w:r>
    </w:p>
    <w:p w14:paraId="4F218D25" w14:textId="0B59A326" w:rsidR="000A0283"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FD63F7" w:rsidRPr="00D03627">
        <w:rPr>
          <w:rFonts w:ascii="Times New Roman" w:hAnsi="Times New Roman" w:cs="Times New Roman"/>
          <w:sz w:val="24"/>
          <w:szCs w:val="24"/>
          <w:lang w:val="en-US"/>
        </w:rPr>
        <w:t xml:space="preserve">The original seam was strengthened with a </w:t>
      </w:r>
      <w:r w:rsidR="003B6EC0" w:rsidRPr="00D03627">
        <w:rPr>
          <w:rFonts w:ascii="Times New Roman" w:hAnsi="Times New Roman" w:cs="Times New Roman"/>
          <w:sz w:val="24"/>
          <w:szCs w:val="24"/>
          <w:lang w:val="en-US"/>
        </w:rPr>
        <w:t xml:space="preserve">PVA (polyvinyl acetate) </w:t>
      </w:r>
      <w:r w:rsidR="00FD63F7" w:rsidRPr="00D03627">
        <w:rPr>
          <w:rFonts w:ascii="Times New Roman" w:hAnsi="Times New Roman" w:cs="Times New Roman"/>
          <w:sz w:val="24"/>
          <w:szCs w:val="24"/>
          <w:lang w:val="en-US"/>
        </w:rPr>
        <w:t>adhesive</w:t>
      </w:r>
      <w:r w:rsidR="000A0283" w:rsidRPr="00D03627">
        <w:rPr>
          <w:rFonts w:ascii="Times New Roman" w:hAnsi="Times New Roman" w:cs="Times New Roman"/>
          <w:sz w:val="24"/>
          <w:szCs w:val="24"/>
          <w:lang w:val="en-US"/>
        </w:rPr>
        <w:t>,</w:t>
      </w:r>
      <w:r w:rsidR="00CB3475" w:rsidRPr="00D03627">
        <w:rPr>
          <w:rFonts w:ascii="Times New Roman" w:hAnsi="Times New Roman" w:cs="Times New Roman"/>
          <w:sz w:val="24"/>
          <w:szCs w:val="24"/>
          <w:lang w:val="en-US"/>
        </w:rPr>
        <w:t xml:space="preserve"> Resin </w:t>
      </w:r>
      <w:r w:rsidR="000A0283" w:rsidRPr="00D03627">
        <w:rPr>
          <w:rFonts w:ascii="Times New Roman" w:hAnsi="Times New Roman" w:cs="Times New Roman"/>
          <w:sz w:val="24"/>
          <w:szCs w:val="24"/>
          <w:lang w:val="en-US"/>
        </w:rPr>
        <w:t>‘</w:t>
      </w:r>
      <w:r w:rsidR="00CB3475" w:rsidRPr="00D03627">
        <w:rPr>
          <w:rFonts w:ascii="Times New Roman" w:hAnsi="Times New Roman" w:cs="Times New Roman"/>
          <w:sz w:val="24"/>
          <w:szCs w:val="24"/>
          <w:lang w:val="en-US"/>
        </w:rPr>
        <w:t>W</w:t>
      </w:r>
      <w:r w:rsidR="0022421A">
        <w:rPr>
          <w:rFonts w:ascii="Times New Roman" w:hAnsi="Times New Roman" w:cs="Times New Roman"/>
          <w:sz w:val="24"/>
          <w:szCs w:val="24"/>
          <w:lang w:val="en-US"/>
        </w:rPr>
        <w:t>,</w:t>
      </w:r>
      <w:r w:rsidR="000A0283"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bulked with cellulose powder to fill any small gaps</w:t>
      </w:r>
      <w:r w:rsidR="00334E53" w:rsidRPr="00D03627">
        <w:rPr>
          <w:rFonts w:ascii="Times New Roman" w:hAnsi="Times New Roman" w:cs="Times New Roman"/>
          <w:sz w:val="24"/>
          <w:szCs w:val="24"/>
          <w:lang w:val="en-US"/>
        </w:rPr>
        <w:t>.</w:t>
      </w:r>
      <w:r w:rsidR="00CB3475" w:rsidRPr="00D03627">
        <w:rPr>
          <w:rFonts w:ascii="Times New Roman" w:hAnsi="Times New Roman" w:cs="Times New Roman"/>
          <w:sz w:val="24"/>
          <w:szCs w:val="24"/>
          <w:lang w:val="en-US"/>
        </w:rPr>
        <w:t xml:space="preserve"> Small losses in the original canvas </w:t>
      </w:r>
      <w:r w:rsidR="00963DE0" w:rsidRPr="00D03627">
        <w:rPr>
          <w:rFonts w:ascii="Times New Roman" w:hAnsi="Times New Roman" w:cs="Times New Roman"/>
          <w:sz w:val="24"/>
          <w:szCs w:val="24"/>
          <w:lang w:val="en-US"/>
        </w:rPr>
        <w:t xml:space="preserve">(including parts of the seam) </w:t>
      </w:r>
      <w:r w:rsidR="00CB3475" w:rsidRPr="00D03627">
        <w:rPr>
          <w:rFonts w:ascii="Times New Roman" w:hAnsi="Times New Roman" w:cs="Times New Roman"/>
          <w:sz w:val="24"/>
          <w:szCs w:val="24"/>
          <w:lang w:val="en-US"/>
        </w:rPr>
        <w:t>were filled with canvas inserts cut from new primed</w:t>
      </w:r>
      <w:r w:rsidR="00334E53" w:rsidRPr="00D03627">
        <w:rPr>
          <w:rFonts w:ascii="Times New Roman" w:hAnsi="Times New Roman" w:cs="Times New Roman"/>
          <w:sz w:val="24"/>
          <w:szCs w:val="24"/>
          <w:lang w:val="en-US"/>
        </w:rPr>
        <w:t>,</w:t>
      </w:r>
      <w:r w:rsidR="00CB3475" w:rsidRPr="00D03627">
        <w:rPr>
          <w:rFonts w:ascii="Times New Roman" w:hAnsi="Times New Roman" w:cs="Times New Roman"/>
          <w:sz w:val="24"/>
          <w:szCs w:val="24"/>
          <w:lang w:val="en-US"/>
        </w:rPr>
        <w:t xml:space="preserve"> linen canvas and adhered in place with the same PVA adhesive. This new primed canvas was wetted and stretched before use to reduce its response to moisture</w:t>
      </w:r>
      <w:r w:rsidR="003E774A"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The tear was </w:t>
      </w:r>
      <w:r w:rsidR="00CB3475" w:rsidRPr="00D03627">
        <w:rPr>
          <w:rFonts w:ascii="Times New Roman" w:hAnsi="Times New Roman" w:cs="Times New Roman"/>
          <w:sz w:val="24"/>
          <w:szCs w:val="24"/>
          <w:lang w:val="en-US"/>
        </w:rPr>
        <w:t>then butt</w:t>
      </w:r>
      <w:r w:rsidR="000A0283" w:rsidRPr="00D03627">
        <w:rPr>
          <w:rFonts w:ascii="Times New Roman" w:hAnsi="Times New Roman" w:cs="Times New Roman"/>
          <w:sz w:val="24"/>
          <w:szCs w:val="24"/>
          <w:lang w:val="en-US"/>
        </w:rPr>
        <w:t xml:space="preserve"> </w:t>
      </w:r>
      <w:r w:rsidR="00CB3475" w:rsidRPr="00D03627">
        <w:rPr>
          <w:rFonts w:ascii="Times New Roman" w:hAnsi="Times New Roman" w:cs="Times New Roman"/>
          <w:sz w:val="24"/>
          <w:szCs w:val="24"/>
          <w:lang w:val="en-US"/>
        </w:rPr>
        <w:t xml:space="preserve">joined </w:t>
      </w:r>
      <w:r w:rsidR="003B6EC0" w:rsidRPr="00D03627">
        <w:rPr>
          <w:rFonts w:ascii="Times New Roman" w:hAnsi="Times New Roman" w:cs="Times New Roman"/>
          <w:sz w:val="24"/>
          <w:szCs w:val="24"/>
          <w:lang w:val="en-US"/>
        </w:rPr>
        <w:t xml:space="preserve">from the back </w:t>
      </w:r>
      <w:r w:rsidR="00CB3475" w:rsidRPr="00D03627">
        <w:rPr>
          <w:rFonts w:ascii="Times New Roman" w:hAnsi="Times New Roman" w:cs="Times New Roman"/>
          <w:sz w:val="24"/>
          <w:szCs w:val="24"/>
          <w:lang w:val="en-US"/>
        </w:rPr>
        <w:t xml:space="preserve">with the PVA adhesive, and cellulose powder and a few additional linen </w:t>
      </w:r>
      <w:r w:rsidR="008076B3" w:rsidRPr="00D03627">
        <w:rPr>
          <w:rFonts w:ascii="Times New Roman" w:hAnsi="Times New Roman" w:cs="Times New Roman"/>
          <w:sz w:val="24"/>
          <w:szCs w:val="24"/>
          <w:lang w:val="en-US"/>
        </w:rPr>
        <w:t>fibers</w:t>
      </w:r>
      <w:r w:rsidR="00CB3475" w:rsidRPr="00D03627">
        <w:rPr>
          <w:rFonts w:ascii="Times New Roman" w:hAnsi="Times New Roman" w:cs="Times New Roman"/>
          <w:sz w:val="24"/>
          <w:szCs w:val="24"/>
          <w:lang w:val="en-US"/>
        </w:rPr>
        <w:t xml:space="preserve"> were also used to fill any small holes and gaps </w:t>
      </w:r>
      <w:r w:rsidR="001211C4" w:rsidRPr="00D03627">
        <w:rPr>
          <w:rFonts w:ascii="Times New Roman" w:hAnsi="Times New Roman" w:cs="Times New Roman"/>
          <w:sz w:val="24"/>
          <w:szCs w:val="24"/>
          <w:lang w:val="en-US"/>
        </w:rPr>
        <w:t>and</w:t>
      </w:r>
      <w:r w:rsidR="00CB3475" w:rsidRPr="00D03627">
        <w:rPr>
          <w:rFonts w:ascii="Times New Roman" w:hAnsi="Times New Roman" w:cs="Times New Roman"/>
          <w:sz w:val="24"/>
          <w:szCs w:val="24"/>
          <w:lang w:val="en-US"/>
        </w:rPr>
        <w:t xml:space="preserve"> add strength.</w:t>
      </w:r>
      <w:r w:rsidR="003B6EC0" w:rsidRPr="00D03627">
        <w:rPr>
          <w:rFonts w:ascii="Times New Roman" w:hAnsi="Times New Roman" w:cs="Times New Roman"/>
          <w:sz w:val="24"/>
          <w:szCs w:val="24"/>
          <w:lang w:val="en-US"/>
        </w:rPr>
        <w:t xml:space="preserve"> </w:t>
      </w:r>
    </w:p>
    <w:p w14:paraId="51FE26E2" w14:textId="1B42F1EC" w:rsidR="00924267" w:rsidRPr="00D03627" w:rsidRDefault="000A0283"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79426D" w:rsidRPr="00D03627">
        <w:rPr>
          <w:rFonts w:ascii="Times New Roman" w:hAnsi="Times New Roman" w:cs="Times New Roman"/>
          <w:sz w:val="24"/>
          <w:szCs w:val="24"/>
          <w:lang w:val="en-US"/>
        </w:rPr>
        <w:t xml:space="preserve">Resin </w:t>
      </w:r>
      <w:r w:rsidRPr="00D03627">
        <w:rPr>
          <w:rFonts w:ascii="Times New Roman" w:hAnsi="Times New Roman" w:cs="Times New Roman"/>
          <w:sz w:val="24"/>
          <w:szCs w:val="24"/>
          <w:lang w:val="en-US"/>
        </w:rPr>
        <w:t>‘</w:t>
      </w:r>
      <w:r w:rsidR="0079426D" w:rsidRPr="00D03627">
        <w:rPr>
          <w:rFonts w:ascii="Times New Roman" w:hAnsi="Times New Roman" w:cs="Times New Roman"/>
          <w:sz w:val="24"/>
          <w:szCs w:val="24"/>
          <w:lang w:val="en-US"/>
        </w:rPr>
        <w:t>W</w:t>
      </w:r>
      <w:r w:rsidRPr="00D03627">
        <w:rPr>
          <w:rFonts w:ascii="Times New Roman" w:hAnsi="Times New Roman" w:cs="Times New Roman"/>
          <w:sz w:val="24"/>
          <w:szCs w:val="24"/>
          <w:lang w:val="en-US"/>
        </w:rPr>
        <w:t>’</w:t>
      </w:r>
      <w:r w:rsidR="003B6EC0" w:rsidRPr="00D03627">
        <w:rPr>
          <w:rFonts w:ascii="Times New Roman" w:hAnsi="Times New Roman" w:cs="Times New Roman"/>
          <w:sz w:val="24"/>
          <w:szCs w:val="24"/>
          <w:lang w:val="en-US"/>
        </w:rPr>
        <w:t xml:space="preserve"> remains sensitive to water when first dry and is softened by heat</w:t>
      </w:r>
      <w:r w:rsidR="00947A67" w:rsidRPr="00D03627">
        <w:rPr>
          <w:rFonts w:ascii="Times New Roman" w:hAnsi="Times New Roman" w:cs="Times New Roman"/>
          <w:sz w:val="24"/>
          <w:szCs w:val="24"/>
          <w:lang w:val="en-US"/>
        </w:rPr>
        <w:t xml:space="preserve"> once fully dry</w:t>
      </w:r>
      <w:r w:rsidR="003B6EC0" w:rsidRPr="00D03627">
        <w:rPr>
          <w:rFonts w:ascii="Times New Roman" w:hAnsi="Times New Roman" w:cs="Times New Roman"/>
          <w:sz w:val="24"/>
          <w:szCs w:val="24"/>
          <w:lang w:val="en-US"/>
        </w:rPr>
        <w:t>.</w:t>
      </w:r>
      <w:r w:rsidR="00A167AB" w:rsidRPr="00D03627">
        <w:rPr>
          <w:rFonts w:ascii="Times New Roman" w:hAnsi="Times New Roman" w:cs="Times New Roman"/>
          <w:sz w:val="24"/>
          <w:szCs w:val="24"/>
          <w:lang w:val="en-US"/>
        </w:rPr>
        <w:t xml:space="preserve"> </w:t>
      </w:r>
      <w:r w:rsidR="003B6EC0" w:rsidRPr="00D03627">
        <w:rPr>
          <w:rFonts w:ascii="Times New Roman" w:hAnsi="Times New Roman" w:cs="Times New Roman"/>
          <w:sz w:val="24"/>
          <w:szCs w:val="24"/>
          <w:lang w:val="en-US"/>
        </w:rPr>
        <w:t xml:space="preserve">When used either alone or mixed with small proportions of cellulose powder it makes a good malleable adhesive/filler that will allow inserts and repairs to be perfectly aligned with the original and conform well with the lining process. </w:t>
      </w:r>
      <w:r w:rsidRPr="00D03627">
        <w:rPr>
          <w:rFonts w:ascii="Times New Roman" w:hAnsi="Times New Roman" w:cs="Times New Roman"/>
          <w:sz w:val="24"/>
          <w:szCs w:val="24"/>
          <w:lang w:val="en-US"/>
        </w:rPr>
        <w:t>Although</w:t>
      </w:r>
      <w:r w:rsidR="003B6EC0" w:rsidRPr="00D03627">
        <w:rPr>
          <w:rFonts w:ascii="Times New Roman" w:hAnsi="Times New Roman" w:cs="Times New Roman"/>
          <w:sz w:val="24"/>
          <w:szCs w:val="24"/>
          <w:lang w:val="en-US"/>
        </w:rPr>
        <w:t xml:space="preserve"> PVA</w:t>
      </w:r>
      <w:r w:rsidR="00435305" w:rsidRPr="00D03627">
        <w:rPr>
          <w:rFonts w:ascii="Times New Roman" w:hAnsi="Times New Roman" w:cs="Times New Roman"/>
          <w:sz w:val="24"/>
          <w:szCs w:val="24"/>
          <w:lang w:val="en-US"/>
        </w:rPr>
        <w:t>s</w:t>
      </w:r>
      <w:r w:rsidR="003B6EC0" w:rsidRPr="00D03627">
        <w:rPr>
          <w:rFonts w:ascii="Times New Roman" w:hAnsi="Times New Roman" w:cs="Times New Roman"/>
          <w:sz w:val="24"/>
          <w:szCs w:val="24"/>
          <w:lang w:val="en-US"/>
        </w:rPr>
        <w:t xml:space="preserve"> </w:t>
      </w:r>
      <w:r w:rsidR="00AA59B0" w:rsidRPr="00D03627">
        <w:rPr>
          <w:rFonts w:ascii="Times New Roman" w:hAnsi="Times New Roman" w:cs="Times New Roman"/>
          <w:sz w:val="24"/>
          <w:szCs w:val="24"/>
          <w:lang w:val="en-US"/>
        </w:rPr>
        <w:t xml:space="preserve">are known to </w:t>
      </w:r>
      <w:r w:rsidR="003B6EC0" w:rsidRPr="00D03627">
        <w:rPr>
          <w:rFonts w:ascii="Times New Roman" w:hAnsi="Times New Roman" w:cs="Times New Roman"/>
          <w:sz w:val="24"/>
          <w:szCs w:val="24"/>
          <w:lang w:val="en-US"/>
        </w:rPr>
        <w:t>become brittle with age</w:t>
      </w:r>
      <w:r w:rsidR="00453D09" w:rsidRPr="00D03627">
        <w:rPr>
          <w:rFonts w:ascii="Times New Roman" w:hAnsi="Times New Roman" w:cs="Times New Roman"/>
          <w:sz w:val="24"/>
          <w:szCs w:val="24"/>
          <w:lang w:val="en-US"/>
        </w:rPr>
        <w:t xml:space="preserve"> ({</w:t>
      </w:r>
      <w:r w:rsidR="0022421A">
        <w:rPr>
          <w:rFonts w:ascii="Times New Roman" w:hAnsi="Times New Roman" w:cs="Times New Roman"/>
          <w:sz w:val="24"/>
          <w:szCs w:val="24"/>
          <w:lang w:val="en-US"/>
        </w:rPr>
        <w:t>{</w:t>
      </w:r>
      <w:r w:rsidR="00453D09" w:rsidRPr="00D03627">
        <w:rPr>
          <w:rFonts w:ascii="Times New Roman" w:hAnsi="Times New Roman" w:cs="Times New Roman"/>
          <w:sz w:val="24"/>
          <w:szCs w:val="24"/>
          <w:lang w:val="en-US"/>
        </w:rPr>
        <w:t>Down 2009}</w:t>
      </w:r>
      <w:r w:rsidR="0022421A">
        <w:rPr>
          <w:rFonts w:ascii="Times New Roman" w:hAnsi="Times New Roman" w:cs="Times New Roman"/>
          <w:sz w:val="24"/>
          <w:szCs w:val="24"/>
          <w:lang w:val="en-US"/>
        </w:rPr>
        <w:t>}</w:t>
      </w:r>
      <w:r w:rsidR="00453D09" w:rsidRPr="00D03627">
        <w:rPr>
          <w:rFonts w:ascii="Times New Roman" w:hAnsi="Times New Roman" w:cs="Times New Roman"/>
          <w:sz w:val="24"/>
          <w:szCs w:val="24"/>
          <w:lang w:val="en-US"/>
        </w:rPr>
        <w:t>; {</w:t>
      </w:r>
      <w:r w:rsidR="0022421A">
        <w:rPr>
          <w:lang w:val="en-US"/>
        </w:rPr>
        <w:t>{</w:t>
      </w:r>
      <w:r w:rsidR="00453D09" w:rsidRPr="00D03627">
        <w:rPr>
          <w:rFonts w:ascii="Times New Roman" w:hAnsi="Times New Roman" w:cs="Times New Roman"/>
          <w:sz w:val="24"/>
          <w:szCs w:val="24"/>
          <w:lang w:val="en-US"/>
        </w:rPr>
        <w:t>Howells et al. 1993}</w:t>
      </w:r>
      <w:r w:rsidR="0022421A">
        <w:rPr>
          <w:rFonts w:ascii="Times New Roman" w:hAnsi="Times New Roman" w:cs="Times New Roman"/>
          <w:sz w:val="24"/>
          <w:szCs w:val="24"/>
          <w:lang w:val="en-US"/>
        </w:rPr>
        <w:t>}</w:t>
      </w:r>
      <w:r w:rsidR="00453D09" w:rsidRPr="00D03627">
        <w:rPr>
          <w:rFonts w:ascii="Times New Roman" w:hAnsi="Times New Roman" w:cs="Times New Roman"/>
          <w:sz w:val="24"/>
          <w:szCs w:val="24"/>
          <w:lang w:val="en-US"/>
        </w:rPr>
        <w:t>)</w:t>
      </w:r>
      <w:r w:rsidR="00893715" w:rsidRPr="00D03627">
        <w:rPr>
          <w:rFonts w:ascii="Times New Roman" w:hAnsi="Times New Roman" w:cs="Times New Roman"/>
          <w:sz w:val="24"/>
          <w:szCs w:val="24"/>
          <w:lang w:val="en-US"/>
        </w:rPr>
        <w:t>,</w:t>
      </w:r>
      <w:r w:rsidR="00B671A0" w:rsidRPr="00D03627">
        <w:rPr>
          <w:rFonts w:ascii="Times New Roman" w:hAnsi="Times New Roman" w:cs="Times New Roman"/>
          <w:sz w:val="24"/>
          <w:szCs w:val="24"/>
          <w:lang w:val="en-US"/>
        </w:rPr>
        <w:t xml:space="preserve"> </w:t>
      </w:r>
      <w:r w:rsidR="00924267" w:rsidRPr="00D03627">
        <w:rPr>
          <w:rFonts w:ascii="Times New Roman" w:hAnsi="Times New Roman" w:cs="Times New Roman"/>
          <w:sz w:val="24"/>
          <w:szCs w:val="24"/>
          <w:lang w:val="en-US"/>
        </w:rPr>
        <w:t xml:space="preserve">Resin </w:t>
      </w:r>
      <w:r w:rsidRPr="00D03627">
        <w:rPr>
          <w:rFonts w:ascii="Times New Roman" w:hAnsi="Times New Roman" w:cs="Times New Roman"/>
          <w:sz w:val="24"/>
          <w:szCs w:val="24"/>
          <w:lang w:val="en-US"/>
        </w:rPr>
        <w:t>‘</w:t>
      </w:r>
      <w:r w:rsidR="00924267" w:rsidRPr="00D03627">
        <w:rPr>
          <w:rFonts w:ascii="Times New Roman" w:hAnsi="Times New Roman" w:cs="Times New Roman"/>
          <w:sz w:val="24"/>
          <w:szCs w:val="24"/>
          <w:lang w:val="en-US"/>
        </w:rPr>
        <w:t>W</w:t>
      </w:r>
      <w:r w:rsidRPr="00D03627">
        <w:rPr>
          <w:rFonts w:ascii="Times New Roman" w:hAnsi="Times New Roman" w:cs="Times New Roman"/>
          <w:sz w:val="24"/>
          <w:szCs w:val="24"/>
          <w:lang w:val="en-US"/>
        </w:rPr>
        <w:t>’</w:t>
      </w:r>
      <w:r w:rsidR="00924267" w:rsidRPr="00D03627">
        <w:rPr>
          <w:rFonts w:ascii="Times New Roman" w:hAnsi="Times New Roman" w:cs="Times New Roman"/>
          <w:sz w:val="24"/>
          <w:szCs w:val="24"/>
          <w:lang w:val="en-US"/>
        </w:rPr>
        <w:t xml:space="preserve"> has been used at the </w:t>
      </w:r>
      <w:r w:rsidR="00924267" w:rsidRPr="00D03627">
        <w:rPr>
          <w:rFonts w:ascii="Times New Roman" w:hAnsi="Times New Roman" w:cs="Times New Roman"/>
          <w:sz w:val="24"/>
          <w:szCs w:val="24"/>
          <w:lang w:val="en-US"/>
        </w:rPr>
        <w:lastRenderedPageBreak/>
        <w:t>Gallery for some time for discrete canvas repairs</w:t>
      </w:r>
      <w:r w:rsidR="00B3554C" w:rsidRPr="00D03627">
        <w:rPr>
          <w:rFonts w:ascii="Times New Roman" w:hAnsi="Times New Roman" w:cs="Times New Roman"/>
          <w:sz w:val="24"/>
          <w:szCs w:val="24"/>
          <w:lang w:val="en-US"/>
        </w:rPr>
        <w:t>. I</w:t>
      </w:r>
      <w:r w:rsidR="00924267" w:rsidRPr="00D03627">
        <w:rPr>
          <w:rFonts w:ascii="Times New Roman" w:hAnsi="Times New Roman" w:cs="Times New Roman"/>
          <w:sz w:val="24"/>
          <w:szCs w:val="24"/>
          <w:lang w:val="en-US"/>
        </w:rPr>
        <w:t>t does harden on aging</w:t>
      </w:r>
      <w:r w:rsidRPr="00D03627">
        <w:rPr>
          <w:rFonts w:ascii="Times New Roman" w:hAnsi="Times New Roman" w:cs="Times New Roman"/>
          <w:sz w:val="24"/>
          <w:szCs w:val="24"/>
          <w:lang w:val="en-US"/>
        </w:rPr>
        <w:t>,</w:t>
      </w:r>
      <w:r w:rsidR="00924267" w:rsidRPr="00D03627">
        <w:rPr>
          <w:rFonts w:ascii="Times New Roman" w:hAnsi="Times New Roman" w:cs="Times New Roman"/>
          <w:sz w:val="24"/>
          <w:szCs w:val="24"/>
          <w:lang w:val="en-US"/>
        </w:rPr>
        <w:t xml:space="preserve"> making it </w:t>
      </w:r>
      <w:r w:rsidR="00FE0C84" w:rsidRPr="00D03627">
        <w:rPr>
          <w:rFonts w:ascii="Times New Roman" w:hAnsi="Times New Roman" w:cs="Times New Roman"/>
          <w:sz w:val="24"/>
          <w:szCs w:val="24"/>
          <w:lang w:val="en-US"/>
        </w:rPr>
        <w:t>difficult</w:t>
      </w:r>
      <w:r w:rsidR="00924267" w:rsidRPr="00D03627">
        <w:rPr>
          <w:rFonts w:ascii="Times New Roman" w:hAnsi="Times New Roman" w:cs="Times New Roman"/>
          <w:sz w:val="24"/>
          <w:szCs w:val="24"/>
          <w:lang w:val="en-US"/>
        </w:rPr>
        <w:t xml:space="preserve"> to remove entirely,</w:t>
      </w:r>
      <w:r w:rsidR="008A780A" w:rsidRPr="00D03627">
        <w:rPr>
          <w:rFonts w:ascii="Times New Roman" w:hAnsi="Times New Roman" w:cs="Times New Roman"/>
          <w:sz w:val="24"/>
          <w:szCs w:val="24"/>
          <w:lang w:val="en-US"/>
        </w:rPr>
        <w:t xml:space="preserve"> but</w:t>
      </w:r>
      <w:r w:rsidR="00924267" w:rsidRPr="00D03627">
        <w:rPr>
          <w:rFonts w:ascii="Times New Roman" w:hAnsi="Times New Roman" w:cs="Times New Roman"/>
          <w:sz w:val="24"/>
          <w:szCs w:val="24"/>
          <w:lang w:val="en-US"/>
        </w:rPr>
        <w:t xml:space="preserve"> it has proved durable</w:t>
      </w:r>
      <w:r w:rsidRPr="00D03627">
        <w:rPr>
          <w:rFonts w:ascii="Times New Roman" w:hAnsi="Times New Roman" w:cs="Times New Roman"/>
          <w:sz w:val="24"/>
          <w:szCs w:val="24"/>
          <w:lang w:val="en-US"/>
        </w:rPr>
        <w:t>—</w:t>
      </w:r>
      <w:r w:rsidR="00924267" w:rsidRPr="00D03627">
        <w:rPr>
          <w:rFonts w:ascii="Times New Roman" w:hAnsi="Times New Roman" w:cs="Times New Roman"/>
          <w:sz w:val="24"/>
          <w:szCs w:val="24"/>
          <w:lang w:val="en-US"/>
        </w:rPr>
        <w:t>more so than other similar adhesives.</w:t>
      </w:r>
      <w:r w:rsidR="00BA2652" w:rsidRPr="00D03627">
        <w:rPr>
          <w:rStyle w:val="EndnoteReference"/>
          <w:rFonts w:ascii="Times New Roman" w:hAnsi="Times New Roman" w:cs="Times New Roman"/>
          <w:sz w:val="24"/>
          <w:szCs w:val="24"/>
          <w:lang w:val="en-US"/>
        </w:rPr>
        <w:endnoteReference w:id="10"/>
      </w:r>
    </w:p>
    <w:p w14:paraId="1AEFFDBA" w14:textId="77777777" w:rsidR="00345065" w:rsidRPr="00D03627" w:rsidRDefault="00345065" w:rsidP="006A472D">
      <w:pPr>
        <w:spacing w:line="480" w:lineRule="auto"/>
        <w:rPr>
          <w:rFonts w:ascii="Times New Roman" w:hAnsi="Times New Roman" w:cs="Times New Roman"/>
          <w:sz w:val="24"/>
          <w:szCs w:val="24"/>
          <w:lang w:val="en-US"/>
        </w:rPr>
      </w:pPr>
    </w:p>
    <w:p w14:paraId="30AD78E8" w14:textId="37E45DC8" w:rsidR="003B6EC0" w:rsidRPr="00D03627" w:rsidRDefault="00111627" w:rsidP="009E6C14">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3B6EC0" w:rsidRPr="00111627">
        <w:rPr>
          <w:i/>
          <w:iCs/>
          <w:lang w:val="en-US"/>
        </w:rPr>
        <w:t xml:space="preserve">Moisture </w:t>
      </w:r>
      <w:r w:rsidR="0022421A" w:rsidRPr="00111627">
        <w:rPr>
          <w:i/>
          <w:iCs/>
          <w:lang w:val="en-US"/>
        </w:rPr>
        <w:t>T</w:t>
      </w:r>
      <w:r w:rsidR="003B6EC0" w:rsidRPr="00111627">
        <w:rPr>
          <w:i/>
          <w:iCs/>
          <w:lang w:val="en-US"/>
        </w:rPr>
        <w:t>reatment</w:t>
      </w:r>
      <w:r w:rsidR="003B6EC0" w:rsidRPr="00D03627">
        <w:rPr>
          <w:lang w:val="en-US"/>
        </w:rPr>
        <w:t xml:space="preserve"> </w:t>
      </w:r>
    </w:p>
    <w:p w14:paraId="61716F5D" w14:textId="6D8761AB" w:rsidR="006D6183" w:rsidRPr="00D03627" w:rsidRDefault="003B6EC0"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 xml:space="preserve">After the repairs were complete and the facing was removed, the painting was treated with moisture </w:t>
      </w:r>
      <w:r w:rsidR="004F17C6" w:rsidRPr="00D03627">
        <w:rPr>
          <w:rFonts w:ascii="Times New Roman" w:hAnsi="Times New Roman" w:cs="Times New Roman"/>
          <w:sz w:val="24"/>
          <w:szCs w:val="24"/>
          <w:lang w:val="en-US"/>
        </w:rPr>
        <w:t xml:space="preserve">using the studio’s </w:t>
      </w:r>
      <w:r w:rsidR="00834C75" w:rsidRPr="00D03627">
        <w:rPr>
          <w:rFonts w:ascii="Times New Roman" w:hAnsi="Times New Roman" w:cs="Times New Roman"/>
          <w:sz w:val="24"/>
          <w:szCs w:val="24"/>
          <w:lang w:val="en-US"/>
        </w:rPr>
        <w:t>l</w:t>
      </w:r>
      <w:r w:rsidR="004F17C6" w:rsidRPr="00D03627">
        <w:rPr>
          <w:rFonts w:ascii="Times New Roman" w:hAnsi="Times New Roman" w:cs="Times New Roman"/>
          <w:sz w:val="24"/>
          <w:szCs w:val="24"/>
          <w:lang w:val="en-US"/>
        </w:rPr>
        <w:t xml:space="preserve">ow-pressure suction table </w:t>
      </w:r>
      <w:r w:rsidRPr="00D03627">
        <w:rPr>
          <w:rFonts w:ascii="Times New Roman" w:hAnsi="Times New Roman" w:cs="Times New Roman"/>
          <w:sz w:val="24"/>
          <w:szCs w:val="24"/>
          <w:lang w:val="en-US"/>
        </w:rPr>
        <w:t>to reduce any undulations in the original canvas and any cupping and deformations in the paint layer</w:t>
      </w:r>
      <w:r w:rsidR="00AC7877" w:rsidRPr="00D03627">
        <w:rPr>
          <w:rFonts w:ascii="Times New Roman" w:hAnsi="Times New Roman" w:cs="Times New Roman"/>
          <w:sz w:val="24"/>
          <w:szCs w:val="24"/>
          <w:lang w:val="en-US"/>
        </w:rPr>
        <w:t xml:space="preserve"> (</w:t>
      </w:r>
      <w:hyperlink r:id="rId18" w:history="1">
        <w:r w:rsidR="0065146B" w:rsidRPr="0022421A">
          <w:rPr>
            <w:rStyle w:val="Hyperlink"/>
            <w:rFonts w:ascii="Times New Roman" w:hAnsi="Times New Roman" w:cs="Times New Roman"/>
            <w:b/>
            <w:bCs/>
            <w:sz w:val="24"/>
            <w:szCs w:val="24"/>
            <w:highlight w:val="yellow"/>
            <w:lang w:val="en-US"/>
          </w:rPr>
          <w:t>fig</w:t>
        </w:r>
        <w:r w:rsidR="0022421A" w:rsidRPr="0022421A">
          <w:rPr>
            <w:rStyle w:val="Hyperlink"/>
            <w:rFonts w:ascii="Times New Roman" w:hAnsi="Times New Roman" w:cs="Times New Roman"/>
            <w:b/>
            <w:bCs/>
            <w:sz w:val="24"/>
            <w:szCs w:val="24"/>
            <w:highlight w:val="yellow"/>
            <w:lang w:val="en-US"/>
          </w:rPr>
          <w:t>.</w:t>
        </w:r>
        <w:r w:rsidR="0065146B" w:rsidRPr="0022421A">
          <w:rPr>
            <w:rStyle w:val="Hyperlink"/>
            <w:rFonts w:ascii="Times New Roman" w:hAnsi="Times New Roman" w:cs="Times New Roman"/>
            <w:b/>
            <w:bCs/>
            <w:sz w:val="24"/>
            <w:szCs w:val="24"/>
            <w:highlight w:val="yellow"/>
            <w:lang w:val="en-US"/>
          </w:rPr>
          <w:t xml:space="preserve"> 22.</w:t>
        </w:r>
        <w:r w:rsidR="00AC7877" w:rsidRPr="0022421A">
          <w:rPr>
            <w:rStyle w:val="Hyperlink"/>
            <w:rFonts w:ascii="Times New Roman" w:hAnsi="Times New Roman" w:cs="Times New Roman"/>
            <w:b/>
            <w:bCs/>
            <w:sz w:val="24"/>
            <w:szCs w:val="24"/>
            <w:highlight w:val="yellow"/>
            <w:lang w:val="en-US"/>
          </w:rPr>
          <w:t>4</w:t>
        </w:r>
      </w:hyperlink>
      <w:r w:rsidR="00AC7877" w:rsidRPr="00D03627">
        <w:rPr>
          <w:rFonts w:ascii="Times New Roman" w:hAnsi="Times New Roman" w:cs="Times New Roman"/>
          <w:sz w:val="24"/>
          <w:szCs w:val="24"/>
          <w:lang w:val="en-US"/>
        </w:rPr>
        <w:t>)</w:t>
      </w:r>
      <w:r w:rsidRPr="00D03627">
        <w:rPr>
          <w:rFonts w:ascii="Times New Roman" w:hAnsi="Times New Roman" w:cs="Times New Roman"/>
          <w:sz w:val="24"/>
          <w:szCs w:val="24"/>
          <w:lang w:val="en-US"/>
        </w:rPr>
        <w:t>.</w:t>
      </w:r>
      <w:r w:rsidR="00442323" w:rsidRPr="00D03627">
        <w:rPr>
          <w:rFonts w:ascii="Times New Roman" w:hAnsi="Times New Roman" w:cs="Times New Roman"/>
          <w:sz w:val="24"/>
          <w:szCs w:val="24"/>
          <w:lang w:val="en-US"/>
        </w:rPr>
        <w:t xml:space="preserve"> </w:t>
      </w:r>
      <w:r w:rsidR="004F17C6" w:rsidRPr="00D03627">
        <w:rPr>
          <w:rFonts w:ascii="Times New Roman" w:hAnsi="Times New Roman" w:cs="Times New Roman"/>
          <w:sz w:val="24"/>
          <w:szCs w:val="24"/>
          <w:lang w:val="en-US"/>
        </w:rPr>
        <w:t xml:space="preserve">The painting was sprayed on the back with distilled water and laid face up on the table </w:t>
      </w:r>
      <w:r w:rsidR="001654D6" w:rsidRPr="00D03627">
        <w:rPr>
          <w:rFonts w:ascii="Times New Roman" w:hAnsi="Times New Roman" w:cs="Times New Roman"/>
          <w:sz w:val="24"/>
          <w:szCs w:val="24"/>
          <w:lang w:val="en-US"/>
        </w:rPr>
        <w:t xml:space="preserve">on top of a </w:t>
      </w:r>
      <w:r w:rsidR="006D6183" w:rsidRPr="00D03627">
        <w:rPr>
          <w:rFonts w:ascii="Times New Roman" w:hAnsi="Times New Roman" w:cs="Times New Roman"/>
          <w:sz w:val="24"/>
          <w:szCs w:val="24"/>
          <w:lang w:val="en-US"/>
        </w:rPr>
        <w:t>layer o</w:t>
      </w:r>
      <w:r w:rsidR="000B388B" w:rsidRPr="00D03627">
        <w:rPr>
          <w:rFonts w:ascii="Times New Roman" w:hAnsi="Times New Roman" w:cs="Times New Roman"/>
          <w:sz w:val="24"/>
          <w:szCs w:val="24"/>
          <w:lang w:val="en-US"/>
        </w:rPr>
        <w:t>f</w:t>
      </w:r>
      <w:r w:rsidR="006D6183" w:rsidRPr="00D03627">
        <w:rPr>
          <w:rFonts w:ascii="Times New Roman" w:hAnsi="Times New Roman" w:cs="Times New Roman"/>
          <w:sz w:val="24"/>
          <w:szCs w:val="24"/>
          <w:lang w:val="en-US"/>
        </w:rPr>
        <w:t xml:space="preserve"> </w:t>
      </w:r>
      <w:r w:rsidR="000B388B" w:rsidRPr="00D03627">
        <w:rPr>
          <w:rFonts w:ascii="Times New Roman" w:hAnsi="Times New Roman" w:cs="Times New Roman"/>
          <w:sz w:val="24"/>
          <w:szCs w:val="24"/>
          <w:lang w:val="en-US"/>
        </w:rPr>
        <w:t>sailcloth</w:t>
      </w:r>
      <w:r w:rsidR="006D6183" w:rsidRPr="00D03627">
        <w:rPr>
          <w:rFonts w:ascii="Times New Roman" w:hAnsi="Times New Roman" w:cs="Times New Roman"/>
          <w:sz w:val="24"/>
          <w:szCs w:val="24"/>
          <w:lang w:val="en-US"/>
        </w:rPr>
        <w:t xml:space="preserve"> </w:t>
      </w:r>
      <w:r w:rsidR="00725AF7" w:rsidRPr="00D03627">
        <w:rPr>
          <w:rFonts w:ascii="Times New Roman" w:hAnsi="Times New Roman" w:cs="Times New Roman"/>
          <w:sz w:val="24"/>
          <w:szCs w:val="24"/>
          <w:lang w:val="en-US"/>
        </w:rPr>
        <w:t>(polyester) fabric</w:t>
      </w:r>
      <w:r w:rsidR="000A0283" w:rsidRPr="00D03627">
        <w:rPr>
          <w:rFonts w:ascii="Times New Roman" w:hAnsi="Times New Roman" w:cs="Times New Roman"/>
          <w:sz w:val="24"/>
          <w:szCs w:val="24"/>
          <w:lang w:val="en-US"/>
        </w:rPr>
        <w:t>,</w:t>
      </w:r>
      <w:r w:rsidR="00725AF7" w:rsidRPr="00D03627">
        <w:rPr>
          <w:rFonts w:ascii="Times New Roman" w:hAnsi="Times New Roman" w:cs="Times New Roman"/>
          <w:sz w:val="24"/>
          <w:szCs w:val="24"/>
          <w:lang w:val="en-US"/>
        </w:rPr>
        <w:t xml:space="preserve"> </w:t>
      </w:r>
      <w:r w:rsidR="000A0283" w:rsidRPr="00D03627">
        <w:rPr>
          <w:rFonts w:ascii="Times New Roman" w:hAnsi="Times New Roman" w:cs="Times New Roman"/>
          <w:sz w:val="24"/>
          <w:szCs w:val="24"/>
          <w:lang w:val="en-US"/>
        </w:rPr>
        <w:t xml:space="preserve">which </w:t>
      </w:r>
      <w:r w:rsidR="00442323" w:rsidRPr="00D03627">
        <w:rPr>
          <w:rFonts w:ascii="Times New Roman" w:hAnsi="Times New Roman" w:cs="Times New Roman"/>
          <w:sz w:val="24"/>
          <w:szCs w:val="24"/>
          <w:lang w:val="en-US"/>
        </w:rPr>
        <w:t xml:space="preserve">was </w:t>
      </w:r>
      <w:r w:rsidR="003452E5" w:rsidRPr="00D03627">
        <w:rPr>
          <w:rFonts w:ascii="Times New Roman" w:hAnsi="Times New Roman" w:cs="Times New Roman"/>
          <w:sz w:val="24"/>
          <w:szCs w:val="24"/>
          <w:lang w:val="en-US"/>
        </w:rPr>
        <w:t xml:space="preserve">used </w:t>
      </w:r>
      <w:r w:rsidR="00725AF7" w:rsidRPr="00D03627">
        <w:rPr>
          <w:rFonts w:ascii="Times New Roman" w:hAnsi="Times New Roman" w:cs="Times New Roman"/>
          <w:sz w:val="24"/>
          <w:szCs w:val="24"/>
          <w:lang w:val="en-US"/>
        </w:rPr>
        <w:t>as a permeable release layer to prevent the painting</w:t>
      </w:r>
      <w:r w:rsidR="000A0283" w:rsidRPr="00D03627">
        <w:rPr>
          <w:rFonts w:ascii="Times New Roman" w:hAnsi="Times New Roman" w:cs="Times New Roman"/>
          <w:sz w:val="24"/>
          <w:szCs w:val="24"/>
          <w:lang w:val="en-US"/>
        </w:rPr>
        <w:t xml:space="preserve"> from</w:t>
      </w:r>
      <w:r w:rsidR="00725AF7" w:rsidRPr="00D03627">
        <w:rPr>
          <w:rFonts w:ascii="Times New Roman" w:hAnsi="Times New Roman" w:cs="Times New Roman"/>
          <w:sz w:val="24"/>
          <w:szCs w:val="24"/>
          <w:lang w:val="en-US"/>
        </w:rPr>
        <w:t xml:space="preserve"> sticking to the </w:t>
      </w:r>
      <w:r w:rsidR="00A12369" w:rsidRPr="00D03627">
        <w:rPr>
          <w:rFonts w:ascii="Times New Roman" w:hAnsi="Times New Roman" w:cs="Times New Roman"/>
          <w:sz w:val="24"/>
          <w:szCs w:val="24"/>
          <w:lang w:val="en-US"/>
        </w:rPr>
        <w:t>tabletop</w:t>
      </w:r>
      <w:r w:rsidR="003452E5" w:rsidRPr="00D03627">
        <w:rPr>
          <w:rFonts w:ascii="Times New Roman" w:hAnsi="Times New Roman" w:cs="Times New Roman"/>
          <w:sz w:val="24"/>
          <w:szCs w:val="24"/>
          <w:lang w:val="en-US"/>
        </w:rPr>
        <w:t>. T</w:t>
      </w:r>
      <w:r w:rsidR="000B388B" w:rsidRPr="00D03627">
        <w:rPr>
          <w:rFonts w:ascii="Times New Roman" w:hAnsi="Times New Roman" w:cs="Times New Roman"/>
          <w:sz w:val="24"/>
          <w:szCs w:val="24"/>
          <w:lang w:val="en-US"/>
        </w:rPr>
        <w:t xml:space="preserve">he painting </w:t>
      </w:r>
      <w:r w:rsidR="003452E5" w:rsidRPr="00D03627">
        <w:rPr>
          <w:rFonts w:ascii="Times New Roman" w:hAnsi="Times New Roman" w:cs="Times New Roman"/>
          <w:sz w:val="24"/>
          <w:szCs w:val="24"/>
          <w:lang w:val="en-US"/>
        </w:rPr>
        <w:t>and</w:t>
      </w:r>
      <w:r w:rsidR="00442323" w:rsidRPr="00D03627">
        <w:rPr>
          <w:rFonts w:ascii="Times New Roman" w:hAnsi="Times New Roman" w:cs="Times New Roman"/>
          <w:sz w:val="24"/>
          <w:szCs w:val="24"/>
          <w:lang w:val="en-US"/>
        </w:rPr>
        <w:t xml:space="preserve"> </w:t>
      </w:r>
      <w:r w:rsidR="003452E5" w:rsidRPr="00D03627">
        <w:rPr>
          <w:rFonts w:ascii="Times New Roman" w:hAnsi="Times New Roman" w:cs="Times New Roman"/>
          <w:sz w:val="24"/>
          <w:szCs w:val="24"/>
          <w:lang w:val="en-US"/>
        </w:rPr>
        <w:t>th</w:t>
      </w:r>
      <w:r w:rsidR="00442323" w:rsidRPr="00D03627">
        <w:rPr>
          <w:rFonts w:ascii="Times New Roman" w:hAnsi="Times New Roman" w:cs="Times New Roman"/>
          <w:sz w:val="24"/>
          <w:szCs w:val="24"/>
          <w:lang w:val="en-US"/>
        </w:rPr>
        <w:t>e</w:t>
      </w:r>
      <w:r w:rsidR="003452E5" w:rsidRPr="00D03627">
        <w:rPr>
          <w:rFonts w:ascii="Times New Roman" w:hAnsi="Times New Roman" w:cs="Times New Roman"/>
          <w:sz w:val="24"/>
          <w:szCs w:val="24"/>
          <w:lang w:val="en-US"/>
        </w:rPr>
        <w:t xml:space="preserve"> whole of the table </w:t>
      </w:r>
      <w:proofErr w:type="gramStart"/>
      <w:r w:rsidR="003452E5" w:rsidRPr="00D03627">
        <w:rPr>
          <w:rFonts w:ascii="Times New Roman" w:hAnsi="Times New Roman" w:cs="Times New Roman"/>
          <w:sz w:val="24"/>
          <w:szCs w:val="24"/>
          <w:lang w:val="en-US"/>
        </w:rPr>
        <w:t>was</w:t>
      </w:r>
      <w:proofErr w:type="gramEnd"/>
      <w:r w:rsidR="003452E5" w:rsidRPr="00D03627">
        <w:rPr>
          <w:rFonts w:ascii="Times New Roman" w:hAnsi="Times New Roman" w:cs="Times New Roman"/>
          <w:sz w:val="24"/>
          <w:szCs w:val="24"/>
          <w:lang w:val="en-US"/>
        </w:rPr>
        <w:t xml:space="preserve"> then </w:t>
      </w:r>
      <w:r w:rsidR="000B388B" w:rsidRPr="00D03627">
        <w:rPr>
          <w:rFonts w:ascii="Times New Roman" w:hAnsi="Times New Roman" w:cs="Times New Roman"/>
          <w:sz w:val="24"/>
          <w:szCs w:val="24"/>
          <w:lang w:val="en-US"/>
        </w:rPr>
        <w:t xml:space="preserve">covered with a </w:t>
      </w:r>
      <w:r w:rsidR="004F17C6" w:rsidRPr="00D03627">
        <w:rPr>
          <w:rFonts w:ascii="Times New Roman" w:hAnsi="Times New Roman" w:cs="Times New Roman"/>
          <w:sz w:val="24"/>
          <w:szCs w:val="24"/>
          <w:lang w:val="en-US"/>
        </w:rPr>
        <w:t xml:space="preserve">sheet of thin </w:t>
      </w:r>
      <w:proofErr w:type="spellStart"/>
      <w:r w:rsidR="004F17C6" w:rsidRPr="00D03627">
        <w:rPr>
          <w:rFonts w:ascii="Times New Roman" w:hAnsi="Times New Roman" w:cs="Times New Roman"/>
          <w:sz w:val="24"/>
          <w:szCs w:val="24"/>
          <w:lang w:val="en-US"/>
        </w:rPr>
        <w:t>Melinex</w:t>
      </w:r>
      <w:proofErr w:type="spellEnd"/>
      <w:r w:rsidR="004F17C6" w:rsidRPr="00D03627">
        <w:rPr>
          <w:rFonts w:ascii="Times New Roman" w:hAnsi="Times New Roman" w:cs="Times New Roman"/>
          <w:sz w:val="24"/>
          <w:szCs w:val="24"/>
          <w:lang w:val="en-US"/>
        </w:rPr>
        <w:t xml:space="preserve">. </w:t>
      </w:r>
    </w:p>
    <w:p w14:paraId="269CBC0D" w14:textId="6D37B5E8" w:rsidR="00E4573E"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6E7C89" w:rsidRPr="00D03627">
        <w:rPr>
          <w:rFonts w:ascii="Times New Roman" w:hAnsi="Times New Roman" w:cs="Times New Roman"/>
          <w:sz w:val="24"/>
          <w:szCs w:val="24"/>
          <w:lang w:val="en-US"/>
        </w:rPr>
        <w:t>T</w:t>
      </w:r>
      <w:r w:rsidR="004F17C6" w:rsidRPr="00D03627">
        <w:rPr>
          <w:rFonts w:ascii="Times New Roman" w:hAnsi="Times New Roman" w:cs="Times New Roman"/>
          <w:sz w:val="24"/>
          <w:szCs w:val="24"/>
          <w:lang w:val="en-US"/>
        </w:rPr>
        <w:t>he table was heated to 40°C, at 28</w:t>
      </w:r>
      <w:r w:rsidR="006E7C89" w:rsidRPr="00D03627">
        <w:rPr>
          <w:rFonts w:ascii="Times New Roman" w:hAnsi="Times New Roman" w:cs="Times New Roman"/>
          <w:sz w:val="24"/>
          <w:szCs w:val="24"/>
          <w:lang w:val="en-US"/>
        </w:rPr>
        <w:t xml:space="preserve"> m</w:t>
      </w:r>
      <w:r w:rsidR="00E4573E" w:rsidRPr="00D03627">
        <w:rPr>
          <w:rFonts w:ascii="Times New Roman" w:hAnsi="Times New Roman" w:cs="Times New Roman"/>
          <w:sz w:val="24"/>
          <w:szCs w:val="24"/>
          <w:lang w:val="en-US"/>
        </w:rPr>
        <w:t>bar</w:t>
      </w:r>
      <w:r w:rsidR="004F17C6" w:rsidRPr="00D03627">
        <w:rPr>
          <w:rFonts w:ascii="Times New Roman" w:hAnsi="Times New Roman" w:cs="Times New Roman"/>
          <w:sz w:val="24"/>
          <w:szCs w:val="24"/>
          <w:lang w:val="en-US"/>
        </w:rPr>
        <w:t xml:space="preserve"> (0.83</w:t>
      </w:r>
      <w:r w:rsidR="00C14453" w:rsidRPr="00D03627">
        <w:rPr>
          <w:rFonts w:ascii="Times New Roman" w:hAnsi="Times New Roman" w:cs="Times New Roman"/>
          <w:sz w:val="24"/>
          <w:szCs w:val="24"/>
          <w:lang w:val="en-US"/>
        </w:rPr>
        <w:t xml:space="preserve"> </w:t>
      </w:r>
      <w:r w:rsidR="00E4573E" w:rsidRPr="00D03627">
        <w:rPr>
          <w:rFonts w:ascii="Times New Roman" w:hAnsi="Times New Roman" w:cs="Times New Roman"/>
          <w:sz w:val="24"/>
          <w:szCs w:val="24"/>
          <w:lang w:val="en-US"/>
        </w:rPr>
        <w:t>"</w:t>
      </w:r>
      <w:r w:rsidR="004F17C6" w:rsidRPr="00D03627">
        <w:rPr>
          <w:rFonts w:ascii="Times New Roman" w:hAnsi="Times New Roman" w:cs="Times New Roman"/>
          <w:sz w:val="24"/>
          <w:szCs w:val="24"/>
          <w:lang w:val="en-US"/>
        </w:rPr>
        <w:t xml:space="preserve">Hg) for about </w:t>
      </w:r>
      <w:r w:rsidR="00111627">
        <w:rPr>
          <w:rFonts w:ascii="Times New Roman" w:hAnsi="Times New Roman" w:cs="Times New Roman"/>
          <w:sz w:val="24"/>
          <w:szCs w:val="24"/>
          <w:lang w:val="en-US"/>
        </w:rPr>
        <w:t>twenty</w:t>
      </w:r>
      <w:r w:rsidR="004F17C6" w:rsidRPr="00D03627">
        <w:rPr>
          <w:rFonts w:ascii="Times New Roman" w:hAnsi="Times New Roman" w:cs="Times New Roman"/>
          <w:sz w:val="24"/>
          <w:szCs w:val="24"/>
          <w:lang w:val="en-US"/>
        </w:rPr>
        <w:t xml:space="preserve"> minutes. During this time</w:t>
      </w:r>
      <w:r w:rsidR="00C14453" w:rsidRPr="00D03627">
        <w:rPr>
          <w:rFonts w:ascii="Times New Roman" w:hAnsi="Times New Roman" w:cs="Times New Roman"/>
          <w:sz w:val="24"/>
          <w:szCs w:val="24"/>
          <w:lang w:val="en-US"/>
        </w:rPr>
        <w:t>,</w:t>
      </w:r>
      <w:r w:rsidR="004F17C6" w:rsidRPr="00D03627">
        <w:rPr>
          <w:rFonts w:ascii="Times New Roman" w:hAnsi="Times New Roman" w:cs="Times New Roman"/>
          <w:sz w:val="24"/>
          <w:szCs w:val="24"/>
          <w:lang w:val="en-US"/>
        </w:rPr>
        <w:t xml:space="preserve"> </w:t>
      </w:r>
      <w:r w:rsidR="00C14453" w:rsidRPr="00D03627">
        <w:rPr>
          <w:rFonts w:ascii="Times New Roman" w:hAnsi="Times New Roman" w:cs="Times New Roman"/>
          <w:sz w:val="24"/>
          <w:szCs w:val="24"/>
          <w:lang w:val="en-US"/>
        </w:rPr>
        <w:t>additional</w:t>
      </w:r>
      <w:r w:rsidR="004F17C6" w:rsidRPr="00D03627">
        <w:rPr>
          <w:rFonts w:ascii="Times New Roman" w:hAnsi="Times New Roman" w:cs="Times New Roman"/>
          <w:sz w:val="24"/>
          <w:szCs w:val="24"/>
          <w:lang w:val="en-US"/>
        </w:rPr>
        <w:t xml:space="preserve"> pressure was applied locally to the surface of the painting using a heated spatula set to the same temperature as the table</w:t>
      </w:r>
      <w:r w:rsidR="00AC25DF" w:rsidRPr="00D03627">
        <w:rPr>
          <w:rFonts w:ascii="Times New Roman" w:hAnsi="Times New Roman" w:cs="Times New Roman"/>
          <w:sz w:val="24"/>
          <w:szCs w:val="24"/>
          <w:lang w:val="en-US"/>
        </w:rPr>
        <w:t xml:space="preserve"> (</w:t>
      </w:r>
      <w:r w:rsidR="009C32D7" w:rsidRPr="00D03627">
        <w:rPr>
          <w:rFonts w:ascii="Times New Roman" w:hAnsi="Times New Roman" w:cs="Times New Roman"/>
          <w:sz w:val="24"/>
          <w:szCs w:val="24"/>
          <w:lang w:val="en-US"/>
        </w:rPr>
        <w:t>{</w:t>
      </w:r>
      <w:r w:rsidR="0022421A">
        <w:rPr>
          <w:rFonts w:ascii="Times New Roman" w:hAnsi="Times New Roman" w:cs="Times New Roman"/>
          <w:sz w:val="24"/>
          <w:szCs w:val="24"/>
          <w:lang w:val="en-US"/>
        </w:rPr>
        <w:t>{</w:t>
      </w:r>
      <w:r w:rsidR="009C32D7" w:rsidRPr="00D03627">
        <w:rPr>
          <w:rFonts w:ascii="Times New Roman" w:hAnsi="Times New Roman" w:cs="Times New Roman"/>
          <w:sz w:val="24"/>
          <w:szCs w:val="24"/>
          <w:lang w:val="en-US"/>
        </w:rPr>
        <w:t xml:space="preserve">National Gallery 2019|, </w:t>
      </w:r>
      <w:r w:rsidR="007C0A1E" w:rsidRPr="00D03627">
        <w:rPr>
          <w:rFonts w:ascii="Times New Roman" w:hAnsi="Times New Roman" w:cs="Times New Roman"/>
          <w:sz w:val="24"/>
          <w:szCs w:val="24"/>
          <w:lang w:val="en-US"/>
        </w:rPr>
        <w:t>video</w:t>
      </w:r>
      <w:r w:rsidR="009C32D7" w:rsidRPr="00D03627">
        <w:rPr>
          <w:rFonts w:ascii="Times New Roman" w:hAnsi="Times New Roman" w:cs="Times New Roman"/>
          <w:sz w:val="24"/>
          <w:szCs w:val="24"/>
          <w:lang w:val="en-US"/>
        </w:rPr>
        <w:t xml:space="preserve"> 7}</w:t>
      </w:r>
      <w:r w:rsidR="0022421A">
        <w:rPr>
          <w:rFonts w:ascii="Times New Roman" w:hAnsi="Times New Roman" w:cs="Times New Roman"/>
          <w:sz w:val="24"/>
          <w:szCs w:val="24"/>
          <w:lang w:val="en-US"/>
        </w:rPr>
        <w:t>}</w:t>
      </w:r>
      <w:r w:rsidR="009C32D7" w:rsidRPr="00D03627">
        <w:rPr>
          <w:rFonts w:ascii="Times New Roman" w:hAnsi="Times New Roman" w:cs="Times New Roman"/>
          <w:sz w:val="24"/>
          <w:szCs w:val="24"/>
          <w:lang w:val="en-US"/>
        </w:rPr>
        <w:t xml:space="preserve">; </w:t>
      </w:r>
      <w:r w:rsidR="00AC25DF" w:rsidRPr="00D03627">
        <w:rPr>
          <w:rFonts w:ascii="Times New Roman" w:hAnsi="Times New Roman" w:cs="Times New Roman"/>
          <w:sz w:val="24"/>
          <w:szCs w:val="24"/>
          <w:lang w:val="en-US"/>
        </w:rPr>
        <w:t xml:space="preserve">see </w:t>
      </w:r>
      <w:hyperlink r:id="rId19" w:history="1">
        <w:r w:rsidR="0065146B" w:rsidRPr="0022421A">
          <w:rPr>
            <w:rStyle w:val="Hyperlink"/>
            <w:rFonts w:ascii="Times New Roman" w:hAnsi="Times New Roman" w:cs="Times New Roman"/>
            <w:b/>
            <w:bCs/>
            <w:sz w:val="24"/>
            <w:szCs w:val="24"/>
            <w:highlight w:val="yellow"/>
            <w:lang w:val="en-US"/>
          </w:rPr>
          <w:t>fig</w:t>
        </w:r>
        <w:r w:rsidR="0022421A" w:rsidRPr="0022421A">
          <w:rPr>
            <w:rStyle w:val="Hyperlink"/>
            <w:rFonts w:ascii="Times New Roman" w:hAnsi="Times New Roman" w:cs="Times New Roman"/>
            <w:b/>
            <w:bCs/>
            <w:sz w:val="24"/>
            <w:szCs w:val="24"/>
            <w:highlight w:val="yellow"/>
            <w:lang w:val="en-US"/>
          </w:rPr>
          <w:t>.</w:t>
        </w:r>
        <w:r w:rsidR="0065146B" w:rsidRPr="0022421A">
          <w:rPr>
            <w:rStyle w:val="Hyperlink"/>
            <w:rFonts w:ascii="Times New Roman" w:hAnsi="Times New Roman" w:cs="Times New Roman"/>
            <w:b/>
            <w:bCs/>
            <w:sz w:val="24"/>
            <w:szCs w:val="24"/>
            <w:highlight w:val="yellow"/>
            <w:lang w:val="en-US"/>
          </w:rPr>
          <w:t xml:space="preserve"> 22.</w:t>
        </w:r>
        <w:r w:rsidR="00E8402D" w:rsidRPr="0022421A">
          <w:rPr>
            <w:rStyle w:val="Hyperlink"/>
            <w:rFonts w:ascii="Times New Roman" w:hAnsi="Times New Roman" w:cs="Times New Roman"/>
            <w:b/>
            <w:bCs/>
            <w:sz w:val="24"/>
            <w:szCs w:val="24"/>
            <w:highlight w:val="yellow"/>
            <w:lang w:val="en-US"/>
          </w:rPr>
          <w:t>4</w:t>
        </w:r>
      </w:hyperlink>
      <w:r w:rsidR="00AC25DF" w:rsidRPr="00D03627">
        <w:rPr>
          <w:rFonts w:ascii="Times New Roman" w:hAnsi="Times New Roman" w:cs="Times New Roman"/>
          <w:sz w:val="24"/>
          <w:szCs w:val="24"/>
          <w:lang w:val="en-US"/>
        </w:rPr>
        <w:t>)</w:t>
      </w:r>
      <w:r w:rsidR="004F17C6" w:rsidRPr="00D03627">
        <w:rPr>
          <w:rFonts w:ascii="Times New Roman" w:hAnsi="Times New Roman" w:cs="Times New Roman"/>
          <w:sz w:val="24"/>
          <w:szCs w:val="24"/>
          <w:lang w:val="en-US"/>
        </w:rPr>
        <w:t>.</w:t>
      </w:r>
      <w:r w:rsidR="00834C75" w:rsidRPr="00D03627">
        <w:rPr>
          <w:rFonts w:ascii="Times New Roman" w:hAnsi="Times New Roman" w:cs="Times New Roman"/>
          <w:sz w:val="24"/>
          <w:szCs w:val="24"/>
          <w:lang w:val="en-US"/>
        </w:rPr>
        <w:t xml:space="preserve"> Raised areas and dips in the surface topography were marked</w:t>
      </w:r>
      <w:r w:rsidR="00E4573E" w:rsidRPr="00D03627">
        <w:rPr>
          <w:rFonts w:ascii="Times New Roman" w:hAnsi="Times New Roman" w:cs="Times New Roman"/>
          <w:sz w:val="24"/>
          <w:szCs w:val="24"/>
          <w:lang w:val="en-US"/>
        </w:rPr>
        <w:t xml:space="preserve"> </w:t>
      </w:r>
      <w:r w:rsidR="00834C75" w:rsidRPr="00D03627">
        <w:rPr>
          <w:rFonts w:ascii="Times New Roman" w:hAnsi="Times New Roman" w:cs="Times New Roman"/>
          <w:sz w:val="24"/>
          <w:szCs w:val="24"/>
          <w:lang w:val="en-US"/>
        </w:rPr>
        <w:t xml:space="preserve">up on a </w:t>
      </w:r>
      <w:proofErr w:type="spellStart"/>
      <w:r w:rsidR="00834C75" w:rsidRPr="00D03627">
        <w:rPr>
          <w:rFonts w:ascii="Times New Roman" w:hAnsi="Times New Roman" w:cs="Times New Roman"/>
          <w:sz w:val="24"/>
          <w:szCs w:val="24"/>
          <w:lang w:val="en-US"/>
        </w:rPr>
        <w:t>Melinex</w:t>
      </w:r>
      <w:proofErr w:type="spellEnd"/>
      <w:r w:rsidR="00834C75" w:rsidRPr="00D03627">
        <w:rPr>
          <w:rFonts w:ascii="Times New Roman" w:hAnsi="Times New Roman" w:cs="Times New Roman"/>
          <w:sz w:val="24"/>
          <w:szCs w:val="24"/>
          <w:lang w:val="en-US"/>
        </w:rPr>
        <w:t xml:space="preserve"> template for further examination from the back once the painting was removed from the table. The painting was dried out under pressure.</w:t>
      </w:r>
      <w:r w:rsidR="00125526" w:rsidRPr="00D03627">
        <w:rPr>
          <w:rFonts w:ascii="Times New Roman" w:hAnsi="Times New Roman" w:cs="Times New Roman"/>
          <w:sz w:val="24"/>
          <w:szCs w:val="24"/>
          <w:lang w:val="en-US"/>
        </w:rPr>
        <w:t xml:space="preserve"> </w:t>
      </w:r>
    </w:p>
    <w:p w14:paraId="3A9EED67" w14:textId="0D4A887C" w:rsidR="004F17C6" w:rsidRPr="00D03627" w:rsidRDefault="00E4573E"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4F17C6" w:rsidRPr="00D03627">
        <w:rPr>
          <w:rFonts w:ascii="Times New Roman" w:hAnsi="Times New Roman" w:cs="Times New Roman"/>
          <w:sz w:val="24"/>
          <w:szCs w:val="24"/>
          <w:lang w:val="en-US"/>
        </w:rPr>
        <w:t xml:space="preserve">Using the low-pressure suction table </w:t>
      </w:r>
      <w:r w:rsidR="00355730" w:rsidRPr="00D03627">
        <w:rPr>
          <w:rFonts w:ascii="Times New Roman" w:hAnsi="Times New Roman" w:cs="Times New Roman"/>
          <w:sz w:val="24"/>
          <w:szCs w:val="24"/>
          <w:lang w:val="en-US"/>
        </w:rPr>
        <w:t xml:space="preserve">in this way </w:t>
      </w:r>
      <w:r w:rsidR="004F17C6" w:rsidRPr="00D03627">
        <w:rPr>
          <w:rFonts w:ascii="Times New Roman" w:hAnsi="Times New Roman" w:cs="Times New Roman"/>
          <w:sz w:val="24"/>
          <w:szCs w:val="24"/>
          <w:lang w:val="en-US"/>
        </w:rPr>
        <w:t xml:space="preserve">has become an integral part of the glue-paste lining process at the Gallery. Firstly, moisture treatments using the table </w:t>
      </w:r>
      <w:r w:rsidR="007E5C7D" w:rsidRPr="00D03627">
        <w:rPr>
          <w:rFonts w:ascii="Times New Roman" w:hAnsi="Times New Roman" w:cs="Times New Roman"/>
          <w:sz w:val="24"/>
          <w:szCs w:val="24"/>
          <w:lang w:val="en-US"/>
        </w:rPr>
        <w:t>provi</w:t>
      </w:r>
      <w:r w:rsidR="003152E2" w:rsidRPr="00D03627">
        <w:rPr>
          <w:rFonts w:ascii="Times New Roman" w:hAnsi="Times New Roman" w:cs="Times New Roman"/>
          <w:sz w:val="24"/>
          <w:szCs w:val="24"/>
          <w:lang w:val="en-US"/>
        </w:rPr>
        <w:t>de</w:t>
      </w:r>
      <w:r w:rsidR="009E6286" w:rsidRPr="00D03627">
        <w:rPr>
          <w:rFonts w:ascii="Times New Roman" w:hAnsi="Times New Roman" w:cs="Times New Roman"/>
          <w:sz w:val="24"/>
          <w:szCs w:val="24"/>
          <w:lang w:val="en-US"/>
        </w:rPr>
        <w:t xml:space="preserve"> </w:t>
      </w:r>
      <w:r w:rsidR="004F17C6" w:rsidRPr="00D03627">
        <w:rPr>
          <w:rFonts w:ascii="Times New Roman" w:hAnsi="Times New Roman" w:cs="Times New Roman"/>
          <w:sz w:val="24"/>
          <w:szCs w:val="24"/>
          <w:lang w:val="en-US"/>
        </w:rPr>
        <w:t>the opportunity to witness under controlled conditions how the painting responds to moisture</w:t>
      </w:r>
      <w:r w:rsidR="00834C75" w:rsidRPr="00D03627">
        <w:rPr>
          <w:rFonts w:ascii="Times New Roman" w:hAnsi="Times New Roman" w:cs="Times New Roman"/>
          <w:sz w:val="24"/>
          <w:szCs w:val="24"/>
          <w:lang w:val="en-US"/>
        </w:rPr>
        <w:t>,</w:t>
      </w:r>
      <w:r w:rsidR="004F17C6" w:rsidRPr="00D03627">
        <w:rPr>
          <w:rFonts w:ascii="Times New Roman" w:hAnsi="Times New Roman" w:cs="Times New Roman"/>
          <w:sz w:val="24"/>
          <w:szCs w:val="24"/>
          <w:lang w:val="en-US"/>
        </w:rPr>
        <w:t xml:space="preserve"> in preparation for the upcoming aqueous relining treatment. Secondly, it enables critical inspection of the surface topography of the painting under acute raking light and </w:t>
      </w:r>
      <w:r w:rsidRPr="00D03627">
        <w:rPr>
          <w:rFonts w:ascii="Times New Roman" w:hAnsi="Times New Roman" w:cs="Times New Roman"/>
          <w:sz w:val="24"/>
          <w:szCs w:val="24"/>
          <w:lang w:val="en-US"/>
        </w:rPr>
        <w:t xml:space="preserve">provides </w:t>
      </w:r>
      <w:r w:rsidR="008C30E2" w:rsidRPr="00D03627">
        <w:rPr>
          <w:rFonts w:ascii="Times New Roman" w:hAnsi="Times New Roman" w:cs="Times New Roman"/>
          <w:sz w:val="24"/>
          <w:szCs w:val="24"/>
          <w:lang w:val="en-US"/>
        </w:rPr>
        <w:t xml:space="preserve">the chance </w:t>
      </w:r>
      <w:r w:rsidR="004F17C6" w:rsidRPr="00D03627">
        <w:rPr>
          <w:rFonts w:ascii="Times New Roman" w:hAnsi="Times New Roman" w:cs="Times New Roman"/>
          <w:sz w:val="24"/>
          <w:szCs w:val="24"/>
          <w:lang w:val="en-US"/>
        </w:rPr>
        <w:t xml:space="preserve">to work on some of the most raised areas </w:t>
      </w:r>
      <w:r w:rsidRPr="00D03627">
        <w:rPr>
          <w:rFonts w:ascii="Times New Roman" w:hAnsi="Times New Roman" w:cs="Times New Roman"/>
          <w:sz w:val="24"/>
          <w:szCs w:val="24"/>
          <w:lang w:val="en-US"/>
        </w:rPr>
        <w:t xml:space="preserve">that are </w:t>
      </w:r>
      <w:r w:rsidR="004F17C6" w:rsidRPr="00D03627">
        <w:rPr>
          <w:rFonts w:ascii="Times New Roman" w:hAnsi="Times New Roman" w:cs="Times New Roman"/>
          <w:sz w:val="24"/>
          <w:szCs w:val="24"/>
          <w:lang w:val="en-US"/>
        </w:rPr>
        <w:t>considered disturbing to the overall surface appearance.</w:t>
      </w:r>
    </w:p>
    <w:p w14:paraId="08F8542C" w14:textId="7B5F02C4" w:rsidR="00834C75"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lastRenderedPageBreak/>
        <w:tab/>
      </w:r>
      <w:r w:rsidR="003152E2" w:rsidRPr="00D03627">
        <w:rPr>
          <w:rFonts w:ascii="Times New Roman" w:hAnsi="Times New Roman" w:cs="Times New Roman"/>
          <w:sz w:val="24"/>
          <w:szCs w:val="24"/>
          <w:lang w:val="en-US"/>
        </w:rPr>
        <w:t>Once dry, t</w:t>
      </w:r>
      <w:r w:rsidR="00AF28D9" w:rsidRPr="00D03627">
        <w:rPr>
          <w:rFonts w:ascii="Times New Roman" w:hAnsi="Times New Roman" w:cs="Times New Roman"/>
          <w:sz w:val="24"/>
          <w:szCs w:val="24"/>
          <w:lang w:val="en-US"/>
        </w:rPr>
        <w:t xml:space="preserve">he painting was removed from the suction table and returned, face down, to the </w:t>
      </w:r>
      <w:proofErr w:type="spellStart"/>
      <w:r w:rsidR="00AF28D9" w:rsidRPr="00D03627">
        <w:rPr>
          <w:rFonts w:ascii="Times New Roman" w:hAnsi="Times New Roman" w:cs="Times New Roman"/>
          <w:sz w:val="24"/>
          <w:szCs w:val="24"/>
          <w:lang w:val="en-US"/>
        </w:rPr>
        <w:t>Melinex</w:t>
      </w:r>
      <w:proofErr w:type="spellEnd"/>
      <w:r w:rsidR="00E4573E" w:rsidRPr="00D03627">
        <w:rPr>
          <w:rFonts w:ascii="Times New Roman" w:hAnsi="Times New Roman" w:cs="Times New Roman"/>
          <w:sz w:val="24"/>
          <w:szCs w:val="24"/>
          <w:lang w:val="en-US"/>
        </w:rPr>
        <w:t>-</w:t>
      </w:r>
      <w:r w:rsidR="00AF28D9" w:rsidRPr="00D03627">
        <w:rPr>
          <w:rFonts w:ascii="Times New Roman" w:hAnsi="Times New Roman" w:cs="Times New Roman"/>
          <w:sz w:val="24"/>
          <w:szCs w:val="24"/>
          <w:lang w:val="en-US"/>
        </w:rPr>
        <w:t>covered board. W</w:t>
      </w:r>
      <w:r w:rsidR="00834C75" w:rsidRPr="00D03627">
        <w:rPr>
          <w:rFonts w:ascii="Times New Roman" w:hAnsi="Times New Roman" w:cs="Times New Roman"/>
          <w:sz w:val="24"/>
          <w:szCs w:val="24"/>
          <w:lang w:val="en-US"/>
        </w:rPr>
        <w:t xml:space="preserve">ith the aid of the </w:t>
      </w:r>
      <w:proofErr w:type="spellStart"/>
      <w:r w:rsidR="00834C75" w:rsidRPr="00D03627">
        <w:rPr>
          <w:rFonts w:ascii="Times New Roman" w:hAnsi="Times New Roman" w:cs="Times New Roman"/>
          <w:sz w:val="24"/>
          <w:szCs w:val="24"/>
          <w:lang w:val="en-US"/>
        </w:rPr>
        <w:t>Melinex</w:t>
      </w:r>
      <w:proofErr w:type="spellEnd"/>
      <w:r w:rsidR="00834C75" w:rsidRPr="00D03627">
        <w:rPr>
          <w:rFonts w:ascii="Times New Roman" w:hAnsi="Times New Roman" w:cs="Times New Roman"/>
          <w:sz w:val="24"/>
          <w:szCs w:val="24"/>
          <w:lang w:val="en-US"/>
        </w:rPr>
        <w:t xml:space="preserve"> template, the marked-up areas were further investigated, and where necessary, scraped or filled to reduce their impact on the final surface appearance the painting </w:t>
      </w:r>
      <w:r w:rsidR="00E4573E" w:rsidRPr="00D03627">
        <w:rPr>
          <w:rFonts w:ascii="Times New Roman" w:hAnsi="Times New Roman" w:cs="Times New Roman"/>
          <w:sz w:val="24"/>
          <w:szCs w:val="24"/>
          <w:lang w:val="en-US"/>
        </w:rPr>
        <w:t xml:space="preserve">would have </w:t>
      </w:r>
      <w:r w:rsidR="00834C75" w:rsidRPr="00D03627">
        <w:rPr>
          <w:rFonts w:ascii="Times New Roman" w:hAnsi="Times New Roman" w:cs="Times New Roman"/>
          <w:sz w:val="24"/>
          <w:szCs w:val="24"/>
          <w:lang w:val="en-US"/>
        </w:rPr>
        <w:t xml:space="preserve">once lined. The filling was done with the same </w:t>
      </w:r>
      <w:proofErr w:type="spellStart"/>
      <w:r w:rsidR="00834C75" w:rsidRPr="00D03627">
        <w:rPr>
          <w:rFonts w:ascii="Times New Roman" w:hAnsi="Times New Roman" w:cs="Times New Roman"/>
          <w:sz w:val="24"/>
          <w:szCs w:val="24"/>
          <w:lang w:val="en-US"/>
        </w:rPr>
        <w:t>Mowiol</w:t>
      </w:r>
      <w:proofErr w:type="spellEnd"/>
      <w:r w:rsidR="00E4573E" w:rsidRPr="00D03627">
        <w:rPr>
          <w:rFonts w:ascii="Times New Roman" w:hAnsi="Times New Roman" w:cs="Times New Roman"/>
          <w:sz w:val="24"/>
          <w:szCs w:val="24"/>
          <w:lang w:val="en-US"/>
        </w:rPr>
        <w:t>-</w:t>
      </w:r>
      <w:r w:rsidR="00834C75" w:rsidRPr="00D03627">
        <w:rPr>
          <w:rFonts w:ascii="Times New Roman" w:hAnsi="Times New Roman" w:cs="Times New Roman"/>
          <w:sz w:val="24"/>
          <w:szCs w:val="24"/>
          <w:lang w:val="en-US"/>
        </w:rPr>
        <w:t>pigment mix used for the wormholes</w:t>
      </w:r>
      <w:r w:rsidR="00566B46" w:rsidRPr="00D03627">
        <w:rPr>
          <w:rFonts w:ascii="Times New Roman" w:hAnsi="Times New Roman" w:cs="Times New Roman"/>
          <w:sz w:val="24"/>
          <w:szCs w:val="24"/>
          <w:lang w:val="en-US"/>
        </w:rPr>
        <w:t>.</w:t>
      </w:r>
    </w:p>
    <w:p w14:paraId="52986F04" w14:textId="77777777" w:rsidR="00FD63F7" w:rsidRPr="00D03627" w:rsidRDefault="00FD63F7" w:rsidP="006A472D">
      <w:pPr>
        <w:spacing w:line="480" w:lineRule="auto"/>
        <w:rPr>
          <w:rFonts w:ascii="Times New Roman" w:hAnsi="Times New Roman" w:cs="Times New Roman"/>
          <w:sz w:val="24"/>
          <w:szCs w:val="24"/>
          <w:lang w:val="en-US"/>
        </w:rPr>
      </w:pPr>
    </w:p>
    <w:p w14:paraId="3CE7BB5A" w14:textId="0FD3E3A4" w:rsidR="00FD63F7" w:rsidRPr="00D03627" w:rsidRDefault="00111627" w:rsidP="009E6C14">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FD63F7" w:rsidRPr="00111627">
        <w:rPr>
          <w:i/>
          <w:iCs/>
          <w:lang w:val="en-US"/>
        </w:rPr>
        <w:t xml:space="preserve">New </w:t>
      </w:r>
      <w:r w:rsidR="0022421A" w:rsidRPr="00111627">
        <w:rPr>
          <w:i/>
          <w:iCs/>
          <w:lang w:val="en-US"/>
        </w:rPr>
        <w:t>C</w:t>
      </w:r>
      <w:r w:rsidR="00FD63F7" w:rsidRPr="00111627">
        <w:rPr>
          <w:i/>
          <w:iCs/>
          <w:lang w:val="en-US"/>
        </w:rPr>
        <w:t xml:space="preserve">anvas </w:t>
      </w:r>
      <w:r w:rsidR="0022421A" w:rsidRPr="00111627">
        <w:rPr>
          <w:i/>
          <w:iCs/>
          <w:lang w:val="en-US"/>
        </w:rPr>
        <w:t>A</w:t>
      </w:r>
      <w:r w:rsidR="00FD63F7" w:rsidRPr="00111627">
        <w:rPr>
          <w:i/>
          <w:iCs/>
          <w:lang w:val="en-US"/>
        </w:rPr>
        <w:t>ddition</w:t>
      </w:r>
    </w:p>
    <w:p w14:paraId="2BE9F576" w14:textId="47C5493E" w:rsidR="00FD63F7" w:rsidRPr="00D03627" w:rsidRDefault="00A926A0"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 xml:space="preserve">The lack of cusping along the top edge and the </w:t>
      </w:r>
      <w:r w:rsidR="00085344" w:rsidRPr="00D03627">
        <w:rPr>
          <w:rFonts w:ascii="Times New Roman" w:hAnsi="Times New Roman" w:cs="Times New Roman"/>
          <w:sz w:val="24"/>
          <w:szCs w:val="24"/>
          <w:lang w:val="en-US"/>
        </w:rPr>
        <w:t xml:space="preserve">appearance of the </w:t>
      </w:r>
      <w:r w:rsidRPr="00D03627">
        <w:rPr>
          <w:rFonts w:ascii="Times New Roman" w:hAnsi="Times New Roman" w:cs="Times New Roman"/>
          <w:sz w:val="24"/>
          <w:szCs w:val="24"/>
          <w:lang w:val="en-US"/>
        </w:rPr>
        <w:t>closely cropped composition led to discussions around the original format of the painting and whether it had been cut down or altered in shape and size</w:t>
      </w:r>
      <w:r w:rsidR="00C4132C" w:rsidRPr="00D03627">
        <w:rPr>
          <w:rFonts w:ascii="Times New Roman" w:hAnsi="Times New Roman" w:cs="Times New Roman"/>
          <w:sz w:val="24"/>
          <w:szCs w:val="24"/>
          <w:lang w:val="en-US"/>
        </w:rPr>
        <w:t xml:space="preserve"> (see </w:t>
      </w:r>
      <w:hyperlink r:id="rId20" w:history="1">
        <w:r w:rsidR="0065146B" w:rsidRPr="0022421A">
          <w:rPr>
            <w:rStyle w:val="Hyperlink"/>
            <w:rFonts w:ascii="Times New Roman" w:hAnsi="Times New Roman" w:cs="Times New Roman"/>
            <w:b/>
            <w:bCs/>
            <w:sz w:val="24"/>
            <w:szCs w:val="24"/>
            <w:highlight w:val="yellow"/>
            <w:lang w:val="en-US"/>
          </w:rPr>
          <w:t>fig</w:t>
        </w:r>
        <w:r w:rsidR="0022421A" w:rsidRPr="0022421A">
          <w:rPr>
            <w:rStyle w:val="Hyperlink"/>
            <w:rFonts w:ascii="Times New Roman" w:hAnsi="Times New Roman" w:cs="Times New Roman"/>
            <w:b/>
            <w:bCs/>
            <w:sz w:val="24"/>
            <w:szCs w:val="24"/>
            <w:highlight w:val="yellow"/>
            <w:lang w:val="en-US"/>
          </w:rPr>
          <w:t>.</w:t>
        </w:r>
        <w:r w:rsidR="0065146B" w:rsidRPr="0022421A">
          <w:rPr>
            <w:rStyle w:val="Hyperlink"/>
            <w:rFonts w:ascii="Times New Roman" w:hAnsi="Times New Roman" w:cs="Times New Roman"/>
            <w:b/>
            <w:bCs/>
            <w:sz w:val="24"/>
            <w:szCs w:val="24"/>
            <w:highlight w:val="yellow"/>
            <w:lang w:val="en-US"/>
          </w:rPr>
          <w:t xml:space="preserve"> 22.</w:t>
        </w:r>
        <w:r w:rsidR="00C4132C" w:rsidRPr="0022421A">
          <w:rPr>
            <w:rStyle w:val="Hyperlink"/>
            <w:rFonts w:ascii="Times New Roman" w:hAnsi="Times New Roman" w:cs="Times New Roman"/>
            <w:b/>
            <w:bCs/>
            <w:sz w:val="24"/>
            <w:szCs w:val="24"/>
            <w:highlight w:val="yellow"/>
            <w:lang w:val="en-US"/>
          </w:rPr>
          <w:t>1</w:t>
        </w:r>
      </w:hyperlink>
      <w:r w:rsidR="00C4132C" w:rsidRPr="00D03627">
        <w:rPr>
          <w:rFonts w:ascii="Times New Roman" w:hAnsi="Times New Roman" w:cs="Times New Roman"/>
          <w:sz w:val="24"/>
          <w:szCs w:val="24"/>
          <w:lang w:val="en-US"/>
        </w:rPr>
        <w:t>)</w:t>
      </w:r>
      <w:r w:rsidRPr="00D03627">
        <w:rPr>
          <w:rFonts w:ascii="Times New Roman" w:hAnsi="Times New Roman" w:cs="Times New Roman"/>
          <w:sz w:val="24"/>
          <w:szCs w:val="24"/>
          <w:lang w:val="en-US"/>
        </w:rPr>
        <w:t>. The decision was taken to extend the top of the painting to accommodate the tip of the martyr’s palm</w:t>
      </w:r>
      <w:r w:rsidR="00E4573E" w:rsidRPr="00D03627">
        <w:rPr>
          <w:rFonts w:ascii="Times New Roman" w:hAnsi="Times New Roman" w:cs="Times New Roman"/>
          <w:sz w:val="24"/>
          <w:szCs w:val="24"/>
          <w:lang w:val="en-US"/>
        </w:rPr>
        <w:t xml:space="preserve"> frond</w:t>
      </w:r>
      <w:r w:rsidRPr="00D03627">
        <w:rPr>
          <w:rFonts w:ascii="Times New Roman" w:hAnsi="Times New Roman" w:cs="Times New Roman"/>
          <w:sz w:val="24"/>
          <w:szCs w:val="24"/>
          <w:lang w:val="en-US"/>
        </w:rPr>
        <w:t xml:space="preserve"> and the central pearl in </w:t>
      </w:r>
      <w:r w:rsidR="00E4573E" w:rsidRPr="00D03627">
        <w:rPr>
          <w:rFonts w:ascii="Times New Roman" w:hAnsi="Times New Roman" w:cs="Times New Roman"/>
          <w:sz w:val="24"/>
          <w:szCs w:val="24"/>
          <w:lang w:val="en-US"/>
        </w:rPr>
        <w:t xml:space="preserve">her </w:t>
      </w:r>
      <w:r w:rsidRPr="00D03627">
        <w:rPr>
          <w:rFonts w:ascii="Times New Roman" w:hAnsi="Times New Roman" w:cs="Times New Roman"/>
          <w:sz w:val="24"/>
          <w:szCs w:val="24"/>
          <w:lang w:val="en-US"/>
        </w:rPr>
        <w:t>crown</w:t>
      </w:r>
      <w:r w:rsidR="009C32D7" w:rsidRPr="00D03627">
        <w:rPr>
          <w:rFonts w:ascii="Times New Roman" w:hAnsi="Times New Roman" w:cs="Times New Roman"/>
          <w:sz w:val="24"/>
          <w:szCs w:val="24"/>
          <w:lang w:val="en-US"/>
        </w:rPr>
        <w:t xml:space="preserve"> ({</w:t>
      </w:r>
      <w:r w:rsidR="0022421A">
        <w:rPr>
          <w:rFonts w:ascii="Times New Roman" w:hAnsi="Times New Roman" w:cs="Times New Roman"/>
          <w:sz w:val="24"/>
          <w:szCs w:val="24"/>
          <w:lang w:val="en-US"/>
        </w:rPr>
        <w:t>{</w:t>
      </w:r>
      <w:r w:rsidR="009C32D7" w:rsidRPr="00D03627">
        <w:rPr>
          <w:rFonts w:ascii="Times New Roman" w:hAnsi="Times New Roman" w:cs="Times New Roman"/>
          <w:sz w:val="24"/>
          <w:szCs w:val="24"/>
          <w:lang w:val="en-US"/>
        </w:rPr>
        <w:t>National Gallery 2019|</w:t>
      </w:r>
      <w:r w:rsidR="00FA668C">
        <w:rPr>
          <w:rFonts w:ascii="Times New Roman" w:hAnsi="Times New Roman" w:cs="Times New Roman"/>
          <w:sz w:val="24"/>
          <w:szCs w:val="24"/>
          <w:lang w:val="en-US"/>
        </w:rPr>
        <w:t>,</w:t>
      </w:r>
      <w:r w:rsidR="009C32D7" w:rsidRPr="00D03627">
        <w:rPr>
          <w:rFonts w:ascii="Times New Roman" w:hAnsi="Times New Roman" w:cs="Times New Roman"/>
          <w:sz w:val="24"/>
          <w:szCs w:val="24"/>
          <w:lang w:val="en-US"/>
        </w:rPr>
        <w:t xml:space="preserve"> </w:t>
      </w:r>
      <w:r w:rsidR="007C0A1E" w:rsidRPr="00D03627">
        <w:rPr>
          <w:rFonts w:ascii="Times New Roman" w:hAnsi="Times New Roman" w:cs="Times New Roman"/>
          <w:sz w:val="24"/>
          <w:szCs w:val="24"/>
          <w:lang w:val="en-US"/>
        </w:rPr>
        <w:t xml:space="preserve">video </w:t>
      </w:r>
      <w:r w:rsidR="009C32D7" w:rsidRPr="00D03627">
        <w:rPr>
          <w:rFonts w:ascii="Times New Roman" w:hAnsi="Times New Roman" w:cs="Times New Roman"/>
          <w:sz w:val="24"/>
          <w:szCs w:val="24"/>
          <w:lang w:val="en-US"/>
        </w:rPr>
        <w:t>9}</w:t>
      </w:r>
      <w:r w:rsidR="0022421A">
        <w:rPr>
          <w:rFonts w:ascii="Times New Roman" w:hAnsi="Times New Roman" w:cs="Times New Roman"/>
          <w:sz w:val="24"/>
          <w:szCs w:val="24"/>
          <w:lang w:val="en-US"/>
        </w:rPr>
        <w:t>}</w:t>
      </w:r>
      <w:r w:rsidR="009C32D7" w:rsidRPr="00D03627">
        <w:rPr>
          <w:rFonts w:ascii="Times New Roman" w:hAnsi="Times New Roman" w:cs="Times New Roman"/>
          <w:sz w:val="24"/>
          <w:szCs w:val="24"/>
          <w:lang w:val="en-US"/>
        </w:rPr>
        <w:t>)</w:t>
      </w:r>
      <w:r w:rsidR="003260F8"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A </w:t>
      </w:r>
      <w:r w:rsidR="003237FA" w:rsidRPr="00D03627">
        <w:rPr>
          <w:rFonts w:ascii="Times New Roman" w:hAnsi="Times New Roman" w:cs="Times New Roman"/>
          <w:sz w:val="24"/>
          <w:szCs w:val="24"/>
          <w:lang w:val="en-US"/>
        </w:rPr>
        <w:t>piece</w:t>
      </w:r>
      <w:r w:rsidR="00FD63F7" w:rsidRPr="00D03627">
        <w:rPr>
          <w:rFonts w:ascii="Times New Roman" w:hAnsi="Times New Roman" w:cs="Times New Roman"/>
          <w:sz w:val="24"/>
          <w:szCs w:val="24"/>
          <w:lang w:val="en-US"/>
        </w:rPr>
        <w:t xml:space="preserve"> of new primed linen canvas, similar in weave to the original, </w:t>
      </w:r>
      <w:r w:rsidR="00EA69B3" w:rsidRPr="00D03627">
        <w:rPr>
          <w:rFonts w:ascii="Times New Roman" w:hAnsi="Times New Roman" w:cs="Times New Roman"/>
          <w:sz w:val="24"/>
          <w:szCs w:val="24"/>
          <w:lang w:val="en-US"/>
        </w:rPr>
        <w:t>was prepared by</w:t>
      </w:r>
      <w:r w:rsidR="00056111" w:rsidRPr="00D03627">
        <w:rPr>
          <w:rFonts w:ascii="Times New Roman" w:hAnsi="Times New Roman" w:cs="Times New Roman"/>
          <w:sz w:val="24"/>
          <w:szCs w:val="24"/>
          <w:lang w:val="en-US"/>
        </w:rPr>
        <w:t xml:space="preserve"> first wetting and stretching </w:t>
      </w:r>
      <w:r w:rsidR="00E4573E" w:rsidRPr="00D03627">
        <w:rPr>
          <w:rFonts w:ascii="Times New Roman" w:hAnsi="Times New Roman" w:cs="Times New Roman"/>
          <w:sz w:val="24"/>
          <w:szCs w:val="24"/>
          <w:lang w:val="en-US"/>
        </w:rPr>
        <w:t xml:space="preserve">it, </w:t>
      </w:r>
      <w:r w:rsidR="00575003" w:rsidRPr="00D03627">
        <w:rPr>
          <w:rFonts w:ascii="Times New Roman" w:hAnsi="Times New Roman" w:cs="Times New Roman"/>
          <w:sz w:val="24"/>
          <w:szCs w:val="24"/>
          <w:lang w:val="en-US"/>
        </w:rPr>
        <w:t xml:space="preserve">and </w:t>
      </w:r>
      <w:r w:rsidR="003237FA" w:rsidRPr="00D03627">
        <w:rPr>
          <w:rFonts w:ascii="Times New Roman" w:hAnsi="Times New Roman" w:cs="Times New Roman"/>
          <w:sz w:val="24"/>
          <w:szCs w:val="24"/>
          <w:lang w:val="en-US"/>
        </w:rPr>
        <w:t xml:space="preserve">then a strip </w:t>
      </w:r>
      <w:r w:rsidR="00FD63F7" w:rsidRPr="00D03627">
        <w:rPr>
          <w:rFonts w:ascii="Times New Roman" w:hAnsi="Times New Roman" w:cs="Times New Roman"/>
          <w:sz w:val="24"/>
          <w:szCs w:val="24"/>
          <w:lang w:val="en-US"/>
        </w:rPr>
        <w:t>was cut with the weave oriented with the warp</w:t>
      </w:r>
      <w:r w:rsidR="007D4834" w:rsidRPr="00D03627">
        <w:rPr>
          <w:rFonts w:ascii="Times New Roman" w:hAnsi="Times New Roman" w:cs="Times New Roman"/>
          <w:sz w:val="24"/>
          <w:szCs w:val="24"/>
          <w:lang w:val="en-US"/>
        </w:rPr>
        <w:t xml:space="preserve"> thread</w:t>
      </w:r>
      <w:r w:rsidR="00FD63F7" w:rsidRPr="00D03627">
        <w:rPr>
          <w:rFonts w:ascii="Times New Roman" w:hAnsi="Times New Roman" w:cs="Times New Roman"/>
          <w:sz w:val="24"/>
          <w:szCs w:val="24"/>
          <w:lang w:val="en-US"/>
        </w:rPr>
        <w:t xml:space="preserve"> vertical and </w:t>
      </w:r>
      <w:r w:rsidR="00E4573E" w:rsidRPr="00D03627">
        <w:rPr>
          <w:rFonts w:ascii="Times New Roman" w:hAnsi="Times New Roman" w:cs="Times New Roman"/>
          <w:sz w:val="24"/>
          <w:szCs w:val="24"/>
          <w:lang w:val="en-US"/>
        </w:rPr>
        <w:t xml:space="preserve">the </w:t>
      </w:r>
      <w:r w:rsidR="00FD63F7" w:rsidRPr="00D03627">
        <w:rPr>
          <w:rFonts w:ascii="Times New Roman" w:hAnsi="Times New Roman" w:cs="Times New Roman"/>
          <w:sz w:val="24"/>
          <w:szCs w:val="24"/>
          <w:lang w:val="en-US"/>
        </w:rPr>
        <w:t>weft horizontal</w:t>
      </w:r>
      <w:r w:rsidR="006725AC" w:rsidRPr="00D03627">
        <w:rPr>
          <w:rFonts w:ascii="Times New Roman" w:hAnsi="Times New Roman" w:cs="Times New Roman"/>
          <w:sz w:val="24"/>
          <w:szCs w:val="24"/>
          <w:lang w:val="en-US"/>
        </w:rPr>
        <w:t>.</w:t>
      </w:r>
      <w:r w:rsidR="006725AC" w:rsidRPr="00D03627">
        <w:rPr>
          <w:rStyle w:val="EndnoteReference"/>
          <w:rFonts w:ascii="Times New Roman" w:hAnsi="Times New Roman" w:cs="Times New Roman"/>
          <w:sz w:val="24"/>
          <w:szCs w:val="24"/>
          <w:lang w:val="en-US"/>
        </w:rPr>
        <w:endnoteReference w:id="11"/>
      </w:r>
      <w:r w:rsidR="00FD63F7" w:rsidRPr="00D03627">
        <w:rPr>
          <w:rFonts w:ascii="Times New Roman" w:hAnsi="Times New Roman" w:cs="Times New Roman"/>
          <w:sz w:val="24"/>
          <w:szCs w:val="24"/>
          <w:lang w:val="en-US"/>
        </w:rPr>
        <w:t xml:space="preserve"> This </w:t>
      </w:r>
      <w:r w:rsidR="007D4834" w:rsidRPr="00D03627">
        <w:rPr>
          <w:rFonts w:ascii="Times New Roman" w:hAnsi="Times New Roman" w:cs="Times New Roman"/>
          <w:sz w:val="24"/>
          <w:szCs w:val="24"/>
          <w:lang w:val="en-US"/>
        </w:rPr>
        <w:t xml:space="preserve">strip </w:t>
      </w:r>
      <w:r w:rsidR="00FD63F7" w:rsidRPr="00D03627">
        <w:rPr>
          <w:rFonts w:ascii="Times New Roman" w:hAnsi="Times New Roman" w:cs="Times New Roman"/>
          <w:sz w:val="24"/>
          <w:szCs w:val="24"/>
          <w:lang w:val="en-US"/>
        </w:rPr>
        <w:t xml:space="preserve">was </w:t>
      </w:r>
      <w:r w:rsidR="007D4834" w:rsidRPr="00D03627">
        <w:rPr>
          <w:rFonts w:ascii="Times New Roman" w:hAnsi="Times New Roman" w:cs="Times New Roman"/>
          <w:sz w:val="24"/>
          <w:szCs w:val="24"/>
          <w:lang w:val="en-US"/>
        </w:rPr>
        <w:t xml:space="preserve">then </w:t>
      </w:r>
      <w:r w:rsidR="00FD63F7" w:rsidRPr="00D03627">
        <w:rPr>
          <w:rFonts w:ascii="Times New Roman" w:hAnsi="Times New Roman" w:cs="Times New Roman"/>
          <w:sz w:val="24"/>
          <w:szCs w:val="24"/>
          <w:lang w:val="en-US"/>
        </w:rPr>
        <w:t>profiled to match the top edge of the original canvas and attached with the same PVA adhesive</w:t>
      </w:r>
      <w:r w:rsidR="00E4573E"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cellulose powder mix used for the inse</w:t>
      </w:r>
      <w:r w:rsidR="001F34A2" w:rsidRPr="00D03627">
        <w:rPr>
          <w:rFonts w:ascii="Times New Roman" w:hAnsi="Times New Roman" w:cs="Times New Roman"/>
          <w:sz w:val="24"/>
          <w:szCs w:val="24"/>
          <w:lang w:val="en-US"/>
        </w:rPr>
        <w:t>r</w:t>
      </w:r>
      <w:r w:rsidR="00FD63F7" w:rsidRPr="00D03627">
        <w:rPr>
          <w:rFonts w:ascii="Times New Roman" w:hAnsi="Times New Roman" w:cs="Times New Roman"/>
          <w:sz w:val="24"/>
          <w:szCs w:val="24"/>
          <w:lang w:val="en-US"/>
        </w:rPr>
        <w:t>ts and tear mend</w:t>
      </w:r>
      <w:r w:rsidR="00714C7E"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A heated spatula was used to secure the strip just below the original canvas surface</w:t>
      </w:r>
      <w:r w:rsidR="006725AC" w:rsidRPr="00D03627">
        <w:rPr>
          <w:rFonts w:ascii="Times New Roman" w:hAnsi="Times New Roman" w:cs="Times New Roman"/>
          <w:sz w:val="24"/>
          <w:szCs w:val="24"/>
          <w:lang w:val="en-US"/>
        </w:rPr>
        <w:t>.</w:t>
      </w:r>
    </w:p>
    <w:p w14:paraId="497A8B0E" w14:textId="77777777" w:rsidR="00FD63F7" w:rsidRPr="00D03627" w:rsidRDefault="00FD63F7" w:rsidP="006A472D">
      <w:pPr>
        <w:spacing w:line="480" w:lineRule="auto"/>
        <w:rPr>
          <w:rFonts w:ascii="Times New Roman" w:hAnsi="Times New Roman" w:cs="Times New Roman"/>
          <w:sz w:val="24"/>
          <w:szCs w:val="24"/>
          <w:lang w:val="en-US"/>
        </w:rPr>
      </w:pPr>
    </w:p>
    <w:p w14:paraId="7D357418" w14:textId="4105720F" w:rsidR="00FD63F7" w:rsidRPr="00D03627" w:rsidRDefault="00111627" w:rsidP="009E6C14">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FD63F7" w:rsidRPr="00111627">
        <w:rPr>
          <w:i/>
          <w:iCs/>
          <w:lang w:val="en-US"/>
        </w:rPr>
        <w:t xml:space="preserve">Preparation of the </w:t>
      </w:r>
      <w:r w:rsidR="0022421A" w:rsidRPr="00111627">
        <w:rPr>
          <w:i/>
          <w:iCs/>
          <w:lang w:val="en-US"/>
        </w:rPr>
        <w:t>N</w:t>
      </w:r>
      <w:r w:rsidR="00FD63F7" w:rsidRPr="00111627">
        <w:rPr>
          <w:i/>
          <w:iCs/>
          <w:lang w:val="en-US"/>
        </w:rPr>
        <w:t xml:space="preserve">ew </w:t>
      </w:r>
      <w:r w:rsidR="0022421A" w:rsidRPr="00111627">
        <w:rPr>
          <w:i/>
          <w:iCs/>
          <w:lang w:val="en-US"/>
        </w:rPr>
        <w:t>L</w:t>
      </w:r>
      <w:r w:rsidR="00FD63F7" w:rsidRPr="00111627">
        <w:rPr>
          <w:i/>
          <w:iCs/>
          <w:lang w:val="en-US"/>
        </w:rPr>
        <w:t xml:space="preserve">ining </w:t>
      </w:r>
      <w:r w:rsidR="0022421A" w:rsidRPr="00111627">
        <w:rPr>
          <w:i/>
          <w:iCs/>
          <w:lang w:val="en-US"/>
        </w:rPr>
        <w:t>C</w:t>
      </w:r>
      <w:r w:rsidR="00FD63F7" w:rsidRPr="00111627">
        <w:rPr>
          <w:i/>
          <w:iCs/>
          <w:lang w:val="en-US"/>
        </w:rPr>
        <w:t>anvas</w:t>
      </w:r>
    </w:p>
    <w:p w14:paraId="38B3F7DC" w14:textId="3BC852C2" w:rsidR="00FD63F7" w:rsidRPr="00D03627" w:rsidRDefault="00382EB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 xml:space="preserve">Next, the lining </w:t>
      </w:r>
      <w:r w:rsidR="00D32EDD" w:rsidRPr="00D03627">
        <w:rPr>
          <w:rFonts w:ascii="Times New Roman" w:hAnsi="Times New Roman" w:cs="Times New Roman"/>
          <w:sz w:val="24"/>
          <w:szCs w:val="24"/>
          <w:lang w:val="en-US"/>
        </w:rPr>
        <w:t xml:space="preserve">canvas was prepared. </w:t>
      </w:r>
      <w:r w:rsidR="00FD63F7" w:rsidRPr="00D03627">
        <w:rPr>
          <w:rFonts w:ascii="Times New Roman" w:hAnsi="Times New Roman" w:cs="Times New Roman"/>
          <w:sz w:val="24"/>
          <w:szCs w:val="24"/>
          <w:lang w:val="en-US"/>
        </w:rPr>
        <w:t>A piece of fine</w:t>
      </w:r>
      <w:r w:rsidR="00623BEE"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weave linen</w:t>
      </w:r>
      <w:r w:rsidR="005A07EF"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larger than the painting on each side was stretched onto a wooden loom</w:t>
      </w:r>
      <w:r w:rsidR="00623BEE"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wetted</w:t>
      </w:r>
      <w:r w:rsidR="00623BEE"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and </w:t>
      </w:r>
      <w:proofErr w:type="spellStart"/>
      <w:r w:rsidR="00FD63F7" w:rsidRPr="00D03627">
        <w:rPr>
          <w:rFonts w:ascii="Times New Roman" w:hAnsi="Times New Roman" w:cs="Times New Roman"/>
          <w:sz w:val="24"/>
          <w:szCs w:val="24"/>
          <w:lang w:val="en-US"/>
        </w:rPr>
        <w:t>restretched</w:t>
      </w:r>
      <w:proofErr w:type="spellEnd"/>
      <w:r w:rsidR="00FD63F7" w:rsidRPr="00D03627">
        <w:rPr>
          <w:rFonts w:ascii="Times New Roman" w:hAnsi="Times New Roman" w:cs="Times New Roman"/>
          <w:sz w:val="24"/>
          <w:szCs w:val="24"/>
          <w:lang w:val="en-US"/>
        </w:rPr>
        <w:t xml:space="preserve"> to reduce and unify the crimp of the canvas yarns</w:t>
      </w:r>
      <w:r w:rsidR="006F115F" w:rsidRPr="00D03627">
        <w:rPr>
          <w:rFonts w:ascii="Times New Roman" w:hAnsi="Times New Roman" w:cs="Times New Roman"/>
          <w:sz w:val="24"/>
          <w:szCs w:val="24"/>
          <w:lang w:val="en-US"/>
        </w:rPr>
        <w:t>. This produces</w:t>
      </w:r>
      <w:r w:rsidR="00FD63F7" w:rsidRPr="00D03627">
        <w:rPr>
          <w:rFonts w:ascii="Times New Roman" w:hAnsi="Times New Roman" w:cs="Times New Roman"/>
          <w:sz w:val="24"/>
          <w:szCs w:val="24"/>
          <w:lang w:val="en-US"/>
        </w:rPr>
        <w:t xml:space="preserve"> a stiffer and more isotropic support</w:t>
      </w:r>
      <w:r w:rsidR="00B65D64" w:rsidRPr="00D03627">
        <w:rPr>
          <w:rFonts w:ascii="Times New Roman" w:hAnsi="Times New Roman" w:cs="Times New Roman"/>
          <w:sz w:val="24"/>
          <w:szCs w:val="24"/>
          <w:lang w:val="en-US"/>
        </w:rPr>
        <w:t xml:space="preserve"> and reduces its </w:t>
      </w:r>
      <w:r w:rsidR="00426B54" w:rsidRPr="00D03627">
        <w:rPr>
          <w:rFonts w:ascii="Times New Roman" w:hAnsi="Times New Roman" w:cs="Times New Roman"/>
          <w:sz w:val="24"/>
          <w:szCs w:val="24"/>
          <w:lang w:val="en-US"/>
        </w:rPr>
        <w:t>tendency</w:t>
      </w:r>
      <w:r w:rsidR="00B65D64" w:rsidRPr="00D03627">
        <w:rPr>
          <w:rFonts w:ascii="Times New Roman" w:hAnsi="Times New Roman" w:cs="Times New Roman"/>
          <w:sz w:val="24"/>
          <w:szCs w:val="24"/>
          <w:lang w:val="en-US"/>
        </w:rPr>
        <w:t xml:space="preserve"> to shrink if exposed to high humidity</w:t>
      </w:r>
      <w:r w:rsidR="00FD63F7" w:rsidRPr="00D03627">
        <w:rPr>
          <w:rFonts w:ascii="Times New Roman" w:hAnsi="Times New Roman" w:cs="Times New Roman"/>
          <w:sz w:val="24"/>
          <w:szCs w:val="24"/>
          <w:lang w:val="en-US"/>
        </w:rPr>
        <w:t xml:space="preserve">. </w:t>
      </w:r>
      <w:r w:rsidR="006F115F" w:rsidRPr="00D03627">
        <w:rPr>
          <w:rFonts w:ascii="Times New Roman" w:hAnsi="Times New Roman" w:cs="Times New Roman"/>
          <w:sz w:val="24"/>
          <w:szCs w:val="24"/>
          <w:lang w:val="en-US"/>
        </w:rPr>
        <w:t>W</w:t>
      </w:r>
      <w:r w:rsidR="001F4BC5" w:rsidRPr="00D03627">
        <w:rPr>
          <w:rFonts w:ascii="Times New Roman" w:hAnsi="Times New Roman" w:cs="Times New Roman"/>
          <w:sz w:val="24"/>
          <w:szCs w:val="24"/>
          <w:lang w:val="en-US"/>
        </w:rPr>
        <w:t>etting and stretching was</w:t>
      </w:r>
      <w:r w:rsidR="00FD63F7" w:rsidRPr="00D03627">
        <w:rPr>
          <w:rFonts w:ascii="Times New Roman" w:hAnsi="Times New Roman" w:cs="Times New Roman"/>
          <w:sz w:val="24"/>
          <w:szCs w:val="24"/>
          <w:lang w:val="en-US"/>
        </w:rPr>
        <w:t xml:space="preserve"> done three times</w:t>
      </w:r>
      <w:r w:rsidR="00906D88"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on the third time a deacidification solution of </w:t>
      </w:r>
      <w:r w:rsidR="00EA275F" w:rsidRPr="00D03627">
        <w:rPr>
          <w:rFonts w:ascii="Times New Roman" w:hAnsi="Times New Roman" w:cs="Times New Roman"/>
          <w:sz w:val="24"/>
          <w:szCs w:val="24"/>
          <w:lang w:val="en-US"/>
        </w:rPr>
        <w:t>magnesium</w:t>
      </w:r>
      <w:r w:rsidR="00FD63F7" w:rsidRPr="00D03627">
        <w:rPr>
          <w:rFonts w:ascii="Times New Roman" w:hAnsi="Times New Roman" w:cs="Times New Roman"/>
          <w:sz w:val="24"/>
          <w:szCs w:val="24"/>
          <w:lang w:val="en-US"/>
        </w:rPr>
        <w:t xml:space="preserve"> carbonate was added to the water</w:t>
      </w:r>
      <w:r w:rsidR="001F4BC5" w:rsidRPr="00D03627">
        <w:rPr>
          <w:rFonts w:ascii="Times New Roman" w:hAnsi="Times New Roman" w:cs="Times New Roman"/>
          <w:sz w:val="24"/>
          <w:szCs w:val="24"/>
          <w:lang w:val="en-US"/>
        </w:rPr>
        <w:t>.</w:t>
      </w:r>
      <w:r w:rsidR="000A0C28" w:rsidRPr="00D03627">
        <w:rPr>
          <w:rStyle w:val="EndnoteReference"/>
          <w:rFonts w:ascii="Times New Roman" w:hAnsi="Times New Roman" w:cs="Times New Roman"/>
          <w:sz w:val="24"/>
          <w:szCs w:val="24"/>
          <w:lang w:val="en-US"/>
        </w:rPr>
        <w:endnoteReference w:id="12"/>
      </w:r>
      <w:r w:rsidR="00056989"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The linen lining canvas was then left tensioned on the loom </w:t>
      </w:r>
      <w:r w:rsidR="00056989" w:rsidRPr="00D03627">
        <w:rPr>
          <w:rFonts w:ascii="Times New Roman" w:hAnsi="Times New Roman" w:cs="Times New Roman"/>
          <w:sz w:val="24"/>
          <w:szCs w:val="24"/>
          <w:lang w:val="en-US"/>
        </w:rPr>
        <w:t xml:space="preserve">throughout </w:t>
      </w:r>
      <w:r w:rsidR="00FD63F7" w:rsidRPr="00D03627">
        <w:rPr>
          <w:rFonts w:ascii="Times New Roman" w:hAnsi="Times New Roman" w:cs="Times New Roman"/>
          <w:sz w:val="24"/>
          <w:szCs w:val="24"/>
          <w:lang w:val="en-US"/>
        </w:rPr>
        <w:t>the lining process.</w:t>
      </w:r>
    </w:p>
    <w:p w14:paraId="6B3892FA" w14:textId="77777777" w:rsidR="00FD63F7" w:rsidRPr="00D03627" w:rsidRDefault="00FD63F7" w:rsidP="006A472D">
      <w:pPr>
        <w:spacing w:line="480" w:lineRule="auto"/>
        <w:rPr>
          <w:rFonts w:ascii="Times New Roman" w:hAnsi="Times New Roman" w:cs="Times New Roman"/>
          <w:sz w:val="24"/>
          <w:szCs w:val="24"/>
          <w:lang w:val="en-US"/>
        </w:rPr>
      </w:pPr>
    </w:p>
    <w:p w14:paraId="746B7BC6" w14:textId="21EF668E" w:rsidR="00FD63F7" w:rsidRPr="00D03627" w:rsidRDefault="00111627" w:rsidP="009E6C14">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FD63F7" w:rsidRPr="00111627">
        <w:rPr>
          <w:i/>
          <w:iCs/>
          <w:lang w:val="en-US"/>
        </w:rPr>
        <w:t xml:space="preserve">Preparation of the </w:t>
      </w:r>
      <w:r w:rsidR="0022421A" w:rsidRPr="00111627">
        <w:rPr>
          <w:i/>
          <w:iCs/>
          <w:lang w:val="en-US"/>
        </w:rPr>
        <w:t>G</w:t>
      </w:r>
      <w:r w:rsidR="00FD63F7" w:rsidRPr="00111627">
        <w:rPr>
          <w:i/>
          <w:iCs/>
          <w:lang w:val="en-US"/>
        </w:rPr>
        <w:t>lue-</w:t>
      </w:r>
      <w:r w:rsidR="0022421A" w:rsidRPr="00111627">
        <w:rPr>
          <w:i/>
          <w:iCs/>
          <w:lang w:val="en-US"/>
        </w:rPr>
        <w:t>P</w:t>
      </w:r>
      <w:r w:rsidR="00FD63F7" w:rsidRPr="00111627">
        <w:rPr>
          <w:i/>
          <w:iCs/>
          <w:lang w:val="en-US"/>
        </w:rPr>
        <w:t>aste</w:t>
      </w:r>
      <w:r w:rsidR="00FD63F7" w:rsidRPr="00D03627">
        <w:rPr>
          <w:lang w:val="en-US"/>
        </w:rPr>
        <w:t xml:space="preserve"> </w:t>
      </w:r>
    </w:p>
    <w:p w14:paraId="164C8E0D" w14:textId="2AF15CBC" w:rsidR="00FD63F7" w:rsidRPr="00D03627" w:rsidRDefault="00FD63F7"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The day before lining, the adhesive was prepared</w:t>
      </w:r>
      <w:r w:rsidR="00407A3D" w:rsidRPr="00D03627">
        <w:rPr>
          <w:rFonts w:ascii="Times New Roman" w:hAnsi="Times New Roman" w:cs="Times New Roman"/>
          <w:sz w:val="24"/>
          <w:szCs w:val="24"/>
          <w:lang w:val="en-US"/>
        </w:rPr>
        <w:t xml:space="preserve">. The Gallery’s standard recipe </w:t>
      </w:r>
      <w:r w:rsidR="00E93B5E" w:rsidRPr="00D03627">
        <w:rPr>
          <w:rFonts w:ascii="Times New Roman" w:hAnsi="Times New Roman" w:cs="Times New Roman"/>
          <w:sz w:val="24"/>
          <w:szCs w:val="24"/>
          <w:lang w:val="en-US"/>
        </w:rPr>
        <w:t xml:space="preserve">uses </w:t>
      </w:r>
      <w:r w:rsidR="00ED48FB" w:rsidRPr="00D03627">
        <w:rPr>
          <w:rFonts w:ascii="Times New Roman" w:hAnsi="Times New Roman" w:cs="Times New Roman"/>
          <w:sz w:val="24"/>
          <w:szCs w:val="24"/>
          <w:lang w:val="en-US"/>
        </w:rPr>
        <w:t>rabbit skin glue, wheat f</w:t>
      </w:r>
      <w:r w:rsidR="004A231C" w:rsidRPr="00D03627">
        <w:rPr>
          <w:rFonts w:ascii="Times New Roman" w:hAnsi="Times New Roman" w:cs="Times New Roman"/>
          <w:sz w:val="24"/>
          <w:szCs w:val="24"/>
          <w:lang w:val="en-US"/>
        </w:rPr>
        <w:t>l</w:t>
      </w:r>
      <w:r w:rsidR="00ED48FB" w:rsidRPr="00D03627">
        <w:rPr>
          <w:rFonts w:ascii="Times New Roman" w:hAnsi="Times New Roman" w:cs="Times New Roman"/>
          <w:sz w:val="24"/>
          <w:szCs w:val="24"/>
          <w:lang w:val="en-US"/>
        </w:rPr>
        <w:t>our</w:t>
      </w:r>
      <w:r w:rsidR="00623BEE" w:rsidRPr="00D03627">
        <w:rPr>
          <w:rFonts w:ascii="Times New Roman" w:hAnsi="Times New Roman" w:cs="Times New Roman"/>
          <w:sz w:val="24"/>
          <w:szCs w:val="24"/>
          <w:lang w:val="en-US"/>
        </w:rPr>
        <w:t>,</w:t>
      </w:r>
      <w:r w:rsidR="001B33FD" w:rsidRPr="00D03627">
        <w:rPr>
          <w:rFonts w:ascii="Times New Roman" w:hAnsi="Times New Roman" w:cs="Times New Roman"/>
          <w:sz w:val="24"/>
          <w:szCs w:val="24"/>
          <w:lang w:val="en-US"/>
        </w:rPr>
        <w:t xml:space="preserve"> and water only</w:t>
      </w:r>
      <w:r w:rsidR="004F3358" w:rsidRPr="00D03627">
        <w:rPr>
          <w:rFonts w:ascii="Times New Roman" w:hAnsi="Times New Roman" w:cs="Times New Roman"/>
          <w:sz w:val="24"/>
          <w:szCs w:val="24"/>
          <w:lang w:val="en-US"/>
        </w:rPr>
        <w:t>.</w:t>
      </w:r>
      <w:r w:rsidR="001B33FD" w:rsidRPr="00D03627">
        <w:rPr>
          <w:rFonts w:ascii="Times New Roman" w:hAnsi="Times New Roman" w:cs="Times New Roman"/>
          <w:sz w:val="24"/>
          <w:szCs w:val="24"/>
          <w:lang w:val="en-US"/>
        </w:rPr>
        <w:t xml:space="preserve"> </w:t>
      </w:r>
      <w:r w:rsidRPr="00D03627">
        <w:rPr>
          <w:rFonts w:ascii="Times New Roman" w:hAnsi="Times New Roman" w:cs="Times New Roman"/>
          <w:sz w:val="24"/>
          <w:szCs w:val="24"/>
          <w:lang w:val="en-US"/>
        </w:rPr>
        <w:t>The glue is dissolved in some of the measured water</w:t>
      </w:r>
      <w:r w:rsidR="001B33FD" w:rsidRPr="00D03627">
        <w:rPr>
          <w:rFonts w:ascii="Times New Roman" w:hAnsi="Times New Roman" w:cs="Times New Roman"/>
          <w:sz w:val="24"/>
          <w:szCs w:val="24"/>
          <w:lang w:val="en-US"/>
        </w:rPr>
        <w:t xml:space="preserve"> by warming gently or </w:t>
      </w:r>
      <w:r w:rsidR="00337EED" w:rsidRPr="00D03627">
        <w:rPr>
          <w:rFonts w:ascii="Times New Roman" w:hAnsi="Times New Roman" w:cs="Times New Roman"/>
          <w:sz w:val="24"/>
          <w:szCs w:val="24"/>
          <w:lang w:val="en-US"/>
        </w:rPr>
        <w:t xml:space="preserve">being </w:t>
      </w:r>
      <w:r w:rsidR="001B33FD" w:rsidRPr="00D03627">
        <w:rPr>
          <w:rFonts w:ascii="Times New Roman" w:hAnsi="Times New Roman" w:cs="Times New Roman"/>
          <w:sz w:val="24"/>
          <w:szCs w:val="24"/>
          <w:lang w:val="en-US"/>
        </w:rPr>
        <w:t>left overnight</w:t>
      </w:r>
      <w:r w:rsidRPr="00D03627">
        <w:rPr>
          <w:rFonts w:ascii="Times New Roman" w:hAnsi="Times New Roman" w:cs="Times New Roman"/>
          <w:sz w:val="24"/>
          <w:szCs w:val="24"/>
          <w:lang w:val="en-US"/>
        </w:rPr>
        <w:t>. The remaining water is warmed in a bain-marie, and the flour added and whisked. This flour</w:t>
      </w:r>
      <w:r w:rsidR="00623BEE" w:rsidRPr="00D03627">
        <w:rPr>
          <w:rFonts w:ascii="Times New Roman" w:hAnsi="Times New Roman" w:cs="Times New Roman"/>
          <w:sz w:val="24"/>
          <w:szCs w:val="24"/>
          <w:lang w:val="en-US"/>
        </w:rPr>
        <w:t>-</w:t>
      </w:r>
      <w:r w:rsidRPr="00D03627">
        <w:rPr>
          <w:rFonts w:ascii="Times New Roman" w:hAnsi="Times New Roman" w:cs="Times New Roman"/>
          <w:sz w:val="24"/>
          <w:szCs w:val="24"/>
          <w:lang w:val="en-US"/>
        </w:rPr>
        <w:t xml:space="preserve">water mix is then added to the dissolved glue and stirred until </w:t>
      </w:r>
      <w:r w:rsidR="00623BEE" w:rsidRPr="00D03627">
        <w:rPr>
          <w:rFonts w:ascii="Times New Roman" w:hAnsi="Times New Roman" w:cs="Times New Roman"/>
          <w:sz w:val="24"/>
          <w:szCs w:val="24"/>
          <w:lang w:val="en-US"/>
        </w:rPr>
        <w:t xml:space="preserve">it is </w:t>
      </w:r>
      <w:r w:rsidRPr="00D03627">
        <w:rPr>
          <w:rFonts w:ascii="Times New Roman" w:hAnsi="Times New Roman" w:cs="Times New Roman"/>
          <w:sz w:val="24"/>
          <w:szCs w:val="24"/>
          <w:lang w:val="en-US"/>
        </w:rPr>
        <w:t>thick with no lumps. The final mix is poured into a plastic tub, cover</w:t>
      </w:r>
      <w:r w:rsidR="00FA1360" w:rsidRPr="00D03627">
        <w:rPr>
          <w:rFonts w:ascii="Times New Roman" w:hAnsi="Times New Roman" w:cs="Times New Roman"/>
          <w:sz w:val="24"/>
          <w:szCs w:val="24"/>
          <w:lang w:val="en-US"/>
        </w:rPr>
        <w:t>ed</w:t>
      </w:r>
      <w:r w:rsidRPr="00D03627">
        <w:rPr>
          <w:rFonts w:ascii="Times New Roman" w:hAnsi="Times New Roman" w:cs="Times New Roman"/>
          <w:sz w:val="24"/>
          <w:szCs w:val="24"/>
          <w:lang w:val="en-US"/>
        </w:rPr>
        <w:t xml:space="preserve"> with </w:t>
      </w:r>
      <w:proofErr w:type="spellStart"/>
      <w:r w:rsidRPr="00D03627">
        <w:rPr>
          <w:rFonts w:ascii="Times New Roman" w:hAnsi="Times New Roman" w:cs="Times New Roman"/>
          <w:sz w:val="24"/>
          <w:szCs w:val="24"/>
          <w:lang w:val="en-US"/>
        </w:rPr>
        <w:t>Melinex</w:t>
      </w:r>
      <w:proofErr w:type="spellEnd"/>
      <w:r w:rsidRPr="00D03627">
        <w:rPr>
          <w:rFonts w:ascii="Times New Roman" w:hAnsi="Times New Roman" w:cs="Times New Roman"/>
          <w:sz w:val="24"/>
          <w:szCs w:val="24"/>
          <w:lang w:val="en-US"/>
        </w:rPr>
        <w:t xml:space="preserve"> to prevent a skin forming</w:t>
      </w:r>
      <w:r w:rsidR="00623BEE" w:rsidRPr="00D03627">
        <w:rPr>
          <w:rFonts w:ascii="Times New Roman" w:hAnsi="Times New Roman" w:cs="Times New Roman"/>
          <w:sz w:val="24"/>
          <w:szCs w:val="24"/>
          <w:lang w:val="en-US"/>
        </w:rPr>
        <w:t>,</w:t>
      </w:r>
      <w:r w:rsidRPr="00D03627">
        <w:rPr>
          <w:rFonts w:ascii="Times New Roman" w:hAnsi="Times New Roman" w:cs="Times New Roman"/>
          <w:sz w:val="24"/>
          <w:szCs w:val="24"/>
          <w:lang w:val="en-US"/>
        </w:rPr>
        <w:t xml:space="preserve"> and set aside to cool. </w:t>
      </w:r>
      <w:r w:rsidR="007A3686" w:rsidRPr="00D03627">
        <w:rPr>
          <w:rFonts w:ascii="Times New Roman" w:hAnsi="Times New Roman" w:cs="Times New Roman"/>
          <w:sz w:val="24"/>
          <w:szCs w:val="24"/>
          <w:lang w:val="en-US"/>
        </w:rPr>
        <w:t xml:space="preserve">The adhesive should be used within </w:t>
      </w:r>
      <w:r w:rsidR="00F1532F">
        <w:rPr>
          <w:rFonts w:ascii="Times New Roman" w:hAnsi="Times New Roman" w:cs="Times New Roman"/>
          <w:sz w:val="24"/>
          <w:szCs w:val="24"/>
          <w:lang w:val="en-US"/>
        </w:rPr>
        <w:t>twenty-four</w:t>
      </w:r>
      <w:r w:rsidR="007A3686" w:rsidRPr="00D03627">
        <w:rPr>
          <w:rFonts w:ascii="Times New Roman" w:hAnsi="Times New Roman" w:cs="Times New Roman"/>
          <w:sz w:val="24"/>
          <w:szCs w:val="24"/>
          <w:lang w:val="en-US"/>
        </w:rPr>
        <w:t xml:space="preserve"> hours</w:t>
      </w:r>
      <w:r w:rsidR="005629CD" w:rsidRPr="00D03627">
        <w:rPr>
          <w:rFonts w:ascii="Times New Roman" w:hAnsi="Times New Roman" w:cs="Times New Roman"/>
          <w:sz w:val="24"/>
          <w:szCs w:val="24"/>
          <w:lang w:val="en-US"/>
        </w:rPr>
        <w:t xml:space="preserve"> as no preservative</w:t>
      </w:r>
      <w:r w:rsidR="00623BEE" w:rsidRPr="00D03627">
        <w:rPr>
          <w:rFonts w:ascii="Times New Roman" w:hAnsi="Times New Roman" w:cs="Times New Roman"/>
          <w:sz w:val="24"/>
          <w:szCs w:val="24"/>
          <w:lang w:val="en-US"/>
        </w:rPr>
        <w:t>,</w:t>
      </w:r>
      <w:r w:rsidR="005629CD" w:rsidRPr="00D03627">
        <w:rPr>
          <w:rFonts w:ascii="Times New Roman" w:hAnsi="Times New Roman" w:cs="Times New Roman"/>
          <w:sz w:val="24"/>
          <w:szCs w:val="24"/>
          <w:lang w:val="en-US"/>
        </w:rPr>
        <w:t xml:space="preserve"> is included</w:t>
      </w:r>
      <w:r w:rsidR="004F3358" w:rsidRPr="00D03627">
        <w:rPr>
          <w:rFonts w:ascii="Times New Roman" w:hAnsi="Times New Roman" w:cs="Times New Roman"/>
          <w:sz w:val="24"/>
          <w:szCs w:val="24"/>
          <w:lang w:val="en-US"/>
        </w:rPr>
        <w:t xml:space="preserve"> </w:t>
      </w:r>
      <w:r w:rsidR="008509E9" w:rsidRPr="00D03627">
        <w:rPr>
          <w:rFonts w:ascii="Times New Roman" w:hAnsi="Times New Roman" w:cs="Times New Roman"/>
          <w:sz w:val="24"/>
          <w:szCs w:val="24"/>
          <w:lang w:val="en-US"/>
        </w:rPr>
        <w:t>(</w:t>
      </w:r>
      <w:r w:rsidR="004F3358" w:rsidRPr="00D03627">
        <w:rPr>
          <w:rFonts w:ascii="Times New Roman" w:hAnsi="Times New Roman" w:cs="Times New Roman"/>
          <w:sz w:val="24"/>
          <w:szCs w:val="24"/>
          <w:lang w:val="en-US"/>
        </w:rPr>
        <w:t xml:space="preserve">see </w:t>
      </w:r>
      <w:r w:rsidR="00623BEE" w:rsidRPr="0022421A">
        <w:rPr>
          <w:rFonts w:ascii="Times New Roman" w:hAnsi="Times New Roman" w:cs="Times New Roman"/>
          <w:sz w:val="24"/>
          <w:szCs w:val="24"/>
          <w:lang w:val="en-US"/>
        </w:rPr>
        <w:t xml:space="preserve">Materials and </w:t>
      </w:r>
      <w:r w:rsidR="0022421A" w:rsidRPr="0022421A">
        <w:rPr>
          <w:rFonts w:ascii="Times New Roman" w:hAnsi="Times New Roman" w:cs="Times New Roman"/>
          <w:sz w:val="24"/>
          <w:szCs w:val="24"/>
          <w:lang w:val="en-US"/>
        </w:rPr>
        <w:t>R</w:t>
      </w:r>
      <w:r w:rsidR="00623BEE" w:rsidRPr="0022421A">
        <w:rPr>
          <w:rFonts w:ascii="Times New Roman" w:hAnsi="Times New Roman" w:cs="Times New Roman"/>
          <w:sz w:val="24"/>
          <w:szCs w:val="24"/>
          <w:lang w:val="en-US"/>
        </w:rPr>
        <w:t>ecipes</w:t>
      </w:r>
      <w:r w:rsidR="0022421A">
        <w:rPr>
          <w:rFonts w:ascii="Times New Roman" w:hAnsi="Times New Roman" w:cs="Times New Roman"/>
          <w:sz w:val="24"/>
          <w:szCs w:val="24"/>
          <w:lang w:val="en-US"/>
        </w:rPr>
        <w:t xml:space="preserve"> below</w:t>
      </w:r>
      <w:r w:rsidR="008509E9" w:rsidRPr="00D03627">
        <w:rPr>
          <w:rFonts w:ascii="Times New Roman" w:hAnsi="Times New Roman" w:cs="Times New Roman"/>
          <w:sz w:val="24"/>
          <w:szCs w:val="24"/>
          <w:lang w:val="en-US"/>
        </w:rPr>
        <w:t>)</w:t>
      </w:r>
      <w:r w:rsidR="004F3358" w:rsidRPr="00D03627">
        <w:rPr>
          <w:rFonts w:ascii="Times New Roman" w:hAnsi="Times New Roman" w:cs="Times New Roman"/>
          <w:sz w:val="24"/>
          <w:szCs w:val="24"/>
          <w:lang w:val="en-US"/>
        </w:rPr>
        <w:t>.</w:t>
      </w:r>
    </w:p>
    <w:p w14:paraId="6C607470" w14:textId="7D1217F7" w:rsidR="00FD63F7" w:rsidRPr="00D03627" w:rsidRDefault="00FD63F7" w:rsidP="006A472D">
      <w:pPr>
        <w:spacing w:line="480" w:lineRule="auto"/>
        <w:rPr>
          <w:rFonts w:ascii="Times New Roman" w:hAnsi="Times New Roman" w:cs="Times New Roman"/>
          <w:sz w:val="24"/>
          <w:szCs w:val="24"/>
          <w:lang w:val="en-US"/>
        </w:rPr>
      </w:pPr>
    </w:p>
    <w:p w14:paraId="4B5FCF11" w14:textId="441A2EA1" w:rsidR="00FD63F7" w:rsidRPr="00D03627" w:rsidRDefault="00111627" w:rsidP="009E6C14">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FD63F7" w:rsidRPr="00111627">
        <w:rPr>
          <w:i/>
          <w:iCs/>
          <w:lang w:val="en-US"/>
        </w:rPr>
        <w:t xml:space="preserve">The </w:t>
      </w:r>
      <w:r w:rsidR="00F1532F" w:rsidRPr="00111627">
        <w:rPr>
          <w:i/>
          <w:iCs/>
          <w:lang w:val="en-US"/>
        </w:rPr>
        <w:t>L</w:t>
      </w:r>
      <w:r w:rsidR="00FD63F7" w:rsidRPr="00111627">
        <w:rPr>
          <w:i/>
          <w:iCs/>
          <w:lang w:val="en-US"/>
        </w:rPr>
        <w:t xml:space="preserve">ining </w:t>
      </w:r>
      <w:r w:rsidR="00F1532F" w:rsidRPr="00111627">
        <w:rPr>
          <w:i/>
          <w:iCs/>
          <w:lang w:val="en-US"/>
        </w:rPr>
        <w:t>P</w:t>
      </w:r>
      <w:r w:rsidR="00FD63F7" w:rsidRPr="00111627">
        <w:rPr>
          <w:i/>
          <w:iCs/>
          <w:lang w:val="en-US"/>
        </w:rPr>
        <w:t>rocess</w:t>
      </w:r>
    </w:p>
    <w:p w14:paraId="3E2BB4CD" w14:textId="35FDE74A" w:rsidR="00FD63F7" w:rsidRPr="00D03627" w:rsidRDefault="0060003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 xml:space="preserve">Prior to lining, the surface of the painting was </w:t>
      </w:r>
      <w:r w:rsidR="00A35627" w:rsidRPr="00D03627">
        <w:rPr>
          <w:rFonts w:ascii="Times New Roman" w:hAnsi="Times New Roman" w:cs="Times New Roman"/>
          <w:sz w:val="24"/>
          <w:szCs w:val="24"/>
          <w:lang w:val="en-US"/>
        </w:rPr>
        <w:t xml:space="preserve">again </w:t>
      </w:r>
      <w:r w:rsidRPr="00D03627">
        <w:rPr>
          <w:rFonts w:ascii="Times New Roman" w:hAnsi="Times New Roman" w:cs="Times New Roman"/>
          <w:sz w:val="24"/>
          <w:szCs w:val="24"/>
          <w:lang w:val="en-US"/>
        </w:rPr>
        <w:t xml:space="preserve">faced again with </w:t>
      </w:r>
      <w:proofErr w:type="spellStart"/>
      <w:r w:rsidRPr="00D03627">
        <w:rPr>
          <w:rFonts w:ascii="Times New Roman" w:hAnsi="Times New Roman" w:cs="Times New Roman"/>
          <w:sz w:val="24"/>
          <w:szCs w:val="24"/>
          <w:lang w:val="en-US"/>
        </w:rPr>
        <w:t>Eltoline</w:t>
      </w:r>
      <w:proofErr w:type="spellEnd"/>
      <w:r w:rsidRPr="00D03627">
        <w:rPr>
          <w:rFonts w:ascii="Times New Roman" w:hAnsi="Times New Roman" w:cs="Times New Roman"/>
          <w:sz w:val="24"/>
          <w:szCs w:val="24"/>
          <w:lang w:val="en-US"/>
        </w:rPr>
        <w:t xml:space="preserve"> tissue and cold wax</w:t>
      </w:r>
      <w:r w:rsidR="007F5046" w:rsidRPr="00D03627">
        <w:rPr>
          <w:rFonts w:ascii="Times New Roman" w:hAnsi="Times New Roman" w:cs="Times New Roman"/>
          <w:sz w:val="24"/>
          <w:szCs w:val="24"/>
          <w:lang w:val="en-US"/>
        </w:rPr>
        <w:t xml:space="preserve"> </w:t>
      </w:r>
      <w:r w:rsidRPr="00D03627">
        <w:rPr>
          <w:rFonts w:ascii="Times New Roman" w:hAnsi="Times New Roman" w:cs="Times New Roman"/>
          <w:sz w:val="24"/>
          <w:szCs w:val="24"/>
          <w:lang w:val="en-US"/>
        </w:rPr>
        <w:t>resin.</w:t>
      </w:r>
      <w:r w:rsidR="006F091E" w:rsidRPr="00D03627">
        <w:rPr>
          <w:rFonts w:ascii="Times New Roman" w:hAnsi="Times New Roman" w:cs="Times New Roman"/>
          <w:sz w:val="24"/>
          <w:szCs w:val="24"/>
          <w:lang w:val="en-US"/>
        </w:rPr>
        <w:t xml:space="preserve"> </w:t>
      </w:r>
      <w:r w:rsidR="00A90D4D" w:rsidRPr="00D03627">
        <w:rPr>
          <w:rFonts w:ascii="Times New Roman" w:hAnsi="Times New Roman" w:cs="Times New Roman"/>
          <w:sz w:val="24"/>
          <w:szCs w:val="24"/>
          <w:lang w:val="en-US"/>
        </w:rPr>
        <w:t>E</w:t>
      </w:r>
      <w:r w:rsidRPr="00D03627">
        <w:rPr>
          <w:rFonts w:ascii="Times New Roman" w:hAnsi="Times New Roman" w:cs="Times New Roman"/>
          <w:sz w:val="24"/>
          <w:szCs w:val="24"/>
          <w:lang w:val="en-US"/>
        </w:rPr>
        <w:t>very step</w:t>
      </w:r>
      <w:r w:rsidR="00A90D4D" w:rsidRPr="00D03627">
        <w:rPr>
          <w:rFonts w:ascii="Times New Roman" w:hAnsi="Times New Roman" w:cs="Times New Roman"/>
          <w:sz w:val="24"/>
          <w:szCs w:val="24"/>
          <w:lang w:val="en-US"/>
        </w:rPr>
        <w:t xml:space="preserve"> of the lining process</w:t>
      </w:r>
      <w:r w:rsidRPr="00D03627">
        <w:rPr>
          <w:rFonts w:ascii="Times New Roman" w:hAnsi="Times New Roman" w:cs="Times New Roman"/>
          <w:sz w:val="24"/>
          <w:szCs w:val="24"/>
          <w:lang w:val="en-US"/>
        </w:rPr>
        <w:t xml:space="preserve"> was </w:t>
      </w:r>
      <w:r w:rsidR="00C25FD8" w:rsidRPr="00D03627">
        <w:rPr>
          <w:rFonts w:ascii="Times New Roman" w:hAnsi="Times New Roman" w:cs="Times New Roman"/>
          <w:sz w:val="24"/>
          <w:szCs w:val="24"/>
          <w:lang w:val="en-US"/>
        </w:rPr>
        <w:t xml:space="preserve">then </w:t>
      </w:r>
      <w:r w:rsidRPr="00D03627">
        <w:rPr>
          <w:rFonts w:ascii="Times New Roman" w:hAnsi="Times New Roman" w:cs="Times New Roman"/>
          <w:sz w:val="24"/>
          <w:szCs w:val="24"/>
          <w:lang w:val="en-US"/>
        </w:rPr>
        <w:t>p</w:t>
      </w:r>
      <w:r w:rsidR="00FD63F7" w:rsidRPr="00D03627">
        <w:rPr>
          <w:rFonts w:ascii="Times New Roman" w:hAnsi="Times New Roman" w:cs="Times New Roman"/>
          <w:sz w:val="24"/>
          <w:szCs w:val="24"/>
          <w:lang w:val="en-US"/>
        </w:rPr>
        <w:t>lanned out</w:t>
      </w:r>
      <w:r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the equipment </w:t>
      </w:r>
      <w:r w:rsidR="00C25FD8" w:rsidRPr="00D03627">
        <w:rPr>
          <w:rFonts w:ascii="Times New Roman" w:hAnsi="Times New Roman" w:cs="Times New Roman"/>
          <w:sz w:val="24"/>
          <w:szCs w:val="24"/>
          <w:lang w:val="en-US"/>
        </w:rPr>
        <w:t>gathered,</w:t>
      </w:r>
      <w:r w:rsidR="00FD63F7" w:rsidRPr="00D03627">
        <w:rPr>
          <w:rFonts w:ascii="Times New Roman" w:hAnsi="Times New Roman" w:cs="Times New Roman"/>
          <w:sz w:val="24"/>
          <w:szCs w:val="24"/>
          <w:lang w:val="en-US"/>
        </w:rPr>
        <w:t xml:space="preserve"> and the </w:t>
      </w:r>
      <w:r w:rsidR="00C151EE" w:rsidRPr="00D03627">
        <w:rPr>
          <w:rFonts w:ascii="Times New Roman" w:hAnsi="Times New Roman" w:cs="Times New Roman"/>
          <w:sz w:val="24"/>
          <w:szCs w:val="24"/>
          <w:lang w:val="en-US"/>
        </w:rPr>
        <w:t>method</w:t>
      </w:r>
      <w:r w:rsidR="00FD63F7" w:rsidRPr="00D03627">
        <w:rPr>
          <w:rFonts w:ascii="Times New Roman" w:hAnsi="Times New Roman" w:cs="Times New Roman"/>
          <w:sz w:val="24"/>
          <w:szCs w:val="24"/>
          <w:lang w:val="en-US"/>
        </w:rPr>
        <w:t xml:space="preserve"> run through</w:t>
      </w:r>
      <w:r w:rsidR="00C151EE" w:rsidRPr="00D03627">
        <w:rPr>
          <w:rFonts w:ascii="Times New Roman" w:hAnsi="Times New Roman" w:cs="Times New Roman"/>
          <w:sz w:val="24"/>
          <w:szCs w:val="24"/>
          <w:lang w:val="en-US"/>
        </w:rPr>
        <w:t>. This is particularly important with a glue</w:t>
      </w:r>
      <w:r w:rsidR="00C25FD8" w:rsidRPr="00D03627">
        <w:rPr>
          <w:rFonts w:ascii="Times New Roman" w:hAnsi="Times New Roman" w:cs="Times New Roman"/>
          <w:sz w:val="24"/>
          <w:szCs w:val="24"/>
          <w:lang w:val="en-US"/>
        </w:rPr>
        <w:t>-</w:t>
      </w:r>
      <w:r w:rsidR="00C151EE" w:rsidRPr="00D03627">
        <w:rPr>
          <w:rFonts w:ascii="Times New Roman" w:hAnsi="Times New Roman" w:cs="Times New Roman"/>
          <w:sz w:val="24"/>
          <w:szCs w:val="24"/>
          <w:lang w:val="en-US"/>
        </w:rPr>
        <w:t>paste li</w:t>
      </w:r>
      <w:r w:rsidR="00C25FD8" w:rsidRPr="00D03627">
        <w:rPr>
          <w:rFonts w:ascii="Times New Roman" w:hAnsi="Times New Roman" w:cs="Times New Roman"/>
          <w:sz w:val="24"/>
          <w:szCs w:val="24"/>
          <w:lang w:val="en-US"/>
        </w:rPr>
        <w:t>n</w:t>
      </w:r>
      <w:r w:rsidR="00C151EE" w:rsidRPr="00D03627">
        <w:rPr>
          <w:rFonts w:ascii="Times New Roman" w:hAnsi="Times New Roman" w:cs="Times New Roman"/>
          <w:sz w:val="24"/>
          <w:szCs w:val="24"/>
          <w:lang w:val="en-US"/>
        </w:rPr>
        <w:t>ing</w:t>
      </w:r>
      <w:r w:rsidR="007F5046" w:rsidRPr="00D03627">
        <w:rPr>
          <w:rFonts w:ascii="Times New Roman" w:hAnsi="Times New Roman" w:cs="Times New Roman"/>
          <w:sz w:val="24"/>
          <w:szCs w:val="24"/>
          <w:lang w:val="en-US"/>
        </w:rPr>
        <w:t>,</w:t>
      </w:r>
      <w:r w:rsidR="00C151EE" w:rsidRPr="00D03627">
        <w:rPr>
          <w:rFonts w:ascii="Times New Roman" w:hAnsi="Times New Roman" w:cs="Times New Roman"/>
          <w:sz w:val="24"/>
          <w:szCs w:val="24"/>
          <w:lang w:val="en-US"/>
        </w:rPr>
        <w:t xml:space="preserve"> as </w:t>
      </w:r>
      <w:r w:rsidR="00FD63F7" w:rsidRPr="00D03627">
        <w:rPr>
          <w:rFonts w:ascii="Times New Roman" w:hAnsi="Times New Roman" w:cs="Times New Roman"/>
          <w:sz w:val="24"/>
          <w:szCs w:val="24"/>
          <w:lang w:val="en-US"/>
        </w:rPr>
        <w:t>when the painting is wet with the glue</w:t>
      </w:r>
      <w:r w:rsidR="007F5046"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paste it is at its most vulnerable to movement and change</w:t>
      </w:r>
      <w:r w:rsidR="00FA668C">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w:t>
      </w:r>
      <w:r w:rsidR="007F5046" w:rsidRPr="00D03627">
        <w:rPr>
          <w:rFonts w:ascii="Times New Roman" w:hAnsi="Times New Roman" w:cs="Times New Roman"/>
          <w:sz w:val="24"/>
          <w:szCs w:val="24"/>
          <w:lang w:val="en-US"/>
        </w:rPr>
        <w:t xml:space="preserve">so </w:t>
      </w:r>
      <w:r w:rsidR="00FD63F7" w:rsidRPr="00D03627">
        <w:rPr>
          <w:rFonts w:ascii="Times New Roman" w:hAnsi="Times New Roman" w:cs="Times New Roman"/>
          <w:sz w:val="24"/>
          <w:szCs w:val="24"/>
          <w:lang w:val="en-US"/>
        </w:rPr>
        <w:t>it is important to work precisely and quickly</w:t>
      </w:r>
      <w:r w:rsidR="00C25FD8" w:rsidRPr="00D03627">
        <w:rPr>
          <w:rFonts w:ascii="Times New Roman" w:hAnsi="Times New Roman" w:cs="Times New Roman"/>
          <w:sz w:val="24"/>
          <w:szCs w:val="24"/>
          <w:lang w:val="en-US"/>
        </w:rPr>
        <w:t>.</w:t>
      </w:r>
      <w:r w:rsidR="00A35627"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The work surface was </w:t>
      </w:r>
      <w:r w:rsidR="000970FF" w:rsidRPr="00D03627">
        <w:rPr>
          <w:rFonts w:ascii="Times New Roman" w:hAnsi="Times New Roman" w:cs="Times New Roman"/>
          <w:sz w:val="24"/>
          <w:szCs w:val="24"/>
          <w:lang w:val="en-US"/>
        </w:rPr>
        <w:t xml:space="preserve">covered </w:t>
      </w:r>
      <w:r w:rsidR="00FD63F7" w:rsidRPr="00D03627">
        <w:rPr>
          <w:rFonts w:ascii="Times New Roman" w:hAnsi="Times New Roman" w:cs="Times New Roman"/>
          <w:sz w:val="24"/>
          <w:szCs w:val="24"/>
          <w:lang w:val="en-US"/>
        </w:rPr>
        <w:t>with newspaper (as a blotting paper)</w:t>
      </w:r>
      <w:r w:rsidR="007F5046"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the position for the lining canvas loom</w:t>
      </w:r>
      <w:r w:rsidR="007D4C36" w:rsidRPr="00D03627">
        <w:rPr>
          <w:rFonts w:ascii="Times New Roman" w:hAnsi="Times New Roman" w:cs="Times New Roman"/>
          <w:sz w:val="24"/>
          <w:szCs w:val="24"/>
          <w:lang w:val="en-US"/>
        </w:rPr>
        <w:t xml:space="preserve"> was</w:t>
      </w:r>
      <w:r w:rsidR="00FD63F7" w:rsidRPr="00D03627">
        <w:rPr>
          <w:rFonts w:ascii="Times New Roman" w:hAnsi="Times New Roman" w:cs="Times New Roman"/>
          <w:sz w:val="24"/>
          <w:szCs w:val="24"/>
          <w:lang w:val="en-US"/>
        </w:rPr>
        <w:t xml:space="preserve"> marked up on the paper</w:t>
      </w:r>
      <w:r w:rsidR="007F5046"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and the lining irons were set </w:t>
      </w:r>
      <w:r w:rsidR="007F5046" w:rsidRPr="00D03627">
        <w:rPr>
          <w:rFonts w:ascii="Times New Roman" w:hAnsi="Times New Roman" w:cs="Times New Roman"/>
          <w:sz w:val="24"/>
          <w:szCs w:val="24"/>
          <w:lang w:val="en-US"/>
        </w:rPr>
        <w:t xml:space="preserve">to </w:t>
      </w:r>
      <w:r w:rsidR="00FD63F7" w:rsidRPr="00D03627">
        <w:rPr>
          <w:rFonts w:ascii="Times New Roman" w:hAnsi="Times New Roman" w:cs="Times New Roman"/>
          <w:sz w:val="24"/>
          <w:szCs w:val="24"/>
          <w:lang w:val="en-US"/>
        </w:rPr>
        <w:t>around 35</w:t>
      </w:r>
      <w:r w:rsidR="007F5046" w:rsidRPr="00D03627">
        <w:rPr>
          <w:rFonts w:ascii="Times New Roman" w:hAnsi="Times New Roman" w:cs="Times New Roman"/>
          <w:sz w:val="24"/>
          <w:szCs w:val="24"/>
          <w:lang w:val="en-US"/>
        </w:rPr>
        <w:t>°C–</w:t>
      </w:r>
      <w:r w:rsidR="00FD63F7" w:rsidRPr="00D03627">
        <w:rPr>
          <w:rFonts w:ascii="Times New Roman" w:hAnsi="Times New Roman" w:cs="Times New Roman"/>
          <w:sz w:val="24"/>
          <w:szCs w:val="24"/>
          <w:lang w:val="en-US"/>
        </w:rPr>
        <w:t>40°</w:t>
      </w:r>
      <w:r w:rsidR="000970FF" w:rsidRPr="00D03627">
        <w:rPr>
          <w:rFonts w:ascii="Times New Roman" w:hAnsi="Times New Roman" w:cs="Times New Roman"/>
          <w:sz w:val="24"/>
          <w:szCs w:val="24"/>
          <w:lang w:val="en-US"/>
        </w:rPr>
        <w:t>C</w:t>
      </w:r>
      <w:r w:rsidR="00FD63F7" w:rsidRPr="00D03627">
        <w:rPr>
          <w:rFonts w:ascii="Times New Roman" w:hAnsi="Times New Roman" w:cs="Times New Roman"/>
          <w:sz w:val="24"/>
          <w:szCs w:val="24"/>
          <w:lang w:val="en-US"/>
        </w:rPr>
        <w:t>.</w:t>
      </w:r>
      <w:r w:rsidR="00D14607"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A </w:t>
      </w:r>
      <w:r w:rsidR="007F5046"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lining surface</w:t>
      </w:r>
      <w:r w:rsidR="007F5046"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of a raised </w:t>
      </w:r>
      <w:proofErr w:type="spellStart"/>
      <w:r w:rsidR="007F5046" w:rsidRPr="00D03627">
        <w:rPr>
          <w:rFonts w:ascii="Times New Roman" w:hAnsi="Times New Roman" w:cs="Times New Roman"/>
          <w:sz w:val="24"/>
          <w:szCs w:val="24"/>
          <w:lang w:val="en-US"/>
        </w:rPr>
        <w:t>Melinex</w:t>
      </w:r>
      <w:proofErr w:type="spellEnd"/>
      <w:r w:rsidR="007F5046" w:rsidRPr="00D03627">
        <w:rPr>
          <w:rFonts w:ascii="Times New Roman" w:hAnsi="Times New Roman" w:cs="Times New Roman"/>
          <w:sz w:val="24"/>
          <w:szCs w:val="24"/>
          <w:lang w:val="en-US"/>
        </w:rPr>
        <w:t xml:space="preserve">-covered </w:t>
      </w:r>
      <w:r w:rsidR="00FD63F7" w:rsidRPr="00D03627">
        <w:rPr>
          <w:rFonts w:ascii="Times New Roman" w:hAnsi="Times New Roman" w:cs="Times New Roman"/>
          <w:sz w:val="24"/>
          <w:szCs w:val="24"/>
          <w:lang w:val="en-US"/>
        </w:rPr>
        <w:t xml:space="preserve">base board (the depth of the loom and </w:t>
      </w:r>
      <w:r w:rsidR="007F5046" w:rsidRPr="00D03627">
        <w:rPr>
          <w:rFonts w:ascii="Times New Roman" w:hAnsi="Times New Roman" w:cs="Times New Roman"/>
          <w:sz w:val="24"/>
          <w:szCs w:val="24"/>
          <w:lang w:val="en-US"/>
        </w:rPr>
        <w:t xml:space="preserve">with </w:t>
      </w:r>
      <w:r w:rsidR="00FD63F7" w:rsidRPr="00D03627">
        <w:rPr>
          <w:rFonts w:ascii="Times New Roman" w:hAnsi="Times New Roman" w:cs="Times New Roman"/>
          <w:sz w:val="24"/>
          <w:szCs w:val="24"/>
          <w:lang w:val="en-US"/>
        </w:rPr>
        <w:t>dimensions larger than the painting) was also prepared and put to one side.</w:t>
      </w:r>
      <w:r w:rsidR="007F5046" w:rsidRPr="00D03627">
        <w:rPr>
          <w:rFonts w:ascii="Times New Roman" w:hAnsi="Times New Roman" w:cs="Times New Roman"/>
          <w:sz w:val="24"/>
          <w:szCs w:val="24"/>
          <w:lang w:val="en-US"/>
        </w:rPr>
        <w:t xml:space="preserve"> T</w:t>
      </w:r>
      <w:r w:rsidR="00FD63F7" w:rsidRPr="00D03627">
        <w:rPr>
          <w:rFonts w:ascii="Times New Roman" w:hAnsi="Times New Roman" w:cs="Times New Roman"/>
          <w:sz w:val="24"/>
          <w:szCs w:val="24"/>
          <w:lang w:val="en-US"/>
        </w:rPr>
        <w:t xml:space="preserve">he painting was </w:t>
      </w:r>
      <w:r w:rsidR="007F5046" w:rsidRPr="00D03627">
        <w:rPr>
          <w:rFonts w:ascii="Times New Roman" w:hAnsi="Times New Roman" w:cs="Times New Roman"/>
          <w:sz w:val="24"/>
          <w:szCs w:val="24"/>
          <w:lang w:val="en-US"/>
        </w:rPr>
        <w:t xml:space="preserve">then </w:t>
      </w:r>
      <w:r w:rsidR="00FD63F7" w:rsidRPr="00D03627">
        <w:rPr>
          <w:rFonts w:ascii="Times New Roman" w:hAnsi="Times New Roman" w:cs="Times New Roman"/>
          <w:sz w:val="24"/>
          <w:szCs w:val="24"/>
          <w:lang w:val="en-US"/>
        </w:rPr>
        <w:t>laid face</w:t>
      </w:r>
      <w:r w:rsidR="00D03627"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down on </w:t>
      </w:r>
      <w:r w:rsidR="00D14607" w:rsidRPr="00D03627">
        <w:rPr>
          <w:rFonts w:ascii="Times New Roman" w:hAnsi="Times New Roman" w:cs="Times New Roman"/>
          <w:sz w:val="24"/>
          <w:szCs w:val="24"/>
          <w:lang w:val="en-US"/>
        </w:rPr>
        <w:t>the</w:t>
      </w:r>
      <w:r w:rsidR="00FD63F7" w:rsidRPr="00D03627">
        <w:rPr>
          <w:rFonts w:ascii="Times New Roman" w:hAnsi="Times New Roman" w:cs="Times New Roman"/>
          <w:sz w:val="24"/>
          <w:szCs w:val="24"/>
          <w:lang w:val="en-US"/>
        </w:rPr>
        <w:t xml:space="preserve"> newspaper</w:t>
      </w:r>
      <w:r w:rsidR="007F5046"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the </w:t>
      </w:r>
      <w:r w:rsidR="00D14607" w:rsidRPr="00D03627">
        <w:rPr>
          <w:rFonts w:ascii="Times New Roman" w:hAnsi="Times New Roman" w:cs="Times New Roman"/>
          <w:sz w:val="24"/>
          <w:szCs w:val="24"/>
          <w:lang w:val="en-US"/>
        </w:rPr>
        <w:t>glue</w:t>
      </w:r>
      <w:r w:rsidR="007F5046" w:rsidRPr="00D03627">
        <w:rPr>
          <w:rFonts w:ascii="Times New Roman" w:hAnsi="Times New Roman" w:cs="Times New Roman"/>
          <w:sz w:val="24"/>
          <w:szCs w:val="24"/>
          <w:lang w:val="en-US"/>
        </w:rPr>
        <w:t xml:space="preserve"> </w:t>
      </w:r>
      <w:r w:rsidR="00D14607" w:rsidRPr="00D03627">
        <w:rPr>
          <w:rFonts w:ascii="Times New Roman" w:hAnsi="Times New Roman" w:cs="Times New Roman"/>
          <w:sz w:val="24"/>
          <w:szCs w:val="24"/>
          <w:lang w:val="en-US"/>
        </w:rPr>
        <w:t xml:space="preserve">paste </w:t>
      </w:r>
      <w:r w:rsidR="00FD63F7" w:rsidRPr="00D03627">
        <w:rPr>
          <w:rFonts w:ascii="Times New Roman" w:hAnsi="Times New Roman" w:cs="Times New Roman"/>
          <w:sz w:val="24"/>
          <w:szCs w:val="24"/>
          <w:lang w:val="en-US"/>
        </w:rPr>
        <w:t>smeared over the back of the painting by hand</w:t>
      </w:r>
      <w:r w:rsidR="007F5046"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and worked to a smooth</w:t>
      </w:r>
      <w:r w:rsidR="007F5046"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thin</w:t>
      </w:r>
      <w:r w:rsidR="007F5046"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even layer using a brush</w:t>
      </w:r>
      <w:r w:rsidR="00F57C8E" w:rsidRPr="00D03627">
        <w:rPr>
          <w:rFonts w:ascii="Times New Roman" w:hAnsi="Times New Roman" w:cs="Times New Roman"/>
          <w:sz w:val="24"/>
          <w:szCs w:val="24"/>
          <w:lang w:val="en-US"/>
        </w:rPr>
        <w:t xml:space="preserve"> (</w:t>
      </w:r>
      <w:hyperlink r:id="rId21" w:history="1">
        <w:r w:rsidR="0065146B" w:rsidRPr="00F1532F">
          <w:rPr>
            <w:rStyle w:val="Hyperlink"/>
            <w:rFonts w:ascii="Times New Roman" w:hAnsi="Times New Roman" w:cs="Times New Roman"/>
            <w:b/>
            <w:bCs/>
            <w:sz w:val="24"/>
            <w:szCs w:val="24"/>
            <w:highlight w:val="yellow"/>
            <w:lang w:val="en-US"/>
          </w:rPr>
          <w:t>fig</w:t>
        </w:r>
        <w:r w:rsidR="00F1532F" w:rsidRPr="00F1532F">
          <w:rPr>
            <w:rStyle w:val="Hyperlink"/>
            <w:rFonts w:ascii="Times New Roman" w:hAnsi="Times New Roman" w:cs="Times New Roman"/>
            <w:b/>
            <w:bCs/>
            <w:sz w:val="24"/>
            <w:szCs w:val="24"/>
            <w:highlight w:val="yellow"/>
            <w:lang w:val="en-US"/>
          </w:rPr>
          <w:t>.</w:t>
        </w:r>
        <w:r w:rsidR="0065146B" w:rsidRPr="00F1532F">
          <w:rPr>
            <w:rStyle w:val="Hyperlink"/>
            <w:rFonts w:ascii="Times New Roman" w:hAnsi="Times New Roman" w:cs="Times New Roman"/>
            <w:b/>
            <w:bCs/>
            <w:sz w:val="24"/>
            <w:szCs w:val="24"/>
            <w:highlight w:val="yellow"/>
            <w:lang w:val="en-US"/>
          </w:rPr>
          <w:t xml:space="preserve"> 22.</w:t>
        </w:r>
        <w:r w:rsidR="00AF1E5A" w:rsidRPr="00F1532F">
          <w:rPr>
            <w:rStyle w:val="Hyperlink"/>
            <w:rFonts w:ascii="Times New Roman" w:hAnsi="Times New Roman" w:cs="Times New Roman"/>
            <w:b/>
            <w:bCs/>
            <w:sz w:val="24"/>
            <w:szCs w:val="24"/>
            <w:highlight w:val="yellow"/>
            <w:lang w:val="en-US"/>
          </w:rPr>
          <w:t>5</w:t>
        </w:r>
      </w:hyperlink>
      <w:r w:rsidR="00F57C8E"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w:t>
      </w:r>
      <w:r w:rsidR="004C4A30" w:rsidRPr="00D03627">
        <w:rPr>
          <w:rStyle w:val="EndnoteReference"/>
          <w:rFonts w:ascii="Times New Roman" w:hAnsi="Times New Roman" w:cs="Times New Roman"/>
          <w:sz w:val="24"/>
          <w:szCs w:val="24"/>
          <w:lang w:val="en-US"/>
        </w:rPr>
        <w:endnoteReference w:id="13"/>
      </w:r>
      <w:r w:rsidR="00D14607" w:rsidRPr="00D03627">
        <w:rPr>
          <w:rFonts w:ascii="Times New Roman" w:hAnsi="Times New Roman" w:cs="Times New Roman"/>
          <w:sz w:val="24"/>
          <w:szCs w:val="24"/>
          <w:lang w:val="en-US"/>
        </w:rPr>
        <w:t xml:space="preserve"> </w:t>
      </w:r>
      <w:r w:rsidR="0003263A" w:rsidRPr="00D03627">
        <w:rPr>
          <w:rFonts w:ascii="Times New Roman" w:hAnsi="Times New Roman" w:cs="Times New Roman"/>
          <w:sz w:val="24"/>
          <w:szCs w:val="24"/>
          <w:lang w:val="en-US"/>
        </w:rPr>
        <w:t xml:space="preserve">Hand application </w:t>
      </w:r>
      <w:r w:rsidR="00264EB7" w:rsidRPr="00D03627">
        <w:rPr>
          <w:rFonts w:ascii="Times New Roman" w:hAnsi="Times New Roman" w:cs="Times New Roman"/>
          <w:sz w:val="24"/>
          <w:szCs w:val="24"/>
          <w:lang w:val="en-US"/>
        </w:rPr>
        <w:t>of glue</w:t>
      </w:r>
      <w:r w:rsidR="007F5046" w:rsidRPr="00D03627">
        <w:rPr>
          <w:rFonts w:ascii="Times New Roman" w:hAnsi="Times New Roman" w:cs="Times New Roman"/>
          <w:sz w:val="24"/>
          <w:szCs w:val="24"/>
          <w:lang w:val="en-US"/>
        </w:rPr>
        <w:t xml:space="preserve"> </w:t>
      </w:r>
      <w:r w:rsidR="00264EB7" w:rsidRPr="00D03627">
        <w:rPr>
          <w:rFonts w:ascii="Times New Roman" w:hAnsi="Times New Roman" w:cs="Times New Roman"/>
          <w:sz w:val="24"/>
          <w:szCs w:val="24"/>
          <w:lang w:val="en-US"/>
        </w:rPr>
        <w:t xml:space="preserve">paste </w:t>
      </w:r>
      <w:r w:rsidR="0003263A" w:rsidRPr="00D03627">
        <w:rPr>
          <w:rFonts w:ascii="Times New Roman" w:hAnsi="Times New Roman" w:cs="Times New Roman"/>
          <w:sz w:val="24"/>
          <w:szCs w:val="24"/>
          <w:lang w:val="en-US"/>
        </w:rPr>
        <w:t xml:space="preserve">allows for </w:t>
      </w:r>
      <w:r w:rsidR="00DC57DC" w:rsidRPr="00D03627">
        <w:rPr>
          <w:rFonts w:ascii="Times New Roman" w:hAnsi="Times New Roman" w:cs="Times New Roman"/>
          <w:sz w:val="24"/>
          <w:szCs w:val="24"/>
          <w:lang w:val="en-US"/>
        </w:rPr>
        <w:t>close assessment of the surface as the adhesive is applied</w:t>
      </w:r>
      <w:r w:rsidR="007F5046" w:rsidRPr="00D03627">
        <w:rPr>
          <w:rFonts w:ascii="Times New Roman" w:hAnsi="Times New Roman" w:cs="Times New Roman"/>
          <w:sz w:val="24"/>
          <w:szCs w:val="24"/>
          <w:lang w:val="en-US"/>
        </w:rPr>
        <w:t>,</w:t>
      </w:r>
      <w:r w:rsidR="00DC57DC" w:rsidRPr="00D03627">
        <w:rPr>
          <w:rFonts w:ascii="Times New Roman" w:hAnsi="Times New Roman" w:cs="Times New Roman"/>
          <w:sz w:val="24"/>
          <w:szCs w:val="24"/>
          <w:lang w:val="en-US"/>
        </w:rPr>
        <w:t xml:space="preserve"> and any changes can be felt </w:t>
      </w:r>
      <w:r w:rsidR="00344830" w:rsidRPr="00D03627">
        <w:rPr>
          <w:rFonts w:ascii="Times New Roman" w:hAnsi="Times New Roman" w:cs="Times New Roman"/>
          <w:sz w:val="24"/>
          <w:szCs w:val="24"/>
          <w:lang w:val="en-US"/>
        </w:rPr>
        <w:t>immediately.</w:t>
      </w:r>
    </w:p>
    <w:p w14:paraId="66A13B56" w14:textId="55FC325C" w:rsidR="00FD63F7"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FD63F7" w:rsidRPr="00D03627">
        <w:rPr>
          <w:rFonts w:ascii="Times New Roman" w:hAnsi="Times New Roman" w:cs="Times New Roman"/>
          <w:sz w:val="24"/>
          <w:szCs w:val="24"/>
          <w:lang w:val="en-US"/>
        </w:rPr>
        <w:t xml:space="preserve">Next the loomed lining canvas was placed directly on top of the painting, following the </w:t>
      </w:r>
      <w:proofErr w:type="spellStart"/>
      <w:r w:rsidR="00FD63F7" w:rsidRPr="00D03627">
        <w:rPr>
          <w:rFonts w:ascii="Times New Roman" w:hAnsi="Times New Roman" w:cs="Times New Roman"/>
          <w:sz w:val="24"/>
          <w:szCs w:val="24"/>
          <w:lang w:val="en-US"/>
        </w:rPr>
        <w:t>premarked</w:t>
      </w:r>
      <w:proofErr w:type="spellEnd"/>
      <w:r w:rsidR="00FD63F7" w:rsidRPr="00D03627">
        <w:rPr>
          <w:rFonts w:ascii="Times New Roman" w:hAnsi="Times New Roman" w:cs="Times New Roman"/>
          <w:sz w:val="24"/>
          <w:szCs w:val="24"/>
          <w:lang w:val="en-US"/>
        </w:rPr>
        <w:t xml:space="preserve"> registers on the newspaper.</w:t>
      </w:r>
      <w:r w:rsidR="00904367"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The lining canvas was pressed onto the back of the </w:t>
      </w:r>
      <w:r w:rsidR="00FD63F7" w:rsidRPr="00D03627">
        <w:rPr>
          <w:rFonts w:ascii="Times New Roman" w:hAnsi="Times New Roman" w:cs="Times New Roman"/>
          <w:sz w:val="24"/>
          <w:szCs w:val="24"/>
          <w:lang w:val="en-US"/>
        </w:rPr>
        <w:lastRenderedPageBreak/>
        <w:t xml:space="preserve">painting by hand to </w:t>
      </w:r>
      <w:r w:rsidR="00904367" w:rsidRPr="00D03627">
        <w:rPr>
          <w:rFonts w:ascii="Times New Roman" w:hAnsi="Times New Roman" w:cs="Times New Roman"/>
          <w:sz w:val="24"/>
          <w:szCs w:val="24"/>
          <w:lang w:val="en-US"/>
        </w:rPr>
        <w:t xml:space="preserve">lightly </w:t>
      </w:r>
      <w:r w:rsidR="00FD63F7" w:rsidRPr="00D03627">
        <w:rPr>
          <w:rFonts w:ascii="Times New Roman" w:hAnsi="Times New Roman" w:cs="Times New Roman"/>
          <w:sz w:val="24"/>
          <w:szCs w:val="24"/>
          <w:lang w:val="en-US"/>
        </w:rPr>
        <w:t>attach the painting so</w:t>
      </w:r>
      <w:r w:rsidR="007F5046" w:rsidRPr="00D03627">
        <w:rPr>
          <w:rFonts w:ascii="Times New Roman" w:hAnsi="Times New Roman" w:cs="Times New Roman"/>
          <w:sz w:val="24"/>
          <w:szCs w:val="24"/>
          <w:lang w:val="en-US"/>
        </w:rPr>
        <w:t xml:space="preserve"> that</w:t>
      </w:r>
      <w:r w:rsidR="00FD63F7" w:rsidRPr="00D03627">
        <w:rPr>
          <w:rFonts w:ascii="Times New Roman" w:hAnsi="Times New Roman" w:cs="Times New Roman"/>
          <w:sz w:val="24"/>
          <w:szCs w:val="24"/>
          <w:lang w:val="en-US"/>
        </w:rPr>
        <w:t xml:space="preserve"> it could be turned over</w:t>
      </w:r>
      <w:r w:rsidR="007348EB"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and placed, face</w:t>
      </w:r>
      <w:r w:rsidR="007F5046"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up, on the </w:t>
      </w:r>
      <w:r w:rsidR="003A6259" w:rsidRPr="00D03627">
        <w:rPr>
          <w:rFonts w:ascii="Times New Roman" w:hAnsi="Times New Roman" w:cs="Times New Roman"/>
          <w:sz w:val="24"/>
          <w:szCs w:val="24"/>
          <w:lang w:val="en-US"/>
        </w:rPr>
        <w:t>(</w:t>
      </w:r>
      <w:proofErr w:type="spellStart"/>
      <w:r w:rsidR="003A6259" w:rsidRPr="00D03627">
        <w:rPr>
          <w:rFonts w:ascii="Times New Roman" w:hAnsi="Times New Roman" w:cs="Times New Roman"/>
          <w:sz w:val="24"/>
          <w:szCs w:val="24"/>
          <w:lang w:val="en-US"/>
        </w:rPr>
        <w:t>Melinex</w:t>
      </w:r>
      <w:proofErr w:type="spellEnd"/>
      <w:r w:rsidR="007F5046" w:rsidRPr="00D03627">
        <w:rPr>
          <w:rFonts w:ascii="Times New Roman" w:hAnsi="Times New Roman" w:cs="Times New Roman"/>
          <w:sz w:val="24"/>
          <w:szCs w:val="24"/>
          <w:lang w:val="en-US"/>
        </w:rPr>
        <w:t>-</w:t>
      </w:r>
      <w:r w:rsidR="003A6259" w:rsidRPr="00D03627">
        <w:rPr>
          <w:rFonts w:ascii="Times New Roman" w:hAnsi="Times New Roman" w:cs="Times New Roman"/>
          <w:sz w:val="24"/>
          <w:szCs w:val="24"/>
          <w:lang w:val="en-US"/>
        </w:rPr>
        <w:t xml:space="preserve">covered) </w:t>
      </w:r>
      <w:r w:rsidR="00FD63F7" w:rsidRPr="00D03627">
        <w:rPr>
          <w:rFonts w:ascii="Times New Roman" w:hAnsi="Times New Roman" w:cs="Times New Roman"/>
          <w:sz w:val="24"/>
          <w:szCs w:val="24"/>
          <w:lang w:val="en-US"/>
        </w:rPr>
        <w:t>raised board.</w:t>
      </w:r>
      <w:r w:rsidR="00FF28CE"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The painting surface was then ironed over the </w:t>
      </w:r>
      <w:r w:rsidR="00FB25A6" w:rsidRPr="00D03627">
        <w:rPr>
          <w:rFonts w:ascii="Times New Roman" w:hAnsi="Times New Roman" w:cs="Times New Roman"/>
          <w:sz w:val="24"/>
          <w:szCs w:val="24"/>
          <w:lang w:val="en-US"/>
        </w:rPr>
        <w:t xml:space="preserve">tissue </w:t>
      </w:r>
      <w:r w:rsidR="00FD63F7" w:rsidRPr="00D03627">
        <w:rPr>
          <w:rFonts w:ascii="Times New Roman" w:hAnsi="Times New Roman" w:cs="Times New Roman"/>
          <w:sz w:val="24"/>
          <w:szCs w:val="24"/>
          <w:lang w:val="en-US"/>
        </w:rPr>
        <w:t xml:space="preserve">facing </w:t>
      </w:r>
      <w:r w:rsidR="00CB14D6" w:rsidRPr="00D03627">
        <w:rPr>
          <w:rFonts w:ascii="Times New Roman" w:hAnsi="Times New Roman" w:cs="Times New Roman"/>
          <w:sz w:val="24"/>
          <w:szCs w:val="24"/>
          <w:lang w:val="en-US"/>
        </w:rPr>
        <w:t xml:space="preserve">for </w:t>
      </w:r>
      <w:r w:rsidR="00F1532F">
        <w:rPr>
          <w:rFonts w:ascii="Times New Roman" w:hAnsi="Times New Roman" w:cs="Times New Roman"/>
          <w:sz w:val="24"/>
          <w:szCs w:val="24"/>
          <w:lang w:val="en-US"/>
        </w:rPr>
        <w:t>forty</w:t>
      </w:r>
      <w:r w:rsidR="00CB14D6" w:rsidRPr="00D03627">
        <w:rPr>
          <w:rFonts w:ascii="Times New Roman" w:hAnsi="Times New Roman" w:cs="Times New Roman"/>
          <w:sz w:val="24"/>
          <w:szCs w:val="24"/>
          <w:lang w:val="en-US"/>
        </w:rPr>
        <w:t xml:space="preserve"> minutes or so</w:t>
      </w:r>
      <w:r w:rsidR="007F5046" w:rsidRPr="00D03627">
        <w:rPr>
          <w:rFonts w:ascii="Times New Roman" w:hAnsi="Times New Roman" w:cs="Times New Roman"/>
          <w:sz w:val="24"/>
          <w:szCs w:val="24"/>
          <w:lang w:val="en-US"/>
        </w:rPr>
        <w:t>,</w:t>
      </w:r>
      <w:r w:rsidR="00CB14D6"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with the warm lining irons</w:t>
      </w:r>
      <w:r w:rsidR="00FF28CE"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using only the weight of the irons and no additional pressure.</w:t>
      </w:r>
      <w:r w:rsidR="00BF0C5C"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Once the whole surface was worked over and the back fully saturated, the painting was </w:t>
      </w:r>
      <w:r w:rsidR="003B7A3B" w:rsidRPr="00D03627">
        <w:rPr>
          <w:rFonts w:ascii="Times New Roman" w:hAnsi="Times New Roman" w:cs="Times New Roman"/>
          <w:sz w:val="24"/>
          <w:szCs w:val="24"/>
          <w:lang w:val="en-US"/>
        </w:rPr>
        <w:t>placed vertical</w:t>
      </w:r>
      <w:r w:rsidR="007F5046" w:rsidRPr="00D03627">
        <w:rPr>
          <w:rFonts w:ascii="Times New Roman" w:hAnsi="Times New Roman" w:cs="Times New Roman"/>
          <w:sz w:val="24"/>
          <w:szCs w:val="24"/>
          <w:lang w:val="en-US"/>
        </w:rPr>
        <w:t>ly</w:t>
      </w:r>
      <w:r w:rsidR="00FD63F7" w:rsidRPr="00D03627">
        <w:rPr>
          <w:rFonts w:ascii="Times New Roman" w:hAnsi="Times New Roman" w:cs="Times New Roman"/>
          <w:sz w:val="24"/>
          <w:szCs w:val="24"/>
          <w:lang w:val="en-US"/>
        </w:rPr>
        <w:t xml:space="preserve"> for a couple of hours so the structure could </w:t>
      </w:r>
      <w:r w:rsidR="00BF0C5C" w:rsidRPr="00D03627">
        <w:rPr>
          <w:rFonts w:ascii="Times New Roman" w:hAnsi="Times New Roman" w:cs="Times New Roman"/>
          <w:sz w:val="24"/>
          <w:szCs w:val="24"/>
          <w:lang w:val="en-US"/>
        </w:rPr>
        <w:t>begin to dry</w:t>
      </w:r>
      <w:r w:rsidR="00FD63F7" w:rsidRPr="00D03627">
        <w:rPr>
          <w:rFonts w:ascii="Times New Roman" w:hAnsi="Times New Roman" w:cs="Times New Roman"/>
          <w:sz w:val="24"/>
          <w:szCs w:val="24"/>
          <w:lang w:val="en-US"/>
        </w:rPr>
        <w:t>.</w:t>
      </w:r>
      <w:r w:rsidR="00F6476D"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T</w:t>
      </w:r>
      <w:r w:rsidR="00F6476D" w:rsidRPr="00D03627">
        <w:rPr>
          <w:rFonts w:ascii="Times New Roman" w:hAnsi="Times New Roman" w:cs="Times New Roman"/>
          <w:sz w:val="24"/>
          <w:szCs w:val="24"/>
          <w:lang w:val="en-US"/>
        </w:rPr>
        <w:t>hen t</w:t>
      </w:r>
      <w:r w:rsidR="00FD63F7" w:rsidRPr="00D03627">
        <w:rPr>
          <w:rFonts w:ascii="Times New Roman" w:hAnsi="Times New Roman" w:cs="Times New Roman"/>
          <w:sz w:val="24"/>
          <w:szCs w:val="24"/>
          <w:lang w:val="en-US"/>
        </w:rPr>
        <w:t>he painting was returned to the table and</w:t>
      </w:r>
      <w:r w:rsidR="007F5046" w:rsidRPr="00D03627">
        <w:rPr>
          <w:rFonts w:ascii="Times New Roman" w:hAnsi="Times New Roman" w:cs="Times New Roman"/>
          <w:sz w:val="24"/>
          <w:szCs w:val="24"/>
          <w:lang w:val="en-US"/>
        </w:rPr>
        <w:t>, with</w:t>
      </w:r>
      <w:r w:rsidR="00FD63F7" w:rsidRPr="00D03627">
        <w:rPr>
          <w:rFonts w:ascii="Times New Roman" w:hAnsi="Times New Roman" w:cs="Times New Roman"/>
          <w:sz w:val="24"/>
          <w:szCs w:val="24"/>
          <w:lang w:val="en-US"/>
        </w:rPr>
        <w:t xml:space="preserve"> the iron temperature increased slightly to around 50</w:t>
      </w:r>
      <w:r w:rsidR="007F5046" w:rsidRPr="00D03627">
        <w:rPr>
          <w:rFonts w:ascii="Times New Roman" w:hAnsi="Times New Roman" w:cs="Times New Roman"/>
          <w:sz w:val="24"/>
          <w:szCs w:val="24"/>
          <w:lang w:val="en-US"/>
        </w:rPr>
        <w:t>°C–</w:t>
      </w:r>
      <w:r w:rsidR="00FD63F7" w:rsidRPr="00D03627">
        <w:rPr>
          <w:rFonts w:ascii="Times New Roman" w:hAnsi="Times New Roman" w:cs="Times New Roman"/>
          <w:sz w:val="24"/>
          <w:szCs w:val="24"/>
          <w:lang w:val="en-US"/>
        </w:rPr>
        <w:t>55°C</w:t>
      </w:r>
      <w:r w:rsidR="007F5046"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the painting </w:t>
      </w:r>
      <w:r w:rsidR="007F5046" w:rsidRPr="00D03627">
        <w:rPr>
          <w:rFonts w:ascii="Times New Roman" w:hAnsi="Times New Roman" w:cs="Times New Roman"/>
          <w:sz w:val="24"/>
          <w:szCs w:val="24"/>
          <w:lang w:val="en-US"/>
        </w:rPr>
        <w:t xml:space="preserve">was </w:t>
      </w:r>
      <w:r w:rsidR="00FD63F7" w:rsidRPr="00D03627">
        <w:rPr>
          <w:rFonts w:ascii="Times New Roman" w:hAnsi="Times New Roman" w:cs="Times New Roman"/>
          <w:sz w:val="24"/>
          <w:szCs w:val="24"/>
          <w:lang w:val="en-US"/>
        </w:rPr>
        <w:t xml:space="preserve">ironed for a second time </w:t>
      </w:r>
      <w:r w:rsidR="00104BFD" w:rsidRPr="00D03627">
        <w:rPr>
          <w:rFonts w:ascii="Times New Roman" w:hAnsi="Times New Roman" w:cs="Times New Roman"/>
          <w:sz w:val="24"/>
          <w:szCs w:val="24"/>
          <w:lang w:val="en-US"/>
        </w:rPr>
        <w:t>(</w:t>
      </w:r>
      <w:hyperlink r:id="rId22" w:history="1">
        <w:r w:rsidR="0065146B" w:rsidRPr="00F1532F">
          <w:rPr>
            <w:rStyle w:val="Hyperlink"/>
            <w:rFonts w:ascii="Times New Roman" w:hAnsi="Times New Roman" w:cs="Times New Roman"/>
            <w:b/>
            <w:bCs/>
            <w:sz w:val="24"/>
            <w:szCs w:val="24"/>
            <w:highlight w:val="yellow"/>
            <w:lang w:val="en-US"/>
          </w:rPr>
          <w:t>fig</w:t>
        </w:r>
        <w:r w:rsidR="00F1532F" w:rsidRPr="00F1532F">
          <w:rPr>
            <w:rStyle w:val="Hyperlink"/>
            <w:rFonts w:ascii="Times New Roman" w:hAnsi="Times New Roman" w:cs="Times New Roman"/>
            <w:b/>
            <w:bCs/>
            <w:sz w:val="24"/>
            <w:szCs w:val="24"/>
            <w:highlight w:val="yellow"/>
            <w:lang w:val="en-US"/>
          </w:rPr>
          <w:t>.</w:t>
        </w:r>
        <w:r w:rsidR="0065146B" w:rsidRPr="00F1532F">
          <w:rPr>
            <w:rStyle w:val="Hyperlink"/>
            <w:rFonts w:ascii="Times New Roman" w:hAnsi="Times New Roman" w:cs="Times New Roman"/>
            <w:b/>
            <w:bCs/>
            <w:sz w:val="24"/>
            <w:szCs w:val="24"/>
            <w:highlight w:val="yellow"/>
            <w:lang w:val="en-US"/>
          </w:rPr>
          <w:t xml:space="preserve"> 22.</w:t>
        </w:r>
        <w:r w:rsidR="0088375C" w:rsidRPr="00F1532F">
          <w:rPr>
            <w:rStyle w:val="Hyperlink"/>
            <w:rFonts w:ascii="Times New Roman" w:hAnsi="Times New Roman" w:cs="Times New Roman"/>
            <w:b/>
            <w:bCs/>
            <w:sz w:val="24"/>
            <w:szCs w:val="24"/>
            <w:highlight w:val="yellow"/>
            <w:lang w:val="en-US"/>
          </w:rPr>
          <w:t>6</w:t>
        </w:r>
      </w:hyperlink>
      <w:r w:rsidR="00104BFD" w:rsidRPr="00D03627">
        <w:rPr>
          <w:rFonts w:ascii="Times New Roman" w:hAnsi="Times New Roman" w:cs="Times New Roman"/>
          <w:sz w:val="24"/>
          <w:szCs w:val="24"/>
          <w:lang w:val="en-US"/>
        </w:rPr>
        <w:t>)</w:t>
      </w:r>
      <w:r w:rsidR="007F5046" w:rsidRPr="00D03627">
        <w:rPr>
          <w:rFonts w:ascii="Times New Roman" w:hAnsi="Times New Roman" w:cs="Times New Roman"/>
          <w:sz w:val="24"/>
          <w:szCs w:val="24"/>
          <w:lang w:val="en-US"/>
        </w:rPr>
        <w:t>.</w:t>
      </w:r>
      <w:r w:rsidR="00104BFD" w:rsidRPr="00D03627">
        <w:rPr>
          <w:rFonts w:ascii="Times New Roman" w:hAnsi="Times New Roman" w:cs="Times New Roman"/>
          <w:sz w:val="24"/>
          <w:szCs w:val="24"/>
          <w:lang w:val="en-US"/>
        </w:rPr>
        <w:t xml:space="preserve"> </w:t>
      </w:r>
      <w:r w:rsidR="007F5046" w:rsidRPr="00D03627">
        <w:rPr>
          <w:rFonts w:ascii="Times New Roman" w:hAnsi="Times New Roman" w:cs="Times New Roman"/>
          <w:sz w:val="24"/>
          <w:szCs w:val="24"/>
          <w:lang w:val="en-US"/>
        </w:rPr>
        <w:t xml:space="preserve">It was then again </w:t>
      </w:r>
      <w:r w:rsidR="00F6476D" w:rsidRPr="00D03627">
        <w:rPr>
          <w:rFonts w:ascii="Times New Roman" w:hAnsi="Times New Roman" w:cs="Times New Roman"/>
          <w:sz w:val="24"/>
          <w:szCs w:val="24"/>
          <w:lang w:val="en-US"/>
        </w:rPr>
        <w:t>placed vertical</w:t>
      </w:r>
      <w:r w:rsidR="007F5046" w:rsidRPr="00D03627">
        <w:rPr>
          <w:rFonts w:ascii="Times New Roman" w:hAnsi="Times New Roman" w:cs="Times New Roman"/>
          <w:sz w:val="24"/>
          <w:szCs w:val="24"/>
          <w:lang w:val="en-US"/>
        </w:rPr>
        <w:t>ly</w:t>
      </w:r>
      <w:r w:rsidR="00FD63F7" w:rsidRPr="00D03627">
        <w:rPr>
          <w:rFonts w:ascii="Times New Roman" w:hAnsi="Times New Roman" w:cs="Times New Roman"/>
          <w:sz w:val="24"/>
          <w:szCs w:val="24"/>
          <w:lang w:val="en-US"/>
        </w:rPr>
        <w:t xml:space="preserve"> for a further period to dry</w:t>
      </w:r>
      <w:r w:rsidR="00F6476D" w:rsidRPr="00D03627">
        <w:rPr>
          <w:rFonts w:ascii="Times New Roman" w:hAnsi="Times New Roman" w:cs="Times New Roman"/>
          <w:sz w:val="24"/>
          <w:szCs w:val="24"/>
          <w:lang w:val="en-US"/>
        </w:rPr>
        <w:t>.</w:t>
      </w:r>
    </w:p>
    <w:p w14:paraId="5753BBB9" w14:textId="55EB2FD7" w:rsidR="00FD63F7"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FD63F7" w:rsidRPr="00D03627">
        <w:rPr>
          <w:rFonts w:ascii="Times New Roman" w:hAnsi="Times New Roman" w:cs="Times New Roman"/>
          <w:sz w:val="24"/>
          <w:szCs w:val="24"/>
          <w:lang w:val="en-US"/>
        </w:rPr>
        <w:t xml:space="preserve">The painting was </w:t>
      </w:r>
      <w:r w:rsidR="007F5046" w:rsidRPr="00D03627">
        <w:rPr>
          <w:rFonts w:ascii="Times New Roman" w:hAnsi="Times New Roman" w:cs="Times New Roman"/>
          <w:sz w:val="24"/>
          <w:szCs w:val="24"/>
          <w:lang w:val="en-US"/>
        </w:rPr>
        <w:t xml:space="preserve">then </w:t>
      </w:r>
      <w:r w:rsidR="00FD63F7" w:rsidRPr="00D03627">
        <w:rPr>
          <w:rFonts w:ascii="Times New Roman" w:hAnsi="Times New Roman" w:cs="Times New Roman"/>
          <w:sz w:val="24"/>
          <w:szCs w:val="24"/>
          <w:lang w:val="en-US"/>
        </w:rPr>
        <w:t xml:space="preserve">returned to the table and the wax-resin facing removed with </w:t>
      </w:r>
      <w:r w:rsidR="007F5046" w:rsidRPr="00D03627">
        <w:rPr>
          <w:rFonts w:ascii="Times New Roman" w:hAnsi="Times New Roman" w:cs="Times New Roman"/>
          <w:sz w:val="24"/>
          <w:szCs w:val="24"/>
          <w:lang w:val="en-US"/>
        </w:rPr>
        <w:t xml:space="preserve">mineral </w:t>
      </w:r>
      <w:r w:rsidR="00FD63F7" w:rsidRPr="00D03627">
        <w:rPr>
          <w:rFonts w:ascii="Times New Roman" w:hAnsi="Times New Roman" w:cs="Times New Roman"/>
          <w:sz w:val="24"/>
          <w:szCs w:val="24"/>
          <w:lang w:val="en-US"/>
        </w:rPr>
        <w:t>spirit so the paint surface could be inspected for any faults, undulations,</w:t>
      </w:r>
      <w:r w:rsidR="0032175B" w:rsidRPr="00D03627">
        <w:rPr>
          <w:rFonts w:ascii="Times New Roman" w:hAnsi="Times New Roman" w:cs="Times New Roman"/>
          <w:sz w:val="24"/>
          <w:szCs w:val="24"/>
          <w:lang w:val="en-US"/>
        </w:rPr>
        <w:t xml:space="preserve"> or </w:t>
      </w:r>
      <w:r w:rsidR="00FD63F7" w:rsidRPr="00D03627">
        <w:rPr>
          <w:rFonts w:ascii="Times New Roman" w:hAnsi="Times New Roman" w:cs="Times New Roman"/>
          <w:sz w:val="24"/>
          <w:szCs w:val="24"/>
          <w:lang w:val="en-US"/>
        </w:rPr>
        <w:t xml:space="preserve">problems </w:t>
      </w:r>
      <w:r w:rsidR="0032175B" w:rsidRPr="00D03627">
        <w:rPr>
          <w:rFonts w:ascii="Times New Roman" w:hAnsi="Times New Roman" w:cs="Times New Roman"/>
          <w:sz w:val="24"/>
          <w:szCs w:val="24"/>
          <w:lang w:val="en-US"/>
        </w:rPr>
        <w:t>with the</w:t>
      </w:r>
      <w:r w:rsidR="006974B4" w:rsidRPr="00D03627">
        <w:rPr>
          <w:rFonts w:ascii="Times New Roman" w:hAnsi="Times New Roman" w:cs="Times New Roman"/>
          <w:sz w:val="24"/>
          <w:szCs w:val="24"/>
          <w:lang w:val="en-US"/>
        </w:rPr>
        <w:t xml:space="preserve"> lining</w:t>
      </w:r>
      <w:r w:rsidR="00EB795E" w:rsidRPr="00D03627">
        <w:rPr>
          <w:rFonts w:ascii="Times New Roman" w:hAnsi="Times New Roman" w:cs="Times New Roman"/>
          <w:sz w:val="24"/>
          <w:szCs w:val="24"/>
          <w:lang w:val="en-US"/>
        </w:rPr>
        <w:t>.</w:t>
      </w:r>
      <w:r w:rsidR="00ED782B" w:rsidRPr="00D03627">
        <w:rPr>
          <w:rStyle w:val="EndnoteReference"/>
          <w:rFonts w:ascii="Times New Roman" w:hAnsi="Times New Roman" w:cs="Times New Roman"/>
          <w:sz w:val="24"/>
          <w:szCs w:val="24"/>
          <w:lang w:val="en-US"/>
        </w:rPr>
        <w:endnoteReference w:id="14"/>
      </w:r>
      <w:r w:rsidR="00EB795E"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A fresh piece of facing tissue was then laid on the painting</w:t>
      </w:r>
      <w:r w:rsidR="007F5046"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and the surface ironed for a final time</w:t>
      </w:r>
      <w:r w:rsidR="001D251C"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with the iron temperature increased to around 65</w:t>
      </w:r>
      <w:r w:rsidR="007F5046" w:rsidRPr="00D03627">
        <w:rPr>
          <w:rFonts w:ascii="Times New Roman" w:hAnsi="Times New Roman" w:cs="Times New Roman"/>
          <w:sz w:val="24"/>
          <w:szCs w:val="24"/>
          <w:lang w:val="en-US"/>
        </w:rPr>
        <w:t>°C–</w:t>
      </w:r>
      <w:r w:rsidR="00FD63F7" w:rsidRPr="00D03627">
        <w:rPr>
          <w:rFonts w:ascii="Times New Roman" w:hAnsi="Times New Roman" w:cs="Times New Roman"/>
          <w:sz w:val="24"/>
          <w:szCs w:val="24"/>
          <w:lang w:val="en-US"/>
        </w:rPr>
        <w:t>70°C and with melted wax on the iron plate to lubricate the iron across the tissue facing</w:t>
      </w:r>
      <w:r w:rsidR="00DE0DC6" w:rsidRPr="00D03627">
        <w:rPr>
          <w:rFonts w:ascii="Times New Roman" w:hAnsi="Times New Roman" w:cs="Times New Roman"/>
          <w:sz w:val="24"/>
          <w:szCs w:val="24"/>
          <w:lang w:val="en-US"/>
        </w:rPr>
        <w:t>.</w:t>
      </w:r>
      <w:r w:rsidR="00DF3218" w:rsidRPr="00D03627">
        <w:rPr>
          <w:rFonts w:ascii="Times New Roman" w:hAnsi="Times New Roman" w:cs="Times New Roman"/>
          <w:sz w:val="24"/>
          <w:szCs w:val="24"/>
          <w:lang w:val="en-US"/>
        </w:rPr>
        <w:t xml:space="preserve"> </w:t>
      </w:r>
      <w:r w:rsidR="00DE0DC6" w:rsidRPr="00D03627">
        <w:rPr>
          <w:rFonts w:ascii="Times New Roman" w:hAnsi="Times New Roman" w:cs="Times New Roman"/>
          <w:sz w:val="24"/>
          <w:szCs w:val="24"/>
          <w:lang w:val="en-US"/>
        </w:rPr>
        <w:t>W</w:t>
      </w:r>
      <w:r w:rsidR="00FD63F7" w:rsidRPr="00D03627">
        <w:rPr>
          <w:rFonts w:ascii="Times New Roman" w:hAnsi="Times New Roman" w:cs="Times New Roman"/>
          <w:sz w:val="24"/>
          <w:szCs w:val="24"/>
          <w:lang w:val="en-US"/>
        </w:rPr>
        <w:t>ork</w:t>
      </w:r>
      <w:r w:rsidR="00DE0DC6" w:rsidRPr="00D03627">
        <w:rPr>
          <w:rFonts w:ascii="Times New Roman" w:hAnsi="Times New Roman" w:cs="Times New Roman"/>
          <w:sz w:val="24"/>
          <w:szCs w:val="24"/>
          <w:lang w:val="en-US"/>
        </w:rPr>
        <w:t xml:space="preserve"> proceeded</w:t>
      </w:r>
      <w:r w:rsidR="00FD63F7" w:rsidRPr="00D03627">
        <w:rPr>
          <w:rFonts w:ascii="Times New Roman" w:hAnsi="Times New Roman" w:cs="Times New Roman"/>
          <w:sz w:val="24"/>
          <w:szCs w:val="24"/>
          <w:lang w:val="en-US"/>
        </w:rPr>
        <w:t xml:space="preserve"> over </w:t>
      </w:r>
      <w:r w:rsidR="00056B7C" w:rsidRPr="00D03627">
        <w:rPr>
          <w:rFonts w:ascii="Times New Roman" w:hAnsi="Times New Roman" w:cs="Times New Roman"/>
          <w:sz w:val="24"/>
          <w:szCs w:val="24"/>
          <w:lang w:val="en-US"/>
        </w:rPr>
        <w:t xml:space="preserve">the </w:t>
      </w:r>
      <w:r w:rsidR="00FD63F7" w:rsidRPr="00D03627">
        <w:rPr>
          <w:rFonts w:ascii="Times New Roman" w:hAnsi="Times New Roman" w:cs="Times New Roman"/>
          <w:sz w:val="24"/>
          <w:szCs w:val="24"/>
          <w:lang w:val="en-US"/>
        </w:rPr>
        <w:t xml:space="preserve">painting, </w:t>
      </w:r>
      <w:r w:rsidR="007137DE" w:rsidRPr="00D03627">
        <w:rPr>
          <w:rFonts w:ascii="Times New Roman" w:hAnsi="Times New Roman" w:cs="Times New Roman"/>
          <w:sz w:val="24"/>
          <w:szCs w:val="24"/>
          <w:lang w:val="en-US"/>
        </w:rPr>
        <w:t xml:space="preserve">keeping the irons moving to prevent any hot spots and </w:t>
      </w:r>
      <w:r w:rsidR="00DE0DC6" w:rsidRPr="00D03627">
        <w:rPr>
          <w:rFonts w:ascii="Times New Roman" w:hAnsi="Times New Roman" w:cs="Times New Roman"/>
          <w:sz w:val="24"/>
          <w:szCs w:val="24"/>
          <w:lang w:val="en-US"/>
        </w:rPr>
        <w:t xml:space="preserve">with </w:t>
      </w:r>
      <w:r w:rsidR="00FD63F7" w:rsidRPr="00D03627">
        <w:rPr>
          <w:rFonts w:ascii="Times New Roman" w:hAnsi="Times New Roman" w:cs="Times New Roman"/>
          <w:sz w:val="24"/>
          <w:szCs w:val="24"/>
          <w:lang w:val="en-US"/>
        </w:rPr>
        <w:t xml:space="preserve">the iron </w:t>
      </w:r>
      <w:r w:rsidR="00DE0DC6" w:rsidRPr="00D03627">
        <w:rPr>
          <w:rFonts w:ascii="Times New Roman" w:hAnsi="Times New Roman" w:cs="Times New Roman"/>
          <w:sz w:val="24"/>
          <w:szCs w:val="24"/>
          <w:lang w:val="en-US"/>
        </w:rPr>
        <w:t xml:space="preserve">being returned </w:t>
      </w:r>
      <w:r w:rsidR="00FD63F7" w:rsidRPr="00D03627">
        <w:rPr>
          <w:rFonts w:ascii="Times New Roman" w:hAnsi="Times New Roman" w:cs="Times New Roman"/>
          <w:sz w:val="24"/>
          <w:szCs w:val="24"/>
          <w:lang w:val="en-US"/>
        </w:rPr>
        <w:t xml:space="preserve">to the beeswax block to pick up more wax to keep the iron well lubricated </w:t>
      </w:r>
      <w:r w:rsidR="00AE5D3E" w:rsidRPr="00D03627">
        <w:rPr>
          <w:rFonts w:ascii="Times New Roman" w:hAnsi="Times New Roman" w:cs="Times New Roman"/>
          <w:sz w:val="24"/>
          <w:szCs w:val="24"/>
          <w:lang w:val="en-US"/>
        </w:rPr>
        <w:t>this</w:t>
      </w:r>
      <w:r w:rsidR="00DE0DC6"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achieve</w:t>
      </w:r>
      <w:r w:rsidR="0049755C" w:rsidRPr="00D03627">
        <w:rPr>
          <w:rFonts w:ascii="Times New Roman" w:hAnsi="Times New Roman" w:cs="Times New Roman"/>
          <w:sz w:val="24"/>
          <w:szCs w:val="24"/>
          <w:lang w:val="en-US"/>
        </w:rPr>
        <w:t>d</w:t>
      </w:r>
      <w:r w:rsidR="00FD63F7" w:rsidRPr="00D03627">
        <w:rPr>
          <w:rFonts w:ascii="Times New Roman" w:hAnsi="Times New Roman" w:cs="Times New Roman"/>
          <w:sz w:val="24"/>
          <w:szCs w:val="24"/>
          <w:lang w:val="en-US"/>
        </w:rPr>
        <w:t xml:space="preserve"> a smooth </w:t>
      </w:r>
      <w:r w:rsidR="000D15D9" w:rsidRPr="00D03627">
        <w:rPr>
          <w:rFonts w:ascii="Times New Roman" w:hAnsi="Times New Roman" w:cs="Times New Roman"/>
          <w:sz w:val="24"/>
          <w:szCs w:val="24"/>
          <w:lang w:val="en-US"/>
        </w:rPr>
        <w:t xml:space="preserve">and controlled </w:t>
      </w:r>
      <w:r w:rsidR="00FD63F7" w:rsidRPr="00D03627">
        <w:rPr>
          <w:rFonts w:ascii="Times New Roman" w:hAnsi="Times New Roman" w:cs="Times New Roman"/>
          <w:sz w:val="24"/>
          <w:szCs w:val="24"/>
          <w:lang w:val="en-US"/>
        </w:rPr>
        <w:t xml:space="preserve">lining process. Once complete, the painting was lifted from the lining board and propped up to allow air to circulate and </w:t>
      </w:r>
      <w:r w:rsidR="00DE0DC6" w:rsidRPr="00D03627">
        <w:rPr>
          <w:rFonts w:ascii="Times New Roman" w:hAnsi="Times New Roman" w:cs="Times New Roman"/>
          <w:sz w:val="24"/>
          <w:szCs w:val="24"/>
          <w:lang w:val="en-US"/>
        </w:rPr>
        <w:t xml:space="preserve">the painting to </w:t>
      </w:r>
      <w:r w:rsidR="00FD63F7" w:rsidRPr="00D03627">
        <w:rPr>
          <w:rFonts w:ascii="Times New Roman" w:hAnsi="Times New Roman" w:cs="Times New Roman"/>
          <w:sz w:val="24"/>
          <w:szCs w:val="24"/>
          <w:lang w:val="en-US"/>
        </w:rPr>
        <w:t>thoroughly dry out overnight.</w:t>
      </w:r>
    </w:p>
    <w:p w14:paraId="6DB26414" w14:textId="19BE0637" w:rsidR="00DD5C1F"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A90ACF" w:rsidRPr="00D03627">
        <w:rPr>
          <w:rFonts w:ascii="Times New Roman" w:hAnsi="Times New Roman" w:cs="Times New Roman"/>
          <w:sz w:val="24"/>
          <w:szCs w:val="24"/>
          <w:lang w:val="en-US"/>
        </w:rPr>
        <w:t xml:space="preserve">The following day </w:t>
      </w:r>
      <w:r w:rsidR="00FD63F7" w:rsidRPr="00D03627">
        <w:rPr>
          <w:rFonts w:ascii="Times New Roman" w:hAnsi="Times New Roman" w:cs="Times New Roman"/>
          <w:sz w:val="24"/>
          <w:szCs w:val="24"/>
          <w:lang w:val="en-US"/>
        </w:rPr>
        <w:t xml:space="preserve">the facing tissue was removed with </w:t>
      </w:r>
      <w:r w:rsidR="00DE0DC6" w:rsidRPr="00D03627">
        <w:rPr>
          <w:rFonts w:ascii="Times New Roman" w:hAnsi="Times New Roman" w:cs="Times New Roman"/>
          <w:sz w:val="24"/>
          <w:szCs w:val="24"/>
          <w:lang w:val="en-US"/>
        </w:rPr>
        <w:t xml:space="preserve">mineral </w:t>
      </w:r>
      <w:r w:rsidR="00FD63F7" w:rsidRPr="00D03627">
        <w:rPr>
          <w:rFonts w:ascii="Times New Roman" w:hAnsi="Times New Roman" w:cs="Times New Roman"/>
          <w:sz w:val="24"/>
          <w:szCs w:val="24"/>
          <w:lang w:val="en-US"/>
        </w:rPr>
        <w:t>spirit</w:t>
      </w:r>
      <w:r w:rsidR="00A90ACF"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The tabletop was prepared with a thin blanket and </w:t>
      </w:r>
      <w:proofErr w:type="spellStart"/>
      <w:r w:rsidR="000D129D" w:rsidRPr="00D03627">
        <w:rPr>
          <w:rFonts w:ascii="Times New Roman" w:hAnsi="Times New Roman" w:cs="Times New Roman"/>
          <w:sz w:val="24"/>
          <w:szCs w:val="24"/>
          <w:lang w:val="en-US"/>
        </w:rPr>
        <w:t>M</w:t>
      </w:r>
      <w:r w:rsidR="00FD63F7" w:rsidRPr="00D03627">
        <w:rPr>
          <w:rFonts w:ascii="Times New Roman" w:hAnsi="Times New Roman" w:cs="Times New Roman"/>
          <w:sz w:val="24"/>
          <w:szCs w:val="24"/>
          <w:lang w:val="en-US"/>
        </w:rPr>
        <w:t>elinex</w:t>
      </w:r>
      <w:proofErr w:type="spellEnd"/>
      <w:r w:rsidR="00FD63F7" w:rsidRPr="00D03627">
        <w:rPr>
          <w:rFonts w:ascii="Times New Roman" w:hAnsi="Times New Roman" w:cs="Times New Roman"/>
          <w:sz w:val="24"/>
          <w:szCs w:val="24"/>
          <w:lang w:val="en-US"/>
        </w:rPr>
        <w:t xml:space="preserve"> release layer</w:t>
      </w:r>
      <w:r w:rsidR="00DE0DC6"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and the loomed, lined painting was placed face</w:t>
      </w:r>
      <w:r w:rsidR="00D03627"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down on top of the </w:t>
      </w:r>
      <w:proofErr w:type="spellStart"/>
      <w:r w:rsidR="000D129D" w:rsidRPr="00D03627">
        <w:rPr>
          <w:rFonts w:ascii="Times New Roman" w:hAnsi="Times New Roman" w:cs="Times New Roman"/>
          <w:sz w:val="24"/>
          <w:szCs w:val="24"/>
          <w:lang w:val="en-US"/>
        </w:rPr>
        <w:t>M</w:t>
      </w:r>
      <w:r w:rsidR="00FD63F7" w:rsidRPr="00D03627">
        <w:rPr>
          <w:rFonts w:ascii="Times New Roman" w:hAnsi="Times New Roman" w:cs="Times New Roman"/>
          <w:sz w:val="24"/>
          <w:szCs w:val="24"/>
          <w:lang w:val="en-US"/>
        </w:rPr>
        <w:t>elinex</w:t>
      </w:r>
      <w:proofErr w:type="spellEnd"/>
      <w:r w:rsidR="00FD63F7" w:rsidRPr="00D03627">
        <w:rPr>
          <w:rFonts w:ascii="Times New Roman" w:hAnsi="Times New Roman" w:cs="Times New Roman"/>
          <w:sz w:val="24"/>
          <w:szCs w:val="24"/>
          <w:lang w:val="en-US"/>
        </w:rPr>
        <w:t>.</w:t>
      </w:r>
      <w:r w:rsidR="00AA3583"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Beeswax was ironed into the back of the lining canvas</w:t>
      </w:r>
      <w:r w:rsidR="00175495" w:rsidRPr="00D03627">
        <w:rPr>
          <w:rFonts w:ascii="Times New Roman" w:hAnsi="Times New Roman" w:cs="Times New Roman"/>
          <w:sz w:val="24"/>
          <w:szCs w:val="24"/>
          <w:lang w:val="en-US"/>
        </w:rPr>
        <w:t xml:space="preserve"> as a barrier to moisture</w:t>
      </w:r>
      <w:r w:rsidR="00EE3946" w:rsidRPr="00D03627">
        <w:rPr>
          <w:rFonts w:ascii="Times New Roman" w:hAnsi="Times New Roman" w:cs="Times New Roman"/>
          <w:sz w:val="24"/>
          <w:szCs w:val="24"/>
          <w:lang w:val="en-US"/>
        </w:rPr>
        <w:t xml:space="preserve">. The wax </w:t>
      </w:r>
      <w:r w:rsidR="0051534B" w:rsidRPr="00D03627">
        <w:rPr>
          <w:rFonts w:ascii="Times New Roman" w:hAnsi="Times New Roman" w:cs="Times New Roman"/>
          <w:sz w:val="24"/>
          <w:szCs w:val="24"/>
          <w:lang w:val="en-US"/>
        </w:rPr>
        <w:t>does</w:t>
      </w:r>
      <w:r w:rsidR="00EE3946" w:rsidRPr="00D03627">
        <w:rPr>
          <w:rFonts w:ascii="Times New Roman" w:hAnsi="Times New Roman" w:cs="Times New Roman"/>
          <w:sz w:val="24"/>
          <w:szCs w:val="24"/>
          <w:lang w:val="en-US"/>
        </w:rPr>
        <w:t xml:space="preserve"> not impregnate the original reverse</w:t>
      </w:r>
      <w:r w:rsidR="0051534B" w:rsidRPr="00D03627">
        <w:rPr>
          <w:rFonts w:ascii="Times New Roman" w:hAnsi="Times New Roman" w:cs="Times New Roman"/>
          <w:sz w:val="24"/>
          <w:szCs w:val="24"/>
          <w:lang w:val="en-US"/>
        </w:rPr>
        <w:t xml:space="preserve"> because the coherent </w:t>
      </w:r>
      <w:r w:rsidR="0088785D" w:rsidRPr="00D03627">
        <w:rPr>
          <w:rFonts w:ascii="Times New Roman" w:hAnsi="Times New Roman" w:cs="Times New Roman"/>
          <w:sz w:val="24"/>
          <w:szCs w:val="24"/>
          <w:lang w:val="en-US"/>
        </w:rPr>
        <w:t>glue-paste adhesive layer</w:t>
      </w:r>
      <w:r w:rsidR="0051534B" w:rsidRPr="00D03627">
        <w:rPr>
          <w:rFonts w:ascii="Times New Roman" w:hAnsi="Times New Roman" w:cs="Times New Roman"/>
          <w:sz w:val="24"/>
          <w:szCs w:val="24"/>
          <w:lang w:val="en-US"/>
        </w:rPr>
        <w:t xml:space="preserve"> prevent</w:t>
      </w:r>
      <w:r w:rsidR="00FE0A53" w:rsidRPr="00D03627">
        <w:rPr>
          <w:rFonts w:ascii="Times New Roman" w:hAnsi="Times New Roman" w:cs="Times New Roman"/>
          <w:sz w:val="24"/>
          <w:szCs w:val="24"/>
          <w:lang w:val="en-US"/>
        </w:rPr>
        <w:t>s</w:t>
      </w:r>
      <w:r w:rsidR="0051534B" w:rsidRPr="00D03627">
        <w:rPr>
          <w:rFonts w:ascii="Times New Roman" w:hAnsi="Times New Roman" w:cs="Times New Roman"/>
          <w:sz w:val="24"/>
          <w:szCs w:val="24"/>
          <w:lang w:val="en-US"/>
        </w:rPr>
        <w:t xml:space="preserve"> this</w:t>
      </w:r>
      <w:r w:rsidR="00DE0DC6" w:rsidRPr="00D03627">
        <w:rPr>
          <w:rFonts w:ascii="Times New Roman" w:hAnsi="Times New Roman" w:cs="Times New Roman"/>
          <w:sz w:val="24"/>
          <w:szCs w:val="24"/>
          <w:lang w:val="en-US"/>
        </w:rPr>
        <w:t xml:space="preserve"> </w:t>
      </w:r>
      <w:r w:rsidR="009C32D7" w:rsidRPr="00D03627">
        <w:rPr>
          <w:rFonts w:ascii="Times New Roman" w:hAnsi="Times New Roman" w:cs="Times New Roman"/>
          <w:sz w:val="24"/>
          <w:szCs w:val="24"/>
          <w:lang w:val="en-US"/>
        </w:rPr>
        <w:t>({</w:t>
      </w:r>
      <w:r w:rsidR="00F1532F">
        <w:rPr>
          <w:rFonts w:ascii="Times New Roman" w:hAnsi="Times New Roman" w:cs="Times New Roman"/>
          <w:sz w:val="24"/>
          <w:szCs w:val="24"/>
          <w:lang w:val="en-US"/>
        </w:rPr>
        <w:t>{</w:t>
      </w:r>
      <w:r w:rsidR="009C32D7" w:rsidRPr="00D03627">
        <w:rPr>
          <w:rFonts w:ascii="Times New Roman" w:hAnsi="Times New Roman" w:cs="Times New Roman"/>
          <w:sz w:val="24"/>
          <w:szCs w:val="24"/>
          <w:lang w:val="en-US"/>
        </w:rPr>
        <w:t xml:space="preserve">National Gallery 2019|, </w:t>
      </w:r>
      <w:r w:rsidR="007C0A1E" w:rsidRPr="00D03627">
        <w:rPr>
          <w:rFonts w:ascii="Times New Roman" w:hAnsi="Times New Roman" w:cs="Times New Roman"/>
          <w:sz w:val="24"/>
          <w:szCs w:val="24"/>
          <w:lang w:val="en-US"/>
        </w:rPr>
        <w:t>video</w:t>
      </w:r>
      <w:r w:rsidR="009C32D7" w:rsidRPr="00D03627">
        <w:rPr>
          <w:rFonts w:ascii="Times New Roman" w:hAnsi="Times New Roman" w:cs="Times New Roman"/>
          <w:sz w:val="24"/>
          <w:szCs w:val="24"/>
          <w:lang w:val="en-US"/>
        </w:rPr>
        <w:t xml:space="preserve"> 8}</w:t>
      </w:r>
      <w:r w:rsidR="00F1532F">
        <w:rPr>
          <w:rFonts w:ascii="Times New Roman" w:hAnsi="Times New Roman" w:cs="Times New Roman"/>
          <w:sz w:val="24"/>
          <w:szCs w:val="24"/>
          <w:lang w:val="en-US"/>
        </w:rPr>
        <w:t>}</w:t>
      </w:r>
      <w:r w:rsidR="009C32D7" w:rsidRPr="00D03627">
        <w:rPr>
          <w:rFonts w:ascii="Times New Roman" w:hAnsi="Times New Roman" w:cs="Times New Roman"/>
          <w:sz w:val="24"/>
          <w:szCs w:val="24"/>
          <w:lang w:val="en-US"/>
        </w:rPr>
        <w:t xml:space="preserve">; </w:t>
      </w:r>
      <w:r w:rsidR="00F1532F">
        <w:rPr>
          <w:rFonts w:ascii="Times New Roman" w:hAnsi="Times New Roman" w:cs="Times New Roman"/>
          <w:sz w:val="24"/>
          <w:szCs w:val="24"/>
          <w:lang w:val="en-US"/>
        </w:rPr>
        <w:t>{</w:t>
      </w:r>
      <w:r w:rsidR="009C32D7" w:rsidRPr="00D03627">
        <w:rPr>
          <w:rFonts w:ascii="Times New Roman" w:hAnsi="Times New Roman" w:cs="Times New Roman"/>
          <w:sz w:val="24"/>
          <w:szCs w:val="24"/>
          <w:lang w:val="en-US"/>
        </w:rPr>
        <w:t>{Ackroyd 1995|, 89</w:t>
      </w:r>
      <w:r w:rsidR="00274288" w:rsidRPr="00D03627">
        <w:rPr>
          <w:rFonts w:ascii="Times New Roman" w:hAnsi="Times New Roman" w:cs="Times New Roman"/>
          <w:sz w:val="24"/>
          <w:szCs w:val="24"/>
          <w:lang w:val="en-US"/>
        </w:rPr>
        <w:t>}</w:t>
      </w:r>
      <w:r w:rsidR="00F1532F">
        <w:rPr>
          <w:rFonts w:ascii="Times New Roman" w:hAnsi="Times New Roman" w:cs="Times New Roman"/>
          <w:sz w:val="24"/>
          <w:szCs w:val="24"/>
          <w:lang w:val="en-US"/>
        </w:rPr>
        <w:t>}</w:t>
      </w:r>
      <w:r w:rsidR="00274288" w:rsidRPr="00D03627">
        <w:rPr>
          <w:rFonts w:ascii="Times New Roman" w:hAnsi="Times New Roman" w:cs="Times New Roman"/>
          <w:sz w:val="24"/>
          <w:szCs w:val="24"/>
          <w:lang w:val="en-US"/>
        </w:rPr>
        <w:t>; {</w:t>
      </w:r>
      <w:r w:rsidR="00F1532F">
        <w:rPr>
          <w:rFonts w:ascii="Times New Roman" w:hAnsi="Times New Roman" w:cs="Times New Roman"/>
          <w:sz w:val="24"/>
          <w:szCs w:val="24"/>
          <w:lang w:val="en-US"/>
        </w:rPr>
        <w:t>{</w:t>
      </w:r>
      <w:r w:rsidR="00274288" w:rsidRPr="00D03627">
        <w:rPr>
          <w:rFonts w:ascii="Times New Roman" w:hAnsi="Times New Roman" w:cs="Times New Roman"/>
          <w:sz w:val="24"/>
          <w:szCs w:val="24"/>
          <w:lang w:val="en-US"/>
        </w:rPr>
        <w:t>Young and Ackroyd 2001|, 101}</w:t>
      </w:r>
      <w:r w:rsidR="00F1532F">
        <w:rPr>
          <w:rFonts w:ascii="Times New Roman" w:hAnsi="Times New Roman" w:cs="Times New Roman"/>
          <w:sz w:val="24"/>
          <w:szCs w:val="24"/>
          <w:lang w:val="en-US"/>
        </w:rPr>
        <w:t>}</w:t>
      </w:r>
      <w:r w:rsidR="00274288" w:rsidRPr="00D03627">
        <w:rPr>
          <w:rFonts w:ascii="Times New Roman" w:hAnsi="Times New Roman" w:cs="Times New Roman"/>
          <w:sz w:val="24"/>
          <w:szCs w:val="24"/>
          <w:lang w:val="en-US"/>
        </w:rPr>
        <w:t>)</w:t>
      </w:r>
      <w:r w:rsidR="000D129D" w:rsidRPr="00D03627">
        <w:rPr>
          <w:rFonts w:ascii="Times New Roman" w:hAnsi="Times New Roman" w:cs="Times New Roman"/>
          <w:sz w:val="24"/>
          <w:szCs w:val="24"/>
          <w:lang w:val="en-US"/>
        </w:rPr>
        <w:t>.</w:t>
      </w:r>
    </w:p>
    <w:p w14:paraId="3D379C2C" w14:textId="77777777" w:rsidR="00DD5C1F" w:rsidRPr="00D03627" w:rsidRDefault="00DD5C1F" w:rsidP="006A472D">
      <w:pPr>
        <w:spacing w:line="480" w:lineRule="auto"/>
        <w:rPr>
          <w:rFonts w:ascii="Times New Roman" w:hAnsi="Times New Roman" w:cs="Times New Roman"/>
          <w:sz w:val="24"/>
          <w:szCs w:val="24"/>
          <w:lang w:val="en-US"/>
        </w:rPr>
      </w:pPr>
    </w:p>
    <w:p w14:paraId="145AED77" w14:textId="75D26E70" w:rsidR="00DD5C1F" w:rsidRPr="00D03627" w:rsidRDefault="00111627" w:rsidP="009E6C14">
      <w:pPr>
        <w:pStyle w:val="Heading2"/>
        <w:rPr>
          <w:lang w:val="en-US"/>
        </w:rPr>
      </w:pPr>
      <w:r w:rsidRPr="00111627">
        <w:rPr>
          <w:b w:val="0"/>
          <w:bCs w:val="0"/>
          <w:highlight w:val="yellow"/>
        </w:rPr>
        <w:lastRenderedPageBreak/>
        <w:t>&lt;</w:t>
      </w:r>
      <w:r>
        <w:rPr>
          <w:b w:val="0"/>
          <w:bCs w:val="0"/>
          <w:highlight w:val="yellow"/>
        </w:rPr>
        <w:t>B</w:t>
      </w:r>
      <w:r w:rsidRPr="00111627">
        <w:rPr>
          <w:b w:val="0"/>
          <w:bCs w:val="0"/>
          <w:highlight w:val="yellow"/>
        </w:rPr>
        <w:t>-head&gt;</w:t>
      </w:r>
      <w:r>
        <w:rPr>
          <w:b w:val="0"/>
          <w:bCs w:val="0"/>
        </w:rPr>
        <w:t xml:space="preserve"> </w:t>
      </w:r>
      <w:r w:rsidR="00FD63F7" w:rsidRPr="00111627">
        <w:rPr>
          <w:i/>
          <w:iCs/>
          <w:lang w:val="en-US"/>
        </w:rPr>
        <w:t xml:space="preserve">Modifications to the </w:t>
      </w:r>
      <w:r w:rsidR="00F1532F" w:rsidRPr="00111627">
        <w:rPr>
          <w:i/>
          <w:iCs/>
          <w:lang w:val="en-US"/>
        </w:rPr>
        <w:t>O</w:t>
      </w:r>
      <w:r w:rsidR="00FD63F7" w:rsidRPr="00111627">
        <w:rPr>
          <w:i/>
          <w:iCs/>
          <w:lang w:val="en-US"/>
        </w:rPr>
        <w:t xml:space="preserve">ld </w:t>
      </w:r>
      <w:r w:rsidR="00F1532F" w:rsidRPr="00111627">
        <w:rPr>
          <w:i/>
          <w:iCs/>
          <w:lang w:val="en-US"/>
        </w:rPr>
        <w:t>W</w:t>
      </w:r>
      <w:r w:rsidR="00FD63F7" w:rsidRPr="00111627">
        <w:rPr>
          <w:i/>
          <w:iCs/>
          <w:lang w:val="en-US"/>
        </w:rPr>
        <w:t xml:space="preserve">ooden </w:t>
      </w:r>
      <w:r w:rsidR="00F1532F" w:rsidRPr="00111627">
        <w:rPr>
          <w:i/>
          <w:iCs/>
          <w:lang w:val="en-US"/>
        </w:rPr>
        <w:t>S</w:t>
      </w:r>
      <w:r w:rsidR="00FD63F7" w:rsidRPr="00111627">
        <w:rPr>
          <w:i/>
          <w:iCs/>
          <w:lang w:val="en-US"/>
        </w:rPr>
        <w:t>tretcher</w:t>
      </w:r>
      <w:r w:rsidR="00715083" w:rsidRPr="00111627">
        <w:rPr>
          <w:i/>
          <w:iCs/>
          <w:lang w:val="en-US"/>
        </w:rPr>
        <w:t xml:space="preserve"> and </w:t>
      </w:r>
      <w:proofErr w:type="spellStart"/>
      <w:r w:rsidR="00F1532F" w:rsidRPr="00111627">
        <w:rPr>
          <w:i/>
          <w:iCs/>
          <w:lang w:val="en-US"/>
        </w:rPr>
        <w:t>R</w:t>
      </w:r>
      <w:r w:rsidR="00715083" w:rsidRPr="00111627">
        <w:rPr>
          <w:i/>
          <w:iCs/>
          <w:lang w:val="en-US"/>
        </w:rPr>
        <w:t>estretching</w:t>
      </w:r>
      <w:proofErr w:type="spellEnd"/>
    </w:p>
    <w:p w14:paraId="1BC68EFD" w14:textId="6DE501D6" w:rsidR="00FD63F7" w:rsidRPr="00D03627" w:rsidRDefault="00FD63F7"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 xml:space="preserve">The old wooden stretcher was modified. </w:t>
      </w:r>
      <w:r w:rsidR="00D04FAC" w:rsidRPr="00D03627">
        <w:rPr>
          <w:rFonts w:ascii="Times New Roman" w:hAnsi="Times New Roman" w:cs="Times New Roman"/>
          <w:sz w:val="24"/>
          <w:szCs w:val="24"/>
          <w:lang w:val="en-US"/>
        </w:rPr>
        <w:t>Wooden b</w:t>
      </w:r>
      <w:r w:rsidRPr="00D03627">
        <w:rPr>
          <w:rFonts w:ascii="Times New Roman" w:hAnsi="Times New Roman" w:cs="Times New Roman"/>
          <w:sz w:val="24"/>
          <w:szCs w:val="24"/>
          <w:lang w:val="en-US"/>
        </w:rPr>
        <w:t>attens were added to the edges</w:t>
      </w:r>
      <w:r w:rsidR="006E475A" w:rsidRPr="00D03627">
        <w:rPr>
          <w:rFonts w:ascii="Times New Roman" w:hAnsi="Times New Roman" w:cs="Times New Roman"/>
          <w:sz w:val="24"/>
          <w:szCs w:val="24"/>
          <w:lang w:val="en-US"/>
        </w:rPr>
        <w:t xml:space="preserve"> </w:t>
      </w:r>
      <w:r w:rsidRPr="00D03627">
        <w:rPr>
          <w:rFonts w:ascii="Times New Roman" w:hAnsi="Times New Roman" w:cs="Times New Roman"/>
          <w:sz w:val="24"/>
          <w:szCs w:val="24"/>
          <w:lang w:val="en-US"/>
        </w:rPr>
        <w:t xml:space="preserve">to accommodate the new addition </w:t>
      </w:r>
      <w:r w:rsidR="006E475A" w:rsidRPr="00D03627">
        <w:rPr>
          <w:rFonts w:ascii="Times New Roman" w:hAnsi="Times New Roman" w:cs="Times New Roman"/>
          <w:sz w:val="24"/>
          <w:szCs w:val="24"/>
          <w:lang w:val="en-US"/>
        </w:rPr>
        <w:t xml:space="preserve">and </w:t>
      </w:r>
      <w:r w:rsidR="00BB0FF0" w:rsidRPr="00D03627">
        <w:rPr>
          <w:rFonts w:ascii="Times New Roman" w:hAnsi="Times New Roman" w:cs="Times New Roman"/>
          <w:sz w:val="24"/>
          <w:szCs w:val="24"/>
          <w:lang w:val="en-US"/>
        </w:rPr>
        <w:t xml:space="preserve">slightly </w:t>
      </w:r>
      <w:r w:rsidR="00897399" w:rsidRPr="00D03627">
        <w:rPr>
          <w:rFonts w:ascii="Times New Roman" w:hAnsi="Times New Roman" w:cs="Times New Roman"/>
          <w:sz w:val="24"/>
          <w:szCs w:val="24"/>
          <w:lang w:val="en-US"/>
        </w:rPr>
        <w:t xml:space="preserve">increase the </w:t>
      </w:r>
      <w:r w:rsidR="00067CCC" w:rsidRPr="00D03627">
        <w:rPr>
          <w:rFonts w:ascii="Times New Roman" w:hAnsi="Times New Roman" w:cs="Times New Roman"/>
          <w:sz w:val="24"/>
          <w:szCs w:val="24"/>
          <w:lang w:val="en-US"/>
        </w:rPr>
        <w:t xml:space="preserve">overall </w:t>
      </w:r>
      <w:r w:rsidR="00897399" w:rsidRPr="00D03627">
        <w:rPr>
          <w:rFonts w:ascii="Times New Roman" w:hAnsi="Times New Roman" w:cs="Times New Roman"/>
          <w:sz w:val="24"/>
          <w:szCs w:val="24"/>
          <w:lang w:val="en-US"/>
        </w:rPr>
        <w:t>size of the st</w:t>
      </w:r>
      <w:r w:rsidR="008C69D0" w:rsidRPr="00D03627">
        <w:rPr>
          <w:rFonts w:ascii="Times New Roman" w:hAnsi="Times New Roman" w:cs="Times New Roman"/>
          <w:sz w:val="24"/>
          <w:szCs w:val="24"/>
          <w:lang w:val="en-US"/>
        </w:rPr>
        <w:t>r</w:t>
      </w:r>
      <w:r w:rsidR="004B6B2C" w:rsidRPr="00D03627">
        <w:rPr>
          <w:rFonts w:ascii="Times New Roman" w:hAnsi="Times New Roman" w:cs="Times New Roman"/>
          <w:sz w:val="24"/>
          <w:szCs w:val="24"/>
          <w:lang w:val="en-US"/>
        </w:rPr>
        <w:t>e</w:t>
      </w:r>
      <w:r w:rsidR="00897399" w:rsidRPr="00D03627">
        <w:rPr>
          <w:rFonts w:ascii="Times New Roman" w:hAnsi="Times New Roman" w:cs="Times New Roman"/>
          <w:sz w:val="24"/>
          <w:szCs w:val="24"/>
          <w:lang w:val="en-US"/>
        </w:rPr>
        <w:t>tcher</w:t>
      </w:r>
      <w:r w:rsidR="00067CCC" w:rsidRPr="00D03627">
        <w:rPr>
          <w:rFonts w:ascii="Times New Roman" w:hAnsi="Times New Roman" w:cs="Times New Roman"/>
          <w:sz w:val="24"/>
          <w:szCs w:val="24"/>
          <w:lang w:val="en-US"/>
        </w:rPr>
        <w:t xml:space="preserve">. This </w:t>
      </w:r>
      <w:r w:rsidR="00D064CC" w:rsidRPr="00D03627">
        <w:rPr>
          <w:rFonts w:ascii="Times New Roman" w:hAnsi="Times New Roman" w:cs="Times New Roman"/>
          <w:sz w:val="24"/>
          <w:szCs w:val="24"/>
          <w:lang w:val="en-US"/>
        </w:rPr>
        <w:t>ensured the</w:t>
      </w:r>
      <w:r w:rsidRPr="00D03627">
        <w:rPr>
          <w:rFonts w:ascii="Times New Roman" w:hAnsi="Times New Roman" w:cs="Times New Roman"/>
          <w:sz w:val="24"/>
          <w:szCs w:val="24"/>
          <w:lang w:val="en-US"/>
        </w:rPr>
        <w:t xml:space="preserve"> original edges of </w:t>
      </w:r>
      <w:r w:rsidR="00D064CC" w:rsidRPr="00D03627">
        <w:rPr>
          <w:rFonts w:ascii="Times New Roman" w:hAnsi="Times New Roman" w:cs="Times New Roman"/>
          <w:sz w:val="24"/>
          <w:szCs w:val="24"/>
          <w:lang w:val="en-US"/>
        </w:rPr>
        <w:t>the</w:t>
      </w:r>
      <w:r w:rsidRPr="00D03627">
        <w:rPr>
          <w:rFonts w:ascii="Times New Roman" w:hAnsi="Times New Roman" w:cs="Times New Roman"/>
          <w:sz w:val="24"/>
          <w:szCs w:val="24"/>
          <w:lang w:val="en-US"/>
        </w:rPr>
        <w:t xml:space="preserve"> painting </w:t>
      </w:r>
      <w:r w:rsidR="00D064CC" w:rsidRPr="00D03627">
        <w:rPr>
          <w:rFonts w:ascii="Times New Roman" w:hAnsi="Times New Roman" w:cs="Times New Roman"/>
          <w:sz w:val="24"/>
          <w:szCs w:val="24"/>
          <w:lang w:val="en-US"/>
        </w:rPr>
        <w:t>we</w:t>
      </w:r>
      <w:r w:rsidRPr="00D03627">
        <w:rPr>
          <w:rFonts w:ascii="Times New Roman" w:hAnsi="Times New Roman" w:cs="Times New Roman"/>
          <w:sz w:val="24"/>
          <w:szCs w:val="24"/>
          <w:lang w:val="en-US"/>
        </w:rPr>
        <w:t>re kept away from the edge of the stretcher</w:t>
      </w:r>
      <w:r w:rsidR="008842AD" w:rsidRPr="00D03627">
        <w:rPr>
          <w:rFonts w:ascii="Times New Roman" w:hAnsi="Times New Roman" w:cs="Times New Roman"/>
          <w:sz w:val="24"/>
          <w:szCs w:val="24"/>
          <w:lang w:val="en-US"/>
        </w:rPr>
        <w:t xml:space="preserve"> to</w:t>
      </w:r>
      <w:r w:rsidR="00E0638C" w:rsidRPr="00D03627">
        <w:rPr>
          <w:rFonts w:ascii="Times New Roman" w:hAnsi="Times New Roman" w:cs="Times New Roman"/>
          <w:sz w:val="24"/>
          <w:szCs w:val="24"/>
          <w:lang w:val="en-US"/>
        </w:rPr>
        <w:t xml:space="preserve"> reduce the risk of </w:t>
      </w:r>
      <w:r w:rsidR="00A0482E" w:rsidRPr="00D03627">
        <w:rPr>
          <w:rFonts w:ascii="Times New Roman" w:hAnsi="Times New Roman" w:cs="Times New Roman"/>
          <w:sz w:val="24"/>
          <w:szCs w:val="24"/>
          <w:lang w:val="en-US"/>
        </w:rPr>
        <w:t xml:space="preserve">delamination </w:t>
      </w:r>
      <w:r w:rsidR="003556C3" w:rsidRPr="00D03627">
        <w:rPr>
          <w:rFonts w:ascii="Times New Roman" w:hAnsi="Times New Roman" w:cs="Times New Roman"/>
          <w:sz w:val="24"/>
          <w:szCs w:val="24"/>
          <w:lang w:val="en-US"/>
        </w:rPr>
        <w:t xml:space="preserve">from the lining </w:t>
      </w:r>
      <w:r w:rsidR="00A0482E" w:rsidRPr="00D03627">
        <w:rPr>
          <w:rFonts w:ascii="Times New Roman" w:hAnsi="Times New Roman" w:cs="Times New Roman"/>
          <w:sz w:val="24"/>
          <w:szCs w:val="24"/>
          <w:lang w:val="en-US"/>
        </w:rPr>
        <w:t xml:space="preserve">during </w:t>
      </w:r>
      <w:proofErr w:type="spellStart"/>
      <w:r w:rsidR="00A0482E" w:rsidRPr="00D03627">
        <w:rPr>
          <w:rFonts w:ascii="Times New Roman" w:hAnsi="Times New Roman" w:cs="Times New Roman"/>
          <w:sz w:val="24"/>
          <w:szCs w:val="24"/>
          <w:lang w:val="en-US"/>
        </w:rPr>
        <w:t>restretching</w:t>
      </w:r>
      <w:proofErr w:type="spellEnd"/>
      <w:r w:rsidR="00DA6DD5" w:rsidRPr="00D03627">
        <w:rPr>
          <w:rFonts w:ascii="Times New Roman" w:hAnsi="Times New Roman" w:cs="Times New Roman"/>
          <w:sz w:val="24"/>
          <w:szCs w:val="24"/>
          <w:lang w:val="en-US"/>
        </w:rPr>
        <w:t>.</w:t>
      </w:r>
      <w:r w:rsidR="00C6336F" w:rsidRPr="00D03627">
        <w:rPr>
          <w:rFonts w:ascii="Times New Roman" w:hAnsi="Times New Roman" w:cs="Times New Roman"/>
          <w:sz w:val="24"/>
          <w:szCs w:val="24"/>
          <w:lang w:val="en-US"/>
        </w:rPr>
        <w:t xml:space="preserve"> </w:t>
      </w:r>
      <w:r w:rsidRPr="00D03627">
        <w:rPr>
          <w:rFonts w:ascii="Times New Roman" w:hAnsi="Times New Roman" w:cs="Times New Roman"/>
          <w:sz w:val="24"/>
          <w:szCs w:val="24"/>
          <w:lang w:val="en-US"/>
        </w:rPr>
        <w:t>Th</w:t>
      </w:r>
      <w:r w:rsidR="00FD44DC" w:rsidRPr="00D03627">
        <w:rPr>
          <w:rFonts w:ascii="Times New Roman" w:hAnsi="Times New Roman" w:cs="Times New Roman"/>
          <w:sz w:val="24"/>
          <w:szCs w:val="24"/>
          <w:lang w:val="en-US"/>
        </w:rPr>
        <w:t>e</w:t>
      </w:r>
      <w:r w:rsidRPr="00D03627">
        <w:rPr>
          <w:rFonts w:ascii="Times New Roman" w:hAnsi="Times New Roman" w:cs="Times New Roman"/>
          <w:sz w:val="24"/>
          <w:szCs w:val="24"/>
          <w:lang w:val="en-US"/>
        </w:rPr>
        <w:t xml:space="preserve"> excess</w:t>
      </w:r>
      <w:r w:rsidR="00D04FAC" w:rsidRPr="00D03627">
        <w:rPr>
          <w:rFonts w:ascii="Times New Roman" w:hAnsi="Times New Roman" w:cs="Times New Roman"/>
          <w:sz w:val="24"/>
          <w:szCs w:val="24"/>
          <w:lang w:val="en-US"/>
        </w:rPr>
        <w:t xml:space="preserve"> </w:t>
      </w:r>
      <w:r w:rsidRPr="00D03627">
        <w:rPr>
          <w:rFonts w:ascii="Times New Roman" w:hAnsi="Times New Roman" w:cs="Times New Roman"/>
          <w:sz w:val="24"/>
          <w:szCs w:val="24"/>
          <w:lang w:val="en-US"/>
        </w:rPr>
        <w:t xml:space="preserve">visible lining </w:t>
      </w:r>
      <w:r w:rsidR="00FD44DC" w:rsidRPr="00D03627">
        <w:rPr>
          <w:rFonts w:ascii="Times New Roman" w:hAnsi="Times New Roman" w:cs="Times New Roman"/>
          <w:sz w:val="24"/>
          <w:szCs w:val="24"/>
          <w:lang w:val="en-US"/>
        </w:rPr>
        <w:t>would be</w:t>
      </w:r>
      <w:r w:rsidRPr="00D03627">
        <w:rPr>
          <w:rFonts w:ascii="Times New Roman" w:hAnsi="Times New Roman" w:cs="Times New Roman"/>
          <w:sz w:val="24"/>
          <w:szCs w:val="24"/>
          <w:lang w:val="en-US"/>
        </w:rPr>
        <w:t xml:space="preserve"> framed out, as a new frame</w:t>
      </w:r>
      <w:r w:rsidR="007C0A1E" w:rsidRPr="00D03627">
        <w:rPr>
          <w:rFonts w:ascii="Times New Roman" w:hAnsi="Times New Roman" w:cs="Times New Roman"/>
          <w:sz w:val="24"/>
          <w:szCs w:val="24"/>
          <w:lang w:val="en-US"/>
        </w:rPr>
        <w:t>,</w:t>
      </w:r>
      <w:r w:rsidRPr="00D03627">
        <w:rPr>
          <w:rFonts w:ascii="Times New Roman" w:hAnsi="Times New Roman" w:cs="Times New Roman"/>
          <w:sz w:val="24"/>
          <w:szCs w:val="24"/>
          <w:lang w:val="en-US"/>
        </w:rPr>
        <w:t xml:space="preserve"> </w:t>
      </w:r>
      <w:r w:rsidR="007C0A1E" w:rsidRPr="00D03627">
        <w:rPr>
          <w:rFonts w:ascii="Times New Roman" w:hAnsi="Times New Roman" w:cs="Times New Roman"/>
          <w:sz w:val="24"/>
          <w:szCs w:val="24"/>
          <w:lang w:val="en-US"/>
        </w:rPr>
        <w:t xml:space="preserve">contemporary to </w:t>
      </w:r>
      <w:r w:rsidRPr="00D03627">
        <w:rPr>
          <w:rFonts w:ascii="Times New Roman" w:hAnsi="Times New Roman" w:cs="Times New Roman"/>
          <w:sz w:val="24"/>
          <w:szCs w:val="24"/>
          <w:lang w:val="en-US"/>
        </w:rPr>
        <w:t>the painting</w:t>
      </w:r>
      <w:r w:rsidR="007C0A1E" w:rsidRPr="00D03627">
        <w:rPr>
          <w:rFonts w:ascii="Times New Roman" w:hAnsi="Times New Roman" w:cs="Times New Roman"/>
          <w:sz w:val="24"/>
          <w:szCs w:val="24"/>
          <w:lang w:val="en-US"/>
        </w:rPr>
        <w:t>, was sourced</w:t>
      </w:r>
      <w:r w:rsidRPr="00D03627">
        <w:rPr>
          <w:rFonts w:ascii="Times New Roman" w:hAnsi="Times New Roman" w:cs="Times New Roman"/>
          <w:sz w:val="24"/>
          <w:szCs w:val="24"/>
          <w:lang w:val="en-US"/>
        </w:rPr>
        <w:t>. New keys were made to replace the old damage</w:t>
      </w:r>
      <w:r w:rsidR="00253900" w:rsidRPr="00D03627">
        <w:rPr>
          <w:rFonts w:ascii="Times New Roman" w:hAnsi="Times New Roman" w:cs="Times New Roman"/>
          <w:sz w:val="24"/>
          <w:szCs w:val="24"/>
          <w:lang w:val="en-US"/>
        </w:rPr>
        <w:t>d</w:t>
      </w:r>
      <w:r w:rsidRPr="00D03627">
        <w:rPr>
          <w:rFonts w:ascii="Times New Roman" w:hAnsi="Times New Roman" w:cs="Times New Roman"/>
          <w:sz w:val="24"/>
          <w:szCs w:val="24"/>
          <w:lang w:val="en-US"/>
        </w:rPr>
        <w:t xml:space="preserve"> and missing keys.</w:t>
      </w:r>
    </w:p>
    <w:p w14:paraId="3731F85A" w14:textId="31F59328" w:rsidR="00FD63F7"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FD63F7" w:rsidRPr="00D03627">
        <w:rPr>
          <w:rFonts w:ascii="Times New Roman" w:hAnsi="Times New Roman" w:cs="Times New Roman"/>
          <w:sz w:val="24"/>
          <w:szCs w:val="24"/>
          <w:lang w:val="en-US"/>
        </w:rPr>
        <w:t>The painting was cut from the loom</w:t>
      </w:r>
      <w:r w:rsidR="00B75DC2"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leaving about a </w:t>
      </w:r>
      <w:r w:rsidR="00253900" w:rsidRPr="00D03627">
        <w:rPr>
          <w:rFonts w:ascii="Times New Roman" w:hAnsi="Times New Roman" w:cs="Times New Roman"/>
          <w:sz w:val="24"/>
          <w:szCs w:val="24"/>
          <w:lang w:val="en-US"/>
        </w:rPr>
        <w:t>12</w:t>
      </w:r>
      <w:r w:rsidR="00FA668C">
        <w:rPr>
          <w:rFonts w:ascii="Times New Roman" w:hAnsi="Times New Roman" w:cs="Times New Roman"/>
          <w:sz w:val="24"/>
          <w:szCs w:val="24"/>
          <w:lang w:val="en-US"/>
        </w:rPr>
        <w:t>-</w:t>
      </w:r>
      <w:r w:rsidR="00253900" w:rsidRPr="00D03627">
        <w:rPr>
          <w:rFonts w:ascii="Times New Roman" w:hAnsi="Times New Roman" w:cs="Times New Roman"/>
          <w:sz w:val="24"/>
          <w:szCs w:val="24"/>
          <w:lang w:val="en-US"/>
        </w:rPr>
        <w:t>cm</w:t>
      </w:r>
      <w:r w:rsidR="00FD63F7" w:rsidRPr="00D03627">
        <w:rPr>
          <w:rFonts w:ascii="Times New Roman" w:hAnsi="Times New Roman" w:cs="Times New Roman"/>
          <w:sz w:val="24"/>
          <w:szCs w:val="24"/>
          <w:lang w:val="en-US"/>
        </w:rPr>
        <w:t xml:space="preserve"> tacking margin, and reattached to its stretcher with copper tacks, tapped into the stretcher at regular intervals</w:t>
      </w:r>
      <w:r w:rsidR="00E864C4" w:rsidRPr="00D03627">
        <w:rPr>
          <w:rFonts w:ascii="Times New Roman" w:hAnsi="Times New Roman" w:cs="Times New Roman"/>
          <w:sz w:val="24"/>
          <w:szCs w:val="24"/>
          <w:lang w:val="en-US"/>
        </w:rPr>
        <w:t>. F</w:t>
      </w:r>
      <w:r w:rsidR="00FD63F7" w:rsidRPr="00D03627">
        <w:rPr>
          <w:rFonts w:ascii="Times New Roman" w:hAnsi="Times New Roman" w:cs="Times New Roman"/>
          <w:sz w:val="24"/>
          <w:szCs w:val="24"/>
          <w:lang w:val="en-US"/>
        </w:rPr>
        <w:t>inally,</w:t>
      </w:r>
      <w:r w:rsidR="004A65CB" w:rsidRPr="00D03627">
        <w:rPr>
          <w:rFonts w:ascii="Times New Roman" w:hAnsi="Times New Roman" w:cs="Times New Roman"/>
          <w:sz w:val="24"/>
          <w:szCs w:val="24"/>
          <w:lang w:val="en-US"/>
        </w:rPr>
        <w:t xml:space="preserve"> as with all lined paintings at the Gallery,</w:t>
      </w:r>
      <w:r w:rsidR="00FD63F7" w:rsidRPr="00D03627">
        <w:rPr>
          <w:rFonts w:ascii="Times New Roman" w:hAnsi="Times New Roman" w:cs="Times New Roman"/>
          <w:sz w:val="24"/>
          <w:szCs w:val="24"/>
          <w:lang w:val="en-US"/>
        </w:rPr>
        <w:t xml:space="preserve"> the keys were tied in with </w:t>
      </w:r>
      <w:r w:rsidR="00253900" w:rsidRPr="00D03627">
        <w:rPr>
          <w:rFonts w:ascii="Times New Roman" w:hAnsi="Times New Roman" w:cs="Times New Roman"/>
          <w:sz w:val="24"/>
          <w:szCs w:val="24"/>
          <w:lang w:val="en-US"/>
        </w:rPr>
        <w:t xml:space="preserve">nylon </w:t>
      </w:r>
      <w:r w:rsidR="00F13329" w:rsidRPr="00D03627">
        <w:rPr>
          <w:rFonts w:ascii="Times New Roman" w:hAnsi="Times New Roman" w:cs="Times New Roman"/>
          <w:sz w:val="24"/>
          <w:szCs w:val="24"/>
          <w:lang w:val="en-US"/>
        </w:rPr>
        <w:t>wire</w:t>
      </w:r>
      <w:r w:rsidR="00FD63F7" w:rsidRPr="00D03627">
        <w:rPr>
          <w:rFonts w:ascii="Times New Roman" w:hAnsi="Times New Roman" w:cs="Times New Roman"/>
          <w:sz w:val="24"/>
          <w:szCs w:val="24"/>
          <w:lang w:val="en-US"/>
        </w:rPr>
        <w:t xml:space="preserve"> </w:t>
      </w:r>
      <w:r w:rsidR="006C68F9" w:rsidRPr="00D03627">
        <w:rPr>
          <w:rFonts w:ascii="Times New Roman" w:hAnsi="Times New Roman" w:cs="Times New Roman"/>
          <w:sz w:val="24"/>
          <w:szCs w:val="24"/>
          <w:lang w:val="en-US"/>
        </w:rPr>
        <w:t xml:space="preserve">and </w:t>
      </w:r>
      <w:r w:rsidR="00CC19A6" w:rsidRPr="00D03627">
        <w:rPr>
          <w:rFonts w:ascii="Times New Roman" w:hAnsi="Times New Roman" w:cs="Times New Roman"/>
          <w:sz w:val="24"/>
          <w:szCs w:val="24"/>
          <w:lang w:val="en-US"/>
        </w:rPr>
        <w:t xml:space="preserve">brass </w:t>
      </w:r>
      <w:r w:rsidR="00FD63F7" w:rsidRPr="00D03627">
        <w:rPr>
          <w:rFonts w:ascii="Times New Roman" w:hAnsi="Times New Roman" w:cs="Times New Roman"/>
          <w:sz w:val="24"/>
          <w:szCs w:val="24"/>
          <w:lang w:val="en-US"/>
        </w:rPr>
        <w:t>screw</w:t>
      </w:r>
      <w:r w:rsidR="00B75DC2" w:rsidRPr="00D03627">
        <w:rPr>
          <w:rFonts w:ascii="Times New Roman" w:hAnsi="Times New Roman" w:cs="Times New Roman"/>
          <w:sz w:val="24"/>
          <w:szCs w:val="24"/>
          <w:lang w:val="en-US"/>
        </w:rPr>
        <w:t>s</w:t>
      </w:r>
      <w:r w:rsidR="00FD63F7" w:rsidRPr="00D03627">
        <w:rPr>
          <w:rFonts w:ascii="Times New Roman" w:hAnsi="Times New Roman" w:cs="Times New Roman"/>
          <w:sz w:val="24"/>
          <w:szCs w:val="24"/>
          <w:lang w:val="en-US"/>
        </w:rPr>
        <w:t xml:space="preserve"> and cups</w:t>
      </w:r>
      <w:r w:rsidR="006C68F9" w:rsidRPr="00D03627">
        <w:rPr>
          <w:rFonts w:ascii="Times New Roman" w:hAnsi="Times New Roman" w:cs="Times New Roman"/>
          <w:sz w:val="24"/>
          <w:szCs w:val="24"/>
          <w:lang w:val="en-US"/>
        </w:rPr>
        <w:t>. T</w:t>
      </w:r>
      <w:r w:rsidR="00FD63F7" w:rsidRPr="00D03627">
        <w:rPr>
          <w:rFonts w:ascii="Times New Roman" w:hAnsi="Times New Roman" w:cs="Times New Roman"/>
          <w:sz w:val="24"/>
          <w:szCs w:val="24"/>
          <w:lang w:val="en-US"/>
        </w:rPr>
        <w:t>he tacking margins were trimmed, folded, ironed flat against the back of the stretcher</w:t>
      </w:r>
      <w:r w:rsidR="00B75DC2"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and attached wit</w:t>
      </w:r>
      <w:r w:rsidR="004A65CB" w:rsidRPr="00D03627">
        <w:rPr>
          <w:rFonts w:ascii="Times New Roman" w:hAnsi="Times New Roman" w:cs="Times New Roman"/>
          <w:sz w:val="24"/>
          <w:szCs w:val="24"/>
          <w:lang w:val="en-US"/>
        </w:rPr>
        <w:t xml:space="preserve">h </w:t>
      </w:r>
      <w:r w:rsidR="008076B3" w:rsidRPr="00D03627">
        <w:rPr>
          <w:rFonts w:ascii="Times New Roman" w:hAnsi="Times New Roman" w:cs="Times New Roman"/>
          <w:sz w:val="24"/>
          <w:szCs w:val="24"/>
          <w:lang w:val="en-US"/>
        </w:rPr>
        <w:t>galvanized</w:t>
      </w:r>
      <w:r w:rsidR="004A65CB" w:rsidRPr="00D03627">
        <w:rPr>
          <w:rFonts w:ascii="Times New Roman" w:hAnsi="Times New Roman" w:cs="Times New Roman"/>
          <w:sz w:val="24"/>
          <w:szCs w:val="24"/>
          <w:lang w:val="en-US"/>
        </w:rPr>
        <w:t xml:space="preserve"> staples</w:t>
      </w:r>
      <w:r w:rsidR="00BD202B" w:rsidRPr="00D03627">
        <w:rPr>
          <w:rFonts w:ascii="Times New Roman" w:hAnsi="Times New Roman" w:cs="Times New Roman"/>
          <w:sz w:val="24"/>
          <w:szCs w:val="24"/>
          <w:lang w:val="en-US"/>
        </w:rPr>
        <w:t xml:space="preserve">. </w:t>
      </w:r>
      <w:r w:rsidR="00D01016" w:rsidRPr="00D03627">
        <w:rPr>
          <w:rFonts w:ascii="Times New Roman" w:hAnsi="Times New Roman" w:cs="Times New Roman"/>
          <w:sz w:val="24"/>
          <w:szCs w:val="24"/>
          <w:lang w:val="en-US"/>
        </w:rPr>
        <w:t>The painting was then returned to the restoration studio</w:t>
      </w:r>
      <w:r w:rsidR="00772B0B" w:rsidRPr="00D03627">
        <w:rPr>
          <w:rFonts w:ascii="Times New Roman" w:hAnsi="Times New Roman" w:cs="Times New Roman"/>
          <w:sz w:val="24"/>
          <w:szCs w:val="24"/>
          <w:lang w:val="en-US"/>
        </w:rPr>
        <w:t xml:space="preserve"> </w:t>
      </w:r>
      <w:r w:rsidR="00D01016" w:rsidRPr="00D03627">
        <w:rPr>
          <w:rFonts w:ascii="Times New Roman" w:hAnsi="Times New Roman" w:cs="Times New Roman"/>
          <w:sz w:val="24"/>
          <w:szCs w:val="24"/>
          <w:lang w:val="en-US"/>
        </w:rPr>
        <w:t xml:space="preserve">to complete the treatment </w:t>
      </w:r>
      <w:r w:rsidR="00772B0B" w:rsidRPr="00D03627">
        <w:rPr>
          <w:rFonts w:ascii="Times New Roman" w:hAnsi="Times New Roman" w:cs="Times New Roman"/>
          <w:sz w:val="24"/>
          <w:szCs w:val="24"/>
          <w:lang w:val="en-US"/>
        </w:rPr>
        <w:t>(</w:t>
      </w:r>
      <w:hyperlink r:id="rId23" w:history="1">
        <w:r w:rsidR="0065146B" w:rsidRPr="00F1532F">
          <w:rPr>
            <w:rStyle w:val="Hyperlink"/>
            <w:rFonts w:ascii="Times New Roman" w:hAnsi="Times New Roman" w:cs="Times New Roman"/>
            <w:b/>
            <w:bCs/>
            <w:sz w:val="24"/>
            <w:szCs w:val="24"/>
            <w:highlight w:val="yellow"/>
            <w:lang w:val="en-US"/>
          </w:rPr>
          <w:t>fig</w:t>
        </w:r>
        <w:r w:rsidR="00F1532F" w:rsidRPr="00F1532F">
          <w:rPr>
            <w:rStyle w:val="Hyperlink"/>
            <w:rFonts w:ascii="Times New Roman" w:hAnsi="Times New Roman" w:cs="Times New Roman"/>
            <w:b/>
            <w:bCs/>
            <w:sz w:val="24"/>
            <w:szCs w:val="24"/>
            <w:highlight w:val="yellow"/>
            <w:lang w:val="en-US"/>
          </w:rPr>
          <w:t>.</w:t>
        </w:r>
        <w:r w:rsidR="0065146B" w:rsidRPr="00F1532F">
          <w:rPr>
            <w:rStyle w:val="Hyperlink"/>
            <w:rFonts w:ascii="Times New Roman" w:hAnsi="Times New Roman" w:cs="Times New Roman"/>
            <w:b/>
            <w:bCs/>
            <w:sz w:val="24"/>
            <w:szCs w:val="24"/>
            <w:highlight w:val="yellow"/>
            <w:lang w:val="en-US"/>
          </w:rPr>
          <w:t xml:space="preserve"> 22.</w:t>
        </w:r>
        <w:r w:rsidR="00984285" w:rsidRPr="00F1532F">
          <w:rPr>
            <w:rStyle w:val="Hyperlink"/>
            <w:rFonts w:ascii="Times New Roman" w:hAnsi="Times New Roman" w:cs="Times New Roman"/>
            <w:b/>
            <w:bCs/>
            <w:sz w:val="24"/>
            <w:szCs w:val="24"/>
            <w:highlight w:val="yellow"/>
            <w:lang w:val="en-US"/>
          </w:rPr>
          <w:t>7</w:t>
        </w:r>
      </w:hyperlink>
      <w:r w:rsidR="00772B0B" w:rsidRPr="00D03627">
        <w:rPr>
          <w:rFonts w:ascii="Times New Roman" w:hAnsi="Times New Roman" w:cs="Times New Roman"/>
          <w:sz w:val="24"/>
          <w:szCs w:val="24"/>
          <w:lang w:val="en-US"/>
        </w:rPr>
        <w:t>).</w:t>
      </w:r>
    </w:p>
    <w:p w14:paraId="5929AFF7" w14:textId="2F5081BB" w:rsidR="00FD63F7" w:rsidRPr="00D03627" w:rsidRDefault="00FD63F7" w:rsidP="006A472D">
      <w:pPr>
        <w:spacing w:line="480" w:lineRule="auto"/>
        <w:rPr>
          <w:rFonts w:ascii="Times New Roman" w:hAnsi="Times New Roman" w:cs="Times New Roman"/>
          <w:sz w:val="24"/>
          <w:szCs w:val="24"/>
          <w:lang w:val="en-US"/>
        </w:rPr>
      </w:pPr>
    </w:p>
    <w:p w14:paraId="2AE39D72" w14:textId="4C4ACEC0" w:rsidR="00FD63F7" w:rsidRPr="00D03627" w:rsidRDefault="00111627" w:rsidP="009E6C14">
      <w:pPr>
        <w:pStyle w:val="Heading1"/>
        <w:rPr>
          <w:lang w:val="en-US"/>
        </w:rPr>
      </w:pPr>
      <w:r w:rsidRPr="00111627">
        <w:rPr>
          <w:b w:val="0"/>
          <w:bCs/>
          <w:highlight w:val="yellow"/>
        </w:rPr>
        <w:t>&lt;A-head&gt;</w:t>
      </w:r>
      <w:r>
        <w:rPr>
          <w:b w:val="0"/>
          <w:bCs/>
        </w:rPr>
        <w:t xml:space="preserve"> </w:t>
      </w:r>
      <w:r w:rsidR="00FD63F7" w:rsidRPr="00D03627">
        <w:rPr>
          <w:lang w:val="en-US"/>
        </w:rPr>
        <w:t>Conclusion</w:t>
      </w:r>
    </w:p>
    <w:p w14:paraId="649FE4D5" w14:textId="6CEA74EA" w:rsidR="00FD63F7" w:rsidRPr="00D03627" w:rsidRDefault="0085035A" w:rsidP="006A472D">
      <w:pPr>
        <w:spacing w:line="480" w:lineRule="auto"/>
        <w:rPr>
          <w:rFonts w:ascii="Times New Roman" w:hAnsi="Times New Roman" w:cs="Times New Roman"/>
          <w:sz w:val="24"/>
          <w:szCs w:val="24"/>
          <w:lang w:val="en-US"/>
        </w:rPr>
      </w:pPr>
      <w:r w:rsidRPr="00D03627">
        <w:rPr>
          <w:rFonts w:ascii="Times New Roman" w:hAnsi="Times New Roman" w:cs="Times New Roman"/>
          <w:i/>
          <w:iCs/>
          <w:sz w:val="24"/>
          <w:szCs w:val="24"/>
          <w:lang w:val="en-US"/>
        </w:rPr>
        <w:t>Self</w:t>
      </w:r>
      <w:r w:rsidR="00F1532F">
        <w:rPr>
          <w:rFonts w:ascii="Times New Roman" w:hAnsi="Times New Roman" w:cs="Times New Roman"/>
          <w:i/>
          <w:iCs/>
          <w:sz w:val="24"/>
          <w:szCs w:val="24"/>
          <w:lang w:val="en-US"/>
        </w:rPr>
        <w:t>-</w:t>
      </w:r>
      <w:r w:rsidRPr="00D03627">
        <w:rPr>
          <w:rFonts w:ascii="Times New Roman" w:hAnsi="Times New Roman" w:cs="Times New Roman"/>
          <w:i/>
          <w:iCs/>
          <w:sz w:val="24"/>
          <w:szCs w:val="24"/>
          <w:lang w:val="en-US"/>
        </w:rPr>
        <w:t xml:space="preserve">Portrait as Saint Catherine of Alexandria </w:t>
      </w:r>
      <w:r w:rsidRPr="00D03627">
        <w:rPr>
          <w:rFonts w:ascii="Times New Roman" w:hAnsi="Times New Roman" w:cs="Times New Roman"/>
          <w:sz w:val="24"/>
          <w:szCs w:val="24"/>
          <w:lang w:val="en-US"/>
        </w:rPr>
        <w:t>by Artemisia Gentileschi</w:t>
      </w:r>
      <w:r w:rsidR="00FD63F7" w:rsidRPr="00D03627">
        <w:rPr>
          <w:rFonts w:ascii="Times New Roman" w:hAnsi="Times New Roman" w:cs="Times New Roman"/>
          <w:sz w:val="24"/>
          <w:szCs w:val="24"/>
          <w:lang w:val="en-US"/>
        </w:rPr>
        <w:t xml:space="preserve"> was a significant acquisition and conservation project for the Gallery. A film series of the </w:t>
      </w:r>
      <w:r w:rsidR="003E3AC6" w:rsidRPr="00D03627">
        <w:rPr>
          <w:rFonts w:ascii="Times New Roman" w:hAnsi="Times New Roman" w:cs="Times New Roman"/>
          <w:sz w:val="24"/>
          <w:szCs w:val="24"/>
          <w:lang w:val="en-US"/>
        </w:rPr>
        <w:t xml:space="preserve">full </w:t>
      </w:r>
      <w:r w:rsidR="00FD63F7" w:rsidRPr="00D03627">
        <w:rPr>
          <w:rFonts w:ascii="Times New Roman" w:hAnsi="Times New Roman" w:cs="Times New Roman"/>
          <w:sz w:val="24"/>
          <w:szCs w:val="24"/>
          <w:lang w:val="en-US"/>
        </w:rPr>
        <w:t>treatment process</w:t>
      </w:r>
      <w:r w:rsidR="003E3AC6" w:rsidRPr="00D03627">
        <w:rPr>
          <w:rFonts w:ascii="Times New Roman" w:hAnsi="Times New Roman" w:cs="Times New Roman"/>
          <w:sz w:val="24"/>
          <w:szCs w:val="24"/>
          <w:lang w:val="en-US"/>
        </w:rPr>
        <w:t xml:space="preserve"> including cleaning, structural treatment</w:t>
      </w:r>
      <w:r w:rsidR="00B75DC2" w:rsidRPr="00D03627">
        <w:rPr>
          <w:rFonts w:ascii="Times New Roman" w:hAnsi="Times New Roman" w:cs="Times New Roman"/>
          <w:sz w:val="24"/>
          <w:szCs w:val="24"/>
          <w:lang w:val="en-US"/>
        </w:rPr>
        <w:t>,</w:t>
      </w:r>
      <w:r w:rsidR="003E3AC6" w:rsidRPr="00D03627">
        <w:rPr>
          <w:rFonts w:ascii="Times New Roman" w:hAnsi="Times New Roman" w:cs="Times New Roman"/>
          <w:sz w:val="24"/>
          <w:szCs w:val="24"/>
          <w:lang w:val="en-US"/>
        </w:rPr>
        <w:t xml:space="preserve"> and restoration</w:t>
      </w:r>
      <w:r w:rsidR="00FD63F7" w:rsidRPr="00D03627">
        <w:rPr>
          <w:rFonts w:ascii="Times New Roman" w:hAnsi="Times New Roman" w:cs="Times New Roman"/>
          <w:sz w:val="24"/>
          <w:szCs w:val="24"/>
          <w:lang w:val="en-US"/>
        </w:rPr>
        <w:t xml:space="preserve"> was made</w:t>
      </w:r>
      <w:r w:rsidR="003E3AC6" w:rsidRPr="00D03627">
        <w:rPr>
          <w:rFonts w:ascii="Times New Roman" w:hAnsi="Times New Roman" w:cs="Times New Roman"/>
          <w:sz w:val="24"/>
          <w:szCs w:val="24"/>
          <w:lang w:val="en-US"/>
        </w:rPr>
        <w:t xml:space="preserve"> and </w:t>
      </w:r>
      <w:r w:rsidR="009D48BE" w:rsidRPr="00D03627">
        <w:rPr>
          <w:rFonts w:ascii="Times New Roman" w:hAnsi="Times New Roman" w:cs="Times New Roman"/>
          <w:sz w:val="24"/>
          <w:szCs w:val="24"/>
          <w:lang w:val="en-US"/>
        </w:rPr>
        <w:t xml:space="preserve">published on </w:t>
      </w:r>
      <w:r w:rsidR="001A3510" w:rsidRPr="00D03627">
        <w:rPr>
          <w:rFonts w:ascii="Times New Roman" w:hAnsi="Times New Roman" w:cs="Times New Roman"/>
          <w:sz w:val="24"/>
          <w:szCs w:val="24"/>
          <w:lang w:val="en-US"/>
        </w:rPr>
        <w:t xml:space="preserve">both </w:t>
      </w:r>
      <w:r w:rsidR="009D48BE" w:rsidRPr="00D03627">
        <w:rPr>
          <w:rFonts w:ascii="Times New Roman" w:hAnsi="Times New Roman" w:cs="Times New Roman"/>
          <w:sz w:val="24"/>
          <w:szCs w:val="24"/>
          <w:lang w:val="en-US"/>
        </w:rPr>
        <w:t xml:space="preserve">the Gallery’s website </w:t>
      </w:r>
      <w:r w:rsidR="001A3510" w:rsidRPr="00D03627">
        <w:rPr>
          <w:rFonts w:ascii="Times New Roman" w:hAnsi="Times New Roman" w:cs="Times New Roman"/>
          <w:sz w:val="24"/>
          <w:szCs w:val="24"/>
          <w:lang w:val="en-US"/>
        </w:rPr>
        <w:t>({</w:t>
      </w:r>
      <w:r w:rsidR="00F1532F">
        <w:rPr>
          <w:rFonts w:ascii="Times New Roman" w:hAnsi="Times New Roman" w:cs="Times New Roman"/>
          <w:sz w:val="24"/>
          <w:szCs w:val="24"/>
          <w:lang w:val="en-US"/>
        </w:rPr>
        <w:t>{</w:t>
      </w:r>
      <w:r w:rsidR="001A3510" w:rsidRPr="00D03627">
        <w:rPr>
          <w:rFonts w:ascii="Times New Roman" w:hAnsi="Times New Roman" w:cs="Times New Roman"/>
          <w:sz w:val="24"/>
          <w:szCs w:val="24"/>
          <w:lang w:val="en-US"/>
        </w:rPr>
        <w:t>National Gallery 2019}</w:t>
      </w:r>
      <w:r w:rsidR="00F1532F">
        <w:rPr>
          <w:rFonts w:ascii="Times New Roman" w:hAnsi="Times New Roman" w:cs="Times New Roman"/>
          <w:sz w:val="24"/>
          <w:szCs w:val="24"/>
          <w:lang w:val="en-US"/>
        </w:rPr>
        <w:t>}</w:t>
      </w:r>
      <w:r w:rsidR="001A3510" w:rsidRPr="00D03627">
        <w:rPr>
          <w:rFonts w:ascii="Times New Roman" w:hAnsi="Times New Roman" w:cs="Times New Roman"/>
          <w:sz w:val="24"/>
          <w:szCs w:val="24"/>
          <w:lang w:val="en-US"/>
        </w:rPr>
        <w:t xml:space="preserve">) </w:t>
      </w:r>
      <w:r w:rsidR="009D48BE" w:rsidRPr="00D03627">
        <w:rPr>
          <w:rFonts w:ascii="Times New Roman" w:hAnsi="Times New Roman" w:cs="Times New Roman"/>
          <w:sz w:val="24"/>
          <w:szCs w:val="24"/>
          <w:lang w:val="en-US"/>
        </w:rPr>
        <w:t>and YouTube</w:t>
      </w:r>
      <w:r w:rsidR="00463F82" w:rsidRPr="00D03627">
        <w:rPr>
          <w:rFonts w:ascii="Times New Roman" w:hAnsi="Times New Roman" w:cs="Times New Roman"/>
          <w:sz w:val="24"/>
          <w:szCs w:val="24"/>
          <w:lang w:val="en-US"/>
        </w:rPr>
        <w:t xml:space="preserve"> </w:t>
      </w:r>
      <w:r w:rsidR="001A3510" w:rsidRPr="00D03627">
        <w:rPr>
          <w:rFonts w:ascii="Times New Roman" w:hAnsi="Times New Roman" w:cs="Times New Roman"/>
          <w:sz w:val="24"/>
          <w:szCs w:val="24"/>
          <w:lang w:val="en-US"/>
        </w:rPr>
        <w:t xml:space="preserve">and </w:t>
      </w:r>
      <w:r w:rsidR="00463F82" w:rsidRPr="00D03627">
        <w:rPr>
          <w:rFonts w:ascii="Times New Roman" w:hAnsi="Times New Roman" w:cs="Times New Roman"/>
          <w:sz w:val="24"/>
          <w:szCs w:val="24"/>
          <w:lang w:val="en-US"/>
        </w:rPr>
        <w:t>was well received</w:t>
      </w:r>
      <w:r w:rsidR="009D48BE" w:rsidRPr="00D03627">
        <w:rPr>
          <w:rFonts w:ascii="Times New Roman" w:hAnsi="Times New Roman" w:cs="Times New Roman"/>
          <w:sz w:val="24"/>
          <w:szCs w:val="24"/>
          <w:lang w:val="en-US"/>
        </w:rPr>
        <w:t>. Further</w:t>
      </w:r>
      <w:r w:rsidR="00463F82"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investigations into </w:t>
      </w:r>
      <w:r w:rsidR="00320B6C" w:rsidRPr="00D03627">
        <w:rPr>
          <w:rFonts w:ascii="Times New Roman" w:hAnsi="Times New Roman" w:cs="Times New Roman"/>
          <w:sz w:val="24"/>
          <w:szCs w:val="24"/>
          <w:lang w:val="en-US"/>
        </w:rPr>
        <w:t xml:space="preserve">the </w:t>
      </w:r>
      <w:r w:rsidR="00FD63F7" w:rsidRPr="00D03627">
        <w:rPr>
          <w:rFonts w:ascii="Times New Roman" w:hAnsi="Times New Roman" w:cs="Times New Roman"/>
          <w:sz w:val="24"/>
          <w:szCs w:val="24"/>
          <w:lang w:val="en-US"/>
        </w:rPr>
        <w:t xml:space="preserve">painter’s process </w:t>
      </w:r>
      <w:r w:rsidR="009D48BE" w:rsidRPr="00D03627">
        <w:rPr>
          <w:rFonts w:ascii="Times New Roman" w:hAnsi="Times New Roman" w:cs="Times New Roman"/>
          <w:sz w:val="24"/>
          <w:szCs w:val="24"/>
          <w:lang w:val="en-US"/>
        </w:rPr>
        <w:t>were also</w:t>
      </w:r>
      <w:r w:rsidR="00FD63F7" w:rsidRPr="00D03627">
        <w:rPr>
          <w:rFonts w:ascii="Times New Roman" w:hAnsi="Times New Roman" w:cs="Times New Roman"/>
          <w:sz w:val="24"/>
          <w:szCs w:val="24"/>
          <w:lang w:val="en-US"/>
        </w:rPr>
        <w:t xml:space="preserve"> undertaken</w:t>
      </w:r>
      <w:r w:rsidR="00274288" w:rsidRPr="00D03627">
        <w:rPr>
          <w:rFonts w:ascii="Times New Roman" w:hAnsi="Times New Roman" w:cs="Times New Roman"/>
          <w:sz w:val="24"/>
          <w:szCs w:val="24"/>
          <w:lang w:val="en-US"/>
        </w:rPr>
        <w:t xml:space="preserve"> ({</w:t>
      </w:r>
      <w:r w:rsidR="00F1532F">
        <w:rPr>
          <w:rFonts w:ascii="Times New Roman" w:hAnsi="Times New Roman" w:cs="Times New Roman"/>
          <w:sz w:val="24"/>
          <w:szCs w:val="24"/>
          <w:lang w:val="en-US"/>
        </w:rPr>
        <w:t>{</w:t>
      </w:r>
      <w:r w:rsidR="00274288" w:rsidRPr="00D03627">
        <w:rPr>
          <w:rFonts w:ascii="Times New Roman" w:hAnsi="Times New Roman" w:cs="Times New Roman"/>
          <w:sz w:val="24"/>
          <w:szCs w:val="24"/>
          <w:lang w:val="en-US"/>
        </w:rPr>
        <w:t>Keith et al. 2019</w:t>
      </w:r>
      <w:r w:rsidR="00F1532F">
        <w:rPr>
          <w:rFonts w:ascii="Times New Roman" w:hAnsi="Times New Roman" w:cs="Times New Roman"/>
          <w:sz w:val="24"/>
          <w:szCs w:val="24"/>
          <w:lang w:val="en-US"/>
        </w:rPr>
        <w:t>}</w:t>
      </w:r>
      <w:r w:rsidR="00274288" w:rsidRPr="00D03627">
        <w:rPr>
          <w:rFonts w:ascii="Times New Roman" w:hAnsi="Times New Roman" w:cs="Times New Roman"/>
          <w:sz w:val="24"/>
          <w:szCs w:val="24"/>
          <w:lang w:val="en-US"/>
        </w:rPr>
        <w:t>}; {</w:t>
      </w:r>
      <w:r w:rsidR="00F1532F">
        <w:rPr>
          <w:rFonts w:ascii="Times New Roman" w:hAnsi="Times New Roman" w:cs="Times New Roman"/>
          <w:sz w:val="24"/>
          <w:szCs w:val="24"/>
          <w:lang w:val="en-US"/>
        </w:rPr>
        <w:t>{</w:t>
      </w:r>
      <w:proofErr w:type="spellStart"/>
      <w:r w:rsidR="006D7FF5" w:rsidRPr="00D03627">
        <w:rPr>
          <w:rFonts w:ascii="Times New Roman" w:hAnsi="Times New Roman" w:cs="Times New Roman"/>
          <w:sz w:val="24"/>
          <w:szCs w:val="24"/>
          <w:lang w:val="en-US"/>
        </w:rPr>
        <w:t>Melchiorre</w:t>
      </w:r>
      <w:proofErr w:type="spellEnd"/>
      <w:r w:rsidR="006D7FF5" w:rsidRPr="00D03627">
        <w:rPr>
          <w:rFonts w:ascii="Times New Roman" w:hAnsi="Times New Roman" w:cs="Times New Roman"/>
          <w:sz w:val="24"/>
          <w:szCs w:val="24"/>
          <w:lang w:val="en-US"/>
        </w:rPr>
        <w:t xml:space="preserve"> </w:t>
      </w:r>
      <w:r w:rsidR="00274288" w:rsidRPr="00D03627">
        <w:rPr>
          <w:rFonts w:ascii="Times New Roman" w:hAnsi="Times New Roman" w:cs="Times New Roman"/>
          <w:sz w:val="24"/>
          <w:szCs w:val="24"/>
          <w:lang w:val="en-US"/>
        </w:rPr>
        <w:t xml:space="preserve">Di </w:t>
      </w:r>
      <w:proofErr w:type="spellStart"/>
      <w:r w:rsidR="00274288" w:rsidRPr="00D03627">
        <w:rPr>
          <w:rFonts w:ascii="Times New Roman" w:hAnsi="Times New Roman" w:cs="Times New Roman"/>
          <w:sz w:val="24"/>
          <w:szCs w:val="24"/>
          <w:lang w:val="en-US"/>
        </w:rPr>
        <w:t>Crescenzo</w:t>
      </w:r>
      <w:proofErr w:type="spellEnd"/>
      <w:r w:rsidR="00274288" w:rsidRPr="00D03627">
        <w:rPr>
          <w:rFonts w:ascii="Times New Roman" w:hAnsi="Times New Roman" w:cs="Times New Roman"/>
          <w:sz w:val="24"/>
          <w:szCs w:val="24"/>
          <w:lang w:val="en-US"/>
        </w:rPr>
        <w:t xml:space="preserve"> et al. 2019</w:t>
      </w:r>
      <w:r w:rsidR="00F1532F">
        <w:rPr>
          <w:rFonts w:ascii="Times New Roman" w:hAnsi="Times New Roman" w:cs="Times New Roman"/>
          <w:sz w:val="24"/>
          <w:szCs w:val="24"/>
          <w:lang w:val="en-US"/>
        </w:rPr>
        <w:t>}</w:t>
      </w:r>
      <w:r w:rsidR="00274288" w:rsidRPr="00D03627">
        <w:rPr>
          <w:rFonts w:ascii="Times New Roman" w:hAnsi="Times New Roman" w:cs="Times New Roman"/>
          <w:sz w:val="24"/>
          <w:szCs w:val="24"/>
          <w:lang w:val="en-US"/>
        </w:rPr>
        <w:t>})</w:t>
      </w:r>
      <w:r w:rsidR="00682EB2" w:rsidRPr="00D03627">
        <w:rPr>
          <w:rFonts w:ascii="Times New Roman" w:hAnsi="Times New Roman" w:cs="Times New Roman"/>
          <w:sz w:val="24"/>
          <w:szCs w:val="24"/>
          <w:lang w:val="en-US"/>
        </w:rPr>
        <w:t>.</w:t>
      </w:r>
    </w:p>
    <w:p w14:paraId="14CCDA28" w14:textId="351B2871" w:rsidR="00FD63F7" w:rsidRPr="00D03627" w:rsidRDefault="009E6C14"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ab/>
      </w:r>
      <w:r w:rsidR="00FD63F7" w:rsidRPr="00D03627">
        <w:rPr>
          <w:rFonts w:ascii="Times New Roman" w:hAnsi="Times New Roman" w:cs="Times New Roman"/>
          <w:sz w:val="24"/>
          <w:szCs w:val="24"/>
          <w:lang w:val="en-US"/>
        </w:rPr>
        <w:t xml:space="preserve">After treatment, the painting embarked on a nationwide tour to unusual venues across the UK, </w:t>
      </w:r>
      <w:r w:rsidR="00A46580" w:rsidRPr="00D03627">
        <w:rPr>
          <w:rFonts w:ascii="Times New Roman" w:hAnsi="Times New Roman" w:cs="Times New Roman"/>
          <w:sz w:val="24"/>
          <w:szCs w:val="24"/>
          <w:lang w:val="en-US"/>
        </w:rPr>
        <w:t>the first venue coinciding</w:t>
      </w:r>
      <w:r w:rsidR="00D71B5F" w:rsidRPr="00D03627">
        <w:rPr>
          <w:rFonts w:ascii="Times New Roman" w:hAnsi="Times New Roman" w:cs="Times New Roman"/>
          <w:sz w:val="24"/>
          <w:szCs w:val="24"/>
          <w:lang w:val="en-US"/>
        </w:rPr>
        <w:t xml:space="preserve"> </w:t>
      </w:r>
      <w:r w:rsidR="00A46580" w:rsidRPr="00D03627">
        <w:rPr>
          <w:rFonts w:ascii="Times New Roman" w:hAnsi="Times New Roman" w:cs="Times New Roman"/>
          <w:sz w:val="24"/>
          <w:szCs w:val="24"/>
          <w:lang w:val="en-US"/>
        </w:rPr>
        <w:t xml:space="preserve">with </w:t>
      </w:r>
      <w:r w:rsidR="003A1888" w:rsidRPr="00D03627">
        <w:rPr>
          <w:rFonts w:ascii="Times New Roman" w:hAnsi="Times New Roman" w:cs="Times New Roman"/>
          <w:sz w:val="24"/>
          <w:szCs w:val="24"/>
          <w:lang w:val="en-US"/>
        </w:rPr>
        <w:t>I</w:t>
      </w:r>
      <w:r w:rsidR="00A46580" w:rsidRPr="00D03627">
        <w:rPr>
          <w:rFonts w:ascii="Times New Roman" w:hAnsi="Times New Roman" w:cs="Times New Roman"/>
          <w:sz w:val="24"/>
          <w:szCs w:val="24"/>
          <w:lang w:val="en-US"/>
        </w:rPr>
        <w:t xml:space="preserve">nternational </w:t>
      </w:r>
      <w:r w:rsidR="003A1888" w:rsidRPr="00D03627">
        <w:rPr>
          <w:rFonts w:ascii="Times New Roman" w:hAnsi="Times New Roman" w:cs="Times New Roman"/>
          <w:sz w:val="24"/>
          <w:szCs w:val="24"/>
          <w:lang w:val="en-US"/>
        </w:rPr>
        <w:t>W</w:t>
      </w:r>
      <w:r w:rsidR="00A155B2" w:rsidRPr="00D03627">
        <w:rPr>
          <w:rFonts w:ascii="Times New Roman" w:hAnsi="Times New Roman" w:cs="Times New Roman"/>
          <w:sz w:val="24"/>
          <w:szCs w:val="24"/>
          <w:lang w:val="en-US"/>
        </w:rPr>
        <w:t>omen’</w:t>
      </w:r>
      <w:r w:rsidR="00F42F35" w:rsidRPr="00D03627">
        <w:rPr>
          <w:rFonts w:ascii="Times New Roman" w:hAnsi="Times New Roman" w:cs="Times New Roman"/>
          <w:sz w:val="24"/>
          <w:szCs w:val="24"/>
          <w:lang w:val="en-US"/>
        </w:rPr>
        <w:t>s</w:t>
      </w:r>
      <w:r w:rsidR="00A46580" w:rsidRPr="00D03627">
        <w:rPr>
          <w:rFonts w:ascii="Times New Roman" w:hAnsi="Times New Roman" w:cs="Times New Roman"/>
          <w:sz w:val="24"/>
          <w:szCs w:val="24"/>
          <w:lang w:val="en-US"/>
        </w:rPr>
        <w:t xml:space="preserve"> day on </w:t>
      </w:r>
      <w:r w:rsidR="00A155B2" w:rsidRPr="00D03627">
        <w:rPr>
          <w:rFonts w:ascii="Times New Roman" w:hAnsi="Times New Roman" w:cs="Times New Roman"/>
          <w:sz w:val="24"/>
          <w:szCs w:val="24"/>
          <w:lang w:val="en-US"/>
        </w:rPr>
        <w:t>Mar</w:t>
      </w:r>
      <w:r w:rsidR="00A46580" w:rsidRPr="00D03627">
        <w:rPr>
          <w:rFonts w:ascii="Times New Roman" w:hAnsi="Times New Roman" w:cs="Times New Roman"/>
          <w:sz w:val="24"/>
          <w:szCs w:val="24"/>
          <w:lang w:val="en-US"/>
        </w:rPr>
        <w:t>ch</w:t>
      </w:r>
      <w:r w:rsidR="001A0EF3" w:rsidRPr="00D03627">
        <w:rPr>
          <w:rFonts w:ascii="Times New Roman" w:hAnsi="Times New Roman" w:cs="Times New Roman"/>
          <w:sz w:val="24"/>
          <w:szCs w:val="24"/>
          <w:lang w:val="en-US"/>
        </w:rPr>
        <w:t xml:space="preserve"> </w:t>
      </w:r>
      <w:r w:rsidR="003A1888" w:rsidRPr="00D03627">
        <w:rPr>
          <w:rFonts w:ascii="Times New Roman" w:hAnsi="Times New Roman" w:cs="Times New Roman"/>
          <w:sz w:val="24"/>
          <w:szCs w:val="24"/>
          <w:lang w:val="en-US"/>
        </w:rPr>
        <w:t xml:space="preserve">8, </w:t>
      </w:r>
      <w:r w:rsidR="001A0EF3" w:rsidRPr="00D03627">
        <w:rPr>
          <w:rFonts w:ascii="Times New Roman" w:hAnsi="Times New Roman" w:cs="Times New Roman"/>
          <w:sz w:val="24"/>
          <w:szCs w:val="24"/>
          <w:lang w:val="en-US"/>
        </w:rPr>
        <w:t>2019</w:t>
      </w:r>
      <w:r w:rsidR="00034B54" w:rsidRPr="00D03627">
        <w:rPr>
          <w:rFonts w:ascii="Times New Roman" w:hAnsi="Times New Roman" w:cs="Times New Roman"/>
          <w:sz w:val="24"/>
          <w:szCs w:val="24"/>
          <w:lang w:val="en-US"/>
        </w:rPr>
        <w:t>,</w:t>
      </w:r>
      <w:r w:rsidR="00D71B5F" w:rsidRPr="00D03627">
        <w:rPr>
          <w:rFonts w:ascii="Times New Roman" w:hAnsi="Times New Roman" w:cs="Times New Roman"/>
          <w:sz w:val="24"/>
          <w:szCs w:val="24"/>
          <w:lang w:val="en-US"/>
        </w:rPr>
        <w:t xml:space="preserve"> traveling </w:t>
      </w:r>
      <w:r w:rsidR="00034B54" w:rsidRPr="00D03627">
        <w:rPr>
          <w:rFonts w:ascii="Times New Roman" w:hAnsi="Times New Roman" w:cs="Times New Roman"/>
          <w:sz w:val="24"/>
          <w:szCs w:val="24"/>
          <w:lang w:val="en-US"/>
        </w:rPr>
        <w:t xml:space="preserve">in total </w:t>
      </w:r>
      <w:r w:rsidR="00D71B5F" w:rsidRPr="00D03627">
        <w:rPr>
          <w:rFonts w:ascii="Times New Roman" w:hAnsi="Times New Roman" w:cs="Times New Roman"/>
          <w:sz w:val="24"/>
          <w:szCs w:val="24"/>
          <w:lang w:val="en-US"/>
        </w:rPr>
        <w:t>to</w:t>
      </w:r>
      <w:r w:rsidR="00D15A96" w:rsidRPr="00D03627">
        <w:rPr>
          <w:rFonts w:ascii="Times New Roman" w:hAnsi="Times New Roman" w:cs="Times New Roman"/>
          <w:sz w:val="24"/>
          <w:szCs w:val="24"/>
          <w:lang w:val="en-US"/>
        </w:rPr>
        <w:t xml:space="preserve"> </w:t>
      </w:r>
      <w:r w:rsidR="00034B54" w:rsidRPr="00D03627">
        <w:rPr>
          <w:rFonts w:ascii="Times New Roman" w:hAnsi="Times New Roman" w:cs="Times New Roman"/>
          <w:sz w:val="24"/>
          <w:szCs w:val="24"/>
          <w:lang w:val="en-US"/>
        </w:rPr>
        <w:t>two</w:t>
      </w:r>
      <w:r w:rsidR="00D71B5F" w:rsidRPr="00D03627">
        <w:rPr>
          <w:rFonts w:ascii="Times New Roman" w:hAnsi="Times New Roman" w:cs="Times New Roman"/>
          <w:sz w:val="24"/>
          <w:szCs w:val="24"/>
          <w:lang w:val="en-US"/>
        </w:rPr>
        <w:t xml:space="preserve"> librar</w:t>
      </w:r>
      <w:r w:rsidR="00034B54" w:rsidRPr="00D03627">
        <w:rPr>
          <w:rFonts w:ascii="Times New Roman" w:hAnsi="Times New Roman" w:cs="Times New Roman"/>
          <w:sz w:val="24"/>
          <w:szCs w:val="24"/>
          <w:lang w:val="en-US"/>
        </w:rPr>
        <w:t>ies</w:t>
      </w:r>
      <w:r w:rsidR="00D71B5F" w:rsidRPr="00D03627">
        <w:rPr>
          <w:rFonts w:ascii="Times New Roman" w:hAnsi="Times New Roman" w:cs="Times New Roman"/>
          <w:sz w:val="24"/>
          <w:szCs w:val="24"/>
          <w:lang w:val="en-US"/>
        </w:rPr>
        <w:t>,</w:t>
      </w:r>
      <w:r w:rsidR="00E43947" w:rsidRPr="00D03627">
        <w:rPr>
          <w:rFonts w:ascii="Times New Roman" w:hAnsi="Times New Roman" w:cs="Times New Roman"/>
          <w:sz w:val="24"/>
          <w:szCs w:val="24"/>
          <w:lang w:val="en-US"/>
        </w:rPr>
        <w:t xml:space="preserve"> </w:t>
      </w:r>
      <w:r w:rsidR="00034B54" w:rsidRPr="00D03627">
        <w:rPr>
          <w:rFonts w:ascii="Times New Roman" w:hAnsi="Times New Roman" w:cs="Times New Roman"/>
          <w:sz w:val="24"/>
          <w:szCs w:val="24"/>
          <w:lang w:val="en-US"/>
        </w:rPr>
        <w:t xml:space="preserve">a </w:t>
      </w:r>
      <w:r w:rsidR="00A11615" w:rsidRPr="00D03627">
        <w:rPr>
          <w:rFonts w:ascii="Times New Roman" w:hAnsi="Times New Roman" w:cs="Times New Roman"/>
          <w:sz w:val="24"/>
          <w:szCs w:val="24"/>
          <w:lang w:val="en-US"/>
        </w:rPr>
        <w:t>d</w:t>
      </w:r>
      <w:r w:rsidR="00E43947" w:rsidRPr="00D03627">
        <w:rPr>
          <w:rFonts w:ascii="Times New Roman" w:hAnsi="Times New Roman" w:cs="Times New Roman"/>
          <w:sz w:val="24"/>
          <w:szCs w:val="24"/>
          <w:lang w:val="en-US"/>
        </w:rPr>
        <w:t>oct</w:t>
      </w:r>
      <w:r w:rsidR="001C38A3" w:rsidRPr="00D03627">
        <w:rPr>
          <w:rFonts w:ascii="Times New Roman" w:hAnsi="Times New Roman" w:cs="Times New Roman"/>
          <w:sz w:val="24"/>
          <w:szCs w:val="24"/>
          <w:lang w:val="en-US"/>
        </w:rPr>
        <w:t>o</w:t>
      </w:r>
      <w:r w:rsidR="00E43947" w:rsidRPr="00D03627">
        <w:rPr>
          <w:rFonts w:ascii="Times New Roman" w:hAnsi="Times New Roman" w:cs="Times New Roman"/>
          <w:sz w:val="24"/>
          <w:szCs w:val="24"/>
          <w:lang w:val="en-US"/>
        </w:rPr>
        <w:t>r</w:t>
      </w:r>
      <w:r w:rsidR="003A1888" w:rsidRPr="00D03627">
        <w:rPr>
          <w:rFonts w:ascii="Times New Roman" w:hAnsi="Times New Roman" w:cs="Times New Roman"/>
          <w:sz w:val="24"/>
          <w:szCs w:val="24"/>
          <w:lang w:val="en-US"/>
        </w:rPr>
        <w:t>’</w:t>
      </w:r>
      <w:r w:rsidR="00E43947" w:rsidRPr="00D03627">
        <w:rPr>
          <w:rFonts w:ascii="Times New Roman" w:hAnsi="Times New Roman" w:cs="Times New Roman"/>
          <w:sz w:val="24"/>
          <w:szCs w:val="24"/>
          <w:lang w:val="en-US"/>
        </w:rPr>
        <w:t>s surgery</w:t>
      </w:r>
      <w:r w:rsidR="001C38A3" w:rsidRPr="00D03627">
        <w:rPr>
          <w:rFonts w:ascii="Times New Roman" w:hAnsi="Times New Roman" w:cs="Times New Roman"/>
          <w:sz w:val="24"/>
          <w:szCs w:val="24"/>
          <w:lang w:val="en-US"/>
        </w:rPr>
        <w:t xml:space="preserve">, a </w:t>
      </w:r>
      <w:r w:rsidR="00B779EE" w:rsidRPr="00D03627">
        <w:rPr>
          <w:rFonts w:ascii="Times New Roman" w:hAnsi="Times New Roman" w:cs="Times New Roman"/>
          <w:sz w:val="24"/>
          <w:szCs w:val="24"/>
          <w:lang w:val="en-US"/>
        </w:rPr>
        <w:t>school</w:t>
      </w:r>
      <w:r w:rsidR="003A1888" w:rsidRPr="00D03627">
        <w:rPr>
          <w:rFonts w:ascii="Times New Roman" w:hAnsi="Times New Roman" w:cs="Times New Roman"/>
          <w:sz w:val="24"/>
          <w:szCs w:val="24"/>
          <w:lang w:val="en-US"/>
        </w:rPr>
        <w:t>,</w:t>
      </w:r>
      <w:r w:rsidR="00B779EE" w:rsidRPr="00D03627">
        <w:rPr>
          <w:rFonts w:ascii="Times New Roman" w:hAnsi="Times New Roman" w:cs="Times New Roman"/>
          <w:sz w:val="24"/>
          <w:szCs w:val="24"/>
          <w:lang w:val="en-US"/>
        </w:rPr>
        <w:t xml:space="preserve"> </w:t>
      </w:r>
      <w:r w:rsidR="00034B54" w:rsidRPr="00D03627">
        <w:rPr>
          <w:rFonts w:ascii="Times New Roman" w:hAnsi="Times New Roman" w:cs="Times New Roman"/>
          <w:sz w:val="24"/>
          <w:szCs w:val="24"/>
          <w:lang w:val="en-US"/>
        </w:rPr>
        <w:t xml:space="preserve">and a </w:t>
      </w:r>
      <w:r w:rsidR="00B779EE" w:rsidRPr="00D03627">
        <w:rPr>
          <w:rFonts w:ascii="Times New Roman" w:hAnsi="Times New Roman" w:cs="Times New Roman"/>
          <w:sz w:val="24"/>
          <w:szCs w:val="24"/>
          <w:lang w:val="en-US"/>
        </w:rPr>
        <w:t>prison</w:t>
      </w:r>
      <w:r w:rsidR="00034B54" w:rsidRPr="00D03627">
        <w:rPr>
          <w:rFonts w:ascii="Times New Roman" w:hAnsi="Times New Roman" w:cs="Times New Roman"/>
          <w:sz w:val="24"/>
          <w:szCs w:val="24"/>
          <w:lang w:val="en-US"/>
        </w:rPr>
        <w:t>.</w:t>
      </w:r>
      <w:r w:rsidR="00034B54" w:rsidRPr="00D03627">
        <w:rPr>
          <w:rStyle w:val="EndnoteReference"/>
          <w:rFonts w:ascii="Times New Roman" w:hAnsi="Times New Roman" w:cs="Times New Roman"/>
          <w:sz w:val="24"/>
          <w:szCs w:val="24"/>
          <w:lang w:val="en-US"/>
        </w:rPr>
        <w:endnoteReference w:id="15"/>
      </w:r>
      <w:r w:rsidR="00793CE3"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The</w:t>
      </w:r>
      <w:r w:rsidR="003A1888" w:rsidRPr="00D03627">
        <w:rPr>
          <w:rFonts w:ascii="Times New Roman" w:hAnsi="Times New Roman" w:cs="Times New Roman"/>
          <w:sz w:val="24"/>
          <w:szCs w:val="24"/>
          <w:lang w:val="en-US"/>
        </w:rPr>
        <w:t>reafter, the</w:t>
      </w:r>
      <w:r w:rsidR="00FD63F7" w:rsidRPr="00D03627">
        <w:rPr>
          <w:rFonts w:ascii="Times New Roman" w:hAnsi="Times New Roman" w:cs="Times New Roman"/>
          <w:sz w:val="24"/>
          <w:szCs w:val="24"/>
          <w:lang w:val="en-US"/>
        </w:rPr>
        <w:t xml:space="preserve"> portrait </w:t>
      </w:r>
      <w:r w:rsidR="00274288" w:rsidRPr="00D03627">
        <w:rPr>
          <w:rFonts w:ascii="Times New Roman" w:hAnsi="Times New Roman" w:cs="Times New Roman"/>
          <w:sz w:val="24"/>
          <w:szCs w:val="24"/>
          <w:lang w:val="en-US"/>
        </w:rPr>
        <w:t xml:space="preserve">was </w:t>
      </w:r>
      <w:r w:rsidR="00FD63F7" w:rsidRPr="00D03627">
        <w:rPr>
          <w:rFonts w:ascii="Times New Roman" w:hAnsi="Times New Roman" w:cs="Times New Roman"/>
          <w:sz w:val="24"/>
          <w:szCs w:val="24"/>
          <w:lang w:val="en-US"/>
        </w:rPr>
        <w:t xml:space="preserve">included in the Gallery’s major exhibition, </w:t>
      </w:r>
      <w:r w:rsidR="00FD63F7" w:rsidRPr="00D03627">
        <w:rPr>
          <w:rFonts w:ascii="Times New Roman" w:hAnsi="Times New Roman" w:cs="Times New Roman"/>
          <w:i/>
          <w:iCs/>
          <w:sz w:val="24"/>
          <w:szCs w:val="24"/>
          <w:lang w:val="en-US"/>
        </w:rPr>
        <w:t>Artemisia</w:t>
      </w:r>
      <w:r w:rsidR="003A1888" w:rsidRPr="00D03627">
        <w:rPr>
          <w:rFonts w:ascii="Times New Roman" w:hAnsi="Times New Roman" w:cs="Times New Roman"/>
          <w:sz w:val="24"/>
          <w:szCs w:val="24"/>
          <w:lang w:val="en-US"/>
        </w:rPr>
        <w:t>,</w:t>
      </w:r>
      <w:r w:rsidR="00FD63F7" w:rsidRPr="00D03627">
        <w:rPr>
          <w:rFonts w:ascii="Times New Roman" w:hAnsi="Times New Roman" w:cs="Times New Roman"/>
          <w:sz w:val="24"/>
          <w:szCs w:val="24"/>
          <w:lang w:val="en-US"/>
        </w:rPr>
        <w:t xml:space="preserve"> </w:t>
      </w:r>
      <w:r w:rsidR="003A1888" w:rsidRPr="00D03627">
        <w:rPr>
          <w:rFonts w:ascii="Times New Roman" w:hAnsi="Times New Roman" w:cs="Times New Roman"/>
          <w:sz w:val="24"/>
          <w:szCs w:val="24"/>
          <w:lang w:val="en-US"/>
        </w:rPr>
        <w:t xml:space="preserve">October 2020–January </w:t>
      </w:r>
      <w:r w:rsidR="003A1888" w:rsidRPr="00D03627">
        <w:rPr>
          <w:rFonts w:ascii="Times New Roman" w:hAnsi="Times New Roman" w:cs="Times New Roman"/>
          <w:sz w:val="24"/>
          <w:szCs w:val="24"/>
          <w:lang w:val="en-US"/>
        </w:rPr>
        <w:lastRenderedPageBreak/>
        <w:t xml:space="preserve">2021, </w:t>
      </w:r>
      <w:r w:rsidR="00274288" w:rsidRPr="00D03627">
        <w:rPr>
          <w:rFonts w:ascii="Times New Roman" w:hAnsi="Times New Roman" w:cs="Times New Roman"/>
          <w:sz w:val="24"/>
          <w:szCs w:val="24"/>
          <w:lang w:val="en-US"/>
        </w:rPr>
        <w:t xml:space="preserve">which </w:t>
      </w:r>
      <w:r w:rsidR="00FD63F7" w:rsidRPr="00D03627">
        <w:rPr>
          <w:rFonts w:ascii="Times New Roman" w:hAnsi="Times New Roman" w:cs="Times New Roman"/>
          <w:sz w:val="24"/>
          <w:szCs w:val="24"/>
          <w:lang w:val="en-US"/>
        </w:rPr>
        <w:t>include</w:t>
      </w:r>
      <w:r w:rsidR="00274288" w:rsidRPr="00D03627">
        <w:rPr>
          <w:rFonts w:ascii="Times New Roman" w:hAnsi="Times New Roman" w:cs="Times New Roman"/>
          <w:sz w:val="24"/>
          <w:szCs w:val="24"/>
          <w:lang w:val="en-US"/>
        </w:rPr>
        <w:t>d</w:t>
      </w:r>
      <w:r w:rsidR="00FD63F7" w:rsidRPr="00D03627">
        <w:rPr>
          <w:rFonts w:ascii="Times New Roman" w:hAnsi="Times New Roman" w:cs="Times New Roman"/>
          <w:sz w:val="24"/>
          <w:szCs w:val="24"/>
          <w:lang w:val="en-US"/>
        </w:rPr>
        <w:t xml:space="preserve"> </w:t>
      </w:r>
      <w:r w:rsidR="00F1532F">
        <w:rPr>
          <w:rFonts w:ascii="Times New Roman" w:hAnsi="Times New Roman" w:cs="Times New Roman"/>
          <w:sz w:val="24"/>
          <w:szCs w:val="24"/>
          <w:lang w:val="en-US"/>
        </w:rPr>
        <w:t>forty-one</w:t>
      </w:r>
      <w:r w:rsidR="007D210C"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works from public and private collections and showcase</w:t>
      </w:r>
      <w:r w:rsidR="00274288" w:rsidRPr="00D03627">
        <w:rPr>
          <w:rFonts w:ascii="Times New Roman" w:hAnsi="Times New Roman" w:cs="Times New Roman"/>
          <w:sz w:val="24"/>
          <w:szCs w:val="24"/>
          <w:lang w:val="en-US"/>
        </w:rPr>
        <w:t>d</w:t>
      </w:r>
      <w:r w:rsidR="00FD63F7" w:rsidRPr="00D03627">
        <w:rPr>
          <w:rFonts w:ascii="Times New Roman" w:hAnsi="Times New Roman" w:cs="Times New Roman"/>
          <w:sz w:val="24"/>
          <w:szCs w:val="24"/>
          <w:lang w:val="en-US"/>
        </w:rPr>
        <w:t xml:space="preserve"> the artist in the first major exhibition of her work in the U</w:t>
      </w:r>
      <w:r w:rsidR="004B244C" w:rsidRPr="00D03627">
        <w:rPr>
          <w:rFonts w:ascii="Times New Roman" w:hAnsi="Times New Roman" w:cs="Times New Roman"/>
          <w:sz w:val="24"/>
          <w:szCs w:val="24"/>
          <w:lang w:val="en-US"/>
        </w:rPr>
        <w:t>K.</w:t>
      </w:r>
      <w:r w:rsidR="004B244C" w:rsidRPr="00D03627">
        <w:rPr>
          <w:rStyle w:val="EndnoteReference"/>
          <w:rFonts w:ascii="Times New Roman" w:hAnsi="Times New Roman" w:cs="Times New Roman"/>
          <w:sz w:val="24"/>
          <w:szCs w:val="24"/>
          <w:lang w:val="en-US"/>
        </w:rPr>
        <w:endnoteReference w:id="16"/>
      </w:r>
    </w:p>
    <w:p w14:paraId="0DC2C6E6" w14:textId="04553116" w:rsidR="00FD63F7" w:rsidRPr="00D03627" w:rsidRDefault="00FD63F7" w:rsidP="006A472D">
      <w:pPr>
        <w:spacing w:line="480" w:lineRule="auto"/>
        <w:rPr>
          <w:rFonts w:ascii="Times New Roman" w:hAnsi="Times New Roman" w:cs="Times New Roman"/>
          <w:sz w:val="24"/>
          <w:szCs w:val="24"/>
          <w:lang w:val="en-US"/>
        </w:rPr>
      </w:pPr>
    </w:p>
    <w:p w14:paraId="5348D010" w14:textId="40EAA27E" w:rsidR="00FD63F7" w:rsidRPr="00D03627" w:rsidRDefault="00111627" w:rsidP="009E6C14">
      <w:pPr>
        <w:pStyle w:val="Heading1"/>
        <w:rPr>
          <w:lang w:val="en-US"/>
        </w:rPr>
      </w:pPr>
      <w:r w:rsidRPr="00111627">
        <w:rPr>
          <w:b w:val="0"/>
          <w:bCs/>
          <w:highlight w:val="yellow"/>
        </w:rPr>
        <w:t>&lt;A-head&gt;</w:t>
      </w:r>
      <w:r>
        <w:rPr>
          <w:b w:val="0"/>
          <w:bCs/>
        </w:rPr>
        <w:t xml:space="preserve"> </w:t>
      </w:r>
      <w:r w:rsidR="00FD63F7" w:rsidRPr="00D03627">
        <w:rPr>
          <w:lang w:val="en-US"/>
        </w:rPr>
        <w:t>Acknowledgments</w:t>
      </w:r>
    </w:p>
    <w:p w14:paraId="672F8682" w14:textId="13CDF4EE" w:rsidR="00FD63F7" w:rsidRPr="00D03627" w:rsidRDefault="00F61F8A"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I would like</w:t>
      </w:r>
      <w:r w:rsidR="00FD39D0" w:rsidRPr="00D03627">
        <w:rPr>
          <w:rFonts w:ascii="Times New Roman" w:hAnsi="Times New Roman" w:cs="Times New Roman"/>
          <w:sz w:val="24"/>
          <w:szCs w:val="24"/>
          <w:lang w:val="en-US"/>
        </w:rPr>
        <w:t xml:space="preserve"> to</w:t>
      </w:r>
      <w:r w:rsidRPr="00D03627">
        <w:rPr>
          <w:rFonts w:ascii="Times New Roman" w:hAnsi="Times New Roman" w:cs="Times New Roman"/>
          <w:sz w:val="24"/>
          <w:szCs w:val="24"/>
          <w:lang w:val="en-US"/>
        </w:rPr>
        <w:t xml:space="preserve"> express my sincere</w:t>
      </w:r>
      <w:r w:rsidR="00A46395" w:rsidRPr="00D03627">
        <w:rPr>
          <w:rFonts w:ascii="Times New Roman" w:hAnsi="Times New Roman" w:cs="Times New Roman"/>
          <w:sz w:val="24"/>
          <w:szCs w:val="24"/>
          <w:lang w:val="en-US"/>
        </w:rPr>
        <w:t>st</w:t>
      </w:r>
      <w:r w:rsidR="00FD39D0" w:rsidRPr="00D03627">
        <w:rPr>
          <w:rFonts w:ascii="Times New Roman" w:hAnsi="Times New Roman" w:cs="Times New Roman"/>
          <w:sz w:val="24"/>
          <w:szCs w:val="24"/>
          <w:lang w:val="en-US"/>
        </w:rPr>
        <w:t xml:space="preserve"> thanks to</w:t>
      </w:r>
      <w:r w:rsidR="00FD63F7" w:rsidRPr="00D03627">
        <w:rPr>
          <w:rFonts w:ascii="Times New Roman" w:hAnsi="Times New Roman" w:cs="Times New Roman"/>
          <w:sz w:val="24"/>
          <w:szCs w:val="24"/>
          <w:lang w:val="en-US"/>
        </w:rPr>
        <w:t xml:space="preserve"> </w:t>
      </w:r>
      <w:r w:rsidR="00FD39D0" w:rsidRPr="00D03627">
        <w:rPr>
          <w:rFonts w:ascii="Times New Roman" w:hAnsi="Times New Roman" w:cs="Times New Roman"/>
          <w:sz w:val="24"/>
          <w:szCs w:val="24"/>
          <w:lang w:val="en-US"/>
        </w:rPr>
        <w:t xml:space="preserve">the </w:t>
      </w:r>
      <w:r w:rsidR="00FD63F7" w:rsidRPr="00D03627">
        <w:rPr>
          <w:rFonts w:ascii="Times New Roman" w:hAnsi="Times New Roman" w:cs="Times New Roman"/>
          <w:sz w:val="24"/>
          <w:szCs w:val="24"/>
          <w:lang w:val="en-US"/>
        </w:rPr>
        <w:t>Getty</w:t>
      </w:r>
      <w:r w:rsidR="00FD39D0" w:rsidRPr="00D03627">
        <w:rPr>
          <w:rFonts w:ascii="Times New Roman" w:hAnsi="Times New Roman" w:cs="Times New Roman"/>
          <w:sz w:val="24"/>
          <w:szCs w:val="24"/>
          <w:lang w:val="en-US"/>
        </w:rPr>
        <w:t xml:space="preserve"> Foundation for </w:t>
      </w:r>
      <w:r w:rsidR="00085555" w:rsidRPr="00D03627">
        <w:rPr>
          <w:rFonts w:ascii="Times New Roman" w:hAnsi="Times New Roman" w:cs="Times New Roman"/>
          <w:sz w:val="24"/>
          <w:szCs w:val="24"/>
          <w:lang w:val="en-US"/>
        </w:rPr>
        <w:t xml:space="preserve">its </w:t>
      </w:r>
      <w:r w:rsidR="00ED6552" w:rsidRPr="00D03627">
        <w:rPr>
          <w:rFonts w:ascii="Times New Roman" w:hAnsi="Times New Roman" w:cs="Times New Roman"/>
          <w:sz w:val="24"/>
          <w:szCs w:val="24"/>
          <w:lang w:val="en-US"/>
        </w:rPr>
        <w:t xml:space="preserve">generous support of the </w:t>
      </w:r>
      <w:r w:rsidR="00ED6552" w:rsidRPr="00D03627">
        <w:rPr>
          <w:rFonts w:ascii="Times New Roman" w:hAnsi="Times New Roman" w:cs="Times New Roman"/>
          <w:iCs/>
          <w:sz w:val="24"/>
          <w:szCs w:val="24"/>
          <w:lang w:val="en-US"/>
        </w:rPr>
        <w:t>Conserving Canvas</w:t>
      </w:r>
      <w:r w:rsidR="00ED6552" w:rsidRPr="00D03627">
        <w:rPr>
          <w:rFonts w:ascii="Times New Roman" w:hAnsi="Times New Roman" w:cs="Times New Roman"/>
          <w:sz w:val="24"/>
          <w:szCs w:val="24"/>
          <w:lang w:val="en-US"/>
        </w:rPr>
        <w:t xml:space="preserve"> initiative</w:t>
      </w:r>
      <w:r w:rsidR="00FA0C59" w:rsidRPr="00D03627">
        <w:rPr>
          <w:rFonts w:ascii="Times New Roman" w:hAnsi="Times New Roman" w:cs="Times New Roman"/>
          <w:sz w:val="24"/>
          <w:szCs w:val="24"/>
          <w:lang w:val="en-US"/>
        </w:rPr>
        <w:t xml:space="preserve"> and my participation in it</w:t>
      </w:r>
      <w:r w:rsidR="00ED6552" w:rsidRPr="00D03627">
        <w:rPr>
          <w:rFonts w:ascii="Times New Roman" w:hAnsi="Times New Roman" w:cs="Times New Roman"/>
          <w:sz w:val="24"/>
          <w:szCs w:val="24"/>
          <w:lang w:val="en-US"/>
        </w:rPr>
        <w:t xml:space="preserve">, to </w:t>
      </w:r>
      <w:r w:rsidR="00FD63F7" w:rsidRPr="00D03627">
        <w:rPr>
          <w:rFonts w:ascii="Times New Roman" w:hAnsi="Times New Roman" w:cs="Times New Roman"/>
          <w:sz w:val="24"/>
          <w:szCs w:val="24"/>
          <w:lang w:val="en-US"/>
        </w:rPr>
        <w:t xml:space="preserve">the </w:t>
      </w:r>
      <w:r w:rsidR="005D1CFB" w:rsidRPr="00D03627">
        <w:rPr>
          <w:rFonts w:ascii="Times New Roman" w:hAnsi="Times New Roman" w:cs="Times New Roman"/>
          <w:sz w:val="24"/>
          <w:szCs w:val="24"/>
          <w:lang w:val="en-US"/>
        </w:rPr>
        <w:t xml:space="preserve">Yale </w:t>
      </w:r>
      <w:r w:rsidR="00B77739" w:rsidRPr="00D03627">
        <w:rPr>
          <w:rFonts w:ascii="Times New Roman" w:hAnsi="Times New Roman" w:cs="Times New Roman"/>
          <w:sz w:val="24"/>
          <w:szCs w:val="24"/>
          <w:lang w:val="en-US"/>
        </w:rPr>
        <w:t>s</w:t>
      </w:r>
      <w:r w:rsidR="00122783" w:rsidRPr="00D03627">
        <w:rPr>
          <w:rFonts w:ascii="Times New Roman" w:hAnsi="Times New Roman" w:cs="Times New Roman"/>
          <w:sz w:val="24"/>
          <w:szCs w:val="24"/>
          <w:lang w:val="en-US"/>
        </w:rPr>
        <w:t>ymposium</w:t>
      </w:r>
      <w:r w:rsidR="00FD63F7" w:rsidRPr="00D03627">
        <w:rPr>
          <w:rFonts w:ascii="Times New Roman" w:hAnsi="Times New Roman" w:cs="Times New Roman"/>
          <w:sz w:val="24"/>
          <w:szCs w:val="24"/>
          <w:lang w:val="en-US"/>
        </w:rPr>
        <w:t xml:space="preserve"> </w:t>
      </w:r>
      <w:r w:rsidR="008076B3" w:rsidRPr="00D03627">
        <w:rPr>
          <w:rFonts w:ascii="Times New Roman" w:hAnsi="Times New Roman" w:cs="Times New Roman"/>
          <w:sz w:val="24"/>
          <w:szCs w:val="24"/>
          <w:lang w:val="en-US"/>
        </w:rPr>
        <w:t>organizers</w:t>
      </w:r>
      <w:r w:rsidR="00FD63F7" w:rsidRPr="00D03627">
        <w:rPr>
          <w:rFonts w:ascii="Times New Roman" w:hAnsi="Times New Roman" w:cs="Times New Roman"/>
          <w:sz w:val="24"/>
          <w:szCs w:val="24"/>
          <w:lang w:val="en-US"/>
        </w:rPr>
        <w:t xml:space="preserve"> </w:t>
      </w:r>
      <w:r w:rsidR="005D1CFB" w:rsidRPr="00D03627">
        <w:rPr>
          <w:rFonts w:ascii="Times New Roman" w:hAnsi="Times New Roman" w:cs="Times New Roman"/>
          <w:sz w:val="24"/>
          <w:szCs w:val="24"/>
          <w:lang w:val="en-US"/>
        </w:rPr>
        <w:t xml:space="preserve">for accepting </w:t>
      </w:r>
      <w:r w:rsidR="00A46395" w:rsidRPr="00D03627">
        <w:rPr>
          <w:rFonts w:ascii="Times New Roman" w:hAnsi="Times New Roman" w:cs="Times New Roman"/>
          <w:sz w:val="24"/>
          <w:szCs w:val="24"/>
          <w:lang w:val="en-US"/>
        </w:rPr>
        <w:t>this</w:t>
      </w:r>
      <w:r w:rsidR="005D1CFB" w:rsidRPr="00D03627">
        <w:rPr>
          <w:rFonts w:ascii="Times New Roman" w:hAnsi="Times New Roman" w:cs="Times New Roman"/>
          <w:sz w:val="24"/>
          <w:szCs w:val="24"/>
          <w:lang w:val="en-US"/>
        </w:rPr>
        <w:t xml:space="preserve"> contribution to th</w:t>
      </w:r>
      <w:r w:rsidR="00EF2053" w:rsidRPr="00D03627">
        <w:rPr>
          <w:rFonts w:ascii="Times New Roman" w:hAnsi="Times New Roman" w:cs="Times New Roman"/>
          <w:sz w:val="24"/>
          <w:szCs w:val="24"/>
          <w:lang w:val="en-US"/>
        </w:rPr>
        <w:t>e</w:t>
      </w:r>
      <w:r w:rsidR="005D1CFB" w:rsidRPr="00D03627">
        <w:rPr>
          <w:rFonts w:ascii="Times New Roman" w:hAnsi="Times New Roman" w:cs="Times New Roman"/>
          <w:sz w:val="24"/>
          <w:szCs w:val="24"/>
          <w:lang w:val="en-US"/>
        </w:rPr>
        <w:t xml:space="preserve"> </w:t>
      </w:r>
      <w:r w:rsidR="005D1CFB" w:rsidRPr="00D03627">
        <w:rPr>
          <w:rFonts w:ascii="Times New Roman" w:hAnsi="Times New Roman" w:cs="Times New Roman"/>
          <w:iCs/>
          <w:sz w:val="24"/>
          <w:szCs w:val="24"/>
          <w:lang w:val="en-US"/>
        </w:rPr>
        <w:t>Conserving Canvas</w:t>
      </w:r>
      <w:r w:rsidR="005D1CFB" w:rsidRPr="00D03627">
        <w:rPr>
          <w:rFonts w:ascii="Times New Roman" w:hAnsi="Times New Roman" w:cs="Times New Roman"/>
          <w:sz w:val="24"/>
          <w:szCs w:val="24"/>
          <w:lang w:val="en-US"/>
        </w:rPr>
        <w:t xml:space="preserve"> </w:t>
      </w:r>
      <w:r w:rsidR="00122783" w:rsidRPr="00D03627">
        <w:rPr>
          <w:rFonts w:ascii="Times New Roman" w:hAnsi="Times New Roman" w:cs="Times New Roman"/>
          <w:sz w:val="24"/>
          <w:szCs w:val="24"/>
          <w:lang w:val="en-US"/>
        </w:rPr>
        <w:t>symposium</w:t>
      </w:r>
      <w:r w:rsidR="005D1CFB" w:rsidRPr="00D03627">
        <w:rPr>
          <w:rFonts w:ascii="Times New Roman" w:hAnsi="Times New Roman" w:cs="Times New Roman"/>
          <w:sz w:val="24"/>
          <w:szCs w:val="24"/>
          <w:lang w:val="en-US"/>
        </w:rPr>
        <w:t xml:space="preserve"> </w:t>
      </w:r>
      <w:r w:rsidR="00A46395" w:rsidRPr="00D03627">
        <w:rPr>
          <w:rFonts w:ascii="Times New Roman" w:hAnsi="Times New Roman" w:cs="Times New Roman"/>
          <w:sz w:val="24"/>
          <w:szCs w:val="24"/>
          <w:lang w:val="en-US"/>
        </w:rPr>
        <w:t>and publication</w:t>
      </w:r>
      <w:r w:rsidR="00085555" w:rsidRPr="00D03627">
        <w:rPr>
          <w:rFonts w:ascii="Times New Roman" w:hAnsi="Times New Roman" w:cs="Times New Roman"/>
          <w:sz w:val="24"/>
          <w:szCs w:val="24"/>
          <w:lang w:val="en-US"/>
        </w:rPr>
        <w:t>,</w:t>
      </w:r>
      <w:r w:rsidR="00A46395" w:rsidRPr="00D03627">
        <w:rPr>
          <w:rFonts w:ascii="Times New Roman" w:hAnsi="Times New Roman" w:cs="Times New Roman"/>
          <w:sz w:val="24"/>
          <w:szCs w:val="24"/>
          <w:lang w:val="en-US"/>
        </w:rPr>
        <w:t xml:space="preserve"> </w:t>
      </w:r>
      <w:r w:rsidR="00FD63F7" w:rsidRPr="00D03627">
        <w:rPr>
          <w:rFonts w:ascii="Times New Roman" w:hAnsi="Times New Roman" w:cs="Times New Roman"/>
          <w:sz w:val="24"/>
          <w:szCs w:val="24"/>
          <w:lang w:val="en-US"/>
        </w:rPr>
        <w:t xml:space="preserve">and to </w:t>
      </w:r>
      <w:r w:rsidR="00EF2053" w:rsidRPr="00D03627">
        <w:rPr>
          <w:rFonts w:ascii="Times New Roman" w:hAnsi="Times New Roman" w:cs="Times New Roman"/>
          <w:sz w:val="24"/>
          <w:szCs w:val="24"/>
          <w:lang w:val="en-US"/>
        </w:rPr>
        <w:t>my</w:t>
      </w:r>
      <w:r w:rsidR="00FD63F7" w:rsidRPr="00D03627">
        <w:rPr>
          <w:rFonts w:ascii="Times New Roman" w:hAnsi="Times New Roman" w:cs="Times New Roman"/>
          <w:sz w:val="24"/>
          <w:szCs w:val="24"/>
          <w:lang w:val="en-US"/>
        </w:rPr>
        <w:t xml:space="preserve"> work </w:t>
      </w:r>
      <w:r w:rsidR="00EF2053" w:rsidRPr="00D03627">
        <w:rPr>
          <w:rFonts w:ascii="Times New Roman" w:hAnsi="Times New Roman" w:cs="Times New Roman"/>
          <w:sz w:val="24"/>
          <w:szCs w:val="24"/>
          <w:lang w:val="en-US"/>
        </w:rPr>
        <w:t xml:space="preserve">colleagues for their </w:t>
      </w:r>
      <w:r w:rsidR="00FD63F7" w:rsidRPr="00D03627">
        <w:rPr>
          <w:rFonts w:ascii="Times New Roman" w:hAnsi="Times New Roman" w:cs="Times New Roman"/>
          <w:sz w:val="24"/>
          <w:szCs w:val="24"/>
          <w:lang w:val="en-US"/>
        </w:rPr>
        <w:t xml:space="preserve">support </w:t>
      </w:r>
      <w:r w:rsidR="00424B21" w:rsidRPr="00D03627">
        <w:rPr>
          <w:rFonts w:ascii="Times New Roman" w:hAnsi="Times New Roman" w:cs="Times New Roman"/>
          <w:sz w:val="24"/>
          <w:szCs w:val="24"/>
          <w:lang w:val="en-US"/>
        </w:rPr>
        <w:t>and expert advice, in particular</w:t>
      </w:r>
      <w:r w:rsidR="00A22331" w:rsidRPr="00D03627">
        <w:rPr>
          <w:rFonts w:ascii="Times New Roman" w:hAnsi="Times New Roman" w:cs="Times New Roman"/>
          <w:sz w:val="24"/>
          <w:szCs w:val="24"/>
          <w:lang w:val="en-US"/>
        </w:rPr>
        <w:t xml:space="preserve"> my colleague and mentor </w:t>
      </w:r>
      <w:r w:rsidR="00424B21" w:rsidRPr="00D03627">
        <w:rPr>
          <w:rFonts w:ascii="Times New Roman" w:hAnsi="Times New Roman" w:cs="Times New Roman"/>
          <w:sz w:val="24"/>
          <w:szCs w:val="24"/>
          <w:lang w:val="en-US"/>
        </w:rPr>
        <w:t>Paul Ackroyd.</w:t>
      </w:r>
    </w:p>
    <w:p w14:paraId="43CB419B" w14:textId="25485032" w:rsidR="00FD63F7" w:rsidRPr="00D03627" w:rsidRDefault="00806AF1" w:rsidP="006A472D">
      <w:pPr>
        <w:spacing w:line="480" w:lineRule="auto"/>
        <w:rPr>
          <w:rFonts w:ascii="Times New Roman" w:hAnsi="Times New Roman" w:cs="Times New Roman"/>
          <w:sz w:val="24"/>
          <w:szCs w:val="24"/>
          <w:lang w:val="en-US"/>
        </w:rPr>
      </w:pPr>
      <w:r w:rsidRPr="00D03627">
        <w:rPr>
          <w:rFonts w:ascii="Times New Roman" w:hAnsi="Times New Roman" w:cs="Times New Roman"/>
          <w:sz w:val="24"/>
          <w:szCs w:val="24"/>
          <w:lang w:val="en-US"/>
        </w:rPr>
        <w:t xml:space="preserve"> </w:t>
      </w:r>
    </w:p>
    <w:p w14:paraId="1A4015E9" w14:textId="3A0FC76B" w:rsidR="00FD63F7" w:rsidRPr="00D03627" w:rsidRDefault="00111627" w:rsidP="00F43B2B">
      <w:pPr>
        <w:pStyle w:val="Heading1"/>
        <w:rPr>
          <w:lang w:val="en-US"/>
        </w:rPr>
      </w:pPr>
      <w:r w:rsidRPr="00111627">
        <w:rPr>
          <w:b w:val="0"/>
          <w:bCs/>
          <w:highlight w:val="yellow"/>
        </w:rPr>
        <w:t>&lt;A-head&gt;</w:t>
      </w:r>
      <w:r>
        <w:rPr>
          <w:b w:val="0"/>
          <w:bCs/>
        </w:rPr>
        <w:t xml:space="preserve"> </w:t>
      </w:r>
      <w:r w:rsidR="00F43B2B" w:rsidRPr="00D03627">
        <w:rPr>
          <w:lang w:val="en-US"/>
        </w:rPr>
        <w:t xml:space="preserve">Appendix: </w:t>
      </w:r>
      <w:r w:rsidR="00B00DB5" w:rsidRPr="00D03627">
        <w:rPr>
          <w:lang w:val="en-US"/>
        </w:rPr>
        <w:t xml:space="preserve">Materials </w:t>
      </w:r>
      <w:r w:rsidR="00785273" w:rsidRPr="00D03627">
        <w:rPr>
          <w:lang w:val="en-US"/>
        </w:rPr>
        <w:t xml:space="preserve">and </w:t>
      </w:r>
      <w:r w:rsidR="00F43B2B" w:rsidRPr="00D03627">
        <w:rPr>
          <w:lang w:val="en-US"/>
        </w:rPr>
        <w:t>R</w:t>
      </w:r>
      <w:r w:rsidR="00785273" w:rsidRPr="00D03627">
        <w:rPr>
          <w:lang w:val="en-US"/>
        </w:rPr>
        <w:t>ecipes</w:t>
      </w:r>
    </w:p>
    <w:p w14:paraId="28CC1294" w14:textId="18846D92" w:rsidR="009E6C14" w:rsidRPr="00D03627" w:rsidRDefault="009E6C14" w:rsidP="006A472D">
      <w:pPr>
        <w:spacing w:line="480" w:lineRule="auto"/>
        <w:rPr>
          <w:rFonts w:ascii="Times New Roman" w:hAnsi="Times New Roman" w:cs="Times New Roman"/>
          <w:sz w:val="24"/>
          <w:szCs w:val="24"/>
          <w:lang w:val="en-US"/>
        </w:rPr>
      </w:pPr>
    </w:p>
    <w:p w14:paraId="2B6C4AD0" w14:textId="536C0F58" w:rsidR="00785273" w:rsidRPr="00D03627" w:rsidRDefault="00111627" w:rsidP="00CE655D">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785273" w:rsidRPr="00111627">
        <w:rPr>
          <w:i/>
          <w:iCs/>
          <w:lang w:val="en-US"/>
        </w:rPr>
        <w:t xml:space="preserve">Materials </w:t>
      </w:r>
      <w:r w:rsidR="00F1532F" w:rsidRPr="00111627">
        <w:rPr>
          <w:i/>
          <w:iCs/>
          <w:lang w:val="en-US"/>
        </w:rPr>
        <w:t>L</w:t>
      </w:r>
      <w:r w:rsidR="00785273" w:rsidRPr="00111627">
        <w:rPr>
          <w:i/>
          <w:iCs/>
          <w:lang w:val="en-US"/>
        </w:rPr>
        <w:t>ist</w:t>
      </w:r>
    </w:p>
    <w:p w14:paraId="2DCF439C" w14:textId="6FFF100B" w:rsidR="00170CCA" w:rsidRPr="00D03627" w:rsidRDefault="00170CCA" w:rsidP="00785273">
      <w:pPr>
        <w:spacing w:line="480" w:lineRule="auto"/>
        <w:ind w:left="720"/>
        <w:rPr>
          <w:rFonts w:ascii="Times New Roman" w:eastAsia="Times New Roman" w:hAnsi="Times New Roman" w:cs="Times New Roman"/>
          <w:sz w:val="24"/>
          <w:szCs w:val="24"/>
          <w:lang w:val="en-US"/>
        </w:rPr>
      </w:pPr>
      <w:proofErr w:type="spellStart"/>
      <w:r w:rsidRPr="00D03627">
        <w:rPr>
          <w:rFonts w:ascii="Times New Roman" w:hAnsi="Times New Roman" w:cs="Times New Roman"/>
          <w:sz w:val="24"/>
          <w:szCs w:val="24"/>
          <w:lang w:val="en-US"/>
        </w:rPr>
        <w:t>Eltoline</w:t>
      </w:r>
      <w:proofErr w:type="spellEnd"/>
      <w:r w:rsidRPr="00D03627">
        <w:rPr>
          <w:rFonts w:ascii="Times New Roman" w:hAnsi="Times New Roman" w:cs="Times New Roman"/>
          <w:sz w:val="24"/>
          <w:szCs w:val="24"/>
          <w:lang w:val="en-US"/>
        </w:rPr>
        <w:t xml:space="preserve"> tissue, long</w:t>
      </w:r>
      <w:r w:rsidR="00F43B2B" w:rsidRPr="00D03627">
        <w:rPr>
          <w:rFonts w:ascii="Times New Roman" w:hAnsi="Times New Roman" w:cs="Times New Roman"/>
          <w:sz w:val="24"/>
          <w:szCs w:val="24"/>
          <w:lang w:val="en-US"/>
        </w:rPr>
        <w:t>-staple</w:t>
      </w:r>
      <w:r w:rsidRPr="00D03627">
        <w:rPr>
          <w:rFonts w:ascii="Times New Roman" w:hAnsi="Times New Roman" w:cs="Times New Roman"/>
          <w:sz w:val="24"/>
          <w:szCs w:val="24"/>
          <w:lang w:val="en-US"/>
        </w:rPr>
        <w:t xml:space="preserve"> 100% manila </w:t>
      </w:r>
      <w:r w:rsidR="008076B3" w:rsidRPr="00D03627">
        <w:rPr>
          <w:rFonts w:ascii="Times New Roman" w:hAnsi="Times New Roman" w:cs="Times New Roman"/>
          <w:sz w:val="24"/>
          <w:szCs w:val="24"/>
          <w:lang w:val="en-US"/>
        </w:rPr>
        <w:t>fibers</w:t>
      </w:r>
      <w:r w:rsidRPr="00D03627">
        <w:rPr>
          <w:rFonts w:ascii="Times New Roman" w:hAnsi="Times New Roman" w:cs="Times New Roman"/>
          <w:sz w:val="24"/>
          <w:szCs w:val="24"/>
          <w:lang w:val="en-US"/>
        </w:rPr>
        <w:t xml:space="preserve"> with good wet strength.</w:t>
      </w:r>
    </w:p>
    <w:p w14:paraId="72D1A8AE" w14:textId="3A43EA48" w:rsidR="0066670E" w:rsidRPr="00D03627" w:rsidRDefault="0066670E" w:rsidP="00785273">
      <w:pPr>
        <w:spacing w:line="480" w:lineRule="auto"/>
        <w:ind w:left="720"/>
        <w:rPr>
          <w:rFonts w:ascii="Times New Roman" w:eastAsia="Times New Roman" w:hAnsi="Times New Roman" w:cs="Times New Roman"/>
          <w:sz w:val="24"/>
          <w:szCs w:val="24"/>
          <w:lang w:val="en-US"/>
        </w:rPr>
      </w:pPr>
      <w:r w:rsidRPr="00D03627">
        <w:rPr>
          <w:rFonts w:ascii="Times New Roman" w:eastAsia="Times New Roman" w:hAnsi="Times New Roman" w:cs="Times New Roman"/>
          <w:sz w:val="24"/>
          <w:szCs w:val="24"/>
          <w:lang w:val="en-US"/>
        </w:rPr>
        <w:t xml:space="preserve">Resin </w:t>
      </w:r>
      <w:r w:rsidR="00085555" w:rsidRPr="00D03627">
        <w:rPr>
          <w:rFonts w:ascii="Times New Roman" w:eastAsia="Times New Roman" w:hAnsi="Times New Roman" w:cs="Times New Roman"/>
          <w:sz w:val="24"/>
          <w:szCs w:val="24"/>
          <w:lang w:val="en-US"/>
        </w:rPr>
        <w:t>‘</w:t>
      </w:r>
      <w:r w:rsidRPr="00D03627">
        <w:rPr>
          <w:rFonts w:ascii="Times New Roman" w:eastAsia="Times New Roman" w:hAnsi="Times New Roman" w:cs="Times New Roman"/>
          <w:sz w:val="24"/>
          <w:szCs w:val="24"/>
          <w:lang w:val="en-US"/>
        </w:rPr>
        <w:t>W</w:t>
      </w:r>
      <w:r w:rsidR="00085555" w:rsidRPr="00D03627">
        <w:rPr>
          <w:rFonts w:ascii="Times New Roman" w:eastAsia="Times New Roman" w:hAnsi="Times New Roman" w:cs="Times New Roman"/>
          <w:sz w:val="24"/>
          <w:szCs w:val="24"/>
          <w:lang w:val="en-US"/>
        </w:rPr>
        <w:t>’</w:t>
      </w:r>
      <w:r w:rsidRPr="00D03627">
        <w:rPr>
          <w:rFonts w:ascii="Times New Roman" w:eastAsia="Times New Roman" w:hAnsi="Times New Roman" w:cs="Times New Roman"/>
          <w:sz w:val="24"/>
          <w:szCs w:val="24"/>
          <w:lang w:val="en-US"/>
        </w:rPr>
        <w:t xml:space="preserve">, Evo Stik wood </w:t>
      </w:r>
      <w:r w:rsidR="00085555" w:rsidRPr="00D03627">
        <w:rPr>
          <w:rFonts w:ascii="Times New Roman" w:eastAsia="Times New Roman" w:hAnsi="Times New Roman" w:cs="Times New Roman"/>
          <w:sz w:val="24"/>
          <w:szCs w:val="24"/>
          <w:lang w:val="en-US"/>
        </w:rPr>
        <w:t>a</w:t>
      </w:r>
      <w:r w:rsidRPr="00D03627">
        <w:rPr>
          <w:rFonts w:ascii="Times New Roman" w:eastAsia="Times New Roman" w:hAnsi="Times New Roman" w:cs="Times New Roman"/>
          <w:sz w:val="24"/>
          <w:szCs w:val="24"/>
          <w:lang w:val="en-US"/>
        </w:rPr>
        <w:t xml:space="preserve">dhesive, Bostik </w:t>
      </w:r>
      <w:r w:rsidR="00085555" w:rsidRPr="00D03627">
        <w:rPr>
          <w:rFonts w:ascii="Times New Roman" w:eastAsia="Times New Roman" w:hAnsi="Times New Roman" w:cs="Times New Roman"/>
          <w:sz w:val="24"/>
          <w:szCs w:val="24"/>
          <w:lang w:val="en-US"/>
        </w:rPr>
        <w:t>Ltd.</w:t>
      </w:r>
      <w:r w:rsidRPr="00D03627">
        <w:rPr>
          <w:rFonts w:ascii="Times New Roman" w:eastAsia="Times New Roman" w:hAnsi="Times New Roman" w:cs="Times New Roman"/>
          <w:sz w:val="24"/>
          <w:szCs w:val="24"/>
          <w:lang w:val="en-US"/>
        </w:rPr>
        <w:t>, UK</w:t>
      </w:r>
    </w:p>
    <w:p w14:paraId="31A334BA" w14:textId="5F3A114C" w:rsidR="003B2BF5" w:rsidRPr="00F1532F" w:rsidRDefault="006B0692" w:rsidP="00F1532F">
      <w:pPr>
        <w:spacing w:line="480" w:lineRule="auto"/>
        <w:ind w:left="720"/>
        <w:rPr>
          <w:rFonts w:ascii="Times New Roman" w:hAnsi="Times New Roman" w:cs="Times New Roman"/>
          <w:sz w:val="24"/>
          <w:szCs w:val="24"/>
          <w:lang w:val="en-US"/>
        </w:rPr>
      </w:pPr>
      <w:proofErr w:type="spellStart"/>
      <w:r w:rsidRPr="00D03627">
        <w:rPr>
          <w:rFonts w:ascii="Times New Roman" w:hAnsi="Times New Roman" w:cs="Times New Roman"/>
          <w:sz w:val="24"/>
          <w:szCs w:val="24"/>
          <w:lang w:val="en-US"/>
        </w:rPr>
        <w:t>Mowiol</w:t>
      </w:r>
      <w:proofErr w:type="spellEnd"/>
      <w:r w:rsidRPr="00D03627">
        <w:rPr>
          <w:rFonts w:ascii="Times New Roman" w:hAnsi="Times New Roman" w:cs="Times New Roman"/>
          <w:sz w:val="24"/>
          <w:szCs w:val="24"/>
          <w:lang w:val="en-US"/>
        </w:rPr>
        <w:t xml:space="preserve"> GE 04-86</w:t>
      </w:r>
      <w:r w:rsidR="00321282" w:rsidRPr="00D03627">
        <w:rPr>
          <w:rFonts w:ascii="Times New Roman" w:hAnsi="Times New Roman" w:cs="Times New Roman"/>
          <w:sz w:val="24"/>
          <w:szCs w:val="24"/>
          <w:lang w:val="en-US"/>
        </w:rPr>
        <w:t xml:space="preserve"> </w:t>
      </w:r>
      <w:r w:rsidR="00085555" w:rsidRPr="00D03627">
        <w:rPr>
          <w:rFonts w:ascii="Times New Roman" w:hAnsi="Times New Roman" w:cs="Times New Roman"/>
          <w:sz w:val="24"/>
          <w:szCs w:val="24"/>
          <w:lang w:val="en-US"/>
        </w:rPr>
        <w:t>(</w:t>
      </w:r>
      <w:r w:rsidR="00321282" w:rsidRPr="00D03627">
        <w:rPr>
          <w:rFonts w:ascii="Times New Roman" w:hAnsi="Times New Roman" w:cs="Times New Roman"/>
          <w:sz w:val="24"/>
          <w:szCs w:val="24"/>
          <w:lang w:val="en-US"/>
        </w:rPr>
        <w:t>polyvinyl alcohol</w:t>
      </w:r>
      <w:r w:rsidR="001C314A" w:rsidRPr="00D03627">
        <w:rPr>
          <w:rFonts w:ascii="Times New Roman" w:hAnsi="Times New Roman" w:cs="Times New Roman"/>
          <w:sz w:val="24"/>
          <w:szCs w:val="24"/>
          <w:lang w:val="en-US"/>
        </w:rPr>
        <w:t>)</w:t>
      </w:r>
      <w:r w:rsidR="005C2848" w:rsidRPr="00D03627">
        <w:rPr>
          <w:rFonts w:ascii="Times New Roman" w:hAnsi="Times New Roman" w:cs="Times New Roman"/>
          <w:sz w:val="24"/>
          <w:szCs w:val="24"/>
          <w:lang w:val="en-US"/>
        </w:rPr>
        <w:t>,</w:t>
      </w:r>
      <w:r w:rsidR="005C2848" w:rsidRPr="00D03627">
        <w:rPr>
          <w:rFonts w:ascii="Times New Roman" w:hAnsi="Times New Roman" w:cs="Times New Roman"/>
          <w:sz w:val="24"/>
          <w:szCs w:val="24"/>
          <w:shd w:val="clear" w:color="auto" w:fill="FFFFFF"/>
          <w:lang w:val="en-US"/>
        </w:rPr>
        <w:t xml:space="preserve"> Kuraray Europe GmbH</w:t>
      </w:r>
    </w:p>
    <w:p w14:paraId="265384D9" w14:textId="781EBD73" w:rsidR="002A5810" w:rsidRPr="00D03627" w:rsidRDefault="002A5810" w:rsidP="006A472D">
      <w:pPr>
        <w:spacing w:line="480" w:lineRule="auto"/>
        <w:rPr>
          <w:rFonts w:ascii="Times New Roman" w:hAnsi="Times New Roman" w:cs="Times New Roman"/>
          <w:sz w:val="24"/>
          <w:szCs w:val="24"/>
          <w:lang w:val="en-US"/>
        </w:rPr>
      </w:pPr>
    </w:p>
    <w:p w14:paraId="34687F93" w14:textId="3424A72F" w:rsidR="00B00DB5" w:rsidRPr="00D03627" w:rsidRDefault="00111627" w:rsidP="00CE655D">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B00DB5" w:rsidRPr="00111627">
        <w:rPr>
          <w:i/>
          <w:iCs/>
          <w:lang w:val="en-US"/>
        </w:rPr>
        <w:t>Recipes</w:t>
      </w:r>
    </w:p>
    <w:p w14:paraId="1DDD89EF" w14:textId="5AE5D21F" w:rsidR="001817AC" w:rsidRPr="00D03627" w:rsidRDefault="00CA18B9" w:rsidP="00461F0E">
      <w:pPr>
        <w:spacing w:line="480" w:lineRule="auto"/>
        <w:ind w:left="720" w:hanging="720"/>
        <w:rPr>
          <w:rFonts w:ascii="Times New Roman" w:hAnsi="Times New Roman" w:cs="Times New Roman"/>
          <w:bCs/>
          <w:sz w:val="24"/>
          <w:szCs w:val="24"/>
          <w:lang w:val="en-US"/>
        </w:rPr>
      </w:pPr>
      <w:r w:rsidRPr="00D03627">
        <w:rPr>
          <w:rFonts w:ascii="Times New Roman" w:hAnsi="Times New Roman" w:cs="Times New Roman"/>
          <w:bCs/>
          <w:sz w:val="24"/>
          <w:szCs w:val="24"/>
          <w:lang w:val="en-US"/>
        </w:rPr>
        <w:t>Wax-resin facing</w:t>
      </w:r>
      <w:r w:rsidR="002A5810" w:rsidRPr="00D03627">
        <w:rPr>
          <w:rFonts w:ascii="Times New Roman" w:hAnsi="Times New Roman" w:cs="Times New Roman"/>
          <w:bCs/>
          <w:sz w:val="24"/>
          <w:szCs w:val="24"/>
          <w:lang w:val="en-US"/>
        </w:rPr>
        <w:t xml:space="preserve"> made from d</w:t>
      </w:r>
      <w:r w:rsidR="001817AC" w:rsidRPr="00D03627">
        <w:rPr>
          <w:rFonts w:ascii="Times New Roman" w:hAnsi="Times New Roman" w:cs="Times New Roman"/>
          <w:bCs/>
          <w:sz w:val="24"/>
          <w:szCs w:val="24"/>
          <w:lang w:val="en-US"/>
        </w:rPr>
        <w:t>ammar and beeswax</w:t>
      </w:r>
      <w:r w:rsidR="001817AC" w:rsidRPr="00D03627">
        <w:rPr>
          <w:rFonts w:ascii="Times New Roman" w:hAnsi="Times New Roman" w:cs="Times New Roman"/>
          <w:sz w:val="24"/>
          <w:szCs w:val="24"/>
          <w:lang w:val="en-US"/>
        </w:rPr>
        <w:t>:</w:t>
      </w:r>
      <w:r w:rsidR="00CD4B2C" w:rsidRPr="00D03627">
        <w:rPr>
          <w:rFonts w:ascii="Times New Roman" w:hAnsi="Times New Roman" w:cs="Times New Roman"/>
          <w:bCs/>
          <w:sz w:val="24"/>
          <w:szCs w:val="24"/>
          <w:lang w:val="en-US"/>
        </w:rPr>
        <w:t xml:space="preserve"> </w:t>
      </w:r>
      <w:r w:rsidR="001817AC" w:rsidRPr="00D03627">
        <w:rPr>
          <w:rFonts w:ascii="Times New Roman" w:hAnsi="Times New Roman" w:cs="Times New Roman"/>
          <w:sz w:val="24"/>
          <w:szCs w:val="24"/>
          <w:lang w:val="en-US"/>
        </w:rPr>
        <w:t>340</w:t>
      </w:r>
      <w:r w:rsidR="00085555" w:rsidRPr="00D03627">
        <w:rPr>
          <w:rFonts w:ascii="Times New Roman" w:hAnsi="Times New Roman" w:cs="Times New Roman"/>
          <w:sz w:val="24"/>
          <w:szCs w:val="24"/>
          <w:lang w:val="en-US"/>
        </w:rPr>
        <w:t> </w:t>
      </w:r>
      <w:r w:rsidR="001817AC" w:rsidRPr="00D03627">
        <w:rPr>
          <w:rFonts w:ascii="Times New Roman" w:hAnsi="Times New Roman" w:cs="Times New Roman"/>
          <w:sz w:val="24"/>
          <w:szCs w:val="24"/>
          <w:lang w:val="en-US"/>
        </w:rPr>
        <w:t>g beeswax</w:t>
      </w:r>
      <w:r w:rsidR="008B1B84" w:rsidRPr="00D03627">
        <w:rPr>
          <w:rFonts w:ascii="Times New Roman" w:hAnsi="Times New Roman" w:cs="Times New Roman"/>
          <w:sz w:val="24"/>
          <w:szCs w:val="24"/>
          <w:lang w:val="en-US"/>
        </w:rPr>
        <w:t xml:space="preserve">, </w:t>
      </w:r>
      <w:r w:rsidR="001817AC" w:rsidRPr="00D03627">
        <w:rPr>
          <w:rFonts w:ascii="Times New Roman" w:hAnsi="Times New Roman" w:cs="Times New Roman"/>
          <w:sz w:val="24"/>
          <w:szCs w:val="24"/>
          <w:lang w:val="en-US"/>
        </w:rPr>
        <w:t>1700</w:t>
      </w:r>
      <w:r w:rsidR="00085555" w:rsidRPr="00D03627">
        <w:rPr>
          <w:rFonts w:ascii="Times New Roman" w:hAnsi="Times New Roman" w:cs="Times New Roman"/>
          <w:sz w:val="24"/>
          <w:szCs w:val="24"/>
          <w:lang w:val="en-US"/>
        </w:rPr>
        <w:t> </w:t>
      </w:r>
      <w:r w:rsidR="001817AC" w:rsidRPr="00D03627">
        <w:rPr>
          <w:rFonts w:ascii="Times New Roman" w:hAnsi="Times New Roman" w:cs="Times New Roman"/>
          <w:sz w:val="24"/>
          <w:szCs w:val="24"/>
          <w:lang w:val="en-US"/>
        </w:rPr>
        <w:t>ml dammar varnish (454</w:t>
      </w:r>
      <w:r w:rsidR="00085555" w:rsidRPr="00D03627">
        <w:rPr>
          <w:rFonts w:ascii="Times New Roman" w:hAnsi="Times New Roman" w:cs="Times New Roman"/>
          <w:sz w:val="24"/>
          <w:szCs w:val="24"/>
          <w:lang w:val="en-US"/>
        </w:rPr>
        <w:t> </w:t>
      </w:r>
      <w:r w:rsidR="001817AC" w:rsidRPr="00D03627">
        <w:rPr>
          <w:rFonts w:ascii="Times New Roman" w:hAnsi="Times New Roman" w:cs="Times New Roman"/>
          <w:sz w:val="24"/>
          <w:szCs w:val="24"/>
          <w:lang w:val="en-US"/>
        </w:rPr>
        <w:t>g resin</w:t>
      </w:r>
      <w:r w:rsidR="00511AF4" w:rsidRPr="00D03627">
        <w:rPr>
          <w:rFonts w:ascii="Times New Roman" w:hAnsi="Times New Roman" w:cs="Times New Roman"/>
          <w:sz w:val="24"/>
          <w:szCs w:val="24"/>
          <w:lang w:val="en-US"/>
        </w:rPr>
        <w:t>,</w:t>
      </w:r>
      <w:r w:rsidR="001817AC" w:rsidRPr="00D03627">
        <w:rPr>
          <w:rFonts w:ascii="Times New Roman" w:hAnsi="Times New Roman" w:cs="Times New Roman"/>
          <w:sz w:val="24"/>
          <w:szCs w:val="24"/>
          <w:lang w:val="en-US"/>
        </w:rPr>
        <w:t xml:space="preserve"> 2800</w:t>
      </w:r>
      <w:r w:rsidR="00511AF4" w:rsidRPr="00D03627">
        <w:rPr>
          <w:rFonts w:ascii="Times New Roman" w:hAnsi="Times New Roman" w:cs="Times New Roman"/>
          <w:sz w:val="24"/>
          <w:szCs w:val="24"/>
          <w:lang w:val="en-US"/>
        </w:rPr>
        <w:t> </w:t>
      </w:r>
      <w:r w:rsidR="001817AC" w:rsidRPr="00D03627">
        <w:rPr>
          <w:rFonts w:ascii="Times New Roman" w:hAnsi="Times New Roman" w:cs="Times New Roman"/>
          <w:sz w:val="24"/>
          <w:szCs w:val="24"/>
          <w:lang w:val="en-US"/>
        </w:rPr>
        <w:t xml:space="preserve">ml </w:t>
      </w:r>
      <w:r w:rsidR="00511AF4" w:rsidRPr="00D03627">
        <w:rPr>
          <w:rFonts w:ascii="Times New Roman" w:hAnsi="Times New Roman" w:cs="Times New Roman"/>
          <w:sz w:val="24"/>
          <w:szCs w:val="24"/>
          <w:lang w:val="en-US"/>
        </w:rPr>
        <w:t xml:space="preserve">mineral </w:t>
      </w:r>
      <w:r w:rsidR="001817AC" w:rsidRPr="00D03627">
        <w:rPr>
          <w:rFonts w:ascii="Times New Roman" w:hAnsi="Times New Roman" w:cs="Times New Roman"/>
          <w:sz w:val="24"/>
          <w:szCs w:val="24"/>
          <w:lang w:val="en-US"/>
        </w:rPr>
        <w:t>spirit)</w:t>
      </w:r>
      <w:r w:rsidR="008B1B84" w:rsidRPr="00D03627">
        <w:rPr>
          <w:rFonts w:ascii="Times New Roman" w:hAnsi="Times New Roman" w:cs="Times New Roman"/>
          <w:sz w:val="24"/>
          <w:szCs w:val="24"/>
          <w:lang w:val="en-US"/>
        </w:rPr>
        <w:t xml:space="preserve">, </w:t>
      </w:r>
      <w:r w:rsidR="001817AC" w:rsidRPr="00D03627">
        <w:rPr>
          <w:rFonts w:ascii="Times New Roman" w:hAnsi="Times New Roman" w:cs="Times New Roman"/>
          <w:sz w:val="24"/>
          <w:szCs w:val="24"/>
          <w:lang w:val="en-US"/>
        </w:rPr>
        <w:t>850</w:t>
      </w:r>
      <w:r w:rsidR="00511AF4" w:rsidRPr="00D03627">
        <w:rPr>
          <w:rFonts w:ascii="Times New Roman" w:hAnsi="Times New Roman" w:cs="Times New Roman"/>
          <w:sz w:val="24"/>
          <w:szCs w:val="24"/>
          <w:lang w:val="en-US"/>
        </w:rPr>
        <w:t> </w:t>
      </w:r>
      <w:r w:rsidR="001817AC" w:rsidRPr="00D03627">
        <w:rPr>
          <w:rFonts w:ascii="Times New Roman" w:hAnsi="Times New Roman" w:cs="Times New Roman"/>
          <w:sz w:val="24"/>
          <w:szCs w:val="24"/>
          <w:lang w:val="en-US"/>
        </w:rPr>
        <w:t xml:space="preserve">ml </w:t>
      </w:r>
      <w:r w:rsidR="00511AF4" w:rsidRPr="00D03627">
        <w:rPr>
          <w:rFonts w:ascii="Times New Roman" w:hAnsi="Times New Roman" w:cs="Times New Roman"/>
          <w:sz w:val="24"/>
          <w:szCs w:val="24"/>
          <w:lang w:val="en-US"/>
        </w:rPr>
        <w:t xml:space="preserve">mineral </w:t>
      </w:r>
      <w:r w:rsidR="001817AC" w:rsidRPr="00D03627">
        <w:rPr>
          <w:rFonts w:ascii="Times New Roman" w:hAnsi="Times New Roman" w:cs="Times New Roman"/>
          <w:sz w:val="24"/>
          <w:szCs w:val="24"/>
          <w:lang w:val="en-US"/>
        </w:rPr>
        <w:t>spirit</w:t>
      </w:r>
      <w:r w:rsidR="008B1B84" w:rsidRPr="00D03627">
        <w:rPr>
          <w:rFonts w:ascii="Times New Roman" w:hAnsi="Times New Roman" w:cs="Times New Roman"/>
          <w:sz w:val="24"/>
          <w:szCs w:val="24"/>
          <w:lang w:val="en-US"/>
        </w:rPr>
        <w:t>.</w:t>
      </w:r>
    </w:p>
    <w:p w14:paraId="6811A2D8" w14:textId="0CF5A8EC" w:rsidR="007A2B27" w:rsidRPr="00D03627" w:rsidRDefault="007A2B27" w:rsidP="00461F0E">
      <w:pPr>
        <w:spacing w:line="480" w:lineRule="auto"/>
        <w:ind w:left="720" w:hanging="720"/>
        <w:rPr>
          <w:rFonts w:ascii="Times New Roman" w:hAnsi="Times New Roman" w:cs="Times New Roman"/>
          <w:sz w:val="24"/>
          <w:szCs w:val="24"/>
          <w:lang w:val="en-US"/>
        </w:rPr>
      </w:pPr>
      <w:r w:rsidRPr="00D03627">
        <w:rPr>
          <w:rFonts w:ascii="Times New Roman" w:hAnsi="Times New Roman" w:cs="Times New Roman"/>
          <w:bCs/>
          <w:sz w:val="24"/>
          <w:szCs w:val="24"/>
          <w:lang w:val="en-US"/>
        </w:rPr>
        <w:t>Deacidifying solution</w:t>
      </w:r>
      <w:r w:rsidR="002A5810" w:rsidRPr="00D03627">
        <w:rPr>
          <w:rFonts w:ascii="Times New Roman" w:hAnsi="Times New Roman" w:cs="Times New Roman"/>
          <w:bCs/>
          <w:sz w:val="24"/>
          <w:szCs w:val="24"/>
          <w:lang w:val="en-US"/>
        </w:rPr>
        <w:t xml:space="preserve"> of </w:t>
      </w:r>
      <w:r w:rsidR="002A5810" w:rsidRPr="00D03627">
        <w:rPr>
          <w:rFonts w:ascii="Times New Roman" w:hAnsi="Times New Roman" w:cs="Times New Roman"/>
          <w:sz w:val="24"/>
          <w:szCs w:val="24"/>
          <w:lang w:val="en-US"/>
        </w:rPr>
        <w:t>m</w:t>
      </w:r>
      <w:r w:rsidRPr="00D03627">
        <w:rPr>
          <w:rFonts w:ascii="Times New Roman" w:hAnsi="Times New Roman" w:cs="Times New Roman"/>
          <w:sz w:val="24"/>
          <w:szCs w:val="24"/>
          <w:lang w:val="en-US"/>
        </w:rPr>
        <w:t xml:space="preserve">agnesium </w:t>
      </w:r>
      <w:r w:rsidR="002A5810" w:rsidRPr="00D03627">
        <w:rPr>
          <w:rFonts w:ascii="Times New Roman" w:hAnsi="Times New Roman" w:cs="Times New Roman"/>
          <w:sz w:val="24"/>
          <w:szCs w:val="24"/>
          <w:lang w:val="en-US"/>
        </w:rPr>
        <w:t>c</w:t>
      </w:r>
      <w:r w:rsidRPr="00D03627">
        <w:rPr>
          <w:rFonts w:ascii="Times New Roman" w:hAnsi="Times New Roman" w:cs="Times New Roman"/>
          <w:sz w:val="24"/>
          <w:szCs w:val="24"/>
          <w:lang w:val="en-US"/>
        </w:rPr>
        <w:t>arbonate dissolved in carbonated distilled water</w:t>
      </w:r>
      <w:r w:rsidR="008B1B84" w:rsidRPr="00D03627">
        <w:rPr>
          <w:rFonts w:ascii="Times New Roman" w:hAnsi="Times New Roman" w:cs="Times New Roman"/>
          <w:sz w:val="24"/>
          <w:szCs w:val="24"/>
          <w:lang w:val="en-US"/>
        </w:rPr>
        <w:t>:</w:t>
      </w:r>
      <w:r w:rsidR="00CD4B2C" w:rsidRPr="00D03627">
        <w:rPr>
          <w:rFonts w:ascii="Times New Roman" w:hAnsi="Times New Roman" w:cs="Times New Roman"/>
          <w:sz w:val="24"/>
          <w:szCs w:val="24"/>
          <w:lang w:val="en-US"/>
        </w:rPr>
        <w:t xml:space="preserve"> </w:t>
      </w:r>
      <w:r w:rsidRPr="00D03627">
        <w:rPr>
          <w:rFonts w:ascii="Times New Roman" w:hAnsi="Times New Roman" w:cs="Times New Roman"/>
          <w:sz w:val="24"/>
          <w:szCs w:val="24"/>
          <w:lang w:val="en-US"/>
        </w:rPr>
        <w:t>8.8</w:t>
      </w:r>
      <w:r w:rsidR="00511AF4" w:rsidRPr="00D03627">
        <w:rPr>
          <w:rFonts w:ascii="Times New Roman" w:hAnsi="Times New Roman" w:cs="Times New Roman"/>
          <w:sz w:val="24"/>
          <w:szCs w:val="24"/>
          <w:lang w:val="en-US"/>
        </w:rPr>
        <w:t> </w:t>
      </w:r>
      <w:r w:rsidRPr="00D03627">
        <w:rPr>
          <w:rFonts w:ascii="Times New Roman" w:hAnsi="Times New Roman" w:cs="Times New Roman"/>
          <w:sz w:val="24"/>
          <w:szCs w:val="24"/>
          <w:lang w:val="en-US"/>
        </w:rPr>
        <w:t xml:space="preserve">g </w:t>
      </w:r>
      <w:r w:rsidR="00511AF4" w:rsidRPr="00D03627">
        <w:rPr>
          <w:rFonts w:ascii="Times New Roman" w:hAnsi="Times New Roman" w:cs="Times New Roman"/>
          <w:sz w:val="24"/>
          <w:szCs w:val="24"/>
          <w:lang w:val="en-US"/>
        </w:rPr>
        <w:t>magnesium carbonate</w:t>
      </w:r>
      <w:r w:rsidR="008B1B84" w:rsidRPr="00D03627">
        <w:rPr>
          <w:rFonts w:ascii="Times New Roman" w:hAnsi="Times New Roman" w:cs="Times New Roman"/>
          <w:sz w:val="24"/>
          <w:szCs w:val="24"/>
          <w:lang w:val="en-US"/>
        </w:rPr>
        <w:t xml:space="preserve">, </w:t>
      </w:r>
      <w:r w:rsidRPr="00D03627">
        <w:rPr>
          <w:rFonts w:ascii="Times New Roman" w:hAnsi="Times New Roman" w:cs="Times New Roman"/>
          <w:sz w:val="24"/>
          <w:szCs w:val="24"/>
          <w:lang w:val="en-US"/>
        </w:rPr>
        <w:t>1000</w:t>
      </w:r>
      <w:r w:rsidR="00511AF4" w:rsidRPr="00D03627">
        <w:rPr>
          <w:rFonts w:ascii="Times New Roman" w:hAnsi="Times New Roman" w:cs="Times New Roman"/>
          <w:sz w:val="24"/>
          <w:szCs w:val="24"/>
          <w:lang w:val="en-US"/>
        </w:rPr>
        <w:t> </w:t>
      </w:r>
      <w:r w:rsidRPr="00D03627">
        <w:rPr>
          <w:rFonts w:ascii="Times New Roman" w:hAnsi="Times New Roman" w:cs="Times New Roman"/>
          <w:sz w:val="24"/>
          <w:szCs w:val="24"/>
          <w:lang w:val="en-US"/>
        </w:rPr>
        <w:t>ml water</w:t>
      </w:r>
      <w:r w:rsidR="008B1B84" w:rsidRPr="00D03627">
        <w:rPr>
          <w:rFonts w:ascii="Times New Roman" w:hAnsi="Times New Roman" w:cs="Times New Roman"/>
          <w:sz w:val="24"/>
          <w:szCs w:val="24"/>
          <w:lang w:val="en-US"/>
        </w:rPr>
        <w:t>.</w:t>
      </w:r>
    </w:p>
    <w:p w14:paraId="4FA1794C" w14:textId="0933B54B" w:rsidR="0078574B" w:rsidRPr="00D03627" w:rsidRDefault="00B00DB5" w:rsidP="00461F0E">
      <w:pPr>
        <w:spacing w:line="480" w:lineRule="auto"/>
        <w:ind w:left="720" w:hanging="720"/>
        <w:rPr>
          <w:rFonts w:ascii="Times New Roman" w:hAnsi="Times New Roman" w:cs="Times New Roman"/>
          <w:sz w:val="24"/>
          <w:szCs w:val="24"/>
          <w:lang w:val="en-US"/>
        </w:rPr>
      </w:pPr>
      <w:r w:rsidRPr="00D03627">
        <w:rPr>
          <w:rFonts w:ascii="Times New Roman" w:hAnsi="Times New Roman" w:cs="Times New Roman"/>
          <w:sz w:val="24"/>
          <w:szCs w:val="24"/>
          <w:lang w:val="en-US"/>
        </w:rPr>
        <w:t>Glue-paste</w:t>
      </w:r>
      <w:r w:rsidR="002A5810" w:rsidRPr="00D03627">
        <w:rPr>
          <w:rFonts w:ascii="Times New Roman" w:hAnsi="Times New Roman" w:cs="Times New Roman"/>
          <w:sz w:val="24"/>
          <w:szCs w:val="24"/>
          <w:lang w:val="en-US"/>
        </w:rPr>
        <w:t xml:space="preserve"> adhesive</w:t>
      </w:r>
      <w:r w:rsidR="00511AF4" w:rsidRPr="00D03627">
        <w:rPr>
          <w:rFonts w:ascii="Times New Roman" w:hAnsi="Times New Roman" w:cs="Times New Roman"/>
          <w:sz w:val="24"/>
          <w:szCs w:val="24"/>
          <w:lang w:val="en-US"/>
        </w:rPr>
        <w:t>,</w:t>
      </w:r>
      <w:r w:rsidR="002E146E" w:rsidRPr="00D03627">
        <w:rPr>
          <w:rFonts w:ascii="Times New Roman" w:hAnsi="Times New Roman" w:cs="Times New Roman"/>
          <w:sz w:val="24"/>
          <w:szCs w:val="24"/>
          <w:lang w:val="en-US"/>
        </w:rPr>
        <w:t xml:space="preserve"> </w:t>
      </w:r>
      <w:r w:rsidR="0078574B" w:rsidRPr="00D03627">
        <w:rPr>
          <w:rFonts w:ascii="Times New Roman" w:hAnsi="Times New Roman" w:cs="Times New Roman"/>
          <w:sz w:val="24"/>
          <w:szCs w:val="24"/>
          <w:lang w:val="en-US"/>
        </w:rPr>
        <w:t>6:1 wheat flour</w:t>
      </w:r>
      <w:r w:rsidR="00F61F8A" w:rsidRPr="00D03627">
        <w:rPr>
          <w:rFonts w:ascii="Times New Roman" w:hAnsi="Times New Roman" w:cs="Times New Roman"/>
          <w:sz w:val="24"/>
          <w:szCs w:val="24"/>
          <w:lang w:val="en-US"/>
        </w:rPr>
        <w:t xml:space="preserve"> and</w:t>
      </w:r>
      <w:r w:rsidR="0078574B" w:rsidRPr="00D03627">
        <w:rPr>
          <w:rFonts w:ascii="Times New Roman" w:hAnsi="Times New Roman" w:cs="Times New Roman"/>
          <w:sz w:val="24"/>
          <w:szCs w:val="24"/>
          <w:lang w:val="en-US"/>
        </w:rPr>
        <w:t xml:space="preserve"> animal glue</w:t>
      </w:r>
      <w:r w:rsidR="008B1B84" w:rsidRPr="00D03627">
        <w:rPr>
          <w:rFonts w:ascii="Times New Roman" w:hAnsi="Times New Roman" w:cs="Times New Roman"/>
          <w:sz w:val="24"/>
          <w:szCs w:val="24"/>
          <w:lang w:val="en-US"/>
        </w:rPr>
        <w:t>:</w:t>
      </w:r>
      <w:r w:rsidR="00CD4B2C" w:rsidRPr="00D03627">
        <w:rPr>
          <w:rFonts w:ascii="Times New Roman" w:hAnsi="Times New Roman" w:cs="Times New Roman"/>
          <w:sz w:val="24"/>
          <w:szCs w:val="24"/>
          <w:lang w:val="en-US"/>
        </w:rPr>
        <w:t xml:space="preserve"> </w:t>
      </w:r>
      <w:r w:rsidR="0078574B" w:rsidRPr="00D03627">
        <w:rPr>
          <w:rFonts w:ascii="Times New Roman" w:hAnsi="Times New Roman" w:cs="Times New Roman"/>
          <w:sz w:val="24"/>
          <w:szCs w:val="24"/>
          <w:lang w:val="en-US"/>
        </w:rPr>
        <w:t>240</w:t>
      </w:r>
      <w:r w:rsidR="00511AF4" w:rsidRPr="00D03627">
        <w:rPr>
          <w:rFonts w:ascii="Times New Roman" w:hAnsi="Times New Roman" w:cs="Times New Roman"/>
          <w:sz w:val="24"/>
          <w:szCs w:val="24"/>
          <w:lang w:val="en-US"/>
        </w:rPr>
        <w:t> </w:t>
      </w:r>
      <w:r w:rsidR="0078574B" w:rsidRPr="00D03627">
        <w:rPr>
          <w:rFonts w:ascii="Times New Roman" w:hAnsi="Times New Roman" w:cs="Times New Roman"/>
          <w:sz w:val="24"/>
          <w:szCs w:val="24"/>
          <w:lang w:val="en-US"/>
        </w:rPr>
        <w:t>g wheat flour</w:t>
      </w:r>
      <w:r w:rsidR="008B1B84" w:rsidRPr="00D03627">
        <w:rPr>
          <w:rFonts w:ascii="Times New Roman" w:hAnsi="Times New Roman" w:cs="Times New Roman"/>
          <w:sz w:val="24"/>
          <w:szCs w:val="24"/>
          <w:lang w:val="en-US"/>
        </w:rPr>
        <w:t xml:space="preserve">, </w:t>
      </w:r>
      <w:r w:rsidR="003F2388" w:rsidRPr="00D03627">
        <w:rPr>
          <w:rFonts w:ascii="Times New Roman" w:hAnsi="Times New Roman" w:cs="Times New Roman"/>
          <w:sz w:val="24"/>
          <w:szCs w:val="24"/>
          <w:lang w:val="en-US"/>
        </w:rPr>
        <w:t>4</w:t>
      </w:r>
      <w:r w:rsidR="0078574B" w:rsidRPr="00D03627">
        <w:rPr>
          <w:rFonts w:ascii="Times New Roman" w:hAnsi="Times New Roman" w:cs="Times New Roman"/>
          <w:sz w:val="24"/>
          <w:szCs w:val="24"/>
          <w:lang w:val="en-US"/>
        </w:rPr>
        <w:t>0</w:t>
      </w:r>
      <w:r w:rsidR="00511AF4" w:rsidRPr="00D03627">
        <w:rPr>
          <w:rFonts w:ascii="Times New Roman" w:hAnsi="Times New Roman" w:cs="Times New Roman"/>
          <w:sz w:val="24"/>
          <w:szCs w:val="24"/>
          <w:lang w:val="en-US"/>
        </w:rPr>
        <w:t> </w:t>
      </w:r>
      <w:r w:rsidR="0078574B" w:rsidRPr="00D03627">
        <w:rPr>
          <w:rFonts w:ascii="Times New Roman" w:hAnsi="Times New Roman" w:cs="Times New Roman"/>
          <w:sz w:val="24"/>
          <w:szCs w:val="24"/>
          <w:lang w:val="en-US"/>
        </w:rPr>
        <w:t>g animal glue (rabbit)</w:t>
      </w:r>
      <w:r w:rsidR="008B1B84" w:rsidRPr="00D03627">
        <w:rPr>
          <w:rFonts w:ascii="Times New Roman" w:hAnsi="Times New Roman" w:cs="Times New Roman"/>
          <w:sz w:val="24"/>
          <w:szCs w:val="24"/>
          <w:lang w:val="en-US"/>
        </w:rPr>
        <w:t xml:space="preserve">, </w:t>
      </w:r>
      <w:r w:rsidR="0078574B" w:rsidRPr="00D03627">
        <w:rPr>
          <w:rFonts w:ascii="Times New Roman" w:hAnsi="Times New Roman" w:cs="Times New Roman"/>
          <w:sz w:val="24"/>
          <w:szCs w:val="24"/>
          <w:lang w:val="en-US"/>
        </w:rPr>
        <w:t>1440 ml water (6</w:t>
      </w:r>
      <w:r w:rsidR="00511AF4" w:rsidRPr="00D03627">
        <w:rPr>
          <w:rFonts w:ascii="Times New Roman" w:hAnsi="Times New Roman" w:cs="Times New Roman"/>
          <w:sz w:val="24"/>
          <w:szCs w:val="24"/>
          <w:lang w:val="en-US"/>
        </w:rPr>
        <w:t xml:space="preserve"> </w:t>
      </w:r>
      <w:r w:rsidR="00FA668C">
        <w:rPr>
          <w:rFonts w:ascii="Times New Roman" w:hAnsi="Times New Roman" w:cs="Times New Roman"/>
          <w:sz w:val="24"/>
          <w:szCs w:val="24"/>
          <w:lang w:val="en-US"/>
        </w:rPr>
        <w:t>x</w:t>
      </w:r>
      <w:r w:rsidR="00511AF4" w:rsidRPr="00D03627">
        <w:rPr>
          <w:rFonts w:ascii="Times New Roman" w:hAnsi="Times New Roman" w:cs="Times New Roman"/>
          <w:sz w:val="24"/>
          <w:szCs w:val="24"/>
          <w:lang w:val="en-US"/>
        </w:rPr>
        <w:t xml:space="preserve"> </w:t>
      </w:r>
      <w:r w:rsidR="0078574B" w:rsidRPr="00D03627">
        <w:rPr>
          <w:rFonts w:ascii="Times New Roman" w:hAnsi="Times New Roman" w:cs="Times New Roman"/>
          <w:sz w:val="24"/>
          <w:szCs w:val="24"/>
          <w:lang w:val="en-US"/>
        </w:rPr>
        <w:t>240=1440)</w:t>
      </w:r>
      <w:r w:rsidR="008B1B84" w:rsidRPr="00D03627">
        <w:rPr>
          <w:rFonts w:ascii="Times New Roman" w:hAnsi="Times New Roman" w:cs="Times New Roman"/>
          <w:sz w:val="24"/>
          <w:szCs w:val="24"/>
          <w:lang w:val="en-US"/>
        </w:rPr>
        <w:t>.</w:t>
      </w:r>
    </w:p>
    <w:p w14:paraId="3F26E6CA" w14:textId="3052F68D" w:rsidR="0046489E" w:rsidRPr="00D03627" w:rsidRDefault="006A44E9" w:rsidP="00461F0E">
      <w:pPr>
        <w:spacing w:line="480" w:lineRule="auto"/>
        <w:ind w:left="720" w:hanging="720"/>
        <w:rPr>
          <w:rFonts w:ascii="Times New Roman" w:hAnsi="Times New Roman" w:cs="Times New Roman"/>
          <w:sz w:val="24"/>
          <w:szCs w:val="24"/>
          <w:lang w:val="en-US"/>
        </w:rPr>
      </w:pPr>
      <w:proofErr w:type="spellStart"/>
      <w:r w:rsidRPr="00D03627">
        <w:rPr>
          <w:rFonts w:ascii="Times New Roman" w:hAnsi="Times New Roman" w:cs="Times New Roman"/>
          <w:sz w:val="24"/>
          <w:szCs w:val="24"/>
          <w:lang w:val="en-US"/>
        </w:rPr>
        <w:lastRenderedPageBreak/>
        <w:t>Mowiol</w:t>
      </w:r>
      <w:proofErr w:type="spellEnd"/>
      <w:r w:rsidRPr="00D03627">
        <w:rPr>
          <w:rFonts w:ascii="Times New Roman" w:hAnsi="Times New Roman" w:cs="Times New Roman"/>
          <w:sz w:val="24"/>
          <w:szCs w:val="24"/>
          <w:lang w:val="en-US"/>
        </w:rPr>
        <w:t xml:space="preserve"> </w:t>
      </w:r>
      <w:r w:rsidR="00F61F8A" w:rsidRPr="00D03627">
        <w:rPr>
          <w:rFonts w:ascii="Times New Roman" w:hAnsi="Times New Roman" w:cs="Times New Roman"/>
          <w:sz w:val="24"/>
          <w:szCs w:val="24"/>
          <w:lang w:val="en-US"/>
        </w:rPr>
        <w:t xml:space="preserve">and chalk </w:t>
      </w:r>
      <w:r w:rsidRPr="00D03627">
        <w:rPr>
          <w:rFonts w:ascii="Times New Roman" w:hAnsi="Times New Roman" w:cs="Times New Roman"/>
          <w:sz w:val="24"/>
          <w:szCs w:val="24"/>
          <w:lang w:val="en-US"/>
        </w:rPr>
        <w:t>mix</w:t>
      </w:r>
      <w:r w:rsidR="002E146E" w:rsidRPr="00D03627">
        <w:rPr>
          <w:rFonts w:ascii="Times New Roman" w:hAnsi="Times New Roman" w:cs="Times New Roman"/>
          <w:sz w:val="24"/>
          <w:szCs w:val="24"/>
          <w:lang w:val="en-US"/>
        </w:rPr>
        <w:t xml:space="preserve"> filler </w:t>
      </w:r>
      <w:r w:rsidR="00F61F8A" w:rsidRPr="00D03627">
        <w:rPr>
          <w:rFonts w:ascii="Times New Roman" w:hAnsi="Times New Roman" w:cs="Times New Roman"/>
          <w:sz w:val="24"/>
          <w:szCs w:val="24"/>
          <w:lang w:val="en-US"/>
        </w:rPr>
        <w:t xml:space="preserve">at </w:t>
      </w:r>
      <w:r w:rsidR="002E146E" w:rsidRPr="00D03627">
        <w:rPr>
          <w:rFonts w:ascii="Times New Roman" w:hAnsi="Times New Roman" w:cs="Times New Roman"/>
          <w:sz w:val="24"/>
          <w:szCs w:val="24"/>
          <w:lang w:val="en-US"/>
        </w:rPr>
        <w:t>25%:</w:t>
      </w:r>
      <w:r w:rsidR="00CD4B2C" w:rsidRPr="00D03627">
        <w:rPr>
          <w:rFonts w:ascii="Times New Roman" w:hAnsi="Times New Roman" w:cs="Times New Roman"/>
          <w:sz w:val="24"/>
          <w:szCs w:val="24"/>
          <w:lang w:val="en-US"/>
        </w:rPr>
        <w:t xml:space="preserve"> </w:t>
      </w:r>
      <w:r w:rsidR="00DC15EA" w:rsidRPr="00D03627">
        <w:rPr>
          <w:rFonts w:ascii="Times New Roman" w:hAnsi="Times New Roman" w:cs="Times New Roman"/>
          <w:sz w:val="24"/>
          <w:szCs w:val="24"/>
          <w:lang w:val="en-US"/>
        </w:rPr>
        <w:t>240</w:t>
      </w:r>
      <w:r w:rsidR="00511AF4" w:rsidRPr="00D03627">
        <w:rPr>
          <w:rFonts w:ascii="Times New Roman" w:hAnsi="Times New Roman" w:cs="Times New Roman"/>
          <w:sz w:val="24"/>
          <w:szCs w:val="24"/>
          <w:lang w:val="en-US"/>
        </w:rPr>
        <w:t> </w:t>
      </w:r>
      <w:r w:rsidR="00DC15EA" w:rsidRPr="00D03627">
        <w:rPr>
          <w:rFonts w:ascii="Times New Roman" w:hAnsi="Times New Roman" w:cs="Times New Roman"/>
          <w:sz w:val="24"/>
          <w:szCs w:val="24"/>
          <w:lang w:val="en-US"/>
        </w:rPr>
        <w:t xml:space="preserve">g </w:t>
      </w:r>
      <w:proofErr w:type="spellStart"/>
      <w:r w:rsidR="00DC15EA" w:rsidRPr="00D03627">
        <w:rPr>
          <w:rFonts w:ascii="Times New Roman" w:hAnsi="Times New Roman" w:cs="Times New Roman"/>
          <w:sz w:val="24"/>
          <w:szCs w:val="24"/>
          <w:lang w:val="en-US"/>
        </w:rPr>
        <w:t>Mowiol</w:t>
      </w:r>
      <w:proofErr w:type="spellEnd"/>
      <w:r w:rsidR="00DC15EA" w:rsidRPr="00D03627">
        <w:rPr>
          <w:rFonts w:ascii="Times New Roman" w:hAnsi="Times New Roman" w:cs="Times New Roman"/>
          <w:sz w:val="24"/>
          <w:szCs w:val="24"/>
          <w:lang w:val="en-US"/>
        </w:rPr>
        <w:t xml:space="preserve"> GE 04-86</w:t>
      </w:r>
      <w:r w:rsidR="00E9477E" w:rsidRPr="00D03627">
        <w:rPr>
          <w:rFonts w:ascii="Times New Roman" w:hAnsi="Times New Roman" w:cs="Times New Roman"/>
          <w:sz w:val="24"/>
          <w:szCs w:val="24"/>
          <w:lang w:val="en-US"/>
        </w:rPr>
        <w:t xml:space="preserve">, </w:t>
      </w:r>
      <w:r w:rsidR="00DC15EA" w:rsidRPr="00D03627">
        <w:rPr>
          <w:rFonts w:ascii="Times New Roman" w:hAnsi="Times New Roman" w:cs="Times New Roman"/>
          <w:sz w:val="24"/>
          <w:szCs w:val="24"/>
          <w:lang w:val="en-US"/>
        </w:rPr>
        <w:t>1000</w:t>
      </w:r>
      <w:r w:rsidR="00511AF4" w:rsidRPr="00D03627">
        <w:rPr>
          <w:rFonts w:ascii="Times New Roman" w:hAnsi="Times New Roman" w:cs="Times New Roman"/>
          <w:sz w:val="24"/>
          <w:szCs w:val="24"/>
          <w:lang w:val="en-US"/>
        </w:rPr>
        <w:t> </w:t>
      </w:r>
      <w:r w:rsidR="00DC15EA" w:rsidRPr="00D03627">
        <w:rPr>
          <w:rFonts w:ascii="Times New Roman" w:hAnsi="Times New Roman" w:cs="Times New Roman"/>
          <w:sz w:val="24"/>
          <w:szCs w:val="24"/>
          <w:lang w:val="en-US"/>
        </w:rPr>
        <w:t>ml water</w:t>
      </w:r>
      <w:r w:rsidR="00E9477E" w:rsidRPr="00D03627">
        <w:rPr>
          <w:rFonts w:ascii="Times New Roman" w:hAnsi="Times New Roman" w:cs="Times New Roman"/>
          <w:sz w:val="24"/>
          <w:szCs w:val="24"/>
          <w:lang w:val="en-US"/>
        </w:rPr>
        <w:t>,</w:t>
      </w:r>
      <w:r w:rsidR="00D93BD3" w:rsidRPr="00D03627">
        <w:rPr>
          <w:rFonts w:ascii="Times New Roman" w:hAnsi="Times New Roman" w:cs="Times New Roman"/>
          <w:sz w:val="24"/>
          <w:szCs w:val="24"/>
          <w:lang w:val="en-US"/>
        </w:rPr>
        <w:t xml:space="preserve"> </w:t>
      </w:r>
      <w:r w:rsidR="002E146E" w:rsidRPr="00D03627">
        <w:rPr>
          <w:rFonts w:ascii="Times New Roman" w:hAnsi="Times New Roman" w:cs="Times New Roman"/>
          <w:sz w:val="24"/>
          <w:szCs w:val="24"/>
          <w:lang w:val="en-US"/>
        </w:rPr>
        <w:t>e</w:t>
      </w:r>
      <w:r w:rsidR="00D93BD3" w:rsidRPr="00D03627">
        <w:rPr>
          <w:rFonts w:ascii="Times New Roman" w:hAnsi="Times New Roman" w:cs="Times New Roman"/>
          <w:sz w:val="24"/>
          <w:szCs w:val="24"/>
          <w:lang w:val="en-US"/>
        </w:rPr>
        <w:t xml:space="preserve">nough chalk and pigment to form a stiff, </w:t>
      </w:r>
      <w:r w:rsidR="008076B3" w:rsidRPr="00D03627">
        <w:rPr>
          <w:rFonts w:ascii="Times New Roman" w:hAnsi="Times New Roman" w:cs="Times New Roman"/>
          <w:sz w:val="24"/>
          <w:szCs w:val="24"/>
          <w:lang w:val="en-US"/>
        </w:rPr>
        <w:t>colored</w:t>
      </w:r>
      <w:r w:rsidR="00D93BD3" w:rsidRPr="00D03627">
        <w:rPr>
          <w:rFonts w:ascii="Times New Roman" w:hAnsi="Times New Roman" w:cs="Times New Roman"/>
          <w:sz w:val="24"/>
          <w:szCs w:val="24"/>
          <w:lang w:val="en-US"/>
        </w:rPr>
        <w:t xml:space="preserve"> paste</w:t>
      </w:r>
      <w:r w:rsidR="00E9477E" w:rsidRPr="00D03627">
        <w:rPr>
          <w:rFonts w:ascii="Times New Roman" w:hAnsi="Times New Roman" w:cs="Times New Roman"/>
          <w:sz w:val="24"/>
          <w:szCs w:val="24"/>
          <w:lang w:val="en-US"/>
        </w:rPr>
        <w:t>.</w:t>
      </w:r>
    </w:p>
    <w:p w14:paraId="70C8D850" w14:textId="4ED93CD3" w:rsidR="00493A91" w:rsidRPr="00D03627" w:rsidRDefault="00493A91" w:rsidP="006A472D">
      <w:pPr>
        <w:spacing w:line="480" w:lineRule="auto"/>
        <w:rPr>
          <w:rFonts w:ascii="Times New Roman" w:hAnsi="Times New Roman" w:cs="Times New Roman"/>
          <w:sz w:val="24"/>
          <w:szCs w:val="24"/>
          <w:lang w:val="en-US"/>
        </w:rPr>
      </w:pPr>
    </w:p>
    <w:p w14:paraId="350DB79C" w14:textId="369C6B31" w:rsidR="00E46FEA" w:rsidRPr="00D03627" w:rsidRDefault="00E46FEA" w:rsidP="006A472D">
      <w:pPr>
        <w:spacing w:line="480" w:lineRule="auto"/>
        <w:rPr>
          <w:rFonts w:ascii="Times New Roman" w:hAnsi="Times New Roman"/>
          <w:sz w:val="24"/>
          <w:lang w:val="en-US"/>
        </w:rPr>
      </w:pPr>
    </w:p>
    <w:p w14:paraId="28B24C88" w14:textId="7C262EC4" w:rsidR="0086668E" w:rsidRPr="00D03627" w:rsidRDefault="00111627" w:rsidP="009E6C14">
      <w:pPr>
        <w:pStyle w:val="Heading1"/>
        <w:rPr>
          <w:lang w:val="en-US"/>
        </w:rPr>
      </w:pPr>
      <w:r w:rsidRPr="00111627">
        <w:rPr>
          <w:b w:val="0"/>
          <w:bCs/>
          <w:highlight w:val="yellow"/>
        </w:rPr>
        <w:t>&lt;A-head&gt;</w:t>
      </w:r>
      <w:r>
        <w:rPr>
          <w:b w:val="0"/>
          <w:bCs/>
        </w:rPr>
        <w:t xml:space="preserve"> </w:t>
      </w:r>
      <w:r w:rsidR="009E6C14" w:rsidRPr="00D03627">
        <w:rPr>
          <w:lang w:val="en-US"/>
        </w:rPr>
        <w:t>N</w:t>
      </w:r>
      <w:r w:rsidR="0046489E" w:rsidRPr="00D03627">
        <w:rPr>
          <w:lang w:val="en-US"/>
        </w:rPr>
        <w:t>otes</w:t>
      </w:r>
    </w:p>
    <w:p w14:paraId="28D0A0B5" w14:textId="77777777" w:rsidR="009E6C14" w:rsidRPr="00D03627" w:rsidRDefault="009E6C14" w:rsidP="009E6C14">
      <w:pPr>
        <w:rPr>
          <w:lang w:val="en-US"/>
        </w:rPr>
      </w:pPr>
    </w:p>
    <w:sectPr w:rsidR="009E6C14" w:rsidRPr="00D03627">
      <w:footerReference w:type="default" r:id="rId24"/>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15AF6" w14:textId="77777777" w:rsidR="00405934" w:rsidRDefault="00405934" w:rsidP="00E471E9">
      <w:r>
        <w:separator/>
      </w:r>
    </w:p>
  </w:endnote>
  <w:endnote w:type="continuationSeparator" w:id="0">
    <w:p w14:paraId="55B2FDB5" w14:textId="77777777" w:rsidR="00405934" w:rsidRDefault="00405934" w:rsidP="00E471E9">
      <w:r>
        <w:continuationSeparator/>
      </w:r>
    </w:p>
  </w:endnote>
  <w:endnote w:id="1">
    <w:p w14:paraId="6D7E3981" w14:textId="504A5841" w:rsidR="00D90234" w:rsidRDefault="00D90234" w:rsidP="00F1532F">
      <w:pPr>
        <w:pStyle w:val="CommentText"/>
        <w:rPr>
          <w:rFonts w:ascii="Times New Roman" w:hAnsi="Times New Roman" w:cs="Times New Roman"/>
        </w:rPr>
      </w:pPr>
      <w:r w:rsidRPr="00F1532F">
        <w:rPr>
          <w:rStyle w:val="EndnoteReference"/>
          <w:rFonts w:ascii="Times New Roman" w:hAnsi="Times New Roman" w:cs="Times New Roman"/>
          <w:color w:val="7030A0"/>
        </w:rPr>
        <w:endnoteRef/>
      </w:r>
      <w:r w:rsidRPr="00F1532F">
        <w:rPr>
          <w:rFonts w:ascii="Times New Roman" w:hAnsi="Times New Roman" w:cs="Times New Roman"/>
        </w:rPr>
        <w:t xml:space="preserve"> The conservation treatment is described in a series of short films on the N</w:t>
      </w:r>
      <w:r w:rsidR="006710F6" w:rsidRPr="00F1532F">
        <w:rPr>
          <w:rFonts w:ascii="Times New Roman" w:hAnsi="Times New Roman" w:cs="Times New Roman"/>
        </w:rPr>
        <w:t xml:space="preserve">ational </w:t>
      </w:r>
      <w:r w:rsidRPr="00F1532F">
        <w:rPr>
          <w:rFonts w:ascii="Times New Roman" w:hAnsi="Times New Roman" w:cs="Times New Roman"/>
        </w:rPr>
        <w:t>G</w:t>
      </w:r>
      <w:r w:rsidR="006710F6" w:rsidRPr="00F1532F">
        <w:rPr>
          <w:rFonts w:ascii="Times New Roman" w:hAnsi="Times New Roman" w:cs="Times New Roman"/>
        </w:rPr>
        <w:t>allery</w:t>
      </w:r>
      <w:r w:rsidRPr="00F1532F">
        <w:rPr>
          <w:rFonts w:ascii="Times New Roman" w:hAnsi="Times New Roman" w:cs="Times New Roman"/>
        </w:rPr>
        <w:t xml:space="preserve"> website</w:t>
      </w:r>
      <w:r w:rsidR="00A52F91" w:rsidRPr="00F1532F">
        <w:rPr>
          <w:rFonts w:ascii="Times New Roman" w:hAnsi="Times New Roman" w:cs="Times New Roman"/>
        </w:rPr>
        <w:t>:</w:t>
      </w:r>
      <w:r w:rsidR="00B22B45" w:rsidRPr="00F1532F">
        <w:rPr>
          <w:rFonts w:ascii="Times New Roman" w:hAnsi="Times New Roman" w:cs="Times New Roman"/>
        </w:rPr>
        <w:t xml:space="preserve"> </w:t>
      </w:r>
      <w:hyperlink r:id="rId1" w:history="1">
        <w:r w:rsidR="00A52F91" w:rsidRPr="00F1532F">
          <w:rPr>
            <w:rStyle w:val="Hyperlink"/>
            <w:rFonts w:ascii="Times New Roman" w:hAnsi="Times New Roman" w:cs="Times New Roman"/>
          </w:rPr>
          <w:t>https://www.nationalgallery.org.uk/behind-the-scenes/restoring-artemisia</w:t>
        </w:r>
      </w:hyperlink>
      <w:r w:rsidR="00B22B45" w:rsidRPr="00F1532F">
        <w:rPr>
          <w:rFonts w:ascii="Times New Roman" w:hAnsi="Times New Roman" w:cs="Times New Roman"/>
        </w:rPr>
        <w:t>.</w:t>
      </w:r>
    </w:p>
    <w:p w14:paraId="4F28A1E2" w14:textId="77777777" w:rsidR="00F1532F" w:rsidRPr="00F1532F" w:rsidRDefault="00F1532F" w:rsidP="00F1532F">
      <w:pPr>
        <w:pStyle w:val="CommentText"/>
        <w:rPr>
          <w:rFonts w:ascii="Times New Roman" w:hAnsi="Times New Roman" w:cs="Times New Roman"/>
        </w:rPr>
      </w:pPr>
    </w:p>
  </w:endnote>
  <w:endnote w:id="2">
    <w:p w14:paraId="0CE21BEB" w14:textId="34B82621" w:rsidR="00A12E8C" w:rsidRDefault="00A12E8C" w:rsidP="00F1532F">
      <w:pPr>
        <w:pStyle w:val="EndnoteText"/>
        <w:rPr>
          <w:rFonts w:ascii="Times New Roman" w:hAnsi="Times New Roman" w:cs="Times New Roman"/>
        </w:rPr>
      </w:pPr>
      <w:r w:rsidRPr="00F1532F">
        <w:rPr>
          <w:rStyle w:val="EndnoteReference"/>
          <w:rFonts w:ascii="Times New Roman" w:hAnsi="Times New Roman" w:cs="Times New Roman"/>
        </w:rPr>
        <w:endnoteRef/>
      </w:r>
      <w:r w:rsidRPr="00F1532F">
        <w:rPr>
          <w:rFonts w:ascii="Times New Roman" w:hAnsi="Times New Roman" w:cs="Times New Roman"/>
        </w:rPr>
        <w:t xml:space="preserve"> This paper complements </w:t>
      </w:r>
      <w:r w:rsidRPr="004E6209">
        <w:rPr>
          <w:rFonts w:ascii="Times New Roman" w:hAnsi="Times New Roman" w:cs="Times New Roman"/>
        </w:rPr>
        <w:t>contribution</w:t>
      </w:r>
      <w:r w:rsidR="004E6209">
        <w:rPr>
          <w:rFonts w:ascii="Times New Roman" w:hAnsi="Times New Roman" w:cs="Times New Roman"/>
        </w:rPr>
        <w:t xml:space="preserve"> in this publication</w:t>
      </w:r>
      <w:r w:rsidRPr="004E6209">
        <w:rPr>
          <w:rFonts w:ascii="Times New Roman" w:hAnsi="Times New Roman" w:cs="Times New Roman"/>
        </w:rPr>
        <w:t xml:space="preserve"> by </w:t>
      </w:r>
      <w:hyperlink r:id="rId2" w:history="1">
        <w:r w:rsidRPr="004E6209">
          <w:rPr>
            <w:rStyle w:val="Hyperlink"/>
            <w:rFonts w:ascii="Times New Roman" w:hAnsi="Times New Roman" w:cs="Times New Roman"/>
          </w:rPr>
          <w:t>Paul Ackroyd</w:t>
        </w:r>
      </w:hyperlink>
      <w:r w:rsidRPr="00F1532F">
        <w:rPr>
          <w:rFonts w:ascii="Times New Roman" w:hAnsi="Times New Roman" w:cs="Times New Roman"/>
        </w:rPr>
        <w:t xml:space="preserve">, National Gallery, London.  </w:t>
      </w:r>
    </w:p>
    <w:p w14:paraId="31CB940E" w14:textId="77777777" w:rsidR="00F1532F" w:rsidRPr="00F1532F" w:rsidRDefault="00F1532F" w:rsidP="00F1532F">
      <w:pPr>
        <w:pStyle w:val="EndnoteText"/>
        <w:rPr>
          <w:rFonts w:ascii="Times New Roman" w:hAnsi="Times New Roman" w:cs="Times New Roman"/>
          <w:lang w:val="en-US"/>
        </w:rPr>
      </w:pPr>
    </w:p>
  </w:endnote>
  <w:endnote w:id="3">
    <w:p w14:paraId="56DF4308" w14:textId="7206B684" w:rsidR="00176EC2" w:rsidRDefault="00176EC2" w:rsidP="00F1532F">
      <w:pPr>
        <w:pStyle w:val="EndnoteText"/>
        <w:rPr>
          <w:rFonts w:ascii="Times New Roman" w:hAnsi="Times New Roman" w:cs="Times New Roman"/>
        </w:rPr>
      </w:pPr>
      <w:r w:rsidRPr="00F1532F">
        <w:rPr>
          <w:rStyle w:val="EndnoteReference"/>
          <w:rFonts w:ascii="Times New Roman" w:hAnsi="Times New Roman" w:cs="Times New Roman"/>
          <w:color w:val="7030A0"/>
        </w:rPr>
        <w:endnoteRef/>
      </w:r>
      <w:r w:rsidRPr="00F1532F">
        <w:rPr>
          <w:rFonts w:ascii="Times New Roman" w:hAnsi="Times New Roman" w:cs="Times New Roman"/>
        </w:rPr>
        <w:t xml:space="preserve"> The flattened right edge was </w:t>
      </w:r>
      <w:r w:rsidR="00942D47" w:rsidRPr="00F1532F">
        <w:rPr>
          <w:rFonts w:ascii="Times New Roman" w:hAnsi="Times New Roman" w:cs="Times New Roman"/>
        </w:rPr>
        <w:t xml:space="preserve">to be </w:t>
      </w:r>
      <w:r w:rsidRPr="00F1532F">
        <w:rPr>
          <w:rFonts w:ascii="Times New Roman" w:hAnsi="Times New Roman" w:cs="Times New Roman"/>
        </w:rPr>
        <w:t>retained in the current treatment</w:t>
      </w:r>
      <w:r w:rsidR="00B370B8" w:rsidRPr="00F1532F">
        <w:rPr>
          <w:rFonts w:ascii="Times New Roman" w:hAnsi="Times New Roman" w:cs="Times New Roman"/>
        </w:rPr>
        <w:t>.</w:t>
      </w:r>
    </w:p>
    <w:p w14:paraId="0694C75D" w14:textId="77777777" w:rsidR="004E6209" w:rsidRPr="00F1532F" w:rsidRDefault="004E6209" w:rsidP="00F1532F">
      <w:pPr>
        <w:pStyle w:val="EndnoteText"/>
        <w:rPr>
          <w:rFonts w:ascii="Times New Roman" w:hAnsi="Times New Roman" w:cs="Times New Roman"/>
        </w:rPr>
      </w:pPr>
    </w:p>
  </w:endnote>
  <w:endnote w:id="4">
    <w:p w14:paraId="1258370C" w14:textId="0FBD42DE" w:rsidR="004E6209" w:rsidRPr="004E6209" w:rsidRDefault="00BA1FE8" w:rsidP="00F1532F">
      <w:pPr>
        <w:rPr>
          <w:rStyle w:val="Hyperlink"/>
          <w:rFonts w:ascii="Times New Roman" w:hAnsi="Times New Roman" w:cs="Times New Roman"/>
          <w:color w:val="auto"/>
          <w:sz w:val="20"/>
          <w:szCs w:val="20"/>
          <w:u w:val="none"/>
        </w:rPr>
      </w:pPr>
      <w:r w:rsidRPr="00F1532F">
        <w:rPr>
          <w:rStyle w:val="EndnoteReference"/>
          <w:rFonts w:ascii="Times New Roman" w:hAnsi="Times New Roman" w:cs="Times New Roman"/>
          <w:color w:val="7030A0"/>
          <w:sz w:val="20"/>
          <w:szCs w:val="20"/>
        </w:rPr>
        <w:endnoteRef/>
      </w:r>
      <w:r w:rsidRPr="00F1532F">
        <w:rPr>
          <w:rFonts w:ascii="Times New Roman" w:hAnsi="Times New Roman" w:cs="Times New Roman"/>
          <w:sz w:val="20"/>
          <w:szCs w:val="20"/>
        </w:rPr>
        <w:t xml:space="preserve"> National Gallery Archive, NG/7/507</w:t>
      </w:r>
      <w:r w:rsidR="00293619" w:rsidRPr="00F1532F">
        <w:rPr>
          <w:rFonts w:ascii="Times New Roman" w:hAnsi="Times New Roman" w:cs="Times New Roman"/>
          <w:sz w:val="20"/>
          <w:szCs w:val="20"/>
        </w:rPr>
        <w:t>:</w:t>
      </w:r>
      <w:r w:rsidR="004E6209">
        <w:rPr>
          <w:rFonts w:ascii="Times New Roman" w:hAnsi="Times New Roman" w:cs="Times New Roman"/>
          <w:sz w:val="20"/>
          <w:szCs w:val="20"/>
        </w:rPr>
        <w:t xml:space="preserve"> </w:t>
      </w:r>
      <w:hyperlink r:id="rId3" w:history="1">
        <w:r w:rsidR="004E6209" w:rsidRPr="00695B7E">
          <w:rPr>
            <w:rStyle w:val="Hyperlink"/>
            <w:rFonts w:ascii="Times New Roman" w:hAnsi="Times New Roman" w:cs="Times New Roman"/>
            <w:sz w:val="20"/>
            <w:szCs w:val="20"/>
            <w:lang w:eastAsia="en-US"/>
          </w:rPr>
          <w:t>https://www.nationalgallery.org.uk/archive/record/NG6/7/507</w:t>
        </w:r>
      </w:hyperlink>
      <w:r w:rsidR="004E6209">
        <w:rPr>
          <w:rStyle w:val="Hyperlink"/>
          <w:rFonts w:ascii="Times New Roman" w:hAnsi="Times New Roman" w:cs="Times New Roman"/>
          <w:sz w:val="20"/>
          <w:szCs w:val="20"/>
          <w:lang w:eastAsia="en-US"/>
        </w:rPr>
        <w:t>.</w:t>
      </w:r>
    </w:p>
    <w:p w14:paraId="19C4EC0B" w14:textId="6374C937" w:rsidR="00BA1FE8" w:rsidRPr="00F1532F" w:rsidRDefault="002D6000" w:rsidP="00F1532F">
      <w:pPr>
        <w:rPr>
          <w:rFonts w:ascii="Times New Roman" w:hAnsi="Times New Roman" w:cs="Times New Roman"/>
          <w:sz w:val="20"/>
          <w:szCs w:val="20"/>
          <w:lang w:eastAsia="en-US"/>
        </w:rPr>
      </w:pPr>
      <w:r w:rsidRPr="00F1532F">
        <w:rPr>
          <w:rFonts w:ascii="Times New Roman" w:hAnsi="Times New Roman" w:cs="Times New Roman"/>
          <w:sz w:val="20"/>
          <w:szCs w:val="20"/>
          <w:lang w:eastAsia="en-US"/>
        </w:rPr>
        <w:t xml:space="preserve"> </w:t>
      </w:r>
    </w:p>
  </w:endnote>
  <w:endnote w:id="5">
    <w:p w14:paraId="34C29DD9" w14:textId="77777777" w:rsidR="004E6209" w:rsidRDefault="0047453E" w:rsidP="00F1532F">
      <w:pPr>
        <w:rPr>
          <w:rFonts w:ascii="Times New Roman" w:hAnsi="Times New Roman" w:cs="Times New Roman"/>
          <w:sz w:val="20"/>
          <w:szCs w:val="20"/>
          <w:lang w:eastAsia="en-US"/>
        </w:rPr>
      </w:pPr>
      <w:r w:rsidRPr="00F1532F">
        <w:rPr>
          <w:rStyle w:val="EndnoteReference"/>
          <w:rFonts w:ascii="Times New Roman" w:hAnsi="Times New Roman" w:cs="Times New Roman"/>
          <w:color w:val="7030A0"/>
          <w:sz w:val="20"/>
          <w:szCs w:val="20"/>
        </w:rPr>
        <w:endnoteRef/>
      </w:r>
      <w:r w:rsidRPr="00F1532F">
        <w:rPr>
          <w:rFonts w:ascii="Times New Roman" w:hAnsi="Times New Roman" w:cs="Times New Roman"/>
          <w:sz w:val="20"/>
          <w:szCs w:val="20"/>
        </w:rPr>
        <w:t xml:space="preserve"> National Gallery Archive, NG7/18/11</w:t>
      </w:r>
      <w:r w:rsidR="00293619" w:rsidRPr="00F1532F">
        <w:rPr>
          <w:rFonts w:ascii="Times New Roman" w:hAnsi="Times New Roman" w:cs="Times New Roman"/>
          <w:sz w:val="20"/>
          <w:szCs w:val="20"/>
        </w:rPr>
        <w:t>:</w:t>
      </w:r>
      <w:hyperlink r:id="rId4" w:history="1">
        <w:r w:rsidR="004E6209" w:rsidRPr="00695B7E">
          <w:rPr>
            <w:rStyle w:val="Hyperlink"/>
            <w:rFonts w:ascii="Times New Roman" w:hAnsi="Times New Roman" w:cs="Times New Roman"/>
            <w:sz w:val="20"/>
            <w:szCs w:val="20"/>
            <w:lang w:eastAsia="en-US"/>
          </w:rPr>
          <w:t>https://www.nationalgallery.org.uk/archive/record/NG7/18/11</w:t>
        </w:r>
      </w:hyperlink>
      <w:r w:rsidR="004E6209">
        <w:rPr>
          <w:rFonts w:ascii="Times New Roman" w:hAnsi="Times New Roman" w:cs="Times New Roman"/>
          <w:sz w:val="20"/>
          <w:szCs w:val="20"/>
          <w:lang w:eastAsia="en-US"/>
        </w:rPr>
        <w:t>.</w:t>
      </w:r>
    </w:p>
    <w:p w14:paraId="783613FE" w14:textId="58F7C80E" w:rsidR="0047453E" w:rsidRPr="00F1532F" w:rsidRDefault="002D6000" w:rsidP="00F1532F">
      <w:pPr>
        <w:rPr>
          <w:rFonts w:ascii="Times New Roman" w:hAnsi="Times New Roman" w:cs="Times New Roman"/>
          <w:sz w:val="20"/>
          <w:szCs w:val="20"/>
          <w:lang w:eastAsia="en-US"/>
        </w:rPr>
      </w:pPr>
      <w:r w:rsidRPr="00F1532F">
        <w:rPr>
          <w:rFonts w:ascii="Times New Roman" w:hAnsi="Times New Roman" w:cs="Times New Roman"/>
          <w:sz w:val="20"/>
          <w:szCs w:val="20"/>
          <w:lang w:eastAsia="en-US"/>
        </w:rPr>
        <w:t xml:space="preserve"> </w:t>
      </w:r>
    </w:p>
  </w:endnote>
  <w:endnote w:id="6">
    <w:p w14:paraId="37AA7B36" w14:textId="77777777" w:rsidR="004E6209" w:rsidRDefault="00D678EC" w:rsidP="00F1532F">
      <w:pPr>
        <w:pStyle w:val="EndnoteText"/>
        <w:rPr>
          <w:rFonts w:ascii="Times New Roman" w:hAnsi="Times New Roman" w:cs="Times New Roman"/>
        </w:rPr>
      </w:pPr>
      <w:r w:rsidRPr="00F1532F">
        <w:rPr>
          <w:rStyle w:val="EndnoteReference"/>
          <w:rFonts w:ascii="Times New Roman" w:hAnsi="Times New Roman" w:cs="Times New Roman"/>
          <w:color w:val="7030A0"/>
        </w:rPr>
        <w:endnoteRef/>
      </w:r>
      <w:r w:rsidRPr="00F1532F">
        <w:rPr>
          <w:rFonts w:ascii="Times New Roman" w:hAnsi="Times New Roman" w:cs="Times New Roman"/>
        </w:rPr>
        <w:t xml:space="preserve"> </w:t>
      </w:r>
      <w:r w:rsidR="000322CF" w:rsidRPr="00F1532F">
        <w:rPr>
          <w:rFonts w:ascii="Times New Roman" w:hAnsi="Times New Roman" w:cs="Times New Roman"/>
        </w:rPr>
        <w:t>National Gallery Archive, NG10</w:t>
      </w:r>
      <w:r w:rsidR="00293619" w:rsidRPr="00F1532F">
        <w:rPr>
          <w:rFonts w:ascii="Times New Roman" w:hAnsi="Times New Roman" w:cs="Times New Roman"/>
        </w:rPr>
        <w:t xml:space="preserve">: </w:t>
      </w:r>
      <w:hyperlink r:id="rId5" w:history="1">
        <w:r w:rsidR="004E6209" w:rsidRPr="00695B7E">
          <w:rPr>
            <w:rStyle w:val="Hyperlink"/>
            <w:rFonts w:ascii="Times New Roman" w:hAnsi="Times New Roman" w:cs="Times New Roman"/>
          </w:rPr>
          <w:t>https://www.nationalgallery.org.uk/archive/record/NG10</w:t>
        </w:r>
      </w:hyperlink>
      <w:r w:rsidR="004E6209">
        <w:rPr>
          <w:rFonts w:ascii="Times New Roman" w:hAnsi="Times New Roman" w:cs="Times New Roman"/>
        </w:rPr>
        <w:t>.</w:t>
      </w:r>
    </w:p>
    <w:p w14:paraId="257B9E4B" w14:textId="08080B69" w:rsidR="00D678EC" w:rsidRPr="00F1532F" w:rsidRDefault="002D6000" w:rsidP="00F1532F">
      <w:pPr>
        <w:pStyle w:val="EndnoteText"/>
        <w:rPr>
          <w:rFonts w:ascii="Times New Roman" w:hAnsi="Times New Roman" w:cs="Times New Roman"/>
        </w:rPr>
      </w:pPr>
      <w:r w:rsidRPr="00F1532F">
        <w:rPr>
          <w:rFonts w:ascii="Times New Roman" w:hAnsi="Times New Roman" w:cs="Times New Roman"/>
        </w:rPr>
        <w:t xml:space="preserve"> </w:t>
      </w:r>
    </w:p>
  </w:endnote>
  <w:endnote w:id="7">
    <w:p w14:paraId="60BAA203" w14:textId="224585B5" w:rsidR="00646F1F" w:rsidRDefault="00646F1F" w:rsidP="00F1532F">
      <w:pPr>
        <w:pStyle w:val="EndnoteText"/>
        <w:rPr>
          <w:rFonts w:ascii="Times New Roman" w:hAnsi="Times New Roman" w:cs="Times New Roman"/>
        </w:rPr>
      </w:pPr>
      <w:r w:rsidRPr="00F1532F">
        <w:rPr>
          <w:rStyle w:val="EndnoteReference"/>
          <w:rFonts w:ascii="Times New Roman" w:hAnsi="Times New Roman" w:cs="Times New Roman"/>
          <w:color w:val="7030A0"/>
        </w:rPr>
        <w:endnoteRef/>
      </w:r>
      <w:r w:rsidRPr="00F1532F">
        <w:rPr>
          <w:rFonts w:ascii="Times New Roman" w:hAnsi="Times New Roman" w:cs="Times New Roman"/>
        </w:rPr>
        <w:t xml:space="preserve"> </w:t>
      </w:r>
      <w:r w:rsidR="002D6000" w:rsidRPr="00F1532F">
        <w:rPr>
          <w:rFonts w:ascii="Times New Roman" w:hAnsi="Times New Roman" w:cs="Times New Roman"/>
        </w:rPr>
        <w:t>C</w:t>
      </w:r>
      <w:r w:rsidRPr="00F1532F">
        <w:rPr>
          <w:rFonts w:ascii="Times New Roman" w:hAnsi="Times New Roman" w:cs="Times New Roman"/>
        </w:rPr>
        <w:t>onversation with Paul Ackroyd</w:t>
      </w:r>
      <w:r w:rsidR="004659AD" w:rsidRPr="00F1532F">
        <w:rPr>
          <w:rFonts w:ascii="Times New Roman" w:hAnsi="Times New Roman" w:cs="Times New Roman"/>
        </w:rPr>
        <w:t>,</w:t>
      </w:r>
      <w:r w:rsidRPr="00F1532F">
        <w:rPr>
          <w:rFonts w:ascii="Times New Roman" w:hAnsi="Times New Roman" w:cs="Times New Roman"/>
        </w:rPr>
        <w:t xml:space="preserve"> 2020</w:t>
      </w:r>
      <w:r w:rsidR="004659AD" w:rsidRPr="00F1532F">
        <w:rPr>
          <w:rFonts w:ascii="Times New Roman" w:hAnsi="Times New Roman" w:cs="Times New Roman"/>
        </w:rPr>
        <w:t>.</w:t>
      </w:r>
    </w:p>
    <w:p w14:paraId="60274858" w14:textId="77777777" w:rsidR="004E6209" w:rsidRPr="00F1532F" w:rsidRDefault="004E6209" w:rsidP="00F1532F">
      <w:pPr>
        <w:pStyle w:val="EndnoteText"/>
        <w:rPr>
          <w:rFonts w:ascii="Times New Roman" w:hAnsi="Times New Roman" w:cs="Times New Roman"/>
        </w:rPr>
      </w:pPr>
    </w:p>
  </w:endnote>
  <w:endnote w:id="8">
    <w:p w14:paraId="309EE2F2" w14:textId="4F5790C7" w:rsidR="00B662CE" w:rsidRDefault="00B662CE" w:rsidP="00F1532F">
      <w:pPr>
        <w:pStyle w:val="EndnoteText"/>
        <w:rPr>
          <w:rFonts w:ascii="Times New Roman" w:hAnsi="Times New Roman" w:cs="Times New Roman"/>
        </w:rPr>
      </w:pPr>
      <w:r w:rsidRPr="00F1532F">
        <w:rPr>
          <w:rStyle w:val="EndnoteReference"/>
          <w:rFonts w:ascii="Times New Roman" w:hAnsi="Times New Roman" w:cs="Times New Roman"/>
          <w:color w:val="7030A0"/>
        </w:rPr>
        <w:endnoteRef/>
      </w:r>
      <w:r w:rsidRPr="00F1532F">
        <w:rPr>
          <w:rFonts w:ascii="Times New Roman" w:hAnsi="Times New Roman" w:cs="Times New Roman"/>
        </w:rPr>
        <w:t xml:space="preserve"> </w:t>
      </w:r>
      <w:r w:rsidR="002D6000" w:rsidRPr="00F1532F">
        <w:rPr>
          <w:rFonts w:ascii="Times New Roman" w:hAnsi="Times New Roman" w:cs="Times New Roman"/>
        </w:rPr>
        <w:t>C</w:t>
      </w:r>
      <w:r w:rsidRPr="00F1532F">
        <w:rPr>
          <w:rFonts w:ascii="Times New Roman" w:hAnsi="Times New Roman" w:cs="Times New Roman"/>
        </w:rPr>
        <w:t>onversation with</w:t>
      </w:r>
      <w:r w:rsidR="004E6209">
        <w:rPr>
          <w:rFonts w:ascii="Times New Roman" w:hAnsi="Times New Roman" w:cs="Times New Roman"/>
        </w:rPr>
        <w:t xml:space="preserve"> </w:t>
      </w:r>
      <w:r w:rsidRPr="00F1532F">
        <w:rPr>
          <w:rFonts w:ascii="Times New Roman" w:hAnsi="Times New Roman" w:cs="Times New Roman"/>
        </w:rPr>
        <w:t>Ackroyd</w:t>
      </w:r>
      <w:r w:rsidR="00453D09" w:rsidRPr="00F1532F">
        <w:rPr>
          <w:rFonts w:ascii="Times New Roman" w:hAnsi="Times New Roman" w:cs="Times New Roman"/>
        </w:rPr>
        <w:t>,</w:t>
      </w:r>
      <w:r w:rsidRPr="00F1532F">
        <w:rPr>
          <w:rFonts w:ascii="Times New Roman" w:hAnsi="Times New Roman" w:cs="Times New Roman"/>
        </w:rPr>
        <w:t xml:space="preserve"> 2020</w:t>
      </w:r>
      <w:r w:rsidR="00453D09" w:rsidRPr="00F1532F">
        <w:rPr>
          <w:rFonts w:ascii="Times New Roman" w:hAnsi="Times New Roman" w:cs="Times New Roman"/>
        </w:rPr>
        <w:t>.</w:t>
      </w:r>
    </w:p>
    <w:p w14:paraId="09E7ED80" w14:textId="77777777" w:rsidR="004E6209" w:rsidRPr="00F1532F" w:rsidRDefault="004E6209" w:rsidP="00F1532F">
      <w:pPr>
        <w:pStyle w:val="EndnoteText"/>
        <w:rPr>
          <w:rFonts w:ascii="Times New Roman" w:hAnsi="Times New Roman" w:cs="Times New Roman"/>
        </w:rPr>
      </w:pPr>
    </w:p>
  </w:endnote>
  <w:endnote w:id="9">
    <w:p w14:paraId="290CB287" w14:textId="6B9E9D05" w:rsidR="00E220DB" w:rsidRDefault="00E220DB" w:rsidP="00F1532F">
      <w:pPr>
        <w:pStyle w:val="CommentText"/>
        <w:rPr>
          <w:rFonts w:ascii="Times New Roman" w:hAnsi="Times New Roman" w:cs="Times New Roman"/>
        </w:rPr>
      </w:pPr>
      <w:r w:rsidRPr="00F1532F">
        <w:rPr>
          <w:rStyle w:val="EndnoteReference"/>
          <w:rFonts w:ascii="Times New Roman" w:hAnsi="Times New Roman" w:cs="Times New Roman"/>
          <w:color w:val="7030A0"/>
        </w:rPr>
        <w:endnoteRef/>
      </w:r>
      <w:r w:rsidRPr="00F1532F">
        <w:rPr>
          <w:rFonts w:ascii="Times New Roman" w:hAnsi="Times New Roman" w:cs="Times New Roman"/>
        </w:rPr>
        <w:t xml:space="preserve"> On inspection of the original canvas</w:t>
      </w:r>
      <w:r w:rsidR="00111627">
        <w:rPr>
          <w:rFonts w:ascii="Times New Roman" w:hAnsi="Times New Roman" w:cs="Times New Roman"/>
        </w:rPr>
        <w:t>,</w:t>
      </w:r>
      <w:r w:rsidRPr="00F1532F">
        <w:rPr>
          <w:rFonts w:ascii="Times New Roman" w:hAnsi="Times New Roman" w:cs="Times New Roman"/>
        </w:rPr>
        <w:t xml:space="preserve"> it was considered unnecessary to undertake any overall consolidation of the original canvas.</w:t>
      </w:r>
    </w:p>
    <w:p w14:paraId="07921FBA" w14:textId="77777777" w:rsidR="004E6209" w:rsidRPr="00F1532F" w:rsidRDefault="004E6209" w:rsidP="00F1532F">
      <w:pPr>
        <w:pStyle w:val="CommentText"/>
        <w:rPr>
          <w:rFonts w:ascii="Times New Roman" w:hAnsi="Times New Roman" w:cs="Times New Roman"/>
        </w:rPr>
      </w:pPr>
    </w:p>
  </w:endnote>
  <w:endnote w:id="10">
    <w:p w14:paraId="3B6EF5C6" w14:textId="302D55E5" w:rsidR="00BA2652" w:rsidRDefault="00BA2652" w:rsidP="00F1532F">
      <w:pPr>
        <w:pStyle w:val="EndnoteText"/>
        <w:rPr>
          <w:rFonts w:ascii="Times New Roman" w:hAnsi="Times New Roman" w:cs="Times New Roman"/>
        </w:rPr>
      </w:pPr>
      <w:r w:rsidRPr="00F1532F">
        <w:rPr>
          <w:rStyle w:val="EndnoteReference"/>
          <w:rFonts w:ascii="Times New Roman" w:hAnsi="Times New Roman" w:cs="Times New Roman"/>
          <w:color w:val="7030A0"/>
        </w:rPr>
        <w:endnoteRef/>
      </w:r>
      <w:r w:rsidRPr="00F1532F">
        <w:rPr>
          <w:rFonts w:ascii="Times New Roman" w:hAnsi="Times New Roman" w:cs="Times New Roman"/>
        </w:rPr>
        <w:t xml:space="preserve"> </w:t>
      </w:r>
      <w:r w:rsidR="002D6000" w:rsidRPr="00F1532F">
        <w:rPr>
          <w:rFonts w:ascii="Times New Roman" w:hAnsi="Times New Roman" w:cs="Times New Roman"/>
        </w:rPr>
        <w:t>C</w:t>
      </w:r>
      <w:r w:rsidRPr="00F1532F">
        <w:rPr>
          <w:rFonts w:ascii="Times New Roman" w:hAnsi="Times New Roman" w:cs="Times New Roman"/>
        </w:rPr>
        <w:t>onversation with Ackroyd</w:t>
      </w:r>
      <w:r w:rsidR="002D6000" w:rsidRPr="00F1532F">
        <w:rPr>
          <w:rFonts w:ascii="Times New Roman" w:hAnsi="Times New Roman" w:cs="Times New Roman"/>
        </w:rPr>
        <w:t>,</w:t>
      </w:r>
      <w:r w:rsidRPr="00F1532F">
        <w:rPr>
          <w:rFonts w:ascii="Times New Roman" w:hAnsi="Times New Roman" w:cs="Times New Roman"/>
        </w:rPr>
        <w:t xml:space="preserve"> 2020</w:t>
      </w:r>
      <w:r w:rsidR="00591FB4" w:rsidRPr="00F1532F">
        <w:rPr>
          <w:rFonts w:ascii="Times New Roman" w:hAnsi="Times New Roman" w:cs="Times New Roman"/>
        </w:rPr>
        <w:t>.</w:t>
      </w:r>
    </w:p>
    <w:p w14:paraId="56450789" w14:textId="77777777" w:rsidR="004E6209" w:rsidRPr="00F1532F" w:rsidRDefault="004E6209" w:rsidP="00F1532F">
      <w:pPr>
        <w:pStyle w:val="EndnoteText"/>
        <w:rPr>
          <w:rFonts w:ascii="Times New Roman" w:hAnsi="Times New Roman" w:cs="Times New Roman"/>
        </w:rPr>
      </w:pPr>
    </w:p>
  </w:endnote>
  <w:endnote w:id="11">
    <w:p w14:paraId="375F5272" w14:textId="313EE857" w:rsidR="006725AC" w:rsidRDefault="006725AC" w:rsidP="00F1532F">
      <w:pPr>
        <w:pStyle w:val="EndnoteText"/>
        <w:rPr>
          <w:rFonts w:ascii="Times New Roman" w:hAnsi="Times New Roman" w:cs="Times New Roman"/>
        </w:rPr>
      </w:pPr>
      <w:r w:rsidRPr="00F1532F">
        <w:rPr>
          <w:rStyle w:val="EndnoteReference"/>
          <w:rFonts w:ascii="Times New Roman" w:hAnsi="Times New Roman" w:cs="Times New Roman"/>
          <w:color w:val="7030A0"/>
        </w:rPr>
        <w:endnoteRef/>
      </w:r>
      <w:r w:rsidRPr="00F1532F">
        <w:rPr>
          <w:rFonts w:ascii="Times New Roman" w:hAnsi="Times New Roman" w:cs="Times New Roman"/>
        </w:rPr>
        <w:t xml:space="preserve"> It was important to consider the weave orientation of the strip</w:t>
      </w:r>
      <w:r w:rsidR="00E4573E" w:rsidRPr="00F1532F">
        <w:rPr>
          <w:rFonts w:ascii="Times New Roman" w:hAnsi="Times New Roman" w:cs="Times New Roman"/>
        </w:rPr>
        <w:t>.</w:t>
      </w:r>
      <w:r w:rsidRPr="00F1532F">
        <w:rPr>
          <w:rFonts w:ascii="Times New Roman" w:hAnsi="Times New Roman" w:cs="Times New Roman"/>
        </w:rPr>
        <w:t xml:space="preserve"> </w:t>
      </w:r>
      <w:r w:rsidR="00E4573E" w:rsidRPr="00F1532F">
        <w:rPr>
          <w:rFonts w:ascii="Times New Roman" w:hAnsi="Times New Roman" w:cs="Times New Roman"/>
        </w:rPr>
        <w:t>Having</w:t>
      </w:r>
      <w:r w:rsidRPr="00F1532F">
        <w:rPr>
          <w:rFonts w:ascii="Times New Roman" w:hAnsi="Times New Roman" w:cs="Times New Roman"/>
        </w:rPr>
        <w:t xml:space="preserve"> the warp thread vertical restrict</w:t>
      </w:r>
      <w:r w:rsidR="008E4E5E" w:rsidRPr="00F1532F">
        <w:rPr>
          <w:rFonts w:ascii="Times New Roman" w:hAnsi="Times New Roman" w:cs="Times New Roman"/>
        </w:rPr>
        <w:t>s</w:t>
      </w:r>
      <w:r w:rsidRPr="00F1532F">
        <w:rPr>
          <w:rFonts w:ascii="Times New Roman" w:hAnsi="Times New Roman" w:cs="Times New Roman"/>
        </w:rPr>
        <w:t xml:space="preserve"> its horizontal movement when wet, thereby reducing the risk of imposing dimensional change on the original during this stage of treatment. </w:t>
      </w:r>
      <w:r w:rsidR="00623BEE" w:rsidRPr="00F1532F">
        <w:rPr>
          <w:rFonts w:ascii="Times New Roman" w:hAnsi="Times New Roman" w:cs="Times New Roman"/>
        </w:rPr>
        <w:t>When wet, t</w:t>
      </w:r>
      <w:r w:rsidRPr="00F1532F">
        <w:rPr>
          <w:rFonts w:ascii="Times New Roman" w:hAnsi="Times New Roman" w:cs="Times New Roman"/>
        </w:rPr>
        <w:t>he new machine</w:t>
      </w:r>
      <w:r w:rsidR="00623BEE" w:rsidRPr="00F1532F">
        <w:rPr>
          <w:rFonts w:ascii="Times New Roman" w:hAnsi="Times New Roman" w:cs="Times New Roman"/>
        </w:rPr>
        <w:t>-</w:t>
      </w:r>
      <w:r w:rsidRPr="00F1532F">
        <w:rPr>
          <w:rFonts w:ascii="Times New Roman" w:hAnsi="Times New Roman" w:cs="Times New Roman"/>
        </w:rPr>
        <w:t xml:space="preserve">woven canvas curls convexly to the surface in the warp direction </w:t>
      </w:r>
      <w:r w:rsidR="00623BEE" w:rsidRPr="00F1532F">
        <w:rPr>
          <w:rFonts w:ascii="Times New Roman" w:hAnsi="Times New Roman" w:cs="Times New Roman"/>
        </w:rPr>
        <w:t xml:space="preserve">while </w:t>
      </w:r>
      <w:r w:rsidRPr="00F1532F">
        <w:rPr>
          <w:rFonts w:ascii="Times New Roman" w:hAnsi="Times New Roman" w:cs="Times New Roman"/>
        </w:rPr>
        <w:t>also shrink</w:t>
      </w:r>
      <w:r w:rsidR="00623BEE" w:rsidRPr="00F1532F">
        <w:rPr>
          <w:rFonts w:ascii="Times New Roman" w:hAnsi="Times New Roman" w:cs="Times New Roman"/>
        </w:rPr>
        <w:t>ing</w:t>
      </w:r>
      <w:r w:rsidRPr="00F1532F">
        <w:rPr>
          <w:rFonts w:ascii="Times New Roman" w:hAnsi="Times New Roman" w:cs="Times New Roman"/>
        </w:rPr>
        <w:t xml:space="preserve"> in the warp direction.</w:t>
      </w:r>
    </w:p>
    <w:p w14:paraId="556415B7" w14:textId="77777777" w:rsidR="004E6209" w:rsidRPr="00F1532F" w:rsidRDefault="004E6209" w:rsidP="00F1532F">
      <w:pPr>
        <w:pStyle w:val="EndnoteText"/>
        <w:rPr>
          <w:rFonts w:ascii="Times New Roman" w:hAnsi="Times New Roman" w:cs="Times New Roman"/>
        </w:rPr>
      </w:pPr>
    </w:p>
  </w:endnote>
  <w:endnote w:id="12">
    <w:p w14:paraId="51FB4FD7" w14:textId="79A58BA0" w:rsidR="00133E97" w:rsidRDefault="000A0C28" w:rsidP="00F1532F">
      <w:pPr>
        <w:rPr>
          <w:rFonts w:ascii="Times New Roman" w:hAnsi="Times New Roman" w:cs="Times New Roman"/>
          <w:color w:val="333333"/>
          <w:sz w:val="20"/>
          <w:szCs w:val="20"/>
          <w:shd w:val="clear" w:color="auto" w:fill="FFFFFF"/>
        </w:rPr>
      </w:pPr>
      <w:r w:rsidRPr="00F1532F">
        <w:rPr>
          <w:rStyle w:val="EndnoteReference"/>
          <w:rFonts w:ascii="Times New Roman" w:hAnsi="Times New Roman" w:cs="Times New Roman"/>
          <w:color w:val="7030A0"/>
          <w:sz w:val="20"/>
          <w:szCs w:val="20"/>
        </w:rPr>
        <w:endnoteRef/>
      </w:r>
      <w:r w:rsidRPr="00F1532F">
        <w:rPr>
          <w:rFonts w:ascii="Times New Roman" w:hAnsi="Times New Roman" w:cs="Times New Roman"/>
          <w:sz w:val="20"/>
          <w:szCs w:val="20"/>
        </w:rPr>
        <w:t xml:space="preserve"> Magnesium carbonate is not soluble in water</w:t>
      </w:r>
      <w:r w:rsidR="00623BEE" w:rsidRPr="00F1532F">
        <w:rPr>
          <w:rFonts w:ascii="Times New Roman" w:hAnsi="Times New Roman" w:cs="Times New Roman"/>
          <w:sz w:val="20"/>
          <w:szCs w:val="20"/>
        </w:rPr>
        <w:t>.</w:t>
      </w:r>
      <w:r w:rsidRPr="00F1532F">
        <w:rPr>
          <w:rFonts w:ascii="Times New Roman" w:hAnsi="Times New Roman" w:cs="Times New Roman"/>
          <w:sz w:val="20"/>
          <w:szCs w:val="20"/>
        </w:rPr>
        <w:t xml:space="preserve"> </w:t>
      </w:r>
      <w:r w:rsidR="00623BEE" w:rsidRPr="00F1532F">
        <w:rPr>
          <w:rFonts w:ascii="Times New Roman" w:hAnsi="Times New Roman" w:cs="Times New Roman"/>
          <w:sz w:val="20"/>
          <w:szCs w:val="20"/>
        </w:rPr>
        <w:t>I</w:t>
      </w:r>
      <w:r w:rsidRPr="00F1532F">
        <w:rPr>
          <w:rFonts w:ascii="Times New Roman" w:hAnsi="Times New Roman" w:cs="Times New Roman"/>
          <w:sz w:val="20"/>
          <w:szCs w:val="20"/>
        </w:rPr>
        <w:t xml:space="preserve">t is mixed with a small amount of water into a paste, put in a soda </w:t>
      </w:r>
      <w:r w:rsidR="00D2690C" w:rsidRPr="00F1532F">
        <w:rPr>
          <w:rFonts w:ascii="Times New Roman" w:hAnsi="Times New Roman" w:cs="Times New Roman"/>
          <w:sz w:val="20"/>
          <w:szCs w:val="20"/>
        </w:rPr>
        <w:t>syphon</w:t>
      </w:r>
      <w:r w:rsidR="00D60F25" w:rsidRPr="00F1532F">
        <w:rPr>
          <w:rFonts w:ascii="Times New Roman" w:hAnsi="Times New Roman" w:cs="Times New Roman"/>
          <w:sz w:val="20"/>
          <w:szCs w:val="20"/>
        </w:rPr>
        <w:t xml:space="preserve"> with a quantity of distilled water (up to 1 l</w:t>
      </w:r>
      <w:r w:rsidR="008076B3" w:rsidRPr="00F1532F">
        <w:rPr>
          <w:rFonts w:ascii="Times New Roman" w:hAnsi="Times New Roman" w:cs="Times New Roman"/>
          <w:sz w:val="20"/>
          <w:szCs w:val="20"/>
        </w:rPr>
        <w:t>i</w:t>
      </w:r>
      <w:r w:rsidR="00D60F25" w:rsidRPr="00F1532F">
        <w:rPr>
          <w:rFonts w:ascii="Times New Roman" w:hAnsi="Times New Roman" w:cs="Times New Roman"/>
          <w:sz w:val="20"/>
          <w:szCs w:val="20"/>
        </w:rPr>
        <w:t>t</w:t>
      </w:r>
      <w:r w:rsidR="005E0739" w:rsidRPr="00F1532F">
        <w:rPr>
          <w:rFonts w:ascii="Times New Roman" w:hAnsi="Times New Roman" w:cs="Times New Roman"/>
          <w:sz w:val="20"/>
          <w:szCs w:val="20"/>
        </w:rPr>
        <w:t>re</w:t>
      </w:r>
      <w:r w:rsidR="00D60F25" w:rsidRPr="00F1532F">
        <w:rPr>
          <w:rFonts w:ascii="Times New Roman" w:hAnsi="Times New Roman" w:cs="Times New Roman"/>
          <w:sz w:val="20"/>
          <w:szCs w:val="20"/>
        </w:rPr>
        <w:t>)</w:t>
      </w:r>
      <w:r w:rsidR="00623BEE" w:rsidRPr="00F1532F">
        <w:rPr>
          <w:rFonts w:ascii="Times New Roman" w:hAnsi="Times New Roman" w:cs="Times New Roman"/>
          <w:sz w:val="20"/>
          <w:szCs w:val="20"/>
        </w:rPr>
        <w:t>,</w:t>
      </w:r>
      <w:r w:rsidRPr="00F1532F">
        <w:rPr>
          <w:rFonts w:ascii="Times New Roman" w:hAnsi="Times New Roman" w:cs="Times New Roman"/>
          <w:sz w:val="20"/>
          <w:szCs w:val="20"/>
        </w:rPr>
        <w:t xml:space="preserve"> and then </w:t>
      </w:r>
      <w:r w:rsidR="00623BEE" w:rsidRPr="00F1532F">
        <w:rPr>
          <w:rFonts w:ascii="Times New Roman" w:hAnsi="Times New Roman" w:cs="Times New Roman"/>
          <w:sz w:val="20"/>
          <w:szCs w:val="20"/>
        </w:rPr>
        <w:t xml:space="preserve">the release of </w:t>
      </w:r>
      <w:r w:rsidRPr="00F1532F">
        <w:rPr>
          <w:rFonts w:ascii="Times New Roman" w:hAnsi="Times New Roman" w:cs="Times New Roman"/>
          <w:sz w:val="20"/>
          <w:szCs w:val="20"/>
        </w:rPr>
        <w:t>two carbon dioxide capsules into the syph</w:t>
      </w:r>
      <w:r w:rsidR="00D60F25" w:rsidRPr="00F1532F">
        <w:rPr>
          <w:rFonts w:ascii="Times New Roman" w:hAnsi="Times New Roman" w:cs="Times New Roman"/>
          <w:sz w:val="20"/>
          <w:szCs w:val="20"/>
        </w:rPr>
        <w:t>on</w:t>
      </w:r>
      <w:r w:rsidRPr="00F1532F">
        <w:rPr>
          <w:rFonts w:ascii="Times New Roman" w:hAnsi="Times New Roman" w:cs="Times New Roman"/>
          <w:sz w:val="20"/>
          <w:szCs w:val="20"/>
        </w:rPr>
        <w:t xml:space="preserve"> turns the magnesium carbonate into b</w:t>
      </w:r>
      <w:r w:rsidR="009D517A" w:rsidRPr="00F1532F">
        <w:rPr>
          <w:rFonts w:ascii="Times New Roman" w:hAnsi="Times New Roman" w:cs="Times New Roman"/>
          <w:sz w:val="20"/>
          <w:szCs w:val="20"/>
        </w:rPr>
        <w:t>i</w:t>
      </w:r>
      <w:r w:rsidRPr="00F1532F">
        <w:rPr>
          <w:rFonts w:ascii="Times New Roman" w:hAnsi="Times New Roman" w:cs="Times New Roman"/>
          <w:sz w:val="20"/>
          <w:szCs w:val="20"/>
        </w:rPr>
        <w:t>carbonate</w:t>
      </w:r>
      <w:r w:rsidR="00623BEE" w:rsidRPr="00F1532F">
        <w:rPr>
          <w:rFonts w:ascii="Times New Roman" w:hAnsi="Times New Roman" w:cs="Times New Roman"/>
          <w:sz w:val="20"/>
          <w:szCs w:val="20"/>
        </w:rPr>
        <w:t xml:space="preserve">, which </w:t>
      </w:r>
      <w:r w:rsidRPr="00F1532F">
        <w:rPr>
          <w:rFonts w:ascii="Times New Roman" w:hAnsi="Times New Roman" w:cs="Times New Roman"/>
          <w:sz w:val="20"/>
          <w:szCs w:val="20"/>
        </w:rPr>
        <w:t>is soluble in water</w:t>
      </w:r>
      <w:r w:rsidR="00623BEE" w:rsidRPr="00F1532F">
        <w:rPr>
          <w:rFonts w:ascii="Times New Roman" w:hAnsi="Times New Roman" w:cs="Times New Roman"/>
          <w:sz w:val="20"/>
          <w:szCs w:val="20"/>
        </w:rPr>
        <w:t>. The</w:t>
      </w:r>
      <w:r w:rsidR="0059519D" w:rsidRPr="00F1532F">
        <w:rPr>
          <w:rFonts w:ascii="Times New Roman" w:hAnsi="Times New Roman" w:cs="Times New Roman"/>
          <w:sz w:val="20"/>
          <w:szCs w:val="20"/>
        </w:rPr>
        <w:t xml:space="preserve"> </w:t>
      </w:r>
      <w:r w:rsidR="00623BEE" w:rsidRPr="00F1532F">
        <w:rPr>
          <w:rFonts w:ascii="Times New Roman" w:hAnsi="Times New Roman" w:cs="Times New Roman"/>
          <w:sz w:val="20"/>
          <w:szCs w:val="20"/>
        </w:rPr>
        <w:t xml:space="preserve">resulting </w:t>
      </w:r>
      <w:r w:rsidR="0059519D" w:rsidRPr="00F1532F">
        <w:rPr>
          <w:rFonts w:ascii="Times New Roman" w:hAnsi="Times New Roman" w:cs="Times New Roman"/>
          <w:sz w:val="20"/>
          <w:szCs w:val="20"/>
        </w:rPr>
        <w:t xml:space="preserve">water mixture is </w:t>
      </w:r>
      <w:r w:rsidRPr="00F1532F">
        <w:rPr>
          <w:rFonts w:ascii="Times New Roman" w:hAnsi="Times New Roman" w:cs="Times New Roman"/>
          <w:sz w:val="20"/>
          <w:szCs w:val="20"/>
        </w:rPr>
        <w:t xml:space="preserve">applied to the canvas. </w:t>
      </w:r>
      <w:r w:rsidR="0059519D" w:rsidRPr="00F1532F">
        <w:rPr>
          <w:rFonts w:ascii="Times New Roman" w:hAnsi="Times New Roman" w:cs="Times New Roman"/>
          <w:sz w:val="20"/>
          <w:szCs w:val="20"/>
        </w:rPr>
        <w:t>W</w:t>
      </w:r>
      <w:r w:rsidRPr="00F1532F">
        <w:rPr>
          <w:rFonts w:ascii="Times New Roman" w:hAnsi="Times New Roman" w:cs="Times New Roman"/>
          <w:sz w:val="20"/>
          <w:szCs w:val="20"/>
        </w:rPr>
        <w:t>hen dry</w:t>
      </w:r>
      <w:r w:rsidR="00623BEE" w:rsidRPr="00F1532F">
        <w:rPr>
          <w:rFonts w:ascii="Times New Roman" w:hAnsi="Times New Roman" w:cs="Times New Roman"/>
          <w:sz w:val="20"/>
          <w:szCs w:val="20"/>
        </w:rPr>
        <w:t>,</w:t>
      </w:r>
      <w:r w:rsidRPr="00F1532F">
        <w:rPr>
          <w:rFonts w:ascii="Times New Roman" w:hAnsi="Times New Roman" w:cs="Times New Roman"/>
          <w:sz w:val="20"/>
          <w:szCs w:val="20"/>
        </w:rPr>
        <w:t xml:space="preserve"> the </w:t>
      </w:r>
      <w:r w:rsidRPr="004E6209">
        <w:rPr>
          <w:rFonts w:ascii="Times New Roman" w:hAnsi="Times New Roman" w:cs="Times New Roman"/>
          <w:color w:val="000000" w:themeColor="text1"/>
          <w:sz w:val="20"/>
          <w:szCs w:val="20"/>
        </w:rPr>
        <w:t xml:space="preserve">magnesium </w:t>
      </w:r>
      <w:r w:rsidR="0059519D" w:rsidRPr="004E6209">
        <w:rPr>
          <w:rFonts w:ascii="Times New Roman" w:hAnsi="Times New Roman" w:cs="Times New Roman"/>
          <w:color w:val="000000" w:themeColor="text1"/>
          <w:sz w:val="20"/>
          <w:szCs w:val="20"/>
        </w:rPr>
        <w:t>bicarbonate</w:t>
      </w:r>
      <w:r w:rsidRPr="004E6209">
        <w:rPr>
          <w:rFonts w:ascii="Times New Roman" w:hAnsi="Times New Roman" w:cs="Times New Roman"/>
          <w:color w:val="000000" w:themeColor="text1"/>
          <w:sz w:val="20"/>
          <w:szCs w:val="20"/>
        </w:rPr>
        <w:t xml:space="preserve"> reverts to magnesium </w:t>
      </w:r>
      <w:r w:rsidR="0059519D" w:rsidRPr="004E6209">
        <w:rPr>
          <w:rFonts w:ascii="Times New Roman" w:hAnsi="Times New Roman" w:cs="Times New Roman"/>
          <w:color w:val="000000" w:themeColor="text1"/>
          <w:sz w:val="20"/>
          <w:szCs w:val="20"/>
        </w:rPr>
        <w:t>carbonate</w:t>
      </w:r>
      <w:r w:rsidR="00623BEE" w:rsidRPr="004E6209">
        <w:rPr>
          <w:rFonts w:ascii="Times New Roman" w:hAnsi="Times New Roman" w:cs="Times New Roman"/>
          <w:color w:val="000000" w:themeColor="text1"/>
          <w:sz w:val="20"/>
          <w:szCs w:val="20"/>
        </w:rPr>
        <w:t>,</w:t>
      </w:r>
      <w:r w:rsidRPr="004E6209">
        <w:rPr>
          <w:rFonts w:ascii="Times New Roman" w:hAnsi="Times New Roman" w:cs="Times New Roman"/>
          <w:color w:val="000000" w:themeColor="text1"/>
          <w:sz w:val="20"/>
          <w:szCs w:val="20"/>
        </w:rPr>
        <w:t xml:space="preserve"> and this is what is left within the structure of the canvas.</w:t>
      </w:r>
      <w:r w:rsidR="0059519D" w:rsidRPr="004E6209">
        <w:rPr>
          <w:rFonts w:ascii="Times New Roman" w:hAnsi="Times New Roman" w:cs="Times New Roman"/>
          <w:color w:val="000000" w:themeColor="text1"/>
          <w:sz w:val="20"/>
          <w:szCs w:val="20"/>
        </w:rPr>
        <w:t xml:space="preserve"> See</w:t>
      </w:r>
      <w:r w:rsidR="00133E97" w:rsidRPr="004E6209">
        <w:rPr>
          <w:rFonts w:ascii="Times New Roman" w:hAnsi="Times New Roman" w:cs="Times New Roman"/>
          <w:color w:val="000000" w:themeColor="text1"/>
          <w:sz w:val="20"/>
          <w:szCs w:val="20"/>
        </w:rPr>
        <w:t xml:space="preserve"> </w:t>
      </w:r>
      <w:r w:rsidR="009C32D7" w:rsidRPr="004E6209">
        <w:rPr>
          <w:rFonts w:ascii="Times New Roman" w:hAnsi="Times New Roman" w:cs="Times New Roman"/>
          <w:color w:val="000000" w:themeColor="text1"/>
          <w:sz w:val="20"/>
          <w:szCs w:val="20"/>
        </w:rPr>
        <w:t>{</w:t>
      </w:r>
      <w:r w:rsidR="004E6209" w:rsidRPr="004E6209">
        <w:rPr>
          <w:rFonts w:ascii="Times New Roman" w:hAnsi="Times New Roman" w:cs="Times New Roman"/>
          <w:color w:val="000000" w:themeColor="text1"/>
          <w:sz w:val="20"/>
          <w:szCs w:val="20"/>
        </w:rPr>
        <w:t>{</w:t>
      </w:r>
      <w:r w:rsidRPr="004E6209">
        <w:rPr>
          <w:rStyle w:val="authors"/>
          <w:rFonts w:ascii="Times New Roman" w:hAnsi="Times New Roman" w:cs="Times New Roman"/>
          <w:color w:val="000000" w:themeColor="text1"/>
          <w:sz w:val="20"/>
          <w:szCs w:val="20"/>
          <w:shd w:val="clear" w:color="auto" w:fill="FFFFFF"/>
        </w:rPr>
        <w:t>Ryder</w:t>
      </w:r>
      <w:r w:rsidR="009C32D7" w:rsidRPr="004E6209">
        <w:rPr>
          <w:rStyle w:val="authors"/>
          <w:rFonts w:ascii="Times New Roman" w:hAnsi="Times New Roman" w:cs="Times New Roman"/>
          <w:color w:val="000000" w:themeColor="text1"/>
          <w:sz w:val="20"/>
          <w:szCs w:val="20"/>
          <w:shd w:val="clear" w:color="auto" w:fill="FFFFFF"/>
        </w:rPr>
        <w:t xml:space="preserve"> </w:t>
      </w:r>
      <w:r w:rsidR="009C32D7" w:rsidRPr="004E6209">
        <w:rPr>
          <w:rStyle w:val="volumeissue"/>
          <w:rFonts w:ascii="Times New Roman" w:hAnsi="Times New Roman" w:cs="Times New Roman"/>
          <w:color w:val="000000" w:themeColor="text1"/>
          <w:sz w:val="20"/>
          <w:szCs w:val="20"/>
          <w:shd w:val="clear" w:color="auto" w:fill="FFFFFF"/>
        </w:rPr>
        <w:t>1986}</w:t>
      </w:r>
      <w:r w:rsidR="004E6209" w:rsidRPr="004E6209">
        <w:rPr>
          <w:rStyle w:val="volumeissue"/>
          <w:rFonts w:ascii="Times New Roman" w:hAnsi="Times New Roman" w:cs="Times New Roman"/>
          <w:color w:val="000000" w:themeColor="text1"/>
          <w:sz w:val="20"/>
          <w:szCs w:val="20"/>
          <w:shd w:val="clear" w:color="auto" w:fill="FFFFFF"/>
        </w:rPr>
        <w:t>}</w:t>
      </w:r>
      <w:r w:rsidR="0059519D" w:rsidRPr="004E6209">
        <w:rPr>
          <w:rStyle w:val="Date1"/>
          <w:rFonts w:ascii="Times New Roman" w:hAnsi="Times New Roman" w:cs="Times New Roman"/>
          <w:color w:val="000000" w:themeColor="text1"/>
          <w:sz w:val="20"/>
          <w:szCs w:val="20"/>
          <w:shd w:val="clear" w:color="auto" w:fill="FFFFFF"/>
        </w:rPr>
        <w:t>.</w:t>
      </w:r>
      <w:r w:rsidR="00CE08FE" w:rsidRPr="004E6209">
        <w:rPr>
          <w:rFonts w:ascii="Times New Roman" w:hAnsi="Times New Roman" w:cs="Times New Roman"/>
          <w:color w:val="000000" w:themeColor="text1"/>
          <w:sz w:val="20"/>
          <w:szCs w:val="20"/>
          <w:shd w:val="clear" w:color="auto" w:fill="FFFFFF"/>
        </w:rPr>
        <w:t xml:space="preserve"> </w:t>
      </w:r>
    </w:p>
    <w:p w14:paraId="0DD7DF18" w14:textId="77777777" w:rsidR="004E6209" w:rsidRPr="00F1532F" w:rsidRDefault="004E6209" w:rsidP="00F1532F">
      <w:pPr>
        <w:rPr>
          <w:rFonts w:ascii="Times New Roman" w:hAnsi="Times New Roman" w:cs="Times New Roman"/>
          <w:sz w:val="20"/>
          <w:szCs w:val="20"/>
        </w:rPr>
      </w:pPr>
    </w:p>
  </w:endnote>
  <w:endnote w:id="13">
    <w:p w14:paraId="15669FEB" w14:textId="5EEA8491" w:rsidR="00BB1121" w:rsidRDefault="004C4A30" w:rsidP="00F1532F">
      <w:pPr>
        <w:pStyle w:val="EndnoteText"/>
        <w:rPr>
          <w:rFonts w:ascii="Times New Roman" w:hAnsi="Times New Roman" w:cs="Times New Roman"/>
        </w:rPr>
      </w:pPr>
      <w:r w:rsidRPr="00F1532F">
        <w:rPr>
          <w:rStyle w:val="EndnoteReference"/>
          <w:rFonts w:ascii="Times New Roman" w:hAnsi="Times New Roman" w:cs="Times New Roman"/>
          <w:color w:val="7030A0"/>
        </w:rPr>
        <w:endnoteRef/>
      </w:r>
      <w:r w:rsidRPr="00F1532F">
        <w:rPr>
          <w:rFonts w:ascii="Times New Roman" w:hAnsi="Times New Roman" w:cs="Times New Roman"/>
        </w:rPr>
        <w:t xml:space="preserve"> </w:t>
      </w:r>
      <w:r w:rsidR="00761386" w:rsidRPr="00F1532F">
        <w:rPr>
          <w:rFonts w:ascii="Times New Roman" w:hAnsi="Times New Roman" w:cs="Times New Roman"/>
        </w:rPr>
        <w:t>Rollers can</w:t>
      </w:r>
      <w:r w:rsidRPr="00F1532F">
        <w:rPr>
          <w:rFonts w:ascii="Times New Roman" w:hAnsi="Times New Roman" w:cs="Times New Roman"/>
        </w:rPr>
        <w:t xml:space="preserve"> </w:t>
      </w:r>
      <w:r w:rsidR="00264EB7" w:rsidRPr="00F1532F">
        <w:rPr>
          <w:rFonts w:ascii="Times New Roman" w:hAnsi="Times New Roman" w:cs="Times New Roman"/>
        </w:rPr>
        <w:t xml:space="preserve">also </w:t>
      </w:r>
      <w:r w:rsidR="008076B3" w:rsidRPr="00F1532F">
        <w:rPr>
          <w:rFonts w:ascii="Times New Roman" w:hAnsi="Times New Roman" w:cs="Times New Roman"/>
        </w:rPr>
        <w:t xml:space="preserve">be </w:t>
      </w:r>
      <w:r w:rsidRPr="00F1532F">
        <w:rPr>
          <w:rFonts w:ascii="Times New Roman" w:hAnsi="Times New Roman" w:cs="Times New Roman"/>
        </w:rPr>
        <w:t>used</w:t>
      </w:r>
      <w:r w:rsidR="00264EB7" w:rsidRPr="00F1532F">
        <w:rPr>
          <w:rFonts w:ascii="Times New Roman" w:hAnsi="Times New Roman" w:cs="Times New Roman"/>
        </w:rPr>
        <w:t>.</w:t>
      </w:r>
    </w:p>
    <w:p w14:paraId="65EC89DD" w14:textId="77777777" w:rsidR="004E6209" w:rsidRPr="00F1532F" w:rsidRDefault="004E6209" w:rsidP="00F1532F">
      <w:pPr>
        <w:pStyle w:val="EndnoteText"/>
        <w:rPr>
          <w:rFonts w:ascii="Times New Roman" w:hAnsi="Times New Roman" w:cs="Times New Roman"/>
        </w:rPr>
      </w:pPr>
    </w:p>
  </w:endnote>
  <w:endnote w:id="14">
    <w:p w14:paraId="2C3D72A1" w14:textId="3E71BF4C" w:rsidR="005A07DB" w:rsidRDefault="00ED782B" w:rsidP="00F1532F">
      <w:pPr>
        <w:pStyle w:val="EndnoteText"/>
        <w:rPr>
          <w:rFonts w:ascii="Times New Roman" w:hAnsi="Times New Roman" w:cs="Times New Roman"/>
        </w:rPr>
      </w:pPr>
      <w:r w:rsidRPr="00F1532F">
        <w:rPr>
          <w:rStyle w:val="EndnoteReference"/>
          <w:rFonts w:ascii="Times New Roman" w:hAnsi="Times New Roman" w:cs="Times New Roman"/>
          <w:color w:val="7030A0"/>
        </w:rPr>
        <w:endnoteRef/>
      </w:r>
      <w:r w:rsidRPr="00F1532F">
        <w:rPr>
          <w:rFonts w:ascii="Times New Roman" w:hAnsi="Times New Roman" w:cs="Times New Roman"/>
        </w:rPr>
        <w:t xml:space="preserve"> It’s not necessary at this stage to remove all the wax</w:t>
      </w:r>
      <w:r w:rsidR="008076B3" w:rsidRPr="00F1532F">
        <w:rPr>
          <w:rFonts w:ascii="Times New Roman" w:hAnsi="Times New Roman" w:cs="Times New Roman"/>
        </w:rPr>
        <w:t xml:space="preserve"> </w:t>
      </w:r>
      <w:r w:rsidRPr="00F1532F">
        <w:rPr>
          <w:rFonts w:ascii="Times New Roman" w:hAnsi="Times New Roman" w:cs="Times New Roman"/>
        </w:rPr>
        <w:t xml:space="preserve">resin, as any residue aids the next </w:t>
      </w:r>
      <w:r w:rsidR="00BB1121" w:rsidRPr="00F1532F">
        <w:rPr>
          <w:rFonts w:ascii="Times New Roman" w:hAnsi="Times New Roman" w:cs="Times New Roman"/>
        </w:rPr>
        <w:t xml:space="preserve">tissue </w:t>
      </w:r>
      <w:r w:rsidR="006974B4" w:rsidRPr="00F1532F">
        <w:rPr>
          <w:rFonts w:ascii="Times New Roman" w:hAnsi="Times New Roman" w:cs="Times New Roman"/>
        </w:rPr>
        <w:t>application</w:t>
      </w:r>
      <w:r w:rsidR="00BB1121" w:rsidRPr="00F1532F">
        <w:rPr>
          <w:rFonts w:ascii="Times New Roman" w:hAnsi="Times New Roman" w:cs="Times New Roman"/>
        </w:rPr>
        <w:t>.</w:t>
      </w:r>
    </w:p>
    <w:p w14:paraId="2CC4A28C" w14:textId="77777777" w:rsidR="004E6209" w:rsidRPr="00F1532F" w:rsidRDefault="004E6209" w:rsidP="00F1532F">
      <w:pPr>
        <w:pStyle w:val="EndnoteText"/>
        <w:rPr>
          <w:rFonts w:ascii="Times New Roman" w:hAnsi="Times New Roman" w:cs="Times New Roman"/>
        </w:rPr>
      </w:pPr>
    </w:p>
  </w:endnote>
  <w:endnote w:id="15">
    <w:p w14:paraId="527FFB86" w14:textId="77777777" w:rsidR="004E6209" w:rsidRDefault="00034B54" w:rsidP="00F1532F">
      <w:pPr>
        <w:pStyle w:val="CommentText"/>
        <w:rPr>
          <w:rStyle w:val="Hyperlink"/>
          <w:rFonts w:ascii="Times New Roman" w:hAnsi="Times New Roman" w:cs="Times New Roman"/>
        </w:rPr>
      </w:pPr>
      <w:r w:rsidRPr="00F1532F">
        <w:rPr>
          <w:rStyle w:val="EndnoteReference"/>
          <w:rFonts w:ascii="Times New Roman" w:hAnsi="Times New Roman" w:cs="Times New Roman"/>
          <w:color w:val="7030A0"/>
        </w:rPr>
        <w:endnoteRef/>
      </w:r>
      <w:r w:rsidRPr="00F1532F">
        <w:rPr>
          <w:rFonts w:ascii="Times New Roman" w:hAnsi="Times New Roman" w:cs="Times New Roman"/>
        </w:rPr>
        <w:t xml:space="preserve"> </w:t>
      </w:r>
      <w:hyperlink r:id="rId6" w:history="1">
        <w:r w:rsidR="00274288" w:rsidRPr="00F1532F">
          <w:rPr>
            <w:rStyle w:val="Hyperlink"/>
            <w:rFonts w:ascii="Times New Roman" w:hAnsi="Times New Roman" w:cs="Times New Roman"/>
          </w:rPr>
          <w:t>https://www.nationalgallery.org.uk/whats-on/artemisia-visits</w:t>
        </w:r>
      </w:hyperlink>
      <w:r w:rsidR="00274288" w:rsidRPr="00F1532F">
        <w:rPr>
          <w:rFonts w:ascii="Times New Roman" w:hAnsi="Times New Roman" w:cs="Times New Roman"/>
        </w:rPr>
        <w:t xml:space="preserve"> </w:t>
      </w:r>
      <w:r w:rsidRPr="00F1532F">
        <w:rPr>
          <w:rFonts w:ascii="Times New Roman" w:hAnsi="Times New Roman" w:cs="Times New Roman"/>
        </w:rPr>
        <w:t xml:space="preserve">and </w:t>
      </w:r>
      <w:hyperlink r:id="rId7" w:history="1">
        <w:r w:rsidR="00274288" w:rsidRPr="00F1532F">
          <w:rPr>
            <w:rStyle w:val="Hyperlink"/>
            <w:rFonts w:ascii="Times New Roman" w:hAnsi="Times New Roman" w:cs="Times New Roman"/>
          </w:rPr>
          <w:t>https://www.nationalgallery.org.uk/about-us/press-and-media/press-releases/artemisia-visits-glasgow-womens-library</w:t>
        </w:r>
      </w:hyperlink>
      <w:r w:rsidR="004E6209">
        <w:rPr>
          <w:rStyle w:val="Hyperlink"/>
          <w:rFonts w:ascii="Times New Roman" w:hAnsi="Times New Roman" w:cs="Times New Roman"/>
        </w:rPr>
        <w:t>.</w:t>
      </w:r>
    </w:p>
    <w:p w14:paraId="6769D274" w14:textId="2B2C031B" w:rsidR="00034B54" w:rsidRPr="00F1532F" w:rsidRDefault="00274288" w:rsidP="00F1532F">
      <w:pPr>
        <w:pStyle w:val="CommentText"/>
        <w:rPr>
          <w:rFonts w:ascii="Times New Roman" w:hAnsi="Times New Roman" w:cs="Times New Roman"/>
          <w:u w:val="single"/>
        </w:rPr>
      </w:pPr>
      <w:r w:rsidRPr="00F1532F">
        <w:rPr>
          <w:rFonts w:ascii="Times New Roman" w:hAnsi="Times New Roman" w:cs="Times New Roman"/>
        </w:rPr>
        <w:t xml:space="preserve"> </w:t>
      </w:r>
    </w:p>
  </w:endnote>
  <w:endnote w:id="16">
    <w:p w14:paraId="1E4E25FE" w14:textId="12E11FEB" w:rsidR="004B244C" w:rsidRPr="008D290B" w:rsidRDefault="004B244C" w:rsidP="00F1532F">
      <w:pPr>
        <w:pStyle w:val="EndnoteText"/>
        <w:rPr>
          <w:rFonts w:ascii="Times New Roman" w:hAnsi="Times New Roman" w:cs="Times New Roman"/>
          <w:sz w:val="24"/>
          <w:szCs w:val="24"/>
        </w:rPr>
      </w:pPr>
      <w:r w:rsidRPr="00F1532F">
        <w:rPr>
          <w:rStyle w:val="EndnoteReference"/>
          <w:rFonts w:ascii="Times New Roman" w:hAnsi="Times New Roman" w:cs="Times New Roman"/>
          <w:color w:val="7030A0"/>
        </w:rPr>
        <w:endnoteRef/>
      </w:r>
      <w:r w:rsidRPr="00F1532F">
        <w:rPr>
          <w:rFonts w:ascii="Times New Roman" w:hAnsi="Times New Roman" w:cs="Times New Roman"/>
        </w:rPr>
        <w:t xml:space="preserve"> </w:t>
      </w:r>
      <w:hyperlink r:id="rId8" w:history="1">
        <w:r w:rsidR="00511AF4" w:rsidRPr="00F1532F">
          <w:rPr>
            <w:rStyle w:val="Hyperlink"/>
            <w:rFonts w:ascii="Times New Roman" w:hAnsi="Times New Roman" w:cs="Times New Roman"/>
          </w:rPr>
          <w:t>https://www.nationalgallery.org.uk/exhibitions/past/artemisia</w:t>
        </w:r>
      </w:hyperlink>
      <w:r w:rsidR="00511AF4" w:rsidRPr="00F1532F">
        <w:rPr>
          <w:rFonts w:ascii="Times New Roman" w:hAnsi="Times New Roman" w:cs="Times New Roman"/>
        </w:rPr>
        <w:t xml:space="preserve">; </w:t>
      </w:r>
      <w:r w:rsidR="00085555" w:rsidRPr="00F1532F">
        <w:rPr>
          <w:rFonts w:ascii="Times New Roman" w:hAnsi="Times New Roman" w:cs="Times New Roman"/>
        </w:rPr>
        <w:t>s</w:t>
      </w:r>
      <w:r w:rsidR="001E35BC" w:rsidRPr="00F1532F">
        <w:rPr>
          <w:rFonts w:ascii="Times New Roman" w:hAnsi="Times New Roman" w:cs="Times New Roman"/>
        </w:rPr>
        <w:t xml:space="preserve">ee also </w:t>
      </w:r>
      <w:hyperlink r:id="rId9" w:history="1">
        <w:r w:rsidR="00085555" w:rsidRPr="00F1532F">
          <w:rPr>
            <w:rStyle w:val="Hyperlink"/>
            <w:rFonts w:ascii="Times New Roman" w:hAnsi="Times New Roman" w:cs="Times New Roman"/>
          </w:rPr>
          <w:t>https://artuk.org/discover/stories/artemisia-an-interview-with-curator-letizia-treves</w:t>
        </w:r>
      </w:hyperlink>
      <w:r w:rsidR="004E6209">
        <w:rPr>
          <w:rStyle w:val="Hyperlink"/>
          <w:rFonts w:ascii="Times New Roman" w:hAnsi="Times New Roman"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590613"/>
      <w:docPartObj>
        <w:docPartGallery w:val="Page Numbers (Bottom of Page)"/>
        <w:docPartUnique/>
      </w:docPartObj>
    </w:sdtPr>
    <w:sdtEndPr>
      <w:rPr>
        <w:noProof/>
      </w:rPr>
    </w:sdtEndPr>
    <w:sdtContent>
      <w:p w14:paraId="106E8CCF" w14:textId="7032BA80" w:rsidR="00EF6C01" w:rsidRDefault="00EF6C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6D7A53" w14:textId="77777777" w:rsidR="00EF6C01" w:rsidRDefault="00EF6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F41B0" w14:textId="77777777" w:rsidR="00405934" w:rsidRDefault="00405934" w:rsidP="00E471E9">
      <w:r>
        <w:separator/>
      </w:r>
    </w:p>
  </w:footnote>
  <w:footnote w:type="continuationSeparator" w:id="0">
    <w:p w14:paraId="1164FE7A" w14:textId="77777777" w:rsidR="00405934" w:rsidRDefault="00405934" w:rsidP="00E47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824"/>
    <w:multiLevelType w:val="hybridMultilevel"/>
    <w:tmpl w:val="9A5C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82FCD"/>
    <w:multiLevelType w:val="hybridMultilevel"/>
    <w:tmpl w:val="FBCECDBC"/>
    <w:lvl w:ilvl="0" w:tplc="52C4B194">
      <w:start w:val="1"/>
      <w:numFmt w:val="bullet"/>
      <w:lvlText w:val="•"/>
      <w:lvlJc w:val="left"/>
      <w:pPr>
        <w:tabs>
          <w:tab w:val="num" w:pos="720"/>
        </w:tabs>
        <w:ind w:left="720" w:hanging="360"/>
      </w:pPr>
      <w:rPr>
        <w:rFonts w:ascii="Arial" w:hAnsi="Arial" w:hint="default"/>
      </w:rPr>
    </w:lvl>
    <w:lvl w:ilvl="1" w:tplc="FFD8BE2A" w:tentative="1">
      <w:start w:val="1"/>
      <w:numFmt w:val="bullet"/>
      <w:lvlText w:val="•"/>
      <w:lvlJc w:val="left"/>
      <w:pPr>
        <w:tabs>
          <w:tab w:val="num" w:pos="1440"/>
        </w:tabs>
        <w:ind w:left="1440" w:hanging="360"/>
      </w:pPr>
      <w:rPr>
        <w:rFonts w:ascii="Arial" w:hAnsi="Arial" w:hint="default"/>
      </w:rPr>
    </w:lvl>
    <w:lvl w:ilvl="2" w:tplc="D3F29952" w:tentative="1">
      <w:start w:val="1"/>
      <w:numFmt w:val="bullet"/>
      <w:lvlText w:val="•"/>
      <w:lvlJc w:val="left"/>
      <w:pPr>
        <w:tabs>
          <w:tab w:val="num" w:pos="2160"/>
        </w:tabs>
        <w:ind w:left="2160" w:hanging="360"/>
      </w:pPr>
      <w:rPr>
        <w:rFonts w:ascii="Arial" w:hAnsi="Arial" w:hint="default"/>
      </w:rPr>
    </w:lvl>
    <w:lvl w:ilvl="3" w:tplc="5FA495E4" w:tentative="1">
      <w:start w:val="1"/>
      <w:numFmt w:val="bullet"/>
      <w:lvlText w:val="•"/>
      <w:lvlJc w:val="left"/>
      <w:pPr>
        <w:tabs>
          <w:tab w:val="num" w:pos="2880"/>
        </w:tabs>
        <w:ind w:left="2880" w:hanging="360"/>
      </w:pPr>
      <w:rPr>
        <w:rFonts w:ascii="Arial" w:hAnsi="Arial" w:hint="default"/>
      </w:rPr>
    </w:lvl>
    <w:lvl w:ilvl="4" w:tplc="ECC4B3AE" w:tentative="1">
      <w:start w:val="1"/>
      <w:numFmt w:val="bullet"/>
      <w:lvlText w:val="•"/>
      <w:lvlJc w:val="left"/>
      <w:pPr>
        <w:tabs>
          <w:tab w:val="num" w:pos="3600"/>
        </w:tabs>
        <w:ind w:left="3600" w:hanging="360"/>
      </w:pPr>
      <w:rPr>
        <w:rFonts w:ascii="Arial" w:hAnsi="Arial" w:hint="default"/>
      </w:rPr>
    </w:lvl>
    <w:lvl w:ilvl="5" w:tplc="966A0430" w:tentative="1">
      <w:start w:val="1"/>
      <w:numFmt w:val="bullet"/>
      <w:lvlText w:val="•"/>
      <w:lvlJc w:val="left"/>
      <w:pPr>
        <w:tabs>
          <w:tab w:val="num" w:pos="4320"/>
        </w:tabs>
        <w:ind w:left="4320" w:hanging="360"/>
      </w:pPr>
      <w:rPr>
        <w:rFonts w:ascii="Arial" w:hAnsi="Arial" w:hint="default"/>
      </w:rPr>
    </w:lvl>
    <w:lvl w:ilvl="6" w:tplc="184809A8" w:tentative="1">
      <w:start w:val="1"/>
      <w:numFmt w:val="bullet"/>
      <w:lvlText w:val="•"/>
      <w:lvlJc w:val="left"/>
      <w:pPr>
        <w:tabs>
          <w:tab w:val="num" w:pos="5040"/>
        </w:tabs>
        <w:ind w:left="5040" w:hanging="360"/>
      </w:pPr>
      <w:rPr>
        <w:rFonts w:ascii="Arial" w:hAnsi="Arial" w:hint="default"/>
      </w:rPr>
    </w:lvl>
    <w:lvl w:ilvl="7" w:tplc="EE90A7D4" w:tentative="1">
      <w:start w:val="1"/>
      <w:numFmt w:val="bullet"/>
      <w:lvlText w:val="•"/>
      <w:lvlJc w:val="left"/>
      <w:pPr>
        <w:tabs>
          <w:tab w:val="num" w:pos="5760"/>
        </w:tabs>
        <w:ind w:left="5760" w:hanging="360"/>
      </w:pPr>
      <w:rPr>
        <w:rFonts w:ascii="Arial" w:hAnsi="Arial" w:hint="default"/>
      </w:rPr>
    </w:lvl>
    <w:lvl w:ilvl="8" w:tplc="028287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151AC7"/>
    <w:multiLevelType w:val="hybridMultilevel"/>
    <w:tmpl w:val="0776B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0267EE"/>
    <w:multiLevelType w:val="hybridMultilevel"/>
    <w:tmpl w:val="CCAA4884"/>
    <w:lvl w:ilvl="0" w:tplc="4FE0B90E">
      <w:start w:val="1"/>
      <w:numFmt w:val="bullet"/>
      <w:lvlText w:val="•"/>
      <w:lvlJc w:val="left"/>
      <w:pPr>
        <w:tabs>
          <w:tab w:val="num" w:pos="720"/>
        </w:tabs>
        <w:ind w:left="720" w:hanging="360"/>
      </w:pPr>
      <w:rPr>
        <w:rFonts w:ascii="Arial" w:hAnsi="Arial" w:hint="default"/>
      </w:rPr>
    </w:lvl>
    <w:lvl w:ilvl="1" w:tplc="E068873C" w:tentative="1">
      <w:start w:val="1"/>
      <w:numFmt w:val="bullet"/>
      <w:lvlText w:val="•"/>
      <w:lvlJc w:val="left"/>
      <w:pPr>
        <w:tabs>
          <w:tab w:val="num" w:pos="1440"/>
        </w:tabs>
        <w:ind w:left="1440" w:hanging="360"/>
      </w:pPr>
      <w:rPr>
        <w:rFonts w:ascii="Arial" w:hAnsi="Arial" w:hint="default"/>
      </w:rPr>
    </w:lvl>
    <w:lvl w:ilvl="2" w:tplc="84A4EC30" w:tentative="1">
      <w:start w:val="1"/>
      <w:numFmt w:val="bullet"/>
      <w:lvlText w:val="•"/>
      <w:lvlJc w:val="left"/>
      <w:pPr>
        <w:tabs>
          <w:tab w:val="num" w:pos="2160"/>
        </w:tabs>
        <w:ind w:left="2160" w:hanging="360"/>
      </w:pPr>
      <w:rPr>
        <w:rFonts w:ascii="Arial" w:hAnsi="Arial" w:hint="default"/>
      </w:rPr>
    </w:lvl>
    <w:lvl w:ilvl="3" w:tplc="786AFBA8" w:tentative="1">
      <w:start w:val="1"/>
      <w:numFmt w:val="bullet"/>
      <w:lvlText w:val="•"/>
      <w:lvlJc w:val="left"/>
      <w:pPr>
        <w:tabs>
          <w:tab w:val="num" w:pos="2880"/>
        </w:tabs>
        <w:ind w:left="2880" w:hanging="360"/>
      </w:pPr>
      <w:rPr>
        <w:rFonts w:ascii="Arial" w:hAnsi="Arial" w:hint="default"/>
      </w:rPr>
    </w:lvl>
    <w:lvl w:ilvl="4" w:tplc="28A00A0A" w:tentative="1">
      <w:start w:val="1"/>
      <w:numFmt w:val="bullet"/>
      <w:lvlText w:val="•"/>
      <w:lvlJc w:val="left"/>
      <w:pPr>
        <w:tabs>
          <w:tab w:val="num" w:pos="3600"/>
        </w:tabs>
        <w:ind w:left="3600" w:hanging="360"/>
      </w:pPr>
      <w:rPr>
        <w:rFonts w:ascii="Arial" w:hAnsi="Arial" w:hint="default"/>
      </w:rPr>
    </w:lvl>
    <w:lvl w:ilvl="5" w:tplc="6EB80994" w:tentative="1">
      <w:start w:val="1"/>
      <w:numFmt w:val="bullet"/>
      <w:lvlText w:val="•"/>
      <w:lvlJc w:val="left"/>
      <w:pPr>
        <w:tabs>
          <w:tab w:val="num" w:pos="4320"/>
        </w:tabs>
        <w:ind w:left="4320" w:hanging="360"/>
      </w:pPr>
      <w:rPr>
        <w:rFonts w:ascii="Arial" w:hAnsi="Arial" w:hint="default"/>
      </w:rPr>
    </w:lvl>
    <w:lvl w:ilvl="6" w:tplc="B6BA896C" w:tentative="1">
      <w:start w:val="1"/>
      <w:numFmt w:val="bullet"/>
      <w:lvlText w:val="•"/>
      <w:lvlJc w:val="left"/>
      <w:pPr>
        <w:tabs>
          <w:tab w:val="num" w:pos="5040"/>
        </w:tabs>
        <w:ind w:left="5040" w:hanging="360"/>
      </w:pPr>
      <w:rPr>
        <w:rFonts w:ascii="Arial" w:hAnsi="Arial" w:hint="default"/>
      </w:rPr>
    </w:lvl>
    <w:lvl w:ilvl="7" w:tplc="5BAC56A4" w:tentative="1">
      <w:start w:val="1"/>
      <w:numFmt w:val="bullet"/>
      <w:lvlText w:val="•"/>
      <w:lvlJc w:val="left"/>
      <w:pPr>
        <w:tabs>
          <w:tab w:val="num" w:pos="5760"/>
        </w:tabs>
        <w:ind w:left="5760" w:hanging="360"/>
      </w:pPr>
      <w:rPr>
        <w:rFonts w:ascii="Arial" w:hAnsi="Arial" w:hint="default"/>
      </w:rPr>
    </w:lvl>
    <w:lvl w:ilvl="8" w:tplc="4BE061E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B435DA"/>
    <w:multiLevelType w:val="hybridMultilevel"/>
    <w:tmpl w:val="312CE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6724D0"/>
    <w:multiLevelType w:val="hybridMultilevel"/>
    <w:tmpl w:val="DB3E7EEC"/>
    <w:lvl w:ilvl="0" w:tplc="8FCCF454">
      <w:start w:val="1"/>
      <w:numFmt w:val="bullet"/>
      <w:lvlText w:val=""/>
      <w:lvlJc w:val="left"/>
      <w:pPr>
        <w:ind w:left="720" w:hanging="360"/>
      </w:pPr>
      <w:rPr>
        <w:rFonts w:ascii="Arial" w:hAnsi="Arial" w:cs="Arial" w:hint="default"/>
        <w:b w:val="0"/>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723FA0"/>
    <w:multiLevelType w:val="hybridMultilevel"/>
    <w:tmpl w:val="2F368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6C6D92"/>
    <w:multiLevelType w:val="hybridMultilevel"/>
    <w:tmpl w:val="F0602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BC4C99"/>
    <w:multiLevelType w:val="hybridMultilevel"/>
    <w:tmpl w:val="FFEEF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6323146"/>
    <w:multiLevelType w:val="hybridMultilevel"/>
    <w:tmpl w:val="2C24E4A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D7951E5"/>
    <w:multiLevelType w:val="hybridMultilevel"/>
    <w:tmpl w:val="29805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AC07FF"/>
    <w:multiLevelType w:val="hybridMultilevel"/>
    <w:tmpl w:val="C79E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925B08"/>
    <w:multiLevelType w:val="hybridMultilevel"/>
    <w:tmpl w:val="2CA4F2D2"/>
    <w:lvl w:ilvl="0" w:tplc="006EB976">
      <w:start w:val="1"/>
      <w:numFmt w:val="bullet"/>
      <w:lvlText w:val="•"/>
      <w:lvlJc w:val="left"/>
      <w:pPr>
        <w:tabs>
          <w:tab w:val="num" w:pos="720"/>
        </w:tabs>
        <w:ind w:left="720" w:hanging="360"/>
      </w:pPr>
      <w:rPr>
        <w:rFonts w:ascii="Arial" w:hAnsi="Arial" w:hint="default"/>
      </w:rPr>
    </w:lvl>
    <w:lvl w:ilvl="1" w:tplc="6FA822E4" w:tentative="1">
      <w:start w:val="1"/>
      <w:numFmt w:val="bullet"/>
      <w:lvlText w:val="•"/>
      <w:lvlJc w:val="left"/>
      <w:pPr>
        <w:tabs>
          <w:tab w:val="num" w:pos="1440"/>
        </w:tabs>
        <w:ind w:left="1440" w:hanging="360"/>
      </w:pPr>
      <w:rPr>
        <w:rFonts w:ascii="Arial" w:hAnsi="Arial" w:hint="default"/>
      </w:rPr>
    </w:lvl>
    <w:lvl w:ilvl="2" w:tplc="D8247CA6" w:tentative="1">
      <w:start w:val="1"/>
      <w:numFmt w:val="bullet"/>
      <w:lvlText w:val="•"/>
      <w:lvlJc w:val="left"/>
      <w:pPr>
        <w:tabs>
          <w:tab w:val="num" w:pos="2160"/>
        </w:tabs>
        <w:ind w:left="2160" w:hanging="360"/>
      </w:pPr>
      <w:rPr>
        <w:rFonts w:ascii="Arial" w:hAnsi="Arial" w:hint="default"/>
      </w:rPr>
    </w:lvl>
    <w:lvl w:ilvl="3" w:tplc="8B689C88" w:tentative="1">
      <w:start w:val="1"/>
      <w:numFmt w:val="bullet"/>
      <w:lvlText w:val="•"/>
      <w:lvlJc w:val="left"/>
      <w:pPr>
        <w:tabs>
          <w:tab w:val="num" w:pos="2880"/>
        </w:tabs>
        <w:ind w:left="2880" w:hanging="360"/>
      </w:pPr>
      <w:rPr>
        <w:rFonts w:ascii="Arial" w:hAnsi="Arial" w:hint="default"/>
      </w:rPr>
    </w:lvl>
    <w:lvl w:ilvl="4" w:tplc="754C66B6" w:tentative="1">
      <w:start w:val="1"/>
      <w:numFmt w:val="bullet"/>
      <w:lvlText w:val="•"/>
      <w:lvlJc w:val="left"/>
      <w:pPr>
        <w:tabs>
          <w:tab w:val="num" w:pos="3600"/>
        </w:tabs>
        <w:ind w:left="3600" w:hanging="360"/>
      </w:pPr>
      <w:rPr>
        <w:rFonts w:ascii="Arial" w:hAnsi="Arial" w:hint="default"/>
      </w:rPr>
    </w:lvl>
    <w:lvl w:ilvl="5" w:tplc="E148471A" w:tentative="1">
      <w:start w:val="1"/>
      <w:numFmt w:val="bullet"/>
      <w:lvlText w:val="•"/>
      <w:lvlJc w:val="left"/>
      <w:pPr>
        <w:tabs>
          <w:tab w:val="num" w:pos="4320"/>
        </w:tabs>
        <w:ind w:left="4320" w:hanging="360"/>
      </w:pPr>
      <w:rPr>
        <w:rFonts w:ascii="Arial" w:hAnsi="Arial" w:hint="default"/>
      </w:rPr>
    </w:lvl>
    <w:lvl w:ilvl="6" w:tplc="21A28916" w:tentative="1">
      <w:start w:val="1"/>
      <w:numFmt w:val="bullet"/>
      <w:lvlText w:val="•"/>
      <w:lvlJc w:val="left"/>
      <w:pPr>
        <w:tabs>
          <w:tab w:val="num" w:pos="5040"/>
        </w:tabs>
        <w:ind w:left="5040" w:hanging="360"/>
      </w:pPr>
      <w:rPr>
        <w:rFonts w:ascii="Arial" w:hAnsi="Arial" w:hint="default"/>
      </w:rPr>
    </w:lvl>
    <w:lvl w:ilvl="7" w:tplc="992A475A" w:tentative="1">
      <w:start w:val="1"/>
      <w:numFmt w:val="bullet"/>
      <w:lvlText w:val="•"/>
      <w:lvlJc w:val="left"/>
      <w:pPr>
        <w:tabs>
          <w:tab w:val="num" w:pos="5760"/>
        </w:tabs>
        <w:ind w:left="5760" w:hanging="360"/>
      </w:pPr>
      <w:rPr>
        <w:rFonts w:ascii="Arial" w:hAnsi="Arial" w:hint="default"/>
      </w:rPr>
    </w:lvl>
    <w:lvl w:ilvl="8" w:tplc="D84EE38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BF9719C"/>
    <w:multiLevelType w:val="hybridMultilevel"/>
    <w:tmpl w:val="86FCD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0B1B83"/>
    <w:multiLevelType w:val="hybridMultilevel"/>
    <w:tmpl w:val="40BE1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C3599D"/>
    <w:multiLevelType w:val="hybridMultilevel"/>
    <w:tmpl w:val="4F748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748755">
    <w:abstractNumId w:val="2"/>
  </w:num>
  <w:num w:numId="2" w16cid:durableId="44645706">
    <w:abstractNumId w:val="4"/>
  </w:num>
  <w:num w:numId="3" w16cid:durableId="40129648">
    <w:abstractNumId w:val="7"/>
  </w:num>
  <w:num w:numId="4" w16cid:durableId="1103451925">
    <w:abstractNumId w:val="11"/>
  </w:num>
  <w:num w:numId="5" w16cid:durableId="702553687">
    <w:abstractNumId w:val="6"/>
  </w:num>
  <w:num w:numId="6" w16cid:durableId="636573769">
    <w:abstractNumId w:val="10"/>
  </w:num>
  <w:num w:numId="7" w16cid:durableId="123280011">
    <w:abstractNumId w:val="14"/>
  </w:num>
  <w:num w:numId="8" w16cid:durableId="2031101173">
    <w:abstractNumId w:val="15"/>
  </w:num>
  <w:num w:numId="9" w16cid:durableId="633028218">
    <w:abstractNumId w:val="9"/>
  </w:num>
  <w:num w:numId="10" w16cid:durableId="118763387">
    <w:abstractNumId w:val="3"/>
  </w:num>
  <w:num w:numId="11" w16cid:durableId="939483984">
    <w:abstractNumId w:val="1"/>
  </w:num>
  <w:num w:numId="12" w16cid:durableId="2117091783">
    <w:abstractNumId w:val="12"/>
  </w:num>
  <w:num w:numId="13" w16cid:durableId="1456218957">
    <w:abstractNumId w:val="16"/>
  </w:num>
  <w:num w:numId="14" w16cid:durableId="1791899626">
    <w:abstractNumId w:val="5"/>
  </w:num>
  <w:num w:numId="15" w16cid:durableId="1290353045">
    <w:abstractNumId w:val="0"/>
  </w:num>
  <w:num w:numId="16" w16cid:durableId="755368364">
    <w:abstractNumId w:val="8"/>
  </w:num>
  <w:num w:numId="17" w16cid:durableId="19384418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E2"/>
    <w:rsid w:val="00000A56"/>
    <w:rsid w:val="00002A66"/>
    <w:rsid w:val="00005901"/>
    <w:rsid w:val="00005B54"/>
    <w:rsid w:val="000072B7"/>
    <w:rsid w:val="00007499"/>
    <w:rsid w:val="0000786E"/>
    <w:rsid w:val="000079D6"/>
    <w:rsid w:val="00007AF4"/>
    <w:rsid w:val="00011880"/>
    <w:rsid w:val="000118BC"/>
    <w:rsid w:val="00011DDE"/>
    <w:rsid w:val="000123F9"/>
    <w:rsid w:val="00012444"/>
    <w:rsid w:val="00012BC1"/>
    <w:rsid w:val="00013CFA"/>
    <w:rsid w:val="00021477"/>
    <w:rsid w:val="000218B1"/>
    <w:rsid w:val="00021E43"/>
    <w:rsid w:val="00023AAA"/>
    <w:rsid w:val="00024259"/>
    <w:rsid w:val="0002514D"/>
    <w:rsid w:val="000255BA"/>
    <w:rsid w:val="000322CF"/>
    <w:rsid w:val="0003263A"/>
    <w:rsid w:val="00034B54"/>
    <w:rsid w:val="000351FD"/>
    <w:rsid w:val="00035F0A"/>
    <w:rsid w:val="0004064B"/>
    <w:rsid w:val="00040C3E"/>
    <w:rsid w:val="0004296A"/>
    <w:rsid w:val="000453DF"/>
    <w:rsid w:val="00045F85"/>
    <w:rsid w:val="00046752"/>
    <w:rsid w:val="00046886"/>
    <w:rsid w:val="00050731"/>
    <w:rsid w:val="000511E1"/>
    <w:rsid w:val="00054E36"/>
    <w:rsid w:val="00056111"/>
    <w:rsid w:val="00056363"/>
    <w:rsid w:val="00056989"/>
    <w:rsid w:val="00056B7C"/>
    <w:rsid w:val="00061C4C"/>
    <w:rsid w:val="00061C52"/>
    <w:rsid w:val="00061DFD"/>
    <w:rsid w:val="00062075"/>
    <w:rsid w:val="00062EFC"/>
    <w:rsid w:val="00066259"/>
    <w:rsid w:val="00066769"/>
    <w:rsid w:val="00066A3C"/>
    <w:rsid w:val="000670F1"/>
    <w:rsid w:val="00067CCC"/>
    <w:rsid w:val="00067EFB"/>
    <w:rsid w:val="0007273F"/>
    <w:rsid w:val="0007352D"/>
    <w:rsid w:val="0007539D"/>
    <w:rsid w:val="00075C79"/>
    <w:rsid w:val="00076710"/>
    <w:rsid w:val="00076A39"/>
    <w:rsid w:val="00076C4B"/>
    <w:rsid w:val="00084686"/>
    <w:rsid w:val="00085344"/>
    <w:rsid w:val="00085555"/>
    <w:rsid w:val="00087140"/>
    <w:rsid w:val="00091187"/>
    <w:rsid w:val="000923A7"/>
    <w:rsid w:val="000944CF"/>
    <w:rsid w:val="000970FF"/>
    <w:rsid w:val="00097584"/>
    <w:rsid w:val="00097826"/>
    <w:rsid w:val="0009788E"/>
    <w:rsid w:val="00097AD9"/>
    <w:rsid w:val="000A0283"/>
    <w:rsid w:val="000A0C28"/>
    <w:rsid w:val="000A1E78"/>
    <w:rsid w:val="000A23E2"/>
    <w:rsid w:val="000A2729"/>
    <w:rsid w:val="000A35A1"/>
    <w:rsid w:val="000A3C61"/>
    <w:rsid w:val="000A57E9"/>
    <w:rsid w:val="000B0489"/>
    <w:rsid w:val="000B0498"/>
    <w:rsid w:val="000B18DA"/>
    <w:rsid w:val="000B3221"/>
    <w:rsid w:val="000B388B"/>
    <w:rsid w:val="000B3C9B"/>
    <w:rsid w:val="000B60F3"/>
    <w:rsid w:val="000C23B4"/>
    <w:rsid w:val="000C27B0"/>
    <w:rsid w:val="000C2FE4"/>
    <w:rsid w:val="000C3E3B"/>
    <w:rsid w:val="000C78B5"/>
    <w:rsid w:val="000D0840"/>
    <w:rsid w:val="000D0E4D"/>
    <w:rsid w:val="000D129D"/>
    <w:rsid w:val="000D15D9"/>
    <w:rsid w:val="000D1BF6"/>
    <w:rsid w:val="000D3823"/>
    <w:rsid w:val="000D39DF"/>
    <w:rsid w:val="000D3DE2"/>
    <w:rsid w:val="000D5C6C"/>
    <w:rsid w:val="000D7D07"/>
    <w:rsid w:val="000D7DE5"/>
    <w:rsid w:val="000E06B0"/>
    <w:rsid w:val="000E12DF"/>
    <w:rsid w:val="000E221B"/>
    <w:rsid w:val="000E2DB2"/>
    <w:rsid w:val="000E6C1F"/>
    <w:rsid w:val="000F2412"/>
    <w:rsid w:val="000F2D35"/>
    <w:rsid w:val="000F305D"/>
    <w:rsid w:val="000F32D4"/>
    <w:rsid w:val="000F3B18"/>
    <w:rsid w:val="000F4E47"/>
    <w:rsid w:val="000F63F9"/>
    <w:rsid w:val="0010060A"/>
    <w:rsid w:val="00102B32"/>
    <w:rsid w:val="00102ED0"/>
    <w:rsid w:val="00104536"/>
    <w:rsid w:val="001046C0"/>
    <w:rsid w:val="00104A2C"/>
    <w:rsid w:val="00104BFD"/>
    <w:rsid w:val="00104CBA"/>
    <w:rsid w:val="00107D85"/>
    <w:rsid w:val="00110126"/>
    <w:rsid w:val="00111627"/>
    <w:rsid w:val="001118EB"/>
    <w:rsid w:val="00113C1F"/>
    <w:rsid w:val="00114017"/>
    <w:rsid w:val="001150AB"/>
    <w:rsid w:val="001156A6"/>
    <w:rsid w:val="0011787C"/>
    <w:rsid w:val="001211C4"/>
    <w:rsid w:val="00122783"/>
    <w:rsid w:val="00123A46"/>
    <w:rsid w:val="001248FC"/>
    <w:rsid w:val="00124A59"/>
    <w:rsid w:val="00125526"/>
    <w:rsid w:val="00127642"/>
    <w:rsid w:val="00127806"/>
    <w:rsid w:val="00127B1E"/>
    <w:rsid w:val="00127F2F"/>
    <w:rsid w:val="00131C12"/>
    <w:rsid w:val="001331C3"/>
    <w:rsid w:val="00133E97"/>
    <w:rsid w:val="001340FB"/>
    <w:rsid w:val="001359E8"/>
    <w:rsid w:val="00136FA0"/>
    <w:rsid w:val="001371F3"/>
    <w:rsid w:val="001378FC"/>
    <w:rsid w:val="00137CD9"/>
    <w:rsid w:val="00140FC2"/>
    <w:rsid w:val="001413B2"/>
    <w:rsid w:val="00141997"/>
    <w:rsid w:val="00142951"/>
    <w:rsid w:val="001434E1"/>
    <w:rsid w:val="00143B57"/>
    <w:rsid w:val="00146FDA"/>
    <w:rsid w:val="00147B93"/>
    <w:rsid w:val="001549AD"/>
    <w:rsid w:val="001572BF"/>
    <w:rsid w:val="001607AA"/>
    <w:rsid w:val="00160E01"/>
    <w:rsid w:val="00162AC0"/>
    <w:rsid w:val="001635F2"/>
    <w:rsid w:val="0016391D"/>
    <w:rsid w:val="00165153"/>
    <w:rsid w:val="001654D6"/>
    <w:rsid w:val="001672D7"/>
    <w:rsid w:val="00170CCA"/>
    <w:rsid w:val="001733B1"/>
    <w:rsid w:val="0017346F"/>
    <w:rsid w:val="00174EED"/>
    <w:rsid w:val="00175495"/>
    <w:rsid w:val="00176EC2"/>
    <w:rsid w:val="00177302"/>
    <w:rsid w:val="001774AE"/>
    <w:rsid w:val="00177E11"/>
    <w:rsid w:val="0018138B"/>
    <w:rsid w:val="001817AC"/>
    <w:rsid w:val="00182418"/>
    <w:rsid w:val="00182CAA"/>
    <w:rsid w:val="001835B7"/>
    <w:rsid w:val="0018546F"/>
    <w:rsid w:val="0018606D"/>
    <w:rsid w:val="00186213"/>
    <w:rsid w:val="001866A6"/>
    <w:rsid w:val="0019029E"/>
    <w:rsid w:val="00193792"/>
    <w:rsid w:val="001952C3"/>
    <w:rsid w:val="001964FA"/>
    <w:rsid w:val="0019736E"/>
    <w:rsid w:val="001A0EF3"/>
    <w:rsid w:val="001A2CED"/>
    <w:rsid w:val="001A3510"/>
    <w:rsid w:val="001A4605"/>
    <w:rsid w:val="001A6286"/>
    <w:rsid w:val="001A7778"/>
    <w:rsid w:val="001B11AD"/>
    <w:rsid w:val="001B2A3D"/>
    <w:rsid w:val="001B33FD"/>
    <w:rsid w:val="001B3939"/>
    <w:rsid w:val="001B6D55"/>
    <w:rsid w:val="001B7DA7"/>
    <w:rsid w:val="001C0F36"/>
    <w:rsid w:val="001C314A"/>
    <w:rsid w:val="001C38A3"/>
    <w:rsid w:val="001C40A4"/>
    <w:rsid w:val="001C4A77"/>
    <w:rsid w:val="001C66F9"/>
    <w:rsid w:val="001D251C"/>
    <w:rsid w:val="001D3F39"/>
    <w:rsid w:val="001E1A32"/>
    <w:rsid w:val="001E1BF2"/>
    <w:rsid w:val="001E1D6C"/>
    <w:rsid w:val="001E35BC"/>
    <w:rsid w:val="001E3ECD"/>
    <w:rsid w:val="001F02FC"/>
    <w:rsid w:val="001F1DFF"/>
    <w:rsid w:val="001F34A2"/>
    <w:rsid w:val="001F4543"/>
    <w:rsid w:val="001F4BC5"/>
    <w:rsid w:val="001F6D96"/>
    <w:rsid w:val="001F748B"/>
    <w:rsid w:val="00201313"/>
    <w:rsid w:val="00201D35"/>
    <w:rsid w:val="0020332E"/>
    <w:rsid w:val="00204543"/>
    <w:rsid w:val="00204803"/>
    <w:rsid w:val="002073EB"/>
    <w:rsid w:val="00207C40"/>
    <w:rsid w:val="00211F45"/>
    <w:rsid w:val="00212EC4"/>
    <w:rsid w:val="0021351D"/>
    <w:rsid w:val="002147BF"/>
    <w:rsid w:val="002154A6"/>
    <w:rsid w:val="002158EA"/>
    <w:rsid w:val="0021597C"/>
    <w:rsid w:val="002159FF"/>
    <w:rsid w:val="00215A12"/>
    <w:rsid w:val="00216385"/>
    <w:rsid w:val="00216A04"/>
    <w:rsid w:val="0022101B"/>
    <w:rsid w:val="002218FA"/>
    <w:rsid w:val="00221B19"/>
    <w:rsid w:val="00221B5A"/>
    <w:rsid w:val="00223BAF"/>
    <w:rsid w:val="002241FC"/>
    <w:rsid w:val="0022421A"/>
    <w:rsid w:val="00224E4F"/>
    <w:rsid w:val="00227BF6"/>
    <w:rsid w:val="00230233"/>
    <w:rsid w:val="00230A31"/>
    <w:rsid w:val="00232BD1"/>
    <w:rsid w:val="00233F18"/>
    <w:rsid w:val="00233FF5"/>
    <w:rsid w:val="0023486A"/>
    <w:rsid w:val="00235576"/>
    <w:rsid w:val="0023643E"/>
    <w:rsid w:val="00243FC7"/>
    <w:rsid w:val="002452AB"/>
    <w:rsid w:val="00247192"/>
    <w:rsid w:val="00247726"/>
    <w:rsid w:val="002505CD"/>
    <w:rsid w:val="00253900"/>
    <w:rsid w:val="00253DBD"/>
    <w:rsid w:val="00255F38"/>
    <w:rsid w:val="00257005"/>
    <w:rsid w:val="00257C93"/>
    <w:rsid w:val="002603FF"/>
    <w:rsid w:val="00260AD8"/>
    <w:rsid w:val="00261593"/>
    <w:rsid w:val="00262DEC"/>
    <w:rsid w:val="002647F9"/>
    <w:rsid w:val="00264EB7"/>
    <w:rsid w:val="00265946"/>
    <w:rsid w:val="00266511"/>
    <w:rsid w:val="00270D28"/>
    <w:rsid w:val="00271CD4"/>
    <w:rsid w:val="00272DA7"/>
    <w:rsid w:val="00274288"/>
    <w:rsid w:val="00274AA8"/>
    <w:rsid w:val="00276257"/>
    <w:rsid w:val="0027709F"/>
    <w:rsid w:val="00277B0A"/>
    <w:rsid w:val="00284291"/>
    <w:rsid w:val="00284EBF"/>
    <w:rsid w:val="0028501B"/>
    <w:rsid w:val="002900B0"/>
    <w:rsid w:val="002903BF"/>
    <w:rsid w:val="00291CE4"/>
    <w:rsid w:val="0029244C"/>
    <w:rsid w:val="00293619"/>
    <w:rsid w:val="002963A0"/>
    <w:rsid w:val="00296663"/>
    <w:rsid w:val="00296B55"/>
    <w:rsid w:val="00297071"/>
    <w:rsid w:val="00297DB5"/>
    <w:rsid w:val="00297FA5"/>
    <w:rsid w:val="002A2161"/>
    <w:rsid w:val="002A26C4"/>
    <w:rsid w:val="002A3233"/>
    <w:rsid w:val="002A4981"/>
    <w:rsid w:val="002A5810"/>
    <w:rsid w:val="002B0563"/>
    <w:rsid w:val="002B3733"/>
    <w:rsid w:val="002B71E1"/>
    <w:rsid w:val="002C058E"/>
    <w:rsid w:val="002C0870"/>
    <w:rsid w:val="002C090E"/>
    <w:rsid w:val="002C2F88"/>
    <w:rsid w:val="002C3FA6"/>
    <w:rsid w:val="002C5DBF"/>
    <w:rsid w:val="002D1F50"/>
    <w:rsid w:val="002D29F2"/>
    <w:rsid w:val="002D369F"/>
    <w:rsid w:val="002D3940"/>
    <w:rsid w:val="002D5B5C"/>
    <w:rsid w:val="002D6000"/>
    <w:rsid w:val="002E146E"/>
    <w:rsid w:val="002E16E0"/>
    <w:rsid w:val="002E3E28"/>
    <w:rsid w:val="002E4142"/>
    <w:rsid w:val="002E5F6A"/>
    <w:rsid w:val="002E6B50"/>
    <w:rsid w:val="002E72A9"/>
    <w:rsid w:val="002E7749"/>
    <w:rsid w:val="002F0F86"/>
    <w:rsid w:val="002F3A80"/>
    <w:rsid w:val="002F4271"/>
    <w:rsid w:val="002F51C0"/>
    <w:rsid w:val="002F7CA8"/>
    <w:rsid w:val="002F7F48"/>
    <w:rsid w:val="00301138"/>
    <w:rsid w:val="0030230C"/>
    <w:rsid w:val="003048C8"/>
    <w:rsid w:val="003052C8"/>
    <w:rsid w:val="00306B6D"/>
    <w:rsid w:val="00314CF3"/>
    <w:rsid w:val="003152E2"/>
    <w:rsid w:val="00315C2F"/>
    <w:rsid w:val="00315EF3"/>
    <w:rsid w:val="00316F89"/>
    <w:rsid w:val="00320B0D"/>
    <w:rsid w:val="00320B6C"/>
    <w:rsid w:val="00321282"/>
    <w:rsid w:val="0032175B"/>
    <w:rsid w:val="003237FA"/>
    <w:rsid w:val="003260F8"/>
    <w:rsid w:val="00326960"/>
    <w:rsid w:val="0033235E"/>
    <w:rsid w:val="00333222"/>
    <w:rsid w:val="00333605"/>
    <w:rsid w:val="00334E53"/>
    <w:rsid w:val="00335AAF"/>
    <w:rsid w:val="00336175"/>
    <w:rsid w:val="00336788"/>
    <w:rsid w:val="003367CE"/>
    <w:rsid w:val="00337B73"/>
    <w:rsid w:val="00337EED"/>
    <w:rsid w:val="00340050"/>
    <w:rsid w:val="00342AD1"/>
    <w:rsid w:val="00344830"/>
    <w:rsid w:val="00344BDB"/>
    <w:rsid w:val="00345065"/>
    <w:rsid w:val="003452E5"/>
    <w:rsid w:val="003457F7"/>
    <w:rsid w:val="00346BFB"/>
    <w:rsid w:val="00350D26"/>
    <w:rsid w:val="00351F98"/>
    <w:rsid w:val="003556C3"/>
    <w:rsid w:val="00355730"/>
    <w:rsid w:val="0035582A"/>
    <w:rsid w:val="00357227"/>
    <w:rsid w:val="0036262A"/>
    <w:rsid w:val="0036523D"/>
    <w:rsid w:val="00366745"/>
    <w:rsid w:val="00366914"/>
    <w:rsid w:val="00366DF9"/>
    <w:rsid w:val="00367F56"/>
    <w:rsid w:val="00373573"/>
    <w:rsid w:val="00373DCF"/>
    <w:rsid w:val="00375790"/>
    <w:rsid w:val="003775FC"/>
    <w:rsid w:val="00382E37"/>
    <w:rsid w:val="00382E86"/>
    <w:rsid w:val="00382EB4"/>
    <w:rsid w:val="003836C7"/>
    <w:rsid w:val="00384B8A"/>
    <w:rsid w:val="00386E43"/>
    <w:rsid w:val="00387936"/>
    <w:rsid w:val="00390EE6"/>
    <w:rsid w:val="0039354E"/>
    <w:rsid w:val="00393747"/>
    <w:rsid w:val="003950E8"/>
    <w:rsid w:val="0039707E"/>
    <w:rsid w:val="00397E4E"/>
    <w:rsid w:val="003A1043"/>
    <w:rsid w:val="003A1441"/>
    <w:rsid w:val="003A154E"/>
    <w:rsid w:val="003A1888"/>
    <w:rsid w:val="003A1B2B"/>
    <w:rsid w:val="003A2C42"/>
    <w:rsid w:val="003A3B55"/>
    <w:rsid w:val="003A4ACF"/>
    <w:rsid w:val="003A6259"/>
    <w:rsid w:val="003A7943"/>
    <w:rsid w:val="003B2BF5"/>
    <w:rsid w:val="003B44E8"/>
    <w:rsid w:val="003B5DBD"/>
    <w:rsid w:val="003B635E"/>
    <w:rsid w:val="003B6C1F"/>
    <w:rsid w:val="003B6EC0"/>
    <w:rsid w:val="003B7A3B"/>
    <w:rsid w:val="003C1EB9"/>
    <w:rsid w:val="003C509D"/>
    <w:rsid w:val="003D0B58"/>
    <w:rsid w:val="003D2BDB"/>
    <w:rsid w:val="003D3F85"/>
    <w:rsid w:val="003D535E"/>
    <w:rsid w:val="003E05A0"/>
    <w:rsid w:val="003E2686"/>
    <w:rsid w:val="003E3128"/>
    <w:rsid w:val="003E3AC6"/>
    <w:rsid w:val="003E3D7A"/>
    <w:rsid w:val="003E4934"/>
    <w:rsid w:val="003E6C79"/>
    <w:rsid w:val="003E774A"/>
    <w:rsid w:val="003F076B"/>
    <w:rsid w:val="003F0E87"/>
    <w:rsid w:val="003F0F29"/>
    <w:rsid w:val="003F21C8"/>
    <w:rsid w:val="003F2388"/>
    <w:rsid w:val="003F560D"/>
    <w:rsid w:val="00403E88"/>
    <w:rsid w:val="00405934"/>
    <w:rsid w:val="004059D2"/>
    <w:rsid w:val="00405B60"/>
    <w:rsid w:val="00407A3D"/>
    <w:rsid w:val="00410CC3"/>
    <w:rsid w:val="004129A2"/>
    <w:rsid w:val="0041505D"/>
    <w:rsid w:val="00417DB7"/>
    <w:rsid w:val="00417E0A"/>
    <w:rsid w:val="0042220E"/>
    <w:rsid w:val="00422BF6"/>
    <w:rsid w:val="00422D51"/>
    <w:rsid w:val="00424B21"/>
    <w:rsid w:val="00425462"/>
    <w:rsid w:val="00426B54"/>
    <w:rsid w:val="0043246F"/>
    <w:rsid w:val="00432BE8"/>
    <w:rsid w:val="00433EC9"/>
    <w:rsid w:val="00434752"/>
    <w:rsid w:val="00434D8D"/>
    <w:rsid w:val="00435305"/>
    <w:rsid w:val="004370AB"/>
    <w:rsid w:val="00437E6E"/>
    <w:rsid w:val="0044148F"/>
    <w:rsid w:val="00441CCE"/>
    <w:rsid w:val="00442323"/>
    <w:rsid w:val="004446E8"/>
    <w:rsid w:val="0045040A"/>
    <w:rsid w:val="004524DE"/>
    <w:rsid w:val="00453D09"/>
    <w:rsid w:val="00454388"/>
    <w:rsid w:val="00457096"/>
    <w:rsid w:val="004617BF"/>
    <w:rsid w:val="00461F0E"/>
    <w:rsid w:val="004622B2"/>
    <w:rsid w:val="00463DA0"/>
    <w:rsid w:val="00463F82"/>
    <w:rsid w:val="0046489E"/>
    <w:rsid w:val="004659AD"/>
    <w:rsid w:val="00465E17"/>
    <w:rsid w:val="00467086"/>
    <w:rsid w:val="0047269F"/>
    <w:rsid w:val="0047288A"/>
    <w:rsid w:val="0047453E"/>
    <w:rsid w:val="00476912"/>
    <w:rsid w:val="004776F8"/>
    <w:rsid w:val="004804EA"/>
    <w:rsid w:val="00480656"/>
    <w:rsid w:val="004835E0"/>
    <w:rsid w:val="00486421"/>
    <w:rsid w:val="0048653A"/>
    <w:rsid w:val="00486C28"/>
    <w:rsid w:val="00487C6F"/>
    <w:rsid w:val="00492618"/>
    <w:rsid w:val="004931E8"/>
    <w:rsid w:val="00493212"/>
    <w:rsid w:val="00493A91"/>
    <w:rsid w:val="00493FB5"/>
    <w:rsid w:val="00496834"/>
    <w:rsid w:val="0049755C"/>
    <w:rsid w:val="004A07CB"/>
    <w:rsid w:val="004A2055"/>
    <w:rsid w:val="004A231C"/>
    <w:rsid w:val="004A2386"/>
    <w:rsid w:val="004A2B6E"/>
    <w:rsid w:val="004A34CB"/>
    <w:rsid w:val="004A396E"/>
    <w:rsid w:val="004A3DA2"/>
    <w:rsid w:val="004A4957"/>
    <w:rsid w:val="004A5247"/>
    <w:rsid w:val="004A5664"/>
    <w:rsid w:val="004A65CB"/>
    <w:rsid w:val="004A67FC"/>
    <w:rsid w:val="004A6B1C"/>
    <w:rsid w:val="004B09AB"/>
    <w:rsid w:val="004B244C"/>
    <w:rsid w:val="004B34E6"/>
    <w:rsid w:val="004B3EF5"/>
    <w:rsid w:val="004B49CB"/>
    <w:rsid w:val="004B4EF1"/>
    <w:rsid w:val="004B6B2C"/>
    <w:rsid w:val="004B7D74"/>
    <w:rsid w:val="004C0385"/>
    <w:rsid w:val="004C3960"/>
    <w:rsid w:val="004C4A30"/>
    <w:rsid w:val="004C509B"/>
    <w:rsid w:val="004C6415"/>
    <w:rsid w:val="004C6A33"/>
    <w:rsid w:val="004C78FA"/>
    <w:rsid w:val="004D037B"/>
    <w:rsid w:val="004D1E55"/>
    <w:rsid w:val="004D29AF"/>
    <w:rsid w:val="004D370B"/>
    <w:rsid w:val="004D50E9"/>
    <w:rsid w:val="004E0A43"/>
    <w:rsid w:val="004E3FCE"/>
    <w:rsid w:val="004E6209"/>
    <w:rsid w:val="004F0AB8"/>
    <w:rsid w:val="004F17C6"/>
    <w:rsid w:val="004F3358"/>
    <w:rsid w:val="004F54C8"/>
    <w:rsid w:val="004F6544"/>
    <w:rsid w:val="004F7C10"/>
    <w:rsid w:val="00500528"/>
    <w:rsid w:val="005026A5"/>
    <w:rsid w:val="00503EFD"/>
    <w:rsid w:val="00504E04"/>
    <w:rsid w:val="005078C6"/>
    <w:rsid w:val="00507E23"/>
    <w:rsid w:val="00511AF4"/>
    <w:rsid w:val="00511DD9"/>
    <w:rsid w:val="005137E9"/>
    <w:rsid w:val="0051534B"/>
    <w:rsid w:val="00516601"/>
    <w:rsid w:val="00522D4E"/>
    <w:rsid w:val="00523533"/>
    <w:rsid w:val="0052474B"/>
    <w:rsid w:val="00524835"/>
    <w:rsid w:val="00527A83"/>
    <w:rsid w:val="005303BA"/>
    <w:rsid w:val="00530CF0"/>
    <w:rsid w:val="00531E28"/>
    <w:rsid w:val="005331DA"/>
    <w:rsid w:val="00533413"/>
    <w:rsid w:val="00534B87"/>
    <w:rsid w:val="00537E49"/>
    <w:rsid w:val="005410F8"/>
    <w:rsid w:val="00542B14"/>
    <w:rsid w:val="0054366F"/>
    <w:rsid w:val="005457D8"/>
    <w:rsid w:val="0054682B"/>
    <w:rsid w:val="005468F5"/>
    <w:rsid w:val="00546A78"/>
    <w:rsid w:val="00547BC4"/>
    <w:rsid w:val="00547BFC"/>
    <w:rsid w:val="00553626"/>
    <w:rsid w:val="00555D36"/>
    <w:rsid w:val="00561045"/>
    <w:rsid w:val="005629CD"/>
    <w:rsid w:val="00563BB6"/>
    <w:rsid w:val="0056629D"/>
    <w:rsid w:val="00566B46"/>
    <w:rsid w:val="0057193C"/>
    <w:rsid w:val="00571FDF"/>
    <w:rsid w:val="005735C5"/>
    <w:rsid w:val="005736B1"/>
    <w:rsid w:val="00575003"/>
    <w:rsid w:val="00575848"/>
    <w:rsid w:val="00576C4A"/>
    <w:rsid w:val="0057771B"/>
    <w:rsid w:val="00581384"/>
    <w:rsid w:val="0058163D"/>
    <w:rsid w:val="00586072"/>
    <w:rsid w:val="00587313"/>
    <w:rsid w:val="0059017C"/>
    <w:rsid w:val="00591FB4"/>
    <w:rsid w:val="0059519D"/>
    <w:rsid w:val="00595AC3"/>
    <w:rsid w:val="00595E68"/>
    <w:rsid w:val="00595FAC"/>
    <w:rsid w:val="00596DF8"/>
    <w:rsid w:val="005A07DB"/>
    <w:rsid w:val="005A07EF"/>
    <w:rsid w:val="005A1119"/>
    <w:rsid w:val="005A480D"/>
    <w:rsid w:val="005A5C35"/>
    <w:rsid w:val="005A6256"/>
    <w:rsid w:val="005B0538"/>
    <w:rsid w:val="005B24E4"/>
    <w:rsid w:val="005B3157"/>
    <w:rsid w:val="005B326B"/>
    <w:rsid w:val="005B5B40"/>
    <w:rsid w:val="005B7DB9"/>
    <w:rsid w:val="005C2848"/>
    <w:rsid w:val="005C2C87"/>
    <w:rsid w:val="005C4B96"/>
    <w:rsid w:val="005C6F4E"/>
    <w:rsid w:val="005D1394"/>
    <w:rsid w:val="005D13CB"/>
    <w:rsid w:val="005D1CFB"/>
    <w:rsid w:val="005E0739"/>
    <w:rsid w:val="005E1D85"/>
    <w:rsid w:val="005E2927"/>
    <w:rsid w:val="005E2E68"/>
    <w:rsid w:val="005E305B"/>
    <w:rsid w:val="005E3FE7"/>
    <w:rsid w:val="005E723F"/>
    <w:rsid w:val="005E7AD3"/>
    <w:rsid w:val="005F0C6A"/>
    <w:rsid w:val="005F21CC"/>
    <w:rsid w:val="005F4B6D"/>
    <w:rsid w:val="005F516E"/>
    <w:rsid w:val="005F555A"/>
    <w:rsid w:val="005F629A"/>
    <w:rsid w:val="005F69F7"/>
    <w:rsid w:val="005F78D0"/>
    <w:rsid w:val="00600034"/>
    <w:rsid w:val="00600872"/>
    <w:rsid w:val="00603A8E"/>
    <w:rsid w:val="006044DC"/>
    <w:rsid w:val="00606E9E"/>
    <w:rsid w:val="006108A4"/>
    <w:rsid w:val="0061346A"/>
    <w:rsid w:val="00614236"/>
    <w:rsid w:val="006174AB"/>
    <w:rsid w:val="00621EC3"/>
    <w:rsid w:val="00622444"/>
    <w:rsid w:val="00623BEE"/>
    <w:rsid w:val="00624182"/>
    <w:rsid w:val="00624DA7"/>
    <w:rsid w:val="0062709B"/>
    <w:rsid w:val="006312A7"/>
    <w:rsid w:val="00633A69"/>
    <w:rsid w:val="006344FA"/>
    <w:rsid w:val="00634B6B"/>
    <w:rsid w:val="006351CD"/>
    <w:rsid w:val="006358D6"/>
    <w:rsid w:val="00637457"/>
    <w:rsid w:val="00641459"/>
    <w:rsid w:val="00644F22"/>
    <w:rsid w:val="00645694"/>
    <w:rsid w:val="00646F1F"/>
    <w:rsid w:val="006475A9"/>
    <w:rsid w:val="00650FC0"/>
    <w:rsid w:val="0065102F"/>
    <w:rsid w:val="0065146B"/>
    <w:rsid w:val="00652268"/>
    <w:rsid w:val="00656B7C"/>
    <w:rsid w:val="006642D2"/>
    <w:rsid w:val="006648AC"/>
    <w:rsid w:val="0066670E"/>
    <w:rsid w:val="006710F6"/>
    <w:rsid w:val="006725AC"/>
    <w:rsid w:val="00673A47"/>
    <w:rsid w:val="0067487A"/>
    <w:rsid w:val="00674B13"/>
    <w:rsid w:val="00676063"/>
    <w:rsid w:val="00676476"/>
    <w:rsid w:val="00676C20"/>
    <w:rsid w:val="00677050"/>
    <w:rsid w:val="00677B30"/>
    <w:rsid w:val="00681BAE"/>
    <w:rsid w:val="00682D47"/>
    <w:rsid w:val="00682EB2"/>
    <w:rsid w:val="0068371D"/>
    <w:rsid w:val="00683A2A"/>
    <w:rsid w:val="00684E58"/>
    <w:rsid w:val="0069015B"/>
    <w:rsid w:val="00692A22"/>
    <w:rsid w:val="0069691E"/>
    <w:rsid w:val="006974B4"/>
    <w:rsid w:val="006A079F"/>
    <w:rsid w:val="006A0E42"/>
    <w:rsid w:val="006A12C1"/>
    <w:rsid w:val="006A44E9"/>
    <w:rsid w:val="006A472D"/>
    <w:rsid w:val="006A5D4B"/>
    <w:rsid w:val="006A6584"/>
    <w:rsid w:val="006A6C45"/>
    <w:rsid w:val="006B04F5"/>
    <w:rsid w:val="006B0692"/>
    <w:rsid w:val="006B1813"/>
    <w:rsid w:val="006B2856"/>
    <w:rsid w:val="006B48E8"/>
    <w:rsid w:val="006B5B24"/>
    <w:rsid w:val="006B66C3"/>
    <w:rsid w:val="006B684D"/>
    <w:rsid w:val="006C147C"/>
    <w:rsid w:val="006C5021"/>
    <w:rsid w:val="006C5F81"/>
    <w:rsid w:val="006C65D3"/>
    <w:rsid w:val="006C68F9"/>
    <w:rsid w:val="006D001F"/>
    <w:rsid w:val="006D0D1B"/>
    <w:rsid w:val="006D192D"/>
    <w:rsid w:val="006D1EBA"/>
    <w:rsid w:val="006D2007"/>
    <w:rsid w:val="006D276B"/>
    <w:rsid w:val="006D6183"/>
    <w:rsid w:val="006D6CDF"/>
    <w:rsid w:val="006D7FF5"/>
    <w:rsid w:val="006E04C5"/>
    <w:rsid w:val="006E21C1"/>
    <w:rsid w:val="006E26E7"/>
    <w:rsid w:val="006E41D9"/>
    <w:rsid w:val="006E475A"/>
    <w:rsid w:val="006E4B6B"/>
    <w:rsid w:val="006E7C89"/>
    <w:rsid w:val="006F091E"/>
    <w:rsid w:val="006F0EEC"/>
    <w:rsid w:val="006F115F"/>
    <w:rsid w:val="006F1279"/>
    <w:rsid w:val="006F1375"/>
    <w:rsid w:val="006F2609"/>
    <w:rsid w:val="006F30E9"/>
    <w:rsid w:val="006F3B09"/>
    <w:rsid w:val="006F649D"/>
    <w:rsid w:val="006F735A"/>
    <w:rsid w:val="006F74E8"/>
    <w:rsid w:val="006F77E5"/>
    <w:rsid w:val="007015E1"/>
    <w:rsid w:val="00702BA2"/>
    <w:rsid w:val="00703464"/>
    <w:rsid w:val="00703A50"/>
    <w:rsid w:val="00705153"/>
    <w:rsid w:val="0070673D"/>
    <w:rsid w:val="00707741"/>
    <w:rsid w:val="00710FFA"/>
    <w:rsid w:val="00711052"/>
    <w:rsid w:val="00712F9F"/>
    <w:rsid w:val="007137DE"/>
    <w:rsid w:val="0071392E"/>
    <w:rsid w:val="00714C7E"/>
    <w:rsid w:val="00715052"/>
    <w:rsid w:val="00715083"/>
    <w:rsid w:val="00715467"/>
    <w:rsid w:val="00717FF9"/>
    <w:rsid w:val="00722603"/>
    <w:rsid w:val="00723836"/>
    <w:rsid w:val="00724F87"/>
    <w:rsid w:val="00725AF7"/>
    <w:rsid w:val="00732191"/>
    <w:rsid w:val="007322A3"/>
    <w:rsid w:val="007330F0"/>
    <w:rsid w:val="007348EB"/>
    <w:rsid w:val="00735357"/>
    <w:rsid w:val="007353E9"/>
    <w:rsid w:val="00737A3B"/>
    <w:rsid w:val="00737C00"/>
    <w:rsid w:val="007406E7"/>
    <w:rsid w:val="0074125E"/>
    <w:rsid w:val="007419CD"/>
    <w:rsid w:val="007434E2"/>
    <w:rsid w:val="007436E2"/>
    <w:rsid w:val="00743822"/>
    <w:rsid w:val="00750EF3"/>
    <w:rsid w:val="007558AA"/>
    <w:rsid w:val="00755F09"/>
    <w:rsid w:val="007600E0"/>
    <w:rsid w:val="00760270"/>
    <w:rsid w:val="007604DF"/>
    <w:rsid w:val="00761386"/>
    <w:rsid w:val="0076589A"/>
    <w:rsid w:val="00766909"/>
    <w:rsid w:val="00772520"/>
    <w:rsid w:val="00772B0B"/>
    <w:rsid w:val="00775237"/>
    <w:rsid w:val="00776188"/>
    <w:rsid w:val="00780819"/>
    <w:rsid w:val="007818BE"/>
    <w:rsid w:val="00781B21"/>
    <w:rsid w:val="00781D02"/>
    <w:rsid w:val="00783A21"/>
    <w:rsid w:val="00783A7E"/>
    <w:rsid w:val="00785273"/>
    <w:rsid w:val="0078574B"/>
    <w:rsid w:val="00786B1D"/>
    <w:rsid w:val="007871E9"/>
    <w:rsid w:val="00787373"/>
    <w:rsid w:val="00793247"/>
    <w:rsid w:val="00793CE3"/>
    <w:rsid w:val="00793D4F"/>
    <w:rsid w:val="00793EC2"/>
    <w:rsid w:val="0079426D"/>
    <w:rsid w:val="007952F9"/>
    <w:rsid w:val="007955C2"/>
    <w:rsid w:val="00797C54"/>
    <w:rsid w:val="007A2B27"/>
    <w:rsid w:val="007A3686"/>
    <w:rsid w:val="007A3C28"/>
    <w:rsid w:val="007A48DD"/>
    <w:rsid w:val="007A5360"/>
    <w:rsid w:val="007A6AF7"/>
    <w:rsid w:val="007B057D"/>
    <w:rsid w:val="007B06B0"/>
    <w:rsid w:val="007B0E0D"/>
    <w:rsid w:val="007B1530"/>
    <w:rsid w:val="007B2DDF"/>
    <w:rsid w:val="007B4EA0"/>
    <w:rsid w:val="007C0A1E"/>
    <w:rsid w:val="007C1122"/>
    <w:rsid w:val="007C28BE"/>
    <w:rsid w:val="007C2C2D"/>
    <w:rsid w:val="007C6BD0"/>
    <w:rsid w:val="007D0EC4"/>
    <w:rsid w:val="007D151C"/>
    <w:rsid w:val="007D210C"/>
    <w:rsid w:val="007D26D1"/>
    <w:rsid w:val="007D3051"/>
    <w:rsid w:val="007D3D22"/>
    <w:rsid w:val="007D4834"/>
    <w:rsid w:val="007D4C36"/>
    <w:rsid w:val="007D5132"/>
    <w:rsid w:val="007D5598"/>
    <w:rsid w:val="007E0CAC"/>
    <w:rsid w:val="007E283F"/>
    <w:rsid w:val="007E28AA"/>
    <w:rsid w:val="007E48E9"/>
    <w:rsid w:val="007E5C7D"/>
    <w:rsid w:val="007E5CEC"/>
    <w:rsid w:val="007E6396"/>
    <w:rsid w:val="007E6CA5"/>
    <w:rsid w:val="007E730F"/>
    <w:rsid w:val="007E7DD1"/>
    <w:rsid w:val="007F3581"/>
    <w:rsid w:val="007F369E"/>
    <w:rsid w:val="007F5046"/>
    <w:rsid w:val="007F7ABA"/>
    <w:rsid w:val="007F7FD4"/>
    <w:rsid w:val="00800680"/>
    <w:rsid w:val="008011F9"/>
    <w:rsid w:val="008036A8"/>
    <w:rsid w:val="00803FAD"/>
    <w:rsid w:val="00805E3B"/>
    <w:rsid w:val="008063DB"/>
    <w:rsid w:val="00806A94"/>
    <w:rsid w:val="00806AF1"/>
    <w:rsid w:val="008076B3"/>
    <w:rsid w:val="00807775"/>
    <w:rsid w:val="00807CBE"/>
    <w:rsid w:val="00814A2C"/>
    <w:rsid w:val="00814B9B"/>
    <w:rsid w:val="00816B42"/>
    <w:rsid w:val="0081732C"/>
    <w:rsid w:val="0082039B"/>
    <w:rsid w:val="00820BDD"/>
    <w:rsid w:val="00820DFE"/>
    <w:rsid w:val="00821256"/>
    <w:rsid w:val="00821952"/>
    <w:rsid w:val="00822D4E"/>
    <w:rsid w:val="00824755"/>
    <w:rsid w:val="008314CF"/>
    <w:rsid w:val="00831DF9"/>
    <w:rsid w:val="008338E0"/>
    <w:rsid w:val="0083404C"/>
    <w:rsid w:val="00834C75"/>
    <w:rsid w:val="00836992"/>
    <w:rsid w:val="00837BAD"/>
    <w:rsid w:val="0084038E"/>
    <w:rsid w:val="00840872"/>
    <w:rsid w:val="00842AA3"/>
    <w:rsid w:val="00843A51"/>
    <w:rsid w:val="00845286"/>
    <w:rsid w:val="0084732B"/>
    <w:rsid w:val="00847854"/>
    <w:rsid w:val="0085035A"/>
    <w:rsid w:val="008505BD"/>
    <w:rsid w:val="008509E9"/>
    <w:rsid w:val="008600A8"/>
    <w:rsid w:val="0086235E"/>
    <w:rsid w:val="00862D95"/>
    <w:rsid w:val="00862DC3"/>
    <w:rsid w:val="008648AB"/>
    <w:rsid w:val="00865054"/>
    <w:rsid w:val="0086668E"/>
    <w:rsid w:val="0086677B"/>
    <w:rsid w:val="00866B94"/>
    <w:rsid w:val="008671E3"/>
    <w:rsid w:val="00872040"/>
    <w:rsid w:val="00873AA1"/>
    <w:rsid w:val="008757D2"/>
    <w:rsid w:val="008762F7"/>
    <w:rsid w:val="008768BC"/>
    <w:rsid w:val="00877DE3"/>
    <w:rsid w:val="00880B92"/>
    <w:rsid w:val="0088375C"/>
    <w:rsid w:val="00883E15"/>
    <w:rsid w:val="00883F9D"/>
    <w:rsid w:val="008842AD"/>
    <w:rsid w:val="00886CD5"/>
    <w:rsid w:val="0088720A"/>
    <w:rsid w:val="0088785D"/>
    <w:rsid w:val="0089136C"/>
    <w:rsid w:val="008934D8"/>
    <w:rsid w:val="008935FE"/>
    <w:rsid w:val="00893715"/>
    <w:rsid w:val="00894D9E"/>
    <w:rsid w:val="00895DE6"/>
    <w:rsid w:val="008966F3"/>
    <w:rsid w:val="00896920"/>
    <w:rsid w:val="00897399"/>
    <w:rsid w:val="008A0E83"/>
    <w:rsid w:val="008A1ED5"/>
    <w:rsid w:val="008A2CB7"/>
    <w:rsid w:val="008A397C"/>
    <w:rsid w:val="008A70C6"/>
    <w:rsid w:val="008A780A"/>
    <w:rsid w:val="008B0959"/>
    <w:rsid w:val="008B1B84"/>
    <w:rsid w:val="008B1EB5"/>
    <w:rsid w:val="008B2741"/>
    <w:rsid w:val="008B2C31"/>
    <w:rsid w:val="008B306D"/>
    <w:rsid w:val="008B37AD"/>
    <w:rsid w:val="008C1121"/>
    <w:rsid w:val="008C189F"/>
    <w:rsid w:val="008C29A6"/>
    <w:rsid w:val="008C30E2"/>
    <w:rsid w:val="008C69D0"/>
    <w:rsid w:val="008D19DC"/>
    <w:rsid w:val="008D290B"/>
    <w:rsid w:val="008E0FE4"/>
    <w:rsid w:val="008E35A4"/>
    <w:rsid w:val="008E44CA"/>
    <w:rsid w:val="008E4E5E"/>
    <w:rsid w:val="008E59A2"/>
    <w:rsid w:val="008E5F24"/>
    <w:rsid w:val="008E65A5"/>
    <w:rsid w:val="008F0720"/>
    <w:rsid w:val="008F0A0A"/>
    <w:rsid w:val="008F4362"/>
    <w:rsid w:val="008F458B"/>
    <w:rsid w:val="008F4B3B"/>
    <w:rsid w:val="008F5590"/>
    <w:rsid w:val="008F5B98"/>
    <w:rsid w:val="008F6CF7"/>
    <w:rsid w:val="008F7BCD"/>
    <w:rsid w:val="00901C5E"/>
    <w:rsid w:val="00901EC9"/>
    <w:rsid w:val="009021F2"/>
    <w:rsid w:val="00903F88"/>
    <w:rsid w:val="00904367"/>
    <w:rsid w:val="009046E4"/>
    <w:rsid w:val="00906D88"/>
    <w:rsid w:val="00907A6D"/>
    <w:rsid w:val="009103C5"/>
    <w:rsid w:val="009105DC"/>
    <w:rsid w:val="00910C8B"/>
    <w:rsid w:val="00911BE1"/>
    <w:rsid w:val="009147B8"/>
    <w:rsid w:val="009153BD"/>
    <w:rsid w:val="00917E56"/>
    <w:rsid w:val="0092097C"/>
    <w:rsid w:val="00923166"/>
    <w:rsid w:val="00924267"/>
    <w:rsid w:val="00925807"/>
    <w:rsid w:val="00926DC4"/>
    <w:rsid w:val="0092777A"/>
    <w:rsid w:val="00927FBB"/>
    <w:rsid w:val="009308E4"/>
    <w:rsid w:val="00930AAE"/>
    <w:rsid w:val="0093366F"/>
    <w:rsid w:val="00933B4D"/>
    <w:rsid w:val="009358AD"/>
    <w:rsid w:val="00935BB2"/>
    <w:rsid w:val="009360B8"/>
    <w:rsid w:val="009364D3"/>
    <w:rsid w:val="00937EC5"/>
    <w:rsid w:val="00941131"/>
    <w:rsid w:val="009412CB"/>
    <w:rsid w:val="009417C8"/>
    <w:rsid w:val="00942D47"/>
    <w:rsid w:val="009443A0"/>
    <w:rsid w:val="009463E6"/>
    <w:rsid w:val="009471E5"/>
    <w:rsid w:val="00947A67"/>
    <w:rsid w:val="009505FE"/>
    <w:rsid w:val="009530F3"/>
    <w:rsid w:val="00954069"/>
    <w:rsid w:val="00955735"/>
    <w:rsid w:val="009609DD"/>
    <w:rsid w:val="009638AC"/>
    <w:rsid w:val="00963DE0"/>
    <w:rsid w:val="00964264"/>
    <w:rsid w:val="00965FBE"/>
    <w:rsid w:val="00967B3B"/>
    <w:rsid w:val="009701AA"/>
    <w:rsid w:val="0097020B"/>
    <w:rsid w:val="0097175C"/>
    <w:rsid w:val="00976CAF"/>
    <w:rsid w:val="00977371"/>
    <w:rsid w:val="009776D2"/>
    <w:rsid w:val="00977E4F"/>
    <w:rsid w:val="00980799"/>
    <w:rsid w:val="00980F2F"/>
    <w:rsid w:val="0098203F"/>
    <w:rsid w:val="00984285"/>
    <w:rsid w:val="00984976"/>
    <w:rsid w:val="00985CB8"/>
    <w:rsid w:val="00986944"/>
    <w:rsid w:val="00986B59"/>
    <w:rsid w:val="00993C0D"/>
    <w:rsid w:val="009948A9"/>
    <w:rsid w:val="00996D41"/>
    <w:rsid w:val="00996F56"/>
    <w:rsid w:val="009A24D7"/>
    <w:rsid w:val="009A2FD4"/>
    <w:rsid w:val="009A3E62"/>
    <w:rsid w:val="009A4718"/>
    <w:rsid w:val="009A71BB"/>
    <w:rsid w:val="009B03B4"/>
    <w:rsid w:val="009B0FE7"/>
    <w:rsid w:val="009B4B51"/>
    <w:rsid w:val="009C0A33"/>
    <w:rsid w:val="009C0F2D"/>
    <w:rsid w:val="009C2443"/>
    <w:rsid w:val="009C32D7"/>
    <w:rsid w:val="009C6889"/>
    <w:rsid w:val="009C6B5A"/>
    <w:rsid w:val="009C6F4C"/>
    <w:rsid w:val="009C7180"/>
    <w:rsid w:val="009C731D"/>
    <w:rsid w:val="009C7D9A"/>
    <w:rsid w:val="009D057F"/>
    <w:rsid w:val="009D067E"/>
    <w:rsid w:val="009D0B15"/>
    <w:rsid w:val="009D1A61"/>
    <w:rsid w:val="009D322D"/>
    <w:rsid w:val="009D48BE"/>
    <w:rsid w:val="009D517A"/>
    <w:rsid w:val="009D6A7F"/>
    <w:rsid w:val="009D6D34"/>
    <w:rsid w:val="009E01D1"/>
    <w:rsid w:val="009E0E93"/>
    <w:rsid w:val="009E2A54"/>
    <w:rsid w:val="009E54D1"/>
    <w:rsid w:val="009E6286"/>
    <w:rsid w:val="009E665D"/>
    <w:rsid w:val="009E67BD"/>
    <w:rsid w:val="009E6C14"/>
    <w:rsid w:val="009F007C"/>
    <w:rsid w:val="009F0963"/>
    <w:rsid w:val="009F1C29"/>
    <w:rsid w:val="009F3969"/>
    <w:rsid w:val="009F614E"/>
    <w:rsid w:val="009F6B7A"/>
    <w:rsid w:val="009F7AB8"/>
    <w:rsid w:val="00A0216B"/>
    <w:rsid w:val="00A028C0"/>
    <w:rsid w:val="00A03790"/>
    <w:rsid w:val="00A03891"/>
    <w:rsid w:val="00A0482E"/>
    <w:rsid w:val="00A04AA0"/>
    <w:rsid w:val="00A05243"/>
    <w:rsid w:val="00A053FC"/>
    <w:rsid w:val="00A11615"/>
    <w:rsid w:val="00A1205E"/>
    <w:rsid w:val="00A12369"/>
    <w:rsid w:val="00A12E8C"/>
    <w:rsid w:val="00A15016"/>
    <w:rsid w:val="00A155B2"/>
    <w:rsid w:val="00A167AB"/>
    <w:rsid w:val="00A16DA8"/>
    <w:rsid w:val="00A17B49"/>
    <w:rsid w:val="00A22331"/>
    <w:rsid w:val="00A240B3"/>
    <w:rsid w:val="00A249F5"/>
    <w:rsid w:val="00A25747"/>
    <w:rsid w:val="00A26B5D"/>
    <w:rsid w:val="00A27ACB"/>
    <w:rsid w:val="00A310C6"/>
    <w:rsid w:val="00A335E0"/>
    <w:rsid w:val="00A33AC7"/>
    <w:rsid w:val="00A348B0"/>
    <w:rsid w:val="00A35627"/>
    <w:rsid w:val="00A35698"/>
    <w:rsid w:val="00A37339"/>
    <w:rsid w:val="00A379E0"/>
    <w:rsid w:val="00A4145E"/>
    <w:rsid w:val="00A41D31"/>
    <w:rsid w:val="00A46395"/>
    <w:rsid w:val="00A46580"/>
    <w:rsid w:val="00A50BF2"/>
    <w:rsid w:val="00A52960"/>
    <w:rsid w:val="00A52F91"/>
    <w:rsid w:val="00A53164"/>
    <w:rsid w:val="00A551E6"/>
    <w:rsid w:val="00A554F4"/>
    <w:rsid w:val="00A56DC6"/>
    <w:rsid w:val="00A61BB5"/>
    <w:rsid w:val="00A64E22"/>
    <w:rsid w:val="00A71BD0"/>
    <w:rsid w:val="00A71EB6"/>
    <w:rsid w:val="00A72AB2"/>
    <w:rsid w:val="00A72D47"/>
    <w:rsid w:val="00A73ADD"/>
    <w:rsid w:val="00A743AE"/>
    <w:rsid w:val="00A74618"/>
    <w:rsid w:val="00A80758"/>
    <w:rsid w:val="00A81A66"/>
    <w:rsid w:val="00A82DE0"/>
    <w:rsid w:val="00A8560C"/>
    <w:rsid w:val="00A863D3"/>
    <w:rsid w:val="00A86CE7"/>
    <w:rsid w:val="00A874E4"/>
    <w:rsid w:val="00A9030B"/>
    <w:rsid w:val="00A90700"/>
    <w:rsid w:val="00A90ACF"/>
    <w:rsid w:val="00A90D4D"/>
    <w:rsid w:val="00A91AB7"/>
    <w:rsid w:val="00A9268E"/>
    <w:rsid w:val="00A926A0"/>
    <w:rsid w:val="00A96232"/>
    <w:rsid w:val="00A96571"/>
    <w:rsid w:val="00A97CAF"/>
    <w:rsid w:val="00AA03B6"/>
    <w:rsid w:val="00AA2F7A"/>
    <w:rsid w:val="00AA3583"/>
    <w:rsid w:val="00AA3605"/>
    <w:rsid w:val="00AA56D8"/>
    <w:rsid w:val="00AA59B0"/>
    <w:rsid w:val="00AA5CD2"/>
    <w:rsid w:val="00AA7D8D"/>
    <w:rsid w:val="00AB1DA1"/>
    <w:rsid w:val="00AB3B4B"/>
    <w:rsid w:val="00AB3D60"/>
    <w:rsid w:val="00AB5620"/>
    <w:rsid w:val="00AB68C3"/>
    <w:rsid w:val="00AB77E7"/>
    <w:rsid w:val="00AC15AD"/>
    <w:rsid w:val="00AC16A3"/>
    <w:rsid w:val="00AC1BF5"/>
    <w:rsid w:val="00AC25DF"/>
    <w:rsid w:val="00AC36A2"/>
    <w:rsid w:val="00AC3838"/>
    <w:rsid w:val="00AC76C2"/>
    <w:rsid w:val="00AC7877"/>
    <w:rsid w:val="00AD0396"/>
    <w:rsid w:val="00AD3E45"/>
    <w:rsid w:val="00AD433E"/>
    <w:rsid w:val="00AD4722"/>
    <w:rsid w:val="00AD78BC"/>
    <w:rsid w:val="00AE5D3E"/>
    <w:rsid w:val="00AE6B48"/>
    <w:rsid w:val="00AE73BE"/>
    <w:rsid w:val="00AE7405"/>
    <w:rsid w:val="00AE7E55"/>
    <w:rsid w:val="00AF1198"/>
    <w:rsid w:val="00AF1DAC"/>
    <w:rsid w:val="00AF1E5A"/>
    <w:rsid w:val="00AF28D9"/>
    <w:rsid w:val="00AF5AC2"/>
    <w:rsid w:val="00AF6EA6"/>
    <w:rsid w:val="00B0001A"/>
    <w:rsid w:val="00B00DB5"/>
    <w:rsid w:val="00B0346B"/>
    <w:rsid w:val="00B035F4"/>
    <w:rsid w:val="00B04013"/>
    <w:rsid w:val="00B04058"/>
    <w:rsid w:val="00B047C9"/>
    <w:rsid w:val="00B06818"/>
    <w:rsid w:val="00B06C05"/>
    <w:rsid w:val="00B10797"/>
    <w:rsid w:val="00B11136"/>
    <w:rsid w:val="00B1281C"/>
    <w:rsid w:val="00B139BA"/>
    <w:rsid w:val="00B13DFF"/>
    <w:rsid w:val="00B14957"/>
    <w:rsid w:val="00B14E1C"/>
    <w:rsid w:val="00B156D6"/>
    <w:rsid w:val="00B1629D"/>
    <w:rsid w:val="00B20122"/>
    <w:rsid w:val="00B20311"/>
    <w:rsid w:val="00B2053A"/>
    <w:rsid w:val="00B20C46"/>
    <w:rsid w:val="00B21061"/>
    <w:rsid w:val="00B22B45"/>
    <w:rsid w:val="00B24943"/>
    <w:rsid w:val="00B25773"/>
    <w:rsid w:val="00B26572"/>
    <w:rsid w:val="00B26C7D"/>
    <w:rsid w:val="00B26E4C"/>
    <w:rsid w:val="00B272EF"/>
    <w:rsid w:val="00B30DC0"/>
    <w:rsid w:val="00B30DC6"/>
    <w:rsid w:val="00B321F8"/>
    <w:rsid w:val="00B331CC"/>
    <w:rsid w:val="00B34D58"/>
    <w:rsid w:val="00B3554C"/>
    <w:rsid w:val="00B35D55"/>
    <w:rsid w:val="00B3685F"/>
    <w:rsid w:val="00B370B8"/>
    <w:rsid w:val="00B4197F"/>
    <w:rsid w:val="00B42DA6"/>
    <w:rsid w:val="00B458D9"/>
    <w:rsid w:val="00B46F7D"/>
    <w:rsid w:val="00B52C2E"/>
    <w:rsid w:val="00B52E54"/>
    <w:rsid w:val="00B5560C"/>
    <w:rsid w:val="00B5622E"/>
    <w:rsid w:val="00B56E12"/>
    <w:rsid w:val="00B62DDA"/>
    <w:rsid w:val="00B65D64"/>
    <w:rsid w:val="00B662CE"/>
    <w:rsid w:val="00B66B06"/>
    <w:rsid w:val="00B671A0"/>
    <w:rsid w:val="00B67DF3"/>
    <w:rsid w:val="00B7172D"/>
    <w:rsid w:val="00B72067"/>
    <w:rsid w:val="00B735BC"/>
    <w:rsid w:val="00B75DC2"/>
    <w:rsid w:val="00B7654E"/>
    <w:rsid w:val="00B76EDF"/>
    <w:rsid w:val="00B77739"/>
    <w:rsid w:val="00B779EE"/>
    <w:rsid w:val="00B77E98"/>
    <w:rsid w:val="00B81CBC"/>
    <w:rsid w:val="00B85FAF"/>
    <w:rsid w:val="00B86C3C"/>
    <w:rsid w:val="00B874BB"/>
    <w:rsid w:val="00B91169"/>
    <w:rsid w:val="00B93A7C"/>
    <w:rsid w:val="00B950F8"/>
    <w:rsid w:val="00B97696"/>
    <w:rsid w:val="00B97F55"/>
    <w:rsid w:val="00BA1FE8"/>
    <w:rsid w:val="00BA2652"/>
    <w:rsid w:val="00BB0FF0"/>
    <w:rsid w:val="00BB1121"/>
    <w:rsid w:val="00BB2C77"/>
    <w:rsid w:val="00BB3ADF"/>
    <w:rsid w:val="00BB66E6"/>
    <w:rsid w:val="00BB775D"/>
    <w:rsid w:val="00BB7AD2"/>
    <w:rsid w:val="00BB7E45"/>
    <w:rsid w:val="00BC2A92"/>
    <w:rsid w:val="00BC4255"/>
    <w:rsid w:val="00BC5BC2"/>
    <w:rsid w:val="00BC617F"/>
    <w:rsid w:val="00BD0578"/>
    <w:rsid w:val="00BD0E3C"/>
    <w:rsid w:val="00BD17EC"/>
    <w:rsid w:val="00BD1D1D"/>
    <w:rsid w:val="00BD202B"/>
    <w:rsid w:val="00BD2467"/>
    <w:rsid w:val="00BD2ACB"/>
    <w:rsid w:val="00BD2CAE"/>
    <w:rsid w:val="00BD2F78"/>
    <w:rsid w:val="00BD2F85"/>
    <w:rsid w:val="00BD41D1"/>
    <w:rsid w:val="00BD41DE"/>
    <w:rsid w:val="00BD4FF8"/>
    <w:rsid w:val="00BD57A4"/>
    <w:rsid w:val="00BD7112"/>
    <w:rsid w:val="00BD7559"/>
    <w:rsid w:val="00BE029F"/>
    <w:rsid w:val="00BE0FF0"/>
    <w:rsid w:val="00BE2FF8"/>
    <w:rsid w:val="00BE3A10"/>
    <w:rsid w:val="00BE3BD4"/>
    <w:rsid w:val="00BE4A41"/>
    <w:rsid w:val="00BE4BE8"/>
    <w:rsid w:val="00BF036B"/>
    <w:rsid w:val="00BF0C5C"/>
    <w:rsid w:val="00BF5930"/>
    <w:rsid w:val="00BF5E81"/>
    <w:rsid w:val="00C00605"/>
    <w:rsid w:val="00C00A49"/>
    <w:rsid w:val="00C00A76"/>
    <w:rsid w:val="00C00D0F"/>
    <w:rsid w:val="00C0186A"/>
    <w:rsid w:val="00C0254E"/>
    <w:rsid w:val="00C03D64"/>
    <w:rsid w:val="00C05B9D"/>
    <w:rsid w:val="00C0791D"/>
    <w:rsid w:val="00C106CB"/>
    <w:rsid w:val="00C116FB"/>
    <w:rsid w:val="00C12647"/>
    <w:rsid w:val="00C133C7"/>
    <w:rsid w:val="00C14146"/>
    <w:rsid w:val="00C14453"/>
    <w:rsid w:val="00C151EE"/>
    <w:rsid w:val="00C16C70"/>
    <w:rsid w:val="00C20400"/>
    <w:rsid w:val="00C23295"/>
    <w:rsid w:val="00C25FC4"/>
    <w:rsid w:val="00C25FD8"/>
    <w:rsid w:val="00C26064"/>
    <w:rsid w:val="00C27DC1"/>
    <w:rsid w:val="00C31683"/>
    <w:rsid w:val="00C31827"/>
    <w:rsid w:val="00C31DE9"/>
    <w:rsid w:val="00C32E29"/>
    <w:rsid w:val="00C3661C"/>
    <w:rsid w:val="00C369AB"/>
    <w:rsid w:val="00C3742A"/>
    <w:rsid w:val="00C4132C"/>
    <w:rsid w:val="00C42ABC"/>
    <w:rsid w:val="00C43335"/>
    <w:rsid w:val="00C46C11"/>
    <w:rsid w:val="00C52470"/>
    <w:rsid w:val="00C53464"/>
    <w:rsid w:val="00C53AB6"/>
    <w:rsid w:val="00C554E5"/>
    <w:rsid w:val="00C5556F"/>
    <w:rsid w:val="00C557BF"/>
    <w:rsid w:val="00C55CA3"/>
    <w:rsid w:val="00C56F69"/>
    <w:rsid w:val="00C6032A"/>
    <w:rsid w:val="00C6151D"/>
    <w:rsid w:val="00C61C41"/>
    <w:rsid w:val="00C6336F"/>
    <w:rsid w:val="00C63ECD"/>
    <w:rsid w:val="00C65190"/>
    <w:rsid w:val="00C71C60"/>
    <w:rsid w:val="00C76B49"/>
    <w:rsid w:val="00C80800"/>
    <w:rsid w:val="00C82C8A"/>
    <w:rsid w:val="00C83868"/>
    <w:rsid w:val="00C85E4E"/>
    <w:rsid w:val="00C86536"/>
    <w:rsid w:val="00C8689B"/>
    <w:rsid w:val="00C879FD"/>
    <w:rsid w:val="00C87F86"/>
    <w:rsid w:val="00C90EA1"/>
    <w:rsid w:val="00C93B06"/>
    <w:rsid w:val="00C93B9C"/>
    <w:rsid w:val="00C963C4"/>
    <w:rsid w:val="00C96725"/>
    <w:rsid w:val="00C96A82"/>
    <w:rsid w:val="00C9723D"/>
    <w:rsid w:val="00CA1862"/>
    <w:rsid w:val="00CA18B9"/>
    <w:rsid w:val="00CA4380"/>
    <w:rsid w:val="00CA4466"/>
    <w:rsid w:val="00CA4A89"/>
    <w:rsid w:val="00CA6A23"/>
    <w:rsid w:val="00CA769F"/>
    <w:rsid w:val="00CA7C02"/>
    <w:rsid w:val="00CB14D6"/>
    <w:rsid w:val="00CB1DDE"/>
    <w:rsid w:val="00CB3169"/>
    <w:rsid w:val="00CB3475"/>
    <w:rsid w:val="00CB4077"/>
    <w:rsid w:val="00CB4137"/>
    <w:rsid w:val="00CB43E4"/>
    <w:rsid w:val="00CB43EB"/>
    <w:rsid w:val="00CB53FD"/>
    <w:rsid w:val="00CB70F2"/>
    <w:rsid w:val="00CC01F6"/>
    <w:rsid w:val="00CC06D8"/>
    <w:rsid w:val="00CC178F"/>
    <w:rsid w:val="00CC19A6"/>
    <w:rsid w:val="00CC4FE7"/>
    <w:rsid w:val="00CC5185"/>
    <w:rsid w:val="00CD1F1D"/>
    <w:rsid w:val="00CD3BAA"/>
    <w:rsid w:val="00CD4586"/>
    <w:rsid w:val="00CD4B2C"/>
    <w:rsid w:val="00CD72F8"/>
    <w:rsid w:val="00CE01F6"/>
    <w:rsid w:val="00CE08FE"/>
    <w:rsid w:val="00CE1146"/>
    <w:rsid w:val="00CE1585"/>
    <w:rsid w:val="00CE191B"/>
    <w:rsid w:val="00CE1AFF"/>
    <w:rsid w:val="00CE655D"/>
    <w:rsid w:val="00CF27EA"/>
    <w:rsid w:val="00CF32B6"/>
    <w:rsid w:val="00CF3C6B"/>
    <w:rsid w:val="00CF599D"/>
    <w:rsid w:val="00D01016"/>
    <w:rsid w:val="00D017C1"/>
    <w:rsid w:val="00D03488"/>
    <w:rsid w:val="00D03627"/>
    <w:rsid w:val="00D04000"/>
    <w:rsid w:val="00D04D8A"/>
    <w:rsid w:val="00D04FAC"/>
    <w:rsid w:val="00D064CC"/>
    <w:rsid w:val="00D10BD1"/>
    <w:rsid w:val="00D13D9A"/>
    <w:rsid w:val="00D14607"/>
    <w:rsid w:val="00D15115"/>
    <w:rsid w:val="00D1549F"/>
    <w:rsid w:val="00D15602"/>
    <w:rsid w:val="00D15A96"/>
    <w:rsid w:val="00D1602C"/>
    <w:rsid w:val="00D16676"/>
    <w:rsid w:val="00D16797"/>
    <w:rsid w:val="00D217D9"/>
    <w:rsid w:val="00D22768"/>
    <w:rsid w:val="00D23B43"/>
    <w:rsid w:val="00D23F39"/>
    <w:rsid w:val="00D249D7"/>
    <w:rsid w:val="00D24ABC"/>
    <w:rsid w:val="00D2690C"/>
    <w:rsid w:val="00D316A4"/>
    <w:rsid w:val="00D31F7A"/>
    <w:rsid w:val="00D327ED"/>
    <w:rsid w:val="00D32EDD"/>
    <w:rsid w:val="00D332D7"/>
    <w:rsid w:val="00D33959"/>
    <w:rsid w:val="00D35C1A"/>
    <w:rsid w:val="00D36CE1"/>
    <w:rsid w:val="00D37206"/>
    <w:rsid w:val="00D42840"/>
    <w:rsid w:val="00D433BA"/>
    <w:rsid w:val="00D467B6"/>
    <w:rsid w:val="00D46F3A"/>
    <w:rsid w:val="00D52B8F"/>
    <w:rsid w:val="00D5358D"/>
    <w:rsid w:val="00D56C24"/>
    <w:rsid w:val="00D56CE0"/>
    <w:rsid w:val="00D57A5D"/>
    <w:rsid w:val="00D60F25"/>
    <w:rsid w:val="00D61267"/>
    <w:rsid w:val="00D62AC0"/>
    <w:rsid w:val="00D6339E"/>
    <w:rsid w:val="00D63C82"/>
    <w:rsid w:val="00D63EB6"/>
    <w:rsid w:val="00D6501C"/>
    <w:rsid w:val="00D65496"/>
    <w:rsid w:val="00D664A0"/>
    <w:rsid w:val="00D675D4"/>
    <w:rsid w:val="00D678EC"/>
    <w:rsid w:val="00D707FB"/>
    <w:rsid w:val="00D71B5F"/>
    <w:rsid w:val="00D74769"/>
    <w:rsid w:val="00D7569A"/>
    <w:rsid w:val="00D77149"/>
    <w:rsid w:val="00D77361"/>
    <w:rsid w:val="00D77368"/>
    <w:rsid w:val="00D77EB2"/>
    <w:rsid w:val="00D841D6"/>
    <w:rsid w:val="00D84BA6"/>
    <w:rsid w:val="00D850F6"/>
    <w:rsid w:val="00D851CD"/>
    <w:rsid w:val="00D86689"/>
    <w:rsid w:val="00D866E5"/>
    <w:rsid w:val="00D8682B"/>
    <w:rsid w:val="00D90234"/>
    <w:rsid w:val="00D9231A"/>
    <w:rsid w:val="00D92EF9"/>
    <w:rsid w:val="00D93267"/>
    <w:rsid w:val="00D93BD3"/>
    <w:rsid w:val="00D947C2"/>
    <w:rsid w:val="00D969DC"/>
    <w:rsid w:val="00D9761F"/>
    <w:rsid w:val="00DA0FF4"/>
    <w:rsid w:val="00DA1D8C"/>
    <w:rsid w:val="00DA2A0D"/>
    <w:rsid w:val="00DA2AED"/>
    <w:rsid w:val="00DA6AD4"/>
    <w:rsid w:val="00DA6DD5"/>
    <w:rsid w:val="00DA73FE"/>
    <w:rsid w:val="00DB273C"/>
    <w:rsid w:val="00DB66A6"/>
    <w:rsid w:val="00DB744B"/>
    <w:rsid w:val="00DC1539"/>
    <w:rsid w:val="00DC15EA"/>
    <w:rsid w:val="00DC22C9"/>
    <w:rsid w:val="00DC38B7"/>
    <w:rsid w:val="00DC3E98"/>
    <w:rsid w:val="00DC4D2B"/>
    <w:rsid w:val="00DC57DC"/>
    <w:rsid w:val="00DC59DD"/>
    <w:rsid w:val="00DC5D42"/>
    <w:rsid w:val="00DD0B96"/>
    <w:rsid w:val="00DD2F62"/>
    <w:rsid w:val="00DD3D3E"/>
    <w:rsid w:val="00DD50D8"/>
    <w:rsid w:val="00DD568F"/>
    <w:rsid w:val="00DD5C1F"/>
    <w:rsid w:val="00DD6B11"/>
    <w:rsid w:val="00DE0BB7"/>
    <w:rsid w:val="00DE0DC6"/>
    <w:rsid w:val="00DE38C3"/>
    <w:rsid w:val="00DE42D1"/>
    <w:rsid w:val="00DE566A"/>
    <w:rsid w:val="00DE6B68"/>
    <w:rsid w:val="00DE7023"/>
    <w:rsid w:val="00DE736D"/>
    <w:rsid w:val="00DE7F83"/>
    <w:rsid w:val="00DF0AA4"/>
    <w:rsid w:val="00DF1761"/>
    <w:rsid w:val="00DF3218"/>
    <w:rsid w:val="00DF3FF6"/>
    <w:rsid w:val="00DF516D"/>
    <w:rsid w:val="00DF5666"/>
    <w:rsid w:val="00DF5F04"/>
    <w:rsid w:val="00DF6922"/>
    <w:rsid w:val="00DF7E44"/>
    <w:rsid w:val="00E00A7B"/>
    <w:rsid w:val="00E03715"/>
    <w:rsid w:val="00E041FF"/>
    <w:rsid w:val="00E04A0F"/>
    <w:rsid w:val="00E05734"/>
    <w:rsid w:val="00E0638C"/>
    <w:rsid w:val="00E07ED5"/>
    <w:rsid w:val="00E11759"/>
    <w:rsid w:val="00E1301E"/>
    <w:rsid w:val="00E13FD5"/>
    <w:rsid w:val="00E14D8A"/>
    <w:rsid w:val="00E1523E"/>
    <w:rsid w:val="00E169C0"/>
    <w:rsid w:val="00E20091"/>
    <w:rsid w:val="00E21006"/>
    <w:rsid w:val="00E220DB"/>
    <w:rsid w:val="00E2273D"/>
    <w:rsid w:val="00E23DC4"/>
    <w:rsid w:val="00E25844"/>
    <w:rsid w:val="00E30D04"/>
    <w:rsid w:val="00E31231"/>
    <w:rsid w:val="00E31AB7"/>
    <w:rsid w:val="00E3417A"/>
    <w:rsid w:val="00E34DFC"/>
    <w:rsid w:val="00E3546C"/>
    <w:rsid w:val="00E36156"/>
    <w:rsid w:val="00E40198"/>
    <w:rsid w:val="00E40C71"/>
    <w:rsid w:val="00E4169F"/>
    <w:rsid w:val="00E43947"/>
    <w:rsid w:val="00E43D55"/>
    <w:rsid w:val="00E44DAF"/>
    <w:rsid w:val="00E4501C"/>
    <w:rsid w:val="00E4573E"/>
    <w:rsid w:val="00E45AF6"/>
    <w:rsid w:val="00E461DC"/>
    <w:rsid w:val="00E46DD9"/>
    <w:rsid w:val="00E46FEA"/>
    <w:rsid w:val="00E471E9"/>
    <w:rsid w:val="00E478CB"/>
    <w:rsid w:val="00E50959"/>
    <w:rsid w:val="00E51848"/>
    <w:rsid w:val="00E54B53"/>
    <w:rsid w:val="00E54D41"/>
    <w:rsid w:val="00E56909"/>
    <w:rsid w:val="00E56BCA"/>
    <w:rsid w:val="00E57E2D"/>
    <w:rsid w:val="00E63026"/>
    <w:rsid w:val="00E6448E"/>
    <w:rsid w:val="00E64D54"/>
    <w:rsid w:val="00E66BDC"/>
    <w:rsid w:val="00E670B6"/>
    <w:rsid w:val="00E72F65"/>
    <w:rsid w:val="00E737AD"/>
    <w:rsid w:val="00E75059"/>
    <w:rsid w:val="00E77287"/>
    <w:rsid w:val="00E81DF4"/>
    <w:rsid w:val="00E81EDE"/>
    <w:rsid w:val="00E82B6F"/>
    <w:rsid w:val="00E83305"/>
    <w:rsid w:val="00E83C10"/>
    <w:rsid w:val="00E8402D"/>
    <w:rsid w:val="00E85582"/>
    <w:rsid w:val="00E85F6A"/>
    <w:rsid w:val="00E862B1"/>
    <w:rsid w:val="00E864C4"/>
    <w:rsid w:val="00E87AE8"/>
    <w:rsid w:val="00E908AB"/>
    <w:rsid w:val="00E9154A"/>
    <w:rsid w:val="00E93111"/>
    <w:rsid w:val="00E93B5E"/>
    <w:rsid w:val="00E9409A"/>
    <w:rsid w:val="00E9477E"/>
    <w:rsid w:val="00E94DCA"/>
    <w:rsid w:val="00E97C94"/>
    <w:rsid w:val="00EA1E36"/>
    <w:rsid w:val="00EA2541"/>
    <w:rsid w:val="00EA2568"/>
    <w:rsid w:val="00EA275F"/>
    <w:rsid w:val="00EA291E"/>
    <w:rsid w:val="00EA2D25"/>
    <w:rsid w:val="00EA30EE"/>
    <w:rsid w:val="00EA4169"/>
    <w:rsid w:val="00EA5FD7"/>
    <w:rsid w:val="00EA69B3"/>
    <w:rsid w:val="00EB4C4C"/>
    <w:rsid w:val="00EB621D"/>
    <w:rsid w:val="00EB795E"/>
    <w:rsid w:val="00EC14E2"/>
    <w:rsid w:val="00EC510B"/>
    <w:rsid w:val="00ED42C0"/>
    <w:rsid w:val="00ED48FB"/>
    <w:rsid w:val="00ED4F08"/>
    <w:rsid w:val="00ED5C32"/>
    <w:rsid w:val="00ED5FE2"/>
    <w:rsid w:val="00ED6552"/>
    <w:rsid w:val="00ED6DAD"/>
    <w:rsid w:val="00ED782B"/>
    <w:rsid w:val="00EE0F29"/>
    <w:rsid w:val="00EE15B0"/>
    <w:rsid w:val="00EE217B"/>
    <w:rsid w:val="00EE3946"/>
    <w:rsid w:val="00EE3F64"/>
    <w:rsid w:val="00EE3FA1"/>
    <w:rsid w:val="00EE4006"/>
    <w:rsid w:val="00EE6C8C"/>
    <w:rsid w:val="00EE73C4"/>
    <w:rsid w:val="00EE76D4"/>
    <w:rsid w:val="00EF047B"/>
    <w:rsid w:val="00EF0F8E"/>
    <w:rsid w:val="00EF2053"/>
    <w:rsid w:val="00EF22F2"/>
    <w:rsid w:val="00EF35BC"/>
    <w:rsid w:val="00EF44C9"/>
    <w:rsid w:val="00EF4D14"/>
    <w:rsid w:val="00EF6248"/>
    <w:rsid w:val="00EF6C01"/>
    <w:rsid w:val="00EF7B43"/>
    <w:rsid w:val="00F05F1A"/>
    <w:rsid w:val="00F06D21"/>
    <w:rsid w:val="00F072E4"/>
    <w:rsid w:val="00F13329"/>
    <w:rsid w:val="00F14AE1"/>
    <w:rsid w:val="00F151D5"/>
    <w:rsid w:val="00F1532F"/>
    <w:rsid w:val="00F16DE1"/>
    <w:rsid w:val="00F219BD"/>
    <w:rsid w:val="00F23716"/>
    <w:rsid w:val="00F2586C"/>
    <w:rsid w:val="00F25B06"/>
    <w:rsid w:val="00F318D7"/>
    <w:rsid w:val="00F326E4"/>
    <w:rsid w:val="00F33773"/>
    <w:rsid w:val="00F354DD"/>
    <w:rsid w:val="00F3729A"/>
    <w:rsid w:val="00F411E2"/>
    <w:rsid w:val="00F42F35"/>
    <w:rsid w:val="00F43B2B"/>
    <w:rsid w:val="00F45547"/>
    <w:rsid w:val="00F47A40"/>
    <w:rsid w:val="00F50E44"/>
    <w:rsid w:val="00F51877"/>
    <w:rsid w:val="00F553E7"/>
    <w:rsid w:val="00F5567A"/>
    <w:rsid w:val="00F55FA6"/>
    <w:rsid w:val="00F57C8E"/>
    <w:rsid w:val="00F60EAE"/>
    <w:rsid w:val="00F61363"/>
    <w:rsid w:val="00F61786"/>
    <w:rsid w:val="00F61F8A"/>
    <w:rsid w:val="00F63284"/>
    <w:rsid w:val="00F63569"/>
    <w:rsid w:val="00F6476D"/>
    <w:rsid w:val="00F65645"/>
    <w:rsid w:val="00F66DD6"/>
    <w:rsid w:val="00F70141"/>
    <w:rsid w:val="00F701B1"/>
    <w:rsid w:val="00F7245B"/>
    <w:rsid w:val="00F76AB8"/>
    <w:rsid w:val="00F770FE"/>
    <w:rsid w:val="00F802D8"/>
    <w:rsid w:val="00F83125"/>
    <w:rsid w:val="00F8391D"/>
    <w:rsid w:val="00F845BB"/>
    <w:rsid w:val="00F878F8"/>
    <w:rsid w:val="00FA0C59"/>
    <w:rsid w:val="00FA1360"/>
    <w:rsid w:val="00FA13FD"/>
    <w:rsid w:val="00FA301D"/>
    <w:rsid w:val="00FA330B"/>
    <w:rsid w:val="00FA4013"/>
    <w:rsid w:val="00FA5182"/>
    <w:rsid w:val="00FA5E03"/>
    <w:rsid w:val="00FA644D"/>
    <w:rsid w:val="00FA668C"/>
    <w:rsid w:val="00FA6A9F"/>
    <w:rsid w:val="00FB045C"/>
    <w:rsid w:val="00FB25A6"/>
    <w:rsid w:val="00FB2D3E"/>
    <w:rsid w:val="00FB4D0B"/>
    <w:rsid w:val="00FB5CAC"/>
    <w:rsid w:val="00FC014E"/>
    <w:rsid w:val="00FC0660"/>
    <w:rsid w:val="00FC250B"/>
    <w:rsid w:val="00FC27C4"/>
    <w:rsid w:val="00FC520B"/>
    <w:rsid w:val="00FC5619"/>
    <w:rsid w:val="00FC6D8A"/>
    <w:rsid w:val="00FD3107"/>
    <w:rsid w:val="00FD39D0"/>
    <w:rsid w:val="00FD44DC"/>
    <w:rsid w:val="00FD44FE"/>
    <w:rsid w:val="00FD4A53"/>
    <w:rsid w:val="00FD5CE7"/>
    <w:rsid w:val="00FD5D1D"/>
    <w:rsid w:val="00FD63F7"/>
    <w:rsid w:val="00FD7754"/>
    <w:rsid w:val="00FE06CC"/>
    <w:rsid w:val="00FE08BE"/>
    <w:rsid w:val="00FE0A53"/>
    <w:rsid w:val="00FE0C84"/>
    <w:rsid w:val="00FE1087"/>
    <w:rsid w:val="00FE1D6F"/>
    <w:rsid w:val="00FE2089"/>
    <w:rsid w:val="00FE3F8D"/>
    <w:rsid w:val="00FE7804"/>
    <w:rsid w:val="00FE7A55"/>
    <w:rsid w:val="00FF049F"/>
    <w:rsid w:val="00FF10B1"/>
    <w:rsid w:val="00FF1570"/>
    <w:rsid w:val="00FF1775"/>
    <w:rsid w:val="00FF223A"/>
    <w:rsid w:val="00FF28CE"/>
    <w:rsid w:val="00FF3CCB"/>
    <w:rsid w:val="00FF3E83"/>
    <w:rsid w:val="00FF3F0D"/>
    <w:rsid w:val="00FF4A18"/>
    <w:rsid w:val="00FF70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CC742"/>
  <w15:chartTrackingRefBased/>
  <w15:docId w15:val="{9CF89845-CD6E-4546-B3A9-268E6427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C14"/>
    <w:pPr>
      <w:spacing w:line="480" w:lineRule="auto"/>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9E6C14"/>
    <w:pPr>
      <w:spacing w:line="480" w:lineRule="auto"/>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605"/>
    <w:pPr>
      <w:ind w:left="720"/>
      <w:contextualSpacing/>
    </w:pPr>
  </w:style>
  <w:style w:type="paragraph" w:styleId="NormalWeb">
    <w:name w:val="Normal (Web)"/>
    <w:basedOn w:val="Normal"/>
    <w:uiPriority w:val="99"/>
    <w:unhideWhenUsed/>
    <w:rsid w:val="00B874B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4BB"/>
  </w:style>
  <w:style w:type="character" w:styleId="Hyperlink">
    <w:name w:val="Hyperlink"/>
    <w:basedOn w:val="DefaultParagraphFont"/>
    <w:uiPriority w:val="99"/>
    <w:unhideWhenUsed/>
    <w:rsid w:val="00B874BB"/>
    <w:rPr>
      <w:color w:val="0000FF"/>
      <w:u w:val="single"/>
    </w:rPr>
  </w:style>
  <w:style w:type="paragraph" w:customStyle="1" w:styleId="Default">
    <w:name w:val="Default"/>
    <w:rsid w:val="00A72AB2"/>
    <w:pPr>
      <w:autoSpaceDE w:val="0"/>
      <w:autoSpaceDN w:val="0"/>
      <w:adjustRightInd w:val="0"/>
    </w:pPr>
    <w:rPr>
      <w:rFonts w:ascii="Calibri" w:eastAsiaTheme="minorHAnsi" w:hAnsi="Calibri" w:cs="Calibri"/>
      <w:color w:val="000000"/>
      <w:sz w:val="24"/>
      <w:szCs w:val="24"/>
      <w:lang w:eastAsia="en-US"/>
    </w:rPr>
  </w:style>
  <w:style w:type="paragraph" w:styleId="Header">
    <w:name w:val="header"/>
    <w:basedOn w:val="Normal"/>
    <w:link w:val="HeaderChar"/>
    <w:uiPriority w:val="99"/>
    <w:unhideWhenUsed/>
    <w:rsid w:val="00E471E9"/>
    <w:pPr>
      <w:tabs>
        <w:tab w:val="center" w:pos="4513"/>
        <w:tab w:val="right" w:pos="9026"/>
      </w:tabs>
    </w:pPr>
  </w:style>
  <w:style w:type="character" w:customStyle="1" w:styleId="HeaderChar">
    <w:name w:val="Header Char"/>
    <w:basedOn w:val="DefaultParagraphFont"/>
    <w:link w:val="Header"/>
    <w:uiPriority w:val="99"/>
    <w:rsid w:val="00E471E9"/>
  </w:style>
  <w:style w:type="paragraph" w:styleId="Footer">
    <w:name w:val="footer"/>
    <w:basedOn w:val="Normal"/>
    <w:link w:val="FooterChar"/>
    <w:uiPriority w:val="99"/>
    <w:unhideWhenUsed/>
    <w:rsid w:val="00E471E9"/>
    <w:pPr>
      <w:tabs>
        <w:tab w:val="center" w:pos="4513"/>
        <w:tab w:val="right" w:pos="9026"/>
      </w:tabs>
    </w:pPr>
  </w:style>
  <w:style w:type="character" w:customStyle="1" w:styleId="FooterChar">
    <w:name w:val="Footer Char"/>
    <w:basedOn w:val="DefaultParagraphFont"/>
    <w:link w:val="Footer"/>
    <w:uiPriority w:val="99"/>
    <w:rsid w:val="00E471E9"/>
  </w:style>
  <w:style w:type="character" w:styleId="UnresolvedMention">
    <w:name w:val="Unresolved Mention"/>
    <w:basedOn w:val="DefaultParagraphFont"/>
    <w:uiPriority w:val="99"/>
    <w:semiHidden/>
    <w:unhideWhenUsed/>
    <w:rsid w:val="00684E58"/>
    <w:rPr>
      <w:color w:val="605E5C"/>
      <w:shd w:val="clear" w:color="auto" w:fill="E1DFDD"/>
    </w:rPr>
  </w:style>
  <w:style w:type="character" w:styleId="CommentReference">
    <w:name w:val="annotation reference"/>
    <w:basedOn w:val="DefaultParagraphFont"/>
    <w:uiPriority w:val="99"/>
    <w:semiHidden/>
    <w:unhideWhenUsed/>
    <w:rsid w:val="007436E2"/>
    <w:rPr>
      <w:sz w:val="16"/>
      <w:szCs w:val="16"/>
    </w:rPr>
  </w:style>
  <w:style w:type="paragraph" w:styleId="CommentText">
    <w:name w:val="annotation text"/>
    <w:basedOn w:val="Normal"/>
    <w:link w:val="CommentTextChar"/>
    <w:uiPriority w:val="99"/>
    <w:unhideWhenUsed/>
    <w:rsid w:val="007436E2"/>
    <w:rPr>
      <w:sz w:val="20"/>
      <w:szCs w:val="20"/>
    </w:rPr>
  </w:style>
  <w:style w:type="character" w:customStyle="1" w:styleId="CommentTextChar">
    <w:name w:val="Comment Text Char"/>
    <w:basedOn w:val="DefaultParagraphFont"/>
    <w:link w:val="CommentText"/>
    <w:uiPriority w:val="99"/>
    <w:rsid w:val="007436E2"/>
    <w:rPr>
      <w:sz w:val="20"/>
      <w:szCs w:val="20"/>
    </w:rPr>
  </w:style>
  <w:style w:type="paragraph" w:styleId="CommentSubject">
    <w:name w:val="annotation subject"/>
    <w:basedOn w:val="CommentText"/>
    <w:next w:val="CommentText"/>
    <w:link w:val="CommentSubjectChar"/>
    <w:uiPriority w:val="99"/>
    <w:semiHidden/>
    <w:unhideWhenUsed/>
    <w:rsid w:val="007436E2"/>
    <w:rPr>
      <w:b/>
      <w:bCs/>
    </w:rPr>
  </w:style>
  <w:style w:type="character" w:customStyle="1" w:styleId="CommentSubjectChar">
    <w:name w:val="Comment Subject Char"/>
    <w:basedOn w:val="CommentTextChar"/>
    <w:link w:val="CommentSubject"/>
    <w:uiPriority w:val="99"/>
    <w:semiHidden/>
    <w:rsid w:val="007436E2"/>
    <w:rPr>
      <w:b/>
      <w:bCs/>
      <w:sz w:val="20"/>
      <w:szCs w:val="20"/>
    </w:rPr>
  </w:style>
  <w:style w:type="paragraph" w:styleId="BalloonText">
    <w:name w:val="Balloon Text"/>
    <w:basedOn w:val="Normal"/>
    <w:link w:val="BalloonTextChar"/>
    <w:uiPriority w:val="99"/>
    <w:semiHidden/>
    <w:unhideWhenUsed/>
    <w:rsid w:val="007436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6E2"/>
    <w:rPr>
      <w:rFonts w:ascii="Segoe UI" w:hAnsi="Segoe UI" w:cs="Segoe UI"/>
      <w:sz w:val="18"/>
      <w:szCs w:val="18"/>
    </w:rPr>
  </w:style>
  <w:style w:type="character" w:styleId="Emphasis">
    <w:name w:val="Emphasis"/>
    <w:basedOn w:val="DefaultParagraphFont"/>
    <w:uiPriority w:val="20"/>
    <w:qFormat/>
    <w:rsid w:val="000D7DE5"/>
    <w:rPr>
      <w:i/>
      <w:iCs/>
    </w:rPr>
  </w:style>
  <w:style w:type="character" w:customStyle="1" w:styleId="authors">
    <w:name w:val="authors"/>
    <w:basedOn w:val="DefaultParagraphFont"/>
    <w:rsid w:val="00DF7E44"/>
  </w:style>
  <w:style w:type="character" w:customStyle="1" w:styleId="Date1">
    <w:name w:val="Date1"/>
    <w:basedOn w:val="DefaultParagraphFont"/>
    <w:rsid w:val="00DF7E44"/>
  </w:style>
  <w:style w:type="character" w:customStyle="1" w:styleId="arttitle">
    <w:name w:val="art_title"/>
    <w:basedOn w:val="DefaultParagraphFont"/>
    <w:rsid w:val="00DF7E44"/>
  </w:style>
  <w:style w:type="character" w:customStyle="1" w:styleId="serialtitle">
    <w:name w:val="serial_title"/>
    <w:basedOn w:val="DefaultParagraphFont"/>
    <w:rsid w:val="00DF7E44"/>
  </w:style>
  <w:style w:type="character" w:customStyle="1" w:styleId="volumeissue">
    <w:name w:val="volume_issue"/>
    <w:basedOn w:val="DefaultParagraphFont"/>
    <w:rsid w:val="00DF7E44"/>
  </w:style>
  <w:style w:type="character" w:customStyle="1" w:styleId="pagerange">
    <w:name w:val="page_range"/>
    <w:basedOn w:val="DefaultParagraphFont"/>
    <w:rsid w:val="00DF7E44"/>
  </w:style>
  <w:style w:type="character" w:customStyle="1" w:styleId="doilink">
    <w:name w:val="doi_link"/>
    <w:basedOn w:val="DefaultParagraphFont"/>
    <w:rsid w:val="00DF7E44"/>
  </w:style>
  <w:style w:type="character" w:styleId="FollowedHyperlink">
    <w:name w:val="FollowedHyperlink"/>
    <w:basedOn w:val="DefaultParagraphFont"/>
    <w:uiPriority w:val="99"/>
    <w:semiHidden/>
    <w:unhideWhenUsed/>
    <w:rsid w:val="00C05B9D"/>
    <w:rPr>
      <w:color w:val="954F72" w:themeColor="followedHyperlink"/>
      <w:u w:val="single"/>
    </w:rPr>
  </w:style>
  <w:style w:type="paragraph" w:styleId="EndnoteText">
    <w:name w:val="endnote text"/>
    <w:basedOn w:val="Normal"/>
    <w:link w:val="EndnoteTextChar"/>
    <w:uiPriority w:val="99"/>
    <w:semiHidden/>
    <w:unhideWhenUsed/>
    <w:rsid w:val="00527A83"/>
    <w:rPr>
      <w:sz w:val="20"/>
      <w:szCs w:val="20"/>
    </w:rPr>
  </w:style>
  <w:style w:type="character" w:customStyle="1" w:styleId="EndnoteTextChar">
    <w:name w:val="Endnote Text Char"/>
    <w:basedOn w:val="DefaultParagraphFont"/>
    <w:link w:val="EndnoteText"/>
    <w:uiPriority w:val="99"/>
    <w:semiHidden/>
    <w:rsid w:val="00527A83"/>
    <w:rPr>
      <w:sz w:val="20"/>
      <w:szCs w:val="20"/>
    </w:rPr>
  </w:style>
  <w:style w:type="character" w:styleId="EndnoteReference">
    <w:name w:val="endnote reference"/>
    <w:basedOn w:val="DefaultParagraphFont"/>
    <w:uiPriority w:val="99"/>
    <w:semiHidden/>
    <w:unhideWhenUsed/>
    <w:rsid w:val="00527A83"/>
    <w:rPr>
      <w:vertAlign w:val="superscript"/>
    </w:rPr>
  </w:style>
  <w:style w:type="character" w:customStyle="1" w:styleId="Heading1Char">
    <w:name w:val="Heading 1 Char"/>
    <w:basedOn w:val="DefaultParagraphFont"/>
    <w:link w:val="Heading1"/>
    <w:uiPriority w:val="9"/>
    <w:rsid w:val="009E6C1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E6C14"/>
    <w:rPr>
      <w:rFonts w:ascii="Times New Roman" w:hAnsi="Times New Roman" w:cs="Times New Roman"/>
      <w:b/>
      <w:bCs/>
      <w:sz w:val="24"/>
      <w:szCs w:val="24"/>
    </w:rPr>
  </w:style>
  <w:style w:type="paragraph" w:styleId="Revision">
    <w:name w:val="Revision"/>
    <w:hidden/>
    <w:uiPriority w:val="99"/>
    <w:semiHidden/>
    <w:rsid w:val="009E6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4879">
      <w:bodyDiv w:val="1"/>
      <w:marLeft w:val="0"/>
      <w:marRight w:val="0"/>
      <w:marTop w:val="0"/>
      <w:marBottom w:val="0"/>
      <w:divBdr>
        <w:top w:val="none" w:sz="0" w:space="0" w:color="auto"/>
        <w:left w:val="none" w:sz="0" w:space="0" w:color="auto"/>
        <w:bottom w:val="none" w:sz="0" w:space="0" w:color="auto"/>
        <w:right w:val="none" w:sz="0" w:space="0" w:color="auto"/>
      </w:divBdr>
    </w:div>
    <w:div w:id="143738934">
      <w:bodyDiv w:val="1"/>
      <w:marLeft w:val="0"/>
      <w:marRight w:val="0"/>
      <w:marTop w:val="0"/>
      <w:marBottom w:val="0"/>
      <w:divBdr>
        <w:top w:val="none" w:sz="0" w:space="0" w:color="auto"/>
        <w:left w:val="none" w:sz="0" w:space="0" w:color="auto"/>
        <w:bottom w:val="none" w:sz="0" w:space="0" w:color="auto"/>
        <w:right w:val="none" w:sz="0" w:space="0" w:color="auto"/>
      </w:divBdr>
      <w:divsChild>
        <w:div w:id="164709608">
          <w:marLeft w:val="446"/>
          <w:marRight w:val="0"/>
          <w:marTop w:val="0"/>
          <w:marBottom w:val="0"/>
          <w:divBdr>
            <w:top w:val="none" w:sz="0" w:space="0" w:color="auto"/>
            <w:left w:val="none" w:sz="0" w:space="0" w:color="auto"/>
            <w:bottom w:val="none" w:sz="0" w:space="0" w:color="auto"/>
            <w:right w:val="none" w:sz="0" w:space="0" w:color="auto"/>
          </w:divBdr>
        </w:div>
        <w:div w:id="608970202">
          <w:marLeft w:val="446"/>
          <w:marRight w:val="0"/>
          <w:marTop w:val="0"/>
          <w:marBottom w:val="0"/>
          <w:divBdr>
            <w:top w:val="none" w:sz="0" w:space="0" w:color="auto"/>
            <w:left w:val="none" w:sz="0" w:space="0" w:color="auto"/>
            <w:bottom w:val="none" w:sz="0" w:space="0" w:color="auto"/>
            <w:right w:val="none" w:sz="0" w:space="0" w:color="auto"/>
          </w:divBdr>
        </w:div>
        <w:div w:id="632911000">
          <w:marLeft w:val="446"/>
          <w:marRight w:val="0"/>
          <w:marTop w:val="0"/>
          <w:marBottom w:val="0"/>
          <w:divBdr>
            <w:top w:val="none" w:sz="0" w:space="0" w:color="auto"/>
            <w:left w:val="none" w:sz="0" w:space="0" w:color="auto"/>
            <w:bottom w:val="none" w:sz="0" w:space="0" w:color="auto"/>
            <w:right w:val="none" w:sz="0" w:space="0" w:color="auto"/>
          </w:divBdr>
        </w:div>
      </w:divsChild>
    </w:div>
    <w:div w:id="295527046">
      <w:bodyDiv w:val="1"/>
      <w:marLeft w:val="0"/>
      <w:marRight w:val="0"/>
      <w:marTop w:val="0"/>
      <w:marBottom w:val="0"/>
      <w:divBdr>
        <w:top w:val="none" w:sz="0" w:space="0" w:color="auto"/>
        <w:left w:val="none" w:sz="0" w:space="0" w:color="auto"/>
        <w:bottom w:val="none" w:sz="0" w:space="0" w:color="auto"/>
        <w:right w:val="none" w:sz="0" w:space="0" w:color="auto"/>
      </w:divBdr>
    </w:div>
    <w:div w:id="313604491">
      <w:bodyDiv w:val="1"/>
      <w:marLeft w:val="0"/>
      <w:marRight w:val="0"/>
      <w:marTop w:val="0"/>
      <w:marBottom w:val="0"/>
      <w:divBdr>
        <w:top w:val="none" w:sz="0" w:space="0" w:color="auto"/>
        <w:left w:val="none" w:sz="0" w:space="0" w:color="auto"/>
        <w:bottom w:val="none" w:sz="0" w:space="0" w:color="auto"/>
        <w:right w:val="none" w:sz="0" w:space="0" w:color="auto"/>
      </w:divBdr>
    </w:div>
    <w:div w:id="379789249">
      <w:bodyDiv w:val="1"/>
      <w:marLeft w:val="0"/>
      <w:marRight w:val="0"/>
      <w:marTop w:val="0"/>
      <w:marBottom w:val="0"/>
      <w:divBdr>
        <w:top w:val="none" w:sz="0" w:space="0" w:color="auto"/>
        <w:left w:val="none" w:sz="0" w:space="0" w:color="auto"/>
        <w:bottom w:val="none" w:sz="0" w:space="0" w:color="auto"/>
        <w:right w:val="none" w:sz="0" w:space="0" w:color="auto"/>
      </w:divBdr>
      <w:divsChild>
        <w:div w:id="1463185183">
          <w:marLeft w:val="547"/>
          <w:marRight w:val="0"/>
          <w:marTop w:val="0"/>
          <w:marBottom w:val="0"/>
          <w:divBdr>
            <w:top w:val="none" w:sz="0" w:space="0" w:color="auto"/>
            <w:left w:val="none" w:sz="0" w:space="0" w:color="auto"/>
            <w:bottom w:val="none" w:sz="0" w:space="0" w:color="auto"/>
            <w:right w:val="none" w:sz="0" w:space="0" w:color="auto"/>
          </w:divBdr>
        </w:div>
      </w:divsChild>
    </w:div>
    <w:div w:id="477383215">
      <w:bodyDiv w:val="1"/>
      <w:marLeft w:val="0"/>
      <w:marRight w:val="0"/>
      <w:marTop w:val="0"/>
      <w:marBottom w:val="0"/>
      <w:divBdr>
        <w:top w:val="none" w:sz="0" w:space="0" w:color="auto"/>
        <w:left w:val="none" w:sz="0" w:space="0" w:color="auto"/>
        <w:bottom w:val="none" w:sz="0" w:space="0" w:color="auto"/>
        <w:right w:val="none" w:sz="0" w:space="0" w:color="auto"/>
      </w:divBdr>
    </w:div>
    <w:div w:id="570508016">
      <w:bodyDiv w:val="1"/>
      <w:marLeft w:val="0"/>
      <w:marRight w:val="0"/>
      <w:marTop w:val="0"/>
      <w:marBottom w:val="0"/>
      <w:divBdr>
        <w:top w:val="none" w:sz="0" w:space="0" w:color="auto"/>
        <w:left w:val="none" w:sz="0" w:space="0" w:color="auto"/>
        <w:bottom w:val="none" w:sz="0" w:space="0" w:color="auto"/>
        <w:right w:val="none" w:sz="0" w:space="0" w:color="auto"/>
      </w:divBdr>
    </w:div>
    <w:div w:id="663123966">
      <w:bodyDiv w:val="1"/>
      <w:marLeft w:val="0"/>
      <w:marRight w:val="0"/>
      <w:marTop w:val="0"/>
      <w:marBottom w:val="0"/>
      <w:divBdr>
        <w:top w:val="none" w:sz="0" w:space="0" w:color="auto"/>
        <w:left w:val="none" w:sz="0" w:space="0" w:color="auto"/>
        <w:bottom w:val="none" w:sz="0" w:space="0" w:color="auto"/>
        <w:right w:val="none" w:sz="0" w:space="0" w:color="auto"/>
      </w:divBdr>
    </w:div>
    <w:div w:id="972518580">
      <w:bodyDiv w:val="1"/>
      <w:marLeft w:val="0"/>
      <w:marRight w:val="0"/>
      <w:marTop w:val="0"/>
      <w:marBottom w:val="0"/>
      <w:divBdr>
        <w:top w:val="none" w:sz="0" w:space="0" w:color="auto"/>
        <w:left w:val="none" w:sz="0" w:space="0" w:color="auto"/>
        <w:bottom w:val="none" w:sz="0" w:space="0" w:color="auto"/>
        <w:right w:val="none" w:sz="0" w:space="0" w:color="auto"/>
      </w:divBdr>
    </w:div>
    <w:div w:id="1085105934">
      <w:bodyDiv w:val="1"/>
      <w:marLeft w:val="0"/>
      <w:marRight w:val="0"/>
      <w:marTop w:val="0"/>
      <w:marBottom w:val="0"/>
      <w:divBdr>
        <w:top w:val="none" w:sz="0" w:space="0" w:color="auto"/>
        <w:left w:val="none" w:sz="0" w:space="0" w:color="auto"/>
        <w:bottom w:val="none" w:sz="0" w:space="0" w:color="auto"/>
        <w:right w:val="none" w:sz="0" w:space="0" w:color="auto"/>
      </w:divBdr>
    </w:div>
    <w:div w:id="1137994399">
      <w:bodyDiv w:val="1"/>
      <w:marLeft w:val="0"/>
      <w:marRight w:val="0"/>
      <w:marTop w:val="0"/>
      <w:marBottom w:val="0"/>
      <w:divBdr>
        <w:top w:val="none" w:sz="0" w:space="0" w:color="auto"/>
        <w:left w:val="none" w:sz="0" w:space="0" w:color="auto"/>
        <w:bottom w:val="none" w:sz="0" w:space="0" w:color="auto"/>
        <w:right w:val="none" w:sz="0" w:space="0" w:color="auto"/>
      </w:divBdr>
    </w:div>
    <w:div w:id="1156415375">
      <w:bodyDiv w:val="1"/>
      <w:marLeft w:val="0"/>
      <w:marRight w:val="0"/>
      <w:marTop w:val="0"/>
      <w:marBottom w:val="0"/>
      <w:divBdr>
        <w:top w:val="none" w:sz="0" w:space="0" w:color="auto"/>
        <w:left w:val="none" w:sz="0" w:space="0" w:color="auto"/>
        <w:bottom w:val="none" w:sz="0" w:space="0" w:color="auto"/>
        <w:right w:val="none" w:sz="0" w:space="0" w:color="auto"/>
      </w:divBdr>
      <w:divsChild>
        <w:div w:id="1554541302">
          <w:marLeft w:val="547"/>
          <w:marRight w:val="0"/>
          <w:marTop w:val="0"/>
          <w:marBottom w:val="0"/>
          <w:divBdr>
            <w:top w:val="none" w:sz="0" w:space="0" w:color="auto"/>
            <w:left w:val="none" w:sz="0" w:space="0" w:color="auto"/>
            <w:bottom w:val="none" w:sz="0" w:space="0" w:color="auto"/>
            <w:right w:val="none" w:sz="0" w:space="0" w:color="auto"/>
          </w:divBdr>
        </w:div>
        <w:div w:id="299195759">
          <w:marLeft w:val="547"/>
          <w:marRight w:val="0"/>
          <w:marTop w:val="0"/>
          <w:marBottom w:val="0"/>
          <w:divBdr>
            <w:top w:val="none" w:sz="0" w:space="0" w:color="auto"/>
            <w:left w:val="none" w:sz="0" w:space="0" w:color="auto"/>
            <w:bottom w:val="none" w:sz="0" w:space="0" w:color="auto"/>
            <w:right w:val="none" w:sz="0" w:space="0" w:color="auto"/>
          </w:divBdr>
        </w:div>
        <w:div w:id="1257327009">
          <w:marLeft w:val="547"/>
          <w:marRight w:val="0"/>
          <w:marTop w:val="0"/>
          <w:marBottom w:val="0"/>
          <w:divBdr>
            <w:top w:val="none" w:sz="0" w:space="0" w:color="auto"/>
            <w:left w:val="none" w:sz="0" w:space="0" w:color="auto"/>
            <w:bottom w:val="none" w:sz="0" w:space="0" w:color="auto"/>
            <w:right w:val="none" w:sz="0" w:space="0" w:color="auto"/>
          </w:divBdr>
        </w:div>
      </w:divsChild>
    </w:div>
    <w:div w:id="1167476866">
      <w:bodyDiv w:val="1"/>
      <w:marLeft w:val="0"/>
      <w:marRight w:val="0"/>
      <w:marTop w:val="0"/>
      <w:marBottom w:val="0"/>
      <w:divBdr>
        <w:top w:val="none" w:sz="0" w:space="0" w:color="auto"/>
        <w:left w:val="none" w:sz="0" w:space="0" w:color="auto"/>
        <w:bottom w:val="none" w:sz="0" w:space="0" w:color="auto"/>
        <w:right w:val="none" w:sz="0" w:space="0" w:color="auto"/>
      </w:divBdr>
    </w:div>
    <w:div w:id="1174685386">
      <w:bodyDiv w:val="1"/>
      <w:marLeft w:val="0"/>
      <w:marRight w:val="0"/>
      <w:marTop w:val="0"/>
      <w:marBottom w:val="0"/>
      <w:divBdr>
        <w:top w:val="none" w:sz="0" w:space="0" w:color="auto"/>
        <w:left w:val="none" w:sz="0" w:space="0" w:color="auto"/>
        <w:bottom w:val="none" w:sz="0" w:space="0" w:color="auto"/>
        <w:right w:val="none" w:sz="0" w:space="0" w:color="auto"/>
      </w:divBdr>
    </w:div>
    <w:div w:id="1262225132">
      <w:bodyDiv w:val="1"/>
      <w:marLeft w:val="0"/>
      <w:marRight w:val="0"/>
      <w:marTop w:val="0"/>
      <w:marBottom w:val="0"/>
      <w:divBdr>
        <w:top w:val="none" w:sz="0" w:space="0" w:color="auto"/>
        <w:left w:val="none" w:sz="0" w:space="0" w:color="auto"/>
        <w:bottom w:val="none" w:sz="0" w:space="0" w:color="auto"/>
        <w:right w:val="none" w:sz="0" w:space="0" w:color="auto"/>
      </w:divBdr>
    </w:div>
    <w:div w:id="1347756200">
      <w:bodyDiv w:val="1"/>
      <w:marLeft w:val="0"/>
      <w:marRight w:val="0"/>
      <w:marTop w:val="0"/>
      <w:marBottom w:val="0"/>
      <w:divBdr>
        <w:top w:val="none" w:sz="0" w:space="0" w:color="auto"/>
        <w:left w:val="none" w:sz="0" w:space="0" w:color="auto"/>
        <w:bottom w:val="none" w:sz="0" w:space="0" w:color="auto"/>
        <w:right w:val="none" w:sz="0" w:space="0" w:color="auto"/>
      </w:divBdr>
    </w:div>
    <w:div w:id="1374841068">
      <w:bodyDiv w:val="1"/>
      <w:marLeft w:val="0"/>
      <w:marRight w:val="0"/>
      <w:marTop w:val="0"/>
      <w:marBottom w:val="0"/>
      <w:divBdr>
        <w:top w:val="none" w:sz="0" w:space="0" w:color="auto"/>
        <w:left w:val="none" w:sz="0" w:space="0" w:color="auto"/>
        <w:bottom w:val="none" w:sz="0" w:space="0" w:color="auto"/>
        <w:right w:val="none" w:sz="0" w:space="0" w:color="auto"/>
      </w:divBdr>
    </w:div>
    <w:div w:id="1471823104">
      <w:bodyDiv w:val="1"/>
      <w:marLeft w:val="0"/>
      <w:marRight w:val="0"/>
      <w:marTop w:val="0"/>
      <w:marBottom w:val="0"/>
      <w:divBdr>
        <w:top w:val="none" w:sz="0" w:space="0" w:color="auto"/>
        <w:left w:val="none" w:sz="0" w:space="0" w:color="auto"/>
        <w:bottom w:val="none" w:sz="0" w:space="0" w:color="auto"/>
        <w:right w:val="none" w:sz="0" w:space="0" w:color="auto"/>
      </w:divBdr>
    </w:div>
    <w:div w:id="1722484458">
      <w:bodyDiv w:val="1"/>
      <w:marLeft w:val="0"/>
      <w:marRight w:val="0"/>
      <w:marTop w:val="0"/>
      <w:marBottom w:val="0"/>
      <w:divBdr>
        <w:top w:val="none" w:sz="0" w:space="0" w:color="auto"/>
        <w:left w:val="none" w:sz="0" w:space="0" w:color="auto"/>
        <w:bottom w:val="none" w:sz="0" w:space="0" w:color="auto"/>
        <w:right w:val="none" w:sz="0" w:space="0" w:color="auto"/>
      </w:divBdr>
    </w:div>
    <w:div w:id="1883133818">
      <w:bodyDiv w:val="1"/>
      <w:marLeft w:val="0"/>
      <w:marRight w:val="0"/>
      <w:marTop w:val="0"/>
      <w:marBottom w:val="0"/>
      <w:divBdr>
        <w:top w:val="none" w:sz="0" w:space="0" w:color="auto"/>
        <w:left w:val="none" w:sz="0" w:space="0" w:color="auto"/>
        <w:bottom w:val="none" w:sz="0" w:space="0" w:color="auto"/>
        <w:right w:val="none" w:sz="0" w:space="0" w:color="auto"/>
      </w:divBdr>
    </w:div>
    <w:div w:id="1911575370">
      <w:bodyDiv w:val="1"/>
      <w:marLeft w:val="0"/>
      <w:marRight w:val="0"/>
      <w:marTop w:val="0"/>
      <w:marBottom w:val="0"/>
      <w:divBdr>
        <w:top w:val="none" w:sz="0" w:space="0" w:color="auto"/>
        <w:left w:val="none" w:sz="0" w:space="0" w:color="auto"/>
        <w:bottom w:val="none" w:sz="0" w:space="0" w:color="auto"/>
        <w:right w:val="none" w:sz="0" w:space="0" w:color="auto"/>
      </w:divBdr>
    </w:div>
    <w:div w:id="196873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Users/RBarth/Desktop/Finalized%20files-Conserving-Canvas--72122-to%20prep%20for%20TR/22-Harrison/fig-22-1" TargetMode="External"/><Relationship Id="rId18" Type="http://schemas.openxmlformats.org/officeDocument/2006/relationships/hyperlink" Target="file:///Users/RBarth/Desktop/Finalized%20files-Conserving-Canvas--72122-to%20prep%20for%20TR/22-Harrison/fig-22-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ile:///Users/RBarth/Desktop/Finalized%20files-Conserving-Canvas--72122-to%20prep%20for%20TR/22-Harrison/fig-22-5" TargetMode="External"/><Relationship Id="rId7" Type="http://schemas.openxmlformats.org/officeDocument/2006/relationships/settings" Target="settings.xml"/><Relationship Id="rId12" Type="http://schemas.openxmlformats.org/officeDocument/2006/relationships/hyperlink" Target="file:///Users/RBarth/Desktop/Finalized%20files-Conserving-Canvas--72122-to%20prep%20for%20TR/22-Harrison/fig-22-2" TargetMode="External"/><Relationship Id="rId17" Type="http://schemas.openxmlformats.org/officeDocument/2006/relationships/hyperlink" Target="file:///Users/RBarth/Desktop/Finalized%20files-Conserving-Canvas--72122-to%20prep%20for%20TR/22-Harrison/fig-22-3"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Users/RBarth/Desktop/Finalized%20files-Conserving-Canvas--72122-to%20prep%20for%20TR/22-Harrison/fig-22-3" TargetMode="External"/><Relationship Id="rId20" Type="http://schemas.openxmlformats.org/officeDocument/2006/relationships/hyperlink" Target="file:///Users/RBarth/Desktop/Finalized%20files-Conserving-Canvas--72122-to%20prep%20for%20TR/22-Harrison/fig-22-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Users/RBarth/Desktop/Finalized%20files-Conserving-Canvas--72122-to%20prep%20for%20TR/22-Harrison/fig-22-1"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Users/RBarth/Desktop/Finalized%20files-Conserving-Canvas--72122-to%20prep%20for%20TR/22-Harrison/fig-22-1" TargetMode="External"/><Relationship Id="rId23" Type="http://schemas.openxmlformats.org/officeDocument/2006/relationships/hyperlink" Target="file:///Users/RBarth/Desktop/Finalized%20files-Conserving-Canvas--72122-to%20prep%20for%20TR/22-Harrison/fig-22-7" TargetMode="External"/><Relationship Id="rId10" Type="http://schemas.openxmlformats.org/officeDocument/2006/relationships/endnotes" Target="endnotes.xml"/><Relationship Id="rId19" Type="http://schemas.openxmlformats.org/officeDocument/2006/relationships/hyperlink" Target="file:///Users/RBarth/Desktop/Finalized%20files-Conserving-Canvas--72122-to%20prep%20for%20TR/22-Harrison/fig-22-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Users/RBarth/Desktop/Finalized%20files-Conserving-Canvas--72122-to%20prep%20for%20TR/22-Harrison/fig-22-2" TargetMode="External"/><Relationship Id="rId22" Type="http://schemas.openxmlformats.org/officeDocument/2006/relationships/hyperlink" Target="file:///Users/RBarth/Desktop/Finalized%20files-Conserving-Canvas--72122-to%20prep%20for%20TR/22-Harrison/fig-22-6"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www.nationalgallery.org.uk/exhibitions/past/artemisia" TargetMode="External"/><Relationship Id="rId3" Type="http://schemas.openxmlformats.org/officeDocument/2006/relationships/hyperlink" Target="https://www.nationalgallery.org.uk/archive/record/NG6/7/507" TargetMode="External"/><Relationship Id="rId7" Type="http://schemas.openxmlformats.org/officeDocument/2006/relationships/hyperlink" Target="https://www.nationalgallery.org.uk/about-us/press-and-media/press-releases/artemisia-visits-glasgow-womens-library" TargetMode="External"/><Relationship Id="rId2" Type="http://schemas.openxmlformats.org/officeDocument/2006/relationships/hyperlink" Target="file:///Users/RBarth/Desktop/Finalized%20files-Conserving-Canvas--72122-to%20prep%20for%20TR/22-Harrison/paper-8" TargetMode="External"/><Relationship Id="rId1" Type="http://schemas.openxmlformats.org/officeDocument/2006/relationships/hyperlink" Target="https://www.nationalgallery.org.uk/behind-the-scenes/restoring-artemisia" TargetMode="External"/><Relationship Id="rId6" Type="http://schemas.openxmlformats.org/officeDocument/2006/relationships/hyperlink" Target="https://www.nationalgallery.org.uk/whats-on/artemisia-visits" TargetMode="External"/><Relationship Id="rId5" Type="http://schemas.openxmlformats.org/officeDocument/2006/relationships/hyperlink" Target="https://www.nationalgallery.org.uk/archive/record/NG10" TargetMode="External"/><Relationship Id="rId4" Type="http://schemas.openxmlformats.org/officeDocument/2006/relationships/hyperlink" Target="https://www.nationalgallery.org.uk/archive/record/NG7/18/11" TargetMode="Externa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EA154BC2B3D5479BFFE4EFA9D4515A" ma:contentTypeVersion="13" ma:contentTypeDescription="Create a new document." ma:contentTypeScope="" ma:versionID="0cc86f5ef2b43e6b134ea6ec079c01e9">
  <xsd:schema xmlns:xsd="http://www.w3.org/2001/XMLSchema" xmlns:xs="http://www.w3.org/2001/XMLSchema" xmlns:p="http://schemas.microsoft.com/office/2006/metadata/properties" xmlns:ns3="fbf7cc7f-899f-4518-856f-3f533bbeffa3" xmlns:ns4="11cd315b-250c-4a65-ae07-d4bb447547e1" targetNamespace="http://schemas.microsoft.com/office/2006/metadata/properties" ma:root="true" ma:fieldsID="19eecb108939bfb1b4f8d367337210d2" ns3:_="" ns4:_="">
    <xsd:import namespace="fbf7cc7f-899f-4518-856f-3f533bbeffa3"/>
    <xsd:import namespace="11cd315b-250c-4a65-ae07-d4bb447547e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7cc7f-899f-4518-856f-3f533bbef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cd315b-250c-4a65-ae07-d4bb447547e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9BA4D-76AE-467D-A78E-B4C29D3CF40A}">
  <ds:schemaRefs>
    <ds:schemaRef ds:uri="http://schemas.openxmlformats.org/officeDocument/2006/bibliography"/>
  </ds:schemaRefs>
</ds:datastoreItem>
</file>

<file path=customXml/itemProps2.xml><?xml version="1.0" encoding="utf-8"?>
<ds:datastoreItem xmlns:ds="http://schemas.openxmlformats.org/officeDocument/2006/customXml" ds:itemID="{FFD9AFCF-C28F-4509-8A9B-1656C75879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0CFD77-3540-4417-9C6A-698EC86DB5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7cc7f-899f-4518-856f-3f533bbeffa3"/>
    <ds:schemaRef ds:uri="11cd315b-250c-4a65-ae07-d4bb44754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A05380-5F62-46F1-9A1F-3EB452D29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4151</Words>
  <Characters>23665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4</cp:revision>
  <dcterms:created xsi:type="dcterms:W3CDTF">2022-08-23T18:56:00Z</dcterms:created>
  <dcterms:modified xsi:type="dcterms:W3CDTF">2022-09-08T20:44:00Z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0x0101004FEA154BC2B3D5479BFFE4EFA9D4515A</vt:lpwstr>
  </property>
</Properties>
</file>