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F5BD" w14:textId="73B18C84" w:rsidR="000F13BA" w:rsidRPr="00F7458A" w:rsidRDefault="000F13BA" w:rsidP="00F7458A">
      <w:pPr>
        <w:spacing w:after="0" w:line="240" w:lineRule="auto"/>
        <w:rPr>
          <w:rFonts w:ascii="Times New Roman" w:eastAsia="Calibri" w:hAnsi="Times New Roman" w:cs="Times New Roman"/>
          <w:sz w:val="24"/>
          <w:szCs w:val="24"/>
          <w:lang w:val="en-US"/>
        </w:rPr>
      </w:pPr>
      <w:r w:rsidRPr="00F7458A">
        <w:rPr>
          <w:rFonts w:ascii="Times New Roman" w:eastAsia="Calibri" w:hAnsi="Times New Roman" w:cs="Times New Roman"/>
          <w:sz w:val="24"/>
          <w:szCs w:val="24"/>
          <w:lang w:val="en-US"/>
        </w:rPr>
        <w:t>label: "3</w:t>
      </w:r>
      <w:r w:rsidR="0003304E">
        <w:rPr>
          <w:rFonts w:ascii="Times New Roman" w:eastAsia="Calibri" w:hAnsi="Times New Roman" w:cs="Times New Roman"/>
          <w:sz w:val="24"/>
          <w:szCs w:val="24"/>
          <w:lang w:val="en-US"/>
        </w:rPr>
        <w:t>5</w:t>
      </w:r>
      <w:r w:rsidRPr="00F7458A">
        <w:rPr>
          <w:rFonts w:ascii="Times New Roman" w:eastAsia="Calibri" w:hAnsi="Times New Roman" w:cs="Times New Roman"/>
          <w:sz w:val="24"/>
          <w:szCs w:val="24"/>
          <w:lang w:val="en-US"/>
        </w:rPr>
        <w:t>"</w:t>
      </w:r>
    </w:p>
    <w:p w14:paraId="798203B0" w14:textId="750F73ED" w:rsidR="000F13BA" w:rsidRPr="00F7458A" w:rsidRDefault="000F13BA" w:rsidP="00F7458A">
      <w:pPr>
        <w:spacing w:after="0" w:line="240" w:lineRule="auto"/>
        <w:rPr>
          <w:rFonts w:ascii="Times New Roman" w:eastAsia="Calibri" w:hAnsi="Times New Roman" w:cs="Times New Roman"/>
          <w:sz w:val="24"/>
          <w:szCs w:val="24"/>
          <w:lang w:val="en-US"/>
        </w:rPr>
      </w:pPr>
      <w:r w:rsidRPr="00F7458A">
        <w:rPr>
          <w:rFonts w:ascii="Times New Roman" w:eastAsia="Calibri" w:hAnsi="Times New Roman" w:cs="Times New Roman"/>
          <w:sz w:val="24"/>
          <w:szCs w:val="24"/>
          <w:lang w:val="en-US"/>
        </w:rPr>
        <w:t xml:space="preserve">title: The Impact of a Major Flood on Relined and Transferred Paintings from the </w:t>
      </w:r>
      <w:proofErr w:type="spellStart"/>
      <w:r w:rsidRPr="00F7458A">
        <w:rPr>
          <w:rFonts w:ascii="Times New Roman" w:eastAsia="Calibri" w:hAnsi="Times New Roman" w:cs="Times New Roman"/>
          <w:sz w:val="24"/>
          <w:szCs w:val="24"/>
          <w:lang w:val="en-US"/>
        </w:rPr>
        <w:t>Musée</w:t>
      </w:r>
      <w:proofErr w:type="spellEnd"/>
      <w:r w:rsidRPr="00F7458A">
        <w:rPr>
          <w:rFonts w:ascii="Times New Roman" w:eastAsia="Calibri" w:hAnsi="Times New Roman" w:cs="Times New Roman"/>
          <w:sz w:val="24"/>
          <w:szCs w:val="24"/>
          <w:lang w:val="en-US"/>
        </w:rPr>
        <w:t xml:space="preserve"> </w:t>
      </w:r>
      <w:proofErr w:type="spellStart"/>
      <w:r w:rsidRPr="00F7458A">
        <w:rPr>
          <w:rFonts w:ascii="Times New Roman" w:eastAsia="Calibri" w:hAnsi="Times New Roman" w:cs="Times New Roman"/>
          <w:sz w:val="24"/>
          <w:szCs w:val="24"/>
          <w:lang w:val="en-US"/>
        </w:rPr>
        <w:t>Girodet</w:t>
      </w:r>
      <w:proofErr w:type="spellEnd"/>
      <w:r w:rsidRPr="00F7458A">
        <w:rPr>
          <w:rFonts w:ascii="Times New Roman" w:eastAsia="Calibri" w:hAnsi="Times New Roman" w:cs="Times New Roman"/>
          <w:sz w:val="24"/>
          <w:szCs w:val="24"/>
          <w:lang w:val="en-US"/>
        </w:rPr>
        <w:t xml:space="preserve"> in </w:t>
      </w:r>
      <w:proofErr w:type="spellStart"/>
      <w:r w:rsidRPr="00F7458A">
        <w:rPr>
          <w:rFonts w:ascii="Times New Roman" w:eastAsia="Calibri" w:hAnsi="Times New Roman" w:cs="Times New Roman"/>
          <w:sz w:val="24"/>
          <w:szCs w:val="24"/>
          <w:lang w:val="en-US"/>
        </w:rPr>
        <w:t>Montargis</w:t>
      </w:r>
      <w:proofErr w:type="spellEnd"/>
      <w:r w:rsidRPr="00F7458A">
        <w:rPr>
          <w:rFonts w:ascii="Times New Roman" w:eastAsia="Calibri" w:hAnsi="Times New Roman" w:cs="Times New Roman"/>
          <w:sz w:val="24"/>
          <w:szCs w:val="24"/>
          <w:lang w:val="en-US"/>
        </w:rPr>
        <w:t xml:space="preserve">, France, and the Conservation </w:t>
      </w:r>
      <w:r w:rsidR="00FB7F17" w:rsidRPr="00F7458A">
        <w:rPr>
          <w:rFonts w:ascii="Times New Roman" w:eastAsia="Calibri" w:hAnsi="Times New Roman" w:cs="Times New Roman"/>
          <w:sz w:val="24"/>
          <w:szCs w:val="24"/>
          <w:lang w:val="en-US"/>
        </w:rPr>
        <w:t>T</w:t>
      </w:r>
      <w:r w:rsidRPr="00F7458A">
        <w:rPr>
          <w:rFonts w:ascii="Times New Roman" w:eastAsia="Calibri" w:hAnsi="Times New Roman" w:cs="Times New Roman"/>
          <w:sz w:val="24"/>
          <w:szCs w:val="24"/>
          <w:lang w:val="en-US"/>
        </w:rPr>
        <w:t>hat Followed</w:t>
      </w:r>
    </w:p>
    <w:p w14:paraId="0BD46157" w14:textId="77777777" w:rsidR="000F13BA" w:rsidRPr="00F7458A" w:rsidRDefault="000F13BA" w:rsidP="00F7458A">
      <w:pPr>
        <w:spacing w:after="0" w:line="240" w:lineRule="auto"/>
        <w:rPr>
          <w:rFonts w:ascii="Times New Roman" w:eastAsia="Calibri" w:hAnsi="Times New Roman" w:cs="Times New Roman"/>
          <w:sz w:val="24"/>
          <w:szCs w:val="24"/>
          <w:lang w:val="en-US"/>
        </w:rPr>
      </w:pPr>
      <w:r w:rsidRPr="00F7458A">
        <w:rPr>
          <w:rFonts w:ascii="Times New Roman" w:eastAsia="Calibri" w:hAnsi="Times New Roman" w:cs="Times New Roman"/>
          <w:sz w:val="24"/>
          <w:szCs w:val="24"/>
          <w:lang w:val="en-US"/>
        </w:rPr>
        <w:t xml:space="preserve">subtitle: </w:t>
      </w:r>
    </w:p>
    <w:p w14:paraId="6DA70E76" w14:textId="77777777" w:rsidR="000F13BA" w:rsidRPr="00F7458A" w:rsidRDefault="000F13BA" w:rsidP="00F7458A">
      <w:pPr>
        <w:spacing w:after="0" w:line="240" w:lineRule="auto"/>
        <w:rPr>
          <w:rFonts w:ascii="Times New Roman" w:eastAsia="Calibri" w:hAnsi="Times New Roman" w:cs="Times New Roman"/>
          <w:sz w:val="24"/>
          <w:szCs w:val="24"/>
          <w:lang w:val="en-US"/>
        </w:rPr>
      </w:pPr>
      <w:r w:rsidRPr="00F7458A">
        <w:rPr>
          <w:rFonts w:ascii="Times New Roman" w:eastAsia="Calibri" w:hAnsi="Times New Roman" w:cs="Times New Roman"/>
          <w:sz w:val="24"/>
          <w:szCs w:val="24"/>
          <w:lang w:val="en-US"/>
        </w:rPr>
        <w:t>contributor:</w:t>
      </w:r>
    </w:p>
    <w:p w14:paraId="3CE2A620" w14:textId="40319A35" w:rsidR="000F13BA" w:rsidRPr="00F7458A" w:rsidRDefault="000F13BA" w:rsidP="00F7458A">
      <w:pPr>
        <w:numPr>
          <w:ilvl w:val="0"/>
          <w:numId w:val="26"/>
        </w:numPr>
        <w:spacing w:after="0" w:line="240" w:lineRule="auto"/>
        <w:ind w:left="360"/>
        <w:contextualSpacing/>
        <w:rPr>
          <w:rFonts w:ascii="Times New Roman" w:eastAsia="Calibri" w:hAnsi="Times New Roman" w:cs="Times New Roman"/>
          <w:sz w:val="24"/>
          <w:szCs w:val="24"/>
          <w:lang w:val="en-US"/>
        </w:rPr>
      </w:pPr>
      <w:proofErr w:type="spellStart"/>
      <w:r w:rsidRPr="00F7458A">
        <w:rPr>
          <w:rFonts w:ascii="Times New Roman" w:eastAsia="Calibri" w:hAnsi="Times New Roman" w:cs="Times New Roman"/>
          <w:sz w:val="24"/>
          <w:szCs w:val="24"/>
          <w:lang w:val="en-US"/>
        </w:rPr>
        <w:t>first_name</w:t>
      </w:r>
      <w:proofErr w:type="spellEnd"/>
      <w:r w:rsidRPr="00F7458A">
        <w:rPr>
          <w:rFonts w:ascii="Times New Roman" w:eastAsia="Calibri" w:hAnsi="Times New Roman" w:cs="Times New Roman"/>
          <w:sz w:val="24"/>
          <w:szCs w:val="24"/>
          <w:lang w:val="en-US"/>
        </w:rPr>
        <w:t xml:space="preserve">: </w:t>
      </w:r>
      <w:r w:rsidR="00F134B6" w:rsidRPr="00F7458A">
        <w:rPr>
          <w:rFonts w:ascii="Times New Roman" w:eastAsia="Calibri" w:hAnsi="Times New Roman" w:cs="Times New Roman"/>
          <w:sz w:val="24"/>
          <w:szCs w:val="24"/>
          <w:lang w:val="en-US"/>
        </w:rPr>
        <w:t xml:space="preserve">Dominique </w:t>
      </w:r>
    </w:p>
    <w:p w14:paraId="5E0BEAC5" w14:textId="49F5A916" w:rsidR="000F13BA" w:rsidRPr="00F7458A" w:rsidRDefault="000F13BA" w:rsidP="00F7458A">
      <w:pPr>
        <w:spacing w:after="0" w:line="240" w:lineRule="auto"/>
        <w:ind w:left="360"/>
        <w:contextualSpacing/>
        <w:rPr>
          <w:rFonts w:ascii="Times New Roman" w:eastAsia="Calibri" w:hAnsi="Times New Roman" w:cs="Times New Roman"/>
          <w:sz w:val="24"/>
          <w:szCs w:val="24"/>
          <w:lang w:val="en-US"/>
        </w:rPr>
      </w:pPr>
      <w:proofErr w:type="spellStart"/>
      <w:r w:rsidRPr="00F7458A">
        <w:rPr>
          <w:rFonts w:ascii="Times New Roman" w:eastAsia="Calibri" w:hAnsi="Times New Roman" w:cs="Times New Roman"/>
          <w:sz w:val="24"/>
          <w:szCs w:val="24"/>
          <w:lang w:val="en-US"/>
        </w:rPr>
        <w:t>last_name</w:t>
      </w:r>
      <w:proofErr w:type="spellEnd"/>
      <w:r w:rsidRPr="00F7458A">
        <w:rPr>
          <w:rFonts w:ascii="Times New Roman" w:eastAsia="Calibri" w:hAnsi="Times New Roman" w:cs="Times New Roman"/>
          <w:sz w:val="24"/>
          <w:szCs w:val="24"/>
          <w:lang w:val="en-US"/>
        </w:rPr>
        <w:t xml:space="preserve">: </w:t>
      </w:r>
      <w:proofErr w:type="spellStart"/>
      <w:r w:rsidR="00F134B6" w:rsidRPr="00F7458A">
        <w:rPr>
          <w:rFonts w:ascii="Times New Roman" w:eastAsia="Calibri" w:hAnsi="Times New Roman" w:cs="Times New Roman"/>
          <w:sz w:val="24"/>
          <w:szCs w:val="24"/>
          <w:lang w:val="en-US"/>
        </w:rPr>
        <w:t>Martos-Levif</w:t>
      </w:r>
      <w:proofErr w:type="spellEnd"/>
    </w:p>
    <w:p w14:paraId="0A3A7CE8" w14:textId="19BFF363" w:rsidR="000F13BA" w:rsidRPr="00F7458A" w:rsidRDefault="000F13BA" w:rsidP="00F7458A">
      <w:pPr>
        <w:spacing w:after="0" w:line="240" w:lineRule="auto"/>
        <w:ind w:left="360"/>
        <w:contextualSpacing/>
        <w:rPr>
          <w:rFonts w:ascii="Times New Roman" w:eastAsia="Calibri" w:hAnsi="Times New Roman" w:cs="Times New Roman"/>
          <w:sz w:val="24"/>
          <w:szCs w:val="24"/>
          <w:lang w:val="en-US"/>
        </w:rPr>
      </w:pPr>
      <w:r w:rsidRPr="00F7458A">
        <w:rPr>
          <w:rFonts w:ascii="Times New Roman" w:eastAsia="Calibri" w:hAnsi="Times New Roman" w:cs="Times New Roman"/>
          <w:sz w:val="24"/>
          <w:szCs w:val="24"/>
          <w:lang w:val="en-US"/>
        </w:rPr>
        <w:t>title:</w:t>
      </w:r>
      <w:r w:rsidR="00922A35" w:rsidRPr="00F7458A">
        <w:rPr>
          <w:rFonts w:ascii="Times New Roman" w:eastAsia="Calibri" w:hAnsi="Times New Roman" w:cs="Times New Roman"/>
          <w:color w:val="548DD4" w:themeColor="text2" w:themeTint="99"/>
          <w:sz w:val="24"/>
          <w:szCs w:val="24"/>
          <w:lang w:val="en-US"/>
        </w:rPr>
        <w:t xml:space="preserve"> </w:t>
      </w:r>
      <w:r w:rsidR="0082325D" w:rsidRPr="00F7458A">
        <w:rPr>
          <w:rFonts w:ascii="Times New Roman" w:eastAsia="Calibri" w:hAnsi="Times New Roman" w:cs="Times New Roman"/>
          <w:sz w:val="24"/>
          <w:szCs w:val="24"/>
          <w:lang w:val="en-US"/>
        </w:rPr>
        <w:t xml:space="preserve">Scientist </w:t>
      </w:r>
      <w:r w:rsidR="00922A35" w:rsidRPr="00F7458A">
        <w:rPr>
          <w:rFonts w:ascii="Times New Roman" w:eastAsia="Calibri" w:hAnsi="Times New Roman" w:cs="Times New Roman"/>
          <w:sz w:val="24"/>
          <w:szCs w:val="24"/>
          <w:lang w:val="en-US"/>
        </w:rPr>
        <w:t xml:space="preserve">and </w:t>
      </w:r>
      <w:r w:rsidR="0082325D" w:rsidRPr="00F7458A">
        <w:rPr>
          <w:rFonts w:ascii="Times New Roman" w:eastAsia="Calibri" w:hAnsi="Times New Roman" w:cs="Times New Roman"/>
          <w:sz w:val="24"/>
          <w:szCs w:val="24"/>
          <w:lang w:val="en-US"/>
        </w:rPr>
        <w:t>Painting Conservator</w:t>
      </w:r>
      <w:r w:rsidR="00922A35" w:rsidRPr="00F7458A">
        <w:rPr>
          <w:rFonts w:ascii="Times New Roman" w:eastAsia="Calibri" w:hAnsi="Times New Roman" w:cs="Times New Roman"/>
          <w:sz w:val="24"/>
          <w:szCs w:val="24"/>
          <w:lang w:val="en-US"/>
        </w:rPr>
        <w:t>, in charge of the restoration paintings studios</w:t>
      </w:r>
    </w:p>
    <w:p w14:paraId="2E67C73F" w14:textId="1C84BB8C" w:rsidR="00F134B6" w:rsidRPr="00F7458A" w:rsidRDefault="000F13BA" w:rsidP="00F7458A">
      <w:pPr>
        <w:spacing w:after="0" w:line="240" w:lineRule="auto"/>
        <w:ind w:left="360"/>
        <w:contextualSpacing/>
        <w:rPr>
          <w:rFonts w:ascii="Times New Roman" w:eastAsia="Calibri" w:hAnsi="Times New Roman" w:cs="Times New Roman"/>
          <w:sz w:val="24"/>
          <w:szCs w:val="24"/>
        </w:rPr>
      </w:pPr>
      <w:proofErr w:type="gramStart"/>
      <w:r w:rsidRPr="00F7458A">
        <w:rPr>
          <w:rFonts w:ascii="Times New Roman" w:eastAsia="Calibri" w:hAnsi="Times New Roman" w:cs="Times New Roman"/>
          <w:sz w:val="24"/>
          <w:szCs w:val="24"/>
        </w:rPr>
        <w:t>affiliation:</w:t>
      </w:r>
      <w:proofErr w:type="gramEnd"/>
      <w:r w:rsidR="00F134B6" w:rsidRPr="00F7458A">
        <w:rPr>
          <w:rFonts w:ascii="Times New Roman" w:eastAsia="Calibri" w:hAnsi="Times New Roman" w:cs="Times New Roman"/>
          <w:sz w:val="24"/>
          <w:szCs w:val="24"/>
        </w:rPr>
        <w:t xml:space="preserve"> Centre de Recherche et de Restauration des Musées de France</w:t>
      </w:r>
    </w:p>
    <w:p w14:paraId="600A9EC4" w14:textId="195E3EFC" w:rsidR="00F134B6" w:rsidRPr="00F7458A" w:rsidRDefault="00F134B6" w:rsidP="00F7458A">
      <w:pPr>
        <w:numPr>
          <w:ilvl w:val="0"/>
          <w:numId w:val="26"/>
        </w:numPr>
        <w:spacing w:after="0" w:line="240" w:lineRule="auto"/>
        <w:ind w:left="360"/>
        <w:contextualSpacing/>
        <w:rPr>
          <w:rFonts w:ascii="Times New Roman" w:eastAsia="Calibri" w:hAnsi="Times New Roman" w:cs="Times New Roman"/>
          <w:sz w:val="24"/>
          <w:szCs w:val="24"/>
          <w:lang w:val="en-US"/>
        </w:rPr>
      </w:pPr>
      <w:proofErr w:type="spellStart"/>
      <w:r w:rsidRPr="00F7458A">
        <w:rPr>
          <w:rFonts w:ascii="Times New Roman" w:eastAsia="Calibri" w:hAnsi="Times New Roman" w:cs="Times New Roman"/>
          <w:sz w:val="24"/>
          <w:szCs w:val="24"/>
          <w:lang w:val="en-US"/>
        </w:rPr>
        <w:t>first_name</w:t>
      </w:r>
      <w:proofErr w:type="spellEnd"/>
      <w:r w:rsidRPr="00F7458A">
        <w:rPr>
          <w:rFonts w:ascii="Times New Roman" w:eastAsia="Calibri" w:hAnsi="Times New Roman" w:cs="Times New Roman"/>
          <w:sz w:val="24"/>
          <w:szCs w:val="24"/>
          <w:lang w:val="en-US"/>
        </w:rPr>
        <w:t xml:space="preserve">: </w:t>
      </w:r>
      <w:proofErr w:type="spellStart"/>
      <w:r w:rsidRPr="00F7458A">
        <w:rPr>
          <w:rFonts w:ascii="Times New Roman" w:eastAsia="Calibri" w:hAnsi="Times New Roman" w:cs="Times New Roman"/>
          <w:sz w:val="24"/>
          <w:szCs w:val="24"/>
          <w:lang w:val="en-US"/>
        </w:rPr>
        <w:t>Ludovic</w:t>
      </w:r>
      <w:proofErr w:type="spellEnd"/>
      <w:r w:rsidRPr="00F7458A">
        <w:rPr>
          <w:rFonts w:ascii="Times New Roman" w:eastAsia="Calibri" w:hAnsi="Times New Roman" w:cs="Times New Roman"/>
          <w:sz w:val="24"/>
          <w:szCs w:val="24"/>
          <w:lang w:val="en-US"/>
        </w:rPr>
        <w:t xml:space="preserve"> </w:t>
      </w:r>
    </w:p>
    <w:p w14:paraId="1279B42D" w14:textId="4FA2F5D5" w:rsidR="00F134B6" w:rsidRPr="00F7458A" w:rsidRDefault="00F134B6" w:rsidP="00F7458A">
      <w:pPr>
        <w:spacing w:after="0" w:line="240" w:lineRule="auto"/>
        <w:ind w:left="360"/>
        <w:contextualSpacing/>
        <w:rPr>
          <w:rFonts w:ascii="Times New Roman" w:eastAsia="Calibri" w:hAnsi="Times New Roman" w:cs="Times New Roman"/>
          <w:sz w:val="24"/>
          <w:szCs w:val="24"/>
          <w:lang w:val="en-US"/>
        </w:rPr>
      </w:pPr>
      <w:proofErr w:type="spellStart"/>
      <w:r w:rsidRPr="00F7458A">
        <w:rPr>
          <w:rFonts w:ascii="Times New Roman" w:eastAsia="Calibri" w:hAnsi="Times New Roman" w:cs="Times New Roman"/>
          <w:sz w:val="24"/>
          <w:szCs w:val="24"/>
          <w:lang w:val="en-US"/>
        </w:rPr>
        <w:t>last_name</w:t>
      </w:r>
      <w:proofErr w:type="spellEnd"/>
      <w:r w:rsidRPr="00F7458A">
        <w:rPr>
          <w:rFonts w:ascii="Times New Roman" w:eastAsia="Calibri" w:hAnsi="Times New Roman" w:cs="Times New Roman"/>
          <w:sz w:val="24"/>
          <w:szCs w:val="24"/>
          <w:lang w:val="en-US"/>
        </w:rPr>
        <w:t xml:space="preserve">: </w:t>
      </w:r>
      <w:proofErr w:type="spellStart"/>
      <w:r w:rsidRPr="00F7458A">
        <w:rPr>
          <w:rFonts w:ascii="Times New Roman" w:eastAsia="Calibri" w:hAnsi="Times New Roman" w:cs="Times New Roman"/>
          <w:sz w:val="24"/>
          <w:szCs w:val="24"/>
          <w:lang w:val="en-US"/>
        </w:rPr>
        <w:t>Roudet</w:t>
      </w:r>
      <w:proofErr w:type="spellEnd"/>
    </w:p>
    <w:p w14:paraId="6201D632" w14:textId="0E1AC49A" w:rsidR="00F134B6" w:rsidRPr="00F7458A" w:rsidRDefault="00F134B6" w:rsidP="00F7458A">
      <w:pPr>
        <w:spacing w:after="0" w:line="240" w:lineRule="auto"/>
        <w:ind w:left="360"/>
        <w:contextualSpacing/>
        <w:rPr>
          <w:rFonts w:ascii="Times New Roman" w:eastAsia="Calibri" w:hAnsi="Times New Roman" w:cs="Times New Roman"/>
          <w:sz w:val="24"/>
          <w:szCs w:val="24"/>
          <w:lang w:val="en-US"/>
        </w:rPr>
      </w:pPr>
      <w:r w:rsidRPr="00F7458A">
        <w:rPr>
          <w:rFonts w:ascii="Times New Roman" w:eastAsia="Calibri" w:hAnsi="Times New Roman" w:cs="Times New Roman"/>
          <w:sz w:val="24"/>
          <w:szCs w:val="24"/>
          <w:lang w:val="en-US"/>
        </w:rPr>
        <w:t>title: Private Conservator</w:t>
      </w:r>
    </w:p>
    <w:p w14:paraId="7B8330AD" w14:textId="77777777" w:rsidR="00F134B6" w:rsidRPr="00F7458A" w:rsidRDefault="00F134B6" w:rsidP="00F7458A">
      <w:pPr>
        <w:spacing w:after="0" w:line="240" w:lineRule="auto"/>
        <w:ind w:left="360"/>
        <w:contextualSpacing/>
        <w:rPr>
          <w:rFonts w:ascii="Times New Roman" w:eastAsia="Calibri" w:hAnsi="Times New Roman" w:cs="Times New Roman"/>
          <w:sz w:val="24"/>
          <w:szCs w:val="24"/>
          <w:lang w:val="en-US"/>
        </w:rPr>
      </w:pPr>
      <w:r w:rsidRPr="00F7458A">
        <w:rPr>
          <w:rFonts w:ascii="Times New Roman" w:eastAsia="Calibri" w:hAnsi="Times New Roman" w:cs="Times New Roman"/>
          <w:sz w:val="24"/>
          <w:szCs w:val="24"/>
          <w:lang w:val="en-US"/>
        </w:rPr>
        <w:t>affiliation:</w:t>
      </w:r>
    </w:p>
    <w:p w14:paraId="721F49C1" w14:textId="43FFC3A7" w:rsidR="00F134B6" w:rsidRPr="00F7458A" w:rsidRDefault="00F134B6" w:rsidP="00F7458A">
      <w:pPr>
        <w:numPr>
          <w:ilvl w:val="0"/>
          <w:numId w:val="26"/>
        </w:numPr>
        <w:spacing w:after="0" w:line="240" w:lineRule="auto"/>
        <w:ind w:left="360"/>
        <w:contextualSpacing/>
        <w:rPr>
          <w:rFonts w:ascii="Times New Roman" w:eastAsia="Calibri" w:hAnsi="Times New Roman" w:cs="Times New Roman"/>
          <w:sz w:val="24"/>
          <w:szCs w:val="24"/>
          <w:lang w:val="en-US"/>
        </w:rPr>
      </w:pPr>
      <w:proofErr w:type="spellStart"/>
      <w:r w:rsidRPr="00F7458A">
        <w:rPr>
          <w:rFonts w:ascii="Times New Roman" w:eastAsia="Calibri" w:hAnsi="Times New Roman" w:cs="Times New Roman"/>
          <w:sz w:val="24"/>
          <w:szCs w:val="24"/>
          <w:lang w:val="en-US"/>
        </w:rPr>
        <w:t>first_name</w:t>
      </w:r>
      <w:proofErr w:type="spellEnd"/>
      <w:r w:rsidRPr="00F7458A">
        <w:rPr>
          <w:rFonts w:ascii="Times New Roman" w:eastAsia="Calibri" w:hAnsi="Times New Roman" w:cs="Times New Roman"/>
          <w:sz w:val="24"/>
          <w:szCs w:val="24"/>
          <w:lang w:val="en-US"/>
        </w:rPr>
        <w:t xml:space="preserve">: </w:t>
      </w:r>
      <w:r w:rsidR="00B56F48" w:rsidRPr="00F7458A">
        <w:rPr>
          <w:rFonts w:ascii="Times New Roman" w:eastAsia="Calibri" w:hAnsi="Times New Roman" w:cs="Times New Roman"/>
          <w:sz w:val="24"/>
          <w:szCs w:val="24"/>
          <w:lang w:val="en-US"/>
        </w:rPr>
        <w:t xml:space="preserve">Matthieu </w:t>
      </w:r>
    </w:p>
    <w:p w14:paraId="355D621B" w14:textId="4601C512" w:rsidR="00F134B6" w:rsidRPr="00F7458A" w:rsidRDefault="00F134B6" w:rsidP="00F7458A">
      <w:pPr>
        <w:spacing w:after="0" w:line="240" w:lineRule="auto"/>
        <w:ind w:left="360"/>
        <w:contextualSpacing/>
        <w:rPr>
          <w:rFonts w:ascii="Times New Roman" w:eastAsia="Calibri" w:hAnsi="Times New Roman" w:cs="Times New Roman"/>
          <w:sz w:val="24"/>
          <w:szCs w:val="24"/>
          <w:lang w:val="en-US"/>
        </w:rPr>
      </w:pPr>
      <w:proofErr w:type="spellStart"/>
      <w:r w:rsidRPr="00F7458A">
        <w:rPr>
          <w:rFonts w:ascii="Times New Roman" w:eastAsia="Calibri" w:hAnsi="Times New Roman" w:cs="Times New Roman"/>
          <w:sz w:val="24"/>
          <w:szCs w:val="24"/>
          <w:lang w:val="en-US"/>
        </w:rPr>
        <w:t>last_name</w:t>
      </w:r>
      <w:proofErr w:type="spellEnd"/>
      <w:r w:rsidRPr="00F7458A">
        <w:rPr>
          <w:rFonts w:ascii="Times New Roman" w:eastAsia="Calibri" w:hAnsi="Times New Roman" w:cs="Times New Roman"/>
          <w:sz w:val="24"/>
          <w:szCs w:val="24"/>
          <w:lang w:val="en-US"/>
        </w:rPr>
        <w:t xml:space="preserve">: </w:t>
      </w:r>
      <w:r w:rsidR="00B56F48" w:rsidRPr="00F7458A">
        <w:rPr>
          <w:rFonts w:ascii="Times New Roman" w:eastAsia="Calibri" w:hAnsi="Times New Roman" w:cs="Times New Roman"/>
          <w:sz w:val="24"/>
          <w:szCs w:val="24"/>
          <w:lang w:val="en-US"/>
        </w:rPr>
        <w:t>Gilles</w:t>
      </w:r>
    </w:p>
    <w:p w14:paraId="5A897C59" w14:textId="435B3984" w:rsidR="00F134B6" w:rsidRPr="00F7458A" w:rsidRDefault="00F134B6" w:rsidP="00F7458A">
      <w:pPr>
        <w:spacing w:after="0" w:line="240" w:lineRule="auto"/>
        <w:ind w:left="360"/>
        <w:contextualSpacing/>
        <w:rPr>
          <w:rFonts w:ascii="Times New Roman" w:eastAsia="Calibri" w:hAnsi="Times New Roman" w:cs="Times New Roman"/>
          <w:sz w:val="24"/>
          <w:szCs w:val="24"/>
          <w:lang w:val="en-US"/>
        </w:rPr>
      </w:pPr>
      <w:r w:rsidRPr="00F7458A">
        <w:rPr>
          <w:rFonts w:ascii="Times New Roman" w:eastAsia="Calibri" w:hAnsi="Times New Roman" w:cs="Times New Roman"/>
          <w:sz w:val="24"/>
          <w:szCs w:val="24"/>
          <w:lang w:val="en-US"/>
        </w:rPr>
        <w:t>title:</w:t>
      </w:r>
      <w:r w:rsidR="00B56F48" w:rsidRPr="00F7458A">
        <w:rPr>
          <w:rFonts w:ascii="Times New Roman" w:eastAsia="Calibri" w:hAnsi="Times New Roman" w:cs="Times New Roman"/>
          <w:sz w:val="24"/>
          <w:szCs w:val="24"/>
          <w:lang w:val="en-US"/>
        </w:rPr>
        <w:t xml:space="preserve"> Head of Painting Section</w:t>
      </w:r>
    </w:p>
    <w:p w14:paraId="00D694FF" w14:textId="75121C26" w:rsidR="000F13BA" w:rsidRPr="00F7458A" w:rsidRDefault="00F134B6" w:rsidP="00F7458A">
      <w:pPr>
        <w:spacing w:after="0" w:line="240" w:lineRule="auto"/>
        <w:ind w:left="360"/>
        <w:contextualSpacing/>
        <w:rPr>
          <w:rFonts w:ascii="Times New Roman" w:eastAsia="Calibri" w:hAnsi="Times New Roman" w:cs="Times New Roman"/>
          <w:sz w:val="24"/>
          <w:szCs w:val="24"/>
        </w:rPr>
      </w:pPr>
      <w:proofErr w:type="gramStart"/>
      <w:r w:rsidRPr="00F7458A">
        <w:rPr>
          <w:rFonts w:ascii="Times New Roman" w:eastAsia="Calibri" w:hAnsi="Times New Roman" w:cs="Times New Roman"/>
          <w:sz w:val="24"/>
          <w:szCs w:val="24"/>
        </w:rPr>
        <w:t>affiliation:</w:t>
      </w:r>
      <w:proofErr w:type="gramEnd"/>
      <w:r w:rsidR="00B56F48" w:rsidRPr="00F7458A">
        <w:rPr>
          <w:rFonts w:ascii="Times New Roman" w:eastAsia="Calibri" w:hAnsi="Times New Roman" w:cs="Times New Roman"/>
          <w:sz w:val="24"/>
          <w:szCs w:val="24"/>
        </w:rPr>
        <w:t xml:space="preserve"> Centre de Recherche et de Restauration des Musées de France</w:t>
      </w:r>
    </w:p>
    <w:p w14:paraId="1AE9FBA2" w14:textId="0322DFCC" w:rsidR="00F134B6" w:rsidRPr="00F7458A" w:rsidRDefault="00F134B6" w:rsidP="00F7458A">
      <w:pPr>
        <w:spacing w:after="0" w:line="240" w:lineRule="auto"/>
        <w:rPr>
          <w:rFonts w:ascii="Times New Roman" w:eastAsia="Calibri" w:hAnsi="Times New Roman" w:cs="Times New Roman"/>
          <w:sz w:val="24"/>
          <w:szCs w:val="24"/>
          <w:lang w:val="en-US"/>
        </w:rPr>
      </w:pPr>
      <w:r w:rsidRPr="00F7458A">
        <w:rPr>
          <w:rFonts w:ascii="Times New Roman" w:eastAsia="Calibri" w:hAnsi="Times New Roman" w:cs="Times New Roman"/>
          <w:sz w:val="24"/>
          <w:szCs w:val="24"/>
          <w:lang w:val="en-US"/>
        </w:rPr>
        <w:t xml:space="preserve">keywords: </w:t>
      </w:r>
    </w:p>
    <w:p w14:paraId="232EB79C" w14:textId="6EDBC7FB" w:rsidR="00922A35" w:rsidRPr="00F7458A" w:rsidRDefault="000F13BA" w:rsidP="00F7458A">
      <w:pPr>
        <w:spacing w:after="0" w:line="240" w:lineRule="auto"/>
        <w:rPr>
          <w:rFonts w:ascii="Times New Roman" w:hAnsi="Times New Roman" w:cs="Times New Roman"/>
          <w:i/>
          <w:sz w:val="24"/>
          <w:szCs w:val="24"/>
          <w:lang w:val="en-US"/>
        </w:rPr>
      </w:pPr>
      <w:r w:rsidRPr="00F7458A">
        <w:rPr>
          <w:rFonts w:ascii="Times New Roman" w:eastAsia="Calibri" w:hAnsi="Times New Roman" w:cs="Times New Roman"/>
          <w:sz w:val="24"/>
          <w:szCs w:val="24"/>
          <w:lang w:val="en-US"/>
        </w:rPr>
        <w:t>abstract:</w:t>
      </w:r>
      <w:r w:rsidR="00F7458A">
        <w:rPr>
          <w:rFonts w:ascii="Times New Roman" w:eastAsia="Calibri" w:hAnsi="Times New Roman" w:cs="Times New Roman"/>
          <w:sz w:val="24"/>
          <w:szCs w:val="24"/>
          <w:lang w:val="en-US"/>
        </w:rPr>
        <w:t xml:space="preserve"> </w:t>
      </w:r>
      <w:r w:rsidR="006943F9" w:rsidRPr="00F7458A">
        <w:rPr>
          <w:rFonts w:ascii="Times New Roman" w:hAnsi="Times New Roman" w:cs="Times New Roman"/>
          <w:sz w:val="24"/>
          <w:szCs w:val="24"/>
          <w:lang w:val="en-US"/>
        </w:rPr>
        <w:t>I</w:t>
      </w:r>
      <w:r w:rsidR="00922A35" w:rsidRPr="00F7458A">
        <w:rPr>
          <w:rFonts w:ascii="Times New Roman" w:hAnsi="Times New Roman" w:cs="Times New Roman"/>
          <w:sz w:val="24"/>
          <w:szCs w:val="24"/>
          <w:lang w:val="en-US"/>
        </w:rPr>
        <w:t xml:space="preserve">n 2016, after the flooding of the </w:t>
      </w:r>
      <w:r w:rsidR="006943F9" w:rsidRPr="00F7458A">
        <w:rPr>
          <w:rFonts w:ascii="Times New Roman" w:hAnsi="Times New Roman" w:cs="Times New Roman"/>
          <w:sz w:val="24"/>
          <w:szCs w:val="24"/>
          <w:lang w:val="en-US"/>
        </w:rPr>
        <w:t xml:space="preserve">temporary </w:t>
      </w:r>
      <w:r w:rsidR="00922A35" w:rsidRPr="00F7458A">
        <w:rPr>
          <w:rFonts w:ascii="Times New Roman" w:hAnsi="Times New Roman" w:cs="Times New Roman"/>
          <w:sz w:val="24"/>
          <w:szCs w:val="24"/>
          <w:lang w:val="en-US"/>
        </w:rPr>
        <w:t xml:space="preserve">storage </w:t>
      </w:r>
      <w:r w:rsidR="006943F9" w:rsidRPr="00F7458A">
        <w:rPr>
          <w:rFonts w:ascii="Times New Roman" w:hAnsi="Times New Roman" w:cs="Times New Roman"/>
          <w:sz w:val="24"/>
          <w:szCs w:val="24"/>
          <w:lang w:val="en-US"/>
        </w:rPr>
        <w:t xml:space="preserve">area </w:t>
      </w:r>
      <w:r w:rsidR="00922A35" w:rsidRPr="00F7458A">
        <w:rPr>
          <w:rFonts w:ascii="Times New Roman" w:hAnsi="Times New Roman" w:cs="Times New Roman"/>
          <w:sz w:val="24"/>
          <w:szCs w:val="24"/>
          <w:lang w:val="en-US"/>
        </w:rPr>
        <w:t xml:space="preserve">of the </w:t>
      </w:r>
      <w:proofErr w:type="spellStart"/>
      <w:r w:rsidR="00922A35" w:rsidRPr="00F7458A">
        <w:rPr>
          <w:rFonts w:ascii="Times New Roman" w:hAnsi="Times New Roman" w:cs="Times New Roman"/>
          <w:sz w:val="24"/>
          <w:szCs w:val="24"/>
          <w:lang w:val="en-US"/>
        </w:rPr>
        <w:t>Musée</w:t>
      </w:r>
      <w:proofErr w:type="spellEnd"/>
      <w:r w:rsidR="00922A35" w:rsidRPr="00F7458A">
        <w:rPr>
          <w:rFonts w:ascii="Times New Roman" w:hAnsi="Times New Roman" w:cs="Times New Roman"/>
          <w:sz w:val="24"/>
          <w:szCs w:val="24"/>
          <w:lang w:val="en-US"/>
        </w:rPr>
        <w:t xml:space="preserve"> </w:t>
      </w:r>
      <w:proofErr w:type="spellStart"/>
      <w:r w:rsidR="00922A35" w:rsidRPr="00F7458A">
        <w:rPr>
          <w:rFonts w:ascii="Times New Roman" w:hAnsi="Times New Roman" w:cs="Times New Roman"/>
          <w:sz w:val="24"/>
          <w:szCs w:val="24"/>
          <w:lang w:val="en-US"/>
        </w:rPr>
        <w:t>Girodet</w:t>
      </w:r>
      <w:proofErr w:type="spellEnd"/>
      <w:r w:rsidR="00733F8A" w:rsidRPr="00F7458A">
        <w:rPr>
          <w:rFonts w:ascii="Times New Roman" w:hAnsi="Times New Roman" w:cs="Times New Roman"/>
          <w:sz w:val="24"/>
          <w:szCs w:val="24"/>
          <w:lang w:val="en-US"/>
        </w:rPr>
        <w:t xml:space="preserve"> of </w:t>
      </w:r>
      <w:proofErr w:type="spellStart"/>
      <w:r w:rsidR="00733F8A" w:rsidRPr="00F7458A">
        <w:rPr>
          <w:rFonts w:ascii="Times New Roman" w:hAnsi="Times New Roman" w:cs="Times New Roman"/>
          <w:sz w:val="24"/>
          <w:szCs w:val="24"/>
          <w:lang w:val="en-US"/>
        </w:rPr>
        <w:t>Montargis</w:t>
      </w:r>
      <w:proofErr w:type="spellEnd"/>
      <w:r w:rsidR="00922A35" w:rsidRPr="00F7458A">
        <w:rPr>
          <w:rFonts w:ascii="Times New Roman" w:hAnsi="Times New Roman" w:cs="Times New Roman"/>
          <w:sz w:val="24"/>
          <w:szCs w:val="24"/>
          <w:lang w:val="en-US"/>
        </w:rPr>
        <w:t xml:space="preserve">, </w:t>
      </w:r>
      <w:r w:rsidR="00F7458A">
        <w:rPr>
          <w:rFonts w:ascii="Times New Roman" w:hAnsi="Times New Roman" w:cs="Times New Roman"/>
          <w:sz w:val="24"/>
          <w:szCs w:val="24"/>
          <w:lang w:val="en-US"/>
        </w:rPr>
        <w:t>sixty-nine</w:t>
      </w:r>
      <w:r w:rsidR="00922A35" w:rsidRPr="00F7458A">
        <w:rPr>
          <w:rFonts w:ascii="Times New Roman" w:hAnsi="Times New Roman" w:cs="Times New Roman"/>
          <w:sz w:val="24"/>
          <w:szCs w:val="24"/>
          <w:lang w:val="en-US"/>
        </w:rPr>
        <w:t xml:space="preserve"> paintings </w:t>
      </w:r>
      <w:r w:rsidR="006943F9" w:rsidRPr="00F7458A">
        <w:rPr>
          <w:rFonts w:ascii="Times New Roman" w:hAnsi="Times New Roman" w:cs="Times New Roman"/>
          <w:sz w:val="24"/>
          <w:szCs w:val="24"/>
          <w:lang w:val="en-US"/>
        </w:rPr>
        <w:t>were</w:t>
      </w:r>
      <w:r w:rsidR="00922A35" w:rsidRPr="00F7458A">
        <w:rPr>
          <w:rFonts w:ascii="Times New Roman" w:hAnsi="Times New Roman" w:cs="Times New Roman"/>
          <w:sz w:val="24"/>
          <w:szCs w:val="24"/>
          <w:lang w:val="en-US"/>
        </w:rPr>
        <w:t xml:space="preserve"> brought to the Centre de Recherche et de restauration des </w:t>
      </w:r>
      <w:proofErr w:type="spellStart"/>
      <w:r w:rsidR="00922A35" w:rsidRPr="00F7458A">
        <w:rPr>
          <w:rFonts w:ascii="Times New Roman" w:hAnsi="Times New Roman" w:cs="Times New Roman"/>
          <w:sz w:val="24"/>
          <w:szCs w:val="24"/>
          <w:lang w:val="en-US"/>
        </w:rPr>
        <w:t>Musées</w:t>
      </w:r>
      <w:proofErr w:type="spellEnd"/>
      <w:r w:rsidR="00922A35" w:rsidRPr="00F7458A">
        <w:rPr>
          <w:rFonts w:ascii="Times New Roman" w:hAnsi="Times New Roman" w:cs="Times New Roman"/>
          <w:sz w:val="24"/>
          <w:szCs w:val="24"/>
          <w:lang w:val="en-US"/>
        </w:rPr>
        <w:t xml:space="preserve"> de France (C2RMF) for restoration. </w:t>
      </w:r>
      <w:r w:rsidR="006943F9" w:rsidRPr="00F7458A">
        <w:rPr>
          <w:rFonts w:ascii="Times New Roman" w:hAnsi="Times New Roman" w:cs="Times New Roman"/>
          <w:sz w:val="24"/>
          <w:szCs w:val="24"/>
          <w:lang w:val="en-US"/>
        </w:rPr>
        <w:t>T</w:t>
      </w:r>
      <w:r w:rsidR="00922A35" w:rsidRPr="00F7458A">
        <w:rPr>
          <w:rFonts w:ascii="Times New Roman" w:hAnsi="Times New Roman" w:cs="Times New Roman"/>
          <w:sz w:val="24"/>
          <w:szCs w:val="24"/>
          <w:lang w:val="en-US"/>
        </w:rPr>
        <w:t xml:space="preserve">he works showed various structural and </w:t>
      </w:r>
      <w:r w:rsidR="00733F8A" w:rsidRPr="00F7458A">
        <w:rPr>
          <w:rFonts w:ascii="Times New Roman" w:hAnsi="Times New Roman" w:cs="Times New Roman"/>
          <w:sz w:val="24"/>
          <w:szCs w:val="24"/>
          <w:lang w:val="en-US"/>
        </w:rPr>
        <w:t>a</w:t>
      </w:r>
      <w:r w:rsidR="00922A35" w:rsidRPr="00F7458A">
        <w:rPr>
          <w:rFonts w:ascii="Times New Roman" w:hAnsi="Times New Roman" w:cs="Times New Roman"/>
          <w:sz w:val="24"/>
          <w:szCs w:val="24"/>
          <w:lang w:val="en-US"/>
        </w:rPr>
        <w:t>esthetic alterations due to the</w:t>
      </w:r>
      <w:r w:rsidR="006943F9" w:rsidRPr="00F7458A">
        <w:rPr>
          <w:rFonts w:ascii="Times New Roman" w:hAnsi="Times New Roman" w:cs="Times New Roman"/>
          <w:sz w:val="24"/>
          <w:szCs w:val="24"/>
          <w:lang w:val="en-US"/>
        </w:rPr>
        <w:t>ir</w:t>
      </w:r>
      <w:r w:rsidR="00922A35" w:rsidRPr="00F7458A">
        <w:rPr>
          <w:rFonts w:ascii="Times New Roman" w:hAnsi="Times New Roman" w:cs="Times New Roman"/>
          <w:sz w:val="24"/>
          <w:szCs w:val="24"/>
          <w:lang w:val="en-US"/>
        </w:rPr>
        <w:t xml:space="preserve"> prolonged immersion. The aim</w:t>
      </w:r>
      <w:r w:rsidR="006943F9" w:rsidRPr="00F7458A">
        <w:rPr>
          <w:rFonts w:ascii="Times New Roman" w:hAnsi="Times New Roman" w:cs="Times New Roman"/>
          <w:sz w:val="24"/>
          <w:szCs w:val="24"/>
          <w:lang w:val="en-US"/>
        </w:rPr>
        <w:t>s</w:t>
      </w:r>
      <w:r w:rsidR="00922A35" w:rsidRPr="00F7458A">
        <w:rPr>
          <w:rFonts w:ascii="Times New Roman" w:hAnsi="Times New Roman" w:cs="Times New Roman"/>
          <w:sz w:val="24"/>
          <w:szCs w:val="24"/>
          <w:lang w:val="en-US"/>
        </w:rPr>
        <w:t xml:space="preserve"> of the interventions </w:t>
      </w:r>
      <w:r w:rsidR="006943F9" w:rsidRPr="00F7458A">
        <w:rPr>
          <w:rFonts w:ascii="Times New Roman" w:hAnsi="Times New Roman" w:cs="Times New Roman"/>
          <w:sz w:val="24"/>
          <w:szCs w:val="24"/>
          <w:lang w:val="en-US"/>
        </w:rPr>
        <w:t>were</w:t>
      </w:r>
      <w:r w:rsidR="00922A35" w:rsidRPr="00F7458A">
        <w:rPr>
          <w:rFonts w:ascii="Times New Roman" w:hAnsi="Times New Roman" w:cs="Times New Roman"/>
          <w:sz w:val="24"/>
          <w:szCs w:val="24"/>
          <w:lang w:val="en-US"/>
        </w:rPr>
        <w:t xml:space="preserve"> to reestablish the cohesion of the multilayer system to ensure its conservation </w:t>
      </w:r>
      <w:r w:rsidR="006943F9" w:rsidRPr="00F7458A">
        <w:rPr>
          <w:rFonts w:ascii="Times New Roman" w:hAnsi="Times New Roman" w:cs="Times New Roman"/>
          <w:sz w:val="24"/>
          <w:szCs w:val="24"/>
          <w:lang w:val="en-US"/>
        </w:rPr>
        <w:t>over</w:t>
      </w:r>
      <w:r w:rsidR="00922A35" w:rsidRPr="00F7458A">
        <w:rPr>
          <w:rFonts w:ascii="Times New Roman" w:hAnsi="Times New Roman" w:cs="Times New Roman"/>
          <w:sz w:val="24"/>
          <w:szCs w:val="24"/>
          <w:lang w:val="en-US"/>
        </w:rPr>
        <w:t xml:space="preserve"> time and to improve the presentation of the paintings.</w:t>
      </w:r>
      <w:r w:rsidR="0082325D" w:rsidRPr="00F7458A">
        <w:rPr>
          <w:rFonts w:ascii="Times New Roman" w:hAnsi="Times New Roman" w:cs="Times New Roman"/>
          <w:sz w:val="24"/>
          <w:szCs w:val="24"/>
          <w:lang w:val="en-US"/>
        </w:rPr>
        <w:t xml:space="preserve"> </w:t>
      </w:r>
      <w:r w:rsidR="00922A35" w:rsidRPr="00F7458A">
        <w:rPr>
          <w:rFonts w:ascii="Times New Roman" w:hAnsi="Times New Roman" w:cs="Times New Roman"/>
          <w:sz w:val="24"/>
          <w:szCs w:val="24"/>
          <w:lang w:val="en-US"/>
        </w:rPr>
        <w:t xml:space="preserve">The restoration campaign of this corpus allowed </w:t>
      </w:r>
      <w:r w:rsidR="006943F9" w:rsidRPr="00F7458A">
        <w:rPr>
          <w:rFonts w:ascii="Times New Roman" w:hAnsi="Times New Roman" w:cs="Times New Roman"/>
          <w:sz w:val="24"/>
          <w:szCs w:val="24"/>
          <w:lang w:val="en-US"/>
        </w:rPr>
        <w:t xml:space="preserve">the authors </w:t>
      </w:r>
      <w:r w:rsidR="00922A35" w:rsidRPr="00F7458A">
        <w:rPr>
          <w:rFonts w:ascii="Times New Roman" w:hAnsi="Times New Roman" w:cs="Times New Roman"/>
          <w:sz w:val="24"/>
          <w:szCs w:val="24"/>
          <w:lang w:val="en-US"/>
        </w:rPr>
        <w:t xml:space="preserve">to study the behavior of works according to their age, </w:t>
      </w:r>
      <w:r w:rsidR="006943F9" w:rsidRPr="00F7458A">
        <w:rPr>
          <w:rFonts w:ascii="Times New Roman" w:hAnsi="Times New Roman" w:cs="Times New Roman"/>
          <w:sz w:val="24"/>
          <w:szCs w:val="24"/>
          <w:lang w:val="en-US"/>
        </w:rPr>
        <w:t xml:space="preserve">including </w:t>
      </w:r>
      <w:r w:rsidR="00922A35" w:rsidRPr="00F7458A">
        <w:rPr>
          <w:rFonts w:ascii="Times New Roman" w:hAnsi="Times New Roman" w:cs="Times New Roman"/>
          <w:sz w:val="24"/>
          <w:szCs w:val="24"/>
          <w:lang w:val="en-US"/>
        </w:rPr>
        <w:t xml:space="preserve">old alterations and earlier restorations, </w:t>
      </w:r>
      <w:r w:rsidR="006943F9" w:rsidRPr="00F7458A">
        <w:rPr>
          <w:rFonts w:ascii="Times New Roman" w:hAnsi="Times New Roman" w:cs="Times New Roman"/>
          <w:sz w:val="24"/>
          <w:szCs w:val="24"/>
          <w:lang w:val="en-US"/>
        </w:rPr>
        <w:t xml:space="preserve">and </w:t>
      </w:r>
      <w:r w:rsidR="00922A35" w:rsidRPr="00F7458A">
        <w:rPr>
          <w:rFonts w:ascii="Times New Roman" w:hAnsi="Times New Roman" w:cs="Times New Roman"/>
          <w:sz w:val="24"/>
          <w:szCs w:val="24"/>
          <w:lang w:val="en-US"/>
        </w:rPr>
        <w:t>notably the presence of old backing supports. Different types of structural restoration treatment (modern or traditional practices) were then chosen depending on the sensitivity and state of conservation of each painting.</w:t>
      </w:r>
      <w:r w:rsidR="0082325D" w:rsidRPr="00F7458A">
        <w:rPr>
          <w:rFonts w:ascii="Times New Roman" w:hAnsi="Times New Roman" w:cs="Times New Roman"/>
          <w:sz w:val="24"/>
          <w:szCs w:val="24"/>
          <w:lang w:val="en-US"/>
        </w:rPr>
        <w:t xml:space="preserve"> </w:t>
      </w:r>
      <w:r w:rsidR="00922A35" w:rsidRPr="00F7458A">
        <w:rPr>
          <w:rFonts w:ascii="Times New Roman" w:hAnsi="Times New Roman" w:cs="Times New Roman"/>
          <w:sz w:val="24"/>
          <w:szCs w:val="24"/>
          <w:lang w:val="en-US"/>
        </w:rPr>
        <w:t xml:space="preserve">The methodological approach of the interventions </w:t>
      </w:r>
      <w:r w:rsidR="006943F9" w:rsidRPr="00F7458A">
        <w:rPr>
          <w:rFonts w:ascii="Times New Roman" w:hAnsi="Times New Roman" w:cs="Times New Roman"/>
          <w:sz w:val="24"/>
          <w:szCs w:val="24"/>
          <w:lang w:val="en-US"/>
        </w:rPr>
        <w:t>is</w:t>
      </w:r>
      <w:r w:rsidR="00922A35" w:rsidRPr="00F7458A">
        <w:rPr>
          <w:rFonts w:ascii="Times New Roman" w:hAnsi="Times New Roman" w:cs="Times New Roman"/>
          <w:sz w:val="24"/>
          <w:szCs w:val="24"/>
          <w:lang w:val="en-US"/>
        </w:rPr>
        <w:t xml:space="preserve"> presented through a case study of a work presenting a particular restoration problem, the </w:t>
      </w:r>
      <w:r w:rsidR="00922A35" w:rsidRPr="00F7458A">
        <w:rPr>
          <w:rFonts w:ascii="Times New Roman" w:hAnsi="Times New Roman" w:cs="Times New Roman"/>
          <w:i/>
          <w:sz w:val="24"/>
          <w:szCs w:val="24"/>
          <w:lang w:val="en-US"/>
        </w:rPr>
        <w:t xml:space="preserve">Sacrifice of Abraham, </w:t>
      </w:r>
      <w:r w:rsidR="00733F8A" w:rsidRPr="00F7458A">
        <w:rPr>
          <w:rFonts w:ascii="Times New Roman" w:hAnsi="Times New Roman" w:cs="Times New Roman"/>
          <w:sz w:val="24"/>
          <w:szCs w:val="24"/>
          <w:lang w:val="en-US"/>
        </w:rPr>
        <w:t xml:space="preserve">by a </w:t>
      </w:r>
      <w:r w:rsidR="00922A35" w:rsidRPr="00F7458A">
        <w:rPr>
          <w:rFonts w:ascii="Times New Roman" w:hAnsi="Times New Roman" w:cs="Times New Roman"/>
          <w:sz w:val="24"/>
          <w:szCs w:val="24"/>
          <w:lang w:val="en-US"/>
        </w:rPr>
        <w:t xml:space="preserve">follower of </w:t>
      </w:r>
      <w:proofErr w:type="spellStart"/>
      <w:r w:rsidR="006943F9" w:rsidRPr="00F7458A">
        <w:rPr>
          <w:rFonts w:ascii="Times New Roman" w:hAnsi="Times New Roman" w:cs="Times New Roman"/>
          <w:sz w:val="24"/>
          <w:szCs w:val="24"/>
          <w:lang w:val="en-US"/>
        </w:rPr>
        <w:t>Maertens</w:t>
      </w:r>
      <w:proofErr w:type="spellEnd"/>
      <w:r w:rsidR="006943F9" w:rsidRPr="00F7458A">
        <w:rPr>
          <w:rFonts w:ascii="Times New Roman" w:hAnsi="Times New Roman" w:cs="Times New Roman"/>
          <w:sz w:val="24"/>
          <w:szCs w:val="24"/>
          <w:lang w:val="en-US"/>
        </w:rPr>
        <w:t xml:space="preserve"> D</w:t>
      </w:r>
      <w:r w:rsidR="00922A35" w:rsidRPr="00F7458A">
        <w:rPr>
          <w:rFonts w:ascii="Times New Roman" w:hAnsi="Times New Roman" w:cs="Times New Roman"/>
          <w:sz w:val="24"/>
          <w:szCs w:val="24"/>
          <w:lang w:val="en-US"/>
        </w:rPr>
        <w:t>e Vos.</w:t>
      </w:r>
    </w:p>
    <w:p w14:paraId="7087CD5B" w14:textId="22BAADEB" w:rsidR="000F13BA" w:rsidRPr="00F7458A" w:rsidRDefault="000F13BA" w:rsidP="00F7458A">
      <w:pPr>
        <w:spacing w:after="0" w:line="240" w:lineRule="auto"/>
        <w:rPr>
          <w:rFonts w:ascii="Times New Roman" w:eastAsia="Calibri" w:hAnsi="Times New Roman" w:cs="Times New Roman"/>
          <w:sz w:val="24"/>
          <w:szCs w:val="24"/>
          <w:lang w:val="en-US"/>
        </w:rPr>
      </w:pPr>
      <w:proofErr w:type="spellStart"/>
      <w:r w:rsidRPr="00F7458A">
        <w:rPr>
          <w:rFonts w:ascii="Times New Roman" w:eastAsia="Calibri" w:hAnsi="Times New Roman" w:cs="Times New Roman"/>
          <w:sz w:val="24"/>
          <w:szCs w:val="24"/>
          <w:lang w:val="en-US"/>
        </w:rPr>
        <w:t>short_title</w:t>
      </w:r>
      <w:proofErr w:type="spellEnd"/>
      <w:r w:rsidRPr="00F7458A">
        <w:rPr>
          <w:rFonts w:ascii="Times New Roman" w:eastAsia="Calibri" w:hAnsi="Times New Roman" w:cs="Times New Roman"/>
          <w:sz w:val="24"/>
          <w:szCs w:val="24"/>
          <w:lang w:val="en-US"/>
        </w:rPr>
        <w:t xml:space="preserve">: </w:t>
      </w:r>
      <w:r w:rsidR="00F134B6" w:rsidRPr="00F7458A">
        <w:rPr>
          <w:rFonts w:ascii="Times New Roman" w:eastAsia="Calibri" w:hAnsi="Times New Roman" w:cs="Times New Roman"/>
          <w:sz w:val="24"/>
          <w:szCs w:val="24"/>
          <w:lang w:val="en-US"/>
        </w:rPr>
        <w:t xml:space="preserve">Impact of a Major Flood on Paintings from the </w:t>
      </w:r>
      <w:proofErr w:type="spellStart"/>
      <w:r w:rsidR="00F134B6" w:rsidRPr="00F7458A">
        <w:rPr>
          <w:rFonts w:ascii="Times New Roman" w:eastAsia="Calibri" w:hAnsi="Times New Roman" w:cs="Times New Roman"/>
          <w:sz w:val="24"/>
          <w:szCs w:val="24"/>
          <w:lang w:val="en-US"/>
        </w:rPr>
        <w:t>Musée</w:t>
      </w:r>
      <w:proofErr w:type="spellEnd"/>
      <w:r w:rsidR="00F134B6" w:rsidRPr="00F7458A">
        <w:rPr>
          <w:rFonts w:ascii="Times New Roman" w:eastAsia="Calibri" w:hAnsi="Times New Roman" w:cs="Times New Roman"/>
          <w:sz w:val="24"/>
          <w:szCs w:val="24"/>
          <w:lang w:val="en-US"/>
        </w:rPr>
        <w:t xml:space="preserve"> </w:t>
      </w:r>
      <w:proofErr w:type="spellStart"/>
      <w:r w:rsidR="00F134B6" w:rsidRPr="00F7458A">
        <w:rPr>
          <w:rFonts w:ascii="Times New Roman" w:eastAsia="Calibri" w:hAnsi="Times New Roman" w:cs="Times New Roman"/>
          <w:sz w:val="24"/>
          <w:szCs w:val="24"/>
          <w:lang w:val="en-US"/>
        </w:rPr>
        <w:t>Girodet</w:t>
      </w:r>
      <w:proofErr w:type="spellEnd"/>
    </w:p>
    <w:p w14:paraId="0442707E" w14:textId="03E23FDC" w:rsidR="00FC18ED" w:rsidRPr="00F7458A" w:rsidRDefault="00FC18ED" w:rsidP="00F7458A">
      <w:pPr>
        <w:pStyle w:val="NormalWeb"/>
        <w:spacing w:before="0" w:beforeAutospacing="0" w:after="0" w:afterAutospacing="0"/>
        <w:rPr>
          <w:color w:val="000000" w:themeColor="text1"/>
        </w:rPr>
      </w:pPr>
    </w:p>
    <w:p w14:paraId="6C623D48" w14:textId="77777777" w:rsidR="00F64F04" w:rsidRPr="00F7458A" w:rsidRDefault="00F64F04" w:rsidP="00A70C58">
      <w:pPr>
        <w:pStyle w:val="NormalWeb"/>
        <w:spacing w:before="0" w:beforeAutospacing="0" w:after="0" w:afterAutospacing="0" w:line="360" w:lineRule="auto"/>
        <w:rPr>
          <w:i/>
          <w:color w:val="000000" w:themeColor="text1"/>
        </w:rPr>
      </w:pPr>
    </w:p>
    <w:p w14:paraId="2FCCA0E7" w14:textId="4E65B3FF" w:rsidR="006718FD" w:rsidRPr="00A70C58" w:rsidRDefault="00F7458A" w:rsidP="000F3384">
      <w:pPr>
        <w:pStyle w:val="Heading1"/>
        <w:spacing w:line="480" w:lineRule="auto"/>
      </w:pPr>
      <w:r w:rsidRPr="00F7458A">
        <w:rPr>
          <w:b w:val="0"/>
          <w:bCs w:val="0"/>
          <w:highlight w:val="yellow"/>
        </w:rPr>
        <w:t>&lt;A-head&gt;</w:t>
      </w:r>
      <w:r>
        <w:t xml:space="preserve"> </w:t>
      </w:r>
      <w:r w:rsidR="006718FD" w:rsidRPr="00A70C58">
        <w:t>Introduction</w:t>
      </w:r>
    </w:p>
    <w:p w14:paraId="191F9E28" w14:textId="22CD4228" w:rsidR="00875CCC" w:rsidRDefault="000722B7" w:rsidP="000F3384">
      <w:pPr>
        <w:pStyle w:val="NormalWeb"/>
        <w:spacing w:before="0" w:beforeAutospacing="0" w:after="0" w:afterAutospacing="0" w:line="480" w:lineRule="auto"/>
        <w:rPr>
          <w:color w:val="000000" w:themeColor="text1"/>
        </w:rPr>
      </w:pPr>
      <w:r w:rsidRPr="00A70C58">
        <w:rPr>
          <w:color w:val="000000" w:themeColor="text1"/>
        </w:rPr>
        <w:t>On May 31</w:t>
      </w:r>
      <w:r w:rsidR="002F7AFE" w:rsidRPr="00A70C58">
        <w:rPr>
          <w:color w:val="000000" w:themeColor="text1"/>
        </w:rPr>
        <w:t>,</w:t>
      </w:r>
      <w:r w:rsidRPr="00A70C58">
        <w:rPr>
          <w:color w:val="000000" w:themeColor="text1"/>
        </w:rPr>
        <w:t xml:space="preserve"> 2016, the </w:t>
      </w:r>
      <w:r w:rsidR="002F7AFE" w:rsidRPr="00A70C58">
        <w:rPr>
          <w:color w:val="000000" w:themeColor="text1"/>
        </w:rPr>
        <w:t xml:space="preserve">failure </w:t>
      </w:r>
      <w:r w:rsidRPr="00A70C58">
        <w:rPr>
          <w:color w:val="000000" w:themeColor="text1"/>
        </w:rPr>
        <w:t xml:space="preserve">of a dam on the </w:t>
      </w:r>
      <w:proofErr w:type="spellStart"/>
      <w:r w:rsidRPr="00A70C58">
        <w:rPr>
          <w:color w:val="000000" w:themeColor="text1"/>
        </w:rPr>
        <w:t>Loing</w:t>
      </w:r>
      <w:proofErr w:type="spellEnd"/>
      <w:r w:rsidRPr="00A70C58">
        <w:rPr>
          <w:color w:val="000000" w:themeColor="text1"/>
        </w:rPr>
        <w:t xml:space="preserve"> canal, a tributary of the </w:t>
      </w:r>
      <w:r w:rsidR="00B56F48" w:rsidRPr="00A70C58">
        <w:rPr>
          <w:color w:val="000000" w:themeColor="text1"/>
        </w:rPr>
        <w:t xml:space="preserve">river </w:t>
      </w:r>
      <w:r w:rsidRPr="00A70C58">
        <w:rPr>
          <w:color w:val="000000" w:themeColor="text1"/>
        </w:rPr>
        <w:t xml:space="preserve">Seine, completely flooded the </w:t>
      </w:r>
      <w:r w:rsidR="002F7AFE" w:rsidRPr="00A70C58">
        <w:rPr>
          <w:color w:val="000000" w:themeColor="text1"/>
        </w:rPr>
        <w:t xml:space="preserve">temporary </w:t>
      </w:r>
      <w:r w:rsidRPr="00A70C58">
        <w:rPr>
          <w:color w:val="000000" w:themeColor="text1"/>
        </w:rPr>
        <w:t xml:space="preserve">storage area of the </w:t>
      </w:r>
      <w:proofErr w:type="spellStart"/>
      <w:r w:rsidR="006E369A">
        <w:rPr>
          <w:color w:val="000000" w:themeColor="text1"/>
        </w:rPr>
        <w:t>M</w:t>
      </w:r>
      <w:r w:rsidRPr="00A70C58">
        <w:rPr>
          <w:color w:val="000000" w:themeColor="text1"/>
        </w:rPr>
        <w:t>usée</w:t>
      </w:r>
      <w:proofErr w:type="spellEnd"/>
      <w:r w:rsidRPr="00A70C58">
        <w:rPr>
          <w:color w:val="000000" w:themeColor="text1"/>
        </w:rPr>
        <w:t xml:space="preserve"> </w:t>
      </w:r>
      <w:proofErr w:type="spellStart"/>
      <w:r w:rsidRPr="00A70C58">
        <w:rPr>
          <w:color w:val="000000" w:themeColor="text1"/>
        </w:rPr>
        <w:t>Girodet</w:t>
      </w:r>
      <w:proofErr w:type="spellEnd"/>
      <w:r w:rsidRPr="00A70C58">
        <w:rPr>
          <w:color w:val="000000" w:themeColor="text1"/>
        </w:rPr>
        <w:t xml:space="preserve"> in </w:t>
      </w:r>
      <w:proofErr w:type="spellStart"/>
      <w:r w:rsidRPr="00A70C58">
        <w:rPr>
          <w:color w:val="000000" w:themeColor="text1"/>
        </w:rPr>
        <w:t>Montargis</w:t>
      </w:r>
      <w:proofErr w:type="spellEnd"/>
      <w:r w:rsidR="006E369A">
        <w:rPr>
          <w:color w:val="000000" w:themeColor="text1"/>
        </w:rPr>
        <w:t xml:space="preserve">, </w:t>
      </w:r>
      <w:r w:rsidR="006E369A" w:rsidRPr="00A70C58">
        <w:rPr>
          <w:color w:val="000000" w:themeColor="text1"/>
        </w:rPr>
        <w:t>France</w:t>
      </w:r>
      <w:r w:rsidR="006E369A">
        <w:rPr>
          <w:color w:val="000000" w:themeColor="text1"/>
        </w:rPr>
        <w:t>.</w:t>
      </w:r>
      <w:r w:rsidR="00FE6950" w:rsidRPr="00A70C58">
        <w:rPr>
          <w:rStyle w:val="EndnoteReference"/>
          <w:color w:val="000000" w:themeColor="text1"/>
        </w:rPr>
        <w:endnoteReference w:id="2"/>
      </w:r>
      <w:r w:rsidR="00FE6950" w:rsidRPr="00A70C58">
        <w:rPr>
          <w:color w:val="000000" w:themeColor="text1"/>
        </w:rPr>
        <w:t xml:space="preserve"> </w:t>
      </w:r>
      <w:r w:rsidR="006E369A">
        <w:rPr>
          <w:color w:val="000000" w:themeColor="text1"/>
        </w:rPr>
        <w:t xml:space="preserve">As a result, </w:t>
      </w:r>
      <w:r w:rsidR="00FE6950" w:rsidRPr="00A70C58">
        <w:rPr>
          <w:color w:val="000000" w:themeColor="text1"/>
        </w:rPr>
        <w:t>182 paintings, 450 sculptures</w:t>
      </w:r>
      <w:r w:rsidR="006E369A">
        <w:rPr>
          <w:color w:val="000000" w:themeColor="text1"/>
        </w:rPr>
        <w:t>,</w:t>
      </w:r>
      <w:r w:rsidR="00FE6950" w:rsidRPr="00A70C58">
        <w:rPr>
          <w:color w:val="000000" w:themeColor="text1"/>
        </w:rPr>
        <w:t xml:space="preserve"> and 1</w:t>
      </w:r>
      <w:r w:rsidR="00F7458A">
        <w:rPr>
          <w:color w:val="000000" w:themeColor="text1"/>
        </w:rPr>
        <w:t>,</w:t>
      </w:r>
      <w:r w:rsidR="00FE6950" w:rsidRPr="00A70C58">
        <w:rPr>
          <w:color w:val="000000" w:themeColor="text1"/>
        </w:rPr>
        <w:t>230 drawings were immer</w:t>
      </w:r>
      <w:r w:rsidR="006E369A">
        <w:rPr>
          <w:color w:val="000000" w:themeColor="text1"/>
        </w:rPr>
        <w:t>s</w:t>
      </w:r>
      <w:r w:rsidR="00FE6950" w:rsidRPr="00A70C58">
        <w:rPr>
          <w:color w:val="000000" w:themeColor="text1"/>
        </w:rPr>
        <w:t xml:space="preserve">ed in water for </w:t>
      </w:r>
      <w:r w:rsidR="006E369A">
        <w:rPr>
          <w:color w:val="000000" w:themeColor="text1"/>
        </w:rPr>
        <w:t>three</w:t>
      </w:r>
      <w:r w:rsidR="00FE6950" w:rsidRPr="00A70C58">
        <w:rPr>
          <w:color w:val="000000" w:themeColor="text1"/>
        </w:rPr>
        <w:t xml:space="preserve"> days. After emergency conservation measures on site, </w:t>
      </w:r>
      <w:r w:rsidR="00F7458A">
        <w:rPr>
          <w:color w:val="000000" w:themeColor="text1"/>
        </w:rPr>
        <w:t>fifty-one</w:t>
      </w:r>
      <w:r w:rsidR="00FE6950" w:rsidRPr="00A70C58">
        <w:rPr>
          <w:color w:val="000000" w:themeColor="text1"/>
        </w:rPr>
        <w:t xml:space="preserve"> paintings on canvas of importance or presenting complex conservation problems </w:t>
      </w:r>
      <w:r w:rsidR="006E369A">
        <w:rPr>
          <w:color w:val="000000" w:themeColor="text1"/>
        </w:rPr>
        <w:t xml:space="preserve">(or both) </w:t>
      </w:r>
      <w:r w:rsidR="00FE6950" w:rsidRPr="00A70C58">
        <w:rPr>
          <w:color w:val="000000" w:themeColor="text1"/>
        </w:rPr>
        <w:t xml:space="preserve">were brought to the Centre de Recherche et de restauration des </w:t>
      </w:r>
      <w:proofErr w:type="spellStart"/>
      <w:r w:rsidR="00FE6950" w:rsidRPr="00A70C58">
        <w:rPr>
          <w:color w:val="000000" w:themeColor="text1"/>
        </w:rPr>
        <w:t>Musées</w:t>
      </w:r>
      <w:proofErr w:type="spellEnd"/>
      <w:r w:rsidR="00FE6950" w:rsidRPr="00A70C58">
        <w:rPr>
          <w:color w:val="000000" w:themeColor="text1"/>
        </w:rPr>
        <w:t xml:space="preserve"> de France (C2RMF)</w:t>
      </w:r>
      <w:r w:rsidR="00875CCC">
        <w:rPr>
          <w:color w:val="000000" w:themeColor="text1"/>
        </w:rPr>
        <w:t xml:space="preserve"> </w:t>
      </w:r>
      <w:r w:rsidR="00875CCC" w:rsidRPr="00A70C58">
        <w:rPr>
          <w:color w:val="000000" w:themeColor="text1"/>
        </w:rPr>
        <w:t>for conservation</w:t>
      </w:r>
      <w:r w:rsidR="00875CCC">
        <w:rPr>
          <w:color w:val="000000" w:themeColor="text1"/>
        </w:rPr>
        <w:t>.</w:t>
      </w:r>
      <w:r w:rsidR="00FE6950" w:rsidRPr="00A70C58">
        <w:rPr>
          <w:rStyle w:val="EndnoteReference"/>
          <w:color w:val="000000" w:themeColor="text1"/>
        </w:rPr>
        <w:endnoteReference w:id="3"/>
      </w:r>
      <w:r w:rsidR="00FE6950" w:rsidRPr="00A70C58">
        <w:rPr>
          <w:color w:val="000000" w:themeColor="text1"/>
        </w:rPr>
        <w:t xml:space="preserve"> Among the </w:t>
      </w:r>
      <w:r w:rsidR="00F7458A">
        <w:rPr>
          <w:color w:val="000000" w:themeColor="text1"/>
        </w:rPr>
        <w:t>fifty-one</w:t>
      </w:r>
      <w:r w:rsidR="00FE6950" w:rsidRPr="00A70C58">
        <w:rPr>
          <w:color w:val="000000" w:themeColor="text1"/>
        </w:rPr>
        <w:t xml:space="preserve"> paintings, all painted oil</w:t>
      </w:r>
      <w:r w:rsidR="00875CCC">
        <w:rPr>
          <w:color w:val="000000" w:themeColor="text1"/>
        </w:rPr>
        <w:t>s</w:t>
      </w:r>
      <w:r w:rsidR="00FE6950" w:rsidRPr="00A70C58">
        <w:rPr>
          <w:color w:val="000000" w:themeColor="text1"/>
        </w:rPr>
        <w:t xml:space="preserve"> </w:t>
      </w:r>
      <w:r w:rsidR="00875CCC">
        <w:rPr>
          <w:color w:val="000000" w:themeColor="text1"/>
        </w:rPr>
        <w:t>(</w:t>
      </w:r>
      <w:r w:rsidR="00FE6950" w:rsidRPr="00A70C58">
        <w:rPr>
          <w:color w:val="000000" w:themeColor="text1"/>
        </w:rPr>
        <w:t xml:space="preserve">except one </w:t>
      </w:r>
      <w:r w:rsidR="00875CCC">
        <w:rPr>
          <w:color w:val="000000" w:themeColor="text1"/>
        </w:rPr>
        <w:t xml:space="preserve">painted </w:t>
      </w:r>
      <w:r w:rsidR="00FE6950" w:rsidRPr="00A70C58">
        <w:rPr>
          <w:color w:val="000000" w:themeColor="text1"/>
        </w:rPr>
        <w:t>with gouache</w:t>
      </w:r>
      <w:r w:rsidR="00875CCC">
        <w:rPr>
          <w:color w:val="000000" w:themeColor="text1"/>
        </w:rPr>
        <w:t>)</w:t>
      </w:r>
      <w:r w:rsidR="00FE6950" w:rsidRPr="00A70C58">
        <w:rPr>
          <w:color w:val="000000" w:themeColor="text1"/>
        </w:rPr>
        <w:t xml:space="preserve">, </w:t>
      </w:r>
      <w:r w:rsidR="00F7458A">
        <w:rPr>
          <w:color w:val="000000" w:themeColor="text1"/>
        </w:rPr>
        <w:t>four</w:t>
      </w:r>
      <w:r w:rsidR="00FE6950" w:rsidRPr="00A70C58">
        <w:rPr>
          <w:color w:val="000000" w:themeColor="text1"/>
        </w:rPr>
        <w:t xml:space="preserve"> dated from the </w:t>
      </w:r>
      <w:bookmarkStart w:id="0" w:name="_Hlk49519076"/>
      <w:r w:rsidR="00B56F48">
        <w:rPr>
          <w:color w:val="000000" w:themeColor="text1"/>
        </w:rPr>
        <w:lastRenderedPageBreak/>
        <w:t>sixteenth</w:t>
      </w:r>
      <w:r w:rsidR="00FE6950" w:rsidRPr="00A70C58">
        <w:rPr>
          <w:color w:val="000000" w:themeColor="text1"/>
        </w:rPr>
        <w:t xml:space="preserve"> century</w:t>
      </w:r>
      <w:bookmarkEnd w:id="0"/>
      <w:r w:rsidR="00FE6950" w:rsidRPr="00A70C58">
        <w:rPr>
          <w:color w:val="000000" w:themeColor="text1"/>
        </w:rPr>
        <w:t xml:space="preserve">, </w:t>
      </w:r>
      <w:r w:rsidR="00F7458A">
        <w:rPr>
          <w:color w:val="000000" w:themeColor="text1"/>
        </w:rPr>
        <w:t>eighteen</w:t>
      </w:r>
      <w:r w:rsidR="00FE6950" w:rsidRPr="00A70C58">
        <w:rPr>
          <w:color w:val="000000" w:themeColor="text1"/>
        </w:rPr>
        <w:t xml:space="preserve"> from the </w:t>
      </w:r>
      <w:r w:rsidR="00B56F48">
        <w:rPr>
          <w:color w:val="000000" w:themeColor="text1"/>
        </w:rPr>
        <w:t>seventeenth century</w:t>
      </w:r>
      <w:r w:rsidR="00FE6950" w:rsidRPr="00A70C58">
        <w:rPr>
          <w:color w:val="000000" w:themeColor="text1"/>
        </w:rPr>
        <w:t xml:space="preserve">, </w:t>
      </w:r>
      <w:r w:rsidR="00F7458A">
        <w:rPr>
          <w:color w:val="000000" w:themeColor="text1"/>
        </w:rPr>
        <w:t>eight</w:t>
      </w:r>
      <w:r w:rsidR="00FE6950" w:rsidRPr="00A70C58">
        <w:rPr>
          <w:color w:val="000000" w:themeColor="text1"/>
        </w:rPr>
        <w:t xml:space="preserve"> from the </w:t>
      </w:r>
      <w:r w:rsidR="006E369A">
        <w:rPr>
          <w:color w:val="000000" w:themeColor="text1"/>
        </w:rPr>
        <w:t>eighteenth</w:t>
      </w:r>
      <w:r w:rsidR="00FE6950" w:rsidRPr="00A70C58">
        <w:rPr>
          <w:color w:val="000000" w:themeColor="text1"/>
        </w:rPr>
        <w:t xml:space="preserve"> </w:t>
      </w:r>
      <w:r w:rsidR="006E369A">
        <w:rPr>
          <w:color w:val="000000" w:themeColor="text1"/>
        </w:rPr>
        <w:t>century</w:t>
      </w:r>
      <w:r w:rsidR="00FE6950" w:rsidRPr="00A70C58">
        <w:rPr>
          <w:color w:val="000000" w:themeColor="text1"/>
        </w:rPr>
        <w:t xml:space="preserve">, </w:t>
      </w:r>
      <w:r w:rsidR="00875CCC">
        <w:rPr>
          <w:color w:val="000000" w:themeColor="text1"/>
        </w:rPr>
        <w:t xml:space="preserve">and </w:t>
      </w:r>
      <w:r w:rsidR="00F7458A">
        <w:rPr>
          <w:color w:val="000000" w:themeColor="text1"/>
        </w:rPr>
        <w:t>twenty-one</w:t>
      </w:r>
      <w:r w:rsidR="00FE6950" w:rsidRPr="00A70C58">
        <w:rPr>
          <w:color w:val="000000" w:themeColor="text1"/>
        </w:rPr>
        <w:t xml:space="preserve"> from the </w:t>
      </w:r>
      <w:r w:rsidR="006E369A">
        <w:rPr>
          <w:color w:val="000000" w:themeColor="text1"/>
        </w:rPr>
        <w:t>nineteenth</w:t>
      </w:r>
      <w:r w:rsidR="00FE6950" w:rsidRPr="00A70C58">
        <w:rPr>
          <w:color w:val="000000" w:themeColor="text1"/>
        </w:rPr>
        <w:t xml:space="preserve"> </w:t>
      </w:r>
      <w:r w:rsidR="006E369A">
        <w:rPr>
          <w:color w:val="000000" w:themeColor="text1"/>
        </w:rPr>
        <w:t>century</w:t>
      </w:r>
      <w:r w:rsidR="00FE6950" w:rsidRPr="00A70C58">
        <w:rPr>
          <w:color w:val="000000" w:themeColor="text1"/>
        </w:rPr>
        <w:t xml:space="preserve">. </w:t>
      </w:r>
    </w:p>
    <w:p w14:paraId="354BE554" w14:textId="218ED573" w:rsidR="00FE6950" w:rsidRPr="00A70C58" w:rsidRDefault="00875CCC" w:rsidP="000F3384">
      <w:pPr>
        <w:pStyle w:val="NormalWeb"/>
        <w:spacing w:before="0" w:beforeAutospacing="0" w:after="0" w:afterAutospacing="0" w:line="480" w:lineRule="auto"/>
        <w:rPr>
          <w:color w:val="000000" w:themeColor="text1"/>
        </w:rPr>
      </w:pPr>
      <w:r>
        <w:rPr>
          <w:color w:val="000000" w:themeColor="text1"/>
        </w:rPr>
        <w:tab/>
      </w:r>
      <w:r w:rsidR="00FE6950" w:rsidRPr="00A70C58">
        <w:rPr>
          <w:color w:val="000000" w:themeColor="text1"/>
        </w:rPr>
        <w:t>Numerous alterations due to their prolonged water immersion could be seen on the canvas supports and on the paint layers. The aim of the conservation interventions was to stop the degradation process of these paintings, to ensure their conservation over time</w:t>
      </w:r>
      <w:r>
        <w:rPr>
          <w:color w:val="000000" w:themeColor="text1"/>
        </w:rPr>
        <w:t>,</w:t>
      </w:r>
      <w:r w:rsidR="00FE6950" w:rsidRPr="00A70C58">
        <w:rPr>
          <w:color w:val="000000" w:themeColor="text1"/>
        </w:rPr>
        <w:t xml:space="preserve"> and to improve their visual presentation. Various structural operations were carried out</w:t>
      </w:r>
      <w:proofErr w:type="gramStart"/>
      <w:r w:rsidR="00FE6950" w:rsidRPr="00A70C58">
        <w:rPr>
          <w:color w:val="000000" w:themeColor="text1"/>
        </w:rPr>
        <w:t>, in particular, relining</w:t>
      </w:r>
      <w:proofErr w:type="gramEnd"/>
      <w:r w:rsidR="00FE6950" w:rsidRPr="00A70C58">
        <w:rPr>
          <w:color w:val="000000" w:themeColor="text1"/>
        </w:rPr>
        <w:t xml:space="preserve"> with traditional, synthetic</w:t>
      </w:r>
      <w:r>
        <w:rPr>
          <w:color w:val="000000" w:themeColor="text1"/>
        </w:rPr>
        <w:t>,</w:t>
      </w:r>
      <w:r w:rsidR="00FE6950" w:rsidRPr="00A70C58">
        <w:rPr>
          <w:color w:val="000000" w:themeColor="text1"/>
        </w:rPr>
        <w:t xml:space="preserve"> or mixed techniques, while taking care to adapt the treatments to the specific problems of each artwork. Several teams of private conservators were selected by the collection managers of the </w:t>
      </w:r>
      <w:proofErr w:type="spellStart"/>
      <w:r w:rsidR="00FE6950" w:rsidRPr="00A70C58">
        <w:rPr>
          <w:color w:val="000000" w:themeColor="text1"/>
        </w:rPr>
        <w:t>Musée</w:t>
      </w:r>
      <w:proofErr w:type="spellEnd"/>
      <w:r w:rsidR="00FE6950" w:rsidRPr="00A70C58">
        <w:rPr>
          <w:color w:val="000000" w:themeColor="text1"/>
        </w:rPr>
        <w:t xml:space="preserve"> </w:t>
      </w:r>
      <w:proofErr w:type="spellStart"/>
      <w:r w:rsidR="00FE6950" w:rsidRPr="00A70C58">
        <w:rPr>
          <w:color w:val="000000" w:themeColor="text1"/>
        </w:rPr>
        <w:t>Girodet</w:t>
      </w:r>
      <w:proofErr w:type="spellEnd"/>
      <w:r w:rsidR="00FE6950" w:rsidRPr="00A70C58">
        <w:rPr>
          <w:color w:val="000000" w:themeColor="text1"/>
        </w:rPr>
        <w:t xml:space="preserve"> to work in the C2RMF workshops for </w:t>
      </w:r>
      <w:r w:rsidR="000402CB">
        <w:rPr>
          <w:color w:val="000000" w:themeColor="text1"/>
        </w:rPr>
        <w:t>two</w:t>
      </w:r>
      <w:r w:rsidR="00FE6950" w:rsidRPr="00A70C58">
        <w:rPr>
          <w:color w:val="000000" w:themeColor="text1"/>
        </w:rPr>
        <w:t xml:space="preserve"> years. They were thus able to benefit from studio space, specific equipment, logistical means</w:t>
      </w:r>
      <w:r w:rsidR="000402CB">
        <w:rPr>
          <w:color w:val="000000" w:themeColor="text1"/>
        </w:rPr>
        <w:t>,</w:t>
      </w:r>
      <w:r w:rsidR="00FE6950" w:rsidRPr="00A70C58">
        <w:rPr>
          <w:color w:val="000000" w:themeColor="text1"/>
        </w:rPr>
        <w:t xml:space="preserve"> and </w:t>
      </w:r>
      <w:r w:rsidR="000402CB">
        <w:rPr>
          <w:color w:val="000000" w:themeColor="text1"/>
        </w:rPr>
        <w:t xml:space="preserve">the </w:t>
      </w:r>
      <w:r w:rsidR="00FE6950" w:rsidRPr="00A70C58">
        <w:rPr>
          <w:color w:val="000000" w:themeColor="text1"/>
        </w:rPr>
        <w:t>assistance of the center’s professionals, both curators and scientists.</w:t>
      </w:r>
    </w:p>
    <w:p w14:paraId="14BBEFEC" w14:textId="625DDD58" w:rsidR="00FE6950" w:rsidRPr="00A70C58" w:rsidRDefault="00A70C58" w:rsidP="000F3384">
      <w:pPr>
        <w:pStyle w:val="NormalWeb"/>
        <w:spacing w:before="0" w:beforeAutospacing="0" w:after="0" w:afterAutospacing="0" w:line="480" w:lineRule="auto"/>
        <w:rPr>
          <w:i/>
          <w:color w:val="000000" w:themeColor="text1"/>
        </w:rPr>
      </w:pPr>
      <w:r>
        <w:rPr>
          <w:color w:val="000000" w:themeColor="text1"/>
        </w:rPr>
        <w:tab/>
      </w:r>
      <w:r w:rsidR="000402CB">
        <w:rPr>
          <w:color w:val="000000" w:themeColor="text1"/>
        </w:rPr>
        <w:t xml:space="preserve">This paper </w:t>
      </w:r>
      <w:r w:rsidR="00FE6950" w:rsidRPr="00A70C58">
        <w:rPr>
          <w:color w:val="000000" w:themeColor="text1"/>
        </w:rPr>
        <w:t>first present</w:t>
      </w:r>
      <w:r w:rsidR="000402CB">
        <w:rPr>
          <w:color w:val="000000" w:themeColor="text1"/>
        </w:rPr>
        <w:t>s</w:t>
      </w:r>
      <w:r w:rsidR="00FE6950" w:rsidRPr="00A70C58">
        <w:rPr>
          <w:color w:val="000000" w:themeColor="text1"/>
        </w:rPr>
        <w:t xml:space="preserve"> a synthesis of the multidisciplinary study carried out on this corpus of immersed works based on archival study of the material history of the artworks, detailed condition reports, scientific imaging</w:t>
      </w:r>
      <w:r w:rsidR="000402CB">
        <w:rPr>
          <w:color w:val="000000" w:themeColor="text1"/>
        </w:rPr>
        <w:t>,</w:t>
      </w:r>
      <w:r w:rsidR="00FE6950" w:rsidRPr="00A70C58">
        <w:rPr>
          <w:color w:val="000000" w:themeColor="text1"/>
        </w:rPr>
        <w:t xml:space="preserve"> and analysis. We will then review the different types of structural treatments carried out by conservators during this campaign, in particular relining with different adhesives and techniques. Finally</w:t>
      </w:r>
      <w:r w:rsidR="000402CB">
        <w:rPr>
          <w:color w:val="000000" w:themeColor="text1"/>
        </w:rPr>
        <w:t>,</w:t>
      </w:r>
      <w:r w:rsidR="00FE6950" w:rsidRPr="00A70C58">
        <w:rPr>
          <w:color w:val="000000" w:themeColor="text1"/>
        </w:rPr>
        <w:t xml:space="preserve"> we will present one case study, the conservation of </w:t>
      </w:r>
      <w:r w:rsidR="00FE6950" w:rsidRPr="00A70C58">
        <w:rPr>
          <w:i/>
          <w:color w:val="000000" w:themeColor="text1"/>
        </w:rPr>
        <w:t xml:space="preserve">The Sacrifice of Abraham </w:t>
      </w:r>
      <w:r w:rsidR="00FE6950" w:rsidRPr="00A70C58">
        <w:rPr>
          <w:iCs/>
          <w:color w:val="000000" w:themeColor="text1"/>
        </w:rPr>
        <w:t xml:space="preserve">by </w:t>
      </w:r>
      <w:r w:rsidR="00F764A5">
        <w:rPr>
          <w:iCs/>
          <w:color w:val="000000" w:themeColor="text1"/>
        </w:rPr>
        <w:t xml:space="preserve">a follower of </w:t>
      </w:r>
      <w:proofErr w:type="spellStart"/>
      <w:r w:rsidR="006943F9" w:rsidRPr="006943F9">
        <w:rPr>
          <w:iCs/>
          <w:color w:val="000000" w:themeColor="text1"/>
        </w:rPr>
        <w:t>Maertens</w:t>
      </w:r>
      <w:proofErr w:type="spellEnd"/>
      <w:r w:rsidR="006943F9" w:rsidRPr="006943F9">
        <w:rPr>
          <w:iCs/>
          <w:color w:val="000000" w:themeColor="text1"/>
        </w:rPr>
        <w:t xml:space="preserve"> </w:t>
      </w:r>
      <w:r w:rsidR="00FE6950" w:rsidRPr="00A70C58">
        <w:rPr>
          <w:iCs/>
          <w:color w:val="000000" w:themeColor="text1"/>
        </w:rPr>
        <w:t>De Vos</w:t>
      </w:r>
      <w:r w:rsidR="00FE6950" w:rsidRPr="00A70C58">
        <w:rPr>
          <w:i/>
          <w:color w:val="000000" w:themeColor="text1"/>
        </w:rPr>
        <w:t>.</w:t>
      </w:r>
    </w:p>
    <w:p w14:paraId="3E2797BE" w14:textId="77777777" w:rsidR="00FE6950" w:rsidRPr="00A70C58" w:rsidRDefault="00FE6950" w:rsidP="000F3384">
      <w:pPr>
        <w:pStyle w:val="NormalWeb"/>
        <w:spacing w:before="0" w:beforeAutospacing="0" w:after="0" w:afterAutospacing="0" w:line="480" w:lineRule="auto"/>
        <w:rPr>
          <w:color w:val="000000" w:themeColor="text1"/>
        </w:rPr>
      </w:pPr>
    </w:p>
    <w:p w14:paraId="5E018771" w14:textId="45C95EED" w:rsidR="00FE6950" w:rsidRPr="00A70C58" w:rsidRDefault="00F7458A" w:rsidP="000F3384">
      <w:pPr>
        <w:pStyle w:val="Heading1"/>
        <w:spacing w:line="480" w:lineRule="auto"/>
      </w:pPr>
      <w:r w:rsidRPr="00F7458A">
        <w:rPr>
          <w:b w:val="0"/>
          <w:bCs w:val="0"/>
          <w:highlight w:val="yellow"/>
        </w:rPr>
        <w:t>&lt;A-head&gt;</w:t>
      </w:r>
      <w:r>
        <w:t xml:space="preserve"> </w:t>
      </w:r>
      <w:r w:rsidR="00FE6950" w:rsidRPr="00A70C58">
        <w:t xml:space="preserve">Behavior of a </w:t>
      </w:r>
      <w:r w:rsidR="00A70C58" w:rsidRPr="00A70C58">
        <w:t xml:space="preserve">Corpus </w:t>
      </w:r>
      <w:r w:rsidR="00FE6950" w:rsidRPr="00A70C58">
        <w:t xml:space="preserve">of </w:t>
      </w:r>
      <w:r w:rsidR="00A70C58" w:rsidRPr="00A70C58">
        <w:t xml:space="preserve">Artworks Immersed </w:t>
      </w:r>
      <w:r w:rsidR="00FE6950" w:rsidRPr="00A70C58">
        <w:t xml:space="preserve">for </w:t>
      </w:r>
      <w:r>
        <w:t>Seventy-Two</w:t>
      </w:r>
      <w:r w:rsidR="00FE6950" w:rsidRPr="00A70C58">
        <w:t xml:space="preserve"> </w:t>
      </w:r>
      <w:r w:rsidR="00A70C58" w:rsidRPr="00A70C58">
        <w:t xml:space="preserve">Hours </w:t>
      </w:r>
    </w:p>
    <w:p w14:paraId="246FB8E6" w14:textId="5FCFB4C8" w:rsidR="00FE6950" w:rsidRPr="00A70C58" w:rsidRDefault="00FE6950" w:rsidP="000F3384">
      <w:pPr>
        <w:pStyle w:val="NormalWeb"/>
        <w:spacing w:line="480" w:lineRule="auto"/>
        <w:rPr>
          <w:color w:val="000000" w:themeColor="text1"/>
        </w:rPr>
      </w:pPr>
      <w:bookmarkStart w:id="1" w:name="_Hlk48832383"/>
      <w:r w:rsidRPr="00A70C58">
        <w:rPr>
          <w:color w:val="000000" w:themeColor="text1"/>
        </w:rPr>
        <w:t>The behavior of paintings during and after immersion is linked to the physical and chemical properties of their constitutive materials</w:t>
      </w:r>
      <w:r w:rsidR="000402CB">
        <w:rPr>
          <w:color w:val="000000" w:themeColor="text1"/>
        </w:rPr>
        <w:t xml:space="preserve"> and</w:t>
      </w:r>
      <w:r w:rsidRPr="00A70C58">
        <w:rPr>
          <w:color w:val="000000" w:themeColor="text1"/>
        </w:rPr>
        <w:t xml:space="preserve"> the painting technique</w:t>
      </w:r>
      <w:r w:rsidR="000402CB">
        <w:rPr>
          <w:color w:val="000000" w:themeColor="text1"/>
        </w:rPr>
        <w:t>,</w:t>
      </w:r>
      <w:r w:rsidRPr="00A70C58">
        <w:rPr>
          <w:color w:val="000000" w:themeColor="text1"/>
        </w:rPr>
        <w:t xml:space="preserve"> as well as the past intervention history of the artworks and their </w:t>
      </w:r>
      <w:r w:rsidR="000402CB">
        <w:rPr>
          <w:color w:val="000000" w:themeColor="text1"/>
        </w:rPr>
        <w:t xml:space="preserve">prior </w:t>
      </w:r>
      <w:r w:rsidRPr="00A70C58">
        <w:rPr>
          <w:color w:val="000000" w:themeColor="text1"/>
        </w:rPr>
        <w:t>state of conservation</w:t>
      </w:r>
      <w:bookmarkEnd w:id="1"/>
      <w:r w:rsidRPr="00A70C58">
        <w:rPr>
          <w:color w:val="000000" w:themeColor="text1"/>
        </w:rPr>
        <w:t xml:space="preserve">. </w:t>
      </w:r>
      <w:r w:rsidR="000402CB">
        <w:rPr>
          <w:color w:val="000000" w:themeColor="text1"/>
        </w:rPr>
        <w:t>A</w:t>
      </w:r>
      <w:r w:rsidRPr="00A70C58">
        <w:rPr>
          <w:color w:val="000000" w:themeColor="text1"/>
        </w:rPr>
        <w:t xml:space="preserve"> canvas not only </w:t>
      </w:r>
      <w:r w:rsidR="000402CB">
        <w:rPr>
          <w:color w:val="000000" w:themeColor="text1"/>
        </w:rPr>
        <w:t xml:space="preserve">naturally </w:t>
      </w:r>
      <w:r w:rsidRPr="00A70C58">
        <w:rPr>
          <w:color w:val="000000" w:themeColor="text1"/>
        </w:rPr>
        <w:t xml:space="preserve">oxidizes and becomes brittle over time, </w:t>
      </w:r>
      <w:proofErr w:type="gramStart"/>
      <w:r w:rsidR="000402CB">
        <w:rPr>
          <w:color w:val="000000" w:themeColor="text1"/>
        </w:rPr>
        <w:t>storage conditions</w:t>
      </w:r>
      <w:proofErr w:type="gramEnd"/>
      <w:r w:rsidR="000402CB">
        <w:rPr>
          <w:color w:val="000000" w:themeColor="text1"/>
        </w:rPr>
        <w:t xml:space="preserve"> also affect aging, especially when </w:t>
      </w:r>
      <w:r w:rsidRPr="00A70C58">
        <w:rPr>
          <w:color w:val="000000" w:themeColor="text1"/>
        </w:rPr>
        <w:t xml:space="preserve">artworks </w:t>
      </w:r>
      <w:r w:rsidR="000402CB">
        <w:rPr>
          <w:color w:val="000000" w:themeColor="text1"/>
        </w:rPr>
        <w:t xml:space="preserve">are </w:t>
      </w:r>
      <w:r w:rsidRPr="00A70C58">
        <w:rPr>
          <w:color w:val="000000" w:themeColor="text1"/>
        </w:rPr>
        <w:t>stored</w:t>
      </w:r>
      <w:r w:rsidR="000402CB">
        <w:rPr>
          <w:color w:val="000000" w:themeColor="text1"/>
        </w:rPr>
        <w:t xml:space="preserve"> under</w:t>
      </w:r>
      <w:r w:rsidRPr="00A70C58">
        <w:rPr>
          <w:color w:val="000000" w:themeColor="text1"/>
        </w:rPr>
        <w:t xml:space="preserve"> poor condition</w:t>
      </w:r>
      <w:r w:rsidR="000402CB">
        <w:rPr>
          <w:color w:val="000000" w:themeColor="text1"/>
        </w:rPr>
        <w:t>s</w:t>
      </w:r>
      <w:r w:rsidRPr="00A70C58">
        <w:rPr>
          <w:color w:val="000000" w:themeColor="text1"/>
        </w:rPr>
        <w:t xml:space="preserve">. Examination of the </w:t>
      </w:r>
      <w:r w:rsidR="00F7458A">
        <w:rPr>
          <w:color w:val="000000" w:themeColor="text1"/>
        </w:rPr>
        <w:t>fifty-one</w:t>
      </w:r>
      <w:r w:rsidRPr="00A70C58">
        <w:rPr>
          <w:color w:val="000000" w:themeColor="text1"/>
        </w:rPr>
        <w:t xml:space="preserve"> </w:t>
      </w:r>
      <w:r w:rsidRPr="00A70C58">
        <w:rPr>
          <w:color w:val="000000" w:themeColor="text1"/>
        </w:rPr>
        <w:lastRenderedPageBreak/>
        <w:t xml:space="preserve">paintings showed that </w:t>
      </w:r>
      <w:r w:rsidR="00F7458A">
        <w:rPr>
          <w:color w:val="000000" w:themeColor="text1"/>
        </w:rPr>
        <w:t>forty</w:t>
      </w:r>
      <w:r w:rsidRPr="00A70C58">
        <w:rPr>
          <w:color w:val="000000" w:themeColor="text1"/>
        </w:rPr>
        <w:t xml:space="preserve"> of them had already undergone conservation treatments prior to the flood, including major structural intervention for </w:t>
      </w:r>
      <w:r w:rsidR="00F7458A">
        <w:rPr>
          <w:color w:val="000000" w:themeColor="text1"/>
        </w:rPr>
        <w:t>thirty-one</w:t>
      </w:r>
      <w:r w:rsidRPr="00A70C58">
        <w:rPr>
          <w:color w:val="000000" w:themeColor="text1"/>
        </w:rPr>
        <w:t xml:space="preserve"> of them, sometimes even at the C2RMF. Two had been transferred</w:t>
      </w:r>
      <w:r w:rsidR="00EA5150">
        <w:rPr>
          <w:color w:val="000000" w:themeColor="text1"/>
        </w:rPr>
        <w:t>;</w:t>
      </w:r>
      <w:r w:rsidRPr="00A70C58">
        <w:rPr>
          <w:color w:val="000000" w:themeColor="text1"/>
        </w:rPr>
        <w:t xml:space="preserve"> </w:t>
      </w:r>
      <w:r w:rsidR="00F7458A">
        <w:rPr>
          <w:color w:val="000000" w:themeColor="text1"/>
        </w:rPr>
        <w:t>twenty-five</w:t>
      </w:r>
      <w:r w:rsidRPr="00A70C58">
        <w:rPr>
          <w:color w:val="000000" w:themeColor="text1"/>
        </w:rPr>
        <w:t xml:space="preserve"> had been lined with </w:t>
      </w:r>
      <w:r w:rsidR="00EA5150" w:rsidRPr="00A70C58">
        <w:rPr>
          <w:color w:val="000000" w:themeColor="text1"/>
        </w:rPr>
        <w:t xml:space="preserve">glue </w:t>
      </w:r>
      <w:r w:rsidRPr="00A70C58">
        <w:rPr>
          <w:color w:val="000000" w:themeColor="text1"/>
        </w:rPr>
        <w:t xml:space="preserve">paste, </w:t>
      </w:r>
      <w:r w:rsidR="00F7458A">
        <w:rPr>
          <w:color w:val="000000" w:themeColor="text1"/>
        </w:rPr>
        <w:t>one</w:t>
      </w:r>
      <w:r w:rsidRPr="00A70C58">
        <w:rPr>
          <w:color w:val="000000" w:themeColor="text1"/>
        </w:rPr>
        <w:t xml:space="preserve"> with wax</w:t>
      </w:r>
      <w:r w:rsidR="00EA5150">
        <w:rPr>
          <w:color w:val="000000" w:themeColor="text1"/>
        </w:rPr>
        <w:t xml:space="preserve"> </w:t>
      </w:r>
      <w:r w:rsidRPr="00A70C58">
        <w:rPr>
          <w:color w:val="000000" w:themeColor="text1"/>
        </w:rPr>
        <w:t xml:space="preserve">resin, </w:t>
      </w:r>
      <w:r w:rsidR="00EA5150">
        <w:rPr>
          <w:color w:val="000000" w:themeColor="text1"/>
        </w:rPr>
        <w:t xml:space="preserve">and </w:t>
      </w:r>
      <w:r w:rsidR="00F7458A">
        <w:rPr>
          <w:color w:val="000000" w:themeColor="text1"/>
        </w:rPr>
        <w:t>two</w:t>
      </w:r>
      <w:r w:rsidRPr="00A70C58">
        <w:rPr>
          <w:color w:val="000000" w:themeColor="text1"/>
        </w:rPr>
        <w:t xml:space="preserve"> with synthetic adhesives</w:t>
      </w:r>
      <w:r w:rsidR="00EA5150">
        <w:rPr>
          <w:color w:val="000000" w:themeColor="text1"/>
        </w:rPr>
        <w:t>;</w:t>
      </w:r>
      <w:r w:rsidRPr="00A70C58">
        <w:rPr>
          <w:color w:val="000000" w:themeColor="text1"/>
        </w:rPr>
        <w:t xml:space="preserve"> and </w:t>
      </w:r>
      <w:r w:rsidR="00F7458A">
        <w:rPr>
          <w:color w:val="000000" w:themeColor="text1"/>
        </w:rPr>
        <w:t>one</w:t>
      </w:r>
      <w:r w:rsidRPr="00A70C58">
        <w:rPr>
          <w:color w:val="000000" w:themeColor="text1"/>
        </w:rPr>
        <w:t xml:space="preserve"> had been mounted on cardboard. In addition, many of the paintings that had not been entirely relined had reinforcing patches added to their back</w:t>
      </w:r>
      <w:r w:rsidR="00EA5150">
        <w:rPr>
          <w:color w:val="000000" w:themeColor="text1"/>
        </w:rPr>
        <w:t>,</w:t>
      </w:r>
      <w:r w:rsidRPr="00A70C58">
        <w:rPr>
          <w:color w:val="000000" w:themeColor="text1"/>
        </w:rPr>
        <w:t xml:space="preserve"> and one of them had been strip lined. Most of the paintings from the </w:t>
      </w:r>
      <w:r w:rsidR="00B56F48">
        <w:rPr>
          <w:color w:val="000000" w:themeColor="text1"/>
        </w:rPr>
        <w:t>sixteenth</w:t>
      </w:r>
      <w:r w:rsidRPr="00A70C58">
        <w:rPr>
          <w:color w:val="000000" w:themeColor="text1"/>
        </w:rPr>
        <w:t xml:space="preserve"> and </w:t>
      </w:r>
      <w:r w:rsidR="00B56F48">
        <w:rPr>
          <w:color w:val="000000" w:themeColor="text1"/>
        </w:rPr>
        <w:t>seventeenth</w:t>
      </w:r>
      <w:r w:rsidRPr="00A70C58">
        <w:rPr>
          <w:color w:val="000000" w:themeColor="text1"/>
        </w:rPr>
        <w:t xml:space="preserve"> centuries had been either transferred or lined using the traditional method with </w:t>
      </w:r>
      <w:r w:rsidR="00EA5150" w:rsidRPr="00A70C58">
        <w:rPr>
          <w:color w:val="000000" w:themeColor="text1"/>
        </w:rPr>
        <w:t xml:space="preserve">glue </w:t>
      </w:r>
      <w:r w:rsidRPr="00A70C58">
        <w:rPr>
          <w:color w:val="000000" w:themeColor="text1"/>
        </w:rPr>
        <w:t xml:space="preserve">paste, while some from the </w:t>
      </w:r>
      <w:r w:rsidR="006E369A">
        <w:rPr>
          <w:color w:val="000000" w:themeColor="text1"/>
        </w:rPr>
        <w:t>eighteenth</w:t>
      </w:r>
      <w:r w:rsidRPr="00A70C58">
        <w:rPr>
          <w:color w:val="000000" w:themeColor="text1"/>
        </w:rPr>
        <w:t xml:space="preserve"> century ha</w:t>
      </w:r>
      <w:r w:rsidR="00EA5150">
        <w:rPr>
          <w:color w:val="000000" w:themeColor="text1"/>
        </w:rPr>
        <w:t>d</w:t>
      </w:r>
      <w:r w:rsidRPr="00A70C58">
        <w:rPr>
          <w:color w:val="000000" w:themeColor="text1"/>
        </w:rPr>
        <w:t xml:space="preserve"> been lined with </w:t>
      </w:r>
      <w:r w:rsidR="00EA5150">
        <w:rPr>
          <w:color w:val="000000" w:themeColor="text1"/>
        </w:rPr>
        <w:t>p</w:t>
      </w:r>
      <w:r w:rsidR="00EA5150" w:rsidRPr="00EA5150">
        <w:rPr>
          <w:color w:val="000000" w:themeColor="text1"/>
        </w:rPr>
        <w:t xml:space="preserve">olyvinyl acetate </w:t>
      </w:r>
      <w:r w:rsidR="00EA5150">
        <w:rPr>
          <w:color w:val="000000" w:themeColor="text1"/>
        </w:rPr>
        <w:t>(</w:t>
      </w:r>
      <w:r w:rsidRPr="00A70C58">
        <w:rPr>
          <w:color w:val="000000" w:themeColor="text1"/>
        </w:rPr>
        <w:t>PVA</w:t>
      </w:r>
      <w:r w:rsidR="00EA5150">
        <w:rPr>
          <w:color w:val="000000" w:themeColor="text1"/>
        </w:rPr>
        <w:t>)</w:t>
      </w:r>
      <w:r w:rsidRPr="00A70C58">
        <w:rPr>
          <w:color w:val="000000" w:themeColor="text1"/>
        </w:rPr>
        <w:t xml:space="preserve"> materials. Artworks from </w:t>
      </w:r>
      <w:r w:rsidR="006E369A">
        <w:rPr>
          <w:color w:val="000000" w:themeColor="text1"/>
        </w:rPr>
        <w:t>nineteenth</w:t>
      </w:r>
      <w:r w:rsidRPr="00A70C58">
        <w:rPr>
          <w:color w:val="000000" w:themeColor="text1"/>
        </w:rPr>
        <w:t xml:space="preserve"> century </w:t>
      </w:r>
      <w:r w:rsidR="00EA5150">
        <w:rPr>
          <w:color w:val="000000" w:themeColor="text1"/>
        </w:rPr>
        <w:t xml:space="preserve">had </w:t>
      </w:r>
      <w:r w:rsidRPr="00A70C58">
        <w:rPr>
          <w:color w:val="000000" w:themeColor="text1"/>
        </w:rPr>
        <w:t>under</w:t>
      </w:r>
      <w:r w:rsidR="00EA5150">
        <w:rPr>
          <w:color w:val="000000" w:themeColor="text1"/>
        </w:rPr>
        <w:t>gone</w:t>
      </w:r>
      <w:r w:rsidRPr="00A70C58">
        <w:rPr>
          <w:color w:val="000000" w:themeColor="text1"/>
        </w:rPr>
        <w:t xml:space="preserve"> fewer structural conservation interventions but </w:t>
      </w:r>
      <w:r w:rsidR="00EA5150">
        <w:rPr>
          <w:color w:val="000000" w:themeColor="text1"/>
        </w:rPr>
        <w:t xml:space="preserve">were </w:t>
      </w:r>
      <w:r w:rsidRPr="00A70C58">
        <w:rPr>
          <w:color w:val="000000" w:themeColor="text1"/>
        </w:rPr>
        <w:t xml:space="preserve">more often treated with </w:t>
      </w:r>
      <w:proofErr w:type="gramStart"/>
      <w:r w:rsidRPr="00A70C58">
        <w:rPr>
          <w:color w:val="000000" w:themeColor="text1"/>
        </w:rPr>
        <w:t>a large number of</w:t>
      </w:r>
      <w:proofErr w:type="gramEnd"/>
      <w:r w:rsidRPr="00A70C58">
        <w:rPr>
          <w:color w:val="000000" w:themeColor="text1"/>
        </w:rPr>
        <w:t xml:space="preserve"> patches on the back of the paintings. </w:t>
      </w:r>
      <w:hyperlink r:id="rId8" w:history="1">
        <w:r w:rsidR="0003304E">
          <w:rPr>
            <w:rStyle w:val="Hyperlink"/>
            <w:b/>
            <w:bCs/>
            <w:highlight w:val="yellow"/>
          </w:rPr>
          <w:t>Table 35.1</w:t>
        </w:r>
      </w:hyperlink>
      <w:r w:rsidRPr="00A70C58">
        <w:rPr>
          <w:color w:val="000000" w:themeColor="text1"/>
        </w:rPr>
        <w:t xml:space="preserve"> summarizes the past structural interventions of the paintings.</w:t>
      </w:r>
    </w:p>
    <w:p w14:paraId="7F9DAD5B" w14:textId="7DB7640B" w:rsidR="00FE6950" w:rsidRPr="00A70C58" w:rsidRDefault="00A70C58" w:rsidP="000F3384">
      <w:pPr>
        <w:pStyle w:val="NormalWeb"/>
        <w:spacing w:before="0" w:beforeAutospacing="0" w:after="0" w:afterAutospacing="0" w:line="480" w:lineRule="auto"/>
        <w:rPr>
          <w:color w:val="000000" w:themeColor="text1"/>
        </w:rPr>
      </w:pPr>
      <w:r>
        <w:rPr>
          <w:color w:val="000000" w:themeColor="text1"/>
        </w:rPr>
        <w:tab/>
      </w:r>
      <w:r w:rsidR="00FE6950" w:rsidRPr="00A70C58">
        <w:rPr>
          <w:color w:val="000000" w:themeColor="text1"/>
        </w:rPr>
        <w:t>Canvas is a hygroscopic material that swells in the presence of water and shrinks upon drying if it is not properly stretched on a frame</w:t>
      </w:r>
      <w:r w:rsidR="00EA5150">
        <w:rPr>
          <w:color w:val="000000" w:themeColor="text1"/>
        </w:rPr>
        <w:t xml:space="preserve"> ({</w:t>
      </w:r>
      <w:r w:rsidR="00F7458A">
        <w:rPr>
          <w:color w:val="000000" w:themeColor="text1"/>
        </w:rPr>
        <w:t>{</w:t>
      </w:r>
      <w:r w:rsidR="00EA5150" w:rsidRPr="00EA5150">
        <w:rPr>
          <w:color w:val="000000" w:themeColor="text1"/>
        </w:rPr>
        <w:t>Roche 2003</w:t>
      </w:r>
      <w:r w:rsidR="00EA5150">
        <w:rPr>
          <w:color w:val="000000" w:themeColor="text1"/>
        </w:rPr>
        <w:t>}</w:t>
      </w:r>
      <w:r w:rsidR="00F7458A">
        <w:rPr>
          <w:color w:val="000000" w:themeColor="text1"/>
        </w:rPr>
        <w:t>}</w:t>
      </w:r>
      <w:r w:rsidR="00EA5150">
        <w:rPr>
          <w:color w:val="000000" w:themeColor="text1"/>
        </w:rPr>
        <w:t>)</w:t>
      </w:r>
      <w:r w:rsidR="00FE6950" w:rsidRPr="00A70C58">
        <w:rPr>
          <w:color w:val="000000" w:themeColor="text1"/>
        </w:rPr>
        <w:t xml:space="preserve">. Consequently, paintings that had too weak a frame or were not sufficiently stretched suffered particularly during the flood. In addition, </w:t>
      </w:r>
      <w:r w:rsidR="00F7458A">
        <w:rPr>
          <w:color w:val="000000" w:themeColor="text1"/>
        </w:rPr>
        <w:t>twenty-eight</w:t>
      </w:r>
      <w:r w:rsidR="00FE6950" w:rsidRPr="00A70C58">
        <w:rPr>
          <w:color w:val="000000" w:themeColor="text1"/>
        </w:rPr>
        <w:t xml:space="preserve"> out of </w:t>
      </w:r>
      <w:r w:rsidR="00F7458A">
        <w:rPr>
          <w:color w:val="000000" w:themeColor="text1"/>
        </w:rPr>
        <w:t>thirty-one</w:t>
      </w:r>
      <w:r w:rsidR="00FE6950" w:rsidRPr="00A70C58">
        <w:rPr>
          <w:color w:val="000000" w:themeColor="text1"/>
        </w:rPr>
        <w:t xml:space="preserve"> past linings peeled off, partially or completely; only three linings of small-format paintings retained their mechanical properties. To limit the shrinkage of the canvases at the time of the rescue, conservators removed </w:t>
      </w:r>
      <w:r w:rsidR="00F7458A">
        <w:rPr>
          <w:color w:val="000000" w:themeColor="text1"/>
        </w:rPr>
        <w:t>eighteen</w:t>
      </w:r>
      <w:r w:rsidR="00FE6950" w:rsidRPr="00A70C58">
        <w:rPr>
          <w:color w:val="000000" w:themeColor="text1"/>
        </w:rPr>
        <w:t xml:space="preserve"> paintings from their stretchers and placed them on wooden boards. They also stapled a certain number of canvases to their stretchers. Nevertheless, many canvases were distorted during </w:t>
      </w:r>
      <w:proofErr w:type="gramStart"/>
      <w:r w:rsidR="00FE6950" w:rsidRPr="00A70C58">
        <w:rPr>
          <w:color w:val="000000" w:themeColor="text1"/>
        </w:rPr>
        <w:t>drying</w:t>
      </w:r>
      <w:proofErr w:type="gramEnd"/>
      <w:r w:rsidR="00FE6950" w:rsidRPr="00A70C58">
        <w:rPr>
          <w:color w:val="000000" w:themeColor="text1"/>
        </w:rPr>
        <w:t xml:space="preserve"> and some </w:t>
      </w:r>
      <w:r w:rsidR="00A279A7">
        <w:rPr>
          <w:color w:val="000000" w:themeColor="text1"/>
        </w:rPr>
        <w:t>shrank</w:t>
      </w:r>
      <w:r w:rsidR="00FE6950" w:rsidRPr="00A70C58">
        <w:rPr>
          <w:color w:val="000000" w:themeColor="text1"/>
        </w:rPr>
        <w:t xml:space="preserve"> at their edges or at tears. Indeed, tears were observed on </w:t>
      </w:r>
      <w:r w:rsidR="00F7458A">
        <w:rPr>
          <w:color w:val="000000" w:themeColor="text1"/>
        </w:rPr>
        <w:t>thirty-five</w:t>
      </w:r>
      <w:r w:rsidR="00FE6950" w:rsidRPr="00A70C58">
        <w:rPr>
          <w:color w:val="000000" w:themeColor="text1"/>
        </w:rPr>
        <w:t xml:space="preserve"> of the </w:t>
      </w:r>
      <w:r w:rsidR="00F7458A">
        <w:rPr>
          <w:color w:val="000000" w:themeColor="text1"/>
        </w:rPr>
        <w:t>fifty-one</w:t>
      </w:r>
      <w:r w:rsidR="00FE6950" w:rsidRPr="00A70C58">
        <w:rPr>
          <w:color w:val="000000" w:themeColor="text1"/>
        </w:rPr>
        <w:t xml:space="preserve"> paintings. Twenty paintings had old tears that had been treated in the past</w:t>
      </w:r>
      <w:r w:rsidR="00A279A7">
        <w:rPr>
          <w:color w:val="000000" w:themeColor="text1"/>
        </w:rPr>
        <w:t>,</w:t>
      </w:r>
      <w:r w:rsidR="00FE6950" w:rsidRPr="00A70C58">
        <w:rPr>
          <w:color w:val="000000" w:themeColor="text1"/>
        </w:rPr>
        <w:t xml:space="preserve"> and </w:t>
      </w:r>
      <w:r w:rsidR="00F7458A">
        <w:rPr>
          <w:color w:val="000000" w:themeColor="text1"/>
        </w:rPr>
        <w:t>fifteen</w:t>
      </w:r>
      <w:r w:rsidR="00FE6950" w:rsidRPr="00A70C58">
        <w:rPr>
          <w:color w:val="000000" w:themeColor="text1"/>
        </w:rPr>
        <w:t xml:space="preserve"> had new, more complex tears corresponding to traumas suffered during the flooding </w:t>
      </w:r>
      <w:r w:rsidR="00A279A7">
        <w:rPr>
          <w:bCs/>
          <w:color w:val="000000" w:themeColor="text1"/>
        </w:rPr>
        <w:t>(</w:t>
      </w:r>
      <w:hyperlink r:id="rId9" w:history="1">
        <w:r w:rsidR="0003304E">
          <w:rPr>
            <w:rStyle w:val="Hyperlink"/>
            <w:b/>
            <w:highlight w:val="yellow"/>
          </w:rPr>
          <w:t>fig. 35.1</w:t>
        </w:r>
      </w:hyperlink>
      <w:r w:rsidR="00FE6950" w:rsidRPr="00A279A7">
        <w:rPr>
          <w:bCs/>
          <w:color w:val="000000" w:themeColor="text1"/>
        </w:rPr>
        <w:t>).</w:t>
      </w:r>
      <w:r w:rsidR="00FE6950" w:rsidRPr="00A70C58">
        <w:rPr>
          <w:color w:val="000000" w:themeColor="text1"/>
        </w:rPr>
        <w:t xml:space="preserve"> </w:t>
      </w:r>
    </w:p>
    <w:p w14:paraId="7597EB43" w14:textId="4681993F" w:rsidR="00FE6950" w:rsidRPr="00A70C58" w:rsidRDefault="00FE6950" w:rsidP="000F3384">
      <w:pPr>
        <w:pStyle w:val="NormalWeb"/>
        <w:spacing w:before="0" w:beforeAutospacing="0" w:after="0" w:afterAutospacing="0" w:line="480" w:lineRule="auto"/>
        <w:rPr>
          <w:color w:val="000000" w:themeColor="text1"/>
        </w:rPr>
      </w:pPr>
    </w:p>
    <w:p w14:paraId="4FCC7D13" w14:textId="62E42906" w:rsidR="00FE6950" w:rsidRPr="00A70C58" w:rsidRDefault="00A70C58" w:rsidP="000F3384">
      <w:pPr>
        <w:pStyle w:val="NormalWeb"/>
        <w:spacing w:before="0" w:beforeAutospacing="0" w:after="0" w:afterAutospacing="0" w:line="480" w:lineRule="auto"/>
        <w:rPr>
          <w:color w:val="000000" w:themeColor="text1"/>
        </w:rPr>
      </w:pPr>
      <w:r>
        <w:rPr>
          <w:color w:val="000000" w:themeColor="text1"/>
        </w:rPr>
        <w:lastRenderedPageBreak/>
        <w:tab/>
      </w:r>
      <w:r w:rsidR="00FE6950" w:rsidRPr="00A70C58">
        <w:rPr>
          <w:color w:val="000000" w:themeColor="text1"/>
        </w:rPr>
        <w:t xml:space="preserve">The swelling and subsequent shrinking of the canvas during </w:t>
      </w:r>
      <w:r w:rsidR="00263E0B">
        <w:rPr>
          <w:color w:val="000000" w:themeColor="text1"/>
        </w:rPr>
        <w:t xml:space="preserve">first </w:t>
      </w:r>
      <w:r w:rsidR="00FE6950" w:rsidRPr="00A70C58">
        <w:rPr>
          <w:color w:val="000000" w:themeColor="text1"/>
        </w:rPr>
        <w:t xml:space="preserve">immersion and then drying caused not only deformations to the canvas itself but also loss of adhesion, and sometimes powdering, of the preparation layer. The canvas and the paint layers form a heterogeneous multilayer system. When the canvas swells, the paint layers separate from the support because their elasticity is limited. In addition, the physicochemical properties of some preparation layers </w:t>
      </w:r>
      <w:r w:rsidR="00263E0B">
        <w:rPr>
          <w:color w:val="000000" w:themeColor="text1"/>
        </w:rPr>
        <w:t>can</w:t>
      </w:r>
      <w:r w:rsidR="00263E0B" w:rsidRPr="00A70C58">
        <w:rPr>
          <w:color w:val="000000" w:themeColor="text1"/>
        </w:rPr>
        <w:t xml:space="preserve"> </w:t>
      </w:r>
      <w:r w:rsidR="00FE6950" w:rsidRPr="00A70C58">
        <w:rPr>
          <w:color w:val="000000" w:themeColor="text1"/>
        </w:rPr>
        <w:t xml:space="preserve">exacerbate the split between the support and the paint layers. Clay preparation layers may contain swelling clays and are often more sensitive to water than preparation layers made of calcium carbonate. Furthermore, lean preparation layers made with animal glue are more reactive than oil preparation layers. Most of the </w:t>
      </w:r>
      <w:r w:rsidR="00B56F48">
        <w:rPr>
          <w:color w:val="000000" w:themeColor="text1"/>
        </w:rPr>
        <w:t>sixteenth</w:t>
      </w:r>
      <w:r w:rsidR="001F66EA">
        <w:rPr>
          <w:color w:val="000000" w:themeColor="text1"/>
        </w:rPr>
        <w:t>- to</w:t>
      </w:r>
      <w:r w:rsidR="00FE6950" w:rsidRPr="00A70C58">
        <w:rPr>
          <w:color w:val="000000" w:themeColor="text1"/>
        </w:rPr>
        <w:t xml:space="preserve"> </w:t>
      </w:r>
      <w:r w:rsidR="006E369A">
        <w:rPr>
          <w:color w:val="000000" w:themeColor="text1"/>
        </w:rPr>
        <w:t>eighteenth</w:t>
      </w:r>
      <w:r w:rsidR="001F66EA">
        <w:rPr>
          <w:color w:val="000000" w:themeColor="text1"/>
        </w:rPr>
        <w:t>-</w:t>
      </w:r>
      <w:r w:rsidR="006E369A">
        <w:rPr>
          <w:color w:val="000000" w:themeColor="text1"/>
        </w:rPr>
        <w:t>century</w:t>
      </w:r>
      <w:r w:rsidR="00FE6950" w:rsidRPr="00A70C58">
        <w:rPr>
          <w:color w:val="000000" w:themeColor="text1"/>
        </w:rPr>
        <w:t xml:space="preserve"> artworks</w:t>
      </w:r>
      <w:r w:rsidR="001F66EA">
        <w:rPr>
          <w:color w:val="000000" w:themeColor="text1"/>
        </w:rPr>
        <w:t>’</w:t>
      </w:r>
      <w:r w:rsidR="00FE6950" w:rsidRPr="00A70C58">
        <w:rPr>
          <w:color w:val="000000" w:themeColor="text1"/>
        </w:rPr>
        <w:t xml:space="preserve"> preparation layers contain clay (generally red, brown</w:t>
      </w:r>
      <w:r w:rsidR="001F66EA">
        <w:rPr>
          <w:color w:val="000000" w:themeColor="text1"/>
        </w:rPr>
        <w:t>,</w:t>
      </w:r>
      <w:r w:rsidR="00FE6950" w:rsidRPr="00A70C58">
        <w:rPr>
          <w:color w:val="000000" w:themeColor="text1"/>
        </w:rPr>
        <w:t xml:space="preserve"> or green in color</w:t>
      </w:r>
      <w:r w:rsidR="006031C8">
        <w:rPr>
          <w:color w:val="000000" w:themeColor="text1"/>
        </w:rPr>
        <w:t>;</w:t>
      </w:r>
      <w:r w:rsidR="00FE6950" w:rsidRPr="00A70C58">
        <w:rPr>
          <w:color w:val="000000" w:themeColor="text1"/>
        </w:rPr>
        <w:t xml:space="preserve"> </w:t>
      </w:r>
      <w:hyperlink r:id="rId10" w:history="1">
        <w:r w:rsidR="0003304E">
          <w:rPr>
            <w:rStyle w:val="Hyperlink"/>
            <w:b/>
            <w:bCs/>
            <w:highlight w:val="yellow"/>
          </w:rPr>
          <w:t>fig. 35.2</w:t>
        </w:r>
      </w:hyperlink>
      <w:r w:rsidR="00FE6950" w:rsidRPr="001F66EA">
        <w:rPr>
          <w:color w:val="000000" w:themeColor="text1"/>
        </w:rPr>
        <w:t>)</w:t>
      </w:r>
      <w:r w:rsidR="00FE6950" w:rsidRPr="00A70C58">
        <w:rPr>
          <w:color w:val="000000" w:themeColor="text1"/>
        </w:rPr>
        <w:t xml:space="preserve">. According to records, at least </w:t>
      </w:r>
      <w:r w:rsidR="001D5C31">
        <w:rPr>
          <w:color w:val="000000" w:themeColor="text1"/>
        </w:rPr>
        <w:t>thirty-four</w:t>
      </w:r>
      <w:r w:rsidR="00FE6950" w:rsidRPr="00A70C58">
        <w:rPr>
          <w:color w:val="000000" w:themeColor="text1"/>
        </w:rPr>
        <w:t xml:space="preserve"> out of </w:t>
      </w:r>
      <w:r w:rsidR="00263E0B">
        <w:rPr>
          <w:color w:val="000000" w:themeColor="text1"/>
        </w:rPr>
        <w:t xml:space="preserve">the </w:t>
      </w:r>
      <w:r w:rsidR="001D5C31">
        <w:rPr>
          <w:color w:val="000000" w:themeColor="text1"/>
        </w:rPr>
        <w:t>fifty-one</w:t>
      </w:r>
      <w:r w:rsidR="00FE6950" w:rsidRPr="00A70C58">
        <w:rPr>
          <w:color w:val="000000" w:themeColor="text1"/>
        </w:rPr>
        <w:t xml:space="preserve"> paintings have shown adhesion problems between the paint layers and the support in the past</w:t>
      </w:r>
      <w:r w:rsidR="00263E0B">
        <w:rPr>
          <w:color w:val="000000" w:themeColor="text1"/>
        </w:rPr>
        <w:t>,</w:t>
      </w:r>
      <w:r w:rsidR="00FE6950" w:rsidRPr="00A70C58">
        <w:rPr>
          <w:color w:val="000000" w:themeColor="text1"/>
        </w:rPr>
        <w:t xml:space="preserve"> and </w:t>
      </w:r>
      <w:r w:rsidR="006E16AE">
        <w:rPr>
          <w:color w:val="000000" w:themeColor="text1"/>
        </w:rPr>
        <w:t>thirty-one</w:t>
      </w:r>
      <w:r w:rsidR="00FE6950" w:rsidRPr="00A70C58">
        <w:rPr>
          <w:color w:val="000000" w:themeColor="text1"/>
        </w:rPr>
        <w:t xml:space="preserve"> of these had already been re</w:t>
      </w:r>
      <w:r w:rsidR="00263E0B">
        <w:rPr>
          <w:color w:val="000000" w:themeColor="text1"/>
        </w:rPr>
        <w:t>af</w:t>
      </w:r>
      <w:r w:rsidR="00FE6950" w:rsidRPr="00A70C58">
        <w:rPr>
          <w:color w:val="000000" w:themeColor="text1"/>
        </w:rPr>
        <w:t xml:space="preserve">fixed. On the paintings </w:t>
      </w:r>
      <w:r w:rsidR="00263E0B">
        <w:rPr>
          <w:color w:val="000000" w:themeColor="text1"/>
        </w:rPr>
        <w:t>that</w:t>
      </w:r>
      <w:r w:rsidR="00263E0B" w:rsidRPr="00A70C58">
        <w:rPr>
          <w:color w:val="000000" w:themeColor="text1"/>
        </w:rPr>
        <w:t xml:space="preserve"> </w:t>
      </w:r>
      <w:r w:rsidR="00FE6950" w:rsidRPr="00A70C58">
        <w:rPr>
          <w:color w:val="000000" w:themeColor="text1"/>
        </w:rPr>
        <w:t xml:space="preserve">had </w:t>
      </w:r>
      <w:r w:rsidR="00263E0B">
        <w:rPr>
          <w:color w:val="000000" w:themeColor="text1"/>
        </w:rPr>
        <w:t xml:space="preserve">a </w:t>
      </w:r>
      <w:r w:rsidR="00FE6950" w:rsidRPr="00A70C58">
        <w:rPr>
          <w:color w:val="000000" w:themeColor="text1"/>
        </w:rPr>
        <w:t>clay ground layer</w:t>
      </w:r>
      <w:r w:rsidR="00263E0B">
        <w:rPr>
          <w:color w:val="000000" w:themeColor="text1"/>
        </w:rPr>
        <w:t>,</w:t>
      </w:r>
      <w:r w:rsidR="00FE6950" w:rsidRPr="00A70C58">
        <w:rPr>
          <w:color w:val="000000" w:themeColor="text1"/>
        </w:rPr>
        <w:t xml:space="preserve"> numerous consolidations were made during lining interventions, whereas the </w:t>
      </w:r>
      <w:r w:rsidR="006031C8" w:rsidRPr="00A70C58">
        <w:rPr>
          <w:color w:val="000000" w:themeColor="text1"/>
        </w:rPr>
        <w:t>re</w:t>
      </w:r>
      <w:r w:rsidR="006031C8">
        <w:rPr>
          <w:color w:val="000000" w:themeColor="text1"/>
        </w:rPr>
        <w:t>af</w:t>
      </w:r>
      <w:r w:rsidR="006031C8" w:rsidRPr="00A70C58">
        <w:rPr>
          <w:color w:val="000000" w:themeColor="text1"/>
        </w:rPr>
        <w:t xml:space="preserve">fixing </w:t>
      </w:r>
      <w:r w:rsidR="006031C8">
        <w:rPr>
          <w:color w:val="000000" w:themeColor="text1"/>
        </w:rPr>
        <w:t xml:space="preserve">was </w:t>
      </w:r>
      <w:r w:rsidR="00FE6950" w:rsidRPr="00A70C58">
        <w:rPr>
          <w:color w:val="000000" w:themeColor="text1"/>
        </w:rPr>
        <w:t>more localized on paints with calcium carbonate preparations (white in color</w:t>
      </w:r>
      <w:r w:rsidR="006031C8">
        <w:rPr>
          <w:color w:val="000000" w:themeColor="text1"/>
        </w:rPr>
        <w:t xml:space="preserve"> in </w:t>
      </w:r>
      <w:hyperlink r:id="rId11" w:history="1">
        <w:r w:rsidR="0003304E">
          <w:rPr>
            <w:rStyle w:val="Hyperlink"/>
            <w:b/>
            <w:bCs/>
            <w:highlight w:val="yellow"/>
          </w:rPr>
          <w:t>fig. 35.2</w:t>
        </w:r>
      </w:hyperlink>
      <w:r w:rsidR="00FE6950" w:rsidRPr="00A70C58">
        <w:rPr>
          <w:color w:val="000000" w:themeColor="text1"/>
        </w:rPr>
        <w:t>)</w:t>
      </w:r>
      <w:r w:rsidR="00263E0B">
        <w:rPr>
          <w:color w:val="000000" w:themeColor="text1"/>
        </w:rPr>
        <w:t>.</w:t>
      </w:r>
      <w:r w:rsidR="00FE6950" w:rsidRPr="00A70C58">
        <w:rPr>
          <w:rStyle w:val="EndnoteReference"/>
          <w:color w:val="000000" w:themeColor="text1"/>
        </w:rPr>
        <w:endnoteReference w:id="4"/>
      </w:r>
    </w:p>
    <w:p w14:paraId="3AABE4C7" w14:textId="451B59D3" w:rsidR="00FE6950" w:rsidRDefault="00A70C58" w:rsidP="000F3384">
      <w:pPr>
        <w:pStyle w:val="NormalWeb"/>
        <w:spacing w:before="240" w:after="120" w:line="480" w:lineRule="auto"/>
        <w:rPr>
          <w:color w:val="000000" w:themeColor="text1"/>
        </w:rPr>
      </w:pPr>
      <w:r>
        <w:rPr>
          <w:color w:val="000000" w:themeColor="text1"/>
        </w:rPr>
        <w:tab/>
      </w:r>
      <w:r w:rsidR="00FE6950" w:rsidRPr="00A70C58">
        <w:rPr>
          <w:color w:val="000000" w:themeColor="text1"/>
        </w:rPr>
        <w:t>During drying, the shrinking of the canvas led to the failure of adhesion between paint layers and canvas and caused</w:t>
      </w:r>
      <w:r w:rsidR="00822CB2">
        <w:rPr>
          <w:color w:val="000000" w:themeColor="text1"/>
        </w:rPr>
        <w:t xml:space="preserve"> tenting:</w:t>
      </w:r>
      <w:r w:rsidR="00FE6950" w:rsidRPr="00A70C58">
        <w:rPr>
          <w:color w:val="000000" w:themeColor="text1"/>
        </w:rPr>
        <w:t xml:space="preserve"> roof-shape lifting and loss of the paint layer. During the rescue, temporary protection papers (facing) were adhered to the paint layer of </w:t>
      </w:r>
      <w:r w:rsidR="006E16AE">
        <w:rPr>
          <w:color w:val="000000" w:themeColor="text1"/>
        </w:rPr>
        <w:t>thirty-one</w:t>
      </w:r>
      <w:r w:rsidR="00FE6950" w:rsidRPr="00A70C58">
        <w:rPr>
          <w:color w:val="000000" w:themeColor="text1"/>
        </w:rPr>
        <w:t xml:space="preserve"> paintings to limit the loss of paint. As an example, the Francisco </w:t>
      </w:r>
      <w:r w:rsidR="009B31C7">
        <w:rPr>
          <w:color w:val="000000" w:themeColor="text1"/>
        </w:rPr>
        <w:t xml:space="preserve">de </w:t>
      </w:r>
      <w:proofErr w:type="spellStart"/>
      <w:r w:rsidR="00FE6950" w:rsidRPr="00A70C58">
        <w:rPr>
          <w:color w:val="000000" w:themeColor="text1"/>
        </w:rPr>
        <w:t>Zurbar</w:t>
      </w:r>
      <w:r w:rsidR="009B31C7">
        <w:rPr>
          <w:color w:val="000000" w:themeColor="text1"/>
        </w:rPr>
        <w:t>á</w:t>
      </w:r>
      <w:r w:rsidR="00FE6950" w:rsidRPr="00A70C58">
        <w:rPr>
          <w:color w:val="000000" w:themeColor="text1"/>
        </w:rPr>
        <w:t>n’s</w:t>
      </w:r>
      <w:proofErr w:type="spellEnd"/>
      <w:r w:rsidR="00FE6950" w:rsidRPr="00A70C58">
        <w:rPr>
          <w:color w:val="000000" w:themeColor="text1"/>
        </w:rPr>
        <w:t xml:space="preserve"> painting </w:t>
      </w:r>
      <w:r w:rsidR="00FE6950" w:rsidRPr="00A70C58">
        <w:rPr>
          <w:i/>
          <w:iCs/>
          <w:color w:val="000000" w:themeColor="text1"/>
        </w:rPr>
        <w:t xml:space="preserve">Saint Jerome in the Desert </w:t>
      </w:r>
      <w:r w:rsidR="00FE6950" w:rsidRPr="00263E0B">
        <w:rPr>
          <w:color w:val="000000" w:themeColor="text1"/>
        </w:rPr>
        <w:t>(</w:t>
      </w:r>
      <w:hyperlink r:id="rId12" w:history="1">
        <w:r w:rsidR="0003304E">
          <w:rPr>
            <w:rStyle w:val="Hyperlink"/>
            <w:b/>
            <w:bCs/>
            <w:highlight w:val="yellow"/>
          </w:rPr>
          <w:t>fig. 35.3</w:t>
        </w:r>
      </w:hyperlink>
      <w:r w:rsidR="00FE6950" w:rsidRPr="00263E0B">
        <w:rPr>
          <w:color w:val="000000" w:themeColor="text1"/>
        </w:rPr>
        <w:t>)</w:t>
      </w:r>
      <w:r w:rsidR="00FE6950" w:rsidRPr="00A70C58">
        <w:rPr>
          <w:color w:val="000000" w:themeColor="text1"/>
        </w:rPr>
        <w:t xml:space="preserve"> suffered greatly during the flood</w:t>
      </w:r>
      <w:r w:rsidR="009B31C7">
        <w:rPr>
          <w:color w:val="000000" w:themeColor="text1"/>
        </w:rPr>
        <w:t>.</w:t>
      </w:r>
      <w:r w:rsidR="00FE6950" w:rsidRPr="00A70C58">
        <w:rPr>
          <w:rStyle w:val="EndnoteReference"/>
          <w:color w:val="000000" w:themeColor="text1"/>
        </w:rPr>
        <w:endnoteReference w:id="5"/>
      </w:r>
      <w:r w:rsidR="00FE6950" w:rsidRPr="00A70C58">
        <w:rPr>
          <w:color w:val="000000" w:themeColor="text1"/>
        </w:rPr>
        <w:t xml:space="preserve"> This artwork, painted on a dark clay preparation</w:t>
      </w:r>
      <w:r w:rsidR="009B31C7">
        <w:rPr>
          <w:color w:val="000000" w:themeColor="text1"/>
        </w:rPr>
        <w:t>,</w:t>
      </w:r>
      <w:r w:rsidR="00FE6950" w:rsidRPr="00A70C58">
        <w:rPr>
          <w:color w:val="000000" w:themeColor="text1"/>
        </w:rPr>
        <w:t xml:space="preserve"> was lined at the end of the </w:t>
      </w:r>
      <w:r w:rsidR="006E369A">
        <w:rPr>
          <w:color w:val="000000" w:themeColor="text1"/>
        </w:rPr>
        <w:t>nineteenth</w:t>
      </w:r>
      <w:r w:rsidR="00FE6950" w:rsidRPr="00A70C58">
        <w:rPr>
          <w:color w:val="000000" w:themeColor="text1"/>
        </w:rPr>
        <w:t xml:space="preserve"> century or at the beginning of the </w:t>
      </w:r>
      <w:r w:rsidR="009B31C7">
        <w:rPr>
          <w:color w:val="000000" w:themeColor="text1"/>
        </w:rPr>
        <w:t>twentieth</w:t>
      </w:r>
      <w:r w:rsidR="00FE6950" w:rsidRPr="00A70C58">
        <w:rPr>
          <w:color w:val="000000" w:themeColor="text1"/>
        </w:rPr>
        <w:t xml:space="preserve">. In 1981, the paint layer was </w:t>
      </w:r>
      <w:r w:rsidR="009B31C7" w:rsidRPr="00A70C58">
        <w:rPr>
          <w:color w:val="000000" w:themeColor="text1"/>
        </w:rPr>
        <w:t xml:space="preserve">again </w:t>
      </w:r>
      <w:r w:rsidR="00FE6950" w:rsidRPr="00A70C58">
        <w:rPr>
          <w:color w:val="000000" w:themeColor="text1"/>
        </w:rPr>
        <w:t>re</w:t>
      </w:r>
      <w:r w:rsidR="009B31C7">
        <w:rPr>
          <w:color w:val="000000" w:themeColor="text1"/>
        </w:rPr>
        <w:t>af</w:t>
      </w:r>
      <w:r w:rsidR="00FE6950" w:rsidRPr="00A70C58">
        <w:rPr>
          <w:color w:val="000000" w:themeColor="text1"/>
        </w:rPr>
        <w:t>fixed. During its immersion in water, the materials used for re</w:t>
      </w:r>
      <w:r w:rsidR="00374DD5">
        <w:rPr>
          <w:color w:val="000000" w:themeColor="text1"/>
        </w:rPr>
        <w:t>af</w:t>
      </w:r>
      <w:r w:rsidR="00FE6950" w:rsidRPr="00A70C58">
        <w:rPr>
          <w:color w:val="000000" w:themeColor="text1"/>
        </w:rPr>
        <w:t xml:space="preserve">fixing and </w:t>
      </w:r>
      <w:r w:rsidR="00374DD5">
        <w:rPr>
          <w:color w:val="000000" w:themeColor="text1"/>
        </w:rPr>
        <w:t xml:space="preserve">for </w:t>
      </w:r>
      <w:r w:rsidR="00FE6950" w:rsidRPr="00A70C58">
        <w:rPr>
          <w:color w:val="000000" w:themeColor="text1"/>
        </w:rPr>
        <w:t>the lining lost their mechanical properties</w:t>
      </w:r>
      <w:r w:rsidR="00374DD5">
        <w:rPr>
          <w:color w:val="000000" w:themeColor="text1"/>
        </w:rPr>
        <w:t>,</w:t>
      </w:r>
      <w:r w:rsidR="00FE6950" w:rsidRPr="00A70C58">
        <w:rPr>
          <w:color w:val="000000" w:themeColor="text1"/>
        </w:rPr>
        <w:t xml:space="preserve"> and the canvas lining spontaneously peeled off. In this case, the clay nature of the ground layer did affect the </w:t>
      </w:r>
      <w:r w:rsidR="00FE6950" w:rsidRPr="00A70C58">
        <w:rPr>
          <w:color w:val="000000" w:themeColor="text1"/>
        </w:rPr>
        <w:lastRenderedPageBreak/>
        <w:t xml:space="preserve">level of degradation caused by the immersion in water, especially the loss of cohesion of the paint layer. </w:t>
      </w:r>
    </w:p>
    <w:p w14:paraId="21D93399" w14:textId="77777777" w:rsidR="00A70C58" w:rsidRPr="00A70C58" w:rsidRDefault="00A70C58" w:rsidP="000F3384">
      <w:pPr>
        <w:pStyle w:val="NormalWeb"/>
        <w:spacing w:before="240" w:after="120" w:line="480" w:lineRule="auto"/>
        <w:rPr>
          <w:color w:val="000000" w:themeColor="text1"/>
        </w:rPr>
      </w:pPr>
    </w:p>
    <w:p w14:paraId="7DD3F0B9" w14:textId="3F5E7BA6" w:rsidR="00FE6950" w:rsidRPr="00A70C58" w:rsidRDefault="006E16AE" w:rsidP="000F3384">
      <w:pPr>
        <w:pStyle w:val="Heading1"/>
        <w:spacing w:line="480" w:lineRule="auto"/>
      </w:pPr>
      <w:r w:rsidRPr="006E16AE">
        <w:rPr>
          <w:b w:val="0"/>
          <w:bCs w:val="0"/>
          <w:highlight w:val="yellow"/>
        </w:rPr>
        <w:t>&lt;A-head&gt;</w:t>
      </w:r>
      <w:r>
        <w:t xml:space="preserve"> </w:t>
      </w:r>
      <w:r w:rsidR="00FE6950" w:rsidRPr="00A70C58">
        <w:t xml:space="preserve">Structural </w:t>
      </w:r>
      <w:r w:rsidR="00A70C58" w:rsidRPr="00A70C58">
        <w:t xml:space="preserve">Interventions </w:t>
      </w:r>
    </w:p>
    <w:p w14:paraId="46C6F22D" w14:textId="17391CCD" w:rsidR="00FE6950" w:rsidRPr="00A70C58" w:rsidRDefault="00FE6950" w:rsidP="000F3384">
      <w:pPr>
        <w:pStyle w:val="NormalWeb"/>
        <w:spacing w:before="0" w:beforeAutospacing="0" w:after="0" w:afterAutospacing="0" w:line="480" w:lineRule="auto"/>
        <w:rPr>
          <w:bCs/>
          <w:iCs/>
          <w:color w:val="000000" w:themeColor="text1"/>
        </w:rPr>
      </w:pPr>
      <w:r w:rsidRPr="00A70C58">
        <w:rPr>
          <w:bCs/>
          <w:iCs/>
          <w:color w:val="000000" w:themeColor="text1"/>
        </w:rPr>
        <w:t>According to Cesare Brandi, matter is structure and aspect, and the aim of conservation is to stop the process of degradation of the artwork and to restore its structural unity to improve the perception of image and color</w:t>
      </w:r>
      <w:r w:rsidR="00374DD5">
        <w:rPr>
          <w:bCs/>
          <w:iCs/>
          <w:color w:val="000000" w:themeColor="text1"/>
        </w:rPr>
        <w:t xml:space="preserve"> ({</w:t>
      </w:r>
      <w:r w:rsidR="006E16AE">
        <w:rPr>
          <w:bCs/>
          <w:iCs/>
          <w:color w:val="000000" w:themeColor="text1"/>
        </w:rPr>
        <w:t>{</w:t>
      </w:r>
      <w:r w:rsidR="00374DD5">
        <w:rPr>
          <w:bCs/>
          <w:iCs/>
          <w:color w:val="000000" w:themeColor="text1"/>
        </w:rPr>
        <w:t>Brandi</w:t>
      </w:r>
      <w:r w:rsidR="00132C65">
        <w:rPr>
          <w:bCs/>
          <w:iCs/>
          <w:color w:val="000000" w:themeColor="text1"/>
        </w:rPr>
        <w:t xml:space="preserve"> 2001|, </w:t>
      </w:r>
      <w:r w:rsidR="00132C65" w:rsidRPr="00132C65">
        <w:rPr>
          <w:bCs/>
          <w:iCs/>
          <w:color w:val="000000" w:themeColor="text1"/>
        </w:rPr>
        <w:t>34</w:t>
      </w:r>
      <w:r w:rsidR="00374DD5">
        <w:rPr>
          <w:bCs/>
          <w:iCs/>
          <w:color w:val="000000" w:themeColor="text1"/>
        </w:rPr>
        <w:t>})</w:t>
      </w:r>
      <w:r w:rsidR="006E16AE">
        <w:rPr>
          <w:bCs/>
          <w:iCs/>
          <w:color w:val="000000" w:themeColor="text1"/>
        </w:rPr>
        <w:t>}</w:t>
      </w:r>
      <w:r w:rsidRPr="00A70C58">
        <w:rPr>
          <w:bCs/>
          <w:iCs/>
          <w:color w:val="000000" w:themeColor="text1"/>
        </w:rPr>
        <w:t>. Additionally, conservation treatments and products must be compatible with the original materials, stable</w:t>
      </w:r>
      <w:r w:rsidR="00132C65">
        <w:rPr>
          <w:bCs/>
          <w:iCs/>
          <w:color w:val="000000" w:themeColor="text1"/>
        </w:rPr>
        <w:t>,</w:t>
      </w:r>
      <w:r w:rsidRPr="00A70C58">
        <w:rPr>
          <w:bCs/>
          <w:iCs/>
          <w:color w:val="000000" w:themeColor="text1"/>
        </w:rPr>
        <w:t xml:space="preserve"> and as reversible as possible.</w:t>
      </w:r>
      <w:r w:rsidRPr="00A70C58">
        <w:rPr>
          <w:color w:val="000000" w:themeColor="text1"/>
        </w:rPr>
        <w:t xml:space="preserve"> </w:t>
      </w:r>
    </w:p>
    <w:p w14:paraId="49185DDB" w14:textId="361A6102" w:rsidR="00FE6950" w:rsidRPr="00FB7F17" w:rsidRDefault="00A70C58" w:rsidP="000F3384">
      <w:pPr>
        <w:pStyle w:val="NormalWeb"/>
        <w:spacing w:before="0" w:beforeAutospacing="0" w:after="0" w:afterAutospacing="0" w:line="480" w:lineRule="auto"/>
      </w:pPr>
      <w:r>
        <w:rPr>
          <w:color w:val="000000" w:themeColor="text1"/>
        </w:rPr>
        <w:tab/>
      </w:r>
      <w:r w:rsidR="00FE6950" w:rsidRPr="00A70C58">
        <w:rPr>
          <w:color w:val="000000" w:themeColor="text1"/>
        </w:rPr>
        <w:t xml:space="preserve">In 1974, the Greenwich conference on </w:t>
      </w:r>
      <w:r w:rsidR="00572230">
        <w:rPr>
          <w:color w:val="000000" w:themeColor="text1"/>
        </w:rPr>
        <w:t>c</w:t>
      </w:r>
      <w:r w:rsidR="00132C65" w:rsidRPr="00132C65">
        <w:rPr>
          <w:color w:val="000000" w:themeColor="text1"/>
        </w:rPr>
        <w:t xml:space="preserve">omparative </w:t>
      </w:r>
      <w:r w:rsidR="00572230">
        <w:rPr>
          <w:color w:val="000000" w:themeColor="text1"/>
        </w:rPr>
        <w:t>l</w:t>
      </w:r>
      <w:r w:rsidR="00132C65" w:rsidRPr="00132C65">
        <w:rPr>
          <w:color w:val="000000" w:themeColor="text1"/>
        </w:rPr>
        <w:t xml:space="preserve">ining </w:t>
      </w:r>
      <w:r w:rsidR="00572230">
        <w:rPr>
          <w:color w:val="000000" w:themeColor="text1"/>
        </w:rPr>
        <w:t>t</w:t>
      </w:r>
      <w:r w:rsidR="00132C65" w:rsidRPr="00132C65">
        <w:rPr>
          <w:color w:val="000000" w:themeColor="text1"/>
        </w:rPr>
        <w:t>echniques</w:t>
      </w:r>
      <w:r w:rsidR="00FE6950" w:rsidRPr="00A70C58">
        <w:rPr>
          <w:color w:val="000000" w:themeColor="text1"/>
        </w:rPr>
        <w:t xml:space="preserve"> highlighted the risks incurred by paint layers when moisture, pressure</w:t>
      </w:r>
      <w:r w:rsidR="00572230">
        <w:rPr>
          <w:color w:val="000000" w:themeColor="text1"/>
        </w:rPr>
        <w:t>,</w:t>
      </w:r>
      <w:r w:rsidR="00FE6950" w:rsidRPr="00A70C58">
        <w:rPr>
          <w:color w:val="000000" w:themeColor="text1"/>
        </w:rPr>
        <w:t xml:space="preserve"> and heat are applied</w:t>
      </w:r>
      <w:r w:rsidR="00572230">
        <w:rPr>
          <w:color w:val="000000" w:themeColor="text1"/>
        </w:rPr>
        <w:t xml:space="preserve">, </w:t>
      </w:r>
      <w:r w:rsidR="00572230" w:rsidRPr="00A70C58">
        <w:rPr>
          <w:color w:val="000000" w:themeColor="text1"/>
        </w:rPr>
        <w:t>particular</w:t>
      </w:r>
      <w:r w:rsidR="00572230">
        <w:rPr>
          <w:color w:val="000000" w:themeColor="text1"/>
        </w:rPr>
        <w:t xml:space="preserve">ly </w:t>
      </w:r>
      <w:proofErr w:type="gramStart"/>
      <w:r w:rsidR="00572230">
        <w:rPr>
          <w:color w:val="000000" w:themeColor="text1"/>
        </w:rPr>
        <w:t>with</w:t>
      </w:r>
      <w:r w:rsidR="00572230" w:rsidRPr="00A70C58">
        <w:rPr>
          <w:color w:val="000000" w:themeColor="text1"/>
        </w:rPr>
        <w:t xml:space="preserve"> </w:t>
      </w:r>
      <w:r w:rsidR="00572230">
        <w:rPr>
          <w:color w:val="000000" w:themeColor="text1"/>
        </w:rPr>
        <w:t>regard to</w:t>
      </w:r>
      <w:proofErr w:type="gramEnd"/>
      <w:r w:rsidR="00572230">
        <w:rPr>
          <w:color w:val="000000" w:themeColor="text1"/>
        </w:rPr>
        <w:t xml:space="preserve"> </w:t>
      </w:r>
      <w:r w:rsidR="00572230" w:rsidRPr="00A70C58">
        <w:rPr>
          <w:color w:val="000000" w:themeColor="text1"/>
        </w:rPr>
        <w:t>traditional glue</w:t>
      </w:r>
      <w:r w:rsidR="00572230">
        <w:rPr>
          <w:color w:val="000000" w:themeColor="text1"/>
        </w:rPr>
        <w:t>-</w:t>
      </w:r>
      <w:r w:rsidR="00572230" w:rsidRPr="00A70C58">
        <w:rPr>
          <w:color w:val="000000" w:themeColor="text1"/>
        </w:rPr>
        <w:t>paste and wax-resin techniques</w:t>
      </w:r>
      <w:r w:rsidR="00572230">
        <w:rPr>
          <w:color w:val="000000" w:themeColor="text1"/>
        </w:rPr>
        <w:t xml:space="preserve"> ({</w:t>
      </w:r>
      <w:r w:rsidR="006E16AE">
        <w:rPr>
          <w:color w:val="000000" w:themeColor="text1"/>
        </w:rPr>
        <w:t>{</w:t>
      </w:r>
      <w:r w:rsidR="00572230">
        <w:rPr>
          <w:color w:val="000000" w:themeColor="text1"/>
        </w:rPr>
        <w:t>Villers 2003</w:t>
      </w:r>
      <w:r w:rsidR="006E16AE">
        <w:rPr>
          <w:color w:val="000000" w:themeColor="text1"/>
        </w:rPr>
        <w:t>b}</w:t>
      </w:r>
      <w:r w:rsidR="00572230">
        <w:rPr>
          <w:color w:val="000000" w:themeColor="text1"/>
        </w:rPr>
        <w:t>})</w:t>
      </w:r>
      <w:r w:rsidR="00FE6950" w:rsidRPr="00A70C58">
        <w:rPr>
          <w:color w:val="000000" w:themeColor="text1"/>
        </w:rPr>
        <w:t>. Indeed, these treatments can crush the paint layers, especially the impasto, and can also induce blanching. More recently, new methods of lining with synthetic adhesives have been developed, while traditional methods have evolved to improve the control of the different parameters of the procedure.</w:t>
      </w:r>
    </w:p>
    <w:p w14:paraId="0BA67BAA" w14:textId="7DEECA9D" w:rsidR="00FE6950" w:rsidRPr="00A70C58" w:rsidRDefault="00A70C58" w:rsidP="000F3384">
      <w:pPr>
        <w:pStyle w:val="NormalWeb"/>
        <w:spacing w:line="480" w:lineRule="auto"/>
        <w:rPr>
          <w:color w:val="000000" w:themeColor="text1"/>
        </w:rPr>
      </w:pPr>
      <w:r>
        <w:rPr>
          <w:bCs/>
          <w:iCs/>
          <w:color w:val="000000" w:themeColor="text1"/>
        </w:rPr>
        <w:tab/>
      </w:r>
      <w:r w:rsidR="00FE6950" w:rsidRPr="00A70C58">
        <w:rPr>
          <w:bCs/>
          <w:iCs/>
          <w:color w:val="000000" w:themeColor="text1"/>
        </w:rPr>
        <w:t>The goal of the 2016</w:t>
      </w:r>
      <w:r w:rsidR="00DA071E">
        <w:rPr>
          <w:bCs/>
          <w:iCs/>
          <w:color w:val="000000" w:themeColor="text1"/>
        </w:rPr>
        <w:t>–</w:t>
      </w:r>
      <w:r w:rsidR="00FE6950" w:rsidRPr="00A70C58">
        <w:rPr>
          <w:bCs/>
          <w:iCs/>
          <w:color w:val="000000" w:themeColor="text1"/>
        </w:rPr>
        <w:t>2017 interventions was to correct the deformations of the canvas, to reduce the lifting of paint layers</w:t>
      </w:r>
      <w:r w:rsidR="00DA071E">
        <w:rPr>
          <w:bCs/>
          <w:iCs/>
          <w:color w:val="000000" w:themeColor="text1"/>
        </w:rPr>
        <w:t>,</w:t>
      </w:r>
      <w:r w:rsidR="00FE6950" w:rsidRPr="00A70C58">
        <w:rPr>
          <w:color w:val="000000" w:themeColor="text1"/>
        </w:rPr>
        <w:t xml:space="preserve"> </w:t>
      </w:r>
      <w:r w:rsidR="00FE6950" w:rsidRPr="00A70C58">
        <w:rPr>
          <w:bCs/>
          <w:iCs/>
          <w:color w:val="000000" w:themeColor="text1"/>
        </w:rPr>
        <w:t>and to restore the cohesion of the multilayer system.</w:t>
      </w:r>
      <w:r w:rsidR="00FE6950" w:rsidRPr="00A70C58">
        <w:rPr>
          <w:color w:val="000000" w:themeColor="text1"/>
        </w:rPr>
        <w:t xml:space="preserve"> </w:t>
      </w:r>
      <w:r w:rsidR="00FE6950" w:rsidRPr="00A70C58">
        <w:rPr>
          <w:bCs/>
          <w:iCs/>
          <w:color w:val="000000" w:themeColor="text1"/>
        </w:rPr>
        <w:t xml:space="preserve">Conservation protocols for all the paintings </w:t>
      </w:r>
      <w:r w:rsidR="00DA071E">
        <w:rPr>
          <w:bCs/>
          <w:iCs/>
          <w:color w:val="000000" w:themeColor="text1"/>
        </w:rPr>
        <w:t>were</w:t>
      </w:r>
      <w:r w:rsidR="00FE6950" w:rsidRPr="00A70C58">
        <w:rPr>
          <w:bCs/>
          <w:iCs/>
          <w:color w:val="000000" w:themeColor="text1"/>
        </w:rPr>
        <w:t xml:space="preserve"> established by taking into</w:t>
      </w:r>
      <w:r w:rsidR="00DA071E">
        <w:rPr>
          <w:bCs/>
          <w:iCs/>
          <w:color w:val="000000" w:themeColor="text1"/>
        </w:rPr>
        <w:t xml:space="preserve"> </w:t>
      </w:r>
      <w:r w:rsidR="00FE6950" w:rsidRPr="00A70C58">
        <w:rPr>
          <w:bCs/>
          <w:iCs/>
          <w:color w:val="000000" w:themeColor="text1"/>
        </w:rPr>
        <w:t>consideration the characteristics of each painting: the physicochemical properties of the original materials, the nature of the alterations, and past conservation treatments. Due to the fragility of the paintings, the conservators intervened very gradually. They alternated operations from the front, such as cleaning, and from the back of the artwork</w:t>
      </w:r>
      <w:r w:rsidR="00DA071E">
        <w:rPr>
          <w:bCs/>
          <w:iCs/>
          <w:color w:val="000000" w:themeColor="text1"/>
        </w:rPr>
        <w:t>:</w:t>
      </w:r>
      <w:r w:rsidR="00FE6950" w:rsidRPr="00A70C58">
        <w:rPr>
          <w:bCs/>
          <w:iCs/>
          <w:color w:val="000000" w:themeColor="text1"/>
        </w:rPr>
        <w:t xml:space="preserve"> reduction of </w:t>
      </w:r>
      <w:r w:rsidR="00FE6950" w:rsidRPr="00A70C58">
        <w:rPr>
          <w:bCs/>
          <w:iCs/>
          <w:color w:val="000000" w:themeColor="text1"/>
        </w:rPr>
        <w:lastRenderedPageBreak/>
        <w:t>deformations, consolidation</w:t>
      </w:r>
      <w:r w:rsidR="00DA071E">
        <w:rPr>
          <w:bCs/>
          <w:iCs/>
          <w:color w:val="000000" w:themeColor="text1"/>
        </w:rPr>
        <w:t>,</w:t>
      </w:r>
      <w:r w:rsidR="00FE6950" w:rsidRPr="00A70C58">
        <w:rPr>
          <w:bCs/>
          <w:iCs/>
          <w:color w:val="000000" w:themeColor="text1"/>
        </w:rPr>
        <w:t xml:space="preserve"> and relining, taking care to protect the paint layer with facings when it was necessary.</w:t>
      </w:r>
    </w:p>
    <w:p w14:paraId="17D373F9" w14:textId="0CB9B468" w:rsidR="00FE6950" w:rsidRPr="00A70C58" w:rsidRDefault="00A70C58" w:rsidP="000F3384">
      <w:pPr>
        <w:pStyle w:val="NormalWeb"/>
        <w:spacing w:before="0" w:beforeAutospacing="0" w:after="0" w:afterAutospacing="0" w:line="480" w:lineRule="auto"/>
        <w:rPr>
          <w:color w:val="000000" w:themeColor="text1"/>
        </w:rPr>
      </w:pPr>
      <w:r>
        <w:rPr>
          <w:bCs/>
          <w:iCs/>
          <w:color w:val="000000" w:themeColor="text1"/>
        </w:rPr>
        <w:tab/>
      </w:r>
      <w:r w:rsidR="00FE6950" w:rsidRPr="00A70C58">
        <w:rPr>
          <w:bCs/>
          <w:iCs/>
          <w:color w:val="000000" w:themeColor="text1"/>
        </w:rPr>
        <w:t xml:space="preserve">For all the paintings, the first intervention essentially consisted </w:t>
      </w:r>
      <w:r w:rsidR="00DA071E">
        <w:rPr>
          <w:bCs/>
          <w:iCs/>
          <w:color w:val="000000" w:themeColor="text1"/>
        </w:rPr>
        <w:t>of</w:t>
      </w:r>
      <w:r w:rsidR="00DA071E" w:rsidRPr="00A70C58">
        <w:rPr>
          <w:bCs/>
          <w:iCs/>
          <w:color w:val="000000" w:themeColor="text1"/>
        </w:rPr>
        <w:t xml:space="preserve"> </w:t>
      </w:r>
      <w:r w:rsidR="00FE6950" w:rsidRPr="00A70C58">
        <w:rPr>
          <w:bCs/>
          <w:iCs/>
          <w:color w:val="000000" w:themeColor="text1"/>
        </w:rPr>
        <w:t xml:space="preserve">locally consolidating the paint layer with sturgeon glue before removing the facings with Bollore paper and hide glue applied during the rescue. </w:t>
      </w:r>
      <w:r w:rsidR="00FE6950" w:rsidRPr="00A70C58" w:rsidDel="00C763D6">
        <w:rPr>
          <w:bCs/>
          <w:iCs/>
          <w:color w:val="000000" w:themeColor="text1"/>
        </w:rPr>
        <w:t>Securing the paint layer with</w:t>
      </w:r>
      <w:r w:rsidR="00FE6950" w:rsidRPr="00A70C58">
        <w:rPr>
          <w:bCs/>
          <w:iCs/>
          <w:color w:val="000000" w:themeColor="text1"/>
        </w:rPr>
        <w:t xml:space="preserve"> new</w:t>
      </w:r>
      <w:r w:rsidR="00FE6950" w:rsidRPr="00A70C58" w:rsidDel="00C763D6">
        <w:rPr>
          <w:bCs/>
          <w:iCs/>
          <w:color w:val="000000" w:themeColor="text1"/>
        </w:rPr>
        <w:t xml:space="preserve"> facings made it possible to remove the mud residue, the </w:t>
      </w:r>
      <w:r w:rsidR="00FE6950" w:rsidRPr="00A70C58">
        <w:rPr>
          <w:bCs/>
          <w:iCs/>
          <w:color w:val="000000" w:themeColor="text1"/>
        </w:rPr>
        <w:t>adhesive</w:t>
      </w:r>
      <w:r w:rsidR="00FE6950" w:rsidRPr="00A70C58" w:rsidDel="00C763D6">
        <w:rPr>
          <w:bCs/>
          <w:iCs/>
          <w:color w:val="000000" w:themeColor="text1"/>
        </w:rPr>
        <w:t>, the patches</w:t>
      </w:r>
      <w:r w:rsidR="00DA071E">
        <w:rPr>
          <w:bCs/>
          <w:iCs/>
          <w:color w:val="000000" w:themeColor="text1"/>
        </w:rPr>
        <w:t>,</w:t>
      </w:r>
      <w:r w:rsidR="00FE6950" w:rsidRPr="00A70C58" w:rsidDel="00C763D6">
        <w:rPr>
          <w:bCs/>
          <w:iCs/>
          <w:color w:val="000000" w:themeColor="text1"/>
        </w:rPr>
        <w:t xml:space="preserve"> and </w:t>
      </w:r>
      <w:r w:rsidR="00FE6950" w:rsidRPr="00A70C58" w:rsidDel="00C763D6">
        <w:rPr>
          <w:color w:val="000000" w:themeColor="text1"/>
        </w:rPr>
        <w:t>the deficient old linings.</w:t>
      </w:r>
      <w:r w:rsidR="00FE6950" w:rsidRPr="00A70C58">
        <w:rPr>
          <w:bCs/>
          <w:iCs/>
          <w:color w:val="000000" w:themeColor="text1"/>
        </w:rPr>
        <w:t xml:space="preserve"> After </w:t>
      </w:r>
      <w:r w:rsidR="000F3384">
        <w:rPr>
          <w:bCs/>
          <w:iCs/>
          <w:color w:val="000000" w:themeColor="text1"/>
        </w:rPr>
        <w:t xml:space="preserve">the </w:t>
      </w:r>
      <w:r w:rsidR="00FE6950" w:rsidRPr="00A70C58">
        <w:rPr>
          <w:bCs/>
          <w:iCs/>
          <w:color w:val="000000" w:themeColor="text1"/>
        </w:rPr>
        <w:t xml:space="preserve">long work of reducing the fabric canvas deformations with controlled humidity and </w:t>
      </w:r>
      <w:proofErr w:type="gramStart"/>
      <w:r w:rsidR="00FE6950" w:rsidRPr="00A70C58">
        <w:rPr>
          <w:bCs/>
          <w:iCs/>
          <w:color w:val="000000" w:themeColor="text1"/>
        </w:rPr>
        <w:t>pressure,</w:t>
      </w:r>
      <w:r w:rsidR="00DA071E">
        <w:rPr>
          <w:bCs/>
          <w:iCs/>
          <w:color w:val="000000" w:themeColor="text1"/>
        </w:rPr>
        <w:t xml:space="preserve"> and</w:t>
      </w:r>
      <w:proofErr w:type="gramEnd"/>
      <w:r w:rsidR="00FE6950" w:rsidRPr="00A70C58">
        <w:rPr>
          <w:bCs/>
          <w:iCs/>
          <w:color w:val="000000" w:themeColor="text1"/>
        </w:rPr>
        <w:t xml:space="preserve"> stretching the paintings on temporary metallic stretchers or with paper strips on panel as necessary</w:t>
      </w:r>
      <w:r w:rsidR="006E16AE">
        <w:rPr>
          <w:bCs/>
          <w:iCs/>
          <w:color w:val="000000" w:themeColor="text1"/>
        </w:rPr>
        <w:t>,</w:t>
      </w:r>
      <w:r w:rsidR="00FE6950" w:rsidRPr="00A70C58">
        <w:rPr>
          <w:bCs/>
          <w:iCs/>
          <w:color w:val="000000" w:themeColor="text1"/>
        </w:rPr>
        <w:t xml:space="preserve"> </w:t>
      </w:r>
      <w:r w:rsidR="006E16AE">
        <w:rPr>
          <w:color w:val="000000" w:themeColor="text1"/>
        </w:rPr>
        <w:t>t</w:t>
      </w:r>
      <w:r w:rsidR="00FE6950" w:rsidRPr="00A70C58">
        <w:rPr>
          <w:color w:val="000000" w:themeColor="text1"/>
        </w:rPr>
        <w:t xml:space="preserve">he localized moisture input and the application of weights </w:t>
      </w:r>
      <w:r w:rsidR="00DA071E">
        <w:rPr>
          <w:color w:val="000000" w:themeColor="text1"/>
        </w:rPr>
        <w:t xml:space="preserve">made it possible to </w:t>
      </w:r>
      <w:r w:rsidR="00FE6950" w:rsidRPr="00A70C58">
        <w:rPr>
          <w:color w:val="000000" w:themeColor="text1"/>
        </w:rPr>
        <w:t xml:space="preserve">relax the canvas and bring the edges of the tears closer together before consolidating them by linking them thread to thread. </w:t>
      </w:r>
    </w:p>
    <w:p w14:paraId="0D37CD9E" w14:textId="647A5BE8" w:rsidR="00FE6950" w:rsidRPr="00A70C58" w:rsidRDefault="00A70C58" w:rsidP="000F3384">
      <w:pPr>
        <w:pStyle w:val="NormalWeb"/>
        <w:spacing w:before="0" w:beforeAutospacing="0" w:after="0" w:afterAutospacing="0" w:line="480" w:lineRule="auto"/>
        <w:rPr>
          <w:color w:val="000000" w:themeColor="text1"/>
        </w:rPr>
      </w:pPr>
      <w:r>
        <w:rPr>
          <w:bCs/>
          <w:iCs/>
          <w:color w:val="000000" w:themeColor="text1"/>
        </w:rPr>
        <w:tab/>
      </w:r>
      <w:r w:rsidR="00FE6950" w:rsidRPr="00A70C58">
        <w:rPr>
          <w:bCs/>
          <w:iCs/>
          <w:color w:val="000000" w:themeColor="text1"/>
        </w:rPr>
        <w:t>Moisture was also essential to relax the canvas and to allow the paint layer to regain its place in the areas of roof-shape lifting. The conservators then applied facings, often in several layers</w:t>
      </w:r>
      <w:r w:rsidR="00DA071E">
        <w:rPr>
          <w:bCs/>
          <w:iCs/>
          <w:color w:val="000000" w:themeColor="text1"/>
        </w:rPr>
        <w:t>,</w:t>
      </w:r>
      <w:r w:rsidR="00FE6950" w:rsidRPr="00A70C58">
        <w:rPr>
          <w:bCs/>
          <w:iCs/>
          <w:color w:val="000000" w:themeColor="text1"/>
        </w:rPr>
        <w:t xml:space="preserve"> to</w:t>
      </w:r>
      <w:r w:rsidR="00FE6950" w:rsidRPr="00A70C58">
        <w:rPr>
          <w:color w:val="000000" w:themeColor="text1"/>
        </w:rPr>
        <w:t xml:space="preserve"> restore the flatness of the paint layer. The supply of moisture and the level of pressure was controlled by using a variety of papers or gauzes with different properties </w:t>
      </w:r>
      <w:r w:rsidR="00FE6950" w:rsidRPr="00A70C58">
        <w:rPr>
          <w:bCs/>
          <w:iCs/>
          <w:color w:val="000000" w:themeColor="text1"/>
        </w:rPr>
        <w:t xml:space="preserve">of </w:t>
      </w:r>
      <w:r w:rsidR="00FE6950" w:rsidRPr="00A70C58">
        <w:rPr>
          <w:color w:val="000000" w:themeColor="text1"/>
        </w:rPr>
        <w:t>stretching upon wetting</w:t>
      </w:r>
      <w:r w:rsidR="0025177E">
        <w:rPr>
          <w:color w:val="000000" w:themeColor="text1"/>
        </w:rPr>
        <w:t xml:space="preserve"> and</w:t>
      </w:r>
      <w:r w:rsidR="00FE6950" w:rsidRPr="00A70C58">
        <w:rPr>
          <w:color w:val="000000" w:themeColor="text1"/>
        </w:rPr>
        <w:t xml:space="preserve"> of tension and shrinkage upon drying, as well as synthetic or natural adhesives at different concentrations</w:t>
      </w:r>
      <w:r w:rsidR="0025177E">
        <w:rPr>
          <w:color w:val="000000" w:themeColor="text1"/>
        </w:rPr>
        <w:t xml:space="preserve"> ({</w:t>
      </w:r>
      <w:r w:rsidR="006E16AE">
        <w:rPr>
          <w:color w:val="000000" w:themeColor="text1"/>
        </w:rPr>
        <w:t>{</w:t>
      </w:r>
      <w:proofErr w:type="spellStart"/>
      <w:r w:rsidR="0025177E" w:rsidRPr="0025177E">
        <w:rPr>
          <w:color w:val="000000" w:themeColor="text1"/>
        </w:rPr>
        <w:t>Delsaut</w:t>
      </w:r>
      <w:proofErr w:type="spellEnd"/>
      <w:r w:rsidR="0025177E" w:rsidRPr="0025177E">
        <w:rPr>
          <w:color w:val="000000" w:themeColor="text1"/>
        </w:rPr>
        <w:t xml:space="preserve"> and Durand 1989</w:t>
      </w:r>
      <w:r w:rsidR="0025177E">
        <w:rPr>
          <w:color w:val="000000" w:themeColor="text1"/>
        </w:rPr>
        <w:t>}</w:t>
      </w:r>
      <w:r w:rsidR="006E16AE">
        <w:rPr>
          <w:color w:val="000000" w:themeColor="text1"/>
        </w:rPr>
        <w:t>}</w:t>
      </w:r>
      <w:r w:rsidR="0025177E">
        <w:rPr>
          <w:color w:val="000000" w:themeColor="text1"/>
        </w:rPr>
        <w:t>)</w:t>
      </w:r>
      <w:r w:rsidR="00FE6950" w:rsidRPr="00A70C58">
        <w:rPr>
          <w:color w:val="000000" w:themeColor="text1"/>
        </w:rPr>
        <w:t xml:space="preserve">. Facings adhered to the paint layer with </w:t>
      </w:r>
      <w:r w:rsidR="0025177E" w:rsidRPr="00A70C58">
        <w:rPr>
          <w:color w:val="000000" w:themeColor="text1"/>
        </w:rPr>
        <w:t xml:space="preserve">glue </w:t>
      </w:r>
      <w:r w:rsidR="00FE6950" w:rsidRPr="00A70C58">
        <w:rPr>
          <w:color w:val="000000" w:themeColor="text1"/>
        </w:rPr>
        <w:t xml:space="preserve">paste along with moderate heat and moisture were the most successful in </w:t>
      </w:r>
      <w:r w:rsidR="0025177E">
        <w:rPr>
          <w:color w:val="000000" w:themeColor="text1"/>
        </w:rPr>
        <w:t>flattening</w:t>
      </w:r>
      <w:r w:rsidR="0025177E" w:rsidRPr="00A70C58">
        <w:rPr>
          <w:color w:val="000000" w:themeColor="text1"/>
        </w:rPr>
        <w:t xml:space="preserve"> </w:t>
      </w:r>
      <w:r w:rsidR="00FE6950" w:rsidRPr="00A70C58">
        <w:rPr>
          <w:color w:val="000000" w:themeColor="text1"/>
        </w:rPr>
        <w:t xml:space="preserve">the roof-shape lifting back </w:t>
      </w:r>
      <w:r w:rsidR="0025177E">
        <w:rPr>
          <w:color w:val="000000" w:themeColor="text1"/>
        </w:rPr>
        <w:t xml:space="preserve">to </w:t>
      </w:r>
      <w:r w:rsidR="00FE6950" w:rsidRPr="00A70C58">
        <w:rPr>
          <w:color w:val="000000" w:themeColor="text1"/>
        </w:rPr>
        <w:t xml:space="preserve">the surface plane. However, this treatment was not systematic. Throughout the interventions, conservators also used a low-pressure vacuum table, </w:t>
      </w:r>
      <w:proofErr w:type="gramStart"/>
      <w:r w:rsidR="00FE6950" w:rsidRPr="00A70C58">
        <w:rPr>
          <w:color w:val="000000" w:themeColor="text1"/>
        </w:rPr>
        <w:t>in particular to</w:t>
      </w:r>
      <w:proofErr w:type="gramEnd"/>
      <w:r w:rsidR="00FE6950" w:rsidRPr="00A70C58">
        <w:rPr>
          <w:color w:val="000000" w:themeColor="text1"/>
        </w:rPr>
        <w:t xml:space="preserve"> restore the flatness of the paint layer and to simultaneously consolidate it.</w:t>
      </w:r>
    </w:p>
    <w:p w14:paraId="16BD9869" w14:textId="00FF3A79" w:rsidR="00FE6950" w:rsidRPr="00A70C58" w:rsidRDefault="00A70C58" w:rsidP="000F3384">
      <w:pPr>
        <w:pStyle w:val="NormalWeb"/>
        <w:spacing w:before="0" w:beforeAutospacing="0" w:after="0" w:afterAutospacing="0" w:line="480" w:lineRule="auto"/>
        <w:rPr>
          <w:color w:val="000000" w:themeColor="text1"/>
        </w:rPr>
      </w:pPr>
      <w:r>
        <w:rPr>
          <w:color w:val="000000" w:themeColor="text1"/>
        </w:rPr>
        <w:tab/>
      </w:r>
      <w:r w:rsidR="00FE6950" w:rsidRPr="00A70C58">
        <w:rPr>
          <w:color w:val="000000" w:themeColor="text1"/>
        </w:rPr>
        <w:t>Another type of intervention was carried out to restore the cohesion of the different layers and the adhesion between the paint layers and the support. Most of the paintings were impregnated from the</w:t>
      </w:r>
      <w:r>
        <w:rPr>
          <w:color w:val="000000" w:themeColor="text1"/>
        </w:rPr>
        <w:t xml:space="preserve"> reverse</w:t>
      </w:r>
      <w:r w:rsidR="00FE6950" w:rsidRPr="00A70C58">
        <w:rPr>
          <w:color w:val="000000" w:themeColor="text1"/>
        </w:rPr>
        <w:t xml:space="preserve"> of the canvas with different adhesives: </w:t>
      </w:r>
      <w:proofErr w:type="spellStart"/>
      <w:r w:rsidR="00FE6950" w:rsidRPr="00A70C58">
        <w:rPr>
          <w:color w:val="000000" w:themeColor="text1"/>
        </w:rPr>
        <w:t>Aquazol</w:t>
      </w:r>
      <w:proofErr w:type="spellEnd"/>
      <w:r w:rsidR="00FE6950" w:rsidRPr="00A70C58">
        <w:rPr>
          <w:color w:val="000000" w:themeColor="text1"/>
        </w:rPr>
        <w:t xml:space="preserve">, hide glue, </w:t>
      </w:r>
      <w:r w:rsidR="00FE6950" w:rsidRPr="00A70C58">
        <w:rPr>
          <w:color w:val="000000" w:themeColor="text1"/>
        </w:rPr>
        <w:lastRenderedPageBreak/>
        <w:t>sturgeon glue</w:t>
      </w:r>
      <w:r w:rsidR="00191BD0">
        <w:rPr>
          <w:color w:val="000000" w:themeColor="text1"/>
        </w:rPr>
        <w:t>,</w:t>
      </w:r>
      <w:r w:rsidR="00FE6950" w:rsidRPr="00A70C58">
        <w:rPr>
          <w:color w:val="000000" w:themeColor="text1"/>
        </w:rPr>
        <w:t xml:space="preserve"> and acrylic resins</w:t>
      </w:r>
      <w:r w:rsidR="00191BD0">
        <w:rPr>
          <w:color w:val="000000" w:themeColor="text1"/>
        </w:rPr>
        <w:t>:</w:t>
      </w:r>
      <w:r w:rsidR="00FE6950" w:rsidRPr="00A70C58">
        <w:rPr>
          <w:color w:val="000000" w:themeColor="text1"/>
        </w:rPr>
        <w:t xml:space="preserve"> </w:t>
      </w:r>
      <w:proofErr w:type="spellStart"/>
      <w:r w:rsidR="00FE6950" w:rsidRPr="00A70C58">
        <w:rPr>
          <w:bCs/>
          <w:color w:val="000000" w:themeColor="text1"/>
        </w:rPr>
        <w:t>Beva</w:t>
      </w:r>
      <w:proofErr w:type="spellEnd"/>
      <w:r w:rsidR="00FE6950" w:rsidRPr="00A70C58">
        <w:rPr>
          <w:bCs/>
          <w:color w:val="000000" w:themeColor="text1"/>
        </w:rPr>
        <w:t xml:space="preserve"> 371, </w:t>
      </w:r>
      <w:proofErr w:type="spellStart"/>
      <w:r w:rsidR="00FE6950" w:rsidRPr="00A70C58">
        <w:rPr>
          <w:bCs/>
          <w:color w:val="000000" w:themeColor="text1"/>
        </w:rPr>
        <w:t>Plextol</w:t>
      </w:r>
      <w:proofErr w:type="spellEnd"/>
      <w:r w:rsidR="00FE6950" w:rsidRPr="00A70C58">
        <w:rPr>
          <w:bCs/>
          <w:color w:val="000000" w:themeColor="text1"/>
        </w:rPr>
        <w:t xml:space="preserve"> B500, </w:t>
      </w:r>
      <w:proofErr w:type="spellStart"/>
      <w:r w:rsidR="00FE6950" w:rsidRPr="00A70C58">
        <w:rPr>
          <w:color w:val="000000" w:themeColor="text1"/>
        </w:rPr>
        <w:t>Paraloid</w:t>
      </w:r>
      <w:proofErr w:type="spellEnd"/>
      <w:r w:rsidR="00FE6950" w:rsidRPr="00A70C58">
        <w:rPr>
          <w:color w:val="000000" w:themeColor="text1"/>
        </w:rPr>
        <w:t xml:space="preserve"> B72</w:t>
      </w:r>
      <w:r w:rsidR="00FE6950" w:rsidRPr="00A70C58">
        <w:rPr>
          <w:bCs/>
          <w:color w:val="000000" w:themeColor="text1"/>
        </w:rPr>
        <w:t xml:space="preserve">. </w:t>
      </w:r>
      <w:r w:rsidR="00FE6950" w:rsidRPr="00A70C58">
        <w:rPr>
          <w:color w:val="000000" w:themeColor="text1"/>
        </w:rPr>
        <w:t>A total of 41 paintings were thus consolidated (</w:t>
      </w:r>
      <w:hyperlink r:id="rId13" w:history="1">
        <w:r w:rsidR="0003304E">
          <w:rPr>
            <w:rStyle w:val="Hyperlink"/>
            <w:b/>
            <w:bCs/>
            <w:highlight w:val="yellow"/>
          </w:rPr>
          <w:t>table 35.2</w:t>
        </w:r>
      </w:hyperlink>
      <w:r w:rsidR="00FE6950" w:rsidRPr="00A70C58">
        <w:rPr>
          <w:color w:val="000000" w:themeColor="text1"/>
        </w:rPr>
        <w:t>). Most of the paintings with a red</w:t>
      </w:r>
      <w:r w:rsidR="00D10182">
        <w:rPr>
          <w:color w:val="000000" w:themeColor="text1"/>
        </w:rPr>
        <w:t>-</w:t>
      </w:r>
      <w:r w:rsidR="00FE6950" w:rsidRPr="00A70C58">
        <w:rPr>
          <w:color w:val="000000" w:themeColor="text1"/>
        </w:rPr>
        <w:t xml:space="preserve">clay-based preparation layer </w:t>
      </w:r>
      <w:r w:rsidR="00D10182">
        <w:rPr>
          <w:color w:val="000000" w:themeColor="text1"/>
        </w:rPr>
        <w:t>were</w:t>
      </w:r>
      <w:r w:rsidR="00FE6950" w:rsidRPr="00A70C58">
        <w:rPr>
          <w:color w:val="000000" w:themeColor="text1"/>
        </w:rPr>
        <w:t xml:space="preserve"> consolidated with protein adhesives (animal glues) used in colloidal solutions.</w:t>
      </w:r>
      <w:r w:rsidR="00D10182">
        <w:rPr>
          <w:color w:val="000000" w:themeColor="text1"/>
        </w:rPr>
        <w:t xml:space="preserve"> Because</w:t>
      </w:r>
      <w:r w:rsidR="00FE6950" w:rsidRPr="00A70C58">
        <w:rPr>
          <w:color w:val="000000" w:themeColor="text1"/>
        </w:rPr>
        <w:t xml:space="preserve"> the clay-based preparations have a significant absorption capacity</w:t>
      </w:r>
      <w:r w:rsidR="00D10182">
        <w:rPr>
          <w:color w:val="000000" w:themeColor="text1"/>
        </w:rPr>
        <w:t>, t</w:t>
      </w:r>
      <w:r w:rsidR="00FE6950" w:rsidRPr="00A70C58">
        <w:rPr>
          <w:color w:val="000000" w:themeColor="text1"/>
        </w:rPr>
        <w:t xml:space="preserve">his consolidation restores the cohesion within the preparation layer and the adhesion between the different layers. </w:t>
      </w:r>
      <w:r w:rsidR="00D10182">
        <w:rPr>
          <w:color w:val="000000" w:themeColor="text1"/>
        </w:rPr>
        <w:t>In contrast, w</w:t>
      </w:r>
      <w:r w:rsidR="00FE6950" w:rsidRPr="00A70C58">
        <w:rPr>
          <w:color w:val="000000" w:themeColor="text1"/>
        </w:rPr>
        <w:t>hite preparations form a more cohesive and rigid layer</w:t>
      </w:r>
      <w:r w:rsidR="00D10182">
        <w:rPr>
          <w:color w:val="000000" w:themeColor="text1"/>
        </w:rPr>
        <w:t>, so</w:t>
      </w:r>
      <w:r w:rsidR="00FE6950" w:rsidRPr="00A70C58">
        <w:rPr>
          <w:color w:val="000000" w:themeColor="text1"/>
        </w:rPr>
        <w:t xml:space="preserve"> </w:t>
      </w:r>
      <w:r w:rsidR="00D10182">
        <w:rPr>
          <w:color w:val="000000" w:themeColor="text1"/>
        </w:rPr>
        <w:t>t</w:t>
      </w:r>
      <w:r w:rsidR="00FE6950" w:rsidRPr="00A70C58">
        <w:rPr>
          <w:color w:val="000000" w:themeColor="text1"/>
        </w:rPr>
        <w:t>he addition of an aqueous adhesive is likely to accentuate the stresses between the preparation layer and the canvas</w:t>
      </w:r>
      <w:r w:rsidR="00D10182">
        <w:rPr>
          <w:color w:val="000000" w:themeColor="text1"/>
        </w:rPr>
        <w:t>—</w:t>
      </w:r>
      <w:r w:rsidR="00FE6950" w:rsidRPr="00A70C58">
        <w:rPr>
          <w:color w:val="000000" w:themeColor="text1"/>
        </w:rPr>
        <w:t xml:space="preserve">which, on more recent paintings, is often more reactive to water. </w:t>
      </w:r>
      <w:r w:rsidR="00D10182">
        <w:rPr>
          <w:color w:val="000000" w:themeColor="text1"/>
        </w:rPr>
        <w:t>For that reason,</w:t>
      </w:r>
      <w:r w:rsidR="00D10182" w:rsidRPr="00A70C58">
        <w:rPr>
          <w:color w:val="000000" w:themeColor="text1"/>
        </w:rPr>
        <w:t xml:space="preserve"> </w:t>
      </w:r>
      <w:r w:rsidR="00FE6950" w:rsidRPr="00A70C58">
        <w:rPr>
          <w:color w:val="000000" w:themeColor="text1"/>
        </w:rPr>
        <w:t>synthetic adhesives were used on most artworks with a white preparation layer.</w:t>
      </w:r>
    </w:p>
    <w:p w14:paraId="5837045C" w14:textId="0076BDED" w:rsidR="00FE6950" w:rsidRPr="00A70C58" w:rsidRDefault="00A70C58" w:rsidP="000F3384">
      <w:pPr>
        <w:pStyle w:val="NormalWeb"/>
        <w:spacing w:before="0" w:beforeAutospacing="0" w:after="0" w:afterAutospacing="0" w:line="480" w:lineRule="auto"/>
        <w:rPr>
          <w:color w:val="000000" w:themeColor="text1"/>
        </w:rPr>
      </w:pPr>
      <w:r>
        <w:rPr>
          <w:b/>
          <w:color w:val="000000" w:themeColor="text1"/>
        </w:rPr>
        <w:tab/>
      </w:r>
      <w:r w:rsidR="00FE6950" w:rsidRPr="00A70C58">
        <w:rPr>
          <w:color w:val="000000" w:themeColor="text1"/>
        </w:rPr>
        <w:t xml:space="preserve">To increase the mechanical properties of the original fabric and to stabilize it, </w:t>
      </w:r>
      <w:r w:rsidR="006E16AE">
        <w:rPr>
          <w:color w:val="000000" w:themeColor="text1"/>
        </w:rPr>
        <w:t>thirty-six</w:t>
      </w:r>
      <w:r w:rsidR="00FE6950" w:rsidRPr="00A70C58">
        <w:rPr>
          <w:color w:val="000000" w:themeColor="text1"/>
        </w:rPr>
        <w:t xml:space="preserve"> of the </w:t>
      </w:r>
      <w:r w:rsidR="006E16AE">
        <w:rPr>
          <w:color w:val="000000" w:themeColor="text1"/>
        </w:rPr>
        <w:t>fifty-one</w:t>
      </w:r>
      <w:r w:rsidR="00FE6950" w:rsidRPr="00A70C58">
        <w:rPr>
          <w:color w:val="000000" w:themeColor="text1"/>
        </w:rPr>
        <w:t xml:space="preserve"> paintings were relined. Of the </w:t>
      </w:r>
      <w:r w:rsidR="006E16AE">
        <w:rPr>
          <w:color w:val="000000" w:themeColor="text1"/>
        </w:rPr>
        <w:t>thirty-one</w:t>
      </w:r>
      <w:r w:rsidR="00FE6950" w:rsidRPr="00A70C58">
        <w:rPr>
          <w:color w:val="000000" w:themeColor="text1"/>
        </w:rPr>
        <w:t xml:space="preserve"> paintings that had been lined in the past, all but </w:t>
      </w:r>
      <w:r w:rsidR="006E16AE">
        <w:rPr>
          <w:color w:val="000000" w:themeColor="text1"/>
        </w:rPr>
        <w:t>three</w:t>
      </w:r>
      <w:r w:rsidR="00FE6950" w:rsidRPr="00A70C58">
        <w:rPr>
          <w:color w:val="000000" w:themeColor="text1"/>
        </w:rPr>
        <w:t xml:space="preserve"> had to be relined following the disaster. </w:t>
      </w:r>
      <w:r w:rsidR="00D10182">
        <w:rPr>
          <w:color w:val="000000" w:themeColor="text1"/>
        </w:rPr>
        <w:t xml:space="preserve">As mentioned, those </w:t>
      </w:r>
      <w:r w:rsidR="00FE6950" w:rsidRPr="00A70C58">
        <w:rPr>
          <w:color w:val="000000" w:themeColor="text1"/>
        </w:rPr>
        <w:t>paintings whose lining was kept are small</w:t>
      </w:r>
      <w:r w:rsidR="006E16AE">
        <w:rPr>
          <w:color w:val="000000" w:themeColor="text1"/>
        </w:rPr>
        <w:t xml:space="preserve"> </w:t>
      </w:r>
      <w:r w:rsidR="00FE6950" w:rsidRPr="00A70C58">
        <w:rPr>
          <w:color w:val="000000" w:themeColor="text1"/>
        </w:rPr>
        <w:t>format</w:t>
      </w:r>
      <w:r w:rsidR="00D10182">
        <w:rPr>
          <w:color w:val="000000" w:themeColor="text1"/>
        </w:rPr>
        <w:t>.</w:t>
      </w:r>
      <w:r w:rsidR="00FE6950" w:rsidRPr="00A70C58">
        <w:rPr>
          <w:color w:val="000000" w:themeColor="text1"/>
        </w:rPr>
        <w:t xml:space="preserve"> </w:t>
      </w:r>
      <w:r w:rsidR="00D10182">
        <w:rPr>
          <w:color w:val="000000" w:themeColor="text1"/>
        </w:rPr>
        <w:t>O</w:t>
      </w:r>
      <w:r w:rsidR="00FE6950" w:rsidRPr="00A70C58">
        <w:rPr>
          <w:color w:val="000000" w:themeColor="text1"/>
        </w:rPr>
        <w:t xml:space="preserve">ne </w:t>
      </w:r>
      <w:r w:rsidR="00D10182">
        <w:rPr>
          <w:color w:val="000000" w:themeColor="text1"/>
        </w:rPr>
        <w:t xml:space="preserve">was </w:t>
      </w:r>
      <w:r w:rsidR="00FE6950" w:rsidRPr="00A70C58">
        <w:rPr>
          <w:color w:val="000000" w:themeColor="text1"/>
        </w:rPr>
        <w:t xml:space="preserve">previously lined with </w:t>
      </w:r>
      <w:r w:rsidR="00D10182">
        <w:rPr>
          <w:color w:val="000000" w:themeColor="text1"/>
        </w:rPr>
        <w:t xml:space="preserve">glue </w:t>
      </w:r>
      <w:r w:rsidR="00FE6950" w:rsidRPr="00A70C58">
        <w:rPr>
          <w:color w:val="000000" w:themeColor="text1"/>
        </w:rPr>
        <w:t>paste and the other two with vinyl glue</w:t>
      </w:r>
      <w:r w:rsidR="00726468">
        <w:rPr>
          <w:color w:val="000000" w:themeColor="text1"/>
        </w:rPr>
        <w:t xml:space="preserve">, according to </w:t>
      </w:r>
      <w:r w:rsidR="00726468" w:rsidRPr="00726468">
        <w:rPr>
          <w:color w:val="000000" w:themeColor="text1"/>
        </w:rPr>
        <w:t>previous treatment documentation</w:t>
      </w:r>
      <w:r w:rsidR="00FE6950" w:rsidRPr="00A70C58">
        <w:rPr>
          <w:color w:val="000000" w:themeColor="text1"/>
        </w:rPr>
        <w:t>.</w:t>
      </w:r>
    </w:p>
    <w:p w14:paraId="337C0A61" w14:textId="695F6425" w:rsidR="00FE6950" w:rsidRPr="00A70C58" w:rsidRDefault="005E1DCA" w:rsidP="000F3384">
      <w:pPr>
        <w:pStyle w:val="NormalWeb"/>
        <w:spacing w:before="0" w:beforeAutospacing="0" w:after="0" w:afterAutospacing="0" w:line="480" w:lineRule="auto"/>
        <w:rPr>
          <w:color w:val="000000" w:themeColor="text1"/>
        </w:rPr>
      </w:pPr>
      <w:r>
        <w:rPr>
          <w:color w:val="000000" w:themeColor="text1"/>
        </w:rPr>
        <w:tab/>
      </w:r>
      <w:r w:rsidR="00FE6950" w:rsidRPr="00A70C58">
        <w:rPr>
          <w:color w:val="000000" w:themeColor="text1"/>
        </w:rPr>
        <w:t>When the paint layers showed significant roof-shaped lifting, the traditional relining allow</w:t>
      </w:r>
      <w:r w:rsidR="00223A6B">
        <w:rPr>
          <w:color w:val="000000" w:themeColor="text1"/>
        </w:rPr>
        <w:t>ed</w:t>
      </w:r>
      <w:r w:rsidR="00FE6950" w:rsidRPr="00A70C58">
        <w:rPr>
          <w:color w:val="000000" w:themeColor="text1"/>
        </w:rPr>
        <w:t xml:space="preserve"> restoration of the cohesion and the stability of the multilayer system </w:t>
      </w:r>
      <w:r w:rsidR="00223A6B">
        <w:rPr>
          <w:color w:val="000000" w:themeColor="text1"/>
        </w:rPr>
        <w:t>due</w:t>
      </w:r>
      <w:r w:rsidR="00223A6B" w:rsidRPr="00A70C58">
        <w:rPr>
          <w:color w:val="000000" w:themeColor="text1"/>
        </w:rPr>
        <w:t xml:space="preserve"> </w:t>
      </w:r>
      <w:r w:rsidR="00FE6950" w:rsidRPr="00A70C58">
        <w:rPr>
          <w:color w:val="000000" w:themeColor="text1"/>
        </w:rPr>
        <w:t xml:space="preserve">to the controlled </w:t>
      </w:r>
      <w:r w:rsidR="00223A6B">
        <w:rPr>
          <w:color w:val="000000" w:themeColor="text1"/>
        </w:rPr>
        <w:t>provision</w:t>
      </w:r>
      <w:r w:rsidR="00223A6B" w:rsidRPr="00A70C58">
        <w:rPr>
          <w:color w:val="000000" w:themeColor="text1"/>
        </w:rPr>
        <w:t xml:space="preserve"> </w:t>
      </w:r>
      <w:r w:rsidR="00FE6950" w:rsidRPr="00A70C58">
        <w:rPr>
          <w:color w:val="000000" w:themeColor="text1"/>
        </w:rPr>
        <w:t xml:space="preserve">of humidity and heat. The operation starts first with the protection of the paint surface with one or more layers of paper adhered with </w:t>
      </w:r>
      <w:r w:rsidR="00223A6B" w:rsidRPr="00A70C58">
        <w:rPr>
          <w:color w:val="000000" w:themeColor="text1"/>
        </w:rPr>
        <w:t xml:space="preserve">glue </w:t>
      </w:r>
      <w:r w:rsidR="00FE6950" w:rsidRPr="00A70C58">
        <w:rPr>
          <w:color w:val="000000" w:themeColor="text1"/>
        </w:rPr>
        <w:t>paste</w:t>
      </w:r>
      <w:r w:rsidR="00223A6B">
        <w:rPr>
          <w:color w:val="000000" w:themeColor="text1"/>
        </w:rPr>
        <w:t>;</w:t>
      </w:r>
      <w:r w:rsidR="00FE6950" w:rsidRPr="00A70C58">
        <w:rPr>
          <w:color w:val="000000" w:themeColor="text1"/>
        </w:rPr>
        <w:t xml:space="preserve"> then a gauze </w:t>
      </w:r>
      <w:r w:rsidR="00922A35" w:rsidRPr="00726468">
        <w:rPr>
          <w:color w:val="000000" w:themeColor="text1"/>
        </w:rPr>
        <w:t>and a new transfer canvas are</w:t>
      </w:r>
      <w:r w:rsidR="00922A35" w:rsidRPr="00A70C58">
        <w:rPr>
          <w:color w:val="000000" w:themeColor="text1"/>
        </w:rPr>
        <w:t xml:space="preserve"> </w:t>
      </w:r>
      <w:r w:rsidR="00FE6950" w:rsidRPr="00A70C58">
        <w:rPr>
          <w:color w:val="000000" w:themeColor="text1"/>
        </w:rPr>
        <w:t>applied to the back of the original canvas with glue</w:t>
      </w:r>
      <w:r w:rsidR="00223A6B" w:rsidRPr="00223A6B">
        <w:rPr>
          <w:color w:val="000000" w:themeColor="text1"/>
        </w:rPr>
        <w:t xml:space="preserve"> </w:t>
      </w:r>
      <w:r w:rsidR="00223A6B" w:rsidRPr="00A70C58">
        <w:rPr>
          <w:color w:val="000000" w:themeColor="text1"/>
        </w:rPr>
        <w:t>paste</w:t>
      </w:r>
      <w:r w:rsidR="00FE6950" w:rsidRPr="00A70C58">
        <w:rPr>
          <w:color w:val="000000" w:themeColor="text1"/>
        </w:rPr>
        <w:t xml:space="preserve">. </w:t>
      </w:r>
      <w:r w:rsidR="00223A6B">
        <w:rPr>
          <w:color w:val="000000" w:themeColor="text1"/>
        </w:rPr>
        <w:t xml:space="preserve">After </w:t>
      </w:r>
      <w:r w:rsidR="00FE6950" w:rsidRPr="00A70C58">
        <w:rPr>
          <w:color w:val="000000" w:themeColor="text1"/>
        </w:rPr>
        <w:t xml:space="preserve">drying, the paint layer is returned to the surface plane </w:t>
      </w:r>
      <w:r w:rsidR="00223A6B">
        <w:rPr>
          <w:color w:val="000000" w:themeColor="text1"/>
        </w:rPr>
        <w:t>using</w:t>
      </w:r>
      <w:r w:rsidR="00223A6B" w:rsidRPr="00A70C58">
        <w:rPr>
          <w:color w:val="000000" w:themeColor="text1"/>
        </w:rPr>
        <w:t xml:space="preserve"> </w:t>
      </w:r>
      <w:r w:rsidR="00FE6950" w:rsidRPr="00A70C58">
        <w:rPr>
          <w:color w:val="000000" w:themeColor="text1"/>
        </w:rPr>
        <w:t>controlled ironing (heat and pressure).</w:t>
      </w:r>
    </w:p>
    <w:p w14:paraId="38A70395" w14:textId="3A895722" w:rsidR="00FE6950" w:rsidRPr="00A70C58" w:rsidRDefault="005E1DCA" w:rsidP="000F3384">
      <w:pPr>
        <w:pStyle w:val="NormalWeb"/>
        <w:spacing w:before="0" w:beforeAutospacing="0" w:after="0" w:afterAutospacing="0" w:line="480" w:lineRule="auto"/>
        <w:rPr>
          <w:bCs/>
          <w:color w:val="000000" w:themeColor="text1"/>
        </w:rPr>
      </w:pPr>
      <w:r>
        <w:rPr>
          <w:bCs/>
          <w:color w:val="000000" w:themeColor="text1"/>
        </w:rPr>
        <w:tab/>
      </w:r>
      <w:r w:rsidR="00FE6950" w:rsidRPr="00A70C58">
        <w:rPr>
          <w:bCs/>
          <w:color w:val="000000" w:themeColor="text1"/>
        </w:rPr>
        <w:t xml:space="preserve">Mixed treatments consist </w:t>
      </w:r>
      <w:r w:rsidR="00223A6B">
        <w:rPr>
          <w:bCs/>
          <w:color w:val="000000" w:themeColor="text1"/>
        </w:rPr>
        <w:t>of</w:t>
      </w:r>
      <w:r w:rsidR="00223A6B" w:rsidRPr="00A70C58">
        <w:rPr>
          <w:bCs/>
          <w:color w:val="000000" w:themeColor="text1"/>
        </w:rPr>
        <w:t xml:space="preserve"> </w:t>
      </w:r>
      <w:r w:rsidR="00FE6950" w:rsidRPr="00A70C58">
        <w:rPr>
          <w:bCs/>
          <w:color w:val="000000" w:themeColor="text1"/>
        </w:rPr>
        <w:t xml:space="preserve">applying a gauze with glue paste to the back of the original canvas, </w:t>
      </w:r>
      <w:r w:rsidR="00223A6B" w:rsidRPr="00A70C58">
        <w:rPr>
          <w:bCs/>
          <w:color w:val="000000" w:themeColor="text1"/>
        </w:rPr>
        <w:t xml:space="preserve">sometimes </w:t>
      </w:r>
      <w:r w:rsidR="00FE6950" w:rsidRPr="00A70C58">
        <w:rPr>
          <w:bCs/>
          <w:color w:val="000000" w:themeColor="text1"/>
        </w:rPr>
        <w:t>followed by other interlayers</w:t>
      </w:r>
      <w:r w:rsidR="00223A6B">
        <w:rPr>
          <w:bCs/>
          <w:color w:val="000000" w:themeColor="text1"/>
        </w:rPr>
        <w:t>,</w:t>
      </w:r>
      <w:r w:rsidR="00FE6950" w:rsidRPr="00A70C58">
        <w:rPr>
          <w:bCs/>
          <w:color w:val="000000" w:themeColor="text1"/>
        </w:rPr>
        <w:t xml:space="preserve"> such as </w:t>
      </w:r>
      <w:r w:rsidR="00223A6B" w:rsidRPr="00A70C58">
        <w:rPr>
          <w:bCs/>
          <w:color w:val="000000" w:themeColor="text1"/>
        </w:rPr>
        <w:t xml:space="preserve">nonwoven </w:t>
      </w:r>
      <w:r w:rsidR="00FE6950" w:rsidRPr="00A70C58">
        <w:rPr>
          <w:bCs/>
          <w:color w:val="000000" w:themeColor="text1"/>
        </w:rPr>
        <w:t>polyester. The canvas is then lined with a synthetic adhesive</w:t>
      </w:r>
      <w:r w:rsidR="00223A6B">
        <w:rPr>
          <w:bCs/>
          <w:color w:val="000000" w:themeColor="text1"/>
        </w:rPr>
        <w:t>:</w:t>
      </w:r>
      <w:r w:rsidR="00FE6950" w:rsidRPr="00A70C58">
        <w:rPr>
          <w:bCs/>
          <w:color w:val="000000" w:themeColor="text1"/>
        </w:rPr>
        <w:t xml:space="preserve"> </w:t>
      </w:r>
      <w:proofErr w:type="spellStart"/>
      <w:r w:rsidR="00FE6950" w:rsidRPr="00A70C58">
        <w:rPr>
          <w:bCs/>
          <w:color w:val="000000" w:themeColor="text1"/>
        </w:rPr>
        <w:t>Beva</w:t>
      </w:r>
      <w:proofErr w:type="spellEnd"/>
      <w:r w:rsidR="00FE6950" w:rsidRPr="00A70C58">
        <w:rPr>
          <w:bCs/>
          <w:color w:val="000000" w:themeColor="text1"/>
        </w:rPr>
        <w:t xml:space="preserve"> 371 or </w:t>
      </w:r>
      <w:proofErr w:type="spellStart"/>
      <w:r w:rsidR="00FE6950" w:rsidRPr="00A70C58">
        <w:rPr>
          <w:bCs/>
          <w:color w:val="000000" w:themeColor="text1"/>
        </w:rPr>
        <w:t>Plextol</w:t>
      </w:r>
      <w:proofErr w:type="spellEnd"/>
      <w:r w:rsidR="00FE6950" w:rsidRPr="00A70C58">
        <w:rPr>
          <w:bCs/>
          <w:color w:val="000000" w:themeColor="text1"/>
        </w:rPr>
        <w:t xml:space="preserve"> B500. These treatments make it possible to obtain a good</w:t>
      </w:r>
      <w:r w:rsidR="00FE6950" w:rsidRPr="00A70C58">
        <w:rPr>
          <w:color w:val="000000" w:themeColor="text1"/>
        </w:rPr>
        <w:t xml:space="preserve"> </w:t>
      </w:r>
      <w:r w:rsidR="00FE6950" w:rsidRPr="00A70C58">
        <w:rPr>
          <w:bCs/>
          <w:color w:val="000000" w:themeColor="text1"/>
        </w:rPr>
        <w:t xml:space="preserve">flattening of the paint layer while minimizing the quantity of </w:t>
      </w:r>
      <w:r w:rsidR="00FE6950" w:rsidRPr="00A70C58">
        <w:rPr>
          <w:bCs/>
          <w:color w:val="000000" w:themeColor="text1"/>
        </w:rPr>
        <w:lastRenderedPageBreak/>
        <w:t xml:space="preserve">moisture added during the relining. </w:t>
      </w:r>
      <w:r w:rsidR="00223A6B">
        <w:rPr>
          <w:bCs/>
          <w:color w:val="000000" w:themeColor="text1"/>
        </w:rPr>
        <w:t>(</w:t>
      </w:r>
      <w:r w:rsidR="00FE6950" w:rsidRPr="00A70C58">
        <w:rPr>
          <w:bCs/>
          <w:color w:val="000000" w:themeColor="text1"/>
        </w:rPr>
        <w:t xml:space="preserve">The </w:t>
      </w:r>
      <w:r w:rsidR="00FE6950" w:rsidRPr="00726468">
        <w:rPr>
          <w:bCs/>
          <w:color w:val="000000" w:themeColor="text1"/>
        </w:rPr>
        <w:t>case study</w:t>
      </w:r>
      <w:r w:rsidR="00FE6950" w:rsidRPr="00A70C58">
        <w:rPr>
          <w:bCs/>
          <w:color w:val="000000" w:themeColor="text1"/>
        </w:rPr>
        <w:t xml:space="preserve"> presented </w:t>
      </w:r>
      <w:r w:rsidR="00223A6B">
        <w:rPr>
          <w:bCs/>
          <w:color w:val="000000" w:themeColor="text1"/>
        </w:rPr>
        <w:t>below</w:t>
      </w:r>
      <w:r w:rsidR="00223A6B" w:rsidRPr="00A70C58">
        <w:rPr>
          <w:bCs/>
          <w:color w:val="000000" w:themeColor="text1"/>
        </w:rPr>
        <w:t xml:space="preserve"> </w:t>
      </w:r>
      <w:r w:rsidR="00FE6950" w:rsidRPr="00A70C58">
        <w:rPr>
          <w:bCs/>
          <w:color w:val="000000" w:themeColor="text1"/>
        </w:rPr>
        <w:t>explains in detail this new mixed treatment</w:t>
      </w:r>
      <w:r w:rsidR="00223A6B">
        <w:rPr>
          <w:bCs/>
          <w:color w:val="000000" w:themeColor="text1"/>
        </w:rPr>
        <w:t>, which</w:t>
      </w:r>
      <w:r w:rsidR="00FE6950" w:rsidRPr="00A70C58">
        <w:rPr>
          <w:bCs/>
          <w:color w:val="000000" w:themeColor="text1"/>
        </w:rPr>
        <w:t xml:space="preserve"> interweav</w:t>
      </w:r>
      <w:r w:rsidR="00223A6B">
        <w:rPr>
          <w:bCs/>
          <w:color w:val="000000" w:themeColor="text1"/>
        </w:rPr>
        <w:t>es</w:t>
      </w:r>
      <w:r w:rsidR="00FE6950" w:rsidRPr="00A70C58">
        <w:rPr>
          <w:bCs/>
          <w:color w:val="000000" w:themeColor="text1"/>
        </w:rPr>
        <w:t xml:space="preserve"> tradition and modernity.</w:t>
      </w:r>
      <w:r w:rsidR="00223A6B">
        <w:rPr>
          <w:bCs/>
          <w:color w:val="000000" w:themeColor="text1"/>
        </w:rPr>
        <w:t>)</w:t>
      </w:r>
      <w:r w:rsidR="00FE6950" w:rsidRPr="00A70C58">
        <w:rPr>
          <w:bCs/>
          <w:color w:val="000000" w:themeColor="text1"/>
        </w:rPr>
        <w:t xml:space="preserve"> Finally, moisture-sensitive paints </w:t>
      </w:r>
      <w:r w:rsidR="00223A6B">
        <w:rPr>
          <w:bCs/>
          <w:color w:val="000000" w:themeColor="text1"/>
        </w:rPr>
        <w:t>and</w:t>
      </w:r>
      <w:r w:rsidR="00223A6B" w:rsidRPr="00A70C58">
        <w:rPr>
          <w:bCs/>
          <w:color w:val="000000" w:themeColor="text1"/>
        </w:rPr>
        <w:t xml:space="preserve"> </w:t>
      </w:r>
      <w:r w:rsidR="00FE6950" w:rsidRPr="00A70C58">
        <w:rPr>
          <w:bCs/>
          <w:color w:val="000000" w:themeColor="text1"/>
        </w:rPr>
        <w:t xml:space="preserve">less-damaged </w:t>
      </w:r>
      <w:r w:rsidR="006E369A">
        <w:rPr>
          <w:bCs/>
          <w:color w:val="000000" w:themeColor="text1"/>
        </w:rPr>
        <w:t>nineteenth</w:t>
      </w:r>
      <w:r w:rsidR="00FE6950" w:rsidRPr="00A70C58">
        <w:rPr>
          <w:bCs/>
          <w:color w:val="000000" w:themeColor="text1"/>
        </w:rPr>
        <w:t>-century paintings were relined only with synthetic adhesives.</w:t>
      </w:r>
    </w:p>
    <w:p w14:paraId="6BD2091C" w14:textId="18DAC3BC" w:rsidR="00FE6950" w:rsidRDefault="005E1DCA" w:rsidP="000F3384">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FE6950" w:rsidRPr="00A70C58">
        <w:rPr>
          <w:rFonts w:ascii="Times New Roman" w:hAnsi="Times New Roman" w:cs="Times New Roman"/>
          <w:color w:val="000000" w:themeColor="text1"/>
          <w:sz w:val="24"/>
          <w:szCs w:val="24"/>
          <w:lang w:val="en-US"/>
        </w:rPr>
        <w:t xml:space="preserve">While in the past </w:t>
      </w:r>
      <w:proofErr w:type="gramStart"/>
      <w:r w:rsidR="00FE6950" w:rsidRPr="00A70C58">
        <w:rPr>
          <w:rFonts w:ascii="Times New Roman" w:hAnsi="Times New Roman" w:cs="Times New Roman"/>
          <w:color w:val="000000" w:themeColor="text1"/>
          <w:sz w:val="24"/>
          <w:szCs w:val="24"/>
          <w:lang w:val="en-US"/>
        </w:rPr>
        <w:t>the majority of</w:t>
      </w:r>
      <w:proofErr w:type="gramEnd"/>
      <w:r w:rsidR="00FE6950" w:rsidRPr="00A70C58">
        <w:rPr>
          <w:rFonts w:ascii="Times New Roman" w:hAnsi="Times New Roman" w:cs="Times New Roman"/>
          <w:color w:val="000000" w:themeColor="text1"/>
          <w:sz w:val="24"/>
          <w:szCs w:val="24"/>
          <w:lang w:val="en-US"/>
        </w:rPr>
        <w:t xml:space="preserve"> paintings were lined with </w:t>
      </w:r>
      <w:r w:rsidR="00223A6B" w:rsidRPr="00A70C58">
        <w:rPr>
          <w:rFonts w:ascii="Times New Roman" w:hAnsi="Times New Roman" w:cs="Times New Roman"/>
          <w:color w:val="000000" w:themeColor="text1"/>
          <w:sz w:val="24"/>
          <w:szCs w:val="24"/>
          <w:lang w:val="en-US"/>
        </w:rPr>
        <w:t xml:space="preserve">glue </w:t>
      </w:r>
      <w:r w:rsidR="00FE6950" w:rsidRPr="00A70C58">
        <w:rPr>
          <w:rFonts w:ascii="Times New Roman" w:hAnsi="Times New Roman" w:cs="Times New Roman"/>
          <w:color w:val="000000" w:themeColor="text1"/>
          <w:sz w:val="24"/>
          <w:szCs w:val="24"/>
          <w:lang w:val="en-US"/>
        </w:rPr>
        <w:t>paste (</w:t>
      </w:r>
      <w:r w:rsidR="000F3384">
        <w:rPr>
          <w:rFonts w:ascii="Times New Roman" w:hAnsi="Times New Roman" w:cs="Times New Roman"/>
          <w:color w:val="000000" w:themeColor="text1"/>
          <w:sz w:val="24"/>
          <w:szCs w:val="24"/>
          <w:lang w:val="en-US"/>
        </w:rPr>
        <w:t>twenty-five</w:t>
      </w:r>
      <w:r w:rsidR="00FE6950" w:rsidRPr="00A70C58">
        <w:rPr>
          <w:rFonts w:ascii="Times New Roman" w:hAnsi="Times New Roman" w:cs="Times New Roman"/>
          <w:color w:val="000000" w:themeColor="text1"/>
          <w:sz w:val="24"/>
          <w:szCs w:val="24"/>
          <w:lang w:val="en-US"/>
        </w:rPr>
        <w:t xml:space="preserve"> out of </w:t>
      </w:r>
      <w:r w:rsidR="000F3384">
        <w:rPr>
          <w:rFonts w:ascii="Times New Roman" w:hAnsi="Times New Roman" w:cs="Times New Roman"/>
          <w:color w:val="000000" w:themeColor="text1"/>
          <w:sz w:val="24"/>
          <w:szCs w:val="24"/>
          <w:lang w:val="en-US"/>
        </w:rPr>
        <w:t>thirty-one</w:t>
      </w:r>
      <w:r w:rsidR="00FE6950" w:rsidRPr="00A70C58">
        <w:rPr>
          <w:rFonts w:ascii="Times New Roman" w:hAnsi="Times New Roman" w:cs="Times New Roman"/>
          <w:color w:val="000000" w:themeColor="text1"/>
          <w:sz w:val="24"/>
          <w:szCs w:val="24"/>
          <w:lang w:val="en-US"/>
        </w:rPr>
        <w:t xml:space="preserve">), the relining methods </w:t>
      </w:r>
      <w:r w:rsidR="00265EF9">
        <w:rPr>
          <w:rFonts w:ascii="Times New Roman" w:hAnsi="Times New Roman" w:cs="Times New Roman"/>
          <w:color w:val="000000" w:themeColor="text1"/>
          <w:sz w:val="24"/>
          <w:szCs w:val="24"/>
          <w:lang w:val="en-US"/>
        </w:rPr>
        <w:t xml:space="preserve">were </w:t>
      </w:r>
      <w:r w:rsidR="00FE6950" w:rsidRPr="00A70C58">
        <w:rPr>
          <w:rFonts w:ascii="Times New Roman" w:hAnsi="Times New Roman" w:cs="Times New Roman"/>
          <w:color w:val="000000" w:themeColor="text1"/>
          <w:sz w:val="24"/>
          <w:szCs w:val="24"/>
          <w:lang w:val="en-US"/>
        </w:rPr>
        <w:t xml:space="preserve">diversified in </w:t>
      </w:r>
      <w:r w:rsidR="00265EF9">
        <w:rPr>
          <w:rFonts w:ascii="Times New Roman" w:hAnsi="Times New Roman" w:cs="Times New Roman"/>
          <w:color w:val="000000" w:themeColor="text1"/>
          <w:sz w:val="24"/>
          <w:szCs w:val="24"/>
          <w:lang w:val="en-US"/>
        </w:rPr>
        <w:t xml:space="preserve">the </w:t>
      </w:r>
      <w:r w:rsidR="00FE6950" w:rsidRPr="00A70C58">
        <w:rPr>
          <w:rFonts w:ascii="Times New Roman" w:hAnsi="Times New Roman" w:cs="Times New Roman"/>
          <w:color w:val="000000" w:themeColor="text1"/>
          <w:sz w:val="24"/>
          <w:szCs w:val="24"/>
          <w:lang w:val="en-US"/>
        </w:rPr>
        <w:t>2016</w:t>
      </w:r>
      <w:r w:rsidR="00265EF9">
        <w:rPr>
          <w:rFonts w:ascii="Times New Roman" w:hAnsi="Times New Roman" w:cs="Times New Roman"/>
          <w:color w:val="000000" w:themeColor="text1"/>
          <w:sz w:val="24"/>
          <w:szCs w:val="24"/>
          <w:lang w:val="en-US"/>
        </w:rPr>
        <w:t>–20</w:t>
      </w:r>
      <w:r w:rsidR="00FE6950" w:rsidRPr="00A70C58">
        <w:rPr>
          <w:rFonts w:ascii="Times New Roman" w:hAnsi="Times New Roman" w:cs="Times New Roman"/>
          <w:color w:val="000000" w:themeColor="text1"/>
          <w:sz w:val="24"/>
          <w:szCs w:val="24"/>
          <w:lang w:val="en-US"/>
        </w:rPr>
        <w:t>17</w:t>
      </w:r>
      <w:r w:rsidR="00265EF9">
        <w:rPr>
          <w:rFonts w:ascii="Times New Roman" w:hAnsi="Times New Roman" w:cs="Times New Roman"/>
          <w:color w:val="000000" w:themeColor="text1"/>
          <w:sz w:val="24"/>
          <w:szCs w:val="24"/>
          <w:lang w:val="en-US"/>
        </w:rPr>
        <w:t xml:space="preserve"> restorations</w:t>
      </w:r>
      <w:r w:rsidR="00FE6950" w:rsidRPr="00A70C58">
        <w:rPr>
          <w:rFonts w:ascii="Times New Roman" w:hAnsi="Times New Roman" w:cs="Times New Roman"/>
          <w:color w:val="000000" w:themeColor="text1"/>
          <w:sz w:val="24"/>
          <w:szCs w:val="24"/>
          <w:lang w:val="en-US"/>
        </w:rPr>
        <w:t xml:space="preserve">. Out of </w:t>
      </w:r>
      <w:r w:rsidR="000F3384">
        <w:rPr>
          <w:rFonts w:ascii="Times New Roman" w:hAnsi="Times New Roman" w:cs="Times New Roman"/>
          <w:color w:val="000000" w:themeColor="text1"/>
          <w:sz w:val="24"/>
          <w:szCs w:val="24"/>
          <w:lang w:val="en-US"/>
        </w:rPr>
        <w:t xml:space="preserve">thirty-six </w:t>
      </w:r>
      <w:r w:rsidR="00FE6950" w:rsidRPr="00A70C58">
        <w:rPr>
          <w:rFonts w:ascii="Times New Roman" w:hAnsi="Times New Roman" w:cs="Times New Roman"/>
          <w:color w:val="000000" w:themeColor="text1"/>
          <w:sz w:val="24"/>
          <w:szCs w:val="24"/>
          <w:lang w:val="en-US"/>
        </w:rPr>
        <w:t xml:space="preserve">relined paintings, only </w:t>
      </w:r>
      <w:r w:rsidR="000F3384">
        <w:rPr>
          <w:rFonts w:ascii="Times New Roman" w:hAnsi="Times New Roman" w:cs="Times New Roman"/>
          <w:color w:val="000000" w:themeColor="text1"/>
          <w:sz w:val="24"/>
          <w:szCs w:val="24"/>
          <w:lang w:val="en-US"/>
        </w:rPr>
        <w:t>sixteen</w:t>
      </w:r>
      <w:r w:rsidR="00FE6950" w:rsidRPr="00A70C58">
        <w:rPr>
          <w:rFonts w:ascii="Times New Roman" w:hAnsi="Times New Roman" w:cs="Times New Roman"/>
          <w:color w:val="000000" w:themeColor="text1"/>
          <w:sz w:val="24"/>
          <w:szCs w:val="24"/>
          <w:lang w:val="en-US"/>
        </w:rPr>
        <w:t xml:space="preserve"> were treated with traditional lining adhesives (glue</w:t>
      </w:r>
      <w:r w:rsidR="00265EF9" w:rsidRPr="00265EF9">
        <w:rPr>
          <w:rFonts w:ascii="Times New Roman" w:hAnsi="Times New Roman" w:cs="Times New Roman"/>
          <w:color w:val="000000" w:themeColor="text1"/>
          <w:sz w:val="24"/>
          <w:szCs w:val="24"/>
          <w:lang w:val="en-US"/>
        </w:rPr>
        <w:t xml:space="preserve"> </w:t>
      </w:r>
      <w:r w:rsidR="00265EF9" w:rsidRPr="00A70C58">
        <w:rPr>
          <w:rFonts w:ascii="Times New Roman" w:hAnsi="Times New Roman" w:cs="Times New Roman"/>
          <w:color w:val="000000" w:themeColor="text1"/>
          <w:sz w:val="24"/>
          <w:szCs w:val="24"/>
          <w:lang w:val="en-US"/>
        </w:rPr>
        <w:t>paste</w:t>
      </w:r>
      <w:r w:rsidR="00FE6950" w:rsidRPr="00A70C58">
        <w:rPr>
          <w:rFonts w:ascii="Times New Roman" w:hAnsi="Times New Roman" w:cs="Times New Roman"/>
          <w:color w:val="000000" w:themeColor="text1"/>
          <w:sz w:val="24"/>
          <w:szCs w:val="24"/>
          <w:lang w:val="en-US"/>
        </w:rPr>
        <w:t xml:space="preserve">), </w:t>
      </w:r>
      <w:r w:rsidR="000F3384">
        <w:rPr>
          <w:rFonts w:ascii="Times New Roman" w:hAnsi="Times New Roman" w:cs="Times New Roman"/>
          <w:color w:val="000000" w:themeColor="text1"/>
          <w:sz w:val="24"/>
          <w:szCs w:val="24"/>
          <w:lang w:val="en-US"/>
        </w:rPr>
        <w:t>six</w:t>
      </w:r>
      <w:r w:rsidR="00FE6950" w:rsidRPr="00A70C58">
        <w:rPr>
          <w:rFonts w:ascii="Times New Roman" w:hAnsi="Times New Roman" w:cs="Times New Roman"/>
          <w:color w:val="000000" w:themeColor="text1"/>
          <w:sz w:val="24"/>
          <w:szCs w:val="24"/>
          <w:lang w:val="en-US"/>
        </w:rPr>
        <w:t xml:space="preserve"> with mixed adhesives</w:t>
      </w:r>
      <w:r w:rsidR="00265EF9">
        <w:rPr>
          <w:rFonts w:ascii="Times New Roman" w:hAnsi="Times New Roman" w:cs="Times New Roman"/>
          <w:color w:val="000000" w:themeColor="text1"/>
          <w:sz w:val="24"/>
          <w:szCs w:val="24"/>
          <w:lang w:val="en-US"/>
        </w:rPr>
        <w:t>,</w:t>
      </w:r>
      <w:r w:rsidR="00FE6950" w:rsidRPr="00A70C58">
        <w:rPr>
          <w:rFonts w:ascii="Times New Roman" w:hAnsi="Times New Roman" w:cs="Times New Roman"/>
          <w:color w:val="000000" w:themeColor="text1"/>
          <w:sz w:val="24"/>
          <w:szCs w:val="24"/>
          <w:lang w:val="en-US"/>
        </w:rPr>
        <w:t xml:space="preserve"> and </w:t>
      </w:r>
      <w:r w:rsidR="000F3384">
        <w:rPr>
          <w:rFonts w:ascii="Times New Roman" w:hAnsi="Times New Roman" w:cs="Times New Roman"/>
          <w:color w:val="000000" w:themeColor="text1"/>
          <w:sz w:val="24"/>
          <w:szCs w:val="24"/>
          <w:lang w:val="en-US"/>
        </w:rPr>
        <w:t>fourteen</w:t>
      </w:r>
      <w:r w:rsidR="00FE6950" w:rsidRPr="00A70C58">
        <w:rPr>
          <w:rFonts w:ascii="Times New Roman" w:hAnsi="Times New Roman" w:cs="Times New Roman"/>
          <w:color w:val="000000" w:themeColor="text1"/>
          <w:sz w:val="24"/>
          <w:szCs w:val="24"/>
          <w:lang w:val="en-US"/>
        </w:rPr>
        <w:t xml:space="preserve"> with synthetic adhesives. </w:t>
      </w:r>
      <w:hyperlink r:id="rId14" w:history="1">
        <w:r w:rsidR="0003304E">
          <w:rPr>
            <w:rStyle w:val="Hyperlink"/>
            <w:rFonts w:ascii="Times New Roman" w:hAnsi="Times New Roman" w:cs="Times New Roman"/>
            <w:b/>
            <w:bCs/>
            <w:sz w:val="24"/>
            <w:szCs w:val="24"/>
            <w:highlight w:val="yellow"/>
            <w:lang w:val="en-US"/>
          </w:rPr>
          <w:t>Table 35.3</w:t>
        </w:r>
      </w:hyperlink>
      <w:r w:rsidR="00FE6950" w:rsidRPr="00A70C58">
        <w:rPr>
          <w:rFonts w:ascii="Times New Roman" w:hAnsi="Times New Roman" w:cs="Times New Roman"/>
          <w:color w:val="000000" w:themeColor="text1"/>
          <w:sz w:val="24"/>
          <w:szCs w:val="24"/>
          <w:lang w:val="en-US"/>
        </w:rPr>
        <w:t xml:space="preserve"> summarizes the types of structural interventions carried</w:t>
      </w:r>
      <w:r w:rsidR="00265EF9">
        <w:rPr>
          <w:rFonts w:ascii="Times New Roman" w:hAnsi="Times New Roman" w:cs="Times New Roman"/>
          <w:color w:val="000000" w:themeColor="text1"/>
          <w:sz w:val="24"/>
          <w:szCs w:val="24"/>
          <w:lang w:val="en-US"/>
        </w:rPr>
        <w:t xml:space="preserve"> out</w:t>
      </w:r>
      <w:r w:rsidR="00FE6950" w:rsidRPr="00A70C58">
        <w:rPr>
          <w:rFonts w:ascii="Times New Roman" w:hAnsi="Times New Roman" w:cs="Times New Roman"/>
          <w:color w:val="000000" w:themeColor="text1"/>
          <w:sz w:val="24"/>
          <w:szCs w:val="24"/>
          <w:lang w:val="en-US"/>
        </w:rPr>
        <w:t xml:space="preserve"> in 2016</w:t>
      </w:r>
      <w:r w:rsidR="00EA76BE">
        <w:rPr>
          <w:rFonts w:ascii="Times New Roman" w:hAnsi="Times New Roman" w:cs="Times New Roman"/>
          <w:color w:val="000000" w:themeColor="text1"/>
          <w:sz w:val="24"/>
          <w:szCs w:val="24"/>
          <w:lang w:val="en-US"/>
        </w:rPr>
        <w:t>–</w:t>
      </w:r>
      <w:r w:rsidR="00FE6950" w:rsidRPr="00A70C58">
        <w:rPr>
          <w:rFonts w:ascii="Times New Roman" w:hAnsi="Times New Roman" w:cs="Times New Roman"/>
          <w:color w:val="000000" w:themeColor="text1"/>
          <w:sz w:val="24"/>
          <w:szCs w:val="24"/>
          <w:lang w:val="en-US"/>
        </w:rPr>
        <w:t>2017 and compare</w:t>
      </w:r>
      <w:r w:rsidR="00265EF9">
        <w:rPr>
          <w:rFonts w:ascii="Times New Roman" w:hAnsi="Times New Roman" w:cs="Times New Roman"/>
          <w:color w:val="000000" w:themeColor="text1"/>
          <w:sz w:val="24"/>
          <w:szCs w:val="24"/>
          <w:lang w:val="en-US"/>
        </w:rPr>
        <w:t>s</w:t>
      </w:r>
      <w:r w:rsidR="00FE6950" w:rsidRPr="00A70C58">
        <w:rPr>
          <w:rFonts w:ascii="Times New Roman" w:hAnsi="Times New Roman" w:cs="Times New Roman"/>
          <w:color w:val="000000" w:themeColor="text1"/>
          <w:sz w:val="24"/>
          <w:szCs w:val="24"/>
          <w:lang w:val="en-US"/>
        </w:rPr>
        <w:t xml:space="preserve"> them to past interventions.</w:t>
      </w:r>
    </w:p>
    <w:p w14:paraId="6602AAFE" w14:textId="77777777" w:rsidR="005E1DCA" w:rsidRPr="00A70C58" w:rsidRDefault="005E1DCA" w:rsidP="000F3384">
      <w:pPr>
        <w:spacing w:line="480" w:lineRule="auto"/>
        <w:rPr>
          <w:rFonts w:ascii="Times New Roman" w:hAnsi="Times New Roman" w:cs="Times New Roman"/>
          <w:color w:val="000000" w:themeColor="text1"/>
          <w:sz w:val="24"/>
          <w:szCs w:val="24"/>
          <w:lang w:val="en-US"/>
        </w:rPr>
      </w:pPr>
    </w:p>
    <w:p w14:paraId="4C690E8B" w14:textId="792387F2" w:rsidR="00FE6950" w:rsidRPr="00A70C58" w:rsidRDefault="000F3384" w:rsidP="000F3384">
      <w:pPr>
        <w:pStyle w:val="Heading1"/>
        <w:spacing w:line="480" w:lineRule="auto"/>
      </w:pPr>
      <w:r w:rsidRPr="000F3384">
        <w:rPr>
          <w:b w:val="0"/>
          <w:bCs w:val="0"/>
          <w:highlight w:val="yellow"/>
        </w:rPr>
        <w:t>&lt;A-head&gt;</w:t>
      </w:r>
      <w:r>
        <w:t xml:space="preserve"> </w:t>
      </w:r>
      <w:r w:rsidR="00FE6950" w:rsidRPr="00A70C58">
        <w:t xml:space="preserve">Case </w:t>
      </w:r>
      <w:r w:rsidR="00223A6B" w:rsidRPr="00A70C58">
        <w:t>Study</w:t>
      </w:r>
      <w:r w:rsidR="00FE6950" w:rsidRPr="00A70C58">
        <w:t xml:space="preserve">: The Sacrifice of Abraham </w:t>
      </w:r>
    </w:p>
    <w:p w14:paraId="755FD6B1" w14:textId="6323552F" w:rsidR="00FE6950" w:rsidRPr="00A70C58" w:rsidRDefault="00FE6950" w:rsidP="000F3384">
      <w:pPr>
        <w:pStyle w:val="NormalWeb"/>
        <w:spacing w:before="0" w:beforeAutospacing="0" w:after="0" w:afterAutospacing="0" w:line="480" w:lineRule="auto"/>
        <w:rPr>
          <w:color w:val="000000" w:themeColor="text1"/>
        </w:rPr>
      </w:pPr>
      <w:r w:rsidRPr="00A70C58">
        <w:rPr>
          <w:bCs/>
          <w:i/>
          <w:iCs/>
          <w:color w:val="000000" w:themeColor="text1"/>
        </w:rPr>
        <w:t>The Sacrifice of Abraham</w:t>
      </w:r>
      <w:r w:rsidRPr="00A70C58">
        <w:rPr>
          <w:bCs/>
          <w:color w:val="000000" w:themeColor="text1"/>
        </w:rPr>
        <w:t>, attributed to</w:t>
      </w:r>
      <w:r w:rsidR="002828B6">
        <w:rPr>
          <w:bCs/>
          <w:color w:val="000000" w:themeColor="text1"/>
        </w:rPr>
        <w:t xml:space="preserve"> a follower of</w:t>
      </w:r>
      <w:r w:rsidRPr="00A70C58">
        <w:rPr>
          <w:bCs/>
          <w:color w:val="000000" w:themeColor="text1"/>
        </w:rPr>
        <w:t xml:space="preserve"> </w:t>
      </w:r>
      <w:proofErr w:type="spellStart"/>
      <w:r w:rsidRPr="00A70C58">
        <w:rPr>
          <w:bCs/>
          <w:color w:val="000000" w:themeColor="text1"/>
        </w:rPr>
        <w:t>Ma</w:t>
      </w:r>
      <w:r w:rsidR="00F40C2A">
        <w:rPr>
          <w:bCs/>
          <w:color w:val="000000" w:themeColor="text1"/>
        </w:rPr>
        <w:t>e</w:t>
      </w:r>
      <w:r w:rsidRPr="00A70C58">
        <w:rPr>
          <w:bCs/>
          <w:color w:val="000000" w:themeColor="text1"/>
        </w:rPr>
        <w:t>rtens</w:t>
      </w:r>
      <w:proofErr w:type="spellEnd"/>
      <w:r w:rsidRPr="00A70C58">
        <w:rPr>
          <w:bCs/>
          <w:color w:val="000000" w:themeColor="text1"/>
        </w:rPr>
        <w:t xml:space="preserve"> de Vos (</w:t>
      </w:r>
      <w:bookmarkStart w:id="2" w:name="_Hlk100072751"/>
      <w:r w:rsidR="00B56F48">
        <w:rPr>
          <w:color w:val="000000" w:themeColor="text1"/>
        </w:rPr>
        <w:t>sixteenth</w:t>
      </w:r>
      <w:r w:rsidRPr="00A70C58">
        <w:rPr>
          <w:color w:val="000000" w:themeColor="text1"/>
        </w:rPr>
        <w:t xml:space="preserve"> century</w:t>
      </w:r>
      <w:bookmarkEnd w:id="2"/>
      <w:r w:rsidRPr="00A70C58">
        <w:rPr>
          <w:color w:val="000000" w:themeColor="text1"/>
        </w:rPr>
        <w:t>)</w:t>
      </w:r>
      <w:r w:rsidRPr="00A70C58">
        <w:rPr>
          <w:bCs/>
          <w:color w:val="000000" w:themeColor="text1"/>
        </w:rPr>
        <w:t xml:space="preserve">, </w:t>
      </w:r>
      <w:r w:rsidR="00726468" w:rsidRPr="00726468">
        <w:rPr>
          <w:bCs/>
          <w:color w:val="000000" w:themeColor="text1"/>
        </w:rPr>
        <w:t xml:space="preserve">was originally </w:t>
      </w:r>
      <w:r w:rsidRPr="00A70C58">
        <w:rPr>
          <w:bCs/>
          <w:color w:val="000000" w:themeColor="text1"/>
        </w:rPr>
        <w:t xml:space="preserve">an oil painting on panel; it entered </w:t>
      </w:r>
      <w:r w:rsidRPr="00A70C58">
        <w:rPr>
          <w:color w:val="000000" w:themeColor="text1"/>
        </w:rPr>
        <w:t xml:space="preserve">the collections of the </w:t>
      </w:r>
      <w:proofErr w:type="spellStart"/>
      <w:r w:rsidRPr="00A70C58">
        <w:rPr>
          <w:color w:val="000000" w:themeColor="text1"/>
        </w:rPr>
        <w:t>Musée</w:t>
      </w:r>
      <w:proofErr w:type="spellEnd"/>
      <w:r w:rsidRPr="00A70C58">
        <w:rPr>
          <w:color w:val="000000" w:themeColor="text1"/>
        </w:rPr>
        <w:t xml:space="preserve"> </w:t>
      </w:r>
      <w:proofErr w:type="spellStart"/>
      <w:r w:rsidRPr="00A70C58">
        <w:rPr>
          <w:color w:val="000000" w:themeColor="text1"/>
        </w:rPr>
        <w:t>Girodet</w:t>
      </w:r>
      <w:proofErr w:type="spellEnd"/>
      <w:r w:rsidRPr="00A70C58">
        <w:rPr>
          <w:color w:val="000000" w:themeColor="text1"/>
        </w:rPr>
        <w:t xml:space="preserve"> between 1853 and 1857. The museum</w:t>
      </w:r>
      <w:r w:rsidR="00EA76BE">
        <w:rPr>
          <w:color w:val="000000" w:themeColor="text1"/>
        </w:rPr>
        <w:t>’</w:t>
      </w:r>
      <w:r w:rsidRPr="00A70C58">
        <w:rPr>
          <w:color w:val="000000" w:themeColor="text1"/>
        </w:rPr>
        <w:t>s archives indicate that, due to extensive flaking, it was transferred from panel onto canvas in 1960.</w:t>
      </w:r>
    </w:p>
    <w:p w14:paraId="78BC293A" w14:textId="66514B16" w:rsidR="002213B1" w:rsidRPr="00A70C58" w:rsidRDefault="005E1DCA" w:rsidP="000F3384">
      <w:pPr>
        <w:pStyle w:val="NormalWeb"/>
        <w:spacing w:before="0" w:beforeAutospacing="0" w:after="0" w:afterAutospacing="0" w:line="480" w:lineRule="auto"/>
        <w:rPr>
          <w:color w:val="000000" w:themeColor="text1"/>
        </w:rPr>
      </w:pPr>
      <w:r>
        <w:rPr>
          <w:color w:val="000000" w:themeColor="text1"/>
        </w:rPr>
        <w:tab/>
      </w:r>
      <w:r w:rsidR="00FE6950" w:rsidRPr="00A70C58">
        <w:rPr>
          <w:color w:val="000000" w:themeColor="text1"/>
        </w:rPr>
        <w:t xml:space="preserve">As a reminder, a transfer is the replacement of the original support of a painting by a new support. Transfer is no longer practiced today; our view on the artworks has changed, </w:t>
      </w:r>
      <w:r w:rsidR="00EA76BE">
        <w:rPr>
          <w:color w:val="000000" w:themeColor="text1"/>
        </w:rPr>
        <w:t xml:space="preserve">and </w:t>
      </w:r>
      <w:r w:rsidR="00FE6950" w:rsidRPr="00A70C58">
        <w:rPr>
          <w:color w:val="000000" w:themeColor="text1"/>
        </w:rPr>
        <w:t>we have set ourselves certain limits for ethical and philosophical reasons</w:t>
      </w:r>
      <w:r w:rsidR="00BF201C">
        <w:rPr>
          <w:color w:val="000000" w:themeColor="text1"/>
        </w:rPr>
        <w:t>.</w:t>
      </w:r>
      <w:r w:rsidR="00FE6950" w:rsidRPr="00A70C58">
        <w:rPr>
          <w:color w:val="000000" w:themeColor="text1"/>
        </w:rPr>
        <w:t xml:space="preserve"> </w:t>
      </w:r>
      <w:r w:rsidR="00BF201C">
        <w:rPr>
          <w:color w:val="000000" w:themeColor="text1"/>
        </w:rPr>
        <w:t>B</w:t>
      </w:r>
      <w:r w:rsidR="00FE6950" w:rsidRPr="00A70C58">
        <w:rPr>
          <w:color w:val="000000" w:themeColor="text1"/>
        </w:rPr>
        <w:t xml:space="preserve">ut in the </w:t>
      </w:r>
      <w:r w:rsidR="006E369A">
        <w:rPr>
          <w:color w:val="000000" w:themeColor="text1"/>
        </w:rPr>
        <w:t>eighteenth</w:t>
      </w:r>
      <w:r w:rsidR="00FE6950" w:rsidRPr="00A70C58">
        <w:rPr>
          <w:color w:val="000000" w:themeColor="text1"/>
        </w:rPr>
        <w:t xml:space="preserve"> century</w:t>
      </w:r>
      <w:r w:rsidR="00BF201C">
        <w:rPr>
          <w:color w:val="000000" w:themeColor="text1"/>
        </w:rPr>
        <w:t xml:space="preserve"> and for some time after</w:t>
      </w:r>
      <w:r w:rsidR="00FE6950" w:rsidRPr="00A70C58">
        <w:rPr>
          <w:color w:val="000000" w:themeColor="text1"/>
        </w:rPr>
        <w:t xml:space="preserve">, transfer was thought to </w:t>
      </w:r>
      <w:r w:rsidR="00BF201C">
        <w:rPr>
          <w:color w:val="000000" w:themeColor="text1"/>
        </w:rPr>
        <w:t>“</w:t>
      </w:r>
      <w:r w:rsidR="00FE6950" w:rsidRPr="00A70C58">
        <w:rPr>
          <w:color w:val="000000" w:themeColor="text1"/>
        </w:rPr>
        <w:t>bring back life</w:t>
      </w:r>
      <w:r w:rsidR="00BF201C">
        <w:rPr>
          <w:color w:val="000000" w:themeColor="text1"/>
        </w:rPr>
        <w:t>”</w:t>
      </w:r>
      <w:r w:rsidR="00FE6950" w:rsidRPr="00A70C58">
        <w:rPr>
          <w:color w:val="000000" w:themeColor="text1"/>
        </w:rPr>
        <w:t>"</w:t>
      </w:r>
      <w:r w:rsidR="00FE6950" w:rsidRPr="00A70C58">
        <w:rPr>
          <w:color w:val="000000" w:themeColor="text1"/>
          <w:vertAlign w:val="superscript"/>
        </w:rPr>
        <w:endnoteReference w:id="6"/>
      </w:r>
      <w:r w:rsidR="00FE6950" w:rsidRPr="00A70C58">
        <w:rPr>
          <w:color w:val="000000" w:themeColor="text1"/>
        </w:rPr>
        <w:t xml:space="preserve"> to paintings in poor condition, </w:t>
      </w:r>
      <w:r w:rsidR="00F7257B">
        <w:rPr>
          <w:color w:val="000000" w:themeColor="text1"/>
        </w:rPr>
        <w:t>“</w:t>
      </w:r>
      <w:r w:rsidR="00FE6950" w:rsidRPr="00A70C58">
        <w:rPr>
          <w:color w:val="000000" w:themeColor="text1"/>
        </w:rPr>
        <w:t>saving</w:t>
      </w:r>
      <w:r w:rsidR="00F7257B">
        <w:rPr>
          <w:color w:val="000000" w:themeColor="text1"/>
        </w:rPr>
        <w:t>”</w:t>
      </w:r>
      <w:r w:rsidR="00FE6950" w:rsidRPr="00A70C58">
        <w:rPr>
          <w:color w:val="000000" w:themeColor="text1"/>
        </w:rPr>
        <w:t xml:space="preserve"> them from the ravages of time by giving them </w:t>
      </w:r>
      <w:r w:rsidR="00F7257B">
        <w:rPr>
          <w:color w:val="000000" w:themeColor="text1"/>
        </w:rPr>
        <w:t>“</w:t>
      </w:r>
      <w:r w:rsidR="00FE6950" w:rsidRPr="00A70C58">
        <w:rPr>
          <w:color w:val="000000" w:themeColor="text1"/>
        </w:rPr>
        <w:t>eternal life</w:t>
      </w:r>
      <w:r w:rsidR="00F7257B">
        <w:rPr>
          <w:color w:val="000000" w:themeColor="text1"/>
        </w:rPr>
        <w:t>”</w:t>
      </w:r>
      <w:r w:rsidR="00BF201C">
        <w:rPr>
          <w:color w:val="000000" w:themeColor="text1"/>
        </w:rPr>
        <w:t xml:space="preserve"> ({</w:t>
      </w:r>
      <w:r w:rsidR="000F3384">
        <w:rPr>
          <w:color w:val="000000" w:themeColor="text1"/>
        </w:rPr>
        <w:t>{</w:t>
      </w:r>
      <w:r w:rsidR="00F7257B" w:rsidRPr="00F7257B">
        <w:rPr>
          <w:color w:val="000000" w:themeColor="text1"/>
        </w:rPr>
        <w:t xml:space="preserve">B.-F. </w:t>
      </w:r>
      <w:proofErr w:type="spellStart"/>
      <w:r w:rsidR="00F7257B" w:rsidRPr="00F7257B">
        <w:rPr>
          <w:color w:val="000000" w:themeColor="text1"/>
        </w:rPr>
        <w:t>Lépicié</w:t>
      </w:r>
      <w:proofErr w:type="spellEnd"/>
      <w:r w:rsidR="00F7257B" w:rsidRPr="00F7257B">
        <w:rPr>
          <w:color w:val="000000" w:themeColor="text1"/>
        </w:rPr>
        <w:t xml:space="preserve"> </w:t>
      </w:r>
      <w:r w:rsidR="00F7257B">
        <w:rPr>
          <w:color w:val="000000" w:themeColor="text1"/>
        </w:rPr>
        <w:t xml:space="preserve">1752|, </w:t>
      </w:r>
      <w:r w:rsidR="00F7257B" w:rsidRPr="00F7257B">
        <w:rPr>
          <w:color w:val="000000" w:themeColor="text1"/>
        </w:rPr>
        <w:t>43</w:t>
      </w:r>
      <w:r w:rsidR="00F7257B">
        <w:rPr>
          <w:color w:val="000000" w:themeColor="text1"/>
        </w:rPr>
        <w:t>–</w:t>
      </w:r>
      <w:r w:rsidR="00F7257B" w:rsidRPr="00F7257B">
        <w:rPr>
          <w:color w:val="000000" w:themeColor="text1"/>
        </w:rPr>
        <w:t>44</w:t>
      </w:r>
      <w:r w:rsidR="00BF201C">
        <w:rPr>
          <w:color w:val="000000" w:themeColor="text1"/>
        </w:rPr>
        <w:t>}</w:t>
      </w:r>
      <w:r w:rsidR="000F3384">
        <w:rPr>
          <w:color w:val="000000" w:themeColor="text1"/>
        </w:rPr>
        <w:t>}</w:t>
      </w:r>
      <w:r w:rsidR="00BF201C">
        <w:rPr>
          <w:color w:val="000000" w:themeColor="text1"/>
        </w:rPr>
        <w:t>)</w:t>
      </w:r>
      <w:r w:rsidR="00F7257B">
        <w:rPr>
          <w:color w:val="000000" w:themeColor="text1"/>
        </w:rPr>
        <w:t>.</w:t>
      </w:r>
      <w:r w:rsidR="00FE6950" w:rsidRPr="00A70C58">
        <w:rPr>
          <w:color w:val="000000" w:themeColor="text1"/>
        </w:rPr>
        <w:t xml:space="preserve"> </w:t>
      </w:r>
      <w:r w:rsidR="00F7257B">
        <w:rPr>
          <w:color w:val="000000" w:themeColor="text1"/>
        </w:rPr>
        <w:t xml:space="preserve">Indeed, </w:t>
      </w:r>
      <w:r w:rsidR="00FE6950" w:rsidRPr="00A70C58">
        <w:rPr>
          <w:color w:val="000000" w:themeColor="text1"/>
        </w:rPr>
        <w:t xml:space="preserve">some restorers would be </w:t>
      </w:r>
      <w:r w:rsidR="005B79C2">
        <w:rPr>
          <w:color w:val="000000" w:themeColor="text1"/>
        </w:rPr>
        <w:t>awarded</w:t>
      </w:r>
      <w:r w:rsidR="005B79C2" w:rsidRPr="00A70C58">
        <w:rPr>
          <w:color w:val="000000" w:themeColor="text1"/>
        </w:rPr>
        <w:t xml:space="preserve"> </w:t>
      </w:r>
      <w:r w:rsidR="00FE6950" w:rsidRPr="00A70C58">
        <w:rPr>
          <w:color w:val="000000" w:themeColor="text1"/>
        </w:rPr>
        <w:t xml:space="preserve">the task of transferring the </w:t>
      </w:r>
      <w:r w:rsidR="00F7257B">
        <w:rPr>
          <w:color w:val="000000" w:themeColor="text1"/>
        </w:rPr>
        <w:t>k</w:t>
      </w:r>
      <w:r w:rsidR="00FE6950" w:rsidRPr="00A70C58">
        <w:rPr>
          <w:color w:val="000000" w:themeColor="text1"/>
        </w:rPr>
        <w:t>ing</w:t>
      </w:r>
      <w:r w:rsidR="00F7257B">
        <w:rPr>
          <w:color w:val="000000" w:themeColor="text1"/>
        </w:rPr>
        <w:t>’</w:t>
      </w:r>
      <w:r w:rsidR="00FE6950" w:rsidRPr="00A70C58">
        <w:rPr>
          <w:color w:val="000000" w:themeColor="text1"/>
        </w:rPr>
        <w:t xml:space="preserve">s </w:t>
      </w:r>
      <w:r w:rsidR="00F7257B">
        <w:rPr>
          <w:color w:val="000000" w:themeColor="text1"/>
        </w:rPr>
        <w:t xml:space="preserve">royal </w:t>
      </w:r>
      <w:r w:rsidR="00FE6950" w:rsidRPr="00A70C58">
        <w:rPr>
          <w:color w:val="000000" w:themeColor="text1"/>
        </w:rPr>
        <w:t>paintings to other supports</w:t>
      </w:r>
      <w:r w:rsidR="00F7257B">
        <w:rPr>
          <w:color w:val="000000" w:themeColor="text1"/>
        </w:rPr>
        <w:t xml:space="preserve"> ({</w:t>
      </w:r>
      <w:r w:rsidR="000F3384">
        <w:rPr>
          <w:color w:val="000000" w:themeColor="text1"/>
        </w:rPr>
        <w:t>{</w:t>
      </w:r>
      <w:r w:rsidR="005B79C2" w:rsidRPr="005B79C2">
        <w:rPr>
          <w:color w:val="000000" w:themeColor="text1"/>
        </w:rPr>
        <w:t>Emile-</w:t>
      </w:r>
      <w:proofErr w:type="spellStart"/>
      <w:r w:rsidR="005B79C2" w:rsidRPr="005B79C2">
        <w:rPr>
          <w:color w:val="000000" w:themeColor="text1"/>
        </w:rPr>
        <w:t>Mâle</w:t>
      </w:r>
      <w:proofErr w:type="spellEnd"/>
      <w:r w:rsidR="005B79C2">
        <w:rPr>
          <w:color w:val="000000" w:themeColor="text1"/>
        </w:rPr>
        <w:t xml:space="preserve"> 1982|, 225</w:t>
      </w:r>
      <w:r w:rsidR="00F7257B">
        <w:rPr>
          <w:color w:val="000000" w:themeColor="text1"/>
        </w:rPr>
        <w:t>}</w:t>
      </w:r>
      <w:r w:rsidR="000F3384">
        <w:rPr>
          <w:color w:val="000000" w:themeColor="text1"/>
        </w:rPr>
        <w:t>}</w:t>
      </w:r>
      <w:r w:rsidR="00F7257B">
        <w:rPr>
          <w:color w:val="000000" w:themeColor="text1"/>
        </w:rPr>
        <w:t>)</w:t>
      </w:r>
      <w:r w:rsidR="005B79C2">
        <w:rPr>
          <w:color w:val="000000" w:themeColor="text1"/>
        </w:rPr>
        <w:t xml:space="preserve">. </w:t>
      </w:r>
      <w:r w:rsidR="002213B1" w:rsidRPr="00A70C58">
        <w:rPr>
          <w:color w:val="000000" w:themeColor="text1"/>
        </w:rPr>
        <w:t>There is therefore a whole corpus of paintings previously transferred, on a part of which it may be necessary to intervene.</w:t>
      </w:r>
    </w:p>
    <w:p w14:paraId="07799A14" w14:textId="3814053F" w:rsidR="002213B1" w:rsidRPr="00A70C58" w:rsidRDefault="005E1DCA" w:rsidP="000F3384">
      <w:pPr>
        <w:pStyle w:val="NormalWeb"/>
        <w:spacing w:before="0" w:beforeAutospacing="0" w:after="0" w:afterAutospacing="0" w:line="480" w:lineRule="auto"/>
        <w:rPr>
          <w:bCs/>
          <w:color w:val="000000" w:themeColor="text1"/>
        </w:rPr>
      </w:pPr>
      <w:r>
        <w:rPr>
          <w:color w:val="000000" w:themeColor="text1"/>
        </w:rPr>
        <w:lastRenderedPageBreak/>
        <w:tab/>
      </w:r>
      <w:r w:rsidR="002213B1" w:rsidRPr="00A70C58">
        <w:rPr>
          <w:color w:val="000000" w:themeColor="text1"/>
        </w:rPr>
        <w:t xml:space="preserve">In May 2016, </w:t>
      </w:r>
      <w:r w:rsidR="002213B1" w:rsidRPr="00A70C58">
        <w:rPr>
          <w:i/>
          <w:color w:val="000000" w:themeColor="text1"/>
        </w:rPr>
        <w:t>The Sacrifice of Abraham</w:t>
      </w:r>
      <w:r w:rsidR="002213B1" w:rsidRPr="00A70C58">
        <w:rPr>
          <w:color w:val="000000" w:themeColor="text1"/>
        </w:rPr>
        <w:t xml:space="preserve"> remained submerged for </w:t>
      </w:r>
      <w:r w:rsidR="000F3384">
        <w:rPr>
          <w:color w:val="000000" w:themeColor="text1"/>
        </w:rPr>
        <w:t>seventy-two</w:t>
      </w:r>
      <w:r w:rsidR="002213B1" w:rsidRPr="00A70C58">
        <w:rPr>
          <w:color w:val="000000" w:themeColor="text1"/>
        </w:rPr>
        <w:t xml:space="preserve"> hours, due to the disaster that occurred in the </w:t>
      </w:r>
      <w:proofErr w:type="spellStart"/>
      <w:r w:rsidR="008C687A" w:rsidRPr="00A70C58">
        <w:rPr>
          <w:color w:val="000000" w:themeColor="text1"/>
        </w:rPr>
        <w:t>Musée</w:t>
      </w:r>
      <w:proofErr w:type="spellEnd"/>
      <w:r w:rsidR="002213B1" w:rsidRPr="00A70C58">
        <w:rPr>
          <w:color w:val="000000" w:themeColor="text1"/>
        </w:rPr>
        <w:t xml:space="preserve"> </w:t>
      </w:r>
      <w:proofErr w:type="spellStart"/>
      <w:r w:rsidR="002213B1" w:rsidRPr="00A70C58">
        <w:rPr>
          <w:color w:val="000000" w:themeColor="text1"/>
        </w:rPr>
        <w:t>Girode</w:t>
      </w:r>
      <w:r w:rsidR="008C687A" w:rsidRPr="00A70C58">
        <w:rPr>
          <w:color w:val="000000" w:themeColor="text1"/>
        </w:rPr>
        <w:t>t</w:t>
      </w:r>
      <w:proofErr w:type="spellEnd"/>
      <w:r w:rsidR="002213B1" w:rsidRPr="00A70C58">
        <w:rPr>
          <w:color w:val="000000" w:themeColor="text1"/>
        </w:rPr>
        <w:t xml:space="preserve"> storerooms after the flooding of the </w:t>
      </w:r>
      <w:proofErr w:type="spellStart"/>
      <w:r w:rsidR="002213B1" w:rsidRPr="00A70C58">
        <w:rPr>
          <w:color w:val="000000" w:themeColor="text1"/>
        </w:rPr>
        <w:t>Loing</w:t>
      </w:r>
      <w:proofErr w:type="spellEnd"/>
      <w:r w:rsidR="002213B1" w:rsidRPr="00A70C58">
        <w:rPr>
          <w:color w:val="000000" w:themeColor="text1"/>
        </w:rPr>
        <w:t xml:space="preserve"> river in the city of </w:t>
      </w:r>
      <w:proofErr w:type="spellStart"/>
      <w:r w:rsidR="002213B1" w:rsidRPr="00A70C58">
        <w:rPr>
          <w:color w:val="000000" w:themeColor="text1"/>
        </w:rPr>
        <w:t>Montargis</w:t>
      </w:r>
      <w:proofErr w:type="spellEnd"/>
      <w:r w:rsidR="002213B1" w:rsidRPr="00A70C58">
        <w:rPr>
          <w:color w:val="000000" w:themeColor="text1"/>
        </w:rPr>
        <w:t>.</w:t>
      </w:r>
      <w:r>
        <w:rPr>
          <w:color w:val="000000" w:themeColor="text1"/>
        </w:rPr>
        <w:t xml:space="preserve"> </w:t>
      </w:r>
      <w:r w:rsidR="002213B1" w:rsidRPr="00A70C58">
        <w:rPr>
          <w:bCs/>
          <w:iCs/>
          <w:color w:val="000000" w:themeColor="text1"/>
        </w:rPr>
        <w:t>The deep immersion of the painting caused a significant alteration of the support of the artwork: very pronounced roof-shape lifting of the paint layer (</w:t>
      </w:r>
      <w:hyperlink r:id="rId15" w:history="1">
        <w:r w:rsidR="0003304E">
          <w:rPr>
            <w:rStyle w:val="Hyperlink"/>
            <w:b/>
            <w:iCs/>
            <w:highlight w:val="yellow"/>
          </w:rPr>
          <w:t>fig. 35.4</w:t>
        </w:r>
      </w:hyperlink>
      <w:r w:rsidR="002213B1" w:rsidRPr="00A70C58">
        <w:rPr>
          <w:bCs/>
          <w:iCs/>
          <w:color w:val="000000" w:themeColor="text1"/>
        </w:rPr>
        <w:t>),</w:t>
      </w:r>
      <w:r w:rsidR="002213B1" w:rsidRPr="00A70C58">
        <w:rPr>
          <w:color w:val="000000" w:themeColor="text1"/>
        </w:rPr>
        <w:t xml:space="preserve"> </w:t>
      </w:r>
      <w:r w:rsidR="002213B1" w:rsidRPr="00A70C58">
        <w:rPr>
          <w:bCs/>
          <w:color w:val="000000" w:themeColor="text1"/>
        </w:rPr>
        <w:t>separation of the canvas, and—</w:t>
      </w:r>
      <w:r w:rsidR="00D7676F" w:rsidRPr="00A70C58">
        <w:rPr>
          <w:bCs/>
          <w:color w:val="000000" w:themeColor="text1"/>
        </w:rPr>
        <w:t>as we discovered later</w:t>
      </w:r>
      <w:r w:rsidR="002213B1" w:rsidRPr="00A70C58">
        <w:rPr>
          <w:bCs/>
          <w:color w:val="000000" w:themeColor="text1"/>
        </w:rPr>
        <w:t>—powdering of the ground layer</w:t>
      </w:r>
      <w:r w:rsidR="006354D6">
        <w:rPr>
          <w:bCs/>
          <w:color w:val="000000" w:themeColor="text1"/>
        </w:rPr>
        <w:t>.</w:t>
      </w:r>
      <w:r w:rsidR="002213B1" w:rsidRPr="00A70C58">
        <w:rPr>
          <w:bCs/>
          <w:color w:val="000000" w:themeColor="text1"/>
        </w:rPr>
        <w:t xml:space="preserve"> </w:t>
      </w:r>
      <w:r w:rsidR="004C6B7A" w:rsidRPr="00A70C58">
        <w:rPr>
          <w:bCs/>
          <w:color w:val="000000" w:themeColor="text1"/>
        </w:rPr>
        <w:t>T</w:t>
      </w:r>
      <w:r w:rsidR="002213B1" w:rsidRPr="00A70C58">
        <w:rPr>
          <w:bCs/>
          <w:color w:val="000000" w:themeColor="text1"/>
        </w:rPr>
        <w:t xml:space="preserve">he transfer </w:t>
      </w:r>
      <w:proofErr w:type="gramStart"/>
      <w:r w:rsidR="002213B1" w:rsidRPr="00A70C58">
        <w:rPr>
          <w:bCs/>
          <w:color w:val="000000" w:themeColor="text1"/>
        </w:rPr>
        <w:t>as a whole was</w:t>
      </w:r>
      <w:proofErr w:type="gramEnd"/>
      <w:r w:rsidR="002213B1" w:rsidRPr="00A70C58">
        <w:rPr>
          <w:bCs/>
          <w:color w:val="000000" w:themeColor="text1"/>
        </w:rPr>
        <w:t xml:space="preserve"> weakened, </w:t>
      </w:r>
      <w:r w:rsidR="0003304E">
        <w:rPr>
          <w:bCs/>
          <w:color w:val="000000" w:themeColor="text1"/>
        </w:rPr>
        <w:t xml:space="preserve">and </w:t>
      </w:r>
      <w:r w:rsidR="004C6B7A" w:rsidRPr="00A70C58">
        <w:rPr>
          <w:bCs/>
          <w:color w:val="000000" w:themeColor="text1"/>
        </w:rPr>
        <w:t>thus</w:t>
      </w:r>
      <w:r w:rsidR="002213B1" w:rsidRPr="00A70C58">
        <w:rPr>
          <w:bCs/>
          <w:color w:val="000000" w:themeColor="text1"/>
        </w:rPr>
        <w:t xml:space="preserve"> a complete dismounting was necessary.</w:t>
      </w:r>
    </w:p>
    <w:p w14:paraId="5F18A2F1" w14:textId="64E8B55C" w:rsidR="002213B1" w:rsidRPr="00A70C58" w:rsidRDefault="006354D6" w:rsidP="000F3384">
      <w:pPr>
        <w:pStyle w:val="NormalWeb"/>
        <w:spacing w:before="0" w:beforeAutospacing="0" w:after="0" w:afterAutospacing="0" w:line="480" w:lineRule="auto"/>
        <w:rPr>
          <w:bCs/>
          <w:color w:val="000000" w:themeColor="text1"/>
        </w:rPr>
      </w:pPr>
      <w:r>
        <w:rPr>
          <w:bCs/>
          <w:color w:val="000000" w:themeColor="text1"/>
        </w:rPr>
        <w:tab/>
      </w:r>
      <w:r w:rsidR="002213B1" w:rsidRPr="00A70C58">
        <w:rPr>
          <w:bCs/>
          <w:color w:val="000000" w:themeColor="text1"/>
        </w:rPr>
        <w:t xml:space="preserve">What was visually disturbing was that the painting appeared to </w:t>
      </w:r>
      <w:r w:rsidR="00F40C2A" w:rsidRPr="00A70C58">
        <w:rPr>
          <w:bCs/>
          <w:color w:val="000000" w:themeColor="text1"/>
        </w:rPr>
        <w:t xml:space="preserve">still </w:t>
      </w:r>
      <w:r w:rsidR="002213B1" w:rsidRPr="00A70C58">
        <w:rPr>
          <w:bCs/>
          <w:color w:val="000000" w:themeColor="text1"/>
        </w:rPr>
        <w:t xml:space="preserve">be on </w:t>
      </w:r>
      <w:r w:rsidR="00141077" w:rsidRPr="00A70C58">
        <w:rPr>
          <w:bCs/>
          <w:color w:val="000000" w:themeColor="text1"/>
        </w:rPr>
        <w:t>the wooden</w:t>
      </w:r>
      <w:r w:rsidR="002213B1" w:rsidRPr="00A70C58">
        <w:rPr>
          <w:bCs/>
          <w:color w:val="000000" w:themeColor="text1"/>
        </w:rPr>
        <w:t xml:space="preserve"> panel: </w:t>
      </w:r>
      <w:r w:rsidR="00141077" w:rsidRPr="00A70C58">
        <w:rPr>
          <w:bCs/>
          <w:color w:val="000000" w:themeColor="text1"/>
        </w:rPr>
        <w:t>the cracks</w:t>
      </w:r>
      <w:r w:rsidR="002213B1" w:rsidRPr="00A70C58">
        <w:rPr>
          <w:bCs/>
          <w:color w:val="000000" w:themeColor="text1"/>
        </w:rPr>
        <w:t xml:space="preserve">, mainly horizontal, followed the </w:t>
      </w:r>
      <w:r w:rsidR="00F4065D" w:rsidRPr="00A70C58">
        <w:rPr>
          <w:bCs/>
          <w:color w:val="000000" w:themeColor="text1"/>
        </w:rPr>
        <w:t xml:space="preserve">grain </w:t>
      </w:r>
      <w:r w:rsidR="002213B1" w:rsidRPr="00A70C58">
        <w:rPr>
          <w:bCs/>
          <w:color w:val="000000" w:themeColor="text1"/>
        </w:rPr>
        <w:t>of the former support</w:t>
      </w:r>
      <w:r w:rsidR="00F40C2A">
        <w:rPr>
          <w:bCs/>
          <w:color w:val="000000" w:themeColor="text1"/>
        </w:rPr>
        <w:t xml:space="preserve"> and</w:t>
      </w:r>
      <w:r w:rsidR="002213B1" w:rsidRPr="00A70C58">
        <w:rPr>
          <w:bCs/>
          <w:color w:val="000000" w:themeColor="text1"/>
        </w:rPr>
        <w:t xml:space="preserve"> the joints between the former boards were visible, so that anyone facing the painting would have thought that it was still on a wooden panel.</w:t>
      </w:r>
    </w:p>
    <w:p w14:paraId="4F2FE1CC" w14:textId="0427D2D5" w:rsidR="002213B1" w:rsidRPr="00A70C58" w:rsidRDefault="005E1DCA" w:rsidP="000F3384">
      <w:pPr>
        <w:pStyle w:val="NormalWeb"/>
        <w:spacing w:before="0" w:beforeAutospacing="0" w:after="0" w:afterAutospacing="0" w:line="480" w:lineRule="auto"/>
        <w:rPr>
          <w:bCs/>
          <w:color w:val="000000" w:themeColor="text1"/>
        </w:rPr>
      </w:pPr>
      <w:r>
        <w:rPr>
          <w:bCs/>
          <w:color w:val="000000" w:themeColor="text1"/>
        </w:rPr>
        <w:tab/>
      </w:r>
      <w:r w:rsidR="00934ECE" w:rsidRPr="00A70C58">
        <w:rPr>
          <w:bCs/>
          <w:color w:val="000000" w:themeColor="text1"/>
        </w:rPr>
        <w:t>The f</w:t>
      </w:r>
      <w:r w:rsidR="002213B1" w:rsidRPr="00A70C58">
        <w:rPr>
          <w:bCs/>
          <w:color w:val="000000" w:themeColor="text1"/>
        </w:rPr>
        <w:t xml:space="preserve">irst </w:t>
      </w:r>
      <w:r w:rsidR="00EA127E" w:rsidRPr="00A70C58">
        <w:rPr>
          <w:bCs/>
          <w:color w:val="000000" w:themeColor="text1"/>
        </w:rPr>
        <w:t>step</w:t>
      </w:r>
      <w:r w:rsidR="002213B1" w:rsidRPr="00A70C58">
        <w:rPr>
          <w:bCs/>
          <w:color w:val="000000" w:themeColor="text1"/>
        </w:rPr>
        <w:t xml:space="preserve"> </w:t>
      </w:r>
      <w:r w:rsidR="00EA127E" w:rsidRPr="00A70C58">
        <w:rPr>
          <w:bCs/>
          <w:color w:val="000000" w:themeColor="text1"/>
        </w:rPr>
        <w:t>was</w:t>
      </w:r>
      <w:r w:rsidR="002213B1" w:rsidRPr="00A70C58">
        <w:rPr>
          <w:bCs/>
          <w:color w:val="000000" w:themeColor="text1"/>
        </w:rPr>
        <w:t xml:space="preserve"> some local consolidations with sturgeon glue, using the temporary protection papers glued during the emergency operations carried out in 2016 at the museum. These papers were delicately removed, as well as the crushed flakes that had been spread upside down all over the painting and which could not be put back in place.</w:t>
      </w:r>
    </w:p>
    <w:p w14:paraId="7AF63EAD" w14:textId="1B9E1AE8" w:rsidR="002213B1" w:rsidRPr="00A70C58" w:rsidRDefault="005E1DCA" w:rsidP="000F3384">
      <w:pPr>
        <w:pStyle w:val="NormalWeb"/>
        <w:spacing w:before="0" w:beforeAutospacing="0" w:after="0" w:afterAutospacing="0" w:line="480" w:lineRule="auto"/>
        <w:rPr>
          <w:bCs/>
          <w:color w:val="000000" w:themeColor="text1"/>
        </w:rPr>
      </w:pPr>
      <w:r>
        <w:rPr>
          <w:bCs/>
          <w:color w:val="000000" w:themeColor="text1"/>
        </w:rPr>
        <w:tab/>
      </w:r>
      <w:r w:rsidR="002213B1" w:rsidRPr="00A70C58">
        <w:rPr>
          <w:bCs/>
          <w:color w:val="000000" w:themeColor="text1"/>
        </w:rPr>
        <w:t xml:space="preserve">A first layer of fine paper was applied to the paint layer with </w:t>
      </w:r>
      <w:r w:rsidR="00A07F81" w:rsidRPr="00A70C58">
        <w:rPr>
          <w:bCs/>
          <w:color w:val="000000" w:themeColor="text1"/>
        </w:rPr>
        <w:t xml:space="preserve">glue </w:t>
      </w:r>
      <w:r w:rsidR="002213B1" w:rsidRPr="00A70C58">
        <w:rPr>
          <w:bCs/>
          <w:color w:val="000000" w:themeColor="text1"/>
        </w:rPr>
        <w:t>paste</w:t>
      </w:r>
      <w:r w:rsidR="00A07F81">
        <w:rPr>
          <w:bCs/>
          <w:color w:val="000000" w:themeColor="text1"/>
        </w:rPr>
        <w:t>;</w:t>
      </w:r>
      <w:r w:rsidR="002213B1" w:rsidRPr="00A70C58">
        <w:rPr>
          <w:bCs/>
          <w:color w:val="000000" w:themeColor="text1"/>
        </w:rPr>
        <w:t xml:space="preserve"> after drying, this facing allowed the stretcher to be removed without risk. Then we </w:t>
      </w:r>
      <w:r w:rsidR="00A07F81">
        <w:rPr>
          <w:bCs/>
          <w:color w:val="000000" w:themeColor="text1"/>
        </w:rPr>
        <w:t xml:space="preserve">used </w:t>
      </w:r>
      <w:r w:rsidR="002213B1" w:rsidRPr="00A70C58">
        <w:rPr>
          <w:bCs/>
          <w:color w:val="000000" w:themeColor="text1"/>
        </w:rPr>
        <w:t xml:space="preserve">glue </w:t>
      </w:r>
      <w:r w:rsidR="00A07F81" w:rsidRPr="00A70C58">
        <w:rPr>
          <w:bCs/>
          <w:color w:val="000000" w:themeColor="text1"/>
        </w:rPr>
        <w:t xml:space="preserve">paste </w:t>
      </w:r>
      <w:r w:rsidR="00A07F81">
        <w:rPr>
          <w:bCs/>
          <w:color w:val="000000" w:themeColor="text1"/>
        </w:rPr>
        <w:t xml:space="preserve">to add </w:t>
      </w:r>
      <w:r w:rsidR="002213B1" w:rsidRPr="00A70C58">
        <w:rPr>
          <w:bCs/>
          <w:color w:val="000000" w:themeColor="text1"/>
        </w:rPr>
        <w:t>several other protective layers of facing paper and a cotton gauze on</w:t>
      </w:r>
      <w:r w:rsidR="00A07F81">
        <w:rPr>
          <w:bCs/>
          <w:color w:val="000000" w:themeColor="text1"/>
        </w:rPr>
        <w:t>to</w:t>
      </w:r>
      <w:r w:rsidR="002213B1" w:rsidRPr="00A70C58">
        <w:rPr>
          <w:bCs/>
          <w:color w:val="000000" w:themeColor="text1"/>
        </w:rPr>
        <w:t xml:space="preserve"> the painting. As a reminder, </w:t>
      </w:r>
      <w:r w:rsidR="00A07F81" w:rsidRPr="00A70C58">
        <w:rPr>
          <w:bCs/>
          <w:color w:val="000000" w:themeColor="text1"/>
        </w:rPr>
        <w:t xml:space="preserve">glue </w:t>
      </w:r>
      <w:r w:rsidR="002213B1" w:rsidRPr="00A70C58">
        <w:rPr>
          <w:bCs/>
          <w:color w:val="000000" w:themeColor="text1"/>
        </w:rPr>
        <w:t xml:space="preserve">paste is </w:t>
      </w:r>
      <w:r w:rsidR="00A07F81" w:rsidRPr="00A70C58">
        <w:rPr>
          <w:bCs/>
          <w:color w:val="000000" w:themeColor="text1"/>
        </w:rPr>
        <w:t xml:space="preserve">basically </w:t>
      </w:r>
      <w:r w:rsidR="002213B1" w:rsidRPr="00A70C58">
        <w:rPr>
          <w:bCs/>
          <w:color w:val="000000" w:themeColor="text1"/>
        </w:rPr>
        <w:t xml:space="preserve">a baked glue made </w:t>
      </w:r>
      <w:r w:rsidR="0022537A" w:rsidRPr="00A70C58">
        <w:rPr>
          <w:bCs/>
          <w:color w:val="000000" w:themeColor="text1"/>
        </w:rPr>
        <w:t xml:space="preserve">of </w:t>
      </w:r>
      <w:r w:rsidR="002213B1" w:rsidRPr="00A70C58">
        <w:rPr>
          <w:bCs/>
          <w:color w:val="000000" w:themeColor="text1"/>
        </w:rPr>
        <w:t xml:space="preserve">wheat flour and rabbit skin </w:t>
      </w:r>
      <w:r w:rsidR="00141077" w:rsidRPr="00A70C58">
        <w:rPr>
          <w:bCs/>
          <w:color w:val="000000" w:themeColor="text1"/>
        </w:rPr>
        <w:t>glue</w:t>
      </w:r>
      <w:r w:rsidR="002213B1" w:rsidRPr="00A70C58">
        <w:rPr>
          <w:bCs/>
          <w:color w:val="000000" w:themeColor="text1"/>
        </w:rPr>
        <w:t>. This strong</w:t>
      </w:r>
      <w:r w:rsidR="00A07F81">
        <w:rPr>
          <w:bCs/>
          <w:color w:val="000000" w:themeColor="text1"/>
        </w:rPr>
        <w:t>,</w:t>
      </w:r>
      <w:r w:rsidR="002213B1" w:rsidRPr="00A70C58">
        <w:rPr>
          <w:bCs/>
          <w:color w:val="000000" w:themeColor="text1"/>
        </w:rPr>
        <w:t xml:space="preserve"> reliable protection perfectly matched the damaged surface condition of the paint layer: dismounting a transfer is always a very delicate operation</w:t>
      </w:r>
      <w:r w:rsidR="00A07F81">
        <w:rPr>
          <w:bCs/>
          <w:color w:val="000000" w:themeColor="text1"/>
        </w:rPr>
        <w:t>—one that</w:t>
      </w:r>
      <w:r w:rsidR="00A07F81" w:rsidRPr="00A70C58">
        <w:rPr>
          <w:bCs/>
          <w:color w:val="000000" w:themeColor="text1"/>
        </w:rPr>
        <w:t xml:space="preserve"> </w:t>
      </w:r>
      <w:r w:rsidR="002213B1" w:rsidRPr="00A70C58">
        <w:rPr>
          <w:bCs/>
          <w:color w:val="000000" w:themeColor="text1"/>
        </w:rPr>
        <w:t>requires a perfect facing</w:t>
      </w:r>
      <w:r w:rsidR="00A07F81">
        <w:rPr>
          <w:bCs/>
          <w:color w:val="000000" w:themeColor="text1"/>
        </w:rPr>
        <w:t>,</w:t>
      </w:r>
      <w:r w:rsidR="002213B1" w:rsidRPr="00A70C58">
        <w:rPr>
          <w:bCs/>
          <w:color w:val="000000" w:themeColor="text1"/>
        </w:rPr>
        <w:t xml:space="preserve"> because once the transfer support is removed, the facing is the only way to secure the painting. </w:t>
      </w:r>
    </w:p>
    <w:p w14:paraId="53CF5E72" w14:textId="4FA96772" w:rsidR="002213B1" w:rsidRPr="00A70C58" w:rsidRDefault="005E1DCA"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 xml:space="preserve">The painting was stretched on a working stretcher, </w:t>
      </w:r>
      <w:r w:rsidR="00996A47">
        <w:rPr>
          <w:bCs/>
          <w:iCs/>
          <w:color w:val="000000" w:themeColor="text1"/>
        </w:rPr>
        <w:t xml:space="preserve">and </w:t>
      </w:r>
      <w:r w:rsidR="002213B1" w:rsidRPr="00A70C58">
        <w:rPr>
          <w:bCs/>
          <w:iCs/>
          <w:color w:val="000000" w:themeColor="text1"/>
        </w:rPr>
        <w:t xml:space="preserve">then the transfer </w:t>
      </w:r>
      <w:r w:rsidR="00E30388" w:rsidRPr="00A70C58">
        <w:rPr>
          <w:bCs/>
          <w:iCs/>
          <w:color w:val="000000" w:themeColor="text1"/>
        </w:rPr>
        <w:t xml:space="preserve">canvas </w:t>
      </w:r>
      <w:r w:rsidR="002213B1" w:rsidRPr="00A70C58">
        <w:rPr>
          <w:bCs/>
          <w:iCs/>
          <w:color w:val="000000" w:themeColor="text1"/>
        </w:rPr>
        <w:t>was gradually dismounted</w:t>
      </w:r>
      <w:r w:rsidR="00F4065D" w:rsidRPr="00A70C58">
        <w:rPr>
          <w:bCs/>
          <w:iCs/>
          <w:color w:val="000000" w:themeColor="text1"/>
        </w:rPr>
        <w:t xml:space="preserve"> by peeling</w:t>
      </w:r>
      <w:r w:rsidR="002213B1" w:rsidRPr="00A70C58">
        <w:rPr>
          <w:bCs/>
          <w:iCs/>
          <w:color w:val="000000" w:themeColor="text1"/>
        </w:rPr>
        <w:t xml:space="preserve">, using controlled moisture, to loosen all stresses. The </w:t>
      </w:r>
      <w:r w:rsidR="002213B1" w:rsidRPr="00A70C58">
        <w:rPr>
          <w:bCs/>
          <w:iCs/>
          <w:color w:val="000000" w:themeColor="text1"/>
        </w:rPr>
        <w:lastRenderedPageBreak/>
        <w:t xml:space="preserve">removal of the transfer canvas revealed two layers of cotton gauze. As we </w:t>
      </w:r>
      <w:r w:rsidR="00996A47">
        <w:rPr>
          <w:bCs/>
          <w:iCs/>
          <w:color w:val="000000" w:themeColor="text1"/>
        </w:rPr>
        <w:t xml:space="preserve">had </w:t>
      </w:r>
      <w:r w:rsidR="002213B1" w:rsidRPr="00A70C58">
        <w:rPr>
          <w:bCs/>
          <w:iCs/>
          <w:color w:val="000000" w:themeColor="text1"/>
        </w:rPr>
        <w:t xml:space="preserve">suspected, it was indeed a transfer using the traditional </w:t>
      </w:r>
      <w:r w:rsidR="00996A47">
        <w:rPr>
          <w:bCs/>
          <w:iCs/>
          <w:color w:val="000000" w:themeColor="text1"/>
        </w:rPr>
        <w:t>“</w:t>
      </w:r>
      <w:r w:rsidR="002213B1" w:rsidRPr="00A70C58">
        <w:rPr>
          <w:bCs/>
          <w:iCs/>
          <w:color w:val="000000" w:themeColor="text1"/>
        </w:rPr>
        <w:t>French-style</w:t>
      </w:r>
      <w:r w:rsidR="00996A47">
        <w:rPr>
          <w:bCs/>
          <w:iCs/>
          <w:color w:val="000000" w:themeColor="text1"/>
        </w:rPr>
        <w:t>”</w:t>
      </w:r>
      <w:r w:rsidR="002213B1" w:rsidRPr="00A70C58">
        <w:rPr>
          <w:bCs/>
          <w:iCs/>
          <w:color w:val="000000" w:themeColor="text1"/>
        </w:rPr>
        <w:t xml:space="preserve"> technique, with glue</w:t>
      </w:r>
      <w:r w:rsidR="00996A47">
        <w:rPr>
          <w:bCs/>
          <w:iCs/>
          <w:color w:val="000000" w:themeColor="text1"/>
        </w:rPr>
        <w:t xml:space="preserve"> </w:t>
      </w:r>
      <w:r w:rsidR="00996A47" w:rsidRPr="00A70C58">
        <w:rPr>
          <w:bCs/>
          <w:iCs/>
          <w:color w:val="000000" w:themeColor="text1"/>
        </w:rPr>
        <w:t>paste</w:t>
      </w:r>
      <w:r w:rsidR="002213B1" w:rsidRPr="00A70C58">
        <w:rPr>
          <w:bCs/>
          <w:iCs/>
          <w:color w:val="000000" w:themeColor="text1"/>
        </w:rPr>
        <w:t xml:space="preserve">. </w:t>
      </w:r>
    </w:p>
    <w:p w14:paraId="55670EF5" w14:textId="2242197C" w:rsidR="002213B1" w:rsidRPr="00A70C58" w:rsidRDefault="002213B1" w:rsidP="000F3384">
      <w:pPr>
        <w:pStyle w:val="NormalWeb"/>
        <w:spacing w:before="0" w:beforeAutospacing="0" w:after="0" w:afterAutospacing="0" w:line="480" w:lineRule="auto"/>
        <w:rPr>
          <w:color w:val="000000" w:themeColor="text1"/>
        </w:rPr>
      </w:pPr>
      <w:r w:rsidRPr="00A70C58">
        <w:rPr>
          <w:bCs/>
          <w:iCs/>
          <w:color w:val="000000" w:themeColor="text1"/>
        </w:rPr>
        <w:t xml:space="preserve">The only difference </w:t>
      </w:r>
      <w:r w:rsidR="00996A47">
        <w:rPr>
          <w:bCs/>
          <w:iCs/>
          <w:color w:val="000000" w:themeColor="text1"/>
        </w:rPr>
        <w:t>from</w:t>
      </w:r>
      <w:r w:rsidRPr="00A70C58">
        <w:rPr>
          <w:bCs/>
          <w:iCs/>
          <w:color w:val="000000" w:themeColor="text1"/>
        </w:rPr>
        <w:t xml:space="preserve"> the traditional technique was that the cotton gauze directly in contact with the original ground was glued with polyvinyl acetate, instead of </w:t>
      </w:r>
      <w:r w:rsidR="00996A47" w:rsidRPr="00A70C58">
        <w:rPr>
          <w:bCs/>
          <w:iCs/>
          <w:color w:val="000000" w:themeColor="text1"/>
        </w:rPr>
        <w:t xml:space="preserve">glue </w:t>
      </w:r>
      <w:r w:rsidRPr="00A70C58">
        <w:rPr>
          <w:bCs/>
          <w:iCs/>
          <w:color w:val="000000" w:themeColor="text1"/>
        </w:rPr>
        <w:t xml:space="preserve">paste. The previous conservator must have thought that this would improve the bonding. The moisture used for the dismounting made the </w:t>
      </w:r>
      <w:r w:rsidR="00021B3B" w:rsidRPr="00A70C58">
        <w:rPr>
          <w:bCs/>
          <w:iCs/>
          <w:color w:val="000000" w:themeColor="text1"/>
        </w:rPr>
        <w:t xml:space="preserve">PVA </w:t>
      </w:r>
      <w:r w:rsidRPr="00A70C58">
        <w:rPr>
          <w:bCs/>
          <w:iCs/>
          <w:color w:val="000000" w:themeColor="text1"/>
        </w:rPr>
        <w:t>layer swell</w:t>
      </w:r>
      <w:r w:rsidR="00996A47">
        <w:rPr>
          <w:bCs/>
          <w:iCs/>
          <w:color w:val="000000" w:themeColor="text1"/>
        </w:rPr>
        <w:t>,</w:t>
      </w:r>
      <w:r w:rsidRPr="00A70C58">
        <w:rPr>
          <w:bCs/>
          <w:iCs/>
          <w:color w:val="000000" w:themeColor="text1"/>
        </w:rPr>
        <w:t xml:space="preserve"> and </w:t>
      </w:r>
      <w:r w:rsidR="00996A47">
        <w:rPr>
          <w:bCs/>
          <w:iCs/>
          <w:color w:val="000000" w:themeColor="text1"/>
        </w:rPr>
        <w:t xml:space="preserve">it </w:t>
      </w:r>
      <w:r w:rsidRPr="00A70C58">
        <w:rPr>
          <w:bCs/>
          <w:iCs/>
          <w:color w:val="000000" w:themeColor="text1"/>
        </w:rPr>
        <w:t>peeled off without much difficulty</w:t>
      </w:r>
      <w:r w:rsidRPr="00A70C58">
        <w:rPr>
          <w:color w:val="000000" w:themeColor="text1"/>
        </w:rPr>
        <w:t xml:space="preserve"> (</w:t>
      </w:r>
      <w:hyperlink r:id="rId16" w:history="1">
        <w:r w:rsidR="0003304E">
          <w:rPr>
            <w:rStyle w:val="Hyperlink"/>
            <w:b/>
            <w:highlight w:val="yellow"/>
          </w:rPr>
          <w:t>fig. 35.5</w:t>
        </w:r>
      </w:hyperlink>
      <w:r w:rsidRPr="00A70C58">
        <w:rPr>
          <w:color w:val="000000" w:themeColor="text1"/>
        </w:rPr>
        <w:t xml:space="preserve">). </w:t>
      </w:r>
    </w:p>
    <w:p w14:paraId="06E604B8" w14:textId="0F610FB9" w:rsidR="002213B1" w:rsidRPr="00A70C58" w:rsidRDefault="005E1DCA"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The dismounting revealed the thick</w:t>
      </w:r>
      <w:r w:rsidR="00996A47">
        <w:rPr>
          <w:bCs/>
          <w:iCs/>
          <w:color w:val="000000" w:themeColor="text1"/>
        </w:rPr>
        <w:t>,</w:t>
      </w:r>
      <w:r w:rsidR="002213B1" w:rsidRPr="00A70C58">
        <w:rPr>
          <w:bCs/>
          <w:iCs/>
          <w:color w:val="000000" w:themeColor="text1"/>
        </w:rPr>
        <w:t xml:space="preserve"> original chalk ground, </w:t>
      </w:r>
      <w:r w:rsidR="00996A47">
        <w:rPr>
          <w:bCs/>
          <w:iCs/>
          <w:color w:val="000000" w:themeColor="text1"/>
        </w:rPr>
        <w:t xml:space="preserve">which </w:t>
      </w:r>
      <w:r w:rsidR="002213B1" w:rsidRPr="00A70C58">
        <w:rPr>
          <w:bCs/>
          <w:iCs/>
          <w:color w:val="000000" w:themeColor="text1"/>
        </w:rPr>
        <w:t>still show</w:t>
      </w:r>
      <w:r w:rsidR="00996A47">
        <w:rPr>
          <w:bCs/>
          <w:iCs/>
          <w:color w:val="000000" w:themeColor="text1"/>
        </w:rPr>
        <w:t>ed</w:t>
      </w:r>
      <w:r w:rsidR="002213B1" w:rsidRPr="00A70C58">
        <w:rPr>
          <w:bCs/>
          <w:iCs/>
          <w:color w:val="000000" w:themeColor="text1"/>
        </w:rPr>
        <w:t xml:space="preserve"> signs of the veins of its former wooden support.</w:t>
      </w:r>
      <w:r w:rsidR="00996A47">
        <w:rPr>
          <w:bCs/>
          <w:iCs/>
          <w:color w:val="000000" w:themeColor="text1"/>
        </w:rPr>
        <w:t xml:space="preserve"> </w:t>
      </w:r>
      <w:r w:rsidR="002213B1" w:rsidRPr="00A70C58">
        <w:rPr>
          <w:bCs/>
          <w:iCs/>
          <w:color w:val="000000" w:themeColor="text1"/>
        </w:rPr>
        <w:t xml:space="preserve">The original ground layer was almost </w:t>
      </w:r>
      <w:r w:rsidR="00DB090D" w:rsidRPr="00A70C58">
        <w:rPr>
          <w:bCs/>
          <w:iCs/>
          <w:color w:val="000000" w:themeColor="text1"/>
        </w:rPr>
        <w:t>wholly</w:t>
      </w:r>
      <w:r w:rsidR="002213B1" w:rsidRPr="00A70C58">
        <w:rPr>
          <w:bCs/>
          <w:iCs/>
          <w:color w:val="000000" w:themeColor="text1"/>
        </w:rPr>
        <w:t xml:space="preserve"> preserved, a rare occurrence in the case </w:t>
      </w:r>
      <w:r w:rsidR="00DB090D" w:rsidRPr="00A70C58">
        <w:rPr>
          <w:bCs/>
          <w:iCs/>
          <w:color w:val="000000" w:themeColor="text1"/>
        </w:rPr>
        <w:t xml:space="preserve">of </w:t>
      </w:r>
      <w:r w:rsidR="002213B1" w:rsidRPr="00A70C58">
        <w:rPr>
          <w:bCs/>
          <w:iCs/>
          <w:color w:val="000000" w:themeColor="text1"/>
        </w:rPr>
        <w:t>a transferred painting. However, its surface was very powdery</w:t>
      </w:r>
      <w:r w:rsidR="009519AB">
        <w:rPr>
          <w:bCs/>
          <w:iCs/>
          <w:color w:val="000000" w:themeColor="text1"/>
        </w:rPr>
        <w:t xml:space="preserve">: </w:t>
      </w:r>
      <w:r w:rsidR="002213B1" w:rsidRPr="00A70C58">
        <w:rPr>
          <w:bCs/>
          <w:iCs/>
          <w:color w:val="000000" w:themeColor="text1"/>
        </w:rPr>
        <w:t xml:space="preserve">the slightest contact with the surface left a white residue on the fingers. If this powdering had obviously facilitated dismounting, as it </w:t>
      </w:r>
      <w:r w:rsidR="00996A47">
        <w:rPr>
          <w:bCs/>
          <w:iCs/>
          <w:color w:val="000000" w:themeColor="text1"/>
        </w:rPr>
        <w:t>stood</w:t>
      </w:r>
      <w:r w:rsidR="002213B1" w:rsidRPr="00A70C58">
        <w:rPr>
          <w:bCs/>
          <w:iCs/>
          <w:color w:val="000000" w:themeColor="text1"/>
        </w:rPr>
        <w:t>, no further treatment was possible without consolidation of the ground layer</w:t>
      </w:r>
      <w:r w:rsidR="009519AB">
        <w:rPr>
          <w:bCs/>
          <w:iCs/>
          <w:color w:val="000000" w:themeColor="text1"/>
        </w:rPr>
        <w:t>—a</w:t>
      </w:r>
      <w:r w:rsidR="002213B1" w:rsidRPr="00A70C58">
        <w:rPr>
          <w:bCs/>
          <w:iCs/>
          <w:color w:val="000000" w:themeColor="text1"/>
        </w:rPr>
        <w:t xml:space="preserve"> difficult decision to make, since it would slightly change the nature of the original ground.</w:t>
      </w:r>
    </w:p>
    <w:p w14:paraId="1D3C64C5" w14:textId="63A7BF72" w:rsidR="002213B1" w:rsidRPr="00A70C58" w:rsidRDefault="005E1DCA"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 xml:space="preserve">After a long discussion, we collectively chose to impregnate it with </w:t>
      </w:r>
      <w:proofErr w:type="spellStart"/>
      <w:r w:rsidR="002213B1" w:rsidRPr="00A70C58">
        <w:rPr>
          <w:bCs/>
          <w:iCs/>
          <w:color w:val="000000" w:themeColor="text1"/>
        </w:rPr>
        <w:t>Plexisol</w:t>
      </w:r>
      <w:proofErr w:type="spellEnd"/>
      <w:r w:rsidR="002213B1" w:rsidRPr="00A70C58">
        <w:rPr>
          <w:bCs/>
          <w:iCs/>
          <w:color w:val="000000" w:themeColor="text1"/>
        </w:rPr>
        <w:t xml:space="preserve"> P550 to enable the intervention to continue. </w:t>
      </w:r>
      <w:r w:rsidR="009519AB">
        <w:rPr>
          <w:bCs/>
          <w:iCs/>
          <w:color w:val="000000" w:themeColor="text1"/>
        </w:rPr>
        <w:t xml:space="preserve">We used the </w:t>
      </w:r>
      <w:proofErr w:type="spellStart"/>
      <w:r w:rsidR="009519AB">
        <w:rPr>
          <w:bCs/>
          <w:iCs/>
          <w:color w:val="000000" w:themeColor="text1"/>
        </w:rPr>
        <w:t>Plexisol</w:t>
      </w:r>
      <w:proofErr w:type="spellEnd"/>
      <w:r w:rsidR="009519AB">
        <w:rPr>
          <w:bCs/>
          <w:iCs/>
          <w:color w:val="000000" w:themeColor="text1"/>
        </w:rPr>
        <w:t xml:space="preserve"> </w:t>
      </w:r>
      <w:r w:rsidR="002213B1" w:rsidRPr="00A70C58">
        <w:rPr>
          <w:bCs/>
          <w:iCs/>
          <w:color w:val="000000" w:themeColor="text1"/>
        </w:rPr>
        <w:t xml:space="preserve">at low concentration (5%), with volatile solvents, in order not to cause too much penetration of the </w:t>
      </w:r>
      <w:proofErr w:type="spellStart"/>
      <w:r w:rsidR="002213B1" w:rsidRPr="00A70C58">
        <w:rPr>
          <w:bCs/>
          <w:iCs/>
          <w:color w:val="000000" w:themeColor="text1"/>
        </w:rPr>
        <w:t>consolidant</w:t>
      </w:r>
      <w:proofErr w:type="spellEnd"/>
      <w:r w:rsidR="002213B1" w:rsidRPr="00A70C58">
        <w:rPr>
          <w:bCs/>
          <w:iCs/>
          <w:color w:val="000000" w:themeColor="text1"/>
        </w:rPr>
        <w:t xml:space="preserve"> into the ground, which would have been likely to optically modify the painting.</w:t>
      </w:r>
    </w:p>
    <w:p w14:paraId="30F2AD90" w14:textId="3746BAF8" w:rsidR="002213B1" w:rsidRPr="00A70C58" w:rsidRDefault="005E1DCA"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 xml:space="preserve">A thin cotton gauze was </w:t>
      </w:r>
      <w:r w:rsidR="009519AB">
        <w:rPr>
          <w:bCs/>
          <w:iCs/>
          <w:color w:val="000000" w:themeColor="text1"/>
        </w:rPr>
        <w:t xml:space="preserve">then </w:t>
      </w:r>
      <w:r w:rsidR="002213B1" w:rsidRPr="00A70C58">
        <w:rPr>
          <w:bCs/>
          <w:iCs/>
          <w:color w:val="000000" w:themeColor="text1"/>
        </w:rPr>
        <w:t xml:space="preserve">glued with </w:t>
      </w:r>
      <w:r w:rsidR="009519AB" w:rsidRPr="00A70C58">
        <w:rPr>
          <w:bCs/>
          <w:iCs/>
          <w:color w:val="000000" w:themeColor="text1"/>
        </w:rPr>
        <w:t xml:space="preserve">glue </w:t>
      </w:r>
      <w:r w:rsidR="002213B1" w:rsidRPr="00A70C58">
        <w:rPr>
          <w:bCs/>
          <w:iCs/>
          <w:color w:val="000000" w:themeColor="text1"/>
        </w:rPr>
        <w:t xml:space="preserve">paste to the reverse side of the painting. It perfectly matched its imperfections. This new temporary support made possible to replace the actual facing, which had been used to dismount the transfer, </w:t>
      </w:r>
      <w:r w:rsidR="009519AB">
        <w:rPr>
          <w:bCs/>
          <w:iCs/>
          <w:color w:val="000000" w:themeColor="text1"/>
        </w:rPr>
        <w:t>with</w:t>
      </w:r>
      <w:r w:rsidR="009519AB" w:rsidRPr="00A70C58">
        <w:rPr>
          <w:bCs/>
          <w:iCs/>
          <w:color w:val="000000" w:themeColor="text1"/>
        </w:rPr>
        <w:t xml:space="preserve"> </w:t>
      </w:r>
      <w:r w:rsidR="002213B1" w:rsidRPr="00A70C58">
        <w:rPr>
          <w:bCs/>
          <w:iCs/>
          <w:color w:val="000000" w:themeColor="text1"/>
        </w:rPr>
        <w:t>a new one</w:t>
      </w:r>
      <w:r w:rsidR="009519AB">
        <w:rPr>
          <w:bCs/>
          <w:iCs/>
          <w:color w:val="000000" w:themeColor="text1"/>
        </w:rPr>
        <w:t xml:space="preserve"> that was </w:t>
      </w:r>
      <w:r w:rsidR="002213B1" w:rsidRPr="00A70C58">
        <w:rPr>
          <w:bCs/>
          <w:iCs/>
          <w:color w:val="000000" w:themeColor="text1"/>
        </w:rPr>
        <w:t>more flexible, made of two layers of paper. By releasing the painting from some of these constraints, we were able to start flattening the distortions. The deformations were reduced by using the intrinsic properties of the paper and the tensile strength of the glue</w:t>
      </w:r>
      <w:r w:rsidR="009519AB" w:rsidRPr="009519AB">
        <w:rPr>
          <w:bCs/>
          <w:iCs/>
          <w:color w:val="000000" w:themeColor="text1"/>
        </w:rPr>
        <w:t xml:space="preserve"> </w:t>
      </w:r>
      <w:r w:rsidR="009519AB" w:rsidRPr="00A70C58">
        <w:rPr>
          <w:bCs/>
          <w:iCs/>
          <w:color w:val="000000" w:themeColor="text1"/>
        </w:rPr>
        <w:t>paste</w:t>
      </w:r>
      <w:r w:rsidR="002213B1" w:rsidRPr="00A70C58">
        <w:rPr>
          <w:bCs/>
          <w:iCs/>
          <w:color w:val="000000" w:themeColor="text1"/>
        </w:rPr>
        <w:t xml:space="preserve">, with the </w:t>
      </w:r>
      <w:r w:rsidR="002213B1" w:rsidRPr="00A70C58">
        <w:rPr>
          <w:bCs/>
          <w:iCs/>
          <w:color w:val="000000" w:themeColor="text1"/>
        </w:rPr>
        <w:lastRenderedPageBreak/>
        <w:t xml:space="preserve">help of a low-pressure table. Gradually, through controlled moistening and drying, most of the deformations </w:t>
      </w:r>
      <w:r w:rsidR="00E1233E" w:rsidRPr="00A70C58">
        <w:rPr>
          <w:bCs/>
          <w:iCs/>
          <w:color w:val="000000" w:themeColor="text1"/>
        </w:rPr>
        <w:t>were</w:t>
      </w:r>
      <w:r w:rsidR="002213B1" w:rsidRPr="00A70C58">
        <w:rPr>
          <w:bCs/>
          <w:iCs/>
          <w:color w:val="000000" w:themeColor="text1"/>
        </w:rPr>
        <w:t xml:space="preserve"> reduced.</w:t>
      </w:r>
    </w:p>
    <w:p w14:paraId="68F9388A" w14:textId="5DE53739" w:rsidR="002213B1" w:rsidRPr="00A70C58" w:rsidRDefault="005E1DCA"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The facing was removed</w:t>
      </w:r>
      <w:r w:rsidR="009519AB">
        <w:rPr>
          <w:bCs/>
          <w:iCs/>
          <w:color w:val="000000" w:themeColor="text1"/>
        </w:rPr>
        <w:t xml:space="preserve"> next</w:t>
      </w:r>
      <w:r w:rsidR="002213B1" w:rsidRPr="00A70C58">
        <w:rPr>
          <w:bCs/>
          <w:iCs/>
          <w:color w:val="000000" w:themeColor="text1"/>
        </w:rPr>
        <w:t xml:space="preserve">, to </w:t>
      </w:r>
      <w:r w:rsidR="009519AB">
        <w:rPr>
          <w:bCs/>
          <w:iCs/>
          <w:color w:val="000000" w:themeColor="text1"/>
        </w:rPr>
        <w:t>allow us</w:t>
      </w:r>
      <w:r w:rsidR="002213B1" w:rsidRPr="00A70C58">
        <w:rPr>
          <w:bCs/>
          <w:iCs/>
          <w:color w:val="000000" w:themeColor="text1"/>
        </w:rPr>
        <w:t xml:space="preserve"> to examine the condition of the surface of the painting</w:t>
      </w:r>
      <w:r w:rsidR="009519AB">
        <w:rPr>
          <w:bCs/>
          <w:iCs/>
          <w:color w:val="000000" w:themeColor="text1"/>
        </w:rPr>
        <w:t>.</w:t>
      </w:r>
      <w:r w:rsidR="002213B1" w:rsidRPr="00A70C58">
        <w:rPr>
          <w:bCs/>
          <w:iCs/>
          <w:color w:val="000000" w:themeColor="text1"/>
        </w:rPr>
        <w:t xml:space="preserve"> </w:t>
      </w:r>
      <w:r w:rsidR="009519AB">
        <w:rPr>
          <w:bCs/>
          <w:iCs/>
          <w:color w:val="000000" w:themeColor="text1"/>
        </w:rPr>
        <w:t>T</w:t>
      </w:r>
      <w:r w:rsidR="002213B1" w:rsidRPr="00A70C58">
        <w:rPr>
          <w:bCs/>
          <w:iCs/>
          <w:color w:val="000000" w:themeColor="text1"/>
        </w:rPr>
        <w:t>here were still some small roof-shape lifting</w:t>
      </w:r>
      <w:r w:rsidR="00E1233E" w:rsidRPr="00A70C58">
        <w:rPr>
          <w:bCs/>
          <w:iCs/>
          <w:color w:val="000000" w:themeColor="text1"/>
        </w:rPr>
        <w:t>s</w:t>
      </w:r>
      <w:r w:rsidR="002213B1" w:rsidRPr="00A70C58">
        <w:rPr>
          <w:bCs/>
          <w:iCs/>
          <w:color w:val="000000" w:themeColor="text1"/>
        </w:rPr>
        <w:t>, which were now noticeable due to the removal of the larger ones. The</w:t>
      </w:r>
      <w:r w:rsidR="009519AB">
        <w:rPr>
          <w:bCs/>
          <w:iCs/>
          <w:color w:val="000000" w:themeColor="text1"/>
        </w:rPr>
        <w:t>se</w:t>
      </w:r>
      <w:r w:rsidR="002213B1" w:rsidRPr="00A70C58">
        <w:rPr>
          <w:bCs/>
          <w:iCs/>
          <w:color w:val="000000" w:themeColor="text1"/>
        </w:rPr>
        <w:t xml:space="preserve"> were reduced </w:t>
      </w:r>
      <w:r w:rsidR="009519AB">
        <w:rPr>
          <w:bCs/>
          <w:iCs/>
          <w:color w:val="000000" w:themeColor="text1"/>
        </w:rPr>
        <w:t>using</w:t>
      </w:r>
      <w:r w:rsidR="009519AB" w:rsidRPr="00A70C58">
        <w:rPr>
          <w:bCs/>
          <w:iCs/>
          <w:color w:val="000000" w:themeColor="text1"/>
        </w:rPr>
        <w:t xml:space="preserve"> </w:t>
      </w:r>
      <w:r w:rsidR="002213B1" w:rsidRPr="00A70C58">
        <w:rPr>
          <w:bCs/>
          <w:iCs/>
          <w:color w:val="000000" w:themeColor="text1"/>
        </w:rPr>
        <w:t xml:space="preserve">local moistening and </w:t>
      </w:r>
      <w:r w:rsidR="009519AB">
        <w:rPr>
          <w:bCs/>
          <w:iCs/>
          <w:color w:val="000000" w:themeColor="text1"/>
        </w:rPr>
        <w:t xml:space="preserve">careful </w:t>
      </w:r>
      <w:r w:rsidR="002213B1" w:rsidRPr="00A70C58">
        <w:rPr>
          <w:bCs/>
          <w:iCs/>
          <w:color w:val="000000" w:themeColor="text1"/>
        </w:rPr>
        <w:t xml:space="preserve">massage to transform small, narrow deformations into larger, but more flexible ones. Then these larger deformations were flattened using a mini low-pressure table, as well as </w:t>
      </w:r>
      <w:r w:rsidR="00E414A6">
        <w:rPr>
          <w:bCs/>
          <w:iCs/>
          <w:color w:val="000000" w:themeColor="text1"/>
        </w:rPr>
        <w:t xml:space="preserve">through </w:t>
      </w:r>
      <w:r w:rsidR="002213B1" w:rsidRPr="00A70C58">
        <w:rPr>
          <w:bCs/>
          <w:iCs/>
          <w:color w:val="000000" w:themeColor="text1"/>
        </w:rPr>
        <w:t xml:space="preserve">the local use of paper and </w:t>
      </w:r>
      <w:r w:rsidR="00E414A6" w:rsidRPr="00A70C58">
        <w:rPr>
          <w:bCs/>
          <w:iCs/>
          <w:color w:val="000000" w:themeColor="text1"/>
        </w:rPr>
        <w:t xml:space="preserve">glue </w:t>
      </w:r>
      <w:r w:rsidR="002213B1" w:rsidRPr="00A70C58">
        <w:rPr>
          <w:bCs/>
          <w:iCs/>
          <w:color w:val="000000" w:themeColor="text1"/>
        </w:rPr>
        <w:t>paste.</w:t>
      </w:r>
    </w:p>
    <w:p w14:paraId="3BFAEE0F" w14:textId="46AD210F" w:rsidR="002213B1" w:rsidRPr="00A70C58" w:rsidRDefault="005E1DCA"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Once this surface condition was satisf</w:t>
      </w:r>
      <w:r w:rsidR="00D57A00" w:rsidRPr="00A70C58">
        <w:rPr>
          <w:bCs/>
          <w:iCs/>
          <w:color w:val="000000" w:themeColor="text1"/>
        </w:rPr>
        <w:t>actory</w:t>
      </w:r>
      <w:r w:rsidR="002213B1" w:rsidRPr="00A70C58">
        <w:rPr>
          <w:bCs/>
          <w:iCs/>
          <w:color w:val="000000" w:themeColor="text1"/>
        </w:rPr>
        <w:t xml:space="preserve">, a new facing was applied with </w:t>
      </w:r>
      <w:r w:rsidR="00E414A6" w:rsidRPr="00A70C58">
        <w:rPr>
          <w:bCs/>
          <w:iCs/>
          <w:color w:val="000000" w:themeColor="text1"/>
        </w:rPr>
        <w:t xml:space="preserve">glue </w:t>
      </w:r>
      <w:r w:rsidR="002213B1" w:rsidRPr="00A70C58">
        <w:rPr>
          <w:bCs/>
          <w:iCs/>
          <w:color w:val="000000" w:themeColor="text1"/>
        </w:rPr>
        <w:t xml:space="preserve">paste to the painting, in preparation for the adhesion to a new support. The gauze on the reverse was removed because the operations carried out so far on the deformations </w:t>
      </w:r>
      <w:r w:rsidR="00E414A6">
        <w:rPr>
          <w:bCs/>
          <w:iCs/>
          <w:color w:val="000000" w:themeColor="text1"/>
        </w:rPr>
        <w:t>could</w:t>
      </w:r>
      <w:r w:rsidR="00E414A6" w:rsidRPr="00A70C58">
        <w:rPr>
          <w:bCs/>
          <w:iCs/>
          <w:color w:val="000000" w:themeColor="text1"/>
        </w:rPr>
        <w:t xml:space="preserve"> </w:t>
      </w:r>
      <w:r w:rsidR="002213B1" w:rsidRPr="00A70C58">
        <w:rPr>
          <w:bCs/>
          <w:iCs/>
          <w:color w:val="000000" w:themeColor="text1"/>
        </w:rPr>
        <w:t xml:space="preserve">have weakened its adhesion. It </w:t>
      </w:r>
      <w:r w:rsidR="00E414A6">
        <w:rPr>
          <w:bCs/>
          <w:iCs/>
          <w:color w:val="000000" w:themeColor="text1"/>
        </w:rPr>
        <w:t>was</w:t>
      </w:r>
      <w:r w:rsidR="002213B1" w:rsidRPr="00A70C58">
        <w:rPr>
          <w:bCs/>
          <w:iCs/>
          <w:color w:val="000000" w:themeColor="text1"/>
        </w:rPr>
        <w:t xml:space="preserve"> replaced by two new thin cotton gauzes, adhered with </w:t>
      </w:r>
      <w:r w:rsidR="00E414A6" w:rsidRPr="00A70C58">
        <w:rPr>
          <w:bCs/>
          <w:iCs/>
          <w:color w:val="000000" w:themeColor="text1"/>
        </w:rPr>
        <w:t xml:space="preserve">glue </w:t>
      </w:r>
      <w:r w:rsidR="002213B1" w:rsidRPr="00A70C58">
        <w:rPr>
          <w:bCs/>
          <w:iCs/>
          <w:color w:val="000000" w:themeColor="text1"/>
        </w:rPr>
        <w:t>paste.</w:t>
      </w:r>
    </w:p>
    <w:p w14:paraId="15D5B20F" w14:textId="28DA9A64" w:rsidR="00E414A6" w:rsidRDefault="00E414A6"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 xml:space="preserve">There remained the issue of bonding the new transfer canvas itself. In the traditional French style technique, the painting is adhered with </w:t>
      </w:r>
      <w:r w:rsidRPr="00A70C58">
        <w:rPr>
          <w:bCs/>
          <w:iCs/>
          <w:color w:val="000000" w:themeColor="text1"/>
        </w:rPr>
        <w:t xml:space="preserve">glue </w:t>
      </w:r>
      <w:r w:rsidR="002213B1" w:rsidRPr="00A70C58">
        <w:rPr>
          <w:bCs/>
          <w:iCs/>
          <w:color w:val="000000" w:themeColor="text1"/>
        </w:rPr>
        <w:t xml:space="preserve">paste to its new canvas, then it is ironed through the facing; this technique </w:t>
      </w:r>
      <w:r>
        <w:rPr>
          <w:bCs/>
          <w:iCs/>
          <w:color w:val="000000" w:themeColor="text1"/>
        </w:rPr>
        <w:t>provides</w:t>
      </w:r>
      <w:r w:rsidRPr="00A70C58">
        <w:rPr>
          <w:bCs/>
          <w:iCs/>
          <w:color w:val="000000" w:themeColor="text1"/>
        </w:rPr>
        <w:t xml:space="preserve"> </w:t>
      </w:r>
      <w:r w:rsidR="002213B1" w:rsidRPr="00A70C58">
        <w:rPr>
          <w:bCs/>
          <w:iCs/>
          <w:color w:val="000000" w:themeColor="text1"/>
        </w:rPr>
        <w:t xml:space="preserve">very good improvement of the surface condition and good flattening of the lifting paint. Nevertheless, it is a delicate procedure, </w:t>
      </w:r>
      <w:r>
        <w:rPr>
          <w:bCs/>
          <w:iCs/>
          <w:color w:val="000000" w:themeColor="text1"/>
        </w:rPr>
        <w:t xml:space="preserve">one </w:t>
      </w:r>
      <w:r w:rsidR="002213B1" w:rsidRPr="00A70C58">
        <w:rPr>
          <w:bCs/>
          <w:iCs/>
          <w:color w:val="000000" w:themeColor="text1"/>
        </w:rPr>
        <w:t>which requires a high</w:t>
      </w:r>
      <w:r>
        <w:rPr>
          <w:bCs/>
          <w:iCs/>
          <w:color w:val="000000" w:themeColor="text1"/>
        </w:rPr>
        <w:t xml:space="preserve"> degree of</w:t>
      </w:r>
      <w:r w:rsidR="002213B1" w:rsidRPr="00A70C58">
        <w:rPr>
          <w:bCs/>
          <w:iCs/>
          <w:color w:val="000000" w:themeColor="text1"/>
        </w:rPr>
        <w:t xml:space="preserve"> master</w:t>
      </w:r>
      <w:r>
        <w:rPr>
          <w:bCs/>
          <w:iCs/>
          <w:color w:val="000000" w:themeColor="text1"/>
        </w:rPr>
        <w:t>y</w:t>
      </w:r>
      <w:r w:rsidR="002213B1" w:rsidRPr="00A70C58">
        <w:rPr>
          <w:bCs/>
          <w:iCs/>
          <w:color w:val="000000" w:themeColor="text1"/>
        </w:rPr>
        <w:t xml:space="preserve"> of the technique. As the surface condition was now </w:t>
      </w:r>
      <w:r w:rsidR="00A9502E" w:rsidRPr="00A70C58">
        <w:rPr>
          <w:color w:val="000000" w:themeColor="text1"/>
        </w:rPr>
        <w:t>satisf</w:t>
      </w:r>
      <w:r>
        <w:rPr>
          <w:color w:val="000000" w:themeColor="text1"/>
        </w:rPr>
        <w:t>actory</w:t>
      </w:r>
      <w:r w:rsidR="002213B1" w:rsidRPr="00A70C58">
        <w:rPr>
          <w:bCs/>
          <w:iCs/>
          <w:color w:val="000000" w:themeColor="text1"/>
        </w:rPr>
        <w:t xml:space="preserve">, we considered that such </w:t>
      </w:r>
      <w:r>
        <w:rPr>
          <w:bCs/>
          <w:iCs/>
          <w:color w:val="000000" w:themeColor="text1"/>
        </w:rPr>
        <w:t xml:space="preserve">an </w:t>
      </w:r>
      <w:r w:rsidR="002213B1" w:rsidRPr="00A70C58">
        <w:rPr>
          <w:bCs/>
          <w:iCs/>
          <w:color w:val="000000" w:themeColor="text1"/>
        </w:rPr>
        <w:t xml:space="preserve">operation was not necessary. </w:t>
      </w:r>
    </w:p>
    <w:p w14:paraId="248B8CD1" w14:textId="14834ECA" w:rsidR="002213B1" w:rsidRPr="00A70C58" w:rsidRDefault="00E414A6"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 xml:space="preserve">From </w:t>
      </w:r>
      <w:r>
        <w:rPr>
          <w:bCs/>
          <w:iCs/>
          <w:color w:val="000000" w:themeColor="text1"/>
        </w:rPr>
        <w:t xml:space="preserve">that point, </w:t>
      </w:r>
      <w:r w:rsidR="002213B1" w:rsidRPr="00A70C58">
        <w:rPr>
          <w:bCs/>
          <w:iCs/>
          <w:color w:val="000000" w:themeColor="text1"/>
        </w:rPr>
        <w:t>we</w:t>
      </w:r>
      <w:r w:rsidR="002213B1" w:rsidRPr="00A70C58">
        <w:rPr>
          <w:color w:val="000000" w:themeColor="text1"/>
        </w:rPr>
        <w:t xml:space="preserve"> shifted to a synthetic type of bonding. We glued a nonwoven </w:t>
      </w:r>
      <w:r w:rsidRPr="00A70C58">
        <w:rPr>
          <w:color w:val="000000" w:themeColor="text1"/>
        </w:rPr>
        <w:t xml:space="preserve">polyester </w:t>
      </w:r>
      <w:r w:rsidR="002213B1" w:rsidRPr="00A70C58">
        <w:rPr>
          <w:bCs/>
          <w:iCs/>
          <w:color w:val="000000" w:themeColor="text1"/>
        </w:rPr>
        <w:t>fabric layer on</w:t>
      </w:r>
      <w:r>
        <w:rPr>
          <w:bCs/>
          <w:iCs/>
          <w:color w:val="000000" w:themeColor="text1"/>
        </w:rPr>
        <w:t>to</w:t>
      </w:r>
      <w:r w:rsidR="002213B1" w:rsidRPr="00A70C58">
        <w:rPr>
          <w:bCs/>
          <w:iCs/>
          <w:color w:val="000000" w:themeColor="text1"/>
        </w:rPr>
        <w:t xml:space="preserve"> the cotton gauzes with diluted </w:t>
      </w:r>
      <w:proofErr w:type="spellStart"/>
      <w:r w:rsidR="002213B1" w:rsidRPr="00A70C58">
        <w:rPr>
          <w:bCs/>
          <w:iCs/>
          <w:color w:val="000000" w:themeColor="text1"/>
        </w:rPr>
        <w:t>Plextol</w:t>
      </w:r>
      <w:proofErr w:type="spellEnd"/>
      <w:r w:rsidR="002213B1" w:rsidRPr="00A70C58">
        <w:rPr>
          <w:bCs/>
          <w:iCs/>
          <w:color w:val="000000" w:themeColor="text1"/>
        </w:rPr>
        <w:t> B500; this thin, fast-drying layer is meant to isolate the reverse from the greater amount of moisture used during the lining.</w:t>
      </w:r>
    </w:p>
    <w:p w14:paraId="0036EC14" w14:textId="5CE6C0FD" w:rsidR="002213B1" w:rsidRPr="00A70C58" w:rsidRDefault="005E1DCA"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On another working strainer we stretched a linen</w:t>
      </w:r>
      <w:r w:rsidR="00E414A6">
        <w:rPr>
          <w:bCs/>
          <w:iCs/>
          <w:color w:val="000000" w:themeColor="text1"/>
        </w:rPr>
        <w:t>-</w:t>
      </w:r>
      <w:r w:rsidR="002213B1" w:rsidRPr="00A70C58">
        <w:rPr>
          <w:bCs/>
          <w:iCs/>
          <w:color w:val="000000" w:themeColor="text1"/>
        </w:rPr>
        <w:t xml:space="preserve">polyester lining canvas, which combines the strength and tension of linen with inertia and relative stability of polyester to moisture variations. It was adhered to the reverse of the painting using a mixture </w:t>
      </w:r>
      <w:r w:rsidR="00E414A6">
        <w:rPr>
          <w:bCs/>
          <w:iCs/>
          <w:color w:val="000000" w:themeColor="text1"/>
        </w:rPr>
        <w:t>of</w:t>
      </w:r>
      <w:r w:rsidR="00E414A6" w:rsidRPr="00A70C58">
        <w:rPr>
          <w:bCs/>
          <w:iCs/>
          <w:color w:val="000000" w:themeColor="text1"/>
        </w:rPr>
        <w:t xml:space="preserve"> </w:t>
      </w:r>
      <w:r w:rsidR="002213B1" w:rsidRPr="00A70C58">
        <w:rPr>
          <w:bCs/>
          <w:iCs/>
          <w:color w:val="000000" w:themeColor="text1"/>
        </w:rPr>
        <w:t xml:space="preserve">equal </w:t>
      </w:r>
      <w:r w:rsidR="002213B1" w:rsidRPr="00A70C58">
        <w:rPr>
          <w:bCs/>
          <w:iCs/>
          <w:color w:val="000000" w:themeColor="text1"/>
        </w:rPr>
        <w:lastRenderedPageBreak/>
        <w:t xml:space="preserve">parts </w:t>
      </w:r>
      <w:proofErr w:type="spellStart"/>
      <w:r w:rsidR="00A9502E" w:rsidRPr="00A70C58">
        <w:rPr>
          <w:color w:val="000000" w:themeColor="text1"/>
        </w:rPr>
        <w:t>Plextol</w:t>
      </w:r>
      <w:proofErr w:type="spellEnd"/>
      <w:r w:rsidR="002213B1" w:rsidRPr="00A70C58">
        <w:rPr>
          <w:bCs/>
          <w:iCs/>
          <w:color w:val="000000" w:themeColor="text1"/>
        </w:rPr>
        <w:t xml:space="preserve"> B500 and </w:t>
      </w:r>
      <w:proofErr w:type="spellStart"/>
      <w:r w:rsidR="002213B1" w:rsidRPr="00A70C58">
        <w:rPr>
          <w:bCs/>
          <w:iCs/>
          <w:color w:val="000000" w:themeColor="text1"/>
        </w:rPr>
        <w:t>Tylose</w:t>
      </w:r>
      <w:proofErr w:type="spellEnd"/>
      <w:r w:rsidR="002213B1" w:rsidRPr="00A70C58">
        <w:rPr>
          <w:bCs/>
          <w:iCs/>
          <w:color w:val="000000" w:themeColor="text1"/>
        </w:rPr>
        <w:t xml:space="preserve"> MH-300 (methylcellulose) at 6% </w:t>
      </w:r>
      <w:r w:rsidR="002213B1" w:rsidRPr="00E414A6">
        <w:rPr>
          <w:bCs/>
          <w:iCs/>
          <w:color w:val="000000" w:themeColor="text1"/>
        </w:rPr>
        <w:t>(</w:t>
      </w:r>
      <w:hyperlink r:id="rId17" w:history="1">
        <w:r w:rsidR="0003304E">
          <w:rPr>
            <w:rStyle w:val="Hyperlink"/>
            <w:b/>
            <w:iCs/>
            <w:highlight w:val="yellow"/>
          </w:rPr>
          <w:t>fig. 35.6</w:t>
        </w:r>
      </w:hyperlink>
      <w:r w:rsidR="002213B1" w:rsidRPr="00E414A6">
        <w:rPr>
          <w:bCs/>
          <w:iCs/>
          <w:color w:val="000000" w:themeColor="text1"/>
        </w:rPr>
        <w:t>)</w:t>
      </w:r>
      <w:r w:rsidR="002213B1" w:rsidRPr="00A70C58">
        <w:rPr>
          <w:bCs/>
          <w:iCs/>
          <w:color w:val="000000" w:themeColor="text1"/>
        </w:rPr>
        <w:t>. After the lining, the protective facing layers were removed, and the painting was stretched on a new stretcher.</w:t>
      </w:r>
      <w:r w:rsidR="009C2566" w:rsidRPr="00A70C58">
        <w:rPr>
          <w:bCs/>
          <w:iCs/>
          <w:color w:val="000000" w:themeColor="text1"/>
        </w:rPr>
        <w:t xml:space="preserve"> </w:t>
      </w:r>
    </w:p>
    <w:p w14:paraId="0C4E871C" w14:textId="7BB82145" w:rsidR="002213B1" w:rsidRPr="00A70C58" w:rsidRDefault="005E1DCA"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 xml:space="preserve">As </w:t>
      </w:r>
      <w:r w:rsidR="00E414A6">
        <w:rPr>
          <w:bCs/>
          <w:iCs/>
          <w:color w:val="000000" w:themeColor="text1"/>
        </w:rPr>
        <w:t>you</w:t>
      </w:r>
      <w:r w:rsidR="00E414A6" w:rsidRPr="00A70C58">
        <w:rPr>
          <w:bCs/>
          <w:iCs/>
          <w:color w:val="000000" w:themeColor="text1"/>
        </w:rPr>
        <w:t xml:space="preserve"> </w:t>
      </w:r>
      <w:r w:rsidR="002213B1" w:rsidRPr="00A70C58">
        <w:rPr>
          <w:bCs/>
          <w:iCs/>
          <w:color w:val="000000" w:themeColor="text1"/>
        </w:rPr>
        <w:t>can see, this restoration proved to be complex</w:t>
      </w:r>
      <w:r w:rsidR="00E414A6">
        <w:rPr>
          <w:bCs/>
          <w:iCs/>
          <w:color w:val="000000" w:themeColor="text1"/>
        </w:rPr>
        <w:t>.</w:t>
      </w:r>
      <w:r w:rsidR="002213B1" w:rsidRPr="00A70C58">
        <w:rPr>
          <w:bCs/>
          <w:iCs/>
          <w:color w:val="000000" w:themeColor="text1"/>
        </w:rPr>
        <w:t xml:space="preserve"> </w:t>
      </w:r>
      <w:r w:rsidR="00E414A6">
        <w:rPr>
          <w:bCs/>
          <w:iCs/>
          <w:color w:val="000000" w:themeColor="text1"/>
        </w:rPr>
        <w:t>W</w:t>
      </w:r>
      <w:r w:rsidR="002213B1" w:rsidRPr="00A70C58">
        <w:rPr>
          <w:bCs/>
          <w:iCs/>
          <w:color w:val="000000" w:themeColor="text1"/>
        </w:rPr>
        <w:t xml:space="preserve">e constantly </w:t>
      </w:r>
      <w:r w:rsidR="00E414A6">
        <w:rPr>
          <w:bCs/>
          <w:iCs/>
          <w:color w:val="000000" w:themeColor="text1"/>
        </w:rPr>
        <w:t xml:space="preserve">had to </w:t>
      </w:r>
      <w:r w:rsidR="002213B1" w:rsidRPr="00A70C58">
        <w:rPr>
          <w:bCs/>
          <w:iCs/>
          <w:color w:val="000000" w:themeColor="text1"/>
        </w:rPr>
        <w:t xml:space="preserve">balance the advantages and disadvantages of </w:t>
      </w:r>
      <w:r w:rsidR="00E414A6">
        <w:rPr>
          <w:bCs/>
          <w:iCs/>
          <w:color w:val="000000" w:themeColor="text1"/>
        </w:rPr>
        <w:t xml:space="preserve">the </w:t>
      </w:r>
      <w:r w:rsidR="002213B1" w:rsidRPr="00A70C58">
        <w:rPr>
          <w:bCs/>
          <w:iCs/>
          <w:color w:val="000000" w:themeColor="text1"/>
        </w:rPr>
        <w:t xml:space="preserve">several techniques available to us, </w:t>
      </w:r>
      <w:r w:rsidR="00F316E7">
        <w:rPr>
          <w:bCs/>
          <w:iCs/>
          <w:color w:val="000000" w:themeColor="text1"/>
        </w:rPr>
        <w:t xml:space="preserve">and there was never </w:t>
      </w:r>
      <w:r w:rsidR="002213B1" w:rsidRPr="00A70C58">
        <w:rPr>
          <w:bCs/>
          <w:iCs/>
          <w:color w:val="000000" w:themeColor="text1"/>
        </w:rPr>
        <w:t>a straightforward answer.</w:t>
      </w:r>
      <w:r w:rsidR="00F316E7">
        <w:rPr>
          <w:bCs/>
          <w:iCs/>
          <w:color w:val="000000" w:themeColor="text1"/>
        </w:rPr>
        <w:t xml:space="preserve"> </w:t>
      </w:r>
      <w:r w:rsidR="002213B1" w:rsidRPr="00A70C58">
        <w:rPr>
          <w:bCs/>
          <w:iCs/>
          <w:color w:val="000000" w:themeColor="text1"/>
        </w:rPr>
        <w:t xml:space="preserve">The traditional French technique, using </w:t>
      </w:r>
      <w:r w:rsidR="00F316E7" w:rsidRPr="00A70C58">
        <w:rPr>
          <w:bCs/>
          <w:iCs/>
          <w:color w:val="000000" w:themeColor="text1"/>
        </w:rPr>
        <w:t xml:space="preserve">glue </w:t>
      </w:r>
      <w:r w:rsidR="002213B1" w:rsidRPr="00A70C58">
        <w:rPr>
          <w:bCs/>
          <w:iCs/>
          <w:color w:val="000000" w:themeColor="text1"/>
        </w:rPr>
        <w:t xml:space="preserve">paste, did not </w:t>
      </w:r>
      <w:r w:rsidR="00D57A00" w:rsidRPr="00A70C58">
        <w:rPr>
          <w:bCs/>
          <w:iCs/>
          <w:color w:val="000000" w:themeColor="text1"/>
        </w:rPr>
        <w:t>ensure</w:t>
      </w:r>
      <w:r w:rsidR="002213B1" w:rsidRPr="00A70C58">
        <w:rPr>
          <w:bCs/>
          <w:iCs/>
          <w:color w:val="000000" w:themeColor="text1"/>
        </w:rPr>
        <w:t xml:space="preserve"> the consolidation of the ground layer, nor a long-lasting bond, due to </w:t>
      </w:r>
      <w:r w:rsidR="00F316E7">
        <w:rPr>
          <w:bCs/>
          <w:iCs/>
          <w:color w:val="000000" w:themeColor="text1"/>
        </w:rPr>
        <w:t>the ground’s</w:t>
      </w:r>
      <w:r w:rsidR="00F316E7" w:rsidRPr="00A70C58">
        <w:rPr>
          <w:bCs/>
          <w:iCs/>
          <w:color w:val="000000" w:themeColor="text1"/>
        </w:rPr>
        <w:t xml:space="preserve"> </w:t>
      </w:r>
      <w:r w:rsidR="002213B1" w:rsidRPr="00A70C58">
        <w:rPr>
          <w:bCs/>
          <w:iCs/>
          <w:color w:val="000000" w:themeColor="text1"/>
        </w:rPr>
        <w:t>powdery surface</w:t>
      </w:r>
      <w:r w:rsidR="00F316E7">
        <w:rPr>
          <w:bCs/>
          <w:iCs/>
          <w:color w:val="000000" w:themeColor="text1"/>
        </w:rPr>
        <w:t>.</w:t>
      </w:r>
      <w:r w:rsidR="00D57A00" w:rsidRPr="00A70C58">
        <w:rPr>
          <w:bCs/>
          <w:iCs/>
          <w:color w:val="000000" w:themeColor="text1"/>
        </w:rPr>
        <w:t xml:space="preserve"> </w:t>
      </w:r>
      <w:r w:rsidR="00F316E7">
        <w:rPr>
          <w:bCs/>
          <w:iCs/>
          <w:color w:val="000000" w:themeColor="text1"/>
        </w:rPr>
        <w:t>T</w:t>
      </w:r>
      <w:r w:rsidR="002213B1" w:rsidRPr="00A70C58">
        <w:rPr>
          <w:bCs/>
          <w:iCs/>
          <w:color w:val="000000" w:themeColor="text1"/>
        </w:rPr>
        <w:t xml:space="preserve">he traditional lining process </w:t>
      </w:r>
      <w:r w:rsidR="00D57A00" w:rsidRPr="00A70C58">
        <w:rPr>
          <w:bCs/>
          <w:iCs/>
          <w:color w:val="000000" w:themeColor="text1"/>
        </w:rPr>
        <w:t xml:space="preserve">would </w:t>
      </w:r>
      <w:r w:rsidR="00211D72" w:rsidRPr="00A70C58">
        <w:rPr>
          <w:bCs/>
          <w:iCs/>
          <w:color w:val="000000" w:themeColor="text1"/>
        </w:rPr>
        <w:t xml:space="preserve">have </w:t>
      </w:r>
      <w:r w:rsidR="002213B1" w:rsidRPr="00A70C58">
        <w:rPr>
          <w:bCs/>
          <w:iCs/>
          <w:color w:val="000000" w:themeColor="text1"/>
        </w:rPr>
        <w:t>involved sustained moistening of the stratigraphy</w:t>
      </w:r>
      <w:r w:rsidR="00F316E7">
        <w:rPr>
          <w:bCs/>
          <w:iCs/>
          <w:color w:val="000000" w:themeColor="text1"/>
        </w:rPr>
        <w:t>, and</w:t>
      </w:r>
      <w:r w:rsidR="002213B1" w:rsidRPr="00A70C58">
        <w:rPr>
          <w:bCs/>
          <w:iCs/>
          <w:color w:val="000000" w:themeColor="text1"/>
        </w:rPr>
        <w:t xml:space="preserve"> </w:t>
      </w:r>
      <w:r w:rsidR="00F316E7">
        <w:rPr>
          <w:bCs/>
          <w:iCs/>
          <w:color w:val="000000" w:themeColor="text1"/>
        </w:rPr>
        <w:t>t</w:t>
      </w:r>
      <w:r w:rsidR="002213B1" w:rsidRPr="00A70C58">
        <w:rPr>
          <w:bCs/>
          <w:iCs/>
          <w:color w:val="000000" w:themeColor="text1"/>
        </w:rPr>
        <w:t xml:space="preserve">his would have inevitably led to a reappearance of deformations, which ironing could not have effectively reduced, </w:t>
      </w:r>
      <w:r w:rsidR="00F316E7">
        <w:rPr>
          <w:bCs/>
          <w:iCs/>
          <w:color w:val="000000" w:themeColor="text1"/>
        </w:rPr>
        <w:t xml:space="preserve">as </w:t>
      </w:r>
      <w:r w:rsidR="002213B1" w:rsidRPr="00A70C58">
        <w:rPr>
          <w:bCs/>
          <w:iCs/>
          <w:color w:val="000000" w:themeColor="text1"/>
        </w:rPr>
        <w:t>the chalk priming react</w:t>
      </w:r>
      <w:r w:rsidR="00F316E7">
        <w:rPr>
          <w:bCs/>
          <w:iCs/>
          <w:color w:val="000000" w:themeColor="text1"/>
        </w:rPr>
        <w:t>s</w:t>
      </w:r>
      <w:r w:rsidR="002213B1" w:rsidRPr="00A70C58">
        <w:rPr>
          <w:bCs/>
          <w:iCs/>
          <w:color w:val="000000" w:themeColor="text1"/>
        </w:rPr>
        <w:t xml:space="preserve"> </w:t>
      </w:r>
      <w:r w:rsidR="00F316E7">
        <w:rPr>
          <w:bCs/>
          <w:iCs/>
          <w:color w:val="000000" w:themeColor="text1"/>
        </w:rPr>
        <w:t xml:space="preserve">primarily </w:t>
      </w:r>
      <w:r w:rsidR="002213B1" w:rsidRPr="00A70C58">
        <w:rPr>
          <w:bCs/>
          <w:iCs/>
          <w:color w:val="000000" w:themeColor="text1"/>
        </w:rPr>
        <w:t xml:space="preserve">to humidity and not to heat. </w:t>
      </w:r>
      <w:r w:rsidR="00F316E7">
        <w:rPr>
          <w:bCs/>
          <w:iCs/>
          <w:color w:val="000000" w:themeColor="text1"/>
        </w:rPr>
        <w:t xml:space="preserve">The tradition technique would </w:t>
      </w:r>
      <w:r w:rsidR="002213B1" w:rsidRPr="00A70C58">
        <w:rPr>
          <w:bCs/>
          <w:iCs/>
          <w:color w:val="000000" w:themeColor="text1"/>
        </w:rPr>
        <w:t xml:space="preserve">therefore </w:t>
      </w:r>
      <w:r w:rsidR="00F316E7">
        <w:rPr>
          <w:bCs/>
          <w:iCs/>
          <w:color w:val="000000" w:themeColor="text1"/>
        </w:rPr>
        <w:t xml:space="preserve">have been </w:t>
      </w:r>
      <w:r w:rsidR="002213B1" w:rsidRPr="00A70C58">
        <w:rPr>
          <w:bCs/>
          <w:iCs/>
          <w:color w:val="000000" w:themeColor="text1"/>
        </w:rPr>
        <w:t xml:space="preserve">a risk with no </w:t>
      </w:r>
      <w:r w:rsidR="00D57A00" w:rsidRPr="00A70C58">
        <w:rPr>
          <w:bCs/>
          <w:iCs/>
          <w:color w:val="000000" w:themeColor="text1"/>
        </w:rPr>
        <w:t>apparent</w:t>
      </w:r>
      <w:r w:rsidR="002213B1" w:rsidRPr="00A70C58">
        <w:rPr>
          <w:bCs/>
          <w:iCs/>
          <w:color w:val="000000" w:themeColor="text1"/>
        </w:rPr>
        <w:t xml:space="preserve"> benefit.</w:t>
      </w:r>
    </w:p>
    <w:p w14:paraId="3BA1FAEA" w14:textId="483F2F17" w:rsidR="002213B1" w:rsidRPr="00A70C58" w:rsidRDefault="005E1DCA"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 xml:space="preserve">On the other hand, </w:t>
      </w:r>
      <w:r w:rsidR="00F316E7">
        <w:rPr>
          <w:bCs/>
          <w:iCs/>
          <w:color w:val="000000" w:themeColor="text1"/>
        </w:rPr>
        <w:t xml:space="preserve">while </w:t>
      </w:r>
      <w:r w:rsidR="002213B1" w:rsidRPr="00A70C58">
        <w:rPr>
          <w:bCs/>
          <w:iCs/>
          <w:color w:val="000000" w:themeColor="text1"/>
        </w:rPr>
        <w:t xml:space="preserve">synthetic materials offered the benefit of good consolidation and </w:t>
      </w:r>
      <w:proofErr w:type="gramStart"/>
      <w:r w:rsidR="002213B1" w:rsidRPr="00A70C58">
        <w:rPr>
          <w:bCs/>
          <w:iCs/>
          <w:color w:val="000000" w:themeColor="text1"/>
        </w:rPr>
        <w:t>adhesion</w:t>
      </w:r>
      <w:proofErr w:type="gramEnd"/>
      <w:r w:rsidR="002213B1" w:rsidRPr="00A70C58">
        <w:rPr>
          <w:bCs/>
          <w:iCs/>
          <w:color w:val="000000" w:themeColor="text1"/>
        </w:rPr>
        <w:t xml:space="preserve"> they did not have the rigidity of </w:t>
      </w:r>
      <w:r w:rsidR="00F316E7" w:rsidRPr="00A70C58">
        <w:rPr>
          <w:bCs/>
          <w:iCs/>
          <w:color w:val="000000" w:themeColor="text1"/>
        </w:rPr>
        <w:t xml:space="preserve">glue </w:t>
      </w:r>
      <w:r w:rsidR="002213B1" w:rsidRPr="00A70C58">
        <w:rPr>
          <w:bCs/>
          <w:iCs/>
          <w:color w:val="000000" w:themeColor="text1"/>
        </w:rPr>
        <w:t>paste</w:t>
      </w:r>
      <w:r w:rsidR="00F316E7">
        <w:rPr>
          <w:bCs/>
          <w:iCs/>
          <w:color w:val="000000" w:themeColor="text1"/>
        </w:rPr>
        <w:t>, and</w:t>
      </w:r>
      <w:r w:rsidR="002213B1" w:rsidRPr="00A70C58">
        <w:rPr>
          <w:bCs/>
          <w:iCs/>
          <w:color w:val="000000" w:themeColor="text1"/>
        </w:rPr>
        <w:t xml:space="preserve"> they did not intrinsically contribute to the surface flattening</w:t>
      </w:r>
      <w:r w:rsidR="00F316E7">
        <w:rPr>
          <w:bCs/>
          <w:iCs/>
          <w:color w:val="000000" w:themeColor="text1"/>
        </w:rPr>
        <w:t>.</w:t>
      </w:r>
      <w:r w:rsidR="002213B1" w:rsidRPr="00A70C58">
        <w:rPr>
          <w:bCs/>
          <w:iCs/>
          <w:color w:val="000000" w:themeColor="text1"/>
        </w:rPr>
        <w:t xml:space="preserve"> </w:t>
      </w:r>
      <w:r w:rsidR="00F316E7">
        <w:rPr>
          <w:bCs/>
          <w:iCs/>
          <w:color w:val="000000" w:themeColor="text1"/>
        </w:rPr>
        <w:t>M</w:t>
      </w:r>
      <w:r w:rsidR="002213B1" w:rsidRPr="00A70C58">
        <w:rPr>
          <w:bCs/>
          <w:iCs/>
          <w:color w:val="000000" w:themeColor="text1"/>
        </w:rPr>
        <w:t>oreover, they would have provided elasticity to a</w:t>
      </w:r>
      <w:r w:rsidR="002213B1" w:rsidRPr="00A70C58">
        <w:rPr>
          <w:color w:val="000000" w:themeColor="text1"/>
        </w:rPr>
        <w:t xml:space="preserve"> </w:t>
      </w:r>
      <w:r w:rsidR="002213B1" w:rsidRPr="00A70C58">
        <w:rPr>
          <w:bCs/>
          <w:iCs/>
          <w:color w:val="000000" w:themeColor="text1"/>
        </w:rPr>
        <w:t>painting that did not have any and caused the appearance of new cracking on this painting</w:t>
      </w:r>
      <w:r w:rsidR="00F316E7">
        <w:rPr>
          <w:bCs/>
          <w:iCs/>
          <w:color w:val="000000" w:themeColor="text1"/>
        </w:rPr>
        <w:t>,</w:t>
      </w:r>
      <w:r w:rsidR="002213B1" w:rsidRPr="00A70C58">
        <w:rPr>
          <w:bCs/>
          <w:iCs/>
          <w:color w:val="000000" w:themeColor="text1"/>
        </w:rPr>
        <w:t xml:space="preserve"> </w:t>
      </w:r>
      <w:r w:rsidR="00D57A00" w:rsidRPr="00A70C58">
        <w:rPr>
          <w:bCs/>
          <w:iCs/>
          <w:color w:val="000000" w:themeColor="text1"/>
        </w:rPr>
        <w:t xml:space="preserve">which is </w:t>
      </w:r>
      <w:r w:rsidR="002213B1" w:rsidRPr="00A70C58">
        <w:rPr>
          <w:bCs/>
          <w:iCs/>
          <w:color w:val="000000" w:themeColor="text1"/>
        </w:rPr>
        <w:t>stiff by nature.</w:t>
      </w:r>
    </w:p>
    <w:p w14:paraId="5023B042" w14:textId="1C8DED3D" w:rsidR="002213B1" w:rsidRPr="00A70C58" w:rsidRDefault="005E1DCA"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The painting is now consolidated and lined</w:t>
      </w:r>
      <w:r w:rsidR="00F316E7">
        <w:rPr>
          <w:bCs/>
          <w:iCs/>
          <w:color w:val="000000" w:themeColor="text1"/>
        </w:rPr>
        <w:t>;</w:t>
      </w:r>
      <w:r w:rsidR="002213B1" w:rsidRPr="00A70C58">
        <w:rPr>
          <w:bCs/>
          <w:iCs/>
          <w:color w:val="000000" w:themeColor="text1"/>
        </w:rPr>
        <w:t xml:space="preserve"> the deformations and roof-shape lifting have been reduced and no longer impede its legibility. The structure keeps a certain stiffness, which respects the thick chalk ground layer (</w:t>
      </w:r>
      <w:hyperlink r:id="rId18" w:history="1">
        <w:r w:rsidR="0003304E">
          <w:rPr>
            <w:rStyle w:val="Hyperlink"/>
            <w:b/>
            <w:iCs/>
            <w:highlight w:val="yellow"/>
          </w:rPr>
          <w:t>fig. 35.7</w:t>
        </w:r>
      </w:hyperlink>
      <w:r w:rsidR="002213B1" w:rsidRPr="00A70C58">
        <w:rPr>
          <w:bCs/>
          <w:iCs/>
          <w:color w:val="000000" w:themeColor="text1"/>
        </w:rPr>
        <w:t xml:space="preserve">). Moreover, the synthetic materials on the </w:t>
      </w:r>
      <w:r w:rsidR="00DC08FA" w:rsidRPr="00A70C58">
        <w:rPr>
          <w:bCs/>
          <w:iCs/>
          <w:color w:val="000000" w:themeColor="text1"/>
        </w:rPr>
        <w:t>outer</w:t>
      </w:r>
      <w:r w:rsidR="002213B1" w:rsidRPr="00A70C58">
        <w:rPr>
          <w:bCs/>
          <w:iCs/>
          <w:color w:val="000000" w:themeColor="text1"/>
        </w:rPr>
        <w:t xml:space="preserve"> part of the painting </w:t>
      </w:r>
      <w:r w:rsidR="00F316E7" w:rsidRPr="00A70C58">
        <w:rPr>
          <w:bCs/>
          <w:iCs/>
          <w:color w:val="000000" w:themeColor="text1"/>
        </w:rPr>
        <w:t xml:space="preserve">somehow </w:t>
      </w:r>
      <w:r w:rsidR="002213B1" w:rsidRPr="00A70C58">
        <w:rPr>
          <w:bCs/>
          <w:iCs/>
          <w:color w:val="000000" w:themeColor="text1"/>
        </w:rPr>
        <w:t xml:space="preserve">form a moisture barrier. It is therefore the deliberate combination of traditional and synthetic methods that </w:t>
      </w:r>
      <w:r w:rsidR="009A412B">
        <w:rPr>
          <w:bCs/>
          <w:iCs/>
          <w:color w:val="000000" w:themeColor="text1"/>
        </w:rPr>
        <w:t xml:space="preserve">made </w:t>
      </w:r>
      <w:r w:rsidR="002213B1" w:rsidRPr="00A70C58">
        <w:rPr>
          <w:bCs/>
          <w:iCs/>
          <w:color w:val="000000" w:themeColor="text1"/>
        </w:rPr>
        <w:t xml:space="preserve">this balanced result </w:t>
      </w:r>
      <w:r w:rsidR="009A412B">
        <w:rPr>
          <w:bCs/>
          <w:iCs/>
          <w:color w:val="000000" w:themeColor="text1"/>
        </w:rPr>
        <w:t>possible</w:t>
      </w:r>
      <w:r w:rsidR="002213B1" w:rsidRPr="00A70C58">
        <w:rPr>
          <w:bCs/>
          <w:iCs/>
          <w:color w:val="000000" w:themeColor="text1"/>
        </w:rPr>
        <w:t>.</w:t>
      </w:r>
    </w:p>
    <w:p w14:paraId="238706EC" w14:textId="77777777" w:rsidR="005E1DCA" w:rsidRDefault="005E1DCA" w:rsidP="000F3384">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480" w:lineRule="auto"/>
        <w:rPr>
          <w:rFonts w:ascii="Times New Roman" w:eastAsia="Avenir Book" w:hAnsi="Times New Roman" w:cs="Times New Roman"/>
          <w:b/>
          <w:i/>
          <w:color w:val="000000" w:themeColor="text1"/>
          <w:lang w:val="en-US"/>
        </w:rPr>
      </w:pPr>
    </w:p>
    <w:p w14:paraId="69018A9F" w14:textId="0DE92B03" w:rsidR="002213B1" w:rsidRPr="00A70C58" w:rsidRDefault="000F3384" w:rsidP="000F3384">
      <w:pPr>
        <w:pStyle w:val="Heading1"/>
        <w:spacing w:line="480" w:lineRule="auto"/>
      </w:pPr>
      <w:r w:rsidRPr="000F3384">
        <w:rPr>
          <w:b w:val="0"/>
          <w:bCs w:val="0"/>
          <w:highlight w:val="yellow"/>
        </w:rPr>
        <w:t>&lt;A-head&gt;</w:t>
      </w:r>
      <w:r>
        <w:t xml:space="preserve"> </w:t>
      </w:r>
      <w:r w:rsidR="002213B1" w:rsidRPr="00A70C58">
        <w:t>Conclusion</w:t>
      </w:r>
    </w:p>
    <w:p w14:paraId="748F74DD" w14:textId="4523C3D8" w:rsidR="002213B1" w:rsidRPr="00A70C58" w:rsidRDefault="002213B1" w:rsidP="000F3384">
      <w:pPr>
        <w:pStyle w:val="NormalWeb"/>
        <w:spacing w:before="0" w:beforeAutospacing="0" w:after="0" w:afterAutospacing="0" w:line="480" w:lineRule="auto"/>
        <w:rPr>
          <w:bCs/>
          <w:iCs/>
          <w:color w:val="000000" w:themeColor="text1"/>
        </w:rPr>
      </w:pPr>
      <w:r w:rsidRPr="00A70C58">
        <w:rPr>
          <w:bCs/>
          <w:iCs/>
          <w:color w:val="000000" w:themeColor="text1"/>
        </w:rPr>
        <w:t xml:space="preserve">For almost </w:t>
      </w:r>
      <w:r w:rsidR="00A036D6">
        <w:rPr>
          <w:bCs/>
          <w:iCs/>
          <w:color w:val="000000" w:themeColor="text1"/>
        </w:rPr>
        <w:t>three</w:t>
      </w:r>
      <w:r w:rsidRPr="00A70C58">
        <w:rPr>
          <w:bCs/>
          <w:iCs/>
          <w:color w:val="000000" w:themeColor="text1"/>
        </w:rPr>
        <w:t xml:space="preserve"> years, the collection managers of the </w:t>
      </w:r>
      <w:proofErr w:type="spellStart"/>
      <w:r w:rsidR="009C4ADD" w:rsidRPr="00A70C58">
        <w:rPr>
          <w:bCs/>
          <w:iCs/>
          <w:color w:val="000000" w:themeColor="text1"/>
        </w:rPr>
        <w:t>Musée</w:t>
      </w:r>
      <w:proofErr w:type="spellEnd"/>
      <w:r w:rsidR="009C4ADD" w:rsidRPr="00A70C58">
        <w:rPr>
          <w:bCs/>
          <w:iCs/>
          <w:color w:val="000000" w:themeColor="text1"/>
        </w:rPr>
        <w:t xml:space="preserve"> </w:t>
      </w:r>
      <w:proofErr w:type="spellStart"/>
      <w:r w:rsidR="001C7B34" w:rsidRPr="00A70C58">
        <w:rPr>
          <w:bCs/>
          <w:iCs/>
          <w:color w:val="000000" w:themeColor="text1"/>
        </w:rPr>
        <w:t>Girodet</w:t>
      </w:r>
      <w:proofErr w:type="spellEnd"/>
      <w:r w:rsidRPr="00A70C58">
        <w:rPr>
          <w:bCs/>
          <w:iCs/>
          <w:color w:val="000000" w:themeColor="text1"/>
        </w:rPr>
        <w:t xml:space="preserve"> </w:t>
      </w:r>
      <w:r w:rsidR="004F3564" w:rsidRPr="00A70C58">
        <w:rPr>
          <w:bCs/>
          <w:iCs/>
          <w:color w:val="000000" w:themeColor="text1"/>
        </w:rPr>
        <w:t>in</w:t>
      </w:r>
      <w:r w:rsidRPr="00A70C58">
        <w:rPr>
          <w:bCs/>
          <w:iCs/>
          <w:color w:val="000000" w:themeColor="text1"/>
        </w:rPr>
        <w:t xml:space="preserve"> </w:t>
      </w:r>
      <w:proofErr w:type="spellStart"/>
      <w:r w:rsidRPr="00A70C58">
        <w:rPr>
          <w:bCs/>
          <w:iCs/>
          <w:color w:val="000000" w:themeColor="text1"/>
        </w:rPr>
        <w:t>Montargis</w:t>
      </w:r>
      <w:proofErr w:type="spellEnd"/>
      <w:r w:rsidRPr="00A70C58">
        <w:rPr>
          <w:bCs/>
          <w:iCs/>
          <w:color w:val="000000" w:themeColor="text1"/>
        </w:rPr>
        <w:t xml:space="preserve"> and the painting department of the C2RMF monitored the</w:t>
      </w:r>
      <w:r w:rsidR="0081215C" w:rsidRPr="00A70C58">
        <w:rPr>
          <w:bCs/>
          <w:iCs/>
          <w:color w:val="000000" w:themeColor="text1"/>
        </w:rPr>
        <w:t xml:space="preserve"> conservation</w:t>
      </w:r>
      <w:r w:rsidRPr="00A70C58">
        <w:rPr>
          <w:bCs/>
          <w:iCs/>
          <w:color w:val="000000" w:themeColor="text1"/>
        </w:rPr>
        <w:t xml:space="preserve"> work</w:t>
      </w:r>
      <w:r w:rsidR="0081215C" w:rsidRPr="00A70C58">
        <w:rPr>
          <w:bCs/>
          <w:iCs/>
          <w:color w:val="000000" w:themeColor="text1"/>
        </w:rPr>
        <w:t xml:space="preserve"> carried out on the </w:t>
      </w:r>
      <w:r w:rsidR="0081215C" w:rsidRPr="00A70C58">
        <w:rPr>
          <w:bCs/>
          <w:iCs/>
          <w:color w:val="000000" w:themeColor="text1"/>
        </w:rPr>
        <w:lastRenderedPageBreak/>
        <w:t xml:space="preserve">paintings damaged by the </w:t>
      </w:r>
      <w:r w:rsidR="00DC08FA" w:rsidRPr="00A70C58">
        <w:rPr>
          <w:bCs/>
          <w:iCs/>
          <w:color w:val="000000" w:themeColor="text1"/>
        </w:rPr>
        <w:t xml:space="preserve">2016 </w:t>
      </w:r>
      <w:r w:rsidR="0081215C" w:rsidRPr="00A70C58">
        <w:rPr>
          <w:bCs/>
          <w:iCs/>
          <w:color w:val="000000" w:themeColor="text1"/>
        </w:rPr>
        <w:t>flood</w:t>
      </w:r>
      <w:r w:rsidRPr="00A70C58">
        <w:rPr>
          <w:bCs/>
          <w:iCs/>
          <w:color w:val="000000" w:themeColor="text1"/>
        </w:rPr>
        <w:t>. The</w:t>
      </w:r>
      <w:r w:rsidR="0081215C" w:rsidRPr="00A70C58">
        <w:rPr>
          <w:bCs/>
          <w:iCs/>
          <w:color w:val="000000" w:themeColor="text1"/>
        </w:rPr>
        <w:t xml:space="preserve"> treatment</w:t>
      </w:r>
      <w:r w:rsidRPr="00A70C58">
        <w:rPr>
          <w:bCs/>
          <w:iCs/>
          <w:color w:val="000000" w:themeColor="text1"/>
        </w:rPr>
        <w:t xml:space="preserve"> choices were made</w:t>
      </w:r>
      <w:r w:rsidR="004F3564" w:rsidRPr="00A70C58">
        <w:rPr>
          <w:bCs/>
          <w:iCs/>
          <w:color w:val="000000" w:themeColor="text1"/>
        </w:rPr>
        <w:t xml:space="preserve"> collectively by the museum collection managers, the C2RMF staff</w:t>
      </w:r>
      <w:r w:rsidR="00A036D6">
        <w:rPr>
          <w:bCs/>
          <w:iCs/>
          <w:color w:val="000000" w:themeColor="text1"/>
        </w:rPr>
        <w:t>,</w:t>
      </w:r>
      <w:r w:rsidR="004F3564" w:rsidRPr="00A70C58">
        <w:rPr>
          <w:bCs/>
          <w:iCs/>
          <w:color w:val="000000" w:themeColor="text1"/>
        </w:rPr>
        <w:t xml:space="preserve"> and </w:t>
      </w:r>
      <w:r w:rsidRPr="00A70C58">
        <w:rPr>
          <w:bCs/>
          <w:iCs/>
          <w:color w:val="000000" w:themeColor="text1"/>
        </w:rPr>
        <w:t xml:space="preserve">the </w:t>
      </w:r>
      <w:r w:rsidR="0081215C" w:rsidRPr="00A70C58">
        <w:rPr>
          <w:bCs/>
          <w:iCs/>
          <w:color w:val="000000" w:themeColor="text1"/>
        </w:rPr>
        <w:t xml:space="preserve">conservators </w:t>
      </w:r>
      <w:r w:rsidRPr="00A70C58">
        <w:rPr>
          <w:bCs/>
          <w:iCs/>
          <w:color w:val="000000" w:themeColor="text1"/>
        </w:rPr>
        <w:t xml:space="preserve">during weekly visits organized in the studios, taking into </w:t>
      </w:r>
      <w:r w:rsidR="004F3564" w:rsidRPr="00A70C58">
        <w:rPr>
          <w:bCs/>
          <w:iCs/>
          <w:color w:val="000000" w:themeColor="text1"/>
        </w:rPr>
        <w:t>consideration</w:t>
      </w:r>
      <w:r w:rsidRPr="00A70C58">
        <w:rPr>
          <w:bCs/>
          <w:iCs/>
          <w:color w:val="000000" w:themeColor="text1"/>
        </w:rPr>
        <w:t xml:space="preserve"> technical, scientific</w:t>
      </w:r>
      <w:r w:rsidR="00A036D6">
        <w:rPr>
          <w:bCs/>
          <w:iCs/>
          <w:color w:val="000000" w:themeColor="text1"/>
        </w:rPr>
        <w:t>,</w:t>
      </w:r>
      <w:r w:rsidRPr="00A70C58">
        <w:rPr>
          <w:bCs/>
          <w:iCs/>
          <w:color w:val="000000" w:themeColor="text1"/>
        </w:rPr>
        <w:t xml:space="preserve"> and aesthetic issues.</w:t>
      </w:r>
    </w:p>
    <w:p w14:paraId="3E833DB1" w14:textId="7E4748FD" w:rsidR="002213B1" w:rsidRPr="00A70C58" w:rsidRDefault="002213B1" w:rsidP="000F3384">
      <w:pPr>
        <w:pStyle w:val="NormalWeb"/>
        <w:spacing w:before="0" w:beforeAutospacing="0" w:after="0" w:afterAutospacing="0" w:line="480" w:lineRule="auto"/>
        <w:rPr>
          <w:bCs/>
          <w:iCs/>
          <w:color w:val="000000" w:themeColor="text1"/>
        </w:rPr>
      </w:pPr>
      <w:r w:rsidRPr="00A70C58">
        <w:rPr>
          <w:bCs/>
          <w:iCs/>
          <w:color w:val="000000" w:themeColor="text1"/>
        </w:rPr>
        <w:t xml:space="preserve">The work carried out by the </w:t>
      </w:r>
      <w:r w:rsidR="004F3564" w:rsidRPr="00A70C58">
        <w:rPr>
          <w:bCs/>
          <w:iCs/>
          <w:color w:val="000000" w:themeColor="text1"/>
        </w:rPr>
        <w:t>six</w:t>
      </w:r>
      <w:r w:rsidRPr="00A70C58">
        <w:rPr>
          <w:bCs/>
          <w:iCs/>
          <w:color w:val="000000" w:themeColor="text1"/>
        </w:rPr>
        <w:t xml:space="preserve"> teams of conservators</w:t>
      </w:r>
      <w:r w:rsidR="0081215C" w:rsidRPr="00A70C58">
        <w:rPr>
          <w:bCs/>
          <w:iCs/>
          <w:color w:val="000000" w:themeColor="text1"/>
        </w:rPr>
        <w:t xml:space="preserve"> enabled</w:t>
      </w:r>
      <w:r w:rsidRPr="00A70C58">
        <w:rPr>
          <w:bCs/>
          <w:iCs/>
          <w:color w:val="000000" w:themeColor="text1"/>
        </w:rPr>
        <w:t xml:space="preserve"> the </w:t>
      </w:r>
      <w:r w:rsidR="000F3384">
        <w:rPr>
          <w:bCs/>
          <w:iCs/>
          <w:color w:val="000000" w:themeColor="text1"/>
        </w:rPr>
        <w:t>fifty-one</w:t>
      </w:r>
      <w:r w:rsidRPr="00A70C58">
        <w:rPr>
          <w:bCs/>
          <w:iCs/>
          <w:color w:val="000000" w:themeColor="text1"/>
        </w:rPr>
        <w:t xml:space="preserve"> paintings hosted at the C2RMF</w:t>
      </w:r>
      <w:r w:rsidR="0081215C" w:rsidRPr="00A70C58">
        <w:rPr>
          <w:bCs/>
          <w:iCs/>
          <w:color w:val="000000" w:themeColor="text1"/>
        </w:rPr>
        <w:t xml:space="preserve"> to regain their physical integrity and their visual appearance</w:t>
      </w:r>
      <w:r w:rsidRPr="00A70C58">
        <w:rPr>
          <w:bCs/>
          <w:iCs/>
          <w:color w:val="000000" w:themeColor="text1"/>
        </w:rPr>
        <w:t xml:space="preserve"> so that they can return to the exhibition </w:t>
      </w:r>
      <w:r w:rsidR="0081215C" w:rsidRPr="00A70C58">
        <w:rPr>
          <w:bCs/>
          <w:iCs/>
          <w:color w:val="000000" w:themeColor="text1"/>
        </w:rPr>
        <w:t xml:space="preserve">galleries </w:t>
      </w:r>
      <w:r w:rsidRPr="00A70C58">
        <w:rPr>
          <w:bCs/>
          <w:iCs/>
          <w:color w:val="000000" w:themeColor="text1"/>
        </w:rPr>
        <w:t xml:space="preserve">of the </w:t>
      </w:r>
      <w:proofErr w:type="spellStart"/>
      <w:r w:rsidR="001C7B34" w:rsidRPr="00A70C58">
        <w:rPr>
          <w:bCs/>
          <w:iCs/>
          <w:color w:val="000000" w:themeColor="text1"/>
        </w:rPr>
        <w:t>Mus</w:t>
      </w:r>
      <w:r w:rsidR="00E4106C" w:rsidRPr="00A70C58">
        <w:rPr>
          <w:bCs/>
          <w:iCs/>
          <w:color w:val="000000" w:themeColor="text1"/>
        </w:rPr>
        <w:t>é</w:t>
      </w:r>
      <w:r w:rsidR="001C7B34" w:rsidRPr="00A70C58">
        <w:rPr>
          <w:bCs/>
          <w:iCs/>
          <w:color w:val="000000" w:themeColor="text1"/>
        </w:rPr>
        <w:t>e</w:t>
      </w:r>
      <w:proofErr w:type="spellEnd"/>
      <w:r w:rsidR="009C4ADD" w:rsidRPr="00A70C58">
        <w:rPr>
          <w:bCs/>
          <w:iCs/>
          <w:color w:val="000000" w:themeColor="text1"/>
        </w:rPr>
        <w:t xml:space="preserve"> </w:t>
      </w:r>
      <w:proofErr w:type="spellStart"/>
      <w:r w:rsidR="001C7B34" w:rsidRPr="00A70C58">
        <w:rPr>
          <w:bCs/>
          <w:iCs/>
          <w:color w:val="000000" w:themeColor="text1"/>
        </w:rPr>
        <w:t>Girodet</w:t>
      </w:r>
      <w:proofErr w:type="spellEnd"/>
      <w:r w:rsidRPr="00A70C58">
        <w:rPr>
          <w:bCs/>
          <w:iCs/>
          <w:color w:val="000000" w:themeColor="text1"/>
        </w:rPr>
        <w:t xml:space="preserve">. </w:t>
      </w:r>
      <w:r w:rsidR="0081215C" w:rsidRPr="00A70C58">
        <w:rPr>
          <w:bCs/>
          <w:iCs/>
          <w:color w:val="000000" w:themeColor="text1"/>
        </w:rPr>
        <w:t>T</w:t>
      </w:r>
      <w:r w:rsidRPr="00A70C58">
        <w:rPr>
          <w:bCs/>
          <w:iCs/>
          <w:color w:val="000000" w:themeColor="text1"/>
        </w:rPr>
        <w:t xml:space="preserve">he </w:t>
      </w:r>
      <w:r w:rsidR="0081215C" w:rsidRPr="00A70C58">
        <w:rPr>
          <w:bCs/>
          <w:iCs/>
          <w:color w:val="000000" w:themeColor="text1"/>
        </w:rPr>
        <w:t xml:space="preserve">painting </w:t>
      </w:r>
      <w:r w:rsidRPr="00A70C58">
        <w:rPr>
          <w:bCs/>
          <w:iCs/>
          <w:color w:val="000000" w:themeColor="text1"/>
        </w:rPr>
        <w:t>conservators specializing in the canvas support worked in collaboration with the</w:t>
      </w:r>
      <w:r w:rsidR="0081215C" w:rsidRPr="00A70C58">
        <w:rPr>
          <w:bCs/>
          <w:iCs/>
          <w:color w:val="000000" w:themeColor="text1"/>
        </w:rPr>
        <w:t xml:space="preserve"> painting</w:t>
      </w:r>
      <w:r w:rsidRPr="00A70C58">
        <w:rPr>
          <w:bCs/>
          <w:iCs/>
          <w:color w:val="000000" w:themeColor="text1"/>
        </w:rPr>
        <w:t xml:space="preserve"> conservators </w:t>
      </w:r>
      <w:r w:rsidR="0081215C" w:rsidRPr="00A70C58">
        <w:rPr>
          <w:bCs/>
          <w:iCs/>
          <w:color w:val="000000" w:themeColor="text1"/>
        </w:rPr>
        <w:t xml:space="preserve">specializing in </w:t>
      </w:r>
      <w:r w:rsidRPr="00A70C58">
        <w:rPr>
          <w:bCs/>
          <w:iCs/>
          <w:color w:val="000000" w:themeColor="text1"/>
        </w:rPr>
        <w:t xml:space="preserve">the </w:t>
      </w:r>
      <w:r w:rsidR="0081215C" w:rsidRPr="00A70C58">
        <w:rPr>
          <w:bCs/>
          <w:iCs/>
          <w:color w:val="000000" w:themeColor="text1"/>
        </w:rPr>
        <w:t>paint</w:t>
      </w:r>
      <w:r w:rsidRPr="00A70C58">
        <w:rPr>
          <w:bCs/>
          <w:iCs/>
          <w:color w:val="000000" w:themeColor="text1"/>
        </w:rPr>
        <w:t xml:space="preserve"> layer</w:t>
      </w:r>
      <w:r w:rsidR="0081215C" w:rsidRPr="00A70C58">
        <w:rPr>
          <w:bCs/>
          <w:iCs/>
          <w:color w:val="000000" w:themeColor="text1"/>
        </w:rPr>
        <w:t>s</w:t>
      </w:r>
      <w:r w:rsidR="00A036D6">
        <w:rPr>
          <w:bCs/>
          <w:iCs/>
          <w:color w:val="000000" w:themeColor="text1"/>
        </w:rPr>
        <w:t>,</w:t>
      </w:r>
      <w:r w:rsidRPr="00A70C58">
        <w:rPr>
          <w:bCs/>
          <w:iCs/>
          <w:color w:val="000000" w:themeColor="text1"/>
        </w:rPr>
        <w:t xml:space="preserve"> who were responsible for carrying out all cleaning and reintegration operations of the </w:t>
      </w:r>
      <w:r w:rsidR="0081215C" w:rsidRPr="00A70C58">
        <w:rPr>
          <w:bCs/>
          <w:iCs/>
          <w:color w:val="000000" w:themeColor="text1"/>
        </w:rPr>
        <w:t>paint</w:t>
      </w:r>
      <w:r w:rsidRPr="00A70C58">
        <w:rPr>
          <w:bCs/>
          <w:iCs/>
          <w:color w:val="000000" w:themeColor="text1"/>
        </w:rPr>
        <w:t xml:space="preserve"> layer</w:t>
      </w:r>
      <w:r w:rsidR="0081215C" w:rsidRPr="00A70C58">
        <w:rPr>
          <w:bCs/>
          <w:iCs/>
          <w:color w:val="000000" w:themeColor="text1"/>
        </w:rPr>
        <w:t>s</w:t>
      </w:r>
      <w:r w:rsidRPr="00A70C58">
        <w:rPr>
          <w:bCs/>
          <w:iCs/>
          <w:color w:val="000000" w:themeColor="text1"/>
        </w:rPr>
        <w:t>.</w:t>
      </w:r>
      <w:r w:rsidR="004F3564" w:rsidRPr="00A70C58">
        <w:rPr>
          <w:bCs/>
          <w:iCs/>
          <w:color w:val="000000" w:themeColor="text1"/>
        </w:rPr>
        <w:t xml:space="preserve"> It was very important to work with several teams of conservators, who had distinct skills</w:t>
      </w:r>
      <w:r w:rsidR="00353CFC" w:rsidRPr="00A70C58">
        <w:rPr>
          <w:bCs/>
          <w:iCs/>
          <w:color w:val="000000" w:themeColor="text1"/>
        </w:rPr>
        <w:t xml:space="preserve"> and practices</w:t>
      </w:r>
      <w:r w:rsidR="00F7613C" w:rsidRPr="00A70C58">
        <w:rPr>
          <w:bCs/>
          <w:iCs/>
          <w:color w:val="000000" w:themeColor="text1"/>
        </w:rPr>
        <w:t>.</w:t>
      </w:r>
      <w:r w:rsidR="004F3564" w:rsidRPr="00A70C58">
        <w:rPr>
          <w:bCs/>
          <w:iCs/>
          <w:color w:val="000000" w:themeColor="text1"/>
        </w:rPr>
        <w:t xml:space="preserve"> </w:t>
      </w:r>
      <w:r w:rsidR="00F545DF" w:rsidRPr="00A70C58">
        <w:rPr>
          <w:bCs/>
          <w:iCs/>
          <w:color w:val="000000" w:themeColor="text1"/>
        </w:rPr>
        <w:t xml:space="preserve">They were able to </w:t>
      </w:r>
      <w:r w:rsidR="004F3564" w:rsidRPr="00A70C58">
        <w:rPr>
          <w:bCs/>
          <w:iCs/>
          <w:color w:val="000000" w:themeColor="text1"/>
        </w:rPr>
        <w:t>assess very different and complex problems together.</w:t>
      </w:r>
      <w:r w:rsidR="00A036D6">
        <w:rPr>
          <w:bCs/>
          <w:iCs/>
          <w:color w:val="000000" w:themeColor="text1"/>
        </w:rPr>
        <w:t xml:space="preserve"> </w:t>
      </w:r>
    </w:p>
    <w:p w14:paraId="5D733BD5" w14:textId="574DC286" w:rsidR="009C5B38" w:rsidRDefault="005E1DCA" w:rsidP="000F3384">
      <w:pPr>
        <w:pStyle w:val="NormalWeb"/>
        <w:spacing w:before="0" w:beforeAutospacing="0" w:after="0" w:afterAutospacing="0" w:line="480" w:lineRule="auto"/>
        <w:rPr>
          <w:bCs/>
          <w:iCs/>
          <w:color w:val="000000" w:themeColor="text1"/>
        </w:rPr>
      </w:pPr>
      <w:r>
        <w:rPr>
          <w:bCs/>
          <w:iCs/>
          <w:color w:val="000000" w:themeColor="text1"/>
        </w:rPr>
        <w:tab/>
      </w:r>
      <w:r w:rsidR="002213B1" w:rsidRPr="00A70C58">
        <w:rPr>
          <w:bCs/>
          <w:iCs/>
          <w:color w:val="000000" w:themeColor="text1"/>
        </w:rPr>
        <w:t>During this campaign, knowledge</w:t>
      </w:r>
      <w:r w:rsidR="0081215C" w:rsidRPr="00A70C58">
        <w:rPr>
          <w:bCs/>
          <w:iCs/>
          <w:color w:val="000000" w:themeColor="text1"/>
        </w:rPr>
        <w:t xml:space="preserve"> of</w:t>
      </w:r>
      <w:r w:rsidR="002213B1" w:rsidRPr="00A70C58">
        <w:rPr>
          <w:bCs/>
          <w:iCs/>
          <w:color w:val="000000" w:themeColor="text1"/>
        </w:rPr>
        <w:t xml:space="preserve"> </w:t>
      </w:r>
      <w:r w:rsidR="0081215C" w:rsidRPr="00A70C58">
        <w:rPr>
          <w:bCs/>
          <w:iCs/>
          <w:color w:val="000000" w:themeColor="text1"/>
        </w:rPr>
        <w:t xml:space="preserve">the </w:t>
      </w:r>
      <w:r w:rsidR="002213B1" w:rsidRPr="00A70C58">
        <w:rPr>
          <w:bCs/>
          <w:iCs/>
          <w:color w:val="000000" w:themeColor="text1"/>
        </w:rPr>
        <w:t xml:space="preserve">painting techniques, material history, behavior and treatment of the immersed works </w:t>
      </w:r>
      <w:r w:rsidR="0081215C" w:rsidRPr="00A70C58">
        <w:rPr>
          <w:bCs/>
          <w:iCs/>
          <w:color w:val="000000" w:themeColor="text1"/>
        </w:rPr>
        <w:t xml:space="preserve">has greatly </w:t>
      </w:r>
      <w:r w:rsidR="002213B1" w:rsidRPr="00A70C58">
        <w:rPr>
          <w:bCs/>
          <w:iCs/>
          <w:color w:val="000000" w:themeColor="text1"/>
        </w:rPr>
        <w:t>improved.</w:t>
      </w:r>
      <w:r w:rsidR="00A036D6">
        <w:rPr>
          <w:bCs/>
          <w:iCs/>
          <w:color w:val="000000" w:themeColor="text1"/>
        </w:rPr>
        <w:t xml:space="preserve"> </w:t>
      </w:r>
      <w:r w:rsidR="002213B1" w:rsidRPr="00A70C58">
        <w:rPr>
          <w:bCs/>
          <w:iCs/>
          <w:color w:val="000000" w:themeColor="text1"/>
        </w:rPr>
        <w:t xml:space="preserve">Out of a corpus of </w:t>
      </w:r>
      <w:r w:rsidR="000F3384">
        <w:rPr>
          <w:bCs/>
          <w:iCs/>
          <w:color w:val="000000" w:themeColor="text1"/>
        </w:rPr>
        <w:t>fifty-one</w:t>
      </w:r>
      <w:r w:rsidR="002213B1" w:rsidRPr="00A70C58">
        <w:rPr>
          <w:bCs/>
          <w:iCs/>
          <w:color w:val="000000" w:themeColor="text1"/>
        </w:rPr>
        <w:t xml:space="preserve"> paintings </w:t>
      </w:r>
      <w:r w:rsidR="009A03E9" w:rsidRPr="00A70C58">
        <w:rPr>
          <w:bCs/>
          <w:iCs/>
          <w:color w:val="000000" w:themeColor="text1"/>
        </w:rPr>
        <w:t>sub</w:t>
      </w:r>
      <w:r w:rsidR="002213B1" w:rsidRPr="00A70C58">
        <w:rPr>
          <w:bCs/>
          <w:iCs/>
          <w:color w:val="000000" w:themeColor="text1"/>
        </w:rPr>
        <w:t xml:space="preserve">merged for </w:t>
      </w:r>
      <w:r w:rsidR="000F3384">
        <w:rPr>
          <w:bCs/>
          <w:iCs/>
          <w:color w:val="000000" w:themeColor="text1"/>
        </w:rPr>
        <w:t>seventy-two</w:t>
      </w:r>
      <w:r w:rsidR="002213B1" w:rsidRPr="00A70C58">
        <w:rPr>
          <w:bCs/>
          <w:iCs/>
          <w:color w:val="000000" w:themeColor="text1"/>
        </w:rPr>
        <w:t xml:space="preserve"> hours, </w:t>
      </w:r>
      <w:r w:rsidR="000F3384">
        <w:rPr>
          <w:bCs/>
          <w:iCs/>
          <w:color w:val="000000" w:themeColor="text1"/>
        </w:rPr>
        <w:t>thirty-one</w:t>
      </w:r>
      <w:r w:rsidR="002213B1" w:rsidRPr="00A70C58">
        <w:rPr>
          <w:bCs/>
          <w:iCs/>
          <w:color w:val="000000" w:themeColor="text1"/>
        </w:rPr>
        <w:t xml:space="preserve"> of which had already </w:t>
      </w:r>
      <w:r w:rsidR="004F3564" w:rsidRPr="00A70C58">
        <w:rPr>
          <w:bCs/>
          <w:iCs/>
          <w:color w:val="000000" w:themeColor="text1"/>
        </w:rPr>
        <w:t>had major structural interventions</w:t>
      </w:r>
      <w:r w:rsidR="002213B1" w:rsidRPr="00A70C58">
        <w:rPr>
          <w:bCs/>
          <w:iCs/>
          <w:color w:val="000000" w:themeColor="text1"/>
        </w:rPr>
        <w:t xml:space="preserve"> in the past, </w:t>
      </w:r>
      <w:r w:rsidR="000F3384">
        <w:rPr>
          <w:bCs/>
          <w:iCs/>
          <w:color w:val="000000" w:themeColor="text1"/>
        </w:rPr>
        <w:t>thirty-six</w:t>
      </w:r>
      <w:r w:rsidR="002213B1" w:rsidRPr="00A70C58">
        <w:rPr>
          <w:bCs/>
          <w:iCs/>
          <w:color w:val="000000" w:themeColor="text1"/>
        </w:rPr>
        <w:t xml:space="preserve"> were relined using traditional, synthetic</w:t>
      </w:r>
      <w:r w:rsidR="00A036D6">
        <w:rPr>
          <w:bCs/>
          <w:iCs/>
          <w:color w:val="000000" w:themeColor="text1"/>
        </w:rPr>
        <w:t>,</w:t>
      </w:r>
      <w:r w:rsidR="002213B1" w:rsidRPr="00A70C58">
        <w:rPr>
          <w:bCs/>
          <w:iCs/>
          <w:color w:val="000000" w:themeColor="text1"/>
        </w:rPr>
        <w:t xml:space="preserve"> </w:t>
      </w:r>
      <w:r w:rsidR="0081215C" w:rsidRPr="00A70C58">
        <w:rPr>
          <w:bCs/>
          <w:iCs/>
          <w:color w:val="000000" w:themeColor="text1"/>
        </w:rPr>
        <w:t>or</w:t>
      </w:r>
      <w:r w:rsidR="002213B1" w:rsidRPr="00A70C58">
        <w:rPr>
          <w:bCs/>
          <w:iCs/>
          <w:color w:val="000000" w:themeColor="text1"/>
        </w:rPr>
        <w:t xml:space="preserve"> mixed methods. The interventions carried out show that traditional and modern methods of relining are not opposed</w:t>
      </w:r>
      <w:r w:rsidR="00C23280">
        <w:rPr>
          <w:bCs/>
          <w:iCs/>
          <w:color w:val="000000" w:themeColor="text1"/>
        </w:rPr>
        <w:t xml:space="preserve"> </w:t>
      </w:r>
      <w:r w:rsidR="002213B1" w:rsidRPr="00A70C58">
        <w:rPr>
          <w:bCs/>
          <w:iCs/>
          <w:color w:val="000000" w:themeColor="text1"/>
        </w:rPr>
        <w:t>but complement each other</w:t>
      </w:r>
      <w:r w:rsidR="00DC08FA" w:rsidRPr="00A70C58">
        <w:rPr>
          <w:bCs/>
          <w:iCs/>
          <w:color w:val="000000" w:themeColor="text1"/>
        </w:rPr>
        <w:t xml:space="preserve">. </w:t>
      </w:r>
    </w:p>
    <w:p w14:paraId="61382F73" w14:textId="7FF4ACD4" w:rsidR="0046038D" w:rsidRDefault="009C5B38" w:rsidP="000F3384">
      <w:pPr>
        <w:pStyle w:val="NormalWeb"/>
        <w:spacing w:before="0" w:beforeAutospacing="0" w:after="0" w:afterAutospacing="0" w:line="480" w:lineRule="auto"/>
        <w:rPr>
          <w:bCs/>
          <w:iCs/>
          <w:color w:val="000000" w:themeColor="text1"/>
        </w:rPr>
      </w:pPr>
      <w:r>
        <w:rPr>
          <w:bCs/>
          <w:iCs/>
          <w:color w:val="000000" w:themeColor="text1"/>
        </w:rPr>
        <w:tab/>
      </w:r>
      <w:r w:rsidR="00DC08FA" w:rsidRPr="00A70C58">
        <w:rPr>
          <w:bCs/>
          <w:iCs/>
          <w:color w:val="000000" w:themeColor="text1"/>
        </w:rPr>
        <w:t>I</w:t>
      </w:r>
      <w:r w:rsidR="00F545DF" w:rsidRPr="00A70C58">
        <w:rPr>
          <w:bCs/>
          <w:iCs/>
          <w:color w:val="000000" w:themeColor="text1"/>
        </w:rPr>
        <w:t>t is</w:t>
      </w:r>
      <w:r w:rsidR="00DC08FA" w:rsidRPr="00A70C58">
        <w:rPr>
          <w:bCs/>
          <w:iCs/>
          <w:color w:val="000000" w:themeColor="text1"/>
        </w:rPr>
        <w:t xml:space="preserve"> also crucial</w:t>
      </w:r>
      <w:r w:rsidR="00F545DF" w:rsidRPr="00A70C58">
        <w:rPr>
          <w:bCs/>
          <w:iCs/>
          <w:color w:val="000000" w:themeColor="text1"/>
        </w:rPr>
        <w:t xml:space="preserve"> </w:t>
      </w:r>
      <w:r w:rsidR="00DC08FA" w:rsidRPr="00A70C58">
        <w:rPr>
          <w:bCs/>
          <w:iCs/>
          <w:color w:val="000000" w:themeColor="text1"/>
        </w:rPr>
        <w:t xml:space="preserve">that the knowledge </w:t>
      </w:r>
      <w:r w:rsidR="0046038D" w:rsidRPr="00A70C58">
        <w:rPr>
          <w:bCs/>
          <w:iCs/>
          <w:color w:val="000000" w:themeColor="text1"/>
        </w:rPr>
        <w:t xml:space="preserve">of both traditional and modern methods </w:t>
      </w:r>
      <w:r>
        <w:rPr>
          <w:bCs/>
          <w:iCs/>
          <w:color w:val="000000" w:themeColor="text1"/>
        </w:rPr>
        <w:t>be</w:t>
      </w:r>
      <w:r w:rsidRPr="00A70C58">
        <w:rPr>
          <w:bCs/>
          <w:iCs/>
          <w:color w:val="000000" w:themeColor="text1"/>
        </w:rPr>
        <w:t xml:space="preserve"> </w:t>
      </w:r>
      <w:r w:rsidR="006D5EA0" w:rsidRPr="00A70C58">
        <w:rPr>
          <w:bCs/>
          <w:iCs/>
          <w:color w:val="000000" w:themeColor="text1"/>
        </w:rPr>
        <w:t>passed</w:t>
      </w:r>
      <w:r w:rsidR="00F545DF" w:rsidRPr="00A70C58">
        <w:rPr>
          <w:bCs/>
          <w:iCs/>
          <w:color w:val="000000" w:themeColor="text1"/>
        </w:rPr>
        <w:t xml:space="preserve"> on</w:t>
      </w:r>
      <w:r w:rsidR="0046038D" w:rsidRPr="00A70C58">
        <w:rPr>
          <w:bCs/>
          <w:iCs/>
          <w:color w:val="000000" w:themeColor="text1"/>
        </w:rPr>
        <w:t xml:space="preserve"> so that the full range of treatments remain available to conservators in the future.</w:t>
      </w:r>
      <w:r w:rsidR="006D5EA0" w:rsidRPr="00A70C58">
        <w:rPr>
          <w:bCs/>
          <w:iCs/>
          <w:color w:val="000000" w:themeColor="text1"/>
        </w:rPr>
        <w:t xml:space="preserve"> </w:t>
      </w:r>
      <w:r w:rsidR="0046739D" w:rsidRPr="00A70C58">
        <w:rPr>
          <w:bCs/>
          <w:iCs/>
          <w:color w:val="000000" w:themeColor="text1"/>
        </w:rPr>
        <w:t xml:space="preserve">The guiding principle </w:t>
      </w:r>
      <w:r w:rsidR="004F3564" w:rsidRPr="00A70C58">
        <w:rPr>
          <w:bCs/>
          <w:iCs/>
          <w:color w:val="000000" w:themeColor="text1"/>
        </w:rPr>
        <w:t xml:space="preserve">remained </w:t>
      </w:r>
      <w:r w:rsidR="002213B1" w:rsidRPr="00A70C58">
        <w:rPr>
          <w:bCs/>
          <w:iCs/>
          <w:color w:val="000000" w:themeColor="text1"/>
        </w:rPr>
        <w:t>find</w:t>
      </w:r>
      <w:r>
        <w:rPr>
          <w:bCs/>
          <w:iCs/>
          <w:color w:val="000000" w:themeColor="text1"/>
        </w:rPr>
        <w:t>ing</w:t>
      </w:r>
      <w:r w:rsidR="002213B1" w:rsidRPr="00A70C58">
        <w:rPr>
          <w:bCs/>
          <w:iCs/>
          <w:color w:val="000000" w:themeColor="text1"/>
        </w:rPr>
        <w:t xml:space="preserve"> the best treatment </w:t>
      </w:r>
      <w:r w:rsidR="0046739D" w:rsidRPr="00A70C58">
        <w:rPr>
          <w:bCs/>
          <w:iCs/>
          <w:color w:val="000000" w:themeColor="text1"/>
        </w:rPr>
        <w:t xml:space="preserve">for each painting </w:t>
      </w:r>
      <w:r w:rsidR="002213B1" w:rsidRPr="00A70C58">
        <w:rPr>
          <w:bCs/>
          <w:iCs/>
          <w:color w:val="000000" w:themeColor="text1"/>
        </w:rPr>
        <w:t xml:space="preserve">in this very particular context, </w:t>
      </w:r>
      <w:r w:rsidR="0046739D" w:rsidRPr="00A70C58">
        <w:rPr>
          <w:bCs/>
          <w:iCs/>
          <w:color w:val="000000" w:themeColor="text1"/>
        </w:rPr>
        <w:t xml:space="preserve">while considering the </w:t>
      </w:r>
      <w:r>
        <w:rPr>
          <w:bCs/>
          <w:iCs/>
          <w:color w:val="000000" w:themeColor="text1"/>
        </w:rPr>
        <w:t>number</w:t>
      </w:r>
      <w:r w:rsidRPr="00A70C58">
        <w:rPr>
          <w:bCs/>
          <w:iCs/>
          <w:color w:val="000000" w:themeColor="text1"/>
        </w:rPr>
        <w:t xml:space="preserve"> </w:t>
      </w:r>
      <w:r w:rsidR="002213B1" w:rsidRPr="00A70C58">
        <w:rPr>
          <w:bCs/>
          <w:iCs/>
          <w:color w:val="000000" w:themeColor="text1"/>
        </w:rPr>
        <w:t xml:space="preserve">of </w:t>
      </w:r>
      <w:r w:rsidR="0046739D" w:rsidRPr="00A70C58">
        <w:rPr>
          <w:bCs/>
          <w:iCs/>
          <w:color w:val="000000" w:themeColor="text1"/>
        </w:rPr>
        <w:t xml:space="preserve">paintings that needed to </w:t>
      </w:r>
      <w:proofErr w:type="gramStart"/>
      <w:r w:rsidR="0046739D" w:rsidRPr="00A70C58">
        <w:rPr>
          <w:bCs/>
          <w:iCs/>
          <w:color w:val="000000" w:themeColor="text1"/>
        </w:rPr>
        <w:t>treated</w:t>
      </w:r>
      <w:proofErr w:type="gramEnd"/>
      <w:r w:rsidR="002213B1" w:rsidRPr="00A70C58">
        <w:rPr>
          <w:bCs/>
          <w:iCs/>
          <w:color w:val="000000" w:themeColor="text1"/>
        </w:rPr>
        <w:t xml:space="preserve"> at the same time. </w:t>
      </w:r>
    </w:p>
    <w:p w14:paraId="4BA4F58E" w14:textId="77777777" w:rsidR="005E1DCA" w:rsidRPr="00F764A5" w:rsidRDefault="005E1DCA" w:rsidP="00A70C58">
      <w:pPr>
        <w:pStyle w:val="NormalWeb"/>
        <w:spacing w:line="360" w:lineRule="auto"/>
        <w:rPr>
          <w:bCs/>
          <w:iCs/>
          <w:color w:val="000000" w:themeColor="text1"/>
        </w:rPr>
      </w:pPr>
    </w:p>
    <w:p w14:paraId="3CEEF00C" w14:textId="4024A49D" w:rsidR="005E1DCA" w:rsidRPr="00F764A5" w:rsidRDefault="00EA796F" w:rsidP="005E1DCA">
      <w:pPr>
        <w:pStyle w:val="Heading1"/>
      </w:pPr>
      <w:r w:rsidRPr="00EA796F">
        <w:rPr>
          <w:b w:val="0"/>
          <w:bCs w:val="0"/>
          <w:highlight w:val="yellow"/>
        </w:rPr>
        <w:t>&lt;A-head&gt;</w:t>
      </w:r>
      <w:r>
        <w:t xml:space="preserve"> </w:t>
      </w:r>
      <w:r w:rsidR="005E1DCA" w:rsidRPr="00F764A5">
        <w:t>Notes</w:t>
      </w:r>
    </w:p>
    <w:p w14:paraId="58535DA3" w14:textId="77777777" w:rsidR="005E1DCA" w:rsidRPr="00F764A5" w:rsidRDefault="005E1DCA" w:rsidP="005E1DCA">
      <w:pPr>
        <w:pStyle w:val="Heading1"/>
        <w:rPr>
          <w:i/>
          <w:color w:val="548DD4" w:themeColor="text2" w:themeTint="99"/>
        </w:rPr>
      </w:pPr>
    </w:p>
    <w:sectPr w:rsidR="005E1DCA" w:rsidRPr="00F764A5">
      <w:headerReference w:type="default" r:id="rId19"/>
      <w:footerReference w:type="default" r:id="rId20"/>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2A97" w14:textId="77777777" w:rsidR="00311D49" w:rsidRDefault="00311D49" w:rsidP="00A43541">
      <w:pPr>
        <w:spacing w:after="0" w:line="240" w:lineRule="auto"/>
      </w:pPr>
      <w:r>
        <w:separator/>
      </w:r>
    </w:p>
  </w:endnote>
  <w:endnote w:type="continuationSeparator" w:id="0">
    <w:p w14:paraId="576DE417" w14:textId="77777777" w:rsidR="00311D49" w:rsidRDefault="00311D49" w:rsidP="00A43541">
      <w:pPr>
        <w:spacing w:after="0" w:line="240" w:lineRule="auto"/>
      </w:pPr>
      <w:r>
        <w:continuationSeparator/>
      </w:r>
    </w:p>
  </w:endnote>
  <w:endnote w:type="continuationNotice" w:id="1">
    <w:p w14:paraId="3EB006A7" w14:textId="77777777" w:rsidR="00311D49" w:rsidRDefault="00311D49">
      <w:pPr>
        <w:spacing w:after="0" w:line="240" w:lineRule="auto"/>
      </w:pPr>
    </w:p>
  </w:endnote>
  <w:endnote w:id="2">
    <w:p w14:paraId="7DCCE0EC" w14:textId="330B5110" w:rsidR="00FE6950" w:rsidRDefault="00FE6950" w:rsidP="00EA796F">
      <w:pPr>
        <w:pStyle w:val="EndnoteText"/>
        <w:jc w:val="both"/>
        <w:rPr>
          <w:rFonts w:ascii="Times New Roman" w:hAnsi="Times New Roman" w:cs="Times New Roman"/>
          <w:lang w:val="en-US"/>
        </w:rPr>
      </w:pPr>
      <w:r w:rsidRPr="00EA796F">
        <w:rPr>
          <w:rStyle w:val="EndnoteReference"/>
          <w:rFonts w:ascii="Times New Roman" w:hAnsi="Times New Roman" w:cs="Times New Roman"/>
          <w:lang w:val="en-US"/>
        </w:rPr>
        <w:endnoteRef/>
      </w:r>
      <w:r w:rsidRPr="00EA796F">
        <w:rPr>
          <w:rFonts w:ascii="Times New Roman" w:hAnsi="Times New Roman" w:cs="Times New Roman"/>
          <w:lang w:val="en-US"/>
        </w:rPr>
        <w:t xml:space="preserve"> </w:t>
      </w:r>
      <w:r w:rsidR="006E369A" w:rsidRPr="00EA796F">
        <w:rPr>
          <w:rFonts w:ascii="Times New Roman" w:hAnsi="Times New Roman" w:cs="Times New Roman"/>
          <w:lang w:val="en-US"/>
        </w:rPr>
        <w:t>T</w:t>
      </w:r>
      <w:r w:rsidRPr="00EA796F">
        <w:rPr>
          <w:rFonts w:ascii="Times New Roman" w:hAnsi="Times New Roman" w:cs="Times New Roman"/>
          <w:lang w:val="en-US"/>
        </w:rPr>
        <w:t xml:space="preserve">he town of </w:t>
      </w:r>
      <w:proofErr w:type="spellStart"/>
      <w:r w:rsidRPr="00EA796F">
        <w:rPr>
          <w:rFonts w:ascii="Times New Roman" w:hAnsi="Times New Roman" w:cs="Times New Roman"/>
          <w:lang w:val="en-US"/>
        </w:rPr>
        <w:t>Montargis</w:t>
      </w:r>
      <w:proofErr w:type="spellEnd"/>
      <w:r w:rsidR="006E369A" w:rsidRPr="00EA796F">
        <w:rPr>
          <w:rFonts w:ascii="Times New Roman" w:hAnsi="Times New Roman" w:cs="Times New Roman"/>
          <w:lang w:val="en-US"/>
        </w:rPr>
        <w:t xml:space="preserve"> is</w:t>
      </w:r>
      <w:r w:rsidRPr="00EA796F">
        <w:rPr>
          <w:rFonts w:ascii="Times New Roman" w:hAnsi="Times New Roman" w:cs="Times New Roman"/>
          <w:lang w:val="en-US"/>
        </w:rPr>
        <w:t xml:space="preserve"> 100</w:t>
      </w:r>
      <w:r w:rsidR="006E369A" w:rsidRPr="00EA796F">
        <w:rPr>
          <w:rFonts w:ascii="Times New Roman" w:hAnsi="Times New Roman" w:cs="Times New Roman"/>
          <w:lang w:val="en-US"/>
        </w:rPr>
        <w:t xml:space="preserve"> kilometers </w:t>
      </w:r>
      <w:r w:rsidRPr="00EA796F">
        <w:rPr>
          <w:rFonts w:ascii="Times New Roman" w:hAnsi="Times New Roman" w:cs="Times New Roman"/>
          <w:lang w:val="en-US"/>
        </w:rPr>
        <w:t>south of Paris</w:t>
      </w:r>
      <w:r w:rsidR="006E369A" w:rsidRPr="00EA796F">
        <w:rPr>
          <w:rFonts w:ascii="Times New Roman" w:hAnsi="Times New Roman" w:cs="Times New Roman"/>
          <w:lang w:val="en-US"/>
        </w:rPr>
        <w:t>.</w:t>
      </w:r>
      <w:r w:rsidRPr="00EA796F">
        <w:rPr>
          <w:rFonts w:ascii="Times New Roman" w:hAnsi="Times New Roman" w:cs="Times New Roman"/>
          <w:lang w:val="en-US"/>
        </w:rPr>
        <w:t xml:space="preserve"> </w:t>
      </w:r>
      <w:r w:rsidR="006E369A" w:rsidRPr="00EA796F">
        <w:rPr>
          <w:rFonts w:ascii="Times New Roman" w:hAnsi="Times New Roman" w:cs="Times New Roman"/>
          <w:lang w:val="en-US"/>
        </w:rPr>
        <w:t>I</w:t>
      </w:r>
      <w:r w:rsidRPr="00EA796F">
        <w:rPr>
          <w:rFonts w:ascii="Times New Roman" w:hAnsi="Times New Roman" w:cs="Times New Roman"/>
          <w:lang w:val="en-US"/>
        </w:rPr>
        <w:t>n France</w:t>
      </w:r>
      <w:r w:rsidR="006E369A" w:rsidRPr="00EA796F">
        <w:rPr>
          <w:rFonts w:ascii="Times New Roman" w:hAnsi="Times New Roman" w:cs="Times New Roman"/>
          <w:lang w:val="en-US"/>
        </w:rPr>
        <w:t>,</w:t>
      </w:r>
      <w:r w:rsidRPr="00EA796F">
        <w:rPr>
          <w:rFonts w:ascii="Times New Roman" w:hAnsi="Times New Roman" w:cs="Times New Roman"/>
          <w:lang w:val="en-US"/>
        </w:rPr>
        <w:t xml:space="preserve"> </w:t>
      </w:r>
      <w:proofErr w:type="spellStart"/>
      <w:r w:rsidRPr="00EA796F">
        <w:rPr>
          <w:rFonts w:ascii="Times New Roman" w:hAnsi="Times New Roman" w:cs="Times New Roman"/>
          <w:lang w:val="en-US"/>
        </w:rPr>
        <w:t>Montargis</w:t>
      </w:r>
      <w:proofErr w:type="spellEnd"/>
      <w:r w:rsidRPr="00EA796F">
        <w:rPr>
          <w:rFonts w:ascii="Times New Roman" w:hAnsi="Times New Roman" w:cs="Times New Roman"/>
          <w:lang w:val="en-US"/>
        </w:rPr>
        <w:t xml:space="preserve"> is </w:t>
      </w:r>
      <w:r w:rsidR="006E369A" w:rsidRPr="00EA796F">
        <w:rPr>
          <w:rFonts w:ascii="Times New Roman" w:hAnsi="Times New Roman" w:cs="Times New Roman"/>
          <w:lang w:val="en-US"/>
        </w:rPr>
        <w:t xml:space="preserve">known as </w:t>
      </w:r>
      <w:r w:rsidRPr="00EA796F">
        <w:rPr>
          <w:rFonts w:ascii="Times New Roman" w:hAnsi="Times New Roman" w:cs="Times New Roman"/>
          <w:lang w:val="en-US"/>
        </w:rPr>
        <w:t xml:space="preserve">the birthplace of the painter Anne-Louis </w:t>
      </w:r>
      <w:proofErr w:type="spellStart"/>
      <w:r w:rsidRPr="00EA796F">
        <w:rPr>
          <w:rFonts w:ascii="Times New Roman" w:hAnsi="Times New Roman" w:cs="Times New Roman"/>
          <w:lang w:val="en-US"/>
        </w:rPr>
        <w:t>Girodet-Trioson</w:t>
      </w:r>
      <w:proofErr w:type="spellEnd"/>
      <w:r w:rsidRPr="00EA796F">
        <w:rPr>
          <w:rFonts w:ascii="Times New Roman" w:hAnsi="Times New Roman" w:cs="Times New Roman"/>
          <w:lang w:val="en-US"/>
        </w:rPr>
        <w:t xml:space="preserve"> (1767</w:t>
      </w:r>
      <w:r w:rsidR="006E369A" w:rsidRPr="00EA796F">
        <w:rPr>
          <w:rFonts w:ascii="Times New Roman" w:hAnsi="Times New Roman" w:cs="Times New Roman"/>
          <w:lang w:val="en-US"/>
        </w:rPr>
        <w:t>–</w:t>
      </w:r>
      <w:r w:rsidRPr="00EA796F">
        <w:rPr>
          <w:rFonts w:ascii="Times New Roman" w:hAnsi="Times New Roman" w:cs="Times New Roman"/>
          <w:lang w:val="en-US"/>
        </w:rPr>
        <w:t>1824).</w:t>
      </w:r>
    </w:p>
    <w:p w14:paraId="543192E0" w14:textId="77777777" w:rsidR="00EA796F" w:rsidRPr="00EA796F" w:rsidRDefault="00EA796F" w:rsidP="00EA796F">
      <w:pPr>
        <w:pStyle w:val="EndnoteText"/>
        <w:jc w:val="both"/>
        <w:rPr>
          <w:rFonts w:ascii="Times New Roman" w:hAnsi="Times New Roman" w:cs="Times New Roman"/>
          <w:lang w:val="en-US"/>
        </w:rPr>
      </w:pPr>
    </w:p>
  </w:endnote>
  <w:endnote w:id="3">
    <w:p w14:paraId="246F2A19" w14:textId="0CDC80D5" w:rsidR="00FE6950" w:rsidRDefault="00FE6950" w:rsidP="00EA796F">
      <w:pPr>
        <w:pStyle w:val="NormalWeb"/>
        <w:spacing w:before="0" w:beforeAutospacing="0" w:after="0" w:afterAutospacing="0"/>
        <w:jc w:val="both"/>
        <w:rPr>
          <w:rFonts w:eastAsiaTheme="minorHAnsi"/>
          <w:sz w:val="20"/>
          <w:szCs w:val="20"/>
          <w:lang w:eastAsia="en-US"/>
        </w:rPr>
      </w:pPr>
      <w:r w:rsidRPr="00EA796F">
        <w:rPr>
          <w:rStyle w:val="EndnoteReference"/>
          <w:sz w:val="20"/>
          <w:szCs w:val="20"/>
        </w:rPr>
        <w:endnoteRef/>
      </w:r>
      <w:r w:rsidRPr="00EA796F">
        <w:rPr>
          <w:rFonts w:eastAsiaTheme="minorHAnsi"/>
          <w:sz w:val="20"/>
          <w:szCs w:val="20"/>
          <w:lang w:eastAsia="en-US"/>
        </w:rPr>
        <w:t xml:space="preserve"> C2RMF is a French public institution whose mission is to implement, in conjunction with the curators in charge of collections, the policies of the Ministry of Culture in the areas of research, preventive conservation</w:t>
      </w:r>
      <w:r w:rsidR="00875CCC" w:rsidRPr="00EA796F">
        <w:rPr>
          <w:rFonts w:eastAsiaTheme="minorHAnsi"/>
          <w:sz w:val="20"/>
          <w:szCs w:val="20"/>
          <w:lang w:eastAsia="en-US"/>
        </w:rPr>
        <w:t>,</w:t>
      </w:r>
      <w:r w:rsidRPr="00EA796F">
        <w:rPr>
          <w:rFonts w:eastAsiaTheme="minorHAnsi"/>
          <w:sz w:val="20"/>
          <w:szCs w:val="20"/>
          <w:lang w:eastAsia="en-US"/>
        </w:rPr>
        <w:t xml:space="preserve"> and conservation of artworks from public French museums.</w:t>
      </w:r>
    </w:p>
    <w:p w14:paraId="02471C9C" w14:textId="77777777" w:rsidR="00EA796F" w:rsidRPr="00EA796F" w:rsidRDefault="00EA796F" w:rsidP="00EA796F">
      <w:pPr>
        <w:pStyle w:val="NormalWeb"/>
        <w:spacing w:before="0" w:beforeAutospacing="0" w:after="0" w:afterAutospacing="0"/>
        <w:jc w:val="both"/>
        <w:rPr>
          <w:sz w:val="20"/>
          <w:szCs w:val="20"/>
        </w:rPr>
      </w:pPr>
    </w:p>
  </w:endnote>
  <w:endnote w:id="4">
    <w:p w14:paraId="6F3645A9" w14:textId="7D214D1B" w:rsidR="00FE6950" w:rsidRDefault="00FE6950" w:rsidP="00EA796F">
      <w:pPr>
        <w:pStyle w:val="EndnoteText"/>
        <w:jc w:val="both"/>
        <w:rPr>
          <w:rFonts w:ascii="Times New Roman" w:hAnsi="Times New Roman" w:cs="Times New Roman"/>
          <w:lang w:val="en-US"/>
        </w:rPr>
      </w:pPr>
      <w:r w:rsidRPr="00EA796F">
        <w:rPr>
          <w:rStyle w:val="EndnoteReference"/>
          <w:rFonts w:ascii="Times New Roman" w:hAnsi="Times New Roman" w:cs="Times New Roman"/>
          <w:lang w:val="en-US"/>
        </w:rPr>
        <w:endnoteRef/>
      </w:r>
      <w:r w:rsidRPr="00EA796F">
        <w:rPr>
          <w:rFonts w:ascii="Times New Roman" w:hAnsi="Times New Roman" w:cs="Times New Roman"/>
          <w:lang w:val="en-US"/>
        </w:rPr>
        <w:t xml:space="preserve"> Statistics from artworks files compiled by S. </w:t>
      </w:r>
      <w:proofErr w:type="spellStart"/>
      <w:r w:rsidRPr="00EA796F">
        <w:rPr>
          <w:rFonts w:ascii="Times New Roman" w:hAnsi="Times New Roman" w:cs="Times New Roman"/>
          <w:lang w:val="en-US"/>
        </w:rPr>
        <w:t>Lemeux-Fraitot</w:t>
      </w:r>
      <w:proofErr w:type="spellEnd"/>
      <w:r w:rsidRPr="00EA796F">
        <w:rPr>
          <w:rFonts w:ascii="Times New Roman" w:hAnsi="Times New Roman" w:cs="Times New Roman"/>
          <w:lang w:val="en-US"/>
        </w:rPr>
        <w:t xml:space="preserve"> from conservation reports in the C2RMF and </w:t>
      </w:r>
      <w:proofErr w:type="spellStart"/>
      <w:r w:rsidRPr="00EA796F">
        <w:rPr>
          <w:rFonts w:ascii="Times New Roman" w:hAnsi="Times New Roman" w:cs="Times New Roman"/>
          <w:lang w:val="en-US"/>
        </w:rPr>
        <w:t>Musée</w:t>
      </w:r>
      <w:proofErr w:type="spellEnd"/>
      <w:r w:rsidRPr="00EA796F">
        <w:rPr>
          <w:rFonts w:ascii="Times New Roman" w:hAnsi="Times New Roman" w:cs="Times New Roman"/>
          <w:lang w:val="en-US"/>
        </w:rPr>
        <w:t xml:space="preserve"> </w:t>
      </w:r>
      <w:proofErr w:type="spellStart"/>
      <w:r w:rsidRPr="00EA796F">
        <w:rPr>
          <w:rFonts w:ascii="Times New Roman" w:hAnsi="Times New Roman" w:cs="Times New Roman"/>
          <w:lang w:val="en-US"/>
        </w:rPr>
        <w:t>Girodet</w:t>
      </w:r>
      <w:proofErr w:type="spellEnd"/>
      <w:r w:rsidRPr="00EA796F">
        <w:rPr>
          <w:rFonts w:ascii="Times New Roman" w:hAnsi="Times New Roman" w:cs="Times New Roman"/>
          <w:lang w:val="en-US"/>
        </w:rPr>
        <w:t xml:space="preserve"> archives.</w:t>
      </w:r>
    </w:p>
    <w:p w14:paraId="01980D1C" w14:textId="77777777" w:rsidR="00EA796F" w:rsidRPr="00EA796F" w:rsidRDefault="00EA796F" w:rsidP="00EA796F">
      <w:pPr>
        <w:pStyle w:val="EndnoteText"/>
        <w:jc w:val="both"/>
        <w:rPr>
          <w:rFonts w:ascii="Times New Roman" w:hAnsi="Times New Roman" w:cs="Times New Roman"/>
          <w:lang w:val="en-US"/>
        </w:rPr>
      </w:pPr>
    </w:p>
  </w:endnote>
  <w:endnote w:id="5">
    <w:p w14:paraId="101B45EB" w14:textId="61A02645" w:rsidR="00FE6950" w:rsidRPr="007B0DBA" w:rsidRDefault="00FE6950" w:rsidP="00EA796F">
      <w:pPr>
        <w:pStyle w:val="EndnoteText"/>
        <w:jc w:val="both"/>
        <w:rPr>
          <w:lang w:val="en-US"/>
        </w:rPr>
      </w:pPr>
      <w:r w:rsidRPr="00EA796F">
        <w:rPr>
          <w:rStyle w:val="EndnoteReference"/>
          <w:rFonts w:ascii="Times New Roman" w:hAnsi="Times New Roman" w:cs="Times New Roman"/>
          <w:lang w:val="en-US"/>
        </w:rPr>
        <w:endnoteRef/>
      </w:r>
      <w:r w:rsidRPr="00EA796F">
        <w:rPr>
          <w:rFonts w:ascii="Times New Roman" w:hAnsi="Times New Roman" w:cs="Times New Roman"/>
          <w:lang w:val="en-US"/>
        </w:rPr>
        <w:t xml:space="preserve"> </w:t>
      </w:r>
      <w:r w:rsidR="009B31C7" w:rsidRPr="00EA796F">
        <w:rPr>
          <w:rFonts w:ascii="Times New Roman" w:hAnsi="Times New Roman" w:cs="Times New Roman"/>
          <w:lang w:val="en-US"/>
        </w:rPr>
        <w:t>This painting was c</w:t>
      </w:r>
      <w:r w:rsidRPr="00EA796F">
        <w:rPr>
          <w:rFonts w:ascii="Times New Roman" w:hAnsi="Times New Roman" w:cs="Times New Roman"/>
          <w:lang w:val="en-US"/>
        </w:rPr>
        <w:t xml:space="preserve">onserved by L. </w:t>
      </w:r>
      <w:proofErr w:type="spellStart"/>
      <w:r w:rsidRPr="00EA796F">
        <w:rPr>
          <w:rFonts w:ascii="Times New Roman" w:hAnsi="Times New Roman" w:cs="Times New Roman"/>
          <w:lang w:val="en-US"/>
        </w:rPr>
        <w:t>Roudet</w:t>
      </w:r>
      <w:proofErr w:type="spellEnd"/>
      <w:r w:rsidRPr="00EA796F">
        <w:rPr>
          <w:rFonts w:ascii="Times New Roman" w:hAnsi="Times New Roman" w:cs="Times New Roman"/>
          <w:lang w:val="en-US"/>
        </w:rPr>
        <w:t xml:space="preserve"> and E. </w:t>
      </w:r>
      <w:proofErr w:type="spellStart"/>
      <w:r w:rsidRPr="00EA796F">
        <w:rPr>
          <w:rFonts w:ascii="Times New Roman" w:hAnsi="Times New Roman" w:cs="Times New Roman"/>
          <w:lang w:val="en-US"/>
        </w:rPr>
        <w:t>Joyerot</w:t>
      </w:r>
      <w:proofErr w:type="spellEnd"/>
      <w:r w:rsidRPr="00EA796F">
        <w:rPr>
          <w:rFonts w:ascii="Times New Roman" w:hAnsi="Times New Roman" w:cs="Times New Roman"/>
          <w:lang w:val="en-US"/>
        </w:rPr>
        <w:t xml:space="preserve"> for the structural interventions</w:t>
      </w:r>
      <w:r w:rsidR="009B31C7" w:rsidRPr="00EA796F">
        <w:rPr>
          <w:rFonts w:ascii="Times New Roman" w:hAnsi="Times New Roman" w:cs="Times New Roman"/>
          <w:lang w:val="en-US"/>
        </w:rPr>
        <w:t>,</w:t>
      </w:r>
      <w:r w:rsidRPr="00EA796F">
        <w:rPr>
          <w:rFonts w:ascii="Times New Roman" w:hAnsi="Times New Roman" w:cs="Times New Roman"/>
          <w:lang w:val="en-US"/>
        </w:rPr>
        <w:t xml:space="preserve"> and S. </w:t>
      </w:r>
      <w:proofErr w:type="spellStart"/>
      <w:r w:rsidRPr="00EA796F">
        <w:rPr>
          <w:rFonts w:ascii="Times New Roman" w:hAnsi="Times New Roman" w:cs="Times New Roman"/>
          <w:lang w:val="en-US"/>
        </w:rPr>
        <w:t>Deyrolle</w:t>
      </w:r>
      <w:proofErr w:type="spellEnd"/>
      <w:r w:rsidRPr="00EA796F">
        <w:rPr>
          <w:rFonts w:ascii="Times New Roman" w:hAnsi="Times New Roman" w:cs="Times New Roman"/>
          <w:lang w:val="en-US"/>
        </w:rPr>
        <w:t xml:space="preserve">, B. Bedel de </w:t>
      </w:r>
      <w:proofErr w:type="spellStart"/>
      <w:r w:rsidRPr="00EA796F">
        <w:rPr>
          <w:rFonts w:ascii="Times New Roman" w:hAnsi="Times New Roman" w:cs="Times New Roman"/>
          <w:lang w:val="en-US"/>
        </w:rPr>
        <w:t>Buzareingues</w:t>
      </w:r>
      <w:proofErr w:type="spellEnd"/>
      <w:r w:rsidRPr="00EA796F">
        <w:rPr>
          <w:rFonts w:ascii="Times New Roman" w:hAnsi="Times New Roman" w:cs="Times New Roman"/>
          <w:lang w:val="en-US"/>
        </w:rPr>
        <w:t xml:space="preserve">, </w:t>
      </w:r>
      <w:r w:rsidR="009B31C7" w:rsidRPr="00EA796F">
        <w:rPr>
          <w:rFonts w:ascii="Times New Roman" w:hAnsi="Times New Roman" w:cs="Times New Roman"/>
          <w:lang w:val="en-US"/>
        </w:rPr>
        <w:t xml:space="preserve">and </w:t>
      </w:r>
      <w:r w:rsidRPr="00EA796F">
        <w:rPr>
          <w:rFonts w:ascii="Times New Roman" w:hAnsi="Times New Roman" w:cs="Times New Roman"/>
          <w:lang w:val="en-US"/>
        </w:rPr>
        <w:t xml:space="preserve">D. </w:t>
      </w:r>
      <w:proofErr w:type="spellStart"/>
      <w:r w:rsidRPr="00EA796F">
        <w:rPr>
          <w:rFonts w:ascii="Times New Roman" w:hAnsi="Times New Roman" w:cs="Times New Roman"/>
          <w:lang w:val="en-US"/>
        </w:rPr>
        <w:t>Dollé</w:t>
      </w:r>
      <w:proofErr w:type="spellEnd"/>
      <w:r w:rsidRPr="00EA796F">
        <w:rPr>
          <w:rFonts w:ascii="Times New Roman" w:hAnsi="Times New Roman" w:cs="Times New Roman"/>
          <w:lang w:val="en-US"/>
        </w:rPr>
        <w:t xml:space="preserve"> for the paint layers.</w:t>
      </w:r>
    </w:p>
  </w:endnote>
  <w:endnote w:id="6">
    <w:p w14:paraId="5A5036A9" w14:textId="17CD248A" w:rsidR="00FE6950" w:rsidRPr="009B31C7" w:rsidRDefault="00FE6950" w:rsidP="008A47F4">
      <w:pPr>
        <w:pStyle w:val="EndnoteText"/>
        <w:jc w:val="both"/>
        <w:rPr>
          <w:rFonts w:ascii="Candara" w:hAnsi="Candara"/>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CD69" w14:textId="60B78531" w:rsidR="00C138AF" w:rsidRPr="00B34424" w:rsidRDefault="00C138AF" w:rsidP="00B60E0D">
    <w:pPr>
      <w:pStyle w:val="Footer"/>
      <w:jc w:val="right"/>
      <w:rPr>
        <w:rFonts w:ascii="Candara" w:hAnsi="Candara"/>
        <w:szCs w:val="20"/>
        <w:lang w:val="en-US"/>
      </w:rPr>
    </w:pPr>
    <w:r w:rsidRPr="00B34424">
      <w:rPr>
        <w:rFonts w:ascii="Candara" w:hAnsi="Candara"/>
        <w:sz w:val="20"/>
        <w:szCs w:val="20"/>
        <w:lang w:val="en-US"/>
      </w:rPr>
      <w:tab/>
    </w:r>
    <w:sdt>
      <w:sdtPr>
        <w:rPr>
          <w:rFonts w:ascii="Candara" w:hAnsi="Candara"/>
          <w:sz w:val="20"/>
          <w:szCs w:val="20"/>
        </w:rPr>
        <w:id w:val="-2054837636"/>
        <w:docPartObj>
          <w:docPartGallery w:val="Page Numbers (Bottom of Page)"/>
          <w:docPartUnique/>
        </w:docPartObj>
      </w:sdtPr>
      <w:sdtEndPr>
        <w:rPr>
          <w:sz w:val="22"/>
        </w:rPr>
      </w:sdtEndPr>
      <w:sdtContent>
        <w:r w:rsidRPr="00B34424">
          <w:rPr>
            <w:rFonts w:ascii="Candara" w:hAnsi="Candara"/>
            <w:szCs w:val="20"/>
          </w:rPr>
          <w:fldChar w:fldCharType="begin"/>
        </w:r>
        <w:r w:rsidRPr="00B34424">
          <w:rPr>
            <w:rFonts w:ascii="Candara" w:hAnsi="Candara"/>
            <w:szCs w:val="20"/>
            <w:lang w:val="en-US"/>
          </w:rPr>
          <w:instrText>PAGE   \* MERGEFORMAT</w:instrText>
        </w:r>
        <w:r w:rsidRPr="00B34424">
          <w:rPr>
            <w:rFonts w:ascii="Candara" w:hAnsi="Candara"/>
            <w:szCs w:val="20"/>
          </w:rPr>
          <w:fldChar w:fldCharType="separate"/>
        </w:r>
        <w:r w:rsidR="00733F8A" w:rsidRPr="00733F8A">
          <w:rPr>
            <w:rFonts w:ascii="Candara" w:hAnsi="Candara"/>
            <w:noProof/>
            <w:szCs w:val="20"/>
          </w:rPr>
          <w:t>1</w:t>
        </w:r>
        <w:r w:rsidRPr="00B34424">
          <w:rPr>
            <w:rFonts w:ascii="Candara" w:hAnsi="Candara"/>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EC78C" w14:textId="77777777" w:rsidR="00311D49" w:rsidRDefault="00311D49" w:rsidP="00A43541">
      <w:pPr>
        <w:spacing w:after="0" w:line="240" w:lineRule="auto"/>
      </w:pPr>
      <w:r>
        <w:separator/>
      </w:r>
    </w:p>
  </w:footnote>
  <w:footnote w:type="continuationSeparator" w:id="0">
    <w:p w14:paraId="24E96E6D" w14:textId="77777777" w:rsidR="00311D49" w:rsidRDefault="00311D49" w:rsidP="00A43541">
      <w:pPr>
        <w:spacing w:after="0" w:line="240" w:lineRule="auto"/>
      </w:pPr>
      <w:r>
        <w:continuationSeparator/>
      </w:r>
    </w:p>
  </w:footnote>
  <w:footnote w:type="continuationNotice" w:id="1">
    <w:p w14:paraId="2ABC678E" w14:textId="77777777" w:rsidR="00311D49" w:rsidRDefault="00311D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62F5" w14:textId="77777777" w:rsidR="00C138AF" w:rsidRPr="00A43541" w:rsidRDefault="00C138AF" w:rsidP="00A43541">
    <w:pPr>
      <w:pStyle w:val="NormalWeb"/>
      <w:spacing w:before="0" w:beforeAutospacing="0" w:after="0" w:afterAutospacing="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E85"/>
    <w:multiLevelType w:val="hybridMultilevel"/>
    <w:tmpl w:val="5B8EBFB4"/>
    <w:lvl w:ilvl="0" w:tplc="CC627976">
      <w:start w:val="1"/>
      <w:numFmt w:val="bullet"/>
      <w:lvlText w:val="•"/>
      <w:lvlJc w:val="left"/>
      <w:pPr>
        <w:tabs>
          <w:tab w:val="num" w:pos="720"/>
        </w:tabs>
        <w:ind w:left="720" w:hanging="360"/>
      </w:pPr>
      <w:rPr>
        <w:rFonts w:ascii="Arial" w:hAnsi="Arial" w:hint="default"/>
      </w:rPr>
    </w:lvl>
    <w:lvl w:ilvl="1" w:tplc="206E9E6E" w:tentative="1">
      <w:start w:val="1"/>
      <w:numFmt w:val="bullet"/>
      <w:lvlText w:val="•"/>
      <w:lvlJc w:val="left"/>
      <w:pPr>
        <w:tabs>
          <w:tab w:val="num" w:pos="1440"/>
        </w:tabs>
        <w:ind w:left="1440" w:hanging="360"/>
      </w:pPr>
      <w:rPr>
        <w:rFonts w:ascii="Arial" w:hAnsi="Arial" w:hint="default"/>
      </w:rPr>
    </w:lvl>
    <w:lvl w:ilvl="2" w:tplc="8C866AF6" w:tentative="1">
      <w:start w:val="1"/>
      <w:numFmt w:val="bullet"/>
      <w:lvlText w:val="•"/>
      <w:lvlJc w:val="left"/>
      <w:pPr>
        <w:tabs>
          <w:tab w:val="num" w:pos="2160"/>
        </w:tabs>
        <w:ind w:left="2160" w:hanging="360"/>
      </w:pPr>
      <w:rPr>
        <w:rFonts w:ascii="Arial" w:hAnsi="Arial" w:hint="default"/>
      </w:rPr>
    </w:lvl>
    <w:lvl w:ilvl="3" w:tplc="D2361CD6" w:tentative="1">
      <w:start w:val="1"/>
      <w:numFmt w:val="bullet"/>
      <w:lvlText w:val="•"/>
      <w:lvlJc w:val="left"/>
      <w:pPr>
        <w:tabs>
          <w:tab w:val="num" w:pos="2880"/>
        </w:tabs>
        <w:ind w:left="2880" w:hanging="360"/>
      </w:pPr>
      <w:rPr>
        <w:rFonts w:ascii="Arial" w:hAnsi="Arial" w:hint="default"/>
      </w:rPr>
    </w:lvl>
    <w:lvl w:ilvl="4" w:tplc="B75489A2" w:tentative="1">
      <w:start w:val="1"/>
      <w:numFmt w:val="bullet"/>
      <w:lvlText w:val="•"/>
      <w:lvlJc w:val="left"/>
      <w:pPr>
        <w:tabs>
          <w:tab w:val="num" w:pos="3600"/>
        </w:tabs>
        <w:ind w:left="3600" w:hanging="360"/>
      </w:pPr>
      <w:rPr>
        <w:rFonts w:ascii="Arial" w:hAnsi="Arial" w:hint="default"/>
      </w:rPr>
    </w:lvl>
    <w:lvl w:ilvl="5" w:tplc="7062C82C" w:tentative="1">
      <w:start w:val="1"/>
      <w:numFmt w:val="bullet"/>
      <w:lvlText w:val="•"/>
      <w:lvlJc w:val="left"/>
      <w:pPr>
        <w:tabs>
          <w:tab w:val="num" w:pos="4320"/>
        </w:tabs>
        <w:ind w:left="4320" w:hanging="360"/>
      </w:pPr>
      <w:rPr>
        <w:rFonts w:ascii="Arial" w:hAnsi="Arial" w:hint="default"/>
      </w:rPr>
    </w:lvl>
    <w:lvl w:ilvl="6" w:tplc="D6EC9EE8" w:tentative="1">
      <w:start w:val="1"/>
      <w:numFmt w:val="bullet"/>
      <w:lvlText w:val="•"/>
      <w:lvlJc w:val="left"/>
      <w:pPr>
        <w:tabs>
          <w:tab w:val="num" w:pos="5040"/>
        </w:tabs>
        <w:ind w:left="5040" w:hanging="360"/>
      </w:pPr>
      <w:rPr>
        <w:rFonts w:ascii="Arial" w:hAnsi="Arial" w:hint="default"/>
      </w:rPr>
    </w:lvl>
    <w:lvl w:ilvl="7" w:tplc="C380BD38" w:tentative="1">
      <w:start w:val="1"/>
      <w:numFmt w:val="bullet"/>
      <w:lvlText w:val="•"/>
      <w:lvlJc w:val="left"/>
      <w:pPr>
        <w:tabs>
          <w:tab w:val="num" w:pos="5760"/>
        </w:tabs>
        <w:ind w:left="5760" w:hanging="360"/>
      </w:pPr>
      <w:rPr>
        <w:rFonts w:ascii="Arial" w:hAnsi="Arial" w:hint="default"/>
      </w:rPr>
    </w:lvl>
    <w:lvl w:ilvl="8" w:tplc="7C8EC0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AC6246"/>
    <w:multiLevelType w:val="hybridMultilevel"/>
    <w:tmpl w:val="B416582E"/>
    <w:lvl w:ilvl="0" w:tplc="32B6F794">
      <w:start w:val="1"/>
      <w:numFmt w:val="bullet"/>
      <w:lvlText w:val=""/>
      <w:lvlJc w:val="left"/>
      <w:pPr>
        <w:tabs>
          <w:tab w:val="num" w:pos="720"/>
        </w:tabs>
        <w:ind w:left="720" w:hanging="360"/>
      </w:pPr>
      <w:rPr>
        <w:rFonts w:ascii="Wingdings 3" w:hAnsi="Wingdings 3" w:hint="default"/>
      </w:rPr>
    </w:lvl>
    <w:lvl w:ilvl="1" w:tplc="954ABF32">
      <w:start w:val="1835"/>
      <w:numFmt w:val="bullet"/>
      <w:lvlText w:val=""/>
      <w:lvlJc w:val="left"/>
      <w:pPr>
        <w:tabs>
          <w:tab w:val="num" w:pos="1440"/>
        </w:tabs>
        <w:ind w:left="1440" w:hanging="360"/>
      </w:pPr>
      <w:rPr>
        <w:rFonts w:ascii="Wingdings" w:hAnsi="Wingdings" w:hint="default"/>
      </w:rPr>
    </w:lvl>
    <w:lvl w:ilvl="2" w:tplc="5C406696" w:tentative="1">
      <w:start w:val="1"/>
      <w:numFmt w:val="bullet"/>
      <w:lvlText w:val=""/>
      <w:lvlJc w:val="left"/>
      <w:pPr>
        <w:tabs>
          <w:tab w:val="num" w:pos="2160"/>
        </w:tabs>
        <w:ind w:left="2160" w:hanging="360"/>
      </w:pPr>
      <w:rPr>
        <w:rFonts w:ascii="Wingdings 3" w:hAnsi="Wingdings 3" w:hint="default"/>
      </w:rPr>
    </w:lvl>
    <w:lvl w:ilvl="3" w:tplc="0610EFAC" w:tentative="1">
      <w:start w:val="1"/>
      <w:numFmt w:val="bullet"/>
      <w:lvlText w:val=""/>
      <w:lvlJc w:val="left"/>
      <w:pPr>
        <w:tabs>
          <w:tab w:val="num" w:pos="2880"/>
        </w:tabs>
        <w:ind w:left="2880" w:hanging="360"/>
      </w:pPr>
      <w:rPr>
        <w:rFonts w:ascii="Wingdings 3" w:hAnsi="Wingdings 3" w:hint="default"/>
      </w:rPr>
    </w:lvl>
    <w:lvl w:ilvl="4" w:tplc="1B04E5F2" w:tentative="1">
      <w:start w:val="1"/>
      <w:numFmt w:val="bullet"/>
      <w:lvlText w:val=""/>
      <w:lvlJc w:val="left"/>
      <w:pPr>
        <w:tabs>
          <w:tab w:val="num" w:pos="3600"/>
        </w:tabs>
        <w:ind w:left="3600" w:hanging="360"/>
      </w:pPr>
      <w:rPr>
        <w:rFonts w:ascii="Wingdings 3" w:hAnsi="Wingdings 3" w:hint="default"/>
      </w:rPr>
    </w:lvl>
    <w:lvl w:ilvl="5" w:tplc="F6BE9474" w:tentative="1">
      <w:start w:val="1"/>
      <w:numFmt w:val="bullet"/>
      <w:lvlText w:val=""/>
      <w:lvlJc w:val="left"/>
      <w:pPr>
        <w:tabs>
          <w:tab w:val="num" w:pos="4320"/>
        </w:tabs>
        <w:ind w:left="4320" w:hanging="360"/>
      </w:pPr>
      <w:rPr>
        <w:rFonts w:ascii="Wingdings 3" w:hAnsi="Wingdings 3" w:hint="default"/>
      </w:rPr>
    </w:lvl>
    <w:lvl w:ilvl="6" w:tplc="B246CF98" w:tentative="1">
      <w:start w:val="1"/>
      <w:numFmt w:val="bullet"/>
      <w:lvlText w:val=""/>
      <w:lvlJc w:val="left"/>
      <w:pPr>
        <w:tabs>
          <w:tab w:val="num" w:pos="5040"/>
        </w:tabs>
        <w:ind w:left="5040" w:hanging="360"/>
      </w:pPr>
      <w:rPr>
        <w:rFonts w:ascii="Wingdings 3" w:hAnsi="Wingdings 3" w:hint="default"/>
      </w:rPr>
    </w:lvl>
    <w:lvl w:ilvl="7" w:tplc="9AAEA014" w:tentative="1">
      <w:start w:val="1"/>
      <w:numFmt w:val="bullet"/>
      <w:lvlText w:val=""/>
      <w:lvlJc w:val="left"/>
      <w:pPr>
        <w:tabs>
          <w:tab w:val="num" w:pos="5760"/>
        </w:tabs>
        <w:ind w:left="5760" w:hanging="360"/>
      </w:pPr>
      <w:rPr>
        <w:rFonts w:ascii="Wingdings 3" w:hAnsi="Wingdings 3" w:hint="default"/>
      </w:rPr>
    </w:lvl>
    <w:lvl w:ilvl="8" w:tplc="C070409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50F2EE2"/>
    <w:multiLevelType w:val="hybridMultilevel"/>
    <w:tmpl w:val="8FCE7DDE"/>
    <w:lvl w:ilvl="0" w:tplc="51580C78">
      <w:start w:val="1"/>
      <w:numFmt w:val="bullet"/>
      <w:lvlText w:val=""/>
      <w:lvlJc w:val="left"/>
      <w:pPr>
        <w:tabs>
          <w:tab w:val="num" w:pos="720"/>
        </w:tabs>
        <w:ind w:left="720" w:hanging="360"/>
      </w:pPr>
      <w:rPr>
        <w:rFonts w:ascii="Wingdings 3" w:hAnsi="Wingdings 3" w:hint="default"/>
      </w:rPr>
    </w:lvl>
    <w:lvl w:ilvl="1" w:tplc="9BD6C940">
      <w:start w:val="787"/>
      <w:numFmt w:val="bullet"/>
      <w:lvlText w:val=""/>
      <w:lvlJc w:val="left"/>
      <w:pPr>
        <w:tabs>
          <w:tab w:val="num" w:pos="1440"/>
        </w:tabs>
        <w:ind w:left="1440" w:hanging="360"/>
      </w:pPr>
      <w:rPr>
        <w:rFonts w:ascii="Wingdings" w:hAnsi="Wingdings" w:hint="default"/>
      </w:rPr>
    </w:lvl>
    <w:lvl w:ilvl="2" w:tplc="3644177A" w:tentative="1">
      <w:start w:val="1"/>
      <w:numFmt w:val="bullet"/>
      <w:lvlText w:val=""/>
      <w:lvlJc w:val="left"/>
      <w:pPr>
        <w:tabs>
          <w:tab w:val="num" w:pos="2160"/>
        </w:tabs>
        <w:ind w:left="2160" w:hanging="360"/>
      </w:pPr>
      <w:rPr>
        <w:rFonts w:ascii="Wingdings 3" w:hAnsi="Wingdings 3" w:hint="default"/>
      </w:rPr>
    </w:lvl>
    <w:lvl w:ilvl="3" w:tplc="2B06D9D6" w:tentative="1">
      <w:start w:val="1"/>
      <w:numFmt w:val="bullet"/>
      <w:lvlText w:val=""/>
      <w:lvlJc w:val="left"/>
      <w:pPr>
        <w:tabs>
          <w:tab w:val="num" w:pos="2880"/>
        </w:tabs>
        <w:ind w:left="2880" w:hanging="360"/>
      </w:pPr>
      <w:rPr>
        <w:rFonts w:ascii="Wingdings 3" w:hAnsi="Wingdings 3" w:hint="default"/>
      </w:rPr>
    </w:lvl>
    <w:lvl w:ilvl="4" w:tplc="7EFE3596" w:tentative="1">
      <w:start w:val="1"/>
      <w:numFmt w:val="bullet"/>
      <w:lvlText w:val=""/>
      <w:lvlJc w:val="left"/>
      <w:pPr>
        <w:tabs>
          <w:tab w:val="num" w:pos="3600"/>
        </w:tabs>
        <w:ind w:left="3600" w:hanging="360"/>
      </w:pPr>
      <w:rPr>
        <w:rFonts w:ascii="Wingdings 3" w:hAnsi="Wingdings 3" w:hint="default"/>
      </w:rPr>
    </w:lvl>
    <w:lvl w:ilvl="5" w:tplc="4872C2D0" w:tentative="1">
      <w:start w:val="1"/>
      <w:numFmt w:val="bullet"/>
      <w:lvlText w:val=""/>
      <w:lvlJc w:val="left"/>
      <w:pPr>
        <w:tabs>
          <w:tab w:val="num" w:pos="4320"/>
        </w:tabs>
        <w:ind w:left="4320" w:hanging="360"/>
      </w:pPr>
      <w:rPr>
        <w:rFonts w:ascii="Wingdings 3" w:hAnsi="Wingdings 3" w:hint="default"/>
      </w:rPr>
    </w:lvl>
    <w:lvl w:ilvl="6" w:tplc="53A67BA4" w:tentative="1">
      <w:start w:val="1"/>
      <w:numFmt w:val="bullet"/>
      <w:lvlText w:val=""/>
      <w:lvlJc w:val="left"/>
      <w:pPr>
        <w:tabs>
          <w:tab w:val="num" w:pos="5040"/>
        </w:tabs>
        <w:ind w:left="5040" w:hanging="360"/>
      </w:pPr>
      <w:rPr>
        <w:rFonts w:ascii="Wingdings 3" w:hAnsi="Wingdings 3" w:hint="default"/>
      </w:rPr>
    </w:lvl>
    <w:lvl w:ilvl="7" w:tplc="B25885F8" w:tentative="1">
      <w:start w:val="1"/>
      <w:numFmt w:val="bullet"/>
      <w:lvlText w:val=""/>
      <w:lvlJc w:val="left"/>
      <w:pPr>
        <w:tabs>
          <w:tab w:val="num" w:pos="5760"/>
        </w:tabs>
        <w:ind w:left="5760" w:hanging="360"/>
      </w:pPr>
      <w:rPr>
        <w:rFonts w:ascii="Wingdings 3" w:hAnsi="Wingdings 3" w:hint="default"/>
      </w:rPr>
    </w:lvl>
    <w:lvl w:ilvl="8" w:tplc="255C840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05A6EBD"/>
    <w:multiLevelType w:val="hybridMultilevel"/>
    <w:tmpl w:val="2C288258"/>
    <w:lvl w:ilvl="0" w:tplc="D32A8A6E">
      <w:start w:val="1"/>
      <w:numFmt w:val="bullet"/>
      <w:lvlText w:val="•"/>
      <w:lvlJc w:val="left"/>
      <w:pPr>
        <w:tabs>
          <w:tab w:val="num" w:pos="720"/>
        </w:tabs>
        <w:ind w:left="720" w:hanging="360"/>
      </w:pPr>
      <w:rPr>
        <w:rFonts w:ascii="Arial" w:hAnsi="Arial" w:hint="default"/>
      </w:rPr>
    </w:lvl>
    <w:lvl w:ilvl="1" w:tplc="227E7FA0" w:tentative="1">
      <w:start w:val="1"/>
      <w:numFmt w:val="bullet"/>
      <w:lvlText w:val="•"/>
      <w:lvlJc w:val="left"/>
      <w:pPr>
        <w:tabs>
          <w:tab w:val="num" w:pos="1440"/>
        </w:tabs>
        <w:ind w:left="1440" w:hanging="360"/>
      </w:pPr>
      <w:rPr>
        <w:rFonts w:ascii="Arial" w:hAnsi="Arial" w:hint="default"/>
      </w:rPr>
    </w:lvl>
    <w:lvl w:ilvl="2" w:tplc="BF825B4E" w:tentative="1">
      <w:start w:val="1"/>
      <w:numFmt w:val="bullet"/>
      <w:lvlText w:val="•"/>
      <w:lvlJc w:val="left"/>
      <w:pPr>
        <w:tabs>
          <w:tab w:val="num" w:pos="2160"/>
        </w:tabs>
        <w:ind w:left="2160" w:hanging="360"/>
      </w:pPr>
      <w:rPr>
        <w:rFonts w:ascii="Arial" w:hAnsi="Arial" w:hint="default"/>
      </w:rPr>
    </w:lvl>
    <w:lvl w:ilvl="3" w:tplc="36583C7A" w:tentative="1">
      <w:start w:val="1"/>
      <w:numFmt w:val="bullet"/>
      <w:lvlText w:val="•"/>
      <w:lvlJc w:val="left"/>
      <w:pPr>
        <w:tabs>
          <w:tab w:val="num" w:pos="2880"/>
        </w:tabs>
        <w:ind w:left="2880" w:hanging="360"/>
      </w:pPr>
      <w:rPr>
        <w:rFonts w:ascii="Arial" w:hAnsi="Arial" w:hint="default"/>
      </w:rPr>
    </w:lvl>
    <w:lvl w:ilvl="4" w:tplc="7C46FD4C" w:tentative="1">
      <w:start w:val="1"/>
      <w:numFmt w:val="bullet"/>
      <w:lvlText w:val="•"/>
      <w:lvlJc w:val="left"/>
      <w:pPr>
        <w:tabs>
          <w:tab w:val="num" w:pos="3600"/>
        </w:tabs>
        <w:ind w:left="3600" w:hanging="360"/>
      </w:pPr>
      <w:rPr>
        <w:rFonts w:ascii="Arial" w:hAnsi="Arial" w:hint="default"/>
      </w:rPr>
    </w:lvl>
    <w:lvl w:ilvl="5" w:tplc="E44E298E" w:tentative="1">
      <w:start w:val="1"/>
      <w:numFmt w:val="bullet"/>
      <w:lvlText w:val="•"/>
      <w:lvlJc w:val="left"/>
      <w:pPr>
        <w:tabs>
          <w:tab w:val="num" w:pos="4320"/>
        </w:tabs>
        <w:ind w:left="4320" w:hanging="360"/>
      </w:pPr>
      <w:rPr>
        <w:rFonts w:ascii="Arial" w:hAnsi="Arial" w:hint="default"/>
      </w:rPr>
    </w:lvl>
    <w:lvl w:ilvl="6" w:tplc="7DE64A06" w:tentative="1">
      <w:start w:val="1"/>
      <w:numFmt w:val="bullet"/>
      <w:lvlText w:val="•"/>
      <w:lvlJc w:val="left"/>
      <w:pPr>
        <w:tabs>
          <w:tab w:val="num" w:pos="5040"/>
        </w:tabs>
        <w:ind w:left="5040" w:hanging="360"/>
      </w:pPr>
      <w:rPr>
        <w:rFonts w:ascii="Arial" w:hAnsi="Arial" w:hint="default"/>
      </w:rPr>
    </w:lvl>
    <w:lvl w:ilvl="7" w:tplc="3CDACCD4" w:tentative="1">
      <w:start w:val="1"/>
      <w:numFmt w:val="bullet"/>
      <w:lvlText w:val="•"/>
      <w:lvlJc w:val="left"/>
      <w:pPr>
        <w:tabs>
          <w:tab w:val="num" w:pos="5760"/>
        </w:tabs>
        <w:ind w:left="5760" w:hanging="360"/>
      </w:pPr>
      <w:rPr>
        <w:rFonts w:ascii="Arial" w:hAnsi="Arial" w:hint="default"/>
      </w:rPr>
    </w:lvl>
    <w:lvl w:ilvl="8" w:tplc="6FE05D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A03BAC"/>
    <w:multiLevelType w:val="hybridMultilevel"/>
    <w:tmpl w:val="0B3C6BCA"/>
    <w:lvl w:ilvl="0" w:tplc="8CF04520">
      <w:start w:val="1"/>
      <w:numFmt w:val="bullet"/>
      <w:lvlText w:val="•"/>
      <w:lvlJc w:val="left"/>
      <w:pPr>
        <w:tabs>
          <w:tab w:val="num" w:pos="720"/>
        </w:tabs>
        <w:ind w:left="720" w:hanging="360"/>
      </w:pPr>
      <w:rPr>
        <w:rFonts w:ascii="Arial" w:hAnsi="Arial" w:hint="default"/>
      </w:rPr>
    </w:lvl>
    <w:lvl w:ilvl="1" w:tplc="327E5510" w:tentative="1">
      <w:start w:val="1"/>
      <w:numFmt w:val="bullet"/>
      <w:lvlText w:val="•"/>
      <w:lvlJc w:val="left"/>
      <w:pPr>
        <w:tabs>
          <w:tab w:val="num" w:pos="1440"/>
        </w:tabs>
        <w:ind w:left="1440" w:hanging="360"/>
      </w:pPr>
      <w:rPr>
        <w:rFonts w:ascii="Arial" w:hAnsi="Arial" w:hint="default"/>
      </w:rPr>
    </w:lvl>
    <w:lvl w:ilvl="2" w:tplc="AF7CA58C" w:tentative="1">
      <w:start w:val="1"/>
      <w:numFmt w:val="bullet"/>
      <w:lvlText w:val="•"/>
      <w:lvlJc w:val="left"/>
      <w:pPr>
        <w:tabs>
          <w:tab w:val="num" w:pos="2160"/>
        </w:tabs>
        <w:ind w:left="2160" w:hanging="360"/>
      </w:pPr>
      <w:rPr>
        <w:rFonts w:ascii="Arial" w:hAnsi="Arial" w:hint="default"/>
      </w:rPr>
    </w:lvl>
    <w:lvl w:ilvl="3" w:tplc="5C92B6C8" w:tentative="1">
      <w:start w:val="1"/>
      <w:numFmt w:val="bullet"/>
      <w:lvlText w:val="•"/>
      <w:lvlJc w:val="left"/>
      <w:pPr>
        <w:tabs>
          <w:tab w:val="num" w:pos="2880"/>
        </w:tabs>
        <w:ind w:left="2880" w:hanging="360"/>
      </w:pPr>
      <w:rPr>
        <w:rFonts w:ascii="Arial" w:hAnsi="Arial" w:hint="default"/>
      </w:rPr>
    </w:lvl>
    <w:lvl w:ilvl="4" w:tplc="92821884" w:tentative="1">
      <w:start w:val="1"/>
      <w:numFmt w:val="bullet"/>
      <w:lvlText w:val="•"/>
      <w:lvlJc w:val="left"/>
      <w:pPr>
        <w:tabs>
          <w:tab w:val="num" w:pos="3600"/>
        </w:tabs>
        <w:ind w:left="3600" w:hanging="360"/>
      </w:pPr>
      <w:rPr>
        <w:rFonts w:ascii="Arial" w:hAnsi="Arial" w:hint="default"/>
      </w:rPr>
    </w:lvl>
    <w:lvl w:ilvl="5" w:tplc="D8FCB710" w:tentative="1">
      <w:start w:val="1"/>
      <w:numFmt w:val="bullet"/>
      <w:lvlText w:val="•"/>
      <w:lvlJc w:val="left"/>
      <w:pPr>
        <w:tabs>
          <w:tab w:val="num" w:pos="4320"/>
        </w:tabs>
        <w:ind w:left="4320" w:hanging="360"/>
      </w:pPr>
      <w:rPr>
        <w:rFonts w:ascii="Arial" w:hAnsi="Arial" w:hint="default"/>
      </w:rPr>
    </w:lvl>
    <w:lvl w:ilvl="6" w:tplc="8A14A83A" w:tentative="1">
      <w:start w:val="1"/>
      <w:numFmt w:val="bullet"/>
      <w:lvlText w:val="•"/>
      <w:lvlJc w:val="left"/>
      <w:pPr>
        <w:tabs>
          <w:tab w:val="num" w:pos="5040"/>
        </w:tabs>
        <w:ind w:left="5040" w:hanging="360"/>
      </w:pPr>
      <w:rPr>
        <w:rFonts w:ascii="Arial" w:hAnsi="Arial" w:hint="default"/>
      </w:rPr>
    </w:lvl>
    <w:lvl w:ilvl="7" w:tplc="33FA64E8" w:tentative="1">
      <w:start w:val="1"/>
      <w:numFmt w:val="bullet"/>
      <w:lvlText w:val="•"/>
      <w:lvlJc w:val="left"/>
      <w:pPr>
        <w:tabs>
          <w:tab w:val="num" w:pos="5760"/>
        </w:tabs>
        <w:ind w:left="5760" w:hanging="360"/>
      </w:pPr>
      <w:rPr>
        <w:rFonts w:ascii="Arial" w:hAnsi="Arial" w:hint="default"/>
      </w:rPr>
    </w:lvl>
    <w:lvl w:ilvl="8" w:tplc="6E9CEE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BD05B3"/>
    <w:multiLevelType w:val="hybridMultilevel"/>
    <w:tmpl w:val="BB52DF7E"/>
    <w:lvl w:ilvl="0" w:tplc="7BB8DACE">
      <w:start w:val="1"/>
      <w:numFmt w:val="bullet"/>
      <w:lvlText w:val="•"/>
      <w:lvlJc w:val="left"/>
      <w:pPr>
        <w:tabs>
          <w:tab w:val="num" w:pos="720"/>
        </w:tabs>
        <w:ind w:left="720" w:hanging="360"/>
      </w:pPr>
      <w:rPr>
        <w:rFonts w:ascii="Arial" w:hAnsi="Arial" w:hint="default"/>
      </w:rPr>
    </w:lvl>
    <w:lvl w:ilvl="1" w:tplc="C972AB36" w:tentative="1">
      <w:start w:val="1"/>
      <w:numFmt w:val="bullet"/>
      <w:lvlText w:val="•"/>
      <w:lvlJc w:val="left"/>
      <w:pPr>
        <w:tabs>
          <w:tab w:val="num" w:pos="1440"/>
        </w:tabs>
        <w:ind w:left="1440" w:hanging="360"/>
      </w:pPr>
      <w:rPr>
        <w:rFonts w:ascii="Arial" w:hAnsi="Arial" w:hint="default"/>
      </w:rPr>
    </w:lvl>
    <w:lvl w:ilvl="2" w:tplc="A2180F0A" w:tentative="1">
      <w:start w:val="1"/>
      <w:numFmt w:val="bullet"/>
      <w:lvlText w:val="•"/>
      <w:lvlJc w:val="left"/>
      <w:pPr>
        <w:tabs>
          <w:tab w:val="num" w:pos="2160"/>
        </w:tabs>
        <w:ind w:left="2160" w:hanging="360"/>
      </w:pPr>
      <w:rPr>
        <w:rFonts w:ascii="Arial" w:hAnsi="Arial" w:hint="default"/>
      </w:rPr>
    </w:lvl>
    <w:lvl w:ilvl="3" w:tplc="70B8B7E8" w:tentative="1">
      <w:start w:val="1"/>
      <w:numFmt w:val="bullet"/>
      <w:lvlText w:val="•"/>
      <w:lvlJc w:val="left"/>
      <w:pPr>
        <w:tabs>
          <w:tab w:val="num" w:pos="2880"/>
        </w:tabs>
        <w:ind w:left="2880" w:hanging="360"/>
      </w:pPr>
      <w:rPr>
        <w:rFonts w:ascii="Arial" w:hAnsi="Arial" w:hint="default"/>
      </w:rPr>
    </w:lvl>
    <w:lvl w:ilvl="4" w:tplc="D55239C2" w:tentative="1">
      <w:start w:val="1"/>
      <w:numFmt w:val="bullet"/>
      <w:lvlText w:val="•"/>
      <w:lvlJc w:val="left"/>
      <w:pPr>
        <w:tabs>
          <w:tab w:val="num" w:pos="3600"/>
        </w:tabs>
        <w:ind w:left="3600" w:hanging="360"/>
      </w:pPr>
      <w:rPr>
        <w:rFonts w:ascii="Arial" w:hAnsi="Arial" w:hint="default"/>
      </w:rPr>
    </w:lvl>
    <w:lvl w:ilvl="5" w:tplc="252EC748" w:tentative="1">
      <w:start w:val="1"/>
      <w:numFmt w:val="bullet"/>
      <w:lvlText w:val="•"/>
      <w:lvlJc w:val="left"/>
      <w:pPr>
        <w:tabs>
          <w:tab w:val="num" w:pos="4320"/>
        </w:tabs>
        <w:ind w:left="4320" w:hanging="360"/>
      </w:pPr>
      <w:rPr>
        <w:rFonts w:ascii="Arial" w:hAnsi="Arial" w:hint="default"/>
      </w:rPr>
    </w:lvl>
    <w:lvl w:ilvl="6" w:tplc="9E16591C" w:tentative="1">
      <w:start w:val="1"/>
      <w:numFmt w:val="bullet"/>
      <w:lvlText w:val="•"/>
      <w:lvlJc w:val="left"/>
      <w:pPr>
        <w:tabs>
          <w:tab w:val="num" w:pos="5040"/>
        </w:tabs>
        <w:ind w:left="5040" w:hanging="360"/>
      </w:pPr>
      <w:rPr>
        <w:rFonts w:ascii="Arial" w:hAnsi="Arial" w:hint="default"/>
      </w:rPr>
    </w:lvl>
    <w:lvl w:ilvl="7" w:tplc="F2707BF8" w:tentative="1">
      <w:start w:val="1"/>
      <w:numFmt w:val="bullet"/>
      <w:lvlText w:val="•"/>
      <w:lvlJc w:val="left"/>
      <w:pPr>
        <w:tabs>
          <w:tab w:val="num" w:pos="5760"/>
        </w:tabs>
        <w:ind w:left="5760" w:hanging="360"/>
      </w:pPr>
      <w:rPr>
        <w:rFonts w:ascii="Arial" w:hAnsi="Arial" w:hint="default"/>
      </w:rPr>
    </w:lvl>
    <w:lvl w:ilvl="8" w:tplc="714CEA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A9023A"/>
    <w:multiLevelType w:val="hybridMultilevel"/>
    <w:tmpl w:val="E5D4A0D4"/>
    <w:lvl w:ilvl="0" w:tplc="8C7CF266">
      <w:numFmt w:val="bullet"/>
      <w:lvlText w:val="-"/>
      <w:lvlJc w:val="left"/>
      <w:pPr>
        <w:ind w:left="720" w:hanging="360"/>
      </w:pPr>
      <w:rPr>
        <w:rFonts w:ascii="Candara" w:eastAsia="SimSun" w:hAnsi="Candar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366D44"/>
    <w:multiLevelType w:val="hybridMultilevel"/>
    <w:tmpl w:val="154C8780"/>
    <w:lvl w:ilvl="0" w:tplc="B3183884">
      <w:start w:val="1"/>
      <w:numFmt w:val="bullet"/>
      <w:lvlText w:val="•"/>
      <w:lvlJc w:val="left"/>
      <w:pPr>
        <w:tabs>
          <w:tab w:val="num" w:pos="720"/>
        </w:tabs>
        <w:ind w:left="720" w:hanging="360"/>
      </w:pPr>
      <w:rPr>
        <w:rFonts w:ascii="Arial" w:hAnsi="Arial" w:hint="default"/>
      </w:rPr>
    </w:lvl>
    <w:lvl w:ilvl="1" w:tplc="ADD2CBA2" w:tentative="1">
      <w:start w:val="1"/>
      <w:numFmt w:val="bullet"/>
      <w:lvlText w:val="•"/>
      <w:lvlJc w:val="left"/>
      <w:pPr>
        <w:tabs>
          <w:tab w:val="num" w:pos="1440"/>
        </w:tabs>
        <w:ind w:left="1440" w:hanging="360"/>
      </w:pPr>
      <w:rPr>
        <w:rFonts w:ascii="Arial" w:hAnsi="Arial" w:hint="default"/>
      </w:rPr>
    </w:lvl>
    <w:lvl w:ilvl="2" w:tplc="B854DDD4" w:tentative="1">
      <w:start w:val="1"/>
      <w:numFmt w:val="bullet"/>
      <w:lvlText w:val="•"/>
      <w:lvlJc w:val="left"/>
      <w:pPr>
        <w:tabs>
          <w:tab w:val="num" w:pos="2160"/>
        </w:tabs>
        <w:ind w:left="2160" w:hanging="360"/>
      </w:pPr>
      <w:rPr>
        <w:rFonts w:ascii="Arial" w:hAnsi="Arial" w:hint="default"/>
      </w:rPr>
    </w:lvl>
    <w:lvl w:ilvl="3" w:tplc="BF4446C2" w:tentative="1">
      <w:start w:val="1"/>
      <w:numFmt w:val="bullet"/>
      <w:lvlText w:val="•"/>
      <w:lvlJc w:val="left"/>
      <w:pPr>
        <w:tabs>
          <w:tab w:val="num" w:pos="2880"/>
        </w:tabs>
        <w:ind w:left="2880" w:hanging="360"/>
      </w:pPr>
      <w:rPr>
        <w:rFonts w:ascii="Arial" w:hAnsi="Arial" w:hint="default"/>
      </w:rPr>
    </w:lvl>
    <w:lvl w:ilvl="4" w:tplc="F4ECB5BE" w:tentative="1">
      <w:start w:val="1"/>
      <w:numFmt w:val="bullet"/>
      <w:lvlText w:val="•"/>
      <w:lvlJc w:val="left"/>
      <w:pPr>
        <w:tabs>
          <w:tab w:val="num" w:pos="3600"/>
        </w:tabs>
        <w:ind w:left="3600" w:hanging="360"/>
      </w:pPr>
      <w:rPr>
        <w:rFonts w:ascii="Arial" w:hAnsi="Arial" w:hint="default"/>
      </w:rPr>
    </w:lvl>
    <w:lvl w:ilvl="5" w:tplc="B9FCA666" w:tentative="1">
      <w:start w:val="1"/>
      <w:numFmt w:val="bullet"/>
      <w:lvlText w:val="•"/>
      <w:lvlJc w:val="left"/>
      <w:pPr>
        <w:tabs>
          <w:tab w:val="num" w:pos="4320"/>
        </w:tabs>
        <w:ind w:left="4320" w:hanging="360"/>
      </w:pPr>
      <w:rPr>
        <w:rFonts w:ascii="Arial" w:hAnsi="Arial" w:hint="default"/>
      </w:rPr>
    </w:lvl>
    <w:lvl w:ilvl="6" w:tplc="489CF0FA" w:tentative="1">
      <w:start w:val="1"/>
      <w:numFmt w:val="bullet"/>
      <w:lvlText w:val="•"/>
      <w:lvlJc w:val="left"/>
      <w:pPr>
        <w:tabs>
          <w:tab w:val="num" w:pos="5040"/>
        </w:tabs>
        <w:ind w:left="5040" w:hanging="360"/>
      </w:pPr>
      <w:rPr>
        <w:rFonts w:ascii="Arial" w:hAnsi="Arial" w:hint="default"/>
      </w:rPr>
    </w:lvl>
    <w:lvl w:ilvl="7" w:tplc="4112BE54" w:tentative="1">
      <w:start w:val="1"/>
      <w:numFmt w:val="bullet"/>
      <w:lvlText w:val="•"/>
      <w:lvlJc w:val="left"/>
      <w:pPr>
        <w:tabs>
          <w:tab w:val="num" w:pos="5760"/>
        </w:tabs>
        <w:ind w:left="5760" w:hanging="360"/>
      </w:pPr>
      <w:rPr>
        <w:rFonts w:ascii="Arial" w:hAnsi="Arial" w:hint="default"/>
      </w:rPr>
    </w:lvl>
    <w:lvl w:ilvl="8" w:tplc="49D49B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5C44C7"/>
    <w:multiLevelType w:val="hybridMultilevel"/>
    <w:tmpl w:val="851AB940"/>
    <w:lvl w:ilvl="0" w:tplc="7B444198">
      <w:start w:val="1"/>
      <w:numFmt w:val="bullet"/>
      <w:lvlText w:val="•"/>
      <w:lvlJc w:val="left"/>
      <w:pPr>
        <w:tabs>
          <w:tab w:val="num" w:pos="720"/>
        </w:tabs>
        <w:ind w:left="720" w:hanging="360"/>
      </w:pPr>
      <w:rPr>
        <w:rFonts w:ascii="Arial" w:hAnsi="Arial" w:hint="default"/>
      </w:rPr>
    </w:lvl>
    <w:lvl w:ilvl="1" w:tplc="C27498F8">
      <w:start w:val="1"/>
      <w:numFmt w:val="bullet"/>
      <w:lvlText w:val="•"/>
      <w:lvlJc w:val="left"/>
      <w:pPr>
        <w:tabs>
          <w:tab w:val="num" w:pos="1440"/>
        </w:tabs>
        <w:ind w:left="1440" w:hanging="360"/>
      </w:pPr>
      <w:rPr>
        <w:rFonts w:ascii="Arial" w:hAnsi="Arial" w:hint="default"/>
      </w:rPr>
    </w:lvl>
    <w:lvl w:ilvl="2" w:tplc="E66078AA" w:tentative="1">
      <w:start w:val="1"/>
      <w:numFmt w:val="bullet"/>
      <w:lvlText w:val="•"/>
      <w:lvlJc w:val="left"/>
      <w:pPr>
        <w:tabs>
          <w:tab w:val="num" w:pos="2160"/>
        </w:tabs>
        <w:ind w:left="2160" w:hanging="360"/>
      </w:pPr>
      <w:rPr>
        <w:rFonts w:ascii="Arial" w:hAnsi="Arial" w:hint="default"/>
      </w:rPr>
    </w:lvl>
    <w:lvl w:ilvl="3" w:tplc="B094A09C" w:tentative="1">
      <w:start w:val="1"/>
      <w:numFmt w:val="bullet"/>
      <w:lvlText w:val="•"/>
      <w:lvlJc w:val="left"/>
      <w:pPr>
        <w:tabs>
          <w:tab w:val="num" w:pos="2880"/>
        </w:tabs>
        <w:ind w:left="2880" w:hanging="360"/>
      </w:pPr>
      <w:rPr>
        <w:rFonts w:ascii="Arial" w:hAnsi="Arial" w:hint="default"/>
      </w:rPr>
    </w:lvl>
    <w:lvl w:ilvl="4" w:tplc="FB72ECE4" w:tentative="1">
      <w:start w:val="1"/>
      <w:numFmt w:val="bullet"/>
      <w:lvlText w:val="•"/>
      <w:lvlJc w:val="left"/>
      <w:pPr>
        <w:tabs>
          <w:tab w:val="num" w:pos="3600"/>
        </w:tabs>
        <w:ind w:left="3600" w:hanging="360"/>
      </w:pPr>
      <w:rPr>
        <w:rFonts w:ascii="Arial" w:hAnsi="Arial" w:hint="default"/>
      </w:rPr>
    </w:lvl>
    <w:lvl w:ilvl="5" w:tplc="93269C34" w:tentative="1">
      <w:start w:val="1"/>
      <w:numFmt w:val="bullet"/>
      <w:lvlText w:val="•"/>
      <w:lvlJc w:val="left"/>
      <w:pPr>
        <w:tabs>
          <w:tab w:val="num" w:pos="4320"/>
        </w:tabs>
        <w:ind w:left="4320" w:hanging="360"/>
      </w:pPr>
      <w:rPr>
        <w:rFonts w:ascii="Arial" w:hAnsi="Arial" w:hint="default"/>
      </w:rPr>
    </w:lvl>
    <w:lvl w:ilvl="6" w:tplc="DC067FBC" w:tentative="1">
      <w:start w:val="1"/>
      <w:numFmt w:val="bullet"/>
      <w:lvlText w:val="•"/>
      <w:lvlJc w:val="left"/>
      <w:pPr>
        <w:tabs>
          <w:tab w:val="num" w:pos="5040"/>
        </w:tabs>
        <w:ind w:left="5040" w:hanging="360"/>
      </w:pPr>
      <w:rPr>
        <w:rFonts w:ascii="Arial" w:hAnsi="Arial" w:hint="default"/>
      </w:rPr>
    </w:lvl>
    <w:lvl w:ilvl="7" w:tplc="D6A0401E" w:tentative="1">
      <w:start w:val="1"/>
      <w:numFmt w:val="bullet"/>
      <w:lvlText w:val="•"/>
      <w:lvlJc w:val="left"/>
      <w:pPr>
        <w:tabs>
          <w:tab w:val="num" w:pos="5760"/>
        </w:tabs>
        <w:ind w:left="5760" w:hanging="360"/>
      </w:pPr>
      <w:rPr>
        <w:rFonts w:ascii="Arial" w:hAnsi="Arial" w:hint="default"/>
      </w:rPr>
    </w:lvl>
    <w:lvl w:ilvl="8" w:tplc="36002B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D02EFF"/>
    <w:multiLevelType w:val="hybridMultilevel"/>
    <w:tmpl w:val="6AE2B8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1B0BD7"/>
    <w:multiLevelType w:val="hybridMultilevel"/>
    <w:tmpl w:val="B26C53FE"/>
    <w:lvl w:ilvl="0" w:tplc="973EC50A">
      <w:start w:val="1"/>
      <w:numFmt w:val="bullet"/>
      <w:lvlText w:val="•"/>
      <w:lvlJc w:val="left"/>
      <w:pPr>
        <w:tabs>
          <w:tab w:val="num" w:pos="720"/>
        </w:tabs>
        <w:ind w:left="720" w:hanging="360"/>
      </w:pPr>
      <w:rPr>
        <w:rFonts w:ascii="Arial" w:hAnsi="Arial" w:hint="default"/>
      </w:rPr>
    </w:lvl>
    <w:lvl w:ilvl="1" w:tplc="940654D6">
      <w:start w:val="1"/>
      <w:numFmt w:val="bullet"/>
      <w:lvlText w:val="•"/>
      <w:lvlJc w:val="left"/>
      <w:pPr>
        <w:tabs>
          <w:tab w:val="num" w:pos="1440"/>
        </w:tabs>
        <w:ind w:left="1440" w:hanging="360"/>
      </w:pPr>
      <w:rPr>
        <w:rFonts w:ascii="Arial" w:hAnsi="Arial" w:hint="default"/>
      </w:rPr>
    </w:lvl>
    <w:lvl w:ilvl="2" w:tplc="0C9C0864" w:tentative="1">
      <w:start w:val="1"/>
      <w:numFmt w:val="bullet"/>
      <w:lvlText w:val="•"/>
      <w:lvlJc w:val="left"/>
      <w:pPr>
        <w:tabs>
          <w:tab w:val="num" w:pos="2160"/>
        </w:tabs>
        <w:ind w:left="2160" w:hanging="360"/>
      </w:pPr>
      <w:rPr>
        <w:rFonts w:ascii="Arial" w:hAnsi="Arial" w:hint="default"/>
      </w:rPr>
    </w:lvl>
    <w:lvl w:ilvl="3" w:tplc="40D0E842" w:tentative="1">
      <w:start w:val="1"/>
      <w:numFmt w:val="bullet"/>
      <w:lvlText w:val="•"/>
      <w:lvlJc w:val="left"/>
      <w:pPr>
        <w:tabs>
          <w:tab w:val="num" w:pos="2880"/>
        </w:tabs>
        <w:ind w:left="2880" w:hanging="360"/>
      </w:pPr>
      <w:rPr>
        <w:rFonts w:ascii="Arial" w:hAnsi="Arial" w:hint="default"/>
      </w:rPr>
    </w:lvl>
    <w:lvl w:ilvl="4" w:tplc="EED4C5B8" w:tentative="1">
      <w:start w:val="1"/>
      <w:numFmt w:val="bullet"/>
      <w:lvlText w:val="•"/>
      <w:lvlJc w:val="left"/>
      <w:pPr>
        <w:tabs>
          <w:tab w:val="num" w:pos="3600"/>
        </w:tabs>
        <w:ind w:left="3600" w:hanging="360"/>
      </w:pPr>
      <w:rPr>
        <w:rFonts w:ascii="Arial" w:hAnsi="Arial" w:hint="default"/>
      </w:rPr>
    </w:lvl>
    <w:lvl w:ilvl="5" w:tplc="D1149F66" w:tentative="1">
      <w:start w:val="1"/>
      <w:numFmt w:val="bullet"/>
      <w:lvlText w:val="•"/>
      <w:lvlJc w:val="left"/>
      <w:pPr>
        <w:tabs>
          <w:tab w:val="num" w:pos="4320"/>
        </w:tabs>
        <w:ind w:left="4320" w:hanging="360"/>
      </w:pPr>
      <w:rPr>
        <w:rFonts w:ascii="Arial" w:hAnsi="Arial" w:hint="default"/>
      </w:rPr>
    </w:lvl>
    <w:lvl w:ilvl="6" w:tplc="965AA500" w:tentative="1">
      <w:start w:val="1"/>
      <w:numFmt w:val="bullet"/>
      <w:lvlText w:val="•"/>
      <w:lvlJc w:val="left"/>
      <w:pPr>
        <w:tabs>
          <w:tab w:val="num" w:pos="5040"/>
        </w:tabs>
        <w:ind w:left="5040" w:hanging="360"/>
      </w:pPr>
      <w:rPr>
        <w:rFonts w:ascii="Arial" w:hAnsi="Arial" w:hint="default"/>
      </w:rPr>
    </w:lvl>
    <w:lvl w:ilvl="7" w:tplc="5C9682A6" w:tentative="1">
      <w:start w:val="1"/>
      <w:numFmt w:val="bullet"/>
      <w:lvlText w:val="•"/>
      <w:lvlJc w:val="left"/>
      <w:pPr>
        <w:tabs>
          <w:tab w:val="num" w:pos="5760"/>
        </w:tabs>
        <w:ind w:left="5760" w:hanging="360"/>
      </w:pPr>
      <w:rPr>
        <w:rFonts w:ascii="Arial" w:hAnsi="Arial" w:hint="default"/>
      </w:rPr>
    </w:lvl>
    <w:lvl w:ilvl="8" w:tplc="828232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856488"/>
    <w:multiLevelType w:val="hybridMultilevel"/>
    <w:tmpl w:val="06B6EB50"/>
    <w:lvl w:ilvl="0" w:tplc="096CB8B0">
      <w:start w:val="1"/>
      <w:numFmt w:val="bullet"/>
      <w:lvlText w:val="-"/>
      <w:lvlJc w:val="left"/>
      <w:pPr>
        <w:tabs>
          <w:tab w:val="num" w:pos="720"/>
        </w:tabs>
        <w:ind w:left="720" w:hanging="360"/>
      </w:pPr>
      <w:rPr>
        <w:rFonts w:ascii="Times New Roman" w:hAnsi="Times New Roman" w:hint="default"/>
      </w:rPr>
    </w:lvl>
    <w:lvl w:ilvl="1" w:tplc="AEF8092C" w:tentative="1">
      <w:start w:val="1"/>
      <w:numFmt w:val="bullet"/>
      <w:lvlText w:val="-"/>
      <w:lvlJc w:val="left"/>
      <w:pPr>
        <w:tabs>
          <w:tab w:val="num" w:pos="1440"/>
        </w:tabs>
        <w:ind w:left="1440" w:hanging="360"/>
      </w:pPr>
      <w:rPr>
        <w:rFonts w:ascii="Times New Roman" w:hAnsi="Times New Roman" w:hint="default"/>
      </w:rPr>
    </w:lvl>
    <w:lvl w:ilvl="2" w:tplc="5874F636" w:tentative="1">
      <w:start w:val="1"/>
      <w:numFmt w:val="bullet"/>
      <w:lvlText w:val="-"/>
      <w:lvlJc w:val="left"/>
      <w:pPr>
        <w:tabs>
          <w:tab w:val="num" w:pos="2160"/>
        </w:tabs>
        <w:ind w:left="2160" w:hanging="360"/>
      </w:pPr>
      <w:rPr>
        <w:rFonts w:ascii="Times New Roman" w:hAnsi="Times New Roman" w:hint="default"/>
      </w:rPr>
    </w:lvl>
    <w:lvl w:ilvl="3" w:tplc="250CA898" w:tentative="1">
      <w:start w:val="1"/>
      <w:numFmt w:val="bullet"/>
      <w:lvlText w:val="-"/>
      <w:lvlJc w:val="left"/>
      <w:pPr>
        <w:tabs>
          <w:tab w:val="num" w:pos="2880"/>
        </w:tabs>
        <w:ind w:left="2880" w:hanging="360"/>
      </w:pPr>
      <w:rPr>
        <w:rFonts w:ascii="Times New Roman" w:hAnsi="Times New Roman" w:hint="default"/>
      </w:rPr>
    </w:lvl>
    <w:lvl w:ilvl="4" w:tplc="45729062" w:tentative="1">
      <w:start w:val="1"/>
      <w:numFmt w:val="bullet"/>
      <w:lvlText w:val="-"/>
      <w:lvlJc w:val="left"/>
      <w:pPr>
        <w:tabs>
          <w:tab w:val="num" w:pos="3600"/>
        </w:tabs>
        <w:ind w:left="3600" w:hanging="360"/>
      </w:pPr>
      <w:rPr>
        <w:rFonts w:ascii="Times New Roman" w:hAnsi="Times New Roman" w:hint="default"/>
      </w:rPr>
    </w:lvl>
    <w:lvl w:ilvl="5" w:tplc="8A344F6A" w:tentative="1">
      <w:start w:val="1"/>
      <w:numFmt w:val="bullet"/>
      <w:lvlText w:val="-"/>
      <w:lvlJc w:val="left"/>
      <w:pPr>
        <w:tabs>
          <w:tab w:val="num" w:pos="4320"/>
        </w:tabs>
        <w:ind w:left="4320" w:hanging="360"/>
      </w:pPr>
      <w:rPr>
        <w:rFonts w:ascii="Times New Roman" w:hAnsi="Times New Roman" w:hint="default"/>
      </w:rPr>
    </w:lvl>
    <w:lvl w:ilvl="6" w:tplc="FB6A967A" w:tentative="1">
      <w:start w:val="1"/>
      <w:numFmt w:val="bullet"/>
      <w:lvlText w:val="-"/>
      <w:lvlJc w:val="left"/>
      <w:pPr>
        <w:tabs>
          <w:tab w:val="num" w:pos="5040"/>
        </w:tabs>
        <w:ind w:left="5040" w:hanging="360"/>
      </w:pPr>
      <w:rPr>
        <w:rFonts w:ascii="Times New Roman" w:hAnsi="Times New Roman" w:hint="default"/>
      </w:rPr>
    </w:lvl>
    <w:lvl w:ilvl="7" w:tplc="2A52078A" w:tentative="1">
      <w:start w:val="1"/>
      <w:numFmt w:val="bullet"/>
      <w:lvlText w:val="-"/>
      <w:lvlJc w:val="left"/>
      <w:pPr>
        <w:tabs>
          <w:tab w:val="num" w:pos="5760"/>
        </w:tabs>
        <w:ind w:left="5760" w:hanging="360"/>
      </w:pPr>
      <w:rPr>
        <w:rFonts w:ascii="Times New Roman" w:hAnsi="Times New Roman" w:hint="default"/>
      </w:rPr>
    </w:lvl>
    <w:lvl w:ilvl="8" w:tplc="9B3CBC6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E2B4091"/>
    <w:multiLevelType w:val="hybridMultilevel"/>
    <w:tmpl w:val="574A10DA"/>
    <w:lvl w:ilvl="0" w:tplc="F5160BC0">
      <w:start w:val="1"/>
      <w:numFmt w:val="bullet"/>
      <w:lvlText w:val="-"/>
      <w:lvlJc w:val="left"/>
      <w:pPr>
        <w:tabs>
          <w:tab w:val="num" w:pos="720"/>
        </w:tabs>
        <w:ind w:left="720" w:hanging="360"/>
      </w:pPr>
      <w:rPr>
        <w:rFonts w:ascii="Times New Roman" w:hAnsi="Times New Roman" w:hint="default"/>
      </w:rPr>
    </w:lvl>
    <w:lvl w:ilvl="1" w:tplc="2724F6A8" w:tentative="1">
      <w:start w:val="1"/>
      <w:numFmt w:val="bullet"/>
      <w:lvlText w:val="-"/>
      <w:lvlJc w:val="left"/>
      <w:pPr>
        <w:tabs>
          <w:tab w:val="num" w:pos="1440"/>
        </w:tabs>
        <w:ind w:left="1440" w:hanging="360"/>
      </w:pPr>
      <w:rPr>
        <w:rFonts w:ascii="Times New Roman" w:hAnsi="Times New Roman" w:hint="default"/>
      </w:rPr>
    </w:lvl>
    <w:lvl w:ilvl="2" w:tplc="4F6C7728" w:tentative="1">
      <w:start w:val="1"/>
      <w:numFmt w:val="bullet"/>
      <w:lvlText w:val="-"/>
      <w:lvlJc w:val="left"/>
      <w:pPr>
        <w:tabs>
          <w:tab w:val="num" w:pos="2160"/>
        </w:tabs>
        <w:ind w:left="2160" w:hanging="360"/>
      </w:pPr>
      <w:rPr>
        <w:rFonts w:ascii="Times New Roman" w:hAnsi="Times New Roman" w:hint="default"/>
      </w:rPr>
    </w:lvl>
    <w:lvl w:ilvl="3" w:tplc="A3989730" w:tentative="1">
      <w:start w:val="1"/>
      <w:numFmt w:val="bullet"/>
      <w:lvlText w:val="-"/>
      <w:lvlJc w:val="left"/>
      <w:pPr>
        <w:tabs>
          <w:tab w:val="num" w:pos="2880"/>
        </w:tabs>
        <w:ind w:left="2880" w:hanging="360"/>
      </w:pPr>
      <w:rPr>
        <w:rFonts w:ascii="Times New Roman" w:hAnsi="Times New Roman" w:hint="default"/>
      </w:rPr>
    </w:lvl>
    <w:lvl w:ilvl="4" w:tplc="75DAAE12" w:tentative="1">
      <w:start w:val="1"/>
      <w:numFmt w:val="bullet"/>
      <w:lvlText w:val="-"/>
      <w:lvlJc w:val="left"/>
      <w:pPr>
        <w:tabs>
          <w:tab w:val="num" w:pos="3600"/>
        </w:tabs>
        <w:ind w:left="3600" w:hanging="360"/>
      </w:pPr>
      <w:rPr>
        <w:rFonts w:ascii="Times New Roman" w:hAnsi="Times New Roman" w:hint="default"/>
      </w:rPr>
    </w:lvl>
    <w:lvl w:ilvl="5" w:tplc="7A64C730" w:tentative="1">
      <w:start w:val="1"/>
      <w:numFmt w:val="bullet"/>
      <w:lvlText w:val="-"/>
      <w:lvlJc w:val="left"/>
      <w:pPr>
        <w:tabs>
          <w:tab w:val="num" w:pos="4320"/>
        </w:tabs>
        <w:ind w:left="4320" w:hanging="360"/>
      </w:pPr>
      <w:rPr>
        <w:rFonts w:ascii="Times New Roman" w:hAnsi="Times New Roman" w:hint="default"/>
      </w:rPr>
    </w:lvl>
    <w:lvl w:ilvl="6" w:tplc="1DB65774" w:tentative="1">
      <w:start w:val="1"/>
      <w:numFmt w:val="bullet"/>
      <w:lvlText w:val="-"/>
      <w:lvlJc w:val="left"/>
      <w:pPr>
        <w:tabs>
          <w:tab w:val="num" w:pos="5040"/>
        </w:tabs>
        <w:ind w:left="5040" w:hanging="360"/>
      </w:pPr>
      <w:rPr>
        <w:rFonts w:ascii="Times New Roman" w:hAnsi="Times New Roman" w:hint="default"/>
      </w:rPr>
    </w:lvl>
    <w:lvl w:ilvl="7" w:tplc="67BAC24C" w:tentative="1">
      <w:start w:val="1"/>
      <w:numFmt w:val="bullet"/>
      <w:lvlText w:val="-"/>
      <w:lvlJc w:val="left"/>
      <w:pPr>
        <w:tabs>
          <w:tab w:val="num" w:pos="5760"/>
        </w:tabs>
        <w:ind w:left="5760" w:hanging="360"/>
      </w:pPr>
      <w:rPr>
        <w:rFonts w:ascii="Times New Roman" w:hAnsi="Times New Roman" w:hint="default"/>
      </w:rPr>
    </w:lvl>
    <w:lvl w:ilvl="8" w:tplc="4F2A7A8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EB021D1"/>
    <w:multiLevelType w:val="hybridMultilevel"/>
    <w:tmpl w:val="0BC877F6"/>
    <w:lvl w:ilvl="0" w:tplc="99BAFA8E">
      <w:start w:val="1"/>
      <w:numFmt w:val="bullet"/>
      <w:lvlText w:val="•"/>
      <w:lvlJc w:val="left"/>
      <w:pPr>
        <w:tabs>
          <w:tab w:val="num" w:pos="720"/>
        </w:tabs>
        <w:ind w:left="720" w:hanging="360"/>
      </w:pPr>
      <w:rPr>
        <w:rFonts w:ascii="Arial" w:hAnsi="Arial" w:hint="default"/>
      </w:rPr>
    </w:lvl>
    <w:lvl w:ilvl="1" w:tplc="A076479C" w:tentative="1">
      <w:start w:val="1"/>
      <w:numFmt w:val="bullet"/>
      <w:lvlText w:val="•"/>
      <w:lvlJc w:val="left"/>
      <w:pPr>
        <w:tabs>
          <w:tab w:val="num" w:pos="1440"/>
        </w:tabs>
        <w:ind w:left="1440" w:hanging="360"/>
      </w:pPr>
      <w:rPr>
        <w:rFonts w:ascii="Arial" w:hAnsi="Arial" w:hint="default"/>
      </w:rPr>
    </w:lvl>
    <w:lvl w:ilvl="2" w:tplc="8BD85AA2" w:tentative="1">
      <w:start w:val="1"/>
      <w:numFmt w:val="bullet"/>
      <w:lvlText w:val="•"/>
      <w:lvlJc w:val="left"/>
      <w:pPr>
        <w:tabs>
          <w:tab w:val="num" w:pos="2160"/>
        </w:tabs>
        <w:ind w:left="2160" w:hanging="360"/>
      </w:pPr>
      <w:rPr>
        <w:rFonts w:ascii="Arial" w:hAnsi="Arial" w:hint="default"/>
      </w:rPr>
    </w:lvl>
    <w:lvl w:ilvl="3" w:tplc="87844012" w:tentative="1">
      <w:start w:val="1"/>
      <w:numFmt w:val="bullet"/>
      <w:lvlText w:val="•"/>
      <w:lvlJc w:val="left"/>
      <w:pPr>
        <w:tabs>
          <w:tab w:val="num" w:pos="2880"/>
        </w:tabs>
        <w:ind w:left="2880" w:hanging="360"/>
      </w:pPr>
      <w:rPr>
        <w:rFonts w:ascii="Arial" w:hAnsi="Arial" w:hint="default"/>
      </w:rPr>
    </w:lvl>
    <w:lvl w:ilvl="4" w:tplc="6B2C05DC" w:tentative="1">
      <w:start w:val="1"/>
      <w:numFmt w:val="bullet"/>
      <w:lvlText w:val="•"/>
      <w:lvlJc w:val="left"/>
      <w:pPr>
        <w:tabs>
          <w:tab w:val="num" w:pos="3600"/>
        </w:tabs>
        <w:ind w:left="3600" w:hanging="360"/>
      </w:pPr>
      <w:rPr>
        <w:rFonts w:ascii="Arial" w:hAnsi="Arial" w:hint="default"/>
      </w:rPr>
    </w:lvl>
    <w:lvl w:ilvl="5" w:tplc="0BAAB60A" w:tentative="1">
      <w:start w:val="1"/>
      <w:numFmt w:val="bullet"/>
      <w:lvlText w:val="•"/>
      <w:lvlJc w:val="left"/>
      <w:pPr>
        <w:tabs>
          <w:tab w:val="num" w:pos="4320"/>
        </w:tabs>
        <w:ind w:left="4320" w:hanging="360"/>
      </w:pPr>
      <w:rPr>
        <w:rFonts w:ascii="Arial" w:hAnsi="Arial" w:hint="default"/>
      </w:rPr>
    </w:lvl>
    <w:lvl w:ilvl="6" w:tplc="5388EF74" w:tentative="1">
      <w:start w:val="1"/>
      <w:numFmt w:val="bullet"/>
      <w:lvlText w:val="•"/>
      <w:lvlJc w:val="left"/>
      <w:pPr>
        <w:tabs>
          <w:tab w:val="num" w:pos="5040"/>
        </w:tabs>
        <w:ind w:left="5040" w:hanging="360"/>
      </w:pPr>
      <w:rPr>
        <w:rFonts w:ascii="Arial" w:hAnsi="Arial" w:hint="default"/>
      </w:rPr>
    </w:lvl>
    <w:lvl w:ilvl="7" w:tplc="E3C0B924" w:tentative="1">
      <w:start w:val="1"/>
      <w:numFmt w:val="bullet"/>
      <w:lvlText w:val="•"/>
      <w:lvlJc w:val="left"/>
      <w:pPr>
        <w:tabs>
          <w:tab w:val="num" w:pos="5760"/>
        </w:tabs>
        <w:ind w:left="5760" w:hanging="360"/>
      </w:pPr>
      <w:rPr>
        <w:rFonts w:ascii="Arial" w:hAnsi="Arial" w:hint="default"/>
      </w:rPr>
    </w:lvl>
    <w:lvl w:ilvl="8" w:tplc="210C4D4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2C0C06"/>
    <w:multiLevelType w:val="hybridMultilevel"/>
    <w:tmpl w:val="98741634"/>
    <w:lvl w:ilvl="0" w:tplc="3C52759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D520B8"/>
    <w:multiLevelType w:val="hybridMultilevel"/>
    <w:tmpl w:val="C62C2EF8"/>
    <w:lvl w:ilvl="0" w:tplc="29AC1E14">
      <w:start w:val="1"/>
      <w:numFmt w:val="bullet"/>
      <w:lvlText w:val="-"/>
      <w:lvlJc w:val="left"/>
      <w:pPr>
        <w:tabs>
          <w:tab w:val="num" w:pos="720"/>
        </w:tabs>
        <w:ind w:left="720" w:hanging="360"/>
      </w:pPr>
      <w:rPr>
        <w:rFonts w:ascii="Times New Roman" w:hAnsi="Times New Roman" w:hint="default"/>
      </w:rPr>
    </w:lvl>
    <w:lvl w:ilvl="1" w:tplc="5C3E316A" w:tentative="1">
      <w:start w:val="1"/>
      <w:numFmt w:val="bullet"/>
      <w:lvlText w:val="-"/>
      <w:lvlJc w:val="left"/>
      <w:pPr>
        <w:tabs>
          <w:tab w:val="num" w:pos="1440"/>
        </w:tabs>
        <w:ind w:left="1440" w:hanging="360"/>
      </w:pPr>
      <w:rPr>
        <w:rFonts w:ascii="Times New Roman" w:hAnsi="Times New Roman" w:hint="default"/>
      </w:rPr>
    </w:lvl>
    <w:lvl w:ilvl="2" w:tplc="177EBDD0" w:tentative="1">
      <w:start w:val="1"/>
      <w:numFmt w:val="bullet"/>
      <w:lvlText w:val="-"/>
      <w:lvlJc w:val="left"/>
      <w:pPr>
        <w:tabs>
          <w:tab w:val="num" w:pos="2160"/>
        </w:tabs>
        <w:ind w:left="2160" w:hanging="360"/>
      </w:pPr>
      <w:rPr>
        <w:rFonts w:ascii="Times New Roman" w:hAnsi="Times New Roman" w:hint="default"/>
      </w:rPr>
    </w:lvl>
    <w:lvl w:ilvl="3" w:tplc="79AAF116" w:tentative="1">
      <w:start w:val="1"/>
      <w:numFmt w:val="bullet"/>
      <w:lvlText w:val="-"/>
      <w:lvlJc w:val="left"/>
      <w:pPr>
        <w:tabs>
          <w:tab w:val="num" w:pos="2880"/>
        </w:tabs>
        <w:ind w:left="2880" w:hanging="360"/>
      </w:pPr>
      <w:rPr>
        <w:rFonts w:ascii="Times New Roman" w:hAnsi="Times New Roman" w:hint="default"/>
      </w:rPr>
    </w:lvl>
    <w:lvl w:ilvl="4" w:tplc="92020068" w:tentative="1">
      <w:start w:val="1"/>
      <w:numFmt w:val="bullet"/>
      <w:lvlText w:val="-"/>
      <w:lvlJc w:val="left"/>
      <w:pPr>
        <w:tabs>
          <w:tab w:val="num" w:pos="3600"/>
        </w:tabs>
        <w:ind w:left="3600" w:hanging="360"/>
      </w:pPr>
      <w:rPr>
        <w:rFonts w:ascii="Times New Roman" w:hAnsi="Times New Roman" w:hint="default"/>
      </w:rPr>
    </w:lvl>
    <w:lvl w:ilvl="5" w:tplc="CC9E5D36" w:tentative="1">
      <w:start w:val="1"/>
      <w:numFmt w:val="bullet"/>
      <w:lvlText w:val="-"/>
      <w:lvlJc w:val="left"/>
      <w:pPr>
        <w:tabs>
          <w:tab w:val="num" w:pos="4320"/>
        </w:tabs>
        <w:ind w:left="4320" w:hanging="360"/>
      </w:pPr>
      <w:rPr>
        <w:rFonts w:ascii="Times New Roman" w:hAnsi="Times New Roman" w:hint="default"/>
      </w:rPr>
    </w:lvl>
    <w:lvl w:ilvl="6" w:tplc="5AB40DAC" w:tentative="1">
      <w:start w:val="1"/>
      <w:numFmt w:val="bullet"/>
      <w:lvlText w:val="-"/>
      <w:lvlJc w:val="left"/>
      <w:pPr>
        <w:tabs>
          <w:tab w:val="num" w:pos="5040"/>
        </w:tabs>
        <w:ind w:left="5040" w:hanging="360"/>
      </w:pPr>
      <w:rPr>
        <w:rFonts w:ascii="Times New Roman" w:hAnsi="Times New Roman" w:hint="default"/>
      </w:rPr>
    </w:lvl>
    <w:lvl w:ilvl="7" w:tplc="D2F20CCE" w:tentative="1">
      <w:start w:val="1"/>
      <w:numFmt w:val="bullet"/>
      <w:lvlText w:val="-"/>
      <w:lvlJc w:val="left"/>
      <w:pPr>
        <w:tabs>
          <w:tab w:val="num" w:pos="5760"/>
        </w:tabs>
        <w:ind w:left="5760" w:hanging="360"/>
      </w:pPr>
      <w:rPr>
        <w:rFonts w:ascii="Times New Roman" w:hAnsi="Times New Roman" w:hint="default"/>
      </w:rPr>
    </w:lvl>
    <w:lvl w:ilvl="8" w:tplc="AF12E47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EC61C56"/>
    <w:multiLevelType w:val="hybridMultilevel"/>
    <w:tmpl w:val="7A8CBDD8"/>
    <w:lvl w:ilvl="0" w:tplc="B4A0E936">
      <w:start w:val="1"/>
      <w:numFmt w:val="bullet"/>
      <w:lvlText w:val="-"/>
      <w:lvlJc w:val="left"/>
      <w:pPr>
        <w:tabs>
          <w:tab w:val="num" w:pos="720"/>
        </w:tabs>
        <w:ind w:left="720" w:hanging="360"/>
      </w:pPr>
      <w:rPr>
        <w:rFonts w:ascii="Times New Roman" w:hAnsi="Times New Roman" w:hint="default"/>
      </w:rPr>
    </w:lvl>
    <w:lvl w:ilvl="1" w:tplc="8334D06A" w:tentative="1">
      <w:start w:val="1"/>
      <w:numFmt w:val="bullet"/>
      <w:lvlText w:val="-"/>
      <w:lvlJc w:val="left"/>
      <w:pPr>
        <w:tabs>
          <w:tab w:val="num" w:pos="1440"/>
        </w:tabs>
        <w:ind w:left="1440" w:hanging="360"/>
      </w:pPr>
      <w:rPr>
        <w:rFonts w:ascii="Times New Roman" w:hAnsi="Times New Roman" w:hint="default"/>
      </w:rPr>
    </w:lvl>
    <w:lvl w:ilvl="2" w:tplc="01B03D84" w:tentative="1">
      <w:start w:val="1"/>
      <w:numFmt w:val="bullet"/>
      <w:lvlText w:val="-"/>
      <w:lvlJc w:val="left"/>
      <w:pPr>
        <w:tabs>
          <w:tab w:val="num" w:pos="2160"/>
        </w:tabs>
        <w:ind w:left="2160" w:hanging="360"/>
      </w:pPr>
      <w:rPr>
        <w:rFonts w:ascii="Times New Roman" w:hAnsi="Times New Roman" w:hint="default"/>
      </w:rPr>
    </w:lvl>
    <w:lvl w:ilvl="3" w:tplc="3B4C2E9E" w:tentative="1">
      <w:start w:val="1"/>
      <w:numFmt w:val="bullet"/>
      <w:lvlText w:val="-"/>
      <w:lvlJc w:val="left"/>
      <w:pPr>
        <w:tabs>
          <w:tab w:val="num" w:pos="2880"/>
        </w:tabs>
        <w:ind w:left="2880" w:hanging="360"/>
      </w:pPr>
      <w:rPr>
        <w:rFonts w:ascii="Times New Roman" w:hAnsi="Times New Roman" w:hint="default"/>
      </w:rPr>
    </w:lvl>
    <w:lvl w:ilvl="4" w:tplc="C988016E" w:tentative="1">
      <w:start w:val="1"/>
      <w:numFmt w:val="bullet"/>
      <w:lvlText w:val="-"/>
      <w:lvlJc w:val="left"/>
      <w:pPr>
        <w:tabs>
          <w:tab w:val="num" w:pos="3600"/>
        </w:tabs>
        <w:ind w:left="3600" w:hanging="360"/>
      </w:pPr>
      <w:rPr>
        <w:rFonts w:ascii="Times New Roman" w:hAnsi="Times New Roman" w:hint="default"/>
      </w:rPr>
    </w:lvl>
    <w:lvl w:ilvl="5" w:tplc="3DECF398" w:tentative="1">
      <w:start w:val="1"/>
      <w:numFmt w:val="bullet"/>
      <w:lvlText w:val="-"/>
      <w:lvlJc w:val="left"/>
      <w:pPr>
        <w:tabs>
          <w:tab w:val="num" w:pos="4320"/>
        </w:tabs>
        <w:ind w:left="4320" w:hanging="360"/>
      </w:pPr>
      <w:rPr>
        <w:rFonts w:ascii="Times New Roman" w:hAnsi="Times New Roman" w:hint="default"/>
      </w:rPr>
    </w:lvl>
    <w:lvl w:ilvl="6" w:tplc="A324470E" w:tentative="1">
      <w:start w:val="1"/>
      <w:numFmt w:val="bullet"/>
      <w:lvlText w:val="-"/>
      <w:lvlJc w:val="left"/>
      <w:pPr>
        <w:tabs>
          <w:tab w:val="num" w:pos="5040"/>
        </w:tabs>
        <w:ind w:left="5040" w:hanging="360"/>
      </w:pPr>
      <w:rPr>
        <w:rFonts w:ascii="Times New Roman" w:hAnsi="Times New Roman" w:hint="default"/>
      </w:rPr>
    </w:lvl>
    <w:lvl w:ilvl="7" w:tplc="68249A5C" w:tentative="1">
      <w:start w:val="1"/>
      <w:numFmt w:val="bullet"/>
      <w:lvlText w:val="-"/>
      <w:lvlJc w:val="left"/>
      <w:pPr>
        <w:tabs>
          <w:tab w:val="num" w:pos="5760"/>
        </w:tabs>
        <w:ind w:left="5760" w:hanging="360"/>
      </w:pPr>
      <w:rPr>
        <w:rFonts w:ascii="Times New Roman" w:hAnsi="Times New Roman" w:hint="default"/>
      </w:rPr>
    </w:lvl>
    <w:lvl w:ilvl="8" w:tplc="2C3A369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1612496"/>
    <w:multiLevelType w:val="hybridMultilevel"/>
    <w:tmpl w:val="9E8847CA"/>
    <w:lvl w:ilvl="0" w:tplc="9D2C2F40">
      <w:start w:val="1"/>
      <w:numFmt w:val="bullet"/>
      <w:lvlText w:val="•"/>
      <w:lvlJc w:val="left"/>
      <w:pPr>
        <w:tabs>
          <w:tab w:val="num" w:pos="720"/>
        </w:tabs>
        <w:ind w:left="720" w:hanging="360"/>
      </w:pPr>
      <w:rPr>
        <w:rFonts w:ascii="Arial" w:hAnsi="Arial" w:hint="default"/>
      </w:rPr>
    </w:lvl>
    <w:lvl w:ilvl="1" w:tplc="225EBB02" w:tentative="1">
      <w:start w:val="1"/>
      <w:numFmt w:val="bullet"/>
      <w:lvlText w:val="•"/>
      <w:lvlJc w:val="left"/>
      <w:pPr>
        <w:tabs>
          <w:tab w:val="num" w:pos="1440"/>
        </w:tabs>
        <w:ind w:left="1440" w:hanging="360"/>
      </w:pPr>
      <w:rPr>
        <w:rFonts w:ascii="Arial" w:hAnsi="Arial" w:hint="default"/>
      </w:rPr>
    </w:lvl>
    <w:lvl w:ilvl="2" w:tplc="C7023F24" w:tentative="1">
      <w:start w:val="1"/>
      <w:numFmt w:val="bullet"/>
      <w:lvlText w:val="•"/>
      <w:lvlJc w:val="left"/>
      <w:pPr>
        <w:tabs>
          <w:tab w:val="num" w:pos="2160"/>
        </w:tabs>
        <w:ind w:left="2160" w:hanging="360"/>
      </w:pPr>
      <w:rPr>
        <w:rFonts w:ascii="Arial" w:hAnsi="Arial" w:hint="default"/>
      </w:rPr>
    </w:lvl>
    <w:lvl w:ilvl="3" w:tplc="C420B864" w:tentative="1">
      <w:start w:val="1"/>
      <w:numFmt w:val="bullet"/>
      <w:lvlText w:val="•"/>
      <w:lvlJc w:val="left"/>
      <w:pPr>
        <w:tabs>
          <w:tab w:val="num" w:pos="2880"/>
        </w:tabs>
        <w:ind w:left="2880" w:hanging="360"/>
      </w:pPr>
      <w:rPr>
        <w:rFonts w:ascii="Arial" w:hAnsi="Arial" w:hint="default"/>
      </w:rPr>
    </w:lvl>
    <w:lvl w:ilvl="4" w:tplc="5442E572" w:tentative="1">
      <w:start w:val="1"/>
      <w:numFmt w:val="bullet"/>
      <w:lvlText w:val="•"/>
      <w:lvlJc w:val="left"/>
      <w:pPr>
        <w:tabs>
          <w:tab w:val="num" w:pos="3600"/>
        </w:tabs>
        <w:ind w:left="3600" w:hanging="360"/>
      </w:pPr>
      <w:rPr>
        <w:rFonts w:ascii="Arial" w:hAnsi="Arial" w:hint="default"/>
      </w:rPr>
    </w:lvl>
    <w:lvl w:ilvl="5" w:tplc="DA9C3E10" w:tentative="1">
      <w:start w:val="1"/>
      <w:numFmt w:val="bullet"/>
      <w:lvlText w:val="•"/>
      <w:lvlJc w:val="left"/>
      <w:pPr>
        <w:tabs>
          <w:tab w:val="num" w:pos="4320"/>
        </w:tabs>
        <w:ind w:left="4320" w:hanging="360"/>
      </w:pPr>
      <w:rPr>
        <w:rFonts w:ascii="Arial" w:hAnsi="Arial" w:hint="default"/>
      </w:rPr>
    </w:lvl>
    <w:lvl w:ilvl="6" w:tplc="5890EA00" w:tentative="1">
      <w:start w:val="1"/>
      <w:numFmt w:val="bullet"/>
      <w:lvlText w:val="•"/>
      <w:lvlJc w:val="left"/>
      <w:pPr>
        <w:tabs>
          <w:tab w:val="num" w:pos="5040"/>
        </w:tabs>
        <w:ind w:left="5040" w:hanging="360"/>
      </w:pPr>
      <w:rPr>
        <w:rFonts w:ascii="Arial" w:hAnsi="Arial" w:hint="default"/>
      </w:rPr>
    </w:lvl>
    <w:lvl w:ilvl="7" w:tplc="A25AEB1A" w:tentative="1">
      <w:start w:val="1"/>
      <w:numFmt w:val="bullet"/>
      <w:lvlText w:val="•"/>
      <w:lvlJc w:val="left"/>
      <w:pPr>
        <w:tabs>
          <w:tab w:val="num" w:pos="5760"/>
        </w:tabs>
        <w:ind w:left="5760" w:hanging="360"/>
      </w:pPr>
      <w:rPr>
        <w:rFonts w:ascii="Arial" w:hAnsi="Arial" w:hint="default"/>
      </w:rPr>
    </w:lvl>
    <w:lvl w:ilvl="8" w:tplc="FD5EA2F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8764E9B"/>
    <w:multiLevelType w:val="hybridMultilevel"/>
    <w:tmpl w:val="CA16407C"/>
    <w:lvl w:ilvl="0" w:tplc="3BFCAD32">
      <w:start w:val="1"/>
      <w:numFmt w:val="bullet"/>
      <w:lvlText w:val="•"/>
      <w:lvlJc w:val="left"/>
      <w:pPr>
        <w:tabs>
          <w:tab w:val="num" w:pos="720"/>
        </w:tabs>
        <w:ind w:left="720" w:hanging="360"/>
      </w:pPr>
      <w:rPr>
        <w:rFonts w:ascii="Arial" w:hAnsi="Arial" w:hint="default"/>
      </w:rPr>
    </w:lvl>
    <w:lvl w:ilvl="1" w:tplc="0044AB4E" w:tentative="1">
      <w:start w:val="1"/>
      <w:numFmt w:val="bullet"/>
      <w:lvlText w:val="•"/>
      <w:lvlJc w:val="left"/>
      <w:pPr>
        <w:tabs>
          <w:tab w:val="num" w:pos="1440"/>
        </w:tabs>
        <w:ind w:left="1440" w:hanging="360"/>
      </w:pPr>
      <w:rPr>
        <w:rFonts w:ascii="Arial" w:hAnsi="Arial" w:hint="default"/>
      </w:rPr>
    </w:lvl>
    <w:lvl w:ilvl="2" w:tplc="427C222C" w:tentative="1">
      <w:start w:val="1"/>
      <w:numFmt w:val="bullet"/>
      <w:lvlText w:val="•"/>
      <w:lvlJc w:val="left"/>
      <w:pPr>
        <w:tabs>
          <w:tab w:val="num" w:pos="2160"/>
        </w:tabs>
        <w:ind w:left="2160" w:hanging="360"/>
      </w:pPr>
      <w:rPr>
        <w:rFonts w:ascii="Arial" w:hAnsi="Arial" w:hint="default"/>
      </w:rPr>
    </w:lvl>
    <w:lvl w:ilvl="3" w:tplc="6376306C" w:tentative="1">
      <w:start w:val="1"/>
      <w:numFmt w:val="bullet"/>
      <w:lvlText w:val="•"/>
      <w:lvlJc w:val="left"/>
      <w:pPr>
        <w:tabs>
          <w:tab w:val="num" w:pos="2880"/>
        </w:tabs>
        <w:ind w:left="2880" w:hanging="360"/>
      </w:pPr>
      <w:rPr>
        <w:rFonts w:ascii="Arial" w:hAnsi="Arial" w:hint="default"/>
      </w:rPr>
    </w:lvl>
    <w:lvl w:ilvl="4" w:tplc="23DC253C" w:tentative="1">
      <w:start w:val="1"/>
      <w:numFmt w:val="bullet"/>
      <w:lvlText w:val="•"/>
      <w:lvlJc w:val="left"/>
      <w:pPr>
        <w:tabs>
          <w:tab w:val="num" w:pos="3600"/>
        </w:tabs>
        <w:ind w:left="3600" w:hanging="360"/>
      </w:pPr>
      <w:rPr>
        <w:rFonts w:ascii="Arial" w:hAnsi="Arial" w:hint="default"/>
      </w:rPr>
    </w:lvl>
    <w:lvl w:ilvl="5" w:tplc="E3605CD6" w:tentative="1">
      <w:start w:val="1"/>
      <w:numFmt w:val="bullet"/>
      <w:lvlText w:val="•"/>
      <w:lvlJc w:val="left"/>
      <w:pPr>
        <w:tabs>
          <w:tab w:val="num" w:pos="4320"/>
        </w:tabs>
        <w:ind w:left="4320" w:hanging="360"/>
      </w:pPr>
      <w:rPr>
        <w:rFonts w:ascii="Arial" w:hAnsi="Arial" w:hint="default"/>
      </w:rPr>
    </w:lvl>
    <w:lvl w:ilvl="6" w:tplc="D83AA842" w:tentative="1">
      <w:start w:val="1"/>
      <w:numFmt w:val="bullet"/>
      <w:lvlText w:val="•"/>
      <w:lvlJc w:val="left"/>
      <w:pPr>
        <w:tabs>
          <w:tab w:val="num" w:pos="5040"/>
        </w:tabs>
        <w:ind w:left="5040" w:hanging="360"/>
      </w:pPr>
      <w:rPr>
        <w:rFonts w:ascii="Arial" w:hAnsi="Arial" w:hint="default"/>
      </w:rPr>
    </w:lvl>
    <w:lvl w:ilvl="7" w:tplc="6F72DCCA" w:tentative="1">
      <w:start w:val="1"/>
      <w:numFmt w:val="bullet"/>
      <w:lvlText w:val="•"/>
      <w:lvlJc w:val="left"/>
      <w:pPr>
        <w:tabs>
          <w:tab w:val="num" w:pos="5760"/>
        </w:tabs>
        <w:ind w:left="5760" w:hanging="360"/>
      </w:pPr>
      <w:rPr>
        <w:rFonts w:ascii="Arial" w:hAnsi="Arial" w:hint="default"/>
      </w:rPr>
    </w:lvl>
    <w:lvl w:ilvl="8" w:tplc="C2081FC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8E559AB"/>
    <w:multiLevelType w:val="hybridMultilevel"/>
    <w:tmpl w:val="7A7ECF6C"/>
    <w:lvl w:ilvl="0" w:tplc="F3E40CE6">
      <w:start w:val="1"/>
      <w:numFmt w:val="bullet"/>
      <w:lvlText w:val=""/>
      <w:lvlJc w:val="left"/>
      <w:pPr>
        <w:tabs>
          <w:tab w:val="num" w:pos="720"/>
        </w:tabs>
        <w:ind w:left="720" w:hanging="360"/>
      </w:pPr>
      <w:rPr>
        <w:rFonts w:ascii="Wingdings" w:hAnsi="Wingdings" w:hint="default"/>
      </w:rPr>
    </w:lvl>
    <w:lvl w:ilvl="1" w:tplc="1EF02FBE">
      <w:start w:val="1"/>
      <w:numFmt w:val="bullet"/>
      <w:lvlText w:val=""/>
      <w:lvlJc w:val="left"/>
      <w:pPr>
        <w:tabs>
          <w:tab w:val="num" w:pos="1440"/>
        </w:tabs>
        <w:ind w:left="1440" w:hanging="360"/>
      </w:pPr>
      <w:rPr>
        <w:rFonts w:ascii="Wingdings" w:hAnsi="Wingdings" w:hint="default"/>
      </w:rPr>
    </w:lvl>
    <w:lvl w:ilvl="2" w:tplc="04381BF4" w:tentative="1">
      <w:start w:val="1"/>
      <w:numFmt w:val="bullet"/>
      <w:lvlText w:val=""/>
      <w:lvlJc w:val="left"/>
      <w:pPr>
        <w:tabs>
          <w:tab w:val="num" w:pos="2160"/>
        </w:tabs>
        <w:ind w:left="2160" w:hanging="360"/>
      </w:pPr>
      <w:rPr>
        <w:rFonts w:ascii="Wingdings" w:hAnsi="Wingdings" w:hint="default"/>
      </w:rPr>
    </w:lvl>
    <w:lvl w:ilvl="3" w:tplc="C6BA5B20" w:tentative="1">
      <w:start w:val="1"/>
      <w:numFmt w:val="bullet"/>
      <w:lvlText w:val=""/>
      <w:lvlJc w:val="left"/>
      <w:pPr>
        <w:tabs>
          <w:tab w:val="num" w:pos="2880"/>
        </w:tabs>
        <w:ind w:left="2880" w:hanging="360"/>
      </w:pPr>
      <w:rPr>
        <w:rFonts w:ascii="Wingdings" w:hAnsi="Wingdings" w:hint="default"/>
      </w:rPr>
    </w:lvl>
    <w:lvl w:ilvl="4" w:tplc="49DCEF50" w:tentative="1">
      <w:start w:val="1"/>
      <w:numFmt w:val="bullet"/>
      <w:lvlText w:val=""/>
      <w:lvlJc w:val="left"/>
      <w:pPr>
        <w:tabs>
          <w:tab w:val="num" w:pos="3600"/>
        </w:tabs>
        <w:ind w:left="3600" w:hanging="360"/>
      </w:pPr>
      <w:rPr>
        <w:rFonts w:ascii="Wingdings" w:hAnsi="Wingdings" w:hint="default"/>
      </w:rPr>
    </w:lvl>
    <w:lvl w:ilvl="5" w:tplc="9A0E7D08" w:tentative="1">
      <w:start w:val="1"/>
      <w:numFmt w:val="bullet"/>
      <w:lvlText w:val=""/>
      <w:lvlJc w:val="left"/>
      <w:pPr>
        <w:tabs>
          <w:tab w:val="num" w:pos="4320"/>
        </w:tabs>
        <w:ind w:left="4320" w:hanging="360"/>
      </w:pPr>
      <w:rPr>
        <w:rFonts w:ascii="Wingdings" w:hAnsi="Wingdings" w:hint="default"/>
      </w:rPr>
    </w:lvl>
    <w:lvl w:ilvl="6" w:tplc="0F72ED0C" w:tentative="1">
      <w:start w:val="1"/>
      <w:numFmt w:val="bullet"/>
      <w:lvlText w:val=""/>
      <w:lvlJc w:val="left"/>
      <w:pPr>
        <w:tabs>
          <w:tab w:val="num" w:pos="5040"/>
        </w:tabs>
        <w:ind w:left="5040" w:hanging="360"/>
      </w:pPr>
      <w:rPr>
        <w:rFonts w:ascii="Wingdings" w:hAnsi="Wingdings" w:hint="default"/>
      </w:rPr>
    </w:lvl>
    <w:lvl w:ilvl="7" w:tplc="8BC22BF6" w:tentative="1">
      <w:start w:val="1"/>
      <w:numFmt w:val="bullet"/>
      <w:lvlText w:val=""/>
      <w:lvlJc w:val="left"/>
      <w:pPr>
        <w:tabs>
          <w:tab w:val="num" w:pos="5760"/>
        </w:tabs>
        <w:ind w:left="5760" w:hanging="360"/>
      </w:pPr>
      <w:rPr>
        <w:rFonts w:ascii="Wingdings" w:hAnsi="Wingdings" w:hint="default"/>
      </w:rPr>
    </w:lvl>
    <w:lvl w:ilvl="8" w:tplc="EDC4F85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CE6CED"/>
    <w:multiLevelType w:val="hybridMultilevel"/>
    <w:tmpl w:val="33080EC2"/>
    <w:lvl w:ilvl="0" w:tplc="92C072E8">
      <w:start w:val="1"/>
      <w:numFmt w:val="bullet"/>
      <w:lvlText w:val="•"/>
      <w:lvlJc w:val="left"/>
      <w:pPr>
        <w:tabs>
          <w:tab w:val="num" w:pos="720"/>
        </w:tabs>
        <w:ind w:left="720" w:hanging="360"/>
      </w:pPr>
      <w:rPr>
        <w:rFonts w:ascii="Arial" w:hAnsi="Arial" w:hint="default"/>
      </w:rPr>
    </w:lvl>
    <w:lvl w:ilvl="1" w:tplc="B7D60182" w:tentative="1">
      <w:start w:val="1"/>
      <w:numFmt w:val="bullet"/>
      <w:lvlText w:val="•"/>
      <w:lvlJc w:val="left"/>
      <w:pPr>
        <w:tabs>
          <w:tab w:val="num" w:pos="1440"/>
        </w:tabs>
        <w:ind w:left="1440" w:hanging="360"/>
      </w:pPr>
      <w:rPr>
        <w:rFonts w:ascii="Arial" w:hAnsi="Arial" w:hint="default"/>
      </w:rPr>
    </w:lvl>
    <w:lvl w:ilvl="2" w:tplc="5AC0E26A" w:tentative="1">
      <w:start w:val="1"/>
      <w:numFmt w:val="bullet"/>
      <w:lvlText w:val="•"/>
      <w:lvlJc w:val="left"/>
      <w:pPr>
        <w:tabs>
          <w:tab w:val="num" w:pos="2160"/>
        </w:tabs>
        <w:ind w:left="2160" w:hanging="360"/>
      </w:pPr>
      <w:rPr>
        <w:rFonts w:ascii="Arial" w:hAnsi="Arial" w:hint="default"/>
      </w:rPr>
    </w:lvl>
    <w:lvl w:ilvl="3" w:tplc="9BA48F78" w:tentative="1">
      <w:start w:val="1"/>
      <w:numFmt w:val="bullet"/>
      <w:lvlText w:val="•"/>
      <w:lvlJc w:val="left"/>
      <w:pPr>
        <w:tabs>
          <w:tab w:val="num" w:pos="2880"/>
        </w:tabs>
        <w:ind w:left="2880" w:hanging="360"/>
      </w:pPr>
      <w:rPr>
        <w:rFonts w:ascii="Arial" w:hAnsi="Arial" w:hint="default"/>
      </w:rPr>
    </w:lvl>
    <w:lvl w:ilvl="4" w:tplc="8C0A070E" w:tentative="1">
      <w:start w:val="1"/>
      <w:numFmt w:val="bullet"/>
      <w:lvlText w:val="•"/>
      <w:lvlJc w:val="left"/>
      <w:pPr>
        <w:tabs>
          <w:tab w:val="num" w:pos="3600"/>
        </w:tabs>
        <w:ind w:left="3600" w:hanging="360"/>
      </w:pPr>
      <w:rPr>
        <w:rFonts w:ascii="Arial" w:hAnsi="Arial" w:hint="default"/>
      </w:rPr>
    </w:lvl>
    <w:lvl w:ilvl="5" w:tplc="E45A15AE" w:tentative="1">
      <w:start w:val="1"/>
      <w:numFmt w:val="bullet"/>
      <w:lvlText w:val="•"/>
      <w:lvlJc w:val="left"/>
      <w:pPr>
        <w:tabs>
          <w:tab w:val="num" w:pos="4320"/>
        </w:tabs>
        <w:ind w:left="4320" w:hanging="360"/>
      </w:pPr>
      <w:rPr>
        <w:rFonts w:ascii="Arial" w:hAnsi="Arial" w:hint="default"/>
      </w:rPr>
    </w:lvl>
    <w:lvl w:ilvl="6" w:tplc="FDC413AE" w:tentative="1">
      <w:start w:val="1"/>
      <w:numFmt w:val="bullet"/>
      <w:lvlText w:val="•"/>
      <w:lvlJc w:val="left"/>
      <w:pPr>
        <w:tabs>
          <w:tab w:val="num" w:pos="5040"/>
        </w:tabs>
        <w:ind w:left="5040" w:hanging="360"/>
      </w:pPr>
      <w:rPr>
        <w:rFonts w:ascii="Arial" w:hAnsi="Arial" w:hint="default"/>
      </w:rPr>
    </w:lvl>
    <w:lvl w:ilvl="7" w:tplc="5886A6C4" w:tentative="1">
      <w:start w:val="1"/>
      <w:numFmt w:val="bullet"/>
      <w:lvlText w:val="•"/>
      <w:lvlJc w:val="left"/>
      <w:pPr>
        <w:tabs>
          <w:tab w:val="num" w:pos="5760"/>
        </w:tabs>
        <w:ind w:left="5760" w:hanging="360"/>
      </w:pPr>
      <w:rPr>
        <w:rFonts w:ascii="Arial" w:hAnsi="Arial" w:hint="default"/>
      </w:rPr>
    </w:lvl>
    <w:lvl w:ilvl="8" w:tplc="3CBC500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1E5345A"/>
    <w:multiLevelType w:val="hybridMultilevel"/>
    <w:tmpl w:val="4AAC16A6"/>
    <w:lvl w:ilvl="0" w:tplc="5BB6E2C6">
      <w:start w:val="1"/>
      <w:numFmt w:val="bullet"/>
      <w:lvlText w:val="•"/>
      <w:lvlJc w:val="left"/>
      <w:pPr>
        <w:tabs>
          <w:tab w:val="num" w:pos="720"/>
        </w:tabs>
        <w:ind w:left="720" w:hanging="360"/>
      </w:pPr>
      <w:rPr>
        <w:rFonts w:ascii="Arial" w:hAnsi="Arial" w:hint="default"/>
      </w:rPr>
    </w:lvl>
    <w:lvl w:ilvl="1" w:tplc="6DE082CA" w:tentative="1">
      <w:start w:val="1"/>
      <w:numFmt w:val="bullet"/>
      <w:lvlText w:val="•"/>
      <w:lvlJc w:val="left"/>
      <w:pPr>
        <w:tabs>
          <w:tab w:val="num" w:pos="1440"/>
        </w:tabs>
        <w:ind w:left="1440" w:hanging="360"/>
      </w:pPr>
      <w:rPr>
        <w:rFonts w:ascii="Arial" w:hAnsi="Arial" w:hint="default"/>
      </w:rPr>
    </w:lvl>
    <w:lvl w:ilvl="2" w:tplc="1FEC1BA6" w:tentative="1">
      <w:start w:val="1"/>
      <w:numFmt w:val="bullet"/>
      <w:lvlText w:val="•"/>
      <w:lvlJc w:val="left"/>
      <w:pPr>
        <w:tabs>
          <w:tab w:val="num" w:pos="2160"/>
        </w:tabs>
        <w:ind w:left="2160" w:hanging="360"/>
      </w:pPr>
      <w:rPr>
        <w:rFonts w:ascii="Arial" w:hAnsi="Arial" w:hint="default"/>
      </w:rPr>
    </w:lvl>
    <w:lvl w:ilvl="3" w:tplc="309055AE" w:tentative="1">
      <w:start w:val="1"/>
      <w:numFmt w:val="bullet"/>
      <w:lvlText w:val="•"/>
      <w:lvlJc w:val="left"/>
      <w:pPr>
        <w:tabs>
          <w:tab w:val="num" w:pos="2880"/>
        </w:tabs>
        <w:ind w:left="2880" w:hanging="360"/>
      </w:pPr>
      <w:rPr>
        <w:rFonts w:ascii="Arial" w:hAnsi="Arial" w:hint="default"/>
      </w:rPr>
    </w:lvl>
    <w:lvl w:ilvl="4" w:tplc="5478EAB0" w:tentative="1">
      <w:start w:val="1"/>
      <w:numFmt w:val="bullet"/>
      <w:lvlText w:val="•"/>
      <w:lvlJc w:val="left"/>
      <w:pPr>
        <w:tabs>
          <w:tab w:val="num" w:pos="3600"/>
        </w:tabs>
        <w:ind w:left="3600" w:hanging="360"/>
      </w:pPr>
      <w:rPr>
        <w:rFonts w:ascii="Arial" w:hAnsi="Arial" w:hint="default"/>
      </w:rPr>
    </w:lvl>
    <w:lvl w:ilvl="5" w:tplc="FDAE9DB8" w:tentative="1">
      <w:start w:val="1"/>
      <w:numFmt w:val="bullet"/>
      <w:lvlText w:val="•"/>
      <w:lvlJc w:val="left"/>
      <w:pPr>
        <w:tabs>
          <w:tab w:val="num" w:pos="4320"/>
        </w:tabs>
        <w:ind w:left="4320" w:hanging="360"/>
      </w:pPr>
      <w:rPr>
        <w:rFonts w:ascii="Arial" w:hAnsi="Arial" w:hint="default"/>
      </w:rPr>
    </w:lvl>
    <w:lvl w:ilvl="6" w:tplc="281C254C" w:tentative="1">
      <w:start w:val="1"/>
      <w:numFmt w:val="bullet"/>
      <w:lvlText w:val="•"/>
      <w:lvlJc w:val="left"/>
      <w:pPr>
        <w:tabs>
          <w:tab w:val="num" w:pos="5040"/>
        </w:tabs>
        <w:ind w:left="5040" w:hanging="360"/>
      </w:pPr>
      <w:rPr>
        <w:rFonts w:ascii="Arial" w:hAnsi="Arial" w:hint="default"/>
      </w:rPr>
    </w:lvl>
    <w:lvl w:ilvl="7" w:tplc="511C147C" w:tentative="1">
      <w:start w:val="1"/>
      <w:numFmt w:val="bullet"/>
      <w:lvlText w:val="•"/>
      <w:lvlJc w:val="left"/>
      <w:pPr>
        <w:tabs>
          <w:tab w:val="num" w:pos="5760"/>
        </w:tabs>
        <w:ind w:left="5760" w:hanging="360"/>
      </w:pPr>
      <w:rPr>
        <w:rFonts w:ascii="Arial" w:hAnsi="Arial" w:hint="default"/>
      </w:rPr>
    </w:lvl>
    <w:lvl w:ilvl="8" w:tplc="35486F6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E30E9D"/>
    <w:multiLevelType w:val="hybridMultilevel"/>
    <w:tmpl w:val="9B06C4C8"/>
    <w:lvl w:ilvl="0" w:tplc="B0A2B868">
      <w:start w:val="1"/>
      <w:numFmt w:val="bullet"/>
      <w:lvlText w:val="-"/>
      <w:lvlJc w:val="left"/>
      <w:pPr>
        <w:tabs>
          <w:tab w:val="num" w:pos="720"/>
        </w:tabs>
        <w:ind w:left="720" w:hanging="360"/>
      </w:pPr>
      <w:rPr>
        <w:rFonts w:ascii="Times New Roman" w:hAnsi="Times New Roman" w:hint="default"/>
      </w:rPr>
    </w:lvl>
    <w:lvl w:ilvl="1" w:tplc="12ACA01E" w:tentative="1">
      <w:start w:val="1"/>
      <w:numFmt w:val="bullet"/>
      <w:lvlText w:val="-"/>
      <w:lvlJc w:val="left"/>
      <w:pPr>
        <w:tabs>
          <w:tab w:val="num" w:pos="1440"/>
        </w:tabs>
        <w:ind w:left="1440" w:hanging="360"/>
      </w:pPr>
      <w:rPr>
        <w:rFonts w:ascii="Times New Roman" w:hAnsi="Times New Roman" w:hint="default"/>
      </w:rPr>
    </w:lvl>
    <w:lvl w:ilvl="2" w:tplc="0A9EAA3E" w:tentative="1">
      <w:start w:val="1"/>
      <w:numFmt w:val="bullet"/>
      <w:lvlText w:val="-"/>
      <w:lvlJc w:val="left"/>
      <w:pPr>
        <w:tabs>
          <w:tab w:val="num" w:pos="2160"/>
        </w:tabs>
        <w:ind w:left="2160" w:hanging="360"/>
      </w:pPr>
      <w:rPr>
        <w:rFonts w:ascii="Times New Roman" w:hAnsi="Times New Roman" w:hint="default"/>
      </w:rPr>
    </w:lvl>
    <w:lvl w:ilvl="3" w:tplc="91ACEB12" w:tentative="1">
      <w:start w:val="1"/>
      <w:numFmt w:val="bullet"/>
      <w:lvlText w:val="-"/>
      <w:lvlJc w:val="left"/>
      <w:pPr>
        <w:tabs>
          <w:tab w:val="num" w:pos="2880"/>
        </w:tabs>
        <w:ind w:left="2880" w:hanging="360"/>
      </w:pPr>
      <w:rPr>
        <w:rFonts w:ascii="Times New Roman" w:hAnsi="Times New Roman" w:hint="default"/>
      </w:rPr>
    </w:lvl>
    <w:lvl w:ilvl="4" w:tplc="95D2040C" w:tentative="1">
      <w:start w:val="1"/>
      <w:numFmt w:val="bullet"/>
      <w:lvlText w:val="-"/>
      <w:lvlJc w:val="left"/>
      <w:pPr>
        <w:tabs>
          <w:tab w:val="num" w:pos="3600"/>
        </w:tabs>
        <w:ind w:left="3600" w:hanging="360"/>
      </w:pPr>
      <w:rPr>
        <w:rFonts w:ascii="Times New Roman" w:hAnsi="Times New Roman" w:hint="default"/>
      </w:rPr>
    </w:lvl>
    <w:lvl w:ilvl="5" w:tplc="A7D2A97A" w:tentative="1">
      <w:start w:val="1"/>
      <w:numFmt w:val="bullet"/>
      <w:lvlText w:val="-"/>
      <w:lvlJc w:val="left"/>
      <w:pPr>
        <w:tabs>
          <w:tab w:val="num" w:pos="4320"/>
        </w:tabs>
        <w:ind w:left="4320" w:hanging="360"/>
      </w:pPr>
      <w:rPr>
        <w:rFonts w:ascii="Times New Roman" w:hAnsi="Times New Roman" w:hint="default"/>
      </w:rPr>
    </w:lvl>
    <w:lvl w:ilvl="6" w:tplc="4AD2C5FC" w:tentative="1">
      <w:start w:val="1"/>
      <w:numFmt w:val="bullet"/>
      <w:lvlText w:val="-"/>
      <w:lvlJc w:val="left"/>
      <w:pPr>
        <w:tabs>
          <w:tab w:val="num" w:pos="5040"/>
        </w:tabs>
        <w:ind w:left="5040" w:hanging="360"/>
      </w:pPr>
      <w:rPr>
        <w:rFonts w:ascii="Times New Roman" w:hAnsi="Times New Roman" w:hint="default"/>
      </w:rPr>
    </w:lvl>
    <w:lvl w:ilvl="7" w:tplc="0618408E" w:tentative="1">
      <w:start w:val="1"/>
      <w:numFmt w:val="bullet"/>
      <w:lvlText w:val="-"/>
      <w:lvlJc w:val="left"/>
      <w:pPr>
        <w:tabs>
          <w:tab w:val="num" w:pos="5760"/>
        </w:tabs>
        <w:ind w:left="5760" w:hanging="360"/>
      </w:pPr>
      <w:rPr>
        <w:rFonts w:ascii="Times New Roman" w:hAnsi="Times New Roman" w:hint="default"/>
      </w:rPr>
    </w:lvl>
    <w:lvl w:ilvl="8" w:tplc="14ECF63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F2204EC"/>
    <w:multiLevelType w:val="hybridMultilevel"/>
    <w:tmpl w:val="F24A91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6872312">
    <w:abstractNumId w:val="13"/>
  </w:num>
  <w:num w:numId="2" w16cid:durableId="1699550361">
    <w:abstractNumId w:val="7"/>
  </w:num>
  <w:num w:numId="3" w16cid:durableId="1426920624">
    <w:abstractNumId w:val="17"/>
  </w:num>
  <w:num w:numId="4" w16cid:durableId="114451369">
    <w:abstractNumId w:val="8"/>
  </w:num>
  <w:num w:numId="5" w16cid:durableId="1772584480">
    <w:abstractNumId w:val="10"/>
  </w:num>
  <w:num w:numId="6" w16cid:durableId="831065904">
    <w:abstractNumId w:val="14"/>
  </w:num>
  <w:num w:numId="7" w16cid:durableId="1557427968">
    <w:abstractNumId w:val="21"/>
  </w:num>
  <w:num w:numId="8" w16cid:durableId="1434203828">
    <w:abstractNumId w:val="4"/>
  </w:num>
  <w:num w:numId="9" w16cid:durableId="711075217">
    <w:abstractNumId w:val="19"/>
  </w:num>
  <w:num w:numId="10" w16cid:durableId="997534061">
    <w:abstractNumId w:val="12"/>
  </w:num>
  <w:num w:numId="11" w16cid:durableId="33501602">
    <w:abstractNumId w:val="23"/>
  </w:num>
  <w:num w:numId="12" w16cid:durableId="1437749159">
    <w:abstractNumId w:val="3"/>
  </w:num>
  <w:num w:numId="13" w16cid:durableId="1546484825">
    <w:abstractNumId w:val="5"/>
  </w:num>
  <w:num w:numId="14" w16cid:durableId="2096398182">
    <w:abstractNumId w:val="22"/>
  </w:num>
  <w:num w:numId="15" w16cid:durableId="1361317802">
    <w:abstractNumId w:val="0"/>
  </w:num>
  <w:num w:numId="16" w16cid:durableId="2118792057">
    <w:abstractNumId w:val="2"/>
  </w:num>
  <w:num w:numId="17" w16cid:durableId="1218321039">
    <w:abstractNumId w:val="1"/>
  </w:num>
  <w:num w:numId="18" w16cid:durableId="664863836">
    <w:abstractNumId w:val="11"/>
  </w:num>
  <w:num w:numId="19" w16cid:durableId="1516992803">
    <w:abstractNumId w:val="16"/>
  </w:num>
  <w:num w:numId="20" w16cid:durableId="1352949157">
    <w:abstractNumId w:val="9"/>
  </w:num>
  <w:num w:numId="21" w16cid:durableId="1365248600">
    <w:abstractNumId w:val="20"/>
  </w:num>
  <w:num w:numId="22" w16cid:durableId="929193580">
    <w:abstractNumId w:val="15"/>
  </w:num>
  <w:num w:numId="23" w16cid:durableId="98139251">
    <w:abstractNumId w:val="6"/>
  </w:num>
  <w:num w:numId="24" w16cid:durableId="1615747997">
    <w:abstractNumId w:val="24"/>
  </w:num>
  <w:num w:numId="25" w16cid:durableId="1155025301">
    <w:abstractNumId w:val="9"/>
  </w:num>
  <w:num w:numId="26" w16cid:durableId="12909388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08"/>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567"/>
    <w:rsid w:val="0000012C"/>
    <w:rsid w:val="00004314"/>
    <w:rsid w:val="00004CF2"/>
    <w:rsid w:val="0000566C"/>
    <w:rsid w:val="00006628"/>
    <w:rsid w:val="00007077"/>
    <w:rsid w:val="00013162"/>
    <w:rsid w:val="0001749E"/>
    <w:rsid w:val="0001764D"/>
    <w:rsid w:val="00017E30"/>
    <w:rsid w:val="00021B3B"/>
    <w:rsid w:val="00022148"/>
    <w:rsid w:val="00023888"/>
    <w:rsid w:val="00024CB6"/>
    <w:rsid w:val="0002550F"/>
    <w:rsid w:val="0002604A"/>
    <w:rsid w:val="00026D51"/>
    <w:rsid w:val="00026E4A"/>
    <w:rsid w:val="0003067D"/>
    <w:rsid w:val="000327B8"/>
    <w:rsid w:val="0003304E"/>
    <w:rsid w:val="00034985"/>
    <w:rsid w:val="0003601F"/>
    <w:rsid w:val="0003748E"/>
    <w:rsid w:val="000402CB"/>
    <w:rsid w:val="000417E1"/>
    <w:rsid w:val="00041A67"/>
    <w:rsid w:val="00045752"/>
    <w:rsid w:val="000467E8"/>
    <w:rsid w:val="00046E15"/>
    <w:rsid w:val="00050782"/>
    <w:rsid w:val="00052F7B"/>
    <w:rsid w:val="000532FB"/>
    <w:rsid w:val="00055B69"/>
    <w:rsid w:val="00055D1E"/>
    <w:rsid w:val="0005610D"/>
    <w:rsid w:val="00056158"/>
    <w:rsid w:val="00056977"/>
    <w:rsid w:val="0006062A"/>
    <w:rsid w:val="00060C4F"/>
    <w:rsid w:val="00060DA2"/>
    <w:rsid w:val="000634C9"/>
    <w:rsid w:val="00063DC4"/>
    <w:rsid w:val="000648AE"/>
    <w:rsid w:val="00065029"/>
    <w:rsid w:val="00066DE3"/>
    <w:rsid w:val="000677F2"/>
    <w:rsid w:val="00071C6F"/>
    <w:rsid w:val="0007225A"/>
    <w:rsid w:val="000722B7"/>
    <w:rsid w:val="0007379C"/>
    <w:rsid w:val="00075E96"/>
    <w:rsid w:val="00077B15"/>
    <w:rsid w:val="0008002E"/>
    <w:rsid w:val="000805DB"/>
    <w:rsid w:val="00081984"/>
    <w:rsid w:val="00084DC6"/>
    <w:rsid w:val="0008768D"/>
    <w:rsid w:val="000904D7"/>
    <w:rsid w:val="000909E3"/>
    <w:rsid w:val="00093020"/>
    <w:rsid w:val="00093A5F"/>
    <w:rsid w:val="00093F74"/>
    <w:rsid w:val="00093FA6"/>
    <w:rsid w:val="00095B41"/>
    <w:rsid w:val="00096CAB"/>
    <w:rsid w:val="000970BA"/>
    <w:rsid w:val="000A0016"/>
    <w:rsid w:val="000A4732"/>
    <w:rsid w:val="000A54AA"/>
    <w:rsid w:val="000A6554"/>
    <w:rsid w:val="000B0286"/>
    <w:rsid w:val="000B06B0"/>
    <w:rsid w:val="000B0791"/>
    <w:rsid w:val="000B1139"/>
    <w:rsid w:val="000B2242"/>
    <w:rsid w:val="000B38A3"/>
    <w:rsid w:val="000B447A"/>
    <w:rsid w:val="000B46C2"/>
    <w:rsid w:val="000B5274"/>
    <w:rsid w:val="000B759D"/>
    <w:rsid w:val="000B7EF4"/>
    <w:rsid w:val="000C0A8B"/>
    <w:rsid w:val="000C4917"/>
    <w:rsid w:val="000C4C02"/>
    <w:rsid w:val="000C5C56"/>
    <w:rsid w:val="000C72E8"/>
    <w:rsid w:val="000D09FA"/>
    <w:rsid w:val="000D0F87"/>
    <w:rsid w:val="000D1229"/>
    <w:rsid w:val="000D21E2"/>
    <w:rsid w:val="000D283B"/>
    <w:rsid w:val="000D43CF"/>
    <w:rsid w:val="000D4663"/>
    <w:rsid w:val="000D50AA"/>
    <w:rsid w:val="000D6E6A"/>
    <w:rsid w:val="000D740B"/>
    <w:rsid w:val="000D7CDF"/>
    <w:rsid w:val="000D7DED"/>
    <w:rsid w:val="000E1B39"/>
    <w:rsid w:val="000E23D3"/>
    <w:rsid w:val="000E3967"/>
    <w:rsid w:val="000E493C"/>
    <w:rsid w:val="000E5B0C"/>
    <w:rsid w:val="000E686B"/>
    <w:rsid w:val="000F13BA"/>
    <w:rsid w:val="000F15B9"/>
    <w:rsid w:val="000F3384"/>
    <w:rsid w:val="000F33E4"/>
    <w:rsid w:val="000F358F"/>
    <w:rsid w:val="000F557C"/>
    <w:rsid w:val="000F57BE"/>
    <w:rsid w:val="000F60BA"/>
    <w:rsid w:val="000F614F"/>
    <w:rsid w:val="000F741B"/>
    <w:rsid w:val="0010228D"/>
    <w:rsid w:val="00104180"/>
    <w:rsid w:val="0010449B"/>
    <w:rsid w:val="001057CC"/>
    <w:rsid w:val="00105984"/>
    <w:rsid w:val="00110981"/>
    <w:rsid w:val="0011157B"/>
    <w:rsid w:val="00111ABA"/>
    <w:rsid w:val="00113E16"/>
    <w:rsid w:val="00116F53"/>
    <w:rsid w:val="001214B1"/>
    <w:rsid w:val="00121B37"/>
    <w:rsid w:val="00122943"/>
    <w:rsid w:val="001235BE"/>
    <w:rsid w:val="00124684"/>
    <w:rsid w:val="00125137"/>
    <w:rsid w:val="0012727D"/>
    <w:rsid w:val="00127BA2"/>
    <w:rsid w:val="00132C65"/>
    <w:rsid w:val="001334BE"/>
    <w:rsid w:val="00135952"/>
    <w:rsid w:val="00135995"/>
    <w:rsid w:val="00135E34"/>
    <w:rsid w:val="00136640"/>
    <w:rsid w:val="00136964"/>
    <w:rsid w:val="0013763F"/>
    <w:rsid w:val="00137A85"/>
    <w:rsid w:val="00140879"/>
    <w:rsid w:val="00140F40"/>
    <w:rsid w:val="00141077"/>
    <w:rsid w:val="0014190B"/>
    <w:rsid w:val="00142010"/>
    <w:rsid w:val="00144323"/>
    <w:rsid w:val="001450C4"/>
    <w:rsid w:val="00150AD9"/>
    <w:rsid w:val="001536EF"/>
    <w:rsid w:val="00155FDB"/>
    <w:rsid w:val="00160732"/>
    <w:rsid w:val="001609DB"/>
    <w:rsid w:val="00161E49"/>
    <w:rsid w:val="00164D92"/>
    <w:rsid w:val="001673CF"/>
    <w:rsid w:val="00167B58"/>
    <w:rsid w:val="00170FA2"/>
    <w:rsid w:val="0017152D"/>
    <w:rsid w:val="00172491"/>
    <w:rsid w:val="00175F34"/>
    <w:rsid w:val="0017759F"/>
    <w:rsid w:val="00177A95"/>
    <w:rsid w:val="0018068A"/>
    <w:rsid w:val="00180E88"/>
    <w:rsid w:val="001875B9"/>
    <w:rsid w:val="00187E75"/>
    <w:rsid w:val="001900EC"/>
    <w:rsid w:val="0019115F"/>
    <w:rsid w:val="00191BD0"/>
    <w:rsid w:val="00192041"/>
    <w:rsid w:val="00192EAD"/>
    <w:rsid w:val="00195342"/>
    <w:rsid w:val="001954C0"/>
    <w:rsid w:val="0019650C"/>
    <w:rsid w:val="0019751D"/>
    <w:rsid w:val="001A2B75"/>
    <w:rsid w:val="001A5DDB"/>
    <w:rsid w:val="001A6915"/>
    <w:rsid w:val="001A6E4B"/>
    <w:rsid w:val="001A74B4"/>
    <w:rsid w:val="001B01FF"/>
    <w:rsid w:val="001B4358"/>
    <w:rsid w:val="001B5052"/>
    <w:rsid w:val="001B5C10"/>
    <w:rsid w:val="001B5D14"/>
    <w:rsid w:val="001B784A"/>
    <w:rsid w:val="001B7FF8"/>
    <w:rsid w:val="001C0C84"/>
    <w:rsid w:val="001C12D8"/>
    <w:rsid w:val="001C3BB3"/>
    <w:rsid w:val="001C3E87"/>
    <w:rsid w:val="001C435C"/>
    <w:rsid w:val="001C514E"/>
    <w:rsid w:val="001C53DB"/>
    <w:rsid w:val="001C5546"/>
    <w:rsid w:val="001C5F41"/>
    <w:rsid w:val="001C7B34"/>
    <w:rsid w:val="001C7D24"/>
    <w:rsid w:val="001D10E0"/>
    <w:rsid w:val="001D1E91"/>
    <w:rsid w:val="001D4441"/>
    <w:rsid w:val="001D4DB1"/>
    <w:rsid w:val="001D5C31"/>
    <w:rsid w:val="001D622B"/>
    <w:rsid w:val="001D7056"/>
    <w:rsid w:val="001E00CC"/>
    <w:rsid w:val="001E7E30"/>
    <w:rsid w:val="001F2BE2"/>
    <w:rsid w:val="001F2FAA"/>
    <w:rsid w:val="001F4AE4"/>
    <w:rsid w:val="001F5EA7"/>
    <w:rsid w:val="001F66EA"/>
    <w:rsid w:val="001F6BAB"/>
    <w:rsid w:val="001F7226"/>
    <w:rsid w:val="00200440"/>
    <w:rsid w:val="00203EED"/>
    <w:rsid w:val="00211D72"/>
    <w:rsid w:val="002135C2"/>
    <w:rsid w:val="002166FD"/>
    <w:rsid w:val="002213B1"/>
    <w:rsid w:val="00221826"/>
    <w:rsid w:val="0022190F"/>
    <w:rsid w:val="00221984"/>
    <w:rsid w:val="002219F6"/>
    <w:rsid w:val="00221E76"/>
    <w:rsid w:val="00221F8D"/>
    <w:rsid w:val="002222AA"/>
    <w:rsid w:val="002230E7"/>
    <w:rsid w:val="00223A6B"/>
    <w:rsid w:val="00224068"/>
    <w:rsid w:val="0022537A"/>
    <w:rsid w:val="00225D0A"/>
    <w:rsid w:val="002311BF"/>
    <w:rsid w:val="002321E2"/>
    <w:rsid w:val="002327F2"/>
    <w:rsid w:val="0023328E"/>
    <w:rsid w:val="00233346"/>
    <w:rsid w:val="0023373B"/>
    <w:rsid w:val="00234E5E"/>
    <w:rsid w:val="00234F31"/>
    <w:rsid w:val="00234FCA"/>
    <w:rsid w:val="002366D3"/>
    <w:rsid w:val="00243F0C"/>
    <w:rsid w:val="0024473D"/>
    <w:rsid w:val="00245664"/>
    <w:rsid w:val="00246413"/>
    <w:rsid w:val="002470F6"/>
    <w:rsid w:val="002502D5"/>
    <w:rsid w:val="0025094B"/>
    <w:rsid w:val="0025177E"/>
    <w:rsid w:val="00252365"/>
    <w:rsid w:val="0025351D"/>
    <w:rsid w:val="00254EB4"/>
    <w:rsid w:val="00255328"/>
    <w:rsid w:val="00263E0B"/>
    <w:rsid w:val="00264E00"/>
    <w:rsid w:val="00265B77"/>
    <w:rsid w:val="00265EF9"/>
    <w:rsid w:val="00267623"/>
    <w:rsid w:val="00267F78"/>
    <w:rsid w:val="002724B7"/>
    <w:rsid w:val="00273AE7"/>
    <w:rsid w:val="00277C24"/>
    <w:rsid w:val="002800BD"/>
    <w:rsid w:val="00280385"/>
    <w:rsid w:val="00280BCB"/>
    <w:rsid w:val="00281741"/>
    <w:rsid w:val="00282681"/>
    <w:rsid w:val="002828B6"/>
    <w:rsid w:val="00283EFD"/>
    <w:rsid w:val="002849C6"/>
    <w:rsid w:val="002864D5"/>
    <w:rsid w:val="00286953"/>
    <w:rsid w:val="00287565"/>
    <w:rsid w:val="00290195"/>
    <w:rsid w:val="0029197D"/>
    <w:rsid w:val="00291C03"/>
    <w:rsid w:val="0029364E"/>
    <w:rsid w:val="00294018"/>
    <w:rsid w:val="002955E6"/>
    <w:rsid w:val="00295706"/>
    <w:rsid w:val="00296B58"/>
    <w:rsid w:val="00297971"/>
    <w:rsid w:val="002A1E37"/>
    <w:rsid w:val="002A2425"/>
    <w:rsid w:val="002A53F9"/>
    <w:rsid w:val="002A7936"/>
    <w:rsid w:val="002B1156"/>
    <w:rsid w:val="002B2B4B"/>
    <w:rsid w:val="002B31E7"/>
    <w:rsid w:val="002B559D"/>
    <w:rsid w:val="002B654B"/>
    <w:rsid w:val="002B682A"/>
    <w:rsid w:val="002B754F"/>
    <w:rsid w:val="002B784D"/>
    <w:rsid w:val="002C1542"/>
    <w:rsid w:val="002C1D9E"/>
    <w:rsid w:val="002C24B9"/>
    <w:rsid w:val="002C3040"/>
    <w:rsid w:val="002C4522"/>
    <w:rsid w:val="002C4BA1"/>
    <w:rsid w:val="002C4BD4"/>
    <w:rsid w:val="002C5490"/>
    <w:rsid w:val="002C56DA"/>
    <w:rsid w:val="002C5FF7"/>
    <w:rsid w:val="002C6438"/>
    <w:rsid w:val="002D0847"/>
    <w:rsid w:val="002D1B06"/>
    <w:rsid w:val="002D2CB7"/>
    <w:rsid w:val="002D4789"/>
    <w:rsid w:val="002D47DE"/>
    <w:rsid w:val="002D4923"/>
    <w:rsid w:val="002D56FC"/>
    <w:rsid w:val="002E0CAC"/>
    <w:rsid w:val="002E45E0"/>
    <w:rsid w:val="002E6666"/>
    <w:rsid w:val="002E6CD7"/>
    <w:rsid w:val="002E75EB"/>
    <w:rsid w:val="002E7F3C"/>
    <w:rsid w:val="002F01F7"/>
    <w:rsid w:val="002F46C3"/>
    <w:rsid w:val="002F47F4"/>
    <w:rsid w:val="002F6C11"/>
    <w:rsid w:val="002F7AFE"/>
    <w:rsid w:val="00300DE6"/>
    <w:rsid w:val="00301928"/>
    <w:rsid w:val="00302CDA"/>
    <w:rsid w:val="00303ADB"/>
    <w:rsid w:val="00304A26"/>
    <w:rsid w:val="00305AEE"/>
    <w:rsid w:val="003069A7"/>
    <w:rsid w:val="0030769A"/>
    <w:rsid w:val="00307E68"/>
    <w:rsid w:val="0031119B"/>
    <w:rsid w:val="00311D49"/>
    <w:rsid w:val="00311FFA"/>
    <w:rsid w:val="00312525"/>
    <w:rsid w:val="00316341"/>
    <w:rsid w:val="0031696F"/>
    <w:rsid w:val="00317D83"/>
    <w:rsid w:val="00317FB2"/>
    <w:rsid w:val="003206F5"/>
    <w:rsid w:val="00321CAF"/>
    <w:rsid w:val="0032340E"/>
    <w:rsid w:val="00323882"/>
    <w:rsid w:val="003254C4"/>
    <w:rsid w:val="00325F1A"/>
    <w:rsid w:val="00327754"/>
    <w:rsid w:val="00327C37"/>
    <w:rsid w:val="00327C5A"/>
    <w:rsid w:val="00330981"/>
    <w:rsid w:val="00331635"/>
    <w:rsid w:val="00332B42"/>
    <w:rsid w:val="003355AF"/>
    <w:rsid w:val="003373F9"/>
    <w:rsid w:val="00337E1D"/>
    <w:rsid w:val="0034131C"/>
    <w:rsid w:val="00342415"/>
    <w:rsid w:val="00342B78"/>
    <w:rsid w:val="00342C3D"/>
    <w:rsid w:val="003445BD"/>
    <w:rsid w:val="00345E95"/>
    <w:rsid w:val="00345F84"/>
    <w:rsid w:val="003471A8"/>
    <w:rsid w:val="00347B4D"/>
    <w:rsid w:val="0035397B"/>
    <w:rsid w:val="00353CFC"/>
    <w:rsid w:val="00355834"/>
    <w:rsid w:val="00355EC7"/>
    <w:rsid w:val="00357668"/>
    <w:rsid w:val="0036179D"/>
    <w:rsid w:val="00361EC1"/>
    <w:rsid w:val="003622F6"/>
    <w:rsid w:val="003626B7"/>
    <w:rsid w:val="003632F6"/>
    <w:rsid w:val="0036526C"/>
    <w:rsid w:val="00366F9D"/>
    <w:rsid w:val="00367917"/>
    <w:rsid w:val="00370AAB"/>
    <w:rsid w:val="00370B15"/>
    <w:rsid w:val="00371641"/>
    <w:rsid w:val="003721F4"/>
    <w:rsid w:val="00372BF4"/>
    <w:rsid w:val="003743C4"/>
    <w:rsid w:val="00374DD5"/>
    <w:rsid w:val="0037508A"/>
    <w:rsid w:val="0037569F"/>
    <w:rsid w:val="003763DD"/>
    <w:rsid w:val="00376B84"/>
    <w:rsid w:val="00376FDD"/>
    <w:rsid w:val="0037741B"/>
    <w:rsid w:val="00377923"/>
    <w:rsid w:val="00385A10"/>
    <w:rsid w:val="00386C04"/>
    <w:rsid w:val="0038751A"/>
    <w:rsid w:val="00390D3E"/>
    <w:rsid w:val="00391191"/>
    <w:rsid w:val="00394228"/>
    <w:rsid w:val="00394908"/>
    <w:rsid w:val="003954F7"/>
    <w:rsid w:val="00395E65"/>
    <w:rsid w:val="003A1A1C"/>
    <w:rsid w:val="003A2B62"/>
    <w:rsid w:val="003A338F"/>
    <w:rsid w:val="003A585B"/>
    <w:rsid w:val="003A6E79"/>
    <w:rsid w:val="003A74A8"/>
    <w:rsid w:val="003B00BC"/>
    <w:rsid w:val="003B0422"/>
    <w:rsid w:val="003B0F3F"/>
    <w:rsid w:val="003B4187"/>
    <w:rsid w:val="003B4B11"/>
    <w:rsid w:val="003B4F31"/>
    <w:rsid w:val="003B5A80"/>
    <w:rsid w:val="003B714C"/>
    <w:rsid w:val="003B75CE"/>
    <w:rsid w:val="003C0DE3"/>
    <w:rsid w:val="003C171E"/>
    <w:rsid w:val="003C1F77"/>
    <w:rsid w:val="003C368A"/>
    <w:rsid w:val="003C4458"/>
    <w:rsid w:val="003C4E2D"/>
    <w:rsid w:val="003C6E60"/>
    <w:rsid w:val="003D1FEA"/>
    <w:rsid w:val="003D2ED6"/>
    <w:rsid w:val="003D6A42"/>
    <w:rsid w:val="003E21E0"/>
    <w:rsid w:val="003E32DF"/>
    <w:rsid w:val="003E36A4"/>
    <w:rsid w:val="003E3C10"/>
    <w:rsid w:val="003E4A88"/>
    <w:rsid w:val="003E6CCC"/>
    <w:rsid w:val="003E6E24"/>
    <w:rsid w:val="003E702F"/>
    <w:rsid w:val="003E7ABC"/>
    <w:rsid w:val="003E7F68"/>
    <w:rsid w:val="003F03A1"/>
    <w:rsid w:val="003F249E"/>
    <w:rsid w:val="003F3056"/>
    <w:rsid w:val="003F5B02"/>
    <w:rsid w:val="003F6EDE"/>
    <w:rsid w:val="003F7A25"/>
    <w:rsid w:val="0040162C"/>
    <w:rsid w:val="004028C3"/>
    <w:rsid w:val="00404D93"/>
    <w:rsid w:val="004078CB"/>
    <w:rsid w:val="00410031"/>
    <w:rsid w:val="004106E5"/>
    <w:rsid w:val="004107E4"/>
    <w:rsid w:val="00410B59"/>
    <w:rsid w:val="00410BCD"/>
    <w:rsid w:val="00414609"/>
    <w:rsid w:val="00417205"/>
    <w:rsid w:val="004176A7"/>
    <w:rsid w:val="00422BE0"/>
    <w:rsid w:val="004245AF"/>
    <w:rsid w:val="004246F7"/>
    <w:rsid w:val="00424924"/>
    <w:rsid w:val="004278DF"/>
    <w:rsid w:val="00430AF7"/>
    <w:rsid w:val="004316A3"/>
    <w:rsid w:val="00431A11"/>
    <w:rsid w:val="00431FF2"/>
    <w:rsid w:val="0043277B"/>
    <w:rsid w:val="0043283E"/>
    <w:rsid w:val="00433ED8"/>
    <w:rsid w:val="004363AD"/>
    <w:rsid w:val="00437EF3"/>
    <w:rsid w:val="00440535"/>
    <w:rsid w:val="00440C2E"/>
    <w:rsid w:val="0044224B"/>
    <w:rsid w:val="004424EC"/>
    <w:rsid w:val="00442EC4"/>
    <w:rsid w:val="00444061"/>
    <w:rsid w:val="00445D37"/>
    <w:rsid w:val="00451206"/>
    <w:rsid w:val="0045357D"/>
    <w:rsid w:val="0045395C"/>
    <w:rsid w:val="004555F4"/>
    <w:rsid w:val="00455B02"/>
    <w:rsid w:val="00456D7B"/>
    <w:rsid w:val="00457A7F"/>
    <w:rsid w:val="0046038D"/>
    <w:rsid w:val="00463032"/>
    <w:rsid w:val="00463354"/>
    <w:rsid w:val="00463ABA"/>
    <w:rsid w:val="00466099"/>
    <w:rsid w:val="0046739D"/>
    <w:rsid w:val="0047017B"/>
    <w:rsid w:val="00471877"/>
    <w:rsid w:val="004719DA"/>
    <w:rsid w:val="004727B0"/>
    <w:rsid w:val="00474CFF"/>
    <w:rsid w:val="00475814"/>
    <w:rsid w:val="00475B7F"/>
    <w:rsid w:val="004764FE"/>
    <w:rsid w:val="00480101"/>
    <w:rsid w:val="00482687"/>
    <w:rsid w:val="00483A89"/>
    <w:rsid w:val="004842BE"/>
    <w:rsid w:val="00486030"/>
    <w:rsid w:val="0048679B"/>
    <w:rsid w:val="004936D3"/>
    <w:rsid w:val="00495073"/>
    <w:rsid w:val="0049598A"/>
    <w:rsid w:val="00496687"/>
    <w:rsid w:val="004972AF"/>
    <w:rsid w:val="004A0307"/>
    <w:rsid w:val="004A041E"/>
    <w:rsid w:val="004A06FE"/>
    <w:rsid w:val="004A488C"/>
    <w:rsid w:val="004B0A17"/>
    <w:rsid w:val="004B339E"/>
    <w:rsid w:val="004B3ECD"/>
    <w:rsid w:val="004C05FC"/>
    <w:rsid w:val="004C11F7"/>
    <w:rsid w:val="004C4168"/>
    <w:rsid w:val="004C44AC"/>
    <w:rsid w:val="004C4BC9"/>
    <w:rsid w:val="004C6B7A"/>
    <w:rsid w:val="004C7515"/>
    <w:rsid w:val="004D0155"/>
    <w:rsid w:val="004D08E5"/>
    <w:rsid w:val="004D0B5D"/>
    <w:rsid w:val="004D16EB"/>
    <w:rsid w:val="004D2EF2"/>
    <w:rsid w:val="004D3EC8"/>
    <w:rsid w:val="004D46B7"/>
    <w:rsid w:val="004D4FAA"/>
    <w:rsid w:val="004D6FB4"/>
    <w:rsid w:val="004D7BDD"/>
    <w:rsid w:val="004E3929"/>
    <w:rsid w:val="004E555E"/>
    <w:rsid w:val="004F27B6"/>
    <w:rsid w:val="004F31D9"/>
    <w:rsid w:val="004F32FD"/>
    <w:rsid w:val="004F3564"/>
    <w:rsid w:val="004F7EF6"/>
    <w:rsid w:val="00502F69"/>
    <w:rsid w:val="00503232"/>
    <w:rsid w:val="00504587"/>
    <w:rsid w:val="0050773A"/>
    <w:rsid w:val="00511106"/>
    <w:rsid w:val="005123FB"/>
    <w:rsid w:val="00512FBC"/>
    <w:rsid w:val="00513E91"/>
    <w:rsid w:val="005141AD"/>
    <w:rsid w:val="00514307"/>
    <w:rsid w:val="005152E1"/>
    <w:rsid w:val="0051642C"/>
    <w:rsid w:val="0051643B"/>
    <w:rsid w:val="005200B0"/>
    <w:rsid w:val="00520DF2"/>
    <w:rsid w:val="005222B9"/>
    <w:rsid w:val="00522C1B"/>
    <w:rsid w:val="0052314F"/>
    <w:rsid w:val="00523669"/>
    <w:rsid w:val="00523F56"/>
    <w:rsid w:val="00526785"/>
    <w:rsid w:val="0052713B"/>
    <w:rsid w:val="00527531"/>
    <w:rsid w:val="00531C84"/>
    <w:rsid w:val="00532E67"/>
    <w:rsid w:val="00533151"/>
    <w:rsid w:val="005332BD"/>
    <w:rsid w:val="00536AD4"/>
    <w:rsid w:val="00543E60"/>
    <w:rsid w:val="005445A7"/>
    <w:rsid w:val="0054484E"/>
    <w:rsid w:val="00545DCE"/>
    <w:rsid w:val="005464CA"/>
    <w:rsid w:val="005504F7"/>
    <w:rsid w:val="00553C5D"/>
    <w:rsid w:val="005543C1"/>
    <w:rsid w:val="00554DFD"/>
    <w:rsid w:val="00555878"/>
    <w:rsid w:val="0055749B"/>
    <w:rsid w:val="0056066D"/>
    <w:rsid w:val="00561166"/>
    <w:rsid w:val="00562798"/>
    <w:rsid w:val="00562866"/>
    <w:rsid w:val="00562CAF"/>
    <w:rsid w:val="00572135"/>
    <w:rsid w:val="00572230"/>
    <w:rsid w:val="0057272E"/>
    <w:rsid w:val="005740E8"/>
    <w:rsid w:val="00574361"/>
    <w:rsid w:val="00574E6E"/>
    <w:rsid w:val="00577100"/>
    <w:rsid w:val="005804DF"/>
    <w:rsid w:val="00584EB5"/>
    <w:rsid w:val="0058604F"/>
    <w:rsid w:val="0059094C"/>
    <w:rsid w:val="0059239E"/>
    <w:rsid w:val="00592411"/>
    <w:rsid w:val="005924EA"/>
    <w:rsid w:val="00592E04"/>
    <w:rsid w:val="0059390A"/>
    <w:rsid w:val="00593DA3"/>
    <w:rsid w:val="0059482C"/>
    <w:rsid w:val="00595209"/>
    <w:rsid w:val="005A0F9A"/>
    <w:rsid w:val="005A1B22"/>
    <w:rsid w:val="005A3359"/>
    <w:rsid w:val="005A4BDB"/>
    <w:rsid w:val="005A4CF2"/>
    <w:rsid w:val="005A514B"/>
    <w:rsid w:val="005A66EC"/>
    <w:rsid w:val="005B1092"/>
    <w:rsid w:val="005B54D0"/>
    <w:rsid w:val="005B593F"/>
    <w:rsid w:val="005B6D53"/>
    <w:rsid w:val="005B79C2"/>
    <w:rsid w:val="005B7F70"/>
    <w:rsid w:val="005C0317"/>
    <w:rsid w:val="005C040D"/>
    <w:rsid w:val="005C32AE"/>
    <w:rsid w:val="005C35FB"/>
    <w:rsid w:val="005C6873"/>
    <w:rsid w:val="005C7C08"/>
    <w:rsid w:val="005C7F07"/>
    <w:rsid w:val="005D3833"/>
    <w:rsid w:val="005D3C4D"/>
    <w:rsid w:val="005D3F09"/>
    <w:rsid w:val="005D604D"/>
    <w:rsid w:val="005D6B16"/>
    <w:rsid w:val="005E1DCA"/>
    <w:rsid w:val="005E25C6"/>
    <w:rsid w:val="005E2964"/>
    <w:rsid w:val="005E4130"/>
    <w:rsid w:val="005E491C"/>
    <w:rsid w:val="005E6FBB"/>
    <w:rsid w:val="005E774B"/>
    <w:rsid w:val="005F00A3"/>
    <w:rsid w:val="005F045F"/>
    <w:rsid w:val="005F0C86"/>
    <w:rsid w:val="005F301E"/>
    <w:rsid w:val="005F383C"/>
    <w:rsid w:val="005F3EEB"/>
    <w:rsid w:val="005F46E4"/>
    <w:rsid w:val="005F4B68"/>
    <w:rsid w:val="005F4EF4"/>
    <w:rsid w:val="0060081A"/>
    <w:rsid w:val="00601BBF"/>
    <w:rsid w:val="0060226D"/>
    <w:rsid w:val="00602A54"/>
    <w:rsid w:val="006031C8"/>
    <w:rsid w:val="00603F0F"/>
    <w:rsid w:val="006054DC"/>
    <w:rsid w:val="00605B0F"/>
    <w:rsid w:val="0060606F"/>
    <w:rsid w:val="00606605"/>
    <w:rsid w:val="00607B15"/>
    <w:rsid w:val="00611D4A"/>
    <w:rsid w:val="00613B4D"/>
    <w:rsid w:val="00613F62"/>
    <w:rsid w:val="006171FD"/>
    <w:rsid w:val="006174E7"/>
    <w:rsid w:val="006209EC"/>
    <w:rsid w:val="00620EDA"/>
    <w:rsid w:val="00621758"/>
    <w:rsid w:val="006233C6"/>
    <w:rsid w:val="00623873"/>
    <w:rsid w:val="00624422"/>
    <w:rsid w:val="006249B7"/>
    <w:rsid w:val="006301C0"/>
    <w:rsid w:val="00630AAC"/>
    <w:rsid w:val="00631CA6"/>
    <w:rsid w:val="00632FA8"/>
    <w:rsid w:val="00633C25"/>
    <w:rsid w:val="00634153"/>
    <w:rsid w:val="00634CA1"/>
    <w:rsid w:val="006354D6"/>
    <w:rsid w:val="006361B9"/>
    <w:rsid w:val="006413F7"/>
    <w:rsid w:val="00641625"/>
    <w:rsid w:val="006420C7"/>
    <w:rsid w:val="00642592"/>
    <w:rsid w:val="00642CAE"/>
    <w:rsid w:val="00642D2B"/>
    <w:rsid w:val="00643D26"/>
    <w:rsid w:val="00645410"/>
    <w:rsid w:val="00645581"/>
    <w:rsid w:val="00645B88"/>
    <w:rsid w:val="006462D7"/>
    <w:rsid w:val="00647A6D"/>
    <w:rsid w:val="00650A2C"/>
    <w:rsid w:val="00650F45"/>
    <w:rsid w:val="00651D72"/>
    <w:rsid w:val="00652D4D"/>
    <w:rsid w:val="00653EF8"/>
    <w:rsid w:val="006554C9"/>
    <w:rsid w:val="0065563A"/>
    <w:rsid w:val="00656649"/>
    <w:rsid w:val="00656DA0"/>
    <w:rsid w:val="00656E3D"/>
    <w:rsid w:val="006615F6"/>
    <w:rsid w:val="00662443"/>
    <w:rsid w:val="00662B07"/>
    <w:rsid w:val="00662C2D"/>
    <w:rsid w:val="00662DF8"/>
    <w:rsid w:val="00662F13"/>
    <w:rsid w:val="00664722"/>
    <w:rsid w:val="006654DA"/>
    <w:rsid w:val="00665833"/>
    <w:rsid w:val="00665DBF"/>
    <w:rsid w:val="00666483"/>
    <w:rsid w:val="006669ED"/>
    <w:rsid w:val="00667AE8"/>
    <w:rsid w:val="00667C6A"/>
    <w:rsid w:val="00667D39"/>
    <w:rsid w:val="00667E77"/>
    <w:rsid w:val="00670626"/>
    <w:rsid w:val="0067080E"/>
    <w:rsid w:val="00670BC0"/>
    <w:rsid w:val="006718FD"/>
    <w:rsid w:val="00671EC9"/>
    <w:rsid w:val="00674A0D"/>
    <w:rsid w:val="00676097"/>
    <w:rsid w:val="006767BC"/>
    <w:rsid w:val="00682D4D"/>
    <w:rsid w:val="00682F11"/>
    <w:rsid w:val="0068441E"/>
    <w:rsid w:val="00687E37"/>
    <w:rsid w:val="00690913"/>
    <w:rsid w:val="006943F9"/>
    <w:rsid w:val="00694547"/>
    <w:rsid w:val="00695631"/>
    <w:rsid w:val="00695E4A"/>
    <w:rsid w:val="00697E2B"/>
    <w:rsid w:val="006A1A77"/>
    <w:rsid w:val="006A1F57"/>
    <w:rsid w:val="006A20D1"/>
    <w:rsid w:val="006A4901"/>
    <w:rsid w:val="006A6209"/>
    <w:rsid w:val="006A6815"/>
    <w:rsid w:val="006A7BFF"/>
    <w:rsid w:val="006A7FAC"/>
    <w:rsid w:val="006B22DE"/>
    <w:rsid w:val="006B2D50"/>
    <w:rsid w:val="006B3007"/>
    <w:rsid w:val="006B4058"/>
    <w:rsid w:val="006B584B"/>
    <w:rsid w:val="006B6908"/>
    <w:rsid w:val="006B6EC7"/>
    <w:rsid w:val="006B7A93"/>
    <w:rsid w:val="006C0472"/>
    <w:rsid w:val="006C05F4"/>
    <w:rsid w:val="006C1290"/>
    <w:rsid w:val="006C3A86"/>
    <w:rsid w:val="006C40E0"/>
    <w:rsid w:val="006C42E4"/>
    <w:rsid w:val="006C52A9"/>
    <w:rsid w:val="006C5B7B"/>
    <w:rsid w:val="006C6317"/>
    <w:rsid w:val="006C6F12"/>
    <w:rsid w:val="006C76D5"/>
    <w:rsid w:val="006C7916"/>
    <w:rsid w:val="006D126F"/>
    <w:rsid w:val="006D179D"/>
    <w:rsid w:val="006D1DD2"/>
    <w:rsid w:val="006D5EA0"/>
    <w:rsid w:val="006D6066"/>
    <w:rsid w:val="006D7034"/>
    <w:rsid w:val="006D7A11"/>
    <w:rsid w:val="006E1409"/>
    <w:rsid w:val="006E16AE"/>
    <w:rsid w:val="006E1775"/>
    <w:rsid w:val="006E293D"/>
    <w:rsid w:val="006E33E4"/>
    <w:rsid w:val="006E369A"/>
    <w:rsid w:val="006E42A8"/>
    <w:rsid w:val="006E58CD"/>
    <w:rsid w:val="006E7424"/>
    <w:rsid w:val="006F0231"/>
    <w:rsid w:val="006F045D"/>
    <w:rsid w:val="006F3486"/>
    <w:rsid w:val="006F3B2D"/>
    <w:rsid w:val="006F3BFB"/>
    <w:rsid w:val="006F4B05"/>
    <w:rsid w:val="006F5F27"/>
    <w:rsid w:val="006F7595"/>
    <w:rsid w:val="006F7C62"/>
    <w:rsid w:val="006F7FA2"/>
    <w:rsid w:val="0070050C"/>
    <w:rsid w:val="00702652"/>
    <w:rsid w:val="007028DC"/>
    <w:rsid w:val="00702D46"/>
    <w:rsid w:val="00703258"/>
    <w:rsid w:val="00707E78"/>
    <w:rsid w:val="007104F6"/>
    <w:rsid w:val="007123AD"/>
    <w:rsid w:val="00712C36"/>
    <w:rsid w:val="0071438E"/>
    <w:rsid w:val="00714A8B"/>
    <w:rsid w:val="00714C7B"/>
    <w:rsid w:val="00714EBC"/>
    <w:rsid w:val="00716A58"/>
    <w:rsid w:val="007171D3"/>
    <w:rsid w:val="00717BFC"/>
    <w:rsid w:val="00720AEA"/>
    <w:rsid w:val="00723855"/>
    <w:rsid w:val="00724323"/>
    <w:rsid w:val="00725CA6"/>
    <w:rsid w:val="00726468"/>
    <w:rsid w:val="00726665"/>
    <w:rsid w:val="00726776"/>
    <w:rsid w:val="00727A73"/>
    <w:rsid w:val="007335B1"/>
    <w:rsid w:val="00733F8A"/>
    <w:rsid w:val="0073562E"/>
    <w:rsid w:val="0073647A"/>
    <w:rsid w:val="00736F3E"/>
    <w:rsid w:val="00737C8F"/>
    <w:rsid w:val="0074207F"/>
    <w:rsid w:val="007420C7"/>
    <w:rsid w:val="0074285D"/>
    <w:rsid w:val="00743222"/>
    <w:rsid w:val="00750C7D"/>
    <w:rsid w:val="007532EF"/>
    <w:rsid w:val="0075469B"/>
    <w:rsid w:val="00756725"/>
    <w:rsid w:val="00757635"/>
    <w:rsid w:val="007628A0"/>
    <w:rsid w:val="00762B8F"/>
    <w:rsid w:val="007635CA"/>
    <w:rsid w:val="00763A92"/>
    <w:rsid w:val="00763BD3"/>
    <w:rsid w:val="007644DC"/>
    <w:rsid w:val="00765182"/>
    <w:rsid w:val="00765CDD"/>
    <w:rsid w:val="00770902"/>
    <w:rsid w:val="00773204"/>
    <w:rsid w:val="00774B7D"/>
    <w:rsid w:val="007752FA"/>
    <w:rsid w:val="00775391"/>
    <w:rsid w:val="00775B2F"/>
    <w:rsid w:val="00777805"/>
    <w:rsid w:val="007811DB"/>
    <w:rsid w:val="00781A4F"/>
    <w:rsid w:val="007836E8"/>
    <w:rsid w:val="00784228"/>
    <w:rsid w:val="00786DF0"/>
    <w:rsid w:val="0079005A"/>
    <w:rsid w:val="00791F0B"/>
    <w:rsid w:val="00792B65"/>
    <w:rsid w:val="00792D3A"/>
    <w:rsid w:val="00797F66"/>
    <w:rsid w:val="007A1CEA"/>
    <w:rsid w:val="007A2EDD"/>
    <w:rsid w:val="007A555C"/>
    <w:rsid w:val="007A66E2"/>
    <w:rsid w:val="007A6901"/>
    <w:rsid w:val="007A6BA3"/>
    <w:rsid w:val="007B0892"/>
    <w:rsid w:val="007B0DBA"/>
    <w:rsid w:val="007B1C9C"/>
    <w:rsid w:val="007B2751"/>
    <w:rsid w:val="007B30E6"/>
    <w:rsid w:val="007B3B9D"/>
    <w:rsid w:val="007B48B8"/>
    <w:rsid w:val="007B5AC8"/>
    <w:rsid w:val="007B6934"/>
    <w:rsid w:val="007B698D"/>
    <w:rsid w:val="007B6E24"/>
    <w:rsid w:val="007B6FBB"/>
    <w:rsid w:val="007C074E"/>
    <w:rsid w:val="007C2AC1"/>
    <w:rsid w:val="007C309F"/>
    <w:rsid w:val="007C4839"/>
    <w:rsid w:val="007D3476"/>
    <w:rsid w:val="007D35FF"/>
    <w:rsid w:val="007D3997"/>
    <w:rsid w:val="007D6541"/>
    <w:rsid w:val="007D73E8"/>
    <w:rsid w:val="007E2471"/>
    <w:rsid w:val="007E2CE5"/>
    <w:rsid w:val="007E4309"/>
    <w:rsid w:val="007E4DF1"/>
    <w:rsid w:val="007E74EA"/>
    <w:rsid w:val="007E7A47"/>
    <w:rsid w:val="007E7B72"/>
    <w:rsid w:val="007F0FA0"/>
    <w:rsid w:val="007F3CFA"/>
    <w:rsid w:val="007F49DE"/>
    <w:rsid w:val="007F6247"/>
    <w:rsid w:val="007F7453"/>
    <w:rsid w:val="007F79C9"/>
    <w:rsid w:val="007F7BE2"/>
    <w:rsid w:val="00800275"/>
    <w:rsid w:val="0080050A"/>
    <w:rsid w:val="008015C3"/>
    <w:rsid w:val="00801FA4"/>
    <w:rsid w:val="00802482"/>
    <w:rsid w:val="00802D6C"/>
    <w:rsid w:val="00803AE0"/>
    <w:rsid w:val="008068FD"/>
    <w:rsid w:val="00806980"/>
    <w:rsid w:val="0081215C"/>
    <w:rsid w:val="008121F5"/>
    <w:rsid w:val="00813929"/>
    <w:rsid w:val="00814EF7"/>
    <w:rsid w:val="0081533E"/>
    <w:rsid w:val="00817823"/>
    <w:rsid w:val="008178DC"/>
    <w:rsid w:val="00817C8E"/>
    <w:rsid w:val="00817CE4"/>
    <w:rsid w:val="00820016"/>
    <w:rsid w:val="00822CB2"/>
    <w:rsid w:val="00822E9A"/>
    <w:rsid w:val="0082325D"/>
    <w:rsid w:val="00823887"/>
    <w:rsid w:val="00824EB2"/>
    <w:rsid w:val="00825054"/>
    <w:rsid w:val="008253AC"/>
    <w:rsid w:val="00825BCD"/>
    <w:rsid w:val="00826254"/>
    <w:rsid w:val="00827340"/>
    <w:rsid w:val="00832725"/>
    <w:rsid w:val="00834402"/>
    <w:rsid w:val="00834C32"/>
    <w:rsid w:val="00836AD1"/>
    <w:rsid w:val="00836FF2"/>
    <w:rsid w:val="008371BA"/>
    <w:rsid w:val="00837C44"/>
    <w:rsid w:val="00837E09"/>
    <w:rsid w:val="00840724"/>
    <w:rsid w:val="00840D9E"/>
    <w:rsid w:val="00840FE6"/>
    <w:rsid w:val="00841272"/>
    <w:rsid w:val="0084146B"/>
    <w:rsid w:val="00844076"/>
    <w:rsid w:val="008444D1"/>
    <w:rsid w:val="00846818"/>
    <w:rsid w:val="00847368"/>
    <w:rsid w:val="008517CE"/>
    <w:rsid w:val="008518D5"/>
    <w:rsid w:val="00852B92"/>
    <w:rsid w:val="008573EC"/>
    <w:rsid w:val="0086038F"/>
    <w:rsid w:val="008604D7"/>
    <w:rsid w:val="00860C41"/>
    <w:rsid w:val="00860E55"/>
    <w:rsid w:val="0086308A"/>
    <w:rsid w:val="008635E0"/>
    <w:rsid w:val="008647B3"/>
    <w:rsid w:val="008649F0"/>
    <w:rsid w:val="00865C6A"/>
    <w:rsid w:val="00865FD0"/>
    <w:rsid w:val="00867D03"/>
    <w:rsid w:val="00873F09"/>
    <w:rsid w:val="00874460"/>
    <w:rsid w:val="00875CCC"/>
    <w:rsid w:val="008770E0"/>
    <w:rsid w:val="00880925"/>
    <w:rsid w:val="00881EF2"/>
    <w:rsid w:val="008823F3"/>
    <w:rsid w:val="00883667"/>
    <w:rsid w:val="00887C2A"/>
    <w:rsid w:val="00890394"/>
    <w:rsid w:val="00890E9B"/>
    <w:rsid w:val="008911F5"/>
    <w:rsid w:val="00891DC1"/>
    <w:rsid w:val="0089412A"/>
    <w:rsid w:val="00894FF7"/>
    <w:rsid w:val="00896BD9"/>
    <w:rsid w:val="008A0175"/>
    <w:rsid w:val="008A47F4"/>
    <w:rsid w:val="008A4807"/>
    <w:rsid w:val="008A527F"/>
    <w:rsid w:val="008A5E7A"/>
    <w:rsid w:val="008A61D5"/>
    <w:rsid w:val="008A6B99"/>
    <w:rsid w:val="008A74DB"/>
    <w:rsid w:val="008A7740"/>
    <w:rsid w:val="008A7D52"/>
    <w:rsid w:val="008B356C"/>
    <w:rsid w:val="008B3ED8"/>
    <w:rsid w:val="008C54BE"/>
    <w:rsid w:val="008C687A"/>
    <w:rsid w:val="008C71BD"/>
    <w:rsid w:val="008D062F"/>
    <w:rsid w:val="008D2355"/>
    <w:rsid w:val="008D48E8"/>
    <w:rsid w:val="008D64BF"/>
    <w:rsid w:val="008D6624"/>
    <w:rsid w:val="008D6AB2"/>
    <w:rsid w:val="008D722F"/>
    <w:rsid w:val="008E37B8"/>
    <w:rsid w:val="008E73A1"/>
    <w:rsid w:val="008F0447"/>
    <w:rsid w:val="008F138D"/>
    <w:rsid w:val="008F22BC"/>
    <w:rsid w:val="008F2C7B"/>
    <w:rsid w:val="008F38F1"/>
    <w:rsid w:val="008F3A61"/>
    <w:rsid w:val="008F629B"/>
    <w:rsid w:val="008F7B32"/>
    <w:rsid w:val="008F7DCF"/>
    <w:rsid w:val="00901A74"/>
    <w:rsid w:val="00902DD1"/>
    <w:rsid w:val="00902FDE"/>
    <w:rsid w:val="0090517D"/>
    <w:rsid w:val="009070AD"/>
    <w:rsid w:val="0091272F"/>
    <w:rsid w:val="009138A8"/>
    <w:rsid w:val="00914491"/>
    <w:rsid w:val="009144B6"/>
    <w:rsid w:val="009156D0"/>
    <w:rsid w:val="00916513"/>
    <w:rsid w:val="00916F57"/>
    <w:rsid w:val="00920455"/>
    <w:rsid w:val="009212DD"/>
    <w:rsid w:val="0092225E"/>
    <w:rsid w:val="0092285A"/>
    <w:rsid w:val="00922A35"/>
    <w:rsid w:val="00922B78"/>
    <w:rsid w:val="00922C5C"/>
    <w:rsid w:val="00931374"/>
    <w:rsid w:val="00931B43"/>
    <w:rsid w:val="00931D0F"/>
    <w:rsid w:val="00933CC9"/>
    <w:rsid w:val="00934ECE"/>
    <w:rsid w:val="00935CC1"/>
    <w:rsid w:val="00936B5C"/>
    <w:rsid w:val="009379E0"/>
    <w:rsid w:val="00940209"/>
    <w:rsid w:val="0094261A"/>
    <w:rsid w:val="00944755"/>
    <w:rsid w:val="00945223"/>
    <w:rsid w:val="009459CF"/>
    <w:rsid w:val="009462F8"/>
    <w:rsid w:val="009471C9"/>
    <w:rsid w:val="009519AB"/>
    <w:rsid w:val="00951AA4"/>
    <w:rsid w:val="00952E3C"/>
    <w:rsid w:val="00954571"/>
    <w:rsid w:val="0095477C"/>
    <w:rsid w:val="00955F7D"/>
    <w:rsid w:val="0095636A"/>
    <w:rsid w:val="00956C18"/>
    <w:rsid w:val="009576F5"/>
    <w:rsid w:val="00960F54"/>
    <w:rsid w:val="00964170"/>
    <w:rsid w:val="00966B8B"/>
    <w:rsid w:val="00967EE1"/>
    <w:rsid w:val="00972C58"/>
    <w:rsid w:val="00973495"/>
    <w:rsid w:val="00973F24"/>
    <w:rsid w:val="00980402"/>
    <w:rsid w:val="00981733"/>
    <w:rsid w:val="0098588A"/>
    <w:rsid w:val="00986583"/>
    <w:rsid w:val="0099007D"/>
    <w:rsid w:val="00991C96"/>
    <w:rsid w:val="00992DE7"/>
    <w:rsid w:val="00994840"/>
    <w:rsid w:val="009969EE"/>
    <w:rsid w:val="00996A47"/>
    <w:rsid w:val="009A03E9"/>
    <w:rsid w:val="009A05B6"/>
    <w:rsid w:val="009A0DF1"/>
    <w:rsid w:val="009A1FF9"/>
    <w:rsid w:val="009A3D0A"/>
    <w:rsid w:val="009A3E7A"/>
    <w:rsid w:val="009A412B"/>
    <w:rsid w:val="009A429B"/>
    <w:rsid w:val="009A4C75"/>
    <w:rsid w:val="009A575B"/>
    <w:rsid w:val="009A68D4"/>
    <w:rsid w:val="009A70BD"/>
    <w:rsid w:val="009B0D18"/>
    <w:rsid w:val="009B1019"/>
    <w:rsid w:val="009B2497"/>
    <w:rsid w:val="009B2D23"/>
    <w:rsid w:val="009B31C7"/>
    <w:rsid w:val="009B56DA"/>
    <w:rsid w:val="009B670A"/>
    <w:rsid w:val="009C0705"/>
    <w:rsid w:val="009C2566"/>
    <w:rsid w:val="009C3BB2"/>
    <w:rsid w:val="009C47C4"/>
    <w:rsid w:val="009C4979"/>
    <w:rsid w:val="009C4ADD"/>
    <w:rsid w:val="009C4F9D"/>
    <w:rsid w:val="009C590C"/>
    <w:rsid w:val="009C5B38"/>
    <w:rsid w:val="009C5DBE"/>
    <w:rsid w:val="009C5F0D"/>
    <w:rsid w:val="009C7C63"/>
    <w:rsid w:val="009D2FF5"/>
    <w:rsid w:val="009D575B"/>
    <w:rsid w:val="009D75A5"/>
    <w:rsid w:val="009E1743"/>
    <w:rsid w:val="009E334F"/>
    <w:rsid w:val="009E39B7"/>
    <w:rsid w:val="009E3E22"/>
    <w:rsid w:val="009E5534"/>
    <w:rsid w:val="009E6785"/>
    <w:rsid w:val="009E786C"/>
    <w:rsid w:val="009E7FA0"/>
    <w:rsid w:val="009F5AAC"/>
    <w:rsid w:val="009F7C8A"/>
    <w:rsid w:val="00A00081"/>
    <w:rsid w:val="00A018E2"/>
    <w:rsid w:val="00A01E3E"/>
    <w:rsid w:val="00A02994"/>
    <w:rsid w:val="00A02AC7"/>
    <w:rsid w:val="00A032F4"/>
    <w:rsid w:val="00A036D6"/>
    <w:rsid w:val="00A04865"/>
    <w:rsid w:val="00A04D1F"/>
    <w:rsid w:val="00A0677A"/>
    <w:rsid w:val="00A07F81"/>
    <w:rsid w:val="00A11552"/>
    <w:rsid w:val="00A11A07"/>
    <w:rsid w:val="00A12A76"/>
    <w:rsid w:val="00A13650"/>
    <w:rsid w:val="00A168CE"/>
    <w:rsid w:val="00A23874"/>
    <w:rsid w:val="00A24D5A"/>
    <w:rsid w:val="00A279A7"/>
    <w:rsid w:val="00A30B21"/>
    <w:rsid w:val="00A31C5B"/>
    <w:rsid w:val="00A31F9A"/>
    <w:rsid w:val="00A32BFF"/>
    <w:rsid w:val="00A36892"/>
    <w:rsid w:val="00A37019"/>
    <w:rsid w:val="00A37DDA"/>
    <w:rsid w:val="00A422D3"/>
    <w:rsid w:val="00A43541"/>
    <w:rsid w:val="00A45F5E"/>
    <w:rsid w:val="00A46191"/>
    <w:rsid w:val="00A47F60"/>
    <w:rsid w:val="00A50BF6"/>
    <w:rsid w:val="00A51811"/>
    <w:rsid w:val="00A5517A"/>
    <w:rsid w:val="00A56BA5"/>
    <w:rsid w:val="00A57446"/>
    <w:rsid w:val="00A5780C"/>
    <w:rsid w:val="00A603B4"/>
    <w:rsid w:val="00A603FD"/>
    <w:rsid w:val="00A6081E"/>
    <w:rsid w:val="00A626E0"/>
    <w:rsid w:val="00A63223"/>
    <w:rsid w:val="00A63E0A"/>
    <w:rsid w:val="00A650BB"/>
    <w:rsid w:val="00A66AF5"/>
    <w:rsid w:val="00A702F9"/>
    <w:rsid w:val="00A70360"/>
    <w:rsid w:val="00A70B8F"/>
    <w:rsid w:val="00A70C58"/>
    <w:rsid w:val="00A710EC"/>
    <w:rsid w:val="00A71921"/>
    <w:rsid w:val="00A71DE4"/>
    <w:rsid w:val="00A72C28"/>
    <w:rsid w:val="00A75BFE"/>
    <w:rsid w:val="00A75E4D"/>
    <w:rsid w:val="00A766F3"/>
    <w:rsid w:val="00A76B0A"/>
    <w:rsid w:val="00A85715"/>
    <w:rsid w:val="00A8691F"/>
    <w:rsid w:val="00A873A5"/>
    <w:rsid w:val="00A91C34"/>
    <w:rsid w:val="00A931D0"/>
    <w:rsid w:val="00A9502E"/>
    <w:rsid w:val="00A95BDB"/>
    <w:rsid w:val="00A95C40"/>
    <w:rsid w:val="00AA0027"/>
    <w:rsid w:val="00AA2779"/>
    <w:rsid w:val="00AA4642"/>
    <w:rsid w:val="00AA4DA4"/>
    <w:rsid w:val="00AA5365"/>
    <w:rsid w:val="00AA59D9"/>
    <w:rsid w:val="00AA5F2F"/>
    <w:rsid w:val="00AA6A18"/>
    <w:rsid w:val="00AA7A73"/>
    <w:rsid w:val="00AB069E"/>
    <w:rsid w:val="00AB2856"/>
    <w:rsid w:val="00AB451B"/>
    <w:rsid w:val="00AB530A"/>
    <w:rsid w:val="00AB64F6"/>
    <w:rsid w:val="00AC0DCE"/>
    <w:rsid w:val="00AC2068"/>
    <w:rsid w:val="00AC24EE"/>
    <w:rsid w:val="00AC3042"/>
    <w:rsid w:val="00AC32DD"/>
    <w:rsid w:val="00AC4013"/>
    <w:rsid w:val="00AC481E"/>
    <w:rsid w:val="00AD1166"/>
    <w:rsid w:val="00AD2FC1"/>
    <w:rsid w:val="00AD3AA2"/>
    <w:rsid w:val="00AD634A"/>
    <w:rsid w:val="00AD72A6"/>
    <w:rsid w:val="00AD78B3"/>
    <w:rsid w:val="00AD7B90"/>
    <w:rsid w:val="00AE3102"/>
    <w:rsid w:val="00AE4C04"/>
    <w:rsid w:val="00AF13E3"/>
    <w:rsid w:val="00AF52A7"/>
    <w:rsid w:val="00AF5CDE"/>
    <w:rsid w:val="00AF68F0"/>
    <w:rsid w:val="00AF79B8"/>
    <w:rsid w:val="00B0414A"/>
    <w:rsid w:val="00B04744"/>
    <w:rsid w:val="00B04B62"/>
    <w:rsid w:val="00B05C9A"/>
    <w:rsid w:val="00B0619C"/>
    <w:rsid w:val="00B062F7"/>
    <w:rsid w:val="00B07CC7"/>
    <w:rsid w:val="00B11507"/>
    <w:rsid w:val="00B13C7A"/>
    <w:rsid w:val="00B13D50"/>
    <w:rsid w:val="00B15048"/>
    <w:rsid w:val="00B161B7"/>
    <w:rsid w:val="00B16308"/>
    <w:rsid w:val="00B17079"/>
    <w:rsid w:val="00B2066C"/>
    <w:rsid w:val="00B213B3"/>
    <w:rsid w:val="00B235BC"/>
    <w:rsid w:val="00B24469"/>
    <w:rsid w:val="00B2582E"/>
    <w:rsid w:val="00B30FE9"/>
    <w:rsid w:val="00B33195"/>
    <w:rsid w:val="00B33EE8"/>
    <w:rsid w:val="00B34424"/>
    <w:rsid w:val="00B35A0D"/>
    <w:rsid w:val="00B35E49"/>
    <w:rsid w:val="00B36A08"/>
    <w:rsid w:val="00B378FF"/>
    <w:rsid w:val="00B40DD4"/>
    <w:rsid w:val="00B43496"/>
    <w:rsid w:val="00B446A0"/>
    <w:rsid w:val="00B46195"/>
    <w:rsid w:val="00B46A45"/>
    <w:rsid w:val="00B46AB4"/>
    <w:rsid w:val="00B479A1"/>
    <w:rsid w:val="00B5033D"/>
    <w:rsid w:val="00B50513"/>
    <w:rsid w:val="00B53973"/>
    <w:rsid w:val="00B5432E"/>
    <w:rsid w:val="00B544A5"/>
    <w:rsid w:val="00B54CDA"/>
    <w:rsid w:val="00B55E68"/>
    <w:rsid w:val="00B55F41"/>
    <w:rsid w:val="00B56F48"/>
    <w:rsid w:val="00B57182"/>
    <w:rsid w:val="00B579DD"/>
    <w:rsid w:val="00B601B8"/>
    <w:rsid w:val="00B60E0D"/>
    <w:rsid w:val="00B6308B"/>
    <w:rsid w:val="00B66630"/>
    <w:rsid w:val="00B70B6E"/>
    <w:rsid w:val="00B71000"/>
    <w:rsid w:val="00B73CB8"/>
    <w:rsid w:val="00B74DAD"/>
    <w:rsid w:val="00B75E7D"/>
    <w:rsid w:val="00B76AF8"/>
    <w:rsid w:val="00B80BE5"/>
    <w:rsid w:val="00B8222A"/>
    <w:rsid w:val="00B82418"/>
    <w:rsid w:val="00B83860"/>
    <w:rsid w:val="00B903F1"/>
    <w:rsid w:val="00B938C6"/>
    <w:rsid w:val="00B93D57"/>
    <w:rsid w:val="00B959D8"/>
    <w:rsid w:val="00B97D62"/>
    <w:rsid w:val="00B97E19"/>
    <w:rsid w:val="00B97F1A"/>
    <w:rsid w:val="00BA0C0B"/>
    <w:rsid w:val="00BA3D27"/>
    <w:rsid w:val="00BA4138"/>
    <w:rsid w:val="00BA46FD"/>
    <w:rsid w:val="00BA5392"/>
    <w:rsid w:val="00BA597A"/>
    <w:rsid w:val="00BA7AB2"/>
    <w:rsid w:val="00BA7B50"/>
    <w:rsid w:val="00BA7CAF"/>
    <w:rsid w:val="00BB0658"/>
    <w:rsid w:val="00BB0E54"/>
    <w:rsid w:val="00BB1148"/>
    <w:rsid w:val="00BB139E"/>
    <w:rsid w:val="00BB1526"/>
    <w:rsid w:val="00BB2781"/>
    <w:rsid w:val="00BB481C"/>
    <w:rsid w:val="00BC3396"/>
    <w:rsid w:val="00BC40F5"/>
    <w:rsid w:val="00BC5F8A"/>
    <w:rsid w:val="00BC723E"/>
    <w:rsid w:val="00BD1579"/>
    <w:rsid w:val="00BD361F"/>
    <w:rsid w:val="00BD5397"/>
    <w:rsid w:val="00BD64CE"/>
    <w:rsid w:val="00BD6503"/>
    <w:rsid w:val="00BD68EB"/>
    <w:rsid w:val="00BD6AA4"/>
    <w:rsid w:val="00BD76DC"/>
    <w:rsid w:val="00BD7C68"/>
    <w:rsid w:val="00BE1F0C"/>
    <w:rsid w:val="00BE2607"/>
    <w:rsid w:val="00BE2E57"/>
    <w:rsid w:val="00BE3D00"/>
    <w:rsid w:val="00BE41E7"/>
    <w:rsid w:val="00BE74E4"/>
    <w:rsid w:val="00BE7A75"/>
    <w:rsid w:val="00BF1649"/>
    <w:rsid w:val="00BF182D"/>
    <w:rsid w:val="00BF201C"/>
    <w:rsid w:val="00BF24C0"/>
    <w:rsid w:val="00BF2DDC"/>
    <w:rsid w:val="00BF2EBC"/>
    <w:rsid w:val="00BF36D5"/>
    <w:rsid w:val="00BF3F58"/>
    <w:rsid w:val="00BF582E"/>
    <w:rsid w:val="00BF5C82"/>
    <w:rsid w:val="00BF7213"/>
    <w:rsid w:val="00C03C52"/>
    <w:rsid w:val="00C04764"/>
    <w:rsid w:val="00C0519C"/>
    <w:rsid w:val="00C06352"/>
    <w:rsid w:val="00C07E1D"/>
    <w:rsid w:val="00C10016"/>
    <w:rsid w:val="00C1072C"/>
    <w:rsid w:val="00C10D97"/>
    <w:rsid w:val="00C12B2D"/>
    <w:rsid w:val="00C1317B"/>
    <w:rsid w:val="00C138AF"/>
    <w:rsid w:val="00C15A37"/>
    <w:rsid w:val="00C15F57"/>
    <w:rsid w:val="00C222DC"/>
    <w:rsid w:val="00C23280"/>
    <w:rsid w:val="00C243DF"/>
    <w:rsid w:val="00C26AFE"/>
    <w:rsid w:val="00C3019A"/>
    <w:rsid w:val="00C30D30"/>
    <w:rsid w:val="00C32180"/>
    <w:rsid w:val="00C32ABC"/>
    <w:rsid w:val="00C350A1"/>
    <w:rsid w:val="00C36D9A"/>
    <w:rsid w:val="00C37E9A"/>
    <w:rsid w:val="00C408B9"/>
    <w:rsid w:val="00C40B43"/>
    <w:rsid w:val="00C425C1"/>
    <w:rsid w:val="00C43465"/>
    <w:rsid w:val="00C43815"/>
    <w:rsid w:val="00C443AA"/>
    <w:rsid w:val="00C4566B"/>
    <w:rsid w:val="00C46AD3"/>
    <w:rsid w:val="00C472EA"/>
    <w:rsid w:val="00C5189D"/>
    <w:rsid w:val="00C532C7"/>
    <w:rsid w:val="00C56555"/>
    <w:rsid w:val="00C56570"/>
    <w:rsid w:val="00C6025F"/>
    <w:rsid w:val="00C60729"/>
    <w:rsid w:val="00C6246D"/>
    <w:rsid w:val="00C66381"/>
    <w:rsid w:val="00C66E45"/>
    <w:rsid w:val="00C7043C"/>
    <w:rsid w:val="00C71A24"/>
    <w:rsid w:val="00C723BE"/>
    <w:rsid w:val="00C7306B"/>
    <w:rsid w:val="00C75455"/>
    <w:rsid w:val="00C75E07"/>
    <w:rsid w:val="00C763D6"/>
    <w:rsid w:val="00C77F63"/>
    <w:rsid w:val="00C80BC4"/>
    <w:rsid w:val="00C81D8B"/>
    <w:rsid w:val="00C8307F"/>
    <w:rsid w:val="00C843E6"/>
    <w:rsid w:val="00C86623"/>
    <w:rsid w:val="00C87D0F"/>
    <w:rsid w:val="00C9172A"/>
    <w:rsid w:val="00C91CFA"/>
    <w:rsid w:val="00C93B0A"/>
    <w:rsid w:val="00C94479"/>
    <w:rsid w:val="00C95AB6"/>
    <w:rsid w:val="00C96E1C"/>
    <w:rsid w:val="00CA009B"/>
    <w:rsid w:val="00CA0D9B"/>
    <w:rsid w:val="00CA2758"/>
    <w:rsid w:val="00CA31C1"/>
    <w:rsid w:val="00CA3D7A"/>
    <w:rsid w:val="00CA4FE8"/>
    <w:rsid w:val="00CA5CE8"/>
    <w:rsid w:val="00CA6053"/>
    <w:rsid w:val="00CB1164"/>
    <w:rsid w:val="00CB3298"/>
    <w:rsid w:val="00CB5B2F"/>
    <w:rsid w:val="00CB6490"/>
    <w:rsid w:val="00CB649C"/>
    <w:rsid w:val="00CB66E1"/>
    <w:rsid w:val="00CB7E34"/>
    <w:rsid w:val="00CB7F08"/>
    <w:rsid w:val="00CC00D5"/>
    <w:rsid w:val="00CC04B5"/>
    <w:rsid w:val="00CC497D"/>
    <w:rsid w:val="00CC512A"/>
    <w:rsid w:val="00CC5D6C"/>
    <w:rsid w:val="00CC7967"/>
    <w:rsid w:val="00CC7AFC"/>
    <w:rsid w:val="00CD1000"/>
    <w:rsid w:val="00CD1633"/>
    <w:rsid w:val="00CD4D65"/>
    <w:rsid w:val="00CD63AA"/>
    <w:rsid w:val="00CD6E52"/>
    <w:rsid w:val="00CD78C1"/>
    <w:rsid w:val="00CD790B"/>
    <w:rsid w:val="00CD7DAC"/>
    <w:rsid w:val="00CE1334"/>
    <w:rsid w:val="00CE19AE"/>
    <w:rsid w:val="00CE380D"/>
    <w:rsid w:val="00CE4115"/>
    <w:rsid w:val="00CE4837"/>
    <w:rsid w:val="00CF11CF"/>
    <w:rsid w:val="00CF3E72"/>
    <w:rsid w:val="00CF4463"/>
    <w:rsid w:val="00CF449D"/>
    <w:rsid w:val="00CF4578"/>
    <w:rsid w:val="00CF53E4"/>
    <w:rsid w:val="00CF6684"/>
    <w:rsid w:val="00CF743A"/>
    <w:rsid w:val="00D018F3"/>
    <w:rsid w:val="00D02B8B"/>
    <w:rsid w:val="00D0524C"/>
    <w:rsid w:val="00D05934"/>
    <w:rsid w:val="00D0600D"/>
    <w:rsid w:val="00D069F8"/>
    <w:rsid w:val="00D10182"/>
    <w:rsid w:val="00D1034A"/>
    <w:rsid w:val="00D14ABA"/>
    <w:rsid w:val="00D15743"/>
    <w:rsid w:val="00D162B3"/>
    <w:rsid w:val="00D16F92"/>
    <w:rsid w:val="00D1756E"/>
    <w:rsid w:val="00D209DA"/>
    <w:rsid w:val="00D21E44"/>
    <w:rsid w:val="00D2597D"/>
    <w:rsid w:val="00D27AEE"/>
    <w:rsid w:val="00D27EAA"/>
    <w:rsid w:val="00D304D3"/>
    <w:rsid w:val="00D3149A"/>
    <w:rsid w:val="00D31614"/>
    <w:rsid w:val="00D31FAD"/>
    <w:rsid w:val="00D32CCF"/>
    <w:rsid w:val="00D34195"/>
    <w:rsid w:val="00D34DAC"/>
    <w:rsid w:val="00D35487"/>
    <w:rsid w:val="00D358E3"/>
    <w:rsid w:val="00D36581"/>
    <w:rsid w:val="00D36DE9"/>
    <w:rsid w:val="00D36FC0"/>
    <w:rsid w:val="00D403FA"/>
    <w:rsid w:val="00D4056F"/>
    <w:rsid w:val="00D42911"/>
    <w:rsid w:val="00D42DFE"/>
    <w:rsid w:val="00D46A72"/>
    <w:rsid w:val="00D5325C"/>
    <w:rsid w:val="00D54183"/>
    <w:rsid w:val="00D57A00"/>
    <w:rsid w:val="00D57DE8"/>
    <w:rsid w:val="00D60856"/>
    <w:rsid w:val="00D62A0A"/>
    <w:rsid w:val="00D62B9B"/>
    <w:rsid w:val="00D62EE4"/>
    <w:rsid w:val="00D63FEC"/>
    <w:rsid w:val="00D64799"/>
    <w:rsid w:val="00D64F04"/>
    <w:rsid w:val="00D652CD"/>
    <w:rsid w:val="00D661AB"/>
    <w:rsid w:val="00D66216"/>
    <w:rsid w:val="00D676DC"/>
    <w:rsid w:val="00D70EF8"/>
    <w:rsid w:val="00D716D1"/>
    <w:rsid w:val="00D718DE"/>
    <w:rsid w:val="00D72FD1"/>
    <w:rsid w:val="00D73508"/>
    <w:rsid w:val="00D73F8A"/>
    <w:rsid w:val="00D748AD"/>
    <w:rsid w:val="00D7676F"/>
    <w:rsid w:val="00D76C93"/>
    <w:rsid w:val="00D76CE2"/>
    <w:rsid w:val="00D807C5"/>
    <w:rsid w:val="00D87324"/>
    <w:rsid w:val="00D9305E"/>
    <w:rsid w:val="00D93BA4"/>
    <w:rsid w:val="00D944C3"/>
    <w:rsid w:val="00D94752"/>
    <w:rsid w:val="00D95489"/>
    <w:rsid w:val="00D95EA7"/>
    <w:rsid w:val="00D96A36"/>
    <w:rsid w:val="00D96CFE"/>
    <w:rsid w:val="00DA00B6"/>
    <w:rsid w:val="00DA071E"/>
    <w:rsid w:val="00DA0892"/>
    <w:rsid w:val="00DA1FE1"/>
    <w:rsid w:val="00DA544D"/>
    <w:rsid w:val="00DA55F1"/>
    <w:rsid w:val="00DA7519"/>
    <w:rsid w:val="00DB090D"/>
    <w:rsid w:val="00DB34DE"/>
    <w:rsid w:val="00DB6077"/>
    <w:rsid w:val="00DB7D40"/>
    <w:rsid w:val="00DC02B2"/>
    <w:rsid w:val="00DC06E9"/>
    <w:rsid w:val="00DC08FA"/>
    <w:rsid w:val="00DC4224"/>
    <w:rsid w:val="00DC4408"/>
    <w:rsid w:val="00DC54CB"/>
    <w:rsid w:val="00DC5945"/>
    <w:rsid w:val="00DC6323"/>
    <w:rsid w:val="00DC78C8"/>
    <w:rsid w:val="00DD23A2"/>
    <w:rsid w:val="00DD4217"/>
    <w:rsid w:val="00DD4870"/>
    <w:rsid w:val="00DD4AF7"/>
    <w:rsid w:val="00DD4E82"/>
    <w:rsid w:val="00DE00AD"/>
    <w:rsid w:val="00DE0B34"/>
    <w:rsid w:val="00DE6315"/>
    <w:rsid w:val="00DE78E7"/>
    <w:rsid w:val="00DE7BD6"/>
    <w:rsid w:val="00DF0552"/>
    <w:rsid w:val="00DF2521"/>
    <w:rsid w:val="00DF2CCB"/>
    <w:rsid w:val="00DF47C5"/>
    <w:rsid w:val="00DF498D"/>
    <w:rsid w:val="00DF79A1"/>
    <w:rsid w:val="00DF7CFD"/>
    <w:rsid w:val="00E01B44"/>
    <w:rsid w:val="00E030C4"/>
    <w:rsid w:val="00E0410E"/>
    <w:rsid w:val="00E0412E"/>
    <w:rsid w:val="00E04174"/>
    <w:rsid w:val="00E04956"/>
    <w:rsid w:val="00E05434"/>
    <w:rsid w:val="00E05CDB"/>
    <w:rsid w:val="00E0728F"/>
    <w:rsid w:val="00E1019A"/>
    <w:rsid w:val="00E1087E"/>
    <w:rsid w:val="00E11E12"/>
    <w:rsid w:val="00E1233E"/>
    <w:rsid w:val="00E1258F"/>
    <w:rsid w:val="00E1270C"/>
    <w:rsid w:val="00E12C38"/>
    <w:rsid w:val="00E12E38"/>
    <w:rsid w:val="00E1434A"/>
    <w:rsid w:val="00E16899"/>
    <w:rsid w:val="00E16D17"/>
    <w:rsid w:val="00E17FB3"/>
    <w:rsid w:val="00E20BBD"/>
    <w:rsid w:val="00E2350A"/>
    <w:rsid w:val="00E23DD0"/>
    <w:rsid w:val="00E246FB"/>
    <w:rsid w:val="00E30388"/>
    <w:rsid w:val="00E303A6"/>
    <w:rsid w:val="00E313BF"/>
    <w:rsid w:val="00E31A47"/>
    <w:rsid w:val="00E32977"/>
    <w:rsid w:val="00E35CB0"/>
    <w:rsid w:val="00E3745E"/>
    <w:rsid w:val="00E4106C"/>
    <w:rsid w:val="00E414A6"/>
    <w:rsid w:val="00E422A7"/>
    <w:rsid w:val="00E42B86"/>
    <w:rsid w:val="00E4672A"/>
    <w:rsid w:val="00E467EE"/>
    <w:rsid w:val="00E47E75"/>
    <w:rsid w:val="00E50F14"/>
    <w:rsid w:val="00E51084"/>
    <w:rsid w:val="00E51247"/>
    <w:rsid w:val="00E55F94"/>
    <w:rsid w:val="00E5676D"/>
    <w:rsid w:val="00E609CD"/>
    <w:rsid w:val="00E63921"/>
    <w:rsid w:val="00E63D9E"/>
    <w:rsid w:val="00E66382"/>
    <w:rsid w:val="00E71019"/>
    <w:rsid w:val="00E71388"/>
    <w:rsid w:val="00E71BC2"/>
    <w:rsid w:val="00E72A02"/>
    <w:rsid w:val="00E730CC"/>
    <w:rsid w:val="00E73DB5"/>
    <w:rsid w:val="00E74E1D"/>
    <w:rsid w:val="00E75755"/>
    <w:rsid w:val="00E7775C"/>
    <w:rsid w:val="00E80925"/>
    <w:rsid w:val="00E83ABD"/>
    <w:rsid w:val="00E83BF6"/>
    <w:rsid w:val="00E83EB8"/>
    <w:rsid w:val="00E83F02"/>
    <w:rsid w:val="00E841E6"/>
    <w:rsid w:val="00E84534"/>
    <w:rsid w:val="00E854B0"/>
    <w:rsid w:val="00E8633E"/>
    <w:rsid w:val="00E9005B"/>
    <w:rsid w:val="00E90DAF"/>
    <w:rsid w:val="00E91F5E"/>
    <w:rsid w:val="00E931A5"/>
    <w:rsid w:val="00E943EB"/>
    <w:rsid w:val="00E94805"/>
    <w:rsid w:val="00E94FE0"/>
    <w:rsid w:val="00E957A4"/>
    <w:rsid w:val="00E95B31"/>
    <w:rsid w:val="00E96351"/>
    <w:rsid w:val="00E964BB"/>
    <w:rsid w:val="00E9753C"/>
    <w:rsid w:val="00E97695"/>
    <w:rsid w:val="00EA048A"/>
    <w:rsid w:val="00EA0CC6"/>
    <w:rsid w:val="00EA127E"/>
    <w:rsid w:val="00EA38C5"/>
    <w:rsid w:val="00EA5150"/>
    <w:rsid w:val="00EA63D1"/>
    <w:rsid w:val="00EA6445"/>
    <w:rsid w:val="00EA76BE"/>
    <w:rsid w:val="00EA796F"/>
    <w:rsid w:val="00EB0592"/>
    <w:rsid w:val="00EB2B24"/>
    <w:rsid w:val="00EB2DEC"/>
    <w:rsid w:val="00EB3CF0"/>
    <w:rsid w:val="00EC1769"/>
    <w:rsid w:val="00EC2183"/>
    <w:rsid w:val="00EC2CB9"/>
    <w:rsid w:val="00EC625E"/>
    <w:rsid w:val="00EC6D08"/>
    <w:rsid w:val="00EC702E"/>
    <w:rsid w:val="00ED1A12"/>
    <w:rsid w:val="00ED2348"/>
    <w:rsid w:val="00ED3E57"/>
    <w:rsid w:val="00ED3EA7"/>
    <w:rsid w:val="00ED41A0"/>
    <w:rsid w:val="00ED6E22"/>
    <w:rsid w:val="00ED7430"/>
    <w:rsid w:val="00EE00EB"/>
    <w:rsid w:val="00EE021F"/>
    <w:rsid w:val="00EE0809"/>
    <w:rsid w:val="00EE1FDD"/>
    <w:rsid w:val="00EE3C21"/>
    <w:rsid w:val="00EE7080"/>
    <w:rsid w:val="00EE76CD"/>
    <w:rsid w:val="00EE7B3E"/>
    <w:rsid w:val="00EF0B09"/>
    <w:rsid w:val="00EF0EB6"/>
    <w:rsid w:val="00EF0FCE"/>
    <w:rsid w:val="00EF10E8"/>
    <w:rsid w:val="00EF2E3E"/>
    <w:rsid w:val="00EF469E"/>
    <w:rsid w:val="00EF5479"/>
    <w:rsid w:val="00EF6221"/>
    <w:rsid w:val="00F0041E"/>
    <w:rsid w:val="00F0074D"/>
    <w:rsid w:val="00F02B51"/>
    <w:rsid w:val="00F0443F"/>
    <w:rsid w:val="00F101F7"/>
    <w:rsid w:val="00F10A96"/>
    <w:rsid w:val="00F10B06"/>
    <w:rsid w:val="00F11175"/>
    <w:rsid w:val="00F12F73"/>
    <w:rsid w:val="00F134B6"/>
    <w:rsid w:val="00F161FC"/>
    <w:rsid w:val="00F16718"/>
    <w:rsid w:val="00F212DB"/>
    <w:rsid w:val="00F21F0F"/>
    <w:rsid w:val="00F229AD"/>
    <w:rsid w:val="00F26619"/>
    <w:rsid w:val="00F30A14"/>
    <w:rsid w:val="00F31483"/>
    <w:rsid w:val="00F316E7"/>
    <w:rsid w:val="00F328D3"/>
    <w:rsid w:val="00F32B54"/>
    <w:rsid w:val="00F32D8D"/>
    <w:rsid w:val="00F330F5"/>
    <w:rsid w:val="00F34896"/>
    <w:rsid w:val="00F352FF"/>
    <w:rsid w:val="00F35586"/>
    <w:rsid w:val="00F369F5"/>
    <w:rsid w:val="00F4065D"/>
    <w:rsid w:val="00F40C2A"/>
    <w:rsid w:val="00F4171A"/>
    <w:rsid w:val="00F41F16"/>
    <w:rsid w:val="00F429FA"/>
    <w:rsid w:val="00F43E3A"/>
    <w:rsid w:val="00F447D2"/>
    <w:rsid w:val="00F4640F"/>
    <w:rsid w:val="00F47DCE"/>
    <w:rsid w:val="00F5020F"/>
    <w:rsid w:val="00F50C37"/>
    <w:rsid w:val="00F51FC8"/>
    <w:rsid w:val="00F535B8"/>
    <w:rsid w:val="00F53D0B"/>
    <w:rsid w:val="00F545DF"/>
    <w:rsid w:val="00F5541C"/>
    <w:rsid w:val="00F558E8"/>
    <w:rsid w:val="00F56F08"/>
    <w:rsid w:val="00F609E7"/>
    <w:rsid w:val="00F6353D"/>
    <w:rsid w:val="00F63E21"/>
    <w:rsid w:val="00F64F04"/>
    <w:rsid w:val="00F653A6"/>
    <w:rsid w:val="00F65691"/>
    <w:rsid w:val="00F66007"/>
    <w:rsid w:val="00F674E1"/>
    <w:rsid w:val="00F715EE"/>
    <w:rsid w:val="00F7257B"/>
    <w:rsid w:val="00F7458A"/>
    <w:rsid w:val="00F74EE1"/>
    <w:rsid w:val="00F75ED1"/>
    <w:rsid w:val="00F7613C"/>
    <w:rsid w:val="00F764A5"/>
    <w:rsid w:val="00F77467"/>
    <w:rsid w:val="00F804A7"/>
    <w:rsid w:val="00F80BB7"/>
    <w:rsid w:val="00F82D96"/>
    <w:rsid w:val="00F83E88"/>
    <w:rsid w:val="00F84FB5"/>
    <w:rsid w:val="00F8611C"/>
    <w:rsid w:val="00F87FC8"/>
    <w:rsid w:val="00F90F1B"/>
    <w:rsid w:val="00F915D7"/>
    <w:rsid w:val="00F93F18"/>
    <w:rsid w:val="00F94C18"/>
    <w:rsid w:val="00F975F1"/>
    <w:rsid w:val="00F979B3"/>
    <w:rsid w:val="00FA1723"/>
    <w:rsid w:val="00FA175B"/>
    <w:rsid w:val="00FA3346"/>
    <w:rsid w:val="00FA3409"/>
    <w:rsid w:val="00FA54A4"/>
    <w:rsid w:val="00FA5DA0"/>
    <w:rsid w:val="00FB0359"/>
    <w:rsid w:val="00FB37C7"/>
    <w:rsid w:val="00FB3947"/>
    <w:rsid w:val="00FB595A"/>
    <w:rsid w:val="00FB5FC0"/>
    <w:rsid w:val="00FB7F17"/>
    <w:rsid w:val="00FC04A8"/>
    <w:rsid w:val="00FC18ED"/>
    <w:rsid w:val="00FC25BC"/>
    <w:rsid w:val="00FC348C"/>
    <w:rsid w:val="00FC54B8"/>
    <w:rsid w:val="00FC69C5"/>
    <w:rsid w:val="00FD0382"/>
    <w:rsid w:val="00FD2700"/>
    <w:rsid w:val="00FD446A"/>
    <w:rsid w:val="00FD5F71"/>
    <w:rsid w:val="00FE00DD"/>
    <w:rsid w:val="00FE052D"/>
    <w:rsid w:val="00FE2327"/>
    <w:rsid w:val="00FE24E0"/>
    <w:rsid w:val="00FE2C81"/>
    <w:rsid w:val="00FE2CC1"/>
    <w:rsid w:val="00FE38A1"/>
    <w:rsid w:val="00FE4567"/>
    <w:rsid w:val="00FE5081"/>
    <w:rsid w:val="00FE6950"/>
    <w:rsid w:val="00FF14DD"/>
    <w:rsid w:val="00FF2046"/>
    <w:rsid w:val="00FF3A71"/>
    <w:rsid w:val="00FF3ABD"/>
    <w:rsid w:val="00FF42A1"/>
    <w:rsid w:val="00FF547D"/>
    <w:rsid w:val="00FF6EDC"/>
    <w:rsid w:val="00FF78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9E3E"/>
  <w15:docId w15:val="{2F7AE01B-6A86-4BF3-B94D-942525D0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CB"/>
  </w:style>
  <w:style w:type="paragraph" w:styleId="Heading1">
    <w:name w:val="heading 1"/>
    <w:basedOn w:val="NormalWeb"/>
    <w:link w:val="Heading1Char"/>
    <w:uiPriority w:val="9"/>
    <w:qFormat/>
    <w:rsid w:val="00A70C58"/>
    <w:pPr>
      <w:spacing w:before="0" w:beforeAutospacing="0" w:after="0" w:afterAutospacing="0" w:line="360" w:lineRule="auto"/>
      <w:outlineLvl w:val="0"/>
    </w:pPr>
    <w:rPr>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FE4567"/>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3069A7"/>
    <w:pPr>
      <w:spacing w:after="0" w:line="240" w:lineRule="auto"/>
      <w:ind w:left="720"/>
      <w:contextualSpacing/>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3069A7"/>
    <w:rPr>
      <w:color w:val="0000FF" w:themeColor="hyperlink"/>
      <w:u w:val="single"/>
    </w:rPr>
  </w:style>
  <w:style w:type="character" w:customStyle="1" w:styleId="pc1">
    <w:name w:val="pc1"/>
    <w:basedOn w:val="DefaultParagraphFont"/>
    <w:rsid w:val="00AD72A6"/>
    <w:rPr>
      <w:caps/>
      <w:sz w:val="19"/>
      <w:szCs w:val="19"/>
    </w:rPr>
  </w:style>
  <w:style w:type="paragraph" w:styleId="Header">
    <w:name w:val="header"/>
    <w:basedOn w:val="Normal"/>
    <w:link w:val="HeaderChar"/>
    <w:uiPriority w:val="99"/>
    <w:unhideWhenUsed/>
    <w:rsid w:val="00A4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541"/>
  </w:style>
  <w:style w:type="paragraph" w:styleId="Footer">
    <w:name w:val="footer"/>
    <w:basedOn w:val="Normal"/>
    <w:link w:val="FooterChar"/>
    <w:uiPriority w:val="99"/>
    <w:unhideWhenUsed/>
    <w:rsid w:val="00A4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541"/>
  </w:style>
  <w:style w:type="paragraph" w:styleId="BalloonText">
    <w:name w:val="Balloon Text"/>
    <w:basedOn w:val="Normal"/>
    <w:link w:val="BalloonTextChar"/>
    <w:uiPriority w:val="99"/>
    <w:semiHidden/>
    <w:unhideWhenUsed/>
    <w:rsid w:val="00A43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541"/>
    <w:rPr>
      <w:rFonts w:ascii="Tahoma" w:hAnsi="Tahoma" w:cs="Tahoma"/>
      <w:sz w:val="16"/>
      <w:szCs w:val="16"/>
    </w:rPr>
  </w:style>
  <w:style w:type="character" w:styleId="CommentReference">
    <w:name w:val="annotation reference"/>
    <w:basedOn w:val="DefaultParagraphFont"/>
    <w:uiPriority w:val="99"/>
    <w:semiHidden/>
    <w:unhideWhenUsed/>
    <w:rsid w:val="00C7306B"/>
    <w:rPr>
      <w:sz w:val="16"/>
      <w:szCs w:val="16"/>
    </w:rPr>
  </w:style>
  <w:style w:type="paragraph" w:styleId="CommentText">
    <w:name w:val="annotation text"/>
    <w:basedOn w:val="Normal"/>
    <w:link w:val="CommentTextChar"/>
    <w:uiPriority w:val="99"/>
    <w:semiHidden/>
    <w:unhideWhenUsed/>
    <w:rsid w:val="000402CB"/>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0402CB"/>
    <w:rPr>
      <w:sz w:val="20"/>
      <w:szCs w:val="20"/>
      <w:lang w:val="en-US"/>
    </w:rPr>
  </w:style>
  <w:style w:type="paragraph" w:styleId="CommentSubject">
    <w:name w:val="annotation subject"/>
    <w:basedOn w:val="CommentText"/>
    <w:next w:val="CommentText"/>
    <w:link w:val="CommentSubjectChar"/>
    <w:uiPriority w:val="99"/>
    <w:semiHidden/>
    <w:unhideWhenUsed/>
    <w:rsid w:val="00C7306B"/>
    <w:rPr>
      <w:b/>
      <w:bCs/>
    </w:rPr>
  </w:style>
  <w:style w:type="character" w:customStyle="1" w:styleId="CommentSubjectChar">
    <w:name w:val="Comment Subject Char"/>
    <w:basedOn w:val="CommentTextChar"/>
    <w:link w:val="CommentSubject"/>
    <w:uiPriority w:val="99"/>
    <w:semiHidden/>
    <w:rsid w:val="00C7306B"/>
    <w:rPr>
      <w:b/>
      <w:bCs/>
      <w:sz w:val="20"/>
      <w:szCs w:val="20"/>
      <w:lang w:val="en-US"/>
    </w:rPr>
  </w:style>
  <w:style w:type="paragraph" w:styleId="Revision">
    <w:name w:val="Revision"/>
    <w:hidden/>
    <w:uiPriority w:val="99"/>
    <w:semiHidden/>
    <w:rsid w:val="00C7306B"/>
    <w:pPr>
      <w:spacing w:after="0" w:line="240" w:lineRule="auto"/>
    </w:pPr>
  </w:style>
  <w:style w:type="paragraph" w:customStyle="1" w:styleId="Default">
    <w:name w:val="Default"/>
    <w:rsid w:val="00504587"/>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nhideWhenUsed/>
    <w:rsid w:val="00347B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7B4D"/>
    <w:rPr>
      <w:sz w:val="20"/>
      <w:szCs w:val="20"/>
    </w:rPr>
  </w:style>
  <w:style w:type="character" w:styleId="FootnoteReference">
    <w:name w:val="footnote reference"/>
    <w:basedOn w:val="DefaultParagraphFont"/>
    <w:uiPriority w:val="99"/>
    <w:semiHidden/>
    <w:unhideWhenUsed/>
    <w:rsid w:val="00347B4D"/>
    <w:rPr>
      <w:vertAlign w:val="superscript"/>
    </w:rPr>
  </w:style>
  <w:style w:type="table" w:styleId="TableGrid">
    <w:name w:val="Table Grid"/>
    <w:basedOn w:val="TableNormal"/>
    <w:uiPriority w:val="59"/>
    <w:rsid w:val="00B17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5534"/>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A70C58"/>
    <w:rPr>
      <w:rFonts w:ascii="Times New Roman" w:eastAsia="SimSun" w:hAnsi="Times New Roman" w:cs="Times New Roman"/>
      <w:b/>
      <w:bCs/>
      <w:iCs/>
      <w:color w:val="000000" w:themeColor="text1"/>
      <w:sz w:val="24"/>
      <w:szCs w:val="24"/>
      <w:lang w:val="en-US" w:eastAsia="zh-CN"/>
    </w:rPr>
  </w:style>
  <w:style w:type="character" w:customStyle="1" w:styleId="a-size-extra-large">
    <w:name w:val="a-size-extra-large"/>
    <w:basedOn w:val="DefaultParagraphFont"/>
    <w:rsid w:val="00DD4870"/>
  </w:style>
  <w:style w:type="paragraph" w:customStyle="1" w:styleId="Pardfaut">
    <w:name w:val="Par défaut"/>
    <w:rsid w:val="0022190F"/>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lang w:eastAsia="fr-FR"/>
      <w14:textOutline w14:w="0" w14:cap="flat" w14:cmpd="sng" w14:algn="ctr">
        <w14:noFill/>
        <w14:prstDash w14:val="solid"/>
        <w14:bevel/>
      </w14:textOutline>
    </w:rPr>
  </w:style>
  <w:style w:type="character" w:customStyle="1" w:styleId="Aucun">
    <w:name w:val="Aucun"/>
    <w:rsid w:val="0022190F"/>
    <w:rPr>
      <w:lang w:val="en-US"/>
    </w:rPr>
  </w:style>
  <w:style w:type="paragraph" w:styleId="EndnoteText">
    <w:name w:val="endnote text"/>
    <w:basedOn w:val="Normal"/>
    <w:link w:val="EndnoteTextChar"/>
    <w:uiPriority w:val="99"/>
    <w:semiHidden/>
    <w:unhideWhenUsed/>
    <w:rsid w:val="00FE69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6950"/>
    <w:rPr>
      <w:sz w:val="20"/>
      <w:szCs w:val="20"/>
    </w:rPr>
  </w:style>
  <w:style w:type="character" w:styleId="EndnoteReference">
    <w:name w:val="endnote reference"/>
    <w:basedOn w:val="DefaultParagraphFont"/>
    <w:uiPriority w:val="99"/>
    <w:semiHidden/>
    <w:unhideWhenUsed/>
    <w:rsid w:val="00FE6950"/>
    <w:rPr>
      <w:vertAlign w:val="superscript"/>
    </w:rPr>
  </w:style>
  <w:style w:type="character" w:styleId="UnresolvedMention">
    <w:name w:val="Unresolved Mention"/>
    <w:basedOn w:val="DefaultParagraphFont"/>
    <w:uiPriority w:val="99"/>
    <w:semiHidden/>
    <w:unhideWhenUsed/>
    <w:rsid w:val="00F74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524">
      <w:bodyDiv w:val="1"/>
      <w:marLeft w:val="0"/>
      <w:marRight w:val="0"/>
      <w:marTop w:val="0"/>
      <w:marBottom w:val="0"/>
      <w:divBdr>
        <w:top w:val="none" w:sz="0" w:space="0" w:color="auto"/>
        <w:left w:val="none" w:sz="0" w:space="0" w:color="auto"/>
        <w:bottom w:val="none" w:sz="0" w:space="0" w:color="auto"/>
        <w:right w:val="none" w:sz="0" w:space="0" w:color="auto"/>
      </w:divBdr>
    </w:div>
    <w:div w:id="28914886">
      <w:bodyDiv w:val="1"/>
      <w:marLeft w:val="0"/>
      <w:marRight w:val="0"/>
      <w:marTop w:val="0"/>
      <w:marBottom w:val="0"/>
      <w:divBdr>
        <w:top w:val="none" w:sz="0" w:space="0" w:color="auto"/>
        <w:left w:val="none" w:sz="0" w:space="0" w:color="auto"/>
        <w:bottom w:val="none" w:sz="0" w:space="0" w:color="auto"/>
        <w:right w:val="none" w:sz="0" w:space="0" w:color="auto"/>
      </w:divBdr>
    </w:div>
    <w:div w:id="45417489">
      <w:bodyDiv w:val="1"/>
      <w:marLeft w:val="0"/>
      <w:marRight w:val="0"/>
      <w:marTop w:val="0"/>
      <w:marBottom w:val="0"/>
      <w:divBdr>
        <w:top w:val="none" w:sz="0" w:space="0" w:color="auto"/>
        <w:left w:val="none" w:sz="0" w:space="0" w:color="auto"/>
        <w:bottom w:val="none" w:sz="0" w:space="0" w:color="auto"/>
        <w:right w:val="none" w:sz="0" w:space="0" w:color="auto"/>
      </w:divBdr>
      <w:divsChild>
        <w:div w:id="1850830727">
          <w:marLeft w:val="446"/>
          <w:marRight w:val="0"/>
          <w:marTop w:val="0"/>
          <w:marBottom w:val="0"/>
          <w:divBdr>
            <w:top w:val="none" w:sz="0" w:space="0" w:color="auto"/>
            <w:left w:val="none" w:sz="0" w:space="0" w:color="auto"/>
            <w:bottom w:val="none" w:sz="0" w:space="0" w:color="auto"/>
            <w:right w:val="none" w:sz="0" w:space="0" w:color="auto"/>
          </w:divBdr>
        </w:div>
        <w:div w:id="1161852736">
          <w:marLeft w:val="446"/>
          <w:marRight w:val="0"/>
          <w:marTop w:val="0"/>
          <w:marBottom w:val="0"/>
          <w:divBdr>
            <w:top w:val="none" w:sz="0" w:space="0" w:color="auto"/>
            <w:left w:val="none" w:sz="0" w:space="0" w:color="auto"/>
            <w:bottom w:val="none" w:sz="0" w:space="0" w:color="auto"/>
            <w:right w:val="none" w:sz="0" w:space="0" w:color="auto"/>
          </w:divBdr>
        </w:div>
        <w:div w:id="1135104840">
          <w:marLeft w:val="446"/>
          <w:marRight w:val="0"/>
          <w:marTop w:val="0"/>
          <w:marBottom w:val="0"/>
          <w:divBdr>
            <w:top w:val="none" w:sz="0" w:space="0" w:color="auto"/>
            <w:left w:val="none" w:sz="0" w:space="0" w:color="auto"/>
            <w:bottom w:val="none" w:sz="0" w:space="0" w:color="auto"/>
            <w:right w:val="none" w:sz="0" w:space="0" w:color="auto"/>
          </w:divBdr>
        </w:div>
        <w:div w:id="615453169">
          <w:marLeft w:val="446"/>
          <w:marRight w:val="0"/>
          <w:marTop w:val="0"/>
          <w:marBottom w:val="0"/>
          <w:divBdr>
            <w:top w:val="none" w:sz="0" w:space="0" w:color="auto"/>
            <w:left w:val="none" w:sz="0" w:space="0" w:color="auto"/>
            <w:bottom w:val="none" w:sz="0" w:space="0" w:color="auto"/>
            <w:right w:val="none" w:sz="0" w:space="0" w:color="auto"/>
          </w:divBdr>
        </w:div>
        <w:div w:id="997540969">
          <w:marLeft w:val="446"/>
          <w:marRight w:val="0"/>
          <w:marTop w:val="0"/>
          <w:marBottom w:val="0"/>
          <w:divBdr>
            <w:top w:val="none" w:sz="0" w:space="0" w:color="auto"/>
            <w:left w:val="none" w:sz="0" w:space="0" w:color="auto"/>
            <w:bottom w:val="none" w:sz="0" w:space="0" w:color="auto"/>
            <w:right w:val="none" w:sz="0" w:space="0" w:color="auto"/>
          </w:divBdr>
        </w:div>
      </w:divsChild>
    </w:div>
    <w:div w:id="213931176">
      <w:bodyDiv w:val="1"/>
      <w:marLeft w:val="0"/>
      <w:marRight w:val="0"/>
      <w:marTop w:val="0"/>
      <w:marBottom w:val="0"/>
      <w:divBdr>
        <w:top w:val="none" w:sz="0" w:space="0" w:color="auto"/>
        <w:left w:val="none" w:sz="0" w:space="0" w:color="auto"/>
        <w:bottom w:val="none" w:sz="0" w:space="0" w:color="auto"/>
        <w:right w:val="none" w:sz="0" w:space="0" w:color="auto"/>
      </w:divBdr>
    </w:div>
    <w:div w:id="216010672">
      <w:bodyDiv w:val="1"/>
      <w:marLeft w:val="0"/>
      <w:marRight w:val="0"/>
      <w:marTop w:val="0"/>
      <w:marBottom w:val="0"/>
      <w:divBdr>
        <w:top w:val="none" w:sz="0" w:space="0" w:color="auto"/>
        <w:left w:val="none" w:sz="0" w:space="0" w:color="auto"/>
        <w:bottom w:val="none" w:sz="0" w:space="0" w:color="auto"/>
        <w:right w:val="none" w:sz="0" w:space="0" w:color="auto"/>
      </w:divBdr>
      <w:divsChild>
        <w:div w:id="1538615936">
          <w:marLeft w:val="144"/>
          <w:marRight w:val="0"/>
          <w:marTop w:val="240"/>
          <w:marBottom w:val="40"/>
          <w:divBdr>
            <w:top w:val="none" w:sz="0" w:space="0" w:color="auto"/>
            <w:left w:val="none" w:sz="0" w:space="0" w:color="auto"/>
            <w:bottom w:val="none" w:sz="0" w:space="0" w:color="auto"/>
            <w:right w:val="none" w:sz="0" w:space="0" w:color="auto"/>
          </w:divBdr>
        </w:div>
        <w:div w:id="176963046">
          <w:marLeft w:val="605"/>
          <w:marRight w:val="0"/>
          <w:marTop w:val="40"/>
          <w:marBottom w:val="80"/>
          <w:divBdr>
            <w:top w:val="none" w:sz="0" w:space="0" w:color="auto"/>
            <w:left w:val="none" w:sz="0" w:space="0" w:color="auto"/>
            <w:bottom w:val="none" w:sz="0" w:space="0" w:color="auto"/>
            <w:right w:val="none" w:sz="0" w:space="0" w:color="auto"/>
          </w:divBdr>
        </w:div>
        <w:div w:id="385105255">
          <w:marLeft w:val="605"/>
          <w:marRight w:val="0"/>
          <w:marTop w:val="40"/>
          <w:marBottom w:val="80"/>
          <w:divBdr>
            <w:top w:val="none" w:sz="0" w:space="0" w:color="auto"/>
            <w:left w:val="none" w:sz="0" w:space="0" w:color="auto"/>
            <w:bottom w:val="none" w:sz="0" w:space="0" w:color="auto"/>
            <w:right w:val="none" w:sz="0" w:space="0" w:color="auto"/>
          </w:divBdr>
        </w:div>
        <w:div w:id="1303120250">
          <w:marLeft w:val="605"/>
          <w:marRight w:val="0"/>
          <w:marTop w:val="40"/>
          <w:marBottom w:val="80"/>
          <w:divBdr>
            <w:top w:val="none" w:sz="0" w:space="0" w:color="auto"/>
            <w:left w:val="none" w:sz="0" w:space="0" w:color="auto"/>
            <w:bottom w:val="none" w:sz="0" w:space="0" w:color="auto"/>
            <w:right w:val="none" w:sz="0" w:space="0" w:color="auto"/>
          </w:divBdr>
        </w:div>
      </w:divsChild>
    </w:div>
    <w:div w:id="277378114">
      <w:bodyDiv w:val="1"/>
      <w:marLeft w:val="0"/>
      <w:marRight w:val="0"/>
      <w:marTop w:val="0"/>
      <w:marBottom w:val="0"/>
      <w:divBdr>
        <w:top w:val="none" w:sz="0" w:space="0" w:color="auto"/>
        <w:left w:val="none" w:sz="0" w:space="0" w:color="auto"/>
        <w:bottom w:val="none" w:sz="0" w:space="0" w:color="auto"/>
        <w:right w:val="none" w:sz="0" w:space="0" w:color="auto"/>
      </w:divBdr>
      <w:divsChild>
        <w:div w:id="382366254">
          <w:marLeft w:val="547"/>
          <w:marRight w:val="0"/>
          <w:marTop w:val="77"/>
          <w:marBottom w:val="115"/>
          <w:divBdr>
            <w:top w:val="none" w:sz="0" w:space="0" w:color="auto"/>
            <w:left w:val="none" w:sz="0" w:space="0" w:color="auto"/>
            <w:bottom w:val="none" w:sz="0" w:space="0" w:color="auto"/>
            <w:right w:val="none" w:sz="0" w:space="0" w:color="auto"/>
          </w:divBdr>
        </w:div>
        <w:div w:id="1622032979">
          <w:marLeft w:val="547"/>
          <w:marRight w:val="0"/>
          <w:marTop w:val="77"/>
          <w:marBottom w:val="115"/>
          <w:divBdr>
            <w:top w:val="none" w:sz="0" w:space="0" w:color="auto"/>
            <w:left w:val="none" w:sz="0" w:space="0" w:color="auto"/>
            <w:bottom w:val="none" w:sz="0" w:space="0" w:color="auto"/>
            <w:right w:val="none" w:sz="0" w:space="0" w:color="auto"/>
          </w:divBdr>
        </w:div>
      </w:divsChild>
    </w:div>
    <w:div w:id="302391447">
      <w:bodyDiv w:val="1"/>
      <w:marLeft w:val="0"/>
      <w:marRight w:val="0"/>
      <w:marTop w:val="0"/>
      <w:marBottom w:val="0"/>
      <w:divBdr>
        <w:top w:val="none" w:sz="0" w:space="0" w:color="auto"/>
        <w:left w:val="none" w:sz="0" w:space="0" w:color="auto"/>
        <w:bottom w:val="none" w:sz="0" w:space="0" w:color="auto"/>
        <w:right w:val="none" w:sz="0" w:space="0" w:color="auto"/>
      </w:divBdr>
    </w:div>
    <w:div w:id="347097843">
      <w:bodyDiv w:val="1"/>
      <w:marLeft w:val="0"/>
      <w:marRight w:val="0"/>
      <w:marTop w:val="0"/>
      <w:marBottom w:val="0"/>
      <w:divBdr>
        <w:top w:val="none" w:sz="0" w:space="0" w:color="auto"/>
        <w:left w:val="none" w:sz="0" w:space="0" w:color="auto"/>
        <w:bottom w:val="none" w:sz="0" w:space="0" w:color="auto"/>
        <w:right w:val="none" w:sz="0" w:space="0" w:color="auto"/>
      </w:divBdr>
    </w:div>
    <w:div w:id="367950469">
      <w:bodyDiv w:val="1"/>
      <w:marLeft w:val="0"/>
      <w:marRight w:val="0"/>
      <w:marTop w:val="0"/>
      <w:marBottom w:val="0"/>
      <w:divBdr>
        <w:top w:val="none" w:sz="0" w:space="0" w:color="auto"/>
        <w:left w:val="none" w:sz="0" w:space="0" w:color="auto"/>
        <w:bottom w:val="none" w:sz="0" w:space="0" w:color="auto"/>
        <w:right w:val="none" w:sz="0" w:space="0" w:color="auto"/>
      </w:divBdr>
      <w:divsChild>
        <w:div w:id="567421254">
          <w:marLeft w:val="446"/>
          <w:marRight w:val="0"/>
          <w:marTop w:val="0"/>
          <w:marBottom w:val="0"/>
          <w:divBdr>
            <w:top w:val="none" w:sz="0" w:space="0" w:color="auto"/>
            <w:left w:val="none" w:sz="0" w:space="0" w:color="auto"/>
            <w:bottom w:val="none" w:sz="0" w:space="0" w:color="auto"/>
            <w:right w:val="none" w:sz="0" w:space="0" w:color="auto"/>
          </w:divBdr>
        </w:div>
        <w:div w:id="572662478">
          <w:marLeft w:val="446"/>
          <w:marRight w:val="0"/>
          <w:marTop w:val="0"/>
          <w:marBottom w:val="0"/>
          <w:divBdr>
            <w:top w:val="none" w:sz="0" w:space="0" w:color="auto"/>
            <w:left w:val="none" w:sz="0" w:space="0" w:color="auto"/>
            <w:bottom w:val="none" w:sz="0" w:space="0" w:color="auto"/>
            <w:right w:val="none" w:sz="0" w:space="0" w:color="auto"/>
          </w:divBdr>
        </w:div>
        <w:div w:id="1551307834">
          <w:marLeft w:val="446"/>
          <w:marRight w:val="0"/>
          <w:marTop w:val="0"/>
          <w:marBottom w:val="0"/>
          <w:divBdr>
            <w:top w:val="none" w:sz="0" w:space="0" w:color="auto"/>
            <w:left w:val="none" w:sz="0" w:space="0" w:color="auto"/>
            <w:bottom w:val="none" w:sz="0" w:space="0" w:color="auto"/>
            <w:right w:val="none" w:sz="0" w:space="0" w:color="auto"/>
          </w:divBdr>
        </w:div>
      </w:divsChild>
    </w:div>
    <w:div w:id="377096481">
      <w:bodyDiv w:val="1"/>
      <w:marLeft w:val="0"/>
      <w:marRight w:val="0"/>
      <w:marTop w:val="0"/>
      <w:marBottom w:val="0"/>
      <w:divBdr>
        <w:top w:val="none" w:sz="0" w:space="0" w:color="auto"/>
        <w:left w:val="none" w:sz="0" w:space="0" w:color="auto"/>
        <w:bottom w:val="none" w:sz="0" w:space="0" w:color="auto"/>
        <w:right w:val="none" w:sz="0" w:space="0" w:color="auto"/>
      </w:divBdr>
    </w:div>
    <w:div w:id="378742761">
      <w:bodyDiv w:val="1"/>
      <w:marLeft w:val="0"/>
      <w:marRight w:val="0"/>
      <w:marTop w:val="0"/>
      <w:marBottom w:val="0"/>
      <w:divBdr>
        <w:top w:val="none" w:sz="0" w:space="0" w:color="auto"/>
        <w:left w:val="none" w:sz="0" w:space="0" w:color="auto"/>
        <w:bottom w:val="none" w:sz="0" w:space="0" w:color="auto"/>
        <w:right w:val="none" w:sz="0" w:space="0" w:color="auto"/>
      </w:divBdr>
    </w:div>
    <w:div w:id="418988300">
      <w:bodyDiv w:val="1"/>
      <w:marLeft w:val="0"/>
      <w:marRight w:val="0"/>
      <w:marTop w:val="0"/>
      <w:marBottom w:val="0"/>
      <w:divBdr>
        <w:top w:val="none" w:sz="0" w:space="0" w:color="auto"/>
        <w:left w:val="none" w:sz="0" w:space="0" w:color="auto"/>
        <w:bottom w:val="none" w:sz="0" w:space="0" w:color="auto"/>
        <w:right w:val="none" w:sz="0" w:space="0" w:color="auto"/>
      </w:divBdr>
    </w:div>
    <w:div w:id="438259850">
      <w:bodyDiv w:val="1"/>
      <w:marLeft w:val="0"/>
      <w:marRight w:val="0"/>
      <w:marTop w:val="0"/>
      <w:marBottom w:val="0"/>
      <w:divBdr>
        <w:top w:val="none" w:sz="0" w:space="0" w:color="auto"/>
        <w:left w:val="none" w:sz="0" w:space="0" w:color="auto"/>
        <w:bottom w:val="none" w:sz="0" w:space="0" w:color="auto"/>
        <w:right w:val="none" w:sz="0" w:space="0" w:color="auto"/>
      </w:divBdr>
    </w:div>
    <w:div w:id="476531148">
      <w:bodyDiv w:val="1"/>
      <w:marLeft w:val="0"/>
      <w:marRight w:val="0"/>
      <w:marTop w:val="0"/>
      <w:marBottom w:val="0"/>
      <w:divBdr>
        <w:top w:val="none" w:sz="0" w:space="0" w:color="auto"/>
        <w:left w:val="none" w:sz="0" w:space="0" w:color="auto"/>
        <w:bottom w:val="none" w:sz="0" w:space="0" w:color="auto"/>
        <w:right w:val="none" w:sz="0" w:space="0" w:color="auto"/>
      </w:divBdr>
    </w:div>
    <w:div w:id="496580916">
      <w:bodyDiv w:val="1"/>
      <w:marLeft w:val="0"/>
      <w:marRight w:val="0"/>
      <w:marTop w:val="0"/>
      <w:marBottom w:val="0"/>
      <w:divBdr>
        <w:top w:val="none" w:sz="0" w:space="0" w:color="auto"/>
        <w:left w:val="none" w:sz="0" w:space="0" w:color="auto"/>
        <w:bottom w:val="none" w:sz="0" w:space="0" w:color="auto"/>
        <w:right w:val="none" w:sz="0" w:space="0" w:color="auto"/>
      </w:divBdr>
    </w:div>
    <w:div w:id="516190917">
      <w:bodyDiv w:val="1"/>
      <w:marLeft w:val="0"/>
      <w:marRight w:val="0"/>
      <w:marTop w:val="0"/>
      <w:marBottom w:val="0"/>
      <w:divBdr>
        <w:top w:val="none" w:sz="0" w:space="0" w:color="auto"/>
        <w:left w:val="none" w:sz="0" w:space="0" w:color="auto"/>
        <w:bottom w:val="none" w:sz="0" w:space="0" w:color="auto"/>
        <w:right w:val="none" w:sz="0" w:space="0" w:color="auto"/>
      </w:divBdr>
    </w:div>
    <w:div w:id="527066525">
      <w:bodyDiv w:val="1"/>
      <w:marLeft w:val="0"/>
      <w:marRight w:val="0"/>
      <w:marTop w:val="0"/>
      <w:marBottom w:val="0"/>
      <w:divBdr>
        <w:top w:val="none" w:sz="0" w:space="0" w:color="auto"/>
        <w:left w:val="none" w:sz="0" w:space="0" w:color="auto"/>
        <w:bottom w:val="none" w:sz="0" w:space="0" w:color="auto"/>
        <w:right w:val="none" w:sz="0" w:space="0" w:color="auto"/>
      </w:divBdr>
    </w:div>
    <w:div w:id="537743209">
      <w:bodyDiv w:val="1"/>
      <w:marLeft w:val="0"/>
      <w:marRight w:val="0"/>
      <w:marTop w:val="0"/>
      <w:marBottom w:val="0"/>
      <w:divBdr>
        <w:top w:val="none" w:sz="0" w:space="0" w:color="auto"/>
        <w:left w:val="none" w:sz="0" w:space="0" w:color="auto"/>
        <w:bottom w:val="none" w:sz="0" w:space="0" w:color="auto"/>
        <w:right w:val="none" w:sz="0" w:space="0" w:color="auto"/>
      </w:divBdr>
    </w:div>
    <w:div w:id="571935394">
      <w:bodyDiv w:val="1"/>
      <w:marLeft w:val="0"/>
      <w:marRight w:val="0"/>
      <w:marTop w:val="0"/>
      <w:marBottom w:val="0"/>
      <w:divBdr>
        <w:top w:val="none" w:sz="0" w:space="0" w:color="auto"/>
        <w:left w:val="none" w:sz="0" w:space="0" w:color="auto"/>
        <w:bottom w:val="none" w:sz="0" w:space="0" w:color="auto"/>
        <w:right w:val="none" w:sz="0" w:space="0" w:color="auto"/>
      </w:divBdr>
      <w:divsChild>
        <w:div w:id="195773245">
          <w:marLeft w:val="446"/>
          <w:marRight w:val="0"/>
          <w:marTop w:val="0"/>
          <w:marBottom w:val="0"/>
          <w:divBdr>
            <w:top w:val="none" w:sz="0" w:space="0" w:color="auto"/>
            <w:left w:val="none" w:sz="0" w:space="0" w:color="auto"/>
            <w:bottom w:val="none" w:sz="0" w:space="0" w:color="auto"/>
            <w:right w:val="none" w:sz="0" w:space="0" w:color="auto"/>
          </w:divBdr>
        </w:div>
      </w:divsChild>
    </w:div>
    <w:div w:id="600722228">
      <w:bodyDiv w:val="1"/>
      <w:marLeft w:val="0"/>
      <w:marRight w:val="0"/>
      <w:marTop w:val="0"/>
      <w:marBottom w:val="0"/>
      <w:divBdr>
        <w:top w:val="none" w:sz="0" w:space="0" w:color="auto"/>
        <w:left w:val="none" w:sz="0" w:space="0" w:color="auto"/>
        <w:bottom w:val="none" w:sz="0" w:space="0" w:color="auto"/>
        <w:right w:val="none" w:sz="0" w:space="0" w:color="auto"/>
      </w:divBdr>
    </w:div>
    <w:div w:id="617415149">
      <w:bodyDiv w:val="1"/>
      <w:marLeft w:val="0"/>
      <w:marRight w:val="0"/>
      <w:marTop w:val="0"/>
      <w:marBottom w:val="0"/>
      <w:divBdr>
        <w:top w:val="none" w:sz="0" w:space="0" w:color="auto"/>
        <w:left w:val="none" w:sz="0" w:space="0" w:color="auto"/>
        <w:bottom w:val="none" w:sz="0" w:space="0" w:color="auto"/>
        <w:right w:val="none" w:sz="0" w:space="0" w:color="auto"/>
      </w:divBdr>
    </w:div>
    <w:div w:id="633754570">
      <w:bodyDiv w:val="1"/>
      <w:marLeft w:val="0"/>
      <w:marRight w:val="0"/>
      <w:marTop w:val="0"/>
      <w:marBottom w:val="0"/>
      <w:divBdr>
        <w:top w:val="none" w:sz="0" w:space="0" w:color="auto"/>
        <w:left w:val="none" w:sz="0" w:space="0" w:color="auto"/>
        <w:bottom w:val="none" w:sz="0" w:space="0" w:color="auto"/>
        <w:right w:val="none" w:sz="0" w:space="0" w:color="auto"/>
      </w:divBdr>
    </w:div>
    <w:div w:id="644553104">
      <w:bodyDiv w:val="1"/>
      <w:marLeft w:val="0"/>
      <w:marRight w:val="0"/>
      <w:marTop w:val="0"/>
      <w:marBottom w:val="0"/>
      <w:divBdr>
        <w:top w:val="none" w:sz="0" w:space="0" w:color="auto"/>
        <w:left w:val="none" w:sz="0" w:space="0" w:color="auto"/>
        <w:bottom w:val="none" w:sz="0" w:space="0" w:color="auto"/>
        <w:right w:val="none" w:sz="0" w:space="0" w:color="auto"/>
      </w:divBdr>
    </w:div>
    <w:div w:id="710883901">
      <w:bodyDiv w:val="1"/>
      <w:marLeft w:val="0"/>
      <w:marRight w:val="0"/>
      <w:marTop w:val="0"/>
      <w:marBottom w:val="0"/>
      <w:divBdr>
        <w:top w:val="none" w:sz="0" w:space="0" w:color="auto"/>
        <w:left w:val="none" w:sz="0" w:space="0" w:color="auto"/>
        <w:bottom w:val="none" w:sz="0" w:space="0" w:color="auto"/>
        <w:right w:val="none" w:sz="0" w:space="0" w:color="auto"/>
      </w:divBdr>
    </w:div>
    <w:div w:id="752314710">
      <w:bodyDiv w:val="1"/>
      <w:marLeft w:val="0"/>
      <w:marRight w:val="0"/>
      <w:marTop w:val="0"/>
      <w:marBottom w:val="0"/>
      <w:divBdr>
        <w:top w:val="none" w:sz="0" w:space="0" w:color="auto"/>
        <w:left w:val="none" w:sz="0" w:space="0" w:color="auto"/>
        <w:bottom w:val="none" w:sz="0" w:space="0" w:color="auto"/>
        <w:right w:val="none" w:sz="0" w:space="0" w:color="auto"/>
      </w:divBdr>
    </w:div>
    <w:div w:id="799156363">
      <w:bodyDiv w:val="1"/>
      <w:marLeft w:val="0"/>
      <w:marRight w:val="0"/>
      <w:marTop w:val="0"/>
      <w:marBottom w:val="0"/>
      <w:divBdr>
        <w:top w:val="none" w:sz="0" w:space="0" w:color="auto"/>
        <w:left w:val="none" w:sz="0" w:space="0" w:color="auto"/>
        <w:bottom w:val="none" w:sz="0" w:space="0" w:color="auto"/>
        <w:right w:val="none" w:sz="0" w:space="0" w:color="auto"/>
      </w:divBdr>
    </w:div>
    <w:div w:id="808933718">
      <w:bodyDiv w:val="1"/>
      <w:marLeft w:val="0"/>
      <w:marRight w:val="0"/>
      <w:marTop w:val="0"/>
      <w:marBottom w:val="0"/>
      <w:divBdr>
        <w:top w:val="none" w:sz="0" w:space="0" w:color="auto"/>
        <w:left w:val="none" w:sz="0" w:space="0" w:color="auto"/>
        <w:bottom w:val="none" w:sz="0" w:space="0" w:color="auto"/>
        <w:right w:val="none" w:sz="0" w:space="0" w:color="auto"/>
      </w:divBdr>
      <w:divsChild>
        <w:div w:id="1902598694">
          <w:marLeft w:val="446"/>
          <w:marRight w:val="0"/>
          <w:marTop w:val="0"/>
          <w:marBottom w:val="0"/>
          <w:divBdr>
            <w:top w:val="none" w:sz="0" w:space="0" w:color="auto"/>
            <w:left w:val="none" w:sz="0" w:space="0" w:color="auto"/>
            <w:bottom w:val="none" w:sz="0" w:space="0" w:color="auto"/>
            <w:right w:val="none" w:sz="0" w:space="0" w:color="auto"/>
          </w:divBdr>
        </w:div>
        <w:div w:id="2048598193">
          <w:marLeft w:val="446"/>
          <w:marRight w:val="0"/>
          <w:marTop w:val="0"/>
          <w:marBottom w:val="0"/>
          <w:divBdr>
            <w:top w:val="none" w:sz="0" w:space="0" w:color="auto"/>
            <w:left w:val="none" w:sz="0" w:space="0" w:color="auto"/>
            <w:bottom w:val="none" w:sz="0" w:space="0" w:color="auto"/>
            <w:right w:val="none" w:sz="0" w:space="0" w:color="auto"/>
          </w:divBdr>
        </w:div>
        <w:div w:id="2116750965">
          <w:marLeft w:val="446"/>
          <w:marRight w:val="0"/>
          <w:marTop w:val="0"/>
          <w:marBottom w:val="0"/>
          <w:divBdr>
            <w:top w:val="none" w:sz="0" w:space="0" w:color="auto"/>
            <w:left w:val="none" w:sz="0" w:space="0" w:color="auto"/>
            <w:bottom w:val="none" w:sz="0" w:space="0" w:color="auto"/>
            <w:right w:val="none" w:sz="0" w:space="0" w:color="auto"/>
          </w:divBdr>
        </w:div>
      </w:divsChild>
    </w:div>
    <w:div w:id="824273251">
      <w:bodyDiv w:val="1"/>
      <w:marLeft w:val="0"/>
      <w:marRight w:val="0"/>
      <w:marTop w:val="0"/>
      <w:marBottom w:val="0"/>
      <w:divBdr>
        <w:top w:val="none" w:sz="0" w:space="0" w:color="auto"/>
        <w:left w:val="none" w:sz="0" w:space="0" w:color="auto"/>
        <w:bottom w:val="none" w:sz="0" w:space="0" w:color="auto"/>
        <w:right w:val="none" w:sz="0" w:space="0" w:color="auto"/>
      </w:divBdr>
    </w:div>
    <w:div w:id="853491798">
      <w:bodyDiv w:val="1"/>
      <w:marLeft w:val="0"/>
      <w:marRight w:val="0"/>
      <w:marTop w:val="0"/>
      <w:marBottom w:val="0"/>
      <w:divBdr>
        <w:top w:val="none" w:sz="0" w:space="0" w:color="auto"/>
        <w:left w:val="none" w:sz="0" w:space="0" w:color="auto"/>
        <w:bottom w:val="none" w:sz="0" w:space="0" w:color="auto"/>
        <w:right w:val="none" w:sz="0" w:space="0" w:color="auto"/>
      </w:divBdr>
      <w:divsChild>
        <w:div w:id="134952331">
          <w:marLeft w:val="446"/>
          <w:marRight w:val="0"/>
          <w:marTop w:val="0"/>
          <w:marBottom w:val="0"/>
          <w:divBdr>
            <w:top w:val="none" w:sz="0" w:space="0" w:color="auto"/>
            <w:left w:val="none" w:sz="0" w:space="0" w:color="auto"/>
            <w:bottom w:val="none" w:sz="0" w:space="0" w:color="auto"/>
            <w:right w:val="none" w:sz="0" w:space="0" w:color="auto"/>
          </w:divBdr>
        </w:div>
      </w:divsChild>
    </w:div>
    <w:div w:id="854538514">
      <w:bodyDiv w:val="1"/>
      <w:marLeft w:val="0"/>
      <w:marRight w:val="0"/>
      <w:marTop w:val="0"/>
      <w:marBottom w:val="0"/>
      <w:divBdr>
        <w:top w:val="none" w:sz="0" w:space="0" w:color="auto"/>
        <w:left w:val="none" w:sz="0" w:space="0" w:color="auto"/>
        <w:bottom w:val="none" w:sz="0" w:space="0" w:color="auto"/>
        <w:right w:val="none" w:sz="0" w:space="0" w:color="auto"/>
      </w:divBdr>
      <w:divsChild>
        <w:div w:id="1470631651">
          <w:marLeft w:val="547"/>
          <w:marRight w:val="0"/>
          <w:marTop w:val="77"/>
          <w:marBottom w:val="115"/>
          <w:divBdr>
            <w:top w:val="none" w:sz="0" w:space="0" w:color="auto"/>
            <w:left w:val="none" w:sz="0" w:space="0" w:color="auto"/>
            <w:bottom w:val="none" w:sz="0" w:space="0" w:color="auto"/>
            <w:right w:val="none" w:sz="0" w:space="0" w:color="auto"/>
          </w:divBdr>
        </w:div>
      </w:divsChild>
    </w:div>
    <w:div w:id="895431528">
      <w:bodyDiv w:val="1"/>
      <w:marLeft w:val="0"/>
      <w:marRight w:val="0"/>
      <w:marTop w:val="0"/>
      <w:marBottom w:val="0"/>
      <w:divBdr>
        <w:top w:val="none" w:sz="0" w:space="0" w:color="auto"/>
        <w:left w:val="none" w:sz="0" w:space="0" w:color="auto"/>
        <w:bottom w:val="none" w:sz="0" w:space="0" w:color="auto"/>
        <w:right w:val="none" w:sz="0" w:space="0" w:color="auto"/>
      </w:divBdr>
    </w:div>
    <w:div w:id="912666002">
      <w:bodyDiv w:val="1"/>
      <w:marLeft w:val="0"/>
      <w:marRight w:val="0"/>
      <w:marTop w:val="0"/>
      <w:marBottom w:val="0"/>
      <w:divBdr>
        <w:top w:val="none" w:sz="0" w:space="0" w:color="auto"/>
        <w:left w:val="none" w:sz="0" w:space="0" w:color="auto"/>
        <w:bottom w:val="none" w:sz="0" w:space="0" w:color="auto"/>
        <w:right w:val="none" w:sz="0" w:space="0" w:color="auto"/>
      </w:divBdr>
    </w:div>
    <w:div w:id="943340788">
      <w:bodyDiv w:val="1"/>
      <w:marLeft w:val="0"/>
      <w:marRight w:val="0"/>
      <w:marTop w:val="0"/>
      <w:marBottom w:val="0"/>
      <w:divBdr>
        <w:top w:val="none" w:sz="0" w:space="0" w:color="auto"/>
        <w:left w:val="none" w:sz="0" w:space="0" w:color="auto"/>
        <w:bottom w:val="none" w:sz="0" w:space="0" w:color="auto"/>
        <w:right w:val="none" w:sz="0" w:space="0" w:color="auto"/>
      </w:divBdr>
      <w:divsChild>
        <w:div w:id="1237128337">
          <w:marLeft w:val="0"/>
          <w:marRight w:val="0"/>
          <w:marTop w:val="0"/>
          <w:marBottom w:val="0"/>
          <w:divBdr>
            <w:top w:val="none" w:sz="0" w:space="0" w:color="auto"/>
            <w:left w:val="none" w:sz="0" w:space="0" w:color="auto"/>
            <w:bottom w:val="none" w:sz="0" w:space="0" w:color="auto"/>
            <w:right w:val="none" w:sz="0" w:space="0" w:color="auto"/>
          </w:divBdr>
          <w:divsChild>
            <w:div w:id="1924878040">
              <w:marLeft w:val="0"/>
              <w:marRight w:val="0"/>
              <w:marTop w:val="0"/>
              <w:marBottom w:val="0"/>
              <w:divBdr>
                <w:top w:val="none" w:sz="0" w:space="0" w:color="auto"/>
                <w:left w:val="none" w:sz="0" w:space="0" w:color="auto"/>
                <w:bottom w:val="none" w:sz="0" w:space="0" w:color="auto"/>
                <w:right w:val="none" w:sz="0" w:space="0" w:color="auto"/>
              </w:divBdr>
              <w:divsChild>
                <w:div w:id="1050568667">
                  <w:marLeft w:val="0"/>
                  <w:marRight w:val="0"/>
                  <w:marTop w:val="0"/>
                  <w:marBottom w:val="0"/>
                  <w:divBdr>
                    <w:top w:val="none" w:sz="0" w:space="0" w:color="auto"/>
                    <w:left w:val="none" w:sz="0" w:space="0" w:color="auto"/>
                    <w:bottom w:val="none" w:sz="0" w:space="0" w:color="auto"/>
                    <w:right w:val="none" w:sz="0" w:space="0" w:color="auto"/>
                  </w:divBdr>
                  <w:divsChild>
                    <w:div w:id="197933175">
                      <w:marLeft w:val="0"/>
                      <w:marRight w:val="0"/>
                      <w:marTop w:val="0"/>
                      <w:marBottom w:val="0"/>
                      <w:divBdr>
                        <w:top w:val="none" w:sz="0" w:space="0" w:color="auto"/>
                        <w:left w:val="none" w:sz="0" w:space="0" w:color="auto"/>
                        <w:bottom w:val="none" w:sz="0" w:space="0" w:color="auto"/>
                        <w:right w:val="none" w:sz="0" w:space="0" w:color="auto"/>
                      </w:divBdr>
                      <w:divsChild>
                        <w:div w:id="1201867116">
                          <w:marLeft w:val="0"/>
                          <w:marRight w:val="0"/>
                          <w:marTop w:val="0"/>
                          <w:marBottom w:val="0"/>
                          <w:divBdr>
                            <w:top w:val="none" w:sz="0" w:space="0" w:color="auto"/>
                            <w:left w:val="none" w:sz="0" w:space="0" w:color="auto"/>
                            <w:bottom w:val="none" w:sz="0" w:space="0" w:color="auto"/>
                            <w:right w:val="none" w:sz="0" w:space="0" w:color="auto"/>
                          </w:divBdr>
                          <w:divsChild>
                            <w:div w:id="673804618">
                              <w:marLeft w:val="0"/>
                              <w:marRight w:val="300"/>
                              <w:marTop w:val="180"/>
                              <w:marBottom w:val="0"/>
                              <w:divBdr>
                                <w:top w:val="none" w:sz="0" w:space="0" w:color="auto"/>
                                <w:left w:val="none" w:sz="0" w:space="0" w:color="auto"/>
                                <w:bottom w:val="none" w:sz="0" w:space="0" w:color="auto"/>
                                <w:right w:val="none" w:sz="0" w:space="0" w:color="auto"/>
                              </w:divBdr>
                              <w:divsChild>
                                <w:div w:id="4148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572984">
          <w:marLeft w:val="0"/>
          <w:marRight w:val="0"/>
          <w:marTop w:val="0"/>
          <w:marBottom w:val="0"/>
          <w:divBdr>
            <w:top w:val="none" w:sz="0" w:space="0" w:color="auto"/>
            <w:left w:val="none" w:sz="0" w:space="0" w:color="auto"/>
            <w:bottom w:val="none" w:sz="0" w:space="0" w:color="auto"/>
            <w:right w:val="none" w:sz="0" w:space="0" w:color="auto"/>
          </w:divBdr>
          <w:divsChild>
            <w:div w:id="949121913">
              <w:marLeft w:val="0"/>
              <w:marRight w:val="0"/>
              <w:marTop w:val="0"/>
              <w:marBottom w:val="0"/>
              <w:divBdr>
                <w:top w:val="none" w:sz="0" w:space="0" w:color="auto"/>
                <w:left w:val="none" w:sz="0" w:space="0" w:color="auto"/>
                <w:bottom w:val="none" w:sz="0" w:space="0" w:color="auto"/>
                <w:right w:val="none" w:sz="0" w:space="0" w:color="auto"/>
              </w:divBdr>
              <w:divsChild>
                <w:div w:id="883952152">
                  <w:marLeft w:val="0"/>
                  <w:marRight w:val="0"/>
                  <w:marTop w:val="0"/>
                  <w:marBottom w:val="0"/>
                  <w:divBdr>
                    <w:top w:val="none" w:sz="0" w:space="0" w:color="auto"/>
                    <w:left w:val="none" w:sz="0" w:space="0" w:color="auto"/>
                    <w:bottom w:val="none" w:sz="0" w:space="0" w:color="auto"/>
                    <w:right w:val="none" w:sz="0" w:space="0" w:color="auto"/>
                  </w:divBdr>
                  <w:divsChild>
                    <w:div w:id="799302024">
                      <w:marLeft w:val="0"/>
                      <w:marRight w:val="0"/>
                      <w:marTop w:val="0"/>
                      <w:marBottom w:val="0"/>
                      <w:divBdr>
                        <w:top w:val="none" w:sz="0" w:space="0" w:color="auto"/>
                        <w:left w:val="none" w:sz="0" w:space="0" w:color="auto"/>
                        <w:bottom w:val="none" w:sz="0" w:space="0" w:color="auto"/>
                        <w:right w:val="none" w:sz="0" w:space="0" w:color="auto"/>
                      </w:divBdr>
                      <w:divsChild>
                        <w:div w:id="4720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7145">
      <w:bodyDiv w:val="1"/>
      <w:marLeft w:val="0"/>
      <w:marRight w:val="0"/>
      <w:marTop w:val="0"/>
      <w:marBottom w:val="0"/>
      <w:divBdr>
        <w:top w:val="none" w:sz="0" w:space="0" w:color="auto"/>
        <w:left w:val="none" w:sz="0" w:space="0" w:color="auto"/>
        <w:bottom w:val="none" w:sz="0" w:space="0" w:color="auto"/>
        <w:right w:val="none" w:sz="0" w:space="0" w:color="auto"/>
      </w:divBdr>
    </w:div>
    <w:div w:id="979189983">
      <w:bodyDiv w:val="1"/>
      <w:marLeft w:val="0"/>
      <w:marRight w:val="0"/>
      <w:marTop w:val="0"/>
      <w:marBottom w:val="0"/>
      <w:divBdr>
        <w:top w:val="none" w:sz="0" w:space="0" w:color="auto"/>
        <w:left w:val="none" w:sz="0" w:space="0" w:color="auto"/>
        <w:bottom w:val="none" w:sz="0" w:space="0" w:color="auto"/>
        <w:right w:val="none" w:sz="0" w:space="0" w:color="auto"/>
      </w:divBdr>
    </w:div>
    <w:div w:id="993070230">
      <w:bodyDiv w:val="1"/>
      <w:marLeft w:val="0"/>
      <w:marRight w:val="0"/>
      <w:marTop w:val="0"/>
      <w:marBottom w:val="0"/>
      <w:divBdr>
        <w:top w:val="none" w:sz="0" w:space="0" w:color="auto"/>
        <w:left w:val="none" w:sz="0" w:space="0" w:color="auto"/>
        <w:bottom w:val="none" w:sz="0" w:space="0" w:color="auto"/>
        <w:right w:val="none" w:sz="0" w:space="0" w:color="auto"/>
      </w:divBdr>
    </w:div>
    <w:div w:id="1016924799">
      <w:bodyDiv w:val="1"/>
      <w:marLeft w:val="0"/>
      <w:marRight w:val="0"/>
      <w:marTop w:val="0"/>
      <w:marBottom w:val="0"/>
      <w:divBdr>
        <w:top w:val="none" w:sz="0" w:space="0" w:color="auto"/>
        <w:left w:val="none" w:sz="0" w:space="0" w:color="auto"/>
        <w:bottom w:val="none" w:sz="0" w:space="0" w:color="auto"/>
        <w:right w:val="none" w:sz="0" w:space="0" w:color="auto"/>
      </w:divBdr>
    </w:div>
    <w:div w:id="1081105608">
      <w:bodyDiv w:val="1"/>
      <w:marLeft w:val="0"/>
      <w:marRight w:val="0"/>
      <w:marTop w:val="0"/>
      <w:marBottom w:val="0"/>
      <w:divBdr>
        <w:top w:val="none" w:sz="0" w:space="0" w:color="auto"/>
        <w:left w:val="none" w:sz="0" w:space="0" w:color="auto"/>
        <w:bottom w:val="none" w:sz="0" w:space="0" w:color="auto"/>
        <w:right w:val="none" w:sz="0" w:space="0" w:color="auto"/>
      </w:divBdr>
      <w:divsChild>
        <w:div w:id="340855745">
          <w:marLeft w:val="547"/>
          <w:marRight w:val="0"/>
          <w:marTop w:val="86"/>
          <w:marBottom w:val="0"/>
          <w:divBdr>
            <w:top w:val="none" w:sz="0" w:space="0" w:color="auto"/>
            <w:left w:val="none" w:sz="0" w:space="0" w:color="auto"/>
            <w:bottom w:val="none" w:sz="0" w:space="0" w:color="auto"/>
            <w:right w:val="none" w:sz="0" w:space="0" w:color="auto"/>
          </w:divBdr>
        </w:div>
        <w:div w:id="1593778419">
          <w:marLeft w:val="547"/>
          <w:marRight w:val="0"/>
          <w:marTop w:val="86"/>
          <w:marBottom w:val="0"/>
          <w:divBdr>
            <w:top w:val="none" w:sz="0" w:space="0" w:color="auto"/>
            <w:left w:val="none" w:sz="0" w:space="0" w:color="auto"/>
            <w:bottom w:val="none" w:sz="0" w:space="0" w:color="auto"/>
            <w:right w:val="none" w:sz="0" w:space="0" w:color="auto"/>
          </w:divBdr>
        </w:div>
        <w:div w:id="2032799100">
          <w:marLeft w:val="547"/>
          <w:marRight w:val="0"/>
          <w:marTop w:val="86"/>
          <w:marBottom w:val="0"/>
          <w:divBdr>
            <w:top w:val="none" w:sz="0" w:space="0" w:color="auto"/>
            <w:left w:val="none" w:sz="0" w:space="0" w:color="auto"/>
            <w:bottom w:val="none" w:sz="0" w:space="0" w:color="auto"/>
            <w:right w:val="none" w:sz="0" w:space="0" w:color="auto"/>
          </w:divBdr>
        </w:div>
        <w:div w:id="1414737162">
          <w:marLeft w:val="547"/>
          <w:marRight w:val="0"/>
          <w:marTop w:val="86"/>
          <w:marBottom w:val="0"/>
          <w:divBdr>
            <w:top w:val="none" w:sz="0" w:space="0" w:color="auto"/>
            <w:left w:val="none" w:sz="0" w:space="0" w:color="auto"/>
            <w:bottom w:val="none" w:sz="0" w:space="0" w:color="auto"/>
            <w:right w:val="none" w:sz="0" w:space="0" w:color="auto"/>
          </w:divBdr>
        </w:div>
        <w:div w:id="51394727">
          <w:marLeft w:val="547"/>
          <w:marRight w:val="0"/>
          <w:marTop w:val="86"/>
          <w:marBottom w:val="0"/>
          <w:divBdr>
            <w:top w:val="none" w:sz="0" w:space="0" w:color="auto"/>
            <w:left w:val="none" w:sz="0" w:space="0" w:color="auto"/>
            <w:bottom w:val="none" w:sz="0" w:space="0" w:color="auto"/>
            <w:right w:val="none" w:sz="0" w:space="0" w:color="auto"/>
          </w:divBdr>
        </w:div>
        <w:div w:id="480384961">
          <w:marLeft w:val="547"/>
          <w:marRight w:val="0"/>
          <w:marTop w:val="86"/>
          <w:marBottom w:val="0"/>
          <w:divBdr>
            <w:top w:val="none" w:sz="0" w:space="0" w:color="auto"/>
            <w:left w:val="none" w:sz="0" w:space="0" w:color="auto"/>
            <w:bottom w:val="none" w:sz="0" w:space="0" w:color="auto"/>
            <w:right w:val="none" w:sz="0" w:space="0" w:color="auto"/>
          </w:divBdr>
        </w:div>
        <w:div w:id="1923756644">
          <w:marLeft w:val="547"/>
          <w:marRight w:val="0"/>
          <w:marTop w:val="86"/>
          <w:marBottom w:val="0"/>
          <w:divBdr>
            <w:top w:val="none" w:sz="0" w:space="0" w:color="auto"/>
            <w:left w:val="none" w:sz="0" w:space="0" w:color="auto"/>
            <w:bottom w:val="none" w:sz="0" w:space="0" w:color="auto"/>
            <w:right w:val="none" w:sz="0" w:space="0" w:color="auto"/>
          </w:divBdr>
        </w:div>
        <w:div w:id="1565143038">
          <w:marLeft w:val="547"/>
          <w:marRight w:val="0"/>
          <w:marTop w:val="86"/>
          <w:marBottom w:val="0"/>
          <w:divBdr>
            <w:top w:val="none" w:sz="0" w:space="0" w:color="auto"/>
            <w:left w:val="none" w:sz="0" w:space="0" w:color="auto"/>
            <w:bottom w:val="none" w:sz="0" w:space="0" w:color="auto"/>
            <w:right w:val="none" w:sz="0" w:space="0" w:color="auto"/>
          </w:divBdr>
        </w:div>
        <w:div w:id="1886677775">
          <w:marLeft w:val="547"/>
          <w:marRight w:val="0"/>
          <w:marTop w:val="86"/>
          <w:marBottom w:val="0"/>
          <w:divBdr>
            <w:top w:val="none" w:sz="0" w:space="0" w:color="auto"/>
            <w:left w:val="none" w:sz="0" w:space="0" w:color="auto"/>
            <w:bottom w:val="none" w:sz="0" w:space="0" w:color="auto"/>
            <w:right w:val="none" w:sz="0" w:space="0" w:color="auto"/>
          </w:divBdr>
        </w:div>
      </w:divsChild>
    </w:div>
    <w:div w:id="1159074348">
      <w:bodyDiv w:val="1"/>
      <w:marLeft w:val="0"/>
      <w:marRight w:val="0"/>
      <w:marTop w:val="0"/>
      <w:marBottom w:val="0"/>
      <w:divBdr>
        <w:top w:val="none" w:sz="0" w:space="0" w:color="auto"/>
        <w:left w:val="none" w:sz="0" w:space="0" w:color="auto"/>
        <w:bottom w:val="none" w:sz="0" w:space="0" w:color="auto"/>
        <w:right w:val="none" w:sz="0" w:space="0" w:color="auto"/>
      </w:divBdr>
      <w:divsChild>
        <w:div w:id="1565137082">
          <w:marLeft w:val="547"/>
          <w:marRight w:val="0"/>
          <w:marTop w:val="77"/>
          <w:marBottom w:val="38"/>
          <w:divBdr>
            <w:top w:val="none" w:sz="0" w:space="0" w:color="auto"/>
            <w:left w:val="none" w:sz="0" w:space="0" w:color="auto"/>
            <w:bottom w:val="none" w:sz="0" w:space="0" w:color="auto"/>
            <w:right w:val="none" w:sz="0" w:space="0" w:color="auto"/>
          </w:divBdr>
        </w:div>
        <w:div w:id="1583297171">
          <w:marLeft w:val="547"/>
          <w:marRight w:val="0"/>
          <w:marTop w:val="77"/>
          <w:marBottom w:val="38"/>
          <w:divBdr>
            <w:top w:val="none" w:sz="0" w:space="0" w:color="auto"/>
            <w:left w:val="none" w:sz="0" w:space="0" w:color="auto"/>
            <w:bottom w:val="none" w:sz="0" w:space="0" w:color="auto"/>
            <w:right w:val="none" w:sz="0" w:space="0" w:color="auto"/>
          </w:divBdr>
        </w:div>
        <w:div w:id="1394541113">
          <w:marLeft w:val="547"/>
          <w:marRight w:val="0"/>
          <w:marTop w:val="77"/>
          <w:marBottom w:val="38"/>
          <w:divBdr>
            <w:top w:val="none" w:sz="0" w:space="0" w:color="auto"/>
            <w:left w:val="none" w:sz="0" w:space="0" w:color="auto"/>
            <w:bottom w:val="none" w:sz="0" w:space="0" w:color="auto"/>
            <w:right w:val="none" w:sz="0" w:space="0" w:color="auto"/>
          </w:divBdr>
        </w:div>
      </w:divsChild>
    </w:div>
    <w:div w:id="1267805285">
      <w:bodyDiv w:val="1"/>
      <w:marLeft w:val="0"/>
      <w:marRight w:val="0"/>
      <w:marTop w:val="0"/>
      <w:marBottom w:val="0"/>
      <w:divBdr>
        <w:top w:val="none" w:sz="0" w:space="0" w:color="auto"/>
        <w:left w:val="none" w:sz="0" w:space="0" w:color="auto"/>
        <w:bottom w:val="none" w:sz="0" w:space="0" w:color="auto"/>
        <w:right w:val="none" w:sz="0" w:space="0" w:color="auto"/>
      </w:divBdr>
    </w:div>
    <w:div w:id="1303118705">
      <w:bodyDiv w:val="1"/>
      <w:marLeft w:val="0"/>
      <w:marRight w:val="0"/>
      <w:marTop w:val="0"/>
      <w:marBottom w:val="0"/>
      <w:divBdr>
        <w:top w:val="none" w:sz="0" w:space="0" w:color="auto"/>
        <w:left w:val="none" w:sz="0" w:space="0" w:color="auto"/>
        <w:bottom w:val="none" w:sz="0" w:space="0" w:color="auto"/>
        <w:right w:val="none" w:sz="0" w:space="0" w:color="auto"/>
      </w:divBdr>
      <w:divsChild>
        <w:div w:id="941718593">
          <w:marLeft w:val="446"/>
          <w:marRight w:val="0"/>
          <w:marTop w:val="0"/>
          <w:marBottom w:val="0"/>
          <w:divBdr>
            <w:top w:val="none" w:sz="0" w:space="0" w:color="auto"/>
            <w:left w:val="none" w:sz="0" w:space="0" w:color="auto"/>
            <w:bottom w:val="none" w:sz="0" w:space="0" w:color="auto"/>
            <w:right w:val="none" w:sz="0" w:space="0" w:color="auto"/>
          </w:divBdr>
        </w:div>
        <w:div w:id="1171220099">
          <w:marLeft w:val="446"/>
          <w:marRight w:val="0"/>
          <w:marTop w:val="0"/>
          <w:marBottom w:val="0"/>
          <w:divBdr>
            <w:top w:val="none" w:sz="0" w:space="0" w:color="auto"/>
            <w:left w:val="none" w:sz="0" w:space="0" w:color="auto"/>
            <w:bottom w:val="none" w:sz="0" w:space="0" w:color="auto"/>
            <w:right w:val="none" w:sz="0" w:space="0" w:color="auto"/>
          </w:divBdr>
        </w:div>
        <w:div w:id="1458529823">
          <w:marLeft w:val="446"/>
          <w:marRight w:val="0"/>
          <w:marTop w:val="0"/>
          <w:marBottom w:val="0"/>
          <w:divBdr>
            <w:top w:val="none" w:sz="0" w:space="0" w:color="auto"/>
            <w:left w:val="none" w:sz="0" w:space="0" w:color="auto"/>
            <w:bottom w:val="none" w:sz="0" w:space="0" w:color="auto"/>
            <w:right w:val="none" w:sz="0" w:space="0" w:color="auto"/>
          </w:divBdr>
        </w:div>
        <w:div w:id="1617524382">
          <w:marLeft w:val="446"/>
          <w:marRight w:val="0"/>
          <w:marTop w:val="0"/>
          <w:marBottom w:val="0"/>
          <w:divBdr>
            <w:top w:val="none" w:sz="0" w:space="0" w:color="auto"/>
            <w:left w:val="none" w:sz="0" w:space="0" w:color="auto"/>
            <w:bottom w:val="none" w:sz="0" w:space="0" w:color="auto"/>
            <w:right w:val="none" w:sz="0" w:space="0" w:color="auto"/>
          </w:divBdr>
        </w:div>
        <w:div w:id="151795881">
          <w:marLeft w:val="446"/>
          <w:marRight w:val="0"/>
          <w:marTop w:val="0"/>
          <w:marBottom w:val="0"/>
          <w:divBdr>
            <w:top w:val="none" w:sz="0" w:space="0" w:color="auto"/>
            <w:left w:val="none" w:sz="0" w:space="0" w:color="auto"/>
            <w:bottom w:val="none" w:sz="0" w:space="0" w:color="auto"/>
            <w:right w:val="none" w:sz="0" w:space="0" w:color="auto"/>
          </w:divBdr>
        </w:div>
      </w:divsChild>
    </w:div>
    <w:div w:id="1353070199">
      <w:bodyDiv w:val="1"/>
      <w:marLeft w:val="0"/>
      <w:marRight w:val="0"/>
      <w:marTop w:val="0"/>
      <w:marBottom w:val="0"/>
      <w:divBdr>
        <w:top w:val="none" w:sz="0" w:space="0" w:color="auto"/>
        <w:left w:val="none" w:sz="0" w:space="0" w:color="auto"/>
        <w:bottom w:val="none" w:sz="0" w:space="0" w:color="auto"/>
        <w:right w:val="none" w:sz="0" w:space="0" w:color="auto"/>
      </w:divBdr>
    </w:div>
    <w:div w:id="1369138181">
      <w:bodyDiv w:val="1"/>
      <w:marLeft w:val="0"/>
      <w:marRight w:val="0"/>
      <w:marTop w:val="0"/>
      <w:marBottom w:val="0"/>
      <w:divBdr>
        <w:top w:val="none" w:sz="0" w:space="0" w:color="auto"/>
        <w:left w:val="none" w:sz="0" w:space="0" w:color="auto"/>
        <w:bottom w:val="none" w:sz="0" w:space="0" w:color="auto"/>
        <w:right w:val="none" w:sz="0" w:space="0" w:color="auto"/>
      </w:divBdr>
    </w:div>
    <w:div w:id="1419794566">
      <w:bodyDiv w:val="1"/>
      <w:marLeft w:val="0"/>
      <w:marRight w:val="0"/>
      <w:marTop w:val="0"/>
      <w:marBottom w:val="0"/>
      <w:divBdr>
        <w:top w:val="none" w:sz="0" w:space="0" w:color="auto"/>
        <w:left w:val="none" w:sz="0" w:space="0" w:color="auto"/>
        <w:bottom w:val="none" w:sz="0" w:space="0" w:color="auto"/>
        <w:right w:val="none" w:sz="0" w:space="0" w:color="auto"/>
      </w:divBdr>
    </w:div>
    <w:div w:id="1482191977">
      <w:bodyDiv w:val="1"/>
      <w:marLeft w:val="0"/>
      <w:marRight w:val="0"/>
      <w:marTop w:val="0"/>
      <w:marBottom w:val="0"/>
      <w:divBdr>
        <w:top w:val="none" w:sz="0" w:space="0" w:color="auto"/>
        <w:left w:val="none" w:sz="0" w:space="0" w:color="auto"/>
        <w:bottom w:val="none" w:sz="0" w:space="0" w:color="auto"/>
        <w:right w:val="none" w:sz="0" w:space="0" w:color="auto"/>
      </w:divBdr>
    </w:div>
    <w:div w:id="1558735226">
      <w:bodyDiv w:val="1"/>
      <w:marLeft w:val="0"/>
      <w:marRight w:val="0"/>
      <w:marTop w:val="0"/>
      <w:marBottom w:val="0"/>
      <w:divBdr>
        <w:top w:val="none" w:sz="0" w:space="0" w:color="auto"/>
        <w:left w:val="none" w:sz="0" w:space="0" w:color="auto"/>
        <w:bottom w:val="none" w:sz="0" w:space="0" w:color="auto"/>
        <w:right w:val="none" w:sz="0" w:space="0" w:color="auto"/>
      </w:divBdr>
    </w:div>
    <w:div w:id="1647008964">
      <w:bodyDiv w:val="1"/>
      <w:marLeft w:val="0"/>
      <w:marRight w:val="0"/>
      <w:marTop w:val="0"/>
      <w:marBottom w:val="0"/>
      <w:divBdr>
        <w:top w:val="none" w:sz="0" w:space="0" w:color="auto"/>
        <w:left w:val="none" w:sz="0" w:space="0" w:color="auto"/>
        <w:bottom w:val="none" w:sz="0" w:space="0" w:color="auto"/>
        <w:right w:val="none" w:sz="0" w:space="0" w:color="auto"/>
      </w:divBdr>
    </w:div>
    <w:div w:id="1648052020">
      <w:bodyDiv w:val="1"/>
      <w:marLeft w:val="0"/>
      <w:marRight w:val="0"/>
      <w:marTop w:val="0"/>
      <w:marBottom w:val="0"/>
      <w:divBdr>
        <w:top w:val="none" w:sz="0" w:space="0" w:color="auto"/>
        <w:left w:val="none" w:sz="0" w:space="0" w:color="auto"/>
        <w:bottom w:val="none" w:sz="0" w:space="0" w:color="auto"/>
        <w:right w:val="none" w:sz="0" w:space="0" w:color="auto"/>
      </w:divBdr>
    </w:div>
    <w:div w:id="1667320778">
      <w:bodyDiv w:val="1"/>
      <w:marLeft w:val="0"/>
      <w:marRight w:val="0"/>
      <w:marTop w:val="0"/>
      <w:marBottom w:val="0"/>
      <w:divBdr>
        <w:top w:val="none" w:sz="0" w:space="0" w:color="auto"/>
        <w:left w:val="none" w:sz="0" w:space="0" w:color="auto"/>
        <w:bottom w:val="none" w:sz="0" w:space="0" w:color="auto"/>
        <w:right w:val="none" w:sz="0" w:space="0" w:color="auto"/>
      </w:divBdr>
      <w:divsChild>
        <w:div w:id="1701127255">
          <w:marLeft w:val="446"/>
          <w:marRight w:val="0"/>
          <w:marTop w:val="0"/>
          <w:marBottom w:val="0"/>
          <w:divBdr>
            <w:top w:val="none" w:sz="0" w:space="0" w:color="auto"/>
            <w:left w:val="none" w:sz="0" w:space="0" w:color="auto"/>
            <w:bottom w:val="none" w:sz="0" w:space="0" w:color="auto"/>
            <w:right w:val="none" w:sz="0" w:space="0" w:color="auto"/>
          </w:divBdr>
        </w:div>
        <w:div w:id="1429502756">
          <w:marLeft w:val="446"/>
          <w:marRight w:val="0"/>
          <w:marTop w:val="0"/>
          <w:marBottom w:val="0"/>
          <w:divBdr>
            <w:top w:val="none" w:sz="0" w:space="0" w:color="auto"/>
            <w:left w:val="none" w:sz="0" w:space="0" w:color="auto"/>
            <w:bottom w:val="none" w:sz="0" w:space="0" w:color="auto"/>
            <w:right w:val="none" w:sz="0" w:space="0" w:color="auto"/>
          </w:divBdr>
        </w:div>
        <w:div w:id="1764912266">
          <w:marLeft w:val="446"/>
          <w:marRight w:val="0"/>
          <w:marTop w:val="0"/>
          <w:marBottom w:val="0"/>
          <w:divBdr>
            <w:top w:val="none" w:sz="0" w:space="0" w:color="auto"/>
            <w:left w:val="none" w:sz="0" w:space="0" w:color="auto"/>
            <w:bottom w:val="none" w:sz="0" w:space="0" w:color="auto"/>
            <w:right w:val="none" w:sz="0" w:space="0" w:color="auto"/>
          </w:divBdr>
        </w:div>
        <w:div w:id="1141536002">
          <w:marLeft w:val="446"/>
          <w:marRight w:val="0"/>
          <w:marTop w:val="0"/>
          <w:marBottom w:val="0"/>
          <w:divBdr>
            <w:top w:val="none" w:sz="0" w:space="0" w:color="auto"/>
            <w:left w:val="none" w:sz="0" w:space="0" w:color="auto"/>
            <w:bottom w:val="none" w:sz="0" w:space="0" w:color="auto"/>
            <w:right w:val="none" w:sz="0" w:space="0" w:color="auto"/>
          </w:divBdr>
        </w:div>
        <w:div w:id="775901793">
          <w:marLeft w:val="446"/>
          <w:marRight w:val="0"/>
          <w:marTop w:val="0"/>
          <w:marBottom w:val="0"/>
          <w:divBdr>
            <w:top w:val="none" w:sz="0" w:space="0" w:color="auto"/>
            <w:left w:val="none" w:sz="0" w:space="0" w:color="auto"/>
            <w:bottom w:val="none" w:sz="0" w:space="0" w:color="auto"/>
            <w:right w:val="none" w:sz="0" w:space="0" w:color="auto"/>
          </w:divBdr>
        </w:div>
      </w:divsChild>
    </w:div>
    <w:div w:id="1674994342">
      <w:bodyDiv w:val="1"/>
      <w:marLeft w:val="0"/>
      <w:marRight w:val="0"/>
      <w:marTop w:val="0"/>
      <w:marBottom w:val="0"/>
      <w:divBdr>
        <w:top w:val="none" w:sz="0" w:space="0" w:color="auto"/>
        <w:left w:val="none" w:sz="0" w:space="0" w:color="auto"/>
        <w:bottom w:val="none" w:sz="0" w:space="0" w:color="auto"/>
        <w:right w:val="none" w:sz="0" w:space="0" w:color="auto"/>
      </w:divBdr>
    </w:div>
    <w:div w:id="1701515973">
      <w:bodyDiv w:val="1"/>
      <w:marLeft w:val="0"/>
      <w:marRight w:val="0"/>
      <w:marTop w:val="0"/>
      <w:marBottom w:val="0"/>
      <w:divBdr>
        <w:top w:val="none" w:sz="0" w:space="0" w:color="auto"/>
        <w:left w:val="none" w:sz="0" w:space="0" w:color="auto"/>
        <w:bottom w:val="none" w:sz="0" w:space="0" w:color="auto"/>
        <w:right w:val="none" w:sz="0" w:space="0" w:color="auto"/>
      </w:divBdr>
      <w:divsChild>
        <w:div w:id="1279531446">
          <w:marLeft w:val="446"/>
          <w:marRight w:val="0"/>
          <w:marTop w:val="0"/>
          <w:marBottom w:val="0"/>
          <w:divBdr>
            <w:top w:val="none" w:sz="0" w:space="0" w:color="auto"/>
            <w:left w:val="none" w:sz="0" w:space="0" w:color="auto"/>
            <w:bottom w:val="none" w:sz="0" w:space="0" w:color="auto"/>
            <w:right w:val="none" w:sz="0" w:space="0" w:color="auto"/>
          </w:divBdr>
        </w:div>
      </w:divsChild>
    </w:div>
    <w:div w:id="1708065111">
      <w:bodyDiv w:val="1"/>
      <w:marLeft w:val="0"/>
      <w:marRight w:val="0"/>
      <w:marTop w:val="0"/>
      <w:marBottom w:val="0"/>
      <w:divBdr>
        <w:top w:val="none" w:sz="0" w:space="0" w:color="auto"/>
        <w:left w:val="none" w:sz="0" w:space="0" w:color="auto"/>
        <w:bottom w:val="none" w:sz="0" w:space="0" w:color="auto"/>
        <w:right w:val="none" w:sz="0" w:space="0" w:color="auto"/>
      </w:divBdr>
    </w:div>
    <w:div w:id="1716275362">
      <w:bodyDiv w:val="1"/>
      <w:marLeft w:val="0"/>
      <w:marRight w:val="0"/>
      <w:marTop w:val="0"/>
      <w:marBottom w:val="0"/>
      <w:divBdr>
        <w:top w:val="none" w:sz="0" w:space="0" w:color="auto"/>
        <w:left w:val="none" w:sz="0" w:space="0" w:color="auto"/>
        <w:bottom w:val="none" w:sz="0" w:space="0" w:color="auto"/>
        <w:right w:val="none" w:sz="0" w:space="0" w:color="auto"/>
      </w:divBdr>
      <w:divsChild>
        <w:div w:id="995642620">
          <w:marLeft w:val="144"/>
          <w:marRight w:val="0"/>
          <w:marTop w:val="240"/>
          <w:marBottom w:val="40"/>
          <w:divBdr>
            <w:top w:val="none" w:sz="0" w:space="0" w:color="auto"/>
            <w:left w:val="none" w:sz="0" w:space="0" w:color="auto"/>
            <w:bottom w:val="none" w:sz="0" w:space="0" w:color="auto"/>
            <w:right w:val="none" w:sz="0" w:space="0" w:color="auto"/>
          </w:divBdr>
        </w:div>
        <w:div w:id="1853494908">
          <w:marLeft w:val="605"/>
          <w:marRight w:val="0"/>
          <w:marTop w:val="40"/>
          <w:marBottom w:val="80"/>
          <w:divBdr>
            <w:top w:val="none" w:sz="0" w:space="0" w:color="auto"/>
            <w:left w:val="none" w:sz="0" w:space="0" w:color="auto"/>
            <w:bottom w:val="none" w:sz="0" w:space="0" w:color="auto"/>
            <w:right w:val="none" w:sz="0" w:space="0" w:color="auto"/>
          </w:divBdr>
        </w:div>
        <w:div w:id="1694988202">
          <w:marLeft w:val="605"/>
          <w:marRight w:val="0"/>
          <w:marTop w:val="40"/>
          <w:marBottom w:val="80"/>
          <w:divBdr>
            <w:top w:val="none" w:sz="0" w:space="0" w:color="auto"/>
            <w:left w:val="none" w:sz="0" w:space="0" w:color="auto"/>
            <w:bottom w:val="none" w:sz="0" w:space="0" w:color="auto"/>
            <w:right w:val="none" w:sz="0" w:space="0" w:color="auto"/>
          </w:divBdr>
        </w:div>
        <w:div w:id="308553810">
          <w:marLeft w:val="605"/>
          <w:marRight w:val="0"/>
          <w:marTop w:val="40"/>
          <w:marBottom w:val="80"/>
          <w:divBdr>
            <w:top w:val="none" w:sz="0" w:space="0" w:color="auto"/>
            <w:left w:val="none" w:sz="0" w:space="0" w:color="auto"/>
            <w:bottom w:val="none" w:sz="0" w:space="0" w:color="auto"/>
            <w:right w:val="none" w:sz="0" w:space="0" w:color="auto"/>
          </w:divBdr>
        </w:div>
      </w:divsChild>
    </w:div>
    <w:div w:id="1872650198">
      <w:bodyDiv w:val="1"/>
      <w:marLeft w:val="0"/>
      <w:marRight w:val="0"/>
      <w:marTop w:val="0"/>
      <w:marBottom w:val="0"/>
      <w:divBdr>
        <w:top w:val="none" w:sz="0" w:space="0" w:color="auto"/>
        <w:left w:val="none" w:sz="0" w:space="0" w:color="auto"/>
        <w:bottom w:val="none" w:sz="0" w:space="0" w:color="auto"/>
        <w:right w:val="none" w:sz="0" w:space="0" w:color="auto"/>
      </w:divBdr>
    </w:div>
    <w:div w:id="1876886265">
      <w:bodyDiv w:val="1"/>
      <w:marLeft w:val="0"/>
      <w:marRight w:val="0"/>
      <w:marTop w:val="0"/>
      <w:marBottom w:val="0"/>
      <w:divBdr>
        <w:top w:val="none" w:sz="0" w:space="0" w:color="auto"/>
        <w:left w:val="none" w:sz="0" w:space="0" w:color="auto"/>
        <w:bottom w:val="none" w:sz="0" w:space="0" w:color="auto"/>
        <w:right w:val="none" w:sz="0" w:space="0" w:color="auto"/>
      </w:divBdr>
      <w:divsChild>
        <w:div w:id="1859200180">
          <w:marLeft w:val="605"/>
          <w:marRight w:val="0"/>
          <w:marTop w:val="40"/>
          <w:marBottom w:val="80"/>
          <w:divBdr>
            <w:top w:val="none" w:sz="0" w:space="0" w:color="auto"/>
            <w:left w:val="none" w:sz="0" w:space="0" w:color="auto"/>
            <w:bottom w:val="none" w:sz="0" w:space="0" w:color="auto"/>
            <w:right w:val="none" w:sz="0" w:space="0" w:color="auto"/>
          </w:divBdr>
        </w:div>
        <w:div w:id="642736394">
          <w:marLeft w:val="605"/>
          <w:marRight w:val="0"/>
          <w:marTop w:val="40"/>
          <w:marBottom w:val="80"/>
          <w:divBdr>
            <w:top w:val="none" w:sz="0" w:space="0" w:color="auto"/>
            <w:left w:val="none" w:sz="0" w:space="0" w:color="auto"/>
            <w:bottom w:val="none" w:sz="0" w:space="0" w:color="auto"/>
            <w:right w:val="none" w:sz="0" w:space="0" w:color="auto"/>
          </w:divBdr>
        </w:div>
      </w:divsChild>
    </w:div>
    <w:div w:id="1893806211">
      <w:bodyDiv w:val="1"/>
      <w:marLeft w:val="0"/>
      <w:marRight w:val="0"/>
      <w:marTop w:val="0"/>
      <w:marBottom w:val="0"/>
      <w:divBdr>
        <w:top w:val="none" w:sz="0" w:space="0" w:color="auto"/>
        <w:left w:val="none" w:sz="0" w:space="0" w:color="auto"/>
        <w:bottom w:val="none" w:sz="0" w:space="0" w:color="auto"/>
        <w:right w:val="none" w:sz="0" w:space="0" w:color="auto"/>
      </w:divBdr>
    </w:div>
    <w:div w:id="1907109257">
      <w:bodyDiv w:val="1"/>
      <w:marLeft w:val="0"/>
      <w:marRight w:val="0"/>
      <w:marTop w:val="0"/>
      <w:marBottom w:val="0"/>
      <w:divBdr>
        <w:top w:val="none" w:sz="0" w:space="0" w:color="auto"/>
        <w:left w:val="none" w:sz="0" w:space="0" w:color="auto"/>
        <w:bottom w:val="none" w:sz="0" w:space="0" w:color="auto"/>
        <w:right w:val="none" w:sz="0" w:space="0" w:color="auto"/>
      </w:divBdr>
      <w:divsChild>
        <w:div w:id="1674719909">
          <w:marLeft w:val="0"/>
          <w:marRight w:val="0"/>
          <w:marTop w:val="0"/>
          <w:marBottom w:val="0"/>
          <w:divBdr>
            <w:top w:val="none" w:sz="0" w:space="0" w:color="auto"/>
            <w:left w:val="none" w:sz="0" w:space="0" w:color="auto"/>
            <w:bottom w:val="none" w:sz="0" w:space="0" w:color="auto"/>
            <w:right w:val="none" w:sz="0" w:space="0" w:color="auto"/>
          </w:divBdr>
        </w:div>
      </w:divsChild>
    </w:div>
    <w:div w:id="1916544726">
      <w:bodyDiv w:val="1"/>
      <w:marLeft w:val="0"/>
      <w:marRight w:val="0"/>
      <w:marTop w:val="0"/>
      <w:marBottom w:val="0"/>
      <w:divBdr>
        <w:top w:val="none" w:sz="0" w:space="0" w:color="auto"/>
        <w:left w:val="none" w:sz="0" w:space="0" w:color="auto"/>
        <w:bottom w:val="none" w:sz="0" w:space="0" w:color="auto"/>
        <w:right w:val="none" w:sz="0" w:space="0" w:color="auto"/>
      </w:divBdr>
    </w:div>
    <w:div w:id="1985693275">
      <w:bodyDiv w:val="1"/>
      <w:marLeft w:val="0"/>
      <w:marRight w:val="0"/>
      <w:marTop w:val="0"/>
      <w:marBottom w:val="0"/>
      <w:divBdr>
        <w:top w:val="none" w:sz="0" w:space="0" w:color="auto"/>
        <w:left w:val="none" w:sz="0" w:space="0" w:color="auto"/>
        <w:bottom w:val="none" w:sz="0" w:space="0" w:color="auto"/>
        <w:right w:val="none" w:sz="0" w:space="0" w:color="auto"/>
      </w:divBdr>
    </w:div>
    <w:div w:id="1995181270">
      <w:bodyDiv w:val="1"/>
      <w:marLeft w:val="0"/>
      <w:marRight w:val="0"/>
      <w:marTop w:val="0"/>
      <w:marBottom w:val="0"/>
      <w:divBdr>
        <w:top w:val="none" w:sz="0" w:space="0" w:color="auto"/>
        <w:left w:val="none" w:sz="0" w:space="0" w:color="auto"/>
        <w:bottom w:val="none" w:sz="0" w:space="0" w:color="auto"/>
        <w:right w:val="none" w:sz="0" w:space="0" w:color="auto"/>
      </w:divBdr>
    </w:div>
    <w:div w:id="2008165097">
      <w:bodyDiv w:val="1"/>
      <w:marLeft w:val="0"/>
      <w:marRight w:val="0"/>
      <w:marTop w:val="0"/>
      <w:marBottom w:val="0"/>
      <w:divBdr>
        <w:top w:val="none" w:sz="0" w:space="0" w:color="auto"/>
        <w:left w:val="none" w:sz="0" w:space="0" w:color="auto"/>
        <w:bottom w:val="none" w:sz="0" w:space="0" w:color="auto"/>
        <w:right w:val="none" w:sz="0" w:space="0" w:color="auto"/>
      </w:divBdr>
    </w:div>
    <w:div w:id="2051369467">
      <w:bodyDiv w:val="1"/>
      <w:marLeft w:val="0"/>
      <w:marRight w:val="0"/>
      <w:marTop w:val="0"/>
      <w:marBottom w:val="0"/>
      <w:divBdr>
        <w:top w:val="none" w:sz="0" w:space="0" w:color="auto"/>
        <w:left w:val="none" w:sz="0" w:space="0" w:color="auto"/>
        <w:bottom w:val="none" w:sz="0" w:space="0" w:color="auto"/>
        <w:right w:val="none" w:sz="0" w:space="0" w:color="auto"/>
      </w:divBdr>
      <w:divsChild>
        <w:div w:id="615985772">
          <w:marLeft w:val="0"/>
          <w:marRight w:val="0"/>
          <w:marTop w:val="0"/>
          <w:marBottom w:val="0"/>
          <w:divBdr>
            <w:top w:val="none" w:sz="0" w:space="0" w:color="auto"/>
            <w:left w:val="none" w:sz="0" w:space="0" w:color="auto"/>
            <w:bottom w:val="none" w:sz="0" w:space="0" w:color="auto"/>
            <w:right w:val="none" w:sz="0" w:space="0" w:color="auto"/>
          </w:divBdr>
        </w:div>
        <w:div w:id="2113549115">
          <w:marLeft w:val="0"/>
          <w:marRight w:val="0"/>
          <w:marTop w:val="0"/>
          <w:marBottom w:val="0"/>
          <w:divBdr>
            <w:top w:val="none" w:sz="0" w:space="0" w:color="auto"/>
            <w:left w:val="none" w:sz="0" w:space="0" w:color="auto"/>
            <w:bottom w:val="none" w:sz="0" w:space="0" w:color="auto"/>
            <w:right w:val="none" w:sz="0" w:space="0" w:color="auto"/>
          </w:divBdr>
        </w:div>
        <w:div w:id="1801873401">
          <w:marLeft w:val="0"/>
          <w:marRight w:val="0"/>
          <w:marTop w:val="0"/>
          <w:marBottom w:val="0"/>
          <w:divBdr>
            <w:top w:val="none" w:sz="0" w:space="0" w:color="auto"/>
            <w:left w:val="none" w:sz="0" w:space="0" w:color="auto"/>
            <w:bottom w:val="none" w:sz="0" w:space="0" w:color="auto"/>
            <w:right w:val="none" w:sz="0" w:space="0" w:color="auto"/>
          </w:divBdr>
        </w:div>
        <w:div w:id="1704400824">
          <w:marLeft w:val="0"/>
          <w:marRight w:val="0"/>
          <w:marTop w:val="0"/>
          <w:marBottom w:val="0"/>
          <w:divBdr>
            <w:top w:val="none" w:sz="0" w:space="0" w:color="auto"/>
            <w:left w:val="none" w:sz="0" w:space="0" w:color="auto"/>
            <w:bottom w:val="none" w:sz="0" w:space="0" w:color="auto"/>
            <w:right w:val="none" w:sz="0" w:space="0" w:color="auto"/>
          </w:divBdr>
        </w:div>
      </w:divsChild>
    </w:div>
    <w:div w:id="2060857362">
      <w:bodyDiv w:val="1"/>
      <w:marLeft w:val="0"/>
      <w:marRight w:val="0"/>
      <w:marTop w:val="0"/>
      <w:marBottom w:val="0"/>
      <w:divBdr>
        <w:top w:val="none" w:sz="0" w:space="0" w:color="auto"/>
        <w:left w:val="none" w:sz="0" w:space="0" w:color="auto"/>
        <w:bottom w:val="none" w:sz="0" w:space="0" w:color="auto"/>
        <w:right w:val="none" w:sz="0" w:space="0" w:color="auto"/>
      </w:divBdr>
    </w:div>
    <w:div w:id="2064987967">
      <w:bodyDiv w:val="1"/>
      <w:marLeft w:val="0"/>
      <w:marRight w:val="0"/>
      <w:marTop w:val="0"/>
      <w:marBottom w:val="0"/>
      <w:divBdr>
        <w:top w:val="none" w:sz="0" w:space="0" w:color="auto"/>
        <w:left w:val="none" w:sz="0" w:space="0" w:color="auto"/>
        <w:bottom w:val="none" w:sz="0" w:space="0" w:color="auto"/>
        <w:right w:val="none" w:sz="0" w:space="0" w:color="auto"/>
      </w:divBdr>
    </w:div>
    <w:div w:id="2069643040">
      <w:bodyDiv w:val="1"/>
      <w:marLeft w:val="0"/>
      <w:marRight w:val="0"/>
      <w:marTop w:val="0"/>
      <w:marBottom w:val="0"/>
      <w:divBdr>
        <w:top w:val="none" w:sz="0" w:space="0" w:color="auto"/>
        <w:left w:val="none" w:sz="0" w:space="0" w:color="auto"/>
        <w:bottom w:val="none" w:sz="0" w:space="0" w:color="auto"/>
        <w:right w:val="none" w:sz="0" w:space="0" w:color="auto"/>
      </w:divBdr>
    </w:div>
    <w:div w:id="2075272693">
      <w:bodyDiv w:val="1"/>
      <w:marLeft w:val="0"/>
      <w:marRight w:val="0"/>
      <w:marTop w:val="0"/>
      <w:marBottom w:val="0"/>
      <w:divBdr>
        <w:top w:val="none" w:sz="0" w:space="0" w:color="auto"/>
        <w:left w:val="none" w:sz="0" w:space="0" w:color="auto"/>
        <w:bottom w:val="none" w:sz="0" w:space="0" w:color="auto"/>
        <w:right w:val="none" w:sz="0" w:space="0" w:color="auto"/>
      </w:divBdr>
    </w:div>
    <w:div w:id="2094275352">
      <w:bodyDiv w:val="1"/>
      <w:marLeft w:val="0"/>
      <w:marRight w:val="0"/>
      <w:marTop w:val="0"/>
      <w:marBottom w:val="0"/>
      <w:divBdr>
        <w:top w:val="none" w:sz="0" w:space="0" w:color="auto"/>
        <w:left w:val="none" w:sz="0" w:space="0" w:color="auto"/>
        <w:bottom w:val="none" w:sz="0" w:space="0" w:color="auto"/>
        <w:right w:val="none" w:sz="0" w:space="0" w:color="auto"/>
      </w:divBdr>
    </w:div>
    <w:div w:id="2120685776">
      <w:bodyDiv w:val="1"/>
      <w:marLeft w:val="0"/>
      <w:marRight w:val="0"/>
      <w:marTop w:val="0"/>
      <w:marBottom w:val="0"/>
      <w:divBdr>
        <w:top w:val="none" w:sz="0" w:space="0" w:color="auto"/>
        <w:left w:val="none" w:sz="0" w:space="0" w:color="auto"/>
        <w:bottom w:val="none" w:sz="0" w:space="0" w:color="auto"/>
        <w:right w:val="none" w:sz="0" w:space="0" w:color="auto"/>
      </w:divBdr>
    </w:div>
    <w:div w:id="21216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able-35-1" TargetMode="External"/><Relationship Id="rId13" Type="http://schemas.openxmlformats.org/officeDocument/2006/relationships/hyperlink" Target="table-35-2" TargetMode="External"/><Relationship Id="rId18" Type="http://schemas.openxmlformats.org/officeDocument/2006/relationships/hyperlink" Target="fig-35-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g-35-3" TargetMode="External"/><Relationship Id="rId17" Type="http://schemas.openxmlformats.org/officeDocument/2006/relationships/hyperlink" Target="fig-35-6" TargetMode="External"/><Relationship Id="rId2" Type="http://schemas.openxmlformats.org/officeDocument/2006/relationships/numbering" Target="numbering.xml"/><Relationship Id="rId16" Type="http://schemas.openxmlformats.org/officeDocument/2006/relationships/hyperlink" Target="fig-35-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35-2" TargetMode="External"/><Relationship Id="rId5" Type="http://schemas.openxmlformats.org/officeDocument/2006/relationships/webSettings" Target="webSettings.xml"/><Relationship Id="rId15" Type="http://schemas.openxmlformats.org/officeDocument/2006/relationships/hyperlink" Target="fig-35-4" TargetMode="External"/><Relationship Id="rId10" Type="http://schemas.openxmlformats.org/officeDocument/2006/relationships/hyperlink" Target="fig-35-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g-35-1" TargetMode="External"/><Relationship Id="rId14" Type="http://schemas.openxmlformats.org/officeDocument/2006/relationships/hyperlink" Target="table-35-3"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C183F-22F1-4990-BCF5-24035D8C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4001</Words>
  <Characters>22809</Characters>
  <Application>Microsoft Office Word</Application>
  <DocSecurity>0</DocSecurity>
  <Lines>190</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Tilley</dc:creator>
  <cp:lastModifiedBy>Rachel Barth</cp:lastModifiedBy>
  <cp:revision>3</cp:revision>
  <dcterms:created xsi:type="dcterms:W3CDTF">2022-08-27T16:22:00Z</dcterms:created>
  <dcterms:modified xsi:type="dcterms:W3CDTF">2022-09-03T20:11:00Z</dcterms:modified>
</cp:coreProperties>
</file>