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B51E" w14:textId="4914C523" w:rsidR="00205DC1" w:rsidRPr="00093DEB" w:rsidRDefault="00205DC1" w:rsidP="00093DEB">
      <w:pPr>
        <w:pStyle w:val="ListParagraph"/>
        <w:ind w:left="0"/>
        <w:rPr>
          <w:rFonts w:cs="Times New Roman"/>
          <w:szCs w:val="24"/>
        </w:rPr>
      </w:pPr>
      <w:r w:rsidRPr="00093DEB">
        <w:rPr>
          <w:rFonts w:cs="Times New Roman"/>
          <w:szCs w:val="24"/>
        </w:rPr>
        <w:t xml:space="preserve">label: </w:t>
      </w:r>
      <w:r w:rsidR="00123F5E" w:rsidRPr="00093DEB">
        <w:rPr>
          <w:rFonts w:cs="Times New Roman"/>
          <w:szCs w:val="24"/>
        </w:rPr>
        <w:t>"3</w:t>
      </w:r>
      <w:r w:rsidR="001B1CDC">
        <w:rPr>
          <w:rFonts w:cs="Times New Roman"/>
          <w:szCs w:val="24"/>
        </w:rPr>
        <w:t>7</w:t>
      </w:r>
      <w:r w:rsidR="00123F5E" w:rsidRPr="00093DEB">
        <w:rPr>
          <w:rFonts w:cs="Times New Roman"/>
          <w:szCs w:val="24"/>
        </w:rPr>
        <w:t>"</w:t>
      </w:r>
    </w:p>
    <w:p w14:paraId="1DFD39E2" w14:textId="77777777" w:rsidR="00205DC1" w:rsidRPr="00093DEB" w:rsidRDefault="00205DC1" w:rsidP="00093DEB">
      <w:pPr>
        <w:pStyle w:val="ListParagraph"/>
        <w:ind w:left="0"/>
        <w:rPr>
          <w:rFonts w:cs="Times New Roman"/>
          <w:szCs w:val="24"/>
        </w:rPr>
      </w:pPr>
      <w:r w:rsidRPr="00093DEB">
        <w:rPr>
          <w:rFonts w:cs="Times New Roman"/>
          <w:szCs w:val="24"/>
        </w:rPr>
        <w:t xml:space="preserve">title: </w:t>
      </w:r>
      <w:r w:rsidRPr="00093DEB">
        <w:rPr>
          <w:rFonts w:cs="Times New Roman"/>
          <w:color w:val="000000"/>
          <w:szCs w:val="24"/>
        </w:rPr>
        <w:t>Low and Slow</w:t>
      </w:r>
    </w:p>
    <w:p w14:paraId="16A261DB" w14:textId="5D2D6AE7" w:rsidR="00205DC1" w:rsidRPr="00093DEB" w:rsidRDefault="00205DC1" w:rsidP="00093DEB">
      <w:pPr>
        <w:pStyle w:val="ListParagraph"/>
        <w:ind w:left="0"/>
        <w:rPr>
          <w:rFonts w:cs="Times New Roman"/>
          <w:szCs w:val="24"/>
        </w:rPr>
      </w:pPr>
      <w:r w:rsidRPr="00093DEB">
        <w:rPr>
          <w:rFonts w:cs="Times New Roman"/>
          <w:szCs w:val="24"/>
        </w:rPr>
        <w:t xml:space="preserve">subtitle: </w:t>
      </w:r>
      <w:r w:rsidR="00123F5E" w:rsidRPr="00093DEB">
        <w:rPr>
          <w:rFonts w:cs="Times New Roman"/>
          <w:color w:val="000000"/>
          <w:szCs w:val="24"/>
        </w:rPr>
        <w:t>The Role of Targeted Precision Heat Transfer and Innovative Flexible Mat Technology for New Methodolog</w:t>
      </w:r>
      <w:r w:rsidR="00AF338E" w:rsidRPr="00093DEB">
        <w:rPr>
          <w:rFonts w:cs="Times New Roman"/>
          <w:color w:val="000000"/>
          <w:szCs w:val="24"/>
        </w:rPr>
        <w:t>ies</w:t>
      </w:r>
      <w:r w:rsidR="00123F5E" w:rsidRPr="00093DEB">
        <w:rPr>
          <w:rFonts w:cs="Times New Roman"/>
          <w:color w:val="000000"/>
          <w:szCs w:val="24"/>
        </w:rPr>
        <w:t xml:space="preserve"> in </w:t>
      </w:r>
      <w:r w:rsidR="00AF338E" w:rsidRPr="00093DEB">
        <w:rPr>
          <w:rFonts w:cs="Times New Roman"/>
          <w:color w:val="000000"/>
          <w:szCs w:val="24"/>
        </w:rPr>
        <w:t xml:space="preserve">the </w:t>
      </w:r>
      <w:r w:rsidR="00123F5E" w:rsidRPr="00093DEB">
        <w:rPr>
          <w:rFonts w:cs="Times New Roman"/>
          <w:color w:val="000000"/>
          <w:szCs w:val="24"/>
        </w:rPr>
        <w:t>Conservation of Paintings on Canvas</w:t>
      </w:r>
      <w:r w:rsidR="00123F5E" w:rsidRPr="00093DEB">
        <w:rPr>
          <w:rFonts w:cs="Times New Roman"/>
          <w:b/>
          <w:bCs/>
          <w:color w:val="000000"/>
          <w:szCs w:val="24"/>
        </w:rPr>
        <w:t> </w:t>
      </w:r>
    </w:p>
    <w:p w14:paraId="6E90BE5C" w14:textId="77777777" w:rsidR="00205DC1" w:rsidRPr="00093DEB" w:rsidRDefault="00205DC1" w:rsidP="00093DEB">
      <w:pPr>
        <w:pStyle w:val="ListParagraph"/>
        <w:ind w:left="0"/>
        <w:rPr>
          <w:rFonts w:cs="Times New Roman"/>
          <w:szCs w:val="24"/>
        </w:rPr>
      </w:pPr>
      <w:r w:rsidRPr="00093DEB">
        <w:rPr>
          <w:rFonts w:cs="Times New Roman"/>
          <w:szCs w:val="24"/>
        </w:rPr>
        <w:t>contributor:</w:t>
      </w:r>
    </w:p>
    <w:p w14:paraId="41E3CB47" w14:textId="77777777" w:rsidR="00205DC1" w:rsidRPr="00093DEB" w:rsidRDefault="00205DC1" w:rsidP="00093DEB">
      <w:pPr>
        <w:pStyle w:val="ListParagraph"/>
        <w:numPr>
          <w:ilvl w:val="0"/>
          <w:numId w:val="1"/>
        </w:numPr>
        <w:ind w:left="360"/>
        <w:contextualSpacing/>
        <w:rPr>
          <w:rFonts w:cs="Times New Roman"/>
          <w:szCs w:val="24"/>
        </w:rPr>
      </w:pPr>
      <w:r w:rsidRPr="00093DEB">
        <w:rPr>
          <w:rFonts w:cs="Times New Roman"/>
          <w:szCs w:val="24"/>
        </w:rPr>
        <w:t xml:space="preserve">first_name: </w:t>
      </w:r>
      <w:r w:rsidR="00123F5E" w:rsidRPr="00093DEB">
        <w:rPr>
          <w:rFonts w:cs="Times New Roman"/>
          <w:color w:val="000000"/>
          <w:szCs w:val="24"/>
        </w:rPr>
        <w:t xml:space="preserve">Nina </w:t>
      </w:r>
    </w:p>
    <w:p w14:paraId="5AFA465F" w14:textId="77777777" w:rsidR="00205DC1" w:rsidRPr="00093DEB" w:rsidRDefault="00205DC1" w:rsidP="00093DEB">
      <w:pPr>
        <w:pStyle w:val="ListParagraph"/>
        <w:ind w:left="360"/>
        <w:contextualSpacing/>
        <w:rPr>
          <w:rFonts w:cs="Times New Roman"/>
          <w:szCs w:val="24"/>
        </w:rPr>
      </w:pPr>
      <w:r w:rsidRPr="00093DEB">
        <w:rPr>
          <w:rFonts w:cs="Times New Roman"/>
          <w:szCs w:val="24"/>
        </w:rPr>
        <w:t xml:space="preserve">last_name: </w:t>
      </w:r>
      <w:r w:rsidR="00123F5E" w:rsidRPr="00093DEB">
        <w:rPr>
          <w:rFonts w:cs="Times New Roman"/>
          <w:color w:val="000000"/>
          <w:szCs w:val="24"/>
        </w:rPr>
        <w:t>Olsson</w:t>
      </w:r>
    </w:p>
    <w:p w14:paraId="4E6A93B6" w14:textId="6895F781" w:rsidR="00205DC1" w:rsidRPr="00093DEB" w:rsidRDefault="00205DC1" w:rsidP="00093DEB">
      <w:pPr>
        <w:pStyle w:val="ListParagraph"/>
        <w:ind w:left="360"/>
        <w:contextualSpacing/>
        <w:rPr>
          <w:rFonts w:cs="Times New Roman"/>
          <w:szCs w:val="24"/>
        </w:rPr>
      </w:pPr>
      <w:r w:rsidRPr="00093DEB">
        <w:rPr>
          <w:rFonts w:cs="Times New Roman"/>
          <w:szCs w:val="24"/>
        </w:rPr>
        <w:t>title:</w:t>
      </w:r>
      <w:r w:rsidR="002F40B3" w:rsidRPr="00093DEB">
        <w:rPr>
          <w:rFonts w:cs="Times New Roman"/>
          <w:szCs w:val="24"/>
        </w:rPr>
        <w:t xml:space="preserve"> </w:t>
      </w:r>
      <w:r w:rsidR="000D3EEB" w:rsidRPr="00093DEB">
        <w:rPr>
          <w:rFonts w:cs="Times New Roman"/>
          <w:szCs w:val="24"/>
        </w:rPr>
        <w:t xml:space="preserve">Paintings </w:t>
      </w:r>
      <w:r w:rsidR="002F40B3" w:rsidRPr="00093DEB">
        <w:rPr>
          <w:rFonts w:cs="Times New Roman"/>
          <w:szCs w:val="24"/>
        </w:rPr>
        <w:t>Conservator</w:t>
      </w:r>
      <w:r w:rsidR="00093DEB">
        <w:rPr>
          <w:rFonts w:cs="Times New Roman"/>
          <w:szCs w:val="24"/>
        </w:rPr>
        <w:t xml:space="preserve"> and </w:t>
      </w:r>
      <w:r w:rsidR="00551B90" w:rsidRPr="00093DEB">
        <w:rPr>
          <w:rFonts w:cs="Times New Roman"/>
          <w:szCs w:val="24"/>
        </w:rPr>
        <w:t>Precision Mat Co-Founder</w:t>
      </w:r>
    </w:p>
    <w:p w14:paraId="69B187DA" w14:textId="6B9AAE08" w:rsidR="00205DC1" w:rsidRPr="00093DEB" w:rsidRDefault="00205DC1" w:rsidP="00093DEB">
      <w:pPr>
        <w:pStyle w:val="ListParagraph"/>
        <w:ind w:left="360"/>
        <w:contextualSpacing/>
        <w:rPr>
          <w:rFonts w:cs="Times New Roman"/>
          <w:szCs w:val="24"/>
        </w:rPr>
      </w:pPr>
      <w:r w:rsidRPr="00093DEB">
        <w:rPr>
          <w:rFonts w:cs="Times New Roman"/>
          <w:szCs w:val="24"/>
        </w:rPr>
        <w:t>affiliation:</w:t>
      </w:r>
      <w:r w:rsidR="002F40B3" w:rsidRPr="00093DEB">
        <w:rPr>
          <w:rFonts w:cs="Times New Roman"/>
          <w:szCs w:val="24"/>
        </w:rPr>
        <w:t xml:space="preserve"> Nina Olsson Art Conservation</w:t>
      </w:r>
      <w:r w:rsidR="00093DEB">
        <w:rPr>
          <w:rFonts w:cs="Times New Roman"/>
          <w:szCs w:val="24"/>
        </w:rPr>
        <w:t xml:space="preserve"> and</w:t>
      </w:r>
      <w:r w:rsidR="00551B90" w:rsidRPr="00093DEB">
        <w:rPr>
          <w:rFonts w:cs="Times New Roman"/>
          <w:szCs w:val="24"/>
        </w:rPr>
        <w:t xml:space="preserve"> Precision Mat, LLC, Portland, O</w:t>
      </w:r>
      <w:r w:rsidR="000D3EEB" w:rsidRPr="00093DEB">
        <w:rPr>
          <w:rFonts w:cs="Times New Roman"/>
          <w:szCs w:val="24"/>
        </w:rPr>
        <w:t>regon</w:t>
      </w:r>
    </w:p>
    <w:p w14:paraId="5AB5B51F" w14:textId="77777777" w:rsidR="00123F5E" w:rsidRPr="00093DEB" w:rsidRDefault="00123F5E" w:rsidP="00093DEB">
      <w:pPr>
        <w:pStyle w:val="ListParagraph"/>
        <w:numPr>
          <w:ilvl w:val="0"/>
          <w:numId w:val="1"/>
        </w:numPr>
        <w:ind w:left="360"/>
        <w:contextualSpacing/>
        <w:rPr>
          <w:rFonts w:cs="Times New Roman"/>
          <w:szCs w:val="24"/>
        </w:rPr>
      </w:pPr>
      <w:r w:rsidRPr="00093DEB">
        <w:rPr>
          <w:rFonts w:cs="Times New Roman"/>
          <w:szCs w:val="24"/>
        </w:rPr>
        <w:t xml:space="preserve">first_name: </w:t>
      </w:r>
      <w:r w:rsidRPr="00093DEB">
        <w:rPr>
          <w:rFonts w:cs="Times New Roman"/>
          <w:color w:val="000000"/>
          <w:szCs w:val="24"/>
        </w:rPr>
        <w:t xml:space="preserve">Tomas </w:t>
      </w:r>
    </w:p>
    <w:p w14:paraId="07F25AEE" w14:textId="77777777" w:rsidR="00123F5E" w:rsidRPr="00093DEB" w:rsidRDefault="00123F5E" w:rsidP="00093DEB">
      <w:pPr>
        <w:pStyle w:val="ListParagraph"/>
        <w:ind w:left="360"/>
        <w:contextualSpacing/>
        <w:rPr>
          <w:rFonts w:cs="Times New Roman"/>
          <w:szCs w:val="24"/>
        </w:rPr>
      </w:pPr>
      <w:r w:rsidRPr="00093DEB">
        <w:rPr>
          <w:rFonts w:cs="Times New Roman"/>
          <w:szCs w:val="24"/>
        </w:rPr>
        <w:t xml:space="preserve">last_name: </w:t>
      </w:r>
      <w:r w:rsidRPr="00093DEB">
        <w:rPr>
          <w:rFonts w:cs="Times New Roman"/>
          <w:color w:val="000000"/>
          <w:szCs w:val="24"/>
        </w:rPr>
        <w:t>Markevičius</w:t>
      </w:r>
    </w:p>
    <w:p w14:paraId="779708D1" w14:textId="2EE43ADD" w:rsidR="00123F5E" w:rsidRPr="00093DEB" w:rsidRDefault="00123F5E" w:rsidP="00093DEB">
      <w:pPr>
        <w:pStyle w:val="ListParagraph"/>
        <w:ind w:left="360"/>
        <w:contextualSpacing/>
        <w:rPr>
          <w:rFonts w:cs="Times New Roman"/>
          <w:szCs w:val="24"/>
        </w:rPr>
      </w:pPr>
      <w:r w:rsidRPr="00093DEB">
        <w:rPr>
          <w:rFonts w:cs="Times New Roman"/>
          <w:szCs w:val="24"/>
        </w:rPr>
        <w:t>title:</w:t>
      </w:r>
      <w:r w:rsidR="00D6680B" w:rsidRPr="00093DEB">
        <w:rPr>
          <w:rFonts w:cs="Times New Roman"/>
          <w:szCs w:val="24"/>
        </w:rPr>
        <w:t xml:space="preserve"> </w:t>
      </w:r>
      <w:r w:rsidR="000D3EEB" w:rsidRPr="00093DEB">
        <w:rPr>
          <w:rFonts w:cs="Times New Roman"/>
          <w:szCs w:val="24"/>
        </w:rPr>
        <w:t xml:space="preserve">Paintings </w:t>
      </w:r>
      <w:r w:rsidR="00D6680B" w:rsidRPr="00093DEB">
        <w:rPr>
          <w:rFonts w:cs="Times New Roman"/>
          <w:szCs w:val="24"/>
        </w:rPr>
        <w:t>Conservator</w:t>
      </w:r>
      <w:r w:rsidR="00093DEB">
        <w:rPr>
          <w:rFonts w:cs="Times New Roman"/>
          <w:szCs w:val="24"/>
        </w:rPr>
        <w:t>,</w:t>
      </w:r>
      <w:r w:rsidR="000D3EEB" w:rsidRPr="00093DEB">
        <w:rPr>
          <w:rFonts w:cs="Times New Roman"/>
          <w:szCs w:val="24"/>
        </w:rPr>
        <w:t xml:space="preserve"> Doctoral Researcher</w:t>
      </w:r>
      <w:r w:rsidR="00093DEB">
        <w:rPr>
          <w:rFonts w:cs="Times New Roman"/>
          <w:szCs w:val="24"/>
        </w:rPr>
        <w:t>, and</w:t>
      </w:r>
      <w:r w:rsidR="00FB52CE" w:rsidRPr="00093DEB">
        <w:rPr>
          <w:rFonts w:cs="Times New Roman"/>
          <w:szCs w:val="24"/>
        </w:rPr>
        <w:t xml:space="preserve"> Precision Mat Co-Founder </w:t>
      </w:r>
    </w:p>
    <w:p w14:paraId="783A2824" w14:textId="76A2B6A2" w:rsidR="00123F5E" w:rsidRPr="00093DEB" w:rsidRDefault="00123F5E" w:rsidP="00093DEB">
      <w:pPr>
        <w:pStyle w:val="ListParagraph"/>
        <w:ind w:left="360"/>
        <w:contextualSpacing/>
        <w:rPr>
          <w:rFonts w:cs="Times New Roman"/>
          <w:szCs w:val="24"/>
        </w:rPr>
      </w:pPr>
      <w:r w:rsidRPr="00093DEB">
        <w:rPr>
          <w:rFonts w:cs="Times New Roman"/>
          <w:szCs w:val="24"/>
        </w:rPr>
        <w:t>affiliation:</w:t>
      </w:r>
      <w:r w:rsidR="00FB52CE" w:rsidRPr="00093DEB">
        <w:rPr>
          <w:rFonts w:cs="Times New Roman"/>
          <w:szCs w:val="24"/>
        </w:rPr>
        <w:t xml:space="preserve"> University of Amsterdam</w:t>
      </w:r>
      <w:r w:rsidR="00093DEB">
        <w:rPr>
          <w:rFonts w:cs="Times New Roman"/>
          <w:szCs w:val="24"/>
        </w:rPr>
        <w:t xml:space="preserve"> and</w:t>
      </w:r>
      <w:r w:rsidR="00FB52CE" w:rsidRPr="00093DEB">
        <w:rPr>
          <w:rFonts w:cs="Times New Roman"/>
          <w:szCs w:val="24"/>
        </w:rPr>
        <w:t xml:space="preserve"> Precision Mat, LLC </w:t>
      </w:r>
    </w:p>
    <w:p w14:paraId="6A22F4C5" w14:textId="77777777" w:rsidR="00123F5E" w:rsidRPr="00093DEB" w:rsidRDefault="00123F5E" w:rsidP="00093DEB">
      <w:pPr>
        <w:pStyle w:val="ListParagraph"/>
        <w:ind w:left="0"/>
        <w:rPr>
          <w:rFonts w:cs="Times New Roman"/>
          <w:szCs w:val="24"/>
        </w:rPr>
      </w:pPr>
      <w:r w:rsidRPr="00093DEB">
        <w:rPr>
          <w:rFonts w:cs="Times New Roman"/>
          <w:szCs w:val="24"/>
        </w:rPr>
        <w:t xml:space="preserve">keywords: </w:t>
      </w:r>
    </w:p>
    <w:p w14:paraId="5A1527F8" w14:textId="481D14FD" w:rsidR="00123F5E" w:rsidRPr="00093DEB" w:rsidRDefault="00205DC1" w:rsidP="00093DEB">
      <w:pPr>
        <w:pStyle w:val="ListParagraph"/>
        <w:ind w:left="0"/>
        <w:rPr>
          <w:rFonts w:cs="Times New Roman"/>
          <w:color w:val="000000"/>
          <w:szCs w:val="24"/>
        </w:rPr>
      </w:pPr>
      <w:r w:rsidRPr="00093DEB">
        <w:rPr>
          <w:rFonts w:cs="Times New Roman"/>
          <w:szCs w:val="24"/>
        </w:rPr>
        <w:t>abstract:</w:t>
      </w:r>
      <w:r w:rsidR="00093DEB">
        <w:rPr>
          <w:rFonts w:cs="Times New Roman"/>
          <w:szCs w:val="24"/>
        </w:rPr>
        <w:t xml:space="preserve"> </w:t>
      </w:r>
      <w:r w:rsidR="00123F5E" w:rsidRPr="00093DEB">
        <w:rPr>
          <w:rFonts w:cs="Times New Roman"/>
          <w:color w:val="000000"/>
          <w:szCs w:val="24"/>
        </w:rPr>
        <w:t xml:space="preserve">The paper discusses novel approaches and targeted structural treatments of paintings on canvas made possible by a precision temperature management methodology for mild heat transfer based on flexible mats. Flexible silicone mats and </w:t>
      </w:r>
      <w:r w:rsidR="00123F5E" w:rsidRPr="00093DEB">
        <w:rPr>
          <w:rFonts w:cs="Times New Roman"/>
          <w:color w:val="000000" w:themeColor="text1"/>
          <w:szCs w:val="24"/>
        </w:rPr>
        <w:t>carbon nanotube</w:t>
      </w:r>
      <w:r w:rsidR="00954F70" w:rsidRPr="00093DEB">
        <w:rPr>
          <w:rFonts w:cs="Times New Roman"/>
          <w:color w:val="000000" w:themeColor="text1"/>
          <w:szCs w:val="24"/>
        </w:rPr>
        <w:t>–</w:t>
      </w:r>
      <w:r w:rsidR="00123F5E" w:rsidRPr="00093DEB">
        <w:rPr>
          <w:rFonts w:cs="Times New Roman"/>
          <w:color w:val="000000" w:themeColor="text1"/>
          <w:szCs w:val="24"/>
        </w:rPr>
        <w:t xml:space="preserve">enabled IMAT </w:t>
      </w:r>
      <w:r w:rsidR="00123F5E" w:rsidRPr="00093DEB">
        <w:rPr>
          <w:rFonts w:cs="Times New Roman"/>
          <w:color w:val="000000"/>
          <w:szCs w:val="24"/>
        </w:rPr>
        <w:t xml:space="preserve">prototypes and the associated mobile MAT and </w:t>
      </w:r>
      <w:r w:rsidR="00123F5E" w:rsidRPr="00093DEB">
        <w:rPr>
          <w:rFonts w:cs="Times New Roman"/>
          <w:color w:val="000000" w:themeColor="text1"/>
          <w:szCs w:val="24"/>
        </w:rPr>
        <w:t xml:space="preserve">IMAT electronic temperature </w:t>
      </w:r>
      <w:r w:rsidR="00123F5E" w:rsidRPr="00093DEB">
        <w:rPr>
          <w:rFonts w:cs="Times New Roman"/>
          <w:color w:val="000000"/>
          <w:szCs w:val="24"/>
        </w:rPr>
        <w:t>management consoles were designed specifically for the field to offer accuracy and mobility for new smart approaches to conserving paintings on canvas</w:t>
      </w:r>
      <w:r w:rsidR="00123F5E" w:rsidRPr="00093DEB">
        <w:rPr>
          <w:rFonts w:cs="Times New Roman"/>
          <w:color w:val="000000" w:themeColor="text1"/>
          <w:szCs w:val="24"/>
        </w:rPr>
        <w:t>, setting new standards in precision, steadiness, uniformity, and control in mild heat transfer. The varied dimensions</w:t>
      </w:r>
      <w:r w:rsidR="00BF6FB0" w:rsidRPr="00093DEB">
        <w:rPr>
          <w:rFonts w:cs="Times New Roman"/>
          <w:color w:val="000000" w:themeColor="text1"/>
          <w:szCs w:val="24"/>
        </w:rPr>
        <w:t xml:space="preserve"> of mats and</w:t>
      </w:r>
      <w:r w:rsidR="00123F5E" w:rsidRPr="00093DEB">
        <w:rPr>
          <w:rFonts w:cs="Times New Roman"/>
          <w:color w:val="000000" w:themeColor="text1"/>
          <w:szCs w:val="24"/>
        </w:rPr>
        <w:t xml:space="preserve"> their </w:t>
      </w:r>
      <w:r w:rsidR="00BF6FB0" w:rsidRPr="00093DEB">
        <w:rPr>
          <w:rFonts w:cs="Times New Roman"/>
          <w:color w:val="000000" w:themeColor="text1"/>
          <w:szCs w:val="24"/>
        </w:rPr>
        <w:t xml:space="preserve">thin, </w:t>
      </w:r>
      <w:r w:rsidR="00123F5E" w:rsidRPr="00093DEB">
        <w:rPr>
          <w:rFonts w:cs="Times New Roman"/>
          <w:color w:val="000000" w:themeColor="text1"/>
          <w:szCs w:val="24"/>
        </w:rPr>
        <w:t>flexible profile</w:t>
      </w:r>
      <w:r w:rsidR="00BF6FB0" w:rsidRPr="00093DEB">
        <w:rPr>
          <w:rFonts w:cs="Times New Roman"/>
          <w:color w:val="000000" w:themeColor="text1"/>
          <w:szCs w:val="24"/>
        </w:rPr>
        <w:t>,</w:t>
      </w:r>
      <w:r w:rsidR="00123F5E" w:rsidRPr="00093DEB">
        <w:rPr>
          <w:rFonts w:cs="Times New Roman"/>
          <w:color w:val="000000" w:themeColor="text1"/>
          <w:szCs w:val="24"/>
        </w:rPr>
        <w:t xml:space="preserve"> combined with accuracy in the low</w:t>
      </w:r>
      <w:r w:rsidR="00BF6FB0" w:rsidRPr="00093DEB">
        <w:rPr>
          <w:rFonts w:cs="Times New Roman"/>
          <w:color w:val="000000" w:themeColor="text1"/>
          <w:szCs w:val="24"/>
        </w:rPr>
        <w:t>-</w:t>
      </w:r>
      <w:r w:rsidR="0008104F" w:rsidRPr="00093DEB">
        <w:rPr>
          <w:rFonts w:cs="Times New Roman"/>
          <w:color w:val="000000" w:themeColor="text1"/>
          <w:szCs w:val="24"/>
        </w:rPr>
        <w:t xml:space="preserve">energy </w:t>
      </w:r>
      <w:r w:rsidR="00123F5E" w:rsidRPr="00093DEB">
        <w:rPr>
          <w:rFonts w:cs="Times New Roman"/>
          <w:color w:val="000000" w:themeColor="text1"/>
          <w:szCs w:val="24"/>
        </w:rPr>
        <w:t>range</w:t>
      </w:r>
      <w:r w:rsidR="00BF6FB0" w:rsidRPr="00093DEB">
        <w:rPr>
          <w:rFonts w:cs="Times New Roman"/>
          <w:color w:val="000000" w:themeColor="text1"/>
          <w:szCs w:val="24"/>
        </w:rPr>
        <w:t>,</w:t>
      </w:r>
      <w:r w:rsidR="00123F5E" w:rsidRPr="00093DEB">
        <w:rPr>
          <w:rFonts w:cs="Times New Roman"/>
          <w:color w:val="000000" w:themeColor="text1"/>
          <w:szCs w:val="24"/>
        </w:rPr>
        <w:t xml:space="preserve"> allow conservators to formulate novel “low and slow” targeted treatments </w:t>
      </w:r>
      <w:r w:rsidR="00BF6FB0" w:rsidRPr="00093DEB">
        <w:rPr>
          <w:rFonts w:cs="Times New Roman"/>
          <w:color w:val="000000" w:themeColor="text1"/>
          <w:szCs w:val="24"/>
        </w:rPr>
        <w:t xml:space="preserve">that </w:t>
      </w:r>
      <w:r w:rsidR="00123F5E" w:rsidRPr="00093DEB">
        <w:rPr>
          <w:rFonts w:cs="Times New Roman"/>
          <w:color w:val="000000" w:themeColor="text1"/>
          <w:szCs w:val="24"/>
        </w:rPr>
        <w:t>exploit the effects of well</w:t>
      </w:r>
      <w:r w:rsidR="00BF6FB0" w:rsidRPr="00093DEB">
        <w:rPr>
          <w:rFonts w:cs="Times New Roman"/>
          <w:color w:val="000000" w:themeColor="text1"/>
          <w:szCs w:val="24"/>
        </w:rPr>
        <w:t>-</w:t>
      </w:r>
      <w:r w:rsidR="00123F5E" w:rsidRPr="00093DEB">
        <w:rPr>
          <w:rFonts w:cs="Times New Roman"/>
          <w:color w:val="000000" w:themeColor="text1"/>
          <w:szCs w:val="24"/>
        </w:rPr>
        <w:t>controlled, precision low</w:t>
      </w:r>
      <w:r w:rsidR="00BF6FB0" w:rsidRPr="00093DEB">
        <w:rPr>
          <w:rFonts w:cs="Times New Roman"/>
          <w:color w:val="000000" w:themeColor="text1"/>
          <w:szCs w:val="24"/>
        </w:rPr>
        <w:t>-</w:t>
      </w:r>
      <w:r w:rsidR="0008104F" w:rsidRPr="00093DEB">
        <w:rPr>
          <w:rFonts w:cs="Times New Roman"/>
          <w:color w:val="000000" w:themeColor="text1"/>
          <w:szCs w:val="24"/>
        </w:rPr>
        <w:t xml:space="preserve">energy </w:t>
      </w:r>
      <w:r w:rsidR="00123F5E" w:rsidRPr="00093DEB">
        <w:rPr>
          <w:rFonts w:cs="Times New Roman"/>
          <w:color w:val="000000" w:themeColor="text1"/>
          <w:szCs w:val="24"/>
        </w:rPr>
        <w:t>heat transfer over time on previously treated/lined paintings</w:t>
      </w:r>
      <w:r w:rsidR="00BF6FB0" w:rsidRPr="00093DEB">
        <w:rPr>
          <w:rFonts w:cs="Times New Roman"/>
          <w:color w:val="000000" w:themeColor="text1"/>
          <w:szCs w:val="24"/>
        </w:rPr>
        <w:t>.</w:t>
      </w:r>
      <w:r w:rsidR="00123F5E" w:rsidRPr="00093DEB">
        <w:rPr>
          <w:rFonts w:cs="Times New Roman"/>
          <w:color w:val="000000" w:themeColor="text1"/>
          <w:szCs w:val="24"/>
        </w:rPr>
        <w:t xml:space="preserve"> </w:t>
      </w:r>
      <w:r w:rsidR="00BF6FB0" w:rsidRPr="00093DEB">
        <w:rPr>
          <w:rFonts w:cs="Times New Roman"/>
          <w:color w:val="000000" w:themeColor="text1"/>
          <w:szCs w:val="24"/>
        </w:rPr>
        <w:t>E</w:t>
      </w:r>
      <w:r w:rsidR="00123F5E" w:rsidRPr="00093DEB">
        <w:rPr>
          <w:rFonts w:cs="Times New Roman"/>
          <w:color w:val="000000" w:themeColor="text1"/>
          <w:szCs w:val="24"/>
        </w:rPr>
        <w:t xml:space="preserve">ven more critically for unlined and extremely fragile modern or contemporary works, </w:t>
      </w:r>
      <w:r w:rsidR="00BF6FB0" w:rsidRPr="00093DEB">
        <w:rPr>
          <w:rFonts w:cs="Times New Roman"/>
          <w:color w:val="000000" w:themeColor="text1"/>
          <w:szCs w:val="24"/>
        </w:rPr>
        <w:t xml:space="preserve">this </w:t>
      </w:r>
      <w:r w:rsidR="002C55F0" w:rsidRPr="00093DEB">
        <w:rPr>
          <w:rFonts w:cs="Times New Roman"/>
          <w:color w:val="000000"/>
          <w:szCs w:val="24"/>
        </w:rPr>
        <w:t xml:space="preserve">methodology </w:t>
      </w:r>
      <w:r w:rsidR="002C55F0" w:rsidRPr="00093DEB">
        <w:rPr>
          <w:rFonts w:cs="Times New Roman"/>
          <w:color w:val="000000" w:themeColor="text1"/>
          <w:szCs w:val="24"/>
        </w:rPr>
        <w:t xml:space="preserve">allows them to be treated </w:t>
      </w:r>
      <w:r w:rsidR="00123F5E" w:rsidRPr="00093DEB">
        <w:rPr>
          <w:rFonts w:cs="Times New Roman"/>
          <w:color w:val="000000" w:themeColor="text1"/>
          <w:szCs w:val="24"/>
        </w:rPr>
        <w:t xml:space="preserve">without removing them from their stretchers or exposing </w:t>
      </w:r>
      <w:r w:rsidR="002C55F0" w:rsidRPr="00093DEB">
        <w:rPr>
          <w:rFonts w:cs="Times New Roman"/>
          <w:color w:val="000000" w:themeColor="text1"/>
          <w:szCs w:val="24"/>
        </w:rPr>
        <w:t xml:space="preserve">them </w:t>
      </w:r>
      <w:r w:rsidR="00123F5E" w:rsidRPr="00093DEB">
        <w:rPr>
          <w:rFonts w:cs="Times New Roman"/>
          <w:color w:val="000000" w:themeColor="text1"/>
          <w:szCs w:val="24"/>
        </w:rPr>
        <w:t xml:space="preserve">to unnecessary stress and </w:t>
      </w:r>
      <w:r w:rsidR="002C55F0" w:rsidRPr="00093DEB">
        <w:rPr>
          <w:rFonts w:cs="Times New Roman"/>
          <w:color w:val="000000" w:themeColor="text1"/>
          <w:szCs w:val="24"/>
        </w:rPr>
        <w:t xml:space="preserve">the </w:t>
      </w:r>
      <w:r w:rsidR="00123F5E" w:rsidRPr="00093DEB">
        <w:rPr>
          <w:rFonts w:cs="Times New Roman"/>
          <w:color w:val="000000" w:themeColor="text1"/>
          <w:szCs w:val="24"/>
        </w:rPr>
        <w:t>uncontrolled high</w:t>
      </w:r>
      <w:r w:rsidR="002C55F0" w:rsidRPr="00093DEB">
        <w:rPr>
          <w:rFonts w:cs="Times New Roman"/>
          <w:color w:val="000000" w:themeColor="text1"/>
          <w:szCs w:val="24"/>
        </w:rPr>
        <w:t>-</w:t>
      </w:r>
      <w:r w:rsidR="00123F5E" w:rsidRPr="00093DEB">
        <w:rPr>
          <w:rFonts w:cs="Times New Roman"/>
          <w:color w:val="000000" w:themeColor="text1"/>
          <w:szCs w:val="24"/>
        </w:rPr>
        <w:t xml:space="preserve">heat-transfer risks of the past. </w:t>
      </w:r>
    </w:p>
    <w:p w14:paraId="78AB3F57" w14:textId="77777777" w:rsidR="00205DC1" w:rsidRPr="00093DEB" w:rsidRDefault="00205DC1" w:rsidP="00093DEB">
      <w:pPr>
        <w:pStyle w:val="ListParagraph"/>
        <w:ind w:left="0"/>
        <w:rPr>
          <w:rFonts w:cs="Times New Roman"/>
          <w:szCs w:val="24"/>
        </w:rPr>
      </w:pPr>
      <w:r w:rsidRPr="00093DEB">
        <w:rPr>
          <w:rFonts w:cs="Times New Roman"/>
          <w:szCs w:val="24"/>
        </w:rPr>
        <w:t xml:space="preserve">short_title: </w:t>
      </w:r>
      <w:r w:rsidR="00123F5E" w:rsidRPr="00093DEB">
        <w:rPr>
          <w:rFonts w:cs="Times New Roman"/>
          <w:color w:val="000000"/>
          <w:szCs w:val="24"/>
        </w:rPr>
        <w:t>Low and Slow</w:t>
      </w:r>
    </w:p>
    <w:p w14:paraId="5CA9DC2C" w14:textId="77777777" w:rsidR="00800C01" w:rsidRPr="006B04F1" w:rsidRDefault="00800C01" w:rsidP="006B04F1">
      <w:pPr>
        <w:spacing w:before="240" w:line="360" w:lineRule="auto"/>
        <w:rPr>
          <w:color w:val="000000"/>
        </w:rPr>
      </w:pPr>
      <w:r w:rsidRPr="006B04F1">
        <w:rPr>
          <w:color w:val="000000"/>
        </w:rPr>
        <w:t> </w:t>
      </w:r>
    </w:p>
    <w:p w14:paraId="2F73C971" w14:textId="77777777" w:rsidR="00093DEB" w:rsidRDefault="00093DEB" w:rsidP="00093DEB">
      <w:pPr>
        <w:pStyle w:val="Heading1"/>
        <w:spacing w:line="480" w:lineRule="auto"/>
        <w:rPr>
          <w:b w:val="0"/>
          <w:bCs w:val="0"/>
          <w:highlight w:val="yellow"/>
        </w:rPr>
      </w:pPr>
    </w:p>
    <w:p w14:paraId="7B706FA7" w14:textId="02EBE9C5" w:rsidR="00800C01" w:rsidRPr="00093DEB" w:rsidRDefault="00093DEB" w:rsidP="00093DEB">
      <w:pPr>
        <w:pStyle w:val="Heading1"/>
        <w:spacing w:line="480" w:lineRule="auto"/>
      </w:pPr>
      <w:r w:rsidRPr="00093DEB">
        <w:rPr>
          <w:b w:val="0"/>
          <w:bCs w:val="0"/>
          <w:highlight w:val="yellow"/>
        </w:rPr>
        <w:t>&lt;A-head&gt;</w:t>
      </w:r>
      <w:r>
        <w:t xml:space="preserve"> </w:t>
      </w:r>
      <w:r w:rsidR="00800C01" w:rsidRPr="00093DEB">
        <w:t>Introduction </w:t>
      </w:r>
    </w:p>
    <w:p w14:paraId="5B367085" w14:textId="162AC858" w:rsidR="002C55F0" w:rsidRPr="00093DEB" w:rsidRDefault="00800C01" w:rsidP="00093DEB">
      <w:pPr>
        <w:spacing w:line="480" w:lineRule="auto"/>
        <w:rPr>
          <w:color w:val="000000"/>
        </w:rPr>
      </w:pPr>
      <w:r w:rsidRPr="00093DEB">
        <w:rPr>
          <w:color w:val="000000"/>
        </w:rPr>
        <w:t>Conservation treatment methodologies have historically exploited heat as an essential factor for the effective remediation of structural damage in paintings on canvas.</w:t>
      </w:r>
      <w:r w:rsidR="00B34C81" w:rsidRPr="00093DEB">
        <w:rPr>
          <w:color w:val="000000"/>
        </w:rPr>
        <w:t xml:space="preserve"> </w:t>
      </w:r>
      <w:r w:rsidRPr="00093DEB">
        <w:rPr>
          <w:color w:val="000000"/>
        </w:rPr>
        <w:t xml:space="preserve">However, past interventions were not </w:t>
      </w:r>
      <w:r w:rsidRPr="00093DEB">
        <w:rPr>
          <w:color w:val="000000" w:themeColor="text1"/>
        </w:rPr>
        <w:t>without</w:t>
      </w:r>
      <w:r w:rsidR="00F441CB" w:rsidRPr="00093DEB">
        <w:rPr>
          <w:color w:val="000000" w:themeColor="text1"/>
        </w:rPr>
        <w:t xml:space="preserve"> considerable </w:t>
      </w:r>
      <w:r w:rsidRPr="00093DEB">
        <w:rPr>
          <w:color w:val="000000" w:themeColor="text1"/>
        </w:rPr>
        <w:t>risk</w:t>
      </w:r>
      <w:r w:rsidRPr="00093DEB">
        <w:rPr>
          <w:color w:val="000000"/>
        </w:rPr>
        <w:t xml:space="preserve">, since heat was applied with rudimentary tools that provided quite limited control over the set temperature, the steadiness of delivery, and uniformity of distribution over </w:t>
      </w:r>
      <w:r w:rsidR="002C55F0" w:rsidRPr="00093DEB">
        <w:rPr>
          <w:color w:val="000000"/>
        </w:rPr>
        <w:t xml:space="preserve">the </w:t>
      </w:r>
      <w:r w:rsidRPr="00093DEB">
        <w:rPr>
          <w:color w:val="000000"/>
        </w:rPr>
        <w:t xml:space="preserve">treatment surface area, leading to highly undesirable results </w:t>
      </w:r>
      <w:r w:rsidRPr="00093DEB">
        <w:rPr>
          <w:color w:val="000000"/>
        </w:rPr>
        <w:lastRenderedPageBreak/>
        <w:t xml:space="preserve">ranging from incomplete treatments to irreversible changes in surface morphology of the paint and ground layers. </w:t>
      </w:r>
    </w:p>
    <w:p w14:paraId="528778FB" w14:textId="161D16B2" w:rsidR="004A3969" w:rsidRPr="00093DEB" w:rsidRDefault="002C55F0" w:rsidP="00093DEB">
      <w:pPr>
        <w:spacing w:line="480" w:lineRule="auto"/>
        <w:rPr>
          <w:color w:val="000000"/>
        </w:rPr>
      </w:pPr>
      <w:r w:rsidRPr="00093DEB">
        <w:rPr>
          <w:color w:val="000000"/>
        </w:rPr>
        <w:tab/>
      </w:r>
      <w:r w:rsidR="00800C01" w:rsidRPr="00093DEB">
        <w:rPr>
          <w:color w:val="000000"/>
        </w:rPr>
        <w:t xml:space="preserve">During the 1974 Greenwich Conference on Comparative Lining Techniques, concerns over the effects of excessive heat during lining processes were raised, and </w:t>
      </w:r>
      <w:r w:rsidR="004A3969" w:rsidRPr="00093DEB">
        <w:rPr>
          <w:color w:val="000000"/>
        </w:rPr>
        <w:t xml:space="preserve">this </w:t>
      </w:r>
      <w:r w:rsidR="00800C01" w:rsidRPr="00093DEB">
        <w:rPr>
          <w:color w:val="000000"/>
        </w:rPr>
        <w:t>contributed to the overall conclusion that treatments should adhere to goals of minimal intervention and reversibility. The</w:t>
      </w:r>
      <w:r w:rsidR="004A3969" w:rsidRPr="00093DEB">
        <w:rPr>
          <w:color w:val="000000"/>
        </w:rPr>
        <w:t xml:space="preserve"> the</w:t>
      </w:r>
      <w:r w:rsidR="00800C01" w:rsidRPr="00093DEB">
        <w:rPr>
          <w:color w:val="000000"/>
        </w:rPr>
        <w:t>n</w:t>
      </w:r>
      <w:r w:rsidR="004A3969" w:rsidRPr="00093DEB">
        <w:rPr>
          <w:color w:val="000000"/>
        </w:rPr>
        <w:t>-</w:t>
      </w:r>
      <w:r w:rsidR="00800C01" w:rsidRPr="00093DEB">
        <w:rPr>
          <w:color w:val="000000"/>
        </w:rPr>
        <w:t>new “cold lining” methodologies were seen as an alternative to heat</w:t>
      </w:r>
      <w:r w:rsidR="004A3969" w:rsidRPr="00093DEB">
        <w:rPr>
          <w:color w:val="000000"/>
        </w:rPr>
        <w:t>-</w:t>
      </w:r>
      <w:r w:rsidR="00800C01" w:rsidRPr="00093DEB">
        <w:rPr>
          <w:color w:val="000000"/>
        </w:rPr>
        <w:t>driven methods with poorly managed or uncontrolled</w:t>
      </w:r>
      <w:r w:rsidR="004A3969" w:rsidRPr="00093DEB">
        <w:rPr>
          <w:color w:val="000000"/>
        </w:rPr>
        <w:t>—</w:t>
      </w:r>
      <w:r w:rsidR="00800C01" w:rsidRPr="00093DEB">
        <w:rPr>
          <w:color w:val="000000"/>
        </w:rPr>
        <w:t xml:space="preserve">and therefore </w:t>
      </w:r>
      <w:r w:rsidR="008D3FC9" w:rsidRPr="00093DEB">
        <w:rPr>
          <w:color w:val="000000"/>
        </w:rPr>
        <w:t xml:space="preserve">damaging </w:t>
      </w:r>
      <w:r w:rsidR="00800C01" w:rsidRPr="00093DEB">
        <w:rPr>
          <w:color w:val="000000"/>
        </w:rPr>
        <w:t xml:space="preserve">temperature ranges, and the call for a moratorium </w:t>
      </w:r>
      <w:r w:rsidR="004A3969" w:rsidRPr="00093DEB">
        <w:rPr>
          <w:color w:val="000000"/>
        </w:rPr>
        <w:t xml:space="preserve">on </w:t>
      </w:r>
      <w:r w:rsidR="00800C01" w:rsidRPr="00093DEB">
        <w:rPr>
          <w:color w:val="000000"/>
        </w:rPr>
        <w:t>lining</w:t>
      </w:r>
      <w:r w:rsidR="00EE32FA" w:rsidRPr="00093DEB">
        <w:rPr>
          <w:color w:val="000000"/>
        </w:rPr>
        <w:t xml:space="preserve"> </w:t>
      </w:r>
      <w:r w:rsidR="00F65F12" w:rsidRPr="00093DEB">
        <w:rPr>
          <w:color w:val="000000"/>
        </w:rPr>
        <w:t xml:space="preserve">in 1975 </w:t>
      </w:r>
      <w:r w:rsidR="004A3969" w:rsidRPr="00093DEB">
        <w:rPr>
          <w:color w:val="000000"/>
        </w:rPr>
        <w:t xml:space="preserve">was a </w:t>
      </w:r>
      <w:r w:rsidR="00800C01" w:rsidRPr="00093DEB">
        <w:rPr>
          <w:color w:val="000000"/>
        </w:rPr>
        <w:t>result</w:t>
      </w:r>
      <w:r w:rsidR="004A3969" w:rsidRPr="00093DEB">
        <w:rPr>
          <w:color w:val="000000"/>
        </w:rPr>
        <w:t xml:space="preserve"> of the</w:t>
      </w:r>
      <w:r w:rsidR="00800C01" w:rsidRPr="00093DEB">
        <w:rPr>
          <w:color w:val="000000"/>
        </w:rPr>
        <w:t xml:space="preserve"> dissatisfaction </w:t>
      </w:r>
      <w:r w:rsidR="004A3969" w:rsidRPr="00093DEB">
        <w:rPr>
          <w:color w:val="000000"/>
        </w:rPr>
        <w:t xml:space="preserve">with </w:t>
      </w:r>
      <w:r w:rsidR="00800C01" w:rsidRPr="00093DEB">
        <w:rPr>
          <w:color w:val="000000"/>
        </w:rPr>
        <w:t>the status quo in treatment outcomes</w:t>
      </w:r>
      <w:r w:rsidR="00873D1F" w:rsidRPr="00093DEB">
        <w:rPr>
          <w:color w:val="000000"/>
        </w:rPr>
        <w:t xml:space="preserve"> </w:t>
      </w:r>
      <w:r w:rsidR="00680ABA" w:rsidRPr="00093DEB">
        <w:rPr>
          <w:color w:val="000000"/>
        </w:rPr>
        <w:t>({</w:t>
      </w:r>
      <w:r w:rsidR="00093DEB">
        <w:rPr>
          <w:color w:val="000000"/>
        </w:rPr>
        <w:t>{</w:t>
      </w:r>
      <w:r w:rsidR="00800C01" w:rsidRPr="00093DEB">
        <w:rPr>
          <w:color w:val="000000"/>
        </w:rPr>
        <w:t>Percival-Prescot</w:t>
      </w:r>
      <w:r w:rsidR="002B5E1B" w:rsidRPr="00093DEB">
        <w:rPr>
          <w:color w:val="000000"/>
        </w:rPr>
        <w:t>t</w:t>
      </w:r>
      <w:r w:rsidR="00800C01" w:rsidRPr="00093DEB">
        <w:rPr>
          <w:color w:val="000000"/>
        </w:rPr>
        <w:t xml:space="preserve"> 2003</w:t>
      </w:r>
      <w:r w:rsidR="00E623E6">
        <w:rPr>
          <w:color w:val="000000"/>
        </w:rPr>
        <w:t>a</w:t>
      </w:r>
      <w:r w:rsidR="00680ABA" w:rsidRPr="00093DEB">
        <w:rPr>
          <w:color w:val="000000"/>
        </w:rPr>
        <w:t>}</w:t>
      </w:r>
      <w:r w:rsidR="00093DEB">
        <w:rPr>
          <w:color w:val="000000"/>
        </w:rPr>
        <w:t>}</w:t>
      </w:r>
      <w:r w:rsidR="00680ABA" w:rsidRPr="00093DEB">
        <w:rPr>
          <w:color w:val="000000"/>
        </w:rPr>
        <w:t>)</w:t>
      </w:r>
      <w:r w:rsidR="00800C01" w:rsidRPr="00093DEB">
        <w:rPr>
          <w:color w:val="000000"/>
        </w:rPr>
        <w:t>. In response to those monitions, conservators have since sought to limit or eliminate the application of heat, humidity, and pressure</w:t>
      </w:r>
      <w:r w:rsidR="001B59FF" w:rsidRPr="00093DEB">
        <w:rPr>
          <w:color w:val="000000"/>
        </w:rPr>
        <w:t xml:space="preserve"> (which they could not control </w:t>
      </w:r>
      <w:r w:rsidR="00FB53B3" w:rsidRPr="00093DEB">
        <w:rPr>
          <w:color w:val="000000"/>
        </w:rPr>
        <w:t xml:space="preserve">well due to limited technical means) </w:t>
      </w:r>
      <w:proofErr w:type="gramStart"/>
      <w:r w:rsidR="00FB53B3" w:rsidRPr="00093DEB">
        <w:rPr>
          <w:color w:val="000000"/>
        </w:rPr>
        <w:t>in</w:t>
      </w:r>
      <w:r w:rsidR="00800C01" w:rsidRPr="00093DEB">
        <w:rPr>
          <w:color w:val="000000"/>
        </w:rPr>
        <w:t xml:space="preserve"> order to</w:t>
      </w:r>
      <w:proofErr w:type="gramEnd"/>
      <w:r w:rsidR="00800C01" w:rsidRPr="00093DEB">
        <w:rPr>
          <w:color w:val="000000"/>
        </w:rPr>
        <w:t xml:space="preserve"> minimize the </w:t>
      </w:r>
      <w:r w:rsidR="008D3FC9" w:rsidRPr="00093DEB">
        <w:rPr>
          <w:color w:val="000000"/>
        </w:rPr>
        <w:t xml:space="preserve">harmful </w:t>
      </w:r>
      <w:r w:rsidR="00800C01" w:rsidRPr="00093DEB">
        <w:rPr>
          <w:color w:val="000000"/>
        </w:rPr>
        <w:t xml:space="preserve">impact of structural treatments. </w:t>
      </w:r>
    </w:p>
    <w:p w14:paraId="323906C8" w14:textId="294C6719" w:rsidR="00C45726" w:rsidRPr="00093DEB" w:rsidRDefault="004A3969" w:rsidP="00093DEB">
      <w:pPr>
        <w:spacing w:line="480" w:lineRule="auto"/>
        <w:rPr>
          <w:color w:val="000000" w:themeColor="text1"/>
        </w:rPr>
      </w:pPr>
      <w:r w:rsidRPr="00093DEB">
        <w:rPr>
          <w:color w:val="000000"/>
        </w:rPr>
        <w:tab/>
      </w:r>
      <w:r w:rsidR="001B1CDC">
        <w:rPr>
          <w:color w:val="000000"/>
        </w:rPr>
        <w:t>P</w:t>
      </w:r>
      <w:r w:rsidR="00800C01" w:rsidRPr="00093DEB">
        <w:rPr>
          <w:color w:val="000000"/>
        </w:rPr>
        <w:t>recise and well</w:t>
      </w:r>
      <w:r w:rsidRPr="00093DEB">
        <w:rPr>
          <w:color w:val="000000"/>
        </w:rPr>
        <w:t>-</w:t>
      </w:r>
      <w:r w:rsidR="00800C01" w:rsidRPr="00093DEB">
        <w:rPr>
          <w:color w:val="000000"/>
        </w:rPr>
        <w:t>controlled heat, humidity, pressure</w:t>
      </w:r>
      <w:r w:rsidRPr="00093DEB">
        <w:rPr>
          <w:color w:val="000000"/>
        </w:rPr>
        <w:t>,</w:t>
      </w:r>
      <w:r w:rsidR="00800C01" w:rsidRPr="00093DEB">
        <w:rPr>
          <w:color w:val="000000"/>
        </w:rPr>
        <w:t xml:space="preserve"> and </w:t>
      </w:r>
      <w:r w:rsidRPr="00093DEB">
        <w:rPr>
          <w:color w:val="000000"/>
        </w:rPr>
        <w:t xml:space="preserve">associated </w:t>
      </w:r>
      <w:r w:rsidR="00800C01" w:rsidRPr="00093DEB">
        <w:rPr>
          <w:color w:val="000000"/>
        </w:rPr>
        <w:t>time factors</w:t>
      </w:r>
      <w:r w:rsidR="001B1CDC">
        <w:rPr>
          <w:color w:val="000000"/>
        </w:rPr>
        <w:t>, however,</w:t>
      </w:r>
      <w:r w:rsidR="00800C01" w:rsidRPr="00093DEB">
        <w:rPr>
          <w:color w:val="000000"/>
        </w:rPr>
        <w:t xml:space="preserve"> do not have equally effective alternatives in structural treatments due to the inherent viscoelastic nature of painting materials: paint, ground, canvas support. Without </w:t>
      </w:r>
      <w:r w:rsidRPr="00093DEB">
        <w:rPr>
          <w:color w:val="000000"/>
        </w:rPr>
        <w:t xml:space="preserve">the option of </w:t>
      </w:r>
      <w:r w:rsidR="00873D1F" w:rsidRPr="00093DEB">
        <w:rPr>
          <w:color w:val="000000"/>
        </w:rPr>
        <w:t xml:space="preserve">exploiting </w:t>
      </w:r>
      <w:r w:rsidR="00800C01" w:rsidRPr="00093DEB">
        <w:rPr>
          <w:color w:val="000000"/>
        </w:rPr>
        <w:t xml:space="preserve">the physical factors </w:t>
      </w:r>
      <w:r w:rsidR="00873D1F" w:rsidRPr="00093DEB">
        <w:rPr>
          <w:color w:val="000000"/>
        </w:rPr>
        <w:t>of heat, humidity</w:t>
      </w:r>
      <w:r w:rsidRPr="00093DEB">
        <w:rPr>
          <w:color w:val="000000"/>
        </w:rPr>
        <w:t>,</w:t>
      </w:r>
      <w:r w:rsidR="00873D1F" w:rsidRPr="00093DEB">
        <w:rPr>
          <w:color w:val="000000"/>
        </w:rPr>
        <w:t xml:space="preserve"> and pressure, </w:t>
      </w:r>
      <w:r w:rsidR="00800C01" w:rsidRPr="00093DEB">
        <w:rPr>
          <w:color w:val="000000"/>
        </w:rPr>
        <w:t xml:space="preserve">treatment </w:t>
      </w:r>
      <w:r w:rsidRPr="00093DEB">
        <w:rPr>
          <w:color w:val="000000"/>
        </w:rPr>
        <w:t xml:space="preserve">choices </w:t>
      </w:r>
      <w:r w:rsidR="00800C01" w:rsidRPr="00093DEB">
        <w:rPr>
          <w:color w:val="000000"/>
        </w:rPr>
        <w:t>become extremely limited</w:t>
      </w:r>
      <w:r w:rsidR="00F441CB" w:rsidRPr="00093DEB">
        <w:rPr>
          <w:color w:val="000000"/>
        </w:rPr>
        <w:t xml:space="preserve">. </w:t>
      </w:r>
      <w:r w:rsidR="00800C01" w:rsidRPr="00093DEB">
        <w:rPr>
          <w:color w:val="000000"/>
        </w:rPr>
        <w:t>Control over time, temperature</w:t>
      </w:r>
      <w:r w:rsidR="00C45726" w:rsidRPr="00093DEB">
        <w:rPr>
          <w:color w:val="000000"/>
        </w:rPr>
        <w:t>,</w:t>
      </w:r>
      <w:r w:rsidR="00800C01" w:rsidRPr="00093DEB">
        <w:rPr>
          <w:color w:val="000000"/>
        </w:rPr>
        <w:t xml:space="preserve"> and humidity allows the manipulation of</w:t>
      </w:r>
      <w:r w:rsidR="00093DEB">
        <w:rPr>
          <w:color w:val="000000"/>
        </w:rPr>
        <w:t xml:space="preserve"> </w:t>
      </w:r>
      <w:proofErr w:type="gramStart"/>
      <w:r w:rsidR="00800C01" w:rsidRPr="00093DEB">
        <w:rPr>
          <w:color w:val="000000"/>
        </w:rPr>
        <w:t>Young’s</w:t>
      </w:r>
      <w:proofErr w:type="gramEnd"/>
      <w:r w:rsidR="00800C01" w:rsidRPr="00093DEB">
        <w:rPr>
          <w:color w:val="000000"/>
        </w:rPr>
        <w:t xml:space="preserve"> modulus to temporarily plasticize</w:t>
      </w:r>
      <w:r w:rsidR="00800C01" w:rsidRPr="00093DEB">
        <w:rPr>
          <w:color w:val="FF0000"/>
        </w:rPr>
        <w:t xml:space="preserve"> </w:t>
      </w:r>
      <w:r w:rsidR="00800C01" w:rsidRPr="00093DEB">
        <w:rPr>
          <w:color w:val="000000"/>
        </w:rPr>
        <w:t>the painting materials during the treatment and shift their physical properties toward the “safe zone” of viscoelastic dynamics, which is essential for both effective treatment and minimal risk</w:t>
      </w:r>
      <w:r w:rsidR="00800C01" w:rsidRPr="00093DEB">
        <w:rPr>
          <w:color w:val="000000" w:themeColor="text1"/>
        </w:rPr>
        <w:t xml:space="preserve">. </w:t>
      </w:r>
    </w:p>
    <w:p w14:paraId="50C5F914" w14:textId="377527FB" w:rsidR="00800C01" w:rsidRPr="00093DEB" w:rsidRDefault="00C45726" w:rsidP="00093DEB">
      <w:pPr>
        <w:spacing w:line="480" w:lineRule="auto"/>
        <w:rPr>
          <w:color w:val="000000"/>
        </w:rPr>
      </w:pPr>
      <w:r w:rsidRPr="00093DEB">
        <w:rPr>
          <w:color w:val="000000" w:themeColor="text1"/>
        </w:rPr>
        <w:tab/>
      </w:r>
      <w:r w:rsidR="00800C01" w:rsidRPr="00093DEB">
        <w:rPr>
          <w:color w:val="000000" w:themeColor="text1"/>
        </w:rPr>
        <w:t>This aspect has always been intuitively understood by practitioners,</w:t>
      </w:r>
      <w:r w:rsidR="00F441CB" w:rsidRPr="00093DEB">
        <w:rPr>
          <w:color w:val="000000" w:themeColor="text1"/>
        </w:rPr>
        <w:t xml:space="preserve"> who continue </w:t>
      </w:r>
      <w:r w:rsidR="00A16129" w:rsidRPr="00093DEB">
        <w:rPr>
          <w:color w:val="000000" w:themeColor="text1"/>
        </w:rPr>
        <w:t xml:space="preserve">to use </w:t>
      </w:r>
      <w:r w:rsidR="00F441CB" w:rsidRPr="00093DEB">
        <w:rPr>
          <w:color w:val="000000" w:themeColor="text1"/>
        </w:rPr>
        <w:t>hand</w:t>
      </w:r>
      <w:r w:rsidRPr="00093DEB">
        <w:rPr>
          <w:color w:val="000000" w:themeColor="text1"/>
        </w:rPr>
        <w:t xml:space="preserve"> </w:t>
      </w:r>
      <w:r w:rsidR="00F441CB" w:rsidRPr="00093DEB">
        <w:rPr>
          <w:color w:val="000000" w:themeColor="text1"/>
        </w:rPr>
        <w:t>irons</w:t>
      </w:r>
      <w:r w:rsidRPr="00093DEB">
        <w:rPr>
          <w:color w:val="000000" w:themeColor="text1"/>
        </w:rPr>
        <w:t xml:space="preserve"> and</w:t>
      </w:r>
      <w:r w:rsidR="001B59FF" w:rsidRPr="00093DEB">
        <w:rPr>
          <w:color w:val="000000" w:themeColor="text1"/>
        </w:rPr>
        <w:t xml:space="preserve"> ad hoc heating setups, such as hot-water </w:t>
      </w:r>
      <w:r w:rsidR="00294C58" w:rsidRPr="00093DEB">
        <w:rPr>
          <w:color w:val="000000" w:themeColor="text1"/>
        </w:rPr>
        <w:t>bladders</w:t>
      </w:r>
      <w:r w:rsidR="001B59FF" w:rsidRPr="00093DEB">
        <w:rPr>
          <w:color w:val="000000" w:themeColor="text1"/>
        </w:rPr>
        <w:t>, heat</w:t>
      </w:r>
      <w:r w:rsidRPr="00093DEB">
        <w:rPr>
          <w:color w:val="000000" w:themeColor="text1"/>
        </w:rPr>
        <w:t xml:space="preserve"> </w:t>
      </w:r>
      <w:r w:rsidR="001B59FF" w:rsidRPr="00093DEB">
        <w:rPr>
          <w:color w:val="000000" w:themeColor="text1"/>
        </w:rPr>
        <w:t xml:space="preserve">guns, </w:t>
      </w:r>
      <w:r w:rsidR="00F441CB" w:rsidRPr="00093DEB">
        <w:rPr>
          <w:color w:val="000000" w:themeColor="text1"/>
        </w:rPr>
        <w:t xml:space="preserve">and </w:t>
      </w:r>
      <w:r w:rsidRPr="00093DEB">
        <w:rPr>
          <w:color w:val="000000" w:themeColor="text1"/>
        </w:rPr>
        <w:t xml:space="preserve">similar </w:t>
      </w:r>
      <w:r w:rsidR="00F441CB" w:rsidRPr="00093DEB">
        <w:rPr>
          <w:color w:val="000000" w:themeColor="text1"/>
        </w:rPr>
        <w:t xml:space="preserve">tools </w:t>
      </w:r>
      <w:r w:rsidR="001B59FF" w:rsidRPr="00093DEB">
        <w:rPr>
          <w:color w:val="000000" w:themeColor="text1"/>
        </w:rPr>
        <w:t xml:space="preserve">designed for household use, </w:t>
      </w:r>
      <w:r w:rsidRPr="00093DEB">
        <w:rPr>
          <w:color w:val="000000" w:themeColor="text1"/>
        </w:rPr>
        <w:t xml:space="preserve">despite their lack of precise, safe control </w:t>
      </w:r>
      <w:r w:rsidR="00A16129" w:rsidRPr="00093DEB">
        <w:rPr>
          <w:color w:val="000000" w:themeColor="text1"/>
        </w:rPr>
        <w:t>of</w:t>
      </w:r>
      <w:r w:rsidR="00800C01" w:rsidRPr="00093DEB">
        <w:rPr>
          <w:color w:val="000000" w:themeColor="text1"/>
        </w:rPr>
        <w:t xml:space="preserve"> the temperature</w:t>
      </w:r>
      <w:r w:rsidR="00F441CB" w:rsidRPr="00093DEB">
        <w:rPr>
          <w:color w:val="000000" w:themeColor="text1"/>
        </w:rPr>
        <w:t xml:space="preserve"> and heat </w:t>
      </w:r>
      <w:r w:rsidR="00F441CB" w:rsidRPr="00093DEB">
        <w:rPr>
          <w:color w:val="000000" w:themeColor="text1"/>
        </w:rPr>
        <w:lastRenderedPageBreak/>
        <w:t>transfer</w:t>
      </w:r>
      <w:r w:rsidR="00800C01" w:rsidRPr="00093DEB">
        <w:rPr>
          <w:color w:val="000000" w:themeColor="text1"/>
        </w:rPr>
        <w:t>. In fact, the real issue has always been not the heat, moisture</w:t>
      </w:r>
      <w:r w:rsidRPr="00093DEB">
        <w:rPr>
          <w:color w:val="000000" w:themeColor="text1"/>
        </w:rPr>
        <w:t>,</w:t>
      </w:r>
      <w:r w:rsidR="00800C01" w:rsidRPr="00093DEB">
        <w:rPr>
          <w:color w:val="000000" w:themeColor="text1"/>
        </w:rPr>
        <w:t xml:space="preserve"> or pressure but the extremely poor control over these physical factors, in particular fluctuating and excessively high temperature</w:t>
      </w:r>
      <w:r w:rsidR="00001316" w:rsidRPr="00093DEB">
        <w:rPr>
          <w:color w:val="000000" w:themeColor="text1"/>
        </w:rPr>
        <w:t>s</w:t>
      </w:r>
      <w:r w:rsidR="00800C01" w:rsidRPr="00093DEB">
        <w:rPr>
          <w:color w:val="000000" w:themeColor="text1"/>
        </w:rPr>
        <w:t>, which</w:t>
      </w:r>
      <w:r w:rsidR="00F441CB" w:rsidRPr="00093DEB">
        <w:rPr>
          <w:color w:val="000000" w:themeColor="text1"/>
        </w:rPr>
        <w:t xml:space="preserve"> exacerbate the effects of moisture and pressure</w:t>
      </w:r>
      <w:r w:rsidRPr="00093DEB">
        <w:rPr>
          <w:color w:val="000000" w:themeColor="text1"/>
        </w:rPr>
        <w:t>,</w:t>
      </w:r>
      <w:r w:rsidR="00F441CB" w:rsidRPr="00093DEB">
        <w:rPr>
          <w:color w:val="000000" w:themeColor="text1"/>
        </w:rPr>
        <w:t xml:space="preserve"> and</w:t>
      </w:r>
      <w:r w:rsidR="00800C01" w:rsidRPr="00093DEB">
        <w:rPr>
          <w:color w:val="000000" w:themeColor="text1"/>
        </w:rPr>
        <w:t xml:space="preserve"> </w:t>
      </w:r>
      <w:r w:rsidR="00001316" w:rsidRPr="00093DEB">
        <w:rPr>
          <w:color w:val="000000" w:themeColor="text1"/>
        </w:rPr>
        <w:t xml:space="preserve">which </w:t>
      </w:r>
      <w:r w:rsidR="007835A8" w:rsidRPr="00093DEB">
        <w:rPr>
          <w:color w:val="000000" w:themeColor="text1"/>
        </w:rPr>
        <w:t>were</w:t>
      </w:r>
      <w:r w:rsidR="00800C01" w:rsidRPr="00093DEB">
        <w:rPr>
          <w:color w:val="000000" w:themeColor="text1"/>
        </w:rPr>
        <w:t xml:space="preserve"> the main source of stress </w:t>
      </w:r>
      <w:r w:rsidRPr="00093DEB">
        <w:rPr>
          <w:color w:val="000000" w:themeColor="text1"/>
        </w:rPr>
        <w:t>on</w:t>
      </w:r>
      <w:r w:rsidR="00800C01" w:rsidRPr="00093DEB">
        <w:rPr>
          <w:color w:val="000000" w:themeColor="text1"/>
        </w:rPr>
        <w:t xml:space="preserve"> constituent painting materials in structural treatments</w:t>
      </w:r>
      <w:r w:rsidR="00001316" w:rsidRPr="00093DEB">
        <w:rPr>
          <w:color w:val="000000" w:themeColor="text1"/>
        </w:rPr>
        <w:t xml:space="preserve"> in the past</w:t>
      </w:r>
      <w:r w:rsidR="00800C01" w:rsidRPr="00093DEB">
        <w:rPr>
          <w:color w:val="000000" w:themeColor="text1"/>
        </w:rPr>
        <w:t>.</w:t>
      </w:r>
    </w:p>
    <w:p w14:paraId="55F1469C" w14:textId="10067C22" w:rsidR="00800C01" w:rsidRPr="00093DEB" w:rsidRDefault="00ED5C02" w:rsidP="00093DEB">
      <w:pPr>
        <w:spacing w:line="480" w:lineRule="auto"/>
        <w:rPr>
          <w:color w:val="000000" w:themeColor="text1"/>
        </w:rPr>
      </w:pPr>
      <w:r w:rsidRPr="00093DEB">
        <w:rPr>
          <w:color w:val="000000" w:themeColor="text1"/>
        </w:rPr>
        <w:tab/>
      </w:r>
      <w:r w:rsidR="00800C01" w:rsidRPr="00093DEB">
        <w:rPr>
          <w:color w:val="000000" w:themeColor="text1"/>
        </w:rPr>
        <w:t xml:space="preserve">The 2019 </w:t>
      </w:r>
      <w:bookmarkStart w:id="0" w:name="_Hlk100239937"/>
      <w:r w:rsidR="00800C01" w:rsidRPr="00093DEB">
        <w:rPr>
          <w:color w:val="000000" w:themeColor="text1"/>
        </w:rPr>
        <w:t xml:space="preserve">Conserving Canvas Symposium </w:t>
      </w:r>
      <w:bookmarkEnd w:id="0"/>
      <w:r w:rsidR="00800C01" w:rsidRPr="00093DEB">
        <w:rPr>
          <w:color w:val="000000" w:themeColor="text1"/>
        </w:rPr>
        <w:t>affirm</w:t>
      </w:r>
      <w:r w:rsidR="00C45726" w:rsidRPr="00093DEB">
        <w:rPr>
          <w:color w:val="000000" w:themeColor="text1"/>
        </w:rPr>
        <w:t>ed</w:t>
      </w:r>
      <w:r w:rsidR="00800C01" w:rsidRPr="00093DEB">
        <w:rPr>
          <w:color w:val="000000" w:themeColor="text1"/>
        </w:rPr>
        <w:t xml:space="preserve"> the field’s paradigm shift away from</w:t>
      </w:r>
      <w:r w:rsidR="00F441CB" w:rsidRPr="00093DEB">
        <w:rPr>
          <w:color w:val="000000" w:themeColor="text1"/>
        </w:rPr>
        <w:t xml:space="preserve"> </w:t>
      </w:r>
      <w:r w:rsidR="00800C01" w:rsidRPr="00093DEB">
        <w:rPr>
          <w:color w:val="000000" w:themeColor="text1"/>
        </w:rPr>
        <w:t>lining</w:t>
      </w:r>
      <w:r w:rsidR="00F441CB" w:rsidRPr="00093DEB">
        <w:rPr>
          <w:color w:val="000000" w:themeColor="text1"/>
        </w:rPr>
        <w:t xml:space="preserve"> </w:t>
      </w:r>
      <w:r w:rsidR="00800C01" w:rsidRPr="00093DEB">
        <w:rPr>
          <w:color w:val="000000" w:themeColor="text1"/>
        </w:rPr>
        <w:t>to a broader</w:t>
      </w:r>
      <w:r w:rsidR="00F441CB" w:rsidRPr="00093DEB">
        <w:rPr>
          <w:color w:val="000000" w:themeColor="text1"/>
        </w:rPr>
        <w:t xml:space="preserve"> </w:t>
      </w:r>
      <w:r w:rsidR="00800C01" w:rsidRPr="00093DEB">
        <w:rPr>
          <w:color w:val="000000" w:themeColor="text1"/>
        </w:rPr>
        <w:t>consideration of</w:t>
      </w:r>
      <w:r w:rsidR="00F441CB" w:rsidRPr="00093DEB">
        <w:rPr>
          <w:color w:val="000000" w:themeColor="text1"/>
        </w:rPr>
        <w:t xml:space="preserve"> multiple material and intangible authenticity aspects</w:t>
      </w:r>
      <w:r w:rsidR="00BC5D2C" w:rsidRPr="00093DEB">
        <w:rPr>
          <w:color w:val="000000" w:themeColor="text1"/>
        </w:rPr>
        <w:t xml:space="preserve"> and </w:t>
      </w:r>
      <w:r w:rsidR="00800C01" w:rsidRPr="00093DEB">
        <w:rPr>
          <w:color w:val="000000" w:themeColor="text1"/>
        </w:rPr>
        <w:t>targeted structural treatment of</w:t>
      </w:r>
      <w:r w:rsidR="00F441CB" w:rsidRPr="00093DEB">
        <w:rPr>
          <w:color w:val="000000" w:themeColor="text1"/>
        </w:rPr>
        <w:t xml:space="preserve"> traditional and</w:t>
      </w:r>
      <w:r w:rsidR="00800C01" w:rsidRPr="00093DEB">
        <w:rPr>
          <w:color w:val="000000" w:themeColor="text1"/>
        </w:rPr>
        <w:t xml:space="preserve"> unlined modern and contemporary paintings, </w:t>
      </w:r>
      <w:r w:rsidR="00001316" w:rsidRPr="00093DEB">
        <w:rPr>
          <w:color w:val="000000" w:themeColor="text1"/>
        </w:rPr>
        <w:t xml:space="preserve">as well as </w:t>
      </w:r>
      <w:r w:rsidR="00800C01" w:rsidRPr="00093DEB">
        <w:rPr>
          <w:color w:val="000000" w:themeColor="text1"/>
        </w:rPr>
        <w:t xml:space="preserve">the challenges of the expanding types of </w:t>
      </w:r>
      <w:r w:rsidR="00F441CB" w:rsidRPr="00093DEB">
        <w:rPr>
          <w:color w:val="000000" w:themeColor="text1"/>
        </w:rPr>
        <w:t xml:space="preserve">new </w:t>
      </w:r>
      <w:r w:rsidR="00800C01" w:rsidRPr="00093DEB">
        <w:rPr>
          <w:color w:val="000000" w:themeColor="text1"/>
        </w:rPr>
        <w:t xml:space="preserve">media used in </w:t>
      </w:r>
      <w:r w:rsidR="00001316" w:rsidRPr="00093DEB">
        <w:rPr>
          <w:color w:val="000000" w:themeColor="text1"/>
        </w:rPr>
        <w:t xml:space="preserve">twentieth </w:t>
      </w:r>
      <w:r w:rsidR="00800C01" w:rsidRPr="00093DEB">
        <w:rPr>
          <w:color w:val="000000" w:themeColor="text1"/>
        </w:rPr>
        <w:t xml:space="preserve">and </w:t>
      </w:r>
      <w:r w:rsidR="00001316" w:rsidRPr="00093DEB">
        <w:rPr>
          <w:color w:val="000000" w:themeColor="text1"/>
        </w:rPr>
        <w:t xml:space="preserve">twenty-first </w:t>
      </w:r>
      <w:r w:rsidR="00800C01" w:rsidRPr="00093DEB">
        <w:rPr>
          <w:color w:val="000000" w:themeColor="text1"/>
        </w:rPr>
        <w:t>century</w:t>
      </w:r>
      <w:r w:rsidR="00F441CB" w:rsidRPr="00093DEB">
        <w:rPr>
          <w:color w:val="000000" w:themeColor="text1"/>
        </w:rPr>
        <w:t xml:space="preserve"> paintings </w:t>
      </w:r>
      <w:r w:rsidR="00800C01" w:rsidRPr="00093DEB">
        <w:rPr>
          <w:color w:val="000000" w:themeColor="text1"/>
        </w:rPr>
        <w:t xml:space="preserve">on canvas. Since Greenwich, the approach of minimal intervention has fully matured in the field as a principal guiding ethos, yet technological advancements in heat transfer instrumentation and temperature-based methodology have lagged, leaving conservators without </w:t>
      </w:r>
      <w:r w:rsidR="00EA60D4" w:rsidRPr="00093DEB">
        <w:rPr>
          <w:color w:val="000000" w:themeColor="text1"/>
        </w:rPr>
        <w:t>an</w:t>
      </w:r>
      <w:r w:rsidR="00800C01" w:rsidRPr="00093DEB">
        <w:rPr>
          <w:color w:val="000000" w:themeColor="text1"/>
        </w:rPr>
        <w:t xml:space="preserve"> essential </w:t>
      </w:r>
      <w:r w:rsidR="00423C6C" w:rsidRPr="00093DEB">
        <w:rPr>
          <w:color w:val="000000" w:themeColor="text1"/>
        </w:rPr>
        <w:t>temperature management</w:t>
      </w:r>
      <w:r w:rsidR="00800C01" w:rsidRPr="00093DEB">
        <w:rPr>
          <w:color w:val="000000" w:themeColor="text1"/>
        </w:rPr>
        <w:t xml:space="preserve"> </w:t>
      </w:r>
      <w:r w:rsidR="00423C6C" w:rsidRPr="00093DEB">
        <w:rPr>
          <w:color w:val="000000" w:themeColor="text1"/>
        </w:rPr>
        <w:t xml:space="preserve">technology </w:t>
      </w:r>
      <w:r w:rsidR="007835A8" w:rsidRPr="00093DEB">
        <w:rPr>
          <w:color w:val="000000" w:themeColor="text1"/>
        </w:rPr>
        <w:t>to</w:t>
      </w:r>
      <w:r w:rsidR="00800C01" w:rsidRPr="00093DEB">
        <w:rPr>
          <w:color w:val="000000" w:themeColor="text1"/>
        </w:rPr>
        <w:t xml:space="preserve"> bridg</w:t>
      </w:r>
      <w:r w:rsidR="007835A8" w:rsidRPr="00093DEB">
        <w:rPr>
          <w:color w:val="000000" w:themeColor="text1"/>
        </w:rPr>
        <w:t>e</w:t>
      </w:r>
      <w:r w:rsidR="00800C01" w:rsidRPr="00093DEB">
        <w:rPr>
          <w:color w:val="000000" w:themeColor="text1"/>
        </w:rPr>
        <w:t xml:space="preserve"> theory and</w:t>
      </w:r>
      <w:r w:rsidR="00BC5D2C" w:rsidRPr="00093DEB">
        <w:rPr>
          <w:color w:val="000000" w:themeColor="text1"/>
        </w:rPr>
        <w:t xml:space="preserve"> bench</w:t>
      </w:r>
      <w:r w:rsidR="00800C01" w:rsidRPr="00093DEB">
        <w:rPr>
          <w:color w:val="000000" w:themeColor="text1"/>
        </w:rPr>
        <w:t xml:space="preserve"> practice</w:t>
      </w:r>
      <w:r w:rsidR="00001316" w:rsidRPr="00093DEB">
        <w:rPr>
          <w:color w:val="000000" w:themeColor="text1"/>
        </w:rPr>
        <w:t>.</w:t>
      </w:r>
      <w:r w:rsidR="00423C6C" w:rsidRPr="00093DEB">
        <w:rPr>
          <w:color w:val="000000" w:themeColor="text1"/>
        </w:rPr>
        <w:t xml:space="preserve"> </w:t>
      </w:r>
    </w:p>
    <w:p w14:paraId="242EC06A" w14:textId="45B4D49A" w:rsidR="00800C01" w:rsidRPr="00093DEB" w:rsidRDefault="00ED5C02" w:rsidP="00093DEB">
      <w:pPr>
        <w:spacing w:line="480" w:lineRule="auto"/>
        <w:rPr>
          <w:color w:val="000000" w:themeColor="text1"/>
        </w:rPr>
      </w:pPr>
      <w:r w:rsidRPr="00093DEB">
        <w:rPr>
          <w:color w:val="000000" w:themeColor="text1"/>
        </w:rPr>
        <w:tab/>
      </w:r>
      <w:r w:rsidR="00800C01" w:rsidRPr="00093DEB">
        <w:rPr>
          <w:color w:val="000000" w:themeColor="text1"/>
        </w:rPr>
        <w:t xml:space="preserve">An innovative approach </w:t>
      </w:r>
      <w:r w:rsidR="00001316" w:rsidRPr="00093DEB">
        <w:rPr>
          <w:color w:val="000000" w:themeColor="text1"/>
        </w:rPr>
        <w:t xml:space="preserve">that </w:t>
      </w:r>
      <w:r w:rsidR="00800C01" w:rsidRPr="00093DEB">
        <w:rPr>
          <w:color w:val="000000" w:themeColor="text1"/>
        </w:rPr>
        <w:t xml:space="preserve">aims to overcome this </w:t>
      </w:r>
      <w:r w:rsidR="00BC5D2C" w:rsidRPr="00093DEB">
        <w:rPr>
          <w:color w:val="000000" w:themeColor="text1"/>
        </w:rPr>
        <w:t>gap</w:t>
      </w:r>
      <w:r w:rsidR="00800C01" w:rsidRPr="00093DEB">
        <w:rPr>
          <w:color w:val="000000" w:themeColor="text1"/>
        </w:rPr>
        <w:t xml:space="preserve"> involves a new</w:t>
      </w:r>
      <w:r w:rsidR="00BC5D2C" w:rsidRPr="00093DEB">
        <w:rPr>
          <w:color w:val="000000" w:themeColor="text1"/>
        </w:rPr>
        <w:t xml:space="preserve"> low</w:t>
      </w:r>
      <w:r w:rsidR="00001316" w:rsidRPr="00093DEB">
        <w:rPr>
          <w:color w:val="000000" w:themeColor="text1"/>
        </w:rPr>
        <w:t>-</w:t>
      </w:r>
      <w:r w:rsidR="00BC5D2C" w:rsidRPr="00093DEB">
        <w:rPr>
          <w:color w:val="000000" w:themeColor="text1"/>
        </w:rPr>
        <w:t>temperature-optimized</w:t>
      </w:r>
      <w:r w:rsidR="00800C01" w:rsidRPr="00093DEB">
        <w:rPr>
          <w:color w:val="000000" w:themeColor="text1"/>
        </w:rPr>
        <w:t xml:space="preserve"> treatment methodology that employs flexible</w:t>
      </w:r>
      <w:r w:rsidR="0008104F" w:rsidRPr="00093DEB">
        <w:rPr>
          <w:color w:val="000000" w:themeColor="text1"/>
        </w:rPr>
        <w:t xml:space="preserve"> low-energy </w:t>
      </w:r>
      <w:r w:rsidR="00800C01" w:rsidRPr="00093DEB">
        <w:rPr>
          <w:color w:val="000000" w:themeColor="text1"/>
        </w:rPr>
        <w:t xml:space="preserve">silicone-clad heating mats and associated </w:t>
      </w:r>
      <w:r w:rsidR="0008104F" w:rsidRPr="00093DEB">
        <w:rPr>
          <w:color w:val="000000" w:themeColor="text1"/>
        </w:rPr>
        <w:t xml:space="preserve">precision </w:t>
      </w:r>
      <w:r w:rsidR="00800C01" w:rsidRPr="00093DEB">
        <w:rPr>
          <w:color w:val="000000" w:themeColor="text1"/>
        </w:rPr>
        <w:t>temperature</w:t>
      </w:r>
      <w:r w:rsidR="00001316" w:rsidRPr="00093DEB">
        <w:rPr>
          <w:color w:val="000000" w:themeColor="text1"/>
        </w:rPr>
        <w:t>-</w:t>
      </w:r>
      <w:r w:rsidR="00800C01" w:rsidRPr="00093DEB">
        <w:rPr>
          <w:color w:val="000000" w:themeColor="text1"/>
        </w:rPr>
        <w:t>management technology. Research, experimentation</w:t>
      </w:r>
      <w:r w:rsidR="00001316" w:rsidRPr="00093DEB">
        <w:rPr>
          <w:color w:val="000000" w:themeColor="text1"/>
        </w:rPr>
        <w:t>,</w:t>
      </w:r>
      <w:r w:rsidR="00800C01" w:rsidRPr="00093DEB">
        <w:rPr>
          <w:color w:val="000000" w:themeColor="text1"/>
        </w:rPr>
        <w:t xml:space="preserve"> and treatments have been conducted by the authors using the</w:t>
      </w:r>
      <w:r w:rsidR="0008104F" w:rsidRPr="00093DEB">
        <w:rPr>
          <w:color w:val="000000" w:themeColor="text1"/>
        </w:rPr>
        <w:t xml:space="preserve"> low-energy </w:t>
      </w:r>
      <w:r w:rsidR="00800C01" w:rsidRPr="00093DEB">
        <w:rPr>
          <w:color w:val="000000" w:themeColor="text1"/>
        </w:rPr>
        <w:t xml:space="preserve"> heating mats since 2003, and the design features of the technology have evolved to </w:t>
      </w:r>
      <w:r w:rsidR="0026422A" w:rsidRPr="00093DEB">
        <w:rPr>
          <w:color w:val="000000" w:themeColor="text1"/>
        </w:rPr>
        <w:t xml:space="preserve">permit </w:t>
      </w:r>
      <w:r w:rsidR="00800C01" w:rsidRPr="00093DEB">
        <w:rPr>
          <w:color w:val="000000" w:themeColor="text1"/>
        </w:rPr>
        <w:t>conservators to precisely apply heat, in particular in a low temperature range</w:t>
      </w:r>
      <w:r w:rsidR="00001316" w:rsidRPr="00093DEB">
        <w:rPr>
          <w:color w:val="000000" w:themeColor="text1"/>
        </w:rPr>
        <w:t>—</w:t>
      </w:r>
      <w:r w:rsidR="00800C01" w:rsidRPr="00093DEB">
        <w:rPr>
          <w:color w:val="000000" w:themeColor="text1"/>
        </w:rPr>
        <w:t>from ambient temperatures to those customarily used for adhesive activation (25ºC</w:t>
      </w:r>
      <w:r w:rsidR="00001316" w:rsidRPr="00093DEB">
        <w:rPr>
          <w:color w:val="000000" w:themeColor="text1"/>
        </w:rPr>
        <w:t>–</w:t>
      </w:r>
      <w:r w:rsidR="00800C01" w:rsidRPr="00093DEB">
        <w:rPr>
          <w:color w:val="000000" w:themeColor="text1"/>
        </w:rPr>
        <w:t>65ºC)</w:t>
      </w:r>
      <w:r w:rsidR="00B35788" w:rsidRPr="00093DEB">
        <w:rPr>
          <w:color w:val="000000" w:themeColor="text1"/>
        </w:rPr>
        <w:t>—</w:t>
      </w:r>
      <w:r w:rsidR="00B34C81" w:rsidRPr="00093DEB">
        <w:rPr>
          <w:color w:val="000000" w:themeColor="text1"/>
        </w:rPr>
        <w:t xml:space="preserve"> </w:t>
      </w:r>
      <w:r w:rsidR="00800C01" w:rsidRPr="00093DEB">
        <w:rPr>
          <w:color w:val="000000" w:themeColor="text1"/>
        </w:rPr>
        <w:t xml:space="preserve">for localized and targeted methodologies to allow for minimal treatments to address the expanding needs in the laboratory </w:t>
      </w:r>
      <w:r w:rsidR="00680ABA" w:rsidRPr="00093DEB">
        <w:rPr>
          <w:color w:val="000000" w:themeColor="text1"/>
        </w:rPr>
        <w:t>({</w:t>
      </w:r>
      <w:r w:rsidR="00093DEB">
        <w:rPr>
          <w:color w:val="000000" w:themeColor="text1"/>
        </w:rPr>
        <w:t>{</w:t>
      </w:r>
      <w:r w:rsidR="008C6492" w:rsidRPr="00093DEB">
        <w:rPr>
          <w:color w:val="000000" w:themeColor="text1"/>
        </w:rPr>
        <w:t xml:space="preserve">Olsson and </w:t>
      </w:r>
      <w:proofErr w:type="spellStart"/>
      <w:r w:rsidR="00800C01" w:rsidRPr="00093DEB">
        <w:rPr>
          <w:color w:val="000000" w:themeColor="text1"/>
        </w:rPr>
        <w:t>Markevičius</w:t>
      </w:r>
      <w:proofErr w:type="spellEnd"/>
      <w:r w:rsidR="00800C01" w:rsidRPr="00093DEB">
        <w:rPr>
          <w:color w:val="000000" w:themeColor="text1"/>
        </w:rPr>
        <w:t xml:space="preserve"> 2017</w:t>
      </w:r>
      <w:r w:rsidR="00680ABA" w:rsidRPr="00093DEB">
        <w:rPr>
          <w:color w:val="000000" w:themeColor="text1"/>
        </w:rPr>
        <w:t>}</w:t>
      </w:r>
      <w:r w:rsidR="00093DEB">
        <w:rPr>
          <w:color w:val="000000" w:themeColor="text1"/>
        </w:rPr>
        <w:t>}</w:t>
      </w:r>
      <w:r w:rsidR="00680ABA" w:rsidRPr="00093DEB">
        <w:rPr>
          <w:color w:val="000000" w:themeColor="text1"/>
        </w:rPr>
        <w:t>)</w:t>
      </w:r>
      <w:r w:rsidR="00800C01" w:rsidRPr="00093DEB">
        <w:rPr>
          <w:color w:val="000000" w:themeColor="text1"/>
        </w:rPr>
        <w:t>.</w:t>
      </w:r>
      <w:r w:rsidR="00B34C81" w:rsidRPr="00093DEB">
        <w:rPr>
          <w:color w:val="000000" w:themeColor="text1"/>
        </w:rPr>
        <w:t xml:space="preserve"> </w:t>
      </w:r>
      <w:proofErr w:type="gramStart"/>
      <w:r w:rsidR="00800C01" w:rsidRPr="00093DEB">
        <w:rPr>
          <w:color w:val="000000" w:themeColor="text1"/>
        </w:rPr>
        <w:t>In particular,</w:t>
      </w:r>
      <w:r w:rsidR="0008104F" w:rsidRPr="00093DEB">
        <w:rPr>
          <w:color w:val="000000" w:themeColor="text1"/>
        </w:rPr>
        <w:t xml:space="preserve"> gaining</w:t>
      </w:r>
      <w:proofErr w:type="gramEnd"/>
      <w:r w:rsidR="0008104F" w:rsidRPr="00093DEB">
        <w:rPr>
          <w:color w:val="000000" w:themeColor="text1"/>
        </w:rPr>
        <w:t xml:space="preserve"> control over </w:t>
      </w:r>
      <w:r w:rsidR="00800C01" w:rsidRPr="00093DEB">
        <w:rPr>
          <w:color w:val="000000" w:themeColor="text1"/>
        </w:rPr>
        <w:t>steady</w:t>
      </w:r>
      <w:r w:rsidR="00B35788" w:rsidRPr="00093DEB">
        <w:rPr>
          <w:color w:val="000000" w:themeColor="text1"/>
        </w:rPr>
        <w:t>,</w:t>
      </w:r>
      <w:r w:rsidR="00800C01" w:rsidRPr="00093DEB">
        <w:rPr>
          <w:color w:val="000000" w:themeColor="text1"/>
        </w:rPr>
        <w:t xml:space="preserve"> accurate heat transfer in the low</w:t>
      </w:r>
      <w:r w:rsidR="0008104F" w:rsidRPr="00093DEB">
        <w:rPr>
          <w:color w:val="000000" w:themeColor="text1"/>
        </w:rPr>
        <w:t>-energy and</w:t>
      </w:r>
      <w:r w:rsidR="00800C01" w:rsidRPr="00093DEB">
        <w:rPr>
          <w:color w:val="000000" w:themeColor="text1"/>
        </w:rPr>
        <w:t xml:space="preserve"> temperature range (21ºC</w:t>
      </w:r>
      <w:r w:rsidR="00B35788" w:rsidRPr="00093DEB">
        <w:rPr>
          <w:color w:val="000000" w:themeColor="text1"/>
        </w:rPr>
        <w:t>–</w:t>
      </w:r>
      <w:r w:rsidR="00800C01" w:rsidRPr="00093DEB">
        <w:rPr>
          <w:color w:val="000000" w:themeColor="text1"/>
        </w:rPr>
        <w:t>40ºC)</w:t>
      </w:r>
      <w:r w:rsidR="00BC5D2C" w:rsidRPr="00093DEB">
        <w:rPr>
          <w:color w:val="000000" w:themeColor="text1"/>
        </w:rPr>
        <w:t xml:space="preserve"> over </w:t>
      </w:r>
      <w:r w:rsidR="00B35788" w:rsidRPr="00093DEB">
        <w:rPr>
          <w:color w:val="000000" w:themeColor="text1"/>
        </w:rPr>
        <w:t xml:space="preserve">an </w:t>
      </w:r>
      <w:r w:rsidR="00BC5D2C" w:rsidRPr="00093DEB">
        <w:rPr>
          <w:color w:val="000000" w:themeColor="text1"/>
        </w:rPr>
        <w:t xml:space="preserve">extended </w:t>
      </w:r>
      <w:r w:rsidR="007670F5" w:rsidRPr="00093DEB">
        <w:rPr>
          <w:color w:val="000000" w:themeColor="text1"/>
        </w:rPr>
        <w:t xml:space="preserve">time </w:t>
      </w:r>
      <w:r w:rsidR="00BC5D2C" w:rsidRPr="00093DEB">
        <w:rPr>
          <w:color w:val="000000" w:themeColor="text1"/>
        </w:rPr>
        <w:t xml:space="preserve">period is </w:t>
      </w:r>
      <w:r w:rsidR="00800C01" w:rsidRPr="00093DEB">
        <w:rPr>
          <w:color w:val="000000" w:themeColor="text1"/>
        </w:rPr>
        <w:t xml:space="preserve">the essential </w:t>
      </w:r>
      <w:r w:rsidR="00800C01" w:rsidRPr="00093DEB">
        <w:rPr>
          <w:color w:val="000000" w:themeColor="text1"/>
        </w:rPr>
        <w:lastRenderedPageBreak/>
        <w:t>novelty of the</w:t>
      </w:r>
      <w:r w:rsidR="00BC5D2C" w:rsidRPr="00093DEB">
        <w:rPr>
          <w:color w:val="000000" w:themeColor="text1"/>
        </w:rPr>
        <w:t xml:space="preserve"> new “low</w:t>
      </w:r>
      <w:r w:rsidR="00B35788" w:rsidRPr="00093DEB">
        <w:rPr>
          <w:color w:val="000000" w:themeColor="text1"/>
        </w:rPr>
        <w:t>-</w:t>
      </w:r>
      <w:r w:rsidR="00BC5D2C" w:rsidRPr="00093DEB">
        <w:rPr>
          <w:color w:val="000000" w:themeColor="text1"/>
        </w:rPr>
        <w:t>and</w:t>
      </w:r>
      <w:r w:rsidR="00B35788" w:rsidRPr="00093DEB">
        <w:rPr>
          <w:color w:val="000000" w:themeColor="text1"/>
        </w:rPr>
        <w:t>-</w:t>
      </w:r>
      <w:r w:rsidR="00BC5D2C" w:rsidRPr="00093DEB">
        <w:rPr>
          <w:color w:val="000000" w:themeColor="text1"/>
        </w:rPr>
        <w:t xml:space="preserve">slow” </w:t>
      </w:r>
      <w:r w:rsidR="00800C01" w:rsidRPr="00093DEB">
        <w:rPr>
          <w:color w:val="000000" w:themeColor="text1"/>
        </w:rPr>
        <w:t>approach,</w:t>
      </w:r>
      <w:r w:rsidR="00F075C5" w:rsidRPr="00093DEB">
        <w:rPr>
          <w:color w:val="000000" w:themeColor="text1"/>
        </w:rPr>
        <w:t xml:space="preserve"> </w:t>
      </w:r>
      <w:r w:rsidR="00B35788" w:rsidRPr="00093DEB">
        <w:rPr>
          <w:color w:val="000000" w:themeColor="text1"/>
        </w:rPr>
        <w:t xml:space="preserve">an option </w:t>
      </w:r>
      <w:r w:rsidR="00F075C5" w:rsidRPr="00093DEB">
        <w:rPr>
          <w:color w:val="000000" w:themeColor="text1"/>
        </w:rPr>
        <w:t>that was</w:t>
      </w:r>
      <w:r w:rsidR="00800C01" w:rsidRPr="00093DEB">
        <w:rPr>
          <w:color w:val="000000" w:themeColor="text1"/>
        </w:rPr>
        <w:t xml:space="preserve"> previously inaccessibl</w:t>
      </w:r>
      <w:r w:rsidR="0008104F" w:rsidRPr="00093DEB">
        <w:rPr>
          <w:color w:val="000000" w:themeColor="text1"/>
        </w:rPr>
        <w:t>e due to technological limitations.</w:t>
      </w:r>
    </w:p>
    <w:p w14:paraId="30987202" w14:textId="77777777" w:rsidR="00800C01" w:rsidRPr="00093DEB" w:rsidRDefault="00800C01" w:rsidP="00093DEB">
      <w:pPr>
        <w:spacing w:line="480" w:lineRule="auto"/>
        <w:rPr>
          <w:color w:val="000000"/>
        </w:rPr>
      </w:pPr>
    </w:p>
    <w:p w14:paraId="635A85D9" w14:textId="7CC72B2C" w:rsidR="00800C01" w:rsidRPr="00093DEB" w:rsidRDefault="00093DEB" w:rsidP="00093DEB">
      <w:pPr>
        <w:pStyle w:val="Heading1"/>
        <w:spacing w:line="480" w:lineRule="auto"/>
      </w:pPr>
      <w:r w:rsidRPr="00093DEB">
        <w:rPr>
          <w:b w:val="0"/>
          <w:bCs w:val="0"/>
          <w:highlight w:val="yellow"/>
        </w:rPr>
        <w:t>&lt;A-head&gt;</w:t>
      </w:r>
      <w:r>
        <w:t xml:space="preserve"> </w:t>
      </w:r>
      <w:r w:rsidR="00800C01" w:rsidRPr="00093DEB">
        <w:t xml:space="preserve">Heat </w:t>
      </w:r>
      <w:r w:rsidR="00ED5C02" w:rsidRPr="00093DEB">
        <w:t>Transfer in Conservation of Paintings on Canvas: History, Approaches, and Lessons from the Past</w:t>
      </w:r>
    </w:p>
    <w:p w14:paraId="4C84F55B" w14:textId="70F0890C" w:rsidR="00800C01" w:rsidRPr="00093DEB" w:rsidRDefault="00800C01" w:rsidP="00093DEB">
      <w:pPr>
        <w:spacing w:line="480" w:lineRule="auto"/>
        <w:rPr>
          <w:color w:val="000000"/>
        </w:rPr>
      </w:pPr>
      <w:r w:rsidRPr="00093DEB">
        <w:rPr>
          <w:color w:val="000000" w:themeColor="text1"/>
        </w:rPr>
        <w:t>The examination of paintings on canvas with prior lining</w:t>
      </w:r>
      <w:r w:rsidR="00BC5D2C" w:rsidRPr="00093DEB">
        <w:rPr>
          <w:color w:val="000000" w:themeColor="text1"/>
        </w:rPr>
        <w:t xml:space="preserve"> </w:t>
      </w:r>
      <w:r w:rsidRPr="00093DEB">
        <w:rPr>
          <w:color w:val="000000" w:themeColor="text1"/>
        </w:rPr>
        <w:t>treatments often involves identification of visual evidence of</w:t>
      </w:r>
      <w:r w:rsidR="00BC5D2C" w:rsidRPr="00093DEB">
        <w:rPr>
          <w:color w:val="000000" w:themeColor="text1"/>
        </w:rPr>
        <w:t xml:space="preserve"> unwanted</w:t>
      </w:r>
      <w:r w:rsidRPr="00093DEB">
        <w:rPr>
          <w:color w:val="000000" w:themeColor="text1"/>
        </w:rPr>
        <w:t xml:space="preserve"> alterations </w:t>
      </w:r>
      <w:r w:rsidRPr="00093DEB">
        <w:rPr>
          <w:color w:val="000000"/>
        </w:rPr>
        <w:t xml:space="preserve">that </w:t>
      </w:r>
      <w:r w:rsidR="00B35788" w:rsidRPr="00093DEB">
        <w:rPr>
          <w:color w:val="000000"/>
        </w:rPr>
        <w:t xml:space="preserve">can </w:t>
      </w:r>
      <w:r w:rsidRPr="00093DEB">
        <w:rPr>
          <w:color w:val="000000"/>
        </w:rPr>
        <w:t xml:space="preserve">be attributed to the effects of uncontrolled heat </w:t>
      </w:r>
      <w:r w:rsidR="00B35788" w:rsidRPr="00093DEB">
        <w:rPr>
          <w:color w:val="000000"/>
        </w:rPr>
        <w:t xml:space="preserve">that </w:t>
      </w:r>
      <w:r w:rsidRPr="00093DEB">
        <w:rPr>
          <w:color w:val="000000"/>
        </w:rPr>
        <w:t>exceeded the required or safe temperatures and were combined with equally uncontrolled and unsafe levels of humidity and wetting</w:t>
      </w:r>
      <w:r w:rsidR="00B35788" w:rsidRPr="00093DEB">
        <w:rPr>
          <w:color w:val="000000"/>
        </w:rPr>
        <w:t>,</w:t>
      </w:r>
      <w:r w:rsidRPr="00093DEB">
        <w:rPr>
          <w:color w:val="000000"/>
        </w:rPr>
        <w:t xml:space="preserve"> </w:t>
      </w:r>
      <w:r w:rsidR="00B35788" w:rsidRPr="00093DEB">
        <w:rPr>
          <w:color w:val="000000"/>
        </w:rPr>
        <w:t xml:space="preserve">all of </w:t>
      </w:r>
      <w:r w:rsidRPr="00093DEB">
        <w:rPr>
          <w:color w:val="000000"/>
        </w:rPr>
        <w:t xml:space="preserve">which </w:t>
      </w:r>
      <w:r w:rsidR="00B35788" w:rsidRPr="00093DEB">
        <w:rPr>
          <w:color w:val="000000"/>
        </w:rPr>
        <w:t xml:space="preserve">together </w:t>
      </w:r>
      <w:r w:rsidRPr="00093DEB">
        <w:rPr>
          <w:color w:val="000000"/>
        </w:rPr>
        <w:t>caused irreversible changes in canvas and paint surface morphology. </w:t>
      </w:r>
    </w:p>
    <w:p w14:paraId="23C58970" w14:textId="4EBDCA74" w:rsidR="000F2E15" w:rsidRPr="00093DEB" w:rsidRDefault="00ED5C02" w:rsidP="00093DEB">
      <w:pPr>
        <w:spacing w:line="480" w:lineRule="auto"/>
        <w:rPr>
          <w:color w:val="000000"/>
        </w:rPr>
      </w:pPr>
      <w:r w:rsidRPr="00093DEB">
        <w:rPr>
          <w:color w:val="000000"/>
        </w:rPr>
        <w:tab/>
      </w:r>
      <w:r w:rsidR="00800C01" w:rsidRPr="00093DEB">
        <w:rPr>
          <w:color w:val="000000"/>
        </w:rPr>
        <w:t>The execution of traditional flour-paste or wax-resin linings require</w:t>
      </w:r>
      <w:r w:rsidR="00B35788" w:rsidRPr="00093DEB">
        <w:rPr>
          <w:color w:val="000000"/>
        </w:rPr>
        <w:t>s</w:t>
      </w:r>
      <w:r w:rsidR="00800C01" w:rsidRPr="00093DEB">
        <w:rPr>
          <w:color w:val="000000"/>
        </w:rPr>
        <w:t xml:space="preserve"> elevated and sustained heat transfer</w:t>
      </w:r>
      <w:r w:rsidR="000F2E15" w:rsidRPr="00093DEB">
        <w:rPr>
          <w:color w:val="000000"/>
        </w:rPr>
        <w:t>.</w:t>
      </w:r>
      <w:r w:rsidR="00800C01" w:rsidRPr="00093DEB">
        <w:rPr>
          <w:color w:val="000000"/>
        </w:rPr>
        <w:t xml:space="preserve"> </w:t>
      </w:r>
      <w:r w:rsidR="000F2E15" w:rsidRPr="00093DEB">
        <w:rPr>
          <w:color w:val="000000"/>
        </w:rPr>
        <w:t>H</w:t>
      </w:r>
      <w:r w:rsidR="00800C01" w:rsidRPr="00093DEB">
        <w:rPr>
          <w:color w:val="000000"/>
        </w:rPr>
        <w:t>istorically</w:t>
      </w:r>
      <w:r w:rsidR="000F2E15" w:rsidRPr="00093DEB">
        <w:rPr>
          <w:color w:val="000000"/>
        </w:rPr>
        <w:t>, it was</w:t>
      </w:r>
      <w:r w:rsidR="00800C01" w:rsidRPr="00093DEB">
        <w:rPr>
          <w:color w:val="000000"/>
        </w:rPr>
        <w:t xml:space="preserve"> performed </w:t>
      </w:r>
      <w:r w:rsidR="00800C01" w:rsidRPr="00093DEB">
        <w:rPr>
          <w:color w:val="000000" w:themeColor="text1"/>
        </w:rPr>
        <w:t xml:space="preserve">with </w:t>
      </w:r>
      <w:r w:rsidR="0008104F" w:rsidRPr="00093DEB">
        <w:rPr>
          <w:color w:val="000000" w:themeColor="text1"/>
        </w:rPr>
        <w:t xml:space="preserve">thermally </w:t>
      </w:r>
      <w:r w:rsidR="00800C01" w:rsidRPr="00093DEB">
        <w:rPr>
          <w:color w:val="000000" w:themeColor="text1"/>
        </w:rPr>
        <w:t xml:space="preserve">uncontrolled </w:t>
      </w:r>
      <w:r w:rsidR="00800C01" w:rsidRPr="00093DEB">
        <w:rPr>
          <w:color w:val="000000"/>
        </w:rPr>
        <w:t>methods such as hot sand or water bags, flat irons</w:t>
      </w:r>
      <w:r w:rsidR="000F2E15" w:rsidRPr="00093DEB">
        <w:rPr>
          <w:color w:val="000000"/>
        </w:rPr>
        <w:t>,</w:t>
      </w:r>
      <w:r w:rsidR="00800C01" w:rsidRPr="00093DEB">
        <w:rPr>
          <w:color w:val="000000"/>
        </w:rPr>
        <w:t xml:space="preserve"> or self-heating box irons, which relied on the reliner to monitor and regulate the temperature by touch.</w:t>
      </w:r>
      <w:r w:rsidR="00B34C81" w:rsidRPr="00093DEB">
        <w:rPr>
          <w:color w:val="000000"/>
        </w:rPr>
        <w:t xml:space="preserve"> </w:t>
      </w:r>
      <w:r w:rsidR="00800C01" w:rsidRPr="00093DEB">
        <w:rPr>
          <w:color w:val="000000"/>
        </w:rPr>
        <w:t xml:space="preserve">The introduction of electric irons in the early </w:t>
      </w:r>
      <w:r w:rsidR="000F2E15" w:rsidRPr="00093DEB">
        <w:rPr>
          <w:color w:val="000000"/>
        </w:rPr>
        <w:t xml:space="preserve">twentieth </w:t>
      </w:r>
      <w:r w:rsidR="00800C01" w:rsidRPr="00093DEB">
        <w:rPr>
          <w:color w:val="000000"/>
        </w:rPr>
        <w:t xml:space="preserve">century led to their adoption </w:t>
      </w:r>
      <w:r w:rsidR="000F2E15" w:rsidRPr="00093DEB">
        <w:rPr>
          <w:color w:val="000000"/>
        </w:rPr>
        <w:t>for</w:t>
      </w:r>
      <w:r w:rsidR="00800C01" w:rsidRPr="00093DEB">
        <w:rPr>
          <w:color w:val="000000"/>
        </w:rPr>
        <w:t xml:space="preserve"> relining treatments, </w:t>
      </w:r>
      <w:r w:rsidR="000F2E15" w:rsidRPr="00093DEB">
        <w:rPr>
          <w:color w:val="000000"/>
        </w:rPr>
        <w:t xml:space="preserve">and they </w:t>
      </w:r>
      <w:r w:rsidR="00800C01" w:rsidRPr="00093DEB">
        <w:rPr>
          <w:color w:val="000000"/>
        </w:rPr>
        <w:t xml:space="preserve">continue to be among methods </w:t>
      </w:r>
      <w:r w:rsidR="000F2E15" w:rsidRPr="00093DEB">
        <w:rPr>
          <w:color w:val="000000"/>
        </w:rPr>
        <w:t xml:space="preserve">employed </w:t>
      </w:r>
      <w:r w:rsidR="00800C01" w:rsidRPr="00093DEB">
        <w:rPr>
          <w:color w:val="000000"/>
        </w:rPr>
        <w:t>to the present day</w:t>
      </w:r>
      <w:r w:rsidR="002B3299" w:rsidRPr="00093DEB">
        <w:rPr>
          <w:color w:val="000000"/>
        </w:rPr>
        <w:t xml:space="preserve"> </w:t>
      </w:r>
      <w:r w:rsidR="00680ABA" w:rsidRPr="00093DEB">
        <w:rPr>
          <w:color w:val="000000"/>
        </w:rPr>
        <w:t>({</w:t>
      </w:r>
      <w:r w:rsidR="00093DEB">
        <w:rPr>
          <w:color w:val="000000"/>
        </w:rPr>
        <w:t>{</w:t>
      </w:r>
      <w:r w:rsidR="002B3299" w:rsidRPr="00093DEB">
        <w:rPr>
          <w:color w:val="000000"/>
        </w:rPr>
        <w:t xml:space="preserve">Bomford </w:t>
      </w:r>
      <w:r w:rsidR="00F06F70" w:rsidRPr="00093DEB">
        <w:rPr>
          <w:color w:val="000000"/>
        </w:rPr>
        <w:t xml:space="preserve">et al. </w:t>
      </w:r>
      <w:r w:rsidR="002B3299" w:rsidRPr="00093DEB">
        <w:rPr>
          <w:color w:val="000000"/>
        </w:rPr>
        <w:t>2003</w:t>
      </w:r>
      <w:r w:rsidR="00C00262" w:rsidRPr="00093DEB">
        <w:rPr>
          <w:color w:val="000000"/>
        </w:rPr>
        <w:t>|, 31</w:t>
      </w:r>
      <w:r w:rsidR="00680ABA" w:rsidRPr="00093DEB">
        <w:rPr>
          <w:color w:val="000000"/>
        </w:rPr>
        <w:t>}</w:t>
      </w:r>
      <w:r w:rsidR="00093DEB">
        <w:rPr>
          <w:color w:val="000000"/>
        </w:rPr>
        <w:t>}</w:t>
      </w:r>
      <w:r w:rsidR="00680ABA" w:rsidRPr="00093DEB">
        <w:rPr>
          <w:color w:val="000000"/>
        </w:rPr>
        <w:t>)</w:t>
      </w:r>
      <w:r w:rsidR="00800C01" w:rsidRPr="00093DEB">
        <w:rPr>
          <w:color w:val="000000"/>
        </w:rPr>
        <w:t>. Most electric hand irons</w:t>
      </w:r>
      <w:r w:rsidR="00DA786A" w:rsidRPr="00093DEB">
        <w:rPr>
          <w:color w:val="000000"/>
        </w:rPr>
        <w:t xml:space="preserve"> </w:t>
      </w:r>
      <w:r w:rsidR="00464878" w:rsidRPr="00093DEB">
        <w:rPr>
          <w:color w:val="000000"/>
        </w:rPr>
        <w:t>used by conservators today</w:t>
      </w:r>
      <w:r w:rsidR="00DA786A" w:rsidRPr="00093DEB">
        <w:rPr>
          <w:color w:val="000000"/>
        </w:rPr>
        <w:t xml:space="preserve"> </w:t>
      </w:r>
      <w:r w:rsidR="00800C01" w:rsidRPr="00093DEB">
        <w:rPr>
          <w:color w:val="000000"/>
        </w:rPr>
        <w:t>are not</w:t>
      </w:r>
      <w:r w:rsidR="00F441CB" w:rsidRPr="00093DEB">
        <w:rPr>
          <w:color w:val="000000"/>
        </w:rPr>
        <w:t xml:space="preserve"> </w:t>
      </w:r>
      <w:r w:rsidR="00800C01" w:rsidRPr="00093DEB">
        <w:rPr>
          <w:color w:val="000000"/>
        </w:rPr>
        <w:t>precision tools</w:t>
      </w:r>
      <w:r w:rsidR="000F2E15" w:rsidRPr="00093DEB">
        <w:rPr>
          <w:color w:val="000000"/>
        </w:rPr>
        <w:t>:</w:t>
      </w:r>
      <w:r w:rsidR="00800C01" w:rsidRPr="00093DEB">
        <w:rPr>
          <w:color w:val="000000"/>
        </w:rPr>
        <w:t xml:space="preserve"> they lack steadiness in heat transfer, </w:t>
      </w:r>
      <w:r w:rsidR="000F2E15" w:rsidRPr="00093DEB">
        <w:rPr>
          <w:color w:val="000000"/>
        </w:rPr>
        <w:t xml:space="preserve">as they are </w:t>
      </w:r>
      <w:r w:rsidR="00800C01" w:rsidRPr="00093DEB">
        <w:rPr>
          <w:color w:val="000000"/>
        </w:rPr>
        <w:t>regulat</w:t>
      </w:r>
      <w:r w:rsidR="000F2E15" w:rsidRPr="00093DEB">
        <w:rPr>
          <w:color w:val="000000"/>
        </w:rPr>
        <w:t>ed</w:t>
      </w:r>
      <w:r w:rsidR="00800C01" w:rsidRPr="00093DEB">
        <w:rPr>
          <w:color w:val="000000"/>
        </w:rPr>
        <w:t xml:space="preserve"> by thermostatic on-off mechanisms that deliver only an average set temperature, which </w:t>
      </w:r>
      <w:proofErr w:type="gramStart"/>
      <w:r w:rsidR="00800C01" w:rsidRPr="00093DEB">
        <w:rPr>
          <w:color w:val="000000"/>
        </w:rPr>
        <w:t>in actuality is</w:t>
      </w:r>
      <w:proofErr w:type="gramEnd"/>
      <w:r w:rsidR="00800C01" w:rsidRPr="00093DEB">
        <w:rPr>
          <w:color w:val="000000"/>
        </w:rPr>
        <w:t xml:space="preserve"> a fluctuating series of over</w:t>
      </w:r>
      <w:r w:rsidR="000F2E15" w:rsidRPr="00093DEB">
        <w:rPr>
          <w:color w:val="000000"/>
        </w:rPr>
        <w:t>-</w:t>
      </w:r>
      <w:r w:rsidR="00800C01" w:rsidRPr="00093DEB">
        <w:rPr>
          <w:color w:val="000000"/>
        </w:rPr>
        <w:t xml:space="preserve"> and undershoots </w:t>
      </w:r>
      <w:r w:rsidR="000F2E15" w:rsidRPr="00093DEB">
        <w:rPr>
          <w:color w:val="000000"/>
        </w:rPr>
        <w:t xml:space="preserve">that </w:t>
      </w:r>
      <w:r w:rsidR="00800C01" w:rsidRPr="00093DEB">
        <w:rPr>
          <w:color w:val="000000"/>
        </w:rPr>
        <w:t>trigger the on-off function.</w:t>
      </w:r>
      <w:r w:rsidR="00B34C81" w:rsidRPr="00093DEB">
        <w:rPr>
          <w:color w:val="000000"/>
        </w:rPr>
        <w:t xml:space="preserve"> </w:t>
      </w:r>
      <w:r w:rsidR="00800C01" w:rsidRPr="00093DEB">
        <w:rPr>
          <w:color w:val="000000"/>
        </w:rPr>
        <w:t xml:space="preserve">Variance as high as </w:t>
      </w:r>
      <w:r w:rsidR="000F2E15" w:rsidRPr="00093DEB">
        <w:rPr>
          <w:color w:val="000000"/>
        </w:rPr>
        <w:t>±</w:t>
      </w:r>
      <w:r w:rsidR="00800C01" w:rsidRPr="00093DEB">
        <w:rPr>
          <w:color w:val="000000"/>
        </w:rPr>
        <w:t>15</w:t>
      </w:r>
      <w:r w:rsidR="00800C01" w:rsidRPr="00093DEB">
        <w:rPr>
          <w:color w:val="000000"/>
          <w:vertAlign w:val="superscript"/>
        </w:rPr>
        <w:t xml:space="preserve">o </w:t>
      </w:r>
      <w:r w:rsidR="00800C01" w:rsidRPr="00093DEB">
        <w:rPr>
          <w:color w:val="000000"/>
        </w:rPr>
        <w:t xml:space="preserve">C </w:t>
      </w:r>
      <w:r w:rsidR="000F2E15" w:rsidRPr="00093DEB">
        <w:rPr>
          <w:color w:val="000000"/>
        </w:rPr>
        <w:t xml:space="preserve">has been </w:t>
      </w:r>
      <w:r w:rsidR="00800C01" w:rsidRPr="00093DEB">
        <w:rPr>
          <w:color w:val="000000"/>
        </w:rPr>
        <w:t>observed on hand irons (</w:t>
      </w:r>
      <w:hyperlink r:id="rId8" w:history="1">
        <w:r w:rsidR="00900F6E" w:rsidRPr="00093DEB">
          <w:rPr>
            <w:rStyle w:val="Hyperlink"/>
            <w:b/>
            <w:bCs/>
            <w:highlight w:val="yellow"/>
          </w:rPr>
          <w:t>fig</w:t>
        </w:r>
        <w:r w:rsidR="00093DEB" w:rsidRPr="00093DEB">
          <w:rPr>
            <w:rStyle w:val="Hyperlink"/>
            <w:b/>
            <w:bCs/>
            <w:highlight w:val="yellow"/>
          </w:rPr>
          <w:t>.</w:t>
        </w:r>
        <w:r w:rsidR="00900F6E" w:rsidRPr="00093DEB">
          <w:rPr>
            <w:rStyle w:val="Hyperlink"/>
            <w:b/>
            <w:bCs/>
            <w:highlight w:val="yellow"/>
          </w:rPr>
          <w:t xml:space="preserve"> 37.</w:t>
        </w:r>
        <w:r w:rsidR="00800C01" w:rsidRPr="00093DEB">
          <w:rPr>
            <w:rStyle w:val="Hyperlink"/>
            <w:b/>
            <w:bCs/>
            <w:highlight w:val="yellow"/>
          </w:rPr>
          <w:t>1</w:t>
        </w:r>
      </w:hyperlink>
      <w:r w:rsidR="00800C01" w:rsidRPr="00093DEB">
        <w:rPr>
          <w:color w:val="000000"/>
        </w:rPr>
        <w:t xml:space="preserve">). </w:t>
      </w:r>
    </w:p>
    <w:p w14:paraId="6C365E4F" w14:textId="5B6B66BB" w:rsidR="00800C01" w:rsidRPr="00093DEB" w:rsidRDefault="000F2E15" w:rsidP="00093DEB">
      <w:pPr>
        <w:spacing w:line="480" w:lineRule="auto"/>
        <w:rPr>
          <w:color w:val="000000" w:themeColor="text1"/>
        </w:rPr>
      </w:pPr>
      <w:r w:rsidRPr="00093DEB">
        <w:rPr>
          <w:color w:val="000000"/>
        </w:rPr>
        <w:tab/>
      </w:r>
      <w:r w:rsidR="00800C01" w:rsidRPr="00093DEB">
        <w:rPr>
          <w:color w:val="000000"/>
        </w:rPr>
        <w:t>This lack of steadiness is even more problematic when the conservator attempts to heat a larger area with sweeping movement of the iron, which</w:t>
      </w:r>
      <w:r w:rsidR="00BC5D2C" w:rsidRPr="00093DEB">
        <w:rPr>
          <w:color w:val="000000"/>
        </w:rPr>
        <w:t xml:space="preserve"> </w:t>
      </w:r>
      <w:r w:rsidR="00800C01" w:rsidRPr="00093DEB">
        <w:rPr>
          <w:color w:val="000000"/>
        </w:rPr>
        <w:t xml:space="preserve">necessitates the set temperature to be considerably higher than the desired surface temperature. Furthermore, most hand irons are </w:t>
      </w:r>
      <w:r w:rsidR="00800C01" w:rsidRPr="00093DEB">
        <w:rPr>
          <w:color w:val="000000"/>
        </w:rPr>
        <w:lastRenderedPageBreak/>
        <w:t>designed for household textiles</w:t>
      </w:r>
      <w:r w:rsidR="006A313D" w:rsidRPr="00093DEB">
        <w:rPr>
          <w:color w:val="000000"/>
        </w:rPr>
        <w:t>, and therefore have</w:t>
      </w:r>
      <w:r w:rsidR="00800C01" w:rsidRPr="00093DEB">
        <w:rPr>
          <w:color w:val="000000"/>
        </w:rPr>
        <w:t xml:space="preserve"> operational parameters between 120ºC</w:t>
      </w:r>
      <w:r w:rsidR="006A313D" w:rsidRPr="00093DEB">
        <w:rPr>
          <w:color w:val="000000"/>
        </w:rPr>
        <w:t xml:space="preserve"> and </w:t>
      </w:r>
      <w:r w:rsidR="00800C01" w:rsidRPr="00093DEB">
        <w:rPr>
          <w:color w:val="000000"/>
        </w:rPr>
        <w:t xml:space="preserve">180ºC, </w:t>
      </w:r>
      <w:r w:rsidR="006A313D" w:rsidRPr="00093DEB">
        <w:rPr>
          <w:color w:val="000000"/>
        </w:rPr>
        <w:t xml:space="preserve">far above </w:t>
      </w:r>
      <w:r w:rsidR="00800C01" w:rsidRPr="00093DEB">
        <w:rPr>
          <w:color w:val="000000"/>
        </w:rPr>
        <w:t>the safe</w:t>
      </w:r>
      <w:r w:rsidR="006A313D" w:rsidRPr="00093DEB">
        <w:rPr>
          <w:color w:val="000000"/>
        </w:rPr>
        <w:t>,</w:t>
      </w:r>
      <w:r w:rsidR="00800C01" w:rsidRPr="00093DEB">
        <w:rPr>
          <w:color w:val="000000"/>
        </w:rPr>
        <w:t xml:space="preserve"> low</w:t>
      </w:r>
      <w:r w:rsidR="006A313D" w:rsidRPr="00093DEB">
        <w:rPr>
          <w:color w:val="000000"/>
        </w:rPr>
        <w:t>-</w:t>
      </w:r>
      <w:r w:rsidR="00464878" w:rsidRPr="00093DEB">
        <w:rPr>
          <w:color w:val="000000"/>
        </w:rPr>
        <w:t xml:space="preserve">energy </w:t>
      </w:r>
      <w:r w:rsidR="00800C01" w:rsidRPr="00093DEB">
        <w:rPr>
          <w:color w:val="000000"/>
        </w:rPr>
        <w:t xml:space="preserve">range </w:t>
      </w:r>
      <w:r w:rsidR="006A313D" w:rsidRPr="00093DEB">
        <w:rPr>
          <w:color w:val="000000"/>
        </w:rPr>
        <w:t xml:space="preserve">needed </w:t>
      </w:r>
      <w:r w:rsidR="00800C01" w:rsidRPr="00093DEB">
        <w:rPr>
          <w:color w:val="000000"/>
        </w:rPr>
        <w:t>for paint</w:t>
      </w:r>
      <w:r w:rsidR="00F3199F" w:rsidRPr="00093DEB">
        <w:t>ing</w:t>
      </w:r>
      <w:r w:rsidR="00F3199F" w:rsidRPr="00093DEB">
        <w:rPr>
          <w:color w:val="00B0F0"/>
        </w:rPr>
        <w:t xml:space="preserve"> </w:t>
      </w:r>
      <w:r w:rsidR="00F3199F" w:rsidRPr="00093DEB">
        <w:t>materials.</w:t>
      </w:r>
      <w:r w:rsidR="00F3199F" w:rsidRPr="00093DEB">
        <w:rPr>
          <w:color w:val="000000"/>
        </w:rPr>
        <w:t xml:space="preserve"> </w:t>
      </w:r>
      <w:r w:rsidR="00800C01" w:rsidRPr="00093DEB">
        <w:rPr>
          <w:color w:val="000000"/>
        </w:rPr>
        <w:t>Other temperature controls</w:t>
      </w:r>
      <w:r w:rsidR="006A313D" w:rsidRPr="00093DEB">
        <w:rPr>
          <w:color w:val="000000"/>
        </w:rPr>
        <w:t>,</w:t>
      </w:r>
      <w:r w:rsidR="00800C01" w:rsidRPr="00093DEB">
        <w:rPr>
          <w:color w:val="000000"/>
        </w:rPr>
        <w:t xml:space="preserve"> such as rheostats</w:t>
      </w:r>
      <w:r w:rsidR="006A313D" w:rsidRPr="00093DEB">
        <w:rPr>
          <w:color w:val="000000"/>
        </w:rPr>
        <w:t>,</w:t>
      </w:r>
      <w:r w:rsidR="00800C01" w:rsidRPr="00093DEB">
        <w:rPr>
          <w:color w:val="000000"/>
        </w:rPr>
        <w:t xml:space="preserve"> </w:t>
      </w:r>
      <w:r w:rsidR="006A313D" w:rsidRPr="00093DEB">
        <w:rPr>
          <w:color w:val="000000"/>
        </w:rPr>
        <w:t xml:space="preserve">measure </w:t>
      </w:r>
      <w:r w:rsidR="00800C01" w:rsidRPr="00093DEB">
        <w:rPr>
          <w:color w:val="000000"/>
        </w:rPr>
        <w:t xml:space="preserve">energy output and are not corrected by local </w:t>
      </w:r>
      <w:r w:rsidR="00800C01" w:rsidRPr="00093DEB">
        <w:rPr>
          <w:color w:val="000000" w:themeColor="text1"/>
        </w:rPr>
        <w:t>temperature readings</w:t>
      </w:r>
      <w:r w:rsidR="00BC5D2C" w:rsidRPr="00093DEB">
        <w:rPr>
          <w:color w:val="000000" w:themeColor="text1"/>
        </w:rPr>
        <w:t xml:space="preserve">, </w:t>
      </w:r>
      <w:r w:rsidR="008C6521" w:rsidRPr="00093DEB">
        <w:rPr>
          <w:color w:val="000000" w:themeColor="text1"/>
        </w:rPr>
        <w:t xml:space="preserve">so </w:t>
      </w:r>
      <w:r w:rsidR="00BC5D2C" w:rsidRPr="00093DEB">
        <w:rPr>
          <w:color w:val="000000" w:themeColor="text1"/>
        </w:rPr>
        <w:t xml:space="preserve">the actual surface temperature is unknown. </w:t>
      </w:r>
    </w:p>
    <w:p w14:paraId="7CCCE79E" w14:textId="259003F0" w:rsidR="005B3470" w:rsidRPr="00093DEB" w:rsidRDefault="00ED5C02" w:rsidP="00093DEB">
      <w:pPr>
        <w:spacing w:line="480" w:lineRule="auto"/>
        <w:rPr>
          <w:color w:val="000000"/>
        </w:rPr>
      </w:pPr>
      <w:r w:rsidRPr="00093DEB">
        <w:rPr>
          <w:color w:val="000000"/>
        </w:rPr>
        <w:tab/>
      </w:r>
      <w:r w:rsidR="00800C01" w:rsidRPr="00093DEB">
        <w:rPr>
          <w:color w:val="000000"/>
        </w:rPr>
        <w:t>The primacy of lining as the most significant structural remediation method motivated conservators in the mid</w:t>
      </w:r>
      <w:r w:rsidR="008C6521" w:rsidRPr="00093DEB">
        <w:rPr>
          <w:color w:val="000000"/>
        </w:rPr>
        <w:t>-</w:t>
      </w:r>
      <w:r w:rsidR="00800C01" w:rsidRPr="00093DEB">
        <w:rPr>
          <w:color w:val="000000"/>
        </w:rPr>
        <w:t>to</w:t>
      </w:r>
      <w:r w:rsidR="00441B1D" w:rsidRPr="00093DEB">
        <w:rPr>
          <w:color w:val="000000"/>
        </w:rPr>
        <w:t>-</w:t>
      </w:r>
      <w:r w:rsidR="00800C01" w:rsidRPr="00093DEB">
        <w:rPr>
          <w:color w:val="000000"/>
        </w:rPr>
        <w:t>late</w:t>
      </w:r>
      <w:r w:rsidR="00441B1D" w:rsidRPr="00093DEB">
        <w:rPr>
          <w:color w:val="000000"/>
        </w:rPr>
        <w:t xml:space="preserve"> </w:t>
      </w:r>
      <w:r w:rsidR="008C6521" w:rsidRPr="00093DEB">
        <w:rPr>
          <w:color w:val="000000"/>
        </w:rPr>
        <w:t>twentieth</w:t>
      </w:r>
      <w:r w:rsidR="00F441CB" w:rsidRPr="00093DEB">
        <w:rPr>
          <w:color w:val="000000"/>
        </w:rPr>
        <w:t xml:space="preserve"> </w:t>
      </w:r>
      <w:r w:rsidR="00800C01" w:rsidRPr="00093DEB">
        <w:rPr>
          <w:color w:val="000000"/>
        </w:rPr>
        <w:t xml:space="preserve">century to develop custom-fabricated hot tables to overcome the difficulties of heating a larger surface area than </w:t>
      </w:r>
      <w:r w:rsidR="008C6521" w:rsidRPr="00093DEB">
        <w:rPr>
          <w:color w:val="000000"/>
        </w:rPr>
        <w:t xml:space="preserve">possible with a </w:t>
      </w:r>
      <w:r w:rsidR="00800C01" w:rsidRPr="00093DEB">
        <w:rPr>
          <w:color w:val="000000"/>
        </w:rPr>
        <w:t>hand iron</w:t>
      </w:r>
      <w:r w:rsidR="008C6521" w:rsidRPr="00093DEB">
        <w:rPr>
          <w:color w:val="000000"/>
        </w:rPr>
        <w:t>.</w:t>
      </w:r>
      <w:r w:rsidR="00800C01" w:rsidRPr="00093DEB">
        <w:rPr>
          <w:color w:val="000000"/>
        </w:rPr>
        <w:t xml:space="preserve"> </w:t>
      </w:r>
      <w:r w:rsidR="008C6521" w:rsidRPr="00093DEB">
        <w:rPr>
          <w:color w:val="000000"/>
        </w:rPr>
        <w:t>T</w:t>
      </w:r>
      <w:r w:rsidR="00800C01" w:rsidRPr="00093DEB">
        <w:rPr>
          <w:color w:val="000000"/>
        </w:rPr>
        <w:t xml:space="preserve">he earliest of </w:t>
      </w:r>
      <w:r w:rsidR="008C6521" w:rsidRPr="00093DEB">
        <w:rPr>
          <w:color w:val="000000"/>
        </w:rPr>
        <w:t xml:space="preserve">these </w:t>
      </w:r>
      <w:r w:rsidR="00800C01" w:rsidRPr="00093DEB">
        <w:rPr>
          <w:color w:val="000000"/>
        </w:rPr>
        <w:t>were guided by the desire to improve impregnation at 65ºC or higher when performing the prevailing method of wax</w:t>
      </w:r>
      <w:r w:rsidR="008C6521" w:rsidRPr="00093DEB">
        <w:rPr>
          <w:color w:val="000000"/>
        </w:rPr>
        <w:t>-</w:t>
      </w:r>
      <w:r w:rsidR="00800C01" w:rsidRPr="00093DEB">
        <w:rPr>
          <w:color w:val="000000"/>
        </w:rPr>
        <w:t>resin lining</w:t>
      </w:r>
      <w:r w:rsidR="002B7388" w:rsidRPr="00093DEB">
        <w:rPr>
          <w:color w:val="000000"/>
        </w:rPr>
        <w:t xml:space="preserve"> </w:t>
      </w:r>
      <w:r w:rsidR="00680ABA" w:rsidRPr="00093DEB">
        <w:rPr>
          <w:color w:val="000000"/>
        </w:rPr>
        <w:t>({</w:t>
      </w:r>
      <w:r w:rsidR="00093DEB">
        <w:rPr>
          <w:color w:val="000000"/>
        </w:rPr>
        <w:t>{</w:t>
      </w:r>
      <w:proofErr w:type="spellStart"/>
      <w:r w:rsidR="002B7388" w:rsidRPr="00093DEB">
        <w:rPr>
          <w:color w:val="000000"/>
        </w:rPr>
        <w:t>Ruhemann</w:t>
      </w:r>
      <w:proofErr w:type="spellEnd"/>
      <w:r w:rsidR="006B1162" w:rsidRPr="00093DEB">
        <w:rPr>
          <w:color w:val="000000"/>
        </w:rPr>
        <w:t xml:space="preserve"> </w:t>
      </w:r>
      <w:r w:rsidR="002B7388" w:rsidRPr="00093DEB">
        <w:rPr>
          <w:color w:val="000000"/>
        </w:rPr>
        <w:t>1953</w:t>
      </w:r>
      <w:r w:rsidR="006B1162" w:rsidRPr="00093DEB">
        <w:rPr>
          <w:color w:val="000000"/>
        </w:rPr>
        <w:t xml:space="preserve">|, </w:t>
      </w:r>
      <w:r w:rsidR="006B1162" w:rsidRPr="00093DEB">
        <w:t>73</w:t>
      </w:r>
      <w:r w:rsidR="00680ABA" w:rsidRPr="00093DEB">
        <w:rPr>
          <w:color w:val="000000"/>
        </w:rPr>
        <w:t>}</w:t>
      </w:r>
      <w:r w:rsidR="00093DEB">
        <w:rPr>
          <w:color w:val="000000"/>
        </w:rPr>
        <w:t>}</w:t>
      </w:r>
      <w:r w:rsidR="00680ABA" w:rsidRPr="00093DEB">
        <w:rPr>
          <w:color w:val="000000"/>
        </w:rPr>
        <w:t>;</w:t>
      </w:r>
      <w:r w:rsidR="002B7388" w:rsidRPr="00093DEB">
        <w:rPr>
          <w:color w:val="000000"/>
        </w:rPr>
        <w:t xml:space="preserve"> </w:t>
      </w:r>
      <w:r w:rsidR="00680ABA" w:rsidRPr="00093DEB">
        <w:rPr>
          <w:color w:val="000000"/>
        </w:rPr>
        <w:t>{</w:t>
      </w:r>
      <w:r w:rsidR="002B7388" w:rsidRPr="00093DEB">
        <w:rPr>
          <w:color w:val="000000"/>
        </w:rPr>
        <w:t>P</w:t>
      </w:r>
      <w:r w:rsidR="00093DEB">
        <w:rPr>
          <w:color w:val="000000"/>
        </w:rPr>
        <w:t>{</w:t>
      </w:r>
      <w:proofErr w:type="spellStart"/>
      <w:r w:rsidR="002B7388" w:rsidRPr="00093DEB">
        <w:rPr>
          <w:color w:val="000000"/>
        </w:rPr>
        <w:t>lenderleith</w:t>
      </w:r>
      <w:proofErr w:type="spellEnd"/>
      <w:r w:rsidR="002B7388" w:rsidRPr="00093DEB">
        <w:rPr>
          <w:color w:val="000000"/>
        </w:rPr>
        <w:t xml:space="preserve"> 1956</w:t>
      </w:r>
      <w:r w:rsidR="006B1162" w:rsidRPr="00093DEB">
        <w:rPr>
          <w:color w:val="000000"/>
        </w:rPr>
        <w:t xml:space="preserve">|, </w:t>
      </w:r>
      <w:r w:rsidR="006B1162" w:rsidRPr="00093DEB">
        <w:t>169</w:t>
      </w:r>
      <w:r w:rsidR="00680ABA" w:rsidRPr="00093DEB">
        <w:rPr>
          <w:color w:val="000000"/>
        </w:rPr>
        <w:t>}</w:t>
      </w:r>
      <w:r w:rsidR="00093DEB">
        <w:rPr>
          <w:color w:val="000000"/>
        </w:rPr>
        <w:t>}</w:t>
      </w:r>
      <w:r w:rsidR="00680ABA" w:rsidRPr="00093DEB">
        <w:rPr>
          <w:color w:val="000000"/>
        </w:rPr>
        <w:t>;</w:t>
      </w:r>
      <w:r w:rsidR="002B7388" w:rsidRPr="00093DEB">
        <w:rPr>
          <w:color w:val="000000"/>
        </w:rPr>
        <w:t xml:space="preserve"> </w:t>
      </w:r>
      <w:r w:rsidR="00680ABA" w:rsidRPr="00093DEB">
        <w:rPr>
          <w:color w:val="000000"/>
        </w:rPr>
        <w:t>{</w:t>
      </w:r>
      <w:r w:rsidR="00093DEB">
        <w:rPr>
          <w:color w:val="000000"/>
        </w:rPr>
        <w:t>{</w:t>
      </w:r>
      <w:r w:rsidR="002B3299" w:rsidRPr="00093DEB">
        <w:rPr>
          <w:color w:val="000000"/>
        </w:rPr>
        <w:t>Bomford 2003</w:t>
      </w:r>
      <w:r w:rsidR="00093DEB">
        <w:rPr>
          <w:color w:val="000000"/>
        </w:rPr>
        <w:t>}</w:t>
      </w:r>
      <w:r w:rsidR="00680ABA" w:rsidRPr="00093DEB">
        <w:rPr>
          <w:color w:val="000000"/>
        </w:rPr>
        <w:t>}</w:t>
      </w:r>
      <w:r w:rsidR="00A07116" w:rsidRPr="00093DEB">
        <w:rPr>
          <w:color w:val="000000"/>
        </w:rPr>
        <w:t>;</w:t>
      </w:r>
      <w:r w:rsidR="002B3299" w:rsidRPr="00093DEB">
        <w:rPr>
          <w:color w:val="000000"/>
        </w:rPr>
        <w:t xml:space="preserve"> </w:t>
      </w:r>
      <w:r w:rsidR="00680ABA" w:rsidRPr="00093DEB">
        <w:rPr>
          <w:color w:val="000000"/>
        </w:rPr>
        <w:t>{</w:t>
      </w:r>
      <w:r w:rsidR="00093DEB">
        <w:rPr>
          <w:color w:val="000000"/>
        </w:rPr>
        <w:t>{</w:t>
      </w:r>
      <w:r w:rsidR="002B7388" w:rsidRPr="00093DEB">
        <w:rPr>
          <w:color w:val="000000"/>
        </w:rPr>
        <w:t>Rees Jones</w:t>
      </w:r>
      <w:r w:rsidR="00A07116" w:rsidRPr="00093DEB">
        <w:rPr>
          <w:color w:val="000000"/>
        </w:rPr>
        <w:t>, Cummings, and Hedley</w:t>
      </w:r>
      <w:r w:rsidR="002B7388" w:rsidRPr="00093DEB">
        <w:rPr>
          <w:color w:val="000000"/>
        </w:rPr>
        <w:t xml:space="preserve"> 2003</w:t>
      </w:r>
      <w:r w:rsidR="00093DEB">
        <w:rPr>
          <w:color w:val="000000"/>
        </w:rPr>
        <w:t>}</w:t>
      </w:r>
      <w:r w:rsidR="00680ABA" w:rsidRPr="00093DEB">
        <w:rPr>
          <w:color w:val="000000"/>
        </w:rPr>
        <w:t>};</w:t>
      </w:r>
      <w:r w:rsidR="002B7388" w:rsidRPr="00093DEB">
        <w:rPr>
          <w:color w:val="000000"/>
        </w:rPr>
        <w:t xml:space="preserve"> </w:t>
      </w:r>
      <w:r w:rsidR="00680ABA" w:rsidRPr="00093DEB">
        <w:rPr>
          <w:color w:val="000000"/>
        </w:rPr>
        <w:t>{</w:t>
      </w:r>
      <w:r w:rsidR="00093DEB">
        <w:rPr>
          <w:color w:val="000000"/>
        </w:rPr>
        <w:t>{</w:t>
      </w:r>
      <w:r w:rsidR="002B7388" w:rsidRPr="00093DEB">
        <w:rPr>
          <w:color w:val="000000"/>
        </w:rPr>
        <w:t xml:space="preserve">Berger and </w:t>
      </w:r>
      <w:proofErr w:type="spellStart"/>
      <w:r w:rsidR="002B7388" w:rsidRPr="00093DEB">
        <w:rPr>
          <w:color w:val="000000"/>
        </w:rPr>
        <w:t>Zeliger</w:t>
      </w:r>
      <w:proofErr w:type="spellEnd"/>
      <w:r w:rsidR="002B7388" w:rsidRPr="00093DEB">
        <w:rPr>
          <w:color w:val="000000"/>
        </w:rPr>
        <w:t xml:space="preserve"> 2003</w:t>
      </w:r>
      <w:r w:rsidR="008D3453" w:rsidRPr="00093DEB">
        <w:rPr>
          <w:color w:val="000000"/>
        </w:rPr>
        <w:t>|</w:t>
      </w:r>
      <w:r w:rsidR="008D3453">
        <w:rPr>
          <w:color w:val="000000"/>
        </w:rPr>
        <w:t xml:space="preserve">, </w:t>
      </w:r>
      <w:r w:rsidR="008D3453" w:rsidRPr="009550C4">
        <w:rPr>
          <w:color w:val="000000"/>
          <w:shd w:val="clear" w:color="auto" w:fill="FFFFFF"/>
        </w:rPr>
        <w:t>v–ix</w:t>
      </w:r>
      <w:r w:rsidR="00093DEB">
        <w:rPr>
          <w:color w:val="000000"/>
        </w:rPr>
        <w:t>}</w:t>
      </w:r>
      <w:r w:rsidR="00680ABA" w:rsidRPr="00093DEB">
        <w:rPr>
          <w:color w:val="000000"/>
        </w:rPr>
        <w:t>};</w:t>
      </w:r>
      <w:r w:rsidR="002B7388" w:rsidRPr="00093DEB">
        <w:rPr>
          <w:color w:val="000000"/>
        </w:rPr>
        <w:t xml:space="preserve"> </w:t>
      </w:r>
      <w:r w:rsidR="00680ABA" w:rsidRPr="00093DEB">
        <w:rPr>
          <w:color w:val="000000"/>
        </w:rPr>
        <w:t>{</w:t>
      </w:r>
      <w:r w:rsidR="00093DEB">
        <w:rPr>
          <w:color w:val="000000"/>
        </w:rPr>
        <w:t>{</w:t>
      </w:r>
      <w:r w:rsidR="003E274E" w:rsidRPr="00093DEB">
        <w:rPr>
          <w:color w:val="000000"/>
        </w:rPr>
        <w:t>Ackroyd 2002</w:t>
      </w:r>
      <w:r w:rsidR="00093DEB">
        <w:rPr>
          <w:color w:val="000000"/>
        </w:rPr>
        <w:t>}</w:t>
      </w:r>
      <w:r w:rsidR="00680ABA" w:rsidRPr="00093DEB">
        <w:rPr>
          <w:color w:val="000000"/>
        </w:rPr>
        <w:t>};</w:t>
      </w:r>
      <w:r w:rsidR="00A07116" w:rsidRPr="00093DEB">
        <w:rPr>
          <w:color w:val="000000"/>
        </w:rPr>
        <w:t xml:space="preserve"> </w:t>
      </w:r>
      <w:r w:rsidR="00680ABA" w:rsidRPr="00093DEB">
        <w:rPr>
          <w:color w:val="000000"/>
        </w:rPr>
        <w:t>{</w:t>
      </w:r>
      <w:r w:rsidR="00093DEB">
        <w:rPr>
          <w:color w:val="000000"/>
        </w:rPr>
        <w:t>{</w:t>
      </w:r>
      <w:r w:rsidR="002B7388" w:rsidRPr="00093DEB">
        <w:rPr>
          <w:color w:val="000000"/>
        </w:rPr>
        <w:t>Falvey 2008</w:t>
      </w:r>
      <w:r w:rsidR="00680ABA" w:rsidRPr="00093DEB">
        <w:rPr>
          <w:color w:val="000000"/>
        </w:rPr>
        <w:t>}</w:t>
      </w:r>
      <w:r w:rsidR="00093DEB">
        <w:rPr>
          <w:color w:val="000000"/>
        </w:rPr>
        <w:t>}</w:t>
      </w:r>
      <w:r w:rsidR="00680ABA" w:rsidRPr="00093DEB">
        <w:rPr>
          <w:color w:val="000000"/>
        </w:rPr>
        <w:t>)</w:t>
      </w:r>
      <w:r w:rsidR="00800C01" w:rsidRPr="00093DEB">
        <w:rPr>
          <w:color w:val="000000"/>
        </w:rPr>
        <w:t xml:space="preserve">. Refinements were made to the design </w:t>
      </w:r>
      <w:r w:rsidR="008A3A42" w:rsidRPr="00093DEB">
        <w:rPr>
          <w:color w:val="000000"/>
        </w:rPr>
        <w:t xml:space="preserve">of </w:t>
      </w:r>
      <w:r w:rsidR="00800C01" w:rsidRPr="00093DEB">
        <w:rPr>
          <w:color w:val="000000"/>
        </w:rPr>
        <w:t xml:space="preserve">multipurpose heating tables from the 1980s on, to be used in combination with thermoplastic synthetic adhesives for linings </w:t>
      </w:r>
      <w:r w:rsidR="008C6521" w:rsidRPr="00093DEB">
        <w:rPr>
          <w:color w:val="000000"/>
        </w:rPr>
        <w:t xml:space="preserve">that </w:t>
      </w:r>
      <w:r w:rsidR="00800C01" w:rsidRPr="00093DEB">
        <w:rPr>
          <w:color w:val="000000"/>
        </w:rPr>
        <w:t>are activated at 65ºC.</w:t>
      </w:r>
      <w:r w:rsidR="00B34C81" w:rsidRPr="00093DEB">
        <w:rPr>
          <w:color w:val="000000"/>
        </w:rPr>
        <w:t xml:space="preserve"> </w:t>
      </w:r>
      <w:r w:rsidR="005B3470" w:rsidRPr="00093DEB">
        <w:rPr>
          <w:color w:val="000000"/>
        </w:rPr>
        <w:t>Nonetheless, m</w:t>
      </w:r>
      <w:r w:rsidR="00800C01" w:rsidRPr="00093DEB">
        <w:rPr>
          <w:color w:val="000000"/>
        </w:rPr>
        <w:t>any heating tables lack uniformity in heat transfer over the table surface</w:t>
      </w:r>
      <w:r w:rsidR="00EE32FA" w:rsidRPr="00093DEB">
        <w:rPr>
          <w:color w:val="000000"/>
        </w:rPr>
        <w:t xml:space="preserve"> area</w:t>
      </w:r>
      <w:r w:rsidR="00800C01" w:rsidRPr="00093DEB">
        <w:rPr>
          <w:color w:val="000000"/>
        </w:rPr>
        <w:t xml:space="preserve">, </w:t>
      </w:r>
      <w:r w:rsidR="005B3470" w:rsidRPr="00093DEB">
        <w:rPr>
          <w:color w:val="000000"/>
        </w:rPr>
        <w:t xml:space="preserve">which is </w:t>
      </w:r>
      <w:r w:rsidR="00800C01" w:rsidRPr="00093DEB">
        <w:rPr>
          <w:color w:val="000000"/>
        </w:rPr>
        <w:t>easily identified by thermal imaging cameras, and users come to know the idiosyncratic hot and cold spots present on their device</w:t>
      </w:r>
      <w:r w:rsidR="000B5F5A" w:rsidRPr="00093DEB">
        <w:rPr>
          <w:color w:val="000000"/>
        </w:rPr>
        <w:t xml:space="preserve"> </w:t>
      </w:r>
      <w:r w:rsidR="00680ABA" w:rsidRPr="00093DEB">
        <w:rPr>
          <w:color w:val="000000"/>
        </w:rPr>
        <w:t>({</w:t>
      </w:r>
      <w:r w:rsidR="00093DEB">
        <w:rPr>
          <w:color w:val="000000"/>
        </w:rPr>
        <w:t>{</w:t>
      </w:r>
      <w:r w:rsidR="0045271E" w:rsidRPr="00093DEB">
        <w:rPr>
          <w:color w:val="000000"/>
        </w:rPr>
        <w:t xml:space="preserve">Olsson and </w:t>
      </w:r>
      <w:proofErr w:type="spellStart"/>
      <w:r w:rsidR="00F400EC" w:rsidRPr="00093DEB">
        <w:rPr>
          <w:color w:val="000000"/>
        </w:rPr>
        <w:t>Markevičius</w:t>
      </w:r>
      <w:proofErr w:type="spellEnd"/>
      <w:r w:rsidR="00F400EC" w:rsidRPr="00093DEB">
        <w:rPr>
          <w:color w:val="000000"/>
        </w:rPr>
        <w:t xml:space="preserve"> </w:t>
      </w:r>
      <w:r w:rsidR="00BF54E2" w:rsidRPr="00093DEB">
        <w:rPr>
          <w:color w:val="000000"/>
        </w:rPr>
        <w:t>2010</w:t>
      </w:r>
      <w:r w:rsidR="00680ABA" w:rsidRPr="00093DEB">
        <w:rPr>
          <w:color w:val="000000"/>
        </w:rPr>
        <w:t>}</w:t>
      </w:r>
      <w:r w:rsidR="00093DEB">
        <w:rPr>
          <w:color w:val="000000"/>
        </w:rPr>
        <w:t>}</w:t>
      </w:r>
      <w:r w:rsidR="00680ABA" w:rsidRPr="00093DEB">
        <w:rPr>
          <w:color w:val="000000"/>
        </w:rPr>
        <w:t>)</w:t>
      </w:r>
      <w:r w:rsidR="00800C01" w:rsidRPr="00093DEB">
        <w:rPr>
          <w:color w:val="000000"/>
        </w:rPr>
        <w:t>.</w:t>
      </w:r>
      <w:r w:rsidR="00B34C81" w:rsidRPr="00093DEB">
        <w:rPr>
          <w:color w:val="000000"/>
        </w:rPr>
        <w:t xml:space="preserve"> </w:t>
      </w:r>
    </w:p>
    <w:p w14:paraId="5BDEA064" w14:textId="5BC64851" w:rsidR="00800C01" w:rsidRPr="00093DEB" w:rsidRDefault="005B3470" w:rsidP="00093DEB">
      <w:pPr>
        <w:spacing w:line="480" w:lineRule="auto"/>
        <w:rPr>
          <w:color w:val="000000" w:themeColor="text1"/>
        </w:rPr>
      </w:pPr>
      <w:r w:rsidRPr="00093DEB">
        <w:rPr>
          <w:color w:val="000000"/>
        </w:rPr>
        <w:tab/>
      </w:r>
      <w:r w:rsidR="00800C01" w:rsidRPr="00093DEB">
        <w:rPr>
          <w:color w:val="000000"/>
        </w:rPr>
        <w:t>From the 1970s</w:t>
      </w:r>
      <w:r w:rsidRPr="00093DEB">
        <w:rPr>
          <w:color w:val="000000"/>
        </w:rPr>
        <w:t xml:space="preserve"> to the </w:t>
      </w:r>
      <w:r w:rsidR="00800C01" w:rsidRPr="00093DEB">
        <w:rPr>
          <w:color w:val="000000"/>
        </w:rPr>
        <w:t>1990s, various low</w:t>
      </w:r>
      <w:r w:rsidR="00F441CB" w:rsidRPr="00093DEB">
        <w:rPr>
          <w:color w:val="000000"/>
        </w:rPr>
        <w:t>-</w:t>
      </w:r>
      <w:r w:rsidR="00800C01" w:rsidRPr="00093DEB">
        <w:rPr>
          <w:color w:val="000000"/>
        </w:rPr>
        <w:t>pressure envelope methods were combined with infrared lamps</w:t>
      </w:r>
      <w:r w:rsidR="000B5F5A" w:rsidRPr="00093DEB">
        <w:rPr>
          <w:color w:val="000000"/>
        </w:rPr>
        <w:t xml:space="preserve"> </w:t>
      </w:r>
      <w:r w:rsidRPr="00093DEB">
        <w:rPr>
          <w:color w:val="000000"/>
        </w:rPr>
        <w:t>for heat transfer (</w:t>
      </w:r>
      <w:r w:rsidR="000B5F5A" w:rsidRPr="00093DEB">
        <w:rPr>
          <w:color w:val="000000"/>
        </w:rPr>
        <w:t>{</w:t>
      </w:r>
      <w:r w:rsidR="00093DEB">
        <w:rPr>
          <w:color w:val="000000"/>
        </w:rPr>
        <w:t>{</w:t>
      </w:r>
      <w:r w:rsidR="000B5F5A" w:rsidRPr="00093DEB">
        <w:rPr>
          <w:color w:val="000000"/>
        </w:rPr>
        <w:t>Hedley</w:t>
      </w:r>
      <w:r w:rsidR="008A04C5" w:rsidRPr="00093DEB">
        <w:rPr>
          <w:color w:val="000000"/>
        </w:rPr>
        <w:t>, Hackney, and Cummings</w:t>
      </w:r>
      <w:r w:rsidR="000B5F5A" w:rsidRPr="00093DEB">
        <w:rPr>
          <w:color w:val="000000"/>
        </w:rPr>
        <w:t xml:space="preserve"> </w:t>
      </w:r>
      <w:r w:rsidR="003611E9" w:rsidRPr="00093DEB">
        <w:rPr>
          <w:color w:val="000000"/>
        </w:rPr>
        <w:t>2003</w:t>
      </w:r>
      <w:r w:rsidR="00680ABA" w:rsidRPr="00093DEB">
        <w:rPr>
          <w:color w:val="000000"/>
        </w:rPr>
        <w:t>}</w:t>
      </w:r>
      <w:r w:rsidR="00093DEB">
        <w:rPr>
          <w:color w:val="000000"/>
        </w:rPr>
        <w:t>}</w:t>
      </w:r>
      <w:r w:rsidR="00680ABA" w:rsidRPr="00093DEB">
        <w:rPr>
          <w:color w:val="000000"/>
        </w:rPr>
        <w:t>)</w:t>
      </w:r>
      <w:r w:rsidRPr="00093DEB">
        <w:rPr>
          <w:color w:val="000000"/>
        </w:rPr>
        <w:t>—</w:t>
      </w:r>
      <w:r w:rsidR="00800C01" w:rsidRPr="00093DEB">
        <w:rPr>
          <w:color w:val="000000"/>
        </w:rPr>
        <w:t>or even</w:t>
      </w:r>
      <w:r w:rsidR="00423C6C" w:rsidRPr="00093DEB">
        <w:rPr>
          <w:color w:val="000000"/>
        </w:rPr>
        <w:t xml:space="preserve"> </w:t>
      </w:r>
      <w:r w:rsidR="00800C01" w:rsidRPr="00093DEB">
        <w:rPr>
          <w:color w:val="000000"/>
        </w:rPr>
        <w:t>heat guns</w:t>
      </w:r>
      <w:r w:rsidRPr="00093DEB">
        <w:rPr>
          <w:color w:val="000000"/>
        </w:rPr>
        <w:t>—</w:t>
      </w:r>
      <w:r w:rsidR="00800C01" w:rsidRPr="00093DEB">
        <w:rPr>
          <w:color w:val="000000"/>
        </w:rPr>
        <w:t xml:space="preserve">with the inevitable obstacles to accuracy and control, </w:t>
      </w:r>
      <w:r w:rsidRPr="00093DEB">
        <w:rPr>
          <w:color w:val="000000"/>
        </w:rPr>
        <w:t xml:space="preserve">although these methods </w:t>
      </w:r>
      <w:r w:rsidR="00800C01" w:rsidRPr="00093DEB">
        <w:rPr>
          <w:color w:val="000000"/>
        </w:rPr>
        <w:t>also aimed to achieve the customary 65ºC heat</w:t>
      </w:r>
      <w:r w:rsidRPr="00093DEB">
        <w:rPr>
          <w:color w:val="000000"/>
        </w:rPr>
        <w:t>-</w:t>
      </w:r>
      <w:r w:rsidR="00800C01" w:rsidRPr="00093DEB">
        <w:rPr>
          <w:color w:val="000000"/>
        </w:rPr>
        <w:t>activation temperatures for synthetic thermoplastic consolidating and lining adhesives</w:t>
      </w:r>
      <w:r w:rsidR="00F441CB" w:rsidRPr="00093DEB">
        <w:rPr>
          <w:color w:val="000000"/>
        </w:rPr>
        <w:t xml:space="preserve">. </w:t>
      </w:r>
      <w:r w:rsidR="00BC5D2C" w:rsidRPr="00093DEB">
        <w:rPr>
          <w:color w:val="000000" w:themeColor="text1"/>
        </w:rPr>
        <w:t xml:space="preserve">These </w:t>
      </w:r>
      <w:r w:rsidR="00E75449" w:rsidRPr="00093DEB">
        <w:rPr>
          <w:color w:val="000000" w:themeColor="text1"/>
        </w:rPr>
        <w:t>large</w:t>
      </w:r>
      <w:r w:rsidRPr="00093DEB">
        <w:rPr>
          <w:color w:val="000000" w:themeColor="text1"/>
        </w:rPr>
        <w:t>,</w:t>
      </w:r>
      <w:r w:rsidR="00BC5D2C" w:rsidRPr="00093DEB">
        <w:rPr>
          <w:color w:val="000000" w:themeColor="text1"/>
        </w:rPr>
        <w:t xml:space="preserve"> costly devices </w:t>
      </w:r>
      <w:r w:rsidR="00E75449" w:rsidRPr="00093DEB">
        <w:rPr>
          <w:color w:val="000000" w:themeColor="text1"/>
        </w:rPr>
        <w:t>d</w:t>
      </w:r>
      <w:r w:rsidR="008A3A42" w:rsidRPr="00093DEB">
        <w:rPr>
          <w:color w:val="000000" w:themeColor="text1"/>
        </w:rPr>
        <w:t>o</w:t>
      </w:r>
      <w:r w:rsidR="00BC5D2C" w:rsidRPr="00093DEB">
        <w:rPr>
          <w:color w:val="000000" w:themeColor="text1"/>
        </w:rPr>
        <w:t xml:space="preserve"> not resonate with </w:t>
      </w:r>
      <w:r w:rsidR="00800C01" w:rsidRPr="00093DEB">
        <w:rPr>
          <w:color w:val="000000" w:themeColor="text1"/>
        </w:rPr>
        <w:t>the fundamental shift in conservation</w:t>
      </w:r>
      <w:r w:rsidR="00BC5D2C" w:rsidRPr="00093DEB">
        <w:rPr>
          <w:color w:val="000000" w:themeColor="text1"/>
        </w:rPr>
        <w:t xml:space="preserve"> methodology </w:t>
      </w:r>
      <w:r w:rsidR="00800C01" w:rsidRPr="00093DEB">
        <w:rPr>
          <w:color w:val="000000" w:themeColor="text1"/>
        </w:rPr>
        <w:t>to prioritize targeted</w:t>
      </w:r>
      <w:r w:rsidR="00BC5D2C" w:rsidRPr="00093DEB">
        <w:rPr>
          <w:color w:val="000000" w:themeColor="text1"/>
        </w:rPr>
        <w:t xml:space="preserve">, minimally </w:t>
      </w:r>
      <w:r w:rsidR="00800C01" w:rsidRPr="00093DEB">
        <w:rPr>
          <w:color w:val="000000" w:themeColor="text1"/>
        </w:rPr>
        <w:t>invasive</w:t>
      </w:r>
      <w:r w:rsidR="00BC5D2C" w:rsidRPr="00093DEB">
        <w:rPr>
          <w:color w:val="000000" w:themeColor="text1"/>
        </w:rPr>
        <w:t xml:space="preserve"> treatments, today </w:t>
      </w:r>
      <w:r w:rsidR="00800C01" w:rsidRPr="00093DEB">
        <w:rPr>
          <w:color w:val="000000" w:themeColor="text1"/>
        </w:rPr>
        <w:t>performed</w:t>
      </w:r>
      <w:r w:rsidR="00BC5D2C" w:rsidRPr="00093DEB">
        <w:rPr>
          <w:color w:val="000000" w:themeColor="text1"/>
        </w:rPr>
        <w:t xml:space="preserve"> </w:t>
      </w:r>
      <w:r w:rsidR="00800C01" w:rsidRPr="00093DEB">
        <w:rPr>
          <w:color w:val="000000" w:themeColor="text1"/>
        </w:rPr>
        <w:t>by conservators rather than specialized reliners</w:t>
      </w:r>
      <w:r w:rsidR="00BC5D2C" w:rsidRPr="00093DEB">
        <w:rPr>
          <w:color w:val="000000" w:themeColor="text1"/>
        </w:rPr>
        <w:t xml:space="preserve">. The application of </w:t>
      </w:r>
      <w:r w:rsidR="00BC5D2C" w:rsidRPr="00093DEB">
        <w:rPr>
          <w:color w:val="000000" w:themeColor="text1"/>
        </w:rPr>
        <w:lastRenderedPageBreak/>
        <w:t xml:space="preserve">heat transfer expanded to </w:t>
      </w:r>
      <w:r w:rsidR="00800C01" w:rsidRPr="00093DEB">
        <w:rPr>
          <w:color w:val="000000" w:themeColor="text1"/>
        </w:rPr>
        <w:t>localized remedial treatments</w:t>
      </w:r>
      <w:r w:rsidRPr="00093DEB">
        <w:rPr>
          <w:color w:val="000000" w:themeColor="text1"/>
        </w:rPr>
        <w:t>,</w:t>
      </w:r>
      <w:r w:rsidR="00800C01" w:rsidRPr="00093DEB">
        <w:rPr>
          <w:color w:val="000000" w:themeColor="text1"/>
        </w:rPr>
        <w:t xml:space="preserve"> such as tear mending, consolidation, stabilization of cracked and lifted paint, </w:t>
      </w:r>
      <w:r w:rsidRPr="00093DEB">
        <w:rPr>
          <w:color w:val="000000" w:themeColor="text1"/>
        </w:rPr>
        <w:t xml:space="preserve">and </w:t>
      </w:r>
      <w:r w:rsidR="00800C01" w:rsidRPr="00093DEB">
        <w:rPr>
          <w:color w:val="000000" w:themeColor="text1"/>
        </w:rPr>
        <w:t>reduction of diverse deformations and planar distortions</w:t>
      </w:r>
      <w:r w:rsidRPr="00093DEB">
        <w:rPr>
          <w:color w:val="000000" w:themeColor="text1"/>
        </w:rPr>
        <w:t>.</w:t>
      </w:r>
      <w:r w:rsidR="00800C01" w:rsidRPr="00093DEB">
        <w:rPr>
          <w:color w:val="000000" w:themeColor="text1"/>
        </w:rPr>
        <w:t xml:space="preserve"> </w:t>
      </w:r>
      <w:r w:rsidRPr="00093DEB">
        <w:rPr>
          <w:color w:val="000000" w:themeColor="text1"/>
        </w:rPr>
        <w:t>I</w:t>
      </w:r>
      <w:r w:rsidR="00800C01" w:rsidRPr="00093DEB">
        <w:rPr>
          <w:color w:val="000000" w:themeColor="text1"/>
        </w:rPr>
        <w:t xml:space="preserve">n the absence of alternatives, </w:t>
      </w:r>
      <w:r w:rsidRPr="00093DEB">
        <w:rPr>
          <w:color w:val="000000" w:themeColor="text1"/>
        </w:rPr>
        <w:t xml:space="preserve">these treatments </w:t>
      </w:r>
      <w:r w:rsidR="00800C01" w:rsidRPr="00093DEB">
        <w:rPr>
          <w:color w:val="000000" w:themeColor="text1"/>
        </w:rPr>
        <w:t xml:space="preserve">are performed </w:t>
      </w:r>
      <w:r w:rsidR="008A3A42" w:rsidRPr="00093DEB">
        <w:rPr>
          <w:color w:val="000000" w:themeColor="text1"/>
        </w:rPr>
        <w:t xml:space="preserve">with </w:t>
      </w:r>
      <w:r w:rsidR="00800C01" w:rsidRPr="00093DEB">
        <w:rPr>
          <w:color w:val="000000" w:themeColor="text1"/>
        </w:rPr>
        <w:t>spatulas</w:t>
      </w:r>
      <w:r w:rsidRPr="00093DEB">
        <w:rPr>
          <w:color w:val="000000" w:themeColor="text1"/>
        </w:rPr>
        <w:t xml:space="preserve"> and</w:t>
      </w:r>
      <w:r w:rsidR="00800C01" w:rsidRPr="00093DEB">
        <w:rPr>
          <w:color w:val="000000" w:themeColor="text1"/>
        </w:rPr>
        <w:t xml:space="preserve"> tacking and hand irons</w:t>
      </w:r>
      <w:r w:rsidR="003611E9" w:rsidRPr="00093DEB">
        <w:rPr>
          <w:color w:val="000000" w:themeColor="text1"/>
        </w:rPr>
        <w:t xml:space="preserve"> </w:t>
      </w:r>
      <w:r w:rsidR="00680ABA" w:rsidRPr="00093DEB">
        <w:rPr>
          <w:color w:val="000000" w:themeColor="text1"/>
        </w:rPr>
        <w:t>({</w:t>
      </w:r>
      <w:r w:rsidR="00093DEB">
        <w:rPr>
          <w:color w:val="000000" w:themeColor="text1"/>
        </w:rPr>
        <w:t>{</w:t>
      </w:r>
      <w:r w:rsidR="00CC1B05" w:rsidRPr="00093DEB">
        <w:rPr>
          <w:color w:val="000000"/>
        </w:rPr>
        <w:t xml:space="preserve">Olsson and </w:t>
      </w:r>
      <w:proofErr w:type="spellStart"/>
      <w:r w:rsidR="00CC1B05" w:rsidRPr="00093DEB">
        <w:rPr>
          <w:color w:val="000000"/>
        </w:rPr>
        <w:t>Markevičius</w:t>
      </w:r>
      <w:proofErr w:type="spellEnd"/>
      <w:r w:rsidR="00CC1B05" w:rsidRPr="00093DEB">
        <w:rPr>
          <w:color w:val="000000"/>
        </w:rPr>
        <w:t xml:space="preserve"> 2010</w:t>
      </w:r>
      <w:r w:rsidR="00680ABA" w:rsidRPr="00093DEB">
        <w:rPr>
          <w:color w:val="000000" w:themeColor="text1"/>
        </w:rPr>
        <w:t>}</w:t>
      </w:r>
      <w:r w:rsidR="00093DEB">
        <w:rPr>
          <w:color w:val="000000" w:themeColor="text1"/>
        </w:rPr>
        <w:t>}</w:t>
      </w:r>
      <w:r w:rsidR="00680ABA" w:rsidRPr="00093DEB">
        <w:rPr>
          <w:color w:val="000000" w:themeColor="text1"/>
        </w:rPr>
        <w:t>)</w:t>
      </w:r>
      <w:r w:rsidR="00800C01" w:rsidRPr="00093DEB">
        <w:rPr>
          <w:color w:val="000000" w:themeColor="text1"/>
        </w:rPr>
        <w:t>.</w:t>
      </w:r>
    </w:p>
    <w:p w14:paraId="06BC103F" w14:textId="77777777" w:rsidR="00800C01" w:rsidRPr="00093DEB" w:rsidRDefault="00800C01" w:rsidP="00093DEB">
      <w:pPr>
        <w:spacing w:line="480" w:lineRule="auto"/>
        <w:rPr>
          <w:color w:val="000000" w:themeColor="text1"/>
        </w:rPr>
      </w:pPr>
    </w:p>
    <w:p w14:paraId="77C7F449" w14:textId="3D94113D" w:rsidR="00800C01" w:rsidRPr="00093DEB" w:rsidRDefault="00093DEB" w:rsidP="00093DEB">
      <w:pPr>
        <w:pStyle w:val="Heading1"/>
        <w:spacing w:line="480" w:lineRule="auto"/>
      </w:pPr>
      <w:r w:rsidRPr="00093DEB">
        <w:rPr>
          <w:b w:val="0"/>
          <w:bCs w:val="0"/>
          <w:highlight w:val="yellow"/>
        </w:rPr>
        <w:t>&lt;A-head&gt;</w:t>
      </w:r>
      <w:r>
        <w:t xml:space="preserve"> P</w:t>
      </w:r>
      <w:r w:rsidR="00800C01" w:rsidRPr="00093DEB">
        <w:t xml:space="preserve">aintings on </w:t>
      </w:r>
      <w:r w:rsidR="002C196C" w:rsidRPr="00093DEB">
        <w:t xml:space="preserve">Canvas </w:t>
      </w:r>
      <w:r w:rsidR="00800C01" w:rsidRPr="00093DEB">
        <w:t xml:space="preserve">as </w:t>
      </w:r>
      <w:r w:rsidR="002C196C" w:rsidRPr="00093DEB">
        <w:t xml:space="preserve">Viscoelastic Systems: The Role </w:t>
      </w:r>
      <w:r w:rsidR="00800C01" w:rsidRPr="00093DEB">
        <w:t xml:space="preserve">of </w:t>
      </w:r>
      <w:r w:rsidR="002C196C" w:rsidRPr="00093DEB">
        <w:t>Temperature</w:t>
      </w:r>
    </w:p>
    <w:p w14:paraId="3558A914" w14:textId="0D53B063" w:rsidR="00800C01" w:rsidRPr="00093DEB" w:rsidRDefault="00800C01" w:rsidP="00093DEB">
      <w:pPr>
        <w:spacing w:line="480" w:lineRule="auto"/>
        <w:rPr>
          <w:color w:val="000000"/>
        </w:rPr>
      </w:pPr>
      <w:r w:rsidRPr="00093DEB">
        <w:rPr>
          <w:color w:val="000000" w:themeColor="text1"/>
        </w:rPr>
        <w:t>The</w:t>
      </w:r>
      <w:r w:rsidR="00BC5D2C" w:rsidRPr="00093DEB">
        <w:rPr>
          <w:color w:val="000000" w:themeColor="text1"/>
        </w:rPr>
        <w:t xml:space="preserve"> risks and beneficial effects</w:t>
      </w:r>
      <w:r w:rsidRPr="00093DEB">
        <w:rPr>
          <w:color w:val="000000" w:themeColor="text1"/>
        </w:rPr>
        <w:t xml:space="preserve"> of heat transfer in conservation treatments must be assessed within a comprehensive understanding of the</w:t>
      </w:r>
      <w:r w:rsidR="00BC5D2C" w:rsidRPr="00093DEB">
        <w:rPr>
          <w:color w:val="000000" w:themeColor="text1"/>
        </w:rPr>
        <w:t xml:space="preserve"> nature </w:t>
      </w:r>
      <w:r w:rsidR="004479F8" w:rsidRPr="00093DEB">
        <w:rPr>
          <w:color w:val="000000" w:themeColor="text1"/>
        </w:rPr>
        <w:t xml:space="preserve">of paintings </w:t>
      </w:r>
      <w:r w:rsidR="00BC5D2C" w:rsidRPr="00093DEB">
        <w:rPr>
          <w:color w:val="000000" w:themeColor="text1"/>
        </w:rPr>
        <w:t xml:space="preserve">and </w:t>
      </w:r>
      <w:r w:rsidR="004479F8" w:rsidRPr="00093DEB">
        <w:rPr>
          <w:color w:val="000000" w:themeColor="text1"/>
        </w:rPr>
        <w:t xml:space="preserve">painting </w:t>
      </w:r>
      <w:r w:rsidR="00BC5D2C" w:rsidRPr="00093DEB">
        <w:rPr>
          <w:color w:val="000000" w:themeColor="text1"/>
        </w:rPr>
        <w:t>as physical systems</w:t>
      </w:r>
      <w:r w:rsidR="004479F8" w:rsidRPr="00093DEB">
        <w:rPr>
          <w:color w:val="000000" w:themeColor="text1"/>
        </w:rPr>
        <w:t>.</w:t>
      </w:r>
      <w:r w:rsidRPr="00093DEB">
        <w:rPr>
          <w:color w:val="000000" w:themeColor="text1"/>
        </w:rPr>
        <w:t xml:space="preserve"> </w:t>
      </w:r>
      <w:r w:rsidR="004479F8" w:rsidRPr="00093DEB">
        <w:rPr>
          <w:color w:val="000000" w:themeColor="text1"/>
        </w:rPr>
        <w:t xml:space="preserve">This understanding </w:t>
      </w:r>
      <w:r w:rsidRPr="00093DEB">
        <w:rPr>
          <w:color w:val="000000" w:themeColor="text1"/>
        </w:rPr>
        <w:t>is crucial to evaluat</w:t>
      </w:r>
      <w:r w:rsidR="004479F8" w:rsidRPr="00093DEB">
        <w:rPr>
          <w:color w:val="000000" w:themeColor="text1"/>
        </w:rPr>
        <w:t>ing</w:t>
      </w:r>
      <w:r w:rsidRPr="00093DEB">
        <w:rPr>
          <w:color w:val="000000" w:themeColor="text1"/>
        </w:rPr>
        <w:t xml:space="preserve"> </w:t>
      </w:r>
      <w:r w:rsidR="009F696F" w:rsidRPr="00093DEB">
        <w:rPr>
          <w:color w:val="000000" w:themeColor="text1"/>
        </w:rPr>
        <w:t xml:space="preserve">paintings’ </w:t>
      </w:r>
      <w:r w:rsidR="00464878" w:rsidRPr="00093DEB">
        <w:rPr>
          <w:color w:val="000000" w:themeColor="text1"/>
        </w:rPr>
        <w:t xml:space="preserve">materials, </w:t>
      </w:r>
      <w:r w:rsidR="00C91814" w:rsidRPr="00093DEB">
        <w:rPr>
          <w:color w:val="000000" w:themeColor="text1"/>
        </w:rPr>
        <w:t xml:space="preserve">condition, </w:t>
      </w:r>
      <w:r w:rsidR="0008104F" w:rsidRPr="00093DEB">
        <w:rPr>
          <w:color w:val="000000" w:themeColor="text1"/>
        </w:rPr>
        <w:t xml:space="preserve">potential </w:t>
      </w:r>
      <w:r w:rsidR="00C91814" w:rsidRPr="00093DEB">
        <w:rPr>
          <w:color w:val="000000" w:themeColor="text1"/>
        </w:rPr>
        <w:t xml:space="preserve">response to treatment, </w:t>
      </w:r>
      <w:r w:rsidR="009876E1" w:rsidRPr="00093DEB">
        <w:rPr>
          <w:color w:val="000000" w:themeColor="text1"/>
        </w:rPr>
        <w:t xml:space="preserve">and the </w:t>
      </w:r>
      <w:r w:rsidRPr="00093DEB">
        <w:rPr>
          <w:color w:val="000000" w:themeColor="text1"/>
        </w:rPr>
        <w:t>long</w:t>
      </w:r>
      <w:r w:rsidR="009F696F" w:rsidRPr="00093DEB">
        <w:rPr>
          <w:color w:val="000000" w:themeColor="text1"/>
        </w:rPr>
        <w:t>-</w:t>
      </w:r>
      <w:r w:rsidRPr="00093DEB">
        <w:rPr>
          <w:color w:val="000000" w:themeColor="text1"/>
        </w:rPr>
        <w:t>term</w:t>
      </w:r>
      <w:r w:rsidR="0008104F" w:rsidRPr="00093DEB">
        <w:rPr>
          <w:color w:val="000000" w:themeColor="text1"/>
        </w:rPr>
        <w:t xml:space="preserve"> sustainability and </w:t>
      </w:r>
      <w:r w:rsidRPr="00093DEB">
        <w:rPr>
          <w:color w:val="000000" w:themeColor="text1"/>
        </w:rPr>
        <w:t>stability</w:t>
      </w:r>
      <w:r w:rsidR="0008104F" w:rsidRPr="00093DEB">
        <w:rPr>
          <w:color w:val="000000" w:themeColor="text1"/>
        </w:rPr>
        <w:t xml:space="preserve"> of the intervention</w:t>
      </w:r>
      <w:r w:rsidR="009876E1" w:rsidRPr="00093DEB">
        <w:rPr>
          <w:color w:val="000000" w:themeColor="text1"/>
        </w:rPr>
        <w:t>—</w:t>
      </w:r>
      <w:r w:rsidRPr="00093DEB">
        <w:rPr>
          <w:color w:val="000000" w:themeColor="text1"/>
        </w:rPr>
        <w:t>and to formulat</w:t>
      </w:r>
      <w:r w:rsidR="009F696F" w:rsidRPr="00093DEB">
        <w:rPr>
          <w:color w:val="000000" w:themeColor="text1"/>
        </w:rPr>
        <w:t>ing</w:t>
      </w:r>
      <w:r w:rsidRPr="00093DEB">
        <w:rPr>
          <w:color w:val="000000" w:themeColor="text1"/>
        </w:rPr>
        <w:t xml:space="preserve"> treatment protocols. In 1991, Mecklenburg published experimental data indicating that artist paints are viscoelastic systems </w:t>
      </w:r>
      <w:r w:rsidR="00680ABA" w:rsidRPr="00093DEB">
        <w:rPr>
          <w:color w:val="000000" w:themeColor="text1"/>
        </w:rPr>
        <w:t>({</w:t>
      </w:r>
      <w:r w:rsidR="00093DEB">
        <w:rPr>
          <w:color w:val="000000" w:themeColor="text1"/>
        </w:rPr>
        <w:t>{</w:t>
      </w:r>
      <w:r w:rsidRPr="00093DEB">
        <w:rPr>
          <w:color w:val="000000" w:themeColor="text1"/>
        </w:rPr>
        <w:t>Mecklenburg</w:t>
      </w:r>
      <w:r w:rsidR="008A3A42" w:rsidRPr="00093DEB">
        <w:rPr>
          <w:color w:val="000000" w:themeColor="text1"/>
        </w:rPr>
        <w:t xml:space="preserve"> and </w:t>
      </w:r>
      <w:proofErr w:type="spellStart"/>
      <w:r w:rsidR="008A3A42" w:rsidRPr="00093DEB">
        <w:rPr>
          <w:color w:val="000000" w:themeColor="text1"/>
        </w:rPr>
        <w:t>Tumosa</w:t>
      </w:r>
      <w:proofErr w:type="spellEnd"/>
      <w:r w:rsidR="008A3A42" w:rsidRPr="00093DEB">
        <w:rPr>
          <w:color w:val="000000" w:themeColor="text1"/>
        </w:rPr>
        <w:t xml:space="preserve"> </w:t>
      </w:r>
      <w:r w:rsidRPr="00093DEB">
        <w:rPr>
          <w:color w:val="000000" w:themeColor="text1"/>
        </w:rPr>
        <w:t>1991</w:t>
      </w:r>
      <w:r w:rsidR="00EC7C31">
        <w:rPr>
          <w:color w:val="000000" w:themeColor="text1"/>
        </w:rPr>
        <w:t>b</w:t>
      </w:r>
      <w:r w:rsidR="00680ABA" w:rsidRPr="00093DEB">
        <w:rPr>
          <w:color w:val="000000" w:themeColor="text1"/>
        </w:rPr>
        <w:t>}</w:t>
      </w:r>
      <w:r w:rsidR="00093DEB">
        <w:rPr>
          <w:color w:val="000000" w:themeColor="text1"/>
        </w:rPr>
        <w:t>}</w:t>
      </w:r>
      <w:r w:rsidR="00680ABA" w:rsidRPr="00093DEB">
        <w:rPr>
          <w:color w:val="000000" w:themeColor="text1"/>
        </w:rPr>
        <w:t>)</w:t>
      </w:r>
      <w:r w:rsidRPr="00093DEB">
        <w:rPr>
          <w:color w:val="000000" w:themeColor="text1"/>
        </w:rPr>
        <w:t xml:space="preserve">. The viscoelastic behavior of paintings has been investigated in the context of their cleaning </w:t>
      </w:r>
      <w:r w:rsidRPr="00093DEB">
        <w:rPr>
          <w:color w:val="000000"/>
        </w:rPr>
        <w:t xml:space="preserve">and mechanical properties </w:t>
      </w:r>
      <w:r w:rsidR="00680ABA" w:rsidRPr="00093DEB">
        <w:rPr>
          <w:color w:val="000000"/>
        </w:rPr>
        <w:t>({</w:t>
      </w:r>
      <w:r w:rsidR="00093DEB">
        <w:rPr>
          <w:color w:val="000000"/>
        </w:rPr>
        <w:t>{</w:t>
      </w:r>
      <w:r w:rsidRPr="00093DEB">
        <w:rPr>
          <w:color w:val="000000"/>
        </w:rPr>
        <w:t>Hedley</w:t>
      </w:r>
      <w:r w:rsidR="00044E7E" w:rsidRPr="00093DEB">
        <w:rPr>
          <w:color w:val="000000"/>
        </w:rPr>
        <w:t xml:space="preserve"> and</w:t>
      </w:r>
      <w:r w:rsidRPr="00093DEB">
        <w:rPr>
          <w:color w:val="000000"/>
        </w:rPr>
        <w:t xml:space="preserve"> Odlyha 1989</w:t>
      </w:r>
      <w:r w:rsidR="00093DEB">
        <w:rPr>
          <w:color w:val="000000"/>
        </w:rPr>
        <w:t>}</w:t>
      </w:r>
      <w:r w:rsidR="00680ABA" w:rsidRPr="00093DEB">
        <w:rPr>
          <w:color w:val="000000"/>
        </w:rPr>
        <w:t>};</w:t>
      </w:r>
      <w:r w:rsidRPr="00093DEB">
        <w:rPr>
          <w:color w:val="000000"/>
        </w:rPr>
        <w:t xml:space="preserve"> </w:t>
      </w:r>
      <w:r w:rsidR="00680ABA" w:rsidRPr="00093DEB">
        <w:rPr>
          <w:color w:val="000000"/>
        </w:rPr>
        <w:t>{</w:t>
      </w:r>
      <w:r w:rsidR="00093DEB">
        <w:rPr>
          <w:color w:val="000000"/>
        </w:rPr>
        <w:t>{</w:t>
      </w:r>
      <w:r w:rsidRPr="00093DEB">
        <w:rPr>
          <w:color w:val="000000"/>
        </w:rPr>
        <w:t>Michalski 1991</w:t>
      </w:r>
      <w:r w:rsidR="00093DEB">
        <w:rPr>
          <w:color w:val="000000"/>
        </w:rPr>
        <w:t>}</w:t>
      </w:r>
      <w:r w:rsidR="00680ABA" w:rsidRPr="00093DEB">
        <w:rPr>
          <w:color w:val="000000"/>
        </w:rPr>
        <w:t>};</w:t>
      </w:r>
      <w:r w:rsidRPr="00093DEB">
        <w:rPr>
          <w:color w:val="000000"/>
        </w:rPr>
        <w:t xml:space="preserve"> </w:t>
      </w:r>
      <w:r w:rsidR="00680ABA" w:rsidRPr="00093DEB">
        <w:rPr>
          <w:color w:val="000000"/>
        </w:rPr>
        <w:t>{</w:t>
      </w:r>
      <w:r w:rsidR="00093DEB">
        <w:rPr>
          <w:color w:val="000000"/>
        </w:rPr>
        <w:t>{</w:t>
      </w:r>
      <w:r w:rsidRPr="00093DEB">
        <w:rPr>
          <w:color w:val="000000"/>
        </w:rPr>
        <w:t xml:space="preserve">Hagen </w:t>
      </w:r>
      <w:r w:rsidR="00F42F1E" w:rsidRPr="00093DEB">
        <w:rPr>
          <w:color w:val="000000"/>
        </w:rPr>
        <w:t xml:space="preserve">et al. </w:t>
      </w:r>
      <w:r w:rsidRPr="00093DEB">
        <w:rPr>
          <w:color w:val="000000"/>
        </w:rPr>
        <w:t>200</w:t>
      </w:r>
      <w:r w:rsidR="00052A61" w:rsidRPr="00093DEB">
        <w:rPr>
          <w:color w:val="000000"/>
        </w:rPr>
        <w:t>7</w:t>
      </w:r>
      <w:r w:rsidR="00093DEB">
        <w:rPr>
          <w:color w:val="000000"/>
        </w:rPr>
        <w:t>}</w:t>
      </w:r>
      <w:r w:rsidR="00F42F1E" w:rsidRPr="00093DEB">
        <w:rPr>
          <w:color w:val="000000"/>
        </w:rPr>
        <w:t>};</w:t>
      </w:r>
      <w:r w:rsidRPr="00093DEB">
        <w:rPr>
          <w:color w:val="000000"/>
        </w:rPr>
        <w:t xml:space="preserve"> </w:t>
      </w:r>
      <w:r w:rsidR="00044E7E" w:rsidRPr="00093DEB">
        <w:rPr>
          <w:color w:val="000000"/>
        </w:rPr>
        <w:t>{</w:t>
      </w:r>
      <w:r w:rsidR="00093DEB">
        <w:rPr>
          <w:color w:val="000000"/>
        </w:rPr>
        <w:t>{</w:t>
      </w:r>
      <w:r w:rsidR="00044E7E" w:rsidRPr="00093DEB">
        <w:rPr>
          <w:color w:val="000000"/>
        </w:rPr>
        <w:t xml:space="preserve">Hagen </w:t>
      </w:r>
      <w:r w:rsidRPr="00093DEB">
        <w:rPr>
          <w:color w:val="000000"/>
        </w:rPr>
        <w:t>2017</w:t>
      </w:r>
      <w:r w:rsidR="00093DEB">
        <w:rPr>
          <w:color w:val="000000"/>
        </w:rPr>
        <w:t>}</w:t>
      </w:r>
      <w:r w:rsidR="00680ABA" w:rsidRPr="00093DEB">
        <w:rPr>
          <w:color w:val="000000"/>
        </w:rPr>
        <w:t>};</w:t>
      </w:r>
      <w:r w:rsidRPr="00093DEB">
        <w:rPr>
          <w:color w:val="000000"/>
        </w:rPr>
        <w:t xml:space="preserve"> </w:t>
      </w:r>
      <w:r w:rsidR="00680ABA" w:rsidRPr="00093DEB">
        <w:rPr>
          <w:color w:val="000000"/>
        </w:rPr>
        <w:t>{</w:t>
      </w:r>
      <w:r w:rsidR="00093DEB">
        <w:rPr>
          <w:color w:val="000000"/>
        </w:rPr>
        <w:t>{</w:t>
      </w:r>
      <w:r w:rsidRPr="00093DEB">
        <w:rPr>
          <w:color w:val="000000"/>
        </w:rPr>
        <w:t>Phenix 2011</w:t>
      </w:r>
      <w:r w:rsidR="00093DEB">
        <w:rPr>
          <w:color w:val="000000"/>
        </w:rPr>
        <w:t>}</w:t>
      </w:r>
      <w:r w:rsidR="00680ABA" w:rsidRPr="00093DEB">
        <w:rPr>
          <w:color w:val="000000"/>
        </w:rPr>
        <w:t>})</w:t>
      </w:r>
      <w:r w:rsidR="009F696F" w:rsidRPr="00093DEB">
        <w:rPr>
          <w:color w:val="000000"/>
        </w:rPr>
        <w:t>,</w:t>
      </w:r>
      <w:r w:rsidRPr="00093DEB">
        <w:rPr>
          <w:color w:val="000000"/>
        </w:rPr>
        <w:t xml:space="preserve"> </w:t>
      </w:r>
      <w:r w:rsidR="009F696F" w:rsidRPr="00093DEB">
        <w:rPr>
          <w:color w:val="000000"/>
        </w:rPr>
        <w:t>an</w:t>
      </w:r>
      <w:r w:rsidR="00F400EC" w:rsidRPr="00093DEB">
        <w:rPr>
          <w:color w:val="000000"/>
        </w:rPr>
        <w:t>d</w:t>
      </w:r>
      <w:r w:rsidR="009F696F" w:rsidRPr="00093DEB">
        <w:rPr>
          <w:color w:val="000000"/>
        </w:rPr>
        <w:t xml:space="preserve"> </w:t>
      </w:r>
      <w:r w:rsidRPr="00093DEB">
        <w:rPr>
          <w:color w:val="000000"/>
        </w:rPr>
        <w:t xml:space="preserve">the effects of temperature and humidity have been investigated in </w:t>
      </w:r>
      <w:r w:rsidR="009F696F" w:rsidRPr="00093DEB">
        <w:rPr>
          <w:color w:val="000000"/>
        </w:rPr>
        <w:t xml:space="preserve">the </w:t>
      </w:r>
      <w:r w:rsidRPr="00093DEB">
        <w:rPr>
          <w:color w:val="000000"/>
        </w:rPr>
        <w:t xml:space="preserve">contexts of art transportation and preventive conservation. However, the effects of </w:t>
      </w:r>
      <w:r w:rsidR="00BC5D2C" w:rsidRPr="00093DEB">
        <w:rPr>
          <w:color w:val="000000"/>
        </w:rPr>
        <w:t xml:space="preserve">temperature and </w:t>
      </w:r>
      <w:r w:rsidRPr="00093DEB">
        <w:rPr>
          <w:color w:val="000000"/>
        </w:rPr>
        <w:t xml:space="preserve">viscoelastic behavior </w:t>
      </w:r>
      <w:r w:rsidR="009F696F" w:rsidRPr="00093DEB">
        <w:rPr>
          <w:color w:val="000000"/>
        </w:rPr>
        <w:t xml:space="preserve">have been </w:t>
      </w:r>
      <w:r w:rsidRPr="00093DEB">
        <w:rPr>
          <w:color w:val="000000"/>
        </w:rPr>
        <w:t xml:space="preserve">investigated </w:t>
      </w:r>
      <w:r w:rsidR="009F696F" w:rsidRPr="00093DEB">
        <w:rPr>
          <w:color w:val="000000"/>
        </w:rPr>
        <w:t xml:space="preserve">less </w:t>
      </w:r>
      <w:r w:rsidRPr="00093DEB">
        <w:rPr>
          <w:color w:val="000000"/>
        </w:rPr>
        <w:t>in the context of structural treatments of paintings on canvas. These aspects were addressed by Berger</w:t>
      </w:r>
      <w:r w:rsidR="00702F1C" w:rsidRPr="00093DEB">
        <w:rPr>
          <w:color w:val="000000"/>
        </w:rPr>
        <w:t xml:space="preserve"> and </w:t>
      </w:r>
      <w:r w:rsidR="002C1485" w:rsidRPr="00093DEB">
        <w:rPr>
          <w:color w:val="000000"/>
        </w:rPr>
        <w:t>others</w:t>
      </w:r>
      <w:r w:rsidRPr="00093DEB">
        <w:rPr>
          <w:color w:val="000000"/>
        </w:rPr>
        <w:t xml:space="preserve"> </w:t>
      </w:r>
      <w:r w:rsidR="00680ABA" w:rsidRPr="00093DEB">
        <w:rPr>
          <w:color w:val="000000"/>
        </w:rPr>
        <w:t>({</w:t>
      </w:r>
      <w:r w:rsidR="00093DEB">
        <w:rPr>
          <w:color w:val="000000"/>
        </w:rPr>
        <w:t>{</w:t>
      </w:r>
      <w:r w:rsidRPr="00093DEB">
        <w:rPr>
          <w:color w:val="000000"/>
        </w:rPr>
        <w:t>Russell and Berger 1982</w:t>
      </w:r>
      <w:r w:rsidR="002C1485" w:rsidRPr="00093DEB">
        <w:rPr>
          <w:color w:val="000000"/>
        </w:rPr>
        <w:t>}</w:t>
      </w:r>
      <w:r w:rsidR="00093DEB">
        <w:rPr>
          <w:color w:val="000000"/>
        </w:rPr>
        <w:t>}</w:t>
      </w:r>
      <w:r w:rsidRPr="00093DEB">
        <w:rPr>
          <w:color w:val="000000"/>
          <w:shd w:val="clear" w:color="auto" w:fill="FFFFFF"/>
        </w:rPr>
        <w:t xml:space="preserve">; </w:t>
      </w:r>
      <w:r w:rsidR="002C1485" w:rsidRPr="00093DEB">
        <w:rPr>
          <w:color w:val="000000"/>
          <w:shd w:val="clear" w:color="auto" w:fill="FFFFFF"/>
        </w:rPr>
        <w:t>{</w:t>
      </w:r>
      <w:r w:rsidR="00093DEB">
        <w:rPr>
          <w:color w:val="000000"/>
          <w:shd w:val="clear" w:color="auto" w:fill="FFFFFF"/>
        </w:rPr>
        <w:t>{</w:t>
      </w:r>
      <w:r w:rsidRPr="00093DEB">
        <w:rPr>
          <w:color w:val="000000"/>
        </w:rPr>
        <w:t>Berger and Russell 1984</w:t>
      </w:r>
      <w:r w:rsidR="00093DEB">
        <w:rPr>
          <w:color w:val="000000"/>
        </w:rPr>
        <w:t>}</w:t>
      </w:r>
      <w:r w:rsidR="002C1485" w:rsidRPr="00093DEB">
        <w:rPr>
          <w:color w:val="000000"/>
        </w:rPr>
        <w:t>}</w:t>
      </w:r>
      <w:r w:rsidRPr="00093DEB">
        <w:rPr>
          <w:color w:val="000000"/>
          <w:shd w:val="clear" w:color="auto" w:fill="FFFFFF"/>
        </w:rPr>
        <w:t xml:space="preserve">, </w:t>
      </w:r>
      <w:r w:rsidR="00702F1C" w:rsidRPr="00093DEB">
        <w:rPr>
          <w:color w:val="000000"/>
          <w:shd w:val="clear" w:color="auto" w:fill="FFFFFF"/>
        </w:rPr>
        <w:t>{</w:t>
      </w:r>
      <w:r w:rsidR="00093DEB">
        <w:rPr>
          <w:color w:val="000000"/>
          <w:shd w:val="clear" w:color="auto" w:fill="FFFFFF"/>
        </w:rPr>
        <w:t>{</w:t>
      </w:r>
      <w:r w:rsidR="00702F1C" w:rsidRPr="00093DEB">
        <w:rPr>
          <w:color w:val="000000"/>
        </w:rPr>
        <w:t xml:space="preserve">Berger and Russell </w:t>
      </w:r>
      <w:r w:rsidRPr="00093DEB">
        <w:rPr>
          <w:color w:val="000000"/>
        </w:rPr>
        <w:t>1986</w:t>
      </w:r>
      <w:r w:rsidR="00093DEB">
        <w:rPr>
          <w:color w:val="000000"/>
        </w:rPr>
        <w:t>}</w:t>
      </w:r>
      <w:r w:rsidR="00702F1C" w:rsidRPr="00093DEB">
        <w:rPr>
          <w:color w:val="000000"/>
        </w:rPr>
        <w:t>}</w:t>
      </w:r>
      <w:r w:rsidR="002C1485" w:rsidRPr="00093DEB">
        <w:rPr>
          <w:color w:val="000000"/>
        </w:rPr>
        <w:t>;</w:t>
      </w:r>
      <w:r w:rsidRPr="00093DEB">
        <w:rPr>
          <w:color w:val="000000"/>
          <w:shd w:val="clear" w:color="auto" w:fill="FFFFFF"/>
        </w:rPr>
        <w:t xml:space="preserve"> </w:t>
      </w:r>
      <w:r w:rsidR="002C1485" w:rsidRPr="00093DEB">
        <w:rPr>
          <w:color w:val="000000"/>
          <w:shd w:val="clear" w:color="auto" w:fill="FFFFFF"/>
        </w:rPr>
        <w:t>{</w:t>
      </w:r>
      <w:r w:rsidR="00093DEB">
        <w:rPr>
          <w:color w:val="000000"/>
          <w:shd w:val="clear" w:color="auto" w:fill="FFFFFF"/>
        </w:rPr>
        <w:t>{</w:t>
      </w:r>
      <w:r w:rsidR="00421B71" w:rsidRPr="00093DEB">
        <w:rPr>
          <w:color w:val="000000"/>
          <w:shd w:val="clear" w:color="auto" w:fill="FFFFFF"/>
        </w:rPr>
        <w:t xml:space="preserve">Berger and Russell </w:t>
      </w:r>
      <w:r w:rsidRPr="00093DEB">
        <w:rPr>
          <w:color w:val="000000"/>
        </w:rPr>
        <w:t>1988</w:t>
      </w:r>
      <w:r w:rsidR="00093DEB">
        <w:rPr>
          <w:color w:val="000000"/>
        </w:rPr>
        <w:t>}</w:t>
      </w:r>
      <w:r w:rsidR="00680ABA" w:rsidRPr="00093DEB">
        <w:rPr>
          <w:color w:val="000000"/>
        </w:rPr>
        <w:t>};</w:t>
      </w:r>
      <w:r w:rsidRPr="00093DEB">
        <w:rPr>
          <w:color w:val="000000"/>
        </w:rPr>
        <w:t xml:space="preserve"> </w:t>
      </w:r>
      <w:r w:rsidR="00680ABA" w:rsidRPr="00093DEB">
        <w:rPr>
          <w:color w:val="000000"/>
        </w:rPr>
        <w:t>({</w:t>
      </w:r>
      <w:r w:rsidR="00093DEB">
        <w:rPr>
          <w:color w:val="000000"/>
        </w:rPr>
        <w:t>{</w:t>
      </w:r>
      <w:r w:rsidRPr="00093DEB">
        <w:rPr>
          <w:color w:val="000000"/>
        </w:rPr>
        <w:t>Goddard 19</w:t>
      </w:r>
      <w:r w:rsidR="004B2448" w:rsidRPr="00093DEB">
        <w:rPr>
          <w:color w:val="000000"/>
        </w:rPr>
        <w:t>89</w:t>
      </w:r>
      <w:r w:rsidR="00680ABA" w:rsidRPr="00093DEB">
        <w:rPr>
          <w:color w:val="000000"/>
        </w:rPr>
        <w:t>}</w:t>
      </w:r>
      <w:r w:rsidR="00093DEB">
        <w:rPr>
          <w:color w:val="000000"/>
        </w:rPr>
        <w:t>}</w:t>
      </w:r>
      <w:r w:rsidR="00680ABA" w:rsidRPr="00093DEB">
        <w:rPr>
          <w:color w:val="000000"/>
        </w:rPr>
        <w:t>);</w:t>
      </w:r>
      <w:r w:rsidRPr="00093DEB">
        <w:rPr>
          <w:color w:val="000000"/>
        </w:rPr>
        <w:t xml:space="preserve"> </w:t>
      </w:r>
      <w:r w:rsidR="00680ABA" w:rsidRPr="00093DEB">
        <w:rPr>
          <w:color w:val="000000"/>
        </w:rPr>
        <w:t>{</w:t>
      </w:r>
      <w:r w:rsidR="00093DEB">
        <w:rPr>
          <w:color w:val="000000"/>
        </w:rPr>
        <w:t>{</w:t>
      </w:r>
      <w:r w:rsidRPr="00093DEB">
        <w:rPr>
          <w:color w:val="000000"/>
        </w:rPr>
        <w:t xml:space="preserve">Olsson and </w:t>
      </w:r>
      <w:proofErr w:type="spellStart"/>
      <w:r w:rsidRPr="00093DEB">
        <w:rPr>
          <w:color w:val="000000"/>
        </w:rPr>
        <w:t>Markevičius</w:t>
      </w:r>
      <w:proofErr w:type="spellEnd"/>
      <w:r w:rsidRPr="00093DEB">
        <w:rPr>
          <w:color w:val="000000"/>
        </w:rPr>
        <w:t xml:space="preserve"> 2010</w:t>
      </w:r>
      <w:r w:rsidR="00E420F9" w:rsidRPr="00093DEB">
        <w:rPr>
          <w:color w:val="000000"/>
        </w:rPr>
        <w:t>}</w:t>
      </w:r>
      <w:r w:rsidR="00093DEB">
        <w:rPr>
          <w:color w:val="000000"/>
        </w:rPr>
        <w:t>}</w:t>
      </w:r>
      <w:r w:rsidR="00E420F9" w:rsidRPr="00093DEB">
        <w:rPr>
          <w:color w:val="000000"/>
        </w:rPr>
        <w:t>;</w:t>
      </w:r>
      <w:r w:rsidRPr="00093DEB">
        <w:rPr>
          <w:color w:val="000000"/>
        </w:rPr>
        <w:t xml:space="preserve"> </w:t>
      </w:r>
      <w:r w:rsidR="00E420F9" w:rsidRPr="00093DEB">
        <w:rPr>
          <w:color w:val="000000"/>
        </w:rPr>
        <w:t>{</w:t>
      </w:r>
      <w:r w:rsidR="00093DEB">
        <w:rPr>
          <w:color w:val="000000"/>
        </w:rPr>
        <w:t>{</w:t>
      </w:r>
      <w:proofErr w:type="spellStart"/>
      <w:r w:rsidR="00E420F9" w:rsidRPr="00093DEB">
        <w:rPr>
          <w:color w:val="000000"/>
        </w:rPr>
        <w:t>Markevičius</w:t>
      </w:r>
      <w:proofErr w:type="spellEnd"/>
      <w:r w:rsidR="00E420F9" w:rsidRPr="00093DEB">
        <w:rPr>
          <w:color w:val="000000"/>
        </w:rPr>
        <w:t xml:space="preserve"> et al. </w:t>
      </w:r>
      <w:r w:rsidRPr="00093DEB">
        <w:rPr>
          <w:color w:val="000000"/>
        </w:rPr>
        <w:t>2013</w:t>
      </w:r>
      <w:r w:rsidR="00093DEB">
        <w:rPr>
          <w:color w:val="000000"/>
        </w:rPr>
        <w:t>}</w:t>
      </w:r>
      <w:r w:rsidR="00E420F9" w:rsidRPr="00093DEB">
        <w:rPr>
          <w:color w:val="000000"/>
        </w:rPr>
        <w:t>};</w:t>
      </w:r>
      <w:r w:rsidRPr="00093DEB">
        <w:rPr>
          <w:color w:val="000000"/>
        </w:rPr>
        <w:t xml:space="preserve"> </w:t>
      </w:r>
      <w:r w:rsidR="00E420F9" w:rsidRPr="00093DEB">
        <w:rPr>
          <w:color w:val="000000"/>
        </w:rPr>
        <w:t>{</w:t>
      </w:r>
      <w:r w:rsidR="00093DEB">
        <w:rPr>
          <w:color w:val="000000"/>
        </w:rPr>
        <w:t>{</w:t>
      </w:r>
      <w:r w:rsidR="00E420F9" w:rsidRPr="00093DEB">
        <w:rPr>
          <w:color w:val="000000"/>
        </w:rPr>
        <w:t xml:space="preserve">Olsson and </w:t>
      </w:r>
      <w:proofErr w:type="spellStart"/>
      <w:r w:rsidR="00E420F9" w:rsidRPr="00093DEB">
        <w:rPr>
          <w:color w:val="000000"/>
        </w:rPr>
        <w:t>Markevičius</w:t>
      </w:r>
      <w:proofErr w:type="spellEnd"/>
      <w:r w:rsidR="00E420F9" w:rsidRPr="00093DEB">
        <w:rPr>
          <w:color w:val="000000"/>
        </w:rPr>
        <w:t xml:space="preserve"> </w:t>
      </w:r>
      <w:r w:rsidRPr="00093DEB">
        <w:rPr>
          <w:color w:val="000000"/>
        </w:rPr>
        <w:t>2017</w:t>
      </w:r>
      <w:r w:rsidR="00093DEB">
        <w:rPr>
          <w:color w:val="000000"/>
        </w:rPr>
        <w:t>}</w:t>
      </w:r>
      <w:r w:rsidR="00E420F9" w:rsidRPr="00093DEB">
        <w:rPr>
          <w:color w:val="000000"/>
        </w:rPr>
        <w:t>};</w:t>
      </w:r>
      <w:r w:rsidRPr="00093DEB">
        <w:rPr>
          <w:color w:val="000000"/>
        </w:rPr>
        <w:t xml:space="preserve"> </w:t>
      </w:r>
      <w:r w:rsidR="00E420F9" w:rsidRPr="00093DEB">
        <w:rPr>
          <w:color w:val="000000"/>
        </w:rPr>
        <w:t>{</w:t>
      </w:r>
      <w:r w:rsidR="00093DEB">
        <w:rPr>
          <w:color w:val="000000"/>
        </w:rPr>
        <w:t>{</w:t>
      </w:r>
      <w:proofErr w:type="spellStart"/>
      <w:r w:rsidR="0044224D" w:rsidRPr="00093DEB">
        <w:rPr>
          <w:color w:val="000000"/>
        </w:rPr>
        <w:t>Markevi</w:t>
      </w:r>
      <w:r w:rsidR="0044224D" w:rsidRPr="00093DEB">
        <w:rPr>
          <w:color w:val="000000"/>
          <w:lang w:val="lt-LT"/>
        </w:rPr>
        <w:t>čius</w:t>
      </w:r>
      <w:proofErr w:type="spellEnd"/>
      <w:r w:rsidR="0044224D" w:rsidRPr="00093DEB">
        <w:rPr>
          <w:color w:val="000000"/>
          <w:lang w:val="lt-LT"/>
        </w:rPr>
        <w:t xml:space="preserve"> et al. </w:t>
      </w:r>
      <w:r w:rsidRPr="00093DEB">
        <w:rPr>
          <w:color w:val="000000"/>
        </w:rPr>
        <w:t>201</w:t>
      </w:r>
      <w:r w:rsidR="0044224D" w:rsidRPr="00093DEB">
        <w:rPr>
          <w:color w:val="000000"/>
        </w:rPr>
        <w:t>7</w:t>
      </w:r>
      <w:r w:rsidR="00680ABA" w:rsidRPr="00093DEB">
        <w:rPr>
          <w:color w:val="000000"/>
        </w:rPr>
        <w:t>}</w:t>
      </w:r>
      <w:r w:rsidR="00093DEB">
        <w:rPr>
          <w:color w:val="000000"/>
        </w:rPr>
        <w:t>}</w:t>
      </w:r>
      <w:r w:rsidR="00680ABA" w:rsidRPr="00093DEB">
        <w:rPr>
          <w:color w:val="000000"/>
        </w:rPr>
        <w:t>)</w:t>
      </w:r>
      <w:r w:rsidRPr="00093DEB">
        <w:rPr>
          <w:color w:val="000000"/>
        </w:rPr>
        <w:t>.</w:t>
      </w:r>
    </w:p>
    <w:p w14:paraId="255B3916" w14:textId="7A84ED0A" w:rsidR="006D7BC3" w:rsidRPr="00093DEB" w:rsidRDefault="00ED5C02" w:rsidP="00093DEB">
      <w:pPr>
        <w:spacing w:line="480" w:lineRule="auto"/>
        <w:rPr>
          <w:color w:val="000000"/>
        </w:rPr>
      </w:pPr>
      <w:r w:rsidRPr="00093DEB">
        <w:rPr>
          <w:color w:val="000000"/>
        </w:rPr>
        <w:tab/>
      </w:r>
      <w:r w:rsidR="00800C01" w:rsidRPr="00093DEB">
        <w:rPr>
          <w:color w:val="000000"/>
        </w:rPr>
        <w:t>Once fully dry, paint films behave as elastic, viscoelastic, or viscoplastic materials</w:t>
      </w:r>
      <w:r w:rsidR="009F696F" w:rsidRPr="00093DEB">
        <w:rPr>
          <w:color w:val="000000"/>
        </w:rPr>
        <w:t>,</w:t>
      </w:r>
      <w:r w:rsidR="00800C01" w:rsidRPr="00093DEB">
        <w:rPr>
          <w:color w:val="000000"/>
        </w:rPr>
        <w:t xml:space="preserve"> depending on the chemical nature of their components.</w:t>
      </w:r>
      <w:r w:rsidR="00B34C81" w:rsidRPr="00093DEB">
        <w:rPr>
          <w:color w:val="000000"/>
        </w:rPr>
        <w:t xml:space="preserve"> </w:t>
      </w:r>
      <w:r w:rsidR="00800C01" w:rsidRPr="00093DEB">
        <w:rPr>
          <w:color w:val="000000"/>
        </w:rPr>
        <w:t>With aging variation</w:t>
      </w:r>
      <w:r w:rsidR="009F696F" w:rsidRPr="00093DEB">
        <w:rPr>
          <w:color w:val="000000"/>
        </w:rPr>
        <w:t>s in</w:t>
      </w:r>
      <w:r w:rsidR="00800C01" w:rsidRPr="00093DEB">
        <w:rPr>
          <w:color w:val="000000"/>
        </w:rPr>
        <w:t xml:space="preserve"> the pigments</w:t>
      </w:r>
      <w:r w:rsidR="009F696F" w:rsidRPr="00093DEB">
        <w:rPr>
          <w:color w:val="000000"/>
        </w:rPr>
        <w:t xml:space="preserve"> </w:t>
      </w:r>
      <w:r w:rsidR="009F696F" w:rsidRPr="00093DEB">
        <w:rPr>
          <w:color w:val="000000"/>
        </w:rPr>
        <w:lastRenderedPageBreak/>
        <w:t>used</w:t>
      </w:r>
      <w:r w:rsidR="00800C01" w:rsidRPr="00093DEB">
        <w:rPr>
          <w:color w:val="000000"/>
        </w:rPr>
        <w:t xml:space="preserve">, oil films acquire a </w:t>
      </w:r>
      <w:r w:rsidR="006D7BC3" w:rsidRPr="00093DEB">
        <w:rPr>
          <w:color w:val="000000"/>
        </w:rPr>
        <w:t xml:space="preserve">greater </w:t>
      </w:r>
      <w:r w:rsidR="00800C01" w:rsidRPr="00093DEB">
        <w:rPr>
          <w:color w:val="000000"/>
        </w:rPr>
        <w:t>degree of cross</w:t>
      </w:r>
      <w:r w:rsidR="006D7BC3" w:rsidRPr="00093DEB">
        <w:rPr>
          <w:color w:val="000000"/>
        </w:rPr>
        <w:t>-</w:t>
      </w:r>
      <w:r w:rsidR="00800C01" w:rsidRPr="00093DEB">
        <w:rPr>
          <w:color w:val="000000"/>
        </w:rPr>
        <w:t>linking and stiffness</w:t>
      </w:r>
      <w:r w:rsidR="006D7BC3" w:rsidRPr="00093DEB">
        <w:rPr>
          <w:color w:val="000000"/>
        </w:rPr>
        <w:t>,</w:t>
      </w:r>
      <w:r w:rsidR="00800C01" w:rsidRPr="00093DEB">
        <w:rPr>
          <w:color w:val="000000"/>
        </w:rPr>
        <w:t xml:space="preserve"> with a corresponding rise in glass transition temperature </w:t>
      </w:r>
      <w:r w:rsidR="00793155" w:rsidRPr="00093DEB">
        <w:rPr>
          <w:color w:val="000000"/>
        </w:rPr>
        <w:t xml:space="preserve">(Tg) </w:t>
      </w:r>
      <w:r w:rsidR="00800C01" w:rsidRPr="00093DEB">
        <w:rPr>
          <w:color w:val="000000"/>
        </w:rPr>
        <w:t>from ambient temperature (0</w:t>
      </w:r>
      <w:r w:rsidR="006D7BC3" w:rsidRPr="00093DEB">
        <w:rPr>
          <w:color w:val="000000"/>
        </w:rPr>
        <w:t>ºC–</w:t>
      </w:r>
      <w:r w:rsidR="00800C01" w:rsidRPr="00093DEB">
        <w:rPr>
          <w:color w:val="000000"/>
        </w:rPr>
        <w:t>50ºC) to as high as 75</w:t>
      </w:r>
      <w:r w:rsidR="006D7BC3" w:rsidRPr="00093DEB">
        <w:rPr>
          <w:color w:val="000000"/>
        </w:rPr>
        <w:t>ºC–</w:t>
      </w:r>
      <w:r w:rsidR="00800C01" w:rsidRPr="00093DEB">
        <w:rPr>
          <w:color w:val="000000"/>
        </w:rPr>
        <w:t xml:space="preserve">100ºC for paints containing lead white </w:t>
      </w:r>
      <w:r w:rsidR="00680ABA" w:rsidRPr="00093DEB">
        <w:rPr>
          <w:color w:val="000000"/>
        </w:rPr>
        <w:t>({</w:t>
      </w:r>
      <w:r w:rsidR="00093DEB">
        <w:rPr>
          <w:color w:val="000000"/>
        </w:rPr>
        <w:t>{</w:t>
      </w:r>
      <w:r w:rsidR="00800C01" w:rsidRPr="00093DEB">
        <w:rPr>
          <w:color w:val="000000"/>
        </w:rPr>
        <w:t>Phenix 2011</w:t>
      </w:r>
      <w:r w:rsidR="00680ABA" w:rsidRPr="00093DEB">
        <w:rPr>
          <w:color w:val="000000"/>
        </w:rPr>
        <w:t>}</w:t>
      </w:r>
      <w:r w:rsidR="00093DEB">
        <w:rPr>
          <w:color w:val="000000"/>
        </w:rPr>
        <w:t>}</w:t>
      </w:r>
      <w:r w:rsidR="00680ABA" w:rsidRPr="00093DEB">
        <w:rPr>
          <w:color w:val="000000"/>
        </w:rPr>
        <w:t>)</w:t>
      </w:r>
      <w:r w:rsidR="00800C01" w:rsidRPr="00093DEB">
        <w:rPr>
          <w:color w:val="000000"/>
        </w:rPr>
        <w:t>.</w:t>
      </w:r>
      <w:r w:rsidR="00B34C81" w:rsidRPr="00093DEB">
        <w:rPr>
          <w:color w:val="000000"/>
        </w:rPr>
        <w:t xml:space="preserve"> </w:t>
      </w:r>
      <w:r w:rsidR="00800C01" w:rsidRPr="00093DEB">
        <w:rPr>
          <w:color w:val="000000"/>
        </w:rPr>
        <w:t>Glass transition temperatures of acrylic, alkyd</w:t>
      </w:r>
      <w:r w:rsidR="006D7BC3" w:rsidRPr="00093DEB">
        <w:rPr>
          <w:color w:val="000000"/>
        </w:rPr>
        <w:t>,</w:t>
      </w:r>
      <w:r w:rsidR="00800C01" w:rsidRPr="00093DEB">
        <w:rPr>
          <w:color w:val="000000"/>
        </w:rPr>
        <w:t xml:space="preserve"> and oil primers were found to be in the range </w:t>
      </w:r>
      <w:r w:rsidR="006D7BC3" w:rsidRPr="00093DEB">
        <w:rPr>
          <w:color w:val="000000"/>
        </w:rPr>
        <w:t xml:space="preserve">of </w:t>
      </w:r>
      <w:r w:rsidR="00800C01" w:rsidRPr="00093DEB">
        <w:rPr>
          <w:color w:val="000000"/>
        </w:rPr>
        <w:t>21</w:t>
      </w:r>
      <w:r w:rsidR="006D7BC3" w:rsidRPr="00093DEB">
        <w:rPr>
          <w:color w:val="000000"/>
        </w:rPr>
        <w:t>ºC–</w:t>
      </w:r>
      <w:r w:rsidR="00800C01" w:rsidRPr="00093DEB">
        <w:rPr>
          <w:color w:val="000000"/>
        </w:rPr>
        <w:t xml:space="preserve">44ºC </w:t>
      </w:r>
      <w:r w:rsidR="00680ABA" w:rsidRPr="00093DEB">
        <w:rPr>
          <w:color w:val="000000"/>
        </w:rPr>
        <w:t>({</w:t>
      </w:r>
      <w:r w:rsidR="00093DEB">
        <w:rPr>
          <w:color w:val="000000"/>
        </w:rPr>
        <w:t>{</w:t>
      </w:r>
      <w:r w:rsidR="00800C01" w:rsidRPr="00093DEB">
        <w:rPr>
          <w:color w:val="000000"/>
        </w:rPr>
        <w:t>Hagan et al</w:t>
      </w:r>
      <w:r w:rsidR="0013546C" w:rsidRPr="00093DEB">
        <w:rPr>
          <w:color w:val="000000"/>
        </w:rPr>
        <w:t>.</w:t>
      </w:r>
      <w:r w:rsidR="00800C01" w:rsidRPr="00093DEB">
        <w:rPr>
          <w:color w:val="000000"/>
        </w:rPr>
        <w:t xml:space="preserve"> 2007</w:t>
      </w:r>
      <w:r w:rsidR="00680ABA" w:rsidRPr="00093DEB">
        <w:rPr>
          <w:color w:val="000000"/>
        </w:rPr>
        <w:t>}</w:t>
      </w:r>
      <w:r w:rsidR="00093DEB">
        <w:rPr>
          <w:color w:val="000000"/>
        </w:rPr>
        <w:t>}</w:t>
      </w:r>
      <w:r w:rsidR="00680ABA" w:rsidRPr="00093DEB">
        <w:rPr>
          <w:color w:val="000000"/>
        </w:rPr>
        <w:t>)</w:t>
      </w:r>
      <w:r w:rsidR="00800C01" w:rsidRPr="00093DEB">
        <w:rPr>
          <w:color w:val="000000"/>
        </w:rPr>
        <w:t xml:space="preserve">. </w:t>
      </w:r>
    </w:p>
    <w:p w14:paraId="37A9CC25" w14:textId="1DC1BC4B" w:rsidR="00800C01" w:rsidRPr="00093DEB" w:rsidRDefault="006D7BC3" w:rsidP="00093DEB">
      <w:pPr>
        <w:spacing w:line="480" w:lineRule="auto"/>
        <w:rPr>
          <w:color w:val="000000"/>
        </w:rPr>
      </w:pPr>
      <w:r w:rsidRPr="00093DEB">
        <w:rPr>
          <w:color w:val="000000"/>
        </w:rPr>
        <w:tab/>
      </w:r>
      <w:r w:rsidR="00800C01" w:rsidRPr="00093DEB">
        <w:rPr>
          <w:color w:val="000000"/>
        </w:rPr>
        <w:t>In structural conservation treatments of painting</w:t>
      </w:r>
      <w:r w:rsidR="00533B7B" w:rsidRPr="00093DEB">
        <w:rPr>
          <w:color w:val="000000"/>
        </w:rPr>
        <w:t>s on</w:t>
      </w:r>
      <w:r w:rsidR="00800C01" w:rsidRPr="00093DEB">
        <w:rPr>
          <w:color w:val="000000"/>
        </w:rPr>
        <w:t xml:space="preserve"> canvas, the constituent viscoelastic materials</w:t>
      </w:r>
      <w:r w:rsidRPr="00093DEB">
        <w:rPr>
          <w:color w:val="000000"/>
        </w:rPr>
        <w:t>,</w:t>
      </w:r>
      <w:r w:rsidR="00800C01" w:rsidRPr="00093DEB">
        <w:rPr>
          <w:color w:val="000000"/>
        </w:rPr>
        <w:t xml:space="preserve"> such as </w:t>
      </w:r>
      <w:r w:rsidR="0044224D" w:rsidRPr="00093DEB">
        <w:rPr>
          <w:color w:val="000000"/>
        </w:rPr>
        <w:t>paint</w:t>
      </w:r>
      <w:r w:rsidR="008221BB" w:rsidRPr="00093DEB">
        <w:rPr>
          <w:color w:val="000000"/>
        </w:rPr>
        <w:t xml:space="preserve"> </w:t>
      </w:r>
      <w:r w:rsidR="00800C01" w:rsidRPr="00093DEB">
        <w:rPr>
          <w:color w:val="000000"/>
        </w:rPr>
        <w:t>films</w:t>
      </w:r>
      <w:r w:rsidRPr="00093DEB">
        <w:rPr>
          <w:color w:val="000000"/>
        </w:rPr>
        <w:t>,</w:t>
      </w:r>
      <w:r w:rsidR="00800C01" w:rsidRPr="00093DEB">
        <w:rPr>
          <w:color w:val="000000"/>
        </w:rPr>
        <w:t xml:space="preserve"> may suffer structural failure </w:t>
      </w:r>
      <w:r w:rsidRPr="00093DEB">
        <w:rPr>
          <w:color w:val="000000"/>
        </w:rPr>
        <w:t xml:space="preserve">caused by </w:t>
      </w:r>
      <w:r w:rsidR="00800C01" w:rsidRPr="00093DEB">
        <w:rPr>
          <w:color w:val="000000"/>
        </w:rPr>
        <w:t>the rapid application of force while in the</w:t>
      </w:r>
      <w:r w:rsidR="00464878" w:rsidRPr="00093DEB">
        <w:rPr>
          <w:color w:val="000000"/>
        </w:rPr>
        <w:t xml:space="preserve"> stiff</w:t>
      </w:r>
      <w:r w:rsidR="00B00257" w:rsidRPr="00093DEB">
        <w:rPr>
          <w:color w:val="000000"/>
        </w:rPr>
        <w:t>,</w:t>
      </w:r>
      <w:r w:rsidR="00800C01" w:rsidRPr="00093DEB">
        <w:rPr>
          <w:color w:val="000000"/>
        </w:rPr>
        <w:t xml:space="preserve"> glassy state. However, it is possible to shift from a strain causing failure to one avoiding failure by</w:t>
      </w:r>
      <w:r w:rsidR="00464878" w:rsidRPr="00093DEB">
        <w:rPr>
          <w:color w:val="000000"/>
        </w:rPr>
        <w:t xml:space="preserve"> temporarily rendering the</w:t>
      </w:r>
      <w:r w:rsidR="0044224D" w:rsidRPr="00093DEB">
        <w:rPr>
          <w:color w:val="000000"/>
        </w:rPr>
        <w:t xml:space="preserve"> viscoelastic</w:t>
      </w:r>
      <w:r w:rsidR="00464878" w:rsidRPr="00093DEB">
        <w:rPr>
          <w:color w:val="000000"/>
        </w:rPr>
        <w:t xml:space="preserve"> material more plastic </w:t>
      </w:r>
      <w:r w:rsidR="00B00257" w:rsidRPr="00093DEB">
        <w:rPr>
          <w:color w:val="000000"/>
        </w:rPr>
        <w:t xml:space="preserve">(enabling it to </w:t>
      </w:r>
      <w:r w:rsidR="00464878" w:rsidRPr="00093DEB">
        <w:rPr>
          <w:color w:val="000000"/>
        </w:rPr>
        <w:t xml:space="preserve">adapt </w:t>
      </w:r>
      <w:r w:rsidR="0083767F" w:rsidRPr="00093DEB">
        <w:rPr>
          <w:color w:val="000000"/>
        </w:rPr>
        <w:t xml:space="preserve">to </w:t>
      </w:r>
      <w:r w:rsidR="00800C01" w:rsidRPr="00093DEB">
        <w:rPr>
          <w:color w:val="000000"/>
        </w:rPr>
        <w:t>the</w:t>
      </w:r>
      <w:r w:rsidR="00586167" w:rsidRPr="00093DEB">
        <w:rPr>
          <w:color w:val="000000"/>
        </w:rPr>
        <w:t xml:space="preserve"> required</w:t>
      </w:r>
      <w:r w:rsidR="00800C01" w:rsidRPr="00093DEB">
        <w:rPr>
          <w:color w:val="000000"/>
        </w:rPr>
        <w:t xml:space="preserve"> rate of deformation</w:t>
      </w:r>
      <w:r w:rsidR="00B00257" w:rsidRPr="00093DEB">
        <w:rPr>
          <w:color w:val="000000"/>
        </w:rPr>
        <w:t>)</w:t>
      </w:r>
      <w:r w:rsidRPr="00093DEB">
        <w:rPr>
          <w:color w:val="000000"/>
        </w:rPr>
        <w:t xml:space="preserve"> in various ways:</w:t>
      </w:r>
      <w:r w:rsidR="00800C01" w:rsidRPr="00093DEB">
        <w:rPr>
          <w:color w:val="000000"/>
        </w:rPr>
        <w:t xml:space="preserve"> </w:t>
      </w:r>
      <w:r w:rsidRPr="00093DEB">
        <w:rPr>
          <w:color w:val="000000"/>
        </w:rPr>
        <w:t xml:space="preserve">by </w:t>
      </w:r>
      <w:r w:rsidR="00800C01" w:rsidRPr="00093DEB">
        <w:rPr>
          <w:color w:val="000000"/>
        </w:rPr>
        <w:t xml:space="preserve">adding moisture or other agent </w:t>
      </w:r>
      <w:r w:rsidRPr="00093DEB">
        <w:rPr>
          <w:color w:val="000000"/>
        </w:rPr>
        <w:t xml:space="preserve">that </w:t>
      </w:r>
      <w:r w:rsidR="00800C01" w:rsidRPr="00093DEB">
        <w:rPr>
          <w:color w:val="000000"/>
        </w:rPr>
        <w:t>act</w:t>
      </w:r>
      <w:r w:rsidRPr="00093DEB">
        <w:rPr>
          <w:color w:val="000000"/>
        </w:rPr>
        <w:t>s</w:t>
      </w:r>
      <w:r w:rsidR="00F400EC" w:rsidRPr="00093DEB">
        <w:rPr>
          <w:color w:val="000000"/>
        </w:rPr>
        <w:t xml:space="preserve"> </w:t>
      </w:r>
      <w:r w:rsidR="00800C01" w:rsidRPr="00093DEB">
        <w:rPr>
          <w:color w:val="000000"/>
        </w:rPr>
        <w:t xml:space="preserve">as a plasticizer or increasing the amount of energy in the system, </w:t>
      </w:r>
      <w:r w:rsidRPr="00093DEB">
        <w:rPr>
          <w:color w:val="000000"/>
        </w:rPr>
        <w:t xml:space="preserve">that is, raising the </w:t>
      </w:r>
      <w:r w:rsidR="00800C01" w:rsidRPr="00093DEB">
        <w:rPr>
          <w:color w:val="000000"/>
        </w:rPr>
        <w:t xml:space="preserve">temperature. The relationship of stress and strain </w:t>
      </w:r>
      <w:r w:rsidR="003075BA" w:rsidRPr="00093DEB">
        <w:rPr>
          <w:color w:val="000000"/>
        </w:rPr>
        <w:t>(</w:t>
      </w:r>
      <w:r w:rsidR="00800C01" w:rsidRPr="00093DEB">
        <w:rPr>
          <w:color w:val="000000"/>
        </w:rPr>
        <w:t>Young’s modulus</w:t>
      </w:r>
      <w:r w:rsidR="003075BA" w:rsidRPr="00093DEB">
        <w:rPr>
          <w:color w:val="000000"/>
        </w:rPr>
        <w:t>)</w:t>
      </w:r>
      <w:r w:rsidR="00800C01" w:rsidRPr="00093DEB">
        <w:rPr>
          <w:color w:val="000000"/>
        </w:rPr>
        <w:t xml:space="preserve"> is influenced by</w:t>
      </w:r>
      <w:r w:rsidR="00093DEB">
        <w:rPr>
          <w:color w:val="000000"/>
        </w:rPr>
        <w:t xml:space="preserve"> </w:t>
      </w:r>
      <w:r w:rsidR="00800C01" w:rsidRPr="00093DEB">
        <w:rPr>
          <w:color w:val="000000"/>
        </w:rPr>
        <w:t>plasticizers, such as water (humidity treatments) and</w:t>
      </w:r>
      <w:r w:rsidR="00464878" w:rsidRPr="00093DEB">
        <w:rPr>
          <w:color w:val="000000"/>
        </w:rPr>
        <w:t xml:space="preserve"> </w:t>
      </w:r>
      <w:r w:rsidR="00D83CB2" w:rsidRPr="00093DEB">
        <w:rPr>
          <w:color w:val="000000"/>
        </w:rPr>
        <w:t>t</w:t>
      </w:r>
      <w:r w:rsidR="00586167" w:rsidRPr="00093DEB">
        <w:rPr>
          <w:color w:val="000000"/>
        </w:rPr>
        <w:t>hermal energy</w:t>
      </w:r>
      <w:r w:rsidR="00D83CB2" w:rsidRPr="00093DEB">
        <w:rPr>
          <w:color w:val="000000"/>
        </w:rPr>
        <w:t xml:space="preserve"> (</w:t>
      </w:r>
      <w:r w:rsidR="00586167" w:rsidRPr="00093DEB">
        <w:rPr>
          <w:color w:val="000000"/>
        </w:rPr>
        <w:t>expressed in temperature</w:t>
      </w:r>
      <w:r w:rsidR="00D83CB2" w:rsidRPr="00093DEB">
        <w:rPr>
          <w:color w:val="000000"/>
        </w:rPr>
        <w:t>).</w:t>
      </w:r>
      <w:r w:rsidR="00464878" w:rsidRPr="00093DEB">
        <w:rPr>
          <w:color w:val="000000"/>
        </w:rPr>
        <w:t xml:space="preserve"> </w:t>
      </w:r>
      <w:r w:rsidR="00D83CB2" w:rsidRPr="00093DEB">
        <w:rPr>
          <w:color w:val="000000"/>
        </w:rPr>
        <w:t xml:space="preserve">By tailoring the introduction of thermal energy to the required rate of deformation of the material during treatment, the stiffness of the system may be temporarily reduced, allowing planar distortions to be manipulated in the more malleable state. </w:t>
      </w:r>
      <w:r w:rsidR="00220600" w:rsidRPr="00093DEB">
        <w:rPr>
          <w:color w:val="000000"/>
        </w:rPr>
        <w:t>Optimal c</w:t>
      </w:r>
      <w:r w:rsidR="00800C01" w:rsidRPr="00093DEB">
        <w:rPr>
          <w:color w:val="000000"/>
        </w:rPr>
        <w:t>ontrol</w:t>
      </w:r>
      <w:r w:rsidR="00220600" w:rsidRPr="00093DEB">
        <w:rPr>
          <w:color w:val="000000"/>
        </w:rPr>
        <w:t xml:space="preserve"> of heat energy transfer </w:t>
      </w:r>
      <w:r w:rsidR="003075BA" w:rsidRPr="00093DEB">
        <w:rPr>
          <w:color w:val="000000"/>
        </w:rPr>
        <w:t xml:space="preserve">is therefore </w:t>
      </w:r>
      <w:r w:rsidR="00800C01" w:rsidRPr="00093DEB">
        <w:rPr>
          <w:color w:val="000000" w:themeColor="text1"/>
        </w:rPr>
        <w:t>paramount, as</w:t>
      </w:r>
      <w:r w:rsidR="00F441CB" w:rsidRPr="00093DEB">
        <w:rPr>
          <w:color w:val="000000" w:themeColor="text1"/>
        </w:rPr>
        <w:t xml:space="preserve"> beneficial</w:t>
      </w:r>
      <w:r w:rsidR="00800C01" w:rsidRPr="00093DEB">
        <w:rPr>
          <w:color w:val="000000" w:themeColor="text1"/>
        </w:rPr>
        <w:t xml:space="preserve"> heat</w:t>
      </w:r>
      <w:r w:rsidR="00F441CB" w:rsidRPr="00093DEB">
        <w:rPr>
          <w:color w:val="000000" w:themeColor="text1"/>
        </w:rPr>
        <w:t xml:space="preserve"> effects</w:t>
      </w:r>
      <w:r w:rsidR="00800C01" w:rsidRPr="00093DEB">
        <w:rPr>
          <w:color w:val="000000" w:themeColor="text1"/>
        </w:rPr>
        <w:t xml:space="preserve"> cannot be safely </w:t>
      </w:r>
      <w:r w:rsidR="00800C01" w:rsidRPr="00093DEB">
        <w:rPr>
          <w:color w:val="000000"/>
        </w:rPr>
        <w:t>exploited without the precision instrumentation. </w:t>
      </w:r>
    </w:p>
    <w:p w14:paraId="08098867" w14:textId="77777777" w:rsidR="00800C01" w:rsidRPr="00093DEB" w:rsidRDefault="00800C01" w:rsidP="00093DEB">
      <w:pPr>
        <w:spacing w:line="480" w:lineRule="auto"/>
        <w:rPr>
          <w:color w:val="000000"/>
        </w:rPr>
      </w:pPr>
      <w:r w:rsidRPr="00093DEB">
        <w:rPr>
          <w:color w:val="000000"/>
        </w:rPr>
        <w:t> </w:t>
      </w:r>
    </w:p>
    <w:p w14:paraId="70C28C8A" w14:textId="1D0981A0" w:rsidR="00800C01" w:rsidRPr="00093DEB" w:rsidRDefault="00093DEB" w:rsidP="00093DEB">
      <w:pPr>
        <w:pStyle w:val="Heading1"/>
        <w:spacing w:line="480" w:lineRule="auto"/>
      </w:pPr>
      <w:r w:rsidRPr="00093DEB">
        <w:rPr>
          <w:b w:val="0"/>
          <w:bCs w:val="0"/>
          <w:highlight w:val="yellow"/>
        </w:rPr>
        <w:t>&lt;A-head&gt;</w:t>
      </w:r>
      <w:r>
        <w:t xml:space="preserve"> </w:t>
      </w:r>
      <w:r w:rsidR="00800C01" w:rsidRPr="00093DEB">
        <w:t xml:space="preserve">Targeted </w:t>
      </w:r>
      <w:r w:rsidR="00ED5C02" w:rsidRPr="00093DEB">
        <w:t>Precision Heat Transfer Treatment Methodology Using Nanotube-Enabled and Other Conductive Flexible Mats</w:t>
      </w:r>
    </w:p>
    <w:p w14:paraId="72968204" w14:textId="77777777" w:rsidR="00800C01" w:rsidRPr="00093DEB" w:rsidRDefault="00800C01" w:rsidP="00093DEB">
      <w:pPr>
        <w:spacing w:line="480" w:lineRule="auto"/>
        <w:rPr>
          <w:color w:val="000000"/>
        </w:rPr>
      </w:pPr>
      <w:r w:rsidRPr="00093DEB">
        <w:rPr>
          <w:color w:val="000000"/>
        </w:rPr>
        <w:t> </w:t>
      </w:r>
    </w:p>
    <w:p w14:paraId="1306C546" w14:textId="4924B787" w:rsidR="00800C01" w:rsidRPr="00093DEB" w:rsidRDefault="00093DEB" w:rsidP="00093DEB">
      <w:pPr>
        <w:pStyle w:val="Heading2"/>
        <w:spacing w:line="480" w:lineRule="auto"/>
        <w:rPr>
          <w:i/>
          <w:iCs/>
        </w:rPr>
      </w:pPr>
      <w:r w:rsidRPr="00093DEB">
        <w:rPr>
          <w:b w:val="0"/>
          <w:bCs w:val="0"/>
          <w:highlight w:val="yellow"/>
        </w:rPr>
        <w:t>&lt;B-head&gt;</w:t>
      </w:r>
      <w:r>
        <w:t xml:space="preserve"> </w:t>
      </w:r>
      <w:r w:rsidR="00800C01" w:rsidRPr="00093DEB">
        <w:rPr>
          <w:i/>
          <w:iCs/>
        </w:rPr>
        <w:t xml:space="preserve">Development and </w:t>
      </w:r>
      <w:r>
        <w:rPr>
          <w:i/>
          <w:iCs/>
        </w:rPr>
        <w:t>F</w:t>
      </w:r>
      <w:r w:rsidR="00800C01" w:rsidRPr="00093DEB">
        <w:rPr>
          <w:i/>
          <w:iCs/>
        </w:rPr>
        <w:t>unctionality of</w:t>
      </w:r>
      <w:r w:rsidR="003075BA" w:rsidRPr="00093DEB">
        <w:rPr>
          <w:i/>
          <w:iCs/>
        </w:rPr>
        <w:t xml:space="preserve"> a</w:t>
      </w:r>
      <w:r w:rsidR="00800C01" w:rsidRPr="00093DEB">
        <w:rPr>
          <w:i/>
          <w:iCs/>
        </w:rPr>
        <w:t xml:space="preserve"> </w:t>
      </w:r>
      <w:r>
        <w:rPr>
          <w:i/>
          <w:iCs/>
        </w:rPr>
        <w:t>F</w:t>
      </w:r>
      <w:r w:rsidR="00800C01" w:rsidRPr="00093DEB">
        <w:rPr>
          <w:i/>
          <w:iCs/>
        </w:rPr>
        <w:t xml:space="preserve">lexible </w:t>
      </w:r>
      <w:r>
        <w:rPr>
          <w:i/>
          <w:iCs/>
        </w:rPr>
        <w:t>M</w:t>
      </w:r>
      <w:r w:rsidR="00800C01" w:rsidRPr="00093DEB">
        <w:rPr>
          <w:i/>
          <w:iCs/>
        </w:rPr>
        <w:t xml:space="preserve">at </w:t>
      </w:r>
      <w:r>
        <w:rPr>
          <w:i/>
          <w:iCs/>
        </w:rPr>
        <w:t>S</w:t>
      </w:r>
      <w:r w:rsidR="00800C01" w:rsidRPr="00093DEB">
        <w:rPr>
          <w:i/>
          <w:iCs/>
        </w:rPr>
        <w:t>ystem</w:t>
      </w:r>
    </w:p>
    <w:p w14:paraId="4DFF38A5" w14:textId="20A1877E" w:rsidR="004824B0" w:rsidRPr="00093DEB" w:rsidRDefault="00800C01" w:rsidP="00093DEB">
      <w:pPr>
        <w:spacing w:line="480" w:lineRule="auto"/>
        <w:rPr>
          <w:color w:val="000000"/>
        </w:rPr>
      </w:pPr>
      <w:r w:rsidRPr="00093DEB">
        <w:rPr>
          <w:color w:val="000000"/>
        </w:rPr>
        <w:lastRenderedPageBreak/>
        <w:t xml:space="preserve">As previously discussed, </w:t>
      </w:r>
      <w:r w:rsidR="003075BA" w:rsidRPr="00093DEB">
        <w:rPr>
          <w:color w:val="000000"/>
        </w:rPr>
        <w:t xml:space="preserve">the heat transfer instrumentation used </w:t>
      </w:r>
      <w:r w:rsidRPr="00093DEB">
        <w:rPr>
          <w:color w:val="000000"/>
        </w:rPr>
        <w:t>historically and currently available lacks accuracy in the low</w:t>
      </w:r>
      <w:r w:rsidR="003075BA" w:rsidRPr="00093DEB">
        <w:rPr>
          <w:color w:val="000000"/>
        </w:rPr>
        <w:t>-</w:t>
      </w:r>
      <w:r w:rsidRPr="00093DEB">
        <w:rPr>
          <w:color w:val="000000"/>
        </w:rPr>
        <w:t xml:space="preserve">temperature range, </w:t>
      </w:r>
      <w:r w:rsidR="003075BA" w:rsidRPr="00093DEB">
        <w:rPr>
          <w:color w:val="000000"/>
        </w:rPr>
        <w:t>a</w:t>
      </w:r>
      <w:r w:rsidR="00D15AE2" w:rsidRPr="00093DEB">
        <w:rPr>
          <w:color w:val="000000"/>
        </w:rPr>
        <w:t>s</w:t>
      </w:r>
      <w:r w:rsidR="003075BA" w:rsidRPr="00093DEB">
        <w:rPr>
          <w:color w:val="000000"/>
        </w:rPr>
        <w:t xml:space="preserve"> well as </w:t>
      </w:r>
      <w:r w:rsidRPr="00093DEB">
        <w:rPr>
          <w:color w:val="000000"/>
        </w:rPr>
        <w:t xml:space="preserve">steadiness and uniformity, </w:t>
      </w:r>
      <w:r w:rsidR="003075BA" w:rsidRPr="00093DEB">
        <w:rPr>
          <w:color w:val="000000"/>
        </w:rPr>
        <w:t xml:space="preserve">and this </w:t>
      </w:r>
      <w:r w:rsidR="004824B0" w:rsidRPr="00093DEB">
        <w:rPr>
          <w:color w:val="000000"/>
        </w:rPr>
        <w:t xml:space="preserve">deficit </w:t>
      </w:r>
      <w:r w:rsidRPr="00093DEB">
        <w:rPr>
          <w:color w:val="000000"/>
        </w:rPr>
        <w:t>limits options and treatment approaches. The surface areas of heat</w:t>
      </w:r>
      <w:r w:rsidR="004824B0" w:rsidRPr="00093DEB">
        <w:rPr>
          <w:color w:val="000000"/>
        </w:rPr>
        <w:t>-</w:t>
      </w:r>
      <w:r w:rsidRPr="00093DEB">
        <w:rPr>
          <w:color w:val="000000"/>
        </w:rPr>
        <w:t>transfer instruments are limited to the</w:t>
      </w:r>
      <w:r w:rsidR="00220600" w:rsidRPr="00093DEB">
        <w:rPr>
          <w:color w:val="000000"/>
        </w:rPr>
        <w:t xml:space="preserve"> small</w:t>
      </w:r>
      <w:r w:rsidRPr="00093DEB">
        <w:rPr>
          <w:color w:val="000000"/>
        </w:rPr>
        <w:t xml:space="preserve"> size of spatula heads, tacking irons, hand irons, and</w:t>
      </w:r>
      <w:r w:rsidR="00220600" w:rsidRPr="00093DEB">
        <w:rPr>
          <w:color w:val="000000"/>
        </w:rPr>
        <w:t xml:space="preserve"> extra-large </w:t>
      </w:r>
      <w:r w:rsidRPr="00093DEB">
        <w:rPr>
          <w:color w:val="000000"/>
        </w:rPr>
        <w:t>heating tables, with no alternatives in between.</w:t>
      </w:r>
      <w:r w:rsidR="00B34C81" w:rsidRPr="00093DEB">
        <w:rPr>
          <w:color w:val="000000"/>
        </w:rPr>
        <w:t xml:space="preserve"> </w:t>
      </w:r>
    </w:p>
    <w:p w14:paraId="532CE0D7" w14:textId="690D21E6" w:rsidR="00800C01" w:rsidRPr="00093DEB" w:rsidRDefault="004824B0" w:rsidP="00093DEB">
      <w:pPr>
        <w:spacing w:line="480" w:lineRule="auto"/>
        <w:rPr>
          <w:color w:val="000000"/>
        </w:rPr>
      </w:pPr>
      <w:r w:rsidRPr="00093DEB">
        <w:rPr>
          <w:color w:val="000000"/>
        </w:rPr>
        <w:tab/>
      </w:r>
      <w:r w:rsidR="00800C01" w:rsidRPr="00093DEB">
        <w:rPr>
          <w:color w:val="1D1D1B"/>
        </w:rPr>
        <w:t xml:space="preserve">In </w:t>
      </w:r>
      <w:r w:rsidR="00800C01" w:rsidRPr="00093DEB">
        <w:rPr>
          <w:color w:val="000000"/>
        </w:rPr>
        <w:t>response to the omissions and gaps in currently available instrumentation, a precision heat</w:t>
      </w:r>
      <w:r w:rsidRPr="00093DEB">
        <w:rPr>
          <w:color w:val="000000"/>
        </w:rPr>
        <w:t>-</w:t>
      </w:r>
      <w:r w:rsidR="00800C01" w:rsidRPr="00093DEB">
        <w:rPr>
          <w:color w:val="000000"/>
        </w:rPr>
        <w:t>transfer technology in the form of flexible silicone-clad heating mats and associated temperature control consoles was developed specifically for art conservation applications.</w:t>
      </w:r>
      <w:r w:rsidR="00B34C81" w:rsidRPr="00093DEB">
        <w:rPr>
          <w:color w:val="000000"/>
        </w:rPr>
        <w:t xml:space="preserve"> </w:t>
      </w:r>
      <w:r w:rsidR="00800C01" w:rsidRPr="00093DEB">
        <w:rPr>
          <w:color w:val="1D1D1B"/>
        </w:rPr>
        <w:t xml:space="preserve">The mats </w:t>
      </w:r>
      <w:r w:rsidR="00800C01" w:rsidRPr="00093DEB">
        <w:rPr>
          <w:color w:val="000000"/>
        </w:rPr>
        <w:t>provide the conservator with novel control in the low</w:t>
      </w:r>
      <w:r w:rsidRPr="00093DEB">
        <w:rPr>
          <w:color w:val="000000"/>
        </w:rPr>
        <w:t>-</w:t>
      </w:r>
      <w:r w:rsidR="00220600" w:rsidRPr="00093DEB">
        <w:rPr>
          <w:color w:val="000000"/>
        </w:rPr>
        <w:t xml:space="preserve">energy </w:t>
      </w:r>
      <w:r w:rsidR="00800C01" w:rsidRPr="00093DEB">
        <w:rPr>
          <w:color w:val="000000"/>
        </w:rPr>
        <w:t xml:space="preserve">range (ambient to 40ºC) making prolonged heat transfer possible </w:t>
      </w:r>
      <w:r w:rsidRPr="00093DEB">
        <w:rPr>
          <w:color w:val="000000"/>
        </w:rPr>
        <w:t xml:space="preserve">and allowing </w:t>
      </w:r>
      <w:r w:rsidR="00800C01" w:rsidRPr="00093DEB">
        <w:rPr>
          <w:color w:val="000000"/>
        </w:rPr>
        <w:t>implement</w:t>
      </w:r>
      <w:r w:rsidRPr="00093DEB">
        <w:rPr>
          <w:color w:val="000000"/>
        </w:rPr>
        <w:t>ation of</w:t>
      </w:r>
      <w:r w:rsidR="00800C01" w:rsidRPr="00093DEB">
        <w:rPr>
          <w:color w:val="000000"/>
        </w:rPr>
        <w:t xml:space="preserve"> a low</w:t>
      </w:r>
      <w:r w:rsidRPr="00093DEB">
        <w:rPr>
          <w:color w:val="000000"/>
        </w:rPr>
        <w:t>-</w:t>
      </w:r>
      <w:r w:rsidR="00800C01" w:rsidRPr="00093DEB">
        <w:rPr>
          <w:color w:val="000000"/>
        </w:rPr>
        <w:t>and</w:t>
      </w:r>
      <w:r w:rsidRPr="00093DEB">
        <w:rPr>
          <w:color w:val="000000"/>
        </w:rPr>
        <w:t>-</w:t>
      </w:r>
      <w:r w:rsidR="00800C01" w:rsidRPr="00093DEB">
        <w:rPr>
          <w:color w:val="000000"/>
        </w:rPr>
        <w:t>slow approach </w:t>
      </w:r>
      <w:r w:rsidRPr="00093DEB">
        <w:rPr>
          <w:color w:val="000000"/>
        </w:rPr>
        <w:t xml:space="preserve">that </w:t>
      </w:r>
      <w:r w:rsidR="008221BB" w:rsidRPr="00093DEB">
        <w:rPr>
          <w:color w:val="000000"/>
        </w:rPr>
        <w:t xml:space="preserve">permits </w:t>
      </w:r>
      <w:r w:rsidR="00800C01" w:rsidRPr="00093DEB">
        <w:rPr>
          <w:color w:val="000000"/>
        </w:rPr>
        <w:t>conservators to</w:t>
      </w:r>
      <w:r w:rsidR="00220600" w:rsidRPr="00093DEB">
        <w:rPr>
          <w:color w:val="000000"/>
        </w:rPr>
        <w:t xml:space="preserve"> gain control over the heat transfer and </w:t>
      </w:r>
      <w:r w:rsidR="00800C01" w:rsidRPr="00093DEB">
        <w:rPr>
          <w:color w:val="000000"/>
        </w:rPr>
        <w:t>innovate safe</w:t>
      </w:r>
      <w:r w:rsidRPr="00093DEB">
        <w:rPr>
          <w:color w:val="000000"/>
        </w:rPr>
        <w:t>,</w:t>
      </w:r>
      <w:r w:rsidR="00800C01" w:rsidRPr="00093DEB">
        <w:rPr>
          <w:color w:val="000000"/>
        </w:rPr>
        <w:t xml:space="preserve"> nuanced treatments of both lined and unlined paintings. The mats are designed to deliver heat </w:t>
      </w:r>
      <w:r w:rsidRPr="00093DEB">
        <w:rPr>
          <w:color w:val="000000"/>
        </w:rPr>
        <w:t xml:space="preserve">at </w:t>
      </w:r>
      <w:r w:rsidR="00800C01" w:rsidRPr="00093DEB">
        <w:rPr>
          <w:color w:val="000000"/>
        </w:rPr>
        <w:t xml:space="preserve">the temperatures slightly above those customarily </w:t>
      </w:r>
      <w:r w:rsidRPr="00093DEB">
        <w:rPr>
          <w:color w:val="000000"/>
        </w:rPr>
        <w:t xml:space="preserve">used </w:t>
      </w:r>
      <w:r w:rsidR="00800C01" w:rsidRPr="00093DEB">
        <w:rPr>
          <w:color w:val="000000"/>
        </w:rPr>
        <w:t>to activate thermoplastic adhesives (to 70ºC)</w:t>
      </w:r>
      <w:r w:rsidR="00220600" w:rsidRPr="00093DEB">
        <w:rPr>
          <w:color w:val="000000"/>
        </w:rPr>
        <w:t xml:space="preserve"> and they provide access </w:t>
      </w:r>
      <w:r w:rsidR="008C66FA" w:rsidRPr="00093DEB">
        <w:rPr>
          <w:color w:val="000000"/>
        </w:rPr>
        <w:t xml:space="preserve">the </w:t>
      </w:r>
      <w:r w:rsidR="00220600" w:rsidRPr="00093DEB">
        <w:rPr>
          <w:color w:val="000000"/>
        </w:rPr>
        <w:t>low-energy range below 40ºC</w:t>
      </w:r>
      <w:r w:rsidR="008C66FA" w:rsidRPr="00093DEB">
        <w:rPr>
          <w:color w:val="000000"/>
        </w:rPr>
        <w:t>, which was previously inaccessible</w:t>
      </w:r>
      <w:r w:rsidR="0049523A" w:rsidRPr="00093DEB">
        <w:rPr>
          <w:color w:val="000000"/>
        </w:rPr>
        <w:t>.</w:t>
      </w:r>
    </w:p>
    <w:p w14:paraId="7BBA7C35" w14:textId="5A5FC02B" w:rsidR="004824B0" w:rsidRPr="00093DEB" w:rsidRDefault="00ED5C02" w:rsidP="00093DEB">
      <w:pPr>
        <w:spacing w:line="480" w:lineRule="auto"/>
        <w:rPr>
          <w:color w:val="000000"/>
        </w:rPr>
      </w:pPr>
      <w:r w:rsidRPr="00093DEB">
        <w:rPr>
          <w:color w:val="000000"/>
        </w:rPr>
        <w:tab/>
      </w:r>
      <w:r w:rsidR="00800C01" w:rsidRPr="00093DEB">
        <w:rPr>
          <w:color w:val="000000"/>
        </w:rPr>
        <w:t>For the novel treatment methodology, heating mat systems were designed to provide a</w:t>
      </w:r>
      <w:r w:rsidR="008A3A42" w:rsidRPr="00093DEB">
        <w:rPr>
          <w:color w:val="000000"/>
        </w:rPr>
        <w:t xml:space="preserve">n </w:t>
      </w:r>
      <w:r w:rsidR="00800C01" w:rsidRPr="00093DEB">
        <w:rPr>
          <w:color w:val="000000"/>
        </w:rPr>
        <w:t>accurate, versatile, mobile</w:t>
      </w:r>
      <w:r w:rsidR="00220600" w:rsidRPr="00093DEB">
        <w:rPr>
          <w:color w:val="000000"/>
        </w:rPr>
        <w:t xml:space="preserve"> low-energy</w:t>
      </w:r>
      <w:r w:rsidR="00800C01" w:rsidRPr="00093DEB">
        <w:rPr>
          <w:color w:val="000000"/>
        </w:rPr>
        <w:t xml:space="preserve"> heat transfer technology</w:t>
      </w:r>
      <w:r w:rsidR="004824B0" w:rsidRPr="00093DEB">
        <w:rPr>
          <w:color w:val="000000"/>
        </w:rPr>
        <w:t>.</w:t>
      </w:r>
      <w:r w:rsidR="00800C01" w:rsidRPr="00093DEB">
        <w:rPr>
          <w:color w:val="000000"/>
        </w:rPr>
        <w:t xml:space="preserve"> </w:t>
      </w:r>
      <w:r w:rsidR="004824B0" w:rsidRPr="00093DEB">
        <w:rPr>
          <w:color w:val="000000"/>
        </w:rPr>
        <w:t xml:space="preserve">All </w:t>
      </w:r>
      <w:r w:rsidR="00800C01" w:rsidRPr="00093DEB">
        <w:rPr>
          <w:color w:val="000000"/>
        </w:rPr>
        <w:t>are based on three key components: the heating mat, the thermocouple (TC), and the temperature control console</w:t>
      </w:r>
      <w:r w:rsidR="00A92180" w:rsidRPr="00093DEB">
        <w:rPr>
          <w:color w:val="000000"/>
        </w:rPr>
        <w:t xml:space="preserve"> </w:t>
      </w:r>
      <w:r w:rsidR="00A92180" w:rsidRPr="00093DEB">
        <w:rPr>
          <w:color w:val="000000"/>
          <w:highlight w:val="yellow"/>
        </w:rPr>
        <w:t>(</w:t>
      </w:r>
      <w:hyperlink r:id="rId9" w:history="1">
        <w:r w:rsidR="00A92180" w:rsidRPr="00093DEB">
          <w:rPr>
            <w:rStyle w:val="Hyperlink"/>
            <w:b/>
            <w:bCs/>
            <w:highlight w:val="yellow"/>
          </w:rPr>
          <w:t>fig</w:t>
        </w:r>
        <w:r w:rsidR="00093DEB" w:rsidRPr="00093DEB">
          <w:rPr>
            <w:rStyle w:val="Hyperlink"/>
            <w:b/>
            <w:bCs/>
            <w:highlight w:val="yellow"/>
          </w:rPr>
          <w:t>.</w:t>
        </w:r>
        <w:r w:rsidR="00A92180" w:rsidRPr="00093DEB">
          <w:rPr>
            <w:rStyle w:val="Hyperlink"/>
            <w:b/>
            <w:bCs/>
            <w:highlight w:val="yellow"/>
          </w:rPr>
          <w:t xml:space="preserve"> 37.2</w:t>
        </w:r>
      </w:hyperlink>
      <w:r w:rsidR="00A92180" w:rsidRPr="00093DEB">
        <w:rPr>
          <w:color w:val="000000"/>
          <w:highlight w:val="yellow"/>
        </w:rPr>
        <w:t>)</w:t>
      </w:r>
      <w:r w:rsidR="00800C01" w:rsidRPr="00093DEB">
        <w:rPr>
          <w:color w:val="000000"/>
        </w:rPr>
        <w:t>.</w:t>
      </w:r>
      <w:r w:rsidR="00B34C81" w:rsidRPr="00093DEB">
        <w:rPr>
          <w:color w:val="000000"/>
        </w:rPr>
        <w:t xml:space="preserve"> </w:t>
      </w:r>
      <w:r w:rsidR="00800C01" w:rsidRPr="00093DEB">
        <w:rPr>
          <w:color w:val="000000"/>
        </w:rPr>
        <w:t>The heating mat is the thermal output surface. The mats are laminates composed of resistive elements embedded within an exterior cladding of vulcanized silicone.</w:t>
      </w:r>
      <w:r w:rsidR="00220600" w:rsidRPr="00093DEB">
        <w:rPr>
          <w:color w:val="000000"/>
        </w:rPr>
        <w:t xml:space="preserve"> </w:t>
      </w:r>
      <w:r w:rsidR="0049523A" w:rsidRPr="00093DEB">
        <w:rPr>
          <w:color w:val="000000"/>
        </w:rPr>
        <w:t>In 2010, the authors first proposed using carbon nanotubes (CNT) for precision low-energy heat transfer ({</w:t>
      </w:r>
      <w:r w:rsidR="00093DEB">
        <w:rPr>
          <w:color w:val="000000"/>
        </w:rPr>
        <w:t>{</w:t>
      </w:r>
      <w:proofErr w:type="spellStart"/>
      <w:r w:rsidR="0049523A" w:rsidRPr="00093DEB">
        <w:rPr>
          <w:color w:val="000000"/>
        </w:rPr>
        <w:t>Markevičius</w:t>
      </w:r>
      <w:proofErr w:type="spellEnd"/>
      <w:r w:rsidR="0049523A" w:rsidRPr="00093DEB">
        <w:rPr>
          <w:color w:val="000000"/>
        </w:rPr>
        <w:t xml:space="preserve"> et al</w:t>
      </w:r>
      <w:r w:rsidR="00620051" w:rsidRPr="00093DEB">
        <w:rPr>
          <w:color w:val="000000"/>
        </w:rPr>
        <w:t>.</w:t>
      </w:r>
      <w:r w:rsidR="0049523A" w:rsidRPr="00093DEB">
        <w:rPr>
          <w:color w:val="000000"/>
        </w:rPr>
        <w:t xml:space="preserve"> 2011}</w:t>
      </w:r>
      <w:r w:rsidR="00093DEB">
        <w:rPr>
          <w:color w:val="000000"/>
        </w:rPr>
        <w:t>}</w:t>
      </w:r>
      <w:r w:rsidR="0049523A" w:rsidRPr="00093DEB">
        <w:rPr>
          <w:color w:val="000000"/>
        </w:rPr>
        <w:t xml:space="preserve">). </w:t>
      </w:r>
      <w:r w:rsidR="00800C01" w:rsidRPr="00093DEB">
        <w:rPr>
          <w:color w:val="000000"/>
        </w:rPr>
        <w:t xml:space="preserve">The resulting heating mats are very flexible, with a nontack </w:t>
      </w:r>
      <w:r w:rsidR="00800C01" w:rsidRPr="00093DEB">
        <w:rPr>
          <w:color w:val="000000"/>
        </w:rPr>
        <w:lastRenderedPageBreak/>
        <w:t xml:space="preserve">surface and thin profile that </w:t>
      </w:r>
      <w:r w:rsidR="004824B0" w:rsidRPr="00093DEB">
        <w:rPr>
          <w:color w:val="000000"/>
        </w:rPr>
        <w:t xml:space="preserve">can </w:t>
      </w:r>
      <w:r w:rsidR="00800C01" w:rsidRPr="00093DEB">
        <w:rPr>
          <w:color w:val="000000"/>
        </w:rPr>
        <w:t xml:space="preserve">be inserted between the wood strainer and canvas verso for treatment of </w:t>
      </w:r>
      <w:r w:rsidR="004824B0" w:rsidRPr="00093DEB">
        <w:rPr>
          <w:color w:val="000000"/>
        </w:rPr>
        <w:t xml:space="preserve">a </w:t>
      </w:r>
      <w:r w:rsidR="00800C01" w:rsidRPr="00093DEB">
        <w:rPr>
          <w:color w:val="000000"/>
        </w:rPr>
        <w:t>painting in situ</w:t>
      </w:r>
      <w:r w:rsidR="00800C01" w:rsidRPr="00093DEB">
        <w:rPr>
          <w:i/>
          <w:iCs/>
          <w:color w:val="000000"/>
        </w:rPr>
        <w:t xml:space="preserve"> </w:t>
      </w:r>
      <w:r w:rsidR="00800C01" w:rsidRPr="00093DEB">
        <w:rPr>
          <w:color w:val="000000"/>
        </w:rPr>
        <w:t xml:space="preserve">on the stretcher. </w:t>
      </w:r>
    </w:p>
    <w:p w14:paraId="3C3BF0DE" w14:textId="6B01A55D" w:rsidR="00B80EFF" w:rsidRPr="00093DEB" w:rsidRDefault="004824B0" w:rsidP="00093DEB">
      <w:pPr>
        <w:spacing w:line="480" w:lineRule="auto"/>
        <w:rPr>
          <w:color w:val="000000"/>
        </w:rPr>
      </w:pPr>
      <w:r w:rsidRPr="00093DEB">
        <w:rPr>
          <w:color w:val="000000"/>
        </w:rPr>
        <w:tab/>
      </w:r>
      <w:r w:rsidR="00800C01" w:rsidRPr="00093DEB">
        <w:rPr>
          <w:color w:val="000000"/>
        </w:rPr>
        <w:t xml:space="preserve">The </w:t>
      </w:r>
      <w:r w:rsidRPr="00093DEB">
        <w:rPr>
          <w:color w:val="000000"/>
        </w:rPr>
        <w:t xml:space="preserve">thermocouple </w:t>
      </w:r>
      <w:r w:rsidR="00800C01" w:rsidRPr="00093DEB">
        <w:rPr>
          <w:color w:val="000000"/>
        </w:rPr>
        <w:t>is the sensor used to measure the actual temperature at its tip, which provides feedback to the temperature controller.</w:t>
      </w:r>
      <w:r w:rsidR="00B34C81" w:rsidRPr="00093DEB">
        <w:rPr>
          <w:color w:val="000000"/>
        </w:rPr>
        <w:t xml:space="preserve"> </w:t>
      </w:r>
      <w:r w:rsidR="00800C01" w:rsidRPr="00093DEB">
        <w:rPr>
          <w:color w:val="000000"/>
        </w:rPr>
        <w:t>The TC (type T) is made of two metallic wires that conduct heat, copper</w:t>
      </w:r>
      <w:r w:rsidR="007B0A3E">
        <w:rPr>
          <w:color w:val="000000"/>
        </w:rPr>
        <w:t>,</w:t>
      </w:r>
      <w:r w:rsidR="00800C01" w:rsidRPr="00093DEB">
        <w:rPr>
          <w:color w:val="000000"/>
        </w:rPr>
        <w:t xml:space="preserve"> and constantan</w:t>
      </w:r>
      <w:r w:rsidR="00DE4146" w:rsidRPr="00093DEB">
        <w:rPr>
          <w:color w:val="000000"/>
        </w:rPr>
        <w:t xml:space="preserve"> (nickel-copper alloy)</w:t>
      </w:r>
      <w:r w:rsidR="00800C01" w:rsidRPr="00093DEB">
        <w:rPr>
          <w:color w:val="000000"/>
        </w:rPr>
        <w:t xml:space="preserve">, </w:t>
      </w:r>
      <w:r w:rsidR="008726BE" w:rsidRPr="00093DEB">
        <w:rPr>
          <w:color w:val="000000"/>
        </w:rPr>
        <w:t xml:space="preserve">which </w:t>
      </w:r>
      <w:r w:rsidR="00800C01" w:rsidRPr="00093DEB">
        <w:rPr>
          <w:color w:val="000000"/>
        </w:rPr>
        <w:t>ar</w:t>
      </w:r>
      <w:r w:rsidR="00374231" w:rsidRPr="00093DEB">
        <w:rPr>
          <w:color w:val="000000"/>
        </w:rPr>
        <w:t>e</w:t>
      </w:r>
      <w:r w:rsidR="00800C01" w:rsidRPr="00093DEB">
        <w:rPr>
          <w:color w:val="000000"/>
        </w:rPr>
        <w:t xml:space="preserve"> </w:t>
      </w:r>
      <w:r w:rsidR="00964832" w:rsidRPr="00093DEB">
        <w:rPr>
          <w:color w:val="000000"/>
        </w:rPr>
        <w:t xml:space="preserve">joined </w:t>
      </w:r>
      <w:r w:rsidR="00800C01" w:rsidRPr="00093DEB">
        <w:rPr>
          <w:color w:val="000000"/>
        </w:rPr>
        <w:t>at one end. The type-T thermocouple has a sensitivity of 43 µV/°C</w:t>
      </w:r>
      <w:r w:rsidR="004C0F2C" w:rsidRPr="00093DEB">
        <w:rPr>
          <w:color w:val="000000"/>
        </w:rPr>
        <w:t xml:space="preserve"> and is accurate to </w:t>
      </w:r>
      <w:r w:rsidR="00800C01" w:rsidRPr="00093DEB">
        <w:rPr>
          <w:color w:val="000000"/>
        </w:rPr>
        <w:t>0.5°C</w:t>
      </w:r>
      <w:r w:rsidR="004C0F2C" w:rsidRPr="00093DEB">
        <w:rPr>
          <w:color w:val="000000"/>
        </w:rPr>
        <w:t>.</w:t>
      </w:r>
      <w:r w:rsidR="00800C01" w:rsidRPr="00093DEB">
        <w:rPr>
          <w:color w:val="000000"/>
        </w:rPr>
        <w:t xml:space="preserve"> </w:t>
      </w:r>
      <w:r w:rsidR="004C0F2C" w:rsidRPr="00093DEB">
        <w:rPr>
          <w:color w:val="000000"/>
        </w:rPr>
        <w:t xml:space="preserve">It </w:t>
      </w:r>
      <w:r w:rsidR="00800C01" w:rsidRPr="00093DEB">
        <w:rPr>
          <w:color w:val="000000"/>
        </w:rPr>
        <w:t>was selected for its temperature range, high degree of reliability</w:t>
      </w:r>
      <w:r w:rsidR="004C0F2C" w:rsidRPr="00093DEB">
        <w:rPr>
          <w:color w:val="000000"/>
        </w:rPr>
        <w:t>,</w:t>
      </w:r>
      <w:r w:rsidR="00800C01" w:rsidRPr="00093DEB">
        <w:rPr>
          <w:color w:val="000000"/>
        </w:rPr>
        <w:t xml:space="preserve"> and </w:t>
      </w:r>
      <w:r w:rsidR="004C0F2C" w:rsidRPr="00093DEB">
        <w:rPr>
          <w:color w:val="000000"/>
        </w:rPr>
        <w:t>accuracy</w:t>
      </w:r>
      <w:r w:rsidR="00800C01" w:rsidRPr="00093DEB">
        <w:rPr>
          <w:color w:val="000000"/>
        </w:rPr>
        <w:t>. The TC</w:t>
      </w:r>
      <w:r w:rsidR="00374231" w:rsidRPr="00093DEB">
        <w:rPr>
          <w:color w:val="000000"/>
        </w:rPr>
        <w:t xml:space="preserve"> is positioned in direct contact with the heating mat surface, or it </w:t>
      </w:r>
      <w:r w:rsidR="00B80EFF" w:rsidRPr="00093DEB">
        <w:rPr>
          <w:color w:val="000000"/>
        </w:rPr>
        <w:t xml:space="preserve">can </w:t>
      </w:r>
      <w:r w:rsidR="00EB4728" w:rsidRPr="00093DEB">
        <w:rPr>
          <w:color w:val="000000"/>
        </w:rPr>
        <w:t xml:space="preserve">be placed strategically </w:t>
      </w:r>
      <w:r w:rsidR="009423E0" w:rsidRPr="00093DEB">
        <w:rPr>
          <w:color w:val="000000"/>
        </w:rPr>
        <w:t>on any surface</w:t>
      </w:r>
      <w:r w:rsidR="003E7308" w:rsidRPr="00093DEB">
        <w:rPr>
          <w:color w:val="000000"/>
        </w:rPr>
        <w:t>, as needed</w:t>
      </w:r>
      <w:r w:rsidR="009423E0" w:rsidRPr="00093DEB">
        <w:rPr>
          <w:color w:val="000000"/>
        </w:rPr>
        <w:t xml:space="preserve">. </w:t>
      </w:r>
    </w:p>
    <w:p w14:paraId="629458FA" w14:textId="4C68DE81" w:rsidR="00800C01" w:rsidRPr="00093DEB" w:rsidRDefault="00B80EFF" w:rsidP="00093DEB">
      <w:pPr>
        <w:spacing w:line="480" w:lineRule="auto"/>
        <w:rPr>
          <w:color w:val="000000"/>
        </w:rPr>
      </w:pPr>
      <w:r w:rsidRPr="00093DEB">
        <w:rPr>
          <w:color w:val="000000"/>
        </w:rPr>
        <w:tab/>
      </w:r>
      <w:r w:rsidR="00800C01" w:rsidRPr="00093DEB">
        <w:rPr>
          <w:color w:val="000000"/>
        </w:rPr>
        <w:t>The control console is a unit composed of a PID (proportional-integral-derivative) temperature controller</w:t>
      </w:r>
      <w:r w:rsidR="003E22BA" w:rsidRPr="00093DEB">
        <w:rPr>
          <w:color w:val="000000"/>
        </w:rPr>
        <w:t>,</w:t>
      </w:r>
      <w:r w:rsidR="00800C01" w:rsidRPr="00093DEB">
        <w:rPr>
          <w:color w:val="000000"/>
        </w:rPr>
        <w:t xml:space="preserve"> which employs a control loop mechanism to continuously calculate an error value as the difference between the desired setpoint temperature and a measured process variable and applies a correction based on proportional, integral, and derivative terms.</w:t>
      </w:r>
      <w:r w:rsidR="00B34C81" w:rsidRPr="00093DEB">
        <w:rPr>
          <w:color w:val="000000"/>
        </w:rPr>
        <w:t xml:space="preserve"> </w:t>
      </w:r>
      <w:r w:rsidR="00800C01" w:rsidRPr="00093DEB">
        <w:rPr>
          <w:color w:val="000000"/>
        </w:rPr>
        <w:t>Depending on the PID</w:t>
      </w:r>
      <w:r w:rsidR="00A464FA" w:rsidRPr="00093DEB">
        <w:rPr>
          <w:color w:val="000000"/>
        </w:rPr>
        <w:t xml:space="preserve"> controller</w:t>
      </w:r>
      <w:r w:rsidR="00800C01" w:rsidRPr="00093DEB">
        <w:rPr>
          <w:color w:val="000000"/>
        </w:rPr>
        <w:t xml:space="preserve">, the temperature feedback loop may be corrected between </w:t>
      </w:r>
      <w:r w:rsidR="007B0A3E">
        <w:rPr>
          <w:color w:val="000000"/>
        </w:rPr>
        <w:t>four</w:t>
      </w:r>
      <w:r w:rsidR="00800C01" w:rsidRPr="00093DEB">
        <w:rPr>
          <w:color w:val="000000"/>
        </w:rPr>
        <w:t xml:space="preserve"> and </w:t>
      </w:r>
      <w:r w:rsidR="007B0A3E">
        <w:rPr>
          <w:color w:val="000000"/>
        </w:rPr>
        <w:t>forty</w:t>
      </w:r>
      <w:r w:rsidR="00800C01" w:rsidRPr="00093DEB">
        <w:rPr>
          <w:color w:val="000000"/>
        </w:rPr>
        <w:t xml:space="preserve"> times per second, resulting in ultra</w:t>
      </w:r>
      <w:r w:rsidR="00964CF8" w:rsidRPr="00093DEB">
        <w:rPr>
          <w:color w:val="000000"/>
        </w:rPr>
        <w:t>-</w:t>
      </w:r>
      <w:r w:rsidR="00800C01" w:rsidRPr="00093DEB">
        <w:rPr>
          <w:color w:val="000000"/>
        </w:rPr>
        <w:t>steady heating patterns (</w:t>
      </w:r>
      <w:hyperlink r:id="rId10" w:history="1">
        <w:r w:rsidR="00900F6E" w:rsidRPr="007B0A3E">
          <w:rPr>
            <w:rStyle w:val="Hyperlink"/>
            <w:b/>
            <w:bCs/>
            <w:highlight w:val="yellow"/>
          </w:rPr>
          <w:t>fig</w:t>
        </w:r>
        <w:r w:rsidR="007B0A3E" w:rsidRPr="007B0A3E">
          <w:rPr>
            <w:rStyle w:val="Hyperlink"/>
            <w:b/>
            <w:bCs/>
            <w:highlight w:val="yellow"/>
          </w:rPr>
          <w:t>.</w:t>
        </w:r>
        <w:r w:rsidR="00900F6E" w:rsidRPr="007B0A3E">
          <w:rPr>
            <w:rStyle w:val="Hyperlink"/>
            <w:b/>
            <w:bCs/>
            <w:highlight w:val="yellow"/>
          </w:rPr>
          <w:t xml:space="preserve"> 37.</w:t>
        </w:r>
        <w:r w:rsidR="00A92180" w:rsidRPr="007B0A3E">
          <w:rPr>
            <w:rStyle w:val="Hyperlink"/>
            <w:b/>
            <w:bCs/>
            <w:highlight w:val="yellow"/>
          </w:rPr>
          <w:t>3</w:t>
        </w:r>
      </w:hyperlink>
      <w:r w:rsidR="00042E05" w:rsidRPr="00093DEB">
        <w:rPr>
          <w:color w:val="000000"/>
        </w:rPr>
        <w:t>)</w:t>
      </w:r>
      <w:r w:rsidR="00BC5D2C" w:rsidRPr="00093DEB">
        <w:rPr>
          <w:color w:val="000000"/>
        </w:rPr>
        <w:t>.</w:t>
      </w:r>
      <w:r w:rsidR="00042E05" w:rsidRPr="00093DEB">
        <w:rPr>
          <w:color w:val="000000"/>
        </w:rPr>
        <w:t xml:space="preserve"> </w:t>
      </w:r>
    </w:p>
    <w:p w14:paraId="702650F9" w14:textId="77777777" w:rsidR="00800C01" w:rsidRPr="00093DEB" w:rsidRDefault="00800C01" w:rsidP="00093DEB">
      <w:pPr>
        <w:spacing w:line="480" w:lineRule="auto"/>
        <w:rPr>
          <w:color w:val="000000"/>
        </w:rPr>
      </w:pPr>
      <w:r w:rsidRPr="00093DEB">
        <w:rPr>
          <w:color w:val="000000"/>
        </w:rPr>
        <w:t> </w:t>
      </w:r>
    </w:p>
    <w:p w14:paraId="08FD5EB7" w14:textId="0EF33926" w:rsidR="00800C01" w:rsidRPr="00093DEB" w:rsidRDefault="007B0A3E" w:rsidP="00093DEB">
      <w:pPr>
        <w:pStyle w:val="Heading2"/>
        <w:spacing w:line="480" w:lineRule="auto"/>
      </w:pPr>
      <w:r w:rsidRPr="007B0A3E">
        <w:rPr>
          <w:b w:val="0"/>
          <w:bCs w:val="0"/>
          <w:highlight w:val="yellow"/>
        </w:rPr>
        <w:t>&lt;B-head&gt;</w:t>
      </w:r>
      <w:r>
        <w:t xml:space="preserve"> </w:t>
      </w:r>
      <w:r w:rsidR="00800C01" w:rsidRPr="007B0A3E">
        <w:rPr>
          <w:i/>
          <w:iCs/>
        </w:rPr>
        <w:t xml:space="preserve">First </w:t>
      </w:r>
      <w:r>
        <w:rPr>
          <w:i/>
          <w:iCs/>
        </w:rPr>
        <w:t>P</w:t>
      </w:r>
      <w:r w:rsidR="00800C01" w:rsidRPr="007B0A3E">
        <w:rPr>
          <w:i/>
          <w:iCs/>
        </w:rPr>
        <w:t xml:space="preserve">ractical </w:t>
      </w:r>
      <w:r>
        <w:rPr>
          <w:i/>
          <w:iCs/>
        </w:rPr>
        <w:t>A</w:t>
      </w:r>
      <w:r w:rsidR="00800C01" w:rsidRPr="007B0A3E">
        <w:rPr>
          <w:i/>
          <w:iCs/>
        </w:rPr>
        <w:t>pplications</w:t>
      </w:r>
    </w:p>
    <w:p w14:paraId="2D155548" w14:textId="39B0864A" w:rsidR="00800C01" w:rsidRPr="00093DEB" w:rsidRDefault="00800C01" w:rsidP="00093DEB">
      <w:pPr>
        <w:spacing w:line="480" w:lineRule="auto"/>
        <w:rPr>
          <w:color w:val="000000"/>
        </w:rPr>
      </w:pPr>
      <w:r w:rsidRPr="00093DEB">
        <w:rPr>
          <w:color w:val="000000"/>
        </w:rPr>
        <w:t> The first prototype heater was ad</w:t>
      </w:r>
      <w:r w:rsidR="0024395E" w:rsidRPr="00093DEB">
        <w:rPr>
          <w:color w:val="000000"/>
        </w:rPr>
        <w:t>opted</w:t>
      </w:r>
      <w:r w:rsidR="00A464FA" w:rsidRPr="00093DEB">
        <w:rPr>
          <w:color w:val="000000"/>
        </w:rPr>
        <w:t xml:space="preserve"> from </w:t>
      </w:r>
      <w:r w:rsidRPr="00093DEB">
        <w:rPr>
          <w:color w:val="000000"/>
        </w:rPr>
        <w:t xml:space="preserve">existing industrial technology in 2003 </w:t>
      </w:r>
      <w:r w:rsidR="00A464FA" w:rsidRPr="00093DEB">
        <w:rPr>
          <w:color w:val="000000"/>
        </w:rPr>
        <w:t xml:space="preserve">and manufactured </w:t>
      </w:r>
      <w:r w:rsidRPr="00093DEB">
        <w:rPr>
          <w:color w:val="000000"/>
        </w:rPr>
        <w:t>for use in the lining treatment of two large</w:t>
      </w:r>
      <w:r w:rsidR="00A464FA" w:rsidRPr="00093DEB">
        <w:rPr>
          <w:color w:val="000000"/>
        </w:rPr>
        <w:t>-</w:t>
      </w:r>
      <w:r w:rsidRPr="00093DEB">
        <w:rPr>
          <w:color w:val="000000"/>
        </w:rPr>
        <w:t xml:space="preserve">format New Deal murals by Howard S. Sewell in Oregon City, Oregon. The silicone heating mat was made with wound copper and fiberglass resistance wire elements plotted in a dense linear pattern </w:t>
      </w:r>
      <w:r w:rsidR="003E7308" w:rsidRPr="00093DEB">
        <w:rPr>
          <w:color w:val="000000"/>
        </w:rPr>
        <w:t xml:space="preserve">at </w:t>
      </w:r>
      <w:proofErr w:type="gramStart"/>
      <w:r w:rsidR="00A464FA" w:rsidRPr="00093DEB">
        <w:rPr>
          <w:color w:val="000000"/>
        </w:rPr>
        <w:t>1/4 inch</w:t>
      </w:r>
      <w:proofErr w:type="gramEnd"/>
      <w:r w:rsidR="00A464FA" w:rsidRPr="00093DEB">
        <w:rPr>
          <w:color w:val="000000"/>
        </w:rPr>
        <w:t xml:space="preserve"> intervals. It </w:t>
      </w:r>
      <w:r w:rsidRPr="00093DEB">
        <w:rPr>
          <w:color w:val="000000"/>
        </w:rPr>
        <w:t>was custom made to accommodate the height of the murals. The relining process</w:t>
      </w:r>
      <w:r w:rsidR="004E5AEE" w:rsidRPr="00093DEB">
        <w:rPr>
          <w:color w:val="000000"/>
        </w:rPr>
        <w:t xml:space="preserve"> also employed</w:t>
      </w:r>
      <w:r w:rsidRPr="00093DEB">
        <w:rPr>
          <w:color w:val="000000"/>
        </w:rPr>
        <w:t xml:space="preserve"> a Dartek vacuum envelope with two outflowing points connected to </w:t>
      </w:r>
      <w:r w:rsidR="004E5AEE" w:rsidRPr="00093DEB">
        <w:rPr>
          <w:color w:val="000000"/>
        </w:rPr>
        <w:t xml:space="preserve">a Gast vacuum </w:t>
      </w:r>
      <w:r w:rsidRPr="00093DEB">
        <w:rPr>
          <w:color w:val="000000"/>
        </w:rPr>
        <w:t xml:space="preserve">pump. The mural sections were bonded with a Beva interleaf to the backing by heating </w:t>
      </w:r>
      <w:r w:rsidR="004E5AEE" w:rsidRPr="00093DEB">
        <w:rPr>
          <w:color w:val="000000"/>
        </w:rPr>
        <w:t xml:space="preserve">them </w:t>
      </w:r>
      <w:r w:rsidRPr="00093DEB">
        <w:rPr>
          <w:color w:val="000000"/>
        </w:rPr>
        <w:t xml:space="preserve">in sections, </w:t>
      </w:r>
      <w:r w:rsidRPr="00093DEB">
        <w:rPr>
          <w:color w:val="000000"/>
        </w:rPr>
        <w:lastRenderedPageBreak/>
        <w:t>positioning the thermocouple between the heat</w:t>
      </w:r>
      <w:r w:rsidR="00DB0D27" w:rsidRPr="00093DEB">
        <w:rPr>
          <w:color w:val="000000"/>
        </w:rPr>
        <w:t>ing mat</w:t>
      </w:r>
      <w:r w:rsidRPr="00093DEB">
        <w:rPr>
          <w:color w:val="000000"/>
        </w:rPr>
        <w:t xml:space="preserve"> and the backing surface. The portability of the mat allowed </w:t>
      </w:r>
      <w:proofErr w:type="gramStart"/>
      <w:r w:rsidRPr="00093DEB">
        <w:rPr>
          <w:color w:val="000000"/>
        </w:rPr>
        <w:t>all of</w:t>
      </w:r>
      <w:proofErr w:type="gramEnd"/>
      <w:r w:rsidRPr="00093DEB">
        <w:rPr>
          <w:color w:val="000000"/>
        </w:rPr>
        <w:t xml:space="preserve"> the work to be conducted on site </w:t>
      </w:r>
      <w:r w:rsidR="00680ABA" w:rsidRPr="00093DEB">
        <w:rPr>
          <w:color w:val="000000"/>
        </w:rPr>
        <w:t>({</w:t>
      </w:r>
      <w:r w:rsidR="007B0A3E">
        <w:rPr>
          <w:color w:val="000000"/>
        </w:rPr>
        <w:t>{</w:t>
      </w:r>
      <w:r w:rsidRPr="00093DEB">
        <w:rPr>
          <w:color w:val="000000"/>
        </w:rPr>
        <w:t xml:space="preserve">Olsson and </w:t>
      </w:r>
      <w:proofErr w:type="spellStart"/>
      <w:r w:rsidRPr="00093DEB">
        <w:rPr>
          <w:color w:val="000000"/>
        </w:rPr>
        <w:t>Markevicius</w:t>
      </w:r>
      <w:proofErr w:type="spellEnd"/>
      <w:r w:rsidRPr="00093DEB">
        <w:rPr>
          <w:color w:val="000000"/>
        </w:rPr>
        <w:t xml:space="preserve"> 2010</w:t>
      </w:r>
      <w:r w:rsidR="00680ABA" w:rsidRPr="00093DEB">
        <w:rPr>
          <w:color w:val="000000"/>
        </w:rPr>
        <w:t>}</w:t>
      </w:r>
      <w:r w:rsidR="007B0A3E">
        <w:rPr>
          <w:color w:val="000000"/>
        </w:rPr>
        <w:t>}</w:t>
      </w:r>
      <w:r w:rsidR="00680ABA" w:rsidRPr="00093DEB">
        <w:rPr>
          <w:color w:val="000000"/>
        </w:rPr>
        <w:t>)</w:t>
      </w:r>
      <w:r w:rsidRPr="00093DEB">
        <w:rPr>
          <w:color w:val="000000"/>
        </w:rPr>
        <w:t>.</w:t>
      </w:r>
    </w:p>
    <w:p w14:paraId="26756B86" w14:textId="77777777" w:rsidR="00ED5C02" w:rsidRPr="00093DEB" w:rsidRDefault="00ED5C02" w:rsidP="00093DEB">
      <w:pPr>
        <w:spacing w:line="480" w:lineRule="auto"/>
        <w:rPr>
          <w:color w:val="000000"/>
        </w:rPr>
      </w:pPr>
    </w:p>
    <w:p w14:paraId="01AAA849" w14:textId="29439A0C" w:rsidR="00800C01" w:rsidRPr="00093DEB" w:rsidRDefault="007B0A3E" w:rsidP="00093DEB">
      <w:pPr>
        <w:pStyle w:val="Heading2"/>
        <w:spacing w:line="480" w:lineRule="auto"/>
      </w:pPr>
      <w:r w:rsidRPr="007B0A3E">
        <w:rPr>
          <w:b w:val="0"/>
          <w:bCs w:val="0"/>
          <w:highlight w:val="yellow"/>
        </w:rPr>
        <w:t>&lt;B-head&gt;</w:t>
      </w:r>
      <w:r>
        <w:t xml:space="preserve"> </w:t>
      </w:r>
      <w:r w:rsidR="00800C01" w:rsidRPr="007B0A3E">
        <w:rPr>
          <w:i/>
          <w:iCs/>
        </w:rPr>
        <w:t xml:space="preserve">IMAT: Innovation using </w:t>
      </w:r>
      <w:r>
        <w:rPr>
          <w:i/>
          <w:iCs/>
        </w:rPr>
        <w:t>C</w:t>
      </w:r>
      <w:r w:rsidR="00800C01" w:rsidRPr="007B0A3E">
        <w:rPr>
          <w:i/>
          <w:iCs/>
        </w:rPr>
        <w:t xml:space="preserve">arbon </w:t>
      </w:r>
      <w:r>
        <w:rPr>
          <w:i/>
          <w:iCs/>
        </w:rPr>
        <w:t>N</w:t>
      </w:r>
      <w:r w:rsidR="00800C01" w:rsidRPr="007B0A3E">
        <w:rPr>
          <w:i/>
          <w:iCs/>
        </w:rPr>
        <w:t>anotubes</w:t>
      </w:r>
      <w:r w:rsidR="00800C01" w:rsidRPr="00093DEB">
        <w:t> </w:t>
      </w:r>
    </w:p>
    <w:p w14:paraId="173287A5" w14:textId="5A3475FF" w:rsidR="00800C01" w:rsidRPr="00093DEB" w:rsidRDefault="00F441CB" w:rsidP="00093DEB">
      <w:pPr>
        <w:spacing w:line="480" w:lineRule="auto"/>
        <w:rPr>
          <w:color w:val="000000"/>
        </w:rPr>
      </w:pPr>
      <w:r w:rsidRPr="00093DEB">
        <w:rPr>
          <w:color w:val="000000" w:themeColor="text1"/>
        </w:rPr>
        <w:t>In 2010</w:t>
      </w:r>
      <w:r w:rsidR="00DB0D27" w:rsidRPr="00093DEB">
        <w:rPr>
          <w:color w:val="000000" w:themeColor="text1"/>
        </w:rPr>
        <w:t>,</w:t>
      </w:r>
      <w:r w:rsidRPr="00093DEB">
        <w:rPr>
          <w:color w:val="000000" w:themeColor="text1"/>
        </w:rPr>
        <w:t xml:space="preserve"> </w:t>
      </w:r>
      <w:r w:rsidR="00E9614A" w:rsidRPr="00093DEB">
        <w:rPr>
          <w:color w:val="000000" w:themeColor="text1"/>
        </w:rPr>
        <w:t xml:space="preserve">the </w:t>
      </w:r>
      <w:r w:rsidRPr="00093DEB">
        <w:rPr>
          <w:color w:val="000000" w:themeColor="text1"/>
        </w:rPr>
        <w:t xml:space="preserve">authors first proposed using carbon nanotubes for precision heat transfer in art conservation </w:t>
      </w:r>
      <w:r w:rsidR="00680ABA" w:rsidRPr="00093DEB">
        <w:rPr>
          <w:color w:val="000000" w:themeColor="text1"/>
        </w:rPr>
        <w:t>({</w:t>
      </w:r>
      <w:r w:rsidR="007B0A3E">
        <w:rPr>
          <w:color w:val="000000" w:themeColor="text1"/>
        </w:rPr>
        <w:t>{</w:t>
      </w:r>
      <w:proofErr w:type="spellStart"/>
      <w:r w:rsidRPr="00093DEB">
        <w:rPr>
          <w:color w:val="000000" w:themeColor="text1"/>
        </w:rPr>
        <w:t>Markevicius</w:t>
      </w:r>
      <w:proofErr w:type="spellEnd"/>
      <w:r w:rsidRPr="00093DEB">
        <w:rPr>
          <w:color w:val="000000" w:themeColor="text1"/>
        </w:rPr>
        <w:t xml:space="preserve"> et al</w:t>
      </w:r>
      <w:r w:rsidR="0013546C" w:rsidRPr="00093DEB">
        <w:rPr>
          <w:color w:val="000000" w:themeColor="text1"/>
        </w:rPr>
        <w:t>.</w:t>
      </w:r>
      <w:r w:rsidRPr="00093DEB">
        <w:rPr>
          <w:color w:val="000000" w:themeColor="text1"/>
        </w:rPr>
        <w:t xml:space="preserve"> 2011</w:t>
      </w:r>
      <w:r w:rsidR="00680ABA" w:rsidRPr="00093DEB">
        <w:rPr>
          <w:color w:val="000000" w:themeColor="text1"/>
        </w:rPr>
        <w:t>}</w:t>
      </w:r>
      <w:r w:rsidR="007B0A3E">
        <w:rPr>
          <w:color w:val="000000" w:themeColor="text1"/>
        </w:rPr>
        <w:t>}</w:t>
      </w:r>
      <w:r w:rsidR="00680ABA" w:rsidRPr="00093DEB">
        <w:rPr>
          <w:color w:val="000000" w:themeColor="text1"/>
        </w:rPr>
        <w:t>)</w:t>
      </w:r>
      <w:r w:rsidRPr="00093DEB">
        <w:rPr>
          <w:color w:val="000000" w:themeColor="text1"/>
        </w:rPr>
        <w:t xml:space="preserve">. </w:t>
      </w:r>
      <w:r w:rsidR="00800C01" w:rsidRPr="00093DEB">
        <w:rPr>
          <w:color w:val="000000" w:themeColor="text1"/>
        </w:rPr>
        <w:t>From 2011</w:t>
      </w:r>
      <w:r w:rsidR="00DB0D27" w:rsidRPr="00093DEB">
        <w:rPr>
          <w:color w:val="000000" w:themeColor="text1"/>
        </w:rPr>
        <w:t xml:space="preserve"> to </w:t>
      </w:r>
      <w:r w:rsidR="00800C01" w:rsidRPr="00093DEB">
        <w:rPr>
          <w:color w:val="000000" w:themeColor="text1"/>
        </w:rPr>
        <w:t>2014</w:t>
      </w:r>
      <w:r w:rsidR="00DB0D27" w:rsidRPr="00093DEB">
        <w:rPr>
          <w:color w:val="000000" w:themeColor="text1"/>
        </w:rPr>
        <w:t>, the</w:t>
      </w:r>
      <w:r w:rsidR="00800C01" w:rsidRPr="00093DEB">
        <w:rPr>
          <w:color w:val="000000" w:themeColor="text1"/>
        </w:rPr>
        <w:t xml:space="preserve"> European Commission’s IMAT Project (Intelligent Mobile Multipurpose Accurate Thermo</w:t>
      </w:r>
      <w:r w:rsidR="00800C01" w:rsidRPr="00093DEB">
        <w:rPr>
          <w:color w:val="000000"/>
        </w:rPr>
        <w:t>-Electrical Device</w:t>
      </w:r>
      <w:r w:rsidR="00653D4F" w:rsidRPr="00093DEB">
        <w:rPr>
          <w:rStyle w:val="EndnoteReference"/>
          <w:color w:val="000000"/>
        </w:rPr>
        <w:endnoteReference w:id="1"/>
      </w:r>
      <w:r w:rsidR="00800C01" w:rsidRPr="00093DEB">
        <w:rPr>
          <w:color w:val="000000"/>
        </w:rPr>
        <w:t>)</w:t>
      </w:r>
      <w:r w:rsidR="007B0A3E">
        <w:rPr>
          <w:color w:val="000000"/>
        </w:rPr>
        <w:t>,</w:t>
      </w:r>
      <w:r w:rsidR="00FE5F75" w:rsidRPr="00093DEB">
        <w:rPr>
          <w:color w:val="000000"/>
        </w:rPr>
        <w:t xml:space="preserve"> </w:t>
      </w:r>
      <w:r w:rsidR="00800C01" w:rsidRPr="00093DEB">
        <w:rPr>
          <w:color w:val="000000"/>
        </w:rPr>
        <w:t>coordinated by the University of Florence</w:t>
      </w:r>
      <w:r w:rsidR="00954F70" w:rsidRPr="00093DEB">
        <w:rPr>
          <w:color w:val="000000"/>
        </w:rPr>
        <w:t>,</w:t>
      </w:r>
      <w:r w:rsidR="00800C01" w:rsidRPr="00093DEB">
        <w:rPr>
          <w:color w:val="000000"/>
        </w:rPr>
        <w:t> considerably refined the design of flexible heating laminates for art conservation. The IMAT mats were created with innovative e-textiles woven with integrated yarns coated with carbon nanotubes (CNT), as heating elements.</w:t>
      </w:r>
      <w:r w:rsidR="00B34C81" w:rsidRPr="00093DEB">
        <w:rPr>
          <w:color w:val="000000"/>
        </w:rPr>
        <w:t xml:space="preserve"> </w:t>
      </w:r>
      <w:r w:rsidR="00800C01" w:rsidRPr="00093DEB">
        <w:rPr>
          <w:color w:val="000000"/>
        </w:rPr>
        <w:t xml:space="preserve">Various prototypes were developed, including a transparent mat and a breathable version </w:t>
      </w:r>
      <w:r w:rsidR="00DB0D27" w:rsidRPr="00093DEB">
        <w:rPr>
          <w:color w:val="000000"/>
        </w:rPr>
        <w:t xml:space="preserve">that </w:t>
      </w:r>
      <w:r w:rsidR="00800C01" w:rsidRPr="00093DEB">
        <w:rPr>
          <w:color w:val="000000"/>
        </w:rPr>
        <w:t xml:space="preserve">allowed for permeability </w:t>
      </w:r>
      <w:r w:rsidR="00DB0D27" w:rsidRPr="00093DEB">
        <w:rPr>
          <w:color w:val="000000"/>
        </w:rPr>
        <w:t xml:space="preserve">when </w:t>
      </w:r>
      <w:r w:rsidR="00800C01" w:rsidRPr="00093DEB">
        <w:rPr>
          <w:color w:val="000000"/>
        </w:rPr>
        <w:t xml:space="preserve">humidity </w:t>
      </w:r>
      <w:r w:rsidR="00DB0D27" w:rsidRPr="00093DEB">
        <w:rPr>
          <w:color w:val="000000"/>
        </w:rPr>
        <w:t xml:space="preserve">was </w:t>
      </w:r>
      <w:r w:rsidR="00800C01" w:rsidRPr="00093DEB">
        <w:rPr>
          <w:color w:val="000000"/>
        </w:rPr>
        <w:t>used during treatment. The significant advantages of using CNTs lie in their ultra-low mass and extremely high electrical and thermal conductivity, which allow</w:t>
      </w:r>
      <w:r w:rsidR="00DB0D27" w:rsidRPr="00093DEB">
        <w:rPr>
          <w:color w:val="000000"/>
        </w:rPr>
        <w:t>s</w:t>
      </w:r>
      <w:r w:rsidR="00800C01" w:rsidRPr="00093DEB">
        <w:rPr>
          <w:color w:val="000000"/>
        </w:rPr>
        <w:t xml:space="preserve"> rapid thermal response (essential for accuracy)</w:t>
      </w:r>
      <w:r w:rsidR="00DB0D27" w:rsidRPr="00093DEB">
        <w:rPr>
          <w:color w:val="000000"/>
        </w:rPr>
        <w:t xml:space="preserve"> and</w:t>
      </w:r>
      <w:r w:rsidR="00800C01" w:rsidRPr="00093DEB">
        <w:rPr>
          <w:color w:val="000000"/>
        </w:rPr>
        <w:t xml:space="preserve"> safe, ultra-low voltage (36V), The project final deliverable was proof-of-concept IMAT prototypes, which continue to be used for diverse conservation and research projects</w:t>
      </w:r>
      <w:r w:rsidR="00DB0D27" w:rsidRPr="00093DEB">
        <w:rPr>
          <w:color w:val="000000"/>
        </w:rPr>
        <w:t>.</w:t>
      </w:r>
      <w:r w:rsidR="00800C01" w:rsidRPr="00093DEB">
        <w:rPr>
          <w:color w:val="000000"/>
        </w:rPr>
        <w:t xml:space="preserve"> </w:t>
      </w:r>
      <w:r w:rsidR="002D69DE" w:rsidRPr="00093DEB">
        <w:rPr>
          <w:color w:val="000000"/>
        </w:rPr>
        <w:t>As of this writing, i</w:t>
      </w:r>
      <w:r w:rsidR="00DB0D27" w:rsidRPr="00093DEB">
        <w:rPr>
          <w:color w:val="000000"/>
        </w:rPr>
        <w:t xml:space="preserve">t </w:t>
      </w:r>
      <w:r w:rsidR="00800C01" w:rsidRPr="00093DEB">
        <w:rPr>
          <w:color w:val="000000"/>
        </w:rPr>
        <w:t>is awaiting further investment for upscaling and production for the use in bench practice (</w:t>
      </w:r>
      <w:r w:rsidR="00FE5F75" w:rsidRPr="00093DEB">
        <w:rPr>
          <w:color w:val="000000"/>
        </w:rPr>
        <w:t xml:space="preserve">see </w:t>
      </w:r>
      <w:hyperlink r:id="rId11" w:history="1">
        <w:r w:rsidR="00900F6E" w:rsidRPr="007B0A3E">
          <w:rPr>
            <w:rStyle w:val="Hyperlink"/>
            <w:b/>
            <w:bCs/>
            <w:highlight w:val="yellow"/>
          </w:rPr>
          <w:t>fig</w:t>
        </w:r>
        <w:r w:rsidR="007B0A3E" w:rsidRPr="007B0A3E">
          <w:rPr>
            <w:rStyle w:val="Hyperlink"/>
            <w:b/>
            <w:bCs/>
            <w:highlight w:val="yellow"/>
          </w:rPr>
          <w:t>.</w:t>
        </w:r>
        <w:r w:rsidR="00900F6E" w:rsidRPr="007B0A3E">
          <w:rPr>
            <w:rStyle w:val="Hyperlink"/>
            <w:b/>
            <w:bCs/>
            <w:highlight w:val="yellow"/>
          </w:rPr>
          <w:t xml:space="preserve"> 37.</w:t>
        </w:r>
        <w:r w:rsidR="00A92180" w:rsidRPr="007B0A3E">
          <w:rPr>
            <w:rStyle w:val="Hyperlink"/>
            <w:b/>
            <w:bCs/>
            <w:highlight w:val="yellow"/>
          </w:rPr>
          <w:t>2</w:t>
        </w:r>
      </w:hyperlink>
      <w:r w:rsidR="00800C01" w:rsidRPr="00093DEB">
        <w:rPr>
          <w:color w:val="000000"/>
        </w:rPr>
        <w:t>). </w:t>
      </w:r>
    </w:p>
    <w:p w14:paraId="088A896C" w14:textId="77777777" w:rsidR="00800C01" w:rsidRPr="00093DEB" w:rsidRDefault="00800C01" w:rsidP="00093DEB">
      <w:pPr>
        <w:spacing w:line="480" w:lineRule="auto"/>
        <w:rPr>
          <w:color w:val="000000"/>
        </w:rPr>
      </w:pPr>
    </w:p>
    <w:p w14:paraId="45C69936" w14:textId="497B892A" w:rsidR="00800C01" w:rsidRPr="00093DEB" w:rsidRDefault="007B0A3E" w:rsidP="00093DEB">
      <w:pPr>
        <w:pStyle w:val="Heading2"/>
        <w:spacing w:line="480" w:lineRule="auto"/>
      </w:pPr>
      <w:r w:rsidRPr="007B0A3E">
        <w:rPr>
          <w:b w:val="0"/>
          <w:bCs w:val="0"/>
          <w:highlight w:val="yellow"/>
        </w:rPr>
        <w:t>&lt;A-head&gt;</w:t>
      </w:r>
      <w:r>
        <w:t xml:space="preserve"> </w:t>
      </w:r>
      <w:r w:rsidR="00800C01" w:rsidRPr="00093DEB">
        <w:t xml:space="preserve">Interim MAT </w:t>
      </w:r>
      <w:r w:rsidR="002C196C" w:rsidRPr="00093DEB">
        <w:t>System</w:t>
      </w:r>
      <w:r w:rsidR="00800C01" w:rsidRPr="00093DEB">
        <w:t xml:space="preserve">: Mobile Accurate Temperature </w:t>
      </w:r>
      <w:r w:rsidR="002C196C" w:rsidRPr="00093DEB">
        <w:t>Management</w:t>
      </w:r>
    </w:p>
    <w:p w14:paraId="1D308EF8" w14:textId="1ACC7E3C" w:rsidR="00800C01" w:rsidRPr="00093DEB" w:rsidRDefault="00800C01" w:rsidP="00093DEB">
      <w:pPr>
        <w:spacing w:line="480" w:lineRule="auto"/>
        <w:rPr>
          <w:color w:val="000000"/>
        </w:rPr>
      </w:pPr>
      <w:proofErr w:type="gramStart"/>
      <w:r w:rsidRPr="00093DEB">
        <w:rPr>
          <w:color w:val="000000"/>
        </w:rPr>
        <w:t>In order to</w:t>
      </w:r>
      <w:proofErr w:type="gramEnd"/>
      <w:r w:rsidRPr="00093DEB">
        <w:rPr>
          <w:color w:val="000000"/>
        </w:rPr>
        <w:t xml:space="preserve"> advance research and treatment methodologies of precision heat transfer, available wound wire technology has </w:t>
      </w:r>
      <w:r w:rsidR="001A6FFC" w:rsidRPr="00093DEB">
        <w:rPr>
          <w:color w:val="000000"/>
        </w:rPr>
        <w:t xml:space="preserve">also </w:t>
      </w:r>
      <w:r w:rsidRPr="00093DEB">
        <w:rPr>
          <w:color w:val="000000"/>
        </w:rPr>
        <w:t xml:space="preserve">been employed in the design of a series of silicone heating mats and associated consoles for conservation use. </w:t>
      </w:r>
      <w:r w:rsidR="00042E05" w:rsidRPr="00093DEB">
        <w:rPr>
          <w:color w:val="000000"/>
        </w:rPr>
        <w:t xml:space="preserve">The first MAT system for cultural heritage applications was commercialized </w:t>
      </w:r>
      <w:r w:rsidR="00551B90" w:rsidRPr="00093DEB">
        <w:rPr>
          <w:color w:val="000000"/>
        </w:rPr>
        <w:t>in</w:t>
      </w:r>
      <w:r w:rsidR="00042E05" w:rsidRPr="00093DEB">
        <w:rPr>
          <w:color w:val="000000"/>
        </w:rPr>
        <w:t xml:space="preserve"> 2022</w:t>
      </w:r>
      <w:r w:rsidR="008C66FA" w:rsidRPr="00093DEB">
        <w:rPr>
          <w:color w:val="000000"/>
        </w:rPr>
        <w:t>.</w:t>
      </w:r>
      <w:r w:rsidR="004D439D" w:rsidRPr="00093DEB">
        <w:rPr>
          <w:rStyle w:val="EndnoteReference"/>
          <w:color w:val="000000"/>
        </w:rPr>
        <w:endnoteReference w:id="2"/>
      </w:r>
      <w:r w:rsidR="00042E05" w:rsidRPr="00093DEB">
        <w:rPr>
          <w:color w:val="000000"/>
        </w:rPr>
        <w:t xml:space="preserve"> </w:t>
      </w:r>
      <w:r w:rsidRPr="00093DEB">
        <w:rPr>
          <w:color w:val="000000"/>
        </w:rPr>
        <w:t xml:space="preserve">Operational parameters and design features have been </w:t>
      </w:r>
      <w:r w:rsidRPr="00093DEB">
        <w:rPr>
          <w:color w:val="000000"/>
        </w:rPr>
        <w:lastRenderedPageBreak/>
        <w:t>further adapted to prioritize performance in the low</w:t>
      </w:r>
      <w:r w:rsidR="001A6FFC" w:rsidRPr="00093DEB">
        <w:rPr>
          <w:color w:val="000000"/>
        </w:rPr>
        <w:t>-</w:t>
      </w:r>
      <w:r w:rsidR="0024395E" w:rsidRPr="00093DEB">
        <w:rPr>
          <w:color w:val="000000"/>
        </w:rPr>
        <w:t xml:space="preserve">energy </w:t>
      </w:r>
      <w:r w:rsidR="007B0A3E">
        <w:rPr>
          <w:color w:val="000000"/>
        </w:rPr>
        <w:t>r</w:t>
      </w:r>
      <w:r w:rsidRPr="00093DEB">
        <w:rPr>
          <w:color w:val="000000"/>
        </w:rPr>
        <w:t xml:space="preserve">ange, </w:t>
      </w:r>
      <w:r w:rsidR="001A6FFC" w:rsidRPr="00093DEB">
        <w:rPr>
          <w:color w:val="000000"/>
        </w:rPr>
        <w:t xml:space="preserve">increase </w:t>
      </w:r>
      <w:r w:rsidRPr="00093DEB">
        <w:rPr>
          <w:color w:val="000000"/>
        </w:rPr>
        <w:t xml:space="preserve">portability, and </w:t>
      </w:r>
      <w:r w:rsidR="001A6FFC" w:rsidRPr="00093DEB">
        <w:rPr>
          <w:color w:val="000000"/>
        </w:rPr>
        <w:t xml:space="preserve">function with </w:t>
      </w:r>
      <w:r w:rsidRPr="00093DEB">
        <w:rPr>
          <w:color w:val="000000"/>
        </w:rPr>
        <w:t>standard domestic power input. The</w:t>
      </w:r>
      <w:r w:rsidR="00B4112F" w:rsidRPr="00093DEB">
        <w:rPr>
          <w:color w:val="000000"/>
        </w:rPr>
        <w:t xml:space="preserve"> standardized </w:t>
      </w:r>
      <w:r w:rsidRPr="00093DEB">
        <w:rPr>
          <w:color w:val="000000"/>
        </w:rPr>
        <w:t xml:space="preserve">mat dimensions range from </w:t>
      </w:r>
      <w:r w:rsidR="00D00EEF" w:rsidRPr="00093DEB">
        <w:rPr>
          <w:color w:val="000000"/>
        </w:rPr>
        <w:t>2</w:t>
      </w:r>
      <w:r w:rsidR="001A6FFC" w:rsidRPr="00093DEB">
        <w:rPr>
          <w:color w:val="000000"/>
        </w:rPr>
        <w:t xml:space="preserve"> </w:t>
      </w:r>
      <w:r w:rsidR="007B0A3E">
        <w:rPr>
          <w:color w:val="000000"/>
        </w:rPr>
        <w:t>x</w:t>
      </w:r>
      <w:r w:rsidRPr="00093DEB">
        <w:rPr>
          <w:color w:val="000000"/>
        </w:rPr>
        <w:t xml:space="preserve"> 5</w:t>
      </w:r>
      <w:r w:rsidR="001A6FFC" w:rsidRPr="00093DEB">
        <w:rPr>
          <w:color w:val="000000"/>
        </w:rPr>
        <w:t xml:space="preserve"> inches</w:t>
      </w:r>
      <w:r w:rsidRPr="00093DEB">
        <w:rPr>
          <w:color w:val="000000"/>
        </w:rPr>
        <w:t xml:space="preserve"> (</w:t>
      </w:r>
      <w:r w:rsidR="00D00EEF" w:rsidRPr="00093DEB">
        <w:rPr>
          <w:color w:val="000000"/>
        </w:rPr>
        <w:t>5</w:t>
      </w:r>
      <w:r w:rsidRPr="00093DEB">
        <w:rPr>
          <w:color w:val="000000"/>
        </w:rPr>
        <w:t xml:space="preserve"> </w:t>
      </w:r>
      <w:r w:rsidR="007B0A3E">
        <w:rPr>
          <w:color w:val="000000"/>
        </w:rPr>
        <w:t>x</w:t>
      </w:r>
      <w:r w:rsidRPr="00093DEB">
        <w:rPr>
          <w:color w:val="000000"/>
        </w:rPr>
        <w:t xml:space="preserve"> 13 cm) to 25 </w:t>
      </w:r>
      <w:r w:rsidR="007B0A3E">
        <w:rPr>
          <w:color w:val="000000"/>
        </w:rPr>
        <w:t>x</w:t>
      </w:r>
      <w:r w:rsidRPr="00093DEB">
        <w:rPr>
          <w:color w:val="000000"/>
        </w:rPr>
        <w:t xml:space="preserve"> 30</w:t>
      </w:r>
      <w:r w:rsidR="001A6FFC" w:rsidRPr="00093DEB">
        <w:rPr>
          <w:color w:val="000000"/>
        </w:rPr>
        <w:t xml:space="preserve"> inches </w:t>
      </w:r>
      <w:r w:rsidRPr="00093DEB">
        <w:rPr>
          <w:color w:val="000000"/>
        </w:rPr>
        <w:t xml:space="preserve">(64 </w:t>
      </w:r>
      <w:r w:rsidR="007B0A3E">
        <w:rPr>
          <w:color w:val="000000"/>
        </w:rPr>
        <w:t>x</w:t>
      </w:r>
      <w:r w:rsidRPr="00093DEB">
        <w:rPr>
          <w:color w:val="000000"/>
        </w:rPr>
        <w:t xml:space="preserve"> 76 cm)</w:t>
      </w:r>
      <w:r w:rsidR="00B4112F" w:rsidRPr="00093DEB">
        <w:rPr>
          <w:color w:val="000000"/>
        </w:rPr>
        <w:t xml:space="preserve">, with the maximum size of 30 </w:t>
      </w:r>
      <w:r w:rsidR="007B0A3E">
        <w:rPr>
          <w:color w:val="000000"/>
        </w:rPr>
        <w:t>x</w:t>
      </w:r>
      <w:r w:rsidR="00B4112F" w:rsidRPr="00093DEB">
        <w:rPr>
          <w:color w:val="000000"/>
        </w:rPr>
        <w:t xml:space="preserve"> 40 inches (76 </w:t>
      </w:r>
      <w:r w:rsidR="007B0A3E">
        <w:rPr>
          <w:color w:val="000000"/>
        </w:rPr>
        <w:t>x</w:t>
      </w:r>
      <w:r w:rsidR="00B4112F" w:rsidRPr="00093DEB">
        <w:rPr>
          <w:color w:val="000000"/>
        </w:rPr>
        <w:t> 102 cm</w:t>
      </w:r>
      <w:r w:rsidR="00653D4F" w:rsidRPr="00093DEB">
        <w:rPr>
          <w:color w:val="000000"/>
        </w:rPr>
        <w:t>;</w:t>
      </w:r>
      <w:r w:rsidR="00B4112F" w:rsidRPr="00093DEB">
        <w:rPr>
          <w:color w:val="000000"/>
        </w:rPr>
        <w:t xml:space="preserve"> 230V only), </w:t>
      </w:r>
      <w:r w:rsidR="001A6FFC" w:rsidRPr="00093DEB">
        <w:rPr>
          <w:color w:val="000000"/>
        </w:rPr>
        <w:t>and they</w:t>
      </w:r>
      <w:r w:rsidRPr="00093DEB">
        <w:rPr>
          <w:color w:val="000000"/>
        </w:rPr>
        <w:t xml:space="preserve"> function at 120V for North American use or 230V for EU use</w:t>
      </w:r>
      <w:r w:rsidR="001A6FFC" w:rsidRPr="00093DEB">
        <w:rPr>
          <w:color w:val="000000"/>
        </w:rPr>
        <w:t>;</w:t>
      </w:r>
      <w:r w:rsidRPr="00093DEB">
        <w:rPr>
          <w:color w:val="000000"/>
        </w:rPr>
        <w:t xml:space="preserve"> larger</w:t>
      </w:r>
      <w:r w:rsidR="008C66FA" w:rsidRPr="00093DEB">
        <w:rPr>
          <w:color w:val="000000"/>
        </w:rPr>
        <w:t>-</w:t>
      </w:r>
      <w:r w:rsidR="00B4112F" w:rsidRPr="00093DEB">
        <w:rPr>
          <w:color w:val="000000"/>
        </w:rPr>
        <w:t>than</w:t>
      </w:r>
      <w:r w:rsidR="008C66FA" w:rsidRPr="00093DEB">
        <w:rPr>
          <w:color w:val="000000"/>
        </w:rPr>
        <w:t>-</w:t>
      </w:r>
      <w:r w:rsidR="00B4112F" w:rsidRPr="00093DEB">
        <w:rPr>
          <w:color w:val="000000"/>
        </w:rPr>
        <w:t>standard</w:t>
      </w:r>
      <w:r w:rsidRPr="00093DEB">
        <w:rPr>
          <w:color w:val="000000"/>
        </w:rPr>
        <w:t xml:space="preserve"> mats require more powerful consoles and 240V</w:t>
      </w:r>
      <w:r w:rsidR="00B4112F" w:rsidRPr="00093DEB">
        <w:rPr>
          <w:color w:val="000000"/>
        </w:rPr>
        <w:t xml:space="preserve"> or higher</w:t>
      </w:r>
      <w:r w:rsidRPr="00093DEB">
        <w:rPr>
          <w:color w:val="000000"/>
        </w:rPr>
        <w:t xml:space="preserve"> power input. </w:t>
      </w:r>
    </w:p>
    <w:p w14:paraId="1B4DDF55" w14:textId="7176B93E" w:rsidR="00800C01" w:rsidRPr="00093DEB" w:rsidRDefault="00800C01" w:rsidP="00093DEB">
      <w:pPr>
        <w:spacing w:line="480" w:lineRule="auto"/>
        <w:rPr>
          <w:color w:val="000000"/>
        </w:rPr>
      </w:pPr>
    </w:p>
    <w:p w14:paraId="157D765B" w14:textId="259619BE" w:rsidR="00800C01" w:rsidRPr="00093DEB" w:rsidRDefault="007B0A3E" w:rsidP="00093DEB">
      <w:pPr>
        <w:pStyle w:val="Heading1"/>
        <w:spacing w:line="480" w:lineRule="auto"/>
      </w:pPr>
      <w:r w:rsidRPr="007B0A3E">
        <w:rPr>
          <w:b w:val="0"/>
          <w:bCs w:val="0"/>
          <w:highlight w:val="yellow"/>
        </w:rPr>
        <w:t>&lt;A-head&gt;</w:t>
      </w:r>
      <w:r>
        <w:t xml:space="preserve"> </w:t>
      </w:r>
      <w:r w:rsidR="00800C01" w:rsidRPr="00093DEB">
        <w:t xml:space="preserve">From </w:t>
      </w:r>
      <w:r w:rsidR="002C196C" w:rsidRPr="00093DEB">
        <w:t xml:space="preserve">Precision Heat Transfer </w:t>
      </w:r>
      <w:r w:rsidR="00800C01" w:rsidRPr="00093DEB">
        <w:t xml:space="preserve">to </w:t>
      </w:r>
      <w:r w:rsidR="002C196C" w:rsidRPr="00093DEB">
        <w:t>New Low-</w:t>
      </w:r>
      <w:r w:rsidR="009423E0" w:rsidRPr="00093DEB">
        <w:t>and</w:t>
      </w:r>
      <w:r w:rsidR="002C196C" w:rsidRPr="00093DEB">
        <w:t>-Slow Targeted Treatment Methodology</w:t>
      </w:r>
    </w:p>
    <w:p w14:paraId="09323690" w14:textId="77777777" w:rsidR="00800C01" w:rsidRPr="00093DEB" w:rsidRDefault="00800C01" w:rsidP="00093DEB">
      <w:pPr>
        <w:spacing w:line="480" w:lineRule="auto"/>
        <w:rPr>
          <w:color w:val="000000"/>
        </w:rPr>
      </w:pPr>
      <w:r w:rsidRPr="00093DEB">
        <w:rPr>
          <w:color w:val="000000"/>
        </w:rPr>
        <w:t> </w:t>
      </w:r>
    </w:p>
    <w:p w14:paraId="6663D9F3" w14:textId="0434B029" w:rsidR="00800C01" w:rsidRPr="00093DEB" w:rsidRDefault="007B0A3E" w:rsidP="00093DEB">
      <w:pPr>
        <w:pStyle w:val="Heading2"/>
        <w:spacing w:line="480" w:lineRule="auto"/>
      </w:pPr>
      <w:r w:rsidRPr="007B0A3E">
        <w:rPr>
          <w:b w:val="0"/>
          <w:bCs w:val="0"/>
          <w:highlight w:val="yellow"/>
        </w:rPr>
        <w:t>&lt;B-head&gt;</w:t>
      </w:r>
      <w:r>
        <w:t xml:space="preserve"> </w:t>
      </w:r>
      <w:r w:rsidR="00800C01" w:rsidRPr="007B0A3E">
        <w:rPr>
          <w:i/>
          <w:iCs/>
        </w:rPr>
        <w:t xml:space="preserve">Overview: </w:t>
      </w:r>
      <w:r w:rsidR="00ED5C02" w:rsidRPr="007B0A3E">
        <w:rPr>
          <w:i/>
          <w:iCs/>
        </w:rPr>
        <w:t xml:space="preserve">The </w:t>
      </w:r>
      <w:r>
        <w:rPr>
          <w:i/>
          <w:iCs/>
        </w:rPr>
        <w:t>U</w:t>
      </w:r>
      <w:r w:rsidR="00800C01" w:rsidRPr="007B0A3E">
        <w:rPr>
          <w:i/>
          <w:iCs/>
        </w:rPr>
        <w:t xml:space="preserve">se of </w:t>
      </w:r>
      <w:r>
        <w:rPr>
          <w:i/>
          <w:iCs/>
        </w:rPr>
        <w:t>T</w:t>
      </w:r>
      <w:r w:rsidR="00800C01" w:rsidRPr="007B0A3E">
        <w:rPr>
          <w:i/>
          <w:iCs/>
        </w:rPr>
        <w:t xml:space="preserve">ime, </w:t>
      </w:r>
      <w:r>
        <w:rPr>
          <w:i/>
          <w:iCs/>
        </w:rPr>
        <w:t>T</w:t>
      </w:r>
      <w:r w:rsidR="00800C01" w:rsidRPr="007B0A3E">
        <w:rPr>
          <w:i/>
          <w:iCs/>
        </w:rPr>
        <w:t>emperature</w:t>
      </w:r>
      <w:r>
        <w:rPr>
          <w:i/>
          <w:iCs/>
        </w:rPr>
        <w:t>,</w:t>
      </w:r>
      <w:r w:rsidR="00800C01" w:rsidRPr="007B0A3E">
        <w:rPr>
          <w:i/>
          <w:iCs/>
        </w:rPr>
        <w:t xml:space="preserve"> and </w:t>
      </w:r>
      <w:r>
        <w:rPr>
          <w:i/>
          <w:iCs/>
        </w:rPr>
        <w:t>M</w:t>
      </w:r>
      <w:r w:rsidR="00800C01" w:rsidRPr="007B0A3E">
        <w:rPr>
          <w:i/>
          <w:iCs/>
        </w:rPr>
        <w:t xml:space="preserve">oisture to </w:t>
      </w:r>
      <w:r>
        <w:rPr>
          <w:i/>
          <w:iCs/>
        </w:rPr>
        <w:t>M</w:t>
      </w:r>
      <w:r w:rsidR="00800C01" w:rsidRPr="007B0A3E">
        <w:rPr>
          <w:i/>
          <w:iCs/>
        </w:rPr>
        <w:t xml:space="preserve">anipulate </w:t>
      </w:r>
      <w:r>
        <w:rPr>
          <w:i/>
          <w:iCs/>
        </w:rPr>
        <w:t>F</w:t>
      </w:r>
      <w:r w:rsidR="00800C01" w:rsidRPr="007B0A3E">
        <w:rPr>
          <w:i/>
          <w:iCs/>
        </w:rPr>
        <w:t xml:space="preserve">ailure </w:t>
      </w:r>
      <w:r>
        <w:rPr>
          <w:i/>
          <w:iCs/>
        </w:rPr>
        <w:t>C</w:t>
      </w:r>
      <w:r w:rsidR="00800C01" w:rsidRPr="007B0A3E">
        <w:rPr>
          <w:i/>
          <w:iCs/>
        </w:rPr>
        <w:t xml:space="preserve">riteria and </w:t>
      </w:r>
      <w:r>
        <w:rPr>
          <w:i/>
          <w:iCs/>
        </w:rPr>
        <w:t>R</w:t>
      </w:r>
      <w:r w:rsidR="00800C01" w:rsidRPr="007B0A3E">
        <w:rPr>
          <w:i/>
          <w:iCs/>
        </w:rPr>
        <w:t xml:space="preserve">emain </w:t>
      </w:r>
      <w:r>
        <w:rPr>
          <w:i/>
          <w:iCs/>
        </w:rPr>
        <w:t>W</w:t>
      </w:r>
      <w:r w:rsidR="00800C01" w:rsidRPr="007B0A3E">
        <w:rPr>
          <w:i/>
          <w:iCs/>
        </w:rPr>
        <w:t>ith</w:t>
      </w:r>
      <w:r w:rsidR="00B77B86" w:rsidRPr="007B0A3E">
        <w:rPr>
          <w:i/>
          <w:iCs/>
        </w:rPr>
        <w:t>in</w:t>
      </w:r>
      <w:r w:rsidR="00800C01" w:rsidRPr="007B0A3E">
        <w:rPr>
          <w:i/>
          <w:iCs/>
        </w:rPr>
        <w:t xml:space="preserve"> the “</w:t>
      </w:r>
      <w:r>
        <w:rPr>
          <w:i/>
          <w:iCs/>
        </w:rPr>
        <w:t>S</w:t>
      </w:r>
      <w:r w:rsidR="00800C01" w:rsidRPr="007B0A3E">
        <w:rPr>
          <w:i/>
          <w:iCs/>
        </w:rPr>
        <w:t xml:space="preserve">afe </w:t>
      </w:r>
      <w:r>
        <w:rPr>
          <w:i/>
          <w:iCs/>
        </w:rPr>
        <w:t>Z</w:t>
      </w:r>
      <w:r w:rsidR="00800C01" w:rsidRPr="007B0A3E">
        <w:rPr>
          <w:i/>
          <w:iCs/>
        </w:rPr>
        <w:t>one”</w:t>
      </w:r>
    </w:p>
    <w:p w14:paraId="4F2ABFC0" w14:textId="2F2F43BF" w:rsidR="00800C01" w:rsidRPr="00093DEB" w:rsidRDefault="00800C01" w:rsidP="00093DEB">
      <w:pPr>
        <w:spacing w:line="480" w:lineRule="auto"/>
        <w:rPr>
          <w:color w:val="000000"/>
        </w:rPr>
      </w:pPr>
      <w:r w:rsidRPr="00093DEB">
        <w:rPr>
          <w:color w:val="000000"/>
        </w:rPr>
        <w:t>In practice, remedial treatment to reduce planar distortions</w:t>
      </w:r>
      <w:r w:rsidR="00793155" w:rsidRPr="00093DEB">
        <w:rPr>
          <w:color w:val="000000"/>
        </w:rPr>
        <w:t>,</w:t>
      </w:r>
      <w:r w:rsidRPr="00093DEB">
        <w:rPr>
          <w:color w:val="000000"/>
        </w:rPr>
        <w:t xml:space="preserve"> such as cupped paint and surface deformations of the paint, ground</w:t>
      </w:r>
      <w:r w:rsidR="00793155" w:rsidRPr="00093DEB">
        <w:rPr>
          <w:color w:val="000000"/>
        </w:rPr>
        <w:t>,</w:t>
      </w:r>
      <w:r w:rsidRPr="00093DEB">
        <w:rPr>
          <w:color w:val="000000"/>
        </w:rPr>
        <w:t xml:space="preserve"> and canvas layers</w:t>
      </w:r>
      <w:r w:rsidR="00793155" w:rsidRPr="00093DEB">
        <w:rPr>
          <w:color w:val="000000"/>
        </w:rPr>
        <w:t>,</w:t>
      </w:r>
      <w:r w:rsidRPr="00093DEB">
        <w:rPr>
          <w:color w:val="000000"/>
        </w:rPr>
        <w:t xml:space="preserve"> may be conducted by exploiting their viscoelastic properties with controlled increase in temperature to cause the paint film to transition from a glassy state to a pliable state</w:t>
      </w:r>
      <w:r w:rsidR="00793155" w:rsidRPr="00093DEB">
        <w:rPr>
          <w:color w:val="000000"/>
        </w:rPr>
        <w:t>,</w:t>
      </w:r>
      <w:r w:rsidRPr="00093DEB">
        <w:rPr>
          <w:color w:val="000000"/>
        </w:rPr>
        <w:t xml:space="preserve"> when pressure may be applied safely and effectively. The transition temperature may be reduced by introduction of a</w:t>
      </w:r>
      <w:r w:rsidR="006C1BC0" w:rsidRPr="00093DEB">
        <w:rPr>
          <w:color w:val="000000"/>
        </w:rPr>
        <w:t xml:space="preserve"> temporary</w:t>
      </w:r>
      <w:r w:rsidRPr="00093DEB">
        <w:rPr>
          <w:color w:val="000000"/>
        </w:rPr>
        <w:t xml:space="preserve"> plasticizer</w:t>
      </w:r>
      <w:r w:rsidR="00793155" w:rsidRPr="00093DEB">
        <w:rPr>
          <w:color w:val="000000"/>
        </w:rPr>
        <w:t>,</w:t>
      </w:r>
      <w:r w:rsidRPr="00093DEB">
        <w:rPr>
          <w:color w:val="000000"/>
        </w:rPr>
        <w:t xml:space="preserve"> such as humidity</w:t>
      </w:r>
      <w:r w:rsidR="006C1BC0" w:rsidRPr="00093DEB">
        <w:rPr>
          <w:color w:val="000000"/>
        </w:rPr>
        <w:t xml:space="preserve"> or heat energy</w:t>
      </w:r>
      <w:r w:rsidR="00423C6C" w:rsidRPr="00093DEB">
        <w:rPr>
          <w:color w:val="000000"/>
        </w:rPr>
        <w:t xml:space="preserve">. </w:t>
      </w:r>
      <w:r w:rsidRPr="00093DEB">
        <w:rPr>
          <w:color w:val="000000"/>
        </w:rPr>
        <w:t xml:space="preserve">Accuracy is critical for safe and effective heat treatment, </w:t>
      </w:r>
      <w:proofErr w:type="gramStart"/>
      <w:r w:rsidR="001931F2" w:rsidRPr="00093DEB">
        <w:rPr>
          <w:color w:val="000000"/>
        </w:rPr>
        <w:t xml:space="preserve">in order </w:t>
      </w:r>
      <w:r w:rsidRPr="00093DEB">
        <w:rPr>
          <w:color w:val="000000"/>
        </w:rPr>
        <w:t>to</w:t>
      </w:r>
      <w:proofErr w:type="gramEnd"/>
      <w:r w:rsidRPr="00093DEB">
        <w:rPr>
          <w:color w:val="000000"/>
        </w:rPr>
        <w:t xml:space="preserve"> maintain </w:t>
      </w:r>
      <w:r w:rsidR="001931F2" w:rsidRPr="00093DEB">
        <w:rPr>
          <w:color w:val="000000"/>
        </w:rPr>
        <w:t xml:space="preserve">a steady </w:t>
      </w:r>
      <w:r w:rsidRPr="00093DEB">
        <w:rPr>
          <w:color w:val="000000"/>
        </w:rPr>
        <w:t xml:space="preserve">set temperature </w:t>
      </w:r>
      <w:r w:rsidR="001931F2" w:rsidRPr="00093DEB">
        <w:rPr>
          <w:color w:val="000000"/>
        </w:rPr>
        <w:t>for</w:t>
      </w:r>
      <w:r w:rsidR="009423E0" w:rsidRPr="00093DEB">
        <w:rPr>
          <w:color w:val="000000"/>
        </w:rPr>
        <w:t xml:space="preserve"> </w:t>
      </w:r>
      <w:r w:rsidR="001931F2" w:rsidRPr="00093DEB">
        <w:rPr>
          <w:color w:val="000000"/>
        </w:rPr>
        <w:t>the duration of treatment</w:t>
      </w:r>
      <w:r w:rsidR="009423E0" w:rsidRPr="00093DEB">
        <w:rPr>
          <w:color w:val="000000"/>
        </w:rPr>
        <w:t xml:space="preserve"> </w:t>
      </w:r>
      <w:r w:rsidRPr="00093DEB">
        <w:rPr>
          <w:color w:val="000000"/>
        </w:rPr>
        <w:t xml:space="preserve">within the Tg range </w:t>
      </w:r>
      <w:r w:rsidR="00793155" w:rsidRPr="00093DEB">
        <w:rPr>
          <w:color w:val="000000"/>
        </w:rPr>
        <w:t xml:space="preserve">and </w:t>
      </w:r>
      <w:r w:rsidRPr="00093DEB">
        <w:rPr>
          <w:color w:val="000000"/>
        </w:rPr>
        <w:t xml:space="preserve">achieve the transition to a compliant state while avoiding </w:t>
      </w:r>
      <w:r w:rsidR="001931F2" w:rsidRPr="00093DEB">
        <w:rPr>
          <w:color w:val="000000"/>
        </w:rPr>
        <w:t xml:space="preserve">undesirable </w:t>
      </w:r>
      <w:r w:rsidRPr="00093DEB">
        <w:rPr>
          <w:color w:val="000000"/>
        </w:rPr>
        <w:t xml:space="preserve">overheating </w:t>
      </w:r>
      <w:r w:rsidR="001931F2" w:rsidRPr="00093DEB">
        <w:rPr>
          <w:color w:val="000000"/>
        </w:rPr>
        <w:t xml:space="preserve">of </w:t>
      </w:r>
      <w:r w:rsidRPr="00093DEB">
        <w:rPr>
          <w:color w:val="000000"/>
        </w:rPr>
        <w:t xml:space="preserve">the paint </w:t>
      </w:r>
      <w:r w:rsidR="001931F2" w:rsidRPr="00093DEB">
        <w:rPr>
          <w:color w:val="000000"/>
        </w:rPr>
        <w:t>surface</w:t>
      </w:r>
      <w:r w:rsidRPr="00093DEB">
        <w:rPr>
          <w:color w:val="000000"/>
        </w:rPr>
        <w:t>.</w:t>
      </w:r>
      <w:r w:rsidR="00B34C81" w:rsidRPr="00093DEB">
        <w:rPr>
          <w:color w:val="000000"/>
        </w:rPr>
        <w:t xml:space="preserve"> </w:t>
      </w:r>
      <w:r w:rsidRPr="00093DEB">
        <w:rPr>
          <w:color w:val="000000"/>
        </w:rPr>
        <w:t xml:space="preserve">Thick or aged films may require a longer period of heat </w:t>
      </w:r>
      <w:r w:rsidR="001931F2" w:rsidRPr="00093DEB">
        <w:rPr>
          <w:color w:val="000000"/>
        </w:rPr>
        <w:t xml:space="preserve">transfer </w:t>
      </w:r>
      <w:r w:rsidRPr="00093DEB">
        <w:rPr>
          <w:color w:val="000000"/>
        </w:rPr>
        <w:t xml:space="preserve">to achieve the even warming throughout the entire painting stratigraphy. With aging and </w:t>
      </w:r>
      <w:r w:rsidR="00793155" w:rsidRPr="00093DEB">
        <w:rPr>
          <w:color w:val="000000"/>
        </w:rPr>
        <w:t xml:space="preserve">given </w:t>
      </w:r>
      <w:r w:rsidRPr="00093DEB">
        <w:rPr>
          <w:color w:val="000000"/>
        </w:rPr>
        <w:t>variation</w:t>
      </w:r>
      <w:r w:rsidR="00793155" w:rsidRPr="00093DEB">
        <w:rPr>
          <w:color w:val="000000"/>
        </w:rPr>
        <w:t>s</w:t>
      </w:r>
      <w:r w:rsidRPr="00093DEB">
        <w:rPr>
          <w:color w:val="000000"/>
        </w:rPr>
        <w:t xml:space="preserve"> from the effects of pigments, oil films acquire a higher degree of cross</w:t>
      </w:r>
      <w:r w:rsidR="00793155" w:rsidRPr="00093DEB">
        <w:rPr>
          <w:color w:val="000000"/>
        </w:rPr>
        <w:t>-</w:t>
      </w:r>
      <w:r w:rsidRPr="00093DEB">
        <w:rPr>
          <w:color w:val="000000"/>
        </w:rPr>
        <w:t xml:space="preserve">linking and stiffness with a corresponding rise in </w:t>
      </w:r>
      <w:r w:rsidR="00793155" w:rsidRPr="00093DEB">
        <w:rPr>
          <w:color w:val="000000"/>
        </w:rPr>
        <w:t xml:space="preserve">Tg </w:t>
      </w:r>
      <w:r w:rsidRPr="00093DEB">
        <w:rPr>
          <w:color w:val="000000"/>
        </w:rPr>
        <w:t>from ambient temperature (0</w:t>
      </w:r>
      <w:r w:rsidR="001A6FFC" w:rsidRPr="00093DEB">
        <w:rPr>
          <w:color w:val="000000"/>
        </w:rPr>
        <w:t>ºC–</w:t>
      </w:r>
      <w:r w:rsidR="00FD1315" w:rsidRPr="00093DEB">
        <w:rPr>
          <w:color w:val="000000"/>
        </w:rPr>
        <w:t>5</w:t>
      </w:r>
      <w:r w:rsidRPr="00093DEB">
        <w:rPr>
          <w:color w:val="000000"/>
        </w:rPr>
        <w:t>0ºC) to as high as 75</w:t>
      </w:r>
      <w:r w:rsidR="001A6FFC" w:rsidRPr="00093DEB">
        <w:rPr>
          <w:color w:val="000000"/>
        </w:rPr>
        <w:t>ºC</w:t>
      </w:r>
      <w:r w:rsidR="0074025F" w:rsidRPr="00093DEB">
        <w:rPr>
          <w:color w:val="000000"/>
        </w:rPr>
        <w:t>–</w:t>
      </w:r>
      <w:r w:rsidRPr="00093DEB">
        <w:rPr>
          <w:color w:val="000000"/>
        </w:rPr>
        <w:t xml:space="preserve">100ºC for </w:t>
      </w:r>
      <w:r w:rsidRPr="00093DEB">
        <w:rPr>
          <w:color w:val="000000"/>
        </w:rPr>
        <w:lastRenderedPageBreak/>
        <w:t>paints containing lead white (</w:t>
      </w:r>
      <w:r w:rsidR="001A6FFC" w:rsidRPr="00093DEB">
        <w:rPr>
          <w:color w:val="000000"/>
        </w:rPr>
        <w:t>{</w:t>
      </w:r>
      <w:r w:rsidR="007B0A3E">
        <w:rPr>
          <w:color w:val="000000"/>
        </w:rPr>
        <w:t>{</w:t>
      </w:r>
      <w:r w:rsidRPr="00093DEB">
        <w:rPr>
          <w:color w:val="000000"/>
        </w:rPr>
        <w:t>Phenix 2011</w:t>
      </w:r>
      <w:r w:rsidR="001A6FFC" w:rsidRPr="00093DEB">
        <w:rPr>
          <w:color w:val="000000"/>
        </w:rPr>
        <w:t>}</w:t>
      </w:r>
      <w:r w:rsidR="007B0A3E">
        <w:rPr>
          <w:color w:val="000000"/>
        </w:rPr>
        <w:t>}</w:t>
      </w:r>
      <w:r w:rsidRPr="00093DEB">
        <w:rPr>
          <w:color w:val="000000"/>
        </w:rPr>
        <w:t>).</w:t>
      </w:r>
      <w:r w:rsidR="00B34C81" w:rsidRPr="00093DEB">
        <w:rPr>
          <w:color w:val="000000"/>
        </w:rPr>
        <w:t xml:space="preserve"> </w:t>
      </w:r>
      <w:r w:rsidRPr="00093DEB">
        <w:rPr>
          <w:color w:val="000000"/>
        </w:rPr>
        <w:t>Therefore, in many instances the ideal operational temperature will be in the low or ambient temperature range, and in some cases even a small viscoelastic response can be significant. </w:t>
      </w:r>
    </w:p>
    <w:p w14:paraId="360B0882" w14:textId="77777777" w:rsidR="00800C01" w:rsidRPr="00093DEB" w:rsidRDefault="00800C01" w:rsidP="00093DEB">
      <w:pPr>
        <w:spacing w:line="480" w:lineRule="auto"/>
        <w:rPr>
          <w:color w:val="000000"/>
        </w:rPr>
      </w:pPr>
      <w:r w:rsidRPr="00093DEB">
        <w:rPr>
          <w:color w:val="000000"/>
        </w:rPr>
        <w:t> </w:t>
      </w:r>
    </w:p>
    <w:p w14:paraId="6052424F" w14:textId="3CBADFDD" w:rsidR="00800C01" w:rsidRPr="00093DEB" w:rsidRDefault="007B0A3E" w:rsidP="00093DEB">
      <w:pPr>
        <w:pStyle w:val="Heading2"/>
        <w:spacing w:line="480" w:lineRule="auto"/>
      </w:pPr>
      <w:r w:rsidRPr="007B0A3E">
        <w:rPr>
          <w:b w:val="0"/>
          <w:bCs w:val="0"/>
          <w:highlight w:val="yellow"/>
        </w:rPr>
        <w:t>&lt;B-head&gt;</w:t>
      </w:r>
      <w:r>
        <w:t xml:space="preserve"> </w:t>
      </w:r>
      <w:r w:rsidR="00800C01" w:rsidRPr="007B0A3E">
        <w:rPr>
          <w:i/>
          <w:iCs/>
        </w:rPr>
        <w:t xml:space="preserve">Integration into </w:t>
      </w:r>
      <w:r w:rsidRPr="007B0A3E">
        <w:rPr>
          <w:i/>
          <w:iCs/>
        </w:rPr>
        <w:t>E</w:t>
      </w:r>
      <w:r w:rsidR="00800C01" w:rsidRPr="007B0A3E">
        <w:rPr>
          <w:i/>
          <w:iCs/>
        </w:rPr>
        <w:t xml:space="preserve">xisting </w:t>
      </w:r>
      <w:r w:rsidRPr="007B0A3E">
        <w:rPr>
          <w:i/>
          <w:iCs/>
        </w:rPr>
        <w:t>T</w:t>
      </w:r>
      <w:r w:rsidR="00800C01" w:rsidRPr="007B0A3E">
        <w:rPr>
          <w:i/>
          <w:iCs/>
        </w:rPr>
        <w:t xml:space="preserve">reatment </w:t>
      </w:r>
      <w:r w:rsidRPr="007B0A3E">
        <w:rPr>
          <w:i/>
          <w:iCs/>
        </w:rPr>
        <w:t>M</w:t>
      </w:r>
      <w:r w:rsidR="00800C01" w:rsidRPr="007B0A3E">
        <w:rPr>
          <w:i/>
          <w:iCs/>
        </w:rPr>
        <w:t xml:space="preserve">ethods and </w:t>
      </w:r>
      <w:r w:rsidRPr="007B0A3E">
        <w:rPr>
          <w:i/>
          <w:iCs/>
        </w:rPr>
        <w:t>D</w:t>
      </w:r>
      <w:r w:rsidR="00800C01" w:rsidRPr="007B0A3E">
        <w:rPr>
          <w:i/>
          <w:iCs/>
        </w:rPr>
        <w:t xml:space="preserve">evelopment of </w:t>
      </w:r>
      <w:r w:rsidRPr="007B0A3E">
        <w:rPr>
          <w:i/>
          <w:iCs/>
        </w:rPr>
        <w:t>N</w:t>
      </w:r>
      <w:r w:rsidR="00800C01" w:rsidRPr="007B0A3E">
        <w:rPr>
          <w:i/>
          <w:iCs/>
        </w:rPr>
        <w:t xml:space="preserve">ew </w:t>
      </w:r>
      <w:r w:rsidRPr="007B0A3E">
        <w:rPr>
          <w:i/>
          <w:iCs/>
        </w:rPr>
        <w:t>T</w:t>
      </w:r>
      <w:r w:rsidR="00800C01" w:rsidRPr="007B0A3E">
        <w:rPr>
          <w:i/>
          <w:iCs/>
        </w:rPr>
        <w:t xml:space="preserve">reatments: Case </w:t>
      </w:r>
      <w:r w:rsidRPr="007B0A3E">
        <w:rPr>
          <w:i/>
          <w:iCs/>
        </w:rPr>
        <w:t>S</w:t>
      </w:r>
      <w:r w:rsidR="002C196C" w:rsidRPr="007B0A3E">
        <w:rPr>
          <w:i/>
          <w:iCs/>
        </w:rPr>
        <w:t>tudies</w:t>
      </w:r>
      <w:r w:rsidR="00C61E22" w:rsidRPr="00093DEB">
        <w:t xml:space="preserve"> </w:t>
      </w:r>
    </w:p>
    <w:p w14:paraId="396C0092" w14:textId="15AAF0C0" w:rsidR="00800C01" w:rsidRPr="00093DEB" w:rsidRDefault="00800C01" w:rsidP="00093DEB">
      <w:pPr>
        <w:spacing w:line="480" w:lineRule="auto"/>
        <w:rPr>
          <w:color w:val="000000"/>
        </w:rPr>
      </w:pPr>
      <w:r w:rsidRPr="00093DEB">
        <w:rPr>
          <w:color w:val="000000"/>
        </w:rPr>
        <w:t xml:space="preserve">The case studies </w:t>
      </w:r>
      <w:r w:rsidR="00744580" w:rsidRPr="00093DEB">
        <w:rPr>
          <w:color w:val="000000"/>
        </w:rPr>
        <w:t xml:space="preserve">described below </w:t>
      </w:r>
      <w:r w:rsidRPr="00093DEB">
        <w:rPr>
          <w:color w:val="000000"/>
        </w:rPr>
        <w:t xml:space="preserve">illustrate the application of the mats with mild heat transfer for </w:t>
      </w:r>
      <w:r w:rsidRPr="00093DEB">
        <w:rPr>
          <w:color w:val="1D1D1B"/>
        </w:rPr>
        <w:t xml:space="preserve">minimal structural and lining treatments of diverse paintings conducted over a </w:t>
      </w:r>
      <w:r w:rsidR="007B0A3E">
        <w:rPr>
          <w:color w:val="1D1D1B"/>
        </w:rPr>
        <w:t>seventeen</w:t>
      </w:r>
      <w:r w:rsidRPr="00093DEB">
        <w:rPr>
          <w:color w:val="1D1D1B"/>
        </w:rPr>
        <w:t>-year span (2003</w:t>
      </w:r>
      <w:r w:rsidR="0074025F" w:rsidRPr="00093DEB">
        <w:rPr>
          <w:color w:val="1D1D1B"/>
        </w:rPr>
        <w:t>–</w:t>
      </w:r>
      <w:r w:rsidRPr="00093DEB">
        <w:rPr>
          <w:color w:val="1D1D1B"/>
        </w:rPr>
        <w:t xml:space="preserve">2020). The operational parameters and practical advantages offered by the new warming nanotechnology and targeted approaches taken in each </w:t>
      </w:r>
      <w:proofErr w:type="gramStart"/>
      <w:r w:rsidRPr="00093DEB">
        <w:rPr>
          <w:color w:val="1D1D1B"/>
        </w:rPr>
        <w:t>particular treatment</w:t>
      </w:r>
      <w:proofErr w:type="gramEnd"/>
      <w:r w:rsidRPr="00093DEB">
        <w:rPr>
          <w:color w:val="1D1D1B"/>
        </w:rPr>
        <w:t xml:space="preserve"> show the broad versatility of the new method and how easily it could be tailored for the specific needs of each case, opening new opportunities for art conservators to refine their treatments within the margins of minimal intervention and risk.</w:t>
      </w:r>
    </w:p>
    <w:p w14:paraId="7F5EA31F" w14:textId="77777777" w:rsidR="00800C01" w:rsidRPr="00093DEB" w:rsidRDefault="00800C01" w:rsidP="00093DEB">
      <w:pPr>
        <w:spacing w:line="480" w:lineRule="auto"/>
        <w:rPr>
          <w:color w:val="000000"/>
        </w:rPr>
      </w:pPr>
      <w:r w:rsidRPr="00093DEB">
        <w:rPr>
          <w:color w:val="000000"/>
        </w:rPr>
        <w:t> </w:t>
      </w:r>
    </w:p>
    <w:p w14:paraId="6CA4E467" w14:textId="13C2B151" w:rsidR="00800C01" w:rsidRPr="00093DEB" w:rsidRDefault="007B0A3E" w:rsidP="00093DEB">
      <w:pPr>
        <w:pStyle w:val="Heading3"/>
        <w:spacing w:line="480" w:lineRule="auto"/>
      </w:pPr>
      <w:r w:rsidRPr="007B0A3E">
        <w:rPr>
          <w:highlight w:val="yellow"/>
        </w:rPr>
        <w:t>&lt;C-head&gt;</w:t>
      </w:r>
      <w:r>
        <w:t xml:space="preserve"> </w:t>
      </w:r>
      <w:r w:rsidR="00B9564A" w:rsidRPr="007B0A3E">
        <w:rPr>
          <w:i/>
          <w:iCs/>
        </w:rPr>
        <w:t>Case study 1: Stabilizing cracks, addressing planar distortions, and strip-lining</w:t>
      </w:r>
      <w:r w:rsidR="00800C01" w:rsidRPr="00093DEB">
        <w:t xml:space="preserve"> </w:t>
      </w:r>
    </w:p>
    <w:p w14:paraId="52FD39AA" w14:textId="099E82D8" w:rsidR="00744580" w:rsidRPr="00093DEB" w:rsidRDefault="00B9564A" w:rsidP="00093DEB">
      <w:pPr>
        <w:spacing w:line="480" w:lineRule="auto"/>
        <w:rPr>
          <w:color w:val="000000"/>
        </w:rPr>
      </w:pPr>
      <w:r w:rsidRPr="00093DEB">
        <w:rPr>
          <w:color w:val="000000"/>
        </w:rPr>
        <w:t xml:space="preserve">Our first example is </w:t>
      </w:r>
      <w:r w:rsidRPr="00093DEB">
        <w:t xml:space="preserve">John E. Stuart’s </w:t>
      </w:r>
      <w:r w:rsidRPr="00093DEB">
        <w:rPr>
          <w:i/>
          <w:iCs/>
        </w:rPr>
        <w:t xml:space="preserve">Mt. St. Helens from a Hill Back of Portland </w:t>
      </w:r>
      <w:r w:rsidR="00342F21" w:rsidRPr="00093DEB">
        <w:t>(</w:t>
      </w:r>
      <w:r w:rsidRPr="00093DEB">
        <w:t>1885</w:t>
      </w:r>
      <w:r w:rsidR="00342F21" w:rsidRPr="00093DEB">
        <w:t>).</w:t>
      </w:r>
      <w:r w:rsidR="00342F21" w:rsidRPr="00093DEB">
        <w:rPr>
          <w:rStyle w:val="EndnoteReference"/>
        </w:rPr>
        <w:endnoteReference w:id="3"/>
      </w:r>
      <w:r w:rsidRPr="00093DEB">
        <w:t xml:space="preserve"> </w:t>
      </w:r>
      <w:r w:rsidR="00800C01" w:rsidRPr="00093DEB">
        <w:rPr>
          <w:color w:val="000000"/>
        </w:rPr>
        <w:t>Planar distortions from cracks and severe cupping had formed in extremely brittle paint and ground layers, and the tacking edges were degraded at the return edge.</w:t>
      </w:r>
      <w:r w:rsidR="00B34C81" w:rsidRPr="00093DEB">
        <w:rPr>
          <w:color w:val="000000"/>
        </w:rPr>
        <w:t xml:space="preserve"> </w:t>
      </w:r>
      <w:r w:rsidR="00800C01" w:rsidRPr="00093DEB">
        <w:rPr>
          <w:color w:val="000000"/>
        </w:rPr>
        <w:t>The scope of structural treatment was to stabilize cracks, reduce or eliminate planar distortions, and reinforce the tacking edges with a strip lining.</w:t>
      </w:r>
      <w:r w:rsidR="00B34C81" w:rsidRPr="00093DEB">
        <w:rPr>
          <w:color w:val="000000"/>
        </w:rPr>
        <w:t xml:space="preserve"> </w:t>
      </w:r>
      <w:r w:rsidR="00800C01" w:rsidRPr="00093DEB">
        <w:rPr>
          <w:color w:val="000000"/>
        </w:rPr>
        <w:t xml:space="preserve">Lascaux P550 (20% in </w:t>
      </w:r>
      <w:r w:rsidR="00744580" w:rsidRPr="00093DEB">
        <w:rPr>
          <w:color w:val="000000"/>
        </w:rPr>
        <w:t>n</w:t>
      </w:r>
      <w:r w:rsidR="00800C01" w:rsidRPr="00093DEB">
        <w:rPr>
          <w:color w:val="000000"/>
        </w:rPr>
        <w:t>ap</w:t>
      </w:r>
      <w:r w:rsidR="00744580" w:rsidRPr="00093DEB">
        <w:rPr>
          <w:color w:val="000000"/>
        </w:rPr>
        <w:t>h</w:t>
      </w:r>
      <w:r w:rsidR="00800C01" w:rsidRPr="00093DEB">
        <w:rPr>
          <w:color w:val="000000"/>
        </w:rPr>
        <w:t xml:space="preserve">tha) was introduced into the cracks from the recto in an area with particularly unstable paint and ground cracks. Following full evaporation of the solvent, localized humidification with a small chamber preceded application of localized mild </w:t>
      </w:r>
      <w:r w:rsidR="00800C01" w:rsidRPr="00093DEB">
        <w:rPr>
          <w:color w:val="000000"/>
        </w:rPr>
        <w:lastRenderedPageBreak/>
        <w:t xml:space="preserve">heat transfer at 30ºC for </w:t>
      </w:r>
      <w:r w:rsidR="00543F30">
        <w:rPr>
          <w:color w:val="000000"/>
        </w:rPr>
        <w:t>forty</w:t>
      </w:r>
      <w:r w:rsidR="00800C01" w:rsidRPr="00093DEB">
        <w:rPr>
          <w:color w:val="000000"/>
        </w:rPr>
        <w:t xml:space="preserve"> minutes, which produced a pliable state</w:t>
      </w:r>
      <w:r w:rsidR="00744580" w:rsidRPr="00093DEB">
        <w:rPr>
          <w:color w:val="000000"/>
        </w:rPr>
        <w:t>, allowing</w:t>
      </w:r>
      <w:r w:rsidR="00800C01" w:rsidRPr="00093DEB">
        <w:rPr>
          <w:color w:val="000000"/>
        </w:rPr>
        <w:t xml:space="preserve"> mild pressure </w:t>
      </w:r>
      <w:r w:rsidR="00744580" w:rsidRPr="00093DEB">
        <w:rPr>
          <w:color w:val="000000"/>
        </w:rPr>
        <w:t xml:space="preserve">to be </w:t>
      </w:r>
      <w:r w:rsidR="00800C01" w:rsidRPr="00093DEB">
        <w:rPr>
          <w:color w:val="000000"/>
        </w:rPr>
        <w:t>used for consolidation (</w:t>
      </w:r>
      <w:hyperlink r:id="rId12" w:history="1">
        <w:r w:rsidR="00900F6E" w:rsidRPr="00543F30">
          <w:rPr>
            <w:rStyle w:val="Hyperlink"/>
            <w:b/>
            <w:bCs/>
            <w:highlight w:val="yellow"/>
          </w:rPr>
          <w:t>fig</w:t>
        </w:r>
        <w:r w:rsidR="00543F30" w:rsidRPr="00543F30">
          <w:rPr>
            <w:rStyle w:val="Hyperlink"/>
            <w:b/>
            <w:bCs/>
            <w:highlight w:val="yellow"/>
          </w:rPr>
          <w:t>.</w:t>
        </w:r>
        <w:r w:rsidR="00900F6E" w:rsidRPr="00543F30">
          <w:rPr>
            <w:rStyle w:val="Hyperlink"/>
            <w:b/>
            <w:bCs/>
            <w:highlight w:val="yellow"/>
          </w:rPr>
          <w:t xml:space="preserve"> 37.</w:t>
        </w:r>
        <w:r w:rsidR="00800C01" w:rsidRPr="00543F30">
          <w:rPr>
            <w:rStyle w:val="Hyperlink"/>
            <w:b/>
            <w:bCs/>
            <w:highlight w:val="yellow"/>
          </w:rPr>
          <w:t>4</w:t>
        </w:r>
      </w:hyperlink>
      <w:r w:rsidR="00800C01" w:rsidRPr="00093DEB">
        <w:rPr>
          <w:color w:val="000000"/>
        </w:rPr>
        <w:t>).</w:t>
      </w:r>
      <w:r w:rsidR="00B34C81" w:rsidRPr="00093DEB">
        <w:rPr>
          <w:color w:val="000000"/>
        </w:rPr>
        <w:t xml:space="preserve"> </w:t>
      </w:r>
    </w:p>
    <w:p w14:paraId="579A012E" w14:textId="18021753" w:rsidR="00800C01" w:rsidRPr="00093DEB" w:rsidRDefault="00744580" w:rsidP="00093DEB">
      <w:pPr>
        <w:spacing w:line="480" w:lineRule="auto"/>
        <w:rPr>
          <w:color w:val="000000"/>
        </w:rPr>
      </w:pPr>
      <w:r w:rsidRPr="00093DEB">
        <w:rPr>
          <w:color w:val="000000"/>
        </w:rPr>
        <w:tab/>
      </w:r>
      <w:r w:rsidR="00800C01" w:rsidRPr="00093DEB">
        <w:rPr>
          <w:color w:val="000000"/>
        </w:rPr>
        <w:t>Once unstable areas were treated, the painting was removed from the stretcher for a general structural treatment.</w:t>
      </w:r>
      <w:r w:rsidR="00B34C81" w:rsidRPr="00093DEB">
        <w:rPr>
          <w:color w:val="000000"/>
        </w:rPr>
        <w:t xml:space="preserve"> </w:t>
      </w:r>
      <w:r w:rsidR="00800C01" w:rsidRPr="00093DEB">
        <w:rPr>
          <w:color w:val="000000"/>
        </w:rPr>
        <w:t xml:space="preserve">The same P550 resin was applied to the </w:t>
      </w:r>
      <w:r w:rsidRPr="00093DEB">
        <w:rPr>
          <w:color w:val="000000"/>
        </w:rPr>
        <w:t>reverse</w:t>
      </w:r>
      <w:r w:rsidRPr="00093DEB">
        <w:rPr>
          <w:i/>
          <w:iCs/>
          <w:color w:val="000000"/>
        </w:rPr>
        <w:t xml:space="preserve"> </w:t>
      </w:r>
      <w:r w:rsidR="00800C01" w:rsidRPr="00093DEB">
        <w:rPr>
          <w:color w:val="000000"/>
        </w:rPr>
        <w:t>and allowed to dry.</w:t>
      </w:r>
      <w:r w:rsidR="00B34C81" w:rsidRPr="00093DEB">
        <w:rPr>
          <w:color w:val="000000"/>
        </w:rPr>
        <w:t xml:space="preserve"> </w:t>
      </w:r>
      <w:r w:rsidR="00800C01" w:rsidRPr="00093DEB">
        <w:rPr>
          <w:color w:val="000000"/>
        </w:rPr>
        <w:t xml:space="preserve">The verso was </w:t>
      </w:r>
      <w:r w:rsidRPr="00093DEB">
        <w:rPr>
          <w:color w:val="000000"/>
        </w:rPr>
        <w:t xml:space="preserve">then </w:t>
      </w:r>
      <w:r w:rsidR="00800C01" w:rsidRPr="00093DEB">
        <w:rPr>
          <w:color w:val="000000"/>
        </w:rPr>
        <w:t xml:space="preserve">lightly humidified </w:t>
      </w:r>
      <w:r w:rsidRPr="00093DEB">
        <w:rPr>
          <w:color w:val="000000"/>
        </w:rPr>
        <w:t xml:space="preserve">for </w:t>
      </w:r>
      <w:r w:rsidR="00543F30">
        <w:rPr>
          <w:color w:val="000000"/>
        </w:rPr>
        <w:t>thirty</w:t>
      </w:r>
      <w:r w:rsidRPr="00093DEB">
        <w:rPr>
          <w:color w:val="000000"/>
        </w:rPr>
        <w:t xml:space="preserve"> minutes</w:t>
      </w:r>
      <w:r w:rsidRPr="00093DEB" w:rsidDel="00744580">
        <w:rPr>
          <w:color w:val="000000"/>
        </w:rPr>
        <w:t xml:space="preserve"> </w:t>
      </w:r>
      <w:r w:rsidRPr="00093DEB">
        <w:rPr>
          <w:color w:val="000000"/>
        </w:rPr>
        <w:t xml:space="preserve">using </w:t>
      </w:r>
      <w:r w:rsidR="00800C01" w:rsidRPr="00093DEB">
        <w:rPr>
          <w:color w:val="000000"/>
        </w:rPr>
        <w:t>a moistened blotter with an interleaf of Polartec</w:t>
      </w:r>
      <w:r w:rsidR="00E24483" w:rsidRPr="00093DEB">
        <w:rPr>
          <w:color w:val="000000"/>
        </w:rPr>
        <w:t xml:space="preserve"> </w:t>
      </w:r>
      <w:r w:rsidR="00800C01" w:rsidRPr="00093DEB">
        <w:rPr>
          <w:color w:val="000000"/>
        </w:rPr>
        <w:t>microporous membrane.</w:t>
      </w:r>
      <w:r w:rsidR="00B34C81" w:rsidRPr="00093DEB">
        <w:rPr>
          <w:color w:val="000000"/>
        </w:rPr>
        <w:t xml:space="preserve"> </w:t>
      </w:r>
      <w:r w:rsidR="00800C01" w:rsidRPr="00093DEB">
        <w:rPr>
          <w:color w:val="000000"/>
        </w:rPr>
        <w:t>A custom cut</w:t>
      </w:r>
      <w:r w:rsidRPr="00093DEB">
        <w:rPr>
          <w:color w:val="000000"/>
        </w:rPr>
        <w:t>-</w:t>
      </w:r>
      <w:r w:rsidR="00800C01" w:rsidRPr="00093DEB">
        <w:rPr>
          <w:color w:val="000000"/>
        </w:rPr>
        <w:t xml:space="preserve">platform of museum board and </w:t>
      </w:r>
      <w:proofErr w:type="gramStart"/>
      <w:r w:rsidRPr="00093DEB">
        <w:rPr>
          <w:color w:val="000000"/>
        </w:rPr>
        <w:t>1/2 inch</w:t>
      </w:r>
      <w:proofErr w:type="gramEnd"/>
      <w:r w:rsidRPr="00093DEB">
        <w:rPr>
          <w:color w:val="000000"/>
        </w:rPr>
        <w:t xml:space="preserve"> </w:t>
      </w:r>
      <w:r w:rsidR="00800C01" w:rsidRPr="00093DEB">
        <w:rPr>
          <w:color w:val="000000"/>
        </w:rPr>
        <w:t>foam core was created to support the fragile tacking edges. The painting was then placed in a low</w:t>
      </w:r>
      <w:r w:rsidRPr="00093DEB">
        <w:rPr>
          <w:color w:val="000000"/>
        </w:rPr>
        <w:t>-</w:t>
      </w:r>
      <w:r w:rsidR="00800C01" w:rsidRPr="00093DEB">
        <w:rPr>
          <w:color w:val="000000"/>
        </w:rPr>
        <w:t xml:space="preserve">pressure envelope and warmed to 40ºC for </w:t>
      </w:r>
      <w:r w:rsidR="00543F30">
        <w:rPr>
          <w:color w:val="000000"/>
        </w:rPr>
        <w:t>forty</w:t>
      </w:r>
      <w:r w:rsidR="00800C01" w:rsidRPr="00093DEB">
        <w:rPr>
          <w:color w:val="000000"/>
        </w:rPr>
        <w:t xml:space="preserve"> minutes (</w:t>
      </w:r>
      <w:hyperlink r:id="rId13" w:history="1">
        <w:r w:rsidR="00900F6E" w:rsidRPr="00543F30">
          <w:rPr>
            <w:rStyle w:val="Hyperlink"/>
            <w:b/>
            <w:bCs/>
            <w:highlight w:val="yellow"/>
          </w:rPr>
          <w:t>fig</w:t>
        </w:r>
        <w:r w:rsidR="00543F30" w:rsidRPr="00543F30">
          <w:rPr>
            <w:rStyle w:val="Hyperlink"/>
            <w:b/>
            <w:bCs/>
            <w:highlight w:val="yellow"/>
          </w:rPr>
          <w:t>.</w:t>
        </w:r>
        <w:r w:rsidR="00900F6E" w:rsidRPr="00543F30">
          <w:rPr>
            <w:rStyle w:val="Hyperlink"/>
            <w:b/>
            <w:bCs/>
            <w:highlight w:val="yellow"/>
          </w:rPr>
          <w:t xml:space="preserve"> 37.</w:t>
        </w:r>
        <w:r w:rsidR="00800C01" w:rsidRPr="00543F30">
          <w:rPr>
            <w:rStyle w:val="Hyperlink"/>
            <w:b/>
            <w:bCs/>
            <w:highlight w:val="yellow"/>
          </w:rPr>
          <w:t>5</w:t>
        </w:r>
      </w:hyperlink>
      <w:r w:rsidR="00800C01" w:rsidRPr="00093DEB">
        <w:rPr>
          <w:color w:val="000000"/>
        </w:rPr>
        <w:t>)</w:t>
      </w:r>
      <w:r w:rsidRPr="00093DEB">
        <w:rPr>
          <w:color w:val="000000"/>
        </w:rPr>
        <w:t>.</w:t>
      </w:r>
      <w:r w:rsidR="00800C01" w:rsidRPr="00093DEB">
        <w:rPr>
          <w:color w:val="000000"/>
        </w:rPr>
        <w:t xml:space="preserve"> </w:t>
      </w:r>
      <w:r w:rsidRPr="00093DEB">
        <w:rPr>
          <w:color w:val="000000"/>
        </w:rPr>
        <w:t xml:space="preserve">The </w:t>
      </w:r>
      <w:r w:rsidR="00800C01" w:rsidRPr="00093DEB">
        <w:rPr>
          <w:color w:val="000000"/>
        </w:rPr>
        <w:t xml:space="preserve">museum board </w:t>
      </w:r>
      <w:r w:rsidRPr="00093DEB">
        <w:rPr>
          <w:color w:val="000000"/>
        </w:rPr>
        <w:t xml:space="preserve">was replaced after </w:t>
      </w:r>
      <w:r w:rsidR="00543F30">
        <w:rPr>
          <w:color w:val="000000"/>
        </w:rPr>
        <w:t>twenty</w:t>
      </w:r>
      <w:r w:rsidRPr="00093DEB">
        <w:rPr>
          <w:color w:val="000000"/>
        </w:rPr>
        <w:t xml:space="preserve"> minutes </w:t>
      </w:r>
      <w:r w:rsidR="00800C01" w:rsidRPr="00093DEB">
        <w:rPr>
          <w:color w:val="000000"/>
        </w:rPr>
        <w:t>to capture</w:t>
      </w:r>
      <w:r w:rsidR="00E24483" w:rsidRPr="00093DEB">
        <w:rPr>
          <w:color w:val="000000"/>
        </w:rPr>
        <w:t xml:space="preserve"> </w:t>
      </w:r>
      <w:r w:rsidR="00800C01" w:rsidRPr="00093DEB">
        <w:rPr>
          <w:color w:val="000000"/>
        </w:rPr>
        <w:t>introduced moisture.</w:t>
      </w:r>
      <w:r w:rsidR="00B34C81" w:rsidRPr="00093DEB">
        <w:rPr>
          <w:color w:val="000000"/>
        </w:rPr>
        <w:t xml:space="preserve"> </w:t>
      </w:r>
      <w:r w:rsidR="00800C01" w:rsidRPr="00093DEB">
        <w:rPr>
          <w:color w:val="000000"/>
        </w:rPr>
        <w:t>Finally, strip</w:t>
      </w:r>
      <w:r w:rsidRPr="00093DEB">
        <w:rPr>
          <w:color w:val="000000"/>
        </w:rPr>
        <w:t>-</w:t>
      </w:r>
      <w:r w:rsidR="00800C01" w:rsidRPr="00093DEB">
        <w:rPr>
          <w:color w:val="000000"/>
        </w:rPr>
        <w:t xml:space="preserve">lining supports of </w:t>
      </w:r>
      <w:bookmarkStart w:id="1" w:name="_Hlk100312887"/>
      <w:r w:rsidR="00964CF8" w:rsidRPr="00093DEB">
        <w:rPr>
          <w:color w:val="000000"/>
        </w:rPr>
        <w:t>crepeline</w:t>
      </w:r>
      <w:r w:rsidR="00800C01" w:rsidRPr="00093DEB">
        <w:rPr>
          <w:color w:val="000000"/>
        </w:rPr>
        <w:t xml:space="preserve"> </w:t>
      </w:r>
      <w:bookmarkEnd w:id="1"/>
      <w:r w:rsidR="00800C01" w:rsidRPr="00093DEB">
        <w:rPr>
          <w:color w:val="000000"/>
        </w:rPr>
        <w:t xml:space="preserve">were prepared with </w:t>
      </w:r>
      <w:r w:rsidRPr="00093DEB">
        <w:rPr>
          <w:color w:val="000000"/>
        </w:rPr>
        <w:t>Beva F</w:t>
      </w:r>
      <w:r w:rsidR="00800C01" w:rsidRPr="00093DEB">
        <w:rPr>
          <w:color w:val="000000"/>
        </w:rPr>
        <w:t xml:space="preserve">ilm prior to bonding </w:t>
      </w:r>
      <w:r w:rsidRPr="00093DEB">
        <w:rPr>
          <w:color w:val="000000"/>
        </w:rPr>
        <w:t xml:space="preserve">them </w:t>
      </w:r>
      <w:r w:rsidR="00800C01" w:rsidRPr="00093DEB">
        <w:rPr>
          <w:color w:val="000000"/>
        </w:rPr>
        <w:t>to the tacking edges</w:t>
      </w:r>
      <w:r w:rsidR="00E24483" w:rsidRPr="00093DEB">
        <w:rPr>
          <w:color w:val="000000"/>
        </w:rPr>
        <w:t xml:space="preserve"> using </w:t>
      </w:r>
      <w:r w:rsidR="00800C01" w:rsidRPr="00093DEB">
        <w:rPr>
          <w:color w:val="000000"/>
        </w:rPr>
        <w:t xml:space="preserve">an angled support to prevent flattening of the </w:t>
      </w:r>
      <w:r w:rsidR="00890F7D" w:rsidRPr="00093DEB">
        <w:rPr>
          <w:color w:val="000000"/>
        </w:rPr>
        <w:t xml:space="preserve">fold </w:t>
      </w:r>
      <w:r w:rsidR="00800C01" w:rsidRPr="00093DEB">
        <w:rPr>
          <w:color w:val="000000"/>
        </w:rPr>
        <w:t>edge</w:t>
      </w:r>
      <w:r w:rsidR="00ED7C25" w:rsidRPr="00093DEB">
        <w:rPr>
          <w:color w:val="000000"/>
        </w:rPr>
        <w:t xml:space="preserve"> during </w:t>
      </w:r>
      <w:r w:rsidR="00C4403C" w:rsidRPr="00093DEB">
        <w:rPr>
          <w:color w:val="000000"/>
        </w:rPr>
        <w:t>adhesion</w:t>
      </w:r>
      <w:r w:rsidR="00800C01" w:rsidRPr="00093DEB">
        <w:rPr>
          <w:color w:val="000000"/>
        </w:rPr>
        <w:t>.</w:t>
      </w:r>
    </w:p>
    <w:p w14:paraId="4A2C140F" w14:textId="77777777" w:rsidR="00800C01" w:rsidRPr="00093DEB" w:rsidRDefault="00800C01" w:rsidP="00093DEB">
      <w:pPr>
        <w:spacing w:line="480" w:lineRule="auto"/>
        <w:rPr>
          <w:color w:val="000000"/>
        </w:rPr>
      </w:pPr>
      <w:r w:rsidRPr="00093DEB">
        <w:rPr>
          <w:color w:val="000000"/>
        </w:rPr>
        <w:t> </w:t>
      </w:r>
    </w:p>
    <w:p w14:paraId="180A4ED4" w14:textId="32321C96" w:rsidR="00800C01" w:rsidRPr="00093DEB" w:rsidRDefault="00543F30" w:rsidP="00093DEB">
      <w:pPr>
        <w:pStyle w:val="Heading3"/>
        <w:spacing w:line="480" w:lineRule="auto"/>
      </w:pPr>
      <w:r w:rsidRPr="00543F30">
        <w:rPr>
          <w:b/>
          <w:bCs/>
          <w:highlight w:val="yellow"/>
        </w:rPr>
        <w:t>&lt;C-head&gt;</w:t>
      </w:r>
      <w:r>
        <w:t xml:space="preserve"> </w:t>
      </w:r>
      <w:r w:rsidR="00342F21" w:rsidRPr="00543F30">
        <w:rPr>
          <w:i/>
          <w:iCs/>
        </w:rPr>
        <w:t xml:space="preserve">Case study 2: </w:t>
      </w:r>
      <w:r w:rsidR="00B4112F" w:rsidRPr="00543F30">
        <w:rPr>
          <w:i/>
          <w:iCs/>
        </w:rPr>
        <w:t>Sustainable treatment of paintings with glue-paste linings</w:t>
      </w:r>
    </w:p>
    <w:p w14:paraId="45F79914" w14:textId="477F7C5C" w:rsidR="00744580" w:rsidRPr="00093DEB" w:rsidRDefault="00342F21" w:rsidP="00093DEB">
      <w:pPr>
        <w:spacing w:line="480" w:lineRule="auto"/>
        <w:rPr>
          <w:color w:val="000000"/>
        </w:rPr>
      </w:pPr>
      <w:r w:rsidRPr="00093DEB">
        <w:t xml:space="preserve">André </w:t>
      </w:r>
      <w:proofErr w:type="spellStart"/>
      <w:r w:rsidRPr="00093DEB">
        <w:t>Bouys’s</w:t>
      </w:r>
      <w:proofErr w:type="spellEnd"/>
      <w:r w:rsidRPr="00093DEB">
        <w:t xml:space="preserve"> </w:t>
      </w:r>
      <w:proofErr w:type="gramStart"/>
      <w:r w:rsidRPr="00093DEB">
        <w:rPr>
          <w:i/>
          <w:iCs/>
        </w:rPr>
        <w:t>A</w:t>
      </w:r>
      <w:proofErr w:type="gramEnd"/>
      <w:r w:rsidRPr="00093DEB">
        <w:rPr>
          <w:i/>
          <w:iCs/>
        </w:rPr>
        <w:t xml:space="preserve"> Woman Knitting </w:t>
      </w:r>
      <w:r w:rsidRPr="00093DEB">
        <w:t>(ca. 1700)</w:t>
      </w:r>
      <w:r w:rsidRPr="00093DEB">
        <w:rPr>
          <w:rStyle w:val="EndnoteReference"/>
        </w:rPr>
        <w:endnoteReference w:id="4"/>
      </w:r>
      <w:r w:rsidRPr="00093DEB">
        <w:t xml:space="preserve"> </w:t>
      </w:r>
      <w:r w:rsidR="00800C01" w:rsidRPr="00093DEB">
        <w:rPr>
          <w:color w:val="000000"/>
        </w:rPr>
        <w:t xml:space="preserve">had been flour-paste lined in a prior treatment dating to the late </w:t>
      </w:r>
      <w:r w:rsidR="00744580" w:rsidRPr="00093DEB">
        <w:rPr>
          <w:color w:val="000000"/>
        </w:rPr>
        <w:t xml:space="preserve">nineteenth </w:t>
      </w:r>
      <w:r w:rsidR="00800C01" w:rsidRPr="00093DEB">
        <w:rPr>
          <w:color w:val="000000"/>
        </w:rPr>
        <w:t xml:space="preserve">century, </w:t>
      </w:r>
      <w:r w:rsidR="00744580" w:rsidRPr="00093DEB">
        <w:rPr>
          <w:color w:val="000000"/>
        </w:rPr>
        <w:t xml:space="preserve">and that lining </w:t>
      </w:r>
      <w:r w:rsidR="00800C01" w:rsidRPr="00093DEB">
        <w:rPr>
          <w:color w:val="000000"/>
        </w:rPr>
        <w:t xml:space="preserve">was </w:t>
      </w:r>
      <w:r w:rsidR="00744580" w:rsidRPr="00093DEB">
        <w:rPr>
          <w:color w:val="000000"/>
        </w:rPr>
        <w:t xml:space="preserve">still </w:t>
      </w:r>
      <w:r w:rsidR="00800C01" w:rsidRPr="00093DEB">
        <w:rPr>
          <w:color w:val="000000"/>
        </w:rPr>
        <w:t>stable and well adhered.</w:t>
      </w:r>
      <w:r w:rsidR="00B34C81" w:rsidRPr="00093DEB">
        <w:rPr>
          <w:color w:val="000000"/>
        </w:rPr>
        <w:t xml:space="preserve"> </w:t>
      </w:r>
      <w:r w:rsidR="00800C01" w:rsidRPr="00093DEB">
        <w:rPr>
          <w:color w:val="000000"/>
        </w:rPr>
        <w:t>However, the recto had several areas of lifted, cupped</w:t>
      </w:r>
      <w:r w:rsidR="00744580" w:rsidRPr="00093DEB">
        <w:rPr>
          <w:color w:val="000000"/>
        </w:rPr>
        <w:t>,</w:t>
      </w:r>
      <w:r w:rsidR="00800C01" w:rsidRPr="00093DEB">
        <w:rPr>
          <w:color w:val="000000"/>
        </w:rPr>
        <w:t xml:space="preserve"> and curled paint caused by animal glue residues from the facing</w:t>
      </w:r>
      <w:r w:rsidR="00744580" w:rsidRPr="00093DEB">
        <w:rPr>
          <w:color w:val="000000"/>
        </w:rPr>
        <w:t>,</w:t>
      </w:r>
      <w:r w:rsidR="00800C01" w:rsidRPr="00093DEB">
        <w:rPr>
          <w:color w:val="000000"/>
        </w:rPr>
        <w:t xml:space="preserve"> probably dating to the relining treatment.</w:t>
      </w:r>
      <w:r w:rsidR="00B34C81" w:rsidRPr="00093DEB">
        <w:rPr>
          <w:color w:val="000000"/>
        </w:rPr>
        <w:t xml:space="preserve"> </w:t>
      </w:r>
    </w:p>
    <w:p w14:paraId="46B866E9" w14:textId="3EA66E86" w:rsidR="00800C01" w:rsidRPr="00093DEB" w:rsidRDefault="00744580" w:rsidP="00093DEB">
      <w:pPr>
        <w:spacing w:line="480" w:lineRule="auto"/>
        <w:rPr>
          <w:color w:val="000000"/>
        </w:rPr>
      </w:pPr>
      <w:r w:rsidRPr="00093DEB">
        <w:rPr>
          <w:color w:val="000000"/>
        </w:rPr>
        <w:tab/>
      </w:r>
      <w:r w:rsidR="00800C01" w:rsidRPr="00093DEB">
        <w:rPr>
          <w:color w:val="000000"/>
        </w:rPr>
        <w:t xml:space="preserve">The recto was humidified through </w:t>
      </w:r>
      <w:r w:rsidRPr="00093DEB">
        <w:rPr>
          <w:color w:val="000000"/>
        </w:rPr>
        <w:t xml:space="preserve">a microporous </w:t>
      </w:r>
      <w:r w:rsidR="00800C01" w:rsidRPr="00093DEB">
        <w:rPr>
          <w:color w:val="000000"/>
        </w:rPr>
        <w:t>Polartec</w:t>
      </w:r>
      <w:r w:rsidR="00E24483" w:rsidRPr="00093DEB">
        <w:rPr>
          <w:color w:val="000000"/>
        </w:rPr>
        <w:t xml:space="preserve"> </w:t>
      </w:r>
      <w:r w:rsidR="00800C01" w:rsidRPr="00093DEB">
        <w:rPr>
          <w:color w:val="000000"/>
        </w:rPr>
        <w:t>membrane with a moist blotter.</w:t>
      </w:r>
      <w:r w:rsidR="00B34C81" w:rsidRPr="00093DEB">
        <w:rPr>
          <w:color w:val="000000"/>
        </w:rPr>
        <w:t xml:space="preserve"> </w:t>
      </w:r>
      <w:r w:rsidR="00800C01" w:rsidRPr="00093DEB">
        <w:rPr>
          <w:color w:val="000000"/>
        </w:rPr>
        <w:t>Subsequently, mild heat</w:t>
      </w:r>
      <w:r w:rsidR="00B34C81" w:rsidRPr="00093DEB">
        <w:rPr>
          <w:color w:val="000000"/>
        </w:rPr>
        <w:t xml:space="preserve"> </w:t>
      </w:r>
      <w:r w:rsidR="00964CF8" w:rsidRPr="00093DEB">
        <w:rPr>
          <w:color w:val="000000"/>
        </w:rPr>
        <w:t xml:space="preserve">of </w:t>
      </w:r>
      <w:r w:rsidR="00800C01" w:rsidRPr="00093DEB">
        <w:rPr>
          <w:color w:val="000000"/>
        </w:rPr>
        <w:t xml:space="preserve">36ºC was applied to the </w:t>
      </w:r>
      <w:r w:rsidR="00964CF8" w:rsidRPr="00093DEB">
        <w:rPr>
          <w:color w:val="000000"/>
        </w:rPr>
        <w:t>recto</w:t>
      </w:r>
      <w:r w:rsidR="00800C01" w:rsidRPr="00093DEB">
        <w:rPr>
          <w:color w:val="000000"/>
        </w:rPr>
        <w:t xml:space="preserve"> for </w:t>
      </w:r>
      <w:r w:rsidR="00543F30">
        <w:rPr>
          <w:color w:val="000000"/>
        </w:rPr>
        <w:t>forty</w:t>
      </w:r>
      <w:r w:rsidR="00800C01" w:rsidRPr="00093DEB">
        <w:rPr>
          <w:color w:val="000000"/>
        </w:rPr>
        <w:t xml:space="preserve"> minutes.</w:t>
      </w:r>
      <w:r w:rsidR="00B34C81" w:rsidRPr="00093DEB">
        <w:rPr>
          <w:color w:val="000000"/>
        </w:rPr>
        <w:t xml:space="preserve"> </w:t>
      </w:r>
      <w:r w:rsidR="00800C01" w:rsidRPr="00093DEB">
        <w:rPr>
          <w:color w:val="000000"/>
        </w:rPr>
        <w:t>Once the paint layers had transitioned to a compliant state, the cupped and curled paint was brought into plane with a heat</w:t>
      </w:r>
      <w:r w:rsidR="00964CF8" w:rsidRPr="00093DEB">
        <w:rPr>
          <w:color w:val="000000"/>
        </w:rPr>
        <w:t>ed</w:t>
      </w:r>
      <w:r w:rsidR="00800C01" w:rsidRPr="00093DEB">
        <w:rPr>
          <w:color w:val="000000"/>
        </w:rPr>
        <w:t xml:space="preserve"> spatula. </w:t>
      </w:r>
      <w:r w:rsidRPr="00093DEB">
        <w:rPr>
          <w:color w:val="000000"/>
        </w:rPr>
        <w:t xml:space="preserve">Once </w:t>
      </w:r>
      <w:r w:rsidR="00800C01" w:rsidRPr="00093DEB">
        <w:rPr>
          <w:color w:val="000000"/>
        </w:rPr>
        <w:t>planarity</w:t>
      </w:r>
      <w:r w:rsidRPr="00093DEB">
        <w:rPr>
          <w:color w:val="000000"/>
        </w:rPr>
        <w:t xml:space="preserve"> had been regained</w:t>
      </w:r>
      <w:r w:rsidR="00800C01" w:rsidRPr="00093DEB">
        <w:rPr>
          <w:color w:val="000000"/>
        </w:rPr>
        <w:t>, the animal glue residues were removed from the paint layer.</w:t>
      </w:r>
    </w:p>
    <w:p w14:paraId="2B50DFE6" w14:textId="77777777" w:rsidR="00800C01" w:rsidRPr="00093DEB" w:rsidRDefault="00800C01" w:rsidP="00093DEB">
      <w:pPr>
        <w:spacing w:line="480" w:lineRule="auto"/>
        <w:rPr>
          <w:color w:val="000000"/>
        </w:rPr>
      </w:pPr>
      <w:r w:rsidRPr="00093DEB">
        <w:rPr>
          <w:color w:val="000000"/>
        </w:rPr>
        <w:t> </w:t>
      </w:r>
    </w:p>
    <w:p w14:paraId="58AA3991" w14:textId="39364716" w:rsidR="00800C01" w:rsidRPr="00093DEB" w:rsidRDefault="00543F30" w:rsidP="00093DEB">
      <w:pPr>
        <w:pStyle w:val="Heading3"/>
        <w:spacing w:line="480" w:lineRule="auto"/>
      </w:pPr>
      <w:r w:rsidRPr="00543F30">
        <w:rPr>
          <w:b/>
          <w:bCs/>
          <w:highlight w:val="yellow"/>
        </w:rPr>
        <w:lastRenderedPageBreak/>
        <w:t>&lt;C-head&gt;</w:t>
      </w:r>
      <w:r>
        <w:t xml:space="preserve"> </w:t>
      </w:r>
      <w:r w:rsidR="00346462" w:rsidRPr="00543F30">
        <w:rPr>
          <w:i/>
          <w:iCs/>
        </w:rPr>
        <w:t>Case study 3:</w:t>
      </w:r>
      <w:r w:rsidR="000B6C04" w:rsidRPr="00543F30">
        <w:rPr>
          <w:i/>
          <w:iCs/>
        </w:rPr>
        <w:t xml:space="preserve"> </w:t>
      </w:r>
      <w:r w:rsidR="00AD1047" w:rsidRPr="00543F30">
        <w:rPr>
          <w:i/>
          <w:iCs/>
        </w:rPr>
        <w:t>Targeted r</w:t>
      </w:r>
      <w:r w:rsidR="000B6C04" w:rsidRPr="00543F30">
        <w:rPr>
          <w:i/>
          <w:iCs/>
        </w:rPr>
        <w:t>emedial treatment of indentations and tears</w:t>
      </w:r>
      <w:r w:rsidR="00800C01" w:rsidRPr="00543F30">
        <w:rPr>
          <w:i/>
          <w:iCs/>
        </w:rPr>
        <w:t xml:space="preserve"> </w:t>
      </w:r>
    </w:p>
    <w:p w14:paraId="6DC24C51" w14:textId="7175E030" w:rsidR="00800C01" w:rsidRPr="00093DEB" w:rsidRDefault="00346462" w:rsidP="00093DEB">
      <w:pPr>
        <w:spacing w:line="480" w:lineRule="auto"/>
        <w:rPr>
          <w:color w:val="000000"/>
        </w:rPr>
      </w:pPr>
      <w:r w:rsidRPr="00093DEB">
        <w:t xml:space="preserve">Clifford Gleason’s </w:t>
      </w:r>
      <w:r w:rsidRPr="00093DEB">
        <w:rPr>
          <w:i/>
          <w:iCs/>
        </w:rPr>
        <w:t>Still Life in Whites</w:t>
      </w:r>
      <w:r w:rsidRPr="00093DEB">
        <w:t xml:space="preserve"> (1939)</w:t>
      </w:r>
      <w:r w:rsidRPr="00093DEB">
        <w:rPr>
          <w:rStyle w:val="EndnoteReference"/>
        </w:rPr>
        <w:endnoteReference w:id="5"/>
      </w:r>
      <w:r w:rsidRPr="00093DEB">
        <w:t xml:space="preserve"> </w:t>
      </w:r>
      <w:r w:rsidR="00800C01" w:rsidRPr="00093DEB">
        <w:rPr>
          <w:color w:val="000000"/>
        </w:rPr>
        <w:t>had several indentations and canvas tears, including one large complex H</w:t>
      </w:r>
      <w:r w:rsidR="00744580" w:rsidRPr="00093DEB">
        <w:rPr>
          <w:color w:val="000000"/>
        </w:rPr>
        <w:t>-</w:t>
      </w:r>
      <w:r w:rsidR="00800C01" w:rsidRPr="00093DEB">
        <w:rPr>
          <w:color w:val="000000"/>
        </w:rPr>
        <w:t>shape tear.</w:t>
      </w:r>
      <w:r w:rsidR="00B34C81" w:rsidRPr="00093DEB">
        <w:rPr>
          <w:color w:val="000000"/>
        </w:rPr>
        <w:t xml:space="preserve"> </w:t>
      </w:r>
      <w:r w:rsidR="00800C01" w:rsidRPr="00093DEB">
        <w:rPr>
          <w:color w:val="000000"/>
        </w:rPr>
        <w:t>The scope of treatment was to perform remedial treatment while the painting remained on the stretcher.</w:t>
      </w:r>
      <w:r w:rsidR="00B34C81" w:rsidRPr="00093DEB">
        <w:rPr>
          <w:color w:val="000000"/>
        </w:rPr>
        <w:t xml:space="preserve"> </w:t>
      </w:r>
      <w:r w:rsidR="00800C01" w:rsidRPr="00093DEB">
        <w:rPr>
          <w:color w:val="000000"/>
        </w:rPr>
        <w:t>Prior to thread</w:t>
      </w:r>
      <w:r w:rsidR="00964CF8" w:rsidRPr="00093DEB">
        <w:rPr>
          <w:color w:val="000000"/>
        </w:rPr>
        <w:t>-</w:t>
      </w:r>
      <w:r w:rsidR="00744580" w:rsidRPr="00093DEB">
        <w:rPr>
          <w:color w:val="000000"/>
        </w:rPr>
        <w:t>by</w:t>
      </w:r>
      <w:r w:rsidR="00964CF8" w:rsidRPr="00093DEB">
        <w:rPr>
          <w:color w:val="000000"/>
        </w:rPr>
        <w:t>-</w:t>
      </w:r>
      <w:r w:rsidR="00800C01" w:rsidRPr="00093DEB">
        <w:rPr>
          <w:color w:val="000000"/>
        </w:rPr>
        <w:t xml:space="preserve">thread mending, </w:t>
      </w:r>
      <w:r w:rsidR="00964CF8" w:rsidRPr="00093DEB">
        <w:rPr>
          <w:color w:val="000000"/>
        </w:rPr>
        <w:t xml:space="preserve">the </w:t>
      </w:r>
      <w:r w:rsidR="00800C01" w:rsidRPr="00093DEB">
        <w:rPr>
          <w:color w:val="000000"/>
        </w:rPr>
        <w:t>flap edges were temporarily joined with tape bridges.</w:t>
      </w:r>
      <w:r w:rsidR="00B34C81" w:rsidRPr="00093DEB">
        <w:rPr>
          <w:color w:val="000000"/>
        </w:rPr>
        <w:t xml:space="preserve"> </w:t>
      </w:r>
      <w:r w:rsidR="00800C01" w:rsidRPr="00093DEB">
        <w:rPr>
          <w:color w:val="000000"/>
        </w:rPr>
        <w:t>Localized humidification of the verso was followed by mild heat transfer at 40</w:t>
      </w:r>
      <w:r w:rsidR="00BC5D2C" w:rsidRPr="00093DEB">
        <w:rPr>
          <w:color w:val="000000"/>
        </w:rPr>
        <w:t>˚</w:t>
      </w:r>
      <w:r w:rsidR="00800C01" w:rsidRPr="00093DEB">
        <w:rPr>
          <w:color w:val="000000"/>
        </w:rPr>
        <w:t xml:space="preserve">C for </w:t>
      </w:r>
      <w:r w:rsidR="0023495F">
        <w:rPr>
          <w:color w:val="000000"/>
        </w:rPr>
        <w:t>twenty</w:t>
      </w:r>
      <w:r w:rsidR="00800C01" w:rsidRPr="00093DEB">
        <w:rPr>
          <w:color w:val="000000"/>
        </w:rPr>
        <w:t xml:space="preserve"> minutes</w:t>
      </w:r>
      <w:r w:rsidR="00744580" w:rsidRPr="00093DEB">
        <w:rPr>
          <w:color w:val="000000"/>
        </w:rPr>
        <w:t>;</w:t>
      </w:r>
      <w:r w:rsidR="00800C01" w:rsidRPr="00093DEB">
        <w:rPr>
          <w:color w:val="000000"/>
        </w:rPr>
        <w:t xml:space="preserve"> </w:t>
      </w:r>
      <w:r w:rsidR="00744580" w:rsidRPr="00093DEB">
        <w:rPr>
          <w:color w:val="000000"/>
        </w:rPr>
        <w:t xml:space="preserve">this </w:t>
      </w:r>
      <w:r w:rsidR="00800C01" w:rsidRPr="00093DEB">
        <w:rPr>
          <w:color w:val="000000"/>
        </w:rPr>
        <w:t xml:space="preserve">was also </w:t>
      </w:r>
      <w:r w:rsidR="00744580" w:rsidRPr="00093DEB">
        <w:rPr>
          <w:color w:val="000000"/>
        </w:rPr>
        <w:t xml:space="preserve">done </w:t>
      </w:r>
      <w:r w:rsidR="00964CF8" w:rsidRPr="00093DEB">
        <w:rPr>
          <w:color w:val="000000"/>
        </w:rPr>
        <w:t>at</w:t>
      </w:r>
      <w:r w:rsidR="00800C01" w:rsidRPr="00093DEB">
        <w:rPr>
          <w:color w:val="000000"/>
        </w:rPr>
        <w:t xml:space="preserve"> dent sites and </w:t>
      </w:r>
      <w:r w:rsidR="00964CF8" w:rsidRPr="00093DEB">
        <w:rPr>
          <w:color w:val="000000"/>
        </w:rPr>
        <w:t xml:space="preserve">in </w:t>
      </w:r>
      <w:r w:rsidR="00800C01" w:rsidRPr="00093DEB">
        <w:rPr>
          <w:color w:val="000000"/>
        </w:rPr>
        <w:t xml:space="preserve">buckled corners. Following </w:t>
      </w:r>
      <w:r w:rsidR="00744580" w:rsidRPr="00093DEB">
        <w:rPr>
          <w:color w:val="000000"/>
        </w:rPr>
        <w:t xml:space="preserve">the </w:t>
      </w:r>
      <w:r w:rsidR="00800C01" w:rsidRPr="00093DEB">
        <w:rPr>
          <w:color w:val="000000"/>
        </w:rPr>
        <w:t>tear repair, humidification and mild heat transfer were again used to achieve planarity of the tear site (</w:t>
      </w:r>
      <w:hyperlink r:id="rId14" w:history="1">
        <w:r w:rsidR="00900F6E" w:rsidRPr="0023495F">
          <w:rPr>
            <w:rStyle w:val="Hyperlink"/>
            <w:b/>
            <w:bCs/>
            <w:highlight w:val="yellow"/>
          </w:rPr>
          <w:t>fig</w:t>
        </w:r>
        <w:r w:rsidR="0023495F" w:rsidRPr="0023495F">
          <w:rPr>
            <w:rStyle w:val="Hyperlink"/>
            <w:b/>
            <w:bCs/>
            <w:highlight w:val="yellow"/>
          </w:rPr>
          <w:t>.</w:t>
        </w:r>
        <w:r w:rsidR="00900F6E" w:rsidRPr="0023495F">
          <w:rPr>
            <w:rStyle w:val="Hyperlink"/>
            <w:b/>
            <w:bCs/>
            <w:highlight w:val="yellow"/>
          </w:rPr>
          <w:t xml:space="preserve"> 37.</w:t>
        </w:r>
        <w:r w:rsidR="00800C01" w:rsidRPr="0023495F">
          <w:rPr>
            <w:rStyle w:val="Hyperlink"/>
            <w:b/>
            <w:bCs/>
            <w:highlight w:val="yellow"/>
          </w:rPr>
          <w:t>6</w:t>
        </w:r>
      </w:hyperlink>
      <w:r w:rsidR="00800C01" w:rsidRPr="00093DEB">
        <w:rPr>
          <w:color w:val="000000"/>
        </w:rPr>
        <w:t>).</w:t>
      </w:r>
    </w:p>
    <w:p w14:paraId="51F6A0FB" w14:textId="0395EC05" w:rsidR="00800C01" w:rsidRPr="00093DEB" w:rsidRDefault="00800C01" w:rsidP="00093DEB">
      <w:pPr>
        <w:spacing w:line="480" w:lineRule="auto"/>
        <w:rPr>
          <w:color w:val="000000"/>
        </w:rPr>
      </w:pPr>
    </w:p>
    <w:p w14:paraId="7D8AAA33" w14:textId="4A96CF2C" w:rsidR="00800C01" w:rsidRPr="00093DEB" w:rsidRDefault="0023495F" w:rsidP="00093DEB">
      <w:pPr>
        <w:pStyle w:val="Heading3"/>
        <w:spacing w:line="480" w:lineRule="auto"/>
      </w:pPr>
      <w:r w:rsidRPr="0023495F">
        <w:rPr>
          <w:b/>
          <w:bCs/>
          <w:highlight w:val="yellow"/>
        </w:rPr>
        <w:t>&lt;C-head&gt;</w:t>
      </w:r>
      <w:r>
        <w:t xml:space="preserve"> </w:t>
      </w:r>
      <w:r w:rsidR="00B34C81" w:rsidRPr="0023495F">
        <w:rPr>
          <w:i/>
          <w:iCs/>
        </w:rPr>
        <w:t xml:space="preserve">Case study 4: </w:t>
      </w:r>
      <w:r w:rsidR="00AD1047" w:rsidRPr="0023495F">
        <w:rPr>
          <w:i/>
          <w:iCs/>
        </w:rPr>
        <w:t>Targeted r</w:t>
      </w:r>
      <w:r w:rsidR="00800C01" w:rsidRPr="0023495F">
        <w:rPr>
          <w:i/>
          <w:iCs/>
        </w:rPr>
        <w:t>emedial treatment of wax</w:t>
      </w:r>
      <w:r w:rsidR="000B6C04" w:rsidRPr="0023495F">
        <w:rPr>
          <w:i/>
          <w:iCs/>
        </w:rPr>
        <w:t>-</w:t>
      </w:r>
      <w:r w:rsidR="00800C01" w:rsidRPr="0023495F">
        <w:rPr>
          <w:i/>
          <w:iCs/>
        </w:rPr>
        <w:t>resin lined works</w:t>
      </w:r>
    </w:p>
    <w:p w14:paraId="4B0872BE" w14:textId="1696A606" w:rsidR="00744580" w:rsidRPr="00093DEB" w:rsidRDefault="00800C01" w:rsidP="00093DEB">
      <w:pPr>
        <w:spacing w:line="480" w:lineRule="auto"/>
        <w:rPr>
          <w:color w:val="000000"/>
        </w:rPr>
      </w:pPr>
      <w:r w:rsidRPr="00093DEB">
        <w:rPr>
          <w:color w:val="000000"/>
        </w:rPr>
        <w:t xml:space="preserve">Wax-resin adhesive was widely used for structural treatments until the 1974 Greenwich conference and </w:t>
      </w:r>
      <w:r w:rsidR="00744580" w:rsidRPr="00093DEB">
        <w:rPr>
          <w:color w:val="000000"/>
        </w:rPr>
        <w:t>continued after</w:t>
      </w:r>
      <w:r w:rsidRPr="00093DEB">
        <w:rPr>
          <w:color w:val="000000"/>
        </w:rPr>
        <w:t>. When paintings with this treatment history require consolidation or treatment of planar deformations treatment, intervention is problematic without an accurate mild heat source, due to the thermal sensitivity and melting behavior of crystalline waxes</w:t>
      </w:r>
      <w:r w:rsidR="00744580" w:rsidRPr="00093DEB">
        <w:rPr>
          <w:color w:val="000000"/>
        </w:rPr>
        <w:t>,</w:t>
      </w:r>
      <w:r w:rsidRPr="00093DEB">
        <w:rPr>
          <w:color w:val="000000"/>
        </w:rPr>
        <w:t xml:space="preserve"> where the safe treatment temperature range is just above room temperature </w:t>
      </w:r>
      <w:r w:rsidR="00744580" w:rsidRPr="00093DEB">
        <w:rPr>
          <w:color w:val="000000"/>
        </w:rPr>
        <w:t xml:space="preserve">(~20°C) and </w:t>
      </w:r>
      <w:r w:rsidRPr="00093DEB">
        <w:rPr>
          <w:color w:val="000000"/>
        </w:rPr>
        <w:t xml:space="preserve">the critical upper limit </w:t>
      </w:r>
      <w:r w:rsidR="00744580" w:rsidRPr="00093DEB">
        <w:rPr>
          <w:color w:val="000000"/>
        </w:rPr>
        <w:t xml:space="preserve">is </w:t>
      </w:r>
      <w:r w:rsidRPr="00093DEB">
        <w:rPr>
          <w:color w:val="000000"/>
        </w:rPr>
        <w:t>40ºC</w:t>
      </w:r>
      <w:r w:rsidR="00FD3B88" w:rsidRPr="00093DEB">
        <w:rPr>
          <w:color w:val="000000"/>
        </w:rPr>
        <w:t xml:space="preserve"> </w:t>
      </w:r>
      <w:r w:rsidR="00744580" w:rsidRPr="00093DEB">
        <w:rPr>
          <w:color w:val="000000"/>
        </w:rPr>
        <w:t>or less</w:t>
      </w:r>
      <w:r w:rsidRPr="00093DEB">
        <w:rPr>
          <w:color w:val="000000"/>
        </w:rPr>
        <w:t xml:space="preserve">. </w:t>
      </w:r>
      <w:r w:rsidR="00744580" w:rsidRPr="00093DEB">
        <w:rPr>
          <w:color w:val="000000"/>
        </w:rPr>
        <w:t>The l</w:t>
      </w:r>
      <w:r w:rsidRPr="00093DEB">
        <w:rPr>
          <w:color w:val="000000"/>
        </w:rPr>
        <w:t>ack of adequate low</w:t>
      </w:r>
      <w:r w:rsidR="00744580" w:rsidRPr="00093DEB">
        <w:rPr>
          <w:color w:val="000000"/>
        </w:rPr>
        <w:t>-</w:t>
      </w:r>
      <w:r w:rsidRPr="00093DEB">
        <w:rPr>
          <w:color w:val="000000"/>
        </w:rPr>
        <w:t xml:space="preserve">temperature devices has led to invasive treatments to reverse the wax-resin linings. </w:t>
      </w:r>
    </w:p>
    <w:p w14:paraId="1E26D25F" w14:textId="469F5BCB" w:rsidR="00800C01" w:rsidRPr="00093DEB" w:rsidRDefault="00744580" w:rsidP="00093DEB">
      <w:pPr>
        <w:spacing w:line="480" w:lineRule="auto"/>
        <w:rPr>
          <w:color w:val="000000"/>
        </w:rPr>
      </w:pPr>
      <w:r w:rsidRPr="00093DEB">
        <w:rPr>
          <w:color w:val="000000"/>
        </w:rPr>
        <w:tab/>
      </w:r>
      <w:r w:rsidR="00800C01" w:rsidRPr="00093DEB">
        <w:rPr>
          <w:color w:val="000000"/>
        </w:rPr>
        <w:t>Testing of mild heat transfer on wax</w:t>
      </w:r>
      <w:r w:rsidRPr="00093DEB">
        <w:rPr>
          <w:color w:val="000000"/>
        </w:rPr>
        <w:t>-</w:t>
      </w:r>
      <w:r w:rsidR="00800C01" w:rsidRPr="00093DEB">
        <w:rPr>
          <w:color w:val="000000"/>
        </w:rPr>
        <w:t>treated paintings is nascent and has been limited to simulated treatment</w:t>
      </w:r>
      <w:r w:rsidRPr="00093DEB">
        <w:rPr>
          <w:color w:val="000000"/>
        </w:rPr>
        <w:t>s</w:t>
      </w:r>
      <w:r w:rsidR="00964CF8" w:rsidRPr="00093DEB">
        <w:rPr>
          <w:color w:val="000000"/>
        </w:rPr>
        <w:t xml:space="preserve"> </w:t>
      </w:r>
      <w:r w:rsidR="00680ABA" w:rsidRPr="00093DEB">
        <w:rPr>
          <w:color w:val="000000"/>
        </w:rPr>
        <w:t>({</w:t>
      </w:r>
      <w:r w:rsidR="0023495F">
        <w:rPr>
          <w:color w:val="000000"/>
        </w:rPr>
        <w:t>{</w:t>
      </w:r>
      <w:proofErr w:type="spellStart"/>
      <w:r w:rsidR="00964CF8" w:rsidRPr="00093DEB">
        <w:rPr>
          <w:color w:val="000000"/>
        </w:rPr>
        <w:t>Markevi</w:t>
      </w:r>
      <w:proofErr w:type="spellEnd"/>
      <w:r w:rsidR="00964CF8" w:rsidRPr="00093DEB">
        <w:rPr>
          <w:color w:val="000000"/>
          <w:lang w:val="lt-LT"/>
        </w:rPr>
        <w:t>č</w:t>
      </w:r>
      <w:proofErr w:type="spellStart"/>
      <w:r w:rsidR="00964CF8" w:rsidRPr="00093DEB">
        <w:rPr>
          <w:color w:val="000000"/>
        </w:rPr>
        <w:t>ius</w:t>
      </w:r>
      <w:proofErr w:type="spellEnd"/>
      <w:r w:rsidR="00964CF8" w:rsidRPr="00093DEB">
        <w:rPr>
          <w:color w:val="000000"/>
        </w:rPr>
        <w:t xml:space="preserve"> et al</w:t>
      </w:r>
      <w:r w:rsidRPr="00093DEB">
        <w:rPr>
          <w:color w:val="000000"/>
        </w:rPr>
        <w:t>.</w:t>
      </w:r>
      <w:r w:rsidR="00964CF8" w:rsidRPr="00093DEB">
        <w:rPr>
          <w:color w:val="000000"/>
        </w:rPr>
        <w:t xml:space="preserve"> 2017</w:t>
      </w:r>
      <w:r w:rsidR="00680ABA" w:rsidRPr="00093DEB">
        <w:rPr>
          <w:color w:val="000000"/>
        </w:rPr>
        <w:t>}</w:t>
      </w:r>
      <w:r w:rsidR="0023495F">
        <w:rPr>
          <w:color w:val="000000"/>
        </w:rPr>
        <w:t>}</w:t>
      </w:r>
      <w:r w:rsidR="00680ABA" w:rsidRPr="00093DEB">
        <w:rPr>
          <w:color w:val="000000"/>
        </w:rPr>
        <w:t>)</w:t>
      </w:r>
      <w:r w:rsidR="00800C01" w:rsidRPr="00093DEB">
        <w:rPr>
          <w:color w:val="000000"/>
        </w:rPr>
        <w:t xml:space="preserve">. The preliminary results indicate that gradual mild heat transfer over an extended </w:t>
      </w:r>
      <w:proofErr w:type="gramStart"/>
      <w:r w:rsidR="00800C01" w:rsidRPr="00093DEB">
        <w:rPr>
          <w:color w:val="000000"/>
        </w:rPr>
        <w:t>period of time</w:t>
      </w:r>
      <w:proofErr w:type="gramEnd"/>
      <w:r w:rsidR="00800C01" w:rsidRPr="00093DEB">
        <w:rPr>
          <w:color w:val="000000"/>
        </w:rPr>
        <w:t xml:space="preserve"> allows safe and efficient treatment of deformations and dents and reactivation of wax</w:t>
      </w:r>
      <w:r w:rsidRPr="00093DEB">
        <w:rPr>
          <w:color w:val="000000"/>
        </w:rPr>
        <w:t>-</w:t>
      </w:r>
      <w:r w:rsidR="00800C01" w:rsidRPr="00093DEB">
        <w:rPr>
          <w:color w:val="000000"/>
        </w:rPr>
        <w:t>based adhesives.</w:t>
      </w:r>
      <w:r w:rsidR="00B34C81" w:rsidRPr="00093DEB">
        <w:rPr>
          <w:color w:val="000000"/>
        </w:rPr>
        <w:t xml:space="preserve"> </w:t>
      </w:r>
    </w:p>
    <w:p w14:paraId="526136D7" w14:textId="77777777" w:rsidR="00800C01" w:rsidRPr="00093DEB" w:rsidRDefault="00800C01" w:rsidP="00093DEB">
      <w:pPr>
        <w:spacing w:line="480" w:lineRule="auto"/>
        <w:rPr>
          <w:color w:val="000000"/>
        </w:rPr>
      </w:pPr>
    </w:p>
    <w:p w14:paraId="7681B603" w14:textId="01BE33ED" w:rsidR="00800C01" w:rsidRPr="00093DEB" w:rsidRDefault="0023495F" w:rsidP="00093DEB">
      <w:pPr>
        <w:pStyle w:val="Heading3"/>
        <w:spacing w:line="480" w:lineRule="auto"/>
      </w:pPr>
      <w:r w:rsidRPr="0023495F">
        <w:rPr>
          <w:b/>
          <w:bCs/>
          <w:highlight w:val="yellow"/>
        </w:rPr>
        <w:t>&lt;C-head&gt;</w:t>
      </w:r>
      <w:r>
        <w:t xml:space="preserve"> </w:t>
      </w:r>
      <w:r w:rsidR="000B6C04" w:rsidRPr="0023495F">
        <w:rPr>
          <w:i/>
          <w:iCs/>
        </w:rPr>
        <w:t xml:space="preserve">Case study </w:t>
      </w:r>
      <w:r w:rsidR="00B34C81" w:rsidRPr="0023495F">
        <w:rPr>
          <w:i/>
          <w:iCs/>
        </w:rPr>
        <w:t xml:space="preserve">5: </w:t>
      </w:r>
      <w:r w:rsidR="00AD1047" w:rsidRPr="0023495F">
        <w:rPr>
          <w:i/>
          <w:iCs/>
        </w:rPr>
        <w:t>Targeted r</w:t>
      </w:r>
      <w:r w:rsidR="00800C01" w:rsidRPr="0023495F">
        <w:rPr>
          <w:i/>
          <w:iCs/>
        </w:rPr>
        <w:t>emedial treatment of Beva</w:t>
      </w:r>
      <w:r w:rsidR="000B6C04" w:rsidRPr="0023495F">
        <w:rPr>
          <w:i/>
          <w:iCs/>
        </w:rPr>
        <w:t>-</w:t>
      </w:r>
      <w:r w:rsidR="00800C01" w:rsidRPr="0023495F">
        <w:rPr>
          <w:i/>
          <w:iCs/>
        </w:rPr>
        <w:t>lined paintings</w:t>
      </w:r>
      <w:r w:rsidR="00B34C81" w:rsidRPr="0023495F">
        <w:rPr>
          <w:i/>
          <w:iCs/>
        </w:rPr>
        <w:t xml:space="preserve"> </w:t>
      </w:r>
    </w:p>
    <w:p w14:paraId="0462DD1B" w14:textId="79DC534F" w:rsidR="00744580" w:rsidRPr="00093DEB" w:rsidRDefault="00800C01" w:rsidP="00093DEB">
      <w:pPr>
        <w:spacing w:line="480" w:lineRule="auto"/>
        <w:rPr>
          <w:color w:val="000000"/>
        </w:rPr>
      </w:pPr>
      <w:r w:rsidRPr="00093DEB">
        <w:rPr>
          <w:color w:val="000000"/>
        </w:rPr>
        <w:lastRenderedPageBreak/>
        <w:t xml:space="preserve">Robert </w:t>
      </w:r>
      <w:proofErr w:type="spellStart"/>
      <w:r w:rsidRPr="00093DEB">
        <w:rPr>
          <w:color w:val="000000"/>
        </w:rPr>
        <w:t>Motherwell’s</w:t>
      </w:r>
      <w:proofErr w:type="spellEnd"/>
      <w:r w:rsidRPr="00093DEB">
        <w:rPr>
          <w:color w:val="000000"/>
        </w:rPr>
        <w:t xml:space="preserve"> </w:t>
      </w:r>
      <w:r w:rsidRPr="00093DEB">
        <w:rPr>
          <w:i/>
          <w:iCs/>
          <w:color w:val="000000"/>
        </w:rPr>
        <w:t>Open No.16 in Ultramarine with Charcoal Line</w:t>
      </w:r>
      <w:r w:rsidRPr="00093DEB">
        <w:rPr>
          <w:color w:val="000000"/>
        </w:rPr>
        <w:t xml:space="preserve"> (1968)</w:t>
      </w:r>
      <w:r w:rsidR="000B6C04" w:rsidRPr="00093DEB">
        <w:rPr>
          <w:rStyle w:val="EndnoteReference"/>
          <w:color w:val="000000"/>
        </w:rPr>
        <w:endnoteReference w:id="6"/>
      </w:r>
      <w:r w:rsidRPr="00093DEB">
        <w:rPr>
          <w:color w:val="000000"/>
        </w:rPr>
        <w:t xml:space="preserve"> was damaged during transport, leaving a 13</w:t>
      </w:r>
      <w:r w:rsidR="0023495F">
        <w:rPr>
          <w:color w:val="000000"/>
        </w:rPr>
        <w:t>-</w:t>
      </w:r>
      <w:r w:rsidRPr="00093DEB">
        <w:rPr>
          <w:color w:val="000000"/>
        </w:rPr>
        <w:t>c</w:t>
      </w:r>
      <w:r w:rsidR="00744580" w:rsidRPr="00093DEB">
        <w:rPr>
          <w:color w:val="000000"/>
        </w:rPr>
        <w:t>enti</w:t>
      </w:r>
      <w:r w:rsidRPr="00093DEB">
        <w:rPr>
          <w:color w:val="000000"/>
        </w:rPr>
        <w:t>m</w:t>
      </w:r>
      <w:r w:rsidR="00744580" w:rsidRPr="00093DEB">
        <w:rPr>
          <w:color w:val="000000"/>
        </w:rPr>
        <w:t>eter</w:t>
      </w:r>
      <w:r w:rsidRPr="00093DEB">
        <w:rPr>
          <w:color w:val="000000"/>
        </w:rPr>
        <w:t xml:space="preserve"> concave dent in the center of the composition, and two areas of surface distortions in the lower corners. The work had been previously </w:t>
      </w:r>
      <w:proofErr w:type="gramStart"/>
      <w:r w:rsidRPr="00093DEB">
        <w:rPr>
          <w:color w:val="000000"/>
        </w:rPr>
        <w:t>cold-lined</w:t>
      </w:r>
      <w:proofErr w:type="gramEnd"/>
      <w:r w:rsidRPr="00093DEB">
        <w:rPr>
          <w:color w:val="000000"/>
        </w:rPr>
        <w:t xml:space="preserve"> with </w:t>
      </w:r>
      <w:r w:rsidR="00744580" w:rsidRPr="00093DEB">
        <w:rPr>
          <w:color w:val="000000"/>
        </w:rPr>
        <w:t xml:space="preserve">Beva </w:t>
      </w:r>
      <w:r w:rsidRPr="00093DEB">
        <w:rPr>
          <w:color w:val="000000"/>
        </w:rPr>
        <w:t xml:space="preserve">Gel onto cotton canvas. </w:t>
      </w:r>
    </w:p>
    <w:p w14:paraId="5FC8FB9F" w14:textId="57ED5411" w:rsidR="00744580" w:rsidRPr="00093DEB" w:rsidRDefault="00744580" w:rsidP="00093DEB">
      <w:pPr>
        <w:spacing w:line="480" w:lineRule="auto"/>
        <w:rPr>
          <w:color w:val="000000"/>
        </w:rPr>
      </w:pPr>
      <w:r w:rsidRPr="00093DEB">
        <w:rPr>
          <w:color w:val="000000"/>
        </w:rPr>
        <w:tab/>
      </w:r>
      <w:r w:rsidR="00800C01" w:rsidRPr="00093DEB">
        <w:rPr>
          <w:color w:val="000000"/>
        </w:rPr>
        <w:t>A thin profile mat was introduced between the wood stretcher and the canvas verso and heated to 4</w:t>
      </w:r>
      <w:r w:rsidR="00BC5D2C" w:rsidRPr="00093DEB">
        <w:rPr>
          <w:color w:val="000000"/>
        </w:rPr>
        <w:t>0˚C</w:t>
      </w:r>
      <w:r w:rsidR="00800C01" w:rsidRPr="00093DEB">
        <w:rPr>
          <w:color w:val="000000"/>
        </w:rPr>
        <w:t xml:space="preserve"> for </w:t>
      </w:r>
      <w:r w:rsidR="0023495F">
        <w:rPr>
          <w:color w:val="000000"/>
        </w:rPr>
        <w:t>ten</w:t>
      </w:r>
      <w:r w:rsidR="00800C01" w:rsidRPr="00093DEB">
        <w:rPr>
          <w:color w:val="000000"/>
        </w:rPr>
        <w:t xml:space="preserve"> minutes to soften the lining adhesive and relax the canvas and paint layers in a safe range for acrylic</w:t>
      </w:r>
      <w:r w:rsidR="00FB53B3" w:rsidRPr="00093DEB">
        <w:rPr>
          <w:color w:val="000000"/>
        </w:rPr>
        <w:t xml:space="preserve"> paint</w:t>
      </w:r>
      <w:r w:rsidRPr="00093DEB">
        <w:rPr>
          <w:color w:val="000000"/>
        </w:rPr>
        <w:t>,</w:t>
      </w:r>
      <w:r w:rsidR="00FB53B3" w:rsidRPr="00093DEB">
        <w:rPr>
          <w:color w:val="000000"/>
        </w:rPr>
        <w:t xml:space="preserve"> in this specific case. Based on practical experience, temperatures below 40˚C appear to be relatively safe, but this is not always the case</w:t>
      </w:r>
      <w:r w:rsidRPr="00093DEB">
        <w:rPr>
          <w:color w:val="000000"/>
        </w:rPr>
        <w:t>. T</w:t>
      </w:r>
      <w:r w:rsidR="00FB53B3" w:rsidRPr="00093DEB">
        <w:rPr>
          <w:color w:val="000000"/>
        </w:rPr>
        <w:t>he range is</w:t>
      </w:r>
      <w:r w:rsidRPr="00093DEB">
        <w:rPr>
          <w:color w:val="000000"/>
        </w:rPr>
        <w:t xml:space="preserve"> specific to both</w:t>
      </w:r>
      <w:r w:rsidR="00FB53B3" w:rsidRPr="00093DEB">
        <w:rPr>
          <w:color w:val="000000"/>
        </w:rPr>
        <w:t xml:space="preserve"> </w:t>
      </w:r>
      <w:r w:rsidRPr="00093DEB">
        <w:rPr>
          <w:color w:val="000000"/>
        </w:rPr>
        <w:t xml:space="preserve">the </w:t>
      </w:r>
      <w:r w:rsidR="00FB53B3" w:rsidRPr="00093DEB">
        <w:rPr>
          <w:color w:val="000000"/>
        </w:rPr>
        <w:t xml:space="preserve">material and treatment, and </w:t>
      </w:r>
      <w:r w:rsidRPr="00093DEB">
        <w:rPr>
          <w:color w:val="000000"/>
        </w:rPr>
        <w:t xml:space="preserve">it </w:t>
      </w:r>
      <w:r w:rsidR="00FB53B3" w:rsidRPr="00093DEB">
        <w:rPr>
          <w:color w:val="000000"/>
        </w:rPr>
        <w:t xml:space="preserve">needs to be to </w:t>
      </w:r>
      <w:proofErr w:type="gramStart"/>
      <w:r w:rsidR="00FB53B3" w:rsidRPr="00093DEB">
        <w:rPr>
          <w:color w:val="000000"/>
        </w:rPr>
        <w:t>assessed</w:t>
      </w:r>
      <w:proofErr w:type="gramEnd"/>
      <w:r w:rsidR="00FB53B3" w:rsidRPr="00093DEB">
        <w:rPr>
          <w:color w:val="000000"/>
        </w:rPr>
        <w:t xml:space="preserve"> together with other factors, such as applied pressure, physicochemical characteristics of specific paint, and the amount of moisture used, which is acting as a temporary plasticizer in a complex viscoelastic system </w:t>
      </w:r>
      <w:r w:rsidR="00680ABA" w:rsidRPr="00093DEB">
        <w:rPr>
          <w:color w:val="000000"/>
        </w:rPr>
        <w:t>({</w:t>
      </w:r>
      <w:r w:rsidR="0023495F">
        <w:rPr>
          <w:color w:val="000000"/>
        </w:rPr>
        <w:t>{</w:t>
      </w:r>
      <w:r w:rsidR="00FB53B3" w:rsidRPr="00093DEB">
        <w:rPr>
          <w:color w:val="000000"/>
        </w:rPr>
        <w:t>Hagan et al</w:t>
      </w:r>
      <w:r w:rsidRPr="00093DEB">
        <w:rPr>
          <w:color w:val="000000"/>
        </w:rPr>
        <w:t>.</w:t>
      </w:r>
      <w:r w:rsidR="00FB53B3" w:rsidRPr="00093DEB">
        <w:rPr>
          <w:color w:val="000000"/>
        </w:rPr>
        <w:t xml:space="preserve"> 2015</w:t>
      </w:r>
      <w:r w:rsidR="00680ABA" w:rsidRPr="00093DEB">
        <w:rPr>
          <w:color w:val="000000"/>
        </w:rPr>
        <w:t>}</w:t>
      </w:r>
      <w:r w:rsidR="0023495F">
        <w:rPr>
          <w:color w:val="000000"/>
        </w:rPr>
        <w:t>}</w:t>
      </w:r>
      <w:r w:rsidR="00680ABA" w:rsidRPr="00093DEB">
        <w:rPr>
          <w:color w:val="000000"/>
        </w:rPr>
        <w:t>)</w:t>
      </w:r>
      <w:r w:rsidR="00FB53B3" w:rsidRPr="00093DEB">
        <w:rPr>
          <w:color w:val="000000"/>
        </w:rPr>
        <w:t xml:space="preserve">. </w:t>
      </w:r>
    </w:p>
    <w:p w14:paraId="3C69E00C" w14:textId="03FBDEDB" w:rsidR="00800C01" w:rsidRPr="00093DEB" w:rsidRDefault="00744580" w:rsidP="00093DEB">
      <w:pPr>
        <w:spacing w:line="480" w:lineRule="auto"/>
        <w:rPr>
          <w:color w:val="000000"/>
        </w:rPr>
      </w:pPr>
      <w:r w:rsidRPr="00093DEB">
        <w:rPr>
          <w:color w:val="000000"/>
        </w:rPr>
        <w:tab/>
      </w:r>
      <w:r w:rsidR="00800C01" w:rsidRPr="00093DEB">
        <w:rPr>
          <w:color w:val="000000"/>
        </w:rPr>
        <w:t xml:space="preserve">Once softened and smoothed, the deformation sites were cooled between two heat sink plates held in place for </w:t>
      </w:r>
      <w:r w:rsidR="0023495F">
        <w:rPr>
          <w:color w:val="000000"/>
        </w:rPr>
        <w:t>thirty</w:t>
      </w:r>
      <w:r w:rsidR="00800C01" w:rsidRPr="00093DEB">
        <w:rPr>
          <w:color w:val="000000"/>
        </w:rPr>
        <w:t xml:space="preserve"> seconds from either side. The same procedure was used to smooth the large concave dent in the center </w:t>
      </w:r>
      <w:r w:rsidR="00680ABA" w:rsidRPr="00093DEB">
        <w:rPr>
          <w:color w:val="000000"/>
        </w:rPr>
        <w:t>({</w:t>
      </w:r>
      <w:r w:rsidR="0023495F">
        <w:rPr>
          <w:color w:val="000000"/>
        </w:rPr>
        <w:t>{</w:t>
      </w:r>
      <w:proofErr w:type="spellStart"/>
      <w:r w:rsidR="00800C01" w:rsidRPr="00093DEB">
        <w:rPr>
          <w:color w:val="000000"/>
        </w:rPr>
        <w:t>Markevicius</w:t>
      </w:r>
      <w:proofErr w:type="spellEnd"/>
      <w:r w:rsidR="00800C01" w:rsidRPr="00093DEB">
        <w:rPr>
          <w:color w:val="000000"/>
        </w:rPr>
        <w:t xml:space="preserve"> et al</w:t>
      </w:r>
      <w:r w:rsidR="000C46FD" w:rsidRPr="00093DEB">
        <w:rPr>
          <w:color w:val="000000"/>
        </w:rPr>
        <w:t>.</w:t>
      </w:r>
      <w:r w:rsidR="00800C01" w:rsidRPr="00093DEB">
        <w:rPr>
          <w:color w:val="000000"/>
        </w:rPr>
        <w:t xml:space="preserve"> 2017</w:t>
      </w:r>
      <w:r w:rsidR="00680ABA" w:rsidRPr="00093DEB">
        <w:rPr>
          <w:color w:val="000000"/>
        </w:rPr>
        <w:t>}</w:t>
      </w:r>
      <w:r w:rsidR="0023495F">
        <w:rPr>
          <w:color w:val="000000"/>
        </w:rPr>
        <w:t>}</w:t>
      </w:r>
      <w:r w:rsidR="00680ABA" w:rsidRPr="00093DEB">
        <w:rPr>
          <w:color w:val="000000"/>
        </w:rPr>
        <w:t>)</w:t>
      </w:r>
      <w:r w:rsidR="00800C01" w:rsidRPr="00093DEB">
        <w:rPr>
          <w:color w:val="000000"/>
        </w:rPr>
        <w:t>. </w:t>
      </w:r>
    </w:p>
    <w:p w14:paraId="44C50BAB" w14:textId="77777777" w:rsidR="00800C01" w:rsidRPr="00093DEB" w:rsidRDefault="00B34C81" w:rsidP="00093DEB">
      <w:pPr>
        <w:spacing w:line="480" w:lineRule="auto"/>
        <w:rPr>
          <w:color w:val="000000"/>
        </w:rPr>
      </w:pPr>
      <w:r w:rsidRPr="00093DEB">
        <w:rPr>
          <w:color w:val="000000"/>
          <w:u w:val="single"/>
        </w:rPr>
        <w:t xml:space="preserve"> </w:t>
      </w:r>
    </w:p>
    <w:p w14:paraId="565D7AC2" w14:textId="6CDAC77D" w:rsidR="00800C01" w:rsidRPr="00093DEB" w:rsidRDefault="0023495F" w:rsidP="00093DEB">
      <w:pPr>
        <w:pStyle w:val="Heading3"/>
        <w:spacing w:line="480" w:lineRule="auto"/>
      </w:pPr>
      <w:r w:rsidRPr="0023495F">
        <w:rPr>
          <w:b/>
          <w:bCs/>
          <w:highlight w:val="yellow"/>
        </w:rPr>
        <w:t>&lt;C-head&gt;</w:t>
      </w:r>
      <w:r>
        <w:t xml:space="preserve"> </w:t>
      </w:r>
      <w:r w:rsidR="00B34C81" w:rsidRPr="0023495F">
        <w:rPr>
          <w:i/>
          <w:iCs/>
        </w:rPr>
        <w:t xml:space="preserve">Case study 6: </w:t>
      </w:r>
      <w:r w:rsidR="00E02E16" w:rsidRPr="0023495F">
        <w:rPr>
          <w:i/>
          <w:iCs/>
        </w:rPr>
        <w:t>Sustainable l</w:t>
      </w:r>
      <w:r w:rsidR="00800C01" w:rsidRPr="0023495F">
        <w:rPr>
          <w:i/>
          <w:iCs/>
        </w:rPr>
        <w:t>ining, using diverse</w:t>
      </w:r>
      <w:r w:rsidR="00E02E16" w:rsidRPr="0023495F">
        <w:rPr>
          <w:i/>
          <w:iCs/>
        </w:rPr>
        <w:t xml:space="preserve"> adaptive lining </w:t>
      </w:r>
      <w:r w:rsidR="00800C01" w:rsidRPr="0023495F">
        <w:rPr>
          <w:i/>
          <w:iCs/>
        </w:rPr>
        <w:t>systems</w:t>
      </w:r>
    </w:p>
    <w:p w14:paraId="0BAA1167" w14:textId="65DBCAB7" w:rsidR="00744580" w:rsidRPr="00093DEB" w:rsidRDefault="00800C01" w:rsidP="00093DEB">
      <w:pPr>
        <w:spacing w:line="480" w:lineRule="auto"/>
        <w:rPr>
          <w:color w:val="000000"/>
        </w:rPr>
      </w:pPr>
      <w:r w:rsidRPr="00093DEB">
        <w:rPr>
          <w:color w:val="000000"/>
        </w:rPr>
        <w:t>Since 2003, flexible mats have been used in numerous lining treatments:</w:t>
      </w:r>
      <w:r w:rsidR="00B34C81" w:rsidRPr="00093DEB">
        <w:rPr>
          <w:color w:val="000000"/>
        </w:rPr>
        <w:t xml:space="preserve"> </w:t>
      </w:r>
      <w:r w:rsidR="00744580" w:rsidRPr="00093DEB">
        <w:rPr>
          <w:color w:val="000000"/>
        </w:rPr>
        <w:t>i</w:t>
      </w:r>
      <w:r w:rsidRPr="00093DEB">
        <w:rPr>
          <w:color w:val="000000"/>
        </w:rPr>
        <w:t>n combination with low</w:t>
      </w:r>
      <w:r w:rsidR="00744580" w:rsidRPr="00093DEB">
        <w:rPr>
          <w:color w:val="000000"/>
        </w:rPr>
        <w:t>-</w:t>
      </w:r>
      <w:r w:rsidRPr="00093DEB">
        <w:rPr>
          <w:color w:val="000000"/>
        </w:rPr>
        <w:t xml:space="preserve">pressure vacuum envelopes for </w:t>
      </w:r>
      <w:r w:rsidR="00744580" w:rsidRPr="00093DEB">
        <w:rPr>
          <w:color w:val="000000"/>
        </w:rPr>
        <w:t xml:space="preserve">the </w:t>
      </w:r>
      <w:r w:rsidRPr="00093DEB">
        <w:rPr>
          <w:color w:val="000000"/>
        </w:rPr>
        <w:t xml:space="preserve">lining of a </w:t>
      </w:r>
      <w:r w:rsidR="00744580" w:rsidRPr="00093DEB">
        <w:rPr>
          <w:color w:val="000000"/>
        </w:rPr>
        <w:t>seventeenth-century</w:t>
      </w:r>
      <w:r w:rsidRPr="00093DEB">
        <w:rPr>
          <w:color w:val="000000"/>
        </w:rPr>
        <w:t xml:space="preserve"> painting by </w:t>
      </w:r>
      <w:proofErr w:type="spellStart"/>
      <w:r w:rsidRPr="00093DEB">
        <w:rPr>
          <w:color w:val="000000"/>
        </w:rPr>
        <w:t>Orazio</w:t>
      </w:r>
      <w:proofErr w:type="spellEnd"/>
      <w:r w:rsidRPr="00093DEB">
        <w:rPr>
          <w:color w:val="000000"/>
        </w:rPr>
        <w:t xml:space="preserve"> Gentileschi </w:t>
      </w:r>
      <w:r w:rsidR="00680ABA" w:rsidRPr="00093DEB">
        <w:rPr>
          <w:color w:val="000000"/>
        </w:rPr>
        <w:t>(</w:t>
      </w:r>
      <w:r w:rsidR="0023495F">
        <w:rPr>
          <w:color w:val="000000"/>
        </w:rPr>
        <w:t>{</w:t>
      </w:r>
      <w:r w:rsidR="00680ABA" w:rsidRPr="00093DEB">
        <w:rPr>
          <w:color w:val="000000"/>
        </w:rPr>
        <w:t>{</w:t>
      </w:r>
      <w:r w:rsidRPr="00093DEB">
        <w:rPr>
          <w:color w:val="000000"/>
        </w:rPr>
        <w:t xml:space="preserve">Olsson and </w:t>
      </w:r>
      <w:proofErr w:type="spellStart"/>
      <w:r w:rsidRPr="00093DEB">
        <w:rPr>
          <w:color w:val="000000"/>
        </w:rPr>
        <w:t>Markev</w:t>
      </w:r>
      <w:r w:rsidR="00BC5D2C" w:rsidRPr="00093DEB">
        <w:rPr>
          <w:color w:val="000000"/>
          <w:lang w:val="lt-LT"/>
        </w:rPr>
        <w:t>ič</w:t>
      </w:r>
      <w:r w:rsidRPr="00093DEB">
        <w:rPr>
          <w:color w:val="000000"/>
        </w:rPr>
        <w:t>ius</w:t>
      </w:r>
      <w:proofErr w:type="spellEnd"/>
      <w:r w:rsidRPr="00093DEB">
        <w:rPr>
          <w:color w:val="000000"/>
        </w:rPr>
        <w:t xml:space="preserve"> 2017</w:t>
      </w:r>
      <w:r w:rsidR="00680ABA" w:rsidRPr="00093DEB">
        <w:rPr>
          <w:color w:val="000000"/>
        </w:rPr>
        <w:t>}</w:t>
      </w:r>
      <w:r w:rsidR="0023495F">
        <w:rPr>
          <w:color w:val="000000"/>
        </w:rPr>
        <w:t>}</w:t>
      </w:r>
      <w:r w:rsidR="00680ABA" w:rsidRPr="00093DEB">
        <w:rPr>
          <w:color w:val="000000"/>
        </w:rPr>
        <w:t>)</w:t>
      </w:r>
      <w:r w:rsidRPr="00093DEB">
        <w:rPr>
          <w:color w:val="000000"/>
        </w:rPr>
        <w:t xml:space="preserve"> (</w:t>
      </w:r>
      <w:hyperlink r:id="rId15" w:history="1">
        <w:r w:rsidR="00900F6E" w:rsidRPr="0023495F">
          <w:rPr>
            <w:rStyle w:val="Hyperlink"/>
            <w:b/>
            <w:bCs/>
            <w:highlight w:val="yellow"/>
          </w:rPr>
          <w:t>fig</w:t>
        </w:r>
        <w:r w:rsidR="0023495F" w:rsidRPr="0023495F">
          <w:rPr>
            <w:rStyle w:val="Hyperlink"/>
            <w:b/>
            <w:bCs/>
            <w:highlight w:val="yellow"/>
          </w:rPr>
          <w:t>.</w:t>
        </w:r>
        <w:r w:rsidR="00900F6E" w:rsidRPr="0023495F">
          <w:rPr>
            <w:rStyle w:val="Hyperlink"/>
            <w:b/>
            <w:bCs/>
            <w:highlight w:val="yellow"/>
          </w:rPr>
          <w:t xml:space="preserve"> 37.</w:t>
        </w:r>
        <w:r w:rsidRPr="0023495F">
          <w:rPr>
            <w:rStyle w:val="Hyperlink"/>
            <w:b/>
            <w:bCs/>
            <w:highlight w:val="yellow"/>
          </w:rPr>
          <w:t>7</w:t>
        </w:r>
      </w:hyperlink>
      <w:r w:rsidRPr="00093DEB">
        <w:rPr>
          <w:color w:val="000000"/>
        </w:rPr>
        <w:t xml:space="preserve">), a series of six paintings by Kenneth Hudson </w:t>
      </w:r>
      <w:r w:rsidR="00680ABA" w:rsidRPr="00093DEB">
        <w:rPr>
          <w:color w:val="000000"/>
        </w:rPr>
        <w:t>({</w:t>
      </w:r>
      <w:r w:rsidR="0023495F">
        <w:rPr>
          <w:color w:val="000000"/>
        </w:rPr>
        <w:t>{</w:t>
      </w:r>
      <w:proofErr w:type="spellStart"/>
      <w:r w:rsidRPr="00093DEB">
        <w:rPr>
          <w:color w:val="000000"/>
        </w:rPr>
        <w:t>Markevi</w:t>
      </w:r>
      <w:proofErr w:type="spellEnd"/>
      <w:r w:rsidR="00964CF8" w:rsidRPr="00093DEB">
        <w:rPr>
          <w:color w:val="000000"/>
          <w:lang w:val="lt-LT"/>
        </w:rPr>
        <w:t>č</w:t>
      </w:r>
      <w:proofErr w:type="spellStart"/>
      <w:r w:rsidRPr="00093DEB">
        <w:rPr>
          <w:color w:val="000000"/>
        </w:rPr>
        <w:t>ius</w:t>
      </w:r>
      <w:proofErr w:type="spellEnd"/>
      <w:r w:rsidRPr="00093DEB">
        <w:rPr>
          <w:color w:val="000000"/>
        </w:rPr>
        <w:t xml:space="preserve"> et al</w:t>
      </w:r>
      <w:r w:rsidR="000C46FD" w:rsidRPr="00093DEB">
        <w:rPr>
          <w:color w:val="000000"/>
        </w:rPr>
        <w:t>.</w:t>
      </w:r>
      <w:r w:rsidRPr="00093DEB">
        <w:rPr>
          <w:color w:val="000000"/>
        </w:rPr>
        <w:t xml:space="preserve"> 2017</w:t>
      </w:r>
      <w:r w:rsidR="00680ABA" w:rsidRPr="00093DEB">
        <w:rPr>
          <w:color w:val="000000"/>
        </w:rPr>
        <w:t>}</w:t>
      </w:r>
      <w:r w:rsidR="0023495F">
        <w:rPr>
          <w:color w:val="000000"/>
        </w:rPr>
        <w:t>{</w:t>
      </w:r>
      <w:r w:rsidR="00680ABA" w:rsidRPr="00093DEB">
        <w:rPr>
          <w:color w:val="000000"/>
        </w:rPr>
        <w:t>)</w:t>
      </w:r>
      <w:r w:rsidRPr="00093DEB">
        <w:rPr>
          <w:color w:val="000000"/>
        </w:rPr>
        <w:t xml:space="preserve">, and in the 2010 loomed treatment of Veronese’s Petrobelli </w:t>
      </w:r>
      <w:r w:rsidR="00744580" w:rsidRPr="00093DEB">
        <w:rPr>
          <w:color w:val="000000"/>
        </w:rPr>
        <w:t>a</w:t>
      </w:r>
      <w:r w:rsidRPr="00093DEB">
        <w:rPr>
          <w:color w:val="000000"/>
        </w:rPr>
        <w:t xml:space="preserve">ltarpiece at the National Gallery of Canada </w:t>
      </w:r>
      <w:r w:rsidR="00680ABA" w:rsidRPr="00093DEB">
        <w:rPr>
          <w:color w:val="000000"/>
        </w:rPr>
        <w:t>({</w:t>
      </w:r>
      <w:r w:rsidR="0023495F">
        <w:rPr>
          <w:color w:val="000000"/>
        </w:rPr>
        <w:t>{</w:t>
      </w:r>
      <w:r w:rsidRPr="00093DEB">
        <w:rPr>
          <w:color w:val="000000"/>
        </w:rPr>
        <w:t>Olsson</w:t>
      </w:r>
      <w:r w:rsidR="00BC5D2C" w:rsidRPr="00093DEB">
        <w:rPr>
          <w:color w:val="000000"/>
        </w:rPr>
        <w:t xml:space="preserve"> and </w:t>
      </w:r>
      <w:proofErr w:type="spellStart"/>
      <w:r w:rsidRPr="00093DEB">
        <w:rPr>
          <w:color w:val="000000"/>
        </w:rPr>
        <w:t>Markevi</w:t>
      </w:r>
      <w:r w:rsidR="00BC5D2C" w:rsidRPr="00093DEB">
        <w:rPr>
          <w:color w:val="000000"/>
        </w:rPr>
        <w:t>č</w:t>
      </w:r>
      <w:r w:rsidRPr="00093DEB">
        <w:rPr>
          <w:color w:val="000000"/>
        </w:rPr>
        <w:t>ius</w:t>
      </w:r>
      <w:proofErr w:type="spellEnd"/>
      <w:r w:rsidRPr="00093DEB">
        <w:rPr>
          <w:color w:val="000000"/>
        </w:rPr>
        <w:t xml:space="preserve"> 2010</w:t>
      </w:r>
      <w:r w:rsidR="00680ABA" w:rsidRPr="00093DEB">
        <w:rPr>
          <w:color w:val="000000"/>
        </w:rPr>
        <w:t>}</w:t>
      </w:r>
      <w:r w:rsidR="0023495F">
        <w:rPr>
          <w:color w:val="000000"/>
        </w:rPr>
        <w:t>}</w:t>
      </w:r>
      <w:r w:rsidR="00680ABA" w:rsidRPr="00093DEB">
        <w:rPr>
          <w:color w:val="000000"/>
        </w:rPr>
        <w:t>)</w:t>
      </w:r>
      <w:r w:rsidR="00964CF8" w:rsidRPr="00093DEB">
        <w:rPr>
          <w:color w:val="000000"/>
        </w:rPr>
        <w:t>.</w:t>
      </w:r>
      <w:r w:rsidRPr="00093DEB">
        <w:rPr>
          <w:color w:val="000000"/>
        </w:rPr>
        <w:t xml:space="preserve"> </w:t>
      </w:r>
    </w:p>
    <w:p w14:paraId="166A4D46" w14:textId="5C0DC8B1" w:rsidR="00800C01" w:rsidRPr="00093DEB" w:rsidRDefault="00744580" w:rsidP="00093DEB">
      <w:pPr>
        <w:spacing w:line="480" w:lineRule="auto"/>
        <w:rPr>
          <w:color w:val="000000"/>
        </w:rPr>
      </w:pPr>
      <w:r w:rsidRPr="00093DEB">
        <w:rPr>
          <w:color w:val="000000"/>
        </w:rPr>
        <w:lastRenderedPageBreak/>
        <w:tab/>
      </w:r>
      <w:r w:rsidR="00800C01" w:rsidRPr="00093DEB">
        <w:rPr>
          <w:color w:val="000000"/>
        </w:rPr>
        <w:t>Silicone mats can be made in large dimensions</w:t>
      </w:r>
      <w:r w:rsidR="00E367D9" w:rsidRPr="00093DEB">
        <w:rPr>
          <w:color w:val="000000"/>
        </w:rPr>
        <w:t xml:space="preserve"> </w:t>
      </w:r>
      <w:r w:rsidR="00800C01" w:rsidRPr="00093DEB">
        <w:rPr>
          <w:color w:val="000000"/>
        </w:rPr>
        <w:t>and conveniently rolled and stored while not in use.</w:t>
      </w:r>
      <w:r w:rsidR="00B34C81" w:rsidRPr="00093DEB">
        <w:rPr>
          <w:color w:val="000000"/>
        </w:rPr>
        <w:t xml:space="preserve"> </w:t>
      </w:r>
      <w:r w:rsidR="00800C01" w:rsidRPr="00093DEB">
        <w:rPr>
          <w:color w:val="000000"/>
        </w:rPr>
        <w:t>Alternatively, if the work is contained within a vacuum envelope during treatment, heat may be applied in sections, and easily integrated into traditional and innovative lining treatments. </w:t>
      </w:r>
    </w:p>
    <w:p w14:paraId="07233A65" w14:textId="77777777" w:rsidR="00B34C81" w:rsidRPr="00093DEB" w:rsidRDefault="00B34C81" w:rsidP="00093DEB">
      <w:pPr>
        <w:spacing w:line="480" w:lineRule="auto"/>
        <w:rPr>
          <w:color w:val="000000"/>
        </w:rPr>
      </w:pPr>
    </w:p>
    <w:p w14:paraId="6D83DE80" w14:textId="67995BC8" w:rsidR="00800C01" w:rsidRPr="00093DEB" w:rsidRDefault="0023495F" w:rsidP="00093DEB">
      <w:pPr>
        <w:pStyle w:val="Heading1"/>
        <w:spacing w:line="480" w:lineRule="auto"/>
      </w:pPr>
      <w:r w:rsidRPr="0023495F">
        <w:rPr>
          <w:b w:val="0"/>
          <w:bCs w:val="0"/>
          <w:highlight w:val="yellow"/>
        </w:rPr>
        <w:t>&lt;A-head&gt;</w:t>
      </w:r>
      <w:r>
        <w:t xml:space="preserve"> </w:t>
      </w:r>
      <w:r w:rsidR="00800C01" w:rsidRPr="00093DEB">
        <w:t>Conclusions </w:t>
      </w:r>
    </w:p>
    <w:p w14:paraId="326739D1" w14:textId="0162F5A8" w:rsidR="00744580" w:rsidRPr="00093DEB" w:rsidRDefault="006D0907" w:rsidP="00093DEB">
      <w:pPr>
        <w:spacing w:line="480" w:lineRule="auto"/>
        <w:rPr>
          <w:color w:val="000000"/>
        </w:rPr>
      </w:pPr>
      <w:r w:rsidRPr="00093DEB">
        <w:rPr>
          <w:color w:val="000000"/>
        </w:rPr>
        <w:t>I</w:t>
      </w:r>
      <w:r w:rsidR="00CA66EA" w:rsidRPr="00093DEB">
        <w:rPr>
          <w:color w:val="000000"/>
        </w:rPr>
        <w:t>n</w:t>
      </w:r>
      <w:r w:rsidR="00EB0786" w:rsidRPr="00093DEB">
        <w:rPr>
          <w:color w:val="000000"/>
        </w:rPr>
        <w:t xml:space="preserve"> the aftermath of the 1974 Greenwich conference</w:t>
      </w:r>
      <w:r w:rsidR="00744580" w:rsidRPr="00093DEB">
        <w:rPr>
          <w:color w:val="000000"/>
        </w:rPr>
        <w:t>,</w:t>
      </w:r>
      <w:r w:rsidRPr="00093DEB">
        <w:rPr>
          <w:color w:val="000000"/>
        </w:rPr>
        <w:t xml:space="preserve"> and especially since the 1990s</w:t>
      </w:r>
      <w:r w:rsidR="00EB0786" w:rsidRPr="00093DEB">
        <w:rPr>
          <w:color w:val="000000"/>
        </w:rPr>
        <w:t xml:space="preserve">, conservators have wrestled with the question of </w:t>
      </w:r>
      <w:r w:rsidR="00A028BC" w:rsidRPr="00093DEB">
        <w:rPr>
          <w:color w:val="000000"/>
        </w:rPr>
        <w:t xml:space="preserve">if, </w:t>
      </w:r>
      <w:r w:rsidR="00CA66EA" w:rsidRPr="00093DEB">
        <w:rPr>
          <w:color w:val="000000"/>
        </w:rPr>
        <w:t>when</w:t>
      </w:r>
      <w:r w:rsidR="00744580" w:rsidRPr="00093DEB">
        <w:rPr>
          <w:color w:val="000000"/>
        </w:rPr>
        <w:t>,</w:t>
      </w:r>
      <w:r w:rsidR="00A028BC" w:rsidRPr="00093DEB">
        <w:rPr>
          <w:color w:val="000000"/>
        </w:rPr>
        <w:t xml:space="preserve"> and </w:t>
      </w:r>
      <w:r w:rsidR="00EB0786" w:rsidRPr="00093DEB">
        <w:rPr>
          <w:color w:val="000000"/>
        </w:rPr>
        <w:t>how</w:t>
      </w:r>
      <w:r w:rsidR="00A028BC" w:rsidRPr="00093DEB">
        <w:rPr>
          <w:color w:val="000000"/>
        </w:rPr>
        <w:t xml:space="preserve"> </w:t>
      </w:r>
      <w:r w:rsidR="00EB0786" w:rsidRPr="00093DEB">
        <w:rPr>
          <w:color w:val="000000"/>
        </w:rPr>
        <w:t xml:space="preserve">to undertake structural </w:t>
      </w:r>
      <w:r w:rsidR="00CA66EA" w:rsidRPr="00093DEB">
        <w:rPr>
          <w:color w:val="000000"/>
        </w:rPr>
        <w:t>remediation of painting</w:t>
      </w:r>
      <w:r w:rsidR="00744580" w:rsidRPr="00093DEB">
        <w:rPr>
          <w:color w:val="000000"/>
        </w:rPr>
        <w:t>s</w:t>
      </w:r>
      <w:r w:rsidR="00CA66EA" w:rsidRPr="00093DEB">
        <w:rPr>
          <w:color w:val="000000"/>
        </w:rPr>
        <w:t xml:space="preserve"> on canvas, often preferring postponement rather than </w:t>
      </w:r>
      <w:r w:rsidR="00744580" w:rsidRPr="00093DEB">
        <w:rPr>
          <w:color w:val="000000"/>
        </w:rPr>
        <w:t xml:space="preserve">treatments employing </w:t>
      </w:r>
      <w:r w:rsidR="00CA66EA" w:rsidRPr="00093DEB">
        <w:rPr>
          <w:color w:val="000000"/>
        </w:rPr>
        <w:t xml:space="preserve">heat and humidity </w:t>
      </w:r>
      <w:r w:rsidR="009B030A" w:rsidRPr="00093DEB">
        <w:rPr>
          <w:color w:val="000000"/>
        </w:rPr>
        <w:t>despite</w:t>
      </w:r>
      <w:r w:rsidR="00EB0786" w:rsidRPr="00093DEB">
        <w:rPr>
          <w:color w:val="000000"/>
        </w:rPr>
        <w:t xml:space="preserve"> the real conservation needs of paintings in their care. After all, c</w:t>
      </w:r>
      <w:r w:rsidR="00800C01" w:rsidRPr="00093DEB">
        <w:rPr>
          <w:color w:val="000000"/>
        </w:rPr>
        <w:t xml:space="preserve">onservators are tasked with designing thoughtful treatments that effectively resolve the problem at hand without repeating the errors of the past. It goes without saying that in this pursuit, the creation of new conservation materials and sophisticated instrumentation is of fundamental importance. </w:t>
      </w:r>
    </w:p>
    <w:p w14:paraId="3D21D23B" w14:textId="7A653AED" w:rsidR="00744580" w:rsidRPr="00093DEB" w:rsidRDefault="00744580" w:rsidP="00093DEB">
      <w:pPr>
        <w:spacing w:line="480" w:lineRule="auto"/>
        <w:rPr>
          <w:color w:val="000000"/>
        </w:rPr>
      </w:pPr>
      <w:r w:rsidRPr="00093DEB">
        <w:rPr>
          <w:color w:val="000000"/>
        </w:rPr>
        <w:tab/>
      </w:r>
      <w:r w:rsidR="00800C01" w:rsidRPr="00093DEB">
        <w:rPr>
          <w:color w:val="000000"/>
        </w:rPr>
        <w:t xml:space="preserve">Ongoing studies provide a new understanding of the viscoelastic properties of constituent polymer materials in paintings on canvas, and identify behavioral changes caused by external forces such time, heat, and humidity and how these factors may be </w:t>
      </w:r>
      <w:r w:rsidR="006D0907" w:rsidRPr="00093DEB">
        <w:rPr>
          <w:color w:val="000000"/>
        </w:rPr>
        <w:t xml:space="preserve">exploited </w:t>
      </w:r>
      <w:r w:rsidR="00800C01" w:rsidRPr="00093DEB">
        <w:rPr>
          <w:color w:val="000000"/>
        </w:rPr>
        <w:t xml:space="preserve">to shift aged and brittle materials into physical states that allow safe remedial treatment. This new knowledge </w:t>
      </w:r>
      <w:r w:rsidRPr="00093DEB">
        <w:rPr>
          <w:color w:val="000000"/>
        </w:rPr>
        <w:t xml:space="preserve">can </w:t>
      </w:r>
      <w:r w:rsidR="00800C01" w:rsidRPr="00093DEB">
        <w:rPr>
          <w:color w:val="000000"/>
        </w:rPr>
        <w:t>be applied by conservators to improve safety and effectiveness of structural treatment outcomes with the proposed methodology using MAT and IMAT heat</w:t>
      </w:r>
      <w:r w:rsidRPr="00093DEB">
        <w:rPr>
          <w:color w:val="000000"/>
        </w:rPr>
        <w:t>-</w:t>
      </w:r>
      <w:r w:rsidR="00800C01" w:rsidRPr="00093DEB">
        <w:rPr>
          <w:color w:val="000000"/>
        </w:rPr>
        <w:t>transfer technology for low temperature range</w:t>
      </w:r>
      <w:r w:rsidRPr="00093DEB">
        <w:rPr>
          <w:color w:val="000000"/>
        </w:rPr>
        <w:t>s</w:t>
      </w:r>
      <w:r w:rsidR="00800C01" w:rsidRPr="00093DEB">
        <w:rPr>
          <w:color w:val="000000"/>
        </w:rPr>
        <w:t xml:space="preserve"> (25ºC</w:t>
      </w:r>
      <w:r w:rsidRPr="00093DEB">
        <w:rPr>
          <w:color w:val="000000"/>
        </w:rPr>
        <w:t>–</w:t>
      </w:r>
      <w:r w:rsidR="00800C01" w:rsidRPr="00093DEB">
        <w:rPr>
          <w:color w:val="000000"/>
        </w:rPr>
        <w:t xml:space="preserve">40ºC) </w:t>
      </w:r>
      <w:r w:rsidRPr="00093DEB">
        <w:rPr>
          <w:color w:val="000000"/>
        </w:rPr>
        <w:t xml:space="preserve">and </w:t>
      </w:r>
      <w:r w:rsidR="00800C01" w:rsidRPr="00093DEB">
        <w:rPr>
          <w:color w:val="000000"/>
        </w:rPr>
        <w:t>up to those customar</w:t>
      </w:r>
      <w:r w:rsidRPr="00093DEB">
        <w:rPr>
          <w:color w:val="000000"/>
        </w:rPr>
        <w:t>il</w:t>
      </w:r>
      <w:r w:rsidR="00800C01" w:rsidRPr="00093DEB">
        <w:rPr>
          <w:color w:val="000000"/>
        </w:rPr>
        <w:t xml:space="preserve">y used for thermoplastic adhesive activation (65º). </w:t>
      </w:r>
    </w:p>
    <w:p w14:paraId="558AE9F7" w14:textId="15697FD5" w:rsidR="00744580" w:rsidRPr="00093DEB" w:rsidRDefault="00744580" w:rsidP="00093DEB">
      <w:pPr>
        <w:spacing w:line="480" w:lineRule="auto"/>
        <w:rPr>
          <w:color w:val="000000"/>
        </w:rPr>
      </w:pPr>
      <w:r w:rsidRPr="00093DEB">
        <w:rPr>
          <w:color w:val="000000"/>
        </w:rPr>
        <w:tab/>
      </w:r>
      <w:r w:rsidR="00800C01" w:rsidRPr="00093DEB">
        <w:rPr>
          <w:color w:val="000000"/>
        </w:rPr>
        <w:t>The new methodology represents a radical shift from low-tech, poorly controlled heating methods to an approach where the heat transfer is targeted, safe</w:t>
      </w:r>
      <w:r w:rsidRPr="00093DEB">
        <w:rPr>
          <w:color w:val="000000"/>
        </w:rPr>
        <w:t>,</w:t>
      </w:r>
      <w:r w:rsidR="00800C01" w:rsidRPr="00093DEB">
        <w:rPr>
          <w:color w:val="000000"/>
        </w:rPr>
        <w:t xml:space="preserve"> and commensurate with the </w:t>
      </w:r>
      <w:r w:rsidR="00800C01" w:rsidRPr="00093DEB">
        <w:rPr>
          <w:color w:val="000000"/>
        </w:rPr>
        <w:lastRenderedPageBreak/>
        <w:t xml:space="preserve">desired result. While traditional tools such as hand irons </w:t>
      </w:r>
      <w:r w:rsidR="00EB0786" w:rsidRPr="00093DEB">
        <w:rPr>
          <w:color w:val="000000"/>
        </w:rPr>
        <w:t xml:space="preserve">threaten to </w:t>
      </w:r>
      <w:r w:rsidR="00800C01" w:rsidRPr="00093DEB">
        <w:rPr>
          <w:color w:val="000000"/>
        </w:rPr>
        <w:t xml:space="preserve">overheat the </w:t>
      </w:r>
      <w:r w:rsidR="00EB0786" w:rsidRPr="00093DEB">
        <w:rPr>
          <w:color w:val="000000"/>
        </w:rPr>
        <w:t xml:space="preserve">paint </w:t>
      </w:r>
      <w:r w:rsidR="00800C01" w:rsidRPr="00093DEB">
        <w:rPr>
          <w:color w:val="000000"/>
        </w:rPr>
        <w:t>surface and operate at temperatures</w:t>
      </w:r>
      <w:r w:rsidRPr="00093DEB">
        <w:rPr>
          <w:color w:val="000000"/>
        </w:rPr>
        <w:t xml:space="preserve"> higher than is safe</w:t>
      </w:r>
      <w:r w:rsidR="00800C01" w:rsidRPr="00093DEB">
        <w:rPr>
          <w:color w:val="000000"/>
        </w:rPr>
        <w:t>,</w:t>
      </w:r>
      <w:r w:rsidR="00B34C81" w:rsidRPr="00093DEB">
        <w:rPr>
          <w:color w:val="000000"/>
        </w:rPr>
        <w:t xml:space="preserve"> </w:t>
      </w:r>
      <w:r w:rsidR="00800C01" w:rsidRPr="00093DEB">
        <w:rPr>
          <w:color w:val="000000"/>
        </w:rPr>
        <w:t>the MAT</w:t>
      </w:r>
      <w:r w:rsidR="00863570" w:rsidRPr="00093DEB">
        <w:rPr>
          <w:color w:val="000000"/>
        </w:rPr>
        <w:t>’s</w:t>
      </w:r>
      <w:r w:rsidR="00800C01" w:rsidRPr="00093DEB">
        <w:rPr>
          <w:color w:val="000000"/>
        </w:rPr>
        <w:t xml:space="preserve"> precision and even heat diffusion over large areas allows for a novel low</w:t>
      </w:r>
      <w:r w:rsidRPr="00093DEB">
        <w:rPr>
          <w:color w:val="000000"/>
        </w:rPr>
        <w:t>-</w:t>
      </w:r>
      <w:r w:rsidR="00800C01" w:rsidRPr="00093DEB">
        <w:rPr>
          <w:color w:val="000000"/>
        </w:rPr>
        <w:t>and</w:t>
      </w:r>
      <w:r w:rsidRPr="00093DEB">
        <w:rPr>
          <w:color w:val="000000"/>
        </w:rPr>
        <w:t>-</w:t>
      </w:r>
      <w:r w:rsidR="00800C01" w:rsidRPr="00093DEB">
        <w:rPr>
          <w:color w:val="000000"/>
        </w:rPr>
        <w:t>slow approach</w:t>
      </w:r>
      <w:r w:rsidRPr="00093DEB">
        <w:rPr>
          <w:color w:val="000000"/>
        </w:rPr>
        <w:t xml:space="preserve">—the use of </w:t>
      </w:r>
      <w:r w:rsidR="00800C01" w:rsidRPr="00093DEB">
        <w:rPr>
          <w:color w:val="000000"/>
        </w:rPr>
        <w:t>safe</w:t>
      </w:r>
      <w:r w:rsidR="006D0907" w:rsidRPr="00093DEB">
        <w:rPr>
          <w:color w:val="000000"/>
        </w:rPr>
        <w:t>,</w:t>
      </w:r>
      <w:r w:rsidR="00800C01" w:rsidRPr="00093DEB">
        <w:rPr>
          <w:color w:val="000000"/>
        </w:rPr>
        <w:t xml:space="preserve"> low temperature</w:t>
      </w:r>
      <w:r w:rsidR="00863570" w:rsidRPr="00093DEB">
        <w:rPr>
          <w:color w:val="000000"/>
        </w:rPr>
        <w:t>s</w:t>
      </w:r>
      <w:r w:rsidR="00800C01" w:rsidRPr="00093DEB">
        <w:rPr>
          <w:color w:val="000000"/>
        </w:rPr>
        <w:t xml:space="preserve"> over an extended </w:t>
      </w:r>
      <w:proofErr w:type="gramStart"/>
      <w:r w:rsidR="00800C01" w:rsidRPr="00093DEB">
        <w:rPr>
          <w:color w:val="000000"/>
        </w:rPr>
        <w:t>period of time</w:t>
      </w:r>
      <w:proofErr w:type="gramEnd"/>
      <w:r w:rsidR="00800C01" w:rsidRPr="00093DEB">
        <w:rPr>
          <w:color w:val="000000"/>
        </w:rPr>
        <w:t xml:space="preserve">, tailored to </w:t>
      </w:r>
      <w:r w:rsidR="00EB0786" w:rsidRPr="00093DEB">
        <w:rPr>
          <w:color w:val="000000"/>
        </w:rPr>
        <w:t xml:space="preserve">each </w:t>
      </w:r>
      <w:r w:rsidR="00800C01" w:rsidRPr="00093DEB">
        <w:rPr>
          <w:color w:val="000000"/>
        </w:rPr>
        <w:t>specific treatment</w:t>
      </w:r>
      <w:r w:rsidRPr="00093DEB">
        <w:rPr>
          <w:color w:val="000000"/>
        </w:rPr>
        <w:t>—</w:t>
      </w:r>
      <w:r w:rsidR="006D0907" w:rsidRPr="00093DEB">
        <w:rPr>
          <w:color w:val="000000"/>
        </w:rPr>
        <w:t>and provide</w:t>
      </w:r>
      <w:r w:rsidRPr="00093DEB">
        <w:rPr>
          <w:color w:val="000000"/>
        </w:rPr>
        <w:t>s</w:t>
      </w:r>
      <w:r w:rsidR="006D0907" w:rsidRPr="00093DEB">
        <w:rPr>
          <w:color w:val="000000"/>
        </w:rPr>
        <w:t xml:space="preserve"> the means for conservators to address </w:t>
      </w:r>
      <w:r w:rsidR="00591951" w:rsidRPr="00093DEB">
        <w:rPr>
          <w:color w:val="000000"/>
        </w:rPr>
        <w:t xml:space="preserve">conditions </w:t>
      </w:r>
      <w:r w:rsidR="006D0907" w:rsidRPr="00093DEB">
        <w:rPr>
          <w:color w:val="000000"/>
        </w:rPr>
        <w:t xml:space="preserve">previously </w:t>
      </w:r>
      <w:r w:rsidR="00591951" w:rsidRPr="00093DEB">
        <w:rPr>
          <w:color w:val="000000"/>
        </w:rPr>
        <w:t xml:space="preserve">considered </w:t>
      </w:r>
      <w:r w:rsidR="006D0907" w:rsidRPr="00093DEB">
        <w:rPr>
          <w:color w:val="000000"/>
        </w:rPr>
        <w:t>untreatable.</w:t>
      </w:r>
    </w:p>
    <w:p w14:paraId="4D3E7BFA" w14:textId="64242D16" w:rsidR="00744580" w:rsidRPr="00093DEB" w:rsidRDefault="00744580" w:rsidP="00093DEB">
      <w:pPr>
        <w:spacing w:line="480" w:lineRule="auto"/>
        <w:rPr>
          <w:color w:val="000000"/>
        </w:rPr>
      </w:pPr>
      <w:r w:rsidRPr="00093DEB">
        <w:rPr>
          <w:color w:val="000000"/>
        </w:rPr>
        <w:tab/>
      </w:r>
      <w:r w:rsidR="00800C01" w:rsidRPr="00093DEB">
        <w:rPr>
          <w:color w:val="000000"/>
        </w:rPr>
        <w:t xml:space="preserve">Beyond the temperature control, novel access to sophisticated microporous membranes </w:t>
      </w:r>
      <w:r w:rsidRPr="00093DEB">
        <w:rPr>
          <w:color w:val="000000"/>
        </w:rPr>
        <w:t xml:space="preserve">that enable better </w:t>
      </w:r>
      <w:r w:rsidR="00800C01" w:rsidRPr="00093DEB">
        <w:rPr>
          <w:color w:val="000000"/>
        </w:rPr>
        <w:t xml:space="preserve">control </w:t>
      </w:r>
      <w:r w:rsidRPr="00093DEB">
        <w:rPr>
          <w:color w:val="000000"/>
        </w:rPr>
        <w:t xml:space="preserve">when </w:t>
      </w:r>
      <w:r w:rsidR="00800C01" w:rsidRPr="00093DEB">
        <w:rPr>
          <w:color w:val="000000"/>
        </w:rPr>
        <w:t xml:space="preserve">humidification </w:t>
      </w:r>
      <w:r w:rsidRPr="00093DEB">
        <w:rPr>
          <w:color w:val="000000"/>
        </w:rPr>
        <w:t xml:space="preserve">is used </w:t>
      </w:r>
      <w:r w:rsidR="00800C01" w:rsidRPr="00093DEB">
        <w:rPr>
          <w:color w:val="000000"/>
        </w:rPr>
        <w:t xml:space="preserve">as </w:t>
      </w:r>
      <w:r w:rsidR="002C626D" w:rsidRPr="00093DEB">
        <w:rPr>
          <w:color w:val="000000"/>
        </w:rPr>
        <w:t xml:space="preserve">a </w:t>
      </w:r>
      <w:r w:rsidR="00800C01" w:rsidRPr="00093DEB">
        <w:rPr>
          <w:color w:val="000000"/>
        </w:rPr>
        <w:t>plasticizing agent provides</w:t>
      </w:r>
      <w:r w:rsidR="0023495F">
        <w:rPr>
          <w:color w:val="000000"/>
        </w:rPr>
        <w:t xml:space="preserve"> </w:t>
      </w:r>
      <w:r w:rsidR="00800C01" w:rsidRPr="00093DEB">
        <w:rPr>
          <w:color w:val="000000"/>
        </w:rPr>
        <w:t xml:space="preserve">conservators with alternatives </w:t>
      </w:r>
      <w:r w:rsidRPr="00093DEB">
        <w:rPr>
          <w:color w:val="000000"/>
        </w:rPr>
        <w:t xml:space="preserve">with which </w:t>
      </w:r>
      <w:r w:rsidR="00800C01" w:rsidRPr="00093DEB">
        <w:rPr>
          <w:color w:val="000000"/>
        </w:rPr>
        <w:t>to formulate new structural treatment methodologies of paintings on canvas and more</w:t>
      </w:r>
      <w:r w:rsidRPr="00093DEB">
        <w:rPr>
          <w:color w:val="000000"/>
        </w:rPr>
        <w:t>—</w:t>
      </w:r>
      <w:r w:rsidR="00800C01" w:rsidRPr="00093DEB">
        <w:rPr>
          <w:color w:val="000000"/>
        </w:rPr>
        <w:t>within the margins of minimal intervention and risk</w:t>
      </w:r>
      <w:r w:rsidRPr="00093DEB">
        <w:rPr>
          <w:color w:val="000000"/>
        </w:rPr>
        <w:t>—</w:t>
      </w:r>
      <w:r w:rsidR="00800C01" w:rsidRPr="00093DEB">
        <w:rPr>
          <w:color w:val="000000"/>
        </w:rPr>
        <w:t>while achieving the maximum result</w:t>
      </w:r>
      <w:r w:rsidR="006D0907" w:rsidRPr="00093DEB">
        <w:rPr>
          <w:color w:val="000000"/>
        </w:rPr>
        <w:t xml:space="preserve">. </w:t>
      </w:r>
    </w:p>
    <w:p w14:paraId="7126F817" w14:textId="4B3C7F49" w:rsidR="00744580" w:rsidRPr="00093DEB" w:rsidRDefault="00744580" w:rsidP="00093DEB">
      <w:pPr>
        <w:spacing w:line="480" w:lineRule="auto"/>
        <w:rPr>
          <w:color w:val="000000"/>
        </w:rPr>
      </w:pPr>
      <w:r w:rsidRPr="00093DEB">
        <w:rPr>
          <w:color w:val="000000"/>
        </w:rPr>
        <w:tab/>
      </w:r>
      <w:r w:rsidR="00800C01" w:rsidRPr="00093DEB">
        <w:rPr>
          <w:color w:val="000000"/>
        </w:rPr>
        <w:t xml:space="preserve">The variety of case studies shows the broad spectrum of application for mild heat transfer technology in structural treatment and beyond, from the use of mild heat over </w:t>
      </w:r>
      <w:r w:rsidRPr="00093DEB">
        <w:rPr>
          <w:color w:val="000000"/>
        </w:rPr>
        <w:t xml:space="preserve">an </w:t>
      </w:r>
      <w:r w:rsidR="00800C01" w:rsidRPr="00093DEB">
        <w:rPr>
          <w:color w:val="000000"/>
        </w:rPr>
        <w:t>extended period to treat planar and surface distortions</w:t>
      </w:r>
      <w:r w:rsidRPr="00093DEB">
        <w:rPr>
          <w:color w:val="000000"/>
        </w:rPr>
        <w:t>(the low-and-slow approach)</w:t>
      </w:r>
      <w:r w:rsidR="00800C01" w:rsidRPr="00093DEB">
        <w:rPr>
          <w:color w:val="000000"/>
        </w:rPr>
        <w:t xml:space="preserve"> to safe treatment of works previously treated with natural and synthetic crystalline waxes to the utility of the thin, flexible profile to reach between canvas and stretcher bars for treatments that conserve the original mounting and structural integrity of the piece.</w:t>
      </w:r>
      <w:r w:rsidR="00B34C81" w:rsidRPr="00093DEB">
        <w:rPr>
          <w:color w:val="000000"/>
        </w:rPr>
        <w:t xml:space="preserve"> </w:t>
      </w:r>
      <w:r w:rsidR="00800C01" w:rsidRPr="00093DEB">
        <w:rPr>
          <w:color w:val="000000"/>
        </w:rPr>
        <w:t>The compact dimensions and portability of the</w:t>
      </w:r>
      <w:r w:rsidR="00E02E16" w:rsidRPr="00093DEB">
        <w:rPr>
          <w:color w:val="000000"/>
        </w:rPr>
        <w:t xml:space="preserve"> MAT </w:t>
      </w:r>
      <w:r w:rsidR="00800C01" w:rsidRPr="00093DEB">
        <w:rPr>
          <w:color w:val="000000"/>
        </w:rPr>
        <w:t xml:space="preserve">device allow the conservator to </w:t>
      </w:r>
      <w:proofErr w:type="gramStart"/>
      <w:r w:rsidR="00800C01" w:rsidRPr="00093DEB">
        <w:rPr>
          <w:color w:val="000000"/>
        </w:rPr>
        <w:t>easily and simply work in the laboratory</w:t>
      </w:r>
      <w:proofErr w:type="gramEnd"/>
      <w:r w:rsidR="00800C01" w:rsidRPr="00093DEB">
        <w:rPr>
          <w:color w:val="000000"/>
        </w:rPr>
        <w:t xml:space="preserve"> or conduct state</w:t>
      </w:r>
      <w:r w:rsidRPr="00093DEB">
        <w:rPr>
          <w:color w:val="000000"/>
        </w:rPr>
        <w:t>-</w:t>
      </w:r>
      <w:r w:rsidR="00800C01" w:rsidRPr="00093DEB">
        <w:rPr>
          <w:color w:val="000000"/>
        </w:rPr>
        <w:t>of</w:t>
      </w:r>
      <w:r w:rsidRPr="00093DEB">
        <w:rPr>
          <w:color w:val="000000"/>
        </w:rPr>
        <w:t>-</w:t>
      </w:r>
      <w:r w:rsidR="00800C01" w:rsidRPr="00093DEB">
        <w:rPr>
          <w:color w:val="000000"/>
        </w:rPr>
        <w:t>the</w:t>
      </w:r>
      <w:r w:rsidRPr="00093DEB">
        <w:rPr>
          <w:color w:val="000000"/>
        </w:rPr>
        <w:t>-</w:t>
      </w:r>
      <w:r w:rsidR="00800C01" w:rsidRPr="00093DEB">
        <w:rPr>
          <w:color w:val="000000"/>
        </w:rPr>
        <w:t>art treatments in the field, advancing best practices in art conservation and treatment of artworks</w:t>
      </w:r>
      <w:r w:rsidR="00914F02" w:rsidRPr="00093DEB">
        <w:rPr>
          <w:color w:val="000000"/>
        </w:rPr>
        <w:t>.</w:t>
      </w:r>
      <w:r w:rsidR="00B34C81" w:rsidRPr="00093DEB">
        <w:rPr>
          <w:color w:val="000000"/>
        </w:rPr>
        <w:t xml:space="preserve"> </w:t>
      </w:r>
    </w:p>
    <w:p w14:paraId="7F087520" w14:textId="2EF2738A" w:rsidR="00800C01" w:rsidRPr="00093DEB" w:rsidRDefault="00744580" w:rsidP="00093DEB">
      <w:pPr>
        <w:spacing w:line="480" w:lineRule="auto"/>
        <w:rPr>
          <w:color w:val="000000"/>
        </w:rPr>
      </w:pPr>
      <w:r w:rsidRPr="00093DEB">
        <w:rPr>
          <w:color w:val="000000"/>
        </w:rPr>
        <w:tab/>
      </w:r>
      <w:r w:rsidR="00800C01" w:rsidRPr="00093DEB">
        <w:rPr>
          <w:color w:val="000000"/>
        </w:rPr>
        <w:t>It is the authors’ hope that further study will deliver better understanding</w:t>
      </w:r>
      <w:r w:rsidRPr="00093DEB">
        <w:rPr>
          <w:color w:val="000000"/>
        </w:rPr>
        <w:t xml:space="preserve"> of</w:t>
      </w:r>
      <w:r w:rsidR="00800C01" w:rsidRPr="00093DEB">
        <w:rPr>
          <w:color w:val="000000"/>
        </w:rPr>
        <w:t xml:space="preserve"> how to exploit the beneficial effects of</w:t>
      </w:r>
      <w:r w:rsidR="00E02E16" w:rsidRPr="00093DEB">
        <w:rPr>
          <w:color w:val="000000"/>
        </w:rPr>
        <w:t xml:space="preserve"> low-energy </w:t>
      </w:r>
      <w:r w:rsidR="00800C01" w:rsidRPr="00093DEB">
        <w:rPr>
          <w:color w:val="000000"/>
        </w:rPr>
        <w:t>heat transfer applied to structural treatment, while the introduction of</w:t>
      </w:r>
      <w:r w:rsidR="00B34C81" w:rsidRPr="00093DEB">
        <w:rPr>
          <w:color w:val="000000"/>
        </w:rPr>
        <w:t xml:space="preserve"> </w:t>
      </w:r>
      <w:r w:rsidR="00800C01" w:rsidRPr="00093DEB">
        <w:rPr>
          <w:color w:val="000000"/>
        </w:rPr>
        <w:t xml:space="preserve">precision heating mats and </w:t>
      </w:r>
      <w:r w:rsidRPr="00093DEB">
        <w:rPr>
          <w:color w:val="000000"/>
        </w:rPr>
        <w:t xml:space="preserve">the </w:t>
      </w:r>
      <w:r w:rsidR="00800C01" w:rsidRPr="00093DEB">
        <w:rPr>
          <w:color w:val="000000"/>
        </w:rPr>
        <w:t>low</w:t>
      </w:r>
      <w:r w:rsidRPr="00093DEB">
        <w:rPr>
          <w:color w:val="000000"/>
        </w:rPr>
        <w:t>-</w:t>
      </w:r>
      <w:r w:rsidR="00800C01" w:rsidRPr="00093DEB">
        <w:rPr>
          <w:color w:val="000000"/>
        </w:rPr>
        <w:t>and</w:t>
      </w:r>
      <w:r w:rsidRPr="00093DEB">
        <w:rPr>
          <w:color w:val="000000"/>
        </w:rPr>
        <w:t>-</w:t>
      </w:r>
      <w:r w:rsidR="00800C01" w:rsidRPr="00093DEB">
        <w:rPr>
          <w:color w:val="000000"/>
        </w:rPr>
        <w:t xml:space="preserve">slow approach developed and advocated </w:t>
      </w:r>
      <w:r w:rsidR="00800C01" w:rsidRPr="00093DEB">
        <w:rPr>
          <w:color w:val="000000"/>
        </w:rPr>
        <w:lastRenderedPageBreak/>
        <w:t xml:space="preserve">by the authors, </w:t>
      </w:r>
      <w:r w:rsidRPr="00093DEB">
        <w:rPr>
          <w:color w:val="000000"/>
        </w:rPr>
        <w:t xml:space="preserve">as well as </w:t>
      </w:r>
      <w:r w:rsidR="00800C01" w:rsidRPr="00093DEB">
        <w:rPr>
          <w:color w:val="000000"/>
        </w:rPr>
        <w:t>numerous collaborators and colleagues who contributed to this research,</w:t>
      </w:r>
      <w:r w:rsidR="00B34C81" w:rsidRPr="00093DEB">
        <w:rPr>
          <w:color w:val="000000"/>
        </w:rPr>
        <w:t xml:space="preserve"> </w:t>
      </w:r>
      <w:r w:rsidR="00800C01" w:rsidRPr="00093DEB">
        <w:rPr>
          <w:color w:val="000000"/>
        </w:rPr>
        <w:t>will make the future treatments on canvas more efficient</w:t>
      </w:r>
      <w:r w:rsidR="00E02E16" w:rsidRPr="00093DEB">
        <w:rPr>
          <w:color w:val="000000"/>
        </w:rPr>
        <w:t xml:space="preserve">, sustainable, </w:t>
      </w:r>
      <w:r w:rsidR="00800C01" w:rsidRPr="00093DEB">
        <w:rPr>
          <w:color w:val="000000"/>
        </w:rPr>
        <w:t>and safer. </w:t>
      </w:r>
    </w:p>
    <w:p w14:paraId="028246B0" w14:textId="77777777" w:rsidR="00800C01" w:rsidRPr="006B04F1" w:rsidRDefault="00800C01" w:rsidP="006B04F1">
      <w:pPr>
        <w:spacing w:after="240" w:line="360" w:lineRule="auto"/>
        <w:rPr>
          <w:color w:val="000000"/>
        </w:rPr>
      </w:pPr>
    </w:p>
    <w:p w14:paraId="16DDEF5B" w14:textId="2F327676" w:rsidR="00E97375" w:rsidRDefault="00E97375" w:rsidP="00E97375">
      <w:pPr>
        <w:spacing w:after="240" w:line="360" w:lineRule="auto"/>
        <w:rPr>
          <w:color w:val="000000" w:themeColor="text1"/>
        </w:rPr>
      </w:pPr>
    </w:p>
    <w:p w14:paraId="5B342483" w14:textId="702565C4" w:rsidR="008F7B9C" w:rsidRDefault="0023495F" w:rsidP="00E97375">
      <w:pPr>
        <w:pStyle w:val="Heading1"/>
      </w:pPr>
      <w:r w:rsidRPr="0023495F">
        <w:rPr>
          <w:b w:val="0"/>
          <w:bCs w:val="0"/>
          <w:highlight w:val="yellow"/>
        </w:rPr>
        <w:t>&lt;A-head&gt;</w:t>
      </w:r>
      <w:r>
        <w:t xml:space="preserve"> </w:t>
      </w:r>
      <w:r w:rsidR="00E97375">
        <w:t>Notes</w:t>
      </w:r>
    </w:p>
    <w:p w14:paraId="7A69A71A" w14:textId="77777777" w:rsidR="00E97375" w:rsidRPr="00E97375" w:rsidRDefault="00E97375" w:rsidP="00E97375"/>
    <w:sectPr w:rsidR="00E97375" w:rsidRPr="00E97375" w:rsidSect="002A31C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7131" w14:textId="77777777" w:rsidR="006553CE" w:rsidRDefault="006553CE" w:rsidP="00342F21">
      <w:r>
        <w:separator/>
      </w:r>
    </w:p>
  </w:endnote>
  <w:endnote w:type="continuationSeparator" w:id="0">
    <w:p w14:paraId="0A7EE0E8" w14:textId="77777777" w:rsidR="006553CE" w:rsidRDefault="006553CE" w:rsidP="00342F21">
      <w:r>
        <w:continuationSeparator/>
      </w:r>
    </w:p>
  </w:endnote>
  <w:endnote w:id="1">
    <w:p w14:paraId="03E13E2B" w14:textId="65BE047D" w:rsidR="00653D4F" w:rsidRDefault="00653D4F">
      <w:pPr>
        <w:pStyle w:val="EndnoteText"/>
      </w:pPr>
      <w:r>
        <w:rPr>
          <w:rStyle w:val="EndnoteReference"/>
        </w:rPr>
        <w:endnoteRef/>
      </w:r>
      <w:r>
        <w:t xml:space="preserve"> C</w:t>
      </w:r>
      <w:r w:rsidRPr="00653D4F">
        <w:t>all ID 283110</w:t>
      </w:r>
      <w:r>
        <w:t>.</w:t>
      </w:r>
    </w:p>
    <w:p w14:paraId="45BF2C04" w14:textId="77777777" w:rsidR="0023495F" w:rsidRDefault="0023495F">
      <w:pPr>
        <w:pStyle w:val="EndnoteText"/>
      </w:pPr>
    </w:p>
  </w:endnote>
  <w:endnote w:id="2">
    <w:p w14:paraId="29ED7158" w14:textId="520871EA" w:rsidR="004D439D" w:rsidRDefault="004D439D">
      <w:pPr>
        <w:pStyle w:val="EndnoteText"/>
      </w:pPr>
      <w:r>
        <w:rPr>
          <w:rStyle w:val="EndnoteReference"/>
        </w:rPr>
        <w:endnoteRef/>
      </w:r>
      <w:r>
        <w:t xml:space="preserve"> Precision Mat, LLC, Portland, OR</w:t>
      </w:r>
      <w:r w:rsidR="009876E1">
        <w:t>, U.S.A</w:t>
      </w:r>
      <w:r>
        <w:t>.</w:t>
      </w:r>
      <w:r w:rsidR="009876E1">
        <w:t>:</w:t>
      </w:r>
      <w:r>
        <w:t xml:space="preserve"> </w:t>
      </w:r>
      <w:hyperlink r:id="rId1" w:history="1">
        <w:r w:rsidR="009876E1" w:rsidRPr="009876E1">
          <w:rPr>
            <w:rStyle w:val="Hyperlink"/>
          </w:rPr>
          <w:t>http://</w:t>
        </w:r>
        <w:r w:rsidRPr="009876E1">
          <w:rPr>
            <w:rStyle w:val="Hyperlink"/>
          </w:rPr>
          <w:t>www.precision-mat.com</w:t>
        </w:r>
      </w:hyperlink>
      <w:r w:rsidR="009876E1">
        <w:t>.</w:t>
      </w:r>
    </w:p>
    <w:p w14:paraId="2906FD65" w14:textId="77777777" w:rsidR="0023495F" w:rsidRDefault="0023495F">
      <w:pPr>
        <w:pStyle w:val="EndnoteText"/>
      </w:pPr>
    </w:p>
  </w:endnote>
  <w:endnote w:id="3">
    <w:p w14:paraId="2C9D6EAD" w14:textId="286C0C9C" w:rsidR="00342F21" w:rsidRDefault="00342F21">
      <w:pPr>
        <w:pStyle w:val="EndnoteText"/>
      </w:pPr>
      <w:r>
        <w:rPr>
          <w:rStyle w:val="EndnoteReference"/>
        </w:rPr>
        <w:endnoteRef/>
      </w:r>
      <w:r>
        <w:t xml:space="preserve"> O</w:t>
      </w:r>
      <w:r w:rsidRPr="00342F21">
        <w:t xml:space="preserve">il on canvas, 45.7 </w:t>
      </w:r>
      <w:r w:rsidR="0023495F">
        <w:t xml:space="preserve">x </w:t>
      </w:r>
      <w:r w:rsidRPr="00342F21">
        <w:t>76.2 cm</w:t>
      </w:r>
      <w:r w:rsidR="00346462">
        <w:t>.</w:t>
      </w:r>
      <w:r w:rsidRPr="00342F21">
        <w:t xml:space="preserve"> Oregon Historical Society Museum 75-1.72</w:t>
      </w:r>
      <w:r>
        <w:t>.</w:t>
      </w:r>
    </w:p>
    <w:p w14:paraId="3989F72A" w14:textId="77777777" w:rsidR="0023495F" w:rsidRDefault="0023495F">
      <w:pPr>
        <w:pStyle w:val="EndnoteText"/>
      </w:pPr>
    </w:p>
  </w:endnote>
  <w:endnote w:id="4">
    <w:p w14:paraId="2EABAA1B" w14:textId="6AE51AD4" w:rsidR="00342F21" w:rsidRDefault="00342F21">
      <w:pPr>
        <w:pStyle w:val="EndnoteText"/>
      </w:pPr>
      <w:r>
        <w:rPr>
          <w:rStyle w:val="EndnoteReference"/>
        </w:rPr>
        <w:endnoteRef/>
      </w:r>
      <w:r>
        <w:t xml:space="preserve"> </w:t>
      </w:r>
      <w:r w:rsidRPr="00342F21">
        <w:t xml:space="preserve">Oil on canvas, 90.8 </w:t>
      </w:r>
      <w:r w:rsidR="0023495F">
        <w:t xml:space="preserve">x </w:t>
      </w:r>
      <w:r w:rsidRPr="00342F21">
        <w:t>71.4 cm</w:t>
      </w:r>
      <w:r w:rsidR="00346462">
        <w:t>.</w:t>
      </w:r>
      <w:r w:rsidRPr="00342F21">
        <w:t xml:space="preserve"> Gift of the Podemski family in memory of their parents and grandparents, Max and Anna Podemski. Portland Art Museum, Portland, Oregon, 2017.60.1</w:t>
      </w:r>
      <w:r w:rsidR="00346462">
        <w:t>.</w:t>
      </w:r>
    </w:p>
    <w:p w14:paraId="16DB372B" w14:textId="77777777" w:rsidR="0023495F" w:rsidRDefault="0023495F">
      <w:pPr>
        <w:pStyle w:val="EndnoteText"/>
      </w:pPr>
    </w:p>
  </w:endnote>
  <w:endnote w:id="5">
    <w:p w14:paraId="0AA99DB0" w14:textId="16D57AAA" w:rsidR="00346462" w:rsidRDefault="00346462">
      <w:pPr>
        <w:pStyle w:val="EndnoteText"/>
      </w:pPr>
      <w:r>
        <w:rPr>
          <w:rStyle w:val="EndnoteReference"/>
        </w:rPr>
        <w:endnoteRef/>
      </w:r>
      <w:r>
        <w:t xml:space="preserve"> O</w:t>
      </w:r>
      <w:r w:rsidRPr="00346462">
        <w:t xml:space="preserve">il on canvas, 93.9 </w:t>
      </w:r>
      <w:r w:rsidR="0023495F">
        <w:t>x</w:t>
      </w:r>
      <w:r w:rsidRPr="00346462">
        <w:t xml:space="preserve"> 73.7 cm</w:t>
      </w:r>
      <w:r>
        <w:t>.</w:t>
      </w:r>
      <w:r w:rsidRPr="00346462">
        <w:t xml:space="preserve"> Collection of the Hallie Ford Museum of Art, Willamette University, Gift of the Maurice Hudkins Collection in memory of C. Ronald Hudkins and Betty-</w:t>
      </w:r>
      <w:r w:rsidR="00F400EC">
        <w:t>M</w:t>
      </w:r>
      <w:r w:rsidRPr="00346462">
        <w:t>ae Hartung Hudkins, 2005.019.027</w:t>
      </w:r>
      <w:r>
        <w:t>.</w:t>
      </w:r>
    </w:p>
    <w:p w14:paraId="1AA0F7BD" w14:textId="77777777" w:rsidR="0023495F" w:rsidRDefault="0023495F">
      <w:pPr>
        <w:pStyle w:val="EndnoteText"/>
      </w:pPr>
    </w:p>
  </w:endnote>
  <w:endnote w:id="6">
    <w:p w14:paraId="28130E2E" w14:textId="32032A74" w:rsidR="000B6C04" w:rsidRDefault="000B6C04">
      <w:pPr>
        <w:pStyle w:val="EndnoteText"/>
      </w:pPr>
      <w:r>
        <w:rPr>
          <w:rStyle w:val="EndnoteReference"/>
        </w:rPr>
        <w:endnoteRef/>
      </w:r>
      <w:r>
        <w:t xml:space="preserve"> A</w:t>
      </w:r>
      <w:r w:rsidRPr="000B6C04">
        <w:t xml:space="preserve">crylic on canvas, 252.7 </w:t>
      </w:r>
      <w:r w:rsidR="0023495F">
        <w:t>x</w:t>
      </w:r>
      <w:r w:rsidRPr="000B6C04">
        <w:t xml:space="preserve"> 473.7 cm</w:t>
      </w:r>
      <w:r>
        <w:t>.</w:t>
      </w:r>
      <w:r w:rsidR="00744580">
        <w:t xml:space="preserve"> </w:t>
      </w:r>
      <w:r w:rsidR="0078118C" w:rsidRPr="008C66FA">
        <w:rPr>
          <w:rStyle w:val="PageNumber"/>
        </w:rPr>
        <w:t>Previously</w:t>
      </w:r>
      <w:r w:rsidR="0078118C">
        <w:rPr>
          <w:rStyle w:val="PageNumber"/>
          <w:sz w:val="24"/>
          <w:szCs w:val="24"/>
        </w:rPr>
        <w:t xml:space="preserve"> </w:t>
      </w:r>
      <w:r w:rsidRPr="000B6C04">
        <w:t>Dedalus Foundation</w:t>
      </w:r>
      <w:r w:rsidR="0078118C">
        <w:t xml:space="preserve"> </w:t>
      </w:r>
      <w:r w:rsidR="0078118C" w:rsidRPr="000B6C04">
        <w:t>collection</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AFA4" w14:textId="77777777" w:rsidR="006553CE" w:rsidRDefault="006553CE" w:rsidP="00342F21">
      <w:r>
        <w:separator/>
      </w:r>
    </w:p>
  </w:footnote>
  <w:footnote w:type="continuationSeparator" w:id="0">
    <w:p w14:paraId="3B4871D2" w14:textId="77777777" w:rsidR="006553CE" w:rsidRDefault="006553CE" w:rsidP="0034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0DA5"/>
    <w:multiLevelType w:val="hybridMultilevel"/>
    <w:tmpl w:val="2822F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52D6"/>
    <w:multiLevelType w:val="hybridMultilevel"/>
    <w:tmpl w:val="21AAD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4CF"/>
    <w:multiLevelType w:val="hybridMultilevel"/>
    <w:tmpl w:val="C054E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71706"/>
    <w:multiLevelType w:val="hybridMultilevel"/>
    <w:tmpl w:val="01440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C1F5F"/>
    <w:multiLevelType w:val="hybridMultilevel"/>
    <w:tmpl w:val="67DCF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97474"/>
    <w:multiLevelType w:val="hybridMultilevel"/>
    <w:tmpl w:val="3528C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5763E65"/>
    <w:multiLevelType w:val="hybridMultilevel"/>
    <w:tmpl w:val="F8766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E6CCB"/>
    <w:multiLevelType w:val="hybridMultilevel"/>
    <w:tmpl w:val="FEB87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F3F89"/>
    <w:multiLevelType w:val="hybridMultilevel"/>
    <w:tmpl w:val="7E1A0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625542">
    <w:abstractNumId w:val="6"/>
  </w:num>
  <w:num w:numId="2" w16cid:durableId="2124766932">
    <w:abstractNumId w:val="2"/>
  </w:num>
  <w:num w:numId="3" w16cid:durableId="1788574254">
    <w:abstractNumId w:val="1"/>
  </w:num>
  <w:num w:numId="4" w16cid:durableId="659313069">
    <w:abstractNumId w:val="3"/>
  </w:num>
  <w:num w:numId="5" w16cid:durableId="1858544080">
    <w:abstractNumId w:val="9"/>
  </w:num>
  <w:num w:numId="6" w16cid:durableId="1577668287">
    <w:abstractNumId w:val="0"/>
  </w:num>
  <w:num w:numId="7" w16cid:durableId="1030258439">
    <w:abstractNumId w:val="8"/>
  </w:num>
  <w:num w:numId="8" w16cid:durableId="1209103363">
    <w:abstractNumId w:val="4"/>
  </w:num>
  <w:num w:numId="9" w16cid:durableId="1986818559">
    <w:abstractNumId w:val="5"/>
  </w:num>
  <w:num w:numId="10" w16cid:durableId="268241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01"/>
    <w:rsid w:val="00001316"/>
    <w:rsid w:val="0003645F"/>
    <w:rsid w:val="00042E05"/>
    <w:rsid w:val="00044D8B"/>
    <w:rsid w:val="00044E7E"/>
    <w:rsid w:val="00052A61"/>
    <w:rsid w:val="0008104F"/>
    <w:rsid w:val="0008553E"/>
    <w:rsid w:val="00093DEB"/>
    <w:rsid w:val="000B040D"/>
    <w:rsid w:val="000B5F5A"/>
    <w:rsid w:val="000B6C04"/>
    <w:rsid w:val="000C0923"/>
    <w:rsid w:val="000C46FD"/>
    <w:rsid w:val="000D3EEB"/>
    <w:rsid w:val="000E24B0"/>
    <w:rsid w:val="000F2E15"/>
    <w:rsid w:val="00107D43"/>
    <w:rsid w:val="00123F5E"/>
    <w:rsid w:val="0012539A"/>
    <w:rsid w:val="0013546C"/>
    <w:rsid w:val="00144786"/>
    <w:rsid w:val="00146A1F"/>
    <w:rsid w:val="00153B49"/>
    <w:rsid w:val="00164EB2"/>
    <w:rsid w:val="0018187A"/>
    <w:rsid w:val="001931F2"/>
    <w:rsid w:val="001936AA"/>
    <w:rsid w:val="00197F5A"/>
    <w:rsid w:val="001A6FFC"/>
    <w:rsid w:val="001B1CDC"/>
    <w:rsid w:val="001B59FF"/>
    <w:rsid w:val="001D6455"/>
    <w:rsid w:val="00205DC1"/>
    <w:rsid w:val="00220600"/>
    <w:rsid w:val="00220B2A"/>
    <w:rsid w:val="00226797"/>
    <w:rsid w:val="00233D44"/>
    <w:rsid w:val="0023495F"/>
    <w:rsid w:val="0024395E"/>
    <w:rsid w:val="00247B86"/>
    <w:rsid w:val="00253B3E"/>
    <w:rsid w:val="0026422A"/>
    <w:rsid w:val="00294125"/>
    <w:rsid w:val="00294C58"/>
    <w:rsid w:val="002A31C7"/>
    <w:rsid w:val="002B3299"/>
    <w:rsid w:val="002B5E1B"/>
    <w:rsid w:val="002B7388"/>
    <w:rsid w:val="002C1485"/>
    <w:rsid w:val="002C196C"/>
    <w:rsid w:val="002C55F0"/>
    <w:rsid w:val="002C626D"/>
    <w:rsid w:val="002D69DE"/>
    <w:rsid w:val="002F14A3"/>
    <w:rsid w:val="002F40B3"/>
    <w:rsid w:val="003075BA"/>
    <w:rsid w:val="00342F21"/>
    <w:rsid w:val="00346462"/>
    <w:rsid w:val="003611E9"/>
    <w:rsid w:val="00370D30"/>
    <w:rsid w:val="00374231"/>
    <w:rsid w:val="00381070"/>
    <w:rsid w:val="003A4D6E"/>
    <w:rsid w:val="003D5EF6"/>
    <w:rsid w:val="003E141C"/>
    <w:rsid w:val="003E22BA"/>
    <w:rsid w:val="003E274E"/>
    <w:rsid w:val="003E3EDA"/>
    <w:rsid w:val="003E7308"/>
    <w:rsid w:val="003F4D3F"/>
    <w:rsid w:val="00421B71"/>
    <w:rsid w:val="00423C6C"/>
    <w:rsid w:val="00441B1D"/>
    <w:rsid w:val="0044224D"/>
    <w:rsid w:val="004479F8"/>
    <w:rsid w:val="0045271E"/>
    <w:rsid w:val="004557CE"/>
    <w:rsid w:val="00464878"/>
    <w:rsid w:val="004824B0"/>
    <w:rsid w:val="0049523A"/>
    <w:rsid w:val="004A3969"/>
    <w:rsid w:val="004B2448"/>
    <w:rsid w:val="004B37FF"/>
    <w:rsid w:val="004C0F2C"/>
    <w:rsid w:val="004D439D"/>
    <w:rsid w:val="004E5AEE"/>
    <w:rsid w:val="004E62EE"/>
    <w:rsid w:val="005030AF"/>
    <w:rsid w:val="00503772"/>
    <w:rsid w:val="00522BF7"/>
    <w:rsid w:val="00531B77"/>
    <w:rsid w:val="00533B7B"/>
    <w:rsid w:val="00541C72"/>
    <w:rsid w:val="00543F30"/>
    <w:rsid w:val="00551B90"/>
    <w:rsid w:val="0055424C"/>
    <w:rsid w:val="00555156"/>
    <w:rsid w:val="005769A4"/>
    <w:rsid w:val="00586167"/>
    <w:rsid w:val="00587947"/>
    <w:rsid w:val="00591951"/>
    <w:rsid w:val="005B3470"/>
    <w:rsid w:val="005C57D5"/>
    <w:rsid w:val="005D4117"/>
    <w:rsid w:val="00620051"/>
    <w:rsid w:val="00623B54"/>
    <w:rsid w:val="00653D4F"/>
    <w:rsid w:val="006553CE"/>
    <w:rsid w:val="00680ABA"/>
    <w:rsid w:val="006A313D"/>
    <w:rsid w:val="006B04F1"/>
    <w:rsid w:val="006B1162"/>
    <w:rsid w:val="006C1BC0"/>
    <w:rsid w:val="006D0907"/>
    <w:rsid w:val="006D7BC3"/>
    <w:rsid w:val="006E0B88"/>
    <w:rsid w:val="006E41B1"/>
    <w:rsid w:val="006F39F5"/>
    <w:rsid w:val="00702F1C"/>
    <w:rsid w:val="00715A9A"/>
    <w:rsid w:val="007172F3"/>
    <w:rsid w:val="0074025F"/>
    <w:rsid w:val="00744580"/>
    <w:rsid w:val="0075154A"/>
    <w:rsid w:val="007670F5"/>
    <w:rsid w:val="00776FCD"/>
    <w:rsid w:val="00780070"/>
    <w:rsid w:val="0078118C"/>
    <w:rsid w:val="007835A8"/>
    <w:rsid w:val="00790B74"/>
    <w:rsid w:val="00793155"/>
    <w:rsid w:val="0079499C"/>
    <w:rsid w:val="007B0A3E"/>
    <w:rsid w:val="007C037D"/>
    <w:rsid w:val="007D69AB"/>
    <w:rsid w:val="00800C01"/>
    <w:rsid w:val="008220F8"/>
    <w:rsid w:val="008221BB"/>
    <w:rsid w:val="0082728B"/>
    <w:rsid w:val="0083767F"/>
    <w:rsid w:val="00863570"/>
    <w:rsid w:val="008726BE"/>
    <w:rsid w:val="00873D1F"/>
    <w:rsid w:val="0088166E"/>
    <w:rsid w:val="00890F7D"/>
    <w:rsid w:val="008A04C5"/>
    <w:rsid w:val="008A24E3"/>
    <w:rsid w:val="008A3A42"/>
    <w:rsid w:val="008C34A8"/>
    <w:rsid w:val="008C6492"/>
    <w:rsid w:val="008C6521"/>
    <w:rsid w:val="008C66FA"/>
    <w:rsid w:val="008D3453"/>
    <w:rsid w:val="008D3FC9"/>
    <w:rsid w:val="008D543A"/>
    <w:rsid w:val="008F7B9C"/>
    <w:rsid w:val="00900F6E"/>
    <w:rsid w:val="009075E1"/>
    <w:rsid w:val="00914F02"/>
    <w:rsid w:val="00937EB7"/>
    <w:rsid w:val="009423E0"/>
    <w:rsid w:val="00954F70"/>
    <w:rsid w:val="00964832"/>
    <w:rsid w:val="00964BBF"/>
    <w:rsid w:val="00964CF8"/>
    <w:rsid w:val="00974ACC"/>
    <w:rsid w:val="00980FAF"/>
    <w:rsid w:val="009876E1"/>
    <w:rsid w:val="0098791C"/>
    <w:rsid w:val="009916BA"/>
    <w:rsid w:val="009A166C"/>
    <w:rsid w:val="009B030A"/>
    <w:rsid w:val="009B40EC"/>
    <w:rsid w:val="009F696F"/>
    <w:rsid w:val="009F7D89"/>
    <w:rsid w:val="00A028BC"/>
    <w:rsid w:val="00A07116"/>
    <w:rsid w:val="00A16129"/>
    <w:rsid w:val="00A226ED"/>
    <w:rsid w:val="00A464FA"/>
    <w:rsid w:val="00A53E42"/>
    <w:rsid w:val="00A843BA"/>
    <w:rsid w:val="00A92180"/>
    <w:rsid w:val="00A94D44"/>
    <w:rsid w:val="00A96656"/>
    <w:rsid w:val="00AA5010"/>
    <w:rsid w:val="00AC63E9"/>
    <w:rsid w:val="00AD1047"/>
    <w:rsid w:val="00AD72AA"/>
    <w:rsid w:val="00AD770C"/>
    <w:rsid w:val="00AE634F"/>
    <w:rsid w:val="00AF1F4E"/>
    <w:rsid w:val="00AF338E"/>
    <w:rsid w:val="00B00257"/>
    <w:rsid w:val="00B15A8A"/>
    <w:rsid w:val="00B24521"/>
    <w:rsid w:val="00B34C81"/>
    <w:rsid w:val="00B35788"/>
    <w:rsid w:val="00B4112F"/>
    <w:rsid w:val="00B64A8E"/>
    <w:rsid w:val="00B77B86"/>
    <w:rsid w:val="00B80EFF"/>
    <w:rsid w:val="00B9564A"/>
    <w:rsid w:val="00BC5D2C"/>
    <w:rsid w:val="00BC783E"/>
    <w:rsid w:val="00BF2AB0"/>
    <w:rsid w:val="00BF54E2"/>
    <w:rsid w:val="00BF6FB0"/>
    <w:rsid w:val="00C00262"/>
    <w:rsid w:val="00C02A69"/>
    <w:rsid w:val="00C059EC"/>
    <w:rsid w:val="00C2718E"/>
    <w:rsid w:val="00C40542"/>
    <w:rsid w:val="00C405B4"/>
    <w:rsid w:val="00C4403C"/>
    <w:rsid w:val="00C45726"/>
    <w:rsid w:val="00C61E22"/>
    <w:rsid w:val="00C72362"/>
    <w:rsid w:val="00C726FE"/>
    <w:rsid w:val="00C72EB0"/>
    <w:rsid w:val="00C91814"/>
    <w:rsid w:val="00CA66EA"/>
    <w:rsid w:val="00CB7A39"/>
    <w:rsid w:val="00CC1B05"/>
    <w:rsid w:val="00CF4D90"/>
    <w:rsid w:val="00D00EEF"/>
    <w:rsid w:val="00D1152C"/>
    <w:rsid w:val="00D15AE2"/>
    <w:rsid w:val="00D273F8"/>
    <w:rsid w:val="00D309A6"/>
    <w:rsid w:val="00D43F83"/>
    <w:rsid w:val="00D653C5"/>
    <w:rsid w:val="00D6680B"/>
    <w:rsid w:val="00D83CB2"/>
    <w:rsid w:val="00D90258"/>
    <w:rsid w:val="00D94B0F"/>
    <w:rsid w:val="00DA4EE6"/>
    <w:rsid w:val="00DA786A"/>
    <w:rsid w:val="00DB0D27"/>
    <w:rsid w:val="00DE1377"/>
    <w:rsid w:val="00DE4146"/>
    <w:rsid w:val="00DE47BC"/>
    <w:rsid w:val="00E02E16"/>
    <w:rsid w:val="00E062E3"/>
    <w:rsid w:val="00E24483"/>
    <w:rsid w:val="00E330AE"/>
    <w:rsid w:val="00E367D9"/>
    <w:rsid w:val="00E36964"/>
    <w:rsid w:val="00E36D21"/>
    <w:rsid w:val="00E420F9"/>
    <w:rsid w:val="00E623E6"/>
    <w:rsid w:val="00E67E20"/>
    <w:rsid w:val="00E75449"/>
    <w:rsid w:val="00E9614A"/>
    <w:rsid w:val="00E97375"/>
    <w:rsid w:val="00EA60D4"/>
    <w:rsid w:val="00EB0786"/>
    <w:rsid w:val="00EB40A7"/>
    <w:rsid w:val="00EB4728"/>
    <w:rsid w:val="00EC7C31"/>
    <w:rsid w:val="00ED5C02"/>
    <w:rsid w:val="00ED7C25"/>
    <w:rsid w:val="00EE32FA"/>
    <w:rsid w:val="00EF4164"/>
    <w:rsid w:val="00F06F70"/>
    <w:rsid w:val="00F075C5"/>
    <w:rsid w:val="00F15A97"/>
    <w:rsid w:val="00F3199F"/>
    <w:rsid w:val="00F400EC"/>
    <w:rsid w:val="00F42F1E"/>
    <w:rsid w:val="00F441CB"/>
    <w:rsid w:val="00F61322"/>
    <w:rsid w:val="00F65F12"/>
    <w:rsid w:val="00F66A4C"/>
    <w:rsid w:val="00FA7BE4"/>
    <w:rsid w:val="00FB52CE"/>
    <w:rsid w:val="00FB53B3"/>
    <w:rsid w:val="00FC5606"/>
    <w:rsid w:val="00FD1315"/>
    <w:rsid w:val="00FD3B88"/>
    <w:rsid w:val="00FE5F75"/>
    <w:rsid w:val="00FE6E8E"/>
    <w:rsid w:val="00FF343B"/>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63FB"/>
  <w15:docId w15:val="{4823CA5B-CC62-BE4E-822A-F62243AC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71"/>
    <w:rPr>
      <w:rFonts w:ascii="Times New Roman" w:eastAsia="Times New Roman" w:hAnsi="Times New Roman" w:cs="Times New Roman"/>
    </w:rPr>
  </w:style>
  <w:style w:type="paragraph" w:styleId="Heading1">
    <w:name w:val="heading 1"/>
    <w:basedOn w:val="Normal"/>
    <w:next w:val="Normal"/>
    <w:link w:val="Heading1Char"/>
    <w:uiPriority w:val="9"/>
    <w:qFormat/>
    <w:rsid w:val="00ED5C02"/>
    <w:pPr>
      <w:spacing w:line="360" w:lineRule="auto"/>
      <w:outlineLvl w:val="0"/>
    </w:pPr>
    <w:rPr>
      <w:b/>
      <w:bCs/>
      <w:color w:val="000000"/>
    </w:rPr>
  </w:style>
  <w:style w:type="paragraph" w:styleId="Heading2">
    <w:name w:val="heading 2"/>
    <w:basedOn w:val="Normal"/>
    <w:next w:val="Normal"/>
    <w:link w:val="Heading2Char"/>
    <w:uiPriority w:val="9"/>
    <w:unhideWhenUsed/>
    <w:qFormat/>
    <w:rsid w:val="00ED5C02"/>
    <w:pPr>
      <w:spacing w:line="360" w:lineRule="auto"/>
      <w:outlineLvl w:val="1"/>
    </w:pPr>
    <w:rPr>
      <w:b/>
      <w:bCs/>
      <w:color w:val="000000"/>
    </w:rPr>
  </w:style>
  <w:style w:type="paragraph" w:styleId="Heading3">
    <w:name w:val="heading 3"/>
    <w:basedOn w:val="Heading2"/>
    <w:next w:val="Normal"/>
    <w:link w:val="Heading3Char"/>
    <w:uiPriority w:val="9"/>
    <w:unhideWhenUsed/>
    <w:qFormat/>
    <w:rsid w:val="0055424C"/>
    <w:p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C01"/>
    <w:pPr>
      <w:spacing w:before="100" w:beforeAutospacing="1" w:after="100" w:afterAutospacing="1"/>
    </w:pPr>
  </w:style>
  <w:style w:type="paragraph" w:styleId="Revision">
    <w:name w:val="Revision"/>
    <w:hidden/>
    <w:uiPriority w:val="99"/>
    <w:semiHidden/>
    <w:rsid w:val="00EA60D4"/>
  </w:style>
  <w:style w:type="character" w:styleId="CommentReference">
    <w:name w:val="annotation reference"/>
    <w:basedOn w:val="DefaultParagraphFont"/>
    <w:uiPriority w:val="99"/>
    <w:semiHidden/>
    <w:unhideWhenUsed/>
    <w:rsid w:val="00EA60D4"/>
    <w:rPr>
      <w:sz w:val="16"/>
      <w:szCs w:val="16"/>
    </w:rPr>
  </w:style>
  <w:style w:type="paragraph" w:styleId="CommentText">
    <w:name w:val="annotation text"/>
    <w:basedOn w:val="Normal"/>
    <w:link w:val="CommentTextChar"/>
    <w:uiPriority w:val="99"/>
    <w:unhideWhenUsed/>
    <w:rsid w:val="00EA60D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60D4"/>
    <w:rPr>
      <w:sz w:val="20"/>
      <w:szCs w:val="20"/>
    </w:rPr>
  </w:style>
  <w:style w:type="paragraph" w:styleId="CommentSubject">
    <w:name w:val="annotation subject"/>
    <w:basedOn w:val="CommentText"/>
    <w:next w:val="CommentText"/>
    <w:link w:val="CommentSubjectChar"/>
    <w:uiPriority w:val="99"/>
    <w:semiHidden/>
    <w:unhideWhenUsed/>
    <w:rsid w:val="00EA60D4"/>
    <w:rPr>
      <w:b/>
      <w:bCs/>
    </w:rPr>
  </w:style>
  <w:style w:type="character" w:customStyle="1" w:styleId="CommentSubjectChar">
    <w:name w:val="Comment Subject Char"/>
    <w:basedOn w:val="CommentTextChar"/>
    <w:link w:val="CommentSubject"/>
    <w:uiPriority w:val="99"/>
    <w:semiHidden/>
    <w:rsid w:val="00EA60D4"/>
    <w:rPr>
      <w:b/>
      <w:bCs/>
      <w:sz w:val="20"/>
      <w:szCs w:val="20"/>
    </w:rPr>
  </w:style>
  <w:style w:type="paragraph" w:styleId="BalloonText">
    <w:name w:val="Balloon Text"/>
    <w:basedOn w:val="Normal"/>
    <w:link w:val="BalloonTextChar"/>
    <w:uiPriority w:val="99"/>
    <w:semiHidden/>
    <w:unhideWhenUsed/>
    <w:rsid w:val="00873D1F"/>
    <w:rPr>
      <w:rFonts w:eastAsiaTheme="minorHAnsi"/>
      <w:sz w:val="18"/>
      <w:szCs w:val="18"/>
    </w:rPr>
  </w:style>
  <w:style w:type="character" w:customStyle="1" w:styleId="BalloonTextChar">
    <w:name w:val="Balloon Text Char"/>
    <w:basedOn w:val="DefaultParagraphFont"/>
    <w:link w:val="BalloonText"/>
    <w:uiPriority w:val="99"/>
    <w:semiHidden/>
    <w:rsid w:val="00873D1F"/>
    <w:rPr>
      <w:rFonts w:ascii="Times New Roman" w:hAnsi="Times New Roman" w:cs="Times New Roman"/>
      <w:sz w:val="18"/>
      <w:szCs w:val="18"/>
    </w:rPr>
  </w:style>
  <w:style w:type="character" w:customStyle="1" w:styleId="Heading2Char">
    <w:name w:val="Heading 2 Char"/>
    <w:basedOn w:val="DefaultParagraphFont"/>
    <w:link w:val="Heading2"/>
    <w:uiPriority w:val="9"/>
    <w:rsid w:val="00ED5C02"/>
    <w:rPr>
      <w:rFonts w:ascii="Times New Roman" w:eastAsia="Times New Roman" w:hAnsi="Times New Roman" w:cs="Times New Roman"/>
      <w:b/>
      <w:bCs/>
      <w:color w:val="000000"/>
    </w:rPr>
  </w:style>
  <w:style w:type="character" w:styleId="Hyperlink">
    <w:name w:val="Hyperlink"/>
    <w:basedOn w:val="DefaultParagraphFont"/>
    <w:uiPriority w:val="99"/>
    <w:unhideWhenUsed/>
    <w:rsid w:val="00A53E42"/>
    <w:rPr>
      <w:color w:val="0563C1" w:themeColor="hyperlink"/>
      <w:u w:val="single"/>
    </w:rPr>
  </w:style>
  <w:style w:type="character" w:styleId="UnresolvedMention">
    <w:name w:val="Unresolved Mention"/>
    <w:basedOn w:val="DefaultParagraphFont"/>
    <w:uiPriority w:val="99"/>
    <w:semiHidden/>
    <w:unhideWhenUsed/>
    <w:rsid w:val="00A53E42"/>
    <w:rPr>
      <w:color w:val="605E5C"/>
      <w:shd w:val="clear" w:color="auto" w:fill="E1DFDD"/>
    </w:rPr>
  </w:style>
  <w:style w:type="character" w:styleId="FollowedHyperlink">
    <w:name w:val="FollowedHyperlink"/>
    <w:basedOn w:val="DefaultParagraphFont"/>
    <w:uiPriority w:val="99"/>
    <w:semiHidden/>
    <w:unhideWhenUsed/>
    <w:rsid w:val="00A53E42"/>
    <w:rPr>
      <w:color w:val="954F72" w:themeColor="followedHyperlink"/>
      <w:u w:val="single"/>
    </w:rPr>
  </w:style>
  <w:style w:type="character" w:customStyle="1" w:styleId="apple-converted-space">
    <w:name w:val="apple-converted-space"/>
    <w:basedOn w:val="DefaultParagraphFont"/>
    <w:rsid w:val="0012539A"/>
  </w:style>
  <w:style w:type="character" w:customStyle="1" w:styleId="a">
    <w:name w:val="a"/>
    <w:basedOn w:val="DefaultParagraphFont"/>
    <w:rsid w:val="00EE32FA"/>
  </w:style>
  <w:style w:type="character" w:customStyle="1" w:styleId="l6">
    <w:name w:val="l6"/>
    <w:basedOn w:val="DefaultParagraphFont"/>
    <w:rsid w:val="00EE32FA"/>
  </w:style>
  <w:style w:type="character" w:styleId="Emphasis">
    <w:name w:val="Emphasis"/>
    <w:basedOn w:val="DefaultParagraphFont"/>
    <w:uiPriority w:val="20"/>
    <w:qFormat/>
    <w:rsid w:val="00EE32FA"/>
    <w:rPr>
      <w:i/>
      <w:iCs/>
    </w:rPr>
  </w:style>
  <w:style w:type="character" w:customStyle="1" w:styleId="caps">
    <w:name w:val="caps"/>
    <w:basedOn w:val="DefaultParagraphFont"/>
    <w:rsid w:val="00EE32FA"/>
  </w:style>
  <w:style w:type="paragraph" w:styleId="ListParagraph">
    <w:name w:val="List Paragraph"/>
    <w:basedOn w:val="Normal"/>
    <w:uiPriority w:val="34"/>
    <w:qFormat/>
    <w:rsid w:val="002B5E1B"/>
    <w:pPr>
      <w:ind w:left="720"/>
    </w:pPr>
    <w:rPr>
      <w:rFonts w:eastAsia="Calibri" w:cs="Calibri"/>
      <w:szCs w:val="22"/>
    </w:rPr>
  </w:style>
  <w:style w:type="character" w:customStyle="1" w:styleId="Heading1Char">
    <w:name w:val="Heading 1 Char"/>
    <w:basedOn w:val="DefaultParagraphFont"/>
    <w:link w:val="Heading1"/>
    <w:uiPriority w:val="9"/>
    <w:rsid w:val="00ED5C02"/>
    <w:rPr>
      <w:rFonts w:ascii="Times New Roman" w:eastAsia="Times New Roman" w:hAnsi="Times New Roman" w:cs="Times New Roman"/>
      <w:b/>
      <w:bCs/>
      <w:color w:val="000000"/>
    </w:rPr>
  </w:style>
  <w:style w:type="character" w:customStyle="1" w:styleId="Heading3Char">
    <w:name w:val="Heading 3 Char"/>
    <w:basedOn w:val="DefaultParagraphFont"/>
    <w:link w:val="Heading3"/>
    <w:uiPriority w:val="9"/>
    <w:rsid w:val="0055424C"/>
    <w:rPr>
      <w:rFonts w:ascii="Times New Roman" w:eastAsia="Times New Roman" w:hAnsi="Times New Roman" w:cs="Times New Roman"/>
      <w:color w:val="000000"/>
    </w:rPr>
  </w:style>
  <w:style w:type="paragraph" w:styleId="EndnoteText">
    <w:name w:val="endnote text"/>
    <w:basedOn w:val="Normal"/>
    <w:link w:val="EndnoteTextChar"/>
    <w:uiPriority w:val="99"/>
    <w:semiHidden/>
    <w:unhideWhenUsed/>
    <w:rsid w:val="00342F21"/>
    <w:rPr>
      <w:sz w:val="20"/>
      <w:szCs w:val="20"/>
    </w:rPr>
  </w:style>
  <w:style w:type="character" w:customStyle="1" w:styleId="EndnoteTextChar">
    <w:name w:val="Endnote Text Char"/>
    <w:basedOn w:val="DefaultParagraphFont"/>
    <w:link w:val="EndnoteText"/>
    <w:uiPriority w:val="99"/>
    <w:semiHidden/>
    <w:rsid w:val="00342F2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42F21"/>
    <w:rPr>
      <w:vertAlign w:val="superscript"/>
    </w:rPr>
  </w:style>
  <w:style w:type="paragraph" w:styleId="Footer">
    <w:name w:val="footer"/>
    <w:basedOn w:val="Normal"/>
    <w:link w:val="FooterChar"/>
    <w:uiPriority w:val="99"/>
    <w:semiHidden/>
    <w:unhideWhenUsed/>
    <w:rsid w:val="0078118C"/>
    <w:pPr>
      <w:tabs>
        <w:tab w:val="center" w:pos="4680"/>
        <w:tab w:val="right" w:pos="9360"/>
      </w:tabs>
    </w:pPr>
  </w:style>
  <w:style w:type="character" w:customStyle="1" w:styleId="FooterChar">
    <w:name w:val="Footer Char"/>
    <w:basedOn w:val="DefaultParagraphFont"/>
    <w:link w:val="Footer"/>
    <w:uiPriority w:val="99"/>
    <w:semiHidden/>
    <w:rsid w:val="0078118C"/>
    <w:rPr>
      <w:rFonts w:ascii="Times New Roman" w:eastAsia="Times New Roman" w:hAnsi="Times New Roman" w:cs="Times New Roman"/>
    </w:rPr>
  </w:style>
  <w:style w:type="character" w:styleId="PageNumber">
    <w:name w:val="page number"/>
    <w:basedOn w:val="DefaultParagraphFont"/>
    <w:uiPriority w:val="99"/>
    <w:semiHidden/>
    <w:unhideWhenUsed/>
    <w:rsid w:val="0078118C"/>
  </w:style>
  <w:style w:type="paragraph" w:styleId="FootnoteText">
    <w:name w:val="footnote text"/>
    <w:basedOn w:val="Normal"/>
    <w:link w:val="FootnoteTextChar"/>
    <w:uiPriority w:val="99"/>
    <w:semiHidden/>
    <w:unhideWhenUsed/>
    <w:rsid w:val="004D439D"/>
    <w:rPr>
      <w:sz w:val="20"/>
      <w:szCs w:val="20"/>
    </w:rPr>
  </w:style>
  <w:style w:type="character" w:customStyle="1" w:styleId="FootnoteTextChar">
    <w:name w:val="Footnote Text Char"/>
    <w:basedOn w:val="DefaultParagraphFont"/>
    <w:link w:val="FootnoteText"/>
    <w:uiPriority w:val="99"/>
    <w:semiHidden/>
    <w:rsid w:val="004D439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D4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008">
      <w:bodyDiv w:val="1"/>
      <w:marLeft w:val="0"/>
      <w:marRight w:val="0"/>
      <w:marTop w:val="0"/>
      <w:marBottom w:val="0"/>
      <w:divBdr>
        <w:top w:val="none" w:sz="0" w:space="0" w:color="auto"/>
        <w:left w:val="none" w:sz="0" w:space="0" w:color="auto"/>
        <w:bottom w:val="none" w:sz="0" w:space="0" w:color="auto"/>
        <w:right w:val="none" w:sz="0" w:space="0" w:color="auto"/>
      </w:divBdr>
    </w:div>
    <w:div w:id="201863305">
      <w:bodyDiv w:val="1"/>
      <w:marLeft w:val="0"/>
      <w:marRight w:val="0"/>
      <w:marTop w:val="0"/>
      <w:marBottom w:val="0"/>
      <w:divBdr>
        <w:top w:val="none" w:sz="0" w:space="0" w:color="auto"/>
        <w:left w:val="none" w:sz="0" w:space="0" w:color="auto"/>
        <w:bottom w:val="none" w:sz="0" w:space="0" w:color="auto"/>
        <w:right w:val="none" w:sz="0" w:space="0" w:color="auto"/>
      </w:divBdr>
    </w:div>
    <w:div w:id="236088827">
      <w:bodyDiv w:val="1"/>
      <w:marLeft w:val="0"/>
      <w:marRight w:val="0"/>
      <w:marTop w:val="0"/>
      <w:marBottom w:val="0"/>
      <w:divBdr>
        <w:top w:val="none" w:sz="0" w:space="0" w:color="auto"/>
        <w:left w:val="none" w:sz="0" w:space="0" w:color="auto"/>
        <w:bottom w:val="none" w:sz="0" w:space="0" w:color="auto"/>
        <w:right w:val="none" w:sz="0" w:space="0" w:color="auto"/>
      </w:divBdr>
    </w:div>
    <w:div w:id="302739503">
      <w:bodyDiv w:val="1"/>
      <w:marLeft w:val="0"/>
      <w:marRight w:val="0"/>
      <w:marTop w:val="0"/>
      <w:marBottom w:val="0"/>
      <w:divBdr>
        <w:top w:val="none" w:sz="0" w:space="0" w:color="auto"/>
        <w:left w:val="none" w:sz="0" w:space="0" w:color="auto"/>
        <w:bottom w:val="none" w:sz="0" w:space="0" w:color="auto"/>
        <w:right w:val="none" w:sz="0" w:space="0" w:color="auto"/>
      </w:divBdr>
    </w:div>
    <w:div w:id="414134427">
      <w:bodyDiv w:val="1"/>
      <w:marLeft w:val="0"/>
      <w:marRight w:val="0"/>
      <w:marTop w:val="0"/>
      <w:marBottom w:val="0"/>
      <w:divBdr>
        <w:top w:val="none" w:sz="0" w:space="0" w:color="auto"/>
        <w:left w:val="none" w:sz="0" w:space="0" w:color="auto"/>
        <w:bottom w:val="none" w:sz="0" w:space="0" w:color="auto"/>
        <w:right w:val="none" w:sz="0" w:space="0" w:color="auto"/>
      </w:divBdr>
    </w:div>
    <w:div w:id="415784215">
      <w:bodyDiv w:val="1"/>
      <w:marLeft w:val="0"/>
      <w:marRight w:val="0"/>
      <w:marTop w:val="0"/>
      <w:marBottom w:val="0"/>
      <w:divBdr>
        <w:top w:val="none" w:sz="0" w:space="0" w:color="auto"/>
        <w:left w:val="none" w:sz="0" w:space="0" w:color="auto"/>
        <w:bottom w:val="none" w:sz="0" w:space="0" w:color="auto"/>
        <w:right w:val="none" w:sz="0" w:space="0" w:color="auto"/>
      </w:divBdr>
    </w:div>
    <w:div w:id="430470549">
      <w:bodyDiv w:val="1"/>
      <w:marLeft w:val="0"/>
      <w:marRight w:val="0"/>
      <w:marTop w:val="0"/>
      <w:marBottom w:val="0"/>
      <w:divBdr>
        <w:top w:val="none" w:sz="0" w:space="0" w:color="auto"/>
        <w:left w:val="none" w:sz="0" w:space="0" w:color="auto"/>
        <w:bottom w:val="none" w:sz="0" w:space="0" w:color="auto"/>
        <w:right w:val="none" w:sz="0" w:space="0" w:color="auto"/>
      </w:divBdr>
      <w:divsChild>
        <w:div w:id="858617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714023">
      <w:bodyDiv w:val="1"/>
      <w:marLeft w:val="0"/>
      <w:marRight w:val="0"/>
      <w:marTop w:val="0"/>
      <w:marBottom w:val="0"/>
      <w:divBdr>
        <w:top w:val="none" w:sz="0" w:space="0" w:color="auto"/>
        <w:left w:val="none" w:sz="0" w:space="0" w:color="auto"/>
        <w:bottom w:val="none" w:sz="0" w:space="0" w:color="auto"/>
        <w:right w:val="none" w:sz="0" w:space="0" w:color="auto"/>
      </w:divBdr>
    </w:div>
    <w:div w:id="626817616">
      <w:bodyDiv w:val="1"/>
      <w:marLeft w:val="0"/>
      <w:marRight w:val="0"/>
      <w:marTop w:val="0"/>
      <w:marBottom w:val="0"/>
      <w:divBdr>
        <w:top w:val="none" w:sz="0" w:space="0" w:color="auto"/>
        <w:left w:val="none" w:sz="0" w:space="0" w:color="auto"/>
        <w:bottom w:val="none" w:sz="0" w:space="0" w:color="auto"/>
        <w:right w:val="none" w:sz="0" w:space="0" w:color="auto"/>
      </w:divBdr>
    </w:div>
    <w:div w:id="703553399">
      <w:bodyDiv w:val="1"/>
      <w:marLeft w:val="0"/>
      <w:marRight w:val="0"/>
      <w:marTop w:val="0"/>
      <w:marBottom w:val="0"/>
      <w:divBdr>
        <w:top w:val="none" w:sz="0" w:space="0" w:color="auto"/>
        <w:left w:val="none" w:sz="0" w:space="0" w:color="auto"/>
        <w:bottom w:val="none" w:sz="0" w:space="0" w:color="auto"/>
        <w:right w:val="none" w:sz="0" w:space="0" w:color="auto"/>
      </w:divBdr>
    </w:div>
    <w:div w:id="735053892">
      <w:bodyDiv w:val="1"/>
      <w:marLeft w:val="0"/>
      <w:marRight w:val="0"/>
      <w:marTop w:val="0"/>
      <w:marBottom w:val="0"/>
      <w:divBdr>
        <w:top w:val="none" w:sz="0" w:space="0" w:color="auto"/>
        <w:left w:val="none" w:sz="0" w:space="0" w:color="auto"/>
        <w:bottom w:val="none" w:sz="0" w:space="0" w:color="auto"/>
        <w:right w:val="none" w:sz="0" w:space="0" w:color="auto"/>
      </w:divBdr>
    </w:div>
    <w:div w:id="830218247">
      <w:bodyDiv w:val="1"/>
      <w:marLeft w:val="0"/>
      <w:marRight w:val="0"/>
      <w:marTop w:val="0"/>
      <w:marBottom w:val="0"/>
      <w:divBdr>
        <w:top w:val="none" w:sz="0" w:space="0" w:color="auto"/>
        <w:left w:val="none" w:sz="0" w:space="0" w:color="auto"/>
        <w:bottom w:val="none" w:sz="0" w:space="0" w:color="auto"/>
        <w:right w:val="none" w:sz="0" w:space="0" w:color="auto"/>
      </w:divBdr>
    </w:div>
    <w:div w:id="900559565">
      <w:bodyDiv w:val="1"/>
      <w:marLeft w:val="0"/>
      <w:marRight w:val="0"/>
      <w:marTop w:val="0"/>
      <w:marBottom w:val="0"/>
      <w:divBdr>
        <w:top w:val="none" w:sz="0" w:space="0" w:color="auto"/>
        <w:left w:val="none" w:sz="0" w:space="0" w:color="auto"/>
        <w:bottom w:val="none" w:sz="0" w:space="0" w:color="auto"/>
        <w:right w:val="none" w:sz="0" w:space="0" w:color="auto"/>
      </w:divBdr>
    </w:div>
    <w:div w:id="1292058258">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
    <w:div w:id="1587954004">
      <w:bodyDiv w:val="1"/>
      <w:marLeft w:val="0"/>
      <w:marRight w:val="0"/>
      <w:marTop w:val="0"/>
      <w:marBottom w:val="0"/>
      <w:divBdr>
        <w:top w:val="none" w:sz="0" w:space="0" w:color="auto"/>
        <w:left w:val="none" w:sz="0" w:space="0" w:color="auto"/>
        <w:bottom w:val="none" w:sz="0" w:space="0" w:color="auto"/>
        <w:right w:val="none" w:sz="0" w:space="0" w:color="auto"/>
      </w:divBdr>
    </w:div>
    <w:div w:id="1590312816">
      <w:bodyDiv w:val="1"/>
      <w:marLeft w:val="0"/>
      <w:marRight w:val="0"/>
      <w:marTop w:val="0"/>
      <w:marBottom w:val="0"/>
      <w:divBdr>
        <w:top w:val="none" w:sz="0" w:space="0" w:color="auto"/>
        <w:left w:val="none" w:sz="0" w:space="0" w:color="auto"/>
        <w:bottom w:val="none" w:sz="0" w:space="0" w:color="auto"/>
        <w:right w:val="none" w:sz="0" w:space="0" w:color="auto"/>
      </w:divBdr>
    </w:div>
    <w:div w:id="1661158845">
      <w:bodyDiv w:val="1"/>
      <w:marLeft w:val="0"/>
      <w:marRight w:val="0"/>
      <w:marTop w:val="0"/>
      <w:marBottom w:val="0"/>
      <w:divBdr>
        <w:top w:val="none" w:sz="0" w:space="0" w:color="auto"/>
        <w:left w:val="none" w:sz="0" w:space="0" w:color="auto"/>
        <w:bottom w:val="none" w:sz="0" w:space="0" w:color="auto"/>
        <w:right w:val="none" w:sz="0" w:space="0" w:color="auto"/>
      </w:divBdr>
    </w:div>
    <w:div w:id="1829665972">
      <w:bodyDiv w:val="1"/>
      <w:marLeft w:val="0"/>
      <w:marRight w:val="0"/>
      <w:marTop w:val="0"/>
      <w:marBottom w:val="0"/>
      <w:divBdr>
        <w:top w:val="none" w:sz="0" w:space="0" w:color="auto"/>
        <w:left w:val="none" w:sz="0" w:space="0" w:color="auto"/>
        <w:bottom w:val="none" w:sz="0" w:space="0" w:color="auto"/>
        <w:right w:val="none" w:sz="0" w:space="0" w:color="auto"/>
      </w:divBdr>
    </w:div>
    <w:div w:id="187645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38-Olsson/fig-37-1" TargetMode="External"/><Relationship Id="rId13" Type="http://schemas.openxmlformats.org/officeDocument/2006/relationships/hyperlink" Target="file:///Users/rbarth/Desktop/Finalized%20files-Conserving-Canvas--72122-to%20prep%20for%20TR/38-Olsson/fig-3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38-Olsson/fig-37-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38-Olsson/fig-37-2"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38-Olsson/fig-37-7" TargetMode="External"/><Relationship Id="rId10" Type="http://schemas.openxmlformats.org/officeDocument/2006/relationships/hyperlink" Target="file:///Users/rbarth/Desktop/Finalized%20files-Conserving-Canvas--72122-to%20prep%20for%20TR/38-Olsson/fig-37-3"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38-Olsson/fig-37-2" TargetMode="External"/><Relationship Id="rId14" Type="http://schemas.openxmlformats.org/officeDocument/2006/relationships/hyperlink" Target="file:///Users/rbarth/Desktop/Finalized%20files-Conserving-Canvas--72122-to%20prep%20for%20TR/38-Olsson/fig-37-6"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precision-m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0D4F-DA1C-C34C-9781-BDA4F4E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7</cp:revision>
  <dcterms:created xsi:type="dcterms:W3CDTF">2022-08-27T20:47:00Z</dcterms:created>
  <dcterms:modified xsi:type="dcterms:W3CDTF">2022-09-03T20:16:00Z</dcterms:modified>
</cp:coreProperties>
</file>