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F90D" w14:textId="624B2432" w:rsidR="00F625C8" w:rsidRPr="00233460" w:rsidRDefault="00F625C8" w:rsidP="008C1ED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 xml:space="preserve">label: "4" </w:t>
      </w:r>
    </w:p>
    <w:p w14:paraId="142E92C9" w14:textId="708A7EE2" w:rsidR="00F625C8" w:rsidRPr="00233460" w:rsidRDefault="00F625C8" w:rsidP="008C1ED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 xml:space="preserve">title: Lining at the National Maritime Museum and at the Courtauld Institute of Art </w:t>
      </w:r>
    </w:p>
    <w:p w14:paraId="19DADAB6" w14:textId="73BDD4A4" w:rsidR="00F625C8" w:rsidRPr="00233460" w:rsidRDefault="00F625C8" w:rsidP="008C1ED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subtitle: Past and Present</w:t>
      </w:r>
    </w:p>
    <w:p w14:paraId="7C0544C4" w14:textId="3F2742AB" w:rsidR="00F625C8" w:rsidRPr="00233460" w:rsidRDefault="00F625C8" w:rsidP="008C1ED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contributor:</w:t>
      </w:r>
    </w:p>
    <w:p w14:paraId="03FC320C" w14:textId="484E6AB8" w:rsidR="00F625C8" w:rsidRPr="00233460" w:rsidRDefault="00F625C8" w:rsidP="008C1ED4">
      <w:pPr>
        <w:pStyle w:val="ListParagraph"/>
        <w:spacing w:after="0" w:line="240" w:lineRule="auto"/>
        <w:ind w:left="360" w:hanging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-</w:t>
      </w:r>
      <w:r w:rsidR="00A968C9" w:rsidRPr="00233460">
        <w:rPr>
          <w:rFonts w:ascii="Times New Roman" w:hAnsi="Times New Roman" w:cs="Times New Roman"/>
          <w:szCs w:val="24"/>
        </w:rPr>
        <w:tab/>
      </w:r>
      <w:r w:rsidRPr="00233460">
        <w:rPr>
          <w:rFonts w:ascii="Times New Roman" w:hAnsi="Times New Roman" w:cs="Times New Roman"/>
          <w:szCs w:val="24"/>
        </w:rPr>
        <w:t xml:space="preserve">first_name: </w:t>
      </w:r>
      <w:r w:rsidR="002C7B82" w:rsidRPr="00233460">
        <w:rPr>
          <w:rFonts w:ascii="Times New Roman" w:eastAsia="Times New Roman" w:hAnsi="Times New Roman" w:cs="Times New Roman"/>
          <w:szCs w:val="24"/>
        </w:rPr>
        <w:t>Camille</w:t>
      </w:r>
    </w:p>
    <w:p w14:paraId="7D18AA5B" w14:textId="436DAD50" w:rsidR="00F625C8" w:rsidRPr="00233460" w:rsidRDefault="00F625C8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proofErr w:type="spellStart"/>
      <w:r w:rsidRPr="00233460">
        <w:rPr>
          <w:rFonts w:ascii="Times New Roman" w:hAnsi="Times New Roman" w:cs="Times New Roman"/>
          <w:szCs w:val="24"/>
        </w:rPr>
        <w:t>last_name</w:t>
      </w:r>
      <w:proofErr w:type="spellEnd"/>
      <w:r w:rsidRPr="00233460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2C7B82" w:rsidRPr="00233460">
        <w:rPr>
          <w:rFonts w:ascii="Times New Roman" w:eastAsia="Times New Roman" w:hAnsi="Times New Roman" w:cs="Times New Roman"/>
          <w:szCs w:val="24"/>
        </w:rPr>
        <w:t>Polkownik</w:t>
      </w:r>
      <w:proofErr w:type="spellEnd"/>
    </w:p>
    <w:p w14:paraId="364C6782" w14:textId="6ADD49EE" w:rsidR="00F625C8" w:rsidRPr="00233460" w:rsidRDefault="00F625C8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title:</w:t>
      </w:r>
      <w:r w:rsidR="006444D0" w:rsidRPr="00233460">
        <w:rPr>
          <w:rFonts w:ascii="Times New Roman" w:hAnsi="Times New Roman" w:cs="Times New Roman"/>
          <w:szCs w:val="24"/>
        </w:rPr>
        <w:t xml:space="preserve"> Paintings Conservator</w:t>
      </w:r>
    </w:p>
    <w:p w14:paraId="2C2BC935" w14:textId="30FFF8E7" w:rsidR="00F625C8" w:rsidRPr="00233460" w:rsidRDefault="00F625C8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affiliation:</w:t>
      </w:r>
      <w:r w:rsidR="00B53DF7" w:rsidRPr="00233460">
        <w:rPr>
          <w:rFonts w:ascii="Times New Roman" w:hAnsi="Times New Roman" w:cs="Times New Roman"/>
        </w:rPr>
        <w:t xml:space="preserve"> </w:t>
      </w:r>
      <w:r w:rsidR="00185E7B" w:rsidRPr="00233460">
        <w:rPr>
          <w:rFonts w:ascii="Times New Roman" w:hAnsi="Times New Roman" w:cs="Times New Roman"/>
        </w:rPr>
        <w:t>Hamilton Kerr Institute, University of Cambridge</w:t>
      </w:r>
    </w:p>
    <w:p w14:paraId="2ADE040C" w14:textId="3B8BA066" w:rsidR="002C7B82" w:rsidRPr="00233460" w:rsidRDefault="002C7B82" w:rsidP="008C1ED4">
      <w:pPr>
        <w:pStyle w:val="ListParagraph"/>
        <w:spacing w:after="0" w:line="240" w:lineRule="auto"/>
        <w:ind w:left="360" w:hanging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-</w:t>
      </w:r>
      <w:r w:rsidR="00A968C9" w:rsidRPr="00233460">
        <w:rPr>
          <w:rFonts w:ascii="Times New Roman" w:hAnsi="Times New Roman" w:cs="Times New Roman"/>
          <w:szCs w:val="24"/>
        </w:rPr>
        <w:tab/>
      </w:r>
      <w:r w:rsidRPr="00233460">
        <w:rPr>
          <w:rFonts w:ascii="Times New Roman" w:hAnsi="Times New Roman" w:cs="Times New Roman"/>
          <w:szCs w:val="24"/>
        </w:rPr>
        <w:t xml:space="preserve">first_name: </w:t>
      </w:r>
      <w:r w:rsidRPr="00233460">
        <w:rPr>
          <w:rFonts w:ascii="Times New Roman" w:eastAsia="Times New Roman" w:hAnsi="Times New Roman" w:cs="Times New Roman"/>
          <w:szCs w:val="24"/>
        </w:rPr>
        <w:t>Clare</w:t>
      </w:r>
    </w:p>
    <w:p w14:paraId="224E05D2" w14:textId="7087505E" w:rsidR="002C7B82" w:rsidRPr="00233460" w:rsidRDefault="002C7B82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last_name: Richardson</w:t>
      </w:r>
    </w:p>
    <w:p w14:paraId="26420B61" w14:textId="00550BF9" w:rsidR="002C7B82" w:rsidRPr="00233460" w:rsidRDefault="002C7B82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title:</w:t>
      </w:r>
      <w:r w:rsidR="006444D0" w:rsidRPr="00233460">
        <w:rPr>
          <w:rFonts w:ascii="Times New Roman" w:hAnsi="Times New Roman" w:cs="Times New Roman"/>
          <w:szCs w:val="24"/>
        </w:rPr>
        <w:t xml:space="preserve"> </w:t>
      </w:r>
      <w:r w:rsidR="00A60FC8" w:rsidRPr="00233460">
        <w:rPr>
          <w:rFonts w:ascii="Times New Roman" w:hAnsi="Times New Roman" w:cs="Times New Roman"/>
          <w:szCs w:val="24"/>
        </w:rPr>
        <w:t xml:space="preserve">Senior </w:t>
      </w:r>
      <w:r w:rsidR="006444D0" w:rsidRPr="00233460">
        <w:rPr>
          <w:rFonts w:ascii="Times New Roman" w:hAnsi="Times New Roman" w:cs="Times New Roman"/>
          <w:szCs w:val="24"/>
        </w:rPr>
        <w:t>Lecturer</w:t>
      </w:r>
    </w:p>
    <w:p w14:paraId="381C7B76" w14:textId="6A8A9628" w:rsidR="002C7B82" w:rsidRPr="00233460" w:rsidRDefault="002C7B82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 xml:space="preserve">affiliation: </w:t>
      </w:r>
      <w:r w:rsidR="006444D0" w:rsidRPr="00233460">
        <w:rPr>
          <w:rFonts w:ascii="Times New Roman" w:hAnsi="Times New Roman" w:cs="Times New Roman"/>
          <w:szCs w:val="24"/>
        </w:rPr>
        <w:t>Courtauld Institute of Art</w:t>
      </w:r>
    </w:p>
    <w:p w14:paraId="53A287FE" w14:textId="557F3085" w:rsidR="002C7B82" w:rsidRPr="00233460" w:rsidRDefault="002C7B82" w:rsidP="008C1ED4">
      <w:pPr>
        <w:pStyle w:val="ListParagraph"/>
        <w:spacing w:after="0" w:line="240" w:lineRule="auto"/>
        <w:ind w:left="360" w:hanging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-</w:t>
      </w:r>
      <w:r w:rsidR="00A968C9" w:rsidRPr="00233460">
        <w:rPr>
          <w:rFonts w:ascii="Times New Roman" w:hAnsi="Times New Roman" w:cs="Times New Roman"/>
          <w:szCs w:val="24"/>
        </w:rPr>
        <w:tab/>
      </w:r>
      <w:r w:rsidRPr="00233460">
        <w:rPr>
          <w:rFonts w:ascii="Times New Roman" w:hAnsi="Times New Roman" w:cs="Times New Roman"/>
          <w:szCs w:val="24"/>
        </w:rPr>
        <w:t xml:space="preserve">first_name: </w:t>
      </w:r>
      <w:r w:rsidRPr="00233460">
        <w:rPr>
          <w:rFonts w:ascii="Times New Roman" w:eastAsia="Times New Roman" w:hAnsi="Times New Roman" w:cs="Times New Roman"/>
          <w:szCs w:val="24"/>
        </w:rPr>
        <w:t>Maureen</w:t>
      </w:r>
    </w:p>
    <w:p w14:paraId="1D480107" w14:textId="367823FD" w:rsidR="002C7B82" w:rsidRPr="00233460" w:rsidRDefault="002C7B82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last_name: Cross</w:t>
      </w:r>
    </w:p>
    <w:p w14:paraId="6E5C36A4" w14:textId="6D3A13AD" w:rsidR="002C7B82" w:rsidRPr="00233460" w:rsidRDefault="002C7B82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title:</w:t>
      </w:r>
      <w:r w:rsidR="006444D0" w:rsidRPr="00233460">
        <w:rPr>
          <w:rFonts w:ascii="Times New Roman" w:hAnsi="Times New Roman" w:cs="Times New Roman"/>
          <w:szCs w:val="24"/>
        </w:rPr>
        <w:t xml:space="preserve"> Senior Lecturer</w:t>
      </w:r>
    </w:p>
    <w:p w14:paraId="5D0B4FFA" w14:textId="03D74456" w:rsidR="002C7B82" w:rsidRPr="00233460" w:rsidRDefault="002C7B82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 xml:space="preserve">affiliation: </w:t>
      </w:r>
      <w:r w:rsidR="006444D0" w:rsidRPr="00233460">
        <w:rPr>
          <w:rFonts w:ascii="Times New Roman" w:hAnsi="Times New Roman" w:cs="Times New Roman"/>
          <w:szCs w:val="24"/>
        </w:rPr>
        <w:t>Courtauld Institute of Art</w:t>
      </w:r>
    </w:p>
    <w:p w14:paraId="0C64E0BF" w14:textId="2CCF92FF" w:rsidR="002C7B82" w:rsidRPr="00233460" w:rsidRDefault="002C7B82" w:rsidP="008C1ED4">
      <w:pPr>
        <w:pStyle w:val="ListParagraph"/>
        <w:spacing w:after="0" w:line="240" w:lineRule="auto"/>
        <w:ind w:left="360" w:hanging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-</w:t>
      </w:r>
      <w:r w:rsidR="00A968C9" w:rsidRPr="00233460">
        <w:rPr>
          <w:rFonts w:ascii="Times New Roman" w:hAnsi="Times New Roman" w:cs="Times New Roman"/>
          <w:szCs w:val="24"/>
        </w:rPr>
        <w:tab/>
      </w:r>
      <w:r w:rsidRPr="00233460">
        <w:rPr>
          <w:rFonts w:ascii="Times New Roman" w:hAnsi="Times New Roman" w:cs="Times New Roman"/>
          <w:szCs w:val="24"/>
        </w:rPr>
        <w:t xml:space="preserve">first_name: </w:t>
      </w:r>
      <w:r w:rsidRPr="00233460">
        <w:rPr>
          <w:rFonts w:ascii="Times New Roman" w:eastAsia="Times New Roman" w:hAnsi="Times New Roman" w:cs="Times New Roman"/>
          <w:szCs w:val="24"/>
        </w:rPr>
        <w:t>Sarah</w:t>
      </w:r>
    </w:p>
    <w:p w14:paraId="150EB99C" w14:textId="22FFEE63" w:rsidR="002C7B82" w:rsidRPr="00233460" w:rsidRDefault="002C7B82" w:rsidP="008C1E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last_name: Maisey</w:t>
      </w:r>
    </w:p>
    <w:p w14:paraId="70F34E51" w14:textId="74653CA1" w:rsidR="002C7B82" w:rsidRPr="00233460" w:rsidRDefault="002C7B82" w:rsidP="008C1ED4">
      <w:pPr>
        <w:pStyle w:val="ListParagraph"/>
        <w:spacing w:after="0" w:line="240" w:lineRule="auto"/>
        <w:ind w:left="0" w:firstLine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title:</w:t>
      </w:r>
      <w:r w:rsidR="006444D0" w:rsidRPr="00233460">
        <w:rPr>
          <w:rFonts w:ascii="Times New Roman" w:hAnsi="Times New Roman" w:cs="Times New Roman"/>
          <w:szCs w:val="24"/>
        </w:rPr>
        <w:t xml:space="preserve"> </w:t>
      </w:r>
      <w:r w:rsidR="00185E7B" w:rsidRPr="00233460">
        <w:rPr>
          <w:rFonts w:ascii="Times New Roman" w:hAnsi="Times New Roman" w:cs="Times New Roman"/>
          <w:szCs w:val="24"/>
        </w:rPr>
        <w:t xml:space="preserve">Senior </w:t>
      </w:r>
      <w:r w:rsidR="00A2138D" w:rsidRPr="00233460">
        <w:rPr>
          <w:rFonts w:ascii="Times New Roman" w:hAnsi="Times New Roman" w:cs="Times New Roman"/>
          <w:szCs w:val="24"/>
        </w:rPr>
        <w:t xml:space="preserve">Remedial Conservator for Paintings </w:t>
      </w:r>
    </w:p>
    <w:p w14:paraId="26D2CE12" w14:textId="6AD3DED4" w:rsidR="00F625C8" w:rsidRPr="00233460" w:rsidRDefault="002C7B82" w:rsidP="008C1ED4">
      <w:pPr>
        <w:pStyle w:val="ListParagraph"/>
        <w:spacing w:after="0" w:line="240" w:lineRule="auto"/>
        <w:ind w:left="0" w:firstLine="360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>affiliation:</w:t>
      </w:r>
      <w:r w:rsidR="006444D0" w:rsidRPr="00233460">
        <w:rPr>
          <w:rFonts w:ascii="Times New Roman" w:hAnsi="Times New Roman" w:cs="Times New Roman"/>
          <w:szCs w:val="24"/>
        </w:rPr>
        <w:t xml:space="preserve"> </w:t>
      </w:r>
      <w:r w:rsidR="00185E7B" w:rsidRPr="00233460">
        <w:rPr>
          <w:rFonts w:ascii="Times New Roman" w:hAnsi="Times New Roman" w:cs="Times New Roman"/>
          <w:szCs w:val="24"/>
        </w:rPr>
        <w:t>National Trust</w:t>
      </w:r>
    </w:p>
    <w:p w14:paraId="2DA76E82" w14:textId="63F80FFD" w:rsidR="003F1490" w:rsidRPr="00233460" w:rsidRDefault="002C7B82" w:rsidP="008C1ED4">
      <w:pPr>
        <w:spacing w:after="0" w:line="240" w:lineRule="auto"/>
        <w:rPr>
          <w:rFonts w:ascii="Times New Roman" w:hAnsi="Times New Roman" w:cs="Times New Roman"/>
        </w:rPr>
      </w:pPr>
      <w:r w:rsidRPr="00233460">
        <w:rPr>
          <w:rFonts w:ascii="Times New Roman" w:hAnsi="Times New Roman" w:cs="Times New Roman"/>
          <w:szCs w:val="24"/>
        </w:rPr>
        <w:t xml:space="preserve">abstract:  </w:t>
      </w:r>
      <w:r w:rsidR="003F1490" w:rsidRPr="00233460">
        <w:rPr>
          <w:rFonts w:ascii="Times New Roman" w:hAnsi="Times New Roman" w:cs="Times New Roman"/>
        </w:rPr>
        <w:t>Since the 1970s</w:t>
      </w:r>
      <w:r w:rsidR="00AE228D" w:rsidRPr="00233460">
        <w:rPr>
          <w:rFonts w:ascii="Times New Roman" w:hAnsi="Times New Roman" w:cs="Times New Roman"/>
        </w:rPr>
        <w:t>,</w:t>
      </w:r>
      <w:r w:rsidR="003F1490" w:rsidRPr="00233460">
        <w:rPr>
          <w:rFonts w:ascii="Times New Roman" w:hAnsi="Times New Roman" w:cs="Times New Roman"/>
        </w:rPr>
        <w:t xml:space="preserve"> the Courtauld Institute of Art (CIA) and Royal Museums Greenwich (RMG) </w:t>
      </w:r>
      <w:r w:rsidR="00AE228D" w:rsidRPr="00233460">
        <w:rPr>
          <w:rFonts w:ascii="Times New Roman" w:hAnsi="Times New Roman" w:cs="Times New Roman"/>
        </w:rPr>
        <w:t xml:space="preserve">(formerly the </w:t>
      </w:r>
      <w:r w:rsidR="00AE228D" w:rsidRPr="00233460">
        <w:rPr>
          <w:rFonts w:ascii="Times New Roman" w:hAnsi="Times New Roman" w:cs="Times New Roman"/>
          <w:szCs w:val="24"/>
        </w:rPr>
        <w:t xml:space="preserve">National Maritime Museum [NMM]) </w:t>
      </w:r>
      <w:r w:rsidR="003F1490" w:rsidRPr="00233460">
        <w:rPr>
          <w:rFonts w:ascii="Times New Roman" w:hAnsi="Times New Roman" w:cs="Times New Roman"/>
        </w:rPr>
        <w:t>have been at the forefront of developments in lining methods, including research and practice using new adhesives including PVA, Beva 371</w:t>
      </w:r>
      <w:r w:rsidR="00AE228D" w:rsidRPr="00233460">
        <w:rPr>
          <w:rFonts w:ascii="Times New Roman" w:hAnsi="Times New Roman" w:cs="Times New Roman"/>
        </w:rPr>
        <w:t>,</w:t>
      </w:r>
      <w:r w:rsidR="003F1490" w:rsidRPr="00233460">
        <w:rPr>
          <w:rFonts w:ascii="Times New Roman" w:hAnsi="Times New Roman" w:cs="Times New Roman"/>
        </w:rPr>
        <w:t xml:space="preserve"> and synthetic wax-resin. The RMG worked closely with Stephen Rees Jones and Gerry Hedley from the Technology Department of the Courtauld to adopt their innovative methods, including lining using a vacuum hot table and vacuum envelopes, working together to develop the way paintings would be lined in the future.</w:t>
      </w:r>
      <w:r w:rsidR="00AE228D" w:rsidRPr="00233460">
        <w:rPr>
          <w:rFonts w:ascii="Times New Roman" w:hAnsi="Times New Roman" w:cs="Times New Roman"/>
        </w:rPr>
        <w:t xml:space="preserve"> </w:t>
      </w:r>
      <w:r w:rsidR="003F1490" w:rsidRPr="00233460">
        <w:rPr>
          <w:rFonts w:ascii="Times New Roman" w:hAnsi="Times New Roman" w:cs="Times New Roman"/>
          <w:color w:val="000000"/>
        </w:rPr>
        <w:t xml:space="preserve">The present study reexamines archival materials related to the Greenwich Lining Conference and subsequent practical treatments undertaken in </w:t>
      </w:r>
      <w:r w:rsidR="00AE228D" w:rsidRPr="00233460">
        <w:rPr>
          <w:rFonts w:ascii="Times New Roman" w:hAnsi="Times New Roman" w:cs="Times New Roman"/>
          <w:color w:val="000000"/>
        </w:rPr>
        <w:t xml:space="preserve">the CIA and RMG </w:t>
      </w:r>
      <w:r w:rsidR="003F1490" w:rsidRPr="00233460">
        <w:rPr>
          <w:rFonts w:ascii="Times New Roman" w:hAnsi="Times New Roman" w:cs="Times New Roman"/>
          <w:color w:val="000000"/>
        </w:rPr>
        <w:t>in the 1970s and 1980s. The authors explore the impact of the conference on contemporary practice, and a small group of case</w:t>
      </w:r>
      <w:r w:rsidR="00AE228D" w:rsidRPr="00233460">
        <w:rPr>
          <w:rFonts w:ascii="Times New Roman" w:hAnsi="Times New Roman" w:cs="Times New Roman"/>
          <w:color w:val="000000"/>
        </w:rPr>
        <w:t>-</w:t>
      </w:r>
      <w:r w:rsidR="003F1490" w:rsidRPr="00233460">
        <w:rPr>
          <w:rFonts w:ascii="Times New Roman" w:hAnsi="Times New Roman" w:cs="Times New Roman"/>
          <w:color w:val="000000"/>
        </w:rPr>
        <w:t xml:space="preserve">study paintings is presented to evaluate the success and longevity of these treatments after </w:t>
      </w:r>
      <w:r w:rsidR="00951D01">
        <w:rPr>
          <w:rFonts w:ascii="Times New Roman" w:hAnsi="Times New Roman" w:cs="Times New Roman"/>
          <w:color w:val="000000"/>
        </w:rPr>
        <w:t>forty to fifty</w:t>
      </w:r>
      <w:r w:rsidR="003F1490" w:rsidRPr="00233460">
        <w:rPr>
          <w:rFonts w:ascii="Times New Roman" w:hAnsi="Times New Roman" w:cs="Times New Roman"/>
          <w:color w:val="000000"/>
        </w:rPr>
        <w:t xml:space="preserve"> years on display in museums or in storage.</w:t>
      </w:r>
    </w:p>
    <w:p w14:paraId="182938A1" w14:textId="3ED5845D" w:rsidR="002C7B82" w:rsidRPr="00233460" w:rsidRDefault="002C7B82" w:rsidP="008C1ED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233460">
        <w:rPr>
          <w:rFonts w:ascii="Times New Roman" w:hAnsi="Times New Roman" w:cs="Times New Roman"/>
          <w:szCs w:val="24"/>
        </w:rPr>
        <w:t xml:space="preserve">short_title: Lining at NMM and </w:t>
      </w:r>
      <w:r w:rsidR="006444D0" w:rsidRPr="00233460">
        <w:rPr>
          <w:rFonts w:ascii="Times New Roman" w:hAnsi="Times New Roman" w:cs="Times New Roman"/>
          <w:szCs w:val="24"/>
        </w:rPr>
        <w:t>CIA</w:t>
      </w:r>
    </w:p>
    <w:p w14:paraId="603566B2" w14:textId="77777777" w:rsidR="00F625C8" w:rsidRPr="00233460" w:rsidRDefault="00F625C8" w:rsidP="00F625C8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473AF504" w14:textId="77777777" w:rsidR="008C1ED4" w:rsidRDefault="008C1ED4" w:rsidP="00BD1ECD">
      <w:pPr>
        <w:pStyle w:val="Heading1"/>
        <w:rPr>
          <w:rFonts w:ascii="Times New Roman" w:hAnsi="Times New Roman" w:cs="Times New Roman"/>
        </w:rPr>
      </w:pPr>
    </w:p>
    <w:p w14:paraId="58C9ABF2" w14:textId="31EFB1F2" w:rsidR="77060DAB" w:rsidRPr="00233460" w:rsidRDefault="008C1ED4" w:rsidP="00BD1ECD">
      <w:pPr>
        <w:pStyle w:val="Heading1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&lt;A-head&gt;</w:t>
      </w:r>
      <w:r>
        <w:rPr>
          <w:rFonts w:ascii="Times New Roman" w:hAnsi="Times New Roman" w:cs="Times New Roman"/>
        </w:rPr>
        <w:t xml:space="preserve"> </w:t>
      </w:r>
      <w:r w:rsidR="6F884803" w:rsidRPr="00233460">
        <w:rPr>
          <w:rFonts w:ascii="Times New Roman" w:hAnsi="Times New Roman" w:cs="Times New Roman"/>
        </w:rPr>
        <w:t>Introduction</w:t>
      </w:r>
    </w:p>
    <w:p w14:paraId="4A51E58B" w14:textId="3494A8BA" w:rsidR="5937AA16" w:rsidRPr="00233460" w:rsidRDefault="5937AA16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 xml:space="preserve">From the 1970s onwards, </w:t>
      </w:r>
      <w:r w:rsidR="006B74FD" w:rsidRPr="00233460">
        <w:rPr>
          <w:rFonts w:ascii="Times New Roman" w:eastAsia="Times New Roman" w:hAnsi="Times New Roman" w:cs="Times New Roman"/>
          <w:szCs w:val="24"/>
        </w:rPr>
        <w:t>the</w:t>
      </w:r>
      <w:r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694D76" w:rsidRPr="00233460">
        <w:rPr>
          <w:rFonts w:ascii="Times New Roman" w:eastAsia="Times New Roman" w:hAnsi="Times New Roman" w:cs="Times New Roman"/>
          <w:szCs w:val="24"/>
        </w:rPr>
        <w:t>National Maritime Museum (</w:t>
      </w:r>
      <w:r w:rsidR="7836F04E" w:rsidRPr="00233460">
        <w:rPr>
          <w:rFonts w:ascii="Times New Roman" w:eastAsia="Times New Roman" w:hAnsi="Times New Roman" w:cs="Times New Roman"/>
          <w:szCs w:val="24"/>
        </w:rPr>
        <w:t>NMM</w:t>
      </w:r>
      <w:r w:rsidR="006B74FD" w:rsidRPr="00233460">
        <w:rPr>
          <w:rFonts w:ascii="Times New Roman" w:eastAsia="Times New Roman" w:hAnsi="Times New Roman" w:cs="Times New Roman"/>
          <w:szCs w:val="24"/>
        </w:rPr>
        <w:t>)</w:t>
      </w:r>
      <w:r w:rsidR="7836F04E" w:rsidRPr="00233460">
        <w:rPr>
          <w:rFonts w:ascii="Times New Roman" w:eastAsia="Times New Roman" w:hAnsi="Times New Roman" w:cs="Times New Roman"/>
          <w:szCs w:val="24"/>
        </w:rPr>
        <w:t xml:space="preserve">, </w:t>
      </w:r>
      <w:r w:rsidR="00694D76" w:rsidRPr="00233460">
        <w:rPr>
          <w:rFonts w:ascii="Times New Roman" w:eastAsia="Times New Roman" w:hAnsi="Times New Roman" w:cs="Times New Roman"/>
          <w:szCs w:val="24"/>
        </w:rPr>
        <w:t>now Royal Museums Greenwich</w:t>
      </w:r>
      <w:r w:rsidR="00694E1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6B74FD" w:rsidRPr="00233460">
        <w:rPr>
          <w:rFonts w:ascii="Times New Roman" w:eastAsia="Times New Roman" w:hAnsi="Times New Roman" w:cs="Times New Roman"/>
          <w:szCs w:val="24"/>
        </w:rPr>
        <w:t>(</w:t>
      </w:r>
      <w:r w:rsidRPr="00233460">
        <w:rPr>
          <w:rFonts w:ascii="Times New Roman" w:eastAsia="Times New Roman" w:hAnsi="Times New Roman" w:cs="Times New Roman"/>
          <w:szCs w:val="24"/>
        </w:rPr>
        <w:t>RMG</w:t>
      </w:r>
      <w:r w:rsidR="00694D76" w:rsidRPr="00233460">
        <w:rPr>
          <w:rFonts w:ascii="Times New Roman" w:eastAsia="Times New Roman" w:hAnsi="Times New Roman" w:cs="Times New Roman"/>
          <w:szCs w:val="24"/>
        </w:rPr>
        <w:t>)</w:t>
      </w:r>
      <w:r w:rsidR="006B74FD" w:rsidRPr="00233460">
        <w:rPr>
          <w:rFonts w:ascii="Times New Roman" w:eastAsia="Times New Roman" w:hAnsi="Times New Roman" w:cs="Times New Roman"/>
          <w:szCs w:val="24"/>
        </w:rPr>
        <w:t>, and Courtauld Institute of Art (CIA)</w:t>
      </w:r>
      <w:r w:rsidRPr="00233460">
        <w:rPr>
          <w:rFonts w:ascii="Times New Roman" w:eastAsia="Times New Roman" w:hAnsi="Times New Roman" w:cs="Times New Roman"/>
          <w:szCs w:val="24"/>
        </w:rPr>
        <w:t xml:space="preserve"> were at the forefront of 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UK </w:t>
      </w:r>
      <w:r w:rsidRPr="00233460">
        <w:rPr>
          <w:rFonts w:ascii="Times New Roman" w:eastAsia="Times New Roman" w:hAnsi="Times New Roman" w:cs="Times New Roman"/>
          <w:szCs w:val="24"/>
        </w:rPr>
        <w:t>developments in lining methods and the use of modern adhesives</w:t>
      </w:r>
      <w:r w:rsidR="553DA8A0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30EB3C66" w:rsidRPr="00233460">
        <w:rPr>
          <w:rFonts w:ascii="Times New Roman" w:eastAsia="Times New Roman" w:hAnsi="Times New Roman" w:cs="Times New Roman"/>
          <w:szCs w:val="24"/>
        </w:rPr>
        <w:t xml:space="preserve">NMM </w:t>
      </w:r>
      <w:r w:rsidR="00694E15" w:rsidRPr="00233460">
        <w:rPr>
          <w:rFonts w:ascii="Times New Roman" w:eastAsia="Times New Roman" w:hAnsi="Times New Roman" w:cs="Times New Roman"/>
          <w:szCs w:val="24"/>
        </w:rPr>
        <w:t xml:space="preserve">conservator </w:t>
      </w:r>
      <w:r w:rsidR="005719FE" w:rsidRPr="00233460">
        <w:rPr>
          <w:rFonts w:ascii="Times New Roman" w:eastAsia="Times New Roman" w:hAnsi="Times New Roman" w:cs="Times New Roman"/>
          <w:szCs w:val="24"/>
        </w:rPr>
        <w:t xml:space="preserve">Westby </w:t>
      </w:r>
      <w:r w:rsidRPr="00233460">
        <w:rPr>
          <w:rFonts w:ascii="Times New Roman" w:eastAsia="Times New Roman" w:hAnsi="Times New Roman" w:cs="Times New Roman"/>
          <w:szCs w:val="24"/>
        </w:rPr>
        <w:t>Percival</w:t>
      </w:r>
      <w:r w:rsidR="00C111A6" w:rsidRPr="00233460">
        <w:rPr>
          <w:rFonts w:ascii="Times New Roman" w:eastAsia="Times New Roman" w:hAnsi="Times New Roman" w:cs="Times New Roman"/>
          <w:szCs w:val="24"/>
        </w:rPr>
        <w:t>-</w:t>
      </w:r>
      <w:r w:rsidRPr="00233460">
        <w:rPr>
          <w:rFonts w:ascii="Times New Roman" w:eastAsia="Times New Roman" w:hAnsi="Times New Roman" w:cs="Times New Roman"/>
          <w:szCs w:val="24"/>
        </w:rPr>
        <w:t>Prescott</w:t>
      </w:r>
      <w:r w:rsidR="4CCD6507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Pr="00233460">
        <w:rPr>
          <w:rFonts w:ascii="Times New Roman" w:eastAsia="Times New Roman" w:hAnsi="Times New Roman" w:cs="Times New Roman"/>
          <w:szCs w:val="24"/>
        </w:rPr>
        <w:t xml:space="preserve">worked closely with </w:t>
      </w:r>
      <w:r w:rsidR="00A82E89" w:rsidRPr="00233460">
        <w:rPr>
          <w:rFonts w:ascii="Times New Roman" w:eastAsia="Times New Roman" w:hAnsi="Times New Roman" w:cs="Times New Roman"/>
          <w:szCs w:val="24"/>
        </w:rPr>
        <w:t xml:space="preserve">Professor </w:t>
      </w:r>
      <w:r w:rsidR="005719FE" w:rsidRPr="00233460">
        <w:rPr>
          <w:rFonts w:ascii="Times New Roman" w:eastAsia="Times New Roman" w:hAnsi="Times New Roman" w:cs="Times New Roman"/>
          <w:szCs w:val="24"/>
        </w:rPr>
        <w:t xml:space="preserve">Stephen </w:t>
      </w:r>
      <w:r w:rsidRPr="00233460">
        <w:rPr>
          <w:rFonts w:ascii="Times New Roman" w:eastAsia="Times New Roman" w:hAnsi="Times New Roman" w:cs="Times New Roman"/>
          <w:szCs w:val="24"/>
        </w:rPr>
        <w:t>Rees</w:t>
      </w:r>
      <w:r w:rsidR="00F50CC6" w:rsidRPr="00233460">
        <w:rPr>
          <w:rFonts w:ascii="Times New Roman" w:eastAsia="Times New Roman" w:hAnsi="Times New Roman" w:cs="Times New Roman"/>
          <w:szCs w:val="24"/>
        </w:rPr>
        <w:t>-</w:t>
      </w:r>
      <w:r w:rsidRPr="00233460">
        <w:rPr>
          <w:rFonts w:ascii="Times New Roman" w:eastAsia="Times New Roman" w:hAnsi="Times New Roman" w:cs="Times New Roman"/>
          <w:szCs w:val="24"/>
        </w:rPr>
        <w:t>Jones and</w:t>
      </w:r>
      <w:r w:rsidR="005719FE" w:rsidRPr="00233460">
        <w:rPr>
          <w:rFonts w:ascii="Times New Roman" w:eastAsia="Times New Roman" w:hAnsi="Times New Roman" w:cs="Times New Roman"/>
          <w:szCs w:val="24"/>
        </w:rPr>
        <w:t xml:space="preserve"> Gerry</w:t>
      </w:r>
      <w:r w:rsidRPr="00233460">
        <w:rPr>
          <w:rFonts w:ascii="Times New Roman" w:eastAsia="Times New Roman" w:hAnsi="Times New Roman" w:cs="Times New Roman"/>
          <w:szCs w:val="24"/>
        </w:rPr>
        <w:t xml:space="preserve"> Hedley at the </w:t>
      </w:r>
      <w:r w:rsidRPr="00233460">
        <w:rPr>
          <w:rFonts w:ascii="Times New Roman" w:eastAsia="Times New Roman" w:hAnsi="Times New Roman" w:cs="Times New Roman"/>
          <w:szCs w:val="24"/>
        </w:rPr>
        <w:lastRenderedPageBreak/>
        <w:t>Courtauld</w:t>
      </w:r>
      <w:r w:rsidR="2ECCDFAF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Pr="00233460">
        <w:rPr>
          <w:rFonts w:ascii="Times New Roman" w:eastAsia="Times New Roman" w:hAnsi="Times New Roman" w:cs="Times New Roman"/>
          <w:szCs w:val="24"/>
        </w:rPr>
        <w:t>to adopt their innovative methods, including the use of a vacuum hot table and vacuum envelope for lining</w:t>
      </w:r>
      <w:r w:rsidR="007342CC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8E101A" w:rsidRPr="00233460">
        <w:rPr>
          <w:rFonts w:ascii="Times New Roman" w:eastAsia="Times New Roman" w:hAnsi="Times New Roman" w:cs="Times New Roman"/>
          <w:szCs w:val="24"/>
        </w:rPr>
        <w:t>{</w:t>
      </w:r>
      <w:r w:rsidR="007342CC" w:rsidRPr="00233460">
        <w:rPr>
          <w:rFonts w:ascii="Times New Roman" w:eastAsia="Times New Roman" w:hAnsi="Times New Roman" w:cs="Times New Roman"/>
          <w:szCs w:val="24"/>
        </w:rPr>
        <w:t>Percival-Prescott 2003a}</w:t>
      </w:r>
      <w:r w:rsidR="008E101A" w:rsidRPr="00233460">
        <w:rPr>
          <w:rFonts w:ascii="Times New Roman" w:eastAsia="Times New Roman" w:hAnsi="Times New Roman" w:cs="Times New Roman"/>
          <w:szCs w:val="24"/>
        </w:rPr>
        <w:t>}</w:t>
      </w:r>
      <w:r w:rsidR="007342CC" w:rsidRPr="00233460">
        <w:rPr>
          <w:rFonts w:ascii="Times New Roman" w:eastAsia="Times New Roman" w:hAnsi="Times New Roman" w:cs="Times New Roman"/>
          <w:szCs w:val="24"/>
        </w:rPr>
        <w:t>)</w:t>
      </w:r>
      <w:r w:rsidRPr="00233460">
        <w:rPr>
          <w:rFonts w:ascii="Times New Roman" w:eastAsia="Times New Roman" w:hAnsi="Times New Roman" w:cs="Times New Roman"/>
          <w:szCs w:val="24"/>
        </w:rPr>
        <w:t>.</w:t>
      </w:r>
    </w:p>
    <w:p w14:paraId="69CEC210" w14:textId="2BE61724" w:rsidR="00C67021" w:rsidRPr="00233460" w:rsidRDefault="002C2A11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11A2E4D8" w:rsidRPr="00233460">
        <w:rPr>
          <w:rFonts w:ascii="Times New Roman" w:eastAsia="Times New Roman" w:hAnsi="Times New Roman" w:cs="Times New Roman"/>
          <w:szCs w:val="24"/>
        </w:rPr>
        <w:t>As part of the Getty</w:t>
      </w:r>
      <w:r w:rsidR="00362E83" w:rsidRPr="00233460">
        <w:rPr>
          <w:rFonts w:ascii="Times New Roman" w:eastAsia="Times New Roman" w:hAnsi="Times New Roman" w:cs="Times New Roman"/>
          <w:szCs w:val="24"/>
        </w:rPr>
        <w:t xml:space="preserve"> Foundation’s</w:t>
      </w:r>
      <w:r w:rsidR="11A2E4D8" w:rsidRPr="00233460">
        <w:rPr>
          <w:rFonts w:ascii="Times New Roman" w:eastAsia="Times New Roman" w:hAnsi="Times New Roman" w:cs="Times New Roman"/>
          <w:szCs w:val="24"/>
        </w:rPr>
        <w:t xml:space="preserve"> Conserving Canvas </w:t>
      </w:r>
      <w:r w:rsidR="00CF6922" w:rsidRPr="00233460">
        <w:rPr>
          <w:rFonts w:ascii="Times New Roman" w:eastAsia="Times New Roman" w:hAnsi="Times New Roman" w:cs="Times New Roman"/>
          <w:szCs w:val="24"/>
        </w:rPr>
        <w:t>i</w:t>
      </w:r>
      <w:r w:rsidR="11A2E4D8" w:rsidRPr="00233460">
        <w:rPr>
          <w:rFonts w:ascii="Times New Roman" w:eastAsia="Times New Roman" w:hAnsi="Times New Roman" w:cs="Times New Roman"/>
          <w:szCs w:val="24"/>
        </w:rPr>
        <w:t>nitiative, C</w:t>
      </w:r>
      <w:r w:rsidR="01FDF873" w:rsidRPr="00233460">
        <w:rPr>
          <w:rFonts w:ascii="Times New Roman" w:eastAsia="Times New Roman" w:hAnsi="Times New Roman" w:cs="Times New Roman"/>
          <w:szCs w:val="24"/>
        </w:rPr>
        <w:t xml:space="preserve">IA </w:t>
      </w:r>
      <w:r w:rsidR="11A2E4D8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006B74FD" w:rsidRPr="00233460">
        <w:rPr>
          <w:rFonts w:ascii="Times New Roman" w:eastAsia="Times New Roman" w:hAnsi="Times New Roman" w:cs="Times New Roman"/>
          <w:szCs w:val="24"/>
        </w:rPr>
        <w:t>RMG</w:t>
      </w:r>
      <w:r w:rsidR="2E53E75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1A2E4D8" w:rsidRPr="00233460">
        <w:rPr>
          <w:rFonts w:ascii="Times New Roman" w:eastAsia="Times New Roman" w:hAnsi="Times New Roman" w:cs="Times New Roman"/>
          <w:szCs w:val="24"/>
        </w:rPr>
        <w:t>collaborat</w:t>
      </w:r>
      <w:r w:rsidR="00A82E89" w:rsidRPr="00233460">
        <w:rPr>
          <w:rFonts w:ascii="Times New Roman" w:eastAsia="Times New Roman" w:hAnsi="Times New Roman" w:cs="Times New Roman"/>
          <w:szCs w:val="24"/>
        </w:rPr>
        <w:t>ed</w:t>
      </w:r>
      <w:r w:rsidR="11A2E4D8" w:rsidRPr="00233460">
        <w:rPr>
          <w:rFonts w:ascii="Times New Roman" w:eastAsia="Times New Roman" w:hAnsi="Times New Roman" w:cs="Times New Roman"/>
          <w:szCs w:val="24"/>
        </w:rPr>
        <w:t xml:space="preserve"> once again to explore lining methods and our common history of lining. T</w:t>
      </w:r>
      <w:r w:rsidR="74E9E574" w:rsidRPr="00233460">
        <w:rPr>
          <w:rFonts w:ascii="Times New Roman" w:eastAsia="Times New Roman" w:hAnsi="Times New Roman" w:cs="Times New Roman"/>
          <w:szCs w:val="24"/>
        </w:rPr>
        <w:t xml:space="preserve">he first </w:t>
      </w:r>
      <w:r w:rsidR="00194A1D" w:rsidRPr="00233460">
        <w:rPr>
          <w:rFonts w:ascii="Times New Roman" w:eastAsia="Times New Roman" w:hAnsi="Times New Roman" w:cs="Times New Roman"/>
          <w:szCs w:val="24"/>
        </w:rPr>
        <w:t>part</w:t>
      </w:r>
      <w:r w:rsidR="74E9E574" w:rsidRPr="00233460">
        <w:rPr>
          <w:rFonts w:ascii="Times New Roman" w:eastAsia="Times New Roman" w:hAnsi="Times New Roman" w:cs="Times New Roman"/>
          <w:szCs w:val="24"/>
        </w:rPr>
        <w:t xml:space="preserve"> of this </w:t>
      </w:r>
      <w:r w:rsidR="7F1D9BDC" w:rsidRPr="00233460">
        <w:rPr>
          <w:rFonts w:ascii="Times New Roman" w:eastAsia="Times New Roman" w:hAnsi="Times New Roman" w:cs="Times New Roman"/>
          <w:szCs w:val="24"/>
        </w:rPr>
        <w:t xml:space="preserve">collaborative </w:t>
      </w:r>
      <w:r w:rsidR="00194A1D" w:rsidRPr="00233460">
        <w:rPr>
          <w:rFonts w:ascii="Times New Roman" w:eastAsia="Times New Roman" w:hAnsi="Times New Roman" w:cs="Times New Roman"/>
          <w:szCs w:val="24"/>
        </w:rPr>
        <w:t xml:space="preserve">project invited an </w:t>
      </w:r>
      <w:r w:rsidR="74E9E574" w:rsidRPr="00233460">
        <w:rPr>
          <w:rFonts w:ascii="Times New Roman" w:eastAsia="Times New Roman" w:hAnsi="Times New Roman" w:cs="Times New Roman"/>
          <w:szCs w:val="24"/>
        </w:rPr>
        <w:t>expert panel of liners from the UK and Europe</w:t>
      </w:r>
      <w:r w:rsidR="00194A1D" w:rsidRPr="00233460">
        <w:rPr>
          <w:rFonts w:ascii="Times New Roman" w:eastAsia="Times New Roman" w:hAnsi="Times New Roman" w:cs="Times New Roman"/>
          <w:szCs w:val="24"/>
        </w:rPr>
        <w:t xml:space="preserve"> to </w:t>
      </w:r>
      <w:r w:rsidR="00301AE2" w:rsidRPr="00233460">
        <w:rPr>
          <w:rFonts w:ascii="Times New Roman" w:eastAsia="Times New Roman" w:hAnsi="Times New Roman" w:cs="Times New Roman"/>
          <w:szCs w:val="24"/>
        </w:rPr>
        <w:t xml:space="preserve">review </w:t>
      </w:r>
      <w:r w:rsidR="00194A1D" w:rsidRPr="00233460">
        <w:rPr>
          <w:rFonts w:ascii="Times New Roman" w:eastAsia="Times New Roman" w:hAnsi="Times New Roman" w:cs="Times New Roman"/>
          <w:szCs w:val="24"/>
        </w:rPr>
        <w:t xml:space="preserve">the condition of </w:t>
      </w:r>
      <w:r w:rsidR="00951D01">
        <w:rPr>
          <w:rFonts w:ascii="Times New Roman" w:eastAsia="Times New Roman" w:hAnsi="Times New Roman" w:cs="Times New Roman"/>
          <w:szCs w:val="24"/>
        </w:rPr>
        <w:t xml:space="preserve">seventeen </w:t>
      </w:r>
      <w:r w:rsidR="00194A1D" w:rsidRPr="00233460">
        <w:rPr>
          <w:rFonts w:ascii="Times New Roman" w:eastAsia="Times New Roman" w:hAnsi="Times New Roman" w:cs="Times New Roman"/>
          <w:szCs w:val="24"/>
        </w:rPr>
        <w:t>paintings</w:t>
      </w:r>
      <w:r w:rsidR="007862BA" w:rsidRPr="00233460">
        <w:rPr>
          <w:rFonts w:ascii="Times New Roman" w:eastAsia="Times New Roman" w:hAnsi="Times New Roman" w:cs="Times New Roman"/>
          <w:szCs w:val="24"/>
        </w:rPr>
        <w:t xml:space="preserve"> from the two collections</w:t>
      </w:r>
      <w:r w:rsidR="00194A1D" w:rsidRPr="00233460">
        <w:rPr>
          <w:rFonts w:ascii="Times New Roman" w:eastAsia="Times New Roman" w:hAnsi="Times New Roman" w:cs="Times New Roman"/>
          <w:szCs w:val="24"/>
        </w:rPr>
        <w:t xml:space="preserve"> that had received structural treat</w:t>
      </w:r>
      <w:r w:rsidR="00F71233" w:rsidRPr="00233460">
        <w:rPr>
          <w:rFonts w:ascii="Times New Roman" w:eastAsia="Times New Roman" w:hAnsi="Times New Roman" w:cs="Times New Roman"/>
          <w:szCs w:val="24"/>
        </w:rPr>
        <w:t>ment</w:t>
      </w:r>
      <w:r w:rsidR="00194A1D" w:rsidRPr="00233460">
        <w:rPr>
          <w:rFonts w:ascii="Times New Roman" w:eastAsia="Times New Roman" w:hAnsi="Times New Roman" w:cs="Times New Roman"/>
          <w:szCs w:val="24"/>
        </w:rPr>
        <w:t xml:space="preserve"> in the late </w:t>
      </w:r>
      <w:r w:rsidR="00067D79" w:rsidRPr="00233460">
        <w:rPr>
          <w:rFonts w:ascii="Times New Roman" w:eastAsia="Times New Roman" w:hAnsi="Times New Roman" w:cs="Times New Roman"/>
          <w:szCs w:val="24"/>
        </w:rPr>
        <w:t>twentie</w:t>
      </w:r>
      <w:r w:rsidR="00194A1D" w:rsidRPr="00233460">
        <w:rPr>
          <w:rFonts w:ascii="Times New Roman" w:hAnsi="Times New Roman" w:cs="Times New Roman"/>
        </w:rPr>
        <w:t>th</w:t>
      </w:r>
      <w:r w:rsidR="00194A1D" w:rsidRPr="00233460">
        <w:rPr>
          <w:rFonts w:ascii="Times New Roman" w:eastAsia="Times New Roman" w:hAnsi="Times New Roman" w:cs="Times New Roman"/>
          <w:szCs w:val="24"/>
        </w:rPr>
        <w:t xml:space="preserve"> century</w:t>
      </w:r>
      <w:r w:rsidR="003F47CC" w:rsidRPr="00233460">
        <w:rPr>
          <w:rFonts w:ascii="Times New Roman" w:eastAsia="Times New Roman" w:hAnsi="Times New Roman" w:cs="Times New Roman"/>
          <w:szCs w:val="24"/>
        </w:rPr>
        <w:t xml:space="preserve"> (see </w:t>
      </w:r>
      <w:r w:rsidR="00951D01">
        <w:rPr>
          <w:rFonts w:ascii="Times New Roman" w:eastAsia="Times New Roman" w:hAnsi="Times New Roman" w:cs="Times New Roman"/>
          <w:szCs w:val="24"/>
        </w:rPr>
        <w:t xml:space="preserve">the </w:t>
      </w:r>
      <w:r w:rsidR="00A968C9" w:rsidRPr="00233460">
        <w:rPr>
          <w:rFonts w:ascii="Times New Roman" w:eastAsia="Times New Roman" w:hAnsi="Times New Roman" w:cs="Times New Roman"/>
          <w:szCs w:val="24"/>
        </w:rPr>
        <w:t>Appendix</w:t>
      </w:r>
      <w:r w:rsidR="00951D01">
        <w:rPr>
          <w:rFonts w:ascii="Times New Roman" w:eastAsia="Times New Roman" w:hAnsi="Times New Roman" w:cs="Times New Roman"/>
          <w:szCs w:val="24"/>
        </w:rPr>
        <w:t xml:space="preserve"> at the end of this paper</w:t>
      </w:r>
      <w:r w:rsidR="003F47CC" w:rsidRPr="00233460">
        <w:rPr>
          <w:rFonts w:ascii="Times New Roman" w:eastAsia="Times New Roman" w:hAnsi="Times New Roman" w:cs="Times New Roman"/>
          <w:szCs w:val="24"/>
        </w:rPr>
        <w:t>)</w:t>
      </w:r>
      <w:r w:rsidR="00194A1D" w:rsidRPr="00233460">
        <w:rPr>
          <w:rFonts w:ascii="Times New Roman" w:eastAsia="Times New Roman" w:hAnsi="Times New Roman" w:cs="Times New Roman"/>
          <w:szCs w:val="24"/>
        </w:rPr>
        <w:t>.</w:t>
      </w:r>
      <w:r w:rsidR="00361F97" w:rsidRPr="00233460">
        <w:rPr>
          <w:rStyle w:val="EndnoteReference"/>
          <w:rFonts w:ascii="Times New Roman" w:hAnsi="Times New Roman" w:cs="Times New Roman"/>
          <w:szCs w:val="24"/>
        </w:rPr>
        <w:endnoteReference w:id="1"/>
      </w:r>
      <w:r w:rsidR="00194A1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3954FC6B" w:rsidRPr="00233460">
        <w:rPr>
          <w:rFonts w:ascii="Times New Roman" w:eastAsia="Times New Roman" w:hAnsi="Times New Roman" w:cs="Times New Roman"/>
          <w:szCs w:val="24"/>
        </w:rPr>
        <w:t xml:space="preserve">We </w:t>
      </w:r>
      <w:r w:rsidR="00194A1D" w:rsidRPr="00233460">
        <w:rPr>
          <w:rFonts w:ascii="Times New Roman" w:eastAsia="Times New Roman" w:hAnsi="Times New Roman" w:cs="Times New Roman"/>
          <w:szCs w:val="24"/>
        </w:rPr>
        <w:t>were interested</w:t>
      </w:r>
      <w:r w:rsidR="3954FC6B" w:rsidRPr="00233460">
        <w:rPr>
          <w:rFonts w:ascii="Times New Roman" w:eastAsia="Times New Roman" w:hAnsi="Times New Roman" w:cs="Times New Roman"/>
          <w:szCs w:val="24"/>
        </w:rPr>
        <w:t xml:space="preserve"> to assess the longevity of the modern lining methods used </w:t>
      </w:r>
      <w:proofErr w:type="gramStart"/>
      <w:r w:rsidR="00301AE2" w:rsidRPr="00233460">
        <w:rPr>
          <w:rFonts w:ascii="Times New Roman" w:eastAsia="Times New Roman" w:hAnsi="Times New Roman" w:cs="Times New Roman"/>
          <w:szCs w:val="24"/>
        </w:rPr>
        <w:t xml:space="preserve">in order </w:t>
      </w:r>
      <w:r w:rsidR="00CE1D9A" w:rsidRPr="00233460">
        <w:rPr>
          <w:rFonts w:ascii="Times New Roman" w:eastAsia="Times New Roman" w:hAnsi="Times New Roman" w:cs="Times New Roman"/>
          <w:szCs w:val="24"/>
        </w:rPr>
        <w:t>to</w:t>
      </w:r>
      <w:proofErr w:type="gramEnd"/>
      <w:r w:rsidR="3954FC6B" w:rsidRPr="00233460">
        <w:rPr>
          <w:rFonts w:ascii="Times New Roman" w:eastAsia="Times New Roman" w:hAnsi="Times New Roman" w:cs="Times New Roman"/>
          <w:szCs w:val="24"/>
        </w:rPr>
        <w:t xml:space="preserve"> inform collections care for the future.</w:t>
      </w:r>
      <w:r w:rsidR="0296A880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077B5D" w:rsidRPr="00233460">
        <w:rPr>
          <w:rFonts w:ascii="Times New Roman" w:eastAsia="Times New Roman" w:hAnsi="Times New Roman" w:cs="Times New Roman"/>
          <w:szCs w:val="24"/>
        </w:rPr>
        <w:t xml:space="preserve">Alongside this work, </w:t>
      </w:r>
      <w:r w:rsidR="00301AE2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00153366" w:rsidRPr="00233460">
        <w:rPr>
          <w:rFonts w:ascii="Times New Roman" w:eastAsia="Times New Roman" w:hAnsi="Times New Roman" w:cs="Times New Roman"/>
          <w:szCs w:val="24"/>
        </w:rPr>
        <w:t>to</w:t>
      </w:r>
      <w:r w:rsidR="00301AE2" w:rsidRPr="00233460">
        <w:rPr>
          <w:rFonts w:ascii="Times New Roman" w:eastAsia="Times New Roman" w:hAnsi="Times New Roman" w:cs="Times New Roman"/>
          <w:szCs w:val="24"/>
        </w:rPr>
        <w:t xml:space="preserve"> establish the structural conservation history of both institutions from the 1970s onwards</w:t>
      </w:r>
      <w:r w:rsidR="004E4F7C" w:rsidRPr="00233460">
        <w:rPr>
          <w:rFonts w:ascii="Times New Roman" w:eastAsia="Times New Roman" w:hAnsi="Times New Roman" w:cs="Times New Roman"/>
          <w:szCs w:val="24"/>
        </w:rPr>
        <w:t>,</w:t>
      </w:r>
      <w:r w:rsidR="00301AE2" w:rsidRPr="00233460">
        <w:rPr>
          <w:rFonts w:ascii="Times New Roman" w:eastAsia="Times New Roman" w:hAnsi="Times New Roman" w:cs="Times New Roman"/>
          <w:szCs w:val="24"/>
        </w:rPr>
        <w:t xml:space="preserve"> a </w:t>
      </w:r>
      <w:r w:rsidR="00A365D8" w:rsidRPr="00233460">
        <w:rPr>
          <w:rFonts w:ascii="Times New Roman" w:eastAsia="Times New Roman" w:hAnsi="Times New Roman" w:cs="Times New Roman"/>
          <w:szCs w:val="24"/>
        </w:rPr>
        <w:t>survey</w:t>
      </w:r>
      <w:r w:rsidR="00301AE2" w:rsidRPr="00233460">
        <w:rPr>
          <w:rFonts w:ascii="Times New Roman" w:eastAsia="Times New Roman" w:hAnsi="Times New Roman" w:cs="Times New Roman"/>
          <w:szCs w:val="24"/>
        </w:rPr>
        <w:t xml:space="preserve"> of all treatment </w:t>
      </w:r>
      <w:r w:rsidR="00077B5D" w:rsidRPr="00233460">
        <w:rPr>
          <w:rFonts w:ascii="Times New Roman" w:eastAsia="Times New Roman" w:hAnsi="Times New Roman" w:cs="Times New Roman"/>
          <w:szCs w:val="24"/>
        </w:rPr>
        <w:t>reports</w:t>
      </w:r>
      <w:r w:rsidR="00301AE2" w:rsidRPr="00233460">
        <w:rPr>
          <w:rFonts w:ascii="Times New Roman" w:eastAsia="Times New Roman" w:hAnsi="Times New Roman" w:cs="Times New Roman"/>
          <w:szCs w:val="24"/>
        </w:rPr>
        <w:t xml:space="preserve"> was</w:t>
      </w:r>
      <w:r w:rsidR="00077B5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E2498A" w:rsidRPr="00233460">
        <w:rPr>
          <w:rFonts w:ascii="Times New Roman" w:eastAsia="Times New Roman" w:hAnsi="Times New Roman" w:cs="Times New Roman"/>
          <w:szCs w:val="24"/>
        </w:rPr>
        <w:t>undertaken,</w:t>
      </w:r>
      <w:r w:rsidR="00077B5D" w:rsidRPr="00233460">
        <w:rPr>
          <w:rFonts w:ascii="Times New Roman" w:eastAsia="Times New Roman" w:hAnsi="Times New Roman" w:cs="Times New Roman"/>
          <w:szCs w:val="24"/>
        </w:rPr>
        <w:t xml:space="preserve"> and </w:t>
      </w:r>
      <w:r w:rsidR="00A365D8" w:rsidRPr="00233460">
        <w:rPr>
          <w:rFonts w:ascii="Times New Roman" w:eastAsia="Times New Roman" w:hAnsi="Times New Roman" w:cs="Times New Roman"/>
          <w:szCs w:val="24"/>
        </w:rPr>
        <w:t>each</w:t>
      </w:r>
      <w:r w:rsidR="00301AE2" w:rsidRPr="00233460">
        <w:rPr>
          <w:rFonts w:ascii="Times New Roman" w:eastAsia="Times New Roman" w:hAnsi="Times New Roman" w:cs="Times New Roman"/>
          <w:szCs w:val="24"/>
        </w:rPr>
        <w:t xml:space="preserve"> institut</w:t>
      </w:r>
      <w:r w:rsidR="00153366" w:rsidRPr="00233460">
        <w:rPr>
          <w:rFonts w:ascii="Times New Roman" w:eastAsia="Times New Roman" w:hAnsi="Times New Roman" w:cs="Times New Roman"/>
          <w:szCs w:val="24"/>
        </w:rPr>
        <w:t>ion</w:t>
      </w:r>
      <w:r w:rsidR="00A365D8" w:rsidRPr="00233460">
        <w:rPr>
          <w:rFonts w:ascii="Times New Roman" w:eastAsia="Times New Roman" w:hAnsi="Times New Roman" w:cs="Times New Roman"/>
          <w:szCs w:val="24"/>
        </w:rPr>
        <w:t>’s</w:t>
      </w:r>
      <w:r w:rsidR="00301AE2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077B5D" w:rsidRPr="00233460">
        <w:rPr>
          <w:rFonts w:ascii="Times New Roman" w:eastAsia="Times New Roman" w:hAnsi="Times New Roman" w:cs="Times New Roman"/>
          <w:szCs w:val="24"/>
        </w:rPr>
        <w:t xml:space="preserve">conservators were </w:t>
      </w:r>
      <w:r w:rsidR="00301AE2" w:rsidRPr="00233460">
        <w:rPr>
          <w:rFonts w:ascii="Times New Roman" w:eastAsia="Times New Roman" w:hAnsi="Times New Roman" w:cs="Times New Roman"/>
          <w:szCs w:val="24"/>
        </w:rPr>
        <w:t>interviewed</w:t>
      </w:r>
      <w:r w:rsidR="004E4F7C" w:rsidRPr="00233460">
        <w:rPr>
          <w:rFonts w:ascii="Times New Roman" w:eastAsia="Times New Roman" w:hAnsi="Times New Roman" w:cs="Times New Roman"/>
          <w:szCs w:val="24"/>
        </w:rPr>
        <w:t>.</w:t>
      </w:r>
    </w:p>
    <w:p w14:paraId="5D27F36D" w14:textId="79535052" w:rsidR="00320A46" w:rsidRPr="00233460" w:rsidRDefault="002C2A11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Of the </w:t>
      </w:r>
      <w:r w:rsidR="00951D01">
        <w:rPr>
          <w:rFonts w:ascii="Times New Roman" w:eastAsia="Times New Roman" w:hAnsi="Times New Roman" w:cs="Times New Roman"/>
          <w:szCs w:val="24"/>
        </w:rPr>
        <w:t>seventeen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 paintings </w:t>
      </w:r>
      <w:r w:rsidR="00DF5A4B" w:rsidRPr="00233460">
        <w:rPr>
          <w:rFonts w:ascii="Times New Roman" w:eastAsia="Times New Roman" w:hAnsi="Times New Roman" w:cs="Times New Roman"/>
          <w:szCs w:val="24"/>
        </w:rPr>
        <w:t xml:space="preserve">(see Appendix) 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examined by our experts, the majority remained in excellent structural condition, as might be expected, as the treatments were between </w:t>
      </w:r>
      <w:r w:rsidR="00951D01">
        <w:rPr>
          <w:rFonts w:ascii="Times New Roman" w:eastAsia="Times New Roman" w:hAnsi="Times New Roman" w:cs="Times New Roman"/>
          <w:szCs w:val="24"/>
        </w:rPr>
        <w:t>twenty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4049FAAD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00951D01">
        <w:rPr>
          <w:rFonts w:ascii="Times New Roman" w:eastAsia="Times New Roman" w:hAnsi="Times New Roman" w:cs="Times New Roman"/>
          <w:szCs w:val="24"/>
        </w:rPr>
        <w:t>fifty</w:t>
      </w:r>
      <w:r w:rsidR="4049FAA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20A46" w:rsidRPr="00233460">
        <w:rPr>
          <w:rFonts w:ascii="Times New Roman" w:eastAsia="Times New Roman" w:hAnsi="Times New Roman" w:cs="Times New Roman"/>
          <w:szCs w:val="24"/>
        </w:rPr>
        <w:t>years old. Reviewing the</w:t>
      </w:r>
      <w:r w:rsidR="00153366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20A46" w:rsidRPr="00233460">
        <w:rPr>
          <w:rFonts w:ascii="Times New Roman" w:eastAsia="Times New Roman" w:hAnsi="Times New Roman" w:cs="Times New Roman"/>
          <w:szCs w:val="24"/>
        </w:rPr>
        <w:t>treatment</w:t>
      </w:r>
      <w:r w:rsidR="00153366" w:rsidRPr="00233460">
        <w:rPr>
          <w:rFonts w:ascii="Times New Roman" w:eastAsia="Times New Roman" w:hAnsi="Times New Roman" w:cs="Times New Roman"/>
          <w:szCs w:val="24"/>
        </w:rPr>
        <w:t xml:space="preserve"> documentation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 alongside the paintings highlighted the change in attitudes towards structural conservation in the ensuing decades. </w:t>
      </w:r>
    </w:p>
    <w:p w14:paraId="49A8BEFD" w14:textId="77777777" w:rsidR="00A51087" w:rsidRPr="00233460" w:rsidRDefault="00A51087" w:rsidP="002C2A11">
      <w:pPr>
        <w:spacing w:line="480" w:lineRule="auto"/>
        <w:rPr>
          <w:rFonts w:ascii="Times New Roman" w:hAnsi="Times New Roman" w:cs="Times New Roman"/>
          <w:szCs w:val="24"/>
        </w:rPr>
      </w:pPr>
    </w:p>
    <w:p w14:paraId="396002F5" w14:textId="5A8FE010" w:rsidR="77060DAB" w:rsidRPr="00233460" w:rsidRDefault="008C1ED4" w:rsidP="00BD1ECD">
      <w:pPr>
        <w:pStyle w:val="Heading1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&lt;A-head&gt;</w:t>
      </w:r>
      <w:r>
        <w:rPr>
          <w:rFonts w:ascii="Times New Roman" w:hAnsi="Times New Roman" w:cs="Times New Roman"/>
        </w:rPr>
        <w:t xml:space="preserve"> </w:t>
      </w:r>
      <w:r w:rsidR="6F884803" w:rsidRPr="00233460">
        <w:rPr>
          <w:rFonts w:ascii="Times New Roman" w:hAnsi="Times New Roman" w:cs="Times New Roman"/>
        </w:rPr>
        <w:t>National Maritime Museum</w:t>
      </w:r>
    </w:p>
    <w:p w14:paraId="5764EF50" w14:textId="5C9668C3" w:rsidR="5226787D" w:rsidRPr="00233460" w:rsidRDefault="6E5F9364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00694D76" w:rsidRPr="00233460">
        <w:rPr>
          <w:rFonts w:ascii="Times New Roman" w:eastAsia="Times New Roman" w:hAnsi="Times New Roman" w:cs="Times New Roman"/>
          <w:szCs w:val="24"/>
        </w:rPr>
        <w:t>N</w:t>
      </w:r>
      <w:r w:rsidR="1C44DC9B" w:rsidRPr="00233460">
        <w:rPr>
          <w:rFonts w:ascii="Times New Roman" w:eastAsia="Times New Roman" w:hAnsi="Times New Roman" w:cs="Times New Roman"/>
          <w:szCs w:val="24"/>
        </w:rPr>
        <w:t>MM</w:t>
      </w:r>
      <w:r w:rsidR="00694D76" w:rsidRPr="00233460">
        <w:rPr>
          <w:rFonts w:ascii="Times New Roman" w:eastAsia="Times New Roman" w:hAnsi="Times New Roman" w:cs="Times New Roman"/>
          <w:szCs w:val="24"/>
        </w:rPr>
        <w:t xml:space="preserve"> collection contains</w:t>
      </w:r>
      <w:r w:rsidRPr="00233460">
        <w:rPr>
          <w:rFonts w:ascii="Times New Roman" w:eastAsia="Times New Roman" w:hAnsi="Times New Roman" w:cs="Times New Roman"/>
          <w:szCs w:val="24"/>
        </w:rPr>
        <w:t xml:space="preserve"> approximately </w:t>
      </w:r>
      <w:r w:rsidR="00E4099C" w:rsidRPr="00233460">
        <w:rPr>
          <w:rFonts w:ascii="Times New Roman" w:eastAsia="Times New Roman" w:hAnsi="Times New Roman" w:cs="Times New Roman"/>
          <w:szCs w:val="24"/>
        </w:rPr>
        <w:t xml:space="preserve">four thousand </w:t>
      </w:r>
      <w:r w:rsidRPr="00233460">
        <w:rPr>
          <w:rFonts w:ascii="Times New Roman" w:eastAsia="Times New Roman" w:hAnsi="Times New Roman" w:cs="Times New Roman"/>
          <w:szCs w:val="24"/>
        </w:rPr>
        <w:t>paintings. In 1960, Percival</w:t>
      </w:r>
      <w:r w:rsidR="005719FE" w:rsidRPr="00233460">
        <w:rPr>
          <w:rFonts w:ascii="Times New Roman" w:eastAsia="Times New Roman" w:hAnsi="Times New Roman" w:cs="Times New Roman"/>
          <w:szCs w:val="24"/>
        </w:rPr>
        <w:t>-</w:t>
      </w:r>
      <w:r w:rsidRPr="00233460">
        <w:rPr>
          <w:rFonts w:ascii="Times New Roman" w:eastAsia="Times New Roman" w:hAnsi="Times New Roman" w:cs="Times New Roman"/>
          <w:szCs w:val="24"/>
        </w:rPr>
        <w:t xml:space="preserve">Prescott joined the </w:t>
      </w:r>
      <w:r w:rsidR="4E3F983D" w:rsidRPr="00233460">
        <w:rPr>
          <w:rFonts w:ascii="Times New Roman" w:eastAsia="Times New Roman" w:hAnsi="Times New Roman" w:cs="Times New Roman"/>
          <w:szCs w:val="24"/>
        </w:rPr>
        <w:t xml:space="preserve">NMM </w:t>
      </w:r>
      <w:r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002F65C3" w:rsidRPr="00233460">
        <w:rPr>
          <w:rFonts w:ascii="Times New Roman" w:eastAsia="Times New Roman" w:hAnsi="Times New Roman" w:cs="Times New Roman"/>
          <w:szCs w:val="24"/>
        </w:rPr>
        <w:t>founded</w:t>
      </w:r>
      <w:r w:rsidRPr="00233460">
        <w:rPr>
          <w:rFonts w:ascii="Times New Roman" w:eastAsia="Times New Roman" w:hAnsi="Times New Roman" w:cs="Times New Roman"/>
          <w:szCs w:val="24"/>
        </w:rPr>
        <w:t xml:space="preserve"> the conservation </w:t>
      </w:r>
      <w:r w:rsidR="002F65C3" w:rsidRPr="00233460">
        <w:rPr>
          <w:rFonts w:ascii="Times New Roman" w:eastAsia="Times New Roman" w:hAnsi="Times New Roman" w:cs="Times New Roman"/>
          <w:szCs w:val="24"/>
        </w:rPr>
        <w:t>department</w:t>
      </w:r>
      <w:r w:rsidRPr="00233460">
        <w:rPr>
          <w:rFonts w:ascii="Times New Roman" w:eastAsia="Times New Roman" w:hAnsi="Times New Roman" w:cs="Times New Roman"/>
          <w:szCs w:val="24"/>
        </w:rPr>
        <w:t xml:space="preserve"> in the Royal Observatory</w:t>
      </w:r>
      <w:r w:rsidR="00153366" w:rsidRPr="00233460">
        <w:rPr>
          <w:rFonts w:ascii="Times New Roman" w:eastAsia="Times New Roman" w:hAnsi="Times New Roman" w:cs="Times New Roman"/>
          <w:szCs w:val="24"/>
        </w:rPr>
        <w:t xml:space="preserve"> building</w:t>
      </w:r>
      <w:r w:rsidR="000F067D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8E101A" w:rsidRPr="00233460">
        <w:rPr>
          <w:rFonts w:ascii="Times New Roman" w:eastAsia="Times New Roman" w:hAnsi="Times New Roman" w:cs="Times New Roman"/>
          <w:szCs w:val="24"/>
        </w:rPr>
        <w:t>{</w:t>
      </w:r>
      <w:r w:rsidR="000F067D" w:rsidRPr="00233460">
        <w:rPr>
          <w:rFonts w:ascii="Times New Roman" w:eastAsia="Times New Roman" w:hAnsi="Times New Roman" w:cs="Times New Roman"/>
          <w:szCs w:val="24"/>
        </w:rPr>
        <w:t>Bomford 2005</w:t>
      </w:r>
      <w:r w:rsidR="008E101A" w:rsidRPr="00233460">
        <w:rPr>
          <w:rFonts w:ascii="Times New Roman" w:eastAsia="Times New Roman" w:hAnsi="Times New Roman" w:cs="Times New Roman"/>
          <w:szCs w:val="24"/>
        </w:rPr>
        <w:t>}</w:t>
      </w:r>
      <w:r w:rsidR="000F067D" w:rsidRPr="00233460">
        <w:rPr>
          <w:rFonts w:ascii="Times New Roman" w:eastAsia="Times New Roman" w:hAnsi="Times New Roman" w:cs="Times New Roman"/>
          <w:szCs w:val="24"/>
        </w:rPr>
        <w:t>})</w:t>
      </w:r>
      <w:r w:rsidRPr="00233460">
        <w:rPr>
          <w:rFonts w:ascii="Times New Roman" w:eastAsia="Times New Roman" w:hAnsi="Times New Roman" w:cs="Times New Roman"/>
          <w:szCs w:val="24"/>
        </w:rPr>
        <w:t xml:space="preserve">. He was joined by </w:t>
      </w:r>
      <w:r w:rsidR="005719FE" w:rsidRPr="00233460">
        <w:rPr>
          <w:rFonts w:ascii="Times New Roman" w:eastAsia="Times New Roman" w:hAnsi="Times New Roman" w:cs="Times New Roman"/>
          <w:szCs w:val="24"/>
        </w:rPr>
        <w:t xml:space="preserve">Ronald </w:t>
      </w:r>
      <w:r w:rsidRPr="00233460">
        <w:rPr>
          <w:rFonts w:ascii="Times New Roman" w:eastAsia="Times New Roman" w:hAnsi="Times New Roman" w:cs="Times New Roman"/>
          <w:szCs w:val="24"/>
        </w:rPr>
        <w:t>Chittenden</w:t>
      </w:r>
      <w:r w:rsidR="00694D76" w:rsidRPr="00233460">
        <w:rPr>
          <w:rFonts w:ascii="Times New Roman" w:eastAsia="Times New Roman" w:hAnsi="Times New Roman" w:cs="Times New Roman"/>
          <w:szCs w:val="24"/>
        </w:rPr>
        <w:t>,</w:t>
      </w:r>
      <w:r w:rsidRPr="00233460">
        <w:rPr>
          <w:rFonts w:ascii="Times New Roman" w:eastAsia="Times New Roman" w:hAnsi="Times New Roman" w:cs="Times New Roman"/>
          <w:szCs w:val="24"/>
        </w:rPr>
        <w:t xml:space="preserve"> who focused solely on </w:t>
      </w:r>
      <w:r w:rsidR="3045A03C" w:rsidRPr="00233460">
        <w:rPr>
          <w:rFonts w:ascii="Times New Roman" w:eastAsia="Times New Roman" w:hAnsi="Times New Roman" w:cs="Times New Roman"/>
          <w:szCs w:val="24"/>
        </w:rPr>
        <w:t>structural</w:t>
      </w:r>
      <w:r w:rsidRPr="00233460">
        <w:rPr>
          <w:rFonts w:ascii="Times New Roman" w:eastAsia="Times New Roman" w:hAnsi="Times New Roman" w:cs="Times New Roman"/>
          <w:szCs w:val="24"/>
        </w:rPr>
        <w:t xml:space="preserve"> conservation</w:t>
      </w:r>
      <w:r w:rsidR="006B74FD" w:rsidRPr="00233460">
        <w:rPr>
          <w:rFonts w:ascii="Times New Roman" w:eastAsia="Times New Roman" w:hAnsi="Times New Roman" w:cs="Times New Roman"/>
          <w:szCs w:val="24"/>
        </w:rPr>
        <w:t>, and paintings conservator Gillian Lewis</w:t>
      </w:r>
      <w:r w:rsidRPr="00233460">
        <w:rPr>
          <w:rFonts w:ascii="Times New Roman" w:eastAsia="Times New Roman" w:hAnsi="Times New Roman" w:cs="Times New Roman"/>
          <w:szCs w:val="24"/>
        </w:rPr>
        <w:t xml:space="preserve">. Thanks to Percival-Prescott's intense interest </w:t>
      </w:r>
      <w:r w:rsidR="00694D76" w:rsidRPr="00233460">
        <w:rPr>
          <w:rFonts w:ascii="Times New Roman" w:eastAsia="Times New Roman" w:hAnsi="Times New Roman" w:cs="Times New Roman"/>
          <w:szCs w:val="24"/>
        </w:rPr>
        <w:t xml:space="preserve">in </w:t>
      </w:r>
      <w:r w:rsidRPr="00233460">
        <w:rPr>
          <w:rFonts w:ascii="Times New Roman" w:eastAsia="Times New Roman" w:hAnsi="Times New Roman" w:cs="Times New Roman"/>
          <w:szCs w:val="24"/>
        </w:rPr>
        <w:t xml:space="preserve">painting materials and his passionate views on ethical methods of conservation, his </w:t>
      </w:r>
      <w:r w:rsidRPr="00233460">
        <w:rPr>
          <w:rFonts w:ascii="Times New Roman" w:eastAsia="Times New Roman" w:hAnsi="Times New Roman" w:cs="Times New Roman"/>
          <w:szCs w:val="24"/>
        </w:rPr>
        <w:lastRenderedPageBreak/>
        <w:t>department built</w:t>
      </w:r>
      <w:r w:rsidR="00342492" w:rsidRPr="00233460">
        <w:rPr>
          <w:rFonts w:ascii="Times New Roman" w:eastAsia="Times New Roman" w:hAnsi="Times New Roman" w:cs="Times New Roman"/>
          <w:szCs w:val="24"/>
        </w:rPr>
        <w:t xml:space="preserve"> and </w:t>
      </w:r>
      <w:r w:rsidR="00A365D8" w:rsidRPr="00233460">
        <w:rPr>
          <w:rFonts w:ascii="Times New Roman" w:eastAsia="Times New Roman" w:hAnsi="Times New Roman" w:cs="Times New Roman"/>
          <w:szCs w:val="24"/>
        </w:rPr>
        <w:t>developed</w:t>
      </w:r>
      <w:r w:rsidRPr="00233460">
        <w:rPr>
          <w:rFonts w:ascii="Times New Roman" w:eastAsia="Times New Roman" w:hAnsi="Times New Roman" w:cs="Times New Roman"/>
          <w:szCs w:val="24"/>
        </w:rPr>
        <w:t xml:space="preserve"> an international reputation</w:t>
      </w:r>
      <w:r w:rsidR="000F067D" w:rsidRPr="00233460">
        <w:rPr>
          <w:rFonts w:ascii="Times New Roman" w:eastAsia="Times New Roman" w:hAnsi="Times New Roman" w:cs="Times New Roman"/>
          <w:szCs w:val="24"/>
        </w:rPr>
        <w:t xml:space="preserve"> (</w:t>
      </w:r>
      <w:r w:rsidR="008E101A" w:rsidRPr="00233460">
        <w:rPr>
          <w:rFonts w:ascii="Times New Roman" w:eastAsia="Times New Roman" w:hAnsi="Times New Roman" w:cs="Times New Roman"/>
          <w:szCs w:val="24"/>
        </w:rPr>
        <w:t>{</w:t>
      </w:r>
      <w:r w:rsidR="000F067D" w:rsidRPr="00233460">
        <w:rPr>
          <w:rFonts w:ascii="Times New Roman" w:eastAsia="Times New Roman" w:hAnsi="Times New Roman" w:cs="Times New Roman"/>
          <w:szCs w:val="24"/>
        </w:rPr>
        <w:t>{Bomford 2005</w:t>
      </w:r>
      <w:r w:rsidR="008E101A" w:rsidRPr="00233460">
        <w:rPr>
          <w:rFonts w:ascii="Times New Roman" w:eastAsia="Times New Roman" w:hAnsi="Times New Roman" w:cs="Times New Roman"/>
          <w:szCs w:val="24"/>
        </w:rPr>
        <w:t>}</w:t>
      </w:r>
      <w:r w:rsidR="000F067D" w:rsidRPr="00233460">
        <w:rPr>
          <w:rFonts w:ascii="Times New Roman" w:eastAsia="Times New Roman" w:hAnsi="Times New Roman" w:cs="Times New Roman"/>
          <w:szCs w:val="24"/>
        </w:rPr>
        <w:t>})</w:t>
      </w:r>
      <w:r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5226787D" w:rsidRPr="00233460">
        <w:rPr>
          <w:rFonts w:ascii="Times New Roman" w:eastAsia="Times New Roman" w:hAnsi="Times New Roman" w:cs="Times New Roman"/>
          <w:szCs w:val="24"/>
        </w:rPr>
        <w:t>When asked by Dr</w:t>
      </w:r>
      <w:r w:rsidR="000F067D" w:rsidRPr="00233460">
        <w:rPr>
          <w:rFonts w:ascii="Times New Roman" w:eastAsia="Times New Roman" w:hAnsi="Times New Roman" w:cs="Times New Roman"/>
          <w:szCs w:val="24"/>
        </w:rPr>
        <w:t>.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Greenhill, then </w:t>
      </w:r>
      <w:r w:rsidR="00E4099C" w:rsidRPr="00233460">
        <w:rPr>
          <w:rFonts w:ascii="Times New Roman" w:eastAsia="Times New Roman" w:hAnsi="Times New Roman" w:cs="Times New Roman"/>
          <w:szCs w:val="24"/>
        </w:rPr>
        <w:t>d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irector of </w:t>
      </w:r>
      <w:r w:rsidR="00C76696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79738D0F" w:rsidRPr="00233460">
        <w:rPr>
          <w:rFonts w:ascii="Times New Roman" w:eastAsia="Times New Roman" w:hAnsi="Times New Roman" w:cs="Times New Roman"/>
          <w:szCs w:val="24"/>
        </w:rPr>
        <w:t>NMM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, for </w:t>
      </w:r>
      <w:r w:rsidR="00E4099C" w:rsidRPr="00233460">
        <w:rPr>
          <w:rFonts w:ascii="Times New Roman" w:eastAsia="Times New Roman" w:hAnsi="Times New Roman" w:cs="Times New Roman"/>
          <w:szCs w:val="24"/>
        </w:rPr>
        <w:t xml:space="preserve">a </w:t>
      </w:r>
      <w:r w:rsidR="00153366" w:rsidRPr="00233460">
        <w:rPr>
          <w:rFonts w:ascii="Times New Roman" w:eastAsia="Times New Roman" w:hAnsi="Times New Roman" w:cs="Times New Roman"/>
          <w:szCs w:val="24"/>
        </w:rPr>
        <w:t>research area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A365D8" w:rsidRPr="00233460">
        <w:rPr>
          <w:rFonts w:ascii="Times New Roman" w:eastAsia="Times New Roman" w:hAnsi="Times New Roman" w:cs="Times New Roman"/>
          <w:szCs w:val="24"/>
        </w:rPr>
        <w:t xml:space="preserve">that 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could culminate in a large conference, Percival-Prescott put forward </w:t>
      </w:r>
      <w:r w:rsidR="00A365D8" w:rsidRPr="00233460">
        <w:rPr>
          <w:rFonts w:ascii="Times New Roman" w:eastAsia="Times New Roman" w:hAnsi="Times New Roman" w:cs="Times New Roman"/>
          <w:szCs w:val="24"/>
        </w:rPr>
        <w:t>the idea of</w:t>
      </w:r>
      <w:r w:rsidR="00025028" w:rsidRPr="00233460">
        <w:rPr>
          <w:rFonts w:ascii="Times New Roman" w:eastAsia="Times New Roman" w:hAnsi="Times New Roman" w:cs="Times New Roman"/>
          <w:szCs w:val="24"/>
        </w:rPr>
        <w:t xml:space="preserve"> the</w:t>
      </w:r>
      <w:r w:rsidR="00A365D8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5226787D" w:rsidRPr="00233460">
        <w:rPr>
          <w:rFonts w:ascii="Times New Roman" w:eastAsia="Times New Roman" w:hAnsi="Times New Roman" w:cs="Times New Roman"/>
          <w:szCs w:val="24"/>
        </w:rPr>
        <w:t>structural conservation of canvas</w:t>
      </w:r>
      <w:r w:rsidR="00A365D8" w:rsidRPr="00233460">
        <w:rPr>
          <w:rFonts w:ascii="Times New Roman" w:eastAsia="Times New Roman" w:hAnsi="Times New Roman" w:cs="Times New Roman"/>
          <w:szCs w:val="24"/>
        </w:rPr>
        <w:t xml:space="preserve"> painting</w:t>
      </w:r>
      <w:r w:rsidR="00025028" w:rsidRPr="00233460">
        <w:rPr>
          <w:rFonts w:ascii="Times New Roman" w:eastAsia="Times New Roman" w:hAnsi="Times New Roman" w:cs="Times New Roman"/>
          <w:szCs w:val="24"/>
        </w:rPr>
        <w:t>s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, with a </w:t>
      </w:r>
      <w:r w:rsidR="00A365D8" w:rsidRPr="00233460">
        <w:rPr>
          <w:rFonts w:ascii="Times New Roman" w:eastAsia="Times New Roman" w:hAnsi="Times New Roman" w:cs="Times New Roman"/>
          <w:szCs w:val="24"/>
        </w:rPr>
        <w:t xml:space="preserve">particular 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focus on lining. This was the origin of the Comparative Lining Techniques </w:t>
      </w:r>
      <w:r w:rsidR="00E4099C" w:rsidRPr="00233460">
        <w:rPr>
          <w:rFonts w:ascii="Times New Roman" w:eastAsia="Times New Roman" w:hAnsi="Times New Roman" w:cs="Times New Roman"/>
          <w:szCs w:val="24"/>
        </w:rPr>
        <w:t>c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onference, </w:t>
      </w:r>
      <w:r w:rsidR="005719FE" w:rsidRPr="00233460">
        <w:rPr>
          <w:rFonts w:ascii="Times New Roman" w:eastAsia="Times New Roman" w:hAnsi="Times New Roman" w:cs="Times New Roman"/>
          <w:szCs w:val="24"/>
        </w:rPr>
        <w:t>held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E97421" w:rsidRPr="00233460">
        <w:rPr>
          <w:rFonts w:ascii="Times New Roman" w:eastAsia="Times New Roman" w:hAnsi="Times New Roman" w:cs="Times New Roman"/>
          <w:szCs w:val="24"/>
        </w:rPr>
        <w:t xml:space="preserve">in Greenwich, </w:t>
      </w:r>
      <w:r w:rsidR="00025028" w:rsidRPr="00233460">
        <w:rPr>
          <w:rFonts w:ascii="Times New Roman" w:eastAsia="Times New Roman" w:hAnsi="Times New Roman" w:cs="Times New Roman"/>
          <w:szCs w:val="24"/>
        </w:rPr>
        <w:t>April</w:t>
      </w:r>
      <w:r w:rsidR="00E2498A" w:rsidRPr="00233460">
        <w:rPr>
          <w:rFonts w:ascii="Times New Roman" w:eastAsia="Times New Roman" w:hAnsi="Times New Roman" w:cs="Times New Roman"/>
          <w:szCs w:val="24"/>
        </w:rPr>
        <w:t xml:space="preserve"> 23</w:t>
      </w:r>
      <w:r w:rsidR="00E97421" w:rsidRPr="00233460">
        <w:rPr>
          <w:rFonts w:ascii="Times New Roman" w:eastAsia="Times New Roman" w:hAnsi="Times New Roman" w:cs="Times New Roman"/>
          <w:szCs w:val="24"/>
        </w:rPr>
        <w:t>–</w:t>
      </w:r>
      <w:r w:rsidR="00E2498A" w:rsidRPr="00233460">
        <w:rPr>
          <w:rFonts w:ascii="Times New Roman" w:eastAsia="Times New Roman" w:hAnsi="Times New Roman" w:cs="Times New Roman"/>
          <w:szCs w:val="24"/>
        </w:rPr>
        <w:t>25</w:t>
      </w:r>
      <w:r w:rsidR="00025028" w:rsidRPr="00233460">
        <w:rPr>
          <w:rFonts w:ascii="Times New Roman" w:eastAsia="Times New Roman" w:hAnsi="Times New Roman" w:cs="Times New Roman"/>
          <w:szCs w:val="24"/>
        </w:rPr>
        <w:t>,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1974</w:t>
      </w:r>
      <w:r w:rsidR="000F067D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8E101A" w:rsidRPr="00233460">
        <w:rPr>
          <w:rFonts w:ascii="Times New Roman" w:eastAsia="Times New Roman" w:hAnsi="Times New Roman" w:cs="Times New Roman"/>
          <w:szCs w:val="24"/>
        </w:rPr>
        <w:t>{</w:t>
      </w:r>
      <w:r w:rsidR="000F067D" w:rsidRPr="00233460">
        <w:rPr>
          <w:rFonts w:ascii="Times New Roman" w:eastAsia="Times New Roman" w:hAnsi="Times New Roman" w:cs="Times New Roman"/>
          <w:szCs w:val="24"/>
        </w:rPr>
        <w:t>Percival-Prescott 2003a</w:t>
      </w:r>
      <w:r w:rsidR="008E101A" w:rsidRPr="00233460">
        <w:rPr>
          <w:rFonts w:ascii="Times New Roman" w:eastAsia="Times New Roman" w:hAnsi="Times New Roman" w:cs="Times New Roman"/>
          <w:szCs w:val="24"/>
        </w:rPr>
        <w:t>}</w:t>
      </w:r>
      <w:r w:rsidR="000F067D" w:rsidRPr="00233460">
        <w:rPr>
          <w:rFonts w:ascii="Times New Roman" w:eastAsia="Times New Roman" w:hAnsi="Times New Roman" w:cs="Times New Roman"/>
          <w:szCs w:val="24"/>
        </w:rPr>
        <w:t>})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00694E15" w:rsidRPr="00233460">
        <w:rPr>
          <w:rFonts w:ascii="Times New Roman" w:eastAsia="Times New Roman" w:hAnsi="Times New Roman" w:cs="Times New Roman"/>
          <w:szCs w:val="24"/>
        </w:rPr>
        <w:t xml:space="preserve">The conference had an extraordinary impact on the conservation profession, and </w:t>
      </w:r>
      <w:r w:rsidR="5226787D" w:rsidRPr="00233460">
        <w:rPr>
          <w:rFonts w:ascii="Times New Roman" w:eastAsia="Times New Roman" w:hAnsi="Times New Roman" w:cs="Times New Roman"/>
          <w:szCs w:val="24"/>
        </w:rPr>
        <w:t>Percival-Prescott</w:t>
      </w:r>
      <w:r w:rsidR="00E97421" w:rsidRPr="00233460">
        <w:rPr>
          <w:rFonts w:ascii="Times New Roman" w:eastAsia="Times New Roman" w:hAnsi="Times New Roman" w:cs="Times New Roman"/>
          <w:szCs w:val="24"/>
        </w:rPr>
        <w:t>’</w:t>
      </w:r>
      <w:r w:rsidR="5226787D" w:rsidRPr="00233460">
        <w:rPr>
          <w:rFonts w:ascii="Times New Roman" w:eastAsia="Times New Roman" w:hAnsi="Times New Roman" w:cs="Times New Roman"/>
          <w:szCs w:val="24"/>
        </w:rPr>
        <w:t>s keynote speech</w:t>
      </w:r>
      <w:r w:rsidR="0076011D" w:rsidRPr="00233460">
        <w:rPr>
          <w:rFonts w:ascii="Times New Roman" w:eastAsia="Times New Roman" w:hAnsi="Times New Roman" w:cs="Times New Roman"/>
          <w:szCs w:val="24"/>
        </w:rPr>
        <w:t>,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E97421" w:rsidRPr="00233460">
        <w:rPr>
          <w:rFonts w:ascii="Times New Roman" w:eastAsia="Times New Roman" w:hAnsi="Times New Roman" w:cs="Times New Roman"/>
          <w:szCs w:val="24"/>
        </w:rPr>
        <w:t>“</w:t>
      </w:r>
      <w:r w:rsidR="5226787D" w:rsidRPr="00233460">
        <w:rPr>
          <w:rFonts w:ascii="Times New Roman" w:eastAsia="Times New Roman" w:hAnsi="Times New Roman" w:cs="Times New Roman"/>
          <w:szCs w:val="24"/>
        </w:rPr>
        <w:t>The Lining Cycle</w:t>
      </w:r>
      <w:r w:rsidR="0076011D" w:rsidRPr="00233460">
        <w:rPr>
          <w:rFonts w:ascii="Times New Roman" w:eastAsia="Times New Roman" w:hAnsi="Times New Roman" w:cs="Times New Roman"/>
          <w:szCs w:val="24"/>
        </w:rPr>
        <w:t>,</w:t>
      </w:r>
      <w:r w:rsidR="00E97421" w:rsidRPr="00233460">
        <w:rPr>
          <w:rFonts w:ascii="Times New Roman" w:eastAsia="Times New Roman" w:hAnsi="Times New Roman" w:cs="Times New Roman"/>
          <w:szCs w:val="24"/>
        </w:rPr>
        <w:t>”</w:t>
      </w:r>
      <w:r w:rsidR="00694E1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6B74FD" w:rsidRPr="00233460">
        <w:rPr>
          <w:rFonts w:ascii="Times New Roman" w:eastAsia="Times New Roman" w:hAnsi="Times New Roman" w:cs="Times New Roman"/>
          <w:szCs w:val="24"/>
        </w:rPr>
        <w:t>articulated</w:t>
      </w:r>
      <w:r w:rsidR="00A91C17" w:rsidRPr="00233460">
        <w:rPr>
          <w:rFonts w:ascii="Times New Roman" w:eastAsia="Times New Roman" w:hAnsi="Times New Roman" w:cs="Times New Roman"/>
          <w:szCs w:val="24"/>
        </w:rPr>
        <w:t xml:space="preserve"> the trend for minimalism in structural treatment that </w:t>
      </w:r>
      <w:r w:rsidR="00694E15" w:rsidRPr="00233460">
        <w:rPr>
          <w:rFonts w:ascii="Times New Roman" w:eastAsia="Times New Roman" w:hAnsi="Times New Roman" w:cs="Times New Roman"/>
          <w:szCs w:val="24"/>
        </w:rPr>
        <w:t>still prevails</w:t>
      </w:r>
      <w:r w:rsidR="4FA2A9F4" w:rsidRPr="00233460">
        <w:rPr>
          <w:rFonts w:ascii="Times New Roman" w:eastAsia="Times New Roman" w:hAnsi="Times New Roman" w:cs="Times New Roman"/>
          <w:szCs w:val="24"/>
        </w:rPr>
        <w:t xml:space="preserve"> today</w:t>
      </w:r>
      <w:r w:rsidR="000F067D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8E101A" w:rsidRPr="00233460">
        <w:rPr>
          <w:rFonts w:ascii="Times New Roman" w:eastAsia="Times New Roman" w:hAnsi="Times New Roman" w:cs="Times New Roman"/>
          <w:szCs w:val="24"/>
        </w:rPr>
        <w:t>{</w:t>
      </w:r>
      <w:r w:rsidR="000F067D" w:rsidRPr="00233460">
        <w:rPr>
          <w:rFonts w:ascii="Times New Roman" w:eastAsia="Times New Roman" w:hAnsi="Times New Roman" w:cs="Times New Roman"/>
          <w:szCs w:val="24"/>
        </w:rPr>
        <w:t>Percival-Prescott 2003b</w:t>
      </w:r>
      <w:r w:rsidR="008E101A" w:rsidRPr="00233460">
        <w:rPr>
          <w:rFonts w:ascii="Times New Roman" w:eastAsia="Times New Roman" w:hAnsi="Times New Roman" w:cs="Times New Roman"/>
          <w:szCs w:val="24"/>
        </w:rPr>
        <w:t>}</w:t>
      </w:r>
      <w:r w:rsidR="000F067D" w:rsidRPr="00233460">
        <w:rPr>
          <w:rFonts w:ascii="Times New Roman" w:eastAsia="Times New Roman" w:hAnsi="Times New Roman" w:cs="Times New Roman"/>
          <w:szCs w:val="24"/>
        </w:rPr>
        <w:t>})</w:t>
      </w:r>
      <w:r w:rsidR="00060F2F" w:rsidRPr="00233460">
        <w:rPr>
          <w:rFonts w:ascii="Times New Roman" w:eastAsia="Times New Roman" w:hAnsi="Times New Roman" w:cs="Times New Roman"/>
          <w:szCs w:val="24"/>
        </w:rPr>
        <w:t>.</w:t>
      </w:r>
      <w:r w:rsidR="41D44F9A" w:rsidRPr="00233460">
        <w:rPr>
          <w:rFonts w:ascii="Times New Roman" w:eastAsia="Times New Roman" w:hAnsi="Times New Roman" w:cs="Times New Roman"/>
          <w:szCs w:val="24"/>
        </w:rPr>
        <w:t xml:space="preserve">  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 </w:t>
      </w:r>
    </w:p>
    <w:p w14:paraId="0C076AB4" w14:textId="619EB299" w:rsidR="5226787D" w:rsidRPr="00233460" w:rsidRDefault="002C2A11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68253B65" w:rsidRPr="00233460">
        <w:rPr>
          <w:rFonts w:ascii="Times New Roman" w:eastAsia="Times New Roman" w:hAnsi="Times New Roman" w:cs="Times New Roman"/>
          <w:szCs w:val="24"/>
        </w:rPr>
        <w:t>From 1970 to 1974</w:t>
      </w:r>
      <w:r w:rsidR="5226787D" w:rsidRPr="00233460">
        <w:rPr>
          <w:rFonts w:ascii="Times New Roman" w:eastAsia="Times New Roman" w:hAnsi="Times New Roman" w:cs="Times New Roman"/>
          <w:szCs w:val="24"/>
        </w:rPr>
        <w:t>, Percival-Prescott, Lewis</w:t>
      </w:r>
      <w:r w:rsidR="0065219D" w:rsidRPr="00233460">
        <w:rPr>
          <w:rFonts w:ascii="Times New Roman" w:eastAsia="Times New Roman" w:hAnsi="Times New Roman" w:cs="Times New Roman"/>
          <w:szCs w:val="24"/>
        </w:rPr>
        <w:t>,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and Chittenden travelled throughout Europe</w:t>
      </w:r>
      <w:r w:rsidR="58DD294A" w:rsidRPr="00233460">
        <w:rPr>
          <w:rFonts w:ascii="Times New Roman" w:eastAsia="Times New Roman" w:hAnsi="Times New Roman" w:cs="Times New Roman"/>
          <w:szCs w:val="24"/>
        </w:rPr>
        <w:t xml:space="preserve">, </w:t>
      </w:r>
      <w:r w:rsidR="00E97421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58DD294A" w:rsidRPr="00233460">
        <w:rPr>
          <w:rFonts w:ascii="Times New Roman" w:eastAsia="Times New Roman" w:hAnsi="Times New Roman" w:cs="Times New Roman"/>
          <w:szCs w:val="24"/>
        </w:rPr>
        <w:t>East</w:t>
      </w:r>
      <w:r w:rsidR="00E97421" w:rsidRPr="00233460">
        <w:rPr>
          <w:rFonts w:ascii="Times New Roman" w:eastAsia="Times New Roman" w:hAnsi="Times New Roman" w:cs="Times New Roman"/>
          <w:szCs w:val="24"/>
        </w:rPr>
        <w:t xml:space="preserve"> C</w:t>
      </w:r>
      <w:r w:rsidR="58DD294A" w:rsidRPr="00233460">
        <w:rPr>
          <w:rFonts w:ascii="Times New Roman" w:eastAsia="Times New Roman" w:hAnsi="Times New Roman" w:cs="Times New Roman"/>
          <w:szCs w:val="24"/>
        </w:rPr>
        <w:t xml:space="preserve">oast </w:t>
      </w:r>
      <w:r w:rsidR="00E97421" w:rsidRPr="00233460">
        <w:rPr>
          <w:rFonts w:ascii="Times New Roman" w:eastAsia="Times New Roman" w:hAnsi="Times New Roman" w:cs="Times New Roman"/>
          <w:szCs w:val="24"/>
        </w:rPr>
        <w:t xml:space="preserve">of </w:t>
      </w:r>
      <w:r w:rsidR="006B74FD" w:rsidRPr="00233460">
        <w:rPr>
          <w:rFonts w:ascii="Times New Roman" w:eastAsia="Times New Roman" w:hAnsi="Times New Roman" w:cs="Times New Roman"/>
          <w:szCs w:val="24"/>
        </w:rPr>
        <w:t>America,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and Russia</w:t>
      </w:r>
      <w:r w:rsidR="005719FE" w:rsidRPr="00233460">
        <w:rPr>
          <w:rFonts w:ascii="Times New Roman" w:eastAsia="Times New Roman" w:hAnsi="Times New Roman" w:cs="Times New Roman"/>
          <w:szCs w:val="24"/>
        </w:rPr>
        <w:t>,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to learn more about lining</w:t>
      </w:r>
      <w:r w:rsidR="005719FE" w:rsidRPr="00233460">
        <w:rPr>
          <w:rFonts w:ascii="Times New Roman" w:eastAsia="Times New Roman" w:hAnsi="Times New Roman" w:cs="Times New Roman"/>
          <w:szCs w:val="24"/>
        </w:rPr>
        <w:t>,</w:t>
      </w:r>
      <w:r w:rsidR="006B74F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5226787D" w:rsidRPr="00233460">
        <w:rPr>
          <w:rFonts w:ascii="Times New Roman" w:eastAsia="Times New Roman" w:hAnsi="Times New Roman" w:cs="Times New Roman"/>
          <w:szCs w:val="24"/>
        </w:rPr>
        <w:t>meet</w:t>
      </w:r>
      <w:r w:rsidR="005719FE" w:rsidRPr="00233460">
        <w:rPr>
          <w:rFonts w:ascii="Times New Roman" w:eastAsia="Times New Roman" w:hAnsi="Times New Roman" w:cs="Times New Roman"/>
          <w:szCs w:val="24"/>
        </w:rPr>
        <w:t>ing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experts</w:t>
      </w:r>
      <w:r w:rsidR="005719FE" w:rsidRPr="00233460">
        <w:rPr>
          <w:rFonts w:ascii="Times New Roman" w:eastAsia="Times New Roman" w:hAnsi="Times New Roman" w:cs="Times New Roman"/>
          <w:szCs w:val="24"/>
        </w:rPr>
        <w:t xml:space="preserve"> and</w:t>
      </w:r>
      <w:r w:rsidR="0B947411" w:rsidRPr="00233460">
        <w:rPr>
          <w:rFonts w:ascii="Times New Roman" w:eastAsia="Times New Roman" w:hAnsi="Times New Roman" w:cs="Times New Roman"/>
          <w:szCs w:val="24"/>
        </w:rPr>
        <w:t xml:space="preserve"> film</w:t>
      </w:r>
      <w:r w:rsidR="005719FE" w:rsidRPr="00233460">
        <w:rPr>
          <w:rFonts w:ascii="Times New Roman" w:eastAsia="Times New Roman" w:hAnsi="Times New Roman" w:cs="Times New Roman"/>
          <w:szCs w:val="24"/>
        </w:rPr>
        <w:t>ing</w:t>
      </w:r>
      <w:r w:rsidR="0B947411" w:rsidRPr="00233460">
        <w:rPr>
          <w:rFonts w:ascii="Times New Roman" w:eastAsia="Times New Roman" w:hAnsi="Times New Roman" w:cs="Times New Roman"/>
          <w:szCs w:val="24"/>
        </w:rPr>
        <w:t xml:space="preserve"> them at work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00214C5D" w:rsidRPr="00233460">
        <w:rPr>
          <w:rFonts w:ascii="Times New Roman" w:eastAsia="Times New Roman" w:hAnsi="Times New Roman" w:cs="Times New Roman"/>
          <w:szCs w:val="24"/>
        </w:rPr>
        <w:t>Upon return to the UK studios</w:t>
      </w:r>
      <w:r w:rsidR="00320A79">
        <w:rPr>
          <w:rFonts w:ascii="Times New Roman" w:eastAsia="Times New Roman" w:hAnsi="Times New Roman" w:cs="Times New Roman"/>
          <w:szCs w:val="24"/>
        </w:rPr>
        <w:t>,</w:t>
      </w:r>
      <w:r w:rsidR="00214C5D" w:rsidRPr="00233460">
        <w:rPr>
          <w:rFonts w:ascii="Times New Roman" w:eastAsia="Times New Roman" w:hAnsi="Times New Roman" w:cs="Times New Roman"/>
          <w:szCs w:val="24"/>
        </w:rPr>
        <w:t xml:space="preserve"> they experimented with t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he new techniques, </w:t>
      </w:r>
      <w:r w:rsidR="006B74FD" w:rsidRPr="00233460">
        <w:rPr>
          <w:rFonts w:ascii="Times New Roman" w:eastAsia="Times New Roman" w:hAnsi="Times New Roman" w:cs="Times New Roman"/>
          <w:szCs w:val="24"/>
        </w:rPr>
        <w:t>a</w:t>
      </w:r>
      <w:r w:rsidR="5226787D" w:rsidRPr="00233460">
        <w:rPr>
          <w:rFonts w:ascii="Times New Roman" w:eastAsia="Times New Roman" w:hAnsi="Times New Roman" w:cs="Times New Roman"/>
          <w:szCs w:val="24"/>
        </w:rPr>
        <w:t>dhesives</w:t>
      </w:r>
      <w:r w:rsidR="00E97421" w:rsidRPr="00233460">
        <w:rPr>
          <w:rFonts w:ascii="Times New Roman" w:eastAsia="Times New Roman" w:hAnsi="Times New Roman" w:cs="Times New Roman"/>
          <w:szCs w:val="24"/>
        </w:rPr>
        <w:t>,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and fabrics</w:t>
      </w:r>
      <w:r w:rsidR="006B74FD" w:rsidRPr="00233460">
        <w:rPr>
          <w:rFonts w:ascii="Times New Roman" w:eastAsia="Times New Roman" w:hAnsi="Times New Roman" w:cs="Times New Roman"/>
          <w:szCs w:val="24"/>
        </w:rPr>
        <w:t xml:space="preserve"> discovered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FB129A" w:rsidRPr="00233460">
        <w:rPr>
          <w:rFonts w:ascii="Times New Roman" w:eastAsia="Times New Roman" w:hAnsi="Times New Roman" w:cs="Times New Roman"/>
          <w:szCs w:val="24"/>
        </w:rPr>
        <w:t>abroad</w:t>
      </w:r>
      <w:r w:rsidR="00E97421" w:rsidRPr="00233460">
        <w:rPr>
          <w:rFonts w:ascii="Times New Roman" w:eastAsia="Times New Roman" w:hAnsi="Times New Roman" w:cs="Times New Roman"/>
          <w:szCs w:val="24"/>
        </w:rPr>
        <w:t>,</w:t>
      </w:r>
      <w:r w:rsidR="00FB129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214C5D" w:rsidRPr="00233460">
        <w:rPr>
          <w:rFonts w:ascii="Times New Roman" w:eastAsia="Times New Roman" w:hAnsi="Times New Roman" w:cs="Times New Roman"/>
          <w:szCs w:val="24"/>
        </w:rPr>
        <w:t>and e</w:t>
      </w:r>
      <w:r w:rsidR="5226787D" w:rsidRPr="00233460">
        <w:rPr>
          <w:rFonts w:ascii="Times New Roman" w:eastAsia="Times New Roman" w:hAnsi="Times New Roman" w:cs="Times New Roman"/>
          <w:szCs w:val="24"/>
        </w:rPr>
        <w:t>xtensive</w:t>
      </w:r>
      <w:r w:rsidR="00214C5D" w:rsidRPr="00233460">
        <w:rPr>
          <w:rFonts w:ascii="Times New Roman" w:eastAsia="Times New Roman" w:hAnsi="Times New Roman" w:cs="Times New Roman"/>
          <w:szCs w:val="24"/>
        </w:rPr>
        <w:t xml:space="preserve"> (</w:t>
      </w:r>
      <w:r w:rsidR="000B485D" w:rsidRPr="00233460">
        <w:rPr>
          <w:rFonts w:ascii="Times New Roman" w:eastAsia="Times New Roman" w:hAnsi="Times New Roman" w:cs="Times New Roman"/>
          <w:szCs w:val="24"/>
        </w:rPr>
        <w:t>unpublished</w:t>
      </w:r>
      <w:r w:rsidR="00214C5D" w:rsidRPr="00233460">
        <w:rPr>
          <w:rFonts w:ascii="Times New Roman" w:eastAsia="Times New Roman" w:hAnsi="Times New Roman" w:cs="Times New Roman"/>
          <w:szCs w:val="24"/>
        </w:rPr>
        <w:t>)</w:t>
      </w:r>
      <w:r w:rsidR="00EE0534" w:rsidRPr="00233460">
        <w:rPr>
          <w:rFonts w:ascii="Times New Roman" w:eastAsia="Times New Roman" w:hAnsi="Times New Roman" w:cs="Times New Roman"/>
          <w:szCs w:val="24"/>
        </w:rPr>
        <w:t xml:space="preserve"> p</w:t>
      </w:r>
      <w:r w:rsidR="5226787D" w:rsidRPr="00233460">
        <w:rPr>
          <w:rFonts w:ascii="Times New Roman" w:eastAsia="Times New Roman" w:hAnsi="Times New Roman" w:cs="Times New Roman"/>
          <w:szCs w:val="24"/>
        </w:rPr>
        <w:t>ee</w:t>
      </w:r>
      <w:r w:rsidR="0064438D" w:rsidRPr="00233460">
        <w:rPr>
          <w:rFonts w:ascii="Times New Roman" w:eastAsia="Times New Roman" w:hAnsi="Times New Roman" w:cs="Times New Roman"/>
          <w:szCs w:val="24"/>
        </w:rPr>
        <w:t>l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tests were </w:t>
      </w:r>
      <w:r w:rsidR="00214C5D" w:rsidRPr="00233460">
        <w:rPr>
          <w:rFonts w:ascii="Times New Roman" w:eastAsia="Times New Roman" w:hAnsi="Times New Roman" w:cs="Times New Roman"/>
          <w:szCs w:val="24"/>
        </w:rPr>
        <w:t>undertaken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in the </w:t>
      </w:r>
      <w:r w:rsidR="2D88140A" w:rsidRPr="00233460">
        <w:rPr>
          <w:rFonts w:ascii="Times New Roman" w:eastAsia="Times New Roman" w:hAnsi="Times New Roman" w:cs="Times New Roman"/>
          <w:szCs w:val="24"/>
        </w:rPr>
        <w:t xml:space="preserve">Engineering Research </w:t>
      </w:r>
      <w:r w:rsidR="00E97421" w:rsidRPr="00233460">
        <w:rPr>
          <w:rFonts w:ascii="Times New Roman" w:eastAsia="Times New Roman" w:hAnsi="Times New Roman" w:cs="Times New Roman"/>
          <w:szCs w:val="24"/>
        </w:rPr>
        <w:t>d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epartment </w:t>
      </w:r>
      <w:r w:rsidR="00E97421" w:rsidRPr="00233460">
        <w:rPr>
          <w:rFonts w:ascii="Times New Roman" w:eastAsia="Times New Roman" w:hAnsi="Times New Roman" w:cs="Times New Roman"/>
          <w:szCs w:val="24"/>
        </w:rPr>
        <w:t xml:space="preserve">of </w:t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the Royal </w:t>
      </w:r>
      <w:r w:rsidR="2E9443B1" w:rsidRPr="00233460">
        <w:rPr>
          <w:rFonts w:ascii="Times New Roman" w:eastAsia="Times New Roman" w:hAnsi="Times New Roman" w:cs="Times New Roman"/>
          <w:szCs w:val="24"/>
        </w:rPr>
        <w:t xml:space="preserve">Naval </w:t>
      </w:r>
      <w:r w:rsidR="5226787D" w:rsidRPr="00233460">
        <w:rPr>
          <w:rFonts w:ascii="Times New Roman" w:eastAsia="Times New Roman" w:hAnsi="Times New Roman" w:cs="Times New Roman"/>
          <w:szCs w:val="24"/>
        </w:rPr>
        <w:t>College</w:t>
      </w:r>
      <w:r w:rsidR="2A7E4238" w:rsidRPr="00233460">
        <w:rPr>
          <w:rFonts w:ascii="Times New Roman" w:eastAsia="Times New Roman" w:hAnsi="Times New Roman" w:cs="Times New Roman"/>
          <w:szCs w:val="24"/>
        </w:rPr>
        <w:t>,</w:t>
      </w:r>
      <w:r w:rsidR="000B485D" w:rsidRPr="00233460">
        <w:rPr>
          <w:rFonts w:ascii="Times New Roman" w:eastAsia="Times New Roman" w:hAnsi="Times New Roman" w:cs="Times New Roman"/>
          <w:szCs w:val="24"/>
        </w:rPr>
        <w:t xml:space="preserve"> a few of which </w:t>
      </w:r>
      <w:proofErr w:type="gramStart"/>
      <w:r w:rsidR="00214C5D" w:rsidRPr="00233460">
        <w:rPr>
          <w:rFonts w:ascii="Times New Roman" w:eastAsia="Times New Roman" w:hAnsi="Times New Roman" w:cs="Times New Roman"/>
          <w:szCs w:val="24"/>
        </w:rPr>
        <w:t xml:space="preserve">still </w:t>
      </w:r>
      <w:r w:rsidR="000B485D" w:rsidRPr="00233460">
        <w:rPr>
          <w:rFonts w:ascii="Times New Roman" w:eastAsia="Times New Roman" w:hAnsi="Times New Roman" w:cs="Times New Roman"/>
          <w:szCs w:val="24"/>
        </w:rPr>
        <w:t>remain</w:t>
      </w:r>
      <w:proofErr w:type="gramEnd"/>
      <w:r w:rsidR="000B485D" w:rsidRPr="00233460">
        <w:rPr>
          <w:rFonts w:ascii="Times New Roman" w:eastAsia="Times New Roman" w:hAnsi="Times New Roman" w:cs="Times New Roman"/>
          <w:szCs w:val="24"/>
        </w:rPr>
        <w:t xml:space="preserve"> in the Percival-Prescott archive at the Hamilton Kerr Institute</w:t>
      </w:r>
      <w:r w:rsidR="5226787D" w:rsidRPr="00233460">
        <w:rPr>
          <w:rFonts w:ascii="Times New Roman" w:eastAsia="Times New Roman" w:hAnsi="Times New Roman" w:cs="Times New Roman"/>
          <w:szCs w:val="24"/>
        </w:rPr>
        <w:t>.</w:t>
      </w:r>
      <w:r w:rsidR="5226787D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2"/>
      </w:r>
      <w:r w:rsidR="5226787D" w:rsidRPr="00233460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EE88161" w14:textId="77777777" w:rsidR="00A51087" w:rsidRPr="00233460" w:rsidRDefault="00A51087" w:rsidP="002C2A11">
      <w:pPr>
        <w:spacing w:line="480" w:lineRule="auto"/>
        <w:rPr>
          <w:rFonts w:ascii="Times New Roman" w:hAnsi="Times New Roman" w:cs="Times New Roman"/>
          <w:szCs w:val="24"/>
        </w:rPr>
      </w:pPr>
    </w:p>
    <w:p w14:paraId="5325FBDF" w14:textId="44769E75" w:rsidR="77060DAB" w:rsidRPr="00233460" w:rsidRDefault="008C1ED4" w:rsidP="00BD1ECD">
      <w:pPr>
        <w:pStyle w:val="Heading2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&lt;B-head&gt;</w:t>
      </w:r>
      <w:r>
        <w:rPr>
          <w:rFonts w:ascii="Times New Roman" w:hAnsi="Times New Roman" w:cs="Times New Roman"/>
        </w:rPr>
        <w:t xml:space="preserve"> </w:t>
      </w:r>
      <w:r w:rsidR="6F884803" w:rsidRPr="008C1ED4">
        <w:rPr>
          <w:rFonts w:ascii="Times New Roman" w:hAnsi="Times New Roman" w:cs="Times New Roman"/>
          <w:i/>
          <w:iCs/>
        </w:rPr>
        <w:t xml:space="preserve">Trends and </w:t>
      </w:r>
      <w:r w:rsidR="008E101A" w:rsidRPr="008C1ED4">
        <w:rPr>
          <w:rFonts w:ascii="Times New Roman" w:hAnsi="Times New Roman" w:cs="Times New Roman"/>
          <w:i/>
          <w:iCs/>
        </w:rPr>
        <w:t>P</w:t>
      </w:r>
      <w:r w:rsidR="6F884803" w:rsidRPr="008C1ED4">
        <w:rPr>
          <w:rFonts w:ascii="Times New Roman" w:hAnsi="Times New Roman" w:cs="Times New Roman"/>
          <w:i/>
          <w:iCs/>
        </w:rPr>
        <w:t xml:space="preserve">atterns: </w:t>
      </w:r>
      <w:r w:rsidR="0065219D" w:rsidRPr="008C1ED4">
        <w:rPr>
          <w:rFonts w:ascii="Times New Roman" w:hAnsi="Times New Roman" w:cs="Times New Roman"/>
          <w:i/>
          <w:iCs/>
        </w:rPr>
        <w:t>Treatments</w:t>
      </w:r>
    </w:p>
    <w:p w14:paraId="55DDFF4E" w14:textId="6A56BDA1" w:rsidR="00482647" w:rsidRPr="00233460" w:rsidRDefault="0064438D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>To</w:t>
      </w:r>
      <w:r w:rsidR="00482647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8E49B4" w:rsidRPr="00233460">
        <w:rPr>
          <w:rFonts w:ascii="Times New Roman" w:eastAsia="Times New Roman" w:hAnsi="Times New Roman" w:cs="Times New Roman"/>
          <w:szCs w:val="24"/>
        </w:rPr>
        <w:t xml:space="preserve">understand the </w:t>
      </w:r>
      <w:r w:rsidR="00482647" w:rsidRPr="00233460">
        <w:rPr>
          <w:rFonts w:ascii="Times New Roman" w:eastAsia="Times New Roman" w:hAnsi="Times New Roman" w:cs="Times New Roman"/>
          <w:szCs w:val="24"/>
        </w:rPr>
        <w:t>trends and patterns in the use of adhesives and fabrics</w:t>
      </w:r>
      <w:r w:rsidR="008E49B4" w:rsidRPr="00233460">
        <w:rPr>
          <w:rFonts w:ascii="Times New Roman" w:eastAsia="Times New Roman" w:hAnsi="Times New Roman" w:cs="Times New Roman"/>
          <w:szCs w:val="24"/>
        </w:rPr>
        <w:t xml:space="preserve"> at NMM</w:t>
      </w:r>
      <w:r w:rsidR="00482647" w:rsidRPr="00233460">
        <w:rPr>
          <w:rFonts w:ascii="Times New Roman" w:eastAsia="Times New Roman" w:hAnsi="Times New Roman" w:cs="Times New Roman"/>
          <w:szCs w:val="24"/>
        </w:rPr>
        <w:t xml:space="preserve">, treatment reports </w:t>
      </w:r>
      <w:r w:rsidR="0065219D" w:rsidRPr="00233460">
        <w:rPr>
          <w:rFonts w:ascii="Times New Roman" w:eastAsia="Times New Roman" w:hAnsi="Times New Roman" w:cs="Times New Roman"/>
          <w:szCs w:val="24"/>
        </w:rPr>
        <w:t xml:space="preserve">from </w:t>
      </w:r>
      <w:r w:rsidR="004B6DB2" w:rsidRPr="00233460">
        <w:rPr>
          <w:rFonts w:ascii="Times New Roman" w:eastAsia="Times New Roman" w:hAnsi="Times New Roman" w:cs="Times New Roman"/>
          <w:szCs w:val="24"/>
        </w:rPr>
        <w:t>1963</w:t>
      </w:r>
      <w:r w:rsidR="0065219D" w:rsidRPr="00233460">
        <w:rPr>
          <w:rFonts w:ascii="Times New Roman" w:eastAsia="Times New Roman" w:hAnsi="Times New Roman" w:cs="Times New Roman"/>
          <w:szCs w:val="24"/>
        </w:rPr>
        <w:t xml:space="preserve"> to </w:t>
      </w:r>
      <w:r w:rsidR="004B6DB2" w:rsidRPr="00233460">
        <w:rPr>
          <w:rFonts w:ascii="Times New Roman" w:eastAsia="Times New Roman" w:hAnsi="Times New Roman" w:cs="Times New Roman"/>
          <w:szCs w:val="24"/>
        </w:rPr>
        <w:t>2000</w:t>
      </w:r>
      <w:r w:rsidR="00EE053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8E49B4" w:rsidRPr="00233460">
        <w:rPr>
          <w:rFonts w:ascii="Times New Roman" w:eastAsia="Times New Roman" w:hAnsi="Times New Roman" w:cs="Times New Roman"/>
          <w:szCs w:val="24"/>
        </w:rPr>
        <w:t>were</w:t>
      </w:r>
      <w:r w:rsidR="00482647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8C5147" w:rsidRPr="00233460">
        <w:rPr>
          <w:rFonts w:ascii="Times New Roman" w:eastAsia="Times New Roman" w:hAnsi="Times New Roman" w:cs="Times New Roman"/>
          <w:szCs w:val="24"/>
        </w:rPr>
        <w:t>reviewed</w:t>
      </w:r>
      <w:r w:rsidR="008B15E6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482647" w:rsidRPr="00233460">
        <w:rPr>
          <w:rFonts w:ascii="Times New Roman" w:eastAsia="Times New Roman" w:hAnsi="Times New Roman" w:cs="Times New Roman"/>
          <w:szCs w:val="24"/>
        </w:rPr>
        <w:t>and the information collated. Out of the 2</w:t>
      </w:r>
      <w:r w:rsidR="0065219D" w:rsidRPr="00233460">
        <w:rPr>
          <w:rFonts w:ascii="Times New Roman" w:eastAsia="Times New Roman" w:hAnsi="Times New Roman" w:cs="Times New Roman"/>
          <w:szCs w:val="24"/>
        </w:rPr>
        <w:t>,</w:t>
      </w:r>
      <w:r w:rsidR="00482647" w:rsidRPr="00233460">
        <w:rPr>
          <w:rFonts w:ascii="Times New Roman" w:eastAsia="Times New Roman" w:hAnsi="Times New Roman" w:cs="Times New Roman"/>
          <w:szCs w:val="24"/>
        </w:rPr>
        <w:t>023 reports consulted, 447 included structural treatment of some sort (approx</w:t>
      </w:r>
      <w:r w:rsidR="0065219D" w:rsidRPr="00233460">
        <w:rPr>
          <w:rFonts w:ascii="Times New Roman" w:eastAsia="Times New Roman" w:hAnsi="Times New Roman" w:cs="Times New Roman"/>
          <w:szCs w:val="24"/>
        </w:rPr>
        <w:t>imatel</w:t>
      </w:r>
      <w:r w:rsidR="00A26B8E" w:rsidRPr="00233460">
        <w:rPr>
          <w:rFonts w:ascii="Times New Roman" w:eastAsia="Times New Roman" w:hAnsi="Times New Roman" w:cs="Times New Roman"/>
          <w:szCs w:val="24"/>
        </w:rPr>
        <w:t>y</w:t>
      </w:r>
      <w:r w:rsidR="00482647" w:rsidRPr="00233460">
        <w:rPr>
          <w:rFonts w:ascii="Times New Roman" w:eastAsia="Times New Roman" w:hAnsi="Times New Roman" w:cs="Times New Roman"/>
          <w:szCs w:val="24"/>
        </w:rPr>
        <w:t xml:space="preserve"> 22% of all </w:t>
      </w:r>
      <w:r w:rsidR="00E2498A" w:rsidRPr="00233460">
        <w:rPr>
          <w:rFonts w:ascii="Times New Roman" w:eastAsia="Times New Roman" w:hAnsi="Times New Roman" w:cs="Times New Roman"/>
          <w:szCs w:val="24"/>
        </w:rPr>
        <w:t>paintings treated</w:t>
      </w:r>
      <w:r w:rsidR="00482647" w:rsidRPr="00233460">
        <w:rPr>
          <w:rFonts w:ascii="Times New Roman" w:eastAsia="Times New Roman" w:hAnsi="Times New Roman" w:cs="Times New Roman"/>
          <w:szCs w:val="24"/>
        </w:rPr>
        <w:t xml:space="preserve">).   </w:t>
      </w:r>
    </w:p>
    <w:p w14:paraId="5B4AC746" w14:textId="25B3513D" w:rsidR="790047D4" w:rsidRPr="00233460" w:rsidRDefault="000B485D" w:rsidP="008E101A">
      <w:pPr>
        <w:spacing w:line="480" w:lineRule="auto"/>
        <w:ind w:firstLine="720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 xml:space="preserve">The impact of the 1974 conference </w:t>
      </w:r>
      <w:r w:rsidR="0065474C" w:rsidRPr="00233460">
        <w:rPr>
          <w:rFonts w:ascii="Times New Roman" w:eastAsia="Times New Roman" w:hAnsi="Times New Roman" w:cs="Times New Roman"/>
          <w:szCs w:val="24"/>
        </w:rPr>
        <w:t xml:space="preserve">was </w:t>
      </w:r>
      <w:r w:rsidRPr="00233460">
        <w:rPr>
          <w:rFonts w:ascii="Times New Roman" w:eastAsia="Times New Roman" w:hAnsi="Times New Roman" w:cs="Times New Roman"/>
          <w:szCs w:val="24"/>
        </w:rPr>
        <w:t xml:space="preserve">evident in the treatment data, but other factors </w:t>
      </w:r>
      <w:r w:rsidR="008C5147" w:rsidRPr="00233460">
        <w:rPr>
          <w:rFonts w:ascii="Times New Roman" w:eastAsia="Times New Roman" w:hAnsi="Times New Roman" w:cs="Times New Roman"/>
          <w:szCs w:val="24"/>
        </w:rPr>
        <w:t>influenced</w:t>
      </w:r>
      <w:r w:rsidRPr="00233460">
        <w:rPr>
          <w:rFonts w:ascii="Times New Roman" w:eastAsia="Times New Roman" w:hAnsi="Times New Roman" w:cs="Times New Roman"/>
          <w:szCs w:val="24"/>
        </w:rPr>
        <w:t xml:space="preserve"> the types of structural work undertaken. </w:t>
      </w:r>
      <w:r w:rsidR="790047D4" w:rsidRPr="00233460">
        <w:rPr>
          <w:rFonts w:ascii="Times New Roman" w:eastAsia="Times New Roman" w:hAnsi="Times New Roman" w:cs="Times New Roman"/>
          <w:szCs w:val="24"/>
        </w:rPr>
        <w:t>Chittenden</w:t>
      </w:r>
      <w:r w:rsidRPr="00233460">
        <w:rPr>
          <w:rFonts w:ascii="Times New Roman" w:eastAsia="Times New Roman" w:hAnsi="Times New Roman" w:cs="Times New Roman"/>
          <w:szCs w:val="24"/>
        </w:rPr>
        <w:t xml:space="preserve">’s retirement as a dedicated liner </w:t>
      </w:r>
      <w:r w:rsidRPr="00233460">
        <w:rPr>
          <w:rFonts w:ascii="Times New Roman" w:eastAsia="Times New Roman" w:hAnsi="Times New Roman" w:cs="Times New Roman"/>
          <w:szCs w:val="24"/>
        </w:rPr>
        <w:lastRenderedPageBreak/>
        <w:t xml:space="preserve">in the early </w:t>
      </w:r>
      <w:r w:rsidR="00AC7B1C" w:rsidRPr="00233460">
        <w:rPr>
          <w:rFonts w:ascii="Times New Roman" w:eastAsia="Times New Roman" w:hAnsi="Times New Roman" w:cs="Times New Roman"/>
          <w:szCs w:val="24"/>
        </w:rPr>
        <w:t>19</w:t>
      </w:r>
      <w:r w:rsidRPr="00233460">
        <w:rPr>
          <w:rFonts w:ascii="Times New Roman" w:eastAsia="Times New Roman" w:hAnsi="Times New Roman" w:cs="Times New Roman"/>
          <w:szCs w:val="24"/>
        </w:rPr>
        <w:t xml:space="preserve">80s meant that his workload was </w:t>
      </w:r>
      <w:r w:rsidR="00E24D60" w:rsidRPr="00233460">
        <w:rPr>
          <w:rFonts w:ascii="Times New Roman" w:eastAsia="Times New Roman" w:hAnsi="Times New Roman" w:cs="Times New Roman"/>
          <w:szCs w:val="24"/>
        </w:rPr>
        <w:t xml:space="preserve">absorbed into the work of </w:t>
      </w:r>
      <w:r w:rsidRPr="00233460">
        <w:rPr>
          <w:rFonts w:ascii="Times New Roman" w:eastAsia="Times New Roman" w:hAnsi="Times New Roman" w:cs="Times New Roman"/>
          <w:szCs w:val="24"/>
        </w:rPr>
        <w:t xml:space="preserve">other </w:t>
      </w:r>
      <w:r w:rsidR="0064438D" w:rsidRPr="00233460">
        <w:rPr>
          <w:rFonts w:ascii="Times New Roman" w:eastAsia="Times New Roman" w:hAnsi="Times New Roman" w:cs="Times New Roman"/>
          <w:szCs w:val="24"/>
        </w:rPr>
        <w:t xml:space="preserve">paintings </w:t>
      </w:r>
      <w:r w:rsidRPr="00233460">
        <w:rPr>
          <w:rFonts w:ascii="Times New Roman" w:eastAsia="Times New Roman" w:hAnsi="Times New Roman" w:cs="Times New Roman"/>
          <w:szCs w:val="24"/>
        </w:rPr>
        <w:t>conservators in the studio: C</w:t>
      </w:r>
      <w:r w:rsidR="790047D4" w:rsidRPr="00233460">
        <w:rPr>
          <w:rFonts w:ascii="Times New Roman" w:eastAsia="Times New Roman" w:hAnsi="Times New Roman" w:cs="Times New Roman"/>
          <w:szCs w:val="24"/>
        </w:rPr>
        <w:t>aroline Hampton</w:t>
      </w:r>
      <w:r w:rsidR="17DA16BC" w:rsidRPr="00233460">
        <w:rPr>
          <w:rFonts w:ascii="Times New Roman" w:eastAsia="Times New Roman" w:hAnsi="Times New Roman" w:cs="Times New Roman"/>
          <w:szCs w:val="24"/>
        </w:rPr>
        <w:t xml:space="preserve"> and Sally Wakelin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, </w:t>
      </w:r>
      <w:r w:rsidR="00C67021" w:rsidRPr="00233460">
        <w:rPr>
          <w:rFonts w:ascii="Times New Roman" w:eastAsia="Times New Roman" w:hAnsi="Times New Roman" w:cs="Times New Roman"/>
          <w:szCs w:val="24"/>
        </w:rPr>
        <w:t>who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EF110A6" w:rsidRPr="00233460">
        <w:rPr>
          <w:rFonts w:ascii="Times New Roman" w:eastAsia="Times New Roman" w:hAnsi="Times New Roman" w:cs="Times New Roman"/>
          <w:szCs w:val="24"/>
        </w:rPr>
        <w:t xml:space="preserve">both 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joined in 1974, </w:t>
      </w:r>
      <w:r w:rsidR="00C67021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Elizabeth Hamilton-Eddy, </w:t>
      </w:r>
      <w:r w:rsidR="00C67021" w:rsidRPr="00233460">
        <w:rPr>
          <w:rFonts w:ascii="Times New Roman" w:eastAsia="Times New Roman" w:hAnsi="Times New Roman" w:cs="Times New Roman"/>
          <w:szCs w:val="24"/>
        </w:rPr>
        <w:t xml:space="preserve">who joined 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in 1978. </w:t>
      </w:r>
      <w:r w:rsidRPr="00233460">
        <w:rPr>
          <w:rFonts w:ascii="Times New Roman" w:eastAsia="Times New Roman" w:hAnsi="Times New Roman" w:cs="Times New Roman"/>
          <w:szCs w:val="24"/>
        </w:rPr>
        <w:t>T</w:t>
      </w:r>
      <w:r w:rsidR="790047D4" w:rsidRPr="00233460">
        <w:rPr>
          <w:rFonts w:ascii="Times New Roman" w:eastAsia="Times New Roman" w:hAnsi="Times New Roman" w:cs="Times New Roman"/>
          <w:szCs w:val="24"/>
        </w:rPr>
        <w:t>he move to</w:t>
      </w:r>
      <w:r w:rsidR="006953C7" w:rsidRPr="00233460">
        <w:rPr>
          <w:rFonts w:ascii="Times New Roman" w:eastAsia="Times New Roman" w:hAnsi="Times New Roman" w:cs="Times New Roman"/>
          <w:szCs w:val="24"/>
        </w:rPr>
        <w:t xml:space="preserve"> the</w:t>
      </w:r>
      <w:r w:rsidR="00E2498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Feather’s </w:t>
      </w:r>
      <w:r w:rsidR="5E12A7B9" w:rsidRPr="00233460">
        <w:rPr>
          <w:rFonts w:ascii="Times New Roman" w:eastAsia="Times New Roman" w:hAnsi="Times New Roman" w:cs="Times New Roman"/>
          <w:szCs w:val="24"/>
        </w:rPr>
        <w:t>P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lace </w:t>
      </w:r>
      <w:r w:rsidR="0065474C" w:rsidRPr="00233460">
        <w:rPr>
          <w:rFonts w:ascii="Times New Roman" w:eastAsia="Times New Roman" w:hAnsi="Times New Roman" w:cs="Times New Roman"/>
          <w:szCs w:val="24"/>
        </w:rPr>
        <w:t xml:space="preserve">conservation studios 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in 2000 </w:t>
      </w:r>
      <w:r w:rsidRPr="00233460">
        <w:rPr>
          <w:rFonts w:ascii="Times New Roman" w:eastAsia="Times New Roman" w:hAnsi="Times New Roman" w:cs="Times New Roman"/>
          <w:szCs w:val="24"/>
        </w:rPr>
        <w:t xml:space="preserve">resulted in </w:t>
      </w:r>
      <w:r w:rsidR="790047D4" w:rsidRPr="00233460">
        <w:rPr>
          <w:rFonts w:ascii="Times New Roman" w:eastAsia="Times New Roman" w:hAnsi="Times New Roman" w:cs="Times New Roman"/>
          <w:szCs w:val="24"/>
        </w:rPr>
        <w:t>the loss of the hot-vacuum table due to lack of space</w:t>
      </w:r>
      <w:r w:rsidR="259DDC48" w:rsidRPr="00233460">
        <w:rPr>
          <w:rFonts w:ascii="Times New Roman" w:eastAsia="Times New Roman" w:hAnsi="Times New Roman" w:cs="Times New Roman"/>
          <w:szCs w:val="24"/>
        </w:rPr>
        <w:t xml:space="preserve">, </w:t>
      </w:r>
      <w:r w:rsidR="2E16CCDD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major structural treatments such as lining </w:t>
      </w:r>
      <w:r w:rsidR="0065474C" w:rsidRPr="00233460">
        <w:rPr>
          <w:rFonts w:ascii="Times New Roman" w:eastAsia="Times New Roman" w:hAnsi="Times New Roman" w:cs="Times New Roman"/>
          <w:szCs w:val="24"/>
        </w:rPr>
        <w:t>w</w:t>
      </w:r>
      <w:r w:rsidR="0012646A" w:rsidRPr="00233460">
        <w:rPr>
          <w:rFonts w:ascii="Times New Roman" w:eastAsia="Times New Roman" w:hAnsi="Times New Roman" w:cs="Times New Roman"/>
          <w:szCs w:val="24"/>
        </w:rPr>
        <w:t>ere</w:t>
      </w:r>
      <w:r w:rsidR="0065474C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790047D4" w:rsidRPr="00233460">
        <w:rPr>
          <w:rFonts w:ascii="Times New Roman" w:eastAsia="Times New Roman" w:hAnsi="Times New Roman" w:cs="Times New Roman"/>
          <w:szCs w:val="24"/>
        </w:rPr>
        <w:t>sent out to private studios.</w:t>
      </w:r>
      <w:r w:rsidR="002C261A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3"/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  </w:t>
      </w:r>
    </w:p>
    <w:p w14:paraId="233B61DC" w14:textId="0B80D206" w:rsidR="790047D4" w:rsidRPr="00233460" w:rsidRDefault="002C2A11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A91C17" w:rsidRPr="00233460">
        <w:rPr>
          <w:rFonts w:ascii="Times New Roman" w:eastAsia="Times New Roman" w:hAnsi="Times New Roman" w:cs="Times New Roman"/>
          <w:szCs w:val="24"/>
        </w:rPr>
        <w:t>When reviewing the treatment reports from 196</w:t>
      </w:r>
      <w:r w:rsidR="00482647" w:rsidRPr="00233460">
        <w:rPr>
          <w:rFonts w:ascii="Times New Roman" w:eastAsia="Times New Roman" w:hAnsi="Times New Roman" w:cs="Times New Roman"/>
          <w:szCs w:val="24"/>
        </w:rPr>
        <w:t>5</w:t>
      </w:r>
      <w:r w:rsidR="0065219D" w:rsidRPr="00233460">
        <w:rPr>
          <w:rFonts w:ascii="Times New Roman" w:eastAsia="Times New Roman" w:hAnsi="Times New Roman" w:cs="Times New Roman"/>
          <w:szCs w:val="24"/>
        </w:rPr>
        <w:t xml:space="preserve"> to </w:t>
      </w:r>
      <w:r w:rsidR="35BD9682" w:rsidRPr="00233460">
        <w:rPr>
          <w:rFonts w:ascii="Times New Roman" w:eastAsia="Times New Roman" w:hAnsi="Times New Roman" w:cs="Times New Roman"/>
          <w:szCs w:val="24"/>
        </w:rPr>
        <w:t>2000</w:t>
      </w:r>
      <w:r w:rsidR="00482647" w:rsidRPr="00233460">
        <w:rPr>
          <w:rFonts w:ascii="Times New Roman" w:eastAsia="Times New Roman" w:hAnsi="Times New Roman" w:cs="Times New Roman"/>
          <w:szCs w:val="24"/>
        </w:rPr>
        <w:t xml:space="preserve">, </w:t>
      </w:r>
      <w:r w:rsidR="790047D4" w:rsidRPr="00233460">
        <w:rPr>
          <w:rFonts w:ascii="Times New Roman" w:eastAsia="Times New Roman" w:hAnsi="Times New Roman" w:cs="Times New Roman"/>
          <w:szCs w:val="24"/>
        </w:rPr>
        <w:t>the impact of the</w:t>
      </w:r>
      <w:r w:rsidR="000B485D" w:rsidRPr="00233460">
        <w:rPr>
          <w:rFonts w:ascii="Times New Roman" w:eastAsia="Times New Roman" w:hAnsi="Times New Roman" w:cs="Times New Roman"/>
          <w:szCs w:val="24"/>
        </w:rPr>
        <w:t xml:space="preserve">se various factors </w:t>
      </w:r>
      <w:r w:rsidR="00FC41C1" w:rsidRPr="00233460">
        <w:rPr>
          <w:rFonts w:ascii="Times New Roman" w:eastAsia="Times New Roman" w:hAnsi="Times New Roman" w:cs="Times New Roman"/>
          <w:szCs w:val="24"/>
        </w:rPr>
        <w:t>wa</w:t>
      </w:r>
      <w:r w:rsidR="00E24D60" w:rsidRPr="00233460">
        <w:rPr>
          <w:rFonts w:ascii="Times New Roman" w:eastAsia="Times New Roman" w:hAnsi="Times New Roman" w:cs="Times New Roman"/>
          <w:szCs w:val="24"/>
        </w:rPr>
        <w:t>s</w:t>
      </w:r>
      <w:r w:rsidR="000B485D" w:rsidRPr="00233460">
        <w:rPr>
          <w:rFonts w:ascii="Times New Roman" w:eastAsia="Times New Roman" w:hAnsi="Times New Roman" w:cs="Times New Roman"/>
          <w:szCs w:val="24"/>
        </w:rPr>
        <w:t xml:space="preserve"> evident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: the </w:t>
      </w:r>
      <w:r w:rsidR="00A91C17" w:rsidRPr="00233460">
        <w:rPr>
          <w:rFonts w:ascii="Times New Roman" w:eastAsia="Times New Roman" w:hAnsi="Times New Roman" w:cs="Times New Roman"/>
          <w:szCs w:val="24"/>
        </w:rPr>
        <w:t>number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 of linings diminish</w:t>
      </w:r>
      <w:r w:rsidR="00F6433C" w:rsidRPr="00233460">
        <w:rPr>
          <w:rFonts w:ascii="Times New Roman" w:eastAsia="Times New Roman" w:hAnsi="Times New Roman" w:cs="Times New Roman"/>
          <w:szCs w:val="24"/>
        </w:rPr>
        <w:t>es</w:t>
      </w:r>
      <w:r w:rsidR="00AC7B1C" w:rsidRPr="00233460">
        <w:rPr>
          <w:rFonts w:ascii="Times New Roman" w:eastAsia="Times New Roman" w:hAnsi="Times New Roman" w:cs="Times New Roman"/>
          <w:szCs w:val="24"/>
        </w:rPr>
        <w:t>,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 whereas </w:t>
      </w:r>
      <w:bookmarkStart w:id="0" w:name="_Hlk91591040"/>
      <w:r w:rsidR="790047D4" w:rsidRPr="00233460">
        <w:rPr>
          <w:rFonts w:ascii="Times New Roman" w:eastAsia="Times New Roman" w:hAnsi="Times New Roman" w:cs="Times New Roman"/>
          <w:szCs w:val="24"/>
        </w:rPr>
        <w:t>strip</w:t>
      </w:r>
      <w:r w:rsidR="0F7B4D3A" w:rsidRPr="00233460">
        <w:rPr>
          <w:rFonts w:ascii="Times New Roman" w:eastAsia="Times New Roman" w:hAnsi="Times New Roman" w:cs="Times New Roman"/>
          <w:szCs w:val="24"/>
        </w:rPr>
        <w:t>-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linings </w:t>
      </w:r>
      <w:bookmarkEnd w:id="0"/>
      <w:r w:rsidR="790047D4" w:rsidRPr="00233460">
        <w:rPr>
          <w:rFonts w:ascii="Times New Roman" w:eastAsia="Times New Roman" w:hAnsi="Times New Roman" w:cs="Times New Roman"/>
          <w:szCs w:val="24"/>
        </w:rPr>
        <w:t>appear in 1974 and quickly become a regular occurrence</w:t>
      </w:r>
      <w:r w:rsidR="00482647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76F505C7" w:rsidRPr="00233460">
        <w:rPr>
          <w:rFonts w:ascii="Times New Roman" w:eastAsia="Times New Roman" w:hAnsi="Times New Roman" w:cs="Times New Roman"/>
          <w:szCs w:val="24"/>
        </w:rPr>
        <w:t>(</w:t>
      </w:r>
      <w:hyperlink r:id="rId8" w:history="1">
        <w:r w:rsidR="62631B8C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fig</w:t>
        </w:r>
        <w:r w:rsidR="008E101A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.</w:t>
        </w:r>
        <w:r w:rsidR="62631B8C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 xml:space="preserve"> </w:t>
        </w:r>
        <w:r w:rsidR="0065219D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4.</w:t>
        </w:r>
        <w:r w:rsidR="381C0D68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1</w:t>
        </w:r>
      </w:hyperlink>
      <w:r w:rsidR="3862430F" w:rsidRPr="00233460">
        <w:rPr>
          <w:rFonts w:ascii="Times New Roman" w:eastAsia="Times New Roman" w:hAnsi="Times New Roman" w:cs="Times New Roman"/>
          <w:szCs w:val="24"/>
        </w:rPr>
        <w:t>)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. Similarly, </w:t>
      </w:r>
      <w:r w:rsidR="000B485D" w:rsidRPr="00233460">
        <w:rPr>
          <w:rFonts w:ascii="Times New Roman" w:eastAsia="Times New Roman" w:hAnsi="Times New Roman" w:cs="Times New Roman"/>
          <w:szCs w:val="24"/>
        </w:rPr>
        <w:t>a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 change in thinking </w:t>
      </w:r>
      <w:r w:rsidR="00FC41C1" w:rsidRPr="00233460">
        <w:rPr>
          <w:rFonts w:ascii="Times New Roman" w:eastAsia="Times New Roman" w:hAnsi="Times New Roman" w:cs="Times New Roman"/>
          <w:szCs w:val="24"/>
        </w:rPr>
        <w:t xml:space="preserve">was </w:t>
      </w:r>
      <w:r w:rsidR="790047D4" w:rsidRPr="00233460">
        <w:rPr>
          <w:rFonts w:ascii="Times New Roman" w:eastAsia="Times New Roman" w:hAnsi="Times New Roman" w:cs="Times New Roman"/>
          <w:szCs w:val="24"/>
        </w:rPr>
        <w:t>noticeable</w:t>
      </w:r>
      <w:r w:rsidR="00FC41C1" w:rsidRPr="00233460">
        <w:rPr>
          <w:rFonts w:ascii="Times New Roman" w:eastAsia="Times New Roman" w:hAnsi="Times New Roman" w:cs="Times New Roman"/>
          <w:szCs w:val="24"/>
        </w:rPr>
        <w:t>, for example,</w:t>
      </w:r>
      <w:r w:rsidR="00482647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790047D4" w:rsidRPr="00233460">
        <w:rPr>
          <w:rFonts w:ascii="Times New Roman" w:eastAsia="Times New Roman" w:hAnsi="Times New Roman" w:cs="Times New Roman"/>
          <w:szCs w:val="24"/>
        </w:rPr>
        <w:t>in the introduction of</w:t>
      </w:r>
      <w:r w:rsidR="00482647" w:rsidRPr="00233460">
        <w:rPr>
          <w:rFonts w:ascii="Times New Roman" w:eastAsia="Times New Roman" w:hAnsi="Times New Roman" w:cs="Times New Roman"/>
          <w:szCs w:val="24"/>
        </w:rPr>
        <w:t xml:space="preserve"> other minimal or preventative treatments, such as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 loose</w:t>
      </w:r>
      <w:r w:rsidR="08DEFBBC" w:rsidRPr="00233460">
        <w:rPr>
          <w:rFonts w:ascii="Times New Roman" w:eastAsia="Times New Roman" w:hAnsi="Times New Roman" w:cs="Times New Roman"/>
          <w:szCs w:val="24"/>
        </w:rPr>
        <w:t>-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lining and </w:t>
      </w:r>
      <w:r w:rsidR="00A91C17" w:rsidRPr="00233460">
        <w:rPr>
          <w:rFonts w:ascii="Times New Roman" w:eastAsia="Times New Roman" w:hAnsi="Times New Roman" w:cs="Times New Roman"/>
          <w:szCs w:val="24"/>
        </w:rPr>
        <w:t xml:space="preserve">local </w:t>
      </w:r>
      <w:r w:rsidR="790047D4" w:rsidRPr="00233460">
        <w:rPr>
          <w:rFonts w:ascii="Times New Roman" w:eastAsia="Times New Roman" w:hAnsi="Times New Roman" w:cs="Times New Roman"/>
          <w:szCs w:val="24"/>
        </w:rPr>
        <w:t>reinforc</w:t>
      </w:r>
      <w:r w:rsidR="00A91C17" w:rsidRPr="00233460">
        <w:rPr>
          <w:rFonts w:ascii="Times New Roman" w:eastAsia="Times New Roman" w:hAnsi="Times New Roman" w:cs="Times New Roman"/>
          <w:szCs w:val="24"/>
        </w:rPr>
        <w:t>ement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62EE3FC2" w:rsidRPr="00233460">
        <w:rPr>
          <w:rFonts w:ascii="Times New Roman" w:eastAsia="Times New Roman" w:hAnsi="Times New Roman" w:cs="Times New Roman"/>
          <w:szCs w:val="24"/>
        </w:rPr>
        <w:t>(</w:t>
      </w:r>
      <w:r w:rsidR="790047D4" w:rsidRPr="00233460">
        <w:rPr>
          <w:rFonts w:ascii="Times New Roman" w:eastAsia="Times New Roman" w:hAnsi="Times New Roman" w:cs="Times New Roman"/>
          <w:szCs w:val="24"/>
        </w:rPr>
        <w:t>corners and edges</w:t>
      </w:r>
      <w:r w:rsidR="0E82B594" w:rsidRPr="00233460">
        <w:rPr>
          <w:rFonts w:ascii="Times New Roman" w:eastAsia="Times New Roman" w:hAnsi="Times New Roman" w:cs="Times New Roman"/>
          <w:szCs w:val="24"/>
        </w:rPr>
        <w:t>, and tear-mending</w:t>
      </w:r>
      <w:r w:rsidR="7A3B0AE8" w:rsidRPr="00233460">
        <w:rPr>
          <w:rFonts w:ascii="Times New Roman" w:eastAsia="Times New Roman" w:hAnsi="Times New Roman" w:cs="Times New Roman"/>
          <w:szCs w:val="24"/>
        </w:rPr>
        <w:t>)</w:t>
      </w:r>
      <w:r w:rsidR="72F0716F" w:rsidRPr="00233460">
        <w:rPr>
          <w:rFonts w:ascii="Times New Roman" w:eastAsia="Times New Roman" w:hAnsi="Times New Roman" w:cs="Times New Roman"/>
          <w:szCs w:val="24"/>
        </w:rPr>
        <w:t>.</w:t>
      </w:r>
      <w:r w:rsidR="790047D4" w:rsidRPr="00233460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610816B" w14:textId="12C375AC" w:rsidR="75286B2B" w:rsidRPr="00233460" w:rsidRDefault="75286B2B" w:rsidP="008B15E6">
      <w:pPr>
        <w:pStyle w:val="paragraph"/>
        <w:spacing w:before="0" w:beforeAutospacing="0" w:after="0" w:afterAutospacing="0" w:line="480" w:lineRule="auto"/>
        <w:rPr>
          <w:rStyle w:val="eop"/>
          <w:lang w:val="en-US"/>
        </w:rPr>
      </w:pPr>
    </w:p>
    <w:p w14:paraId="252FF6EF" w14:textId="39EFB460" w:rsidR="6F884803" w:rsidRPr="00233460" w:rsidRDefault="008C1ED4" w:rsidP="00BD1ECD">
      <w:pPr>
        <w:pStyle w:val="Heading2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&lt;B-head&gt;</w:t>
      </w:r>
      <w:r>
        <w:rPr>
          <w:rFonts w:ascii="Times New Roman" w:hAnsi="Times New Roman" w:cs="Times New Roman"/>
        </w:rPr>
        <w:t xml:space="preserve"> </w:t>
      </w:r>
      <w:r w:rsidR="6F884803" w:rsidRPr="008C1ED4">
        <w:rPr>
          <w:rFonts w:ascii="Times New Roman" w:hAnsi="Times New Roman" w:cs="Times New Roman"/>
          <w:i/>
          <w:iCs/>
        </w:rPr>
        <w:t xml:space="preserve">Trends and </w:t>
      </w:r>
      <w:r w:rsidR="008E101A" w:rsidRPr="008C1ED4">
        <w:rPr>
          <w:rFonts w:ascii="Times New Roman" w:hAnsi="Times New Roman" w:cs="Times New Roman"/>
          <w:i/>
          <w:iCs/>
        </w:rPr>
        <w:t>P</w:t>
      </w:r>
      <w:r w:rsidR="6F884803" w:rsidRPr="008C1ED4">
        <w:rPr>
          <w:rFonts w:ascii="Times New Roman" w:hAnsi="Times New Roman" w:cs="Times New Roman"/>
          <w:i/>
          <w:iCs/>
        </w:rPr>
        <w:t xml:space="preserve">atterns: </w:t>
      </w:r>
      <w:r w:rsidR="0065219D" w:rsidRPr="008C1ED4">
        <w:rPr>
          <w:rFonts w:ascii="Times New Roman" w:hAnsi="Times New Roman" w:cs="Times New Roman"/>
          <w:i/>
          <w:iCs/>
        </w:rPr>
        <w:t>Materials</w:t>
      </w:r>
    </w:p>
    <w:p w14:paraId="679BC70F" w14:textId="2C84C77C" w:rsidR="47363B2E" w:rsidRPr="00233460" w:rsidRDefault="47363B2E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>In terms of adhesives used for lining and strip</w:t>
      </w:r>
      <w:r w:rsidR="768A3CB1" w:rsidRPr="00233460">
        <w:rPr>
          <w:rFonts w:ascii="Times New Roman" w:eastAsia="Times New Roman" w:hAnsi="Times New Roman" w:cs="Times New Roman"/>
          <w:szCs w:val="24"/>
        </w:rPr>
        <w:t>-</w:t>
      </w:r>
      <w:r w:rsidRPr="00233460">
        <w:rPr>
          <w:rFonts w:ascii="Times New Roman" w:eastAsia="Times New Roman" w:hAnsi="Times New Roman" w:cs="Times New Roman"/>
          <w:szCs w:val="24"/>
        </w:rPr>
        <w:t xml:space="preserve">lining, the </w:t>
      </w:r>
      <w:r w:rsidR="59E088D6" w:rsidRPr="00233460">
        <w:rPr>
          <w:rFonts w:ascii="Times New Roman" w:eastAsia="Times New Roman" w:hAnsi="Times New Roman" w:cs="Times New Roman"/>
          <w:szCs w:val="24"/>
        </w:rPr>
        <w:t xml:space="preserve">NMM </w:t>
      </w:r>
      <w:r w:rsidRPr="00233460">
        <w:rPr>
          <w:rFonts w:ascii="Times New Roman" w:eastAsia="Times New Roman" w:hAnsi="Times New Roman" w:cs="Times New Roman"/>
          <w:szCs w:val="24"/>
        </w:rPr>
        <w:t xml:space="preserve">shows a </w:t>
      </w:r>
      <w:r w:rsidR="00CE51A5" w:rsidRPr="00233460">
        <w:rPr>
          <w:rFonts w:ascii="Times New Roman" w:eastAsia="Times New Roman" w:hAnsi="Times New Roman" w:cs="Times New Roman"/>
          <w:szCs w:val="24"/>
        </w:rPr>
        <w:t>preference for a small number of adhesives and techniques, which were refined into streamlined processes</w:t>
      </w:r>
      <w:r w:rsidRPr="00233460">
        <w:rPr>
          <w:rFonts w:ascii="Times New Roman" w:eastAsia="Times New Roman" w:hAnsi="Times New Roman" w:cs="Times New Roman"/>
          <w:szCs w:val="24"/>
        </w:rPr>
        <w:t xml:space="preserve"> (</w:t>
      </w:r>
      <w:hyperlink r:id="rId9" w:history="1">
        <w:r w:rsidR="3B4EC528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fig</w:t>
        </w:r>
        <w:r w:rsidR="008E101A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.</w:t>
        </w:r>
        <w:r w:rsidR="3B4EC528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 xml:space="preserve"> </w:t>
        </w:r>
        <w:r w:rsidR="00F379B7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4.</w:t>
        </w:r>
        <w:r w:rsidR="27F71AD6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2</w:t>
        </w:r>
      </w:hyperlink>
      <w:r w:rsidRPr="00233460">
        <w:rPr>
          <w:rFonts w:ascii="Times New Roman" w:eastAsia="Times New Roman" w:hAnsi="Times New Roman" w:cs="Times New Roman"/>
          <w:szCs w:val="24"/>
        </w:rPr>
        <w:t xml:space="preserve">). </w:t>
      </w:r>
      <w:r w:rsidR="00CE51A5" w:rsidRPr="00233460">
        <w:rPr>
          <w:rFonts w:ascii="Times New Roman" w:eastAsia="Times New Roman" w:hAnsi="Times New Roman" w:cs="Times New Roman"/>
          <w:szCs w:val="24"/>
        </w:rPr>
        <w:t>Initially</w:t>
      </w:r>
      <w:r w:rsidRPr="00233460">
        <w:rPr>
          <w:rFonts w:ascii="Times New Roman" w:eastAsia="Times New Roman" w:hAnsi="Times New Roman" w:cs="Times New Roman"/>
          <w:szCs w:val="24"/>
        </w:rPr>
        <w:t>, wax</w:t>
      </w:r>
      <w:r w:rsidR="00CE51A5" w:rsidRPr="00233460">
        <w:rPr>
          <w:rFonts w:ascii="Times New Roman" w:eastAsia="Times New Roman" w:hAnsi="Times New Roman" w:cs="Times New Roman"/>
          <w:szCs w:val="24"/>
        </w:rPr>
        <w:t>-</w:t>
      </w:r>
      <w:r w:rsidRPr="00233460">
        <w:rPr>
          <w:rFonts w:ascii="Times New Roman" w:eastAsia="Times New Roman" w:hAnsi="Times New Roman" w:cs="Times New Roman"/>
          <w:szCs w:val="24"/>
        </w:rPr>
        <w:t>resin</w:t>
      </w:r>
      <w:r w:rsidR="00CE51A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AC7B1C" w:rsidRPr="00233460">
        <w:rPr>
          <w:rFonts w:ascii="Times New Roman" w:eastAsia="Times New Roman" w:hAnsi="Times New Roman" w:cs="Times New Roman"/>
          <w:szCs w:val="24"/>
        </w:rPr>
        <w:t>lining is the only method used</w:t>
      </w:r>
      <w:r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4561067F" w:rsidRPr="00233460">
        <w:rPr>
          <w:rFonts w:ascii="Times New Roman" w:eastAsia="Times New Roman" w:hAnsi="Times New Roman" w:cs="Times New Roman"/>
          <w:szCs w:val="24"/>
        </w:rPr>
        <w:t>L</w:t>
      </w:r>
      <w:r w:rsidRPr="00233460">
        <w:rPr>
          <w:rFonts w:ascii="Times New Roman" w:eastAsia="Times New Roman" w:hAnsi="Times New Roman" w:cs="Times New Roman"/>
          <w:szCs w:val="24"/>
        </w:rPr>
        <w:t>inen was used</w:t>
      </w:r>
      <w:r w:rsidR="00AC3B2B" w:rsidRPr="00233460">
        <w:rPr>
          <w:rFonts w:ascii="Times New Roman" w:eastAsia="Times New Roman" w:hAnsi="Times New Roman" w:cs="Times New Roman"/>
          <w:szCs w:val="24"/>
        </w:rPr>
        <w:t xml:space="preserve"> almost</w:t>
      </w:r>
      <w:r w:rsidRPr="00233460">
        <w:rPr>
          <w:rFonts w:ascii="Times New Roman" w:eastAsia="Times New Roman" w:hAnsi="Times New Roman" w:cs="Times New Roman"/>
          <w:szCs w:val="24"/>
        </w:rPr>
        <w:t xml:space="preserve"> exclusively</w:t>
      </w:r>
      <w:r w:rsidR="0065219D" w:rsidRPr="00233460">
        <w:rPr>
          <w:rFonts w:ascii="Times New Roman" w:eastAsia="Times New Roman" w:hAnsi="Times New Roman" w:cs="Times New Roman"/>
          <w:szCs w:val="24"/>
        </w:rPr>
        <w:t>,</w:t>
      </w:r>
      <w:r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4"/>
      </w:r>
      <w:r w:rsidR="48A78725" w:rsidRPr="00233460">
        <w:rPr>
          <w:rFonts w:ascii="Times New Roman" w:eastAsia="Times New Roman" w:hAnsi="Times New Roman" w:cs="Times New Roman"/>
          <w:szCs w:val="24"/>
        </w:rPr>
        <w:t xml:space="preserve"> and r</w:t>
      </w:r>
      <w:r w:rsidR="108627F9" w:rsidRPr="00233460">
        <w:rPr>
          <w:rFonts w:ascii="Times New Roman" w:eastAsia="Times New Roman" w:hAnsi="Times New Roman" w:cs="Times New Roman"/>
          <w:szCs w:val="24"/>
        </w:rPr>
        <w:t xml:space="preserve">eports mention combinations of </w:t>
      </w:r>
      <w:bookmarkStart w:id="1" w:name="_Hlk91591554"/>
      <w:r w:rsidR="108627F9" w:rsidRPr="00233460">
        <w:rPr>
          <w:rFonts w:ascii="Times New Roman" w:eastAsia="Times New Roman" w:hAnsi="Times New Roman" w:cs="Times New Roman"/>
          <w:szCs w:val="24"/>
        </w:rPr>
        <w:t xml:space="preserve">AW2 or </w:t>
      </w:r>
      <w:r w:rsidR="009F3F8C" w:rsidRPr="00233460">
        <w:rPr>
          <w:rFonts w:ascii="Times New Roman" w:eastAsia="Times New Roman" w:hAnsi="Times New Roman" w:cs="Times New Roman"/>
          <w:szCs w:val="24"/>
        </w:rPr>
        <w:t>d</w:t>
      </w:r>
      <w:r w:rsidR="108627F9" w:rsidRPr="00233460">
        <w:rPr>
          <w:rFonts w:ascii="Times New Roman" w:eastAsia="Times New Roman" w:hAnsi="Times New Roman" w:cs="Times New Roman"/>
          <w:szCs w:val="24"/>
        </w:rPr>
        <w:t>ammar resin with wax and elemi gum</w:t>
      </w:r>
      <w:r w:rsidR="00AC7B1C" w:rsidRPr="00233460">
        <w:rPr>
          <w:rFonts w:ascii="Times New Roman" w:eastAsia="Times New Roman" w:hAnsi="Times New Roman" w:cs="Times New Roman"/>
          <w:szCs w:val="24"/>
        </w:rPr>
        <w:t xml:space="preserve">, or later, </w:t>
      </w:r>
      <w:r w:rsidR="108627F9" w:rsidRPr="00233460">
        <w:rPr>
          <w:rFonts w:ascii="Times New Roman" w:eastAsia="Times New Roman" w:hAnsi="Times New Roman" w:cs="Times New Roman"/>
          <w:szCs w:val="24"/>
        </w:rPr>
        <w:t>MS2 resin combined with wax, colophony</w:t>
      </w:r>
      <w:r w:rsidR="00A26B8E" w:rsidRPr="00233460">
        <w:rPr>
          <w:rFonts w:ascii="Times New Roman" w:eastAsia="Times New Roman" w:hAnsi="Times New Roman" w:cs="Times New Roman"/>
          <w:szCs w:val="24"/>
        </w:rPr>
        <w:t>,</w:t>
      </w:r>
      <w:r w:rsidR="108627F9" w:rsidRPr="00233460">
        <w:rPr>
          <w:rFonts w:ascii="Times New Roman" w:eastAsia="Times New Roman" w:hAnsi="Times New Roman" w:cs="Times New Roman"/>
          <w:szCs w:val="24"/>
        </w:rPr>
        <w:t xml:space="preserve"> and elemi</w:t>
      </w:r>
      <w:bookmarkEnd w:id="1"/>
      <w:r w:rsidR="108627F9" w:rsidRPr="00233460">
        <w:rPr>
          <w:rFonts w:ascii="Times New Roman" w:eastAsia="Times New Roman" w:hAnsi="Times New Roman" w:cs="Times New Roman"/>
          <w:szCs w:val="24"/>
        </w:rPr>
        <w:t>.</w:t>
      </w:r>
      <w:r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5"/>
      </w:r>
      <w:r w:rsidR="108627F9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Pr="00233460">
        <w:rPr>
          <w:rFonts w:ascii="Times New Roman" w:eastAsia="Times New Roman" w:hAnsi="Times New Roman" w:cs="Times New Roman"/>
          <w:szCs w:val="24"/>
        </w:rPr>
        <w:t xml:space="preserve">These linings were almost all done on the hot table, using the prestretching technique and the vacuum envelope developed </w:t>
      </w:r>
      <w:r w:rsidR="00AC7B1C" w:rsidRPr="00233460">
        <w:rPr>
          <w:rFonts w:ascii="Times New Roman" w:eastAsia="Times New Roman" w:hAnsi="Times New Roman" w:cs="Times New Roman"/>
          <w:szCs w:val="24"/>
        </w:rPr>
        <w:t>in-house</w:t>
      </w:r>
      <w:r w:rsidR="0065219D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8E101A" w:rsidRPr="00233460">
        <w:rPr>
          <w:rFonts w:ascii="Times New Roman" w:eastAsia="Times New Roman" w:hAnsi="Times New Roman" w:cs="Times New Roman"/>
          <w:szCs w:val="24"/>
        </w:rPr>
        <w:t>{</w:t>
      </w:r>
      <w:r w:rsidR="00A26B8E" w:rsidRPr="00233460">
        <w:rPr>
          <w:rFonts w:ascii="Times New Roman" w:eastAsia="Times New Roman" w:hAnsi="Times New Roman" w:cs="Times New Roman"/>
          <w:szCs w:val="24"/>
        </w:rPr>
        <w:t>Chittenden, Lewis, and Percival-Prescott 2003</w:t>
      </w:r>
      <w:r w:rsidR="0065219D" w:rsidRPr="00233460">
        <w:rPr>
          <w:rFonts w:ascii="Times New Roman" w:eastAsia="Times New Roman" w:hAnsi="Times New Roman" w:cs="Times New Roman"/>
          <w:szCs w:val="24"/>
        </w:rPr>
        <w:t>}</w:t>
      </w:r>
      <w:r w:rsidR="008E101A" w:rsidRPr="00233460">
        <w:rPr>
          <w:rFonts w:ascii="Times New Roman" w:eastAsia="Times New Roman" w:hAnsi="Times New Roman" w:cs="Times New Roman"/>
          <w:szCs w:val="24"/>
        </w:rPr>
        <w:t>}</w:t>
      </w:r>
      <w:r w:rsidR="0065219D" w:rsidRPr="00233460">
        <w:rPr>
          <w:rFonts w:ascii="Times New Roman" w:eastAsia="Times New Roman" w:hAnsi="Times New Roman" w:cs="Times New Roman"/>
          <w:szCs w:val="24"/>
        </w:rPr>
        <w:t>)</w:t>
      </w:r>
      <w:r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4F598690" w:rsidRPr="00233460">
        <w:rPr>
          <w:rFonts w:ascii="Times New Roman" w:eastAsia="Times New Roman" w:hAnsi="Times New Roman" w:cs="Times New Roman"/>
          <w:szCs w:val="24"/>
        </w:rPr>
        <w:t xml:space="preserve">Chittenden’s reports </w:t>
      </w:r>
      <w:r w:rsidR="00742A64" w:rsidRPr="00233460">
        <w:rPr>
          <w:rFonts w:ascii="Times New Roman" w:eastAsia="Times New Roman" w:hAnsi="Times New Roman" w:cs="Times New Roman"/>
          <w:szCs w:val="24"/>
        </w:rPr>
        <w:t xml:space="preserve">were </w:t>
      </w:r>
      <w:r w:rsidR="4F598690" w:rsidRPr="00233460">
        <w:rPr>
          <w:rFonts w:ascii="Times New Roman" w:eastAsia="Times New Roman" w:hAnsi="Times New Roman" w:cs="Times New Roman"/>
          <w:szCs w:val="24"/>
        </w:rPr>
        <w:t>usually very brief, such as</w:t>
      </w:r>
      <w:r w:rsidR="00F379B7" w:rsidRPr="00233460">
        <w:rPr>
          <w:rFonts w:ascii="Times New Roman" w:eastAsia="Times New Roman" w:hAnsi="Times New Roman" w:cs="Times New Roman"/>
          <w:szCs w:val="24"/>
        </w:rPr>
        <w:t>,</w:t>
      </w:r>
      <w:r w:rsidR="4F598690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F379B7" w:rsidRPr="00233460">
        <w:rPr>
          <w:rFonts w:ascii="Times New Roman" w:eastAsia="Times New Roman" w:hAnsi="Times New Roman" w:cs="Times New Roman"/>
          <w:szCs w:val="24"/>
        </w:rPr>
        <w:t>“</w:t>
      </w:r>
      <w:r w:rsidR="4F598690" w:rsidRPr="00233460">
        <w:rPr>
          <w:rFonts w:ascii="Times New Roman" w:eastAsia="Times New Roman" w:hAnsi="Times New Roman" w:cs="Times New Roman"/>
          <w:szCs w:val="24"/>
        </w:rPr>
        <w:t>lined in the usual way</w:t>
      </w:r>
      <w:r w:rsidR="00F379B7" w:rsidRPr="00233460">
        <w:rPr>
          <w:rFonts w:ascii="Times New Roman" w:eastAsia="Times New Roman" w:hAnsi="Times New Roman" w:cs="Times New Roman"/>
          <w:szCs w:val="24"/>
        </w:rPr>
        <w:t>”</w:t>
      </w:r>
      <w:r w:rsidR="00742A64" w:rsidRPr="00233460">
        <w:rPr>
          <w:rFonts w:ascii="Times New Roman" w:eastAsia="Times New Roman" w:hAnsi="Times New Roman" w:cs="Times New Roman"/>
          <w:szCs w:val="24"/>
        </w:rPr>
        <w:t xml:space="preserve"> or </w:t>
      </w:r>
      <w:r w:rsidR="00F379B7" w:rsidRPr="00233460">
        <w:rPr>
          <w:rFonts w:ascii="Times New Roman" w:eastAsia="Times New Roman" w:hAnsi="Times New Roman" w:cs="Times New Roman"/>
          <w:szCs w:val="24"/>
        </w:rPr>
        <w:t>“</w:t>
      </w:r>
      <w:r w:rsidR="4F598690" w:rsidRPr="00233460">
        <w:rPr>
          <w:rFonts w:ascii="Times New Roman" w:eastAsia="Times New Roman" w:hAnsi="Times New Roman" w:cs="Times New Roman"/>
          <w:szCs w:val="24"/>
        </w:rPr>
        <w:t>lined with satisfactory results</w:t>
      </w:r>
      <w:r w:rsidR="00F379B7" w:rsidRPr="00233460">
        <w:rPr>
          <w:rFonts w:ascii="Times New Roman" w:eastAsia="Times New Roman" w:hAnsi="Times New Roman" w:cs="Times New Roman"/>
          <w:szCs w:val="24"/>
        </w:rPr>
        <w:t>.”</w:t>
      </w:r>
      <w:r w:rsidR="00362E83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6"/>
      </w:r>
    </w:p>
    <w:p w14:paraId="508EC5D2" w14:textId="1E1C9760" w:rsidR="47363B2E" w:rsidRPr="00233460" w:rsidRDefault="002C2A11" w:rsidP="002C2A11">
      <w:pPr>
        <w:pStyle w:val="paragraph"/>
        <w:spacing w:before="0" w:beforeAutospacing="0" w:after="0" w:afterAutospacing="0" w:line="480" w:lineRule="auto"/>
        <w:textAlignment w:val="baseline"/>
        <w:rPr>
          <w:lang w:val="en-US"/>
        </w:rPr>
      </w:pPr>
      <w:r w:rsidRPr="00233460">
        <w:rPr>
          <w:lang w:val="en-US"/>
        </w:rPr>
        <w:tab/>
      </w:r>
      <w:r w:rsidR="47363B2E" w:rsidRPr="00233460">
        <w:rPr>
          <w:lang w:val="en-US"/>
        </w:rPr>
        <w:t xml:space="preserve">From </w:t>
      </w:r>
      <w:r w:rsidR="00225207" w:rsidRPr="00233460">
        <w:rPr>
          <w:lang w:val="en-US"/>
        </w:rPr>
        <w:t>19</w:t>
      </w:r>
      <w:r w:rsidR="47363B2E" w:rsidRPr="00233460">
        <w:rPr>
          <w:lang w:val="en-US"/>
        </w:rPr>
        <w:t xml:space="preserve">71 to </w:t>
      </w:r>
      <w:r w:rsidR="00225207" w:rsidRPr="00233460">
        <w:rPr>
          <w:lang w:val="en-US"/>
        </w:rPr>
        <w:t>19</w:t>
      </w:r>
      <w:r w:rsidR="47363B2E" w:rsidRPr="00233460">
        <w:rPr>
          <w:lang w:val="en-US"/>
        </w:rPr>
        <w:t xml:space="preserve">73, five sturgeon glue linings were performed. These are rather rare in the </w:t>
      </w:r>
      <w:r w:rsidR="00CC7493" w:rsidRPr="00233460">
        <w:rPr>
          <w:lang w:val="en-US"/>
        </w:rPr>
        <w:t>UK and</w:t>
      </w:r>
      <w:r w:rsidR="000B485D" w:rsidRPr="00233460">
        <w:rPr>
          <w:lang w:val="en-US"/>
        </w:rPr>
        <w:t xml:space="preserve"> dr</w:t>
      </w:r>
      <w:r w:rsidR="00CC7493" w:rsidRPr="00233460">
        <w:rPr>
          <w:lang w:val="en-US"/>
        </w:rPr>
        <w:t>e</w:t>
      </w:r>
      <w:r w:rsidR="000B485D" w:rsidRPr="00233460">
        <w:rPr>
          <w:lang w:val="en-US"/>
        </w:rPr>
        <w:t>w upon the</w:t>
      </w:r>
      <w:r w:rsidR="00750484" w:rsidRPr="00233460">
        <w:rPr>
          <w:lang w:val="en-US"/>
        </w:rPr>
        <w:t xml:space="preserve"> team’s</w:t>
      </w:r>
      <w:r w:rsidR="000B485D" w:rsidRPr="00233460">
        <w:rPr>
          <w:lang w:val="en-US"/>
        </w:rPr>
        <w:t xml:space="preserve"> training</w:t>
      </w:r>
      <w:r w:rsidR="00FB14D8" w:rsidRPr="00233460">
        <w:rPr>
          <w:lang w:val="en-US"/>
        </w:rPr>
        <w:t xml:space="preserve"> </w:t>
      </w:r>
      <w:r w:rsidR="00750484" w:rsidRPr="00233460">
        <w:rPr>
          <w:lang w:val="en-US"/>
        </w:rPr>
        <w:t xml:space="preserve">from </w:t>
      </w:r>
      <w:r w:rsidR="006A6ECE" w:rsidRPr="00233460">
        <w:rPr>
          <w:lang w:val="en-US"/>
        </w:rPr>
        <w:t>“</w:t>
      </w:r>
      <w:r w:rsidR="47363B2E" w:rsidRPr="00233460">
        <w:rPr>
          <w:lang w:val="en-US"/>
        </w:rPr>
        <w:t>masterly restorer Brianzev</w:t>
      </w:r>
      <w:r w:rsidR="006A6ECE" w:rsidRPr="00233460">
        <w:rPr>
          <w:lang w:val="en-US"/>
        </w:rPr>
        <w:t>”</w:t>
      </w:r>
      <w:r w:rsidR="00750484" w:rsidRPr="00233460">
        <w:rPr>
          <w:lang w:val="en-US"/>
        </w:rPr>
        <w:t xml:space="preserve"> in Russia</w:t>
      </w:r>
      <w:r w:rsidR="00A26B8E" w:rsidRPr="00233460">
        <w:rPr>
          <w:lang w:val="en-US"/>
        </w:rPr>
        <w:t xml:space="preserve"> </w:t>
      </w:r>
      <w:r w:rsidR="00A26B8E" w:rsidRPr="00233460">
        <w:rPr>
          <w:lang w:val="en-US"/>
        </w:rPr>
        <w:lastRenderedPageBreak/>
        <w:t>({</w:t>
      </w:r>
      <w:r w:rsidR="008E101A" w:rsidRPr="00233460">
        <w:rPr>
          <w:lang w:val="en-US"/>
        </w:rPr>
        <w:t>{</w:t>
      </w:r>
      <w:r w:rsidR="00A26B8E" w:rsidRPr="00233460">
        <w:rPr>
          <w:lang w:val="en-US"/>
        </w:rPr>
        <w:t>Percival-Prescott 2003a|, viii}</w:t>
      </w:r>
      <w:r w:rsidR="008E101A" w:rsidRPr="00233460">
        <w:rPr>
          <w:lang w:val="en-US"/>
        </w:rPr>
        <w:t>}</w:t>
      </w:r>
      <w:r w:rsidR="00A26B8E" w:rsidRPr="00233460">
        <w:rPr>
          <w:lang w:val="en-US"/>
        </w:rPr>
        <w:t>)</w:t>
      </w:r>
      <w:r w:rsidR="00361F97" w:rsidRPr="00233460">
        <w:rPr>
          <w:lang w:val="en-US"/>
        </w:rPr>
        <w:t>.</w:t>
      </w:r>
      <w:r w:rsidR="47363B2E" w:rsidRPr="00233460">
        <w:rPr>
          <w:lang w:val="en-US"/>
        </w:rPr>
        <w:t xml:space="preserve"> </w:t>
      </w:r>
      <w:r w:rsidR="00225207" w:rsidRPr="00233460">
        <w:rPr>
          <w:rStyle w:val="normaltextrun"/>
          <w:lang w:val="en-US"/>
        </w:rPr>
        <w:t>R</w:t>
      </w:r>
      <w:r w:rsidR="00361F97" w:rsidRPr="00233460">
        <w:rPr>
          <w:rStyle w:val="normaltextrun"/>
          <w:lang w:val="en-US"/>
        </w:rPr>
        <w:t>eports for the</w:t>
      </w:r>
      <w:r w:rsidR="00326014" w:rsidRPr="00233460">
        <w:rPr>
          <w:rStyle w:val="normaltextrun"/>
          <w:lang w:val="en-US"/>
        </w:rPr>
        <w:t xml:space="preserve"> 1971 treatment of</w:t>
      </w:r>
      <w:r w:rsidR="00610C50" w:rsidRPr="00233460">
        <w:rPr>
          <w:rStyle w:val="normaltextrun"/>
          <w:lang w:val="en-US"/>
        </w:rPr>
        <w:t xml:space="preserve"> </w:t>
      </w:r>
      <w:r w:rsidR="002E1DD8" w:rsidRPr="00233460">
        <w:rPr>
          <w:rStyle w:val="normaltextrun"/>
          <w:lang w:val="en-US"/>
        </w:rPr>
        <w:t xml:space="preserve">George </w:t>
      </w:r>
      <w:r w:rsidR="00326014" w:rsidRPr="00233460">
        <w:rPr>
          <w:rStyle w:val="normaltextrun"/>
          <w:lang w:val="en-US"/>
        </w:rPr>
        <w:t>Knight’s</w:t>
      </w:r>
      <w:r w:rsidR="00610C50" w:rsidRPr="00233460">
        <w:rPr>
          <w:rStyle w:val="normaltextrun"/>
          <w:lang w:val="en-US"/>
        </w:rPr>
        <w:t xml:space="preserve"> </w:t>
      </w:r>
      <w:r w:rsidR="00326014" w:rsidRPr="00233460">
        <w:rPr>
          <w:rStyle w:val="normaltextrun"/>
          <w:i/>
          <w:iCs/>
          <w:lang w:val="en-US"/>
        </w:rPr>
        <w:t xml:space="preserve">Cleopatra's </w:t>
      </w:r>
      <w:r w:rsidR="006A6ECE" w:rsidRPr="00233460">
        <w:rPr>
          <w:rStyle w:val="normaltextrun"/>
          <w:i/>
          <w:iCs/>
          <w:lang w:val="en-US"/>
        </w:rPr>
        <w:t xml:space="preserve">Needle Being Brought </w:t>
      </w:r>
      <w:r w:rsidR="00326014" w:rsidRPr="00233460">
        <w:rPr>
          <w:rStyle w:val="normaltextrun"/>
          <w:i/>
          <w:iCs/>
          <w:lang w:val="en-US"/>
        </w:rPr>
        <w:t xml:space="preserve">to England, </w:t>
      </w:r>
      <w:r w:rsidR="00326014" w:rsidRPr="00233460">
        <w:rPr>
          <w:rStyle w:val="normaltextrun"/>
          <w:lang w:val="en-US"/>
        </w:rPr>
        <w:t>1877</w:t>
      </w:r>
      <w:r w:rsidR="00610C50" w:rsidRPr="00233460">
        <w:rPr>
          <w:rStyle w:val="normaltextrun"/>
          <w:lang w:val="en-US"/>
        </w:rPr>
        <w:t xml:space="preserve"> </w:t>
      </w:r>
      <w:r w:rsidR="00326014" w:rsidRPr="00233460">
        <w:rPr>
          <w:rStyle w:val="normaltextrun"/>
          <w:lang w:val="en-US"/>
        </w:rPr>
        <w:t xml:space="preserve">(BHC0641), </w:t>
      </w:r>
      <w:r w:rsidR="00361F97" w:rsidRPr="00233460">
        <w:rPr>
          <w:rStyle w:val="normaltextrun"/>
          <w:lang w:val="en-US"/>
        </w:rPr>
        <w:t>reveal</w:t>
      </w:r>
      <w:r w:rsidR="00225207" w:rsidRPr="00233460">
        <w:rPr>
          <w:rStyle w:val="normaltextrun"/>
          <w:lang w:val="en-US"/>
        </w:rPr>
        <w:t>ed</w:t>
      </w:r>
      <w:r w:rsidR="00361F97" w:rsidRPr="00233460">
        <w:rPr>
          <w:rStyle w:val="normaltextrun"/>
          <w:lang w:val="en-US"/>
        </w:rPr>
        <w:t xml:space="preserve"> that </w:t>
      </w:r>
      <w:r w:rsidR="006A6ECE" w:rsidRPr="00233460">
        <w:rPr>
          <w:rStyle w:val="normaltextrun"/>
          <w:lang w:val="en-US"/>
        </w:rPr>
        <w:t>“</w:t>
      </w:r>
      <w:r w:rsidR="00361F97" w:rsidRPr="00233460">
        <w:rPr>
          <w:rStyle w:val="normaltextrun"/>
          <w:lang w:val="en-US"/>
        </w:rPr>
        <w:t>sturgeon</w:t>
      </w:r>
      <w:r w:rsidR="00610C50" w:rsidRPr="00233460">
        <w:rPr>
          <w:rStyle w:val="normaltextrun"/>
          <w:lang w:val="en-US"/>
        </w:rPr>
        <w:t xml:space="preserve"> </w:t>
      </w:r>
      <w:r w:rsidR="00361F97" w:rsidRPr="00233460">
        <w:rPr>
          <w:rStyle w:val="normaltextrun"/>
          <w:lang w:val="en-US"/>
        </w:rPr>
        <w:t>bladder</w:t>
      </w:r>
      <w:r w:rsidR="00610C50" w:rsidRPr="00233460">
        <w:rPr>
          <w:rStyle w:val="normaltextrun"/>
          <w:lang w:val="en-US"/>
        </w:rPr>
        <w:t xml:space="preserve"> </w:t>
      </w:r>
      <w:r w:rsidR="00361F97" w:rsidRPr="00233460">
        <w:rPr>
          <w:rStyle w:val="normaltextrun"/>
          <w:lang w:val="en-US"/>
        </w:rPr>
        <w:t>adhesive</w:t>
      </w:r>
      <w:r w:rsidR="006A6ECE" w:rsidRPr="00233460">
        <w:rPr>
          <w:rStyle w:val="normaltextrun"/>
          <w:lang w:val="en-US"/>
        </w:rPr>
        <w:t>”</w:t>
      </w:r>
      <w:r w:rsidR="00361F97" w:rsidRPr="00233460">
        <w:rPr>
          <w:rStyle w:val="normaltextrun"/>
          <w:lang w:val="en-US"/>
        </w:rPr>
        <w:t xml:space="preserve"> </w:t>
      </w:r>
      <w:r w:rsidR="00326014" w:rsidRPr="00233460">
        <w:rPr>
          <w:rStyle w:val="normaltextrun"/>
          <w:lang w:val="en-US"/>
        </w:rPr>
        <w:t>was selected because the work</w:t>
      </w:r>
      <w:r w:rsidR="00610C50" w:rsidRPr="00233460">
        <w:rPr>
          <w:rStyle w:val="normaltextrun"/>
          <w:lang w:val="en-US"/>
        </w:rPr>
        <w:t xml:space="preserve"> </w:t>
      </w:r>
      <w:r w:rsidR="00326014" w:rsidRPr="00233460">
        <w:rPr>
          <w:rStyle w:val="contextualspellingandgrammarerror"/>
          <w:lang w:val="en-US"/>
        </w:rPr>
        <w:t xml:space="preserve">was </w:t>
      </w:r>
      <w:r w:rsidR="006A6ECE" w:rsidRPr="00233460">
        <w:rPr>
          <w:rStyle w:val="contextualspellingandgrammarerror"/>
          <w:lang w:val="en-US"/>
        </w:rPr>
        <w:t>“</w:t>
      </w:r>
      <w:r w:rsidR="00326014" w:rsidRPr="00233460">
        <w:rPr>
          <w:rStyle w:val="normaltextrun"/>
          <w:lang w:val="en-US"/>
        </w:rPr>
        <w:t>painted upon a white ground and of materials which would have yellowed and darkened had wax been used</w:t>
      </w:r>
      <w:r w:rsidR="00727AF9" w:rsidRPr="00233460">
        <w:rPr>
          <w:rStyle w:val="normaltextrun"/>
          <w:lang w:val="en-US"/>
        </w:rPr>
        <w:t>.</w:t>
      </w:r>
      <w:r w:rsidR="006A6ECE" w:rsidRPr="00233460">
        <w:rPr>
          <w:rStyle w:val="normaltextrun"/>
          <w:lang w:val="en-US"/>
        </w:rPr>
        <w:t>”</w:t>
      </w:r>
      <w:r w:rsidR="00326014" w:rsidRPr="00233460">
        <w:rPr>
          <w:rStyle w:val="EndnoteReference"/>
          <w:lang w:val="en-US"/>
        </w:rPr>
        <w:endnoteReference w:id="7"/>
      </w:r>
      <w:r w:rsidR="47363B2E" w:rsidRPr="00233460">
        <w:rPr>
          <w:lang w:val="en-US"/>
        </w:rPr>
        <w:t xml:space="preserve"> These linings were performed </w:t>
      </w:r>
      <w:r w:rsidR="00727AF9" w:rsidRPr="00233460">
        <w:rPr>
          <w:lang w:val="en-US"/>
        </w:rPr>
        <w:t xml:space="preserve">only </w:t>
      </w:r>
      <w:r w:rsidR="47363B2E" w:rsidRPr="00233460">
        <w:rPr>
          <w:lang w:val="en-US"/>
        </w:rPr>
        <w:t xml:space="preserve">prior to the conference </w:t>
      </w:r>
      <w:r w:rsidR="09EBBF63" w:rsidRPr="00233460">
        <w:rPr>
          <w:lang w:val="en-US"/>
        </w:rPr>
        <w:t xml:space="preserve">and were </w:t>
      </w:r>
      <w:r w:rsidR="47363B2E" w:rsidRPr="00233460">
        <w:rPr>
          <w:lang w:val="en-US"/>
        </w:rPr>
        <w:t>quickly abandoned</w:t>
      </w:r>
      <w:r w:rsidR="00225207" w:rsidRPr="00233460">
        <w:rPr>
          <w:lang w:val="en-US"/>
        </w:rPr>
        <w:t>;</w:t>
      </w:r>
      <w:r w:rsidR="0D77EE18" w:rsidRPr="00233460">
        <w:rPr>
          <w:lang w:val="en-US"/>
        </w:rPr>
        <w:t xml:space="preserve"> s</w:t>
      </w:r>
      <w:r w:rsidR="47363B2E" w:rsidRPr="00233460">
        <w:rPr>
          <w:lang w:val="en-US"/>
        </w:rPr>
        <w:t xml:space="preserve">tudio notes and treatment reports convey the impression that the technique was </w:t>
      </w:r>
      <w:r w:rsidR="00533442" w:rsidRPr="00233460">
        <w:rPr>
          <w:lang w:val="en-US"/>
        </w:rPr>
        <w:t>difficult to master.</w:t>
      </w:r>
      <w:r w:rsidR="47363B2E" w:rsidRPr="00233460">
        <w:rPr>
          <w:rStyle w:val="EndnoteReference"/>
          <w:lang w:val="en-US"/>
        </w:rPr>
        <w:endnoteReference w:id="8"/>
      </w:r>
      <w:r w:rsidR="00FD14C4" w:rsidRPr="00233460">
        <w:rPr>
          <w:lang w:val="en-US"/>
        </w:rPr>
        <w:t xml:space="preserve"> </w:t>
      </w:r>
      <w:r w:rsidR="47363B2E" w:rsidRPr="00233460">
        <w:rPr>
          <w:lang w:val="en-US"/>
        </w:rPr>
        <w:t xml:space="preserve"> </w:t>
      </w:r>
    </w:p>
    <w:p w14:paraId="43BA2AA1" w14:textId="27C0C1E3" w:rsidR="00750484" w:rsidRPr="00233460" w:rsidRDefault="002C2A11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65AAB801" w:rsidRPr="00233460">
        <w:rPr>
          <w:rFonts w:ascii="Times New Roman" w:eastAsia="Times New Roman" w:hAnsi="Times New Roman" w:cs="Times New Roman"/>
          <w:szCs w:val="24"/>
        </w:rPr>
        <w:t xml:space="preserve"> 371 was used </w:t>
      </w:r>
      <w:r w:rsidR="000E07F1" w:rsidRPr="00233460">
        <w:rPr>
          <w:rFonts w:ascii="Times New Roman" w:eastAsia="Times New Roman" w:hAnsi="Times New Roman" w:cs="Times New Roman"/>
          <w:szCs w:val="24"/>
        </w:rPr>
        <w:t xml:space="preserve">for both </w:t>
      </w:r>
      <w:r w:rsidR="7550FEAF" w:rsidRPr="00233460">
        <w:rPr>
          <w:rFonts w:ascii="Times New Roman" w:eastAsia="Times New Roman" w:hAnsi="Times New Roman" w:cs="Times New Roman"/>
          <w:szCs w:val="24"/>
        </w:rPr>
        <w:t>strip</w:t>
      </w:r>
      <w:r w:rsidR="1858B685" w:rsidRPr="00233460">
        <w:rPr>
          <w:rFonts w:ascii="Times New Roman" w:eastAsia="Times New Roman" w:hAnsi="Times New Roman" w:cs="Times New Roman"/>
          <w:szCs w:val="24"/>
        </w:rPr>
        <w:t>-</w:t>
      </w:r>
      <w:r w:rsidR="7550FEAF" w:rsidRPr="00233460">
        <w:rPr>
          <w:rFonts w:ascii="Times New Roman" w:eastAsia="Times New Roman" w:hAnsi="Times New Roman" w:cs="Times New Roman"/>
          <w:szCs w:val="24"/>
        </w:rPr>
        <w:t>lining</w:t>
      </w:r>
      <w:r w:rsidR="37D72268" w:rsidRPr="00233460">
        <w:rPr>
          <w:rFonts w:ascii="Times New Roman" w:eastAsia="Times New Roman" w:hAnsi="Times New Roman" w:cs="Times New Roman"/>
          <w:szCs w:val="24"/>
        </w:rPr>
        <w:t xml:space="preserve"> and lining</w:t>
      </w:r>
      <w:r w:rsidR="00750484" w:rsidRPr="00233460">
        <w:rPr>
          <w:rFonts w:ascii="Times New Roman" w:eastAsia="Times New Roman" w:hAnsi="Times New Roman" w:cs="Times New Roman"/>
          <w:szCs w:val="24"/>
        </w:rPr>
        <w:t xml:space="preserve">, combined </w:t>
      </w:r>
      <w:r w:rsidR="65AAB801" w:rsidRPr="00233460">
        <w:rPr>
          <w:rFonts w:ascii="Times New Roman" w:eastAsia="Times New Roman" w:hAnsi="Times New Roman" w:cs="Times New Roman"/>
          <w:szCs w:val="24"/>
        </w:rPr>
        <w:t>with a variety of fabrics (</w:t>
      </w:r>
      <w:hyperlink r:id="rId10" w:history="1">
        <w:r w:rsidR="4D3566CC" w:rsidRPr="00233460">
          <w:rPr>
            <w:rStyle w:val="Hyperlink"/>
            <w:rFonts w:ascii="Times New Roman" w:eastAsia="Times New Roman" w:hAnsi="Times New Roman" w:cs="Times New Roman"/>
            <w:szCs w:val="24"/>
            <w:highlight w:val="yellow"/>
          </w:rPr>
          <w:t>figs</w:t>
        </w:r>
        <w:r w:rsidR="008E101A" w:rsidRPr="00233460">
          <w:rPr>
            <w:rStyle w:val="Hyperlink"/>
            <w:rFonts w:ascii="Times New Roman" w:eastAsia="Times New Roman" w:hAnsi="Times New Roman" w:cs="Times New Roman"/>
            <w:szCs w:val="24"/>
            <w:highlight w:val="yellow"/>
          </w:rPr>
          <w:t>.</w:t>
        </w:r>
        <w:r w:rsidR="4D3566CC" w:rsidRPr="00233460">
          <w:rPr>
            <w:rStyle w:val="Hyperlink"/>
            <w:rFonts w:ascii="Times New Roman" w:eastAsia="Times New Roman" w:hAnsi="Times New Roman" w:cs="Times New Roman"/>
            <w:szCs w:val="24"/>
            <w:highlight w:val="yellow"/>
          </w:rPr>
          <w:t xml:space="preserve"> </w:t>
        </w:r>
        <w:r w:rsidR="00B55EC8" w:rsidRPr="00233460">
          <w:rPr>
            <w:rStyle w:val="Hyperlink"/>
            <w:rFonts w:ascii="Times New Roman" w:eastAsia="Times New Roman" w:hAnsi="Times New Roman" w:cs="Times New Roman"/>
            <w:szCs w:val="24"/>
            <w:highlight w:val="yellow"/>
          </w:rPr>
          <w:t>4.</w:t>
        </w:r>
        <w:r w:rsidR="5BE10803" w:rsidRPr="00233460">
          <w:rPr>
            <w:rStyle w:val="Hyperlink"/>
            <w:rFonts w:ascii="Times New Roman" w:eastAsia="Times New Roman" w:hAnsi="Times New Roman" w:cs="Times New Roman"/>
            <w:szCs w:val="24"/>
            <w:highlight w:val="yellow"/>
          </w:rPr>
          <w:t>2</w:t>
        </w:r>
      </w:hyperlink>
      <w:r w:rsidR="00067D79" w:rsidRPr="00233460">
        <w:rPr>
          <w:rFonts w:ascii="Times New Roman" w:eastAsia="Times New Roman" w:hAnsi="Times New Roman" w:cs="Times New Roman"/>
          <w:szCs w:val="24"/>
          <w:highlight w:val="yellow"/>
        </w:rPr>
        <w:t xml:space="preserve"> and</w:t>
      </w:r>
      <w:r w:rsidR="3BEBF890" w:rsidRPr="00233460">
        <w:rPr>
          <w:rFonts w:ascii="Times New Roman" w:eastAsia="Times New Roman" w:hAnsi="Times New Roman" w:cs="Times New Roman"/>
          <w:szCs w:val="24"/>
          <w:highlight w:val="yellow"/>
        </w:rPr>
        <w:t xml:space="preserve"> </w:t>
      </w:r>
      <w:hyperlink r:id="rId11" w:history="1">
        <w:r w:rsidR="00B55EC8" w:rsidRPr="00233460">
          <w:rPr>
            <w:rStyle w:val="Hyperlink"/>
            <w:rFonts w:ascii="Times New Roman" w:eastAsia="Times New Roman" w:hAnsi="Times New Roman" w:cs="Times New Roman"/>
            <w:szCs w:val="24"/>
            <w:highlight w:val="yellow"/>
          </w:rPr>
          <w:t>4.</w:t>
        </w:r>
        <w:r w:rsidR="4035BB3D" w:rsidRPr="00233460">
          <w:rPr>
            <w:rStyle w:val="Hyperlink"/>
            <w:rFonts w:ascii="Times New Roman" w:eastAsia="Times New Roman" w:hAnsi="Times New Roman" w:cs="Times New Roman"/>
            <w:szCs w:val="24"/>
            <w:highlight w:val="yellow"/>
          </w:rPr>
          <w:t>3</w:t>
        </w:r>
      </w:hyperlink>
      <w:r w:rsidR="65AAB801" w:rsidRPr="00233460">
        <w:rPr>
          <w:rFonts w:ascii="Times New Roman" w:eastAsia="Times New Roman" w:hAnsi="Times New Roman" w:cs="Times New Roman"/>
          <w:szCs w:val="24"/>
        </w:rPr>
        <w:t xml:space="preserve">). </w:t>
      </w:r>
      <w:r w:rsidR="00750484" w:rsidRPr="00233460">
        <w:rPr>
          <w:rFonts w:ascii="Times New Roman" w:eastAsia="Times New Roman" w:hAnsi="Times New Roman" w:cs="Times New Roman"/>
          <w:szCs w:val="24"/>
        </w:rPr>
        <w:t>Initially</w:t>
      </w:r>
      <w:r w:rsidR="6320D5BF" w:rsidRPr="00233460">
        <w:rPr>
          <w:rFonts w:ascii="Times New Roman" w:eastAsia="Times New Roman" w:hAnsi="Times New Roman" w:cs="Times New Roman"/>
          <w:szCs w:val="24"/>
        </w:rPr>
        <w:t>,</w:t>
      </w:r>
      <w:r w:rsidR="00750484" w:rsidRPr="00233460">
        <w:rPr>
          <w:rFonts w:ascii="Times New Roman" w:eastAsia="Times New Roman" w:hAnsi="Times New Roman" w:cs="Times New Roman"/>
          <w:szCs w:val="24"/>
        </w:rPr>
        <w:t xml:space="preserve"> the preference was for </w:t>
      </w:r>
      <w:r w:rsidR="65AAB801" w:rsidRPr="00233460">
        <w:rPr>
          <w:rFonts w:ascii="Times New Roman" w:eastAsia="Times New Roman" w:hAnsi="Times New Roman" w:cs="Times New Roman"/>
          <w:szCs w:val="24"/>
        </w:rPr>
        <w:t>Ten</w:t>
      </w:r>
      <w:r w:rsidR="00640C08" w:rsidRPr="00233460">
        <w:rPr>
          <w:rFonts w:ascii="Times New Roman" w:eastAsia="Times New Roman" w:hAnsi="Times New Roman" w:cs="Times New Roman"/>
          <w:szCs w:val="24"/>
        </w:rPr>
        <w:t>C</w:t>
      </w:r>
      <w:r w:rsidR="65AAB801" w:rsidRPr="00233460">
        <w:rPr>
          <w:rFonts w:ascii="Times New Roman" w:eastAsia="Times New Roman" w:hAnsi="Times New Roman" w:cs="Times New Roman"/>
          <w:szCs w:val="24"/>
        </w:rPr>
        <w:t xml:space="preserve">ate, a polyvinyl alcohol fabric from the Netherlands, </w:t>
      </w:r>
      <w:r w:rsidR="00750484" w:rsidRPr="00233460">
        <w:rPr>
          <w:rFonts w:ascii="Times New Roman" w:eastAsia="Times New Roman" w:hAnsi="Times New Roman" w:cs="Times New Roman"/>
          <w:szCs w:val="24"/>
        </w:rPr>
        <w:t xml:space="preserve">but this was gradually superseded by </w:t>
      </w:r>
      <w:r w:rsidR="27036A24" w:rsidRPr="00233460">
        <w:rPr>
          <w:rFonts w:ascii="Times New Roman" w:eastAsia="Times New Roman" w:hAnsi="Times New Roman" w:cs="Times New Roman"/>
          <w:szCs w:val="24"/>
        </w:rPr>
        <w:t>p</w:t>
      </w:r>
      <w:r w:rsidR="65AAB801" w:rsidRPr="00233460">
        <w:rPr>
          <w:rFonts w:ascii="Times New Roman" w:eastAsia="Times New Roman" w:hAnsi="Times New Roman" w:cs="Times New Roman"/>
          <w:szCs w:val="24"/>
        </w:rPr>
        <w:t>olyester sailcloth</w:t>
      </w:r>
      <w:r w:rsidR="00DF7E77" w:rsidRPr="00233460">
        <w:rPr>
          <w:rFonts w:ascii="Times New Roman" w:eastAsia="Times New Roman" w:hAnsi="Times New Roman" w:cs="Times New Roman"/>
          <w:szCs w:val="24"/>
        </w:rPr>
        <w:t>,</w:t>
      </w:r>
      <w:r w:rsidR="710B959B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DF7E77" w:rsidRPr="00233460">
        <w:rPr>
          <w:rFonts w:ascii="Times New Roman" w:eastAsia="Times New Roman" w:hAnsi="Times New Roman" w:cs="Times New Roman"/>
          <w:szCs w:val="24"/>
        </w:rPr>
        <w:t xml:space="preserve">beginning </w:t>
      </w:r>
      <w:r w:rsidR="710B959B" w:rsidRPr="00233460">
        <w:rPr>
          <w:rFonts w:ascii="Times New Roman" w:eastAsia="Times New Roman" w:hAnsi="Times New Roman" w:cs="Times New Roman"/>
          <w:szCs w:val="24"/>
        </w:rPr>
        <w:t>in 1982</w:t>
      </w:r>
      <w:r w:rsidR="65AAB801" w:rsidRPr="00233460">
        <w:rPr>
          <w:rFonts w:ascii="Times New Roman" w:eastAsia="Times New Roman" w:hAnsi="Times New Roman" w:cs="Times New Roman"/>
          <w:szCs w:val="24"/>
        </w:rPr>
        <w:t xml:space="preserve">, most likely introduced </w:t>
      </w:r>
      <w:r w:rsidR="00FD14C4" w:rsidRPr="00233460">
        <w:rPr>
          <w:rFonts w:ascii="Times New Roman" w:eastAsia="Times New Roman" w:hAnsi="Times New Roman" w:cs="Times New Roman"/>
          <w:szCs w:val="24"/>
        </w:rPr>
        <w:t xml:space="preserve">to </w:t>
      </w:r>
      <w:r w:rsidR="21F0097D" w:rsidRPr="00233460">
        <w:rPr>
          <w:rFonts w:ascii="Times New Roman" w:eastAsia="Times New Roman" w:hAnsi="Times New Roman" w:cs="Times New Roman"/>
          <w:szCs w:val="24"/>
        </w:rPr>
        <w:t>the NMM</w:t>
      </w:r>
      <w:r w:rsidR="00FD14C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65AAB801" w:rsidRPr="00233460">
        <w:rPr>
          <w:rFonts w:ascii="Times New Roman" w:eastAsia="Times New Roman" w:hAnsi="Times New Roman" w:cs="Times New Roman"/>
          <w:szCs w:val="24"/>
        </w:rPr>
        <w:t xml:space="preserve">by the </w:t>
      </w:r>
      <w:r w:rsidR="00991E27" w:rsidRPr="00233460">
        <w:rPr>
          <w:rFonts w:ascii="Times New Roman" w:eastAsia="Times New Roman" w:hAnsi="Times New Roman" w:cs="Times New Roman"/>
          <w:szCs w:val="24"/>
        </w:rPr>
        <w:t>Courtauld</w:t>
      </w:r>
      <w:r w:rsidR="00750484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000E07F1" w:rsidRPr="00233460">
        <w:rPr>
          <w:rFonts w:ascii="Times New Roman" w:eastAsia="Times New Roman" w:hAnsi="Times New Roman" w:cs="Times New Roman"/>
          <w:szCs w:val="24"/>
        </w:rPr>
        <w:t xml:space="preserve">Linen was used </w:t>
      </w:r>
      <w:r w:rsidR="00622605" w:rsidRPr="00233460">
        <w:rPr>
          <w:rFonts w:ascii="Times New Roman" w:eastAsia="Times New Roman" w:hAnsi="Times New Roman" w:cs="Times New Roman"/>
          <w:szCs w:val="24"/>
        </w:rPr>
        <w:t>on one occasion</w:t>
      </w:r>
      <w:r w:rsidR="000E07F1" w:rsidRPr="00233460">
        <w:rPr>
          <w:rFonts w:ascii="Times New Roman" w:eastAsia="Times New Roman" w:hAnsi="Times New Roman" w:cs="Times New Roman"/>
          <w:szCs w:val="24"/>
        </w:rPr>
        <w:t xml:space="preserve"> with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000E07F1" w:rsidRPr="00233460">
        <w:rPr>
          <w:rFonts w:ascii="Times New Roman" w:eastAsia="Times New Roman" w:hAnsi="Times New Roman" w:cs="Times New Roman"/>
          <w:szCs w:val="24"/>
        </w:rPr>
        <w:t xml:space="preserve"> for </w:t>
      </w:r>
      <w:r w:rsidR="006447A1" w:rsidRPr="00233460">
        <w:rPr>
          <w:rFonts w:ascii="Times New Roman" w:eastAsia="Times New Roman" w:hAnsi="Times New Roman" w:cs="Times New Roman"/>
          <w:szCs w:val="24"/>
        </w:rPr>
        <w:t>lining but</w:t>
      </w:r>
      <w:r w:rsidR="000E07F1" w:rsidRPr="00233460">
        <w:rPr>
          <w:rFonts w:ascii="Times New Roman" w:eastAsia="Times New Roman" w:hAnsi="Times New Roman" w:cs="Times New Roman"/>
          <w:szCs w:val="24"/>
        </w:rPr>
        <w:t xml:space="preserve"> more frequently for strip</w:t>
      </w:r>
      <w:r w:rsidR="63CD172C" w:rsidRPr="00233460">
        <w:rPr>
          <w:rFonts w:ascii="Times New Roman" w:eastAsia="Times New Roman" w:hAnsi="Times New Roman" w:cs="Times New Roman"/>
          <w:szCs w:val="24"/>
        </w:rPr>
        <w:t>-</w:t>
      </w:r>
      <w:r w:rsidR="000E07F1" w:rsidRPr="00233460">
        <w:rPr>
          <w:rFonts w:ascii="Times New Roman" w:eastAsia="Times New Roman" w:hAnsi="Times New Roman" w:cs="Times New Roman"/>
          <w:szCs w:val="24"/>
        </w:rPr>
        <w:t xml:space="preserve">lining. </w:t>
      </w:r>
      <w:r w:rsidR="00750484" w:rsidRPr="00233460">
        <w:rPr>
          <w:rFonts w:ascii="Times New Roman" w:eastAsia="Times New Roman" w:hAnsi="Times New Roman" w:cs="Times New Roman"/>
          <w:szCs w:val="24"/>
        </w:rPr>
        <w:t xml:space="preserve">Other materials were used more sporadically in conjunction with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00750484" w:rsidRPr="00233460">
        <w:rPr>
          <w:rFonts w:ascii="Times New Roman" w:eastAsia="Times New Roman" w:hAnsi="Times New Roman" w:cs="Times New Roman"/>
          <w:szCs w:val="24"/>
        </w:rPr>
        <w:t>, including woven polypropylene</w:t>
      </w:r>
      <w:r w:rsidR="00E2498A" w:rsidRPr="00233460">
        <w:rPr>
          <w:rFonts w:ascii="Times New Roman" w:eastAsia="Times New Roman" w:hAnsi="Times New Roman" w:cs="Times New Roman"/>
          <w:szCs w:val="24"/>
        </w:rPr>
        <w:t xml:space="preserve"> and glass </w:t>
      </w:r>
      <w:r w:rsidR="4772CCB1" w:rsidRPr="00233460">
        <w:rPr>
          <w:rFonts w:ascii="Times New Roman" w:eastAsia="Times New Roman" w:hAnsi="Times New Roman" w:cs="Times New Roman"/>
          <w:szCs w:val="24"/>
        </w:rPr>
        <w:t>fiber</w:t>
      </w:r>
      <w:r w:rsidR="00750484" w:rsidRPr="00233460">
        <w:rPr>
          <w:rFonts w:ascii="Times New Roman" w:eastAsia="Times New Roman" w:hAnsi="Times New Roman" w:cs="Times New Roman"/>
          <w:szCs w:val="24"/>
        </w:rPr>
        <w:t>.</w:t>
      </w:r>
      <w:r w:rsidR="634564C8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2D8D5198" w:rsidRPr="00233460">
        <w:rPr>
          <w:rFonts w:ascii="Times New Roman" w:eastAsia="Times New Roman" w:hAnsi="Times New Roman" w:cs="Times New Roman"/>
          <w:szCs w:val="24"/>
        </w:rPr>
        <w:t>T</w:t>
      </w:r>
      <w:r w:rsidR="634564C8" w:rsidRPr="00233460">
        <w:rPr>
          <w:rFonts w:ascii="Times New Roman" w:eastAsia="Times New Roman" w:hAnsi="Times New Roman" w:cs="Times New Roman"/>
          <w:szCs w:val="24"/>
        </w:rPr>
        <w:t>hese fabrics seem to have been used experimentally around the time of the lining conference</w:t>
      </w:r>
      <w:r w:rsidR="0012646A" w:rsidRPr="00233460">
        <w:rPr>
          <w:rFonts w:ascii="Times New Roman" w:eastAsia="Times New Roman" w:hAnsi="Times New Roman" w:cs="Times New Roman"/>
          <w:szCs w:val="24"/>
        </w:rPr>
        <w:t xml:space="preserve"> and</w:t>
      </w:r>
      <w:r w:rsidR="634564C8" w:rsidRPr="00233460">
        <w:rPr>
          <w:rFonts w:ascii="Times New Roman" w:eastAsia="Times New Roman" w:hAnsi="Times New Roman" w:cs="Times New Roman"/>
          <w:szCs w:val="24"/>
        </w:rPr>
        <w:t xml:space="preserve"> were not incorporated into usual practice. </w:t>
      </w:r>
      <w:r w:rsidR="00E2498A" w:rsidRPr="00233460">
        <w:rPr>
          <w:rFonts w:ascii="Times New Roman" w:eastAsia="Times New Roman" w:hAnsi="Times New Roman" w:cs="Times New Roman"/>
          <w:szCs w:val="24"/>
        </w:rPr>
        <w:t xml:space="preserve">Glass </w:t>
      </w:r>
      <w:r w:rsidR="38E9625D" w:rsidRPr="00233460">
        <w:rPr>
          <w:rFonts w:ascii="Times New Roman" w:eastAsia="Times New Roman" w:hAnsi="Times New Roman" w:cs="Times New Roman"/>
          <w:szCs w:val="24"/>
        </w:rPr>
        <w:t>fiber</w:t>
      </w:r>
      <w:r w:rsidR="0077419A" w:rsidRPr="00233460">
        <w:rPr>
          <w:rFonts w:ascii="Times New Roman" w:eastAsia="Times New Roman" w:hAnsi="Times New Roman" w:cs="Times New Roman"/>
          <w:szCs w:val="24"/>
        </w:rPr>
        <w:t>,</w:t>
      </w:r>
      <w:r w:rsidR="634564C8" w:rsidRPr="00233460">
        <w:rPr>
          <w:rFonts w:ascii="Times New Roman" w:eastAsia="Times New Roman" w:hAnsi="Times New Roman" w:cs="Times New Roman"/>
          <w:szCs w:val="24"/>
        </w:rPr>
        <w:t xml:space="preserve"> introduced by </w:t>
      </w:r>
      <w:r w:rsidR="0095637F" w:rsidRPr="00233460">
        <w:rPr>
          <w:rFonts w:ascii="Times New Roman" w:eastAsia="Times New Roman" w:hAnsi="Times New Roman" w:cs="Times New Roman"/>
          <w:szCs w:val="24"/>
        </w:rPr>
        <w:t xml:space="preserve">Pierre </w:t>
      </w:r>
      <w:proofErr w:type="spellStart"/>
      <w:r w:rsidR="634564C8" w:rsidRPr="00233460">
        <w:rPr>
          <w:rFonts w:ascii="Times New Roman" w:eastAsia="Times New Roman" w:hAnsi="Times New Roman" w:cs="Times New Roman"/>
          <w:szCs w:val="24"/>
        </w:rPr>
        <w:t>Boissonnas</w:t>
      </w:r>
      <w:proofErr w:type="spellEnd"/>
      <w:r w:rsidR="008D3331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8E101A" w:rsidRPr="00233460">
        <w:rPr>
          <w:rFonts w:ascii="Times New Roman" w:eastAsia="Times New Roman" w:hAnsi="Times New Roman" w:cs="Times New Roman"/>
          <w:szCs w:val="24"/>
        </w:rPr>
        <w:t>{</w:t>
      </w:r>
      <w:proofErr w:type="spellStart"/>
      <w:r w:rsidR="008D3331" w:rsidRPr="00233460">
        <w:rPr>
          <w:rFonts w:ascii="Times New Roman" w:eastAsia="Times New Roman" w:hAnsi="Times New Roman" w:cs="Times New Roman"/>
          <w:szCs w:val="24"/>
        </w:rPr>
        <w:t>Boissonnas</w:t>
      </w:r>
      <w:proofErr w:type="spellEnd"/>
      <w:r w:rsidR="008D3331" w:rsidRPr="00233460">
        <w:rPr>
          <w:rFonts w:ascii="Times New Roman" w:eastAsia="Times New Roman" w:hAnsi="Times New Roman" w:cs="Times New Roman"/>
          <w:szCs w:val="24"/>
        </w:rPr>
        <w:t xml:space="preserve"> 1961</w:t>
      </w:r>
      <w:r w:rsidR="008E101A" w:rsidRPr="00233460">
        <w:rPr>
          <w:rFonts w:ascii="Times New Roman" w:eastAsia="Times New Roman" w:hAnsi="Times New Roman" w:cs="Times New Roman"/>
          <w:szCs w:val="24"/>
        </w:rPr>
        <w:t>}</w:t>
      </w:r>
      <w:r w:rsidR="008D3331" w:rsidRPr="00233460">
        <w:rPr>
          <w:rFonts w:ascii="Times New Roman" w:eastAsia="Times New Roman" w:hAnsi="Times New Roman" w:cs="Times New Roman"/>
          <w:szCs w:val="24"/>
        </w:rPr>
        <w:t>})</w:t>
      </w:r>
      <w:r w:rsidR="0077419A" w:rsidRPr="00233460">
        <w:rPr>
          <w:rFonts w:ascii="Times New Roman" w:eastAsia="Times New Roman" w:hAnsi="Times New Roman" w:cs="Times New Roman"/>
          <w:szCs w:val="24"/>
        </w:rPr>
        <w:t>,</w:t>
      </w:r>
      <w:r w:rsidR="7C013FC6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77419A" w:rsidRPr="00233460">
        <w:rPr>
          <w:rFonts w:ascii="Times New Roman" w:eastAsia="Times New Roman" w:hAnsi="Times New Roman" w:cs="Times New Roman"/>
          <w:szCs w:val="24"/>
        </w:rPr>
        <w:t>was</w:t>
      </w:r>
      <w:r w:rsidR="7E6D36B6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634564C8" w:rsidRPr="00233460">
        <w:rPr>
          <w:rFonts w:ascii="Times New Roman" w:eastAsia="Times New Roman" w:hAnsi="Times New Roman" w:cs="Times New Roman"/>
          <w:szCs w:val="24"/>
        </w:rPr>
        <w:t xml:space="preserve">used over a prolonged period </w:t>
      </w:r>
      <w:r w:rsidR="00A141A9" w:rsidRPr="00233460">
        <w:rPr>
          <w:rFonts w:ascii="Times New Roman" w:eastAsia="Times New Roman" w:hAnsi="Times New Roman" w:cs="Times New Roman"/>
          <w:szCs w:val="24"/>
        </w:rPr>
        <w:t>(</w:t>
      </w:r>
      <w:r w:rsidR="634564C8" w:rsidRPr="00233460">
        <w:rPr>
          <w:rFonts w:ascii="Times New Roman" w:eastAsia="Times New Roman" w:hAnsi="Times New Roman" w:cs="Times New Roman"/>
          <w:szCs w:val="24"/>
        </w:rPr>
        <w:t>1973</w:t>
      </w:r>
      <w:r w:rsidR="00A141A9" w:rsidRPr="00233460">
        <w:rPr>
          <w:rFonts w:ascii="Times New Roman" w:eastAsia="Times New Roman" w:hAnsi="Times New Roman" w:cs="Times New Roman"/>
          <w:szCs w:val="24"/>
        </w:rPr>
        <w:t>–</w:t>
      </w:r>
      <w:r w:rsidR="634564C8" w:rsidRPr="00233460">
        <w:rPr>
          <w:rFonts w:ascii="Times New Roman" w:eastAsia="Times New Roman" w:hAnsi="Times New Roman" w:cs="Times New Roman"/>
          <w:szCs w:val="24"/>
        </w:rPr>
        <w:t>81</w:t>
      </w:r>
      <w:r w:rsidR="00A141A9" w:rsidRPr="00233460">
        <w:rPr>
          <w:rFonts w:ascii="Times New Roman" w:eastAsia="Times New Roman" w:hAnsi="Times New Roman" w:cs="Times New Roman"/>
          <w:szCs w:val="24"/>
        </w:rPr>
        <w:t>)</w:t>
      </w:r>
      <w:r w:rsidR="422558AA" w:rsidRPr="00233460">
        <w:rPr>
          <w:rFonts w:ascii="Times New Roman" w:eastAsia="Times New Roman" w:hAnsi="Times New Roman" w:cs="Times New Roman"/>
          <w:szCs w:val="24"/>
        </w:rPr>
        <w:t xml:space="preserve">, </w:t>
      </w:r>
      <w:r w:rsidR="634564C8" w:rsidRPr="00233460">
        <w:rPr>
          <w:rFonts w:ascii="Times New Roman" w:eastAsia="Times New Roman" w:hAnsi="Times New Roman" w:cs="Times New Roman"/>
          <w:szCs w:val="24"/>
        </w:rPr>
        <w:t>in combination with</w:t>
      </w:r>
      <w:r w:rsidR="1D4B043E" w:rsidRPr="00233460">
        <w:rPr>
          <w:rFonts w:ascii="Times New Roman" w:eastAsia="Times New Roman" w:hAnsi="Times New Roman" w:cs="Times New Roman"/>
          <w:szCs w:val="24"/>
        </w:rPr>
        <w:t xml:space="preserve"> wax</w:t>
      </w:r>
      <w:r w:rsidR="004B34B7" w:rsidRPr="00233460">
        <w:rPr>
          <w:rFonts w:ascii="Times New Roman" w:eastAsia="Times New Roman" w:hAnsi="Times New Roman" w:cs="Times New Roman"/>
          <w:szCs w:val="24"/>
        </w:rPr>
        <w:t>-</w:t>
      </w:r>
      <w:r w:rsidR="1D4B043E" w:rsidRPr="00233460">
        <w:rPr>
          <w:rFonts w:ascii="Times New Roman" w:eastAsia="Times New Roman" w:hAnsi="Times New Roman" w:cs="Times New Roman"/>
          <w:szCs w:val="24"/>
        </w:rPr>
        <w:t xml:space="preserve">resin,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634564C8" w:rsidRPr="00233460">
        <w:rPr>
          <w:rFonts w:ascii="Times New Roman" w:eastAsia="Times New Roman" w:hAnsi="Times New Roman" w:cs="Times New Roman"/>
          <w:szCs w:val="24"/>
        </w:rPr>
        <w:t>,</w:t>
      </w:r>
      <w:r w:rsidR="55A590AB" w:rsidRPr="00233460">
        <w:rPr>
          <w:rFonts w:ascii="Times New Roman" w:eastAsia="Times New Roman" w:hAnsi="Times New Roman" w:cs="Times New Roman"/>
          <w:szCs w:val="24"/>
        </w:rPr>
        <w:t xml:space="preserve"> or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55A590AB" w:rsidRPr="00233460">
        <w:rPr>
          <w:rFonts w:ascii="Times New Roman" w:eastAsia="Times New Roman" w:hAnsi="Times New Roman" w:cs="Times New Roman"/>
          <w:szCs w:val="24"/>
        </w:rPr>
        <w:t xml:space="preserve"> with </w:t>
      </w:r>
      <w:r w:rsidR="00533442" w:rsidRPr="00233460">
        <w:rPr>
          <w:rFonts w:ascii="Times New Roman" w:eastAsia="Times New Roman" w:hAnsi="Times New Roman" w:cs="Times New Roman"/>
          <w:szCs w:val="24"/>
        </w:rPr>
        <w:t xml:space="preserve">added </w:t>
      </w:r>
      <w:r w:rsidR="634564C8" w:rsidRPr="00233460">
        <w:rPr>
          <w:rFonts w:ascii="Times New Roman" w:eastAsia="Times New Roman" w:hAnsi="Times New Roman" w:cs="Times New Roman"/>
          <w:szCs w:val="24"/>
        </w:rPr>
        <w:t>wax</w:t>
      </w:r>
      <w:r w:rsidR="00533442" w:rsidRPr="00233460">
        <w:rPr>
          <w:rFonts w:ascii="Times New Roman" w:eastAsia="Times New Roman" w:hAnsi="Times New Roman" w:cs="Times New Roman"/>
          <w:szCs w:val="24"/>
        </w:rPr>
        <w:t>,</w:t>
      </w:r>
      <w:r w:rsidR="634564C8" w:rsidRPr="00233460">
        <w:rPr>
          <w:rFonts w:ascii="Times New Roman" w:eastAsia="Times New Roman" w:hAnsi="Times New Roman" w:cs="Times New Roman"/>
          <w:szCs w:val="24"/>
        </w:rPr>
        <w:t xml:space="preserve"> to help produce</w:t>
      </w:r>
      <w:r w:rsidR="0077419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634564C8" w:rsidRPr="00233460">
        <w:rPr>
          <w:rFonts w:ascii="Times New Roman" w:eastAsia="Times New Roman" w:hAnsi="Times New Roman" w:cs="Times New Roman"/>
          <w:szCs w:val="24"/>
        </w:rPr>
        <w:t>transparent lining</w:t>
      </w:r>
      <w:r w:rsidR="0077419A" w:rsidRPr="00233460">
        <w:rPr>
          <w:rFonts w:ascii="Times New Roman" w:eastAsia="Times New Roman" w:hAnsi="Times New Roman" w:cs="Times New Roman"/>
          <w:szCs w:val="24"/>
        </w:rPr>
        <w:t>s</w:t>
      </w:r>
      <w:r w:rsidR="634564C8" w:rsidRPr="00233460">
        <w:rPr>
          <w:rFonts w:ascii="Times New Roman" w:eastAsia="Times New Roman" w:hAnsi="Times New Roman" w:cs="Times New Roman"/>
          <w:szCs w:val="24"/>
        </w:rPr>
        <w:t>.</w:t>
      </w:r>
      <w:r w:rsidR="65AAB801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9"/>
      </w:r>
    </w:p>
    <w:p w14:paraId="6EC8CA3B" w14:textId="0391A205" w:rsidR="00077B5D" w:rsidRPr="00233460" w:rsidRDefault="002C2A11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077B5D" w:rsidRPr="00233460">
        <w:rPr>
          <w:rFonts w:ascii="Times New Roman" w:eastAsia="Times New Roman" w:hAnsi="Times New Roman" w:cs="Times New Roman"/>
          <w:szCs w:val="24"/>
        </w:rPr>
        <w:t xml:space="preserve">As surface </w:t>
      </w:r>
      <w:r w:rsidR="00533442" w:rsidRPr="00233460">
        <w:rPr>
          <w:rFonts w:ascii="Times New Roman" w:eastAsia="Times New Roman" w:hAnsi="Times New Roman" w:cs="Times New Roman"/>
          <w:szCs w:val="24"/>
        </w:rPr>
        <w:t>deformations</w:t>
      </w:r>
      <w:r w:rsidR="00077B5D" w:rsidRPr="00233460">
        <w:rPr>
          <w:rFonts w:ascii="Times New Roman" w:eastAsia="Times New Roman" w:hAnsi="Times New Roman" w:cs="Times New Roman"/>
          <w:szCs w:val="24"/>
        </w:rPr>
        <w:t xml:space="preserve"> could not be addressed during a wax</w:t>
      </w:r>
      <w:r w:rsidR="604DA877" w:rsidRPr="00233460">
        <w:rPr>
          <w:rFonts w:ascii="Times New Roman" w:eastAsia="Times New Roman" w:hAnsi="Times New Roman" w:cs="Times New Roman"/>
          <w:szCs w:val="24"/>
        </w:rPr>
        <w:t>-</w:t>
      </w:r>
      <w:r w:rsidR="00077B5D" w:rsidRPr="00233460">
        <w:rPr>
          <w:rFonts w:ascii="Times New Roman" w:eastAsia="Times New Roman" w:hAnsi="Times New Roman" w:cs="Times New Roman"/>
          <w:szCs w:val="24"/>
        </w:rPr>
        <w:t xml:space="preserve">resin </w:t>
      </w:r>
      <w:r w:rsidR="000E07F1" w:rsidRPr="00233460">
        <w:rPr>
          <w:rFonts w:ascii="Times New Roman" w:eastAsia="Times New Roman" w:hAnsi="Times New Roman" w:cs="Times New Roman"/>
          <w:szCs w:val="24"/>
        </w:rPr>
        <w:t xml:space="preserve">or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000E07F1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077B5D" w:rsidRPr="00233460">
        <w:rPr>
          <w:rFonts w:ascii="Times New Roman" w:eastAsia="Times New Roman" w:hAnsi="Times New Roman" w:cs="Times New Roman"/>
          <w:szCs w:val="24"/>
        </w:rPr>
        <w:t xml:space="preserve">lining, they had to be treated beforehand. </w:t>
      </w:r>
      <w:r w:rsidR="42E2B655" w:rsidRPr="00233460">
        <w:rPr>
          <w:rFonts w:ascii="Times New Roman" w:eastAsia="Times New Roman" w:hAnsi="Times New Roman" w:cs="Times New Roman"/>
          <w:szCs w:val="24"/>
        </w:rPr>
        <w:t xml:space="preserve">The NMM </w:t>
      </w:r>
      <w:r w:rsidR="00077B5D" w:rsidRPr="00233460">
        <w:rPr>
          <w:rFonts w:ascii="Times New Roman" w:eastAsia="Times New Roman" w:hAnsi="Times New Roman" w:cs="Times New Roman"/>
          <w:szCs w:val="24"/>
        </w:rPr>
        <w:t>developed</w:t>
      </w:r>
      <w:r w:rsidR="65AAB801" w:rsidRPr="00233460">
        <w:rPr>
          <w:rFonts w:ascii="Times New Roman" w:eastAsia="Times New Roman" w:hAnsi="Times New Roman" w:cs="Times New Roman"/>
          <w:szCs w:val="24"/>
        </w:rPr>
        <w:t xml:space="preserve"> the </w:t>
      </w:r>
      <w:bookmarkStart w:id="2" w:name="_Hlk91593701"/>
      <w:r w:rsidR="65AAB801" w:rsidRPr="00233460">
        <w:rPr>
          <w:rFonts w:ascii="Times New Roman" w:eastAsia="Times New Roman" w:hAnsi="Times New Roman" w:cs="Times New Roman"/>
          <w:szCs w:val="24"/>
        </w:rPr>
        <w:t xml:space="preserve">prestretching </w:t>
      </w:r>
      <w:bookmarkEnd w:id="2"/>
      <w:r w:rsidR="65AAB801" w:rsidRPr="00233460">
        <w:rPr>
          <w:rFonts w:ascii="Times New Roman" w:eastAsia="Times New Roman" w:hAnsi="Times New Roman" w:cs="Times New Roman"/>
          <w:szCs w:val="24"/>
        </w:rPr>
        <w:t xml:space="preserve">technique, first </w:t>
      </w:r>
      <w:r w:rsidR="000E07F1" w:rsidRPr="00233460">
        <w:rPr>
          <w:rFonts w:ascii="Times New Roman" w:eastAsia="Times New Roman" w:hAnsi="Times New Roman" w:cs="Times New Roman"/>
          <w:szCs w:val="24"/>
        </w:rPr>
        <w:t>publish</w:t>
      </w:r>
      <w:r w:rsidR="65AAB801" w:rsidRPr="00233460">
        <w:rPr>
          <w:rFonts w:ascii="Times New Roman" w:eastAsia="Times New Roman" w:hAnsi="Times New Roman" w:cs="Times New Roman"/>
          <w:szCs w:val="24"/>
        </w:rPr>
        <w:t>ed at the 1974</w:t>
      </w:r>
      <w:r w:rsidR="0077419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DF7E77" w:rsidRPr="00233460">
        <w:rPr>
          <w:rFonts w:ascii="Times New Roman" w:eastAsia="Times New Roman" w:hAnsi="Times New Roman" w:cs="Times New Roman"/>
          <w:szCs w:val="24"/>
        </w:rPr>
        <w:t>c</w:t>
      </w:r>
      <w:r w:rsidR="65AAB801" w:rsidRPr="00233460">
        <w:rPr>
          <w:rFonts w:ascii="Times New Roman" w:eastAsia="Times New Roman" w:hAnsi="Times New Roman" w:cs="Times New Roman"/>
          <w:szCs w:val="24"/>
        </w:rPr>
        <w:t>onference</w:t>
      </w:r>
      <w:r w:rsidR="00077B5D" w:rsidRPr="00233460">
        <w:rPr>
          <w:rFonts w:ascii="Times New Roman" w:eastAsia="Times New Roman" w:hAnsi="Times New Roman" w:cs="Times New Roman"/>
          <w:szCs w:val="24"/>
        </w:rPr>
        <w:t>,</w:t>
      </w:r>
      <w:r w:rsidR="65AAB801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FB14D8" w:rsidRPr="00233460">
        <w:rPr>
          <w:rFonts w:ascii="Times New Roman" w:eastAsia="Times New Roman" w:hAnsi="Times New Roman" w:cs="Times New Roman"/>
          <w:szCs w:val="24"/>
        </w:rPr>
        <w:t xml:space="preserve">to introduce tension and address cupping and </w:t>
      </w:r>
      <w:r w:rsidR="001F41CC" w:rsidRPr="00233460">
        <w:rPr>
          <w:rFonts w:ascii="Times New Roman" w:eastAsia="Times New Roman" w:hAnsi="Times New Roman" w:cs="Times New Roman"/>
          <w:szCs w:val="24"/>
        </w:rPr>
        <w:t>deformation out of plane</w:t>
      </w:r>
      <w:r w:rsidR="008D3331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8E101A" w:rsidRPr="00233460">
        <w:rPr>
          <w:rFonts w:ascii="Times New Roman" w:eastAsia="Times New Roman" w:hAnsi="Times New Roman" w:cs="Times New Roman"/>
          <w:szCs w:val="24"/>
        </w:rPr>
        <w:t>{</w:t>
      </w:r>
      <w:r w:rsidR="008D3331" w:rsidRPr="00233460">
        <w:rPr>
          <w:rFonts w:ascii="Times New Roman" w:eastAsia="Times New Roman" w:hAnsi="Times New Roman" w:cs="Times New Roman"/>
          <w:szCs w:val="24"/>
        </w:rPr>
        <w:t>Chittenden, Lewis, and Percival-Prescott 2003}</w:t>
      </w:r>
      <w:r w:rsidR="008E101A" w:rsidRPr="00233460">
        <w:rPr>
          <w:rFonts w:ascii="Times New Roman" w:eastAsia="Times New Roman" w:hAnsi="Times New Roman" w:cs="Times New Roman"/>
          <w:szCs w:val="24"/>
        </w:rPr>
        <w:t>}</w:t>
      </w:r>
      <w:r w:rsidR="008D3331" w:rsidRPr="00233460">
        <w:rPr>
          <w:rFonts w:ascii="Times New Roman" w:eastAsia="Times New Roman" w:hAnsi="Times New Roman" w:cs="Times New Roman"/>
          <w:szCs w:val="24"/>
        </w:rPr>
        <w:t>)</w:t>
      </w:r>
      <w:r w:rsidR="001F41CC" w:rsidRPr="00233460">
        <w:rPr>
          <w:rFonts w:ascii="Times New Roman" w:eastAsia="Times New Roman" w:hAnsi="Times New Roman" w:cs="Times New Roman"/>
          <w:szCs w:val="24"/>
        </w:rPr>
        <w:t>.</w:t>
      </w:r>
      <w:r w:rsidR="65AAB801" w:rsidRPr="00233460">
        <w:rPr>
          <w:rFonts w:ascii="Times New Roman" w:eastAsia="Times New Roman" w:hAnsi="Times New Roman" w:cs="Times New Roman"/>
          <w:szCs w:val="24"/>
        </w:rPr>
        <w:t xml:space="preserve"> This technique </w:t>
      </w:r>
      <w:r w:rsidR="00533442" w:rsidRPr="00233460">
        <w:rPr>
          <w:rFonts w:ascii="Times New Roman" w:eastAsia="Times New Roman" w:hAnsi="Times New Roman" w:cs="Times New Roman"/>
          <w:szCs w:val="24"/>
        </w:rPr>
        <w:t xml:space="preserve">was used </w:t>
      </w:r>
      <w:r w:rsidR="0077419A" w:rsidRPr="00233460">
        <w:rPr>
          <w:rFonts w:ascii="Times New Roman" w:eastAsia="Times New Roman" w:hAnsi="Times New Roman" w:cs="Times New Roman"/>
          <w:szCs w:val="24"/>
        </w:rPr>
        <w:t xml:space="preserve">routinely </w:t>
      </w:r>
      <w:r w:rsidR="65AAB801" w:rsidRPr="00233460">
        <w:rPr>
          <w:rFonts w:ascii="Times New Roman" w:eastAsia="Times New Roman" w:hAnsi="Times New Roman" w:cs="Times New Roman"/>
          <w:szCs w:val="24"/>
        </w:rPr>
        <w:t>in the 1970s and 1980s.</w:t>
      </w:r>
    </w:p>
    <w:p w14:paraId="539D3B2A" w14:textId="660BE5F9" w:rsidR="00533442" w:rsidRPr="00233460" w:rsidRDefault="002C2A11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533442" w:rsidRPr="00233460">
        <w:rPr>
          <w:rFonts w:ascii="Times New Roman" w:eastAsia="Times New Roman" w:hAnsi="Times New Roman" w:cs="Times New Roman"/>
          <w:szCs w:val="24"/>
        </w:rPr>
        <w:t xml:space="preserve">Loose-lining starts </w:t>
      </w:r>
      <w:r w:rsidR="002579DA" w:rsidRPr="00233460">
        <w:rPr>
          <w:rFonts w:ascii="Times New Roman" w:eastAsia="Times New Roman" w:hAnsi="Times New Roman" w:cs="Times New Roman"/>
          <w:szCs w:val="24"/>
        </w:rPr>
        <w:t xml:space="preserve">in the early 1970s, and </w:t>
      </w:r>
      <w:r w:rsidR="00951D01">
        <w:rPr>
          <w:rFonts w:ascii="Times New Roman" w:eastAsia="Times New Roman" w:hAnsi="Times New Roman" w:cs="Times New Roman"/>
          <w:szCs w:val="24"/>
        </w:rPr>
        <w:t>sixteen</w:t>
      </w:r>
      <w:r w:rsidR="00DF7E77" w:rsidRPr="00233460">
        <w:rPr>
          <w:rFonts w:ascii="Times New Roman" w:eastAsia="Times New Roman" w:hAnsi="Times New Roman" w:cs="Times New Roman"/>
          <w:szCs w:val="24"/>
        </w:rPr>
        <w:t xml:space="preserve"> paintings </w:t>
      </w:r>
      <w:r w:rsidR="00533442" w:rsidRPr="00233460">
        <w:rPr>
          <w:rFonts w:ascii="Times New Roman" w:eastAsia="Times New Roman" w:hAnsi="Times New Roman" w:cs="Times New Roman"/>
          <w:szCs w:val="24"/>
        </w:rPr>
        <w:t xml:space="preserve">were loose-lined </w:t>
      </w:r>
      <w:r w:rsidR="00DF7E77" w:rsidRPr="00233460">
        <w:rPr>
          <w:rFonts w:ascii="Times New Roman" w:eastAsia="Times New Roman" w:hAnsi="Times New Roman" w:cs="Times New Roman"/>
          <w:szCs w:val="24"/>
        </w:rPr>
        <w:t xml:space="preserve">in 1975 </w:t>
      </w:r>
      <w:r w:rsidR="00533442" w:rsidRPr="00233460">
        <w:rPr>
          <w:rFonts w:ascii="Times New Roman" w:eastAsia="Times New Roman" w:hAnsi="Times New Roman" w:cs="Times New Roman"/>
          <w:szCs w:val="24"/>
        </w:rPr>
        <w:t>using either Ten</w:t>
      </w:r>
      <w:r w:rsidR="00DF7E77" w:rsidRPr="00233460">
        <w:rPr>
          <w:rFonts w:ascii="Times New Roman" w:eastAsia="Times New Roman" w:hAnsi="Times New Roman" w:cs="Times New Roman"/>
          <w:szCs w:val="24"/>
        </w:rPr>
        <w:t>C</w:t>
      </w:r>
      <w:r w:rsidR="00533442" w:rsidRPr="00233460">
        <w:rPr>
          <w:rFonts w:ascii="Times New Roman" w:eastAsia="Times New Roman" w:hAnsi="Times New Roman" w:cs="Times New Roman"/>
          <w:szCs w:val="24"/>
        </w:rPr>
        <w:t xml:space="preserve">ate or </w:t>
      </w:r>
      <w:bookmarkStart w:id="3" w:name="_Hlk91593784"/>
      <w:r w:rsidR="00533442" w:rsidRPr="00233460">
        <w:rPr>
          <w:rFonts w:ascii="Times New Roman" w:eastAsia="Times New Roman" w:hAnsi="Times New Roman" w:cs="Times New Roman"/>
          <w:szCs w:val="24"/>
        </w:rPr>
        <w:t>Fabrene</w:t>
      </w:r>
      <w:bookmarkEnd w:id="3"/>
      <w:r w:rsidR="00533442" w:rsidRPr="00233460">
        <w:rPr>
          <w:rFonts w:ascii="Times New Roman" w:eastAsia="Times New Roman" w:hAnsi="Times New Roman" w:cs="Times New Roman"/>
          <w:szCs w:val="24"/>
        </w:rPr>
        <w:t>, possibly in preparation for an exhibition. Ten</w:t>
      </w:r>
      <w:r w:rsidR="00DF7E77" w:rsidRPr="00233460">
        <w:rPr>
          <w:rFonts w:ascii="Times New Roman" w:eastAsia="Times New Roman" w:hAnsi="Times New Roman" w:cs="Times New Roman"/>
          <w:szCs w:val="24"/>
        </w:rPr>
        <w:t>C</w:t>
      </w:r>
      <w:r w:rsidR="00533442" w:rsidRPr="00233460">
        <w:rPr>
          <w:rFonts w:ascii="Times New Roman" w:eastAsia="Times New Roman" w:hAnsi="Times New Roman" w:cs="Times New Roman"/>
          <w:szCs w:val="24"/>
        </w:rPr>
        <w:t xml:space="preserve">ate was used </w:t>
      </w:r>
      <w:r w:rsidR="00533442" w:rsidRPr="00233460">
        <w:rPr>
          <w:rFonts w:ascii="Times New Roman" w:eastAsia="Times New Roman" w:hAnsi="Times New Roman" w:cs="Times New Roman"/>
          <w:szCs w:val="24"/>
        </w:rPr>
        <w:lastRenderedPageBreak/>
        <w:t xml:space="preserve">until 1986, after which it was replaced with polyester sailcloth. One painting was loose-lined with wax-impregnated cotton duck in 1974, possibly as an experiment around the time of the conference. Linen was used </w:t>
      </w:r>
      <w:r w:rsidR="002579DA" w:rsidRPr="00233460">
        <w:rPr>
          <w:rFonts w:ascii="Times New Roman" w:eastAsia="Times New Roman" w:hAnsi="Times New Roman" w:cs="Times New Roman"/>
          <w:szCs w:val="24"/>
        </w:rPr>
        <w:t xml:space="preserve">regularly for loose-lining, perhaps </w:t>
      </w:r>
      <w:r w:rsidR="00342492" w:rsidRPr="00233460">
        <w:rPr>
          <w:rFonts w:ascii="Times New Roman" w:eastAsia="Times New Roman" w:hAnsi="Times New Roman" w:cs="Times New Roman"/>
          <w:szCs w:val="24"/>
        </w:rPr>
        <w:t>prioritizing</w:t>
      </w:r>
      <w:r w:rsidR="002579DA" w:rsidRPr="00233460">
        <w:rPr>
          <w:rFonts w:ascii="Times New Roman" w:eastAsia="Times New Roman" w:hAnsi="Times New Roman" w:cs="Times New Roman"/>
          <w:szCs w:val="24"/>
        </w:rPr>
        <w:t xml:space="preserve"> aesthetics over mechanical properties for this purpose</w:t>
      </w:r>
      <w:r w:rsidR="00533442" w:rsidRPr="00233460">
        <w:rPr>
          <w:rFonts w:ascii="Times New Roman" w:eastAsia="Times New Roman" w:hAnsi="Times New Roman" w:cs="Times New Roman"/>
          <w:szCs w:val="24"/>
        </w:rPr>
        <w:t xml:space="preserve"> (</w:t>
      </w:r>
      <w:r w:rsidR="006B7DA0" w:rsidRPr="00233460">
        <w:rPr>
          <w:rFonts w:ascii="Times New Roman" w:eastAsia="Times New Roman" w:hAnsi="Times New Roman" w:cs="Times New Roman"/>
          <w:szCs w:val="24"/>
        </w:rPr>
        <w:t xml:space="preserve">see </w:t>
      </w:r>
      <w:hyperlink r:id="rId12" w:history="1">
        <w:r w:rsidR="6F61E4D0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fig</w:t>
        </w:r>
        <w:r w:rsidR="008E101A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.</w:t>
        </w:r>
        <w:r w:rsidR="6F61E4D0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 xml:space="preserve"> </w:t>
        </w:r>
        <w:r w:rsidR="006B7DA0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4.</w:t>
        </w:r>
        <w:r w:rsidR="00533442" w:rsidRPr="00233460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3</w:t>
        </w:r>
      </w:hyperlink>
      <w:r w:rsidR="00533442" w:rsidRPr="00233460">
        <w:rPr>
          <w:rFonts w:ascii="Times New Roman" w:eastAsia="Times New Roman" w:hAnsi="Times New Roman" w:cs="Times New Roman"/>
          <w:szCs w:val="24"/>
        </w:rPr>
        <w:t>).</w:t>
      </w:r>
    </w:p>
    <w:p w14:paraId="41FB6F04" w14:textId="41AF8812" w:rsidR="75286B2B" w:rsidRPr="00233460" w:rsidRDefault="75286B2B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</w:p>
    <w:p w14:paraId="0B71CE2B" w14:textId="2561A978" w:rsidR="00320A46" w:rsidRPr="00233460" w:rsidRDefault="008C1ED4" w:rsidP="00BD1ECD">
      <w:pPr>
        <w:pStyle w:val="Heading2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&lt;B-head&gt;</w:t>
      </w:r>
      <w:r>
        <w:rPr>
          <w:rFonts w:ascii="Times New Roman" w:hAnsi="Times New Roman" w:cs="Times New Roman"/>
        </w:rPr>
        <w:t xml:space="preserve"> </w:t>
      </w:r>
      <w:r w:rsidR="008D6218" w:rsidRPr="008C1ED4">
        <w:rPr>
          <w:rFonts w:ascii="Times New Roman" w:hAnsi="Times New Roman" w:cs="Times New Roman"/>
          <w:i/>
          <w:iCs/>
        </w:rPr>
        <w:t xml:space="preserve">Case </w:t>
      </w:r>
      <w:r w:rsidR="008E101A" w:rsidRPr="008C1ED4">
        <w:rPr>
          <w:rFonts w:ascii="Times New Roman" w:hAnsi="Times New Roman" w:cs="Times New Roman"/>
          <w:i/>
          <w:iCs/>
        </w:rPr>
        <w:t>S</w:t>
      </w:r>
      <w:r w:rsidR="008D6218" w:rsidRPr="008C1ED4">
        <w:rPr>
          <w:rFonts w:ascii="Times New Roman" w:hAnsi="Times New Roman" w:cs="Times New Roman"/>
          <w:i/>
          <w:iCs/>
        </w:rPr>
        <w:t>tudies</w:t>
      </w:r>
    </w:p>
    <w:p w14:paraId="246F1739" w14:textId="1E6972D0" w:rsidR="00320A46" w:rsidRPr="00233460" w:rsidRDefault="0642997B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>Many of</w:t>
      </w:r>
      <w:r w:rsidR="00D0548A" w:rsidRPr="00233460">
        <w:rPr>
          <w:rFonts w:ascii="Times New Roman" w:eastAsia="Times New Roman" w:hAnsi="Times New Roman" w:cs="Times New Roman"/>
          <w:szCs w:val="24"/>
        </w:rPr>
        <w:t xml:space="preserve"> the paintings selected </w:t>
      </w:r>
      <w:r w:rsidR="001F41CC" w:rsidRPr="00233460">
        <w:rPr>
          <w:rFonts w:ascii="Times New Roman" w:eastAsia="Times New Roman" w:hAnsi="Times New Roman" w:cs="Times New Roman"/>
          <w:szCs w:val="24"/>
        </w:rPr>
        <w:t xml:space="preserve">for </w:t>
      </w:r>
      <w:r w:rsidR="00D0548A" w:rsidRPr="00233460">
        <w:rPr>
          <w:rFonts w:ascii="Times New Roman" w:eastAsia="Times New Roman" w:hAnsi="Times New Roman" w:cs="Times New Roman"/>
          <w:szCs w:val="24"/>
        </w:rPr>
        <w:t>assessment by the expert panel were paintings lined using wax</w:t>
      </w:r>
      <w:r w:rsidR="004B34B7" w:rsidRPr="00233460">
        <w:rPr>
          <w:rFonts w:ascii="Times New Roman" w:eastAsia="Times New Roman" w:hAnsi="Times New Roman" w:cs="Times New Roman"/>
          <w:szCs w:val="24"/>
        </w:rPr>
        <w:t>-</w:t>
      </w:r>
      <w:r w:rsidR="00D0548A" w:rsidRPr="00233460">
        <w:rPr>
          <w:rFonts w:ascii="Times New Roman" w:eastAsia="Times New Roman" w:hAnsi="Times New Roman" w:cs="Times New Roman"/>
          <w:szCs w:val="24"/>
        </w:rPr>
        <w:t xml:space="preserve">resin in the </w:t>
      </w:r>
      <w:r w:rsidR="00CE1D9A" w:rsidRPr="00233460">
        <w:rPr>
          <w:rFonts w:ascii="Times New Roman" w:eastAsia="Times New Roman" w:hAnsi="Times New Roman" w:cs="Times New Roman"/>
          <w:szCs w:val="24"/>
        </w:rPr>
        <w:t>19</w:t>
      </w:r>
      <w:r w:rsidR="00D0548A" w:rsidRPr="00233460">
        <w:rPr>
          <w:rFonts w:ascii="Times New Roman" w:eastAsia="Times New Roman" w:hAnsi="Times New Roman" w:cs="Times New Roman"/>
          <w:szCs w:val="24"/>
        </w:rPr>
        <w:t>60s</w:t>
      </w:r>
      <w:r w:rsidR="002B6866" w:rsidRPr="00233460">
        <w:rPr>
          <w:rFonts w:ascii="Times New Roman" w:eastAsia="Times New Roman" w:hAnsi="Times New Roman" w:cs="Times New Roman"/>
          <w:szCs w:val="24"/>
        </w:rPr>
        <w:t xml:space="preserve"> and </w:t>
      </w:r>
      <w:r w:rsidR="00CE1D9A" w:rsidRPr="00233460">
        <w:rPr>
          <w:rFonts w:ascii="Times New Roman" w:eastAsia="Times New Roman" w:hAnsi="Times New Roman" w:cs="Times New Roman"/>
          <w:szCs w:val="24"/>
        </w:rPr>
        <w:t>19</w:t>
      </w:r>
      <w:r w:rsidR="00D0548A" w:rsidRPr="00233460">
        <w:rPr>
          <w:rFonts w:ascii="Times New Roman" w:eastAsia="Times New Roman" w:hAnsi="Times New Roman" w:cs="Times New Roman"/>
          <w:szCs w:val="24"/>
        </w:rPr>
        <w:t>70s, as well as some that were lined or strip</w:t>
      </w:r>
      <w:r w:rsidR="6C02EBC4" w:rsidRPr="00233460">
        <w:rPr>
          <w:rFonts w:ascii="Times New Roman" w:eastAsia="Times New Roman" w:hAnsi="Times New Roman" w:cs="Times New Roman"/>
          <w:szCs w:val="24"/>
        </w:rPr>
        <w:t>-</w:t>
      </w:r>
      <w:r w:rsidR="00D0548A" w:rsidRPr="00233460">
        <w:rPr>
          <w:rFonts w:ascii="Times New Roman" w:eastAsia="Times New Roman" w:hAnsi="Times New Roman" w:cs="Times New Roman"/>
          <w:szCs w:val="24"/>
        </w:rPr>
        <w:t xml:space="preserve">lined with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00D0548A" w:rsidRPr="00233460">
        <w:rPr>
          <w:rFonts w:ascii="Times New Roman" w:eastAsia="Times New Roman" w:hAnsi="Times New Roman" w:cs="Times New Roman"/>
          <w:szCs w:val="24"/>
        </w:rPr>
        <w:t xml:space="preserve"> more recently. 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Among the paintings selected for examination were several </w:t>
      </w:r>
      <w:r w:rsidR="006447A1" w:rsidRPr="00233460">
        <w:rPr>
          <w:rFonts w:ascii="Times New Roman" w:eastAsia="Times New Roman" w:hAnsi="Times New Roman" w:cs="Times New Roman"/>
          <w:szCs w:val="24"/>
        </w:rPr>
        <w:t xml:space="preserve">of the </w:t>
      </w:r>
      <w:r w:rsidR="00157856" w:rsidRPr="00233460">
        <w:rPr>
          <w:rFonts w:ascii="Times New Roman" w:eastAsia="Times New Roman" w:hAnsi="Times New Roman" w:cs="Times New Roman"/>
          <w:szCs w:val="24"/>
        </w:rPr>
        <w:t xml:space="preserve">seemingly </w:t>
      </w:r>
      <w:r w:rsidR="006447A1" w:rsidRPr="00233460">
        <w:rPr>
          <w:rFonts w:ascii="Times New Roman" w:eastAsia="Times New Roman" w:hAnsi="Times New Roman" w:cs="Times New Roman"/>
          <w:szCs w:val="24"/>
        </w:rPr>
        <w:t xml:space="preserve">experimental treatments undertaken </w:t>
      </w:r>
      <w:r w:rsidR="00320A46" w:rsidRPr="00233460">
        <w:rPr>
          <w:rFonts w:ascii="Times New Roman" w:eastAsia="Times New Roman" w:hAnsi="Times New Roman" w:cs="Times New Roman"/>
          <w:szCs w:val="24"/>
        </w:rPr>
        <w:t>immediately prior to the lining conference, which reflect</w:t>
      </w:r>
      <w:r w:rsidR="009C039D" w:rsidRPr="00233460">
        <w:rPr>
          <w:rFonts w:ascii="Times New Roman" w:eastAsia="Times New Roman" w:hAnsi="Times New Roman" w:cs="Times New Roman"/>
          <w:szCs w:val="24"/>
        </w:rPr>
        <w:t>ed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 the Greenwich team’s interest in learning new techniques. </w:t>
      </w:r>
      <w:r w:rsidR="0077419A" w:rsidRPr="00233460">
        <w:rPr>
          <w:rFonts w:ascii="Times New Roman" w:eastAsia="Times New Roman" w:hAnsi="Times New Roman" w:cs="Times New Roman"/>
          <w:szCs w:val="24"/>
        </w:rPr>
        <w:t>F</w:t>
      </w:r>
      <w:r w:rsidR="00320A46" w:rsidRPr="00233460">
        <w:rPr>
          <w:rFonts w:ascii="Times New Roman" w:eastAsia="Times New Roman" w:hAnsi="Times New Roman" w:cs="Times New Roman"/>
          <w:szCs w:val="24"/>
        </w:rPr>
        <w:t>abrics included linen of a var</w:t>
      </w:r>
      <w:r w:rsidR="00533442" w:rsidRPr="00233460">
        <w:rPr>
          <w:rFonts w:ascii="Times New Roman" w:eastAsia="Times New Roman" w:hAnsi="Times New Roman" w:cs="Times New Roman"/>
          <w:szCs w:val="24"/>
        </w:rPr>
        <w:t>ious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 weights, cotton duck</w:t>
      </w:r>
      <w:r w:rsidR="004D2CC0" w:rsidRPr="00233460">
        <w:rPr>
          <w:rFonts w:ascii="Times New Roman" w:eastAsia="Times New Roman" w:hAnsi="Times New Roman" w:cs="Times New Roman"/>
          <w:szCs w:val="24"/>
        </w:rPr>
        <w:t>,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 and black polypropylene fabric.</w:t>
      </w:r>
      <w:r w:rsidR="009C039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9C7B38" w:rsidRPr="00233460">
        <w:rPr>
          <w:rFonts w:ascii="Times New Roman" w:eastAsia="Times New Roman" w:hAnsi="Times New Roman" w:cs="Times New Roman"/>
          <w:szCs w:val="24"/>
        </w:rPr>
        <w:t>As discussed below, t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wo very large paintings were </w:t>
      </w:r>
      <w:r w:rsidR="48FADC68" w:rsidRPr="00233460">
        <w:rPr>
          <w:rFonts w:ascii="Times New Roman" w:eastAsia="Times New Roman" w:hAnsi="Times New Roman" w:cs="Times New Roman"/>
          <w:szCs w:val="24"/>
        </w:rPr>
        <w:t xml:space="preserve">also </w:t>
      </w:r>
      <w:r w:rsidR="00F235F2" w:rsidRPr="00233460">
        <w:rPr>
          <w:rFonts w:ascii="Times New Roman" w:eastAsia="Times New Roman" w:hAnsi="Times New Roman" w:cs="Times New Roman"/>
          <w:szCs w:val="24"/>
        </w:rPr>
        <w:t>among those selected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: </w:t>
      </w:r>
      <w:r w:rsidR="00C1335C" w:rsidRPr="00233460">
        <w:rPr>
          <w:rFonts w:ascii="Times New Roman" w:eastAsia="Times New Roman" w:hAnsi="Times New Roman" w:cs="Times New Roman"/>
          <w:szCs w:val="24"/>
        </w:rPr>
        <w:t xml:space="preserve">one by </w:t>
      </w:r>
      <w:r w:rsidR="002E1DD8" w:rsidRPr="00233460">
        <w:rPr>
          <w:rFonts w:ascii="Times New Roman" w:eastAsia="Times New Roman" w:hAnsi="Times New Roman" w:cs="Times New Roman"/>
          <w:szCs w:val="24"/>
        </w:rPr>
        <w:t xml:space="preserve">Philippe-Jacques </w:t>
      </w:r>
      <w:r w:rsidR="0C4FC1B8" w:rsidRPr="00233460">
        <w:rPr>
          <w:rFonts w:ascii="Times New Roman" w:eastAsia="Times New Roman" w:hAnsi="Times New Roman" w:cs="Times New Roman"/>
          <w:szCs w:val="24"/>
        </w:rPr>
        <w:t>d</w:t>
      </w:r>
      <w:r w:rsidR="00320A46" w:rsidRPr="00233460">
        <w:rPr>
          <w:rFonts w:ascii="Times New Roman" w:eastAsia="Times New Roman" w:hAnsi="Times New Roman" w:cs="Times New Roman"/>
          <w:szCs w:val="24"/>
        </w:rPr>
        <w:t>e Loutherbourg and</w:t>
      </w:r>
      <w:r w:rsidR="002E1DD8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C1335C" w:rsidRPr="00233460">
        <w:rPr>
          <w:rFonts w:ascii="Times New Roman" w:eastAsia="Times New Roman" w:hAnsi="Times New Roman" w:cs="Times New Roman"/>
          <w:szCs w:val="24"/>
        </w:rPr>
        <w:t xml:space="preserve">another by </w:t>
      </w:r>
      <w:r w:rsidR="002E1DD8" w:rsidRPr="00233460">
        <w:rPr>
          <w:rFonts w:ascii="Times New Roman" w:eastAsia="Times New Roman" w:hAnsi="Times New Roman" w:cs="Times New Roman"/>
          <w:szCs w:val="24"/>
        </w:rPr>
        <w:t xml:space="preserve">Carl </w:t>
      </w:r>
      <w:r w:rsidR="00320A46" w:rsidRPr="00233460">
        <w:rPr>
          <w:rFonts w:ascii="Times New Roman" w:eastAsia="Times New Roman" w:hAnsi="Times New Roman" w:cs="Times New Roman"/>
          <w:szCs w:val="24"/>
        </w:rPr>
        <w:t>Saltzma</w:t>
      </w:r>
      <w:r w:rsidR="329E3BB5" w:rsidRPr="00233460">
        <w:rPr>
          <w:rFonts w:ascii="Times New Roman" w:eastAsia="Times New Roman" w:hAnsi="Times New Roman" w:cs="Times New Roman"/>
          <w:szCs w:val="24"/>
        </w:rPr>
        <w:t>n</w:t>
      </w:r>
      <w:r w:rsidR="00320A46" w:rsidRPr="00233460">
        <w:rPr>
          <w:rFonts w:ascii="Times New Roman" w:eastAsia="Times New Roman" w:hAnsi="Times New Roman" w:cs="Times New Roman"/>
          <w:szCs w:val="24"/>
        </w:rPr>
        <w:t>n</w:t>
      </w:r>
      <w:r w:rsidR="00555BA3" w:rsidRPr="00233460">
        <w:rPr>
          <w:rFonts w:ascii="Times New Roman" w:eastAsia="Times New Roman" w:hAnsi="Times New Roman" w:cs="Times New Roman"/>
          <w:szCs w:val="24"/>
        </w:rPr>
        <w:t>,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 treated in 1973 and 1992</w:t>
      </w:r>
      <w:r w:rsidR="001B4353" w:rsidRPr="00233460">
        <w:rPr>
          <w:rFonts w:ascii="Times New Roman" w:eastAsia="Times New Roman" w:hAnsi="Times New Roman" w:cs="Times New Roman"/>
          <w:szCs w:val="24"/>
        </w:rPr>
        <w:t>,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 respectively</w:t>
      </w:r>
      <w:r w:rsidR="00C76C5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C76C5E" w:rsidRPr="00233460">
        <w:rPr>
          <w:rStyle w:val="normaltextrun"/>
          <w:rFonts w:ascii="Times New Roman" w:hAnsi="Times New Roman" w:cs="Times New Roman"/>
        </w:rPr>
        <w:t>(</w:t>
      </w:r>
      <w:hyperlink r:id="rId13" w:history="1">
        <w:r w:rsidR="00C76C5E" w:rsidRPr="00233460">
          <w:rPr>
            <w:rStyle w:val="Hyperlink"/>
            <w:rFonts w:ascii="Times New Roman" w:hAnsi="Times New Roman" w:cs="Times New Roman"/>
            <w:b/>
            <w:bCs/>
            <w:highlight w:val="yellow"/>
          </w:rPr>
          <w:t>fig</w:t>
        </w:r>
        <w:r w:rsidR="00233460" w:rsidRPr="00233460">
          <w:rPr>
            <w:rStyle w:val="Hyperlink"/>
            <w:rFonts w:ascii="Times New Roman" w:hAnsi="Times New Roman" w:cs="Times New Roman"/>
            <w:b/>
            <w:bCs/>
            <w:highlight w:val="yellow"/>
          </w:rPr>
          <w:t>.</w:t>
        </w:r>
        <w:r w:rsidR="00C76C5E" w:rsidRPr="00233460">
          <w:rPr>
            <w:rStyle w:val="Hyperlink"/>
            <w:rFonts w:ascii="Times New Roman" w:hAnsi="Times New Roman" w:cs="Times New Roman"/>
            <w:b/>
            <w:bCs/>
            <w:highlight w:val="yellow"/>
          </w:rPr>
          <w:t xml:space="preserve"> 4.</w:t>
        </w:r>
        <w:r w:rsidR="00C76C5E" w:rsidRPr="00233460">
          <w:rPr>
            <w:rStyle w:val="Hyperlink"/>
            <w:rFonts w:ascii="Times New Roman" w:hAnsi="Times New Roman" w:cs="Times New Roman"/>
            <w:b/>
            <w:bCs/>
          </w:rPr>
          <w:t>4</w:t>
        </w:r>
      </w:hyperlink>
      <w:r w:rsidR="00C76C5E" w:rsidRPr="00233460">
        <w:rPr>
          <w:rStyle w:val="normaltextrun"/>
          <w:rFonts w:ascii="Times New Roman" w:hAnsi="Times New Roman" w:cs="Times New Roman"/>
        </w:rPr>
        <w:t>)</w:t>
      </w:r>
      <w:r w:rsidR="00320A46" w:rsidRPr="00233460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5D577E5E" w14:textId="7F48606C" w:rsidR="00B46406" w:rsidRPr="00233460" w:rsidRDefault="002C2A11" w:rsidP="002C2A11">
      <w:pPr>
        <w:spacing w:line="480" w:lineRule="auto"/>
        <w:rPr>
          <w:rStyle w:val="normaltextrun"/>
          <w:rFonts w:ascii="Times New Roman" w:eastAsia="Times New Roman" w:hAnsi="Times New Roman" w:cs="Times New Roman"/>
          <w:szCs w:val="24"/>
          <w:lang w:eastAsia="en-GB"/>
        </w:rPr>
      </w:pPr>
      <w:r w:rsidRPr="00233460">
        <w:rPr>
          <w:rStyle w:val="normaltextrun"/>
          <w:rFonts w:ascii="Times New Roman" w:hAnsi="Times New Roman" w:cs="Times New Roman"/>
          <w:szCs w:val="24"/>
        </w:rPr>
        <w:tab/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An early example of the </w:t>
      </w:r>
      <w:r w:rsidR="00991E27" w:rsidRPr="00233460">
        <w:rPr>
          <w:rStyle w:val="normaltextrun"/>
          <w:rFonts w:ascii="Times New Roman" w:hAnsi="Times New Roman" w:cs="Times New Roman"/>
          <w:szCs w:val="24"/>
        </w:rPr>
        <w:t xml:space="preserve">typical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NMM method of wax</w:t>
      </w:r>
      <w:r w:rsidR="4BC16472" w:rsidRPr="00233460">
        <w:rPr>
          <w:rStyle w:val="normaltextrun"/>
          <w:rFonts w:ascii="Times New Roman" w:hAnsi="Times New Roman" w:cs="Times New Roman"/>
          <w:szCs w:val="24"/>
        </w:rPr>
        <w:t>-</w:t>
      </w:r>
      <w:r w:rsidR="006447A1" w:rsidRPr="00233460">
        <w:rPr>
          <w:rStyle w:val="normaltextrun"/>
          <w:rFonts w:ascii="Times New Roman" w:hAnsi="Times New Roman" w:cs="Times New Roman"/>
          <w:szCs w:val="24"/>
        </w:rPr>
        <w:t>resin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 lining can be seen in</w:t>
      </w:r>
      <w:r w:rsidR="00610C50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the treatment of</w:t>
      </w:r>
      <w:r w:rsidR="00A652B3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6A2EA3" w:rsidRPr="00233460">
        <w:rPr>
          <w:rFonts w:ascii="Times New Roman" w:eastAsia="Times New Roman" w:hAnsi="Times New Roman" w:cs="Times New Roman"/>
          <w:szCs w:val="24"/>
          <w:shd w:val="clear" w:color="auto" w:fill="FFFFFF"/>
          <w:lang w:eastAsia="en-GB"/>
        </w:rPr>
        <w:t>Matteo</w:t>
      </w:r>
      <w:r w:rsidR="00610C50" w:rsidRPr="00233460">
        <w:rPr>
          <w:rFonts w:ascii="Times New Roman" w:eastAsia="Times New Roman" w:hAnsi="Times New Roman" w:cs="Times New Roman"/>
          <w:szCs w:val="24"/>
          <w:shd w:val="clear" w:color="auto" w:fill="FFFFFF"/>
          <w:lang w:eastAsia="en-GB"/>
        </w:rPr>
        <w:t xml:space="preserve"> </w:t>
      </w:r>
      <w:r w:rsidR="006A2EA3" w:rsidRPr="00233460">
        <w:rPr>
          <w:rFonts w:ascii="Times New Roman" w:eastAsia="Times New Roman" w:hAnsi="Times New Roman" w:cs="Times New Roman"/>
          <w:szCs w:val="24"/>
          <w:shd w:val="clear" w:color="auto" w:fill="FFFFFF"/>
          <w:lang w:eastAsia="en-GB"/>
        </w:rPr>
        <w:t>Perez</w:t>
      </w:r>
      <w:r w:rsidR="00610C50" w:rsidRPr="00233460">
        <w:rPr>
          <w:rFonts w:ascii="Times New Roman" w:eastAsia="Times New Roman" w:hAnsi="Times New Roman" w:cs="Times New Roman"/>
          <w:szCs w:val="24"/>
          <w:shd w:val="clear" w:color="auto" w:fill="FFFFFF"/>
          <w:lang w:eastAsia="en-GB"/>
        </w:rPr>
        <w:t xml:space="preserve"> </w:t>
      </w:r>
      <w:r w:rsidR="006A2EA3" w:rsidRPr="00233460">
        <w:rPr>
          <w:rFonts w:ascii="Times New Roman" w:eastAsia="Times New Roman" w:hAnsi="Times New Roman" w:cs="Times New Roman"/>
          <w:szCs w:val="24"/>
          <w:shd w:val="clear" w:color="auto" w:fill="FFFFFF"/>
          <w:lang w:eastAsia="en-GB"/>
        </w:rPr>
        <w:t>d'Aleccio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’s</w:t>
      </w:r>
      <w:r w:rsidR="00A652B3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B46406" w:rsidRPr="00233460">
        <w:rPr>
          <w:rStyle w:val="normaltextrun"/>
          <w:rFonts w:ascii="Times New Roman" w:hAnsi="Times New Roman" w:cs="Times New Roman"/>
          <w:i/>
          <w:iCs/>
          <w:szCs w:val="24"/>
        </w:rPr>
        <w:t>The Siege of Malta: Siege and Bombardment of St Michael, 28 June 1565</w:t>
      </w:r>
      <w:r w:rsidR="00A652B3" w:rsidRPr="00233460">
        <w:rPr>
          <w:rStyle w:val="normaltextrun"/>
          <w:rFonts w:ascii="Times New Roman" w:hAnsi="Times New Roman" w:cs="Times New Roman"/>
          <w:i/>
          <w:iCs/>
          <w:szCs w:val="24"/>
        </w:rPr>
        <w:t>,</w:t>
      </w:r>
      <w:r w:rsidR="00A652B3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1656</w:t>
      </w:r>
      <w:r w:rsidR="5465BE5D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3931AB" w:rsidRPr="00233460">
        <w:rPr>
          <w:rStyle w:val="normaltextrun"/>
          <w:rFonts w:ascii="Times New Roman" w:hAnsi="Times New Roman" w:cs="Times New Roman"/>
          <w:szCs w:val="24"/>
        </w:rPr>
        <w:t>(</w:t>
      </w:r>
      <w:r w:rsidR="5465BE5D" w:rsidRPr="00233460">
        <w:rPr>
          <w:rStyle w:val="normaltextrun"/>
          <w:rFonts w:ascii="Times New Roman" w:hAnsi="Times New Roman" w:cs="Times New Roman"/>
          <w:szCs w:val="24"/>
        </w:rPr>
        <w:t>BHC0255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).</w:t>
      </w:r>
      <w:r w:rsidR="00A652B3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The</w:t>
      </w:r>
      <w:r w:rsidR="006447A1" w:rsidRPr="00233460">
        <w:rPr>
          <w:rStyle w:val="normaltextrun"/>
          <w:rFonts w:ascii="Times New Roman" w:hAnsi="Times New Roman" w:cs="Times New Roman"/>
          <w:szCs w:val="24"/>
        </w:rPr>
        <w:t xml:space="preserve"> painting was relined in 1967,</w:t>
      </w:r>
      <w:r w:rsidR="00533442" w:rsidRPr="00233460">
        <w:rPr>
          <w:rStyle w:val="normaltextrun"/>
          <w:rFonts w:ascii="Times New Roman" w:hAnsi="Times New Roman" w:cs="Times New Roman"/>
          <w:szCs w:val="24"/>
        </w:rPr>
        <w:t xml:space="preserve"> and the treatment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157856" w:rsidRPr="00233460">
        <w:rPr>
          <w:rStyle w:val="normaltextrun"/>
          <w:rFonts w:ascii="Times New Roman" w:hAnsi="Times New Roman" w:cs="Times New Roman"/>
          <w:szCs w:val="24"/>
        </w:rPr>
        <w:t>was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 deemed successful at the time</w:t>
      </w:r>
      <w:r w:rsidR="00E9120F" w:rsidRPr="00233460">
        <w:rPr>
          <w:rStyle w:val="normaltextrun"/>
          <w:rFonts w:ascii="Times New Roman" w:hAnsi="Times New Roman" w:cs="Times New Roman"/>
          <w:szCs w:val="24"/>
        </w:rPr>
        <w:t>.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699FCE22" w:rsidRPr="00233460">
        <w:rPr>
          <w:rStyle w:val="normaltextrun"/>
          <w:rFonts w:ascii="Times New Roman" w:hAnsi="Times New Roman" w:cs="Times New Roman"/>
          <w:szCs w:val="24"/>
        </w:rPr>
        <w:t>However,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 in 19</w:t>
      </w:r>
      <w:r w:rsidR="002960AF" w:rsidRPr="00233460">
        <w:rPr>
          <w:rStyle w:val="normaltextrun"/>
          <w:rFonts w:ascii="Times New Roman" w:hAnsi="Times New Roman" w:cs="Times New Roman"/>
          <w:szCs w:val="24"/>
        </w:rPr>
        <w:t>89</w:t>
      </w:r>
      <w:r w:rsidR="00A652B3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the canvas was found to be sagging near the bottom edge</w:t>
      </w:r>
      <w:r w:rsidR="003931AB" w:rsidRPr="00233460">
        <w:rPr>
          <w:rStyle w:val="normaltextrun"/>
          <w:rFonts w:ascii="Times New Roman" w:hAnsi="Times New Roman" w:cs="Times New Roman"/>
          <w:szCs w:val="24"/>
        </w:rPr>
        <w:t>,</w:t>
      </w:r>
      <w:r w:rsidR="00A652B3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which necessitated removal from the stretcher and restretching.</w:t>
      </w:r>
      <w:r w:rsidR="00A652B3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The painting was of a reasonably large size</w:t>
      </w:r>
      <w:r w:rsidR="00A652B3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(137</w:t>
      </w:r>
      <w:r w:rsidR="3341E5CA" w:rsidRPr="00233460">
        <w:rPr>
          <w:rStyle w:val="normaltextrun"/>
          <w:rFonts w:ascii="Times New Roman" w:hAnsi="Times New Roman" w:cs="Times New Roman"/>
          <w:szCs w:val="24"/>
        </w:rPr>
        <w:t>.2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233460">
        <w:rPr>
          <w:rFonts w:ascii="Times New Roman" w:eastAsia="Calibri" w:hAnsi="Times New Roman" w:cs="Times New Roman"/>
          <w:szCs w:val="24"/>
        </w:rPr>
        <w:t>x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 193</w:t>
      </w:r>
      <w:r w:rsidR="2E5864BA" w:rsidRPr="00233460">
        <w:rPr>
          <w:rStyle w:val="normaltextrun"/>
          <w:rFonts w:ascii="Times New Roman" w:hAnsi="Times New Roman" w:cs="Times New Roman"/>
          <w:szCs w:val="24"/>
        </w:rPr>
        <w:t xml:space="preserve"> c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m)</w:t>
      </w:r>
      <w:r w:rsidR="00610C50" w:rsidRPr="00233460">
        <w:rPr>
          <w:rStyle w:val="normaltextrun"/>
          <w:rFonts w:ascii="Times New Roman" w:hAnsi="Times New Roman" w:cs="Times New Roman"/>
          <w:szCs w:val="24"/>
        </w:rPr>
        <w:t xml:space="preserve">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and </w:t>
      </w:r>
      <w:r w:rsidR="3DD128CD" w:rsidRPr="00233460">
        <w:rPr>
          <w:rStyle w:val="normaltextrun"/>
          <w:rFonts w:ascii="Times New Roman" w:hAnsi="Times New Roman" w:cs="Times New Roman"/>
          <w:szCs w:val="24"/>
        </w:rPr>
        <w:t xml:space="preserve">was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exhibited in the time </w:t>
      </w:r>
      <w:r w:rsidR="003931AB" w:rsidRPr="00233460">
        <w:rPr>
          <w:rStyle w:val="normaltextrun"/>
          <w:rFonts w:ascii="Times New Roman" w:hAnsi="Times New Roman" w:cs="Times New Roman"/>
          <w:szCs w:val="24"/>
        </w:rPr>
        <w:t xml:space="preserve">between the two treatments 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>in a</w:t>
      </w:r>
      <w:r w:rsidR="00991E27" w:rsidRPr="00233460">
        <w:rPr>
          <w:rStyle w:val="normaltextrun"/>
          <w:rFonts w:ascii="Times New Roman" w:hAnsi="Times New Roman" w:cs="Times New Roman"/>
          <w:szCs w:val="24"/>
        </w:rPr>
        <w:t xml:space="preserve"> fluctuating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 environment</w:t>
      </w:r>
      <w:r w:rsidR="003235A0" w:rsidRPr="00233460">
        <w:rPr>
          <w:rStyle w:val="normaltextrun"/>
          <w:rFonts w:ascii="Times New Roman" w:hAnsi="Times New Roman" w:cs="Times New Roman"/>
          <w:szCs w:val="24"/>
        </w:rPr>
        <w:t>,</w:t>
      </w:r>
      <w:r w:rsidR="00B46406" w:rsidRPr="00233460">
        <w:rPr>
          <w:rStyle w:val="normaltextrun"/>
          <w:rFonts w:ascii="Times New Roman" w:hAnsi="Times New Roman" w:cs="Times New Roman"/>
          <w:szCs w:val="24"/>
        </w:rPr>
        <w:t xml:space="preserve"> so the</w:t>
      </w:r>
      <w:r w:rsidR="003235A0" w:rsidRPr="00233460">
        <w:rPr>
          <w:rStyle w:val="normaltextrun"/>
          <w:rFonts w:ascii="Times New Roman" w:hAnsi="Times New Roman" w:cs="Times New Roman"/>
          <w:szCs w:val="24"/>
        </w:rPr>
        <w:t>se issues were not felt to be particularly surprising.</w:t>
      </w:r>
    </w:p>
    <w:p w14:paraId="19434716" w14:textId="20367DF0" w:rsidR="00B46406" w:rsidRPr="00233460" w:rsidRDefault="00E75304" w:rsidP="00E75304">
      <w:pPr>
        <w:pStyle w:val="paragraph"/>
        <w:spacing w:before="0" w:beforeAutospacing="0" w:after="0" w:afterAutospacing="0" w:line="480" w:lineRule="auto"/>
        <w:textAlignment w:val="baseline"/>
        <w:rPr>
          <w:lang w:val="en-US"/>
        </w:rPr>
      </w:pPr>
      <w:r w:rsidRPr="00233460">
        <w:rPr>
          <w:rStyle w:val="normaltextrun"/>
          <w:lang w:val="en-US"/>
        </w:rPr>
        <w:lastRenderedPageBreak/>
        <w:tab/>
      </w:r>
      <w:r w:rsidR="006B5CD1" w:rsidRPr="00233460">
        <w:rPr>
          <w:rStyle w:val="normaltextrun"/>
          <w:lang w:val="en-US"/>
        </w:rPr>
        <w:t xml:space="preserve">Due to failure </w:t>
      </w:r>
      <w:r w:rsidR="008B04EB" w:rsidRPr="00233460">
        <w:rPr>
          <w:rStyle w:val="normaltextrun"/>
          <w:lang w:val="en-US"/>
        </w:rPr>
        <w:t xml:space="preserve">of the previous lining </w:t>
      </w:r>
      <w:r w:rsidR="00AE6E16" w:rsidRPr="00233460">
        <w:rPr>
          <w:rStyle w:val="normaltextrun"/>
          <w:lang w:val="en-US"/>
        </w:rPr>
        <w:t>along the top edge</w:t>
      </w:r>
      <w:r w:rsidR="007D058B" w:rsidRPr="00233460">
        <w:rPr>
          <w:rStyle w:val="normaltextrun"/>
          <w:lang w:val="en-US"/>
        </w:rPr>
        <w:t>,</w:t>
      </w:r>
      <w:r w:rsidR="00A83CAB" w:rsidRPr="00233460">
        <w:rPr>
          <w:rStyle w:val="normaltextrun"/>
          <w:lang w:val="en-US"/>
        </w:rPr>
        <w:t xml:space="preserve"> </w:t>
      </w:r>
      <w:r w:rsidR="00923E0A" w:rsidRPr="00233460">
        <w:rPr>
          <w:rStyle w:val="normaltextrun"/>
          <w:lang w:val="en-US"/>
        </w:rPr>
        <w:t xml:space="preserve">de </w:t>
      </w:r>
      <w:r w:rsidR="00B46406" w:rsidRPr="00233460">
        <w:rPr>
          <w:rStyle w:val="spellingerror"/>
          <w:lang w:val="en-US"/>
        </w:rPr>
        <w:t>Loutherbourg</w:t>
      </w:r>
      <w:r w:rsidR="00A83CAB" w:rsidRPr="00233460">
        <w:rPr>
          <w:rStyle w:val="spellingerror"/>
          <w:lang w:val="en-US"/>
        </w:rPr>
        <w:t>’s</w:t>
      </w:r>
      <w:r w:rsidR="00A83CAB" w:rsidRPr="00233460">
        <w:rPr>
          <w:rStyle w:val="normaltextrun"/>
          <w:lang w:val="en-US"/>
        </w:rPr>
        <w:t xml:space="preserve"> </w:t>
      </w:r>
      <w:r w:rsidR="00A83CAB" w:rsidRPr="00233460">
        <w:rPr>
          <w:rStyle w:val="normaltextrun"/>
          <w:i/>
          <w:iCs/>
          <w:lang w:val="en-US"/>
        </w:rPr>
        <w:t>Defeat of the Spanish Armada, 8 August 1588</w:t>
      </w:r>
      <w:r w:rsidR="00A83CAB" w:rsidRPr="00233460">
        <w:rPr>
          <w:rStyle w:val="normaltextrun"/>
          <w:lang w:val="en-US"/>
        </w:rPr>
        <w:t> </w:t>
      </w:r>
      <w:r w:rsidR="00376992" w:rsidRPr="00233460">
        <w:rPr>
          <w:rStyle w:val="normaltextrun"/>
          <w:lang w:val="en-US"/>
        </w:rPr>
        <w:t>(</w:t>
      </w:r>
      <w:r w:rsidR="00555BA3" w:rsidRPr="00233460">
        <w:rPr>
          <w:lang w:val="en-US"/>
        </w:rPr>
        <w:t>BHC0264</w:t>
      </w:r>
      <w:r w:rsidR="00376992" w:rsidRPr="00233460">
        <w:rPr>
          <w:lang w:val="en-US"/>
        </w:rPr>
        <w:t>)</w:t>
      </w:r>
      <w:r w:rsidR="00555BA3" w:rsidRPr="00233460">
        <w:rPr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was relined in 1973</w:t>
      </w:r>
      <w:r w:rsidR="005C71C5" w:rsidRPr="00233460">
        <w:rPr>
          <w:rStyle w:val="normaltextrun"/>
          <w:lang w:val="en-US"/>
        </w:rPr>
        <w:t xml:space="preserve">. </w:t>
      </w:r>
      <w:r w:rsidR="005C71C5" w:rsidRPr="00233460">
        <w:rPr>
          <w:lang w:val="en-US"/>
        </w:rPr>
        <w:t xml:space="preserve">The work </w:t>
      </w:r>
      <w:r w:rsidR="00455AFF" w:rsidRPr="00233460">
        <w:rPr>
          <w:lang w:val="en-US"/>
        </w:rPr>
        <w:t xml:space="preserve">was included in the exhibition accompanying the </w:t>
      </w:r>
      <w:r w:rsidR="005D6BA5" w:rsidRPr="00233460">
        <w:rPr>
          <w:lang w:val="en-US"/>
        </w:rPr>
        <w:t xml:space="preserve">1974 </w:t>
      </w:r>
      <w:r w:rsidR="00455AFF" w:rsidRPr="00233460">
        <w:rPr>
          <w:lang w:val="en-US"/>
        </w:rPr>
        <w:t xml:space="preserve">conference as an example of </w:t>
      </w:r>
      <w:r w:rsidR="00060BC9" w:rsidRPr="00233460">
        <w:rPr>
          <w:lang w:val="en-US"/>
        </w:rPr>
        <w:t xml:space="preserve">a </w:t>
      </w:r>
      <w:r w:rsidR="00377D28" w:rsidRPr="00233460">
        <w:rPr>
          <w:lang w:val="en-US"/>
        </w:rPr>
        <w:t>contemporary</w:t>
      </w:r>
      <w:r w:rsidR="00455AFF" w:rsidRPr="00233460">
        <w:rPr>
          <w:lang w:val="en-US"/>
        </w:rPr>
        <w:t xml:space="preserve"> lining</w:t>
      </w:r>
      <w:r w:rsidR="007E7DBF" w:rsidRPr="00233460">
        <w:rPr>
          <w:lang w:val="en-US"/>
        </w:rPr>
        <w:t xml:space="preserve"> </w:t>
      </w:r>
      <w:r w:rsidR="489B4C16" w:rsidRPr="00233460">
        <w:rPr>
          <w:lang w:val="en-US"/>
        </w:rPr>
        <w:t>(</w:t>
      </w:r>
      <w:hyperlink r:id="rId14" w:history="1">
        <w:r w:rsidR="20E471AA" w:rsidRPr="00233460">
          <w:rPr>
            <w:rStyle w:val="Hyperlink"/>
            <w:b/>
            <w:bCs/>
            <w:highlight w:val="yellow"/>
            <w:lang w:val="en-US"/>
          </w:rPr>
          <w:t>fig</w:t>
        </w:r>
        <w:r w:rsidR="00233460" w:rsidRPr="00233460">
          <w:rPr>
            <w:rStyle w:val="Hyperlink"/>
            <w:b/>
            <w:bCs/>
            <w:highlight w:val="yellow"/>
            <w:lang w:val="en-US"/>
          </w:rPr>
          <w:t>.</w:t>
        </w:r>
        <w:r w:rsidR="20E471AA" w:rsidRPr="00233460">
          <w:rPr>
            <w:rStyle w:val="Hyperlink"/>
            <w:b/>
            <w:bCs/>
            <w:highlight w:val="yellow"/>
            <w:lang w:val="en-US"/>
          </w:rPr>
          <w:t xml:space="preserve"> </w:t>
        </w:r>
        <w:r w:rsidR="00C670BE" w:rsidRPr="00233460">
          <w:rPr>
            <w:rStyle w:val="Hyperlink"/>
            <w:b/>
            <w:bCs/>
            <w:highlight w:val="yellow"/>
            <w:lang w:val="en-US"/>
          </w:rPr>
          <w:t>4</w:t>
        </w:r>
        <w:r w:rsidR="00376992" w:rsidRPr="00233460">
          <w:rPr>
            <w:rStyle w:val="Hyperlink"/>
            <w:b/>
            <w:bCs/>
            <w:highlight w:val="yellow"/>
            <w:lang w:val="en-US"/>
          </w:rPr>
          <w:t>.5</w:t>
        </w:r>
      </w:hyperlink>
      <w:r w:rsidR="489B4C16" w:rsidRPr="00233460">
        <w:rPr>
          <w:lang w:val="en-US"/>
        </w:rPr>
        <w:t>)</w:t>
      </w:r>
      <w:r w:rsidR="00455AFF" w:rsidRPr="00233460">
        <w:rPr>
          <w:lang w:val="en-US"/>
        </w:rPr>
        <w:t xml:space="preserve">. </w:t>
      </w:r>
      <w:r w:rsidR="00B46406" w:rsidRPr="00233460">
        <w:rPr>
          <w:rStyle w:val="normaltextrun"/>
          <w:lang w:val="en-US"/>
        </w:rPr>
        <w:t>A wax</w:t>
      </w:r>
      <w:r w:rsidR="2DFFF0A9" w:rsidRPr="00233460">
        <w:rPr>
          <w:rStyle w:val="normaltextrun"/>
          <w:lang w:val="en-US"/>
        </w:rPr>
        <w:t>-</w:t>
      </w:r>
      <w:r w:rsidR="00B46406" w:rsidRPr="00233460">
        <w:rPr>
          <w:rStyle w:val="normaltextrun"/>
          <w:lang w:val="en-US"/>
        </w:rPr>
        <w:t>resin relining followed the standard NMM</w:t>
      </w:r>
      <w:r w:rsidR="00610C50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spellingerror"/>
          <w:lang w:val="en-US"/>
        </w:rPr>
        <w:t>litho</w:t>
      </w:r>
      <w:r w:rsidR="00610C50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paper prestretching</w:t>
      </w:r>
      <w:r w:rsidR="00C670BE" w:rsidRPr="00233460">
        <w:rPr>
          <w:rStyle w:val="normaltextrun"/>
          <w:lang w:val="en-US"/>
        </w:rPr>
        <w:t xml:space="preserve"> </w:t>
      </w:r>
      <w:r w:rsidR="00C670BE" w:rsidRPr="00233460">
        <w:rPr>
          <w:lang w:val="en-US"/>
        </w:rPr>
        <w:t>({</w:t>
      </w:r>
      <w:r w:rsidR="00233460" w:rsidRPr="00233460">
        <w:rPr>
          <w:lang w:val="en-US"/>
        </w:rPr>
        <w:t>{</w:t>
      </w:r>
      <w:r w:rsidR="00C670BE" w:rsidRPr="00233460">
        <w:rPr>
          <w:lang w:val="en-US"/>
        </w:rPr>
        <w:t>Chittenden, Lewis, and Percival-Prescott 2003}</w:t>
      </w:r>
      <w:r w:rsidR="00233460" w:rsidRPr="00233460">
        <w:rPr>
          <w:lang w:val="en-US"/>
        </w:rPr>
        <w:t>}</w:t>
      </w:r>
      <w:r w:rsidR="00C670BE" w:rsidRPr="00233460">
        <w:rPr>
          <w:lang w:val="en-US"/>
        </w:rPr>
        <w:t>)</w:t>
      </w:r>
      <w:r w:rsidR="00B46406" w:rsidRPr="00233460">
        <w:rPr>
          <w:rStyle w:val="normaltextrun"/>
          <w:lang w:val="en-US"/>
        </w:rPr>
        <w:t>.</w:t>
      </w:r>
      <w:r w:rsidR="00610C50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However, complic</w:t>
      </w:r>
      <w:r w:rsidR="00455AFF" w:rsidRPr="00233460">
        <w:rPr>
          <w:rStyle w:val="normaltextrun"/>
          <w:lang w:val="en-US"/>
        </w:rPr>
        <w:t>a</w:t>
      </w:r>
      <w:r w:rsidR="00B46406" w:rsidRPr="00233460">
        <w:rPr>
          <w:rStyle w:val="normaltextrun"/>
          <w:lang w:val="en-US"/>
        </w:rPr>
        <w:t xml:space="preserve">tions </w:t>
      </w:r>
      <w:r w:rsidR="00885B11" w:rsidRPr="00233460">
        <w:rPr>
          <w:rStyle w:val="normaltextrun"/>
          <w:lang w:val="en-US"/>
        </w:rPr>
        <w:t xml:space="preserve">occurred </w:t>
      </w:r>
      <w:r w:rsidR="00B46406" w:rsidRPr="00233460">
        <w:rPr>
          <w:rStyle w:val="normaltextrun"/>
          <w:lang w:val="en-US"/>
        </w:rPr>
        <w:t>in the process. Records indicate that the large size of the painting (214</w:t>
      </w:r>
      <w:r w:rsidR="5F0E79F1" w:rsidRPr="00233460">
        <w:rPr>
          <w:rStyle w:val="normaltextrun"/>
          <w:lang w:val="en-US"/>
        </w:rPr>
        <w:t>.</w:t>
      </w:r>
      <w:r w:rsidR="00B46406" w:rsidRPr="00233460">
        <w:rPr>
          <w:rStyle w:val="normaltextrun"/>
          <w:lang w:val="en-US"/>
        </w:rPr>
        <w:t>6</w:t>
      </w:r>
      <w:r w:rsidR="1221992A" w:rsidRPr="00233460">
        <w:rPr>
          <w:rStyle w:val="normaltextrun"/>
          <w:lang w:val="en-US"/>
        </w:rPr>
        <w:t xml:space="preserve"> </w:t>
      </w:r>
      <w:r w:rsidR="00233460" w:rsidRPr="00233460">
        <w:rPr>
          <w:rFonts w:eastAsia="Calibri"/>
          <w:lang w:val="en-US"/>
        </w:rPr>
        <w:t>x</w:t>
      </w:r>
      <w:r w:rsidR="00B46406" w:rsidRPr="00233460">
        <w:rPr>
          <w:rStyle w:val="normaltextrun"/>
          <w:lang w:val="en-US"/>
        </w:rPr>
        <w:t xml:space="preserve"> 278</w:t>
      </w:r>
      <w:r w:rsidR="3D0E228E" w:rsidRPr="00233460">
        <w:rPr>
          <w:rStyle w:val="normaltextrun"/>
          <w:lang w:val="en-US"/>
        </w:rPr>
        <w:t>.</w:t>
      </w:r>
      <w:r w:rsidR="00B46406" w:rsidRPr="00233460">
        <w:rPr>
          <w:rStyle w:val="normaltextrun"/>
          <w:lang w:val="en-US"/>
        </w:rPr>
        <w:t xml:space="preserve">1 </w:t>
      </w:r>
      <w:r w:rsidR="131D7A87" w:rsidRPr="00233460">
        <w:rPr>
          <w:rStyle w:val="normaltextrun"/>
          <w:lang w:val="en-US"/>
        </w:rPr>
        <w:t>c</w:t>
      </w:r>
      <w:r w:rsidR="00B46406" w:rsidRPr="00233460">
        <w:rPr>
          <w:rStyle w:val="normaltextrun"/>
          <w:lang w:val="en-US"/>
        </w:rPr>
        <w:t xml:space="preserve">m) necessitated relining on the hot table in two parts. After some technical difficulties </w:t>
      </w:r>
      <w:r w:rsidR="00CC6B92" w:rsidRPr="00233460">
        <w:rPr>
          <w:rStyle w:val="normaltextrun"/>
          <w:lang w:val="en-US"/>
        </w:rPr>
        <w:t xml:space="preserve">in </w:t>
      </w:r>
      <w:r w:rsidR="008B04EB" w:rsidRPr="00233460">
        <w:rPr>
          <w:rStyle w:val="normaltextrun"/>
          <w:lang w:val="en-US"/>
        </w:rPr>
        <w:t xml:space="preserve">heating </w:t>
      </w:r>
      <w:r w:rsidR="00B46406" w:rsidRPr="00233460">
        <w:rPr>
          <w:rStyle w:val="normaltextrun"/>
          <w:lang w:val="en-US"/>
        </w:rPr>
        <w:t>the table to the necessary temperature</w:t>
      </w:r>
      <w:r w:rsidR="1FA9F5B0" w:rsidRPr="00233460">
        <w:rPr>
          <w:rStyle w:val="normaltextrun"/>
          <w:lang w:val="en-US"/>
        </w:rPr>
        <w:t>,</w:t>
      </w:r>
      <w:r w:rsidR="00B46406" w:rsidRPr="00233460">
        <w:rPr>
          <w:rStyle w:val="normaltextrun"/>
          <w:lang w:val="en-US"/>
        </w:rPr>
        <w:t xml:space="preserve"> it was found that the </w:t>
      </w:r>
      <w:r w:rsidR="008B04EB" w:rsidRPr="00233460">
        <w:rPr>
          <w:rStyle w:val="normaltextrun"/>
          <w:lang w:val="en-US"/>
        </w:rPr>
        <w:t xml:space="preserve">lined </w:t>
      </w:r>
      <w:r w:rsidR="00B46406" w:rsidRPr="00233460">
        <w:rPr>
          <w:rStyle w:val="normaltextrun"/>
          <w:lang w:val="en-US"/>
        </w:rPr>
        <w:t xml:space="preserve">half displayed </w:t>
      </w:r>
      <w:bookmarkStart w:id="4" w:name="_Hlk91600050"/>
      <w:r w:rsidR="00B46406" w:rsidRPr="00233460">
        <w:rPr>
          <w:rStyle w:val="normaltextrun"/>
          <w:lang w:val="en-US"/>
        </w:rPr>
        <w:t xml:space="preserve">cockling </w:t>
      </w:r>
      <w:bookmarkEnd w:id="4"/>
      <w:r w:rsidR="00B46406" w:rsidRPr="00233460">
        <w:rPr>
          <w:rStyle w:val="normaltextrun"/>
          <w:lang w:val="en-US"/>
        </w:rPr>
        <w:t xml:space="preserve">due to differential thermal expansion. </w:t>
      </w:r>
      <w:r w:rsidR="00CC6B92" w:rsidRPr="00233460">
        <w:rPr>
          <w:rStyle w:val="normaltextrun"/>
          <w:lang w:val="en-US"/>
        </w:rPr>
        <w:t>T</w:t>
      </w:r>
      <w:r w:rsidR="00B46406" w:rsidRPr="00233460">
        <w:rPr>
          <w:rStyle w:val="normaltextrun"/>
          <w:lang w:val="en-US"/>
        </w:rPr>
        <w:t>he expert</w:t>
      </w:r>
      <w:r w:rsidR="00361F97" w:rsidRPr="00233460">
        <w:rPr>
          <w:rStyle w:val="normaltextrun"/>
          <w:lang w:val="en-US"/>
        </w:rPr>
        <w:t xml:space="preserve"> panel</w:t>
      </w:r>
      <w:r w:rsidR="00610C50" w:rsidRPr="00233460">
        <w:rPr>
          <w:rStyle w:val="normaltextrun"/>
          <w:lang w:val="en-US"/>
        </w:rPr>
        <w:t xml:space="preserve"> </w:t>
      </w:r>
      <w:r w:rsidR="00377D28" w:rsidRPr="00233460">
        <w:rPr>
          <w:rStyle w:val="normaltextrun"/>
          <w:lang w:val="en-US"/>
        </w:rPr>
        <w:t>c</w:t>
      </w:r>
      <w:r w:rsidR="00CC6B92" w:rsidRPr="00233460">
        <w:rPr>
          <w:rStyle w:val="normaltextrun"/>
          <w:lang w:val="en-US"/>
        </w:rPr>
        <w:t xml:space="preserve">ited </w:t>
      </w:r>
      <w:r w:rsidR="00923E0A" w:rsidRPr="00233460">
        <w:rPr>
          <w:rStyle w:val="normaltextrun"/>
          <w:lang w:val="en-US"/>
        </w:rPr>
        <w:t xml:space="preserve">cockling </w:t>
      </w:r>
      <w:r w:rsidR="00CC6B92" w:rsidRPr="00233460">
        <w:rPr>
          <w:rStyle w:val="normaltextrun"/>
          <w:lang w:val="en-US"/>
        </w:rPr>
        <w:t>as</w:t>
      </w:r>
      <w:r w:rsidR="00B46406" w:rsidRPr="00233460">
        <w:rPr>
          <w:rStyle w:val="normaltextrun"/>
          <w:lang w:val="en-US"/>
        </w:rPr>
        <w:t xml:space="preserve"> a common phenomenon</w:t>
      </w:r>
      <w:r w:rsidR="00923E0A" w:rsidRPr="00233460">
        <w:rPr>
          <w:rStyle w:val="normaltextrun"/>
          <w:lang w:val="en-US"/>
        </w:rPr>
        <w:t xml:space="preserve"> when</w:t>
      </w:r>
      <w:r w:rsidR="00885B11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 xml:space="preserve">paintings were lined in </w:t>
      </w:r>
      <w:r w:rsidR="00923E0A" w:rsidRPr="00233460">
        <w:rPr>
          <w:rStyle w:val="normaltextrun"/>
          <w:lang w:val="en-US"/>
        </w:rPr>
        <w:t xml:space="preserve">sections </w:t>
      </w:r>
      <w:r w:rsidR="00B46406" w:rsidRPr="00233460">
        <w:rPr>
          <w:rStyle w:val="normaltextrun"/>
          <w:lang w:val="en-US"/>
        </w:rPr>
        <w:t xml:space="preserve">and </w:t>
      </w:r>
      <w:r w:rsidR="00400494" w:rsidRPr="00233460">
        <w:rPr>
          <w:rStyle w:val="normaltextrun"/>
          <w:lang w:val="en-US"/>
        </w:rPr>
        <w:t xml:space="preserve">said </w:t>
      </w:r>
      <w:r w:rsidR="00923E0A" w:rsidRPr="00233460">
        <w:rPr>
          <w:rStyle w:val="normaltextrun"/>
          <w:lang w:val="en-US"/>
        </w:rPr>
        <w:t xml:space="preserve">that this </w:t>
      </w:r>
      <w:r w:rsidR="00B46406" w:rsidRPr="00233460">
        <w:rPr>
          <w:rStyle w:val="normaltextrun"/>
          <w:lang w:val="en-US"/>
        </w:rPr>
        <w:t>could</w:t>
      </w:r>
      <w:r w:rsidR="008361A0" w:rsidRPr="00233460">
        <w:rPr>
          <w:rStyle w:val="normaltextrun"/>
          <w:lang w:val="en-US"/>
        </w:rPr>
        <w:t xml:space="preserve"> often</w:t>
      </w:r>
      <w:r w:rsidR="00B46406" w:rsidRPr="00233460">
        <w:rPr>
          <w:rStyle w:val="normaltextrun"/>
          <w:lang w:val="en-US"/>
        </w:rPr>
        <w:t xml:space="preserve"> be magnified over a large scale.</w:t>
      </w:r>
      <w:r w:rsidR="00400494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Despite the documented difficulties,</w:t>
      </w:r>
      <w:r w:rsidR="006447A1" w:rsidRPr="00233460">
        <w:rPr>
          <w:rStyle w:val="normaltextrun"/>
          <w:lang w:val="en-US"/>
        </w:rPr>
        <w:t xml:space="preserve"> our experts agreed</w:t>
      </w:r>
      <w:r w:rsidR="00B46406" w:rsidRPr="00233460">
        <w:rPr>
          <w:rStyle w:val="normaltextrun"/>
          <w:lang w:val="en-US"/>
        </w:rPr>
        <w:t xml:space="preserve"> that</w:t>
      </w:r>
      <w:r w:rsidR="00400494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 xml:space="preserve">the lining appeared to be </w:t>
      </w:r>
      <w:r w:rsidR="00377D28" w:rsidRPr="00233460">
        <w:rPr>
          <w:rStyle w:val="normaltextrun"/>
          <w:lang w:val="en-US"/>
        </w:rPr>
        <w:t>performing</w:t>
      </w:r>
      <w:r w:rsidR="00B46406" w:rsidRPr="00233460">
        <w:rPr>
          <w:rStyle w:val="normaltextrun"/>
          <w:lang w:val="en-US"/>
        </w:rPr>
        <w:t xml:space="preserve"> well</w:t>
      </w:r>
      <w:r w:rsidR="008B04EB" w:rsidRPr="00233460">
        <w:rPr>
          <w:rStyle w:val="normaltextrun"/>
          <w:lang w:val="en-US"/>
        </w:rPr>
        <w:t>, and</w:t>
      </w:r>
      <w:r w:rsidR="00B46406" w:rsidRPr="00233460">
        <w:rPr>
          <w:rStyle w:val="normaltextrun"/>
          <w:lang w:val="en-US"/>
        </w:rPr>
        <w:t xml:space="preserve"> in the long term these issues did not appear to have a detrimental effect.</w:t>
      </w:r>
    </w:p>
    <w:p w14:paraId="43937F07" w14:textId="22A1F9A7" w:rsidR="00CE1D9A" w:rsidRPr="00233460" w:rsidRDefault="00E75304" w:rsidP="00E75304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lang w:val="en-US"/>
        </w:rPr>
      </w:pPr>
      <w:r w:rsidRPr="00233460">
        <w:rPr>
          <w:rStyle w:val="normaltextrun"/>
          <w:lang w:val="en-US"/>
        </w:rPr>
        <w:tab/>
      </w:r>
      <w:r w:rsidR="00590CA8" w:rsidRPr="00233460">
        <w:rPr>
          <w:rStyle w:val="normaltextrun"/>
          <w:lang w:val="en-US"/>
        </w:rPr>
        <w:t>Throughout the study, s</w:t>
      </w:r>
      <w:r w:rsidR="00991E27" w:rsidRPr="00233460">
        <w:rPr>
          <w:rStyle w:val="normaltextrun"/>
          <w:lang w:val="en-US"/>
        </w:rPr>
        <w:t>everal</w:t>
      </w:r>
      <w:r w:rsidR="006447A1" w:rsidRPr="00233460">
        <w:rPr>
          <w:rStyle w:val="normaltextrun"/>
          <w:lang w:val="en-US"/>
        </w:rPr>
        <w:t xml:space="preserve"> examples of experimental lining fabrics</w:t>
      </w:r>
      <w:r w:rsidR="00590CA8" w:rsidRPr="00233460">
        <w:rPr>
          <w:rStyle w:val="normaltextrun"/>
          <w:lang w:val="en-US"/>
        </w:rPr>
        <w:t xml:space="preserve"> were examined</w:t>
      </w:r>
      <w:r w:rsidR="006447A1" w:rsidRPr="00233460">
        <w:rPr>
          <w:rStyle w:val="normaltextrun"/>
          <w:lang w:val="en-US"/>
        </w:rPr>
        <w:t xml:space="preserve">. </w:t>
      </w:r>
      <w:r w:rsidR="008B04EB" w:rsidRPr="00233460">
        <w:rPr>
          <w:rStyle w:val="normaltextrun"/>
          <w:lang w:val="en-US"/>
        </w:rPr>
        <w:t xml:space="preserve">Rowland Johan Robb </w:t>
      </w:r>
      <w:r w:rsidR="00B46406" w:rsidRPr="00233460">
        <w:rPr>
          <w:rStyle w:val="normaltextrun"/>
          <w:lang w:val="en-US"/>
        </w:rPr>
        <w:t>Langmaid’s</w:t>
      </w:r>
      <w:r w:rsidR="00610C50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i/>
          <w:iCs/>
          <w:lang w:val="en-US"/>
        </w:rPr>
        <w:t xml:space="preserve">HMS </w:t>
      </w:r>
      <w:r w:rsidR="00B46406" w:rsidRPr="00233460">
        <w:rPr>
          <w:rStyle w:val="normaltextrun"/>
          <w:lang w:val="en-US"/>
        </w:rPr>
        <w:t>Dido,</w:t>
      </w:r>
      <w:r w:rsidR="00610C50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Ajax</w:t>
      </w:r>
      <w:r w:rsidR="00610C50" w:rsidRPr="00233460">
        <w:rPr>
          <w:rStyle w:val="normaltextrun"/>
          <w:i/>
          <w:iCs/>
          <w:lang w:val="en-US"/>
        </w:rPr>
        <w:t xml:space="preserve"> </w:t>
      </w:r>
      <w:r w:rsidR="00B46406" w:rsidRPr="00233460">
        <w:rPr>
          <w:rStyle w:val="normaltextrun"/>
          <w:i/>
          <w:iCs/>
          <w:lang w:val="en-US"/>
        </w:rPr>
        <w:t xml:space="preserve">and </w:t>
      </w:r>
      <w:r w:rsidR="00B46406" w:rsidRPr="00233460">
        <w:rPr>
          <w:rStyle w:val="normaltextrun"/>
          <w:lang w:val="en-US"/>
        </w:rPr>
        <w:t>Orion</w:t>
      </w:r>
      <w:r w:rsidR="00B46406" w:rsidRPr="00233460">
        <w:rPr>
          <w:rStyle w:val="normaltextrun"/>
          <w:i/>
          <w:iCs/>
          <w:lang w:val="en-US"/>
        </w:rPr>
        <w:t xml:space="preserve"> in </w:t>
      </w:r>
      <w:r w:rsidR="00F130CC" w:rsidRPr="00233460">
        <w:rPr>
          <w:rStyle w:val="normaltextrun"/>
          <w:i/>
          <w:iCs/>
          <w:lang w:val="en-US"/>
        </w:rPr>
        <w:t xml:space="preserve">Action Off </w:t>
      </w:r>
      <w:r w:rsidR="00B46406" w:rsidRPr="00233460">
        <w:rPr>
          <w:rStyle w:val="normaltextrun"/>
          <w:i/>
          <w:iCs/>
          <w:lang w:val="en-US"/>
        </w:rPr>
        <w:t>Crete, 21 May 1941</w:t>
      </w:r>
      <w:r w:rsidR="00F130CC" w:rsidRPr="00233460">
        <w:rPr>
          <w:rStyle w:val="normaltextrun"/>
          <w:i/>
          <w:iCs/>
          <w:lang w:val="en-US"/>
        </w:rPr>
        <w:t>,</w:t>
      </w:r>
      <w:r w:rsidR="003628FE" w:rsidRPr="00233460">
        <w:rPr>
          <w:rStyle w:val="normaltextrun"/>
          <w:lang w:val="en-US"/>
        </w:rPr>
        <w:t xml:space="preserve"> </w:t>
      </w:r>
      <w:r w:rsidR="001F6592" w:rsidRPr="00233460">
        <w:rPr>
          <w:rStyle w:val="normaltextrun"/>
          <w:lang w:val="en-US"/>
        </w:rPr>
        <w:t xml:space="preserve"> </w:t>
      </w:r>
      <w:r w:rsidR="00F130CC" w:rsidRPr="00233460">
        <w:rPr>
          <w:rStyle w:val="normaltextrun"/>
          <w:lang w:val="en-US"/>
        </w:rPr>
        <w:t>(</w:t>
      </w:r>
      <w:r w:rsidR="6F943A29" w:rsidRPr="00233460">
        <w:rPr>
          <w:rStyle w:val="normaltextrun"/>
          <w:lang w:val="en-US"/>
        </w:rPr>
        <w:t>BHC0678</w:t>
      </w:r>
      <w:r w:rsidR="00B46406" w:rsidRPr="00233460">
        <w:rPr>
          <w:rStyle w:val="normaltextrun"/>
          <w:lang w:val="en-US"/>
        </w:rPr>
        <w:t>) was</w:t>
      </w:r>
      <w:r w:rsidR="003628FE" w:rsidRPr="00233460">
        <w:rPr>
          <w:rStyle w:val="normaltextrun"/>
          <w:lang w:val="en-US"/>
        </w:rPr>
        <w:t xml:space="preserve"> </w:t>
      </w:r>
      <w:r w:rsidR="00257BA7" w:rsidRPr="00233460">
        <w:rPr>
          <w:rStyle w:val="normaltextrun"/>
          <w:lang w:val="en-US"/>
        </w:rPr>
        <w:t xml:space="preserve">lined </w:t>
      </w:r>
      <w:r w:rsidR="00F235F2" w:rsidRPr="00233460">
        <w:rPr>
          <w:rStyle w:val="normaltextrun"/>
          <w:lang w:val="en-US"/>
        </w:rPr>
        <w:t xml:space="preserve">in 1973 </w:t>
      </w:r>
      <w:r w:rsidR="00257BA7" w:rsidRPr="00233460">
        <w:rPr>
          <w:rStyle w:val="normaltextrun"/>
          <w:lang w:val="en-US"/>
        </w:rPr>
        <w:t xml:space="preserve">using </w:t>
      </w:r>
      <w:r w:rsidR="00640C08" w:rsidRPr="00233460">
        <w:rPr>
          <w:rStyle w:val="spellingerror"/>
          <w:lang w:val="en-US"/>
        </w:rPr>
        <w:t>Beva</w:t>
      </w:r>
      <w:r w:rsidR="00B46406" w:rsidRPr="00233460">
        <w:rPr>
          <w:rStyle w:val="normaltextrun"/>
          <w:lang w:val="en-US"/>
        </w:rPr>
        <w:t xml:space="preserve"> </w:t>
      </w:r>
      <w:r w:rsidR="00257BA7" w:rsidRPr="00233460">
        <w:rPr>
          <w:rStyle w:val="normaltextrun"/>
          <w:lang w:val="en-US"/>
        </w:rPr>
        <w:t xml:space="preserve">and </w:t>
      </w:r>
      <w:r w:rsidR="00B46406" w:rsidRPr="00233460">
        <w:rPr>
          <w:rStyle w:val="normaltextrun"/>
          <w:lang w:val="en-US"/>
        </w:rPr>
        <w:t>a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black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spellingerror"/>
          <w:lang w:val="en-US"/>
        </w:rPr>
        <w:t>polypro</w:t>
      </w:r>
      <w:r w:rsidR="006447A1" w:rsidRPr="00233460">
        <w:rPr>
          <w:rStyle w:val="spellingerror"/>
          <w:lang w:val="en-US"/>
        </w:rPr>
        <w:t>p</w:t>
      </w:r>
      <w:r w:rsidR="00B46406" w:rsidRPr="00233460">
        <w:rPr>
          <w:rStyle w:val="spellingerror"/>
          <w:lang w:val="en-US"/>
        </w:rPr>
        <w:t>ylene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fabric</w:t>
      </w:r>
      <w:r w:rsidR="7911037A" w:rsidRPr="00233460">
        <w:rPr>
          <w:rStyle w:val="normaltextrun"/>
          <w:lang w:val="en-US"/>
        </w:rPr>
        <w:t xml:space="preserve"> (</w:t>
      </w:r>
      <w:hyperlink r:id="rId15" w:history="1">
        <w:r w:rsidR="342DB361" w:rsidRPr="00233460">
          <w:rPr>
            <w:rStyle w:val="Hyperlink"/>
            <w:b/>
            <w:bCs/>
            <w:highlight w:val="yellow"/>
            <w:lang w:val="en-US"/>
          </w:rPr>
          <w:t>fig</w:t>
        </w:r>
        <w:r w:rsidR="00233460" w:rsidRPr="00233460">
          <w:rPr>
            <w:rStyle w:val="Hyperlink"/>
            <w:b/>
            <w:bCs/>
            <w:highlight w:val="yellow"/>
            <w:lang w:val="en-US"/>
          </w:rPr>
          <w:t>.</w:t>
        </w:r>
        <w:r w:rsidR="342DB361" w:rsidRPr="00233460">
          <w:rPr>
            <w:rStyle w:val="Hyperlink"/>
            <w:b/>
            <w:bCs/>
            <w:highlight w:val="yellow"/>
            <w:lang w:val="en-US"/>
          </w:rPr>
          <w:t xml:space="preserve"> </w:t>
        </w:r>
        <w:r w:rsidR="00C670BE" w:rsidRPr="00233460">
          <w:rPr>
            <w:rStyle w:val="Hyperlink"/>
            <w:b/>
            <w:bCs/>
            <w:highlight w:val="yellow"/>
            <w:lang w:val="en-US"/>
          </w:rPr>
          <w:t>4.</w:t>
        </w:r>
        <w:r w:rsidR="00376992" w:rsidRPr="00233460">
          <w:rPr>
            <w:rStyle w:val="Hyperlink"/>
            <w:b/>
            <w:bCs/>
            <w:highlight w:val="yellow"/>
            <w:lang w:val="en-US"/>
          </w:rPr>
          <w:t>6</w:t>
        </w:r>
      </w:hyperlink>
      <w:r w:rsidR="7911037A" w:rsidRPr="00233460">
        <w:rPr>
          <w:rStyle w:val="normaltextrun"/>
          <w:lang w:val="en-US"/>
        </w:rPr>
        <w:t>)</w:t>
      </w:r>
      <w:r w:rsidR="00B46406" w:rsidRPr="00233460">
        <w:rPr>
          <w:rStyle w:val="normaltextrun"/>
          <w:lang w:val="en-US"/>
        </w:rPr>
        <w:t>. Although well adhered</w:t>
      </w:r>
      <w:r w:rsidR="006447A1" w:rsidRPr="00233460">
        <w:rPr>
          <w:rStyle w:val="normaltextrun"/>
          <w:lang w:val="en-US"/>
        </w:rPr>
        <w:t>,</w:t>
      </w:r>
      <w:r w:rsidR="00B46406" w:rsidRPr="00233460">
        <w:rPr>
          <w:rStyle w:val="normaltextrun"/>
          <w:lang w:val="en-US"/>
        </w:rPr>
        <w:t xml:space="preserve"> the lining textile is now displaying signs of </w:t>
      </w:r>
      <w:r w:rsidR="006447A1" w:rsidRPr="00233460">
        <w:rPr>
          <w:rStyle w:val="normaltextrun"/>
          <w:lang w:val="en-US"/>
        </w:rPr>
        <w:t xml:space="preserve">embrittlement and </w:t>
      </w:r>
      <w:r w:rsidR="00B46406" w:rsidRPr="00233460">
        <w:rPr>
          <w:rStyle w:val="normaltextrun"/>
          <w:lang w:val="en-US"/>
        </w:rPr>
        <w:t>degradation</w:t>
      </w:r>
      <w:r w:rsidR="005D6BA5" w:rsidRPr="00233460">
        <w:rPr>
          <w:rStyle w:val="normaltextrun"/>
          <w:lang w:val="en-US"/>
        </w:rPr>
        <w:t>,</w:t>
      </w:r>
      <w:r w:rsidR="00B46406" w:rsidRPr="00233460">
        <w:rPr>
          <w:rStyle w:val="normaltextrun"/>
          <w:lang w:val="en-US"/>
        </w:rPr>
        <w:t xml:space="preserve"> with splitting on the turnover edges. Another unusual choice was the wax</w:t>
      </w:r>
      <w:r w:rsidR="416E0686" w:rsidRPr="00233460">
        <w:rPr>
          <w:rStyle w:val="normaltextrun"/>
          <w:lang w:val="en-US"/>
        </w:rPr>
        <w:t>-</w:t>
      </w:r>
      <w:r w:rsidR="00B46406" w:rsidRPr="00233460">
        <w:rPr>
          <w:rStyle w:val="normaltextrun"/>
          <w:lang w:val="en-US"/>
        </w:rPr>
        <w:t xml:space="preserve">resin </w:t>
      </w:r>
      <w:r w:rsidR="00361F97" w:rsidRPr="00233460">
        <w:rPr>
          <w:rStyle w:val="normaltextrun"/>
          <w:lang w:val="en-US"/>
        </w:rPr>
        <w:t xml:space="preserve">double lining </w:t>
      </w:r>
      <w:r w:rsidR="00AA0DE2" w:rsidRPr="00233460">
        <w:rPr>
          <w:rStyle w:val="normaltextrun"/>
          <w:lang w:val="en-US"/>
        </w:rPr>
        <w:t xml:space="preserve">on </w:t>
      </w:r>
      <w:r w:rsidR="00B46406" w:rsidRPr="00233460">
        <w:rPr>
          <w:rStyle w:val="normaltextrun"/>
          <w:lang w:val="en-US"/>
        </w:rPr>
        <w:t xml:space="preserve">cotton </w:t>
      </w:r>
      <w:r w:rsidR="00361F97" w:rsidRPr="00233460">
        <w:rPr>
          <w:rStyle w:val="normaltextrun"/>
          <w:lang w:val="en-US"/>
        </w:rPr>
        <w:t>duck</w:t>
      </w:r>
      <w:r w:rsidR="00AA0DE2" w:rsidRPr="00233460">
        <w:rPr>
          <w:rStyle w:val="normaltextrun"/>
          <w:lang w:val="en-US"/>
        </w:rPr>
        <w:t xml:space="preserve"> with a </w:t>
      </w:r>
      <w:bookmarkStart w:id="5" w:name="_Hlk91601024"/>
      <w:r w:rsidR="00AA0DE2" w:rsidRPr="00233460">
        <w:rPr>
          <w:rStyle w:val="normaltextrun"/>
          <w:lang w:val="en-US"/>
        </w:rPr>
        <w:t xml:space="preserve">Melinex </w:t>
      </w:r>
      <w:bookmarkEnd w:id="5"/>
      <w:r w:rsidR="00AA0DE2" w:rsidRPr="00233460">
        <w:rPr>
          <w:rStyle w:val="normaltextrun"/>
          <w:lang w:val="en-US"/>
        </w:rPr>
        <w:t xml:space="preserve">film stuck to the reverse, </w:t>
      </w:r>
      <w:r w:rsidR="00F130CC" w:rsidRPr="00233460">
        <w:rPr>
          <w:rStyle w:val="normaltextrun"/>
          <w:lang w:val="en-US"/>
        </w:rPr>
        <w:t xml:space="preserve">which was </w:t>
      </w:r>
      <w:r w:rsidR="00B46406" w:rsidRPr="00233460">
        <w:rPr>
          <w:rStyle w:val="normaltextrun"/>
          <w:lang w:val="en-US"/>
        </w:rPr>
        <w:t>used in the 1974 relining of</w:t>
      </w:r>
      <w:r w:rsidR="003628FE" w:rsidRPr="00233460">
        <w:rPr>
          <w:rStyle w:val="normaltextrun"/>
          <w:lang w:val="en-US"/>
        </w:rPr>
        <w:t xml:space="preserve"> </w:t>
      </w:r>
      <w:r w:rsidR="00641593" w:rsidRPr="00233460">
        <w:rPr>
          <w:rStyle w:val="normaltextrun"/>
          <w:lang w:val="en-US"/>
        </w:rPr>
        <w:t xml:space="preserve">Dominic </w:t>
      </w:r>
      <w:r w:rsidR="00B46406" w:rsidRPr="00233460">
        <w:rPr>
          <w:rStyle w:val="spellingerror"/>
          <w:lang w:val="en-US"/>
        </w:rPr>
        <w:t>Serres</w:t>
      </w:r>
      <w:r w:rsidR="00B46406" w:rsidRPr="00233460">
        <w:rPr>
          <w:rStyle w:val="normaltextrun"/>
          <w:lang w:val="en-US"/>
        </w:rPr>
        <w:t>’</w:t>
      </w:r>
      <w:r w:rsidR="00F130CC" w:rsidRPr="00233460">
        <w:rPr>
          <w:rStyle w:val="normaltextrun"/>
          <w:lang w:val="en-US"/>
        </w:rPr>
        <w:t>s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i/>
          <w:iCs/>
          <w:lang w:val="en-US"/>
        </w:rPr>
        <w:t>Destruction of the American Fleet at Penobscot Bay, 14 August 1779</w:t>
      </w:r>
      <w:r w:rsidR="00B46406" w:rsidRPr="00233460">
        <w:rPr>
          <w:rStyle w:val="normaltextrun"/>
          <w:lang w:val="en-US"/>
        </w:rPr>
        <w:t xml:space="preserve">, late </w:t>
      </w:r>
      <w:r w:rsidR="00067D79" w:rsidRPr="00233460">
        <w:rPr>
          <w:rStyle w:val="normaltextrun"/>
          <w:lang w:val="en-US"/>
        </w:rPr>
        <w:t>eighteen</w:t>
      </w:r>
      <w:r w:rsidR="00B46406" w:rsidRPr="00233460">
        <w:rPr>
          <w:lang w:val="en-US"/>
        </w:rPr>
        <w:t>th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c</w:t>
      </w:r>
      <w:r w:rsidR="009C7B38" w:rsidRPr="00233460">
        <w:rPr>
          <w:rStyle w:val="normaltextrun"/>
          <w:lang w:val="en-US"/>
        </w:rPr>
        <w:t>entury</w:t>
      </w:r>
      <w:r w:rsidR="08281CBB" w:rsidRPr="00233460">
        <w:rPr>
          <w:rStyle w:val="normaltextrun"/>
          <w:lang w:val="en-US"/>
        </w:rPr>
        <w:t xml:space="preserve"> </w:t>
      </w:r>
      <w:r w:rsidR="009C7B38" w:rsidRPr="00233460">
        <w:rPr>
          <w:rStyle w:val="normaltextrun"/>
          <w:lang w:val="en-US"/>
        </w:rPr>
        <w:t>(</w:t>
      </w:r>
      <w:r w:rsidR="178FAAED" w:rsidRPr="00233460">
        <w:rPr>
          <w:rStyle w:val="normaltextrun"/>
          <w:lang w:val="en-US"/>
        </w:rPr>
        <w:t>BHC0425</w:t>
      </w:r>
      <w:r w:rsidR="00B46406" w:rsidRPr="00233460">
        <w:rPr>
          <w:rStyle w:val="normaltextrun"/>
          <w:lang w:val="en-US"/>
        </w:rPr>
        <w:t>).</w:t>
      </w:r>
      <w:r w:rsidR="003628FE" w:rsidRPr="00233460">
        <w:rPr>
          <w:rStyle w:val="normaltextrun"/>
          <w:lang w:val="en-US"/>
        </w:rPr>
        <w:t xml:space="preserve"> </w:t>
      </w:r>
      <w:r w:rsidR="00641593" w:rsidRPr="00233460">
        <w:rPr>
          <w:rStyle w:val="normaltextrun"/>
          <w:lang w:val="en-US"/>
        </w:rPr>
        <w:t xml:space="preserve">Robert </w:t>
      </w:r>
      <w:r w:rsidR="00B46406" w:rsidRPr="00233460">
        <w:rPr>
          <w:rStyle w:val="spellingerror"/>
          <w:lang w:val="en-US"/>
        </w:rPr>
        <w:t>Luny’s</w:t>
      </w:r>
      <w:r w:rsidR="003628FE" w:rsidRPr="00233460">
        <w:rPr>
          <w:rStyle w:val="normaltextrun"/>
          <w:lang w:val="en-US"/>
        </w:rPr>
        <w:t xml:space="preserve"> </w:t>
      </w:r>
      <w:proofErr w:type="gramStart"/>
      <w:r w:rsidR="00B46406" w:rsidRPr="00233460">
        <w:rPr>
          <w:rStyle w:val="normaltextrun"/>
          <w:i/>
          <w:iCs/>
          <w:lang w:val="en-US"/>
        </w:rPr>
        <w:t>The</w:t>
      </w:r>
      <w:proofErr w:type="gramEnd"/>
      <w:r w:rsidR="00B46406" w:rsidRPr="00233460">
        <w:rPr>
          <w:rStyle w:val="normaltextrun"/>
          <w:i/>
          <w:iCs/>
          <w:lang w:val="en-US"/>
        </w:rPr>
        <w:t xml:space="preserve"> East Indiaman </w:t>
      </w:r>
      <w:r w:rsidR="00B46406" w:rsidRPr="00233460">
        <w:rPr>
          <w:rStyle w:val="normaltextrun"/>
          <w:lang w:val="en-US"/>
        </w:rPr>
        <w:t>York</w:t>
      </w:r>
      <w:r w:rsidR="00B46406" w:rsidRPr="00233460">
        <w:rPr>
          <w:rStyle w:val="normaltextrun"/>
          <w:i/>
          <w:iCs/>
          <w:lang w:val="en-US"/>
        </w:rPr>
        <w:t xml:space="preserve"> and Other Vessels</w:t>
      </w:r>
      <w:r w:rsidR="009C7B38" w:rsidRPr="00233460">
        <w:rPr>
          <w:rStyle w:val="normaltextrun"/>
          <w:i/>
          <w:iCs/>
          <w:lang w:val="en-US"/>
        </w:rPr>
        <w:t>,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1788</w:t>
      </w:r>
      <w:r w:rsidR="00376992" w:rsidRPr="00233460">
        <w:rPr>
          <w:rStyle w:val="normaltextrun"/>
          <w:lang w:val="en-US"/>
        </w:rPr>
        <w:t xml:space="preserve"> </w:t>
      </w:r>
      <w:r w:rsidR="009C7B38" w:rsidRPr="00233460">
        <w:rPr>
          <w:rStyle w:val="normaltextrun"/>
          <w:lang w:val="en-US"/>
        </w:rPr>
        <w:t>(</w:t>
      </w:r>
      <w:r w:rsidR="40C768E2" w:rsidRPr="00233460">
        <w:rPr>
          <w:rStyle w:val="normaltextrun"/>
          <w:lang w:val="en-US"/>
        </w:rPr>
        <w:t>BHC3735</w:t>
      </w:r>
      <w:r w:rsidR="00B46406" w:rsidRPr="00233460">
        <w:rPr>
          <w:rStyle w:val="normaltextrun"/>
          <w:lang w:val="en-US"/>
        </w:rPr>
        <w:t>)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was lined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in 1974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 xml:space="preserve">onto </w:t>
      </w:r>
      <w:r w:rsidR="00F67457" w:rsidRPr="00233460">
        <w:rPr>
          <w:rStyle w:val="normaltextrun"/>
          <w:lang w:val="en-US"/>
        </w:rPr>
        <w:t>“</w:t>
      </w:r>
      <w:r w:rsidR="00B46406" w:rsidRPr="00233460">
        <w:rPr>
          <w:rStyle w:val="normaltextrun"/>
          <w:lang w:val="en-US"/>
        </w:rPr>
        <w:t>post office bagging</w:t>
      </w:r>
      <w:r w:rsidR="009C7B38" w:rsidRPr="00233460">
        <w:rPr>
          <w:rStyle w:val="normaltextrun"/>
          <w:lang w:val="en-US"/>
        </w:rPr>
        <w:t>,</w:t>
      </w:r>
      <w:r w:rsidR="00F67457" w:rsidRPr="00233460">
        <w:rPr>
          <w:rStyle w:val="normaltextrun"/>
          <w:lang w:val="en-US"/>
        </w:rPr>
        <w:t>”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a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advancedproofingissue"/>
          <w:lang w:val="en-US"/>
        </w:rPr>
        <w:t>fairly</w:t>
      </w:r>
      <w:r w:rsidR="003628FE" w:rsidRPr="00233460">
        <w:rPr>
          <w:rStyle w:val="advancedproofingissue"/>
          <w:lang w:val="en-US"/>
        </w:rPr>
        <w:t xml:space="preserve"> </w:t>
      </w:r>
      <w:r w:rsidR="00B46406" w:rsidRPr="00233460">
        <w:rPr>
          <w:rStyle w:val="advancedproofingissue"/>
          <w:lang w:val="en-US"/>
        </w:rPr>
        <w:t>coarse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 xml:space="preserve">linen that had been collected as a sample </w:t>
      </w:r>
      <w:r w:rsidR="009C7B38" w:rsidRPr="00233460">
        <w:rPr>
          <w:rStyle w:val="normaltextrun"/>
          <w:lang w:val="en-US"/>
        </w:rPr>
        <w:t xml:space="preserve">during </w:t>
      </w:r>
      <w:r w:rsidR="00B46406" w:rsidRPr="00233460">
        <w:rPr>
          <w:rStyle w:val="normaltextrun"/>
          <w:lang w:val="en-US"/>
        </w:rPr>
        <w:t>the research travels prior to the conference.</w:t>
      </w:r>
      <w:r w:rsidR="006447A1" w:rsidRPr="00233460">
        <w:rPr>
          <w:rStyle w:val="EndnoteReference"/>
          <w:lang w:val="en-US"/>
        </w:rPr>
        <w:endnoteReference w:id="10"/>
      </w:r>
      <w:r w:rsidR="00B46406" w:rsidRPr="00233460">
        <w:rPr>
          <w:rStyle w:val="normaltextrun"/>
          <w:lang w:val="en-US"/>
        </w:rPr>
        <w:t xml:space="preserve"> </w:t>
      </w:r>
    </w:p>
    <w:p w14:paraId="35C6704A" w14:textId="6A623ED7" w:rsidR="00CE1D9A" w:rsidRPr="00233460" w:rsidRDefault="00E75304" w:rsidP="00E75304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lang w:val="en-US"/>
        </w:rPr>
      </w:pPr>
      <w:r w:rsidRPr="00233460">
        <w:rPr>
          <w:rStyle w:val="normaltextrun"/>
          <w:lang w:val="en-US"/>
        </w:rPr>
        <w:lastRenderedPageBreak/>
        <w:tab/>
      </w:r>
      <w:r w:rsidR="0046214E" w:rsidRPr="00233460">
        <w:rPr>
          <w:rStyle w:val="normaltextrun"/>
          <w:lang w:val="en-US"/>
        </w:rPr>
        <w:t xml:space="preserve">As indicated by the conservation records, </w:t>
      </w:r>
      <w:r w:rsidR="00B46406" w:rsidRPr="00233460">
        <w:rPr>
          <w:rStyle w:val="normaltextrun"/>
          <w:lang w:val="en-US"/>
        </w:rPr>
        <w:t>the post-1974 conference years saw a general move away from wax</w:t>
      </w:r>
      <w:r w:rsidR="43662DC0" w:rsidRPr="00233460">
        <w:rPr>
          <w:rStyle w:val="normaltextrun"/>
          <w:lang w:val="en-US"/>
        </w:rPr>
        <w:t>-</w:t>
      </w:r>
      <w:r w:rsidR="00B46406" w:rsidRPr="00233460">
        <w:rPr>
          <w:rStyle w:val="normaltextrun"/>
          <w:lang w:val="en-US"/>
        </w:rPr>
        <w:t xml:space="preserve">resin linings on linen </w:t>
      </w:r>
      <w:r w:rsidR="00C46861" w:rsidRPr="00233460">
        <w:rPr>
          <w:rStyle w:val="normaltextrun"/>
          <w:lang w:val="en-US"/>
        </w:rPr>
        <w:t xml:space="preserve">and </w:t>
      </w:r>
      <w:r w:rsidR="00B46406" w:rsidRPr="00233460">
        <w:rPr>
          <w:rStyle w:val="normaltextrun"/>
          <w:lang w:val="en-US"/>
        </w:rPr>
        <w:t>toward</w:t>
      </w:r>
      <w:r w:rsidR="003628FE" w:rsidRPr="00233460">
        <w:rPr>
          <w:rStyle w:val="normaltextrun"/>
          <w:lang w:val="en-US"/>
        </w:rPr>
        <w:t xml:space="preserve"> </w:t>
      </w:r>
      <w:r w:rsidR="00640C08" w:rsidRPr="00233460">
        <w:rPr>
          <w:rStyle w:val="normaltextrun"/>
          <w:lang w:val="en-US"/>
        </w:rPr>
        <w:t>Beva</w:t>
      </w:r>
      <w:r w:rsidR="00B46406" w:rsidRPr="00233460">
        <w:rPr>
          <w:rStyle w:val="normaltextrun"/>
          <w:lang w:val="en-US"/>
        </w:rPr>
        <w:t> 371 linings on synthetic fabrics. The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relining of</w:t>
      </w:r>
      <w:r w:rsidR="00B332BE" w:rsidRPr="00233460">
        <w:rPr>
          <w:rStyle w:val="normaltextrun"/>
          <w:lang w:val="en-US"/>
        </w:rPr>
        <w:t xml:space="preserve"> Carl</w:t>
      </w:r>
      <w:r w:rsidR="003628FE" w:rsidRPr="00233460">
        <w:rPr>
          <w:rStyle w:val="normaltextrun"/>
          <w:lang w:val="en-US"/>
        </w:rPr>
        <w:t xml:space="preserve"> </w:t>
      </w:r>
      <w:proofErr w:type="spellStart"/>
      <w:r w:rsidR="00B46406" w:rsidRPr="00233460">
        <w:rPr>
          <w:rStyle w:val="normaltextrun"/>
          <w:lang w:val="en-US"/>
        </w:rPr>
        <w:t>Sal</w:t>
      </w:r>
      <w:r w:rsidR="00B332BE" w:rsidRPr="00233460">
        <w:rPr>
          <w:rStyle w:val="normaltextrun"/>
          <w:lang w:val="en-US"/>
        </w:rPr>
        <w:t>t</w:t>
      </w:r>
      <w:r w:rsidR="00B46406" w:rsidRPr="00233460">
        <w:rPr>
          <w:rStyle w:val="normaltextrun"/>
          <w:lang w:val="en-US"/>
        </w:rPr>
        <w:t>zman</w:t>
      </w:r>
      <w:r w:rsidR="00B332BE" w:rsidRPr="00233460">
        <w:rPr>
          <w:rStyle w:val="normaltextrun"/>
          <w:lang w:val="en-US"/>
        </w:rPr>
        <w:t>n</w:t>
      </w:r>
      <w:r w:rsidR="00B46406" w:rsidRPr="00233460">
        <w:rPr>
          <w:rStyle w:val="normaltextrun"/>
          <w:lang w:val="en-US"/>
        </w:rPr>
        <w:t>’s</w:t>
      </w:r>
      <w:proofErr w:type="spellEnd"/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i/>
          <w:iCs/>
          <w:lang w:val="en-US"/>
        </w:rPr>
        <w:t xml:space="preserve">German Fleet </w:t>
      </w:r>
      <w:proofErr w:type="spellStart"/>
      <w:r w:rsidR="00B46406" w:rsidRPr="00233460">
        <w:rPr>
          <w:rStyle w:val="normaltextrun"/>
          <w:i/>
          <w:iCs/>
          <w:lang w:val="en-US"/>
        </w:rPr>
        <w:t>Manoeuvres</w:t>
      </w:r>
      <w:proofErr w:type="spellEnd"/>
      <w:r w:rsidR="00B46406" w:rsidRPr="00233460">
        <w:rPr>
          <w:rStyle w:val="normaltextrun"/>
          <w:i/>
          <w:iCs/>
          <w:lang w:val="en-US"/>
        </w:rPr>
        <w:t xml:space="preserve"> on High Seas</w:t>
      </w:r>
      <w:r w:rsidR="001F6592" w:rsidRPr="00233460">
        <w:rPr>
          <w:rStyle w:val="normaltextrun"/>
          <w:lang w:val="en-US"/>
        </w:rPr>
        <w:t xml:space="preserve"> </w:t>
      </w:r>
      <w:r w:rsidR="009C7B38" w:rsidRPr="00233460">
        <w:rPr>
          <w:rStyle w:val="normaltextrun"/>
          <w:lang w:val="en-US"/>
        </w:rPr>
        <w:t>(</w:t>
      </w:r>
      <w:r w:rsidR="00B332BE" w:rsidRPr="00233460">
        <w:rPr>
          <w:rStyle w:val="normaltextrun"/>
          <w:lang w:val="en-US"/>
        </w:rPr>
        <w:t>BHC0648</w:t>
      </w:r>
      <w:r w:rsidR="00B46406" w:rsidRPr="00233460">
        <w:rPr>
          <w:rStyle w:val="normaltextrun"/>
          <w:lang w:val="en-US"/>
        </w:rPr>
        <w:t>)</w:t>
      </w:r>
      <w:r w:rsidR="003628FE" w:rsidRPr="00233460">
        <w:rPr>
          <w:rStyle w:val="normaltextrun"/>
          <w:lang w:val="en-US"/>
        </w:rPr>
        <w:t xml:space="preserve"> </w:t>
      </w:r>
      <w:r w:rsidR="00C713F1" w:rsidRPr="00233460">
        <w:rPr>
          <w:rStyle w:val="normaltextrun"/>
          <w:lang w:val="en-US"/>
        </w:rPr>
        <w:t>i</w:t>
      </w:r>
      <w:r w:rsidR="00B46406" w:rsidRPr="00233460">
        <w:rPr>
          <w:rStyle w:val="normaltextrun"/>
          <w:lang w:val="en-US"/>
        </w:rPr>
        <w:t>n 1992</w:t>
      </w:r>
      <w:r w:rsidR="007C6B71" w:rsidRPr="00233460">
        <w:rPr>
          <w:rStyle w:val="normaltextrun"/>
          <w:lang w:val="en-US"/>
        </w:rPr>
        <w:t>,</w:t>
      </w:r>
      <w:r w:rsidR="5FFFD0DB" w:rsidRPr="00233460">
        <w:rPr>
          <w:rStyle w:val="normaltextrun"/>
          <w:lang w:val="en-US"/>
        </w:rPr>
        <w:t xml:space="preserve"> using </w:t>
      </w:r>
      <w:r w:rsidR="00640C08" w:rsidRPr="00233460">
        <w:rPr>
          <w:rStyle w:val="normaltextrun"/>
          <w:lang w:val="en-US"/>
        </w:rPr>
        <w:t>Beva</w:t>
      </w:r>
      <w:r w:rsidR="5FFFD0DB" w:rsidRPr="00233460">
        <w:rPr>
          <w:rStyle w:val="normaltextrun"/>
          <w:lang w:val="en-US"/>
        </w:rPr>
        <w:t xml:space="preserve"> 371 on polyester sailcloth</w:t>
      </w:r>
      <w:r w:rsidR="007C6B71" w:rsidRPr="00233460">
        <w:rPr>
          <w:rStyle w:val="normaltextrun"/>
          <w:lang w:val="en-US"/>
        </w:rPr>
        <w:t>,</w:t>
      </w:r>
      <w:r w:rsidR="00B46406" w:rsidRPr="00233460">
        <w:rPr>
          <w:rStyle w:val="normaltextrun"/>
          <w:lang w:val="en-US"/>
        </w:rPr>
        <w:t xml:space="preserve"> </w:t>
      </w:r>
      <w:r w:rsidR="006B50FF" w:rsidRPr="00233460">
        <w:rPr>
          <w:rStyle w:val="normaltextrun"/>
          <w:lang w:val="en-US"/>
        </w:rPr>
        <w:t>exemplifies this trend</w:t>
      </w:r>
      <w:r w:rsidR="00B46406" w:rsidRPr="00233460">
        <w:rPr>
          <w:rStyle w:val="normaltextrun"/>
          <w:lang w:val="en-US"/>
        </w:rPr>
        <w:t>.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Prior to relining the painting had suffered from a poo</w:t>
      </w:r>
      <w:r w:rsidR="001E133D" w:rsidRPr="00233460">
        <w:rPr>
          <w:rStyle w:val="normaltextrun"/>
          <w:lang w:val="en-US"/>
        </w:rPr>
        <w:t>r</w:t>
      </w:r>
      <w:r w:rsidR="006B50FF" w:rsidRPr="00233460">
        <w:rPr>
          <w:rStyle w:val="normaltextrun"/>
          <w:lang w:val="en-US"/>
        </w:rPr>
        <w:t xml:space="preserve"> mix of</w:t>
      </w:r>
      <w:r w:rsidR="00B46406" w:rsidRPr="00233460">
        <w:rPr>
          <w:rStyle w:val="normaltextrun"/>
          <w:lang w:val="en-US"/>
        </w:rPr>
        <w:t xml:space="preserve"> glue paste</w:t>
      </w:r>
      <w:r w:rsidR="007C6B71" w:rsidRPr="00233460">
        <w:rPr>
          <w:rStyle w:val="normaltextrun"/>
          <w:lang w:val="en-US"/>
        </w:rPr>
        <w:t>,</w:t>
      </w:r>
      <w:r w:rsidR="00B46406" w:rsidRPr="00233460">
        <w:rPr>
          <w:rStyle w:val="normaltextrun"/>
          <w:lang w:val="en-US"/>
        </w:rPr>
        <w:t xml:space="preserve"> which exhibited hard lumps</w:t>
      </w:r>
      <w:r w:rsidR="007C6B71" w:rsidRPr="00233460">
        <w:rPr>
          <w:rStyle w:val="normaltextrun"/>
          <w:lang w:val="en-US"/>
        </w:rPr>
        <w:t>,</w:t>
      </w:r>
      <w:r w:rsidR="00B46406" w:rsidRPr="00233460">
        <w:rPr>
          <w:rStyle w:val="normaltextrun"/>
          <w:lang w:val="en-US"/>
        </w:rPr>
        <w:t xml:space="preserve"> </w:t>
      </w:r>
      <w:r w:rsidR="006B50FF" w:rsidRPr="00233460">
        <w:rPr>
          <w:rStyle w:val="normaltextrun"/>
          <w:lang w:val="en-US"/>
        </w:rPr>
        <w:t xml:space="preserve">and </w:t>
      </w:r>
      <w:r w:rsidR="00B332BE" w:rsidRPr="00233460">
        <w:rPr>
          <w:rStyle w:val="normaltextrun"/>
          <w:lang w:val="en-US"/>
        </w:rPr>
        <w:t>the</w:t>
      </w:r>
      <w:r w:rsidR="001E133D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inexplicabl</w:t>
      </w:r>
      <w:r w:rsidR="007D058B" w:rsidRPr="00233460">
        <w:rPr>
          <w:rStyle w:val="normaltextrun"/>
          <w:lang w:val="en-US"/>
        </w:rPr>
        <w:t>e</w:t>
      </w:r>
      <w:r w:rsidR="006B50FF" w:rsidRPr="00233460">
        <w:rPr>
          <w:rStyle w:val="normaltextrun"/>
          <w:lang w:val="en-US"/>
        </w:rPr>
        <w:t xml:space="preserve"> inclusion of</w:t>
      </w:r>
      <w:r w:rsidR="001E133D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egg and</w:t>
      </w:r>
      <w:r w:rsidR="003628FE" w:rsidRPr="00233460">
        <w:rPr>
          <w:rStyle w:val="normaltextrun"/>
          <w:lang w:val="en-US"/>
        </w:rPr>
        <w:t xml:space="preserve"> </w:t>
      </w:r>
      <w:r w:rsidR="2DF50A78" w:rsidRPr="00233460">
        <w:rPr>
          <w:rStyle w:val="normaltextrun"/>
          <w:lang w:val="en-US"/>
        </w:rPr>
        <w:t>eggshell</w:t>
      </w:r>
      <w:r w:rsidR="00B46406" w:rsidRPr="00233460">
        <w:rPr>
          <w:rStyle w:val="normaltextrun"/>
          <w:lang w:val="en-US"/>
        </w:rPr>
        <w:t xml:space="preserve">. </w:t>
      </w:r>
      <w:r w:rsidR="007C6B71" w:rsidRPr="00233460">
        <w:rPr>
          <w:rStyle w:val="normaltextrun"/>
          <w:lang w:val="en-US"/>
        </w:rPr>
        <w:t xml:space="preserve">As with </w:t>
      </w:r>
      <w:r w:rsidR="00B46406" w:rsidRPr="00233460">
        <w:rPr>
          <w:rStyle w:val="normaltextrun"/>
          <w:lang w:val="en-US"/>
        </w:rPr>
        <w:t xml:space="preserve">the </w:t>
      </w:r>
      <w:r w:rsidR="3DFD361B" w:rsidRPr="00233460">
        <w:rPr>
          <w:rStyle w:val="normaltextrun"/>
          <w:lang w:val="en-US"/>
        </w:rPr>
        <w:t>d</w:t>
      </w:r>
      <w:r w:rsidR="00B46406" w:rsidRPr="00233460">
        <w:rPr>
          <w:rStyle w:val="normaltextrun"/>
          <w:lang w:val="en-US"/>
        </w:rPr>
        <w:t>e</w:t>
      </w:r>
      <w:r w:rsidR="5C0F135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Loutherbourg</w:t>
      </w:r>
      <w:r w:rsidR="00361F97" w:rsidRPr="00233460">
        <w:rPr>
          <w:rStyle w:val="normaltextrun"/>
          <w:lang w:val="en-US"/>
        </w:rPr>
        <w:t>,</w:t>
      </w:r>
      <w:r w:rsidR="003628FE" w:rsidRPr="00233460">
        <w:rPr>
          <w:rStyle w:val="normaltextrun"/>
          <w:lang w:val="en-US"/>
        </w:rPr>
        <w:t xml:space="preserve"> </w:t>
      </w:r>
      <w:r w:rsidR="007C6B71" w:rsidRPr="00233460">
        <w:rPr>
          <w:rStyle w:val="normaltextrun"/>
          <w:lang w:val="en-US"/>
        </w:rPr>
        <w:t>the painting’s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 xml:space="preserve">vast size necessitated lining in </w:t>
      </w:r>
      <w:r w:rsidR="00CE1D9A" w:rsidRPr="00233460">
        <w:rPr>
          <w:rStyle w:val="normaltextrun"/>
          <w:lang w:val="en-US"/>
        </w:rPr>
        <w:t>two</w:t>
      </w:r>
      <w:r w:rsidR="00B46406" w:rsidRPr="00233460">
        <w:rPr>
          <w:rStyle w:val="normaltextrun"/>
          <w:lang w:val="en-US"/>
        </w:rPr>
        <w:t xml:space="preserve"> halves</w:t>
      </w:r>
      <w:r w:rsidR="007C6B71" w:rsidRPr="00233460">
        <w:rPr>
          <w:rStyle w:val="normaltextrun"/>
          <w:lang w:val="en-US"/>
        </w:rPr>
        <w:t>,</w:t>
      </w:r>
      <w:r w:rsidR="00B46406" w:rsidRPr="00233460">
        <w:rPr>
          <w:rStyle w:val="normaltextrun"/>
          <w:lang w:val="en-US"/>
        </w:rPr>
        <w:t xml:space="preserve"> which a</w:t>
      </w:r>
      <w:r w:rsidR="001E133D" w:rsidRPr="00233460">
        <w:rPr>
          <w:rStyle w:val="normaltextrun"/>
          <w:lang w:val="en-US"/>
        </w:rPr>
        <w:t>gain</w:t>
      </w:r>
      <w:r w:rsidR="00B46406" w:rsidRPr="00233460">
        <w:rPr>
          <w:rStyle w:val="normaltextrun"/>
          <w:lang w:val="en-US"/>
        </w:rPr>
        <w:t xml:space="preserve"> resulted in substantial undulations. Once </w:t>
      </w:r>
      <w:r w:rsidR="007C6B71" w:rsidRPr="00233460">
        <w:rPr>
          <w:rStyle w:val="normaltextrun"/>
          <w:lang w:val="en-US"/>
        </w:rPr>
        <w:t xml:space="preserve">it was </w:t>
      </w:r>
      <w:r w:rsidR="00B46406" w:rsidRPr="00233460">
        <w:rPr>
          <w:rStyle w:val="normaltextrun"/>
          <w:lang w:val="en-US"/>
        </w:rPr>
        <w:t>off the hot table it was noted that the lining was not well adhered in places</w:t>
      </w:r>
      <w:r w:rsidR="007C1D15" w:rsidRPr="00233460">
        <w:rPr>
          <w:rStyle w:val="normaltextrun"/>
          <w:lang w:val="en-US"/>
        </w:rPr>
        <w:t xml:space="preserve">, </w:t>
      </w:r>
      <w:r w:rsidR="00FB54E8" w:rsidRPr="00233460">
        <w:rPr>
          <w:rStyle w:val="normaltextrun"/>
          <w:lang w:val="en-US"/>
        </w:rPr>
        <w:t>and</w:t>
      </w:r>
      <w:r w:rsidR="007C1D15" w:rsidRPr="00233460">
        <w:rPr>
          <w:rStyle w:val="normaltextrun"/>
          <w:lang w:val="en-US"/>
        </w:rPr>
        <w:t xml:space="preserve"> a</w:t>
      </w:r>
      <w:r w:rsidR="00B46406" w:rsidRPr="00233460">
        <w:rPr>
          <w:rStyle w:val="normaltextrun"/>
          <w:lang w:val="en-US"/>
        </w:rPr>
        <w:t xml:space="preserve"> hand lining with local pressing was employed to address </w:t>
      </w:r>
      <w:r w:rsidR="00FB54E8" w:rsidRPr="00233460">
        <w:rPr>
          <w:rStyle w:val="normaltextrun"/>
          <w:lang w:val="en-US"/>
        </w:rPr>
        <w:t>the problem</w:t>
      </w:r>
      <w:r w:rsidR="00B46406" w:rsidRPr="00233460">
        <w:rPr>
          <w:rStyle w:val="normaltextrun"/>
          <w:lang w:val="en-US"/>
        </w:rPr>
        <w:t>.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 xml:space="preserve">Despite the </w:t>
      </w:r>
      <w:r w:rsidR="00FB54E8" w:rsidRPr="00233460">
        <w:rPr>
          <w:rStyle w:val="normaltextrun"/>
          <w:lang w:val="en-US"/>
        </w:rPr>
        <w:t xml:space="preserve">initial issues </w:t>
      </w:r>
      <w:r w:rsidR="00B46406" w:rsidRPr="00233460">
        <w:rPr>
          <w:rStyle w:val="normaltextrun"/>
          <w:lang w:val="en-US"/>
        </w:rPr>
        <w:t>the lining was very successful</w:t>
      </w:r>
      <w:r w:rsidR="004F07AE" w:rsidRPr="00233460">
        <w:rPr>
          <w:rStyle w:val="normaltextrun"/>
          <w:lang w:val="en-US"/>
        </w:rPr>
        <w:t>,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and today</w:t>
      </w:r>
      <w:r w:rsidR="00FB54E8" w:rsidRPr="00233460">
        <w:rPr>
          <w:rStyle w:val="normaltextrun"/>
          <w:lang w:val="en-US"/>
        </w:rPr>
        <w:t xml:space="preserve"> </w:t>
      </w:r>
      <w:r w:rsidR="004F07AE" w:rsidRPr="00233460">
        <w:rPr>
          <w:rStyle w:val="normaltextrun"/>
          <w:lang w:val="en-US"/>
        </w:rPr>
        <w:t xml:space="preserve">it </w:t>
      </w:r>
      <w:r w:rsidR="00FB54E8" w:rsidRPr="00233460">
        <w:rPr>
          <w:rStyle w:val="normaltextrun"/>
          <w:lang w:val="en-US"/>
        </w:rPr>
        <w:t>is</w:t>
      </w:r>
      <w:r w:rsidR="00B46406" w:rsidRPr="00233460">
        <w:rPr>
          <w:rStyle w:val="normaltextrun"/>
          <w:lang w:val="en-US"/>
        </w:rPr>
        <w:t xml:space="preserve"> performing well, with little evidence of the undulations present before the 1992 treatment and only very slight slackness.</w:t>
      </w:r>
    </w:p>
    <w:p w14:paraId="1CEE766E" w14:textId="56119B04" w:rsidR="00B46406" w:rsidRPr="00233460" w:rsidRDefault="00E75304" w:rsidP="00E75304">
      <w:pPr>
        <w:pStyle w:val="paragraph"/>
        <w:spacing w:before="0" w:beforeAutospacing="0" w:after="0" w:afterAutospacing="0" w:line="480" w:lineRule="auto"/>
        <w:textAlignment w:val="baseline"/>
        <w:rPr>
          <w:lang w:val="en-US"/>
        </w:rPr>
      </w:pPr>
      <w:r w:rsidRPr="00233460">
        <w:rPr>
          <w:rStyle w:val="normaltextrun"/>
          <w:lang w:val="en-US"/>
        </w:rPr>
        <w:tab/>
      </w:r>
      <w:r w:rsidR="52140966" w:rsidRPr="00233460">
        <w:rPr>
          <w:rStyle w:val="normaltextrun"/>
          <w:lang w:val="en-US"/>
        </w:rPr>
        <w:t>Indeed,</w:t>
      </w:r>
      <w:r w:rsidR="00B46406" w:rsidRPr="00233460">
        <w:rPr>
          <w:rStyle w:val="normaltextrun"/>
          <w:lang w:val="en-US"/>
        </w:rPr>
        <w:t xml:space="preserve"> </w:t>
      </w:r>
      <w:r w:rsidR="004F07AE" w:rsidRPr="00233460">
        <w:rPr>
          <w:rStyle w:val="normaltextrun"/>
          <w:lang w:val="en-US"/>
        </w:rPr>
        <w:t xml:space="preserve">those </w:t>
      </w:r>
      <w:r w:rsidR="00B46406" w:rsidRPr="00233460">
        <w:rPr>
          <w:rStyle w:val="normaltextrun"/>
          <w:lang w:val="en-US"/>
        </w:rPr>
        <w:t>reviewing these paintings</w:t>
      </w:r>
      <w:r w:rsidR="00361F97" w:rsidRPr="00233460">
        <w:rPr>
          <w:rStyle w:val="normaltextrun"/>
          <w:lang w:val="en-US"/>
        </w:rPr>
        <w:t xml:space="preserve"> in 2019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felt that the vast majority were in good condition and the linings and strip</w:t>
      </w:r>
      <w:r w:rsidR="0D598176" w:rsidRPr="00233460">
        <w:rPr>
          <w:rStyle w:val="normaltextrun"/>
          <w:lang w:val="en-US"/>
        </w:rPr>
        <w:t>-</w:t>
      </w:r>
      <w:r w:rsidR="00B46406" w:rsidRPr="00233460">
        <w:rPr>
          <w:rStyle w:val="normaltextrun"/>
          <w:lang w:val="en-US"/>
        </w:rPr>
        <w:t>linings were performing well.</w:t>
      </w:r>
      <w:r w:rsidR="003628FE" w:rsidRPr="00233460">
        <w:rPr>
          <w:rStyle w:val="normaltextrun"/>
          <w:lang w:val="en-US"/>
        </w:rPr>
        <w:t xml:space="preserve"> </w:t>
      </w:r>
      <w:r w:rsidR="00636B00" w:rsidRPr="00233460">
        <w:rPr>
          <w:rStyle w:val="normaltextrun"/>
          <w:lang w:val="en-US"/>
        </w:rPr>
        <w:t xml:space="preserve">Aside from </w:t>
      </w:r>
      <w:r w:rsidR="419181FB" w:rsidRPr="00233460">
        <w:rPr>
          <w:rStyle w:val="normaltextrun"/>
          <w:lang w:val="en-US"/>
        </w:rPr>
        <w:t xml:space="preserve">some </w:t>
      </w:r>
      <w:r w:rsidR="00B46406" w:rsidRPr="00233460">
        <w:rPr>
          <w:rStyle w:val="normaltextrun"/>
          <w:lang w:val="en-US"/>
        </w:rPr>
        <w:t>experimentation around the time of the lining conference, the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team at the NMM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tended to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employ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tried</w:t>
      </w:r>
      <w:r w:rsidR="004F07AE" w:rsidRPr="00233460">
        <w:rPr>
          <w:rStyle w:val="normaltextrun"/>
          <w:lang w:val="en-US"/>
        </w:rPr>
        <w:t>-</w:t>
      </w:r>
      <w:r w:rsidR="00B46406" w:rsidRPr="00233460">
        <w:rPr>
          <w:rStyle w:val="normaltextrun"/>
          <w:lang w:val="en-US"/>
        </w:rPr>
        <w:t>and</w:t>
      </w:r>
      <w:r w:rsidR="004F07AE" w:rsidRPr="00233460">
        <w:rPr>
          <w:rStyle w:val="normaltextrun"/>
          <w:lang w:val="en-US"/>
        </w:rPr>
        <w:t>-</w:t>
      </w:r>
      <w:r w:rsidR="00B46406" w:rsidRPr="00233460">
        <w:rPr>
          <w:rStyle w:val="normaltextrun"/>
          <w:lang w:val="en-US"/>
        </w:rPr>
        <w:t>tested methods and materials that they developed gradually over</w:t>
      </w:r>
      <w:r w:rsidR="003628FE" w:rsidRPr="00233460">
        <w:rPr>
          <w:rStyle w:val="normaltextrun"/>
          <w:lang w:val="en-US"/>
        </w:rPr>
        <w:t xml:space="preserve"> </w:t>
      </w:r>
      <w:r w:rsidR="00E9120F" w:rsidRPr="00233460">
        <w:rPr>
          <w:rStyle w:val="normaltextrun"/>
          <w:lang w:val="en-US"/>
        </w:rPr>
        <w:t>the years</w:t>
      </w:r>
      <w:r w:rsidR="00B46406" w:rsidRPr="00233460">
        <w:rPr>
          <w:rStyle w:val="normaltextrun"/>
          <w:lang w:val="en-US"/>
        </w:rPr>
        <w:t>.</w:t>
      </w:r>
      <w:r w:rsidR="0046214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This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consistent approach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surely contributed to their calm ability to overcome obstacles when they arose,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as demonstrated in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 xml:space="preserve">the </w:t>
      </w:r>
      <w:r w:rsidR="7D58AA08" w:rsidRPr="00233460">
        <w:rPr>
          <w:rStyle w:val="normaltextrun"/>
          <w:lang w:val="en-US"/>
        </w:rPr>
        <w:t>d</w:t>
      </w:r>
      <w:r w:rsidR="00B46406" w:rsidRPr="00233460">
        <w:rPr>
          <w:rStyle w:val="normaltextrun"/>
          <w:lang w:val="en-US"/>
        </w:rPr>
        <w:t>e</w:t>
      </w:r>
      <w:r w:rsidR="7D58AA08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Loutherbourg</w:t>
      </w:r>
      <w:r w:rsidR="003628FE" w:rsidRPr="00233460">
        <w:rPr>
          <w:rStyle w:val="normaltextrun"/>
          <w:lang w:val="en-US"/>
        </w:rPr>
        <w:t xml:space="preserve"> </w:t>
      </w:r>
      <w:r w:rsidR="00B46406" w:rsidRPr="00233460">
        <w:rPr>
          <w:rStyle w:val="normaltextrun"/>
          <w:lang w:val="en-US"/>
        </w:rPr>
        <w:t>and Sal</w:t>
      </w:r>
      <w:r w:rsidR="4CA25EA9" w:rsidRPr="00233460">
        <w:rPr>
          <w:rStyle w:val="normaltextrun"/>
          <w:lang w:val="en-US"/>
        </w:rPr>
        <w:t>t</w:t>
      </w:r>
      <w:r w:rsidR="00B46406" w:rsidRPr="00233460">
        <w:rPr>
          <w:rStyle w:val="normaltextrun"/>
          <w:lang w:val="en-US"/>
        </w:rPr>
        <w:t>zmann treatments.</w:t>
      </w:r>
    </w:p>
    <w:p w14:paraId="0B6C7017" w14:textId="77777777" w:rsidR="00856FE3" w:rsidRPr="00233460" w:rsidRDefault="00856FE3" w:rsidP="008B15E6">
      <w:pPr>
        <w:pStyle w:val="paragraph"/>
        <w:spacing w:before="0" w:beforeAutospacing="0" w:after="0" w:afterAutospacing="0" w:line="480" w:lineRule="auto"/>
        <w:rPr>
          <w:rStyle w:val="eop"/>
          <w:lang w:val="en-US"/>
        </w:rPr>
      </w:pPr>
    </w:p>
    <w:p w14:paraId="5C2F89E4" w14:textId="4373AF86" w:rsidR="77060DAB" w:rsidRPr="00233460" w:rsidRDefault="008C1ED4" w:rsidP="00BD1ECD">
      <w:pPr>
        <w:pStyle w:val="Heading1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&lt;A-head&gt;</w:t>
      </w:r>
      <w:r>
        <w:rPr>
          <w:rFonts w:ascii="Times New Roman" w:hAnsi="Times New Roman" w:cs="Times New Roman"/>
        </w:rPr>
        <w:t xml:space="preserve"> </w:t>
      </w:r>
      <w:proofErr w:type="spellStart"/>
      <w:r w:rsidR="6F884803" w:rsidRPr="00233460">
        <w:rPr>
          <w:rFonts w:ascii="Times New Roman" w:hAnsi="Times New Roman" w:cs="Times New Roman"/>
        </w:rPr>
        <w:t>Courtauld</w:t>
      </w:r>
      <w:proofErr w:type="spellEnd"/>
      <w:r w:rsidR="6F884803" w:rsidRPr="00233460">
        <w:rPr>
          <w:rFonts w:ascii="Times New Roman" w:hAnsi="Times New Roman" w:cs="Times New Roman"/>
        </w:rPr>
        <w:t xml:space="preserve"> Institute of Art</w:t>
      </w:r>
    </w:p>
    <w:p w14:paraId="11730CEE" w14:textId="7C74CB48" w:rsidR="346F6B65" w:rsidRPr="00233460" w:rsidRDefault="00AD63A2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>T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he </w:t>
      </w:r>
      <w:proofErr w:type="spellStart"/>
      <w:r w:rsidR="001E133D" w:rsidRPr="00233460">
        <w:rPr>
          <w:rFonts w:ascii="Times New Roman" w:eastAsia="Times New Roman" w:hAnsi="Times New Roman" w:cs="Times New Roman"/>
          <w:szCs w:val="24"/>
        </w:rPr>
        <w:t>Courtauld</w:t>
      </w:r>
      <w:proofErr w:type="spellEnd"/>
      <w:r w:rsidR="00462767" w:rsidRPr="00233460">
        <w:rPr>
          <w:rFonts w:ascii="Times New Roman" w:eastAsia="Times New Roman" w:hAnsi="Times New Roman" w:cs="Times New Roman"/>
          <w:szCs w:val="24"/>
        </w:rPr>
        <w:t xml:space="preserve"> collection was established by key bequests of </w:t>
      </w:r>
      <w:bookmarkStart w:id="6" w:name="_Hlk91601802"/>
      <w:r w:rsidR="004F07AE" w:rsidRPr="00233460">
        <w:rPr>
          <w:rFonts w:ascii="Times New Roman" w:eastAsia="Times New Roman" w:hAnsi="Times New Roman" w:cs="Times New Roman"/>
          <w:szCs w:val="24"/>
        </w:rPr>
        <w:t xml:space="preserve">old master </w:t>
      </w:r>
      <w:bookmarkEnd w:id="6"/>
      <w:r w:rsidR="00462767" w:rsidRPr="00233460">
        <w:rPr>
          <w:rFonts w:ascii="Times New Roman" w:eastAsia="Times New Roman" w:hAnsi="Times New Roman" w:cs="Times New Roman"/>
          <w:szCs w:val="24"/>
        </w:rPr>
        <w:t>paintings and Impressionist</w:t>
      </w:r>
      <w:r w:rsidR="004F07AE" w:rsidRPr="00233460">
        <w:rPr>
          <w:rFonts w:ascii="Times New Roman" w:eastAsia="Times New Roman" w:hAnsi="Times New Roman" w:cs="Times New Roman"/>
          <w:szCs w:val="24"/>
        </w:rPr>
        <w:t xml:space="preserve"> work</w:t>
      </w:r>
      <w:r w:rsidR="00462767" w:rsidRPr="00233460">
        <w:rPr>
          <w:rFonts w:ascii="Times New Roman" w:eastAsia="Times New Roman" w:hAnsi="Times New Roman" w:cs="Times New Roman"/>
          <w:szCs w:val="24"/>
        </w:rPr>
        <w:t>s in the 1930s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. When the Department </w:t>
      </w:r>
      <w:r w:rsidR="0046214E" w:rsidRPr="00233460">
        <w:rPr>
          <w:rFonts w:ascii="Times New Roman" w:eastAsia="Times New Roman" w:hAnsi="Times New Roman" w:cs="Times New Roman"/>
          <w:szCs w:val="24"/>
        </w:rPr>
        <w:t xml:space="preserve">of Conservation and Technology </w:t>
      </w:r>
      <w:r w:rsidR="01CC0BB2" w:rsidRPr="00233460">
        <w:rPr>
          <w:rFonts w:ascii="Times New Roman" w:eastAsia="Times New Roman" w:hAnsi="Times New Roman" w:cs="Times New Roman"/>
          <w:szCs w:val="24"/>
        </w:rPr>
        <w:t>was created</w:t>
      </w:r>
      <w:r w:rsidR="0046214E" w:rsidRPr="00233460">
        <w:rPr>
          <w:rFonts w:ascii="Times New Roman" w:eastAsia="Times New Roman" w:hAnsi="Times New Roman" w:cs="Times New Roman"/>
          <w:szCs w:val="24"/>
        </w:rPr>
        <w:t xml:space="preserve"> in </w:t>
      </w:r>
      <w:r w:rsidR="5B8F4267" w:rsidRPr="00233460">
        <w:rPr>
          <w:rFonts w:ascii="Times New Roman" w:eastAsia="Times New Roman" w:hAnsi="Times New Roman" w:cs="Times New Roman"/>
          <w:szCs w:val="24"/>
        </w:rPr>
        <w:t>1931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, the </w:t>
      </w:r>
      <w:r w:rsidR="00636B00" w:rsidRPr="00233460">
        <w:rPr>
          <w:rFonts w:ascii="Times New Roman" w:eastAsia="Times New Roman" w:hAnsi="Times New Roman" w:cs="Times New Roman"/>
          <w:szCs w:val="24"/>
        </w:rPr>
        <w:t>collection</w:t>
      </w:r>
      <w:r w:rsidR="00351A24" w:rsidRPr="00233460">
        <w:rPr>
          <w:rFonts w:ascii="Times New Roman" w:eastAsia="Times New Roman" w:hAnsi="Times New Roman" w:cs="Times New Roman"/>
          <w:szCs w:val="24"/>
        </w:rPr>
        <w:t>’s</w:t>
      </w:r>
      <w:r w:rsidR="00636B00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1CC0BB2" w:rsidRPr="00233460">
        <w:rPr>
          <w:rFonts w:ascii="Times New Roman" w:eastAsia="Times New Roman" w:hAnsi="Times New Roman" w:cs="Times New Roman"/>
          <w:szCs w:val="24"/>
        </w:rPr>
        <w:t>paintings were first treated by the experienced tutors</w:t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 and </w:t>
      </w:r>
      <w:r w:rsidR="00636B00" w:rsidRPr="00233460">
        <w:rPr>
          <w:rFonts w:ascii="Times New Roman" w:eastAsia="Times New Roman" w:hAnsi="Times New Roman" w:cs="Times New Roman"/>
          <w:szCs w:val="24"/>
        </w:rPr>
        <w:t xml:space="preserve">by </w:t>
      </w:r>
      <w:r w:rsidR="00F6433C" w:rsidRPr="00233460">
        <w:rPr>
          <w:rFonts w:ascii="Times New Roman" w:eastAsia="Times New Roman" w:hAnsi="Times New Roman" w:cs="Times New Roman"/>
          <w:szCs w:val="24"/>
        </w:rPr>
        <w:t>the students</w:t>
      </w:r>
      <w:r w:rsidR="00636B00" w:rsidRPr="00233460">
        <w:rPr>
          <w:rFonts w:ascii="Times New Roman" w:eastAsia="Times New Roman" w:hAnsi="Times New Roman" w:cs="Times New Roman"/>
          <w:szCs w:val="24"/>
        </w:rPr>
        <w:t xml:space="preserve"> under their supervision</w:t>
      </w:r>
      <w:r w:rsidR="01CC0BB2" w:rsidRPr="00233460">
        <w:rPr>
          <w:rFonts w:ascii="Times New Roman" w:eastAsia="Times New Roman" w:hAnsi="Times New Roman" w:cs="Times New Roman"/>
          <w:szCs w:val="24"/>
        </w:rPr>
        <w:t>.</w:t>
      </w:r>
      <w:r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In 1998, </w:t>
      </w:r>
      <w:r w:rsidR="001E133D" w:rsidRPr="00233460">
        <w:rPr>
          <w:rFonts w:ascii="Times New Roman" w:eastAsia="Times New Roman" w:hAnsi="Times New Roman" w:cs="Times New Roman"/>
          <w:szCs w:val="24"/>
        </w:rPr>
        <w:t xml:space="preserve">Stephen 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Gritt </w:t>
      </w:r>
      <w:r w:rsidR="007F1C68" w:rsidRPr="00233460">
        <w:rPr>
          <w:rFonts w:ascii="Times New Roman" w:eastAsia="Times New Roman" w:hAnsi="Times New Roman" w:cs="Times New Roman"/>
          <w:szCs w:val="24"/>
        </w:rPr>
        <w:t xml:space="preserve">was appointed as the 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first Courtauld </w:t>
      </w:r>
      <w:r w:rsidR="01CC0BB2" w:rsidRPr="00233460">
        <w:rPr>
          <w:rFonts w:ascii="Times New Roman" w:eastAsia="Times New Roman" w:hAnsi="Times New Roman" w:cs="Times New Roman"/>
          <w:szCs w:val="24"/>
        </w:rPr>
        <w:lastRenderedPageBreak/>
        <w:t>Gallery conservator</w:t>
      </w:r>
      <w:r w:rsidR="004F07AE" w:rsidRPr="00233460">
        <w:rPr>
          <w:rFonts w:ascii="Times New Roman" w:eastAsia="Times New Roman" w:hAnsi="Times New Roman" w:cs="Times New Roman"/>
          <w:szCs w:val="24"/>
        </w:rPr>
        <w:t>,</w:t>
      </w:r>
      <w:r w:rsidR="007F1C68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proofErr w:type="gramStart"/>
      <w:r w:rsidR="00351A24" w:rsidRPr="00233460">
        <w:rPr>
          <w:rFonts w:ascii="Times New Roman" w:eastAsia="Times New Roman" w:hAnsi="Times New Roman" w:cs="Times New Roman"/>
          <w:szCs w:val="24"/>
        </w:rPr>
        <w:t>the majority of</w:t>
      </w:r>
      <w:proofErr w:type="gramEnd"/>
      <w:r w:rsidR="00351A2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1CC0BB2" w:rsidRPr="00233460">
        <w:rPr>
          <w:rFonts w:ascii="Times New Roman" w:eastAsia="Times New Roman" w:hAnsi="Times New Roman" w:cs="Times New Roman"/>
          <w:szCs w:val="24"/>
        </w:rPr>
        <w:t>th</w:t>
      </w:r>
      <w:r w:rsidR="00361F97" w:rsidRPr="00233460">
        <w:rPr>
          <w:rFonts w:ascii="Times New Roman" w:eastAsia="Times New Roman" w:hAnsi="Times New Roman" w:cs="Times New Roman"/>
          <w:szCs w:val="24"/>
        </w:rPr>
        <w:t>is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workload shifted away fr</w:t>
      </w:r>
      <w:r w:rsidR="001E133D" w:rsidRPr="00233460">
        <w:rPr>
          <w:rFonts w:ascii="Times New Roman" w:eastAsia="Times New Roman" w:hAnsi="Times New Roman" w:cs="Times New Roman"/>
          <w:szCs w:val="24"/>
        </w:rPr>
        <w:t xml:space="preserve">om the </w:t>
      </w:r>
      <w:r w:rsidR="008B15E6" w:rsidRPr="00233460">
        <w:rPr>
          <w:rFonts w:ascii="Times New Roman" w:eastAsia="Times New Roman" w:hAnsi="Times New Roman" w:cs="Times New Roman"/>
          <w:szCs w:val="24"/>
        </w:rPr>
        <w:t>D</w:t>
      </w:r>
      <w:r w:rsidR="001E133D" w:rsidRPr="00233460">
        <w:rPr>
          <w:rFonts w:ascii="Times New Roman" w:eastAsia="Times New Roman" w:hAnsi="Times New Roman" w:cs="Times New Roman"/>
          <w:szCs w:val="24"/>
        </w:rPr>
        <w:t>epartment</w:t>
      </w:r>
      <w:r w:rsidR="01CC0BB2" w:rsidRPr="00233460">
        <w:rPr>
          <w:rFonts w:ascii="Times New Roman" w:eastAsia="Times New Roman" w:hAnsi="Times New Roman" w:cs="Times New Roman"/>
          <w:szCs w:val="24"/>
        </w:rPr>
        <w:t>.</w:t>
      </w:r>
      <w:r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11"/>
      </w:r>
      <w:r w:rsidR="007F1C68" w:rsidRPr="00233460">
        <w:rPr>
          <w:rStyle w:val="FootnoteReference"/>
          <w:rFonts w:ascii="Times New Roman" w:eastAsia="Times New Roman" w:hAnsi="Times New Roman" w:cs="Times New Roman"/>
          <w:szCs w:val="24"/>
        </w:rPr>
        <w:t xml:space="preserve"> 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46214E" w:rsidRPr="00233460">
        <w:rPr>
          <w:rFonts w:ascii="Times New Roman" w:eastAsia="Times New Roman" w:hAnsi="Times New Roman" w:cs="Times New Roman"/>
          <w:szCs w:val="24"/>
        </w:rPr>
        <w:t>The students primarily work</w:t>
      </w:r>
      <w:r w:rsidR="00361F97" w:rsidRPr="00233460">
        <w:rPr>
          <w:rFonts w:ascii="Times New Roman" w:eastAsia="Times New Roman" w:hAnsi="Times New Roman" w:cs="Times New Roman"/>
          <w:szCs w:val="24"/>
        </w:rPr>
        <w:t>ed</w:t>
      </w:r>
      <w:r w:rsidR="0046214E" w:rsidRPr="00233460">
        <w:rPr>
          <w:rFonts w:ascii="Times New Roman" w:eastAsia="Times New Roman" w:hAnsi="Times New Roman" w:cs="Times New Roman"/>
          <w:szCs w:val="24"/>
        </w:rPr>
        <w:t xml:space="preserve"> on paintings from </w:t>
      </w:r>
      <w:r w:rsidR="00351A24" w:rsidRPr="00233460">
        <w:rPr>
          <w:rFonts w:ascii="Times New Roman" w:eastAsia="Times New Roman" w:hAnsi="Times New Roman" w:cs="Times New Roman"/>
          <w:szCs w:val="24"/>
        </w:rPr>
        <w:t>other museums, societies</w:t>
      </w:r>
      <w:r w:rsidR="004F07AE" w:rsidRPr="00233460">
        <w:rPr>
          <w:rFonts w:ascii="Times New Roman" w:eastAsia="Times New Roman" w:hAnsi="Times New Roman" w:cs="Times New Roman"/>
          <w:szCs w:val="24"/>
        </w:rPr>
        <w:t>,</w:t>
      </w:r>
      <w:r w:rsidR="00351A24" w:rsidRPr="00233460">
        <w:rPr>
          <w:rFonts w:ascii="Times New Roman" w:eastAsia="Times New Roman" w:hAnsi="Times New Roman" w:cs="Times New Roman"/>
          <w:szCs w:val="24"/>
        </w:rPr>
        <w:t xml:space="preserve"> and </w:t>
      </w:r>
      <w:r w:rsidR="0046214E" w:rsidRPr="00233460">
        <w:rPr>
          <w:rFonts w:ascii="Times New Roman" w:eastAsia="Times New Roman" w:hAnsi="Times New Roman" w:cs="Times New Roman"/>
          <w:szCs w:val="24"/>
        </w:rPr>
        <w:t xml:space="preserve">private collections that dated from the </w:t>
      </w:r>
      <w:r w:rsidR="00067D79" w:rsidRPr="00233460">
        <w:rPr>
          <w:rFonts w:ascii="Times New Roman" w:eastAsia="Times New Roman" w:hAnsi="Times New Roman" w:cs="Times New Roman"/>
          <w:szCs w:val="24"/>
        </w:rPr>
        <w:t>fourteen</w:t>
      </w:r>
      <w:r w:rsidR="0046214E" w:rsidRPr="00233460">
        <w:rPr>
          <w:rFonts w:ascii="Times New Roman" w:eastAsia="Times New Roman" w:hAnsi="Times New Roman" w:cs="Times New Roman"/>
          <w:szCs w:val="24"/>
        </w:rPr>
        <w:t>th century to modern periods, with treatments ranging from surface cleaning to full lining/relining.</w:t>
      </w:r>
      <w:r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12"/>
      </w:r>
    </w:p>
    <w:p w14:paraId="07683DF5" w14:textId="3A3075A4" w:rsidR="00696C69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DB3F7F" w:rsidRPr="00233460">
        <w:rPr>
          <w:rFonts w:ascii="Times New Roman" w:eastAsia="Times New Roman" w:hAnsi="Times New Roman" w:cs="Times New Roman"/>
          <w:szCs w:val="24"/>
        </w:rPr>
        <w:t>From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the 19</w:t>
      </w:r>
      <w:r w:rsidR="65C21EAA" w:rsidRPr="00233460">
        <w:rPr>
          <w:rFonts w:ascii="Times New Roman" w:eastAsia="Times New Roman" w:hAnsi="Times New Roman" w:cs="Times New Roman"/>
          <w:szCs w:val="24"/>
        </w:rPr>
        <w:t>5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0s, the </w:t>
      </w:r>
      <w:r w:rsidR="00DB3F7F" w:rsidRPr="00233460">
        <w:rPr>
          <w:rFonts w:ascii="Times New Roman" w:eastAsia="Times New Roman" w:hAnsi="Times New Roman" w:cs="Times New Roman"/>
          <w:szCs w:val="24"/>
        </w:rPr>
        <w:t xml:space="preserve">department was </w:t>
      </w:r>
      <w:r w:rsidR="007F1C68" w:rsidRPr="00233460">
        <w:rPr>
          <w:rFonts w:ascii="Times New Roman" w:eastAsia="Times New Roman" w:hAnsi="Times New Roman" w:cs="Times New Roman"/>
          <w:szCs w:val="24"/>
        </w:rPr>
        <w:t xml:space="preserve">involved in </w:t>
      </w:r>
      <w:r w:rsidR="0046214E" w:rsidRPr="00233460">
        <w:rPr>
          <w:rFonts w:ascii="Times New Roman" w:eastAsia="Times New Roman" w:hAnsi="Times New Roman" w:cs="Times New Roman"/>
          <w:szCs w:val="24"/>
        </w:rPr>
        <w:t>lining</w:t>
      </w:r>
      <w:r w:rsidR="007F1C68" w:rsidRPr="00233460">
        <w:rPr>
          <w:rFonts w:ascii="Times New Roman" w:eastAsia="Times New Roman" w:hAnsi="Times New Roman" w:cs="Times New Roman"/>
          <w:szCs w:val="24"/>
        </w:rPr>
        <w:t xml:space="preserve"> research</w:t>
      </w:r>
      <w:r w:rsidR="00314FB4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314FB4" w:rsidRPr="00233460">
        <w:rPr>
          <w:rFonts w:ascii="Times New Roman" w:eastAsia="Calibri" w:hAnsi="Times New Roman" w:cs="Times New Roman"/>
          <w:szCs w:val="24"/>
        </w:rPr>
        <w:t>Straub and Rees-Jones 1955</w:t>
      </w:r>
      <w:r w:rsidR="00E0742C">
        <w:rPr>
          <w:rFonts w:ascii="Times New Roman" w:eastAsia="Calibri" w:hAnsi="Times New Roman" w:cs="Times New Roman"/>
          <w:szCs w:val="24"/>
        </w:rPr>
        <w:t>}</w:t>
      </w:r>
      <w:r w:rsidR="00314FB4" w:rsidRPr="00233460">
        <w:rPr>
          <w:rFonts w:ascii="Times New Roman" w:eastAsia="Times New Roman" w:hAnsi="Times New Roman" w:cs="Times New Roman"/>
          <w:szCs w:val="24"/>
        </w:rPr>
        <w:t>})</w:t>
      </w:r>
      <w:r w:rsidR="00E246CF" w:rsidRPr="00233460">
        <w:rPr>
          <w:rFonts w:ascii="Times New Roman" w:eastAsia="Times New Roman" w:hAnsi="Times New Roman" w:cs="Times New Roman"/>
          <w:szCs w:val="24"/>
        </w:rPr>
        <w:t>.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77D28" w:rsidRPr="00233460">
        <w:rPr>
          <w:rFonts w:ascii="Times New Roman" w:eastAsia="Times New Roman" w:hAnsi="Times New Roman" w:cs="Times New Roman"/>
          <w:szCs w:val="24"/>
        </w:rPr>
        <w:t xml:space="preserve">At the 1974 Greenwich </w:t>
      </w:r>
      <w:r w:rsidR="004F07AE" w:rsidRPr="00233460">
        <w:rPr>
          <w:rFonts w:ascii="Times New Roman" w:eastAsia="Times New Roman" w:hAnsi="Times New Roman" w:cs="Times New Roman"/>
          <w:szCs w:val="24"/>
        </w:rPr>
        <w:t>c</w:t>
      </w:r>
      <w:r w:rsidR="00377D28" w:rsidRPr="00233460">
        <w:rPr>
          <w:rFonts w:ascii="Times New Roman" w:eastAsia="Times New Roman" w:hAnsi="Times New Roman" w:cs="Times New Roman"/>
          <w:szCs w:val="24"/>
        </w:rPr>
        <w:t xml:space="preserve">onference, students 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Hedley, </w:t>
      </w:r>
      <w:r w:rsidR="001E133D" w:rsidRPr="00233460">
        <w:rPr>
          <w:rFonts w:ascii="Times New Roman" w:eastAsia="Times New Roman" w:hAnsi="Times New Roman" w:cs="Times New Roman"/>
          <w:szCs w:val="24"/>
        </w:rPr>
        <w:t xml:space="preserve">Stephen </w:t>
      </w:r>
      <w:r w:rsidR="01CC0BB2" w:rsidRPr="00233460">
        <w:rPr>
          <w:rFonts w:ascii="Times New Roman" w:eastAsia="Times New Roman" w:hAnsi="Times New Roman" w:cs="Times New Roman"/>
          <w:szCs w:val="24"/>
        </w:rPr>
        <w:t>Hackney</w:t>
      </w:r>
      <w:r w:rsidR="004F07AE" w:rsidRPr="00233460">
        <w:rPr>
          <w:rFonts w:ascii="Times New Roman" w:eastAsia="Times New Roman" w:hAnsi="Times New Roman" w:cs="Times New Roman"/>
          <w:szCs w:val="24"/>
        </w:rPr>
        <w:t>,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and </w:t>
      </w:r>
      <w:r w:rsidR="001E133D" w:rsidRPr="00233460">
        <w:rPr>
          <w:rFonts w:ascii="Times New Roman" w:eastAsia="Times New Roman" w:hAnsi="Times New Roman" w:cs="Times New Roman"/>
          <w:szCs w:val="24"/>
        </w:rPr>
        <w:t xml:space="preserve">Alan 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Cummings presented their </w:t>
      </w:r>
      <w:r w:rsidR="00377D28" w:rsidRPr="00233460">
        <w:rPr>
          <w:rFonts w:ascii="Times New Roman" w:eastAsia="Times New Roman" w:hAnsi="Times New Roman" w:cs="Times New Roman"/>
          <w:szCs w:val="24"/>
        </w:rPr>
        <w:t xml:space="preserve">research </w:t>
      </w:r>
      <w:r w:rsidR="0046214E" w:rsidRPr="00233460">
        <w:rPr>
          <w:rFonts w:ascii="Times New Roman" w:eastAsia="Times New Roman" w:hAnsi="Times New Roman" w:cs="Times New Roman"/>
          <w:szCs w:val="24"/>
        </w:rPr>
        <w:t>work</w:t>
      </w:r>
      <w:r w:rsidR="00314FB4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314FB4" w:rsidRPr="00233460">
        <w:rPr>
          <w:rFonts w:ascii="Times New Roman" w:eastAsia="Times New Roman" w:hAnsi="Times New Roman" w:cs="Times New Roman"/>
          <w:szCs w:val="24"/>
        </w:rPr>
        <w:t>Hedley, Hackney, and Cummings 2003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314FB4" w:rsidRPr="00233460">
        <w:rPr>
          <w:rFonts w:ascii="Times New Roman" w:eastAsia="Times New Roman" w:hAnsi="Times New Roman" w:cs="Times New Roman"/>
          <w:szCs w:val="24"/>
        </w:rPr>
        <w:t>})</w:t>
      </w:r>
      <w:r w:rsidR="01CC0BB2" w:rsidRPr="00233460">
        <w:rPr>
          <w:rFonts w:ascii="Times New Roman" w:eastAsia="Times New Roman" w:hAnsi="Times New Roman" w:cs="Times New Roman"/>
          <w:szCs w:val="24"/>
        </w:rPr>
        <w:t>.</w:t>
      </w:r>
      <w:r w:rsidR="00351A24" w:rsidRPr="00233460">
        <w:rPr>
          <w:rFonts w:ascii="Times New Roman" w:eastAsia="Times New Roman" w:hAnsi="Times New Roman" w:cs="Times New Roman"/>
          <w:szCs w:val="24"/>
        </w:rPr>
        <w:t xml:space="preserve"> Vishwa</w:t>
      </w:r>
      <w:r w:rsidR="2F42940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1CC0BB2" w:rsidRPr="00233460">
        <w:rPr>
          <w:rFonts w:ascii="Times New Roman" w:eastAsia="Times New Roman" w:hAnsi="Times New Roman" w:cs="Times New Roman"/>
          <w:szCs w:val="24"/>
        </w:rPr>
        <w:t>Mehra was invited to the</w:t>
      </w:r>
      <w:r w:rsidR="001E133D" w:rsidRPr="00233460">
        <w:rPr>
          <w:rFonts w:ascii="Times New Roman" w:eastAsia="Times New Roman" w:hAnsi="Times New Roman" w:cs="Times New Roman"/>
          <w:szCs w:val="24"/>
        </w:rPr>
        <w:t xml:space="preserve"> department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on at least two occasions (1978 and 1981) to give workshop</w:t>
      </w:r>
      <w:r w:rsidR="248E9F02" w:rsidRPr="00233460">
        <w:rPr>
          <w:rFonts w:ascii="Times New Roman" w:eastAsia="Times New Roman" w:hAnsi="Times New Roman" w:cs="Times New Roman"/>
          <w:szCs w:val="24"/>
        </w:rPr>
        <w:t>s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demonstrating his cold lining technique.</w:t>
      </w:r>
      <w:r w:rsidR="01CC0BB2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13"/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66239B" w:rsidRPr="00233460">
        <w:rPr>
          <w:rFonts w:ascii="Times New Roman" w:eastAsia="Times New Roman" w:hAnsi="Times New Roman" w:cs="Times New Roman"/>
          <w:szCs w:val="24"/>
        </w:rPr>
        <w:t>From 1982 until his untimely death in 1990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, Hedley was </w:t>
      </w:r>
      <w:r w:rsidR="00E246CF" w:rsidRPr="00233460">
        <w:rPr>
          <w:rFonts w:ascii="Times New Roman" w:eastAsia="Times New Roman" w:hAnsi="Times New Roman" w:cs="Times New Roman"/>
          <w:szCs w:val="24"/>
        </w:rPr>
        <w:t>a l</w:t>
      </w:r>
      <w:r w:rsidR="01CC0BB2" w:rsidRPr="00233460">
        <w:rPr>
          <w:rFonts w:ascii="Times New Roman" w:eastAsia="Times New Roman" w:hAnsi="Times New Roman" w:cs="Times New Roman"/>
          <w:szCs w:val="24"/>
        </w:rPr>
        <w:t>ecturer</w:t>
      </w:r>
      <w:r w:rsidR="0066239B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1CC0BB2" w:rsidRPr="00233460">
        <w:rPr>
          <w:rFonts w:ascii="Times New Roman" w:eastAsia="Times New Roman" w:hAnsi="Times New Roman" w:cs="Times New Roman"/>
          <w:szCs w:val="24"/>
        </w:rPr>
        <w:t>focusing</w:t>
      </w:r>
      <w:r w:rsidR="000970A1" w:rsidRPr="00233460">
        <w:rPr>
          <w:rFonts w:ascii="Times New Roman" w:eastAsia="Times New Roman" w:hAnsi="Times New Roman" w:cs="Times New Roman"/>
          <w:szCs w:val="24"/>
        </w:rPr>
        <w:t xml:space="preserve"> on</w:t>
      </w:r>
      <w:r w:rsidR="0066239B" w:rsidRPr="00233460">
        <w:rPr>
          <w:rFonts w:ascii="Times New Roman" w:eastAsia="Times New Roman" w:hAnsi="Times New Roman" w:cs="Times New Roman"/>
          <w:szCs w:val="24"/>
        </w:rPr>
        <w:t>, among other things,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the mechanical properties of synthetic canvases as lining support</w:t>
      </w:r>
      <w:r w:rsidR="1FE4EE85" w:rsidRPr="00233460">
        <w:rPr>
          <w:rFonts w:ascii="Times New Roman" w:eastAsia="Times New Roman" w:hAnsi="Times New Roman" w:cs="Times New Roman"/>
          <w:szCs w:val="24"/>
        </w:rPr>
        <w:t>s</w:t>
      </w:r>
      <w:r w:rsidR="00314FB4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314FB4" w:rsidRPr="00233460">
        <w:rPr>
          <w:rFonts w:ascii="Times New Roman" w:eastAsia="Times New Roman" w:hAnsi="Times New Roman" w:cs="Times New Roman"/>
          <w:szCs w:val="24"/>
        </w:rPr>
        <w:t>Hedley and Villers 1982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314FB4" w:rsidRPr="00233460">
        <w:rPr>
          <w:rFonts w:ascii="Times New Roman" w:eastAsia="Times New Roman" w:hAnsi="Times New Roman" w:cs="Times New Roman"/>
          <w:szCs w:val="24"/>
        </w:rPr>
        <w:t>})</w:t>
      </w:r>
      <w:r w:rsidR="00E246CF" w:rsidRPr="00233460">
        <w:rPr>
          <w:rFonts w:ascii="Times New Roman" w:eastAsia="Times New Roman" w:hAnsi="Times New Roman" w:cs="Times New Roman"/>
          <w:szCs w:val="24"/>
        </w:rPr>
        <w:t>.</w:t>
      </w:r>
      <w:r w:rsidR="5D21A1D6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The environment was thus </w:t>
      </w:r>
      <w:r w:rsidR="00A57DBC" w:rsidRPr="00233460">
        <w:rPr>
          <w:rFonts w:ascii="Times New Roman" w:eastAsia="Times New Roman" w:hAnsi="Times New Roman" w:cs="Times New Roman"/>
          <w:szCs w:val="24"/>
        </w:rPr>
        <w:t>favorable</w:t>
      </w:r>
      <w:r w:rsidR="01CC0BB2" w:rsidRPr="00233460">
        <w:rPr>
          <w:rFonts w:ascii="Times New Roman" w:eastAsia="Times New Roman" w:hAnsi="Times New Roman" w:cs="Times New Roman"/>
          <w:szCs w:val="24"/>
        </w:rPr>
        <w:t xml:space="preserve"> for experimentation and development of techniques and materials</w:t>
      </w:r>
      <w:r w:rsidR="00314FB4" w:rsidRPr="00233460">
        <w:rPr>
          <w:rFonts w:ascii="Times New Roman" w:eastAsia="Times New Roman" w:hAnsi="Times New Roman" w:cs="Times New Roman"/>
          <w:szCs w:val="24"/>
        </w:rPr>
        <w:t xml:space="preserve"> (e.g., 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314FB4" w:rsidRPr="00233460">
        <w:rPr>
          <w:rFonts w:ascii="Times New Roman" w:eastAsia="Times New Roman" w:hAnsi="Times New Roman" w:cs="Times New Roman"/>
          <w:szCs w:val="24"/>
        </w:rPr>
        <w:t>Phenix and Hedley 1984}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314FB4" w:rsidRPr="00233460">
        <w:rPr>
          <w:rFonts w:ascii="Times New Roman" w:eastAsia="Times New Roman" w:hAnsi="Times New Roman" w:cs="Times New Roman"/>
          <w:szCs w:val="24"/>
        </w:rPr>
        <w:t>)</w:t>
      </w:r>
      <w:r w:rsidR="01CC0BB2" w:rsidRPr="00233460">
        <w:rPr>
          <w:rFonts w:ascii="Times New Roman" w:eastAsia="Times New Roman" w:hAnsi="Times New Roman" w:cs="Times New Roman"/>
          <w:szCs w:val="24"/>
        </w:rPr>
        <w:t>.</w:t>
      </w:r>
      <w:r w:rsidR="001F6592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14"/>
      </w:r>
    </w:p>
    <w:p w14:paraId="45A93E69" w14:textId="77777777" w:rsidR="00A51087" w:rsidRPr="00233460" w:rsidRDefault="00A51087" w:rsidP="002C2A11">
      <w:pPr>
        <w:spacing w:line="480" w:lineRule="auto"/>
        <w:rPr>
          <w:rFonts w:ascii="Times New Roman" w:hAnsi="Times New Roman" w:cs="Times New Roman"/>
          <w:szCs w:val="24"/>
        </w:rPr>
      </w:pPr>
    </w:p>
    <w:p w14:paraId="44F0F417" w14:textId="11B203B5" w:rsidR="5C6A4D0F" w:rsidRPr="00233460" w:rsidRDefault="008C1ED4" w:rsidP="00856FE3">
      <w:pPr>
        <w:pStyle w:val="Heading2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&lt;B-head&gt;</w:t>
      </w:r>
      <w:r>
        <w:rPr>
          <w:rFonts w:ascii="Times New Roman" w:hAnsi="Times New Roman" w:cs="Times New Roman"/>
        </w:rPr>
        <w:t xml:space="preserve"> </w:t>
      </w:r>
      <w:r w:rsidR="6F884803" w:rsidRPr="008C1ED4">
        <w:rPr>
          <w:rFonts w:ascii="Times New Roman" w:hAnsi="Times New Roman" w:cs="Times New Roman"/>
          <w:i/>
          <w:iCs/>
        </w:rPr>
        <w:t xml:space="preserve">Trends and </w:t>
      </w:r>
      <w:r w:rsidR="00E0742C" w:rsidRPr="008C1ED4">
        <w:rPr>
          <w:rFonts w:ascii="Times New Roman" w:hAnsi="Times New Roman" w:cs="Times New Roman"/>
          <w:i/>
          <w:iCs/>
        </w:rPr>
        <w:t>P</w:t>
      </w:r>
      <w:r w:rsidR="6F884803" w:rsidRPr="008C1ED4">
        <w:rPr>
          <w:rFonts w:ascii="Times New Roman" w:hAnsi="Times New Roman" w:cs="Times New Roman"/>
          <w:i/>
          <w:iCs/>
        </w:rPr>
        <w:t xml:space="preserve">atterns: </w:t>
      </w:r>
      <w:r w:rsidR="00E0742C" w:rsidRPr="008C1ED4">
        <w:rPr>
          <w:rFonts w:ascii="Times New Roman" w:hAnsi="Times New Roman" w:cs="Times New Roman"/>
          <w:i/>
          <w:iCs/>
        </w:rPr>
        <w:t>T</w:t>
      </w:r>
      <w:r w:rsidR="6F884803" w:rsidRPr="008C1ED4">
        <w:rPr>
          <w:rFonts w:ascii="Times New Roman" w:hAnsi="Times New Roman" w:cs="Times New Roman"/>
          <w:i/>
          <w:iCs/>
        </w:rPr>
        <w:t>reatments</w:t>
      </w:r>
    </w:p>
    <w:p w14:paraId="3334C3C0" w14:textId="38720AC6" w:rsidR="00823617" w:rsidRPr="00233460" w:rsidRDefault="0046214E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>Two strands emerge in the Courtauld reports: the paintings from the Courtauld</w:t>
      </w:r>
      <w:r w:rsidR="001C1E79" w:rsidRPr="00233460">
        <w:rPr>
          <w:rFonts w:ascii="Times New Roman" w:eastAsia="Times New Roman" w:hAnsi="Times New Roman" w:cs="Times New Roman"/>
          <w:szCs w:val="24"/>
        </w:rPr>
        <w:t xml:space="preserve"> Gallery</w:t>
      </w:r>
      <w:r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1C1E79" w:rsidRPr="00233460">
        <w:rPr>
          <w:rFonts w:ascii="Times New Roman" w:eastAsia="Times New Roman" w:hAnsi="Times New Roman" w:cs="Times New Roman"/>
          <w:szCs w:val="24"/>
        </w:rPr>
        <w:t>c</w:t>
      </w:r>
      <w:r w:rsidRPr="00233460">
        <w:rPr>
          <w:rFonts w:ascii="Times New Roman" w:eastAsia="Times New Roman" w:hAnsi="Times New Roman" w:cs="Times New Roman"/>
          <w:szCs w:val="24"/>
        </w:rPr>
        <w:t xml:space="preserve">ollection and the paintings from external collections. </w:t>
      </w:r>
      <w:r w:rsidR="00823617" w:rsidRPr="00233460">
        <w:rPr>
          <w:rFonts w:ascii="Times New Roman" w:eastAsia="Times New Roman" w:hAnsi="Times New Roman" w:cs="Times New Roman"/>
          <w:szCs w:val="24"/>
        </w:rPr>
        <w:t>Out of the 1</w:t>
      </w:r>
      <w:r w:rsidR="001C1E79" w:rsidRPr="00233460">
        <w:rPr>
          <w:rFonts w:ascii="Times New Roman" w:eastAsia="Times New Roman" w:hAnsi="Times New Roman" w:cs="Times New Roman"/>
          <w:szCs w:val="24"/>
        </w:rPr>
        <w:t>,</w:t>
      </w:r>
      <w:r w:rsidR="00823617" w:rsidRPr="00233460">
        <w:rPr>
          <w:rFonts w:ascii="Times New Roman" w:eastAsia="Times New Roman" w:hAnsi="Times New Roman" w:cs="Times New Roman"/>
          <w:szCs w:val="24"/>
        </w:rPr>
        <w:t>023 reports consulted</w:t>
      </w:r>
      <w:r w:rsidR="00696C69" w:rsidRPr="00233460">
        <w:rPr>
          <w:rFonts w:ascii="Times New Roman" w:eastAsia="Times New Roman" w:hAnsi="Times New Roman" w:cs="Times New Roman"/>
          <w:szCs w:val="24"/>
        </w:rPr>
        <w:t xml:space="preserve"> from</w:t>
      </w:r>
      <w:r w:rsidR="00362E83" w:rsidRPr="00233460">
        <w:rPr>
          <w:rFonts w:ascii="Times New Roman" w:eastAsia="Times New Roman" w:hAnsi="Times New Roman" w:cs="Times New Roman"/>
          <w:szCs w:val="24"/>
        </w:rPr>
        <w:t xml:space="preserve"> 1968 to 1996</w:t>
      </w:r>
      <w:r w:rsidR="00823617" w:rsidRPr="00233460">
        <w:rPr>
          <w:rFonts w:ascii="Times New Roman" w:eastAsia="Times New Roman" w:hAnsi="Times New Roman" w:cs="Times New Roman"/>
          <w:szCs w:val="24"/>
        </w:rPr>
        <w:t xml:space="preserve">, 124 included structural treatment of some </w:t>
      </w:r>
      <w:r w:rsidR="00910E69" w:rsidRPr="00233460">
        <w:rPr>
          <w:rFonts w:ascii="Times New Roman" w:eastAsia="Times New Roman" w:hAnsi="Times New Roman" w:cs="Times New Roman"/>
          <w:szCs w:val="24"/>
        </w:rPr>
        <w:t xml:space="preserve">description </w:t>
      </w:r>
      <w:r w:rsidR="00823617" w:rsidRPr="00233460">
        <w:rPr>
          <w:rFonts w:ascii="Times New Roman" w:eastAsia="Times New Roman" w:hAnsi="Times New Roman" w:cs="Times New Roman"/>
          <w:szCs w:val="24"/>
        </w:rPr>
        <w:t>(approx</w:t>
      </w:r>
      <w:r w:rsidR="001C1E79" w:rsidRPr="00233460">
        <w:rPr>
          <w:rFonts w:ascii="Times New Roman" w:eastAsia="Times New Roman" w:hAnsi="Times New Roman" w:cs="Times New Roman"/>
          <w:szCs w:val="24"/>
        </w:rPr>
        <w:t>imately</w:t>
      </w:r>
      <w:r w:rsidR="00823617" w:rsidRPr="00233460">
        <w:rPr>
          <w:rFonts w:ascii="Times New Roman" w:eastAsia="Times New Roman" w:hAnsi="Times New Roman" w:cs="Times New Roman"/>
          <w:szCs w:val="24"/>
        </w:rPr>
        <w:t xml:space="preserve"> 12%). Only </w:t>
      </w:r>
      <w:r w:rsidR="00E0742C">
        <w:rPr>
          <w:rFonts w:ascii="Times New Roman" w:eastAsia="Times New Roman" w:hAnsi="Times New Roman" w:cs="Times New Roman"/>
          <w:szCs w:val="24"/>
        </w:rPr>
        <w:t>eighteen</w:t>
      </w:r>
      <w:r w:rsidR="00823617" w:rsidRPr="00233460">
        <w:rPr>
          <w:rFonts w:ascii="Times New Roman" w:eastAsia="Times New Roman" w:hAnsi="Times New Roman" w:cs="Times New Roman"/>
          <w:szCs w:val="24"/>
        </w:rPr>
        <w:t xml:space="preserve"> reports </w:t>
      </w:r>
      <w:r w:rsidR="001C1E79" w:rsidRPr="00233460">
        <w:rPr>
          <w:rFonts w:ascii="Times New Roman" w:eastAsia="Times New Roman" w:hAnsi="Times New Roman" w:cs="Times New Roman"/>
          <w:szCs w:val="24"/>
        </w:rPr>
        <w:t xml:space="preserve">from </w:t>
      </w:r>
      <w:r w:rsidR="00823617" w:rsidRPr="00233460">
        <w:rPr>
          <w:rFonts w:ascii="Times New Roman" w:eastAsia="Times New Roman" w:hAnsi="Times New Roman" w:cs="Times New Roman"/>
          <w:szCs w:val="24"/>
        </w:rPr>
        <w:t xml:space="preserve">before 1980 were found, </w:t>
      </w:r>
      <w:r w:rsidR="001C1E79" w:rsidRPr="00233460">
        <w:rPr>
          <w:rFonts w:ascii="Times New Roman" w:eastAsia="Times New Roman" w:hAnsi="Times New Roman" w:cs="Times New Roman"/>
          <w:szCs w:val="24"/>
        </w:rPr>
        <w:t xml:space="preserve">so the pre-1980 </w:t>
      </w:r>
      <w:r w:rsidR="00823617" w:rsidRPr="00233460">
        <w:rPr>
          <w:rFonts w:ascii="Times New Roman" w:eastAsia="Times New Roman" w:hAnsi="Times New Roman" w:cs="Times New Roman"/>
          <w:szCs w:val="24"/>
        </w:rPr>
        <w:t xml:space="preserve">areas on the graphs </w:t>
      </w:r>
      <w:r w:rsidR="001C1E79" w:rsidRPr="00233460">
        <w:rPr>
          <w:rFonts w:ascii="Times New Roman" w:eastAsia="Times New Roman" w:hAnsi="Times New Roman" w:cs="Times New Roman"/>
          <w:szCs w:val="24"/>
        </w:rPr>
        <w:t xml:space="preserve">shown in figures here </w:t>
      </w:r>
      <w:r w:rsidR="00823617" w:rsidRPr="00233460">
        <w:rPr>
          <w:rFonts w:ascii="Times New Roman" w:eastAsia="Times New Roman" w:hAnsi="Times New Roman" w:cs="Times New Roman"/>
          <w:szCs w:val="24"/>
        </w:rPr>
        <w:t xml:space="preserve">should be interpreted with </w:t>
      </w:r>
      <w:r w:rsidR="7989851E" w:rsidRPr="00233460">
        <w:rPr>
          <w:rFonts w:ascii="Times New Roman" w:eastAsia="Times New Roman" w:hAnsi="Times New Roman" w:cs="Times New Roman"/>
          <w:szCs w:val="24"/>
        </w:rPr>
        <w:t>caution due to the unknown quantity of missing reports</w:t>
      </w:r>
      <w:r w:rsidR="00823617" w:rsidRPr="00233460">
        <w:rPr>
          <w:rFonts w:ascii="Times New Roman" w:eastAsia="Times New Roman" w:hAnsi="Times New Roman" w:cs="Times New Roman"/>
          <w:szCs w:val="24"/>
        </w:rPr>
        <w:t xml:space="preserve">. Pre-1980 practices were gathered through interviews </w:t>
      </w:r>
      <w:r w:rsidR="001C1E79" w:rsidRPr="00233460">
        <w:rPr>
          <w:rFonts w:ascii="Times New Roman" w:eastAsia="Times New Roman" w:hAnsi="Times New Roman" w:cs="Times New Roman"/>
          <w:szCs w:val="24"/>
        </w:rPr>
        <w:t xml:space="preserve">with </w:t>
      </w:r>
      <w:r w:rsidR="00823617" w:rsidRPr="00233460">
        <w:rPr>
          <w:rFonts w:ascii="Times New Roman" w:eastAsia="Times New Roman" w:hAnsi="Times New Roman" w:cs="Times New Roman"/>
          <w:szCs w:val="24"/>
        </w:rPr>
        <w:t xml:space="preserve">conservators studying </w:t>
      </w:r>
      <w:r w:rsidR="10BAB676" w:rsidRPr="00233460">
        <w:rPr>
          <w:rFonts w:ascii="Times New Roman" w:eastAsia="Times New Roman" w:hAnsi="Times New Roman" w:cs="Times New Roman"/>
          <w:szCs w:val="24"/>
        </w:rPr>
        <w:t xml:space="preserve">or working </w:t>
      </w:r>
      <w:r w:rsidR="00823617" w:rsidRPr="00233460">
        <w:rPr>
          <w:rFonts w:ascii="Times New Roman" w:eastAsia="Times New Roman" w:hAnsi="Times New Roman" w:cs="Times New Roman"/>
          <w:szCs w:val="24"/>
        </w:rPr>
        <w:t xml:space="preserve">at the Courtauld during this period. </w:t>
      </w:r>
    </w:p>
    <w:p w14:paraId="09629BFD" w14:textId="22508C88" w:rsidR="00F6433C" w:rsidRPr="00233460" w:rsidRDefault="00DB3F7F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lastRenderedPageBreak/>
        <w:t>T</w:t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he </w:t>
      </w:r>
      <w:r w:rsidR="00A8161D" w:rsidRPr="00233460">
        <w:rPr>
          <w:rFonts w:ascii="Times New Roman" w:eastAsia="Times New Roman" w:hAnsi="Times New Roman" w:cs="Times New Roman"/>
          <w:szCs w:val="24"/>
        </w:rPr>
        <w:t xml:space="preserve">vacuum </w:t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envelope table developed by </w:t>
      </w:r>
      <w:r w:rsidR="59509B2C" w:rsidRPr="00233460">
        <w:rPr>
          <w:rFonts w:ascii="Times New Roman" w:eastAsia="Times New Roman" w:hAnsi="Times New Roman" w:cs="Times New Roman"/>
          <w:szCs w:val="24"/>
        </w:rPr>
        <w:t xml:space="preserve">Hedley, </w:t>
      </w:r>
      <w:r w:rsidR="00F6433C" w:rsidRPr="00233460">
        <w:rPr>
          <w:rFonts w:ascii="Times New Roman" w:eastAsia="Times New Roman" w:hAnsi="Times New Roman" w:cs="Times New Roman"/>
          <w:szCs w:val="24"/>
        </w:rPr>
        <w:t>Hackney</w:t>
      </w:r>
      <w:r w:rsidR="004211A9" w:rsidRPr="00233460">
        <w:rPr>
          <w:rFonts w:ascii="Times New Roman" w:eastAsia="Times New Roman" w:hAnsi="Times New Roman" w:cs="Times New Roman"/>
          <w:szCs w:val="24"/>
        </w:rPr>
        <w:t>,</w:t>
      </w:r>
      <w:r w:rsidR="48EE0D30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F6433C" w:rsidRPr="00233460">
        <w:rPr>
          <w:rFonts w:ascii="Times New Roman" w:eastAsia="Times New Roman" w:hAnsi="Times New Roman" w:cs="Times New Roman"/>
          <w:szCs w:val="24"/>
        </w:rPr>
        <w:t>and Cummings</w:t>
      </w:r>
      <w:r w:rsidR="565EC212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was used from the </w:t>
      </w:r>
      <w:r w:rsidR="00CE1D9A" w:rsidRPr="00233460">
        <w:rPr>
          <w:rFonts w:ascii="Times New Roman" w:eastAsia="Times New Roman" w:hAnsi="Times New Roman" w:cs="Times New Roman"/>
          <w:szCs w:val="24"/>
        </w:rPr>
        <w:t>19</w:t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70s until the early </w:t>
      </w:r>
      <w:r w:rsidR="00CE1D9A" w:rsidRPr="00233460">
        <w:rPr>
          <w:rFonts w:ascii="Times New Roman" w:eastAsia="Times New Roman" w:hAnsi="Times New Roman" w:cs="Times New Roman"/>
          <w:szCs w:val="24"/>
        </w:rPr>
        <w:t>19</w:t>
      </w:r>
      <w:r w:rsidR="00F6433C" w:rsidRPr="00233460">
        <w:rPr>
          <w:rFonts w:ascii="Times New Roman" w:eastAsia="Times New Roman" w:hAnsi="Times New Roman" w:cs="Times New Roman"/>
          <w:szCs w:val="24"/>
        </w:rPr>
        <w:t>80s</w:t>
      </w:r>
      <w:r w:rsidR="00C3628D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C3628D" w:rsidRPr="00233460">
        <w:rPr>
          <w:rFonts w:ascii="Times New Roman" w:eastAsia="Times New Roman" w:hAnsi="Times New Roman" w:cs="Times New Roman"/>
          <w:szCs w:val="24"/>
        </w:rPr>
        <w:t>Hedley, Hackney, and Cummings 2003|, 83}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C3628D" w:rsidRPr="00233460">
        <w:rPr>
          <w:rFonts w:ascii="Times New Roman" w:eastAsia="Times New Roman" w:hAnsi="Times New Roman" w:cs="Times New Roman"/>
          <w:szCs w:val="24"/>
        </w:rPr>
        <w:t>)</w:t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00910E69" w:rsidRPr="00233460">
        <w:rPr>
          <w:rFonts w:ascii="Times New Roman" w:eastAsia="Times New Roman" w:hAnsi="Times New Roman" w:cs="Times New Roman"/>
          <w:szCs w:val="24"/>
        </w:rPr>
        <w:t>In 1984</w:t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, a commercially built lining table, based on the design created in the department in the 1950s, came </w:t>
      </w:r>
      <w:r w:rsidR="00910E69" w:rsidRPr="00233460">
        <w:rPr>
          <w:rFonts w:ascii="Times New Roman" w:eastAsia="Times New Roman" w:hAnsi="Times New Roman" w:cs="Times New Roman"/>
          <w:szCs w:val="24"/>
        </w:rPr>
        <w:t xml:space="preserve">in </w:t>
      </w:r>
      <w:r w:rsidR="00F6433C" w:rsidRPr="00233460">
        <w:rPr>
          <w:rFonts w:ascii="Times New Roman" w:eastAsia="Times New Roman" w:hAnsi="Times New Roman" w:cs="Times New Roman"/>
          <w:szCs w:val="24"/>
        </w:rPr>
        <w:t>as a long-term loan</w:t>
      </w:r>
      <w:r w:rsidR="00910E69" w:rsidRPr="00233460">
        <w:rPr>
          <w:rFonts w:ascii="Times New Roman" w:eastAsia="Times New Roman" w:hAnsi="Times New Roman" w:cs="Times New Roman"/>
          <w:szCs w:val="24"/>
        </w:rPr>
        <w:t xml:space="preserve">, this </w:t>
      </w:r>
      <w:r w:rsidR="001E133D" w:rsidRPr="00233460">
        <w:rPr>
          <w:rFonts w:ascii="Times New Roman" w:eastAsia="Times New Roman" w:hAnsi="Times New Roman" w:cs="Times New Roman"/>
          <w:szCs w:val="24"/>
        </w:rPr>
        <w:t>was used until</w:t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 1994. Subsequently a multipurpose suction table with air-flow capability and a conventional hot-plate top was acquired from Willard Conservation Ltd.</w:t>
      </w:r>
      <w:r w:rsidR="00F6433C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15"/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1E133D" w:rsidRPr="00233460">
        <w:rPr>
          <w:rFonts w:ascii="Times New Roman" w:eastAsia="Times New Roman" w:hAnsi="Times New Roman" w:cs="Times New Roman"/>
          <w:szCs w:val="24"/>
        </w:rPr>
        <w:t xml:space="preserve">Occasionally, hand linings were also </w:t>
      </w:r>
      <w:r w:rsidR="00910E69" w:rsidRPr="00233460">
        <w:rPr>
          <w:rFonts w:ascii="Times New Roman" w:eastAsia="Times New Roman" w:hAnsi="Times New Roman" w:cs="Times New Roman"/>
          <w:szCs w:val="24"/>
        </w:rPr>
        <w:t>undertaken</w:t>
      </w:r>
      <w:r w:rsidR="001E133D" w:rsidRPr="00233460">
        <w:rPr>
          <w:rFonts w:ascii="Times New Roman" w:eastAsia="Times New Roman" w:hAnsi="Times New Roman" w:cs="Times New Roman"/>
          <w:szCs w:val="24"/>
        </w:rPr>
        <w:t>.</w:t>
      </w:r>
    </w:p>
    <w:p w14:paraId="0455F95A" w14:textId="77777777" w:rsidR="00A51087" w:rsidRPr="00233460" w:rsidRDefault="00A51087" w:rsidP="002C2A11">
      <w:pPr>
        <w:spacing w:line="480" w:lineRule="auto"/>
        <w:rPr>
          <w:rFonts w:ascii="Times New Roman" w:hAnsi="Times New Roman" w:cs="Times New Roman"/>
          <w:szCs w:val="24"/>
        </w:rPr>
      </w:pPr>
    </w:p>
    <w:p w14:paraId="16E39C7C" w14:textId="2B6F819A" w:rsidR="346F6B65" w:rsidRPr="00233460" w:rsidRDefault="008C1ED4" w:rsidP="00856FE3">
      <w:pPr>
        <w:pStyle w:val="Heading2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&lt;B-head&gt;</w:t>
      </w:r>
      <w:r>
        <w:rPr>
          <w:rFonts w:ascii="Times New Roman" w:hAnsi="Times New Roman" w:cs="Times New Roman"/>
        </w:rPr>
        <w:t xml:space="preserve"> </w:t>
      </w:r>
      <w:r w:rsidR="6F884803" w:rsidRPr="008C1ED4">
        <w:rPr>
          <w:rFonts w:ascii="Times New Roman" w:hAnsi="Times New Roman" w:cs="Times New Roman"/>
          <w:i/>
          <w:iCs/>
        </w:rPr>
        <w:t xml:space="preserve">Trends and </w:t>
      </w:r>
      <w:r w:rsidR="00E0742C" w:rsidRPr="008C1ED4">
        <w:rPr>
          <w:rFonts w:ascii="Times New Roman" w:hAnsi="Times New Roman" w:cs="Times New Roman"/>
          <w:i/>
          <w:iCs/>
        </w:rPr>
        <w:t>P</w:t>
      </w:r>
      <w:r w:rsidR="6F884803" w:rsidRPr="008C1ED4">
        <w:rPr>
          <w:rFonts w:ascii="Times New Roman" w:hAnsi="Times New Roman" w:cs="Times New Roman"/>
          <w:i/>
          <w:iCs/>
        </w:rPr>
        <w:t xml:space="preserve">atterns: Adhesives and </w:t>
      </w:r>
      <w:r w:rsidR="00E0742C" w:rsidRPr="008C1ED4">
        <w:rPr>
          <w:rFonts w:ascii="Times New Roman" w:hAnsi="Times New Roman" w:cs="Times New Roman"/>
          <w:i/>
          <w:iCs/>
        </w:rPr>
        <w:t>F</w:t>
      </w:r>
      <w:r w:rsidR="00862E1D" w:rsidRPr="008C1ED4">
        <w:rPr>
          <w:rFonts w:ascii="Times New Roman" w:hAnsi="Times New Roman" w:cs="Times New Roman"/>
          <w:i/>
          <w:iCs/>
        </w:rPr>
        <w:t>abrics</w:t>
      </w:r>
      <w:r w:rsidR="00862E1D" w:rsidRPr="00233460">
        <w:rPr>
          <w:rFonts w:ascii="Times New Roman" w:hAnsi="Times New Roman" w:cs="Times New Roman"/>
        </w:rPr>
        <w:t xml:space="preserve"> </w:t>
      </w:r>
    </w:p>
    <w:p w14:paraId="150A4140" w14:textId="2345FD3B" w:rsidR="5FD38ED5" w:rsidRPr="00233460" w:rsidRDefault="5FD38ED5" w:rsidP="00D3089D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 xml:space="preserve">CIA has a long history of using wax-resin. </w:t>
      </w:r>
      <w:r w:rsidR="00DB3F7F" w:rsidRPr="00233460">
        <w:rPr>
          <w:rFonts w:ascii="Times New Roman" w:eastAsia="Times New Roman" w:hAnsi="Times New Roman" w:cs="Times New Roman"/>
          <w:szCs w:val="24"/>
        </w:rPr>
        <w:t>W</w:t>
      </w:r>
      <w:r w:rsidRPr="00233460">
        <w:rPr>
          <w:rFonts w:ascii="Times New Roman" w:eastAsia="Times New Roman" w:hAnsi="Times New Roman" w:cs="Times New Roman"/>
          <w:szCs w:val="24"/>
        </w:rPr>
        <w:t>ax</w:t>
      </w:r>
      <w:r w:rsidR="00DB3F7F" w:rsidRPr="00233460">
        <w:rPr>
          <w:rFonts w:ascii="Times New Roman" w:eastAsia="Times New Roman" w:hAnsi="Times New Roman" w:cs="Times New Roman"/>
          <w:szCs w:val="24"/>
        </w:rPr>
        <w:t>es used were</w:t>
      </w:r>
      <w:r w:rsidRPr="00233460">
        <w:rPr>
          <w:rFonts w:ascii="Times New Roman" w:eastAsia="Times New Roman" w:hAnsi="Times New Roman" w:cs="Times New Roman"/>
          <w:szCs w:val="24"/>
        </w:rPr>
        <w:t xml:space="preserve"> beeswax, bleached beeswax</w:t>
      </w:r>
      <w:r w:rsidR="004211A9" w:rsidRPr="00233460">
        <w:rPr>
          <w:rFonts w:ascii="Times New Roman" w:eastAsia="Times New Roman" w:hAnsi="Times New Roman" w:cs="Times New Roman"/>
          <w:szCs w:val="24"/>
        </w:rPr>
        <w:t>,</w:t>
      </w:r>
      <w:r w:rsidRPr="00233460">
        <w:rPr>
          <w:rFonts w:ascii="Times New Roman" w:eastAsia="Times New Roman" w:hAnsi="Times New Roman" w:cs="Times New Roman"/>
          <w:szCs w:val="24"/>
        </w:rPr>
        <w:t xml:space="preserve"> or microcrystalline </w:t>
      </w:r>
      <w:r w:rsidR="00F71233" w:rsidRPr="00233460">
        <w:rPr>
          <w:rFonts w:ascii="Times New Roman" w:eastAsia="Times New Roman" w:hAnsi="Times New Roman" w:cs="Times New Roman"/>
          <w:szCs w:val="24"/>
        </w:rPr>
        <w:t>wax,</w:t>
      </w:r>
      <w:r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DB3F7F" w:rsidRPr="00233460">
        <w:rPr>
          <w:rFonts w:ascii="Times New Roman" w:eastAsia="Times New Roman" w:hAnsi="Times New Roman" w:cs="Times New Roman"/>
          <w:szCs w:val="24"/>
        </w:rPr>
        <w:t xml:space="preserve">combined with </w:t>
      </w:r>
      <w:r w:rsidR="00A8161D" w:rsidRPr="00233460">
        <w:rPr>
          <w:rFonts w:ascii="Times New Roman" w:eastAsia="Times New Roman" w:hAnsi="Times New Roman" w:cs="Times New Roman"/>
          <w:szCs w:val="24"/>
        </w:rPr>
        <w:t>natural</w:t>
      </w:r>
      <w:r w:rsidRPr="00233460">
        <w:rPr>
          <w:rFonts w:ascii="Times New Roman" w:eastAsia="Times New Roman" w:hAnsi="Times New Roman" w:cs="Times New Roman"/>
          <w:szCs w:val="24"/>
        </w:rPr>
        <w:t xml:space="preserve"> dammar or synthetic</w:t>
      </w:r>
      <w:r w:rsidR="00DB3F7F" w:rsidRPr="00233460">
        <w:rPr>
          <w:rFonts w:ascii="Times New Roman" w:eastAsia="Times New Roman" w:hAnsi="Times New Roman" w:cs="Times New Roman"/>
          <w:szCs w:val="24"/>
        </w:rPr>
        <w:t xml:space="preserve"> resins</w:t>
      </w:r>
      <w:r w:rsidR="00A8161D" w:rsidRPr="00233460">
        <w:rPr>
          <w:rFonts w:ascii="Times New Roman" w:eastAsia="Times New Roman" w:hAnsi="Times New Roman" w:cs="Times New Roman"/>
          <w:szCs w:val="24"/>
        </w:rPr>
        <w:t xml:space="preserve"> such as </w:t>
      </w:r>
      <w:bookmarkStart w:id="7" w:name="_Hlk91602784"/>
      <w:r w:rsidR="00A8161D" w:rsidRPr="00233460">
        <w:rPr>
          <w:rFonts w:ascii="Times New Roman" w:eastAsia="Times New Roman" w:hAnsi="Times New Roman" w:cs="Times New Roman"/>
          <w:szCs w:val="24"/>
        </w:rPr>
        <w:t>K</w:t>
      </w:r>
      <w:r w:rsidRPr="00233460">
        <w:rPr>
          <w:rFonts w:ascii="Times New Roman" w:eastAsia="Times New Roman" w:hAnsi="Times New Roman" w:cs="Times New Roman"/>
          <w:szCs w:val="24"/>
        </w:rPr>
        <w:t>etone N</w:t>
      </w:r>
      <w:bookmarkEnd w:id="7"/>
      <w:r w:rsidRPr="00233460">
        <w:rPr>
          <w:rFonts w:ascii="Times New Roman" w:eastAsia="Times New Roman" w:hAnsi="Times New Roman" w:cs="Times New Roman"/>
          <w:szCs w:val="24"/>
        </w:rPr>
        <w:t xml:space="preserve"> or AW2. These mixtures were used exclusively for lining until the early </w:t>
      </w:r>
      <w:r w:rsidR="00CE1D9A" w:rsidRPr="00233460">
        <w:rPr>
          <w:rFonts w:ascii="Times New Roman" w:eastAsia="Times New Roman" w:hAnsi="Times New Roman" w:cs="Times New Roman"/>
          <w:szCs w:val="24"/>
        </w:rPr>
        <w:t>19</w:t>
      </w:r>
      <w:r w:rsidRPr="00233460">
        <w:rPr>
          <w:rFonts w:ascii="Times New Roman" w:eastAsia="Times New Roman" w:hAnsi="Times New Roman" w:cs="Times New Roman"/>
          <w:szCs w:val="24"/>
        </w:rPr>
        <w:t>70s</w:t>
      </w:r>
      <w:r w:rsidR="004211A9" w:rsidRPr="00233460">
        <w:rPr>
          <w:rFonts w:ascii="Times New Roman" w:eastAsia="Times New Roman" w:hAnsi="Times New Roman" w:cs="Times New Roman"/>
          <w:szCs w:val="24"/>
        </w:rPr>
        <w:t>,</w:t>
      </w:r>
      <w:r w:rsidRPr="00233460">
        <w:rPr>
          <w:rFonts w:ascii="Times New Roman" w:eastAsia="Times New Roman" w:hAnsi="Times New Roman" w:cs="Times New Roman"/>
          <w:szCs w:val="24"/>
        </w:rPr>
        <w:t xml:space="preserve"> when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Pr="00233460">
        <w:rPr>
          <w:rFonts w:ascii="Times New Roman" w:eastAsia="Times New Roman" w:hAnsi="Times New Roman" w:cs="Times New Roman"/>
          <w:szCs w:val="24"/>
        </w:rPr>
        <w:t xml:space="preserve"> and </w:t>
      </w:r>
      <w:r w:rsidR="006B07E8" w:rsidRPr="00233460">
        <w:rPr>
          <w:rFonts w:ascii="Times New Roman" w:eastAsia="Times New Roman" w:hAnsi="Times New Roman" w:cs="Times New Roman"/>
          <w:szCs w:val="24"/>
        </w:rPr>
        <w:t>polymer dispersion</w:t>
      </w:r>
      <w:r w:rsidR="00F6433C" w:rsidRPr="00233460">
        <w:rPr>
          <w:rFonts w:ascii="Times New Roman" w:eastAsia="Times New Roman" w:hAnsi="Times New Roman" w:cs="Times New Roman"/>
          <w:szCs w:val="24"/>
        </w:rPr>
        <w:t xml:space="preserve"> adhesives </w:t>
      </w:r>
      <w:r w:rsidRPr="00233460">
        <w:rPr>
          <w:rFonts w:ascii="Times New Roman" w:eastAsia="Times New Roman" w:hAnsi="Times New Roman" w:cs="Times New Roman"/>
          <w:szCs w:val="24"/>
        </w:rPr>
        <w:t xml:space="preserve">were introduced. </w:t>
      </w:r>
      <w:r w:rsidR="00A8161D" w:rsidRPr="00233460">
        <w:rPr>
          <w:rFonts w:ascii="Times New Roman" w:eastAsia="Times New Roman" w:hAnsi="Times New Roman" w:cs="Times New Roman"/>
          <w:szCs w:val="24"/>
        </w:rPr>
        <w:t>T</w:t>
      </w:r>
      <w:r w:rsidRPr="00233460">
        <w:rPr>
          <w:rFonts w:ascii="Times New Roman" w:eastAsia="Times New Roman" w:hAnsi="Times New Roman" w:cs="Times New Roman"/>
          <w:szCs w:val="24"/>
        </w:rPr>
        <w:t xml:space="preserve">he very last wax-resin lining </w:t>
      </w:r>
      <w:r w:rsidR="00A8161D" w:rsidRPr="00233460">
        <w:rPr>
          <w:rFonts w:ascii="Times New Roman" w:eastAsia="Times New Roman" w:hAnsi="Times New Roman" w:cs="Times New Roman"/>
          <w:szCs w:val="24"/>
        </w:rPr>
        <w:t>was</w:t>
      </w:r>
      <w:r w:rsidRPr="00233460">
        <w:rPr>
          <w:rFonts w:ascii="Times New Roman" w:eastAsia="Times New Roman" w:hAnsi="Times New Roman" w:cs="Times New Roman"/>
          <w:szCs w:val="24"/>
        </w:rPr>
        <w:t xml:space="preserve"> performed in 1990</w:t>
      </w:r>
      <w:r w:rsidR="006B07E8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32B2F208" w:rsidRPr="00233460">
        <w:rPr>
          <w:rFonts w:ascii="Times New Roman" w:eastAsia="Times New Roman" w:hAnsi="Times New Roman" w:cs="Times New Roman"/>
          <w:szCs w:val="24"/>
        </w:rPr>
        <w:t>(</w:t>
      </w:r>
      <w:r w:rsidR="1701C294" w:rsidRPr="00E0742C">
        <w:rPr>
          <w:rFonts w:ascii="Times New Roman" w:eastAsia="Times New Roman" w:hAnsi="Times New Roman" w:cs="Times New Roman"/>
          <w:b/>
          <w:bCs/>
          <w:szCs w:val="24"/>
          <w:highlight w:val="yellow"/>
        </w:rPr>
        <w:t>fig</w:t>
      </w:r>
      <w:r w:rsidR="00E0742C" w:rsidRPr="00E0742C">
        <w:rPr>
          <w:rFonts w:ascii="Times New Roman" w:eastAsia="Times New Roman" w:hAnsi="Times New Roman" w:cs="Times New Roman"/>
          <w:b/>
          <w:bCs/>
          <w:szCs w:val="24"/>
          <w:highlight w:val="yellow"/>
        </w:rPr>
        <w:t>.</w:t>
      </w:r>
      <w:r w:rsidR="521A2505" w:rsidRPr="00E0742C">
        <w:rPr>
          <w:rFonts w:ascii="Times New Roman" w:eastAsia="Times New Roman" w:hAnsi="Times New Roman" w:cs="Times New Roman"/>
          <w:b/>
          <w:bCs/>
          <w:szCs w:val="24"/>
          <w:highlight w:val="yellow"/>
        </w:rPr>
        <w:t xml:space="preserve"> </w:t>
      </w:r>
      <w:r w:rsidR="00862E1D" w:rsidRPr="00E0742C">
        <w:rPr>
          <w:rFonts w:ascii="Times New Roman" w:eastAsia="Times New Roman" w:hAnsi="Times New Roman" w:cs="Times New Roman"/>
          <w:b/>
          <w:bCs/>
          <w:szCs w:val="24"/>
          <w:highlight w:val="yellow"/>
        </w:rPr>
        <w:t>4.</w:t>
      </w:r>
      <w:r w:rsidR="0CE5EFA3" w:rsidRPr="00E0742C">
        <w:rPr>
          <w:rFonts w:ascii="Times New Roman" w:eastAsia="Times New Roman" w:hAnsi="Times New Roman" w:cs="Times New Roman"/>
          <w:b/>
          <w:bCs/>
          <w:szCs w:val="24"/>
          <w:highlight w:val="yellow"/>
        </w:rPr>
        <w:t>7</w:t>
      </w:r>
      <w:r w:rsidR="57EC1CDE" w:rsidRPr="00233460">
        <w:rPr>
          <w:rFonts w:ascii="Times New Roman" w:eastAsia="Times New Roman" w:hAnsi="Times New Roman" w:cs="Times New Roman"/>
          <w:szCs w:val="24"/>
        </w:rPr>
        <w:t>)</w:t>
      </w:r>
      <w:r w:rsidRPr="00233460">
        <w:rPr>
          <w:rFonts w:ascii="Times New Roman" w:eastAsia="Times New Roman" w:hAnsi="Times New Roman" w:cs="Times New Roman"/>
          <w:szCs w:val="24"/>
        </w:rPr>
        <w:t>.</w:t>
      </w:r>
    </w:p>
    <w:p w14:paraId="599CC973" w14:textId="06AD73C3" w:rsidR="5FD38ED5" w:rsidRPr="00233460" w:rsidRDefault="00E75304" w:rsidP="00D3089D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006B07E8" w:rsidRPr="00233460">
        <w:rPr>
          <w:rFonts w:ascii="Times New Roman" w:eastAsia="Times New Roman" w:hAnsi="Times New Roman" w:cs="Times New Roman"/>
          <w:szCs w:val="24"/>
        </w:rPr>
        <w:t xml:space="preserve"> was taken up shortly after the 1974 </w:t>
      </w:r>
      <w:r w:rsidR="003B1D58" w:rsidRPr="00233460">
        <w:rPr>
          <w:rFonts w:ascii="Times New Roman" w:eastAsia="Times New Roman" w:hAnsi="Times New Roman" w:cs="Times New Roman"/>
          <w:szCs w:val="24"/>
        </w:rPr>
        <w:t>c</w:t>
      </w:r>
      <w:r w:rsidR="006B07E8" w:rsidRPr="00233460">
        <w:rPr>
          <w:rFonts w:ascii="Times New Roman" w:eastAsia="Times New Roman" w:hAnsi="Times New Roman" w:cs="Times New Roman"/>
          <w:szCs w:val="24"/>
        </w:rPr>
        <w:t>onference. Cummings an</w:t>
      </w:r>
      <w:r w:rsidR="001E133D" w:rsidRPr="00233460">
        <w:rPr>
          <w:rFonts w:ascii="Times New Roman" w:eastAsia="Times New Roman" w:hAnsi="Times New Roman" w:cs="Times New Roman"/>
          <w:szCs w:val="24"/>
        </w:rPr>
        <w:t>d</w:t>
      </w:r>
      <w:r w:rsidR="00DB3F7F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6B07E8" w:rsidRPr="00233460">
        <w:rPr>
          <w:rFonts w:ascii="Times New Roman" w:eastAsia="Times New Roman" w:hAnsi="Times New Roman" w:cs="Times New Roman"/>
          <w:szCs w:val="24"/>
        </w:rPr>
        <w:t xml:space="preserve">Hedley had a long conversation </w:t>
      </w:r>
      <w:r w:rsidR="002B6BC0" w:rsidRPr="00233460">
        <w:rPr>
          <w:rFonts w:ascii="Times New Roman" w:eastAsia="Times New Roman" w:hAnsi="Times New Roman" w:cs="Times New Roman"/>
          <w:szCs w:val="24"/>
        </w:rPr>
        <w:t>with</w:t>
      </w:r>
      <w:r w:rsidR="006B07E8" w:rsidRPr="00233460">
        <w:rPr>
          <w:rFonts w:ascii="Times New Roman" w:eastAsia="Times New Roman" w:hAnsi="Times New Roman" w:cs="Times New Roman"/>
          <w:szCs w:val="24"/>
        </w:rPr>
        <w:t xml:space="preserve"> Gustav Berger</w:t>
      </w:r>
      <w:r w:rsidR="002B6BC0" w:rsidRPr="00233460">
        <w:rPr>
          <w:rFonts w:ascii="Times New Roman" w:eastAsia="Times New Roman" w:hAnsi="Times New Roman" w:cs="Times New Roman"/>
          <w:szCs w:val="24"/>
        </w:rPr>
        <w:t xml:space="preserve"> during the conference</w:t>
      </w:r>
      <w:r w:rsidR="006B07E8" w:rsidRPr="00233460">
        <w:rPr>
          <w:rFonts w:ascii="Times New Roman" w:eastAsia="Times New Roman" w:hAnsi="Times New Roman" w:cs="Times New Roman"/>
          <w:szCs w:val="24"/>
        </w:rPr>
        <w:t xml:space="preserve">, </w:t>
      </w:r>
      <w:r w:rsidR="003B1D58" w:rsidRPr="00233460">
        <w:rPr>
          <w:rFonts w:ascii="Times New Roman" w:eastAsia="Times New Roman" w:hAnsi="Times New Roman" w:cs="Times New Roman"/>
          <w:szCs w:val="24"/>
        </w:rPr>
        <w:t xml:space="preserve">and that discussion </w:t>
      </w:r>
      <w:r w:rsidR="00F71233" w:rsidRPr="00233460">
        <w:rPr>
          <w:rFonts w:ascii="Times New Roman" w:eastAsia="Times New Roman" w:hAnsi="Times New Roman" w:cs="Times New Roman"/>
          <w:szCs w:val="24"/>
        </w:rPr>
        <w:t xml:space="preserve">was key to </w:t>
      </w:r>
      <w:r w:rsidR="006B07E8" w:rsidRPr="00233460">
        <w:rPr>
          <w:rFonts w:ascii="Times New Roman" w:eastAsia="Times New Roman" w:hAnsi="Times New Roman" w:cs="Times New Roman"/>
          <w:szCs w:val="24"/>
        </w:rPr>
        <w:t xml:space="preserve">the adoption of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006B07E8" w:rsidRPr="00233460">
        <w:rPr>
          <w:rFonts w:ascii="Times New Roman" w:eastAsia="Times New Roman" w:hAnsi="Times New Roman" w:cs="Times New Roman"/>
          <w:szCs w:val="24"/>
        </w:rPr>
        <w:t xml:space="preserve"> at the Courtauld.</w:t>
      </w:r>
      <w:r w:rsidR="006B07E8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16"/>
      </w:r>
      <w:r w:rsidR="006B07E8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B1D58" w:rsidRPr="00233460">
        <w:rPr>
          <w:rFonts w:ascii="Times New Roman" w:eastAsia="Times New Roman" w:hAnsi="Times New Roman" w:cs="Times New Roman"/>
          <w:szCs w:val="24"/>
        </w:rPr>
        <w:t xml:space="preserve">PRIMAL </w:t>
      </w:r>
      <w:r w:rsidR="5FD38ED5" w:rsidRPr="00233460">
        <w:rPr>
          <w:rFonts w:ascii="Times New Roman" w:eastAsia="Times New Roman" w:hAnsi="Times New Roman" w:cs="Times New Roman"/>
          <w:szCs w:val="24"/>
        </w:rPr>
        <w:t>AC</w:t>
      </w:r>
      <w:r w:rsidR="3903F350" w:rsidRPr="00233460">
        <w:rPr>
          <w:rFonts w:ascii="Times New Roman" w:eastAsia="Times New Roman" w:hAnsi="Times New Roman" w:cs="Times New Roman"/>
          <w:szCs w:val="24"/>
        </w:rPr>
        <w:t>-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634 was introduced to the conservation world by Mehra in 1972 and </w:t>
      </w:r>
      <w:r w:rsidR="003B1D58" w:rsidRPr="00233460">
        <w:rPr>
          <w:rFonts w:ascii="Times New Roman" w:eastAsia="Times New Roman" w:hAnsi="Times New Roman" w:cs="Times New Roman"/>
          <w:szCs w:val="24"/>
        </w:rPr>
        <w:t xml:space="preserve">began to be used 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at CIA </w:t>
      </w:r>
      <w:r w:rsidR="002B6BC0" w:rsidRPr="00233460">
        <w:rPr>
          <w:rFonts w:ascii="Times New Roman" w:eastAsia="Times New Roman" w:hAnsi="Times New Roman" w:cs="Times New Roman"/>
          <w:szCs w:val="24"/>
        </w:rPr>
        <w:t>soon after</w:t>
      </w:r>
      <w:r w:rsidR="00862E1D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862E1D" w:rsidRPr="00233460">
        <w:rPr>
          <w:rFonts w:ascii="Times New Roman" w:eastAsia="Times New Roman" w:hAnsi="Times New Roman" w:cs="Times New Roman"/>
          <w:szCs w:val="24"/>
        </w:rPr>
        <w:t>Mehra 1972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862E1D" w:rsidRPr="00233460">
        <w:rPr>
          <w:rFonts w:ascii="Times New Roman" w:eastAsia="Times New Roman" w:hAnsi="Times New Roman" w:cs="Times New Roman"/>
          <w:szCs w:val="24"/>
        </w:rPr>
        <w:t>})</w:t>
      </w:r>
      <w:r w:rsidR="5FD38ED5" w:rsidRPr="00233460">
        <w:rPr>
          <w:rFonts w:ascii="Times New Roman" w:eastAsia="Times New Roman" w:hAnsi="Times New Roman" w:cs="Times New Roman"/>
          <w:szCs w:val="24"/>
        </w:rPr>
        <w:t>. It was used for cold linings until 1984,</w:t>
      </w:r>
      <w:r w:rsidR="002B6BC0" w:rsidRPr="00233460">
        <w:rPr>
          <w:rFonts w:ascii="Times New Roman" w:eastAsia="Times New Roman" w:hAnsi="Times New Roman" w:cs="Times New Roman"/>
          <w:szCs w:val="24"/>
        </w:rPr>
        <w:t xml:space="preserve"> when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6B07E8" w:rsidRPr="00233460">
        <w:rPr>
          <w:rFonts w:ascii="Times New Roman" w:eastAsia="Times New Roman" w:hAnsi="Times New Roman" w:cs="Times New Roman"/>
          <w:szCs w:val="24"/>
        </w:rPr>
        <w:t>research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2B6BC0" w:rsidRPr="00233460">
        <w:rPr>
          <w:rFonts w:ascii="Times New Roman" w:eastAsia="Times New Roman" w:hAnsi="Times New Roman" w:cs="Times New Roman"/>
          <w:szCs w:val="24"/>
        </w:rPr>
        <w:t>conducted</w:t>
      </w:r>
      <w:r w:rsidR="2A06BCBC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2B6BC0" w:rsidRPr="00233460">
        <w:rPr>
          <w:rFonts w:ascii="Times New Roman" w:eastAsia="Times New Roman" w:hAnsi="Times New Roman" w:cs="Times New Roman"/>
          <w:szCs w:val="24"/>
        </w:rPr>
        <w:t xml:space="preserve">in the department 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showed its </w:t>
      </w:r>
      <w:r w:rsidR="002B6BC0" w:rsidRPr="00233460">
        <w:rPr>
          <w:rFonts w:ascii="Times New Roman" w:eastAsia="Times New Roman" w:hAnsi="Times New Roman" w:cs="Times New Roman"/>
          <w:szCs w:val="24"/>
        </w:rPr>
        <w:t>poor aging properties</w:t>
      </w:r>
      <w:r w:rsidR="00862E1D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862E1D" w:rsidRPr="00233460">
        <w:rPr>
          <w:rFonts w:ascii="Times New Roman" w:eastAsia="Times New Roman" w:hAnsi="Times New Roman" w:cs="Times New Roman"/>
          <w:szCs w:val="24"/>
        </w:rPr>
        <w:t>Howells et al. 1984}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862E1D" w:rsidRPr="00233460">
        <w:rPr>
          <w:rFonts w:ascii="Times New Roman" w:eastAsia="Times New Roman" w:hAnsi="Times New Roman" w:cs="Times New Roman"/>
          <w:szCs w:val="24"/>
        </w:rPr>
        <w:t>)</w:t>
      </w:r>
      <w:r w:rsidR="5FD38ED5" w:rsidRPr="00233460">
        <w:rPr>
          <w:rFonts w:ascii="Times New Roman" w:eastAsia="Times New Roman" w:hAnsi="Times New Roman" w:cs="Times New Roman"/>
          <w:szCs w:val="24"/>
        </w:rPr>
        <w:t>.</w:t>
      </w:r>
      <w:r w:rsidR="56E1E5FC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5FD38ED5" w:rsidRPr="00233460">
        <w:rPr>
          <w:rFonts w:ascii="Times New Roman" w:eastAsia="Times New Roman" w:hAnsi="Times New Roman" w:cs="Times New Roman"/>
          <w:szCs w:val="24"/>
        </w:rPr>
        <w:t>Plextol B500, also introduced by Mehra, was used for cold linings</w:t>
      </w:r>
      <w:r w:rsidR="00B320FA" w:rsidRPr="00233460">
        <w:rPr>
          <w:rFonts w:ascii="Times New Roman" w:eastAsia="Times New Roman" w:hAnsi="Times New Roman" w:cs="Times New Roman"/>
          <w:szCs w:val="24"/>
        </w:rPr>
        <w:t xml:space="preserve"> until 1992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.   </w:t>
      </w:r>
    </w:p>
    <w:p w14:paraId="5B5361E4" w14:textId="7C06BD7A" w:rsidR="006B07E8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5FD38ED5" w:rsidRPr="00233460">
        <w:rPr>
          <w:rFonts w:ascii="Times New Roman" w:eastAsia="Times New Roman" w:hAnsi="Times New Roman" w:cs="Times New Roman"/>
          <w:szCs w:val="24"/>
        </w:rPr>
        <w:t>Fabri</w:t>
      </w:r>
      <w:r w:rsidR="67D3ECB7" w:rsidRPr="00233460">
        <w:rPr>
          <w:rFonts w:ascii="Times New Roman" w:eastAsia="Times New Roman" w:hAnsi="Times New Roman" w:cs="Times New Roman"/>
          <w:szCs w:val="24"/>
        </w:rPr>
        <w:t>-</w:t>
      </w:r>
      <w:r w:rsidR="00B320FA" w:rsidRPr="00233460">
        <w:rPr>
          <w:rFonts w:ascii="Times New Roman" w:eastAsia="Times New Roman" w:hAnsi="Times New Roman" w:cs="Times New Roman"/>
          <w:szCs w:val="24"/>
        </w:rPr>
        <w:t>S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il, a </w:t>
      </w:r>
      <w:r w:rsidR="79E8BF13" w:rsidRPr="00233460">
        <w:rPr>
          <w:rFonts w:ascii="Times New Roman" w:eastAsia="Times New Roman" w:hAnsi="Times New Roman" w:cs="Times New Roman"/>
          <w:szCs w:val="24"/>
        </w:rPr>
        <w:t>T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eflon-impregnated glass </w:t>
      </w:r>
      <w:r w:rsidR="219B6881" w:rsidRPr="00233460">
        <w:rPr>
          <w:rFonts w:ascii="Times New Roman" w:eastAsia="Times New Roman" w:hAnsi="Times New Roman" w:cs="Times New Roman"/>
          <w:szCs w:val="24"/>
        </w:rPr>
        <w:t xml:space="preserve">fiber </w:t>
      </w:r>
      <w:r w:rsidR="5FD38ED5" w:rsidRPr="00233460">
        <w:rPr>
          <w:rFonts w:ascii="Times New Roman" w:eastAsia="Times New Roman" w:hAnsi="Times New Roman" w:cs="Times New Roman"/>
          <w:szCs w:val="24"/>
        </w:rPr>
        <w:t>with a silicon pressure adhesive, was introduced to C</w:t>
      </w:r>
      <w:r w:rsidR="1DEEE044" w:rsidRPr="00233460">
        <w:rPr>
          <w:rFonts w:ascii="Times New Roman" w:eastAsia="Times New Roman" w:hAnsi="Times New Roman" w:cs="Times New Roman"/>
          <w:szCs w:val="24"/>
        </w:rPr>
        <w:t xml:space="preserve">IA </w:t>
      </w:r>
      <w:r w:rsidR="00A75D04" w:rsidRPr="00233460">
        <w:rPr>
          <w:rFonts w:ascii="Times New Roman" w:eastAsia="Times New Roman" w:hAnsi="Times New Roman" w:cs="Times New Roman"/>
          <w:szCs w:val="24"/>
        </w:rPr>
        <w:t xml:space="preserve">in the </w:t>
      </w:r>
      <w:r w:rsidR="00CE1D9A" w:rsidRPr="00233460">
        <w:rPr>
          <w:rFonts w:ascii="Times New Roman" w:eastAsia="Times New Roman" w:hAnsi="Times New Roman" w:cs="Times New Roman"/>
          <w:szCs w:val="24"/>
        </w:rPr>
        <w:t>19</w:t>
      </w:r>
      <w:r w:rsidR="00A75D04" w:rsidRPr="00233460">
        <w:rPr>
          <w:rFonts w:ascii="Times New Roman" w:eastAsia="Times New Roman" w:hAnsi="Times New Roman" w:cs="Times New Roman"/>
          <w:szCs w:val="24"/>
        </w:rPr>
        <w:t>80s</w:t>
      </w:r>
      <w:r w:rsidR="1D51B967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2B6BC0" w:rsidRPr="00233460">
        <w:rPr>
          <w:rFonts w:ascii="Times New Roman" w:eastAsia="Times New Roman" w:hAnsi="Times New Roman" w:cs="Times New Roman"/>
          <w:szCs w:val="24"/>
        </w:rPr>
        <w:t>and studied by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2B5B48" w:rsidRPr="00233460">
        <w:rPr>
          <w:rFonts w:ascii="Times New Roman" w:eastAsia="Times New Roman" w:hAnsi="Times New Roman" w:cs="Times New Roman"/>
          <w:szCs w:val="24"/>
        </w:rPr>
        <w:t xml:space="preserve">Alan 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Phenix </w:t>
      </w:r>
      <w:r w:rsidR="00F65A53" w:rsidRPr="00233460">
        <w:rPr>
          <w:rFonts w:ascii="Times New Roman" w:eastAsia="Times New Roman" w:hAnsi="Times New Roman" w:cs="Times New Roman"/>
          <w:szCs w:val="24"/>
        </w:rPr>
        <w:t xml:space="preserve">as </w:t>
      </w:r>
      <w:r w:rsidR="002B6BC0" w:rsidRPr="00233460">
        <w:rPr>
          <w:rFonts w:ascii="Times New Roman" w:eastAsia="Times New Roman" w:hAnsi="Times New Roman" w:cs="Times New Roman"/>
          <w:szCs w:val="24"/>
        </w:rPr>
        <w:t>his studen</w:t>
      </w:r>
      <w:r w:rsidR="003C4272" w:rsidRPr="00233460">
        <w:rPr>
          <w:rFonts w:ascii="Times New Roman" w:eastAsia="Times New Roman" w:hAnsi="Times New Roman" w:cs="Times New Roman"/>
          <w:szCs w:val="24"/>
        </w:rPr>
        <w:t>t</w:t>
      </w:r>
      <w:r w:rsidR="00F65A53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2B6BC0" w:rsidRPr="00233460">
        <w:rPr>
          <w:rFonts w:ascii="Times New Roman" w:eastAsia="Times New Roman" w:hAnsi="Times New Roman" w:cs="Times New Roman"/>
          <w:szCs w:val="24"/>
        </w:rPr>
        <w:t>research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 project</w:t>
      </w:r>
      <w:r w:rsidR="001034A3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1034A3" w:rsidRPr="00233460">
        <w:rPr>
          <w:rFonts w:ascii="Times New Roman" w:eastAsia="Times New Roman" w:hAnsi="Times New Roman" w:cs="Times New Roman"/>
          <w:szCs w:val="24"/>
        </w:rPr>
        <w:lastRenderedPageBreak/>
        <w:t>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1034A3" w:rsidRPr="00233460">
        <w:rPr>
          <w:rFonts w:ascii="Times New Roman" w:eastAsia="Calibri" w:hAnsi="Times New Roman" w:cs="Times New Roman"/>
          <w:szCs w:val="24"/>
        </w:rPr>
        <w:t>Phenix and Hedley</w:t>
      </w:r>
      <w:r w:rsidR="001034A3" w:rsidRPr="00233460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="001034A3" w:rsidRPr="00233460">
        <w:rPr>
          <w:rFonts w:ascii="Times New Roman" w:eastAsia="Times New Roman" w:hAnsi="Times New Roman" w:cs="Times New Roman"/>
          <w:szCs w:val="24"/>
        </w:rPr>
        <w:t>1984</w:t>
      </w:r>
      <w:proofErr w:type="gramStart"/>
      <w:r w:rsidR="00E0742C">
        <w:rPr>
          <w:rFonts w:ascii="Times New Roman" w:eastAsia="Times New Roman" w:hAnsi="Times New Roman" w:cs="Times New Roman"/>
          <w:szCs w:val="24"/>
        </w:rPr>
        <w:t>}</w:t>
      </w:r>
      <w:r w:rsidR="001034A3" w:rsidRPr="00233460">
        <w:rPr>
          <w:rFonts w:ascii="Times New Roman" w:eastAsia="Times New Roman" w:hAnsi="Times New Roman" w:cs="Times New Roman"/>
          <w:szCs w:val="24"/>
        </w:rPr>
        <w:t>}|</w:t>
      </w:r>
      <w:proofErr w:type="gramEnd"/>
      <w:r w:rsidR="001034A3" w:rsidRPr="00233460">
        <w:rPr>
          <w:rFonts w:ascii="Times New Roman" w:eastAsia="Calibri" w:hAnsi="Times New Roman" w:cs="Times New Roman"/>
          <w:szCs w:val="24"/>
        </w:rPr>
        <w:t>, 84.2.39</w:t>
      </w:r>
      <w:r w:rsidR="001034A3" w:rsidRPr="00233460">
        <w:rPr>
          <w:rFonts w:ascii="Times New Roman" w:eastAsia="Times New Roman" w:hAnsi="Times New Roman" w:cs="Times New Roman"/>
          <w:szCs w:val="24"/>
        </w:rPr>
        <w:t>)</w:t>
      </w:r>
      <w:r w:rsidR="006B07E8" w:rsidRPr="00233460">
        <w:rPr>
          <w:rFonts w:ascii="Times New Roman" w:eastAsia="Times New Roman" w:hAnsi="Times New Roman" w:cs="Times New Roman"/>
          <w:szCs w:val="24"/>
        </w:rPr>
        <w:t>.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 This product, developed by Fieux, was used seven times</w:t>
      </w:r>
      <w:r w:rsidR="00B320FA" w:rsidRPr="00233460">
        <w:rPr>
          <w:rFonts w:ascii="Times New Roman" w:eastAsia="Times New Roman" w:hAnsi="Times New Roman" w:cs="Times New Roman"/>
          <w:szCs w:val="24"/>
        </w:rPr>
        <w:t xml:space="preserve"> at CIA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 from 1983 to 1989</w:t>
      </w:r>
      <w:r w:rsidR="001034A3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proofErr w:type="spellStart"/>
      <w:r w:rsidR="001034A3" w:rsidRPr="00233460">
        <w:rPr>
          <w:rFonts w:ascii="Times New Roman" w:eastAsia="Times New Roman" w:hAnsi="Times New Roman" w:cs="Times New Roman"/>
          <w:szCs w:val="24"/>
        </w:rPr>
        <w:t>Fieux</w:t>
      </w:r>
      <w:proofErr w:type="spellEnd"/>
      <w:r w:rsidR="001034A3" w:rsidRPr="00233460">
        <w:rPr>
          <w:rFonts w:ascii="Times New Roman" w:eastAsia="Times New Roman" w:hAnsi="Times New Roman" w:cs="Times New Roman"/>
          <w:szCs w:val="24"/>
        </w:rPr>
        <w:t xml:space="preserve"> 1977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1034A3" w:rsidRPr="00233460">
        <w:rPr>
          <w:rFonts w:ascii="Times New Roman" w:eastAsia="Times New Roman" w:hAnsi="Times New Roman" w:cs="Times New Roman"/>
          <w:szCs w:val="24"/>
        </w:rPr>
        <w:t>})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05126E55" w:rsidRPr="00233460">
        <w:rPr>
          <w:rFonts w:ascii="Times New Roman" w:eastAsia="Times New Roman" w:hAnsi="Times New Roman" w:cs="Times New Roman"/>
          <w:szCs w:val="24"/>
        </w:rPr>
        <w:t>It was abandoned due</w:t>
      </w:r>
      <w:r w:rsidR="5FD38ED5" w:rsidRPr="00233460">
        <w:rPr>
          <w:rFonts w:ascii="Times New Roman" w:eastAsia="Times New Roman" w:hAnsi="Times New Roman" w:cs="Times New Roman"/>
          <w:szCs w:val="24"/>
        </w:rPr>
        <w:t xml:space="preserve"> the weakness of the bond even after solvent reactivation, and its high cost</w:t>
      </w:r>
      <w:r w:rsidR="006B07E8" w:rsidRPr="00233460">
        <w:rPr>
          <w:rFonts w:ascii="Times New Roman" w:eastAsia="Times New Roman" w:hAnsi="Times New Roman" w:cs="Times New Roman"/>
          <w:szCs w:val="24"/>
        </w:rPr>
        <w:t>.</w:t>
      </w:r>
      <w:r w:rsidR="5FD38ED5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17"/>
      </w:r>
    </w:p>
    <w:p w14:paraId="0F14D492" w14:textId="23DAABBA" w:rsidR="00434C0C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434C0C" w:rsidRPr="00233460">
        <w:rPr>
          <w:rFonts w:ascii="Times New Roman" w:eastAsia="Times New Roman" w:hAnsi="Times New Roman" w:cs="Times New Roman"/>
          <w:szCs w:val="24"/>
        </w:rPr>
        <w:t>In terms of lining fabrics, C</w:t>
      </w:r>
      <w:r w:rsidR="1E7D3069" w:rsidRPr="00233460">
        <w:rPr>
          <w:rFonts w:ascii="Times New Roman" w:eastAsia="Times New Roman" w:hAnsi="Times New Roman" w:cs="Times New Roman"/>
          <w:szCs w:val="24"/>
        </w:rPr>
        <w:t>IA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 experimented with different fabrics, </w:t>
      </w:r>
      <w:r w:rsidR="002B6BC0" w:rsidRPr="00233460">
        <w:rPr>
          <w:rFonts w:ascii="Times New Roman" w:eastAsia="Times New Roman" w:hAnsi="Times New Roman" w:cs="Times New Roman"/>
          <w:szCs w:val="24"/>
        </w:rPr>
        <w:t>almost entirely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 synthetics, before settling on polyester sailcloth, a fabric Hedley had </w:t>
      </w:r>
      <w:r w:rsidR="00F65A53" w:rsidRPr="00233460">
        <w:rPr>
          <w:rFonts w:ascii="Times New Roman" w:eastAsia="Times New Roman" w:hAnsi="Times New Roman" w:cs="Times New Roman"/>
          <w:szCs w:val="24"/>
        </w:rPr>
        <w:t xml:space="preserve">thoroughly 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researched and tested </w:t>
      </w:r>
      <w:r w:rsidR="00FEBD6C" w:rsidRPr="00233460">
        <w:rPr>
          <w:rFonts w:ascii="Times New Roman" w:eastAsia="Times New Roman" w:hAnsi="Times New Roman" w:cs="Times New Roman"/>
          <w:szCs w:val="24"/>
        </w:rPr>
        <w:t>(</w:t>
      </w:r>
      <w:hyperlink r:id="rId16" w:history="1">
        <w:r w:rsidR="3CCAF5E2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fig</w:t>
        </w:r>
        <w:r w:rsidR="00E0742C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.</w:t>
        </w:r>
        <w:r w:rsidR="3CCAF5E2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 xml:space="preserve"> </w:t>
        </w:r>
        <w:r w:rsidR="005743D3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4.</w:t>
        </w:r>
        <w:r w:rsidR="0CF19B9F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8</w:t>
        </w:r>
      </w:hyperlink>
      <w:r w:rsidR="00FEBD6C" w:rsidRPr="00233460">
        <w:rPr>
          <w:rFonts w:ascii="Times New Roman" w:eastAsia="Times New Roman" w:hAnsi="Times New Roman" w:cs="Times New Roman"/>
          <w:szCs w:val="24"/>
        </w:rPr>
        <w:t>)</w:t>
      </w:r>
      <w:r w:rsidR="005743D3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5743D3" w:rsidRPr="00233460">
        <w:rPr>
          <w:rFonts w:ascii="Times New Roman" w:eastAsia="Times New Roman" w:hAnsi="Times New Roman" w:cs="Times New Roman"/>
          <w:szCs w:val="24"/>
        </w:rPr>
        <w:t>Hedley and Villers 1982, 154}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5743D3" w:rsidRPr="00233460">
        <w:rPr>
          <w:rFonts w:ascii="Times New Roman" w:eastAsia="Times New Roman" w:hAnsi="Times New Roman" w:cs="Times New Roman"/>
          <w:szCs w:val="24"/>
        </w:rPr>
        <w:t>)</w:t>
      </w:r>
      <w:r w:rsidR="00434C0C" w:rsidRPr="00233460">
        <w:rPr>
          <w:rFonts w:ascii="Times New Roman" w:eastAsia="Times New Roman" w:hAnsi="Times New Roman" w:cs="Times New Roman"/>
          <w:szCs w:val="24"/>
        </w:rPr>
        <w:t>.</w:t>
      </w:r>
      <w:r w:rsidR="007B3131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2B6BC0" w:rsidRPr="00233460">
        <w:rPr>
          <w:rFonts w:ascii="Times New Roman" w:eastAsia="Times New Roman" w:hAnsi="Times New Roman" w:cs="Times New Roman"/>
          <w:szCs w:val="24"/>
        </w:rPr>
        <w:t>Other p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olyester fabrics included Vylene </w:t>
      </w:r>
      <w:r w:rsidR="002B6BC0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00434C0C" w:rsidRPr="00233460">
        <w:rPr>
          <w:rFonts w:ascii="Times New Roman" w:eastAsia="Times New Roman" w:hAnsi="Times New Roman" w:cs="Times New Roman"/>
          <w:szCs w:val="24"/>
        </w:rPr>
        <w:t>Permawear</w:t>
      </w:r>
      <w:r w:rsidR="30B7A0C1" w:rsidRPr="00233460">
        <w:rPr>
          <w:rFonts w:ascii="Times New Roman" w:eastAsia="Times New Roman" w:hAnsi="Times New Roman" w:cs="Times New Roman"/>
          <w:szCs w:val="24"/>
        </w:rPr>
        <w:t xml:space="preserve"> 122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. In many treatment reports, lining fabrics were referred to as </w:t>
      </w:r>
      <w:r w:rsidR="00F67457" w:rsidRPr="00233460">
        <w:rPr>
          <w:rFonts w:ascii="Times New Roman" w:eastAsia="Times New Roman" w:hAnsi="Times New Roman" w:cs="Times New Roman"/>
          <w:szCs w:val="24"/>
        </w:rPr>
        <w:t>“</w:t>
      </w:r>
      <w:r w:rsidR="00434C0C" w:rsidRPr="00233460">
        <w:rPr>
          <w:rFonts w:ascii="Times New Roman" w:eastAsia="Times New Roman" w:hAnsi="Times New Roman" w:cs="Times New Roman"/>
          <w:szCs w:val="24"/>
        </w:rPr>
        <w:t>polyester</w:t>
      </w:r>
      <w:r w:rsidR="00F67457" w:rsidRPr="00233460">
        <w:rPr>
          <w:rFonts w:ascii="Times New Roman" w:eastAsia="Times New Roman" w:hAnsi="Times New Roman" w:cs="Times New Roman"/>
          <w:szCs w:val="24"/>
        </w:rPr>
        <w:t>”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 or </w:t>
      </w:r>
      <w:r w:rsidR="00F67457" w:rsidRPr="00233460">
        <w:rPr>
          <w:rFonts w:ascii="Times New Roman" w:eastAsia="Times New Roman" w:hAnsi="Times New Roman" w:cs="Times New Roman"/>
          <w:szCs w:val="24"/>
        </w:rPr>
        <w:t>“</w:t>
      </w:r>
      <w:r w:rsidR="00434C0C" w:rsidRPr="00233460">
        <w:rPr>
          <w:rFonts w:ascii="Times New Roman" w:eastAsia="Times New Roman" w:hAnsi="Times New Roman" w:cs="Times New Roman"/>
          <w:szCs w:val="24"/>
        </w:rPr>
        <w:t>polyester fabric</w:t>
      </w:r>
      <w:r w:rsidR="00872C76" w:rsidRPr="00233460">
        <w:rPr>
          <w:rFonts w:ascii="Times New Roman" w:eastAsia="Times New Roman" w:hAnsi="Times New Roman" w:cs="Times New Roman"/>
          <w:szCs w:val="24"/>
        </w:rPr>
        <w:t>,</w:t>
      </w:r>
      <w:r w:rsidR="00F67457" w:rsidRPr="00233460">
        <w:rPr>
          <w:rFonts w:ascii="Times New Roman" w:eastAsia="Times New Roman" w:hAnsi="Times New Roman" w:cs="Times New Roman"/>
          <w:szCs w:val="24"/>
        </w:rPr>
        <w:t>”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 and it is not possible to know precisely which fabrics were used.</w:t>
      </w:r>
    </w:p>
    <w:p w14:paraId="2D2B9512" w14:textId="4A34D2FE" w:rsidR="00434C0C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1F29C6E3" w:rsidRPr="00233460">
        <w:rPr>
          <w:rFonts w:ascii="Times New Roman" w:eastAsia="Times New Roman" w:hAnsi="Times New Roman" w:cs="Times New Roman"/>
          <w:szCs w:val="24"/>
        </w:rPr>
        <w:t>Gl</w:t>
      </w:r>
      <w:r w:rsidR="00C713F1" w:rsidRPr="00233460">
        <w:rPr>
          <w:rFonts w:ascii="Times New Roman" w:eastAsia="Times New Roman" w:hAnsi="Times New Roman" w:cs="Times New Roman"/>
          <w:szCs w:val="24"/>
        </w:rPr>
        <w:t>ass</w:t>
      </w:r>
      <w:r w:rsidR="464FC522" w:rsidRPr="00233460">
        <w:rPr>
          <w:rFonts w:ascii="Times New Roman" w:eastAsia="Times New Roman" w:hAnsi="Times New Roman" w:cs="Times New Roman"/>
          <w:szCs w:val="24"/>
        </w:rPr>
        <w:t xml:space="preserve"> fiber</w:t>
      </w:r>
      <w:r w:rsidR="00C713F1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was used from 1975 until 1981, most likely </w:t>
      </w:r>
      <w:r w:rsidR="7E5ADBC8" w:rsidRPr="00233460">
        <w:rPr>
          <w:rFonts w:ascii="Times New Roman" w:eastAsia="Times New Roman" w:hAnsi="Times New Roman" w:cs="Times New Roman"/>
          <w:szCs w:val="24"/>
        </w:rPr>
        <w:t>for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 experimentation after the 1974 conference</w:t>
      </w:r>
      <w:r w:rsidR="005743D3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proofErr w:type="spellStart"/>
      <w:r w:rsidR="005743D3" w:rsidRPr="00233460">
        <w:rPr>
          <w:rFonts w:ascii="Times New Roman" w:eastAsia="Times New Roman" w:hAnsi="Times New Roman" w:cs="Times New Roman"/>
          <w:szCs w:val="24"/>
        </w:rPr>
        <w:t>Boissonnas</w:t>
      </w:r>
      <w:proofErr w:type="spellEnd"/>
      <w:r w:rsidR="005743D3" w:rsidRPr="00233460">
        <w:rPr>
          <w:rFonts w:ascii="Times New Roman" w:eastAsia="Times New Roman" w:hAnsi="Times New Roman" w:cs="Times New Roman"/>
          <w:szCs w:val="24"/>
        </w:rPr>
        <w:t xml:space="preserve"> 2003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5743D3" w:rsidRPr="00233460">
        <w:rPr>
          <w:rFonts w:ascii="Times New Roman" w:eastAsia="Times New Roman" w:hAnsi="Times New Roman" w:cs="Times New Roman"/>
          <w:szCs w:val="24"/>
        </w:rPr>
        <w:t>})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002B6BC0" w:rsidRPr="00233460">
        <w:rPr>
          <w:rFonts w:ascii="Times New Roman" w:eastAsia="Times New Roman" w:hAnsi="Times New Roman" w:cs="Times New Roman"/>
          <w:szCs w:val="24"/>
        </w:rPr>
        <w:t xml:space="preserve">There were also a few examples of marouflage onto </w:t>
      </w:r>
      <w:r w:rsidR="00A57DBC" w:rsidRPr="00233460">
        <w:rPr>
          <w:rFonts w:ascii="Times New Roman" w:eastAsia="Times New Roman" w:hAnsi="Times New Roman" w:cs="Times New Roman"/>
          <w:szCs w:val="24"/>
        </w:rPr>
        <w:t>aluminum</w:t>
      </w:r>
      <w:r w:rsidR="002B6BC0" w:rsidRPr="00233460">
        <w:rPr>
          <w:rFonts w:ascii="Times New Roman" w:eastAsia="Times New Roman" w:hAnsi="Times New Roman" w:cs="Times New Roman"/>
          <w:szCs w:val="24"/>
        </w:rPr>
        <w:t xml:space="preserve"> honeycomb. </w:t>
      </w:r>
      <w:r w:rsidR="00434C0C" w:rsidRPr="00233460">
        <w:rPr>
          <w:rFonts w:ascii="Times New Roman" w:eastAsia="Times New Roman" w:hAnsi="Times New Roman" w:cs="Times New Roman"/>
          <w:szCs w:val="24"/>
        </w:rPr>
        <w:t>Polypropylene</w:t>
      </w:r>
      <w:r w:rsidR="002B6BC0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was </w:t>
      </w:r>
      <w:r w:rsidR="002B6BC0" w:rsidRPr="00233460">
        <w:rPr>
          <w:rFonts w:ascii="Times New Roman" w:eastAsia="Times New Roman" w:hAnsi="Times New Roman" w:cs="Times New Roman"/>
          <w:szCs w:val="24"/>
        </w:rPr>
        <w:t xml:space="preserve">used </w:t>
      </w:r>
      <w:r w:rsidR="00434C0C" w:rsidRPr="00233460">
        <w:rPr>
          <w:rFonts w:ascii="Times New Roman" w:eastAsia="Times New Roman" w:hAnsi="Times New Roman" w:cs="Times New Roman"/>
          <w:szCs w:val="24"/>
        </w:rPr>
        <w:t xml:space="preserve">from 1979 and abandoned by 1981. Lascaux P110, a textile with a similar appearance to linen but made of polyester, was used from 1991 until 1995. </w:t>
      </w:r>
    </w:p>
    <w:p w14:paraId="143D4589" w14:textId="2A5FE449" w:rsidR="1585C790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As </w:t>
      </w:r>
      <w:r w:rsidR="00AE7CAF" w:rsidRPr="00233460">
        <w:rPr>
          <w:rFonts w:ascii="Times New Roman" w:eastAsia="Times New Roman" w:hAnsi="Times New Roman" w:cs="Times New Roman"/>
          <w:szCs w:val="24"/>
        </w:rPr>
        <w:t xml:space="preserve">at </w:t>
      </w:r>
      <w:r w:rsidR="2C522D60" w:rsidRPr="00233460">
        <w:rPr>
          <w:rFonts w:ascii="Times New Roman" w:eastAsia="Times New Roman" w:hAnsi="Times New Roman" w:cs="Times New Roman"/>
          <w:szCs w:val="24"/>
        </w:rPr>
        <w:t>NMM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, the adhesives used for strip-lining are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 gel and film. The fabrics used for strip</w:t>
      </w:r>
      <w:r w:rsidR="7A557E85" w:rsidRPr="00233460">
        <w:rPr>
          <w:rFonts w:ascii="Times New Roman" w:eastAsia="Times New Roman" w:hAnsi="Times New Roman" w:cs="Times New Roman"/>
          <w:szCs w:val="24"/>
        </w:rPr>
        <w:t>-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linings are mostly synthetics, apart from one example in 1986 </w:t>
      </w:r>
      <w:r w:rsidR="00346679" w:rsidRPr="00233460">
        <w:rPr>
          <w:rFonts w:ascii="Times New Roman" w:eastAsia="Times New Roman" w:hAnsi="Times New Roman" w:cs="Times New Roman"/>
          <w:szCs w:val="24"/>
        </w:rPr>
        <w:t>using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 linen. Synthetics used include Permawear</w:t>
      </w:r>
      <w:r w:rsidR="3100847F" w:rsidRPr="00233460">
        <w:rPr>
          <w:rFonts w:ascii="Times New Roman" w:eastAsia="Times New Roman" w:hAnsi="Times New Roman" w:cs="Times New Roman"/>
          <w:szCs w:val="24"/>
        </w:rPr>
        <w:t xml:space="preserve"> 122</w:t>
      </w:r>
      <w:r w:rsidR="00A8161D" w:rsidRPr="00233460">
        <w:rPr>
          <w:rFonts w:ascii="Times New Roman" w:eastAsia="Times New Roman" w:hAnsi="Times New Roman" w:cs="Times New Roman"/>
          <w:szCs w:val="24"/>
        </w:rPr>
        <w:t xml:space="preserve">, </w:t>
      </w:r>
      <w:r w:rsidR="1585C790" w:rsidRPr="00233460">
        <w:rPr>
          <w:rFonts w:ascii="Times New Roman" w:eastAsia="Times New Roman" w:hAnsi="Times New Roman" w:cs="Times New Roman"/>
          <w:szCs w:val="24"/>
        </w:rPr>
        <w:t>polyester sailcloth</w:t>
      </w:r>
      <w:r w:rsidR="00AE7CAF" w:rsidRPr="00233460">
        <w:rPr>
          <w:rFonts w:ascii="Times New Roman" w:eastAsia="Times New Roman" w:hAnsi="Times New Roman" w:cs="Times New Roman"/>
          <w:szCs w:val="24"/>
        </w:rPr>
        <w:t>,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A8161D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Lascaux P110. </w:t>
      </w:r>
    </w:p>
    <w:p w14:paraId="6D0CF330" w14:textId="75B3516C" w:rsidR="6F884803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1585C790" w:rsidRPr="00233460">
        <w:rPr>
          <w:rFonts w:ascii="Times New Roman" w:eastAsia="Times New Roman" w:hAnsi="Times New Roman" w:cs="Times New Roman"/>
          <w:szCs w:val="24"/>
        </w:rPr>
        <w:t>In terms of loose</w:t>
      </w:r>
      <w:r w:rsidR="5315437D" w:rsidRPr="00233460">
        <w:rPr>
          <w:rFonts w:ascii="Times New Roman" w:eastAsia="Times New Roman" w:hAnsi="Times New Roman" w:cs="Times New Roman"/>
          <w:szCs w:val="24"/>
        </w:rPr>
        <w:t>-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lining fabrics, there is more </w:t>
      </w:r>
      <w:r w:rsidR="00146413" w:rsidRPr="00233460">
        <w:rPr>
          <w:rFonts w:ascii="Times New Roman" w:eastAsia="Times New Roman" w:hAnsi="Times New Roman" w:cs="Times New Roman"/>
          <w:szCs w:val="24"/>
        </w:rPr>
        <w:t>variety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 than at </w:t>
      </w:r>
      <w:r w:rsidR="0647BDA0" w:rsidRPr="00233460">
        <w:rPr>
          <w:rFonts w:ascii="Times New Roman" w:eastAsia="Times New Roman" w:hAnsi="Times New Roman" w:cs="Times New Roman"/>
          <w:szCs w:val="24"/>
        </w:rPr>
        <w:t>NMM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. While polyester sailcloth </w:t>
      </w:r>
      <w:r w:rsidR="00146413" w:rsidRPr="00233460">
        <w:rPr>
          <w:rFonts w:ascii="Times New Roman" w:eastAsia="Times New Roman" w:hAnsi="Times New Roman" w:cs="Times New Roman"/>
          <w:szCs w:val="24"/>
        </w:rPr>
        <w:t>wa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s adopted in 1984 and </w:t>
      </w:r>
      <w:r w:rsidR="00A8161D" w:rsidRPr="00233460">
        <w:rPr>
          <w:rFonts w:ascii="Times New Roman" w:eastAsia="Times New Roman" w:hAnsi="Times New Roman" w:cs="Times New Roman"/>
          <w:szCs w:val="24"/>
        </w:rPr>
        <w:t>remains in use</w:t>
      </w:r>
      <w:r w:rsidR="1585C790" w:rsidRPr="00233460">
        <w:rPr>
          <w:rFonts w:ascii="Times New Roman" w:eastAsia="Times New Roman" w:hAnsi="Times New Roman" w:cs="Times New Roman"/>
          <w:szCs w:val="24"/>
        </w:rPr>
        <w:t>, other fabrics were also tested. Linen was used from 1985 until 1991</w:t>
      </w:r>
      <w:r w:rsidR="00146413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002579DA" w:rsidRPr="00233460">
        <w:rPr>
          <w:rFonts w:ascii="Times New Roman" w:eastAsia="Times New Roman" w:hAnsi="Times New Roman" w:cs="Times New Roman"/>
          <w:szCs w:val="24"/>
        </w:rPr>
        <w:t>could</w:t>
      </w:r>
      <w:r w:rsidR="003C4272" w:rsidRPr="00233460">
        <w:rPr>
          <w:rFonts w:ascii="Times New Roman" w:eastAsia="Times New Roman" w:hAnsi="Times New Roman" w:cs="Times New Roman"/>
          <w:szCs w:val="24"/>
        </w:rPr>
        <w:t xml:space="preserve"> be combined with a </w:t>
      </w:r>
      <w:r w:rsidR="002579DA" w:rsidRPr="00233460">
        <w:rPr>
          <w:rFonts w:ascii="Times New Roman" w:eastAsia="Times New Roman" w:hAnsi="Times New Roman" w:cs="Times New Roman"/>
          <w:szCs w:val="24"/>
        </w:rPr>
        <w:t>lining onto synthetic fabric for a more sympathetic appearance from the reverse.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 Lascaux P110 took over linen from 1992 to 199</w:t>
      </w:r>
      <w:r w:rsidR="002579DA" w:rsidRPr="00233460">
        <w:rPr>
          <w:rFonts w:ascii="Times New Roman" w:eastAsia="Times New Roman" w:hAnsi="Times New Roman" w:cs="Times New Roman"/>
          <w:szCs w:val="24"/>
        </w:rPr>
        <w:t>5</w:t>
      </w:r>
      <w:r w:rsidR="1585C790" w:rsidRPr="00233460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7E59F729" w14:textId="77777777" w:rsidR="00A51087" w:rsidRPr="00233460" w:rsidRDefault="00A51087" w:rsidP="002C2A11">
      <w:pPr>
        <w:spacing w:line="480" w:lineRule="auto"/>
        <w:rPr>
          <w:rFonts w:ascii="Times New Roman" w:hAnsi="Times New Roman" w:cs="Times New Roman"/>
          <w:szCs w:val="24"/>
        </w:rPr>
      </w:pPr>
    </w:p>
    <w:p w14:paraId="6C859812" w14:textId="324E0219" w:rsidR="00764CB3" w:rsidRPr="00233460" w:rsidRDefault="008C1ED4" w:rsidP="00856FE3">
      <w:pPr>
        <w:pStyle w:val="Heading2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&lt;B-head&gt;</w:t>
      </w:r>
      <w:r>
        <w:rPr>
          <w:rFonts w:ascii="Times New Roman" w:hAnsi="Times New Roman" w:cs="Times New Roman"/>
        </w:rPr>
        <w:t xml:space="preserve"> </w:t>
      </w:r>
      <w:r w:rsidR="00764CB3" w:rsidRPr="008C1ED4">
        <w:rPr>
          <w:rFonts w:ascii="Times New Roman" w:hAnsi="Times New Roman" w:cs="Times New Roman"/>
          <w:i/>
          <w:iCs/>
        </w:rPr>
        <w:t xml:space="preserve">Case </w:t>
      </w:r>
      <w:r w:rsidR="00E0742C" w:rsidRPr="008C1ED4">
        <w:rPr>
          <w:rFonts w:ascii="Times New Roman" w:hAnsi="Times New Roman" w:cs="Times New Roman"/>
          <w:i/>
          <w:iCs/>
        </w:rPr>
        <w:t>S</w:t>
      </w:r>
      <w:r w:rsidR="00AE7CAF" w:rsidRPr="008C1ED4">
        <w:rPr>
          <w:rFonts w:ascii="Times New Roman" w:hAnsi="Times New Roman" w:cs="Times New Roman"/>
          <w:i/>
          <w:iCs/>
        </w:rPr>
        <w:t>tudies</w:t>
      </w:r>
    </w:p>
    <w:p w14:paraId="37F87287" w14:textId="678F3935" w:rsidR="002B5B48" w:rsidRPr="00233460" w:rsidRDefault="00D0548A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lastRenderedPageBreak/>
        <w:t xml:space="preserve">Reviewing the </w:t>
      </w:r>
      <w:proofErr w:type="spellStart"/>
      <w:r w:rsidRPr="00233460">
        <w:rPr>
          <w:rFonts w:ascii="Times New Roman" w:eastAsia="Times New Roman" w:hAnsi="Times New Roman" w:cs="Times New Roman"/>
          <w:szCs w:val="24"/>
        </w:rPr>
        <w:t>C</w:t>
      </w:r>
      <w:r w:rsidR="1D426247" w:rsidRPr="00233460">
        <w:rPr>
          <w:rFonts w:ascii="Times New Roman" w:eastAsia="Times New Roman" w:hAnsi="Times New Roman" w:cs="Times New Roman"/>
          <w:szCs w:val="24"/>
        </w:rPr>
        <w:t>ourtauld</w:t>
      </w:r>
      <w:proofErr w:type="spellEnd"/>
      <w:r w:rsidR="1D426247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Pr="00233460">
        <w:rPr>
          <w:rFonts w:ascii="Times New Roman" w:eastAsia="Times New Roman" w:hAnsi="Times New Roman" w:cs="Times New Roman"/>
          <w:szCs w:val="24"/>
        </w:rPr>
        <w:t>paintings with the expert panel</w:t>
      </w:r>
      <w:r w:rsidR="00AE7CAF" w:rsidRPr="00233460">
        <w:rPr>
          <w:rFonts w:ascii="Times New Roman" w:eastAsia="Times New Roman" w:hAnsi="Times New Roman" w:cs="Times New Roman"/>
          <w:szCs w:val="24"/>
        </w:rPr>
        <w:t>,</w:t>
      </w:r>
      <w:r w:rsidRPr="00233460">
        <w:rPr>
          <w:rFonts w:ascii="Times New Roman" w:eastAsia="Times New Roman" w:hAnsi="Times New Roman" w:cs="Times New Roman"/>
          <w:szCs w:val="24"/>
        </w:rPr>
        <w:t xml:space="preserve"> it was striking to see the widespread and enthusiastic adoption of modern lining fabrics and adhesives for the treatment of these works. The documentation of treatments, written in the context of a research and teaching institution, often g</w:t>
      </w:r>
      <w:r w:rsidR="0095383D" w:rsidRPr="00233460">
        <w:rPr>
          <w:rFonts w:ascii="Times New Roman" w:eastAsia="Times New Roman" w:hAnsi="Times New Roman" w:cs="Times New Roman"/>
          <w:szCs w:val="24"/>
        </w:rPr>
        <w:t>ives</w:t>
      </w:r>
      <w:r w:rsidRPr="00233460">
        <w:rPr>
          <w:rFonts w:ascii="Times New Roman" w:eastAsia="Times New Roman" w:hAnsi="Times New Roman" w:cs="Times New Roman"/>
          <w:szCs w:val="24"/>
        </w:rPr>
        <w:t xml:space="preserve"> a full insight into the decision</w:t>
      </w:r>
      <w:r w:rsidR="0095383D" w:rsidRPr="00233460">
        <w:rPr>
          <w:rFonts w:ascii="Times New Roman" w:eastAsia="Times New Roman" w:hAnsi="Times New Roman" w:cs="Times New Roman"/>
          <w:szCs w:val="24"/>
        </w:rPr>
        <w:t>-</w:t>
      </w:r>
      <w:r w:rsidRPr="00233460">
        <w:rPr>
          <w:rFonts w:ascii="Times New Roman" w:eastAsia="Times New Roman" w:hAnsi="Times New Roman" w:cs="Times New Roman"/>
          <w:szCs w:val="24"/>
        </w:rPr>
        <w:t>making processes and selection of materials.</w:t>
      </w:r>
      <w:r w:rsidR="0095383D" w:rsidRPr="00233460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221B070B" w14:textId="31484839" w:rsidR="00084E5B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As already mentioned, very few paper </w:t>
      </w:r>
      <w:r w:rsidR="00E705B4" w:rsidRPr="00233460">
        <w:rPr>
          <w:rFonts w:ascii="Times New Roman" w:eastAsiaTheme="minorEastAsia" w:hAnsi="Times New Roman" w:cs="Times New Roman"/>
          <w:szCs w:val="24"/>
        </w:rPr>
        <w:t>records remain for the e</w:t>
      </w:r>
      <w:r w:rsidR="0095383D" w:rsidRPr="00233460">
        <w:rPr>
          <w:rFonts w:ascii="Times New Roman" w:eastAsiaTheme="minorEastAsia" w:hAnsi="Times New Roman" w:cs="Times New Roman"/>
          <w:szCs w:val="24"/>
        </w:rPr>
        <w:t xml:space="preserve">arliest treatments. For example, the </w:t>
      </w:r>
      <w:r w:rsidR="00032233" w:rsidRPr="00233460">
        <w:rPr>
          <w:rFonts w:ascii="Times New Roman" w:eastAsiaTheme="minorEastAsia" w:hAnsi="Times New Roman" w:cs="Times New Roman"/>
          <w:szCs w:val="24"/>
        </w:rPr>
        <w:t xml:space="preserve">1969 </w:t>
      </w:r>
      <w:r w:rsidR="0095383D" w:rsidRPr="00233460">
        <w:rPr>
          <w:rFonts w:ascii="Times New Roman" w:eastAsiaTheme="minorEastAsia" w:hAnsi="Times New Roman" w:cs="Times New Roman"/>
          <w:szCs w:val="24"/>
        </w:rPr>
        <w:t xml:space="preserve">marouflage of </w:t>
      </w:r>
      <w:r w:rsidR="009C48FC" w:rsidRPr="00233460">
        <w:rPr>
          <w:rFonts w:ascii="Times New Roman" w:eastAsiaTheme="minorEastAsia" w:hAnsi="Times New Roman" w:cs="Times New Roman"/>
          <w:szCs w:val="24"/>
        </w:rPr>
        <w:t xml:space="preserve">Lucien </w:t>
      </w:r>
      <w:r w:rsidR="0095383D" w:rsidRPr="00233460">
        <w:rPr>
          <w:rFonts w:ascii="Times New Roman" w:eastAsiaTheme="minorEastAsia" w:hAnsi="Times New Roman" w:cs="Times New Roman"/>
          <w:szCs w:val="24"/>
        </w:rPr>
        <w:t xml:space="preserve">Pissarro’s </w:t>
      </w:r>
      <w:r w:rsidR="0095383D" w:rsidRPr="00233460">
        <w:rPr>
          <w:rFonts w:ascii="Times New Roman" w:eastAsiaTheme="minorEastAsia" w:hAnsi="Times New Roman" w:cs="Times New Roman"/>
          <w:i/>
          <w:iCs/>
          <w:szCs w:val="24"/>
        </w:rPr>
        <w:t>Le Brusq</w:t>
      </w:r>
      <w:r w:rsidR="00AE7CAF" w:rsidRPr="00233460">
        <w:rPr>
          <w:rFonts w:ascii="Times New Roman" w:eastAsiaTheme="minorEastAsia" w:hAnsi="Times New Roman" w:cs="Times New Roman"/>
          <w:i/>
          <w:iCs/>
          <w:szCs w:val="24"/>
        </w:rPr>
        <w:t>,</w:t>
      </w:r>
      <w:r w:rsidR="30EBB4CB" w:rsidRPr="00233460">
        <w:rPr>
          <w:rFonts w:ascii="Times New Roman" w:eastAsiaTheme="minorEastAsia" w:hAnsi="Times New Roman" w:cs="Times New Roman"/>
          <w:szCs w:val="24"/>
        </w:rPr>
        <w:t xml:space="preserve"> </w:t>
      </w:r>
      <w:r w:rsidR="2A5342A1" w:rsidRPr="00233460">
        <w:rPr>
          <w:rFonts w:ascii="Times New Roman" w:eastAsiaTheme="minorEastAsia" w:hAnsi="Times New Roman" w:cs="Times New Roman"/>
          <w:szCs w:val="24"/>
        </w:rPr>
        <w:t>1923</w:t>
      </w:r>
      <w:r w:rsidR="00E15063" w:rsidRPr="00233460">
        <w:rPr>
          <w:rFonts w:ascii="Times New Roman" w:eastAsiaTheme="minorEastAsia" w:hAnsi="Times New Roman" w:cs="Times New Roman"/>
          <w:szCs w:val="24"/>
        </w:rPr>
        <w:t xml:space="preserve"> </w:t>
      </w:r>
      <w:r w:rsidR="00AE7CAF" w:rsidRPr="00233460">
        <w:rPr>
          <w:rFonts w:ascii="Times New Roman" w:eastAsiaTheme="minorEastAsia" w:hAnsi="Times New Roman" w:cs="Times New Roman"/>
          <w:szCs w:val="24"/>
        </w:rPr>
        <w:t>(</w:t>
      </w:r>
      <w:r w:rsidR="1DD807AA" w:rsidRPr="00233460">
        <w:rPr>
          <w:rFonts w:ascii="Times New Roman" w:eastAsiaTheme="minorEastAsia" w:hAnsi="Times New Roman" w:cs="Times New Roman"/>
          <w:szCs w:val="24"/>
        </w:rPr>
        <w:t>P.</w:t>
      </w:r>
      <w:proofErr w:type="gramStart"/>
      <w:r w:rsidR="1DD807AA" w:rsidRPr="00233460">
        <w:rPr>
          <w:rFonts w:ascii="Times New Roman" w:eastAsiaTheme="minorEastAsia" w:hAnsi="Times New Roman" w:cs="Times New Roman"/>
          <w:szCs w:val="24"/>
        </w:rPr>
        <w:t>1932.SC.</w:t>
      </w:r>
      <w:proofErr w:type="gramEnd"/>
      <w:r w:rsidR="1DD807AA" w:rsidRPr="00233460">
        <w:rPr>
          <w:rFonts w:ascii="Times New Roman" w:eastAsiaTheme="minorEastAsia" w:hAnsi="Times New Roman" w:cs="Times New Roman"/>
          <w:szCs w:val="24"/>
        </w:rPr>
        <w:t xml:space="preserve">322) </w:t>
      </w:r>
      <w:r w:rsidR="0095383D" w:rsidRPr="00233460">
        <w:rPr>
          <w:rFonts w:ascii="Times New Roman" w:eastAsiaTheme="minorEastAsia" w:hAnsi="Times New Roman" w:cs="Times New Roman"/>
          <w:szCs w:val="24"/>
        </w:rPr>
        <w:t xml:space="preserve">onto </w:t>
      </w:r>
      <w:r w:rsidR="4F01694E" w:rsidRPr="00233460">
        <w:rPr>
          <w:rFonts w:ascii="Times New Roman" w:eastAsiaTheme="minorEastAsia" w:hAnsi="Times New Roman" w:cs="Times New Roman"/>
          <w:szCs w:val="24"/>
        </w:rPr>
        <w:t>aluminum</w:t>
      </w:r>
      <w:r w:rsidR="0095383D" w:rsidRPr="00233460">
        <w:rPr>
          <w:rFonts w:ascii="Times New Roman" w:eastAsiaTheme="minorEastAsia" w:hAnsi="Times New Roman" w:cs="Times New Roman"/>
          <w:szCs w:val="24"/>
        </w:rPr>
        <w:t xml:space="preserve"> </w:t>
      </w:r>
      <w:r w:rsidR="009C48FC" w:rsidRPr="00233460">
        <w:rPr>
          <w:rFonts w:ascii="Times New Roman" w:eastAsiaTheme="minorEastAsia" w:hAnsi="Times New Roman" w:cs="Times New Roman"/>
          <w:szCs w:val="24"/>
        </w:rPr>
        <w:t xml:space="preserve">was </w:t>
      </w:r>
      <w:r w:rsidR="00032233" w:rsidRPr="00233460">
        <w:rPr>
          <w:rFonts w:ascii="Times New Roman" w:eastAsiaTheme="minorEastAsia" w:hAnsi="Times New Roman" w:cs="Times New Roman"/>
          <w:szCs w:val="24"/>
        </w:rPr>
        <w:t xml:space="preserve">recorded </w:t>
      </w:r>
      <w:r w:rsidR="00AE7CAF" w:rsidRPr="00233460">
        <w:rPr>
          <w:rFonts w:ascii="Times New Roman" w:eastAsiaTheme="minorEastAsia" w:hAnsi="Times New Roman" w:cs="Times New Roman"/>
          <w:szCs w:val="24"/>
        </w:rPr>
        <w:t xml:space="preserve">only </w:t>
      </w:r>
      <w:r w:rsidR="00032233" w:rsidRPr="00233460">
        <w:rPr>
          <w:rFonts w:ascii="Times New Roman" w:eastAsiaTheme="minorEastAsia" w:hAnsi="Times New Roman" w:cs="Times New Roman"/>
          <w:szCs w:val="24"/>
        </w:rPr>
        <w:t>by the materials and date inscribed on the rigid su</w:t>
      </w:r>
      <w:r w:rsidR="00032233" w:rsidRPr="00233460">
        <w:rPr>
          <w:rFonts w:ascii="Times New Roman" w:eastAsia="Times New Roman" w:hAnsi="Times New Roman" w:cs="Times New Roman"/>
          <w:szCs w:val="24"/>
        </w:rPr>
        <w:t>pport</w:t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: </w:t>
      </w:r>
      <w:r w:rsidR="00F67457" w:rsidRPr="00233460">
        <w:rPr>
          <w:rFonts w:ascii="Times New Roman" w:eastAsia="Times New Roman" w:hAnsi="Times New Roman" w:cs="Times New Roman"/>
          <w:szCs w:val="24"/>
        </w:rPr>
        <w:t>“</w:t>
      </w:r>
      <w:r w:rsidR="00E705B4" w:rsidRPr="00233460">
        <w:rPr>
          <w:rFonts w:ascii="Times New Roman" w:eastAsia="Times New Roman" w:hAnsi="Times New Roman" w:cs="Times New Roman"/>
          <w:szCs w:val="24"/>
        </w:rPr>
        <w:t>April 1969, 90% beeswax, 10% AW2 resin</w:t>
      </w:r>
      <w:r w:rsidR="00AE7CAF" w:rsidRPr="00233460">
        <w:rPr>
          <w:rFonts w:ascii="Times New Roman" w:eastAsia="Times New Roman" w:hAnsi="Times New Roman" w:cs="Times New Roman"/>
          <w:szCs w:val="24"/>
        </w:rPr>
        <w:t>.</w:t>
      </w:r>
      <w:r w:rsidR="00F67457" w:rsidRPr="00233460">
        <w:rPr>
          <w:rFonts w:ascii="Times New Roman" w:eastAsia="Times New Roman" w:hAnsi="Times New Roman" w:cs="Times New Roman"/>
          <w:szCs w:val="24"/>
        </w:rPr>
        <w:t>”</w:t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 Similarly, the wax-resin lining of a fire</w:t>
      </w:r>
      <w:r w:rsidR="00AE7CAF" w:rsidRPr="00233460">
        <w:rPr>
          <w:rFonts w:ascii="Times New Roman" w:eastAsia="Times New Roman" w:hAnsi="Times New Roman" w:cs="Times New Roman"/>
          <w:szCs w:val="24"/>
        </w:rPr>
        <w:t>-</w:t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damaged painting attributed to </w:t>
      </w:r>
      <w:r w:rsidR="009C48FC" w:rsidRPr="00233460">
        <w:rPr>
          <w:rFonts w:ascii="Times New Roman" w:eastAsia="Times New Roman" w:hAnsi="Times New Roman" w:cs="Times New Roman"/>
          <w:szCs w:val="24"/>
          <w:shd w:val="clear" w:color="auto" w:fill="FFFFFF"/>
          <w:lang w:eastAsia="en-GB"/>
        </w:rPr>
        <w:t>Giovanni Francesco Barbieri</w:t>
      </w:r>
      <w:r w:rsidR="27F95A48" w:rsidRPr="00233460">
        <w:rPr>
          <w:rFonts w:ascii="Times New Roman" w:eastAsia="Times New Roman" w:hAnsi="Times New Roman" w:cs="Times New Roman"/>
          <w:szCs w:val="24"/>
          <w:shd w:val="clear" w:color="auto" w:fill="FFFFFF"/>
          <w:lang w:eastAsia="en-GB"/>
        </w:rPr>
        <w:t>, o</w:t>
      </w:r>
      <w:r w:rsidR="009C48FC" w:rsidRPr="00233460">
        <w:rPr>
          <w:rFonts w:ascii="Times New Roman" w:eastAsia="Times New Roman" w:hAnsi="Times New Roman" w:cs="Times New Roman"/>
          <w:szCs w:val="24"/>
        </w:rPr>
        <w:t xml:space="preserve">r </w:t>
      </w:r>
      <w:r w:rsidR="00E705B4" w:rsidRPr="00233460">
        <w:rPr>
          <w:rFonts w:ascii="Times New Roman" w:eastAsia="Times New Roman" w:hAnsi="Times New Roman" w:cs="Times New Roman"/>
          <w:szCs w:val="24"/>
        </w:rPr>
        <w:t>Guercino</w:t>
      </w:r>
      <w:r w:rsidR="00496F7D" w:rsidRPr="00233460">
        <w:rPr>
          <w:rFonts w:ascii="Times New Roman" w:eastAsia="Times New Roman" w:hAnsi="Times New Roman" w:cs="Times New Roman"/>
          <w:szCs w:val="24"/>
        </w:rPr>
        <w:t>,</w:t>
      </w:r>
      <w:r w:rsidR="009C48FC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18"/>
      </w:r>
      <w:r w:rsidR="31B6ED93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E705B4" w:rsidRPr="00233460">
        <w:rPr>
          <w:rFonts w:ascii="Times New Roman" w:eastAsia="Times New Roman" w:hAnsi="Times New Roman" w:cs="Times New Roman"/>
          <w:szCs w:val="24"/>
        </w:rPr>
        <w:t>in 1976 is only recorded in a treatment database.</w:t>
      </w:r>
      <w:r w:rsidR="009C48FC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19"/>
      </w:r>
      <w:r w:rsidR="00496F7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This lining appears to have been carried out </w:t>
      </w:r>
      <w:r w:rsidR="0094632E" w:rsidRPr="00233460">
        <w:rPr>
          <w:rFonts w:ascii="Times New Roman" w:eastAsia="Times New Roman" w:hAnsi="Times New Roman" w:cs="Times New Roman"/>
          <w:szCs w:val="24"/>
        </w:rPr>
        <w:t xml:space="preserve">using </w:t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cotton duck in a manner </w:t>
      </w:r>
      <w:proofErr w:type="gramStart"/>
      <w:r w:rsidR="0094632E" w:rsidRPr="00233460">
        <w:rPr>
          <w:rFonts w:ascii="Times New Roman" w:eastAsia="Times New Roman" w:hAnsi="Times New Roman" w:cs="Times New Roman"/>
          <w:szCs w:val="24"/>
        </w:rPr>
        <w:t xml:space="preserve">similar </w:t>
      </w:r>
      <w:r w:rsidR="00E705B4" w:rsidRPr="00233460">
        <w:rPr>
          <w:rFonts w:ascii="Times New Roman" w:eastAsia="Times New Roman" w:hAnsi="Times New Roman" w:cs="Times New Roman"/>
          <w:szCs w:val="24"/>
        </w:rPr>
        <w:t>to</w:t>
      </w:r>
      <w:proofErr w:type="gramEnd"/>
      <w:r w:rsidR="00E705B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94632E" w:rsidRPr="00233460">
        <w:rPr>
          <w:rFonts w:ascii="Times New Roman" w:eastAsia="Times New Roman" w:hAnsi="Times New Roman" w:cs="Times New Roman"/>
          <w:szCs w:val="24"/>
        </w:rPr>
        <w:t xml:space="preserve">that of </w:t>
      </w:r>
      <w:r w:rsidR="00E705B4" w:rsidRPr="00233460">
        <w:rPr>
          <w:rFonts w:ascii="Times New Roman" w:eastAsia="Times New Roman" w:hAnsi="Times New Roman" w:cs="Times New Roman"/>
          <w:szCs w:val="24"/>
        </w:rPr>
        <w:t>the near</w:t>
      </w:r>
      <w:r w:rsidR="0094632E" w:rsidRPr="00233460">
        <w:rPr>
          <w:rFonts w:ascii="Times New Roman" w:eastAsia="Times New Roman" w:hAnsi="Times New Roman" w:cs="Times New Roman"/>
          <w:szCs w:val="24"/>
        </w:rPr>
        <w:t>-</w:t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contemporaneous lining of the Serres </w:t>
      </w:r>
      <w:r w:rsidR="00E705B4" w:rsidRPr="00233460">
        <w:rPr>
          <w:rFonts w:ascii="Times New Roman" w:eastAsia="Times New Roman" w:hAnsi="Times New Roman" w:cs="Times New Roman"/>
          <w:i/>
          <w:iCs/>
          <w:szCs w:val="24"/>
        </w:rPr>
        <w:t>Penobscot Bay</w:t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94632E" w:rsidRPr="00233460">
        <w:rPr>
          <w:rFonts w:ascii="Times New Roman" w:eastAsia="Times New Roman" w:hAnsi="Times New Roman" w:cs="Times New Roman"/>
          <w:szCs w:val="24"/>
        </w:rPr>
        <w:t xml:space="preserve">painting </w:t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at the </w:t>
      </w:r>
      <w:r w:rsidR="68F488A9" w:rsidRPr="00233460">
        <w:rPr>
          <w:rFonts w:ascii="Times New Roman" w:eastAsia="Times New Roman" w:hAnsi="Times New Roman" w:cs="Times New Roman"/>
          <w:szCs w:val="24"/>
        </w:rPr>
        <w:t>NMM.</w:t>
      </w:r>
      <w:r w:rsidR="00E705B4" w:rsidRPr="00233460">
        <w:rPr>
          <w:rFonts w:ascii="Times New Roman" w:eastAsia="Times New Roman" w:hAnsi="Times New Roman" w:cs="Times New Roman"/>
          <w:szCs w:val="24"/>
        </w:rPr>
        <w:t xml:space="preserve">  </w:t>
      </w:r>
    </w:p>
    <w:p w14:paraId="130571F9" w14:textId="2DDD3E3F" w:rsidR="00D0548A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48A608F0" w:rsidRPr="00233460">
        <w:rPr>
          <w:rFonts w:ascii="Times New Roman" w:eastAsia="Times New Roman" w:hAnsi="Times New Roman" w:cs="Times New Roman"/>
          <w:szCs w:val="24"/>
        </w:rPr>
        <w:t>While t</w:t>
      </w:r>
      <w:r w:rsidR="00084E5B" w:rsidRPr="00233460">
        <w:rPr>
          <w:rFonts w:ascii="Times New Roman" w:eastAsia="Times New Roman" w:hAnsi="Times New Roman" w:cs="Times New Roman"/>
          <w:szCs w:val="24"/>
        </w:rPr>
        <w:t xml:space="preserve">he marouflage </w:t>
      </w:r>
      <w:r w:rsidR="75BB00D1" w:rsidRPr="00233460">
        <w:rPr>
          <w:rFonts w:ascii="Times New Roman" w:eastAsia="Times New Roman" w:hAnsi="Times New Roman" w:cs="Times New Roman"/>
          <w:szCs w:val="24"/>
        </w:rPr>
        <w:t>appeared</w:t>
      </w:r>
      <w:r w:rsidR="00084E5B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9C48FC" w:rsidRPr="00233460">
        <w:rPr>
          <w:rFonts w:ascii="Times New Roman" w:eastAsia="Times New Roman" w:hAnsi="Times New Roman" w:cs="Times New Roman"/>
          <w:szCs w:val="24"/>
        </w:rPr>
        <w:t xml:space="preserve">to be </w:t>
      </w:r>
      <w:r w:rsidR="1A3C4940" w:rsidRPr="00233460">
        <w:rPr>
          <w:rFonts w:ascii="Times New Roman" w:eastAsia="Times New Roman" w:hAnsi="Times New Roman" w:cs="Times New Roman"/>
          <w:szCs w:val="24"/>
        </w:rPr>
        <w:t>a</w:t>
      </w:r>
      <w:r w:rsidR="009C48FC" w:rsidRPr="00233460">
        <w:rPr>
          <w:rFonts w:ascii="Times New Roman" w:eastAsia="Times New Roman" w:hAnsi="Times New Roman" w:cs="Times New Roman"/>
          <w:szCs w:val="24"/>
        </w:rPr>
        <w:t>n</w:t>
      </w:r>
      <w:r w:rsidR="1A3C4940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084E5B" w:rsidRPr="00233460">
        <w:rPr>
          <w:rFonts w:ascii="Times New Roman" w:eastAsia="Times New Roman" w:hAnsi="Times New Roman" w:cs="Times New Roman"/>
          <w:szCs w:val="24"/>
        </w:rPr>
        <w:t xml:space="preserve">extreme </w:t>
      </w:r>
      <w:r w:rsidR="009C48FC" w:rsidRPr="00233460">
        <w:rPr>
          <w:rFonts w:ascii="Times New Roman" w:eastAsia="Times New Roman" w:hAnsi="Times New Roman" w:cs="Times New Roman"/>
          <w:szCs w:val="24"/>
        </w:rPr>
        <w:t>intervention</w:t>
      </w:r>
      <w:r w:rsidR="2D53A5BA" w:rsidRPr="00233460">
        <w:rPr>
          <w:rFonts w:ascii="Times New Roman" w:eastAsia="Times New Roman" w:hAnsi="Times New Roman" w:cs="Times New Roman"/>
          <w:szCs w:val="24"/>
        </w:rPr>
        <w:t>, o</w:t>
      </w:r>
      <w:r w:rsidR="00084E5B" w:rsidRPr="00233460">
        <w:rPr>
          <w:rFonts w:ascii="Times New Roman" w:eastAsia="Times New Roman" w:hAnsi="Times New Roman" w:cs="Times New Roman"/>
          <w:szCs w:val="24"/>
        </w:rPr>
        <w:t xml:space="preserve">ur expert panel </w:t>
      </w:r>
      <w:r w:rsidR="009C48FC" w:rsidRPr="00233460">
        <w:rPr>
          <w:rFonts w:ascii="Times New Roman" w:eastAsia="Times New Roman" w:hAnsi="Times New Roman" w:cs="Times New Roman"/>
          <w:szCs w:val="24"/>
        </w:rPr>
        <w:t>remarked</w:t>
      </w:r>
      <w:r w:rsidR="00084E5B" w:rsidRPr="00233460">
        <w:rPr>
          <w:rFonts w:ascii="Times New Roman" w:eastAsia="Times New Roman" w:hAnsi="Times New Roman" w:cs="Times New Roman"/>
          <w:szCs w:val="24"/>
        </w:rPr>
        <w:t xml:space="preserve"> that this had been a popular </w:t>
      </w:r>
      <w:r w:rsidR="00F67457" w:rsidRPr="00233460">
        <w:rPr>
          <w:rFonts w:ascii="Times New Roman" w:eastAsia="Times New Roman" w:hAnsi="Times New Roman" w:cs="Times New Roman"/>
          <w:szCs w:val="24"/>
        </w:rPr>
        <w:t>“</w:t>
      </w:r>
      <w:r w:rsidR="00084E5B" w:rsidRPr="00233460">
        <w:rPr>
          <w:rFonts w:ascii="Times New Roman" w:eastAsia="Times New Roman" w:hAnsi="Times New Roman" w:cs="Times New Roman"/>
          <w:szCs w:val="24"/>
        </w:rPr>
        <w:t>preventative</w:t>
      </w:r>
      <w:r w:rsidR="00F67457" w:rsidRPr="00233460">
        <w:rPr>
          <w:rFonts w:ascii="Times New Roman" w:eastAsia="Times New Roman" w:hAnsi="Times New Roman" w:cs="Times New Roman"/>
          <w:szCs w:val="24"/>
        </w:rPr>
        <w:t>”</w:t>
      </w:r>
      <w:r w:rsidR="00084E5B" w:rsidRPr="00233460">
        <w:rPr>
          <w:rFonts w:ascii="Times New Roman" w:eastAsia="Times New Roman" w:hAnsi="Times New Roman" w:cs="Times New Roman"/>
          <w:szCs w:val="24"/>
        </w:rPr>
        <w:t xml:space="preserve"> measure in the 1960s. Chief among the problems associated with </w:t>
      </w:r>
      <w:r w:rsidR="0036498E" w:rsidRPr="00233460">
        <w:rPr>
          <w:rFonts w:ascii="Times New Roman" w:eastAsia="Times New Roman" w:hAnsi="Times New Roman" w:cs="Times New Roman"/>
          <w:szCs w:val="24"/>
        </w:rPr>
        <w:t>marouflage</w:t>
      </w:r>
      <w:r w:rsidR="00084E5B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6498E" w:rsidRPr="00233460">
        <w:rPr>
          <w:rFonts w:ascii="Times New Roman" w:eastAsia="Times New Roman" w:hAnsi="Times New Roman" w:cs="Times New Roman"/>
          <w:szCs w:val="24"/>
        </w:rPr>
        <w:t xml:space="preserve">was weave emphasis resulting from the unyielding nature of the secondary support, </w:t>
      </w:r>
      <w:r w:rsidR="00880C63" w:rsidRPr="00233460">
        <w:rPr>
          <w:rFonts w:ascii="Times New Roman" w:eastAsia="Times New Roman" w:hAnsi="Times New Roman" w:cs="Times New Roman"/>
          <w:szCs w:val="24"/>
        </w:rPr>
        <w:t>an</w:t>
      </w:r>
      <w:r w:rsidR="0036498E" w:rsidRPr="00233460">
        <w:rPr>
          <w:rFonts w:ascii="Times New Roman" w:eastAsia="Times New Roman" w:hAnsi="Times New Roman" w:cs="Times New Roman"/>
          <w:szCs w:val="24"/>
        </w:rPr>
        <w:t xml:space="preserve"> unfortunate </w:t>
      </w:r>
      <w:r w:rsidR="00880C63" w:rsidRPr="00233460">
        <w:rPr>
          <w:rFonts w:ascii="Times New Roman" w:eastAsia="Times New Roman" w:hAnsi="Times New Roman" w:cs="Times New Roman"/>
          <w:szCs w:val="24"/>
        </w:rPr>
        <w:t xml:space="preserve">outcome </w:t>
      </w:r>
      <w:r w:rsidR="0036498E" w:rsidRPr="00233460">
        <w:rPr>
          <w:rFonts w:ascii="Times New Roman" w:eastAsia="Times New Roman" w:hAnsi="Times New Roman" w:cs="Times New Roman"/>
          <w:szCs w:val="24"/>
        </w:rPr>
        <w:t>in the treatment of the Pis</w:t>
      </w:r>
      <w:r w:rsidR="3F1CC5F4" w:rsidRPr="00233460">
        <w:rPr>
          <w:rFonts w:ascii="Times New Roman" w:eastAsia="Times New Roman" w:hAnsi="Times New Roman" w:cs="Times New Roman"/>
          <w:szCs w:val="24"/>
        </w:rPr>
        <w:t>s</w:t>
      </w:r>
      <w:r w:rsidR="0036498E" w:rsidRPr="00233460">
        <w:rPr>
          <w:rFonts w:ascii="Times New Roman" w:eastAsia="Times New Roman" w:hAnsi="Times New Roman" w:cs="Times New Roman"/>
          <w:szCs w:val="24"/>
        </w:rPr>
        <w:t>arro.</w:t>
      </w:r>
      <w:r w:rsidR="00032233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880C63" w:rsidRPr="00233460">
        <w:rPr>
          <w:rFonts w:ascii="Times New Roman" w:eastAsia="Times New Roman" w:hAnsi="Times New Roman" w:cs="Times New Roman"/>
          <w:szCs w:val="24"/>
        </w:rPr>
        <w:t xml:space="preserve">The painting </w:t>
      </w:r>
      <w:r w:rsidR="009055B1" w:rsidRPr="00233460">
        <w:rPr>
          <w:rFonts w:ascii="Times New Roman" w:eastAsia="Times New Roman" w:hAnsi="Times New Roman" w:cs="Times New Roman"/>
          <w:szCs w:val="24"/>
        </w:rPr>
        <w:t xml:space="preserve">appears </w:t>
      </w:r>
      <w:r w:rsidR="00880C63" w:rsidRPr="00233460">
        <w:rPr>
          <w:rFonts w:ascii="Times New Roman" w:eastAsia="Times New Roman" w:hAnsi="Times New Roman" w:cs="Times New Roman"/>
          <w:szCs w:val="24"/>
        </w:rPr>
        <w:t xml:space="preserve">structurally sound with no </w:t>
      </w:r>
      <w:r w:rsidR="00C713F1" w:rsidRPr="00233460">
        <w:rPr>
          <w:rFonts w:ascii="Times New Roman" w:eastAsia="Times New Roman" w:hAnsi="Times New Roman" w:cs="Times New Roman"/>
          <w:szCs w:val="24"/>
        </w:rPr>
        <w:t>apparent</w:t>
      </w:r>
      <w:r w:rsidR="00880C63" w:rsidRPr="00233460">
        <w:rPr>
          <w:rFonts w:ascii="Times New Roman" w:eastAsia="Times New Roman" w:hAnsi="Times New Roman" w:cs="Times New Roman"/>
          <w:szCs w:val="24"/>
        </w:rPr>
        <w:t xml:space="preserve"> justification for </w:t>
      </w:r>
      <w:r w:rsidR="00C10B0D" w:rsidRPr="00233460">
        <w:rPr>
          <w:rFonts w:ascii="Times New Roman" w:eastAsia="Times New Roman" w:hAnsi="Times New Roman" w:cs="Times New Roman"/>
          <w:szCs w:val="24"/>
        </w:rPr>
        <w:t>the marouflage</w:t>
      </w:r>
      <w:r w:rsidR="00880C63" w:rsidRPr="00233460">
        <w:rPr>
          <w:rFonts w:ascii="Times New Roman" w:eastAsia="Times New Roman" w:hAnsi="Times New Roman" w:cs="Times New Roman"/>
          <w:szCs w:val="24"/>
        </w:rPr>
        <w:t xml:space="preserve">. The work </w:t>
      </w:r>
      <w:r w:rsidR="00C10B0D" w:rsidRPr="00233460">
        <w:rPr>
          <w:rFonts w:ascii="Times New Roman" w:eastAsia="Times New Roman" w:hAnsi="Times New Roman" w:cs="Times New Roman"/>
          <w:szCs w:val="24"/>
        </w:rPr>
        <w:t>seem</w:t>
      </w:r>
      <w:r w:rsidR="00880C63" w:rsidRPr="00233460">
        <w:rPr>
          <w:rFonts w:ascii="Times New Roman" w:eastAsia="Times New Roman" w:hAnsi="Times New Roman" w:cs="Times New Roman"/>
          <w:szCs w:val="24"/>
        </w:rPr>
        <w:t>ed</w:t>
      </w:r>
      <w:r w:rsidR="00C10B0D" w:rsidRPr="00233460">
        <w:rPr>
          <w:rFonts w:ascii="Times New Roman" w:eastAsia="Times New Roman" w:hAnsi="Times New Roman" w:cs="Times New Roman"/>
          <w:szCs w:val="24"/>
        </w:rPr>
        <w:t xml:space="preserve"> to be an example of lining for preventative </w:t>
      </w:r>
      <w:r w:rsidR="00880C63" w:rsidRPr="00233460">
        <w:rPr>
          <w:rFonts w:ascii="Times New Roman" w:eastAsia="Times New Roman" w:hAnsi="Times New Roman" w:cs="Times New Roman"/>
          <w:szCs w:val="24"/>
        </w:rPr>
        <w:t>mea</w:t>
      </w:r>
      <w:r w:rsidR="00AD40D8" w:rsidRPr="00233460">
        <w:rPr>
          <w:rFonts w:ascii="Times New Roman" w:eastAsia="Times New Roman" w:hAnsi="Times New Roman" w:cs="Times New Roman"/>
          <w:szCs w:val="24"/>
        </w:rPr>
        <w:t>su</w:t>
      </w:r>
      <w:r w:rsidR="00880C63" w:rsidRPr="00233460">
        <w:rPr>
          <w:rFonts w:ascii="Times New Roman" w:eastAsia="Times New Roman" w:hAnsi="Times New Roman" w:cs="Times New Roman"/>
          <w:szCs w:val="24"/>
        </w:rPr>
        <w:t>res</w:t>
      </w:r>
      <w:r w:rsidR="00C10B0D" w:rsidRPr="00233460">
        <w:rPr>
          <w:rFonts w:ascii="Times New Roman" w:eastAsia="Times New Roman" w:hAnsi="Times New Roman" w:cs="Times New Roman"/>
          <w:szCs w:val="24"/>
        </w:rPr>
        <w:t>.</w:t>
      </w:r>
    </w:p>
    <w:p w14:paraId="3F1CC101" w14:textId="57119A56" w:rsidR="14001245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AD40D8" w:rsidRPr="00233460">
        <w:rPr>
          <w:rFonts w:ascii="Times New Roman" w:eastAsia="Times New Roman" w:hAnsi="Times New Roman" w:cs="Times New Roman"/>
          <w:szCs w:val="24"/>
        </w:rPr>
        <w:t xml:space="preserve">In </w:t>
      </w:r>
      <w:r w:rsidR="0CD477CD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00AD40D8" w:rsidRPr="00233460">
        <w:rPr>
          <w:rFonts w:ascii="Times New Roman" w:eastAsia="Times New Roman" w:hAnsi="Times New Roman" w:cs="Times New Roman"/>
          <w:szCs w:val="24"/>
        </w:rPr>
        <w:t>1980s, s</w:t>
      </w:r>
      <w:r w:rsidR="00C10B0D" w:rsidRPr="00233460">
        <w:rPr>
          <w:rFonts w:ascii="Times New Roman" w:eastAsia="Times New Roman" w:hAnsi="Times New Roman" w:cs="Times New Roman"/>
          <w:szCs w:val="24"/>
        </w:rPr>
        <w:t xml:space="preserve">everal Impressionist </w:t>
      </w:r>
      <w:r w:rsidR="00AD40D8" w:rsidRPr="00233460">
        <w:rPr>
          <w:rFonts w:ascii="Times New Roman" w:eastAsia="Times New Roman" w:hAnsi="Times New Roman" w:cs="Times New Roman"/>
          <w:szCs w:val="24"/>
        </w:rPr>
        <w:t>paintings</w:t>
      </w:r>
      <w:r w:rsidR="76A26546" w:rsidRPr="00233460">
        <w:rPr>
          <w:rFonts w:ascii="Times New Roman" w:eastAsia="Times New Roman" w:hAnsi="Times New Roman" w:cs="Times New Roman"/>
          <w:szCs w:val="24"/>
        </w:rPr>
        <w:t>,</w:t>
      </w:r>
      <w:r w:rsidR="00C10B0D" w:rsidRPr="00233460">
        <w:rPr>
          <w:rFonts w:ascii="Times New Roman" w:eastAsia="Times New Roman" w:hAnsi="Times New Roman" w:cs="Times New Roman"/>
          <w:szCs w:val="24"/>
        </w:rPr>
        <w:t xml:space="preserve"> accessioned from the Princes Gate bequest</w:t>
      </w:r>
      <w:r w:rsidR="00AD40D8" w:rsidRPr="00233460">
        <w:rPr>
          <w:rFonts w:ascii="Times New Roman" w:eastAsia="Times New Roman" w:hAnsi="Times New Roman" w:cs="Times New Roman"/>
          <w:szCs w:val="24"/>
        </w:rPr>
        <w:t>, were treated before they went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 on display in the Courtauld Galleries for the first time</w:t>
      </w:r>
      <w:r w:rsidR="00496F7D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496F7D" w:rsidRPr="00233460">
        <w:rPr>
          <w:rFonts w:ascii="Times New Roman" w:eastAsia="Times New Roman" w:hAnsi="Times New Roman" w:cs="Times New Roman"/>
          <w:szCs w:val="24"/>
        </w:rPr>
        <w:t>Brown 1981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496F7D" w:rsidRPr="00233460">
        <w:rPr>
          <w:rFonts w:ascii="Times New Roman" w:eastAsia="Times New Roman" w:hAnsi="Times New Roman" w:cs="Times New Roman"/>
          <w:szCs w:val="24"/>
        </w:rPr>
        <w:t>})</w:t>
      </w:r>
      <w:r w:rsidR="00C10B0D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00AD40D8" w:rsidRPr="00233460">
        <w:rPr>
          <w:rFonts w:ascii="Times New Roman" w:eastAsia="Times New Roman" w:hAnsi="Times New Roman" w:cs="Times New Roman"/>
          <w:szCs w:val="24"/>
        </w:rPr>
        <w:t xml:space="preserve">All </w:t>
      </w:r>
      <w:r w:rsidR="0094632E" w:rsidRPr="00233460">
        <w:rPr>
          <w:rFonts w:ascii="Times New Roman" w:eastAsia="Times New Roman" w:hAnsi="Times New Roman" w:cs="Times New Roman"/>
          <w:szCs w:val="24"/>
        </w:rPr>
        <w:t xml:space="preserve">then </w:t>
      </w:r>
      <w:r w:rsidR="00AD40D8" w:rsidRPr="00233460">
        <w:rPr>
          <w:rFonts w:ascii="Times New Roman" w:eastAsia="Times New Roman" w:hAnsi="Times New Roman" w:cs="Times New Roman"/>
          <w:szCs w:val="24"/>
        </w:rPr>
        <w:t xml:space="preserve">nearly </w:t>
      </w:r>
      <w:r w:rsidR="00C10B0D" w:rsidRPr="00233460">
        <w:rPr>
          <w:rFonts w:ascii="Times New Roman" w:eastAsia="Times New Roman" w:hAnsi="Times New Roman" w:cs="Times New Roman"/>
          <w:szCs w:val="24"/>
        </w:rPr>
        <w:t>a century old, the</w:t>
      </w:r>
      <w:r w:rsidR="00AD40D8" w:rsidRPr="00233460">
        <w:rPr>
          <w:rFonts w:ascii="Times New Roman" w:eastAsia="Times New Roman" w:hAnsi="Times New Roman" w:cs="Times New Roman"/>
          <w:szCs w:val="24"/>
        </w:rPr>
        <w:t>se</w:t>
      </w:r>
      <w:r w:rsidR="00C10B0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AD40D8" w:rsidRPr="00233460">
        <w:rPr>
          <w:rFonts w:ascii="Times New Roman" w:eastAsia="Times New Roman" w:hAnsi="Times New Roman" w:cs="Times New Roman"/>
          <w:szCs w:val="24"/>
        </w:rPr>
        <w:t xml:space="preserve">unlined </w:t>
      </w:r>
      <w:r w:rsidR="00C10B0D" w:rsidRPr="00233460">
        <w:rPr>
          <w:rFonts w:ascii="Times New Roman" w:eastAsia="Times New Roman" w:hAnsi="Times New Roman" w:cs="Times New Roman"/>
          <w:szCs w:val="24"/>
        </w:rPr>
        <w:t xml:space="preserve">canvasses were suffering from planar distortion and embrittlement. </w:t>
      </w:r>
      <w:r w:rsidR="45BC6760" w:rsidRPr="00233460">
        <w:rPr>
          <w:rFonts w:ascii="Times New Roman" w:eastAsia="Times New Roman" w:hAnsi="Times New Roman" w:cs="Times New Roman"/>
          <w:szCs w:val="24"/>
        </w:rPr>
        <w:t xml:space="preserve">Some </w:t>
      </w:r>
      <w:r w:rsidR="00912B6E" w:rsidRPr="00233460">
        <w:rPr>
          <w:rFonts w:ascii="Times New Roman" w:eastAsia="Times New Roman" w:hAnsi="Times New Roman" w:cs="Times New Roman"/>
          <w:szCs w:val="24"/>
        </w:rPr>
        <w:t>paintings had large areas of unpainted ground</w:t>
      </w:r>
      <w:r w:rsidR="37D5C90B" w:rsidRPr="00233460">
        <w:rPr>
          <w:rFonts w:ascii="Times New Roman" w:eastAsia="Times New Roman" w:hAnsi="Times New Roman" w:cs="Times New Roman"/>
          <w:szCs w:val="24"/>
        </w:rPr>
        <w:t xml:space="preserve"> and delicate </w:t>
      </w:r>
      <w:r w:rsidR="37D5C90B" w:rsidRPr="00233460">
        <w:rPr>
          <w:rFonts w:ascii="Times New Roman" w:eastAsia="Times New Roman" w:hAnsi="Times New Roman" w:cs="Times New Roman"/>
          <w:szCs w:val="24"/>
        </w:rPr>
        <w:lastRenderedPageBreak/>
        <w:t xml:space="preserve">impasto, </w:t>
      </w:r>
      <w:r w:rsidR="009055B1" w:rsidRPr="00233460">
        <w:rPr>
          <w:rFonts w:ascii="Times New Roman" w:eastAsia="Times New Roman" w:hAnsi="Times New Roman" w:cs="Times New Roman"/>
          <w:szCs w:val="24"/>
        </w:rPr>
        <w:t>which</w:t>
      </w:r>
      <w:r w:rsidR="00AD40D8" w:rsidRPr="00233460">
        <w:rPr>
          <w:rFonts w:ascii="Times New Roman" w:eastAsia="Times New Roman" w:hAnsi="Times New Roman" w:cs="Times New Roman"/>
          <w:szCs w:val="24"/>
        </w:rPr>
        <w:t xml:space="preserve"> posed lining challenges</w:t>
      </w:r>
      <w:r w:rsidR="00912B6E" w:rsidRPr="00233460">
        <w:rPr>
          <w:rFonts w:ascii="Times New Roman" w:eastAsia="Times New Roman" w:hAnsi="Times New Roman" w:cs="Times New Roman"/>
          <w:szCs w:val="24"/>
        </w:rPr>
        <w:t>.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 Each painting was treated with a</w:t>
      </w:r>
      <w:r w:rsidR="715BFEC9" w:rsidRPr="00233460">
        <w:rPr>
          <w:rFonts w:ascii="Times New Roman" w:eastAsia="Times New Roman" w:hAnsi="Times New Roman" w:cs="Times New Roman"/>
          <w:szCs w:val="24"/>
        </w:rPr>
        <w:t xml:space="preserve"> different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solution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, which </w:t>
      </w:r>
      <w:r w:rsidR="00ED398E" w:rsidRPr="00233460">
        <w:rPr>
          <w:rFonts w:ascii="Times New Roman" w:eastAsia="Times New Roman" w:hAnsi="Times New Roman" w:cs="Times New Roman"/>
          <w:szCs w:val="24"/>
        </w:rPr>
        <w:t xml:space="preserve">highlighted 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the speed of evolution of thinking in lining practice at the time, as well as the intellectual flexibility of the conservators. </w:t>
      </w:r>
    </w:p>
    <w:p w14:paraId="71CA7BCA" w14:textId="18820AB6" w:rsidR="009C1B0A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AD40D8" w:rsidRPr="00233460">
        <w:rPr>
          <w:rFonts w:ascii="Times New Roman" w:eastAsia="Times New Roman" w:hAnsi="Times New Roman" w:cs="Times New Roman"/>
          <w:szCs w:val="24"/>
        </w:rPr>
        <w:t xml:space="preserve">Paul 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Cezanne’s </w:t>
      </w:r>
      <w:r w:rsidR="4C2FD982" w:rsidRPr="00233460">
        <w:rPr>
          <w:rFonts w:ascii="Times New Roman" w:eastAsia="Times New Roman" w:hAnsi="Times New Roman" w:cs="Times New Roman"/>
          <w:i/>
          <w:iCs/>
          <w:szCs w:val="24"/>
        </w:rPr>
        <w:t>Turning Road (R</w:t>
      </w:r>
      <w:r w:rsidR="000F480E" w:rsidRPr="00233460">
        <w:rPr>
          <w:rFonts w:ascii="Times New Roman" w:eastAsia="Times New Roman" w:hAnsi="Times New Roman" w:cs="Times New Roman"/>
          <w:i/>
          <w:iCs/>
          <w:szCs w:val="24"/>
        </w:rPr>
        <w:t>oute Tournante</w:t>
      </w:r>
      <w:r w:rsidR="7A5CAC22" w:rsidRPr="00233460">
        <w:rPr>
          <w:rFonts w:ascii="Times New Roman" w:eastAsia="Times New Roman" w:hAnsi="Times New Roman" w:cs="Times New Roman"/>
          <w:i/>
          <w:iCs/>
          <w:szCs w:val="24"/>
        </w:rPr>
        <w:t>)</w:t>
      </w:r>
      <w:r w:rsidR="002C0177" w:rsidRPr="00233460">
        <w:rPr>
          <w:rFonts w:ascii="Times New Roman" w:eastAsia="Times New Roman" w:hAnsi="Times New Roman" w:cs="Times New Roman"/>
          <w:i/>
          <w:iCs/>
          <w:szCs w:val="24"/>
        </w:rPr>
        <w:t>,</w:t>
      </w:r>
      <w:r w:rsidR="000F480E" w:rsidRPr="00233460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="6BDD5BEE" w:rsidRPr="00233460">
        <w:rPr>
          <w:rFonts w:ascii="Times New Roman" w:eastAsia="Times New Roman" w:hAnsi="Times New Roman" w:cs="Times New Roman"/>
          <w:szCs w:val="24"/>
        </w:rPr>
        <w:t xml:space="preserve">1905 </w:t>
      </w:r>
      <w:r w:rsidR="002C0177" w:rsidRPr="00233460">
        <w:rPr>
          <w:rFonts w:ascii="Times New Roman" w:eastAsia="Times New Roman" w:hAnsi="Times New Roman" w:cs="Times New Roman"/>
          <w:szCs w:val="24"/>
        </w:rPr>
        <w:t>(</w:t>
      </w:r>
      <w:r w:rsidR="2FD86B15" w:rsidRPr="00233460">
        <w:rPr>
          <w:rFonts w:ascii="Times New Roman" w:eastAsia="Times New Roman" w:hAnsi="Times New Roman" w:cs="Times New Roman"/>
          <w:szCs w:val="24"/>
        </w:rPr>
        <w:t>P.</w:t>
      </w:r>
      <w:proofErr w:type="gramStart"/>
      <w:r w:rsidR="2FD86B15" w:rsidRPr="00233460">
        <w:rPr>
          <w:rFonts w:ascii="Times New Roman" w:eastAsia="Times New Roman" w:hAnsi="Times New Roman" w:cs="Times New Roman"/>
          <w:szCs w:val="24"/>
        </w:rPr>
        <w:t>1978.PG.</w:t>
      </w:r>
      <w:proofErr w:type="gramEnd"/>
      <w:r w:rsidR="2FD86B15" w:rsidRPr="00233460">
        <w:rPr>
          <w:rFonts w:ascii="Times New Roman" w:eastAsia="Times New Roman" w:hAnsi="Times New Roman" w:cs="Times New Roman"/>
          <w:szCs w:val="24"/>
        </w:rPr>
        <w:t xml:space="preserve">61) 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was treated </w:t>
      </w:r>
      <w:r w:rsidR="009C1B0A" w:rsidRPr="00233460">
        <w:rPr>
          <w:rFonts w:ascii="Times New Roman" w:eastAsia="Times New Roman" w:hAnsi="Times New Roman" w:cs="Times New Roman"/>
          <w:szCs w:val="24"/>
        </w:rPr>
        <w:t xml:space="preserve">in 1980 </w:t>
      </w:r>
      <w:r w:rsidR="000F480E" w:rsidRPr="00233460">
        <w:rPr>
          <w:rFonts w:ascii="Times New Roman" w:eastAsia="Times New Roman" w:hAnsi="Times New Roman" w:cs="Times New Roman"/>
          <w:szCs w:val="24"/>
        </w:rPr>
        <w:t>using a low-pressure, cold</w:t>
      </w:r>
      <w:r w:rsidR="002C0177" w:rsidRPr="00233460">
        <w:rPr>
          <w:rFonts w:ascii="Times New Roman" w:eastAsia="Times New Roman" w:hAnsi="Times New Roman" w:cs="Times New Roman"/>
          <w:szCs w:val="24"/>
        </w:rPr>
        <w:t>-</w:t>
      </w:r>
      <w:r w:rsidR="000F480E" w:rsidRPr="00233460">
        <w:rPr>
          <w:rFonts w:ascii="Times New Roman" w:eastAsia="Times New Roman" w:hAnsi="Times New Roman" w:cs="Times New Roman"/>
          <w:szCs w:val="24"/>
        </w:rPr>
        <w:t>lining technique learn</w:t>
      </w:r>
      <w:r w:rsidR="002C0177" w:rsidRPr="00233460">
        <w:rPr>
          <w:rFonts w:ascii="Times New Roman" w:eastAsia="Times New Roman" w:hAnsi="Times New Roman" w:cs="Times New Roman"/>
          <w:szCs w:val="24"/>
        </w:rPr>
        <w:t>ed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9055B1" w:rsidRPr="00233460">
        <w:rPr>
          <w:rFonts w:ascii="Times New Roman" w:eastAsia="Times New Roman" w:hAnsi="Times New Roman" w:cs="Times New Roman"/>
          <w:szCs w:val="24"/>
        </w:rPr>
        <w:t>from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 Mehra in 1978. The </w:t>
      </w:r>
      <w:r w:rsidR="11B5D95E" w:rsidRPr="00233460">
        <w:rPr>
          <w:rFonts w:ascii="Times New Roman" w:eastAsia="Times New Roman" w:hAnsi="Times New Roman" w:cs="Times New Roman"/>
          <w:szCs w:val="24"/>
        </w:rPr>
        <w:t xml:space="preserve">adhesive, </w:t>
      </w:r>
      <w:r w:rsidR="587B656D" w:rsidRPr="00233460">
        <w:rPr>
          <w:rFonts w:ascii="Times New Roman" w:eastAsia="Times New Roman" w:hAnsi="Times New Roman" w:cs="Times New Roman"/>
          <w:szCs w:val="24"/>
        </w:rPr>
        <w:t>P</w:t>
      </w:r>
      <w:r w:rsidR="000F480E" w:rsidRPr="00233460">
        <w:rPr>
          <w:rFonts w:ascii="Times New Roman" w:eastAsia="Times New Roman" w:hAnsi="Times New Roman" w:cs="Times New Roman"/>
          <w:szCs w:val="24"/>
        </w:rPr>
        <w:t>rimal A</w:t>
      </w:r>
      <w:r w:rsidR="601A5E0C" w:rsidRPr="00233460">
        <w:rPr>
          <w:rFonts w:ascii="Times New Roman" w:eastAsia="Times New Roman" w:hAnsi="Times New Roman" w:cs="Times New Roman"/>
          <w:szCs w:val="24"/>
        </w:rPr>
        <w:t>-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C64 </w:t>
      </w:r>
      <w:r w:rsidR="595E0341" w:rsidRPr="00233460">
        <w:rPr>
          <w:rFonts w:ascii="Times New Roman" w:eastAsia="Times New Roman" w:hAnsi="Times New Roman" w:cs="Times New Roman"/>
          <w:szCs w:val="24"/>
        </w:rPr>
        <w:t>thickened with Natrosol</w:t>
      </w:r>
      <w:r w:rsidR="00A965E6" w:rsidRPr="00233460">
        <w:rPr>
          <w:rFonts w:ascii="Times New Roman" w:eastAsia="Times New Roman" w:hAnsi="Times New Roman" w:cs="Times New Roman"/>
          <w:szCs w:val="24"/>
        </w:rPr>
        <w:t>,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 was applied through a </w:t>
      </w:r>
      <w:r w:rsidR="52976ACA" w:rsidRPr="00233460">
        <w:rPr>
          <w:rFonts w:ascii="Times New Roman" w:eastAsia="Times New Roman" w:hAnsi="Times New Roman" w:cs="Times New Roman"/>
          <w:szCs w:val="24"/>
        </w:rPr>
        <w:t>mesh screen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1D05A287" w:rsidRPr="00233460">
        <w:rPr>
          <w:rFonts w:ascii="Times New Roman" w:eastAsia="Times New Roman" w:hAnsi="Times New Roman" w:cs="Times New Roman"/>
          <w:szCs w:val="24"/>
        </w:rPr>
        <w:t xml:space="preserve">One </w:t>
      </w:r>
      <w:r w:rsidR="000F480E" w:rsidRPr="00233460">
        <w:rPr>
          <w:rFonts w:ascii="Times New Roman" w:eastAsia="Times New Roman" w:hAnsi="Times New Roman" w:cs="Times New Roman"/>
          <w:szCs w:val="24"/>
        </w:rPr>
        <w:t>particular concern was the danger of staining</w:t>
      </w:r>
      <w:r w:rsidR="59FEF926" w:rsidRPr="00233460">
        <w:rPr>
          <w:rFonts w:ascii="Times New Roman" w:eastAsia="Times New Roman" w:hAnsi="Times New Roman" w:cs="Times New Roman"/>
          <w:szCs w:val="24"/>
        </w:rPr>
        <w:t xml:space="preserve"> and potentially darkening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 the ground with </w:t>
      </w:r>
      <w:r w:rsidR="4D288826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000F480E" w:rsidRPr="00233460">
        <w:rPr>
          <w:rFonts w:ascii="Times New Roman" w:eastAsia="Times New Roman" w:hAnsi="Times New Roman" w:cs="Times New Roman"/>
          <w:szCs w:val="24"/>
        </w:rPr>
        <w:t>adhesive. The report describes painstaking spectrophotometer readings</w:t>
      </w:r>
      <w:r w:rsidR="04CA729F" w:rsidRPr="00233460">
        <w:rPr>
          <w:rFonts w:ascii="Times New Roman" w:eastAsia="Times New Roman" w:hAnsi="Times New Roman" w:cs="Times New Roman"/>
          <w:szCs w:val="24"/>
        </w:rPr>
        <w:t>,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 taken before and after treatment. </w:t>
      </w:r>
      <w:r w:rsidRPr="00233460">
        <w:rPr>
          <w:rFonts w:ascii="Times New Roman" w:eastAsia="Times New Roman" w:hAnsi="Times New Roman" w:cs="Times New Roman"/>
          <w:szCs w:val="24"/>
        </w:rPr>
        <w:tab/>
      </w:r>
      <w:r w:rsidR="000F480E" w:rsidRPr="00233460">
        <w:rPr>
          <w:rFonts w:ascii="Times New Roman" w:eastAsia="Times New Roman" w:hAnsi="Times New Roman" w:cs="Times New Roman"/>
          <w:szCs w:val="24"/>
        </w:rPr>
        <w:t>The lining fabric was polyester</w:t>
      </w:r>
      <w:r w:rsidR="002C0177" w:rsidRPr="00233460">
        <w:rPr>
          <w:rFonts w:ascii="Times New Roman" w:eastAsia="Times New Roman" w:hAnsi="Times New Roman" w:cs="Times New Roman"/>
          <w:szCs w:val="24"/>
        </w:rPr>
        <w:t>,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72AF0FC" w:rsidRPr="00233460">
        <w:rPr>
          <w:rFonts w:ascii="Times New Roman" w:eastAsia="Times New Roman" w:hAnsi="Times New Roman" w:cs="Times New Roman"/>
          <w:szCs w:val="24"/>
        </w:rPr>
        <w:t>P</w:t>
      </w:r>
      <w:r w:rsidR="000F480E" w:rsidRPr="00233460">
        <w:rPr>
          <w:rFonts w:ascii="Times New Roman" w:eastAsia="Times New Roman" w:hAnsi="Times New Roman" w:cs="Times New Roman"/>
          <w:szCs w:val="24"/>
        </w:rPr>
        <w:t xml:space="preserve">ermawear </w:t>
      </w:r>
      <w:r w:rsidR="0FD695B7" w:rsidRPr="00233460">
        <w:rPr>
          <w:rFonts w:ascii="Times New Roman" w:eastAsia="Times New Roman" w:hAnsi="Times New Roman" w:cs="Times New Roman"/>
          <w:szCs w:val="24"/>
        </w:rPr>
        <w:t>122</w:t>
      </w:r>
      <w:r w:rsidR="002C0177" w:rsidRPr="00233460">
        <w:rPr>
          <w:rFonts w:ascii="Times New Roman" w:eastAsia="Times New Roman" w:hAnsi="Times New Roman" w:cs="Times New Roman"/>
          <w:szCs w:val="24"/>
        </w:rPr>
        <w:t>,</w:t>
      </w:r>
      <w:r w:rsidR="0FD695B7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0F480E" w:rsidRPr="00233460">
        <w:rPr>
          <w:rFonts w:ascii="Times New Roman" w:eastAsia="Times New Roman" w:hAnsi="Times New Roman" w:cs="Times New Roman"/>
          <w:szCs w:val="24"/>
        </w:rPr>
        <w:t>and the report contains correspondence with the manufacturer.</w:t>
      </w:r>
      <w:r w:rsidR="7CB4723C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The deformations out of plane </w:t>
      </w:r>
      <w:r w:rsidR="004619A3" w:rsidRPr="00233460">
        <w:rPr>
          <w:rFonts w:ascii="Times New Roman" w:eastAsia="Times New Roman" w:hAnsi="Times New Roman" w:cs="Times New Roman"/>
          <w:szCs w:val="24"/>
        </w:rPr>
        <w:t>(</w:t>
      </w:r>
      <w:hyperlink r:id="rId17" w:history="1">
        <w:r w:rsidR="004619A3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fig</w:t>
        </w:r>
        <w:r w:rsidR="00E0742C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.</w:t>
        </w:r>
        <w:r w:rsidR="004619A3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 xml:space="preserve"> 4.9a</w:t>
        </w:r>
      </w:hyperlink>
      <w:r w:rsidR="004619A3" w:rsidRPr="00233460">
        <w:rPr>
          <w:rFonts w:ascii="Times New Roman" w:eastAsia="Times New Roman" w:hAnsi="Times New Roman" w:cs="Times New Roman"/>
          <w:szCs w:val="24"/>
        </w:rPr>
        <w:t xml:space="preserve">) </w:t>
      </w:r>
      <w:r w:rsidR="14001245" w:rsidRPr="00233460">
        <w:rPr>
          <w:rFonts w:ascii="Times New Roman" w:eastAsia="Times New Roman" w:hAnsi="Times New Roman" w:cs="Times New Roman"/>
          <w:szCs w:val="24"/>
        </w:rPr>
        <w:t>were treated</w:t>
      </w:r>
      <w:r w:rsidR="00346679" w:rsidRPr="00233460">
        <w:rPr>
          <w:rFonts w:ascii="Times New Roman" w:eastAsia="Times New Roman" w:hAnsi="Times New Roman" w:cs="Times New Roman"/>
          <w:szCs w:val="24"/>
        </w:rPr>
        <w:t xml:space="preserve"> prior to lining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by misting with water and</w:t>
      </w:r>
      <w:r w:rsidR="003628F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>drying on the cold lining table at</w:t>
      </w:r>
      <w:r w:rsidR="003628F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>minimal pressure (8.5</w:t>
      </w:r>
      <w:r w:rsidR="00D23E1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>cm water)</w:t>
      </w:r>
      <w:r w:rsidR="001F5C15" w:rsidRPr="00233460">
        <w:rPr>
          <w:rFonts w:ascii="Times New Roman" w:eastAsia="Times New Roman" w:hAnsi="Times New Roman" w:cs="Times New Roman"/>
          <w:szCs w:val="24"/>
        </w:rPr>
        <w:t>,</w:t>
      </w:r>
      <w:r w:rsidR="0006456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repeated </w:t>
      </w:r>
      <w:r w:rsidR="001F5C15" w:rsidRPr="00233460">
        <w:rPr>
          <w:rFonts w:ascii="Times New Roman" w:eastAsia="Times New Roman" w:hAnsi="Times New Roman" w:cs="Times New Roman"/>
          <w:szCs w:val="24"/>
        </w:rPr>
        <w:t>three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times with local weighting.</w:t>
      </w:r>
      <w:r w:rsidR="37595FE1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The treatment was deemed a success and </w:t>
      </w:r>
      <w:r w:rsidR="00067699" w:rsidRPr="00233460">
        <w:rPr>
          <w:rFonts w:ascii="Times New Roman" w:eastAsia="Times New Roman" w:hAnsi="Times New Roman" w:cs="Times New Roman"/>
          <w:szCs w:val="24"/>
        </w:rPr>
        <w:t>was subsequently chosen to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illustrat</w:t>
      </w:r>
      <w:r w:rsidR="00067699" w:rsidRPr="00233460">
        <w:rPr>
          <w:rFonts w:ascii="Times New Roman" w:eastAsia="Times New Roman" w:hAnsi="Times New Roman" w:cs="Times New Roman"/>
          <w:szCs w:val="24"/>
        </w:rPr>
        <w:t>e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a book in Gerry Hedley’s memory</w:t>
      </w:r>
      <w:r w:rsidR="00496F7D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496F7D" w:rsidRPr="00233460">
        <w:rPr>
          <w:rFonts w:ascii="Times New Roman" w:eastAsia="Times New Roman" w:hAnsi="Times New Roman" w:cs="Times New Roman"/>
          <w:szCs w:val="24"/>
        </w:rPr>
        <w:t>Hedley 1993}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496F7D" w:rsidRPr="00233460">
        <w:rPr>
          <w:rFonts w:ascii="Times New Roman" w:eastAsia="Times New Roman" w:hAnsi="Times New Roman" w:cs="Times New Roman"/>
          <w:szCs w:val="24"/>
        </w:rPr>
        <w:t>)</w:t>
      </w:r>
      <w:r w:rsidR="007B3131" w:rsidRPr="00233460">
        <w:rPr>
          <w:rFonts w:ascii="Times New Roman" w:eastAsia="Times New Roman" w:hAnsi="Times New Roman" w:cs="Times New Roman"/>
          <w:szCs w:val="24"/>
        </w:rPr>
        <w:t>.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Although </w:t>
      </w:r>
      <w:r w:rsidR="00D23E1D" w:rsidRPr="00233460">
        <w:rPr>
          <w:rFonts w:ascii="Times New Roman" w:eastAsia="Times New Roman" w:hAnsi="Times New Roman" w:cs="Times New Roman"/>
          <w:szCs w:val="24"/>
        </w:rPr>
        <w:t xml:space="preserve">it was </w:t>
      </w:r>
      <w:r w:rsidR="14001245" w:rsidRPr="00233460">
        <w:rPr>
          <w:rFonts w:ascii="Times New Roman" w:eastAsia="Times New Roman" w:hAnsi="Times New Roman" w:cs="Times New Roman"/>
          <w:szCs w:val="24"/>
        </w:rPr>
        <w:t>incorrectly described as a</w:t>
      </w:r>
      <w:r w:rsidR="0006456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>Plextol</w:t>
      </w:r>
      <w:r w:rsidR="0006456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lining, the success of the </w:t>
      </w:r>
      <w:r w:rsidR="687B6657" w:rsidRPr="00233460">
        <w:rPr>
          <w:rFonts w:ascii="Times New Roman" w:eastAsia="Times New Roman" w:hAnsi="Times New Roman" w:cs="Times New Roman"/>
          <w:szCs w:val="24"/>
        </w:rPr>
        <w:t>flattening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687B6657" w:rsidRPr="00233460">
        <w:rPr>
          <w:rFonts w:ascii="Times New Roman" w:eastAsia="Times New Roman" w:hAnsi="Times New Roman" w:cs="Times New Roman"/>
          <w:szCs w:val="24"/>
        </w:rPr>
        <w:t xml:space="preserve">moisture </w:t>
      </w:r>
      <w:r w:rsidR="14001245" w:rsidRPr="00233460">
        <w:rPr>
          <w:rFonts w:ascii="Times New Roman" w:eastAsia="Times New Roman" w:hAnsi="Times New Roman" w:cs="Times New Roman"/>
          <w:szCs w:val="24"/>
        </w:rPr>
        <w:t>treatment and the lining in retaining the improved surface is commented on in the picture caption.</w:t>
      </w:r>
      <w:r w:rsidR="009C1B0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A965E6" w:rsidRPr="00233460">
        <w:rPr>
          <w:rFonts w:ascii="Times New Roman" w:eastAsia="Times New Roman" w:hAnsi="Times New Roman" w:cs="Times New Roman"/>
          <w:szCs w:val="24"/>
        </w:rPr>
        <w:t>O</w:t>
      </w:r>
      <w:r w:rsidR="14001245" w:rsidRPr="00233460">
        <w:rPr>
          <w:rFonts w:ascii="Times New Roman" w:eastAsia="Times New Roman" w:hAnsi="Times New Roman" w:cs="Times New Roman"/>
          <w:szCs w:val="24"/>
        </w:rPr>
        <w:t>ur expert panel agreed the lining was extremely successful in terms of correcting overall distortion whil</w:t>
      </w:r>
      <w:r w:rsidR="001F5C15" w:rsidRPr="00233460">
        <w:rPr>
          <w:rFonts w:ascii="Times New Roman" w:eastAsia="Times New Roman" w:hAnsi="Times New Roman" w:cs="Times New Roman"/>
          <w:szCs w:val="24"/>
        </w:rPr>
        <w:t>e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keeping a very light, unlined feel</w:t>
      </w:r>
      <w:r w:rsidR="020EB649" w:rsidRPr="00233460">
        <w:rPr>
          <w:rFonts w:ascii="Times New Roman" w:eastAsia="Times New Roman" w:hAnsi="Times New Roman" w:cs="Times New Roman"/>
          <w:szCs w:val="24"/>
        </w:rPr>
        <w:t xml:space="preserve"> (</w:t>
      </w:r>
      <w:hyperlink r:id="rId18" w:history="1">
        <w:r w:rsidR="00496F7D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f</w:t>
        </w:r>
        <w:r w:rsidR="020EB649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ig</w:t>
        </w:r>
        <w:r w:rsidR="00E0742C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.</w:t>
        </w:r>
        <w:r w:rsidR="020EB649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 xml:space="preserve"> </w:t>
        </w:r>
        <w:r w:rsidR="00826416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4.9</w:t>
        </w:r>
        <w:r w:rsidR="004619A3" w:rsidRPr="00E0742C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b</w:t>
        </w:r>
      </w:hyperlink>
      <w:r w:rsidR="020EB649" w:rsidRPr="00233460">
        <w:rPr>
          <w:rFonts w:ascii="Times New Roman" w:eastAsia="Times New Roman" w:hAnsi="Times New Roman" w:cs="Times New Roman"/>
          <w:szCs w:val="24"/>
        </w:rPr>
        <w:t>)</w:t>
      </w:r>
      <w:r w:rsidR="14001245" w:rsidRPr="00233460">
        <w:rPr>
          <w:rFonts w:ascii="Times New Roman" w:eastAsia="Times New Roman" w:hAnsi="Times New Roman" w:cs="Times New Roman"/>
          <w:szCs w:val="24"/>
        </w:rPr>
        <w:t>.</w:t>
      </w:r>
      <w:r w:rsidR="009C1B0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Only one area of lifting of the lining on the turnover edge was identified, but this </w:t>
      </w:r>
      <w:r w:rsidR="007B3131" w:rsidRPr="00233460">
        <w:rPr>
          <w:rFonts w:ascii="Times New Roman" w:eastAsia="Times New Roman" w:hAnsi="Times New Roman" w:cs="Times New Roman"/>
          <w:szCs w:val="24"/>
        </w:rPr>
        <w:t>was not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felt to be an indicator of more widespread failure concerns</w:t>
      </w:r>
      <w:r w:rsidR="009C1B0A" w:rsidRPr="00233460">
        <w:rPr>
          <w:rFonts w:ascii="Times New Roman" w:eastAsia="Times New Roman" w:hAnsi="Times New Roman" w:cs="Times New Roman"/>
          <w:szCs w:val="24"/>
        </w:rPr>
        <w:t>.</w:t>
      </w:r>
    </w:p>
    <w:p w14:paraId="2AA1E253" w14:textId="73010DCD" w:rsidR="14001245" w:rsidRPr="00233460" w:rsidRDefault="00E75304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456BDD" w:rsidRPr="00233460">
        <w:rPr>
          <w:rFonts w:ascii="Times New Roman" w:eastAsia="Times New Roman" w:hAnsi="Times New Roman" w:cs="Times New Roman"/>
          <w:szCs w:val="24"/>
        </w:rPr>
        <w:t>Edouard</w:t>
      </w:r>
      <w:r w:rsidR="00456BDD" w:rsidRPr="00233460">
        <w:rPr>
          <w:rFonts w:ascii="Times New Roman" w:eastAsiaTheme="minorEastAsia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Theme="minorEastAsia" w:hAnsi="Times New Roman" w:cs="Times New Roman"/>
          <w:szCs w:val="24"/>
        </w:rPr>
        <w:t>Manet’s</w:t>
      </w:r>
      <w:r w:rsidR="14001245" w:rsidRPr="00233460">
        <w:rPr>
          <w:rFonts w:ascii="Times New Roman" w:eastAsiaTheme="minorEastAsia" w:hAnsi="Times New Roman" w:cs="Times New Roman"/>
          <w:i/>
          <w:iCs/>
          <w:szCs w:val="24"/>
        </w:rPr>
        <w:t xml:space="preserve"> </w:t>
      </w:r>
      <w:r w:rsidR="3BE41AED" w:rsidRPr="00233460">
        <w:rPr>
          <w:rFonts w:ascii="Times New Roman" w:eastAsiaTheme="minorEastAsia" w:hAnsi="Times New Roman" w:cs="Times New Roman"/>
          <w:i/>
          <w:iCs/>
          <w:szCs w:val="24"/>
        </w:rPr>
        <w:t>Au Bal</w:t>
      </w:r>
      <w:r w:rsidR="001F5C15" w:rsidRPr="00233460">
        <w:rPr>
          <w:rFonts w:ascii="Times New Roman" w:eastAsiaTheme="minorEastAsia" w:hAnsi="Times New Roman" w:cs="Times New Roman"/>
          <w:i/>
          <w:iCs/>
          <w:szCs w:val="24"/>
        </w:rPr>
        <w:t>—</w:t>
      </w:r>
      <w:r w:rsidR="3BE41AED" w:rsidRPr="00233460">
        <w:rPr>
          <w:rFonts w:ascii="Times New Roman" w:eastAsiaTheme="minorEastAsia" w:hAnsi="Times New Roman" w:cs="Times New Roman"/>
          <w:i/>
          <w:iCs/>
          <w:szCs w:val="24"/>
        </w:rPr>
        <w:t>Marguerite de Conflans en Toilette de Bal</w:t>
      </w:r>
      <w:r w:rsidR="001F5C15" w:rsidRPr="00233460">
        <w:rPr>
          <w:rFonts w:ascii="Times New Roman" w:eastAsiaTheme="minorEastAsia" w:hAnsi="Times New Roman" w:cs="Times New Roman"/>
          <w:i/>
          <w:iCs/>
          <w:szCs w:val="24"/>
        </w:rPr>
        <w:t>,</w:t>
      </w:r>
      <w:r w:rsidR="4FCED86F" w:rsidRPr="00233460">
        <w:rPr>
          <w:rFonts w:ascii="Times New Roman" w:eastAsiaTheme="minorEastAsia" w:hAnsi="Times New Roman" w:cs="Times New Roman"/>
          <w:szCs w:val="24"/>
        </w:rPr>
        <w:t xml:space="preserve"> </w:t>
      </w:r>
      <w:r w:rsidR="1E3A8305" w:rsidRPr="00233460">
        <w:rPr>
          <w:rFonts w:ascii="Times New Roman" w:eastAsiaTheme="minorEastAsia" w:hAnsi="Times New Roman" w:cs="Times New Roman"/>
          <w:szCs w:val="24"/>
        </w:rPr>
        <w:t>1870</w:t>
      </w:r>
      <w:r w:rsidR="001F5C15" w:rsidRPr="00233460">
        <w:rPr>
          <w:rFonts w:ascii="Times New Roman" w:eastAsiaTheme="minorEastAsia" w:hAnsi="Times New Roman" w:cs="Times New Roman"/>
          <w:szCs w:val="24"/>
        </w:rPr>
        <w:t>–</w:t>
      </w:r>
      <w:r w:rsidR="1E3A8305" w:rsidRPr="00233460">
        <w:rPr>
          <w:rFonts w:ascii="Times New Roman" w:eastAsiaTheme="minorEastAsia" w:hAnsi="Times New Roman" w:cs="Times New Roman"/>
          <w:szCs w:val="24"/>
        </w:rPr>
        <w:t xml:space="preserve">80 </w:t>
      </w:r>
      <w:r w:rsidR="001F5C15" w:rsidRPr="00233460">
        <w:rPr>
          <w:rFonts w:ascii="Times New Roman" w:eastAsiaTheme="minorEastAsia" w:hAnsi="Times New Roman" w:cs="Times New Roman"/>
          <w:szCs w:val="24"/>
        </w:rPr>
        <w:t>(</w:t>
      </w:r>
      <w:r w:rsidR="6A5B1203" w:rsidRPr="00233460">
        <w:rPr>
          <w:rFonts w:ascii="Times New Roman" w:eastAsiaTheme="minorEastAsia" w:hAnsi="Times New Roman" w:cs="Times New Roman"/>
          <w:szCs w:val="24"/>
        </w:rPr>
        <w:t>P.</w:t>
      </w:r>
      <w:proofErr w:type="gramStart"/>
      <w:r w:rsidR="6A5B1203" w:rsidRPr="00233460">
        <w:rPr>
          <w:rFonts w:ascii="Times New Roman" w:eastAsiaTheme="minorEastAsia" w:hAnsi="Times New Roman" w:cs="Times New Roman"/>
          <w:szCs w:val="24"/>
        </w:rPr>
        <w:t>1978</w:t>
      </w:r>
      <w:r w:rsidR="6A5B1203" w:rsidRPr="00233460">
        <w:rPr>
          <w:rFonts w:ascii="Times New Roman" w:eastAsia="Times New Roman" w:hAnsi="Times New Roman" w:cs="Times New Roman"/>
          <w:szCs w:val="24"/>
        </w:rPr>
        <w:t>.PG.</w:t>
      </w:r>
      <w:proofErr w:type="gramEnd"/>
      <w:r w:rsidR="6A5B1203" w:rsidRPr="00233460">
        <w:rPr>
          <w:rFonts w:ascii="Times New Roman" w:eastAsia="Times New Roman" w:hAnsi="Times New Roman" w:cs="Times New Roman"/>
          <w:szCs w:val="24"/>
        </w:rPr>
        <w:t xml:space="preserve">233) </w:t>
      </w:r>
      <w:r w:rsidR="14001245" w:rsidRPr="00233460">
        <w:rPr>
          <w:rFonts w:ascii="Times New Roman" w:eastAsia="Times New Roman" w:hAnsi="Times New Roman" w:cs="Times New Roman"/>
          <w:szCs w:val="24"/>
        </w:rPr>
        <w:t>was treated the following year</w:t>
      </w:r>
      <w:r w:rsidR="001F5C15" w:rsidRPr="00233460">
        <w:rPr>
          <w:rFonts w:ascii="Times New Roman" w:eastAsia="Times New Roman" w:hAnsi="Times New Roman" w:cs="Times New Roman"/>
          <w:szCs w:val="24"/>
        </w:rPr>
        <w:t>,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in 1981</w:t>
      </w:r>
      <w:r w:rsidR="001F5C15" w:rsidRPr="00233460">
        <w:rPr>
          <w:rFonts w:ascii="Times New Roman" w:eastAsia="Times New Roman" w:hAnsi="Times New Roman" w:cs="Times New Roman"/>
          <w:szCs w:val="24"/>
        </w:rPr>
        <w:t>,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to address </w:t>
      </w:r>
      <w:r w:rsidR="001F5C15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buckling </w:t>
      </w:r>
      <w:r w:rsidR="007F5B09" w:rsidRPr="00233460">
        <w:rPr>
          <w:rFonts w:ascii="Times New Roman" w:eastAsia="Times New Roman" w:hAnsi="Times New Roman" w:cs="Times New Roman"/>
          <w:szCs w:val="24"/>
        </w:rPr>
        <w:t xml:space="preserve">of the canvas recorded </w:t>
      </w:r>
      <w:r w:rsidR="14001245" w:rsidRPr="00233460">
        <w:rPr>
          <w:rFonts w:ascii="Times New Roman" w:eastAsia="Times New Roman" w:hAnsi="Times New Roman" w:cs="Times New Roman"/>
          <w:szCs w:val="24"/>
        </w:rPr>
        <w:t>in raking light</w:t>
      </w:r>
      <w:r w:rsidR="007F5B09" w:rsidRPr="00233460">
        <w:rPr>
          <w:rFonts w:ascii="Times New Roman" w:eastAsia="Times New Roman" w:hAnsi="Times New Roman" w:cs="Times New Roman"/>
          <w:szCs w:val="24"/>
        </w:rPr>
        <w:t xml:space="preserve"> photographs before treatment</w:t>
      </w:r>
      <w:r w:rsidR="14001245" w:rsidRPr="00233460">
        <w:rPr>
          <w:rFonts w:ascii="Times New Roman" w:eastAsia="Times New Roman" w:hAnsi="Times New Roman" w:cs="Times New Roman"/>
          <w:szCs w:val="24"/>
        </w:rPr>
        <w:t>.</w:t>
      </w:r>
      <w:r w:rsidR="009C1B0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456BDD" w:rsidRPr="00233460">
        <w:rPr>
          <w:rFonts w:ascii="Times New Roman" w:eastAsia="Times New Roman" w:hAnsi="Times New Roman" w:cs="Times New Roman"/>
          <w:szCs w:val="24"/>
        </w:rPr>
        <w:t xml:space="preserve">Caroline </w:t>
      </w:r>
      <w:r w:rsidR="6FCF1C59" w:rsidRPr="00233460">
        <w:rPr>
          <w:rFonts w:ascii="Times New Roman" w:eastAsia="Times New Roman" w:hAnsi="Times New Roman" w:cs="Times New Roman"/>
          <w:szCs w:val="24"/>
        </w:rPr>
        <w:t>Villers’</w:t>
      </w:r>
      <w:r w:rsidR="001F5C15" w:rsidRPr="00233460">
        <w:rPr>
          <w:rFonts w:ascii="Times New Roman" w:eastAsia="Times New Roman" w:hAnsi="Times New Roman" w:cs="Times New Roman"/>
          <w:szCs w:val="24"/>
        </w:rPr>
        <w:t>s</w:t>
      </w:r>
      <w:r w:rsidR="6FCF1C59" w:rsidRPr="00233460">
        <w:rPr>
          <w:rFonts w:ascii="Times New Roman" w:eastAsia="Times New Roman" w:hAnsi="Times New Roman" w:cs="Times New Roman"/>
          <w:szCs w:val="24"/>
        </w:rPr>
        <w:t xml:space="preserve"> recommendation </w:t>
      </w:r>
      <w:r w:rsidR="00456BDD" w:rsidRPr="00233460">
        <w:rPr>
          <w:rFonts w:ascii="Times New Roman" w:eastAsia="Times New Roman" w:hAnsi="Times New Roman" w:cs="Times New Roman"/>
          <w:szCs w:val="24"/>
        </w:rPr>
        <w:t xml:space="preserve">seemed </w:t>
      </w:r>
      <w:r w:rsidR="14001245" w:rsidRPr="00233460">
        <w:rPr>
          <w:rFonts w:ascii="Times New Roman" w:eastAsia="Times New Roman" w:hAnsi="Times New Roman" w:cs="Times New Roman"/>
          <w:szCs w:val="24"/>
        </w:rPr>
        <w:t>to follow the successful precedent set by the treatment of the Cezanne painting</w:t>
      </w:r>
      <w:r w:rsidR="001F5C15" w:rsidRPr="00233460">
        <w:rPr>
          <w:rFonts w:ascii="Times New Roman" w:eastAsia="Times New Roman" w:hAnsi="Times New Roman" w:cs="Times New Roman"/>
          <w:szCs w:val="24"/>
        </w:rPr>
        <w:t>:</w:t>
      </w:r>
      <w:r w:rsidR="003628F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to carry </w:t>
      </w:r>
      <w:r w:rsidR="14001245" w:rsidRPr="00233460">
        <w:rPr>
          <w:rFonts w:ascii="Times New Roman" w:eastAsia="Times New Roman" w:hAnsi="Times New Roman" w:cs="Times New Roman"/>
          <w:szCs w:val="24"/>
        </w:rPr>
        <w:lastRenderedPageBreak/>
        <w:t>out a cold lining at low pressure</w:t>
      </w:r>
      <w:r w:rsidR="009C1B0A" w:rsidRPr="00233460">
        <w:rPr>
          <w:rFonts w:ascii="Times New Roman" w:eastAsia="Times New Roman" w:hAnsi="Times New Roman" w:cs="Times New Roman"/>
          <w:szCs w:val="24"/>
        </w:rPr>
        <w:t>. A change of plan is described with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366366FA" w:rsidRPr="00233460">
        <w:rPr>
          <w:rFonts w:ascii="Times New Roman" w:eastAsia="Times New Roman" w:hAnsi="Times New Roman" w:cs="Times New Roman"/>
          <w:szCs w:val="24"/>
        </w:rPr>
        <w:t>Villers</w:t>
      </w:r>
      <w:r w:rsidR="2D441193" w:rsidRPr="00233460">
        <w:rPr>
          <w:rFonts w:ascii="Times New Roman" w:eastAsia="Times New Roman" w:hAnsi="Times New Roman" w:cs="Times New Roman"/>
          <w:szCs w:val="24"/>
        </w:rPr>
        <w:t>’</w:t>
      </w:r>
      <w:r w:rsidR="001F5C15" w:rsidRPr="00233460">
        <w:rPr>
          <w:rFonts w:ascii="Times New Roman" w:eastAsia="Times New Roman" w:hAnsi="Times New Roman" w:cs="Times New Roman"/>
          <w:szCs w:val="24"/>
        </w:rPr>
        <w:t>s</w:t>
      </w:r>
      <w:r w:rsidR="366366FA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>typical understatement</w:t>
      </w:r>
      <w:r w:rsidR="001F5C15" w:rsidRPr="00233460">
        <w:rPr>
          <w:rFonts w:ascii="Times New Roman" w:eastAsia="Times New Roman" w:hAnsi="Times New Roman" w:cs="Times New Roman"/>
          <w:szCs w:val="24"/>
        </w:rPr>
        <w:t>: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F67457" w:rsidRPr="00233460">
        <w:rPr>
          <w:rFonts w:ascii="Times New Roman" w:eastAsia="Times New Roman" w:hAnsi="Times New Roman" w:cs="Times New Roman"/>
          <w:szCs w:val="24"/>
        </w:rPr>
        <w:t>“</w:t>
      </w:r>
      <w:r w:rsidR="001F5C15" w:rsidRPr="00233460">
        <w:rPr>
          <w:rFonts w:ascii="Times New Roman" w:eastAsia="Times New Roman" w:hAnsi="Times New Roman" w:cs="Times New Roman"/>
          <w:szCs w:val="24"/>
        </w:rPr>
        <w:t>A</w:t>
      </w:r>
      <w:r w:rsidR="14001245" w:rsidRPr="00233460">
        <w:rPr>
          <w:rFonts w:ascii="Times New Roman" w:eastAsia="Times New Roman" w:hAnsi="Times New Roman" w:cs="Times New Roman"/>
          <w:szCs w:val="24"/>
        </w:rPr>
        <w:t>lthough the tacking margin had not seem</w:t>
      </w:r>
      <w:r w:rsidR="009C1B0A" w:rsidRPr="00233460">
        <w:rPr>
          <w:rFonts w:ascii="Times New Roman" w:eastAsia="Times New Roman" w:hAnsi="Times New Roman" w:cs="Times New Roman"/>
          <w:szCs w:val="24"/>
        </w:rPr>
        <w:t>e</w:t>
      </w:r>
      <w:r w:rsidR="14001245" w:rsidRPr="00233460">
        <w:rPr>
          <w:rFonts w:ascii="Times New Roman" w:eastAsia="Times New Roman" w:hAnsi="Times New Roman" w:cs="Times New Roman"/>
          <w:szCs w:val="24"/>
        </w:rPr>
        <w:t>d to exh</w:t>
      </w:r>
      <w:r w:rsidR="009C1B0A" w:rsidRPr="00233460">
        <w:rPr>
          <w:rFonts w:ascii="Times New Roman" w:eastAsia="Times New Roman" w:hAnsi="Times New Roman" w:cs="Times New Roman"/>
          <w:szCs w:val="24"/>
        </w:rPr>
        <w:t>i</w:t>
      </w:r>
      <w:r w:rsidR="14001245" w:rsidRPr="00233460">
        <w:rPr>
          <w:rFonts w:ascii="Times New Roman" w:eastAsia="Times New Roman" w:hAnsi="Times New Roman" w:cs="Times New Roman"/>
          <w:szCs w:val="24"/>
        </w:rPr>
        <w:t>bit exceptional sensitivity to moisture</w:t>
      </w:r>
      <w:r w:rsidR="3E7ED091" w:rsidRPr="00233460">
        <w:rPr>
          <w:rFonts w:ascii="Times New Roman" w:eastAsia="Times New Roman" w:hAnsi="Times New Roman" w:cs="Times New Roman"/>
          <w:szCs w:val="24"/>
        </w:rPr>
        <w:t>…</w:t>
      </w:r>
      <w:r w:rsidR="14001245" w:rsidRPr="00233460">
        <w:rPr>
          <w:rFonts w:ascii="Times New Roman" w:eastAsia="Times New Roman" w:hAnsi="Times New Roman" w:cs="Times New Roman"/>
          <w:szCs w:val="24"/>
        </w:rPr>
        <w:t>the canvas was found to be extremely responsive</w:t>
      </w:r>
      <w:r w:rsidR="001F5C15" w:rsidRPr="00233460">
        <w:rPr>
          <w:rFonts w:ascii="Times New Roman" w:eastAsia="Times New Roman" w:hAnsi="Times New Roman" w:cs="Times New Roman"/>
          <w:szCs w:val="24"/>
        </w:rPr>
        <w:t>.</w:t>
      </w:r>
      <w:r w:rsidR="00F67457" w:rsidRPr="00233460">
        <w:rPr>
          <w:rFonts w:ascii="Times New Roman" w:eastAsia="Times New Roman" w:hAnsi="Times New Roman" w:cs="Times New Roman"/>
          <w:szCs w:val="24"/>
        </w:rPr>
        <w:t>”</w:t>
      </w:r>
      <w:r w:rsidR="002B5B48" w:rsidRPr="00233460">
        <w:rPr>
          <w:rStyle w:val="EndnoteReference"/>
          <w:rFonts w:ascii="Times New Roman" w:eastAsia="Times New Roman" w:hAnsi="Times New Roman" w:cs="Times New Roman"/>
          <w:szCs w:val="24"/>
        </w:rPr>
        <w:endnoteReference w:id="20"/>
      </w:r>
      <w:r w:rsidR="06058E6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They switched to using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with sailcloth at 60</w:t>
      </w:r>
      <w:r w:rsidR="00122B35" w:rsidRPr="00233460">
        <w:rPr>
          <w:rFonts w:ascii="Times New Roman" w:eastAsia="Times New Roman" w:hAnsi="Times New Roman" w:cs="Times New Roman"/>
          <w:szCs w:val="24"/>
        </w:rPr>
        <w:t>°C–</w:t>
      </w:r>
      <w:r w:rsidR="14001245" w:rsidRPr="00233460">
        <w:rPr>
          <w:rFonts w:ascii="Times New Roman" w:eastAsia="Times New Roman" w:hAnsi="Times New Roman" w:cs="Times New Roman"/>
          <w:szCs w:val="24"/>
        </w:rPr>
        <w:t>65</w:t>
      </w:r>
      <w:r w:rsidR="740D9A54" w:rsidRPr="00233460">
        <w:rPr>
          <w:rFonts w:ascii="Times New Roman" w:eastAsia="Times New Roman" w:hAnsi="Times New Roman" w:cs="Times New Roman"/>
          <w:szCs w:val="24"/>
        </w:rPr>
        <w:t>°C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and using</w:t>
      </w:r>
      <w:r w:rsidR="003628F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>12</w:t>
      </w:r>
      <w:bookmarkStart w:id="8" w:name="_Hlk91606185"/>
      <w:r w:rsidR="00122B35" w:rsidRPr="00233460">
        <w:rPr>
          <w:rFonts w:ascii="Times New Roman" w:eastAsia="Times New Roman" w:hAnsi="Times New Roman" w:cs="Times New Roman"/>
          <w:szCs w:val="24"/>
        </w:rPr>
        <w:t>"</w:t>
      </w:r>
      <w:r w:rsidR="14001245" w:rsidRPr="00233460">
        <w:rPr>
          <w:rFonts w:ascii="Times New Roman" w:eastAsia="Times New Roman" w:hAnsi="Times New Roman" w:cs="Times New Roman"/>
          <w:szCs w:val="24"/>
        </w:rPr>
        <w:t>Hg</w:t>
      </w:r>
      <w:bookmarkEnd w:id="8"/>
      <w:r w:rsidR="003628F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>vacuum envelope pressure.</w:t>
      </w:r>
      <w:r w:rsidR="00346679" w:rsidRPr="00233460">
        <w:rPr>
          <w:rFonts w:ascii="Times New Roman" w:eastAsia="Times New Roman" w:hAnsi="Times New Roman" w:cs="Times New Roman"/>
          <w:szCs w:val="24"/>
        </w:rPr>
        <w:t xml:space="preserve"> The envelope system was designed to avoid textural changes</w:t>
      </w:r>
      <w:r w:rsidR="00122B35" w:rsidRPr="00233460">
        <w:rPr>
          <w:rFonts w:ascii="Times New Roman" w:eastAsia="Times New Roman" w:hAnsi="Times New Roman" w:cs="Times New Roman"/>
          <w:szCs w:val="24"/>
        </w:rPr>
        <w:t>,</w:t>
      </w:r>
      <w:r w:rsidR="00346679" w:rsidRPr="00233460">
        <w:rPr>
          <w:rFonts w:ascii="Times New Roman" w:eastAsia="Times New Roman" w:hAnsi="Times New Roman" w:cs="Times New Roman"/>
          <w:szCs w:val="24"/>
        </w:rPr>
        <w:t xml:space="preserve"> and the conservators also removed large </w:t>
      </w:r>
      <w:bookmarkStart w:id="9" w:name="_Hlk91606289"/>
      <w:r w:rsidR="00346679" w:rsidRPr="00233460">
        <w:rPr>
          <w:rFonts w:ascii="Times New Roman" w:eastAsia="Times New Roman" w:hAnsi="Times New Roman" w:cs="Times New Roman"/>
          <w:szCs w:val="24"/>
        </w:rPr>
        <w:t xml:space="preserve">slubs </w:t>
      </w:r>
      <w:bookmarkEnd w:id="9"/>
      <w:r w:rsidR="00346679" w:rsidRPr="00233460">
        <w:rPr>
          <w:rFonts w:ascii="Times New Roman" w:eastAsia="Times New Roman" w:hAnsi="Times New Roman" w:cs="Times New Roman"/>
          <w:szCs w:val="24"/>
        </w:rPr>
        <w:t xml:space="preserve">and residues from the reverse prior to lining. However, when </w:t>
      </w:r>
      <w:r w:rsidR="4403533C" w:rsidRPr="00233460">
        <w:rPr>
          <w:rFonts w:ascii="Times New Roman" w:eastAsia="Times New Roman" w:hAnsi="Times New Roman" w:cs="Times New Roman"/>
          <w:szCs w:val="24"/>
        </w:rPr>
        <w:t>reviewing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46679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treatment </w:t>
      </w:r>
      <w:r w:rsidR="007F5B09" w:rsidRPr="00233460">
        <w:rPr>
          <w:rFonts w:ascii="Times New Roman" w:eastAsia="Times New Roman" w:hAnsi="Times New Roman" w:cs="Times New Roman"/>
          <w:szCs w:val="24"/>
        </w:rPr>
        <w:t>with the aid of</w:t>
      </w:r>
      <w:r w:rsidR="00346679" w:rsidRPr="00233460">
        <w:rPr>
          <w:rFonts w:ascii="Times New Roman" w:eastAsia="Times New Roman" w:hAnsi="Times New Roman" w:cs="Times New Roman"/>
          <w:szCs w:val="24"/>
        </w:rPr>
        <w:t xml:space="preserve"> archive raking light images, it did seem that there had been some increased weave emphasis.</w:t>
      </w:r>
      <w:r w:rsidR="00BA0F68" w:rsidRPr="00233460">
        <w:rPr>
          <w:rFonts w:ascii="Times New Roman" w:eastAsia="Times New Roman" w:hAnsi="Times New Roman" w:cs="Times New Roman"/>
          <w:szCs w:val="24"/>
        </w:rPr>
        <w:t xml:space="preserve"> Despite this, t</w:t>
      </w:r>
      <w:r w:rsidR="007F5B09" w:rsidRPr="00233460">
        <w:rPr>
          <w:rFonts w:ascii="Times New Roman" w:eastAsia="Times New Roman" w:hAnsi="Times New Roman" w:cs="Times New Roman"/>
          <w:szCs w:val="24"/>
        </w:rPr>
        <w:t xml:space="preserve">he treatment was </w:t>
      </w:r>
      <w:r w:rsidR="14001245" w:rsidRPr="00233460">
        <w:rPr>
          <w:rFonts w:ascii="Times New Roman" w:eastAsia="Times New Roman" w:hAnsi="Times New Roman" w:cs="Times New Roman"/>
          <w:szCs w:val="24"/>
        </w:rPr>
        <w:t>published by Hedley as an exemplar treatment the following year</w:t>
      </w:r>
      <w:r w:rsidR="00BE1CA6" w:rsidRPr="00233460">
        <w:rPr>
          <w:rFonts w:ascii="Times New Roman" w:eastAsia="Times New Roman" w:hAnsi="Times New Roman" w:cs="Times New Roman"/>
          <w:szCs w:val="24"/>
        </w:rPr>
        <w:t xml:space="preserve"> (</w:t>
      </w:r>
      <w:r w:rsidR="00E0742C">
        <w:rPr>
          <w:rFonts w:ascii="Times New Roman" w:eastAsia="Times New Roman" w:hAnsi="Times New Roman" w:cs="Times New Roman"/>
          <w:szCs w:val="24"/>
        </w:rPr>
        <w:t>{</w:t>
      </w:r>
      <w:r w:rsidR="00BE1CA6" w:rsidRPr="00233460">
        <w:rPr>
          <w:rFonts w:ascii="Times New Roman" w:eastAsia="Times New Roman" w:hAnsi="Times New Roman" w:cs="Times New Roman"/>
          <w:szCs w:val="24"/>
        </w:rPr>
        <w:t>{Hedley and Villers 1982|, 157}</w:t>
      </w:r>
      <w:r w:rsidR="00E0742C">
        <w:rPr>
          <w:rFonts w:ascii="Times New Roman" w:eastAsia="Times New Roman" w:hAnsi="Times New Roman" w:cs="Times New Roman"/>
          <w:szCs w:val="24"/>
        </w:rPr>
        <w:t>}</w:t>
      </w:r>
      <w:r w:rsidR="00BE1CA6" w:rsidRPr="00233460">
        <w:rPr>
          <w:rFonts w:ascii="Times New Roman" w:eastAsia="Times New Roman" w:hAnsi="Times New Roman" w:cs="Times New Roman"/>
          <w:szCs w:val="24"/>
        </w:rPr>
        <w:t>)</w:t>
      </w:r>
      <w:r w:rsidR="0E1ACD0D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007F5B09" w:rsidRPr="00233460">
        <w:rPr>
          <w:rFonts w:ascii="Times New Roman" w:eastAsia="Times New Roman" w:hAnsi="Times New Roman" w:cs="Times New Roman"/>
          <w:szCs w:val="24"/>
        </w:rPr>
        <w:t>It was interesting to reflect on this treatment with the expert group</w:t>
      </w:r>
      <w:r w:rsidR="005C6700" w:rsidRPr="00233460">
        <w:rPr>
          <w:rFonts w:ascii="Times New Roman" w:eastAsia="Times New Roman" w:hAnsi="Times New Roman" w:cs="Times New Roman"/>
          <w:szCs w:val="24"/>
        </w:rPr>
        <w:t>. I</w:t>
      </w:r>
      <w:r w:rsidR="007F5B09" w:rsidRPr="00233460">
        <w:rPr>
          <w:rFonts w:ascii="Times New Roman" w:eastAsia="Times New Roman" w:hAnsi="Times New Roman" w:cs="Times New Roman"/>
          <w:szCs w:val="24"/>
        </w:rPr>
        <w:t xml:space="preserve">t seemed to particularly highlight the change in attitudes towards lining over </w:t>
      </w:r>
      <w:r w:rsidR="00BA0F68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007F5B09" w:rsidRPr="00233460">
        <w:rPr>
          <w:rFonts w:ascii="Times New Roman" w:eastAsia="Times New Roman" w:hAnsi="Times New Roman" w:cs="Times New Roman"/>
          <w:szCs w:val="24"/>
        </w:rPr>
        <w:t>38 years since this painting was treated. The consensus now would be to accept the deformations out of plane and to try to avoid lining for as long as possible.</w:t>
      </w:r>
    </w:p>
    <w:p w14:paraId="34D52C2C" w14:textId="4804540C" w:rsidR="14001245" w:rsidRPr="00233460" w:rsidRDefault="000B6CEC" w:rsidP="00E75304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5C6700" w:rsidRPr="00233460">
        <w:rPr>
          <w:rFonts w:ascii="Times New Roman" w:eastAsia="Times New Roman" w:hAnsi="Times New Roman" w:cs="Times New Roman"/>
          <w:szCs w:val="24"/>
        </w:rPr>
        <w:t xml:space="preserve">Edgar </w:t>
      </w:r>
      <w:r w:rsidR="007F5B09" w:rsidRPr="00233460">
        <w:rPr>
          <w:rFonts w:ascii="Times New Roman" w:eastAsia="Times New Roman" w:hAnsi="Times New Roman" w:cs="Times New Roman"/>
          <w:szCs w:val="24"/>
        </w:rPr>
        <w:t>Degas’</w:t>
      </w:r>
      <w:r w:rsidR="00EA0545" w:rsidRPr="00233460">
        <w:rPr>
          <w:rFonts w:ascii="Times New Roman" w:eastAsia="Times New Roman" w:hAnsi="Times New Roman" w:cs="Times New Roman"/>
          <w:szCs w:val="24"/>
        </w:rPr>
        <w:t>s</w:t>
      </w:r>
      <w:r w:rsidR="007F5B09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7F5B09" w:rsidRPr="00233460">
        <w:rPr>
          <w:rFonts w:ascii="Times New Roman" w:eastAsia="Times New Roman" w:hAnsi="Times New Roman" w:cs="Times New Roman"/>
          <w:i/>
          <w:iCs/>
          <w:szCs w:val="24"/>
        </w:rPr>
        <w:t>Lady with a Parasol</w:t>
      </w:r>
      <w:r w:rsidR="00EA0545" w:rsidRPr="00233460">
        <w:rPr>
          <w:rFonts w:ascii="Times New Roman" w:eastAsia="Times New Roman" w:hAnsi="Times New Roman" w:cs="Times New Roman"/>
          <w:i/>
          <w:iCs/>
          <w:szCs w:val="24"/>
        </w:rPr>
        <w:t>,</w:t>
      </w:r>
      <w:r w:rsidR="007F5B09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3CC854E4" w:rsidRPr="00233460">
        <w:rPr>
          <w:rFonts w:ascii="Times New Roman" w:eastAsia="Times New Roman" w:hAnsi="Times New Roman" w:cs="Times New Roman"/>
          <w:szCs w:val="24"/>
        </w:rPr>
        <w:t>1870</w:t>
      </w:r>
      <w:r w:rsidR="00EA0545" w:rsidRPr="00233460">
        <w:rPr>
          <w:rFonts w:ascii="Times New Roman" w:eastAsia="Times New Roman" w:hAnsi="Times New Roman" w:cs="Times New Roman"/>
          <w:szCs w:val="24"/>
        </w:rPr>
        <w:t>–</w:t>
      </w:r>
      <w:r w:rsidR="3CC854E4" w:rsidRPr="00233460">
        <w:rPr>
          <w:rFonts w:ascii="Times New Roman" w:eastAsia="Times New Roman" w:hAnsi="Times New Roman" w:cs="Times New Roman"/>
          <w:szCs w:val="24"/>
        </w:rPr>
        <w:t xml:space="preserve">72 </w:t>
      </w:r>
      <w:r w:rsidR="00EA0545" w:rsidRPr="00233460">
        <w:rPr>
          <w:rFonts w:ascii="Times New Roman" w:eastAsia="Times New Roman" w:hAnsi="Times New Roman" w:cs="Times New Roman"/>
          <w:szCs w:val="24"/>
        </w:rPr>
        <w:t>(</w:t>
      </w:r>
      <w:r w:rsidR="17E8C135" w:rsidRPr="00233460">
        <w:rPr>
          <w:rFonts w:ascii="Times New Roman" w:eastAsia="Times New Roman" w:hAnsi="Times New Roman" w:cs="Times New Roman"/>
          <w:szCs w:val="24"/>
        </w:rPr>
        <w:t>P.</w:t>
      </w:r>
      <w:proofErr w:type="gramStart"/>
      <w:r w:rsidR="17E8C135" w:rsidRPr="00233460">
        <w:rPr>
          <w:rFonts w:ascii="Times New Roman" w:eastAsia="Times New Roman" w:hAnsi="Times New Roman" w:cs="Times New Roman"/>
          <w:szCs w:val="24"/>
        </w:rPr>
        <w:t>1978.PG.</w:t>
      </w:r>
      <w:proofErr w:type="gramEnd"/>
      <w:r w:rsidR="17E8C135" w:rsidRPr="00233460">
        <w:rPr>
          <w:rFonts w:ascii="Times New Roman" w:eastAsia="Times New Roman" w:hAnsi="Times New Roman" w:cs="Times New Roman"/>
          <w:szCs w:val="24"/>
        </w:rPr>
        <w:t xml:space="preserve">87)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was treated almost immediately after the </w:t>
      </w:r>
      <w:r w:rsidR="007F5B09" w:rsidRPr="00233460">
        <w:rPr>
          <w:rFonts w:ascii="Times New Roman" w:eastAsia="Times New Roman" w:hAnsi="Times New Roman" w:cs="Times New Roman"/>
          <w:szCs w:val="24"/>
        </w:rPr>
        <w:t>M</w:t>
      </w:r>
      <w:r w:rsidR="14001245" w:rsidRPr="00233460">
        <w:rPr>
          <w:rFonts w:ascii="Times New Roman" w:eastAsia="Times New Roman" w:hAnsi="Times New Roman" w:cs="Times New Roman"/>
          <w:szCs w:val="24"/>
        </w:rPr>
        <w:t>anet.</w:t>
      </w:r>
      <w:r w:rsidR="007F5B09" w:rsidRPr="00233460">
        <w:rPr>
          <w:rFonts w:ascii="Times New Roman" w:eastAsia="Times New Roman" w:hAnsi="Times New Roman" w:cs="Times New Roman"/>
          <w:szCs w:val="24"/>
        </w:rPr>
        <w:t xml:space="preserve"> The painting was first strip</w:t>
      </w:r>
      <w:r w:rsidR="51621AC1" w:rsidRPr="00233460">
        <w:rPr>
          <w:rFonts w:ascii="Times New Roman" w:eastAsia="Times New Roman" w:hAnsi="Times New Roman" w:cs="Times New Roman"/>
          <w:szCs w:val="24"/>
        </w:rPr>
        <w:t>-</w:t>
      </w:r>
      <w:r w:rsidR="007F5B09" w:rsidRPr="00233460">
        <w:rPr>
          <w:rFonts w:ascii="Times New Roman" w:eastAsia="Times New Roman" w:hAnsi="Times New Roman" w:cs="Times New Roman"/>
          <w:szCs w:val="24"/>
        </w:rPr>
        <w:t xml:space="preserve">lined using </w:t>
      </w:r>
      <w:r w:rsidR="6924DB01" w:rsidRPr="00233460">
        <w:rPr>
          <w:rFonts w:ascii="Times New Roman" w:eastAsia="Times New Roman" w:hAnsi="Times New Roman" w:cs="Times New Roman"/>
          <w:szCs w:val="24"/>
        </w:rPr>
        <w:t>P</w:t>
      </w:r>
      <w:r w:rsidR="007F5B09" w:rsidRPr="00233460">
        <w:rPr>
          <w:rFonts w:ascii="Times New Roman" w:eastAsia="Times New Roman" w:hAnsi="Times New Roman" w:cs="Times New Roman"/>
          <w:szCs w:val="24"/>
        </w:rPr>
        <w:t>ermawear</w:t>
      </w:r>
      <w:r w:rsidR="6D151F13" w:rsidRPr="00233460">
        <w:rPr>
          <w:rFonts w:ascii="Times New Roman" w:eastAsia="Times New Roman" w:hAnsi="Times New Roman" w:cs="Times New Roman"/>
          <w:szCs w:val="24"/>
        </w:rPr>
        <w:t xml:space="preserve"> 122</w:t>
      </w:r>
      <w:r w:rsidR="007F5B09" w:rsidRPr="00233460">
        <w:rPr>
          <w:rFonts w:ascii="Times New Roman" w:eastAsia="Times New Roman" w:hAnsi="Times New Roman" w:cs="Times New Roman"/>
          <w:szCs w:val="24"/>
        </w:rPr>
        <w:t xml:space="preserve"> and </w:t>
      </w:r>
      <w:r w:rsidR="00640C08" w:rsidRPr="00233460">
        <w:rPr>
          <w:rFonts w:ascii="Times New Roman" w:eastAsia="Times New Roman" w:hAnsi="Times New Roman" w:cs="Times New Roman"/>
          <w:szCs w:val="24"/>
        </w:rPr>
        <w:t>Beva</w:t>
      </w:r>
      <w:r w:rsidR="00020A94" w:rsidRPr="00233460">
        <w:rPr>
          <w:rFonts w:ascii="Times New Roman" w:eastAsia="Times New Roman" w:hAnsi="Times New Roman" w:cs="Times New Roman"/>
          <w:szCs w:val="24"/>
        </w:rPr>
        <w:t>, but d</w:t>
      </w:r>
      <w:r w:rsidR="14001245" w:rsidRPr="00233460">
        <w:rPr>
          <w:rFonts w:ascii="Times New Roman" w:eastAsia="Times New Roman" w:hAnsi="Times New Roman" w:cs="Times New Roman"/>
          <w:szCs w:val="24"/>
        </w:rPr>
        <w:t>uring restretching the original canvas fracture</w:t>
      </w:r>
      <w:r w:rsidR="00020A94" w:rsidRPr="00233460">
        <w:rPr>
          <w:rFonts w:ascii="Times New Roman" w:eastAsia="Times New Roman" w:hAnsi="Times New Roman" w:cs="Times New Roman"/>
          <w:szCs w:val="24"/>
        </w:rPr>
        <w:t>d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along the turnover edge.</w:t>
      </w:r>
      <w:r w:rsidR="00020A9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>At this point</w:t>
      </w:r>
      <w:r w:rsidR="00020A94" w:rsidRPr="00233460">
        <w:rPr>
          <w:rFonts w:ascii="Times New Roman" w:eastAsia="Times New Roman" w:hAnsi="Times New Roman" w:cs="Times New Roman"/>
          <w:szCs w:val="24"/>
        </w:rPr>
        <w:t>,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close to the exhibition opening</w:t>
      </w:r>
      <w:r w:rsidR="00020A94" w:rsidRPr="00233460">
        <w:rPr>
          <w:rFonts w:ascii="Times New Roman" w:eastAsia="Times New Roman" w:hAnsi="Times New Roman" w:cs="Times New Roman"/>
          <w:szCs w:val="24"/>
        </w:rPr>
        <w:t>, it was d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ecided to mend </w:t>
      </w:r>
      <w:r w:rsidR="00020A94" w:rsidRPr="00233460">
        <w:rPr>
          <w:rFonts w:ascii="Times New Roman" w:eastAsia="Times New Roman" w:hAnsi="Times New Roman" w:cs="Times New Roman"/>
          <w:szCs w:val="24"/>
        </w:rPr>
        <w:t xml:space="preserve">the tear </w:t>
      </w:r>
      <w:r w:rsidR="14001245" w:rsidRPr="00233460">
        <w:rPr>
          <w:rFonts w:ascii="Times New Roman" w:eastAsia="Times New Roman" w:hAnsi="Times New Roman" w:cs="Times New Roman"/>
          <w:szCs w:val="24"/>
        </w:rPr>
        <w:t>locally and return to the painting after the show.</w:t>
      </w:r>
      <w:r w:rsidR="00020A9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>The painting return</w:t>
      </w:r>
      <w:r w:rsidR="00020A94" w:rsidRPr="00233460">
        <w:rPr>
          <w:rFonts w:ascii="Times New Roman" w:eastAsia="Times New Roman" w:hAnsi="Times New Roman" w:cs="Times New Roman"/>
          <w:szCs w:val="24"/>
        </w:rPr>
        <w:t>ed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for treatment in 1983 in preparation </w:t>
      </w:r>
      <w:r w:rsidR="00320BA4" w:rsidRPr="00233460">
        <w:rPr>
          <w:rFonts w:ascii="Times New Roman" w:eastAsia="Times New Roman" w:hAnsi="Times New Roman" w:cs="Times New Roman"/>
          <w:szCs w:val="24"/>
        </w:rPr>
        <w:t xml:space="preserve">for considerable travel as part of </w:t>
      </w:r>
      <w:r w:rsidR="00EA0545" w:rsidRPr="00233460">
        <w:rPr>
          <w:rFonts w:ascii="Times New Roman" w:eastAsia="Times New Roman" w:hAnsi="Times New Roman" w:cs="Times New Roman"/>
          <w:szCs w:val="24"/>
        </w:rPr>
        <w:t xml:space="preserve">a </w:t>
      </w:r>
      <w:r w:rsidR="00320BA4" w:rsidRPr="00233460">
        <w:rPr>
          <w:rFonts w:ascii="Times New Roman" w:eastAsia="Times New Roman" w:hAnsi="Times New Roman" w:cs="Times New Roman"/>
          <w:szCs w:val="24"/>
        </w:rPr>
        <w:t>loan</w:t>
      </w:r>
      <w:r w:rsidR="00320BA4" w:rsidRPr="00233460" w:rsidDel="00320BA4">
        <w:rPr>
          <w:rFonts w:ascii="Times New Roman" w:eastAsia="Times New Roman" w:hAnsi="Times New Roman" w:cs="Times New Roman"/>
          <w:szCs w:val="24"/>
        </w:rPr>
        <w:t xml:space="preserve"> </w:t>
      </w:r>
      <w:r w:rsidR="00320BA4" w:rsidRPr="00233460">
        <w:rPr>
          <w:rFonts w:ascii="Times New Roman" w:eastAsia="Times New Roman" w:hAnsi="Times New Roman" w:cs="Times New Roman"/>
          <w:szCs w:val="24"/>
        </w:rPr>
        <w:t xml:space="preserve">to </w:t>
      </w:r>
      <w:r w:rsidR="14001245" w:rsidRPr="00233460">
        <w:rPr>
          <w:rFonts w:ascii="Times New Roman" w:eastAsia="Times New Roman" w:hAnsi="Times New Roman" w:cs="Times New Roman"/>
          <w:szCs w:val="24"/>
        </w:rPr>
        <w:t>Japan and Australia</w:t>
      </w:r>
      <w:r w:rsidR="00EA0545" w:rsidRPr="00233460">
        <w:rPr>
          <w:rFonts w:ascii="Times New Roman" w:eastAsia="Times New Roman" w:hAnsi="Times New Roman" w:cs="Times New Roman"/>
          <w:szCs w:val="24"/>
        </w:rPr>
        <w:t>,</w:t>
      </w:r>
      <w:r w:rsidR="00614C64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EA0545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00614C64" w:rsidRPr="00233460">
        <w:rPr>
          <w:rFonts w:ascii="Times New Roman" w:eastAsia="Times New Roman" w:hAnsi="Times New Roman" w:cs="Times New Roman"/>
          <w:szCs w:val="24"/>
        </w:rPr>
        <w:t>t</w:t>
      </w:r>
      <w:r w:rsidR="00320BA4" w:rsidRPr="00233460">
        <w:rPr>
          <w:rFonts w:ascii="Times New Roman" w:eastAsia="Times New Roman" w:hAnsi="Times New Roman" w:cs="Times New Roman"/>
          <w:szCs w:val="24"/>
        </w:rPr>
        <w:t>he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decision </w:t>
      </w:r>
      <w:r w:rsidR="00BA0F68" w:rsidRPr="00233460">
        <w:rPr>
          <w:rFonts w:ascii="Times New Roman" w:eastAsia="Times New Roman" w:hAnsi="Times New Roman" w:cs="Times New Roman"/>
          <w:szCs w:val="24"/>
        </w:rPr>
        <w:t>was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taken to line the painting</w:t>
      </w:r>
      <w:r w:rsidR="051DF15D" w:rsidRPr="00233460">
        <w:rPr>
          <w:rFonts w:ascii="Times New Roman" w:eastAsia="Times New Roman" w:hAnsi="Times New Roman" w:cs="Times New Roman"/>
          <w:szCs w:val="24"/>
        </w:rPr>
        <w:t xml:space="preserve"> (</w:t>
      </w:r>
      <w:hyperlink r:id="rId19" w:history="1">
        <w:r w:rsidR="68C41F25" w:rsidRPr="0028104F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fig</w:t>
        </w:r>
        <w:r w:rsidR="0028104F" w:rsidRPr="0028104F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.</w:t>
        </w:r>
        <w:r w:rsidR="68C41F25" w:rsidRPr="0028104F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 xml:space="preserve"> </w:t>
        </w:r>
        <w:r w:rsidR="00BE1CA6" w:rsidRPr="0028104F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4.</w:t>
        </w:r>
        <w:r w:rsidR="051DF15D" w:rsidRPr="0028104F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10</w:t>
        </w:r>
      </w:hyperlink>
      <w:r w:rsidR="051DF15D" w:rsidRPr="00233460">
        <w:rPr>
          <w:rFonts w:ascii="Times New Roman" w:eastAsia="Times New Roman" w:hAnsi="Times New Roman" w:cs="Times New Roman"/>
          <w:szCs w:val="24"/>
        </w:rPr>
        <w:t>)</w:t>
      </w:r>
      <w:r w:rsidR="00BA0F68" w:rsidRPr="00233460">
        <w:rPr>
          <w:rFonts w:ascii="Times New Roman" w:eastAsia="Times New Roman" w:hAnsi="Times New Roman" w:cs="Times New Roman"/>
          <w:szCs w:val="24"/>
        </w:rPr>
        <w:t>.</w:t>
      </w:r>
      <w:r w:rsidR="2513AEE2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BA0F68" w:rsidRPr="00233460">
        <w:rPr>
          <w:rFonts w:ascii="Times New Roman" w:eastAsia="Times New Roman" w:hAnsi="Times New Roman" w:cs="Times New Roman"/>
          <w:szCs w:val="24"/>
        </w:rPr>
        <w:t>Hedley, leading the treatment, selected F</w:t>
      </w:r>
      <w:r w:rsidR="14001245" w:rsidRPr="00233460">
        <w:rPr>
          <w:rFonts w:ascii="Times New Roman" w:eastAsia="Times New Roman" w:hAnsi="Times New Roman" w:cs="Times New Roman"/>
          <w:szCs w:val="24"/>
        </w:rPr>
        <w:t>abri</w:t>
      </w:r>
      <w:r w:rsidR="470EBAAD" w:rsidRPr="00233460">
        <w:rPr>
          <w:rFonts w:ascii="Times New Roman" w:eastAsia="Times New Roman" w:hAnsi="Times New Roman" w:cs="Times New Roman"/>
          <w:szCs w:val="24"/>
        </w:rPr>
        <w:t>-</w:t>
      </w:r>
      <w:r w:rsidR="00EA0545" w:rsidRPr="00233460">
        <w:rPr>
          <w:rFonts w:ascii="Times New Roman" w:eastAsia="Times New Roman" w:hAnsi="Times New Roman" w:cs="Times New Roman"/>
          <w:szCs w:val="24"/>
        </w:rPr>
        <w:t>S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il, </w:t>
      </w:r>
      <w:r w:rsidR="54F7AC76" w:rsidRPr="00233460">
        <w:rPr>
          <w:rFonts w:ascii="Times New Roman" w:eastAsia="Times New Roman" w:hAnsi="Times New Roman" w:cs="Times New Roman"/>
          <w:szCs w:val="24"/>
        </w:rPr>
        <w:t>but adapted</w:t>
      </w:r>
      <w:r w:rsidR="3787A986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6BB3B4E5" w:rsidRPr="00233460">
        <w:rPr>
          <w:rFonts w:ascii="Times New Roman" w:eastAsia="Times New Roman" w:hAnsi="Times New Roman" w:cs="Times New Roman"/>
          <w:szCs w:val="24"/>
        </w:rPr>
        <w:t>process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to incorporate solvent activation, which </w:t>
      </w:r>
      <w:r w:rsidR="00BA0F68" w:rsidRPr="00233460">
        <w:rPr>
          <w:rFonts w:ascii="Times New Roman" w:eastAsia="Times New Roman" w:hAnsi="Times New Roman" w:cs="Times New Roman"/>
          <w:szCs w:val="24"/>
        </w:rPr>
        <w:t xml:space="preserve">was concurrently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investigated by Phenix in his </w:t>
      </w:r>
      <w:r w:rsidR="0083187E" w:rsidRPr="00233460">
        <w:rPr>
          <w:rFonts w:ascii="Times New Roman" w:eastAsia="Times New Roman" w:hAnsi="Times New Roman" w:cs="Times New Roman"/>
          <w:szCs w:val="24"/>
        </w:rPr>
        <w:t>research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project</w:t>
      </w:r>
      <w:r w:rsidR="00BE1CA6" w:rsidRPr="00233460">
        <w:rPr>
          <w:rFonts w:ascii="Times New Roman" w:eastAsia="Times New Roman" w:hAnsi="Times New Roman" w:cs="Times New Roman"/>
          <w:szCs w:val="24"/>
        </w:rPr>
        <w:t xml:space="preserve"> ({</w:t>
      </w:r>
      <w:r w:rsidR="0028104F">
        <w:rPr>
          <w:rFonts w:ascii="Times New Roman" w:eastAsia="Times New Roman" w:hAnsi="Times New Roman" w:cs="Times New Roman"/>
          <w:szCs w:val="24"/>
        </w:rPr>
        <w:t>{</w:t>
      </w:r>
      <w:r w:rsidR="00BE1CA6" w:rsidRPr="00233460">
        <w:rPr>
          <w:rFonts w:ascii="Times New Roman" w:eastAsia="Times New Roman" w:hAnsi="Times New Roman" w:cs="Times New Roman"/>
          <w:szCs w:val="24"/>
        </w:rPr>
        <w:t xml:space="preserve">Phenix and Hedley </w:t>
      </w:r>
      <w:bookmarkStart w:id="10" w:name="_Hlk91512737"/>
      <w:r w:rsidR="00BE1CA6" w:rsidRPr="00233460">
        <w:rPr>
          <w:rFonts w:ascii="Times New Roman" w:eastAsia="Times New Roman" w:hAnsi="Times New Roman" w:cs="Times New Roman"/>
          <w:szCs w:val="24"/>
        </w:rPr>
        <w:t>1984</w:t>
      </w:r>
      <w:bookmarkEnd w:id="10"/>
      <w:r w:rsidR="00BE1CA6" w:rsidRPr="00233460">
        <w:rPr>
          <w:rFonts w:ascii="Times New Roman" w:eastAsia="Times New Roman" w:hAnsi="Times New Roman" w:cs="Times New Roman"/>
          <w:szCs w:val="24"/>
        </w:rPr>
        <w:t>}</w:t>
      </w:r>
      <w:r w:rsidR="0028104F">
        <w:rPr>
          <w:rFonts w:ascii="Times New Roman" w:eastAsia="Times New Roman" w:hAnsi="Times New Roman" w:cs="Times New Roman"/>
          <w:szCs w:val="24"/>
        </w:rPr>
        <w:t>}</w:t>
      </w:r>
      <w:r w:rsidR="00BE1CA6" w:rsidRPr="00233460">
        <w:rPr>
          <w:rFonts w:ascii="Times New Roman" w:eastAsia="Times New Roman" w:hAnsi="Times New Roman" w:cs="Times New Roman"/>
          <w:szCs w:val="24"/>
        </w:rPr>
        <w:t>)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. </w:t>
      </w:r>
      <w:r w:rsidR="00BA0F68" w:rsidRPr="00233460">
        <w:rPr>
          <w:rFonts w:ascii="Times New Roman" w:eastAsia="Times New Roman" w:hAnsi="Times New Roman" w:cs="Times New Roman"/>
          <w:szCs w:val="24"/>
        </w:rPr>
        <w:t>Using solvent activation</w:t>
      </w:r>
      <w:r w:rsidR="007B3131" w:rsidRPr="00233460">
        <w:rPr>
          <w:rFonts w:ascii="Times New Roman" w:eastAsia="Times New Roman" w:hAnsi="Times New Roman" w:cs="Times New Roman"/>
          <w:szCs w:val="24"/>
        </w:rPr>
        <w:t>,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the peel strength of Fabri</w:t>
      </w:r>
      <w:r w:rsidR="11DE7CB0" w:rsidRPr="00233460">
        <w:rPr>
          <w:rFonts w:ascii="Times New Roman" w:eastAsia="Times New Roman" w:hAnsi="Times New Roman" w:cs="Times New Roman"/>
          <w:szCs w:val="24"/>
        </w:rPr>
        <w:t>-</w:t>
      </w:r>
      <w:r w:rsidR="00EA0545" w:rsidRPr="00233460">
        <w:rPr>
          <w:rFonts w:ascii="Times New Roman" w:eastAsia="Times New Roman" w:hAnsi="Times New Roman" w:cs="Times New Roman"/>
          <w:szCs w:val="24"/>
        </w:rPr>
        <w:t>S</w:t>
      </w:r>
      <w:r w:rsidR="14001245" w:rsidRPr="00233460">
        <w:rPr>
          <w:rFonts w:ascii="Times New Roman" w:eastAsia="Times New Roman" w:hAnsi="Times New Roman" w:cs="Times New Roman"/>
          <w:szCs w:val="24"/>
        </w:rPr>
        <w:t>il</w:t>
      </w:r>
      <w:r w:rsidR="003628F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7B3131" w:rsidRPr="00233460">
        <w:rPr>
          <w:rFonts w:ascii="Times New Roman" w:eastAsia="Times New Roman" w:hAnsi="Times New Roman" w:cs="Times New Roman"/>
          <w:szCs w:val="24"/>
        </w:rPr>
        <w:t xml:space="preserve">increased to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approximately </w:t>
      </w:r>
      <w:r w:rsidR="007B3131" w:rsidRPr="00233460">
        <w:rPr>
          <w:rFonts w:ascii="Times New Roman" w:eastAsia="Times New Roman" w:hAnsi="Times New Roman" w:cs="Times New Roman"/>
          <w:szCs w:val="24"/>
        </w:rPr>
        <w:t>match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a </w:t>
      </w:r>
      <w:r w:rsidR="00F67457" w:rsidRPr="00233460">
        <w:rPr>
          <w:rFonts w:ascii="Times New Roman" w:eastAsia="Times New Roman" w:hAnsi="Times New Roman" w:cs="Times New Roman"/>
          <w:szCs w:val="24"/>
        </w:rPr>
        <w:t>“</w:t>
      </w:r>
      <w:r w:rsidR="14001245" w:rsidRPr="00233460">
        <w:rPr>
          <w:rFonts w:ascii="Times New Roman" w:eastAsia="Times New Roman" w:hAnsi="Times New Roman" w:cs="Times New Roman"/>
          <w:szCs w:val="24"/>
        </w:rPr>
        <w:t>strong wax</w:t>
      </w:r>
      <w:r w:rsidR="73D75079" w:rsidRPr="00233460">
        <w:rPr>
          <w:rFonts w:ascii="Times New Roman" w:eastAsia="Times New Roman" w:hAnsi="Times New Roman" w:cs="Times New Roman"/>
          <w:szCs w:val="24"/>
        </w:rPr>
        <w:t>-</w:t>
      </w:r>
      <w:r w:rsidR="14001245" w:rsidRPr="00233460">
        <w:rPr>
          <w:rFonts w:ascii="Times New Roman" w:eastAsia="Times New Roman" w:hAnsi="Times New Roman" w:cs="Times New Roman"/>
          <w:szCs w:val="24"/>
        </w:rPr>
        <w:t>resin</w:t>
      </w:r>
      <w:r w:rsidR="00F67457" w:rsidRPr="00233460">
        <w:rPr>
          <w:rFonts w:ascii="Times New Roman" w:eastAsia="Times New Roman" w:hAnsi="Times New Roman" w:cs="Times New Roman"/>
          <w:szCs w:val="24"/>
        </w:rPr>
        <w:t>”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formulation.</w:t>
      </w:r>
      <w:r w:rsidR="00BA0F68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3C5ECFD9" w:rsidRPr="00233460">
        <w:rPr>
          <w:rFonts w:ascii="Times New Roman" w:eastAsia="Times New Roman" w:hAnsi="Times New Roman" w:cs="Times New Roman"/>
          <w:szCs w:val="24"/>
        </w:rPr>
        <w:t>D</w:t>
      </w:r>
      <w:r w:rsidR="3F6EFB57" w:rsidRPr="00233460">
        <w:rPr>
          <w:rFonts w:ascii="Times New Roman" w:eastAsia="Times New Roman" w:hAnsi="Times New Roman" w:cs="Times New Roman"/>
          <w:szCs w:val="24"/>
        </w:rPr>
        <w:t>espite</w:t>
      </w:r>
      <w:r w:rsidR="00EA0545" w:rsidRPr="00233460">
        <w:rPr>
          <w:rFonts w:ascii="Times New Roman" w:eastAsia="Times New Roman" w:hAnsi="Times New Roman" w:cs="Times New Roman"/>
          <w:szCs w:val="24"/>
        </w:rPr>
        <w:t xml:space="preserve"> the treatment</w:t>
      </w:r>
      <w:r w:rsidR="3F6EFB57" w:rsidRPr="00233460">
        <w:rPr>
          <w:rFonts w:ascii="Times New Roman" w:eastAsia="Times New Roman" w:hAnsi="Times New Roman" w:cs="Times New Roman"/>
          <w:szCs w:val="24"/>
        </w:rPr>
        <w:t xml:space="preserve"> being among the early Fabri-</w:t>
      </w:r>
      <w:r w:rsidR="00EA0545" w:rsidRPr="00233460">
        <w:rPr>
          <w:rFonts w:ascii="Times New Roman" w:eastAsia="Times New Roman" w:hAnsi="Times New Roman" w:cs="Times New Roman"/>
          <w:szCs w:val="24"/>
        </w:rPr>
        <w:t>S</w:t>
      </w:r>
      <w:r w:rsidR="3F6EFB57" w:rsidRPr="00233460">
        <w:rPr>
          <w:rFonts w:ascii="Times New Roman" w:eastAsia="Times New Roman" w:hAnsi="Times New Roman" w:cs="Times New Roman"/>
          <w:szCs w:val="24"/>
        </w:rPr>
        <w:t>il lining</w:t>
      </w:r>
      <w:r w:rsidR="762D81E3" w:rsidRPr="00233460">
        <w:rPr>
          <w:rFonts w:ascii="Times New Roman" w:eastAsia="Times New Roman" w:hAnsi="Times New Roman" w:cs="Times New Roman"/>
          <w:szCs w:val="24"/>
        </w:rPr>
        <w:t>s</w:t>
      </w:r>
      <w:r w:rsidR="3F6EFB57" w:rsidRPr="00233460">
        <w:rPr>
          <w:rFonts w:ascii="Times New Roman" w:eastAsia="Times New Roman" w:hAnsi="Times New Roman" w:cs="Times New Roman"/>
          <w:szCs w:val="24"/>
        </w:rPr>
        <w:t>, o</w:t>
      </w:r>
      <w:r w:rsidR="00BA0F68" w:rsidRPr="00233460">
        <w:rPr>
          <w:rFonts w:ascii="Times New Roman" w:eastAsia="Times New Roman" w:hAnsi="Times New Roman" w:cs="Times New Roman"/>
          <w:szCs w:val="24"/>
        </w:rPr>
        <w:t xml:space="preserve">ur inspection </w:t>
      </w:r>
      <w:r w:rsidR="33E3166D" w:rsidRPr="00233460">
        <w:rPr>
          <w:rFonts w:ascii="Times New Roman" w:eastAsia="Times New Roman" w:hAnsi="Times New Roman" w:cs="Times New Roman"/>
          <w:szCs w:val="24"/>
        </w:rPr>
        <w:t xml:space="preserve">of the painting </w:t>
      </w:r>
      <w:r w:rsidR="00BA0F68" w:rsidRPr="00233460">
        <w:rPr>
          <w:rFonts w:ascii="Times New Roman" w:eastAsia="Times New Roman" w:hAnsi="Times New Roman" w:cs="Times New Roman"/>
          <w:szCs w:val="24"/>
        </w:rPr>
        <w:t xml:space="preserve">found </w:t>
      </w:r>
      <w:r w:rsidR="00B7187A" w:rsidRPr="00233460">
        <w:rPr>
          <w:rFonts w:ascii="Times New Roman" w:eastAsia="Times New Roman" w:hAnsi="Times New Roman" w:cs="Times New Roman"/>
          <w:szCs w:val="24"/>
        </w:rPr>
        <w:t>that t</w:t>
      </w:r>
      <w:r w:rsidR="00BA0F68" w:rsidRPr="00233460">
        <w:rPr>
          <w:rFonts w:ascii="Times New Roman" w:eastAsia="Times New Roman" w:hAnsi="Times New Roman" w:cs="Times New Roman"/>
          <w:szCs w:val="24"/>
        </w:rPr>
        <w:t xml:space="preserve">he experimental method </w:t>
      </w:r>
      <w:r w:rsidR="00BA0F68" w:rsidRPr="00233460">
        <w:rPr>
          <w:rFonts w:ascii="Times New Roman" w:eastAsia="Times New Roman" w:hAnsi="Times New Roman" w:cs="Times New Roman"/>
          <w:szCs w:val="24"/>
        </w:rPr>
        <w:lastRenderedPageBreak/>
        <w:t>performed well: t</w:t>
      </w:r>
      <w:r w:rsidR="14001245" w:rsidRPr="00233460">
        <w:rPr>
          <w:rFonts w:ascii="Times New Roman" w:eastAsia="Times New Roman" w:hAnsi="Times New Roman" w:cs="Times New Roman"/>
          <w:szCs w:val="24"/>
        </w:rPr>
        <w:t>he impasto looks crisp and sharp</w:t>
      </w:r>
      <w:r w:rsidR="00BA0F68" w:rsidRPr="00233460">
        <w:rPr>
          <w:rFonts w:ascii="Times New Roman" w:eastAsia="Times New Roman" w:hAnsi="Times New Roman" w:cs="Times New Roman"/>
          <w:szCs w:val="24"/>
        </w:rPr>
        <w:t>, and t</w:t>
      </w:r>
      <w:r w:rsidR="14001245" w:rsidRPr="00233460">
        <w:rPr>
          <w:rFonts w:ascii="Times New Roman" w:eastAsia="Times New Roman" w:hAnsi="Times New Roman" w:cs="Times New Roman"/>
          <w:szCs w:val="24"/>
        </w:rPr>
        <w:t>he ground layer appears unchanged by the adhesive</w:t>
      </w:r>
      <w:r w:rsidR="00BA0F68" w:rsidRPr="00233460">
        <w:rPr>
          <w:rFonts w:ascii="Times New Roman" w:eastAsia="Times New Roman" w:hAnsi="Times New Roman" w:cs="Times New Roman"/>
          <w:szCs w:val="24"/>
        </w:rPr>
        <w:t>, with the lining remaining well adhered throughout.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D011D96" w14:textId="77777777" w:rsidR="00A51087" w:rsidRPr="00233460" w:rsidRDefault="00A51087" w:rsidP="008B15E6">
      <w:pPr>
        <w:pStyle w:val="paragraph"/>
        <w:spacing w:before="0" w:beforeAutospacing="0" w:after="0" w:afterAutospacing="0" w:line="480" w:lineRule="auto"/>
        <w:rPr>
          <w:rStyle w:val="eop"/>
          <w:lang w:val="en-US"/>
        </w:rPr>
      </w:pPr>
    </w:p>
    <w:p w14:paraId="6B77C460" w14:textId="1D6DF96A" w:rsidR="14001245" w:rsidRPr="00233460" w:rsidRDefault="008C1ED4" w:rsidP="00856FE3">
      <w:pPr>
        <w:pStyle w:val="Heading1"/>
        <w:rPr>
          <w:rFonts w:ascii="Times New Roman" w:hAnsi="Times New Roman" w:cs="Times New Roman"/>
        </w:rPr>
      </w:pPr>
      <w:r w:rsidRPr="008C1ED4">
        <w:rPr>
          <w:rStyle w:val="eop"/>
          <w:rFonts w:ascii="Times New Roman" w:hAnsi="Times New Roman" w:cs="Times New Roman"/>
          <w:b w:val="0"/>
          <w:bCs w:val="0"/>
          <w:highlight w:val="yellow"/>
        </w:rPr>
        <w:t>&lt;A-head&gt;</w:t>
      </w:r>
      <w:r>
        <w:rPr>
          <w:rStyle w:val="eop"/>
          <w:rFonts w:ascii="Times New Roman" w:hAnsi="Times New Roman" w:cs="Times New Roman"/>
        </w:rPr>
        <w:t xml:space="preserve"> </w:t>
      </w:r>
      <w:r w:rsidR="008B15E6" w:rsidRPr="00233460">
        <w:rPr>
          <w:rStyle w:val="eop"/>
          <w:rFonts w:ascii="Times New Roman" w:hAnsi="Times New Roman" w:cs="Times New Roman"/>
        </w:rPr>
        <w:t>C</w:t>
      </w:r>
      <w:r w:rsidR="14001245" w:rsidRPr="00233460">
        <w:rPr>
          <w:rFonts w:ascii="Times New Roman" w:hAnsi="Times New Roman" w:cs="Times New Roman"/>
        </w:rPr>
        <w:t>onclusion</w:t>
      </w:r>
    </w:p>
    <w:p w14:paraId="26E5D51B" w14:textId="1EA8A5D5" w:rsidR="000251B8" w:rsidRPr="00233460" w:rsidRDefault="14001245" w:rsidP="000B6CEC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>Reflecting on past practice at both institutions</w:t>
      </w:r>
      <w:r w:rsidR="00B332BE" w:rsidRPr="00233460">
        <w:rPr>
          <w:rFonts w:ascii="Times New Roman" w:eastAsia="Times New Roman" w:hAnsi="Times New Roman" w:cs="Times New Roman"/>
          <w:szCs w:val="24"/>
        </w:rPr>
        <w:t>,</w:t>
      </w:r>
      <w:r w:rsidRPr="00233460">
        <w:rPr>
          <w:rFonts w:ascii="Times New Roman" w:eastAsia="Times New Roman" w:hAnsi="Times New Roman" w:cs="Times New Roman"/>
          <w:szCs w:val="24"/>
        </w:rPr>
        <w:t xml:space="preserve"> the impact that the sharing of knowledge had in the years </w:t>
      </w:r>
      <w:r w:rsidR="00614C64" w:rsidRPr="00233460">
        <w:rPr>
          <w:rFonts w:ascii="Times New Roman" w:eastAsia="Times New Roman" w:hAnsi="Times New Roman" w:cs="Times New Roman"/>
          <w:szCs w:val="24"/>
        </w:rPr>
        <w:t xml:space="preserve">surrounding </w:t>
      </w:r>
      <w:r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000251B8" w:rsidRPr="00233460">
        <w:rPr>
          <w:rFonts w:ascii="Times New Roman" w:eastAsia="Times New Roman" w:hAnsi="Times New Roman" w:cs="Times New Roman"/>
          <w:szCs w:val="24"/>
        </w:rPr>
        <w:t>G</w:t>
      </w:r>
      <w:r w:rsidRPr="00233460">
        <w:rPr>
          <w:rFonts w:ascii="Times New Roman" w:eastAsia="Times New Roman" w:hAnsi="Times New Roman" w:cs="Times New Roman"/>
          <w:szCs w:val="24"/>
        </w:rPr>
        <w:t>reenwich lining conference</w:t>
      </w:r>
      <w:r w:rsidR="00614C64" w:rsidRPr="00233460">
        <w:rPr>
          <w:rFonts w:ascii="Times New Roman" w:eastAsia="Times New Roman" w:hAnsi="Times New Roman" w:cs="Times New Roman"/>
          <w:szCs w:val="24"/>
        </w:rPr>
        <w:t xml:space="preserve"> was apparent</w:t>
      </w:r>
      <w:r w:rsidRPr="00233460">
        <w:rPr>
          <w:rFonts w:ascii="Times New Roman" w:eastAsia="Times New Roman" w:hAnsi="Times New Roman" w:cs="Times New Roman"/>
          <w:szCs w:val="24"/>
        </w:rPr>
        <w:t>.</w:t>
      </w:r>
      <w:r w:rsidR="003628FE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Pr="00233460">
        <w:rPr>
          <w:rFonts w:ascii="Times New Roman" w:eastAsia="Times New Roman" w:hAnsi="Times New Roman" w:cs="Times New Roman"/>
          <w:szCs w:val="24"/>
        </w:rPr>
        <w:t>Both institutions were enthusiastic about adopting new methods, adhesives</w:t>
      </w:r>
      <w:r w:rsidR="00EA0545" w:rsidRPr="00233460">
        <w:rPr>
          <w:rFonts w:ascii="Times New Roman" w:eastAsia="Times New Roman" w:hAnsi="Times New Roman" w:cs="Times New Roman"/>
          <w:szCs w:val="24"/>
        </w:rPr>
        <w:t>,</w:t>
      </w:r>
      <w:r w:rsidRPr="00233460">
        <w:rPr>
          <w:rFonts w:ascii="Times New Roman" w:eastAsia="Times New Roman" w:hAnsi="Times New Roman" w:cs="Times New Roman"/>
          <w:szCs w:val="24"/>
        </w:rPr>
        <w:t xml:space="preserve"> and fabrics</w:t>
      </w:r>
      <w:r w:rsidR="000251B8" w:rsidRPr="00233460">
        <w:rPr>
          <w:rFonts w:ascii="Times New Roman" w:eastAsia="Times New Roman" w:hAnsi="Times New Roman" w:cs="Times New Roman"/>
          <w:szCs w:val="24"/>
        </w:rPr>
        <w:t>, underpinned by comparison with existing methods to ensure th</w:t>
      </w:r>
      <w:r w:rsidRPr="00233460">
        <w:rPr>
          <w:rFonts w:ascii="Times New Roman" w:eastAsia="Times New Roman" w:hAnsi="Times New Roman" w:cs="Times New Roman"/>
          <w:szCs w:val="24"/>
        </w:rPr>
        <w:t>at new techniques were at least as good as ol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d. Most </w:t>
      </w:r>
      <w:r w:rsidR="00614C64" w:rsidRPr="00233460">
        <w:rPr>
          <w:rFonts w:ascii="Times New Roman" w:eastAsia="Times New Roman" w:hAnsi="Times New Roman" w:cs="Times New Roman"/>
          <w:szCs w:val="24"/>
        </w:rPr>
        <w:t xml:space="preserve">treatments 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appear to have aged well thus far, although </w:t>
      </w:r>
      <w:r w:rsidRPr="00233460">
        <w:rPr>
          <w:rFonts w:ascii="Times New Roman" w:eastAsia="Times New Roman" w:hAnsi="Times New Roman" w:cs="Times New Roman"/>
          <w:szCs w:val="24"/>
        </w:rPr>
        <w:t>some adhesives and fabrics have unknown aging characteristics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 in the longer term</w:t>
      </w:r>
      <w:r w:rsidRPr="00233460">
        <w:rPr>
          <w:rFonts w:ascii="Times New Roman" w:eastAsia="Times New Roman" w:hAnsi="Times New Roman" w:cs="Times New Roman"/>
          <w:szCs w:val="24"/>
        </w:rPr>
        <w:t>.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7184D9AF" w14:textId="448ED852" w:rsidR="000B4222" w:rsidRPr="00233460" w:rsidRDefault="000B6CEC" w:rsidP="000B6CEC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The variety of adhesives used by the </w:t>
      </w:r>
      <w:r w:rsidR="0083187E" w:rsidRPr="00233460">
        <w:rPr>
          <w:rFonts w:ascii="Times New Roman" w:eastAsia="Times New Roman" w:hAnsi="Times New Roman" w:cs="Times New Roman"/>
          <w:szCs w:val="24"/>
        </w:rPr>
        <w:t>NMM c</w:t>
      </w:r>
      <w:r w:rsidR="000251B8" w:rsidRPr="00233460">
        <w:rPr>
          <w:rFonts w:ascii="Times New Roman" w:eastAsia="Times New Roman" w:hAnsi="Times New Roman" w:cs="Times New Roman"/>
          <w:szCs w:val="24"/>
        </w:rPr>
        <w:t>onservat</w:t>
      </w:r>
      <w:r w:rsidR="0083187E" w:rsidRPr="00233460">
        <w:rPr>
          <w:rFonts w:ascii="Times New Roman" w:eastAsia="Times New Roman" w:hAnsi="Times New Roman" w:cs="Times New Roman"/>
          <w:szCs w:val="24"/>
        </w:rPr>
        <w:t xml:space="preserve">ors </w:t>
      </w:r>
      <w:r w:rsidR="00614C64" w:rsidRPr="00233460">
        <w:rPr>
          <w:rFonts w:ascii="Times New Roman" w:eastAsia="Times New Roman" w:hAnsi="Times New Roman" w:cs="Times New Roman"/>
          <w:szCs w:val="24"/>
        </w:rPr>
        <w:t xml:space="preserve">was 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clustered around a very specific period: a few years before and after the 1974 </w:t>
      </w:r>
      <w:r w:rsidR="00EA0545" w:rsidRPr="00233460">
        <w:rPr>
          <w:rFonts w:ascii="Times New Roman" w:eastAsia="Times New Roman" w:hAnsi="Times New Roman" w:cs="Times New Roman"/>
          <w:szCs w:val="24"/>
        </w:rPr>
        <w:t>c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onference. As </w:t>
      </w:r>
      <w:r w:rsidR="00A57DBC" w:rsidRPr="00233460">
        <w:rPr>
          <w:rFonts w:ascii="Times New Roman" w:eastAsia="Times New Roman" w:hAnsi="Times New Roman" w:cs="Times New Roman"/>
          <w:szCs w:val="24"/>
        </w:rPr>
        <w:t>organizers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, the conservators wanted to explore all avenues of new materials and methods. The experimentation led to the elimination of unsuitable methods and materials, such as sturgeon glue linings </w:t>
      </w:r>
      <w:r w:rsidR="00EA0545" w:rsidRPr="00233460">
        <w:rPr>
          <w:rFonts w:ascii="Times New Roman" w:eastAsia="Times New Roman" w:hAnsi="Times New Roman" w:cs="Times New Roman"/>
          <w:szCs w:val="24"/>
        </w:rPr>
        <w:t xml:space="preserve">and 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black polypropylene as lining support, and the refinement and adoption of methods and materials </w:t>
      </w:r>
      <w:r w:rsidR="00EA0545" w:rsidRPr="00233460">
        <w:rPr>
          <w:rFonts w:ascii="Times New Roman" w:eastAsia="Times New Roman" w:hAnsi="Times New Roman" w:cs="Times New Roman"/>
          <w:szCs w:val="24"/>
        </w:rPr>
        <w:t xml:space="preserve">that </w:t>
      </w:r>
      <w:r w:rsidR="000251B8" w:rsidRPr="00233460">
        <w:rPr>
          <w:rFonts w:ascii="Times New Roman" w:eastAsia="Times New Roman" w:hAnsi="Times New Roman" w:cs="Times New Roman"/>
          <w:szCs w:val="24"/>
        </w:rPr>
        <w:t>fitted their collection and work ethos.</w:t>
      </w:r>
      <w:r w:rsidR="00A965E6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A6573D" w:rsidRPr="00233460">
        <w:rPr>
          <w:rFonts w:ascii="Times New Roman" w:eastAsia="Times New Roman" w:hAnsi="Times New Roman" w:cs="Times New Roman"/>
          <w:szCs w:val="24"/>
        </w:rPr>
        <w:t>T</w:t>
      </w:r>
      <w:r w:rsidR="00A965E6" w:rsidRPr="00233460">
        <w:rPr>
          <w:rFonts w:ascii="Times New Roman" w:eastAsia="Times New Roman" w:hAnsi="Times New Roman" w:cs="Times New Roman"/>
          <w:szCs w:val="24"/>
        </w:rPr>
        <w:t xml:space="preserve">he Courtauld </w:t>
      </w:r>
      <w:r w:rsidR="00A6573D" w:rsidRPr="00233460">
        <w:rPr>
          <w:rFonts w:ascii="Times New Roman" w:eastAsia="Times New Roman" w:hAnsi="Times New Roman" w:cs="Times New Roman"/>
          <w:szCs w:val="24"/>
        </w:rPr>
        <w:t xml:space="preserve">showed </w:t>
      </w:r>
      <w:r w:rsidR="00A965E6" w:rsidRPr="00233460">
        <w:rPr>
          <w:rFonts w:ascii="Times New Roman" w:eastAsia="Times New Roman" w:hAnsi="Times New Roman" w:cs="Times New Roman"/>
          <w:szCs w:val="24"/>
        </w:rPr>
        <w:t>how research conducted within the department informed choices of adhesives and fabrics.</w:t>
      </w:r>
    </w:p>
    <w:p w14:paraId="26280BF3" w14:textId="673F3642" w:rsidR="530EA4C4" w:rsidRPr="00233460" w:rsidRDefault="000B6CEC" w:rsidP="000B6CEC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ab/>
      </w:r>
      <w:r w:rsidR="00A6573D" w:rsidRPr="00233460">
        <w:rPr>
          <w:rFonts w:ascii="Times New Roman" w:eastAsia="Times New Roman" w:hAnsi="Times New Roman" w:cs="Times New Roman"/>
          <w:szCs w:val="24"/>
        </w:rPr>
        <w:t>The rationale behind structural treatments was explored t</w:t>
      </w:r>
      <w:r w:rsidR="000251B8" w:rsidRPr="00233460">
        <w:rPr>
          <w:rFonts w:ascii="Times New Roman" w:eastAsia="Times New Roman" w:hAnsi="Times New Roman" w:cs="Times New Roman"/>
          <w:szCs w:val="24"/>
        </w:rPr>
        <w:t>hrough interviews with conservators and by reading the archival documentation</w:t>
      </w:r>
      <w:r w:rsidR="14001245" w:rsidRPr="00233460">
        <w:rPr>
          <w:rFonts w:ascii="Times New Roman" w:eastAsia="Times New Roman" w:hAnsi="Times New Roman" w:cs="Times New Roman"/>
          <w:szCs w:val="24"/>
        </w:rPr>
        <w:t>.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 Reviewing treatments with our expert panel </w:t>
      </w:r>
      <w:r w:rsidR="00A6573D" w:rsidRPr="00233460">
        <w:rPr>
          <w:rFonts w:ascii="Times New Roman" w:eastAsia="Times New Roman" w:hAnsi="Times New Roman" w:cs="Times New Roman"/>
          <w:szCs w:val="24"/>
        </w:rPr>
        <w:t xml:space="preserve">highlighted 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how much attitudes have changed over time and the lasting influence of minimalism that was ushered in by the </w:t>
      </w:r>
      <w:r w:rsidR="00EA0545" w:rsidRPr="00233460">
        <w:rPr>
          <w:rFonts w:ascii="Times New Roman" w:eastAsia="Times New Roman" w:hAnsi="Times New Roman" w:cs="Times New Roman"/>
          <w:szCs w:val="24"/>
        </w:rPr>
        <w:t xml:space="preserve">Greenwich 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conference. </w:t>
      </w:r>
      <w:r w:rsidR="14001245" w:rsidRPr="00233460">
        <w:rPr>
          <w:rFonts w:ascii="Times New Roman" w:eastAsia="Times New Roman" w:hAnsi="Times New Roman" w:cs="Times New Roman"/>
          <w:szCs w:val="24"/>
        </w:rPr>
        <w:t>Now</w:t>
      </w:r>
      <w:r w:rsidR="00B332BE" w:rsidRPr="00233460">
        <w:rPr>
          <w:rFonts w:ascii="Times New Roman" w:eastAsia="Times New Roman" w:hAnsi="Times New Roman" w:cs="Times New Roman"/>
          <w:szCs w:val="24"/>
        </w:rPr>
        <w:t>adays</w:t>
      </w:r>
      <w:r w:rsidR="00EA0545" w:rsidRPr="00233460">
        <w:rPr>
          <w:rFonts w:ascii="Times New Roman" w:eastAsia="Times New Roman" w:hAnsi="Times New Roman" w:cs="Times New Roman"/>
          <w:szCs w:val="24"/>
        </w:rPr>
        <w:t>,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A6573D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00A965E6" w:rsidRPr="00233460">
        <w:rPr>
          <w:rFonts w:ascii="Times New Roman" w:eastAsia="Times New Roman" w:hAnsi="Times New Roman" w:cs="Times New Roman"/>
          <w:szCs w:val="24"/>
        </w:rPr>
        <w:t>i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nclination 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is </w:t>
      </w:r>
      <w:r w:rsidR="00B332BE" w:rsidRPr="00233460">
        <w:rPr>
          <w:rFonts w:ascii="Times New Roman" w:eastAsia="Times New Roman" w:hAnsi="Times New Roman" w:cs="Times New Roman"/>
          <w:szCs w:val="24"/>
        </w:rPr>
        <w:t>to resist intervention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until </w:t>
      </w:r>
      <w:r w:rsidR="00B332BE" w:rsidRPr="00233460">
        <w:rPr>
          <w:rFonts w:ascii="Times New Roman" w:eastAsia="Times New Roman" w:hAnsi="Times New Roman" w:cs="Times New Roman"/>
          <w:szCs w:val="24"/>
        </w:rPr>
        <w:t xml:space="preserve">the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point of </w:t>
      </w:r>
      <w:r w:rsidR="00A6573D" w:rsidRPr="00233460">
        <w:rPr>
          <w:rFonts w:ascii="Times New Roman" w:eastAsia="Times New Roman" w:hAnsi="Times New Roman" w:cs="Times New Roman"/>
          <w:szCs w:val="24"/>
        </w:rPr>
        <w:t xml:space="preserve">complete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failure. </w:t>
      </w:r>
      <w:r w:rsidR="00A6573D" w:rsidRPr="00233460">
        <w:rPr>
          <w:rFonts w:ascii="Times New Roman" w:eastAsia="Times New Roman" w:hAnsi="Times New Roman" w:cs="Times New Roman"/>
          <w:szCs w:val="24"/>
        </w:rPr>
        <w:t>The conclusion</w:t>
      </w:r>
      <w:r w:rsidR="00B165C1" w:rsidRPr="00233460">
        <w:rPr>
          <w:rFonts w:ascii="Times New Roman" w:eastAsia="Times New Roman" w:hAnsi="Times New Roman" w:cs="Times New Roman"/>
          <w:szCs w:val="24"/>
        </w:rPr>
        <w:t xml:space="preserve"> drawn </w:t>
      </w:r>
      <w:r w:rsidR="0083187E" w:rsidRPr="00233460">
        <w:rPr>
          <w:rFonts w:ascii="Times New Roman" w:eastAsia="Times New Roman" w:hAnsi="Times New Roman" w:cs="Times New Roman"/>
          <w:szCs w:val="24"/>
        </w:rPr>
        <w:t>from</w:t>
      </w:r>
      <w:r w:rsidR="00C713F1" w:rsidRPr="00233460">
        <w:rPr>
          <w:rFonts w:ascii="Times New Roman" w:eastAsia="Times New Roman" w:hAnsi="Times New Roman" w:cs="Times New Roman"/>
          <w:szCs w:val="24"/>
        </w:rPr>
        <w:t xml:space="preserve"> the 2019 </w:t>
      </w:r>
      <w:r w:rsidR="00C713F1" w:rsidRPr="00233460">
        <w:rPr>
          <w:rFonts w:ascii="Times New Roman" w:eastAsia="Times New Roman" w:hAnsi="Times New Roman" w:cs="Times New Roman"/>
          <w:szCs w:val="24"/>
        </w:rPr>
        <w:lastRenderedPageBreak/>
        <w:t xml:space="preserve">examination </w:t>
      </w:r>
      <w:r w:rsidR="00B165C1" w:rsidRPr="00233460">
        <w:rPr>
          <w:rFonts w:ascii="Times New Roman" w:eastAsia="Times New Roman" w:hAnsi="Times New Roman" w:cs="Times New Roman"/>
          <w:szCs w:val="24"/>
        </w:rPr>
        <w:t xml:space="preserve">was </w:t>
      </w:r>
      <w:r w:rsidR="00A6573D" w:rsidRPr="00233460">
        <w:rPr>
          <w:rFonts w:ascii="Times New Roman" w:eastAsia="Times New Roman" w:hAnsi="Times New Roman" w:cs="Times New Roman"/>
          <w:szCs w:val="24"/>
        </w:rPr>
        <w:t xml:space="preserve">to 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prolong the life of existing linings by </w:t>
      </w:r>
      <w:r w:rsidR="14001245" w:rsidRPr="00233460">
        <w:rPr>
          <w:rFonts w:ascii="Times New Roman" w:eastAsia="Times New Roman" w:hAnsi="Times New Roman" w:cs="Times New Roman"/>
          <w:szCs w:val="24"/>
        </w:rPr>
        <w:t>shoring up failures at turnover edges, reactivating old glues</w:t>
      </w:r>
      <w:r w:rsidR="003A35A3" w:rsidRPr="00233460">
        <w:rPr>
          <w:rFonts w:ascii="Times New Roman" w:eastAsia="Times New Roman" w:hAnsi="Times New Roman" w:cs="Times New Roman"/>
          <w:szCs w:val="24"/>
        </w:rPr>
        <w:t>,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or feeding in adhesive for </w:t>
      </w:r>
      <w:r w:rsidR="483EFDEF" w:rsidRPr="00233460">
        <w:rPr>
          <w:rFonts w:ascii="Times New Roman" w:eastAsia="Times New Roman" w:hAnsi="Times New Roman" w:cs="Times New Roman"/>
          <w:szCs w:val="24"/>
        </w:rPr>
        <w:t>localized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delamination. </w:t>
      </w:r>
      <w:r w:rsidR="004B1CA2" w:rsidRPr="00233460">
        <w:rPr>
          <w:rFonts w:ascii="Times New Roman" w:eastAsia="Times New Roman" w:hAnsi="Times New Roman" w:cs="Times New Roman"/>
          <w:szCs w:val="24"/>
        </w:rPr>
        <w:t>F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uture research will </w:t>
      </w:r>
      <w:r w:rsidR="009604FD" w:rsidRPr="00233460">
        <w:rPr>
          <w:rFonts w:ascii="Times New Roman" w:eastAsia="Times New Roman" w:hAnsi="Times New Roman" w:cs="Times New Roman"/>
          <w:szCs w:val="24"/>
        </w:rPr>
        <w:t>explore this topic further</w:t>
      </w:r>
      <w:r w:rsidR="003A35A3" w:rsidRPr="00233460">
        <w:rPr>
          <w:rFonts w:ascii="Times New Roman" w:eastAsia="Times New Roman" w:hAnsi="Times New Roman" w:cs="Times New Roman"/>
          <w:szCs w:val="24"/>
        </w:rPr>
        <w:t xml:space="preserve"> by</w:t>
      </w:r>
      <w:r w:rsidR="009604F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0251B8" w:rsidRPr="00233460">
        <w:rPr>
          <w:rFonts w:ascii="Times New Roman" w:eastAsia="Times New Roman" w:hAnsi="Times New Roman" w:cs="Times New Roman"/>
          <w:szCs w:val="24"/>
        </w:rPr>
        <w:t>revisit</w:t>
      </w:r>
      <w:r w:rsidR="009604FD" w:rsidRPr="00233460">
        <w:rPr>
          <w:rFonts w:ascii="Times New Roman" w:eastAsia="Times New Roman" w:hAnsi="Times New Roman" w:cs="Times New Roman"/>
          <w:szCs w:val="24"/>
        </w:rPr>
        <w:t>ing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 paintings 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identified </w:t>
      </w:r>
      <w:r w:rsidR="000251B8" w:rsidRPr="00233460">
        <w:rPr>
          <w:rFonts w:ascii="Times New Roman" w:eastAsia="Times New Roman" w:hAnsi="Times New Roman" w:cs="Times New Roman"/>
          <w:szCs w:val="24"/>
        </w:rPr>
        <w:t>as in need of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 lining</w:t>
      </w:r>
      <w:r w:rsidR="003A35A3" w:rsidRPr="00233460">
        <w:rPr>
          <w:rFonts w:ascii="Times New Roman" w:eastAsia="Times New Roman" w:hAnsi="Times New Roman" w:cs="Times New Roman"/>
          <w:szCs w:val="24"/>
        </w:rPr>
        <w:t>—</w:t>
      </w:r>
      <w:r w:rsidR="14001245" w:rsidRPr="00233460">
        <w:rPr>
          <w:rFonts w:ascii="Times New Roman" w:eastAsia="Times New Roman" w:hAnsi="Times New Roman" w:cs="Times New Roman"/>
          <w:szCs w:val="24"/>
        </w:rPr>
        <w:t xml:space="preserve">but not treated in the </w:t>
      </w:r>
      <w:r w:rsidR="003A35A3" w:rsidRPr="00233460">
        <w:rPr>
          <w:rFonts w:ascii="Times New Roman" w:eastAsia="Times New Roman" w:hAnsi="Times New Roman" w:cs="Times New Roman"/>
          <w:szCs w:val="24"/>
        </w:rPr>
        <w:t>19</w:t>
      </w:r>
      <w:r w:rsidR="14001245" w:rsidRPr="00233460">
        <w:rPr>
          <w:rFonts w:ascii="Times New Roman" w:eastAsia="Times New Roman" w:hAnsi="Times New Roman" w:cs="Times New Roman"/>
          <w:szCs w:val="24"/>
        </w:rPr>
        <w:t>70s due to time or budget constraints</w:t>
      </w:r>
      <w:r w:rsidR="003A35A3" w:rsidRPr="00233460">
        <w:rPr>
          <w:rFonts w:ascii="Times New Roman" w:eastAsia="Times New Roman" w:hAnsi="Times New Roman" w:cs="Times New Roman"/>
          <w:szCs w:val="24"/>
        </w:rPr>
        <w:t>—</w:t>
      </w:r>
      <w:r w:rsidR="000251B8" w:rsidRPr="00233460">
        <w:rPr>
          <w:rFonts w:ascii="Times New Roman" w:eastAsia="Times New Roman" w:hAnsi="Times New Roman" w:cs="Times New Roman"/>
          <w:szCs w:val="24"/>
        </w:rPr>
        <w:t xml:space="preserve">to </w:t>
      </w:r>
      <w:r w:rsidR="14001245" w:rsidRPr="00233460">
        <w:rPr>
          <w:rFonts w:ascii="Times New Roman" w:eastAsia="Times New Roman" w:hAnsi="Times New Roman" w:cs="Times New Roman"/>
          <w:szCs w:val="24"/>
        </w:rPr>
        <w:t>assess their condition now</w:t>
      </w:r>
      <w:r w:rsidR="000251B8" w:rsidRPr="00233460">
        <w:rPr>
          <w:rFonts w:ascii="Times New Roman" w:eastAsia="Times New Roman" w:hAnsi="Times New Roman" w:cs="Times New Roman"/>
          <w:szCs w:val="24"/>
        </w:rPr>
        <w:t>.</w:t>
      </w:r>
    </w:p>
    <w:p w14:paraId="2E80A037" w14:textId="77777777" w:rsidR="00A51087" w:rsidRPr="00233460" w:rsidRDefault="00A51087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</w:p>
    <w:p w14:paraId="586CEC78" w14:textId="6B722585" w:rsidR="792E7D03" w:rsidRPr="00233460" w:rsidRDefault="008C1ED4" w:rsidP="00D40082">
      <w:pPr>
        <w:pStyle w:val="Heading1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&lt;A-head&gt;</w:t>
      </w:r>
      <w:r>
        <w:rPr>
          <w:rFonts w:ascii="Times New Roman" w:hAnsi="Times New Roman" w:cs="Times New Roman"/>
        </w:rPr>
        <w:t xml:space="preserve"> </w:t>
      </w:r>
      <w:r w:rsidR="0B395D2B" w:rsidRPr="00233460">
        <w:rPr>
          <w:rFonts w:ascii="Times New Roman" w:hAnsi="Times New Roman" w:cs="Times New Roman"/>
        </w:rPr>
        <w:t>Acknowledgments</w:t>
      </w:r>
    </w:p>
    <w:p w14:paraId="69BD0313" w14:textId="3D74F8FE" w:rsidR="0B395D2B" w:rsidRPr="00233460" w:rsidRDefault="0B395D2B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r w:rsidRPr="00233460">
        <w:rPr>
          <w:rFonts w:ascii="Times New Roman" w:eastAsia="Times New Roman" w:hAnsi="Times New Roman" w:cs="Times New Roman"/>
          <w:szCs w:val="24"/>
        </w:rPr>
        <w:t xml:space="preserve">The authors would like to thank the </w:t>
      </w:r>
      <w:r w:rsidR="003A35A3" w:rsidRPr="00233460">
        <w:rPr>
          <w:rFonts w:ascii="Times New Roman" w:eastAsia="Times New Roman" w:hAnsi="Times New Roman" w:cs="Times New Roman"/>
          <w:szCs w:val="24"/>
        </w:rPr>
        <w:t xml:space="preserve">following persons and institutions. The </w:t>
      </w:r>
      <w:r w:rsidRPr="00233460">
        <w:rPr>
          <w:rFonts w:ascii="Times New Roman" w:eastAsia="Times New Roman" w:hAnsi="Times New Roman" w:cs="Times New Roman"/>
          <w:szCs w:val="24"/>
        </w:rPr>
        <w:t>Getty Foundation for funding this project</w:t>
      </w:r>
      <w:r w:rsidR="003A35A3" w:rsidRPr="00233460">
        <w:rPr>
          <w:rFonts w:ascii="Times New Roman" w:eastAsia="Times New Roman" w:hAnsi="Times New Roman" w:cs="Times New Roman"/>
          <w:szCs w:val="24"/>
        </w:rPr>
        <w:t>.</w:t>
      </w:r>
      <w:r w:rsidR="00CC0EBB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A35A3" w:rsidRPr="00233460">
        <w:rPr>
          <w:rFonts w:ascii="Times New Roman" w:eastAsia="Times New Roman" w:hAnsi="Times New Roman" w:cs="Times New Roman"/>
          <w:szCs w:val="24"/>
        </w:rPr>
        <w:t>T</w:t>
      </w:r>
      <w:r w:rsidRPr="00233460">
        <w:rPr>
          <w:rFonts w:ascii="Times New Roman" w:eastAsia="Times New Roman" w:hAnsi="Times New Roman" w:cs="Times New Roman"/>
          <w:szCs w:val="24"/>
        </w:rPr>
        <w:t>he expert panel</w:t>
      </w:r>
      <w:r w:rsidR="00CC0EBB" w:rsidRPr="00233460">
        <w:rPr>
          <w:rFonts w:ascii="Times New Roman" w:eastAsia="Times New Roman" w:hAnsi="Times New Roman" w:cs="Times New Roman"/>
          <w:szCs w:val="24"/>
        </w:rPr>
        <w:t xml:space="preserve">: Simon </w:t>
      </w:r>
      <w:r w:rsidR="001F7219" w:rsidRPr="00233460">
        <w:rPr>
          <w:rFonts w:ascii="Times New Roman" w:eastAsia="Times New Roman" w:hAnsi="Times New Roman" w:cs="Times New Roman"/>
          <w:szCs w:val="24"/>
        </w:rPr>
        <w:t>Bobak</w:t>
      </w:r>
      <w:r w:rsidR="01F5675C" w:rsidRPr="00233460">
        <w:rPr>
          <w:rFonts w:ascii="Times New Roman" w:eastAsia="Times New Roman" w:hAnsi="Times New Roman" w:cs="Times New Roman"/>
          <w:szCs w:val="24"/>
        </w:rPr>
        <w:t xml:space="preserve"> and</w:t>
      </w:r>
      <w:r w:rsidR="001F7219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CC0EBB" w:rsidRPr="00233460">
        <w:rPr>
          <w:rFonts w:ascii="Times New Roman" w:eastAsia="Times New Roman" w:hAnsi="Times New Roman" w:cs="Times New Roman"/>
          <w:szCs w:val="24"/>
        </w:rPr>
        <w:t>Tom Bobak</w:t>
      </w:r>
      <w:r w:rsidR="59DFBBD6" w:rsidRPr="00233460">
        <w:rPr>
          <w:rFonts w:ascii="Times New Roman" w:eastAsia="Times New Roman" w:hAnsi="Times New Roman" w:cs="Times New Roman"/>
          <w:szCs w:val="24"/>
        </w:rPr>
        <w:t xml:space="preserve"> (</w:t>
      </w:r>
      <w:r w:rsidR="6223C1EB" w:rsidRPr="00233460">
        <w:rPr>
          <w:rFonts w:ascii="Times New Roman" w:eastAsia="Times New Roman" w:hAnsi="Times New Roman" w:cs="Times New Roman"/>
          <w:szCs w:val="24"/>
        </w:rPr>
        <w:t>Bobak Conservation S</w:t>
      </w:r>
      <w:r w:rsidR="59DFBBD6" w:rsidRPr="00233460">
        <w:rPr>
          <w:rFonts w:ascii="Times New Roman" w:eastAsia="Times New Roman" w:hAnsi="Times New Roman" w:cs="Times New Roman"/>
          <w:szCs w:val="24"/>
        </w:rPr>
        <w:t>tudio</w:t>
      </w:r>
      <w:r w:rsidR="773DF4B7" w:rsidRPr="00233460">
        <w:rPr>
          <w:rFonts w:ascii="Times New Roman" w:eastAsia="Times New Roman" w:hAnsi="Times New Roman" w:cs="Times New Roman"/>
          <w:szCs w:val="24"/>
        </w:rPr>
        <w:t>, London</w:t>
      </w:r>
      <w:r w:rsidR="59DFBBD6" w:rsidRPr="00233460">
        <w:rPr>
          <w:rFonts w:ascii="Times New Roman" w:eastAsia="Times New Roman" w:hAnsi="Times New Roman" w:cs="Times New Roman"/>
          <w:szCs w:val="24"/>
        </w:rPr>
        <w:t>)</w:t>
      </w:r>
      <w:r w:rsidR="00CC0EBB" w:rsidRPr="00233460">
        <w:rPr>
          <w:rFonts w:ascii="Times New Roman" w:eastAsia="Times New Roman" w:hAnsi="Times New Roman" w:cs="Times New Roman"/>
          <w:szCs w:val="24"/>
        </w:rPr>
        <w:t>, Elizabeth Hamilton-Eddy</w:t>
      </w:r>
      <w:r w:rsidR="27550952" w:rsidRPr="00233460">
        <w:rPr>
          <w:rFonts w:ascii="Times New Roman" w:eastAsia="Times New Roman" w:hAnsi="Times New Roman" w:cs="Times New Roman"/>
          <w:szCs w:val="24"/>
        </w:rPr>
        <w:t xml:space="preserve"> (conservator </w:t>
      </w:r>
      <w:r w:rsidR="2F0C9578" w:rsidRPr="00233460">
        <w:rPr>
          <w:rFonts w:ascii="Times New Roman" w:eastAsia="Times New Roman" w:hAnsi="Times New Roman" w:cs="Times New Roman"/>
          <w:szCs w:val="24"/>
        </w:rPr>
        <w:t>E</w:t>
      </w:r>
      <w:r w:rsidR="27550952" w:rsidRPr="00233460">
        <w:rPr>
          <w:rFonts w:ascii="Times New Roman" w:eastAsia="Times New Roman" w:hAnsi="Times New Roman" w:cs="Times New Roman"/>
          <w:szCs w:val="24"/>
        </w:rPr>
        <w:t>meritus at R</w:t>
      </w:r>
      <w:r w:rsidR="0EFF9B62" w:rsidRPr="00233460">
        <w:rPr>
          <w:rFonts w:ascii="Times New Roman" w:eastAsia="Times New Roman" w:hAnsi="Times New Roman" w:cs="Times New Roman"/>
          <w:szCs w:val="24"/>
        </w:rPr>
        <w:t xml:space="preserve">oyal </w:t>
      </w:r>
      <w:r w:rsidR="27550952" w:rsidRPr="00233460">
        <w:rPr>
          <w:rFonts w:ascii="Times New Roman" w:eastAsia="Times New Roman" w:hAnsi="Times New Roman" w:cs="Times New Roman"/>
          <w:szCs w:val="24"/>
        </w:rPr>
        <w:t>M</w:t>
      </w:r>
      <w:r w:rsidR="62550F11" w:rsidRPr="00233460">
        <w:rPr>
          <w:rFonts w:ascii="Times New Roman" w:eastAsia="Times New Roman" w:hAnsi="Times New Roman" w:cs="Times New Roman"/>
          <w:szCs w:val="24"/>
        </w:rPr>
        <w:t xml:space="preserve">useums </w:t>
      </w:r>
      <w:r w:rsidR="27550952" w:rsidRPr="00233460">
        <w:rPr>
          <w:rFonts w:ascii="Times New Roman" w:eastAsia="Times New Roman" w:hAnsi="Times New Roman" w:cs="Times New Roman"/>
          <w:szCs w:val="24"/>
        </w:rPr>
        <w:t>G</w:t>
      </w:r>
      <w:r w:rsidR="61F2B21D" w:rsidRPr="00233460">
        <w:rPr>
          <w:rFonts w:ascii="Times New Roman" w:eastAsia="Times New Roman" w:hAnsi="Times New Roman" w:cs="Times New Roman"/>
          <w:szCs w:val="24"/>
        </w:rPr>
        <w:t>reenwich</w:t>
      </w:r>
      <w:r w:rsidR="27550952" w:rsidRPr="00233460">
        <w:rPr>
          <w:rFonts w:ascii="Times New Roman" w:eastAsia="Times New Roman" w:hAnsi="Times New Roman" w:cs="Times New Roman"/>
          <w:szCs w:val="24"/>
        </w:rPr>
        <w:t>)</w:t>
      </w:r>
      <w:r w:rsidR="00CC0EBB" w:rsidRPr="00233460">
        <w:rPr>
          <w:rFonts w:ascii="Times New Roman" w:eastAsia="Times New Roman" w:hAnsi="Times New Roman" w:cs="Times New Roman"/>
          <w:szCs w:val="24"/>
        </w:rPr>
        <w:t>, Trevor Cumine</w:t>
      </w:r>
      <w:r w:rsidR="1DBE6859" w:rsidRPr="00233460">
        <w:rPr>
          <w:rFonts w:ascii="Times New Roman" w:eastAsia="Times New Roman" w:hAnsi="Times New Roman" w:cs="Times New Roman"/>
          <w:szCs w:val="24"/>
        </w:rPr>
        <w:t xml:space="preserve"> (private practice</w:t>
      </w:r>
      <w:r w:rsidR="1647D892" w:rsidRPr="00233460">
        <w:rPr>
          <w:rFonts w:ascii="Times New Roman" w:eastAsia="Times New Roman" w:hAnsi="Times New Roman" w:cs="Times New Roman"/>
          <w:szCs w:val="24"/>
        </w:rPr>
        <w:t>, London</w:t>
      </w:r>
      <w:r w:rsidR="1DBE6859" w:rsidRPr="00233460">
        <w:rPr>
          <w:rFonts w:ascii="Times New Roman" w:eastAsia="Times New Roman" w:hAnsi="Times New Roman" w:cs="Times New Roman"/>
          <w:szCs w:val="24"/>
        </w:rPr>
        <w:t>)</w:t>
      </w:r>
      <w:r w:rsidR="003A35A3" w:rsidRPr="00233460">
        <w:rPr>
          <w:rFonts w:ascii="Times New Roman" w:eastAsia="Times New Roman" w:hAnsi="Times New Roman" w:cs="Times New Roman"/>
          <w:szCs w:val="24"/>
        </w:rPr>
        <w:t>,</w:t>
      </w:r>
      <w:r w:rsidR="00CC0EBB" w:rsidRPr="00233460">
        <w:rPr>
          <w:rFonts w:ascii="Times New Roman" w:eastAsia="Times New Roman" w:hAnsi="Times New Roman" w:cs="Times New Roman"/>
          <w:szCs w:val="24"/>
        </w:rPr>
        <w:t xml:space="preserve"> and Tan</w:t>
      </w:r>
      <w:r w:rsidR="00EA0AC9" w:rsidRPr="00233460">
        <w:rPr>
          <w:rFonts w:ascii="Times New Roman" w:eastAsia="Times New Roman" w:hAnsi="Times New Roman" w:cs="Times New Roman"/>
          <w:szCs w:val="24"/>
        </w:rPr>
        <w:t>n</w:t>
      </w:r>
      <w:r w:rsidR="00CC0EBB" w:rsidRPr="00233460">
        <w:rPr>
          <w:rFonts w:ascii="Times New Roman" w:eastAsia="Times New Roman" w:hAnsi="Times New Roman" w:cs="Times New Roman"/>
          <w:szCs w:val="24"/>
        </w:rPr>
        <w:t>ar Ru</w:t>
      </w:r>
      <w:r w:rsidR="00EA0AC9" w:rsidRPr="00233460">
        <w:rPr>
          <w:rFonts w:ascii="Times New Roman" w:eastAsia="Times New Roman" w:hAnsi="Times New Roman" w:cs="Times New Roman"/>
          <w:szCs w:val="24"/>
        </w:rPr>
        <w:t>u</w:t>
      </w:r>
      <w:r w:rsidR="00CC0EBB" w:rsidRPr="00233460">
        <w:rPr>
          <w:rFonts w:ascii="Times New Roman" w:eastAsia="Times New Roman" w:hAnsi="Times New Roman" w:cs="Times New Roman"/>
          <w:szCs w:val="24"/>
        </w:rPr>
        <w:t>ben</w:t>
      </w:r>
      <w:r w:rsidR="189E8E3D" w:rsidRPr="00233460">
        <w:rPr>
          <w:rFonts w:ascii="Times New Roman" w:eastAsia="Times New Roman" w:hAnsi="Times New Roman" w:cs="Times New Roman"/>
          <w:szCs w:val="24"/>
        </w:rPr>
        <w:t xml:space="preserve"> (</w:t>
      </w:r>
      <w:r w:rsidR="138E2E15" w:rsidRPr="00233460">
        <w:rPr>
          <w:rFonts w:ascii="Times New Roman" w:eastAsia="Times New Roman" w:hAnsi="Times New Roman" w:cs="Times New Roman"/>
          <w:szCs w:val="24"/>
        </w:rPr>
        <w:t>Metropolia University, Helsinki</w:t>
      </w:r>
      <w:r w:rsidR="189E8E3D" w:rsidRPr="00233460">
        <w:rPr>
          <w:rFonts w:ascii="Times New Roman" w:eastAsia="Times New Roman" w:hAnsi="Times New Roman" w:cs="Times New Roman"/>
          <w:szCs w:val="24"/>
        </w:rPr>
        <w:t>)</w:t>
      </w:r>
      <w:r w:rsidR="003A35A3" w:rsidRPr="00233460">
        <w:rPr>
          <w:rFonts w:ascii="Times New Roman" w:eastAsia="Times New Roman" w:hAnsi="Times New Roman" w:cs="Times New Roman"/>
          <w:szCs w:val="24"/>
        </w:rPr>
        <w:t>.</w:t>
      </w:r>
      <w:r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A35A3" w:rsidRPr="00233460">
        <w:rPr>
          <w:rFonts w:ascii="Times New Roman" w:eastAsia="Times New Roman" w:hAnsi="Times New Roman" w:cs="Times New Roman"/>
          <w:szCs w:val="24"/>
        </w:rPr>
        <w:t>T</w:t>
      </w:r>
      <w:r w:rsidRPr="00233460">
        <w:rPr>
          <w:rFonts w:ascii="Times New Roman" w:eastAsia="Times New Roman" w:hAnsi="Times New Roman" w:cs="Times New Roman"/>
          <w:szCs w:val="24"/>
        </w:rPr>
        <w:t xml:space="preserve">he </w:t>
      </w:r>
      <w:r w:rsidR="00A265AE" w:rsidRPr="00233460">
        <w:rPr>
          <w:rFonts w:ascii="Times New Roman" w:eastAsia="Times New Roman" w:hAnsi="Times New Roman" w:cs="Times New Roman"/>
          <w:szCs w:val="24"/>
        </w:rPr>
        <w:t xml:space="preserve">meeting </w:t>
      </w:r>
      <w:r w:rsidRPr="00233460">
        <w:rPr>
          <w:rFonts w:ascii="Times New Roman" w:eastAsia="Times New Roman" w:hAnsi="Times New Roman" w:cs="Times New Roman"/>
          <w:szCs w:val="24"/>
        </w:rPr>
        <w:t>participants</w:t>
      </w:r>
      <w:r w:rsidR="03142E3D" w:rsidRPr="00233460">
        <w:rPr>
          <w:rFonts w:ascii="Times New Roman" w:eastAsia="Times New Roman" w:hAnsi="Times New Roman" w:cs="Times New Roman"/>
          <w:szCs w:val="24"/>
        </w:rPr>
        <w:t xml:space="preserve">: </w:t>
      </w:r>
      <w:r w:rsidR="6238BE1A" w:rsidRPr="00233460">
        <w:rPr>
          <w:rFonts w:ascii="Times New Roman" w:eastAsia="Times New Roman" w:hAnsi="Times New Roman" w:cs="Times New Roman"/>
          <w:szCs w:val="24"/>
        </w:rPr>
        <w:t>Rachel Turnbull and Alice Tate-Harte (English Heritage), Katey Twitchett-Young</w:t>
      </w:r>
      <w:r w:rsidR="008B15E6" w:rsidRPr="00233460">
        <w:rPr>
          <w:rFonts w:ascii="Times New Roman" w:eastAsia="Times New Roman" w:hAnsi="Times New Roman" w:cs="Times New Roman"/>
          <w:szCs w:val="24"/>
        </w:rPr>
        <w:t xml:space="preserve"> and </w:t>
      </w:r>
      <w:r w:rsidR="0083187E" w:rsidRPr="00233460">
        <w:rPr>
          <w:rFonts w:ascii="Times New Roman" w:eastAsia="Times New Roman" w:hAnsi="Times New Roman" w:cs="Times New Roman"/>
          <w:szCs w:val="24"/>
        </w:rPr>
        <w:t>A</w:t>
      </w:r>
      <w:r w:rsidR="008B15E6" w:rsidRPr="00233460">
        <w:rPr>
          <w:rFonts w:ascii="Times New Roman" w:eastAsia="Times New Roman" w:hAnsi="Times New Roman" w:cs="Times New Roman"/>
          <w:szCs w:val="24"/>
        </w:rPr>
        <w:t>nna Cooper</w:t>
      </w:r>
      <w:r w:rsidR="6238BE1A" w:rsidRPr="00233460">
        <w:rPr>
          <w:rFonts w:ascii="Times New Roman" w:eastAsia="Times New Roman" w:hAnsi="Times New Roman" w:cs="Times New Roman"/>
          <w:szCs w:val="24"/>
        </w:rPr>
        <w:t xml:space="preserve"> (Tate), Alice Aurand (freelance in Paris),</w:t>
      </w:r>
      <w:r w:rsidR="5D57F05D" w:rsidRPr="00233460">
        <w:rPr>
          <w:rFonts w:ascii="Times New Roman" w:eastAsia="Times New Roman" w:hAnsi="Times New Roman" w:cs="Times New Roman"/>
          <w:szCs w:val="24"/>
        </w:rPr>
        <w:t xml:space="preserve"> Katya </w:t>
      </w:r>
      <w:proofErr w:type="spellStart"/>
      <w:r w:rsidR="5D57F05D" w:rsidRPr="00233460">
        <w:rPr>
          <w:rFonts w:ascii="Times New Roman" w:eastAsia="Times New Roman" w:hAnsi="Times New Roman" w:cs="Times New Roman"/>
          <w:szCs w:val="24"/>
        </w:rPr>
        <w:t>Belai</w:t>
      </w:r>
      <w:r w:rsidR="008B15E6" w:rsidRPr="00233460">
        <w:rPr>
          <w:rFonts w:ascii="Times New Roman" w:eastAsia="Times New Roman" w:hAnsi="Times New Roman" w:cs="Times New Roman"/>
          <w:szCs w:val="24"/>
        </w:rPr>
        <w:t>a</w:t>
      </w:r>
      <w:proofErr w:type="spellEnd"/>
      <w:r w:rsidR="5D57F05D" w:rsidRPr="00233460">
        <w:rPr>
          <w:rFonts w:ascii="Times New Roman" w:eastAsia="Times New Roman" w:hAnsi="Times New Roman" w:cs="Times New Roman"/>
          <w:szCs w:val="24"/>
        </w:rPr>
        <w:t xml:space="preserve"> (National Trust)</w:t>
      </w:r>
      <w:r w:rsidR="008B15E6" w:rsidRPr="00233460">
        <w:rPr>
          <w:rFonts w:ascii="Times New Roman" w:eastAsia="Times New Roman" w:hAnsi="Times New Roman" w:cs="Times New Roman"/>
          <w:szCs w:val="24"/>
        </w:rPr>
        <w:t>,</w:t>
      </w:r>
      <w:r w:rsidR="008B15E6" w:rsidRPr="00233460">
        <w:rPr>
          <w:rFonts w:ascii="Times New Roman" w:hAnsi="Times New Roman" w:cs="Times New Roman"/>
          <w:szCs w:val="24"/>
        </w:rPr>
        <w:t xml:space="preserve"> </w:t>
      </w:r>
      <w:r w:rsidR="008C1ED4">
        <w:rPr>
          <w:rFonts w:ascii="Times New Roman" w:hAnsi="Times New Roman" w:cs="Times New Roman"/>
          <w:szCs w:val="24"/>
        </w:rPr>
        <w:t xml:space="preserve">and </w:t>
      </w:r>
      <w:r w:rsidR="008B15E6" w:rsidRPr="00233460">
        <w:rPr>
          <w:rFonts w:ascii="Times New Roman" w:eastAsia="Times New Roman" w:hAnsi="Times New Roman" w:cs="Times New Roman"/>
          <w:szCs w:val="24"/>
        </w:rPr>
        <w:t>Aisling Macken​ and Tom Barrow (RMG)</w:t>
      </w:r>
      <w:r w:rsidR="003A35A3" w:rsidRPr="00233460">
        <w:rPr>
          <w:rFonts w:ascii="Times New Roman" w:eastAsia="Times New Roman" w:hAnsi="Times New Roman" w:cs="Times New Roman"/>
          <w:szCs w:val="24"/>
        </w:rPr>
        <w:t>.</w:t>
      </w:r>
      <w:r w:rsidR="5D57F05D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A35A3" w:rsidRPr="00233460">
        <w:rPr>
          <w:rFonts w:ascii="Times New Roman" w:eastAsia="Times New Roman" w:hAnsi="Times New Roman" w:cs="Times New Roman"/>
          <w:szCs w:val="24"/>
        </w:rPr>
        <w:t>T</w:t>
      </w:r>
      <w:r w:rsidRPr="00233460">
        <w:rPr>
          <w:rFonts w:ascii="Times New Roman" w:eastAsia="Times New Roman" w:hAnsi="Times New Roman" w:cs="Times New Roman"/>
          <w:szCs w:val="24"/>
        </w:rPr>
        <w:t>he conservators interviewed for this project</w:t>
      </w:r>
      <w:r w:rsidR="195B241D" w:rsidRPr="00233460">
        <w:rPr>
          <w:rFonts w:ascii="Times New Roman" w:eastAsia="Times New Roman" w:hAnsi="Times New Roman" w:cs="Times New Roman"/>
          <w:szCs w:val="24"/>
        </w:rPr>
        <w:t>, in particular Gillian Lewis, Alan Cummings</w:t>
      </w:r>
      <w:r w:rsidR="003A35A3" w:rsidRPr="00233460">
        <w:rPr>
          <w:rFonts w:ascii="Times New Roman" w:eastAsia="Times New Roman" w:hAnsi="Times New Roman" w:cs="Times New Roman"/>
          <w:szCs w:val="24"/>
        </w:rPr>
        <w:t>,</w:t>
      </w:r>
      <w:r w:rsidR="195B241D" w:rsidRPr="00233460">
        <w:rPr>
          <w:rFonts w:ascii="Times New Roman" w:eastAsia="Times New Roman" w:hAnsi="Times New Roman" w:cs="Times New Roman"/>
          <w:szCs w:val="24"/>
        </w:rPr>
        <w:t xml:space="preserve"> and Alan Pheni</w:t>
      </w:r>
      <w:r w:rsidR="00362E83" w:rsidRPr="00233460">
        <w:rPr>
          <w:rFonts w:ascii="Times New Roman" w:eastAsia="Times New Roman" w:hAnsi="Times New Roman" w:cs="Times New Roman"/>
          <w:szCs w:val="24"/>
        </w:rPr>
        <w:t>x</w:t>
      </w:r>
      <w:r w:rsidR="003A35A3" w:rsidRPr="00233460">
        <w:rPr>
          <w:rFonts w:ascii="Times New Roman" w:eastAsia="Times New Roman" w:hAnsi="Times New Roman" w:cs="Times New Roman"/>
          <w:szCs w:val="24"/>
        </w:rPr>
        <w:t>.</w:t>
      </w:r>
      <w:r w:rsidR="00362E83" w:rsidRPr="00233460">
        <w:rPr>
          <w:rFonts w:ascii="Times New Roman" w:eastAsia="Times New Roman" w:hAnsi="Times New Roman" w:cs="Times New Roman"/>
          <w:szCs w:val="24"/>
        </w:rPr>
        <w:t xml:space="preserve"> </w:t>
      </w:r>
      <w:r w:rsidR="003A35A3" w:rsidRPr="00233460">
        <w:rPr>
          <w:rFonts w:ascii="Times New Roman" w:eastAsia="Times New Roman" w:hAnsi="Times New Roman" w:cs="Times New Roman"/>
          <w:szCs w:val="24"/>
        </w:rPr>
        <w:t>T</w:t>
      </w:r>
      <w:r w:rsidR="00362E83" w:rsidRPr="00233460">
        <w:rPr>
          <w:rFonts w:ascii="Times New Roman" w:eastAsia="Times New Roman" w:hAnsi="Times New Roman" w:cs="Times New Roman"/>
          <w:szCs w:val="24"/>
        </w:rPr>
        <w:t>he</w:t>
      </w:r>
      <w:r w:rsidR="008C5147" w:rsidRPr="00233460">
        <w:rPr>
          <w:rFonts w:ascii="Times New Roman" w:eastAsia="Times New Roman" w:hAnsi="Times New Roman" w:cs="Times New Roman"/>
          <w:szCs w:val="24"/>
        </w:rPr>
        <w:t xml:space="preserve"> conservation volunteers</w:t>
      </w:r>
      <w:r w:rsidR="00362E83" w:rsidRPr="00233460">
        <w:rPr>
          <w:rFonts w:ascii="Times New Roman" w:eastAsia="Times New Roman" w:hAnsi="Times New Roman" w:cs="Times New Roman"/>
          <w:szCs w:val="24"/>
        </w:rPr>
        <w:t xml:space="preserve"> at the RMG</w:t>
      </w:r>
      <w:r w:rsidR="008C5147" w:rsidRPr="00233460">
        <w:rPr>
          <w:rFonts w:ascii="Times New Roman" w:eastAsia="Times New Roman" w:hAnsi="Times New Roman" w:cs="Times New Roman"/>
          <w:szCs w:val="24"/>
        </w:rPr>
        <w:t xml:space="preserve"> for their assistance collating the </w:t>
      </w:r>
      <w:r w:rsidR="00362E83" w:rsidRPr="00233460">
        <w:rPr>
          <w:rFonts w:ascii="Times New Roman" w:eastAsia="Times New Roman" w:hAnsi="Times New Roman" w:cs="Times New Roman"/>
          <w:szCs w:val="24"/>
        </w:rPr>
        <w:t>NMM</w:t>
      </w:r>
      <w:r w:rsidR="008C5147" w:rsidRPr="00233460">
        <w:rPr>
          <w:rFonts w:ascii="Times New Roman" w:eastAsia="Times New Roman" w:hAnsi="Times New Roman" w:cs="Times New Roman"/>
          <w:szCs w:val="24"/>
        </w:rPr>
        <w:t xml:space="preserve"> data</w:t>
      </w:r>
      <w:r w:rsidR="00362E83" w:rsidRPr="00233460">
        <w:rPr>
          <w:rFonts w:ascii="Times New Roman" w:eastAsia="Times New Roman" w:hAnsi="Times New Roman" w:cs="Times New Roman"/>
          <w:szCs w:val="24"/>
        </w:rPr>
        <w:t>.</w:t>
      </w:r>
    </w:p>
    <w:p w14:paraId="58AC6C17" w14:textId="1FE8CC63" w:rsidR="00EA0AC9" w:rsidRPr="00233460" w:rsidRDefault="00EA0AC9" w:rsidP="002C2A11">
      <w:pPr>
        <w:spacing w:line="480" w:lineRule="auto"/>
        <w:rPr>
          <w:rFonts w:ascii="Times New Roman" w:eastAsia="Times New Roman" w:hAnsi="Times New Roman" w:cs="Times New Roman"/>
          <w:szCs w:val="24"/>
        </w:rPr>
      </w:pPr>
    </w:p>
    <w:p w14:paraId="40F5C2D0" w14:textId="338BC006" w:rsidR="00A968C9" w:rsidRPr="00233460" w:rsidRDefault="008C1ED4" w:rsidP="00005E7E">
      <w:pPr>
        <w:pStyle w:val="Heading1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&lt;A-head&gt;</w:t>
      </w:r>
      <w:r>
        <w:rPr>
          <w:rFonts w:ascii="Times New Roman" w:hAnsi="Times New Roman" w:cs="Times New Roman"/>
        </w:rPr>
        <w:t xml:space="preserve"> </w:t>
      </w:r>
      <w:r w:rsidR="00A968C9" w:rsidRPr="00233460">
        <w:rPr>
          <w:rFonts w:ascii="Times New Roman" w:hAnsi="Times New Roman" w:cs="Times New Roman"/>
        </w:rPr>
        <w:t>Appendix</w:t>
      </w:r>
    </w:p>
    <w:p w14:paraId="39353B57" w14:textId="2ADFB4E5" w:rsidR="00E9198D" w:rsidRPr="0028104F" w:rsidRDefault="00000000" w:rsidP="000B6CEC">
      <w:pPr>
        <w:spacing w:line="480" w:lineRule="auto"/>
        <w:rPr>
          <w:rFonts w:ascii="Times New Roman" w:eastAsia="Times New Roman" w:hAnsi="Times New Roman" w:cs="Times New Roman"/>
          <w:szCs w:val="24"/>
        </w:rPr>
      </w:pPr>
      <w:hyperlink r:id="rId20" w:history="1">
        <w:r w:rsidR="00A968C9" w:rsidRPr="0028104F">
          <w:rPr>
            <w:rStyle w:val="Hyperlink"/>
            <w:rFonts w:ascii="Times New Roman" w:eastAsia="Times New Roman" w:hAnsi="Times New Roman" w:cs="Times New Roman"/>
            <w:b/>
            <w:bCs/>
            <w:szCs w:val="24"/>
            <w:highlight w:val="yellow"/>
          </w:rPr>
          <w:t>Table 4.1</w:t>
        </w:r>
      </w:hyperlink>
      <w:r w:rsidR="00A968C9" w:rsidRPr="00233460">
        <w:rPr>
          <w:rFonts w:ascii="Times New Roman" w:eastAsia="Times New Roman" w:hAnsi="Times New Roman" w:cs="Times New Roman"/>
          <w:szCs w:val="24"/>
        </w:rPr>
        <w:t xml:space="preserve"> lists the </w:t>
      </w:r>
      <w:r w:rsidR="00005E7E" w:rsidRPr="00233460">
        <w:rPr>
          <w:rFonts w:ascii="Times New Roman" w:eastAsia="Times New Roman" w:hAnsi="Times New Roman" w:cs="Times New Roman"/>
          <w:szCs w:val="24"/>
        </w:rPr>
        <w:t xml:space="preserve">17 </w:t>
      </w:r>
      <w:r w:rsidR="00A968C9" w:rsidRPr="00233460">
        <w:rPr>
          <w:rFonts w:ascii="Times New Roman" w:eastAsia="Times New Roman" w:hAnsi="Times New Roman" w:cs="Times New Roman"/>
          <w:szCs w:val="24"/>
        </w:rPr>
        <w:t xml:space="preserve">paintings </w:t>
      </w:r>
      <w:r w:rsidR="00005E7E" w:rsidRPr="00233460">
        <w:rPr>
          <w:rFonts w:ascii="Times New Roman" w:eastAsia="Times New Roman" w:hAnsi="Times New Roman" w:cs="Times New Roman"/>
          <w:szCs w:val="24"/>
        </w:rPr>
        <w:t>from the CIA and RMG collections that were examined by an expert panel for this study.</w:t>
      </w:r>
    </w:p>
    <w:p w14:paraId="48E0D458" w14:textId="1E3382FF" w:rsidR="00327072" w:rsidRPr="00233460" w:rsidRDefault="00327072" w:rsidP="000B6CEC">
      <w:pPr>
        <w:spacing w:line="480" w:lineRule="auto"/>
        <w:rPr>
          <w:rFonts w:ascii="Times New Roman" w:eastAsia="Times New Roman" w:hAnsi="Times New Roman" w:cs="Times New Roman"/>
          <w:szCs w:val="24"/>
        </w:rPr>
      </w:pPr>
    </w:p>
    <w:p w14:paraId="294BEE8D" w14:textId="793F1BCE" w:rsidR="00F21ECA" w:rsidRPr="00233460" w:rsidRDefault="008C1ED4" w:rsidP="00327072">
      <w:pPr>
        <w:pStyle w:val="Heading1"/>
        <w:rPr>
          <w:rFonts w:ascii="Times New Roman" w:hAnsi="Times New Roman" w:cs="Times New Roman"/>
        </w:rPr>
      </w:pPr>
      <w:r w:rsidRPr="008C1ED4">
        <w:rPr>
          <w:rFonts w:ascii="Times New Roman" w:hAnsi="Times New Roman" w:cs="Times New Roman"/>
          <w:b w:val="0"/>
          <w:bCs w:val="0"/>
          <w:highlight w:val="yellow"/>
        </w:rPr>
        <w:t>&lt;A-head&gt;</w:t>
      </w:r>
      <w:r>
        <w:rPr>
          <w:rFonts w:ascii="Times New Roman" w:hAnsi="Times New Roman" w:cs="Times New Roman"/>
        </w:rPr>
        <w:t xml:space="preserve"> </w:t>
      </w:r>
      <w:r w:rsidR="00327072" w:rsidRPr="00233460">
        <w:rPr>
          <w:rFonts w:ascii="Times New Roman" w:hAnsi="Times New Roman" w:cs="Times New Roman"/>
        </w:rPr>
        <w:t>Notes</w:t>
      </w:r>
    </w:p>
    <w:p w14:paraId="26622C58" w14:textId="77777777" w:rsidR="00327072" w:rsidRPr="00233460" w:rsidRDefault="00327072" w:rsidP="002C2A11">
      <w:pPr>
        <w:rPr>
          <w:rFonts w:ascii="Times New Roman" w:hAnsi="Times New Roman" w:cs="Times New Roman"/>
        </w:rPr>
      </w:pPr>
    </w:p>
    <w:sectPr w:rsidR="00327072" w:rsidRPr="00233460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E506" w14:textId="77777777" w:rsidR="00BD013A" w:rsidRDefault="00BD013A">
      <w:pPr>
        <w:spacing w:after="0" w:line="240" w:lineRule="auto"/>
      </w:pPr>
      <w:r>
        <w:separator/>
      </w:r>
    </w:p>
    <w:p w14:paraId="4241EFBF" w14:textId="77777777" w:rsidR="00BD013A" w:rsidRDefault="00BD013A"/>
    <w:p w14:paraId="769740AF" w14:textId="77777777" w:rsidR="00BD013A" w:rsidRDefault="00BD013A" w:rsidP="00C670BE"/>
  </w:endnote>
  <w:endnote w:type="continuationSeparator" w:id="0">
    <w:p w14:paraId="50D08540" w14:textId="77777777" w:rsidR="00BD013A" w:rsidRDefault="00BD013A">
      <w:pPr>
        <w:spacing w:after="0" w:line="240" w:lineRule="auto"/>
      </w:pPr>
      <w:r>
        <w:continuationSeparator/>
      </w:r>
    </w:p>
    <w:p w14:paraId="6A94C981" w14:textId="77777777" w:rsidR="00BD013A" w:rsidRDefault="00BD013A"/>
    <w:p w14:paraId="69035139" w14:textId="77777777" w:rsidR="00BD013A" w:rsidRDefault="00BD013A" w:rsidP="00C670BE"/>
  </w:endnote>
  <w:endnote w:id="1">
    <w:p w14:paraId="1200D9B4" w14:textId="706D46FC" w:rsidR="005C6700" w:rsidRPr="00951D01" w:rsidRDefault="005C6700" w:rsidP="008C1ED4">
      <w:pPr>
        <w:pStyle w:val="End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</w:t>
      </w:r>
      <w:r w:rsidR="00A265AE" w:rsidRPr="00951D01">
        <w:rPr>
          <w:rFonts w:ascii="Times New Roman" w:eastAsia="Calibri" w:hAnsi="Times New Roman" w:cs="Times New Roman"/>
        </w:rPr>
        <w:t>Meeting</w:t>
      </w:r>
      <w:r w:rsidR="75286B2B" w:rsidRPr="00951D01">
        <w:rPr>
          <w:rFonts w:ascii="Times New Roman" w:eastAsia="Calibri" w:hAnsi="Times New Roman" w:cs="Times New Roman"/>
        </w:rPr>
        <w:t xml:space="preserve"> held July 15</w:t>
      </w:r>
      <w:r w:rsidR="00CF6922" w:rsidRPr="00951D01">
        <w:rPr>
          <w:rFonts w:ascii="Times New Roman" w:eastAsia="Calibri" w:hAnsi="Times New Roman" w:cs="Times New Roman"/>
        </w:rPr>
        <w:t>–</w:t>
      </w:r>
      <w:r w:rsidR="75286B2B" w:rsidRPr="00951D01">
        <w:rPr>
          <w:rFonts w:ascii="Times New Roman" w:eastAsia="Calibri" w:hAnsi="Times New Roman" w:cs="Times New Roman"/>
        </w:rPr>
        <w:t>16, 2019, at the CIA and RMG stores in London.</w:t>
      </w:r>
    </w:p>
    <w:p w14:paraId="2B491CC5" w14:textId="77777777" w:rsidR="0028104F" w:rsidRPr="00951D01" w:rsidRDefault="0028104F" w:rsidP="008C1ED4">
      <w:pPr>
        <w:pStyle w:val="EndnoteText"/>
        <w:rPr>
          <w:rFonts w:ascii="Times New Roman" w:hAnsi="Times New Roman" w:cs="Times New Roman"/>
        </w:rPr>
      </w:pPr>
    </w:p>
  </w:endnote>
  <w:endnote w:id="2">
    <w:p w14:paraId="5B1DA615" w14:textId="2EE188B6" w:rsidR="005C6700" w:rsidRPr="00951D01" w:rsidRDefault="005C6700" w:rsidP="008C1ED4">
      <w:pPr>
        <w:pStyle w:val="Foot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Gillian Lewis, interview conducted by Camille Polkownik, October 4, 2019</w:t>
      </w:r>
      <w:r w:rsidR="00DE6973" w:rsidRPr="00951D01">
        <w:rPr>
          <w:rFonts w:ascii="Times New Roman" w:eastAsia="Calibri" w:hAnsi="Times New Roman" w:cs="Times New Roman"/>
        </w:rPr>
        <w:t>,</w:t>
      </w:r>
      <w:r w:rsidR="75286B2B" w:rsidRPr="00951D01">
        <w:rPr>
          <w:rFonts w:ascii="Times New Roman" w:eastAsia="Calibri" w:hAnsi="Times New Roman" w:cs="Times New Roman"/>
        </w:rPr>
        <w:t xml:space="preserve"> </w:t>
      </w:r>
      <w:r w:rsidR="00362E83" w:rsidRPr="00951D01">
        <w:rPr>
          <w:rFonts w:ascii="Times New Roman" w:eastAsia="Calibri" w:hAnsi="Times New Roman" w:cs="Times New Roman"/>
        </w:rPr>
        <w:t>Westby Percival-Prescott Archive, Hamilton Kerr Institute, University of Cambridge, Whittlesford.</w:t>
      </w:r>
      <w:r w:rsidR="00DE6973" w:rsidRPr="00951D01">
        <w:rPr>
          <w:rFonts w:ascii="Times New Roman" w:eastAsia="Calibri" w:hAnsi="Times New Roman" w:cs="Times New Roman"/>
        </w:rPr>
        <w:t xml:space="preserve"> </w:t>
      </w:r>
    </w:p>
    <w:p w14:paraId="1D466B1C" w14:textId="77777777" w:rsidR="0028104F" w:rsidRPr="00951D01" w:rsidRDefault="0028104F" w:rsidP="008C1ED4">
      <w:pPr>
        <w:pStyle w:val="FootnoteText"/>
        <w:rPr>
          <w:rFonts w:ascii="Times New Roman" w:hAnsi="Times New Roman" w:cs="Times New Roman"/>
        </w:rPr>
      </w:pPr>
    </w:p>
  </w:endnote>
  <w:endnote w:id="3">
    <w:p w14:paraId="6B40568B" w14:textId="3187E578" w:rsidR="002C261A" w:rsidRPr="00951D01" w:rsidRDefault="002C261A" w:rsidP="008C1ED4">
      <w:pPr>
        <w:pStyle w:val="Foot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hAnsi="Times New Roman" w:cs="Times New Roman"/>
        </w:rPr>
        <w:endnoteRef/>
      </w:r>
      <w:r w:rsidRPr="00951D01">
        <w:rPr>
          <w:rFonts w:ascii="Times New Roman" w:hAnsi="Times New Roman" w:cs="Times New Roman"/>
        </w:rPr>
        <w:t xml:space="preserve"> </w:t>
      </w:r>
      <w:r w:rsidR="007261AB" w:rsidRPr="00951D01">
        <w:rPr>
          <w:rFonts w:ascii="Times New Roman" w:hAnsi="Times New Roman" w:cs="Times New Roman"/>
        </w:rPr>
        <w:t xml:space="preserve">Elizabeth Hamilton-Eddy and Caroline Hampton, </w:t>
      </w:r>
      <w:r w:rsidRPr="00951D01">
        <w:rPr>
          <w:rFonts w:ascii="Times New Roman" w:eastAsia="Calibri" w:hAnsi="Times New Roman" w:cs="Times New Roman"/>
        </w:rPr>
        <w:t xml:space="preserve">interview conducted by Camille Polkownik, </w:t>
      </w:r>
      <w:r w:rsidR="007261AB" w:rsidRPr="00951D01">
        <w:rPr>
          <w:rFonts w:ascii="Times New Roman" w:hAnsi="Times New Roman" w:cs="Times New Roman"/>
        </w:rPr>
        <w:t>September 19, 201</w:t>
      </w:r>
      <w:r w:rsidR="007261AB" w:rsidRPr="00951D01">
        <w:rPr>
          <w:rFonts w:ascii="Times New Roman" w:eastAsia="Calibri" w:hAnsi="Times New Roman" w:cs="Times New Roman"/>
        </w:rPr>
        <w:t>9</w:t>
      </w:r>
      <w:r w:rsidRPr="00951D01">
        <w:rPr>
          <w:rFonts w:ascii="Times New Roman" w:eastAsia="Calibri" w:hAnsi="Times New Roman" w:cs="Times New Roman"/>
        </w:rPr>
        <w:t xml:space="preserve">. </w:t>
      </w:r>
    </w:p>
    <w:p w14:paraId="457AED55" w14:textId="77777777" w:rsidR="0028104F" w:rsidRPr="00951D01" w:rsidRDefault="0028104F" w:rsidP="008C1ED4">
      <w:pPr>
        <w:pStyle w:val="FootnoteText"/>
        <w:rPr>
          <w:rFonts w:ascii="Times New Roman" w:hAnsi="Times New Roman" w:cs="Times New Roman"/>
        </w:rPr>
      </w:pPr>
    </w:p>
  </w:endnote>
  <w:endnote w:id="4">
    <w:p w14:paraId="6E0F7875" w14:textId="17EFAD53" w:rsidR="005C6700" w:rsidRPr="00951D01" w:rsidRDefault="005C6700" w:rsidP="008C1ED4">
      <w:pPr>
        <w:pStyle w:val="End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Lewis, interview.</w:t>
      </w:r>
    </w:p>
    <w:p w14:paraId="60D8FBA7" w14:textId="77777777" w:rsidR="0028104F" w:rsidRPr="00951D01" w:rsidRDefault="0028104F" w:rsidP="008C1ED4">
      <w:pPr>
        <w:pStyle w:val="EndnoteText"/>
        <w:rPr>
          <w:rFonts w:ascii="Times New Roman" w:hAnsi="Times New Roman" w:cs="Times New Roman"/>
        </w:rPr>
      </w:pPr>
    </w:p>
  </w:endnote>
  <w:endnote w:id="5">
    <w:p w14:paraId="3C199BC0" w14:textId="57A420AB" w:rsidR="005C6700" w:rsidRDefault="005C6700" w:rsidP="008C1ED4">
      <w:pPr>
        <w:pStyle w:val="Foot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</w:t>
      </w:r>
      <w:r w:rsidR="00CE547E" w:rsidRPr="00951D01">
        <w:rPr>
          <w:rFonts w:ascii="Times New Roman" w:eastAsia="Calibri" w:hAnsi="Times New Roman" w:cs="Times New Roman"/>
        </w:rPr>
        <w:t xml:space="preserve">Treatment report for BHC0636, </w:t>
      </w:r>
      <w:r w:rsidR="75286B2B" w:rsidRPr="00951D01">
        <w:rPr>
          <w:rFonts w:ascii="Times New Roman" w:eastAsia="Calibri" w:hAnsi="Times New Roman" w:cs="Times New Roman"/>
        </w:rPr>
        <w:t xml:space="preserve">1967, </w:t>
      </w:r>
      <w:r w:rsidR="00CE547E" w:rsidRPr="00951D01">
        <w:rPr>
          <w:rFonts w:ascii="Times New Roman" w:eastAsia="Calibri" w:hAnsi="Times New Roman" w:cs="Times New Roman"/>
        </w:rPr>
        <w:t xml:space="preserve">mentions </w:t>
      </w:r>
      <w:r w:rsidR="75286B2B" w:rsidRPr="00951D01">
        <w:rPr>
          <w:rFonts w:ascii="Times New Roman" w:eastAsia="Calibri" w:hAnsi="Times New Roman" w:cs="Times New Roman"/>
        </w:rPr>
        <w:t xml:space="preserve">AW2/beeswax/elemi gum; </w:t>
      </w:r>
      <w:r w:rsidR="00CE547E" w:rsidRPr="00951D01">
        <w:rPr>
          <w:rFonts w:ascii="Times New Roman" w:eastAsia="Calibri" w:hAnsi="Times New Roman" w:cs="Times New Roman"/>
        </w:rPr>
        <w:t xml:space="preserve">treatment report for BHC0444, </w:t>
      </w:r>
      <w:r w:rsidR="75286B2B" w:rsidRPr="00951D01">
        <w:rPr>
          <w:rFonts w:ascii="Times New Roman" w:eastAsia="Calibri" w:hAnsi="Times New Roman" w:cs="Times New Roman"/>
        </w:rPr>
        <w:t>1967</w:t>
      </w:r>
      <w:r w:rsidR="00DF5A4B" w:rsidRPr="00951D01">
        <w:rPr>
          <w:rFonts w:ascii="Times New Roman" w:eastAsia="Calibri" w:hAnsi="Times New Roman" w:cs="Times New Roman"/>
        </w:rPr>
        <w:t>–</w:t>
      </w:r>
      <w:r w:rsidR="75286B2B" w:rsidRPr="00951D01">
        <w:rPr>
          <w:rFonts w:ascii="Times New Roman" w:eastAsia="Calibri" w:hAnsi="Times New Roman" w:cs="Times New Roman"/>
        </w:rPr>
        <w:t xml:space="preserve">75, </w:t>
      </w:r>
      <w:r w:rsidR="00CE547E" w:rsidRPr="00951D01">
        <w:rPr>
          <w:rFonts w:ascii="Times New Roman" w:eastAsia="Calibri" w:hAnsi="Times New Roman" w:cs="Times New Roman"/>
        </w:rPr>
        <w:t xml:space="preserve">mentions </w:t>
      </w:r>
      <w:r w:rsidR="75286B2B" w:rsidRPr="00951D01">
        <w:rPr>
          <w:rFonts w:ascii="Times New Roman" w:eastAsia="Calibri" w:hAnsi="Times New Roman" w:cs="Times New Roman"/>
        </w:rPr>
        <w:t xml:space="preserve">AW2/wax; </w:t>
      </w:r>
      <w:r w:rsidR="00CE547E" w:rsidRPr="00951D01">
        <w:rPr>
          <w:rFonts w:ascii="Times New Roman" w:eastAsia="Calibri" w:hAnsi="Times New Roman" w:cs="Times New Roman"/>
        </w:rPr>
        <w:t xml:space="preserve">treatment report for BHC3019, </w:t>
      </w:r>
      <w:r w:rsidR="75286B2B" w:rsidRPr="00951D01">
        <w:rPr>
          <w:rFonts w:ascii="Times New Roman" w:eastAsia="Calibri" w:hAnsi="Times New Roman" w:cs="Times New Roman"/>
        </w:rPr>
        <w:t>1968</w:t>
      </w:r>
      <w:r w:rsidR="00DF5A4B" w:rsidRPr="00951D01">
        <w:rPr>
          <w:rFonts w:ascii="Times New Roman" w:eastAsia="Calibri" w:hAnsi="Times New Roman" w:cs="Times New Roman"/>
        </w:rPr>
        <w:t>–</w:t>
      </w:r>
      <w:r w:rsidR="75286B2B" w:rsidRPr="00951D01">
        <w:rPr>
          <w:rFonts w:ascii="Times New Roman" w:eastAsia="Calibri" w:hAnsi="Times New Roman" w:cs="Times New Roman"/>
        </w:rPr>
        <w:t>69,</w:t>
      </w:r>
      <w:r w:rsidR="00CE547E" w:rsidRPr="00951D01">
        <w:rPr>
          <w:rFonts w:ascii="Times New Roman" w:eastAsia="Calibri" w:hAnsi="Times New Roman" w:cs="Times New Roman"/>
        </w:rPr>
        <w:t xml:space="preserve"> mentions</w:t>
      </w:r>
      <w:r w:rsidR="75286B2B" w:rsidRPr="00951D01">
        <w:rPr>
          <w:rFonts w:ascii="Times New Roman" w:eastAsia="Calibri" w:hAnsi="Times New Roman" w:cs="Times New Roman"/>
        </w:rPr>
        <w:t xml:space="preserve"> dammar/wax; </w:t>
      </w:r>
      <w:r w:rsidR="00CE547E" w:rsidRPr="00951D01">
        <w:rPr>
          <w:rFonts w:ascii="Times New Roman" w:eastAsia="Calibri" w:hAnsi="Times New Roman" w:cs="Times New Roman"/>
        </w:rPr>
        <w:t xml:space="preserve">treatment report for BHC3329, </w:t>
      </w:r>
      <w:r w:rsidR="75286B2B" w:rsidRPr="00951D01">
        <w:rPr>
          <w:rFonts w:ascii="Times New Roman" w:eastAsia="Calibri" w:hAnsi="Times New Roman" w:cs="Times New Roman"/>
        </w:rPr>
        <w:t>1969</w:t>
      </w:r>
      <w:r w:rsidR="00CE547E" w:rsidRPr="00951D01">
        <w:rPr>
          <w:rFonts w:ascii="Times New Roman" w:eastAsia="Calibri" w:hAnsi="Times New Roman" w:cs="Times New Roman"/>
        </w:rPr>
        <w:t>-</w:t>
      </w:r>
      <w:r w:rsidR="75286B2B" w:rsidRPr="00951D01">
        <w:rPr>
          <w:rFonts w:ascii="Times New Roman" w:eastAsia="Calibri" w:hAnsi="Times New Roman" w:cs="Times New Roman"/>
        </w:rPr>
        <w:t xml:space="preserve">74, MS2/wax; </w:t>
      </w:r>
      <w:r w:rsidR="00CE547E" w:rsidRPr="00951D01">
        <w:rPr>
          <w:rFonts w:ascii="Times New Roman" w:eastAsia="Calibri" w:hAnsi="Times New Roman" w:cs="Times New Roman"/>
        </w:rPr>
        <w:t xml:space="preserve">treatment report for BHC3318, </w:t>
      </w:r>
      <w:r w:rsidR="75286B2B" w:rsidRPr="00951D01">
        <w:rPr>
          <w:rFonts w:ascii="Times New Roman" w:eastAsia="Calibri" w:hAnsi="Times New Roman" w:cs="Times New Roman"/>
        </w:rPr>
        <w:t xml:space="preserve">1971, </w:t>
      </w:r>
      <w:r w:rsidR="00CE547E" w:rsidRPr="00951D01">
        <w:rPr>
          <w:rFonts w:ascii="Times New Roman" w:eastAsia="Calibri" w:hAnsi="Times New Roman" w:cs="Times New Roman"/>
        </w:rPr>
        <w:t xml:space="preserve">mentions </w:t>
      </w:r>
      <w:r w:rsidR="75286B2B" w:rsidRPr="00951D01">
        <w:rPr>
          <w:rFonts w:ascii="Times New Roman" w:eastAsia="Calibri" w:hAnsi="Times New Roman" w:cs="Times New Roman"/>
        </w:rPr>
        <w:t xml:space="preserve">colophony/wax; </w:t>
      </w:r>
      <w:r w:rsidR="00CE547E" w:rsidRPr="00951D01">
        <w:rPr>
          <w:rFonts w:ascii="Times New Roman" w:eastAsia="Calibri" w:hAnsi="Times New Roman" w:cs="Times New Roman"/>
        </w:rPr>
        <w:t xml:space="preserve">treatment report for BHC3283, </w:t>
      </w:r>
      <w:r w:rsidR="75286B2B" w:rsidRPr="00951D01">
        <w:rPr>
          <w:rFonts w:ascii="Times New Roman" w:eastAsia="Calibri" w:hAnsi="Times New Roman" w:cs="Times New Roman"/>
        </w:rPr>
        <w:t xml:space="preserve">1978, </w:t>
      </w:r>
      <w:r w:rsidR="00CE547E" w:rsidRPr="00951D01">
        <w:rPr>
          <w:rFonts w:ascii="Times New Roman" w:eastAsia="Calibri" w:hAnsi="Times New Roman" w:cs="Times New Roman"/>
        </w:rPr>
        <w:t xml:space="preserve">mentions </w:t>
      </w:r>
      <w:r w:rsidR="75286B2B" w:rsidRPr="00951D01">
        <w:rPr>
          <w:rFonts w:ascii="Times New Roman" w:eastAsia="Calibri" w:hAnsi="Times New Roman" w:cs="Times New Roman"/>
        </w:rPr>
        <w:t xml:space="preserve">MS2/wax/colophony/elemi. </w:t>
      </w:r>
    </w:p>
    <w:p w14:paraId="568E9E3B" w14:textId="77777777" w:rsidR="00951D01" w:rsidRPr="00951D01" w:rsidRDefault="00951D01" w:rsidP="008C1ED4">
      <w:pPr>
        <w:pStyle w:val="FootnoteText"/>
        <w:rPr>
          <w:rFonts w:ascii="Times New Roman" w:hAnsi="Times New Roman" w:cs="Times New Roman"/>
        </w:rPr>
      </w:pPr>
    </w:p>
  </w:endnote>
  <w:endnote w:id="6">
    <w:p w14:paraId="729630C5" w14:textId="7F3B1FD6" w:rsidR="00362E83" w:rsidRPr="00951D01" w:rsidRDefault="00362E83" w:rsidP="008C1ED4">
      <w:pPr>
        <w:pStyle w:val="EndnoteText"/>
        <w:rPr>
          <w:rFonts w:ascii="Times New Roman" w:hAnsi="Times New Roman" w:cs="Times New Roman"/>
        </w:rPr>
      </w:pPr>
      <w:r w:rsidRPr="00951D01">
        <w:rPr>
          <w:rStyle w:val="EndnoteReference"/>
          <w:rFonts w:ascii="Times New Roman" w:hAnsi="Times New Roman" w:cs="Times New Roman"/>
        </w:rPr>
        <w:endnoteRef/>
      </w:r>
      <w:r w:rsidRPr="00951D01">
        <w:rPr>
          <w:rFonts w:ascii="Times New Roman" w:hAnsi="Times New Roman" w:cs="Times New Roman"/>
        </w:rPr>
        <w:t xml:space="preserve"> As seen in treatment</w:t>
      </w:r>
      <w:r w:rsidR="006B7DA0" w:rsidRPr="00951D01">
        <w:rPr>
          <w:rFonts w:ascii="Times New Roman" w:hAnsi="Times New Roman" w:cs="Times New Roman"/>
        </w:rPr>
        <w:t>s</w:t>
      </w:r>
      <w:r w:rsidRPr="00951D01">
        <w:rPr>
          <w:rFonts w:ascii="Times New Roman" w:hAnsi="Times New Roman" w:cs="Times New Roman"/>
        </w:rPr>
        <w:t xml:space="preserve"> for BHC3530 </w:t>
      </w:r>
      <w:r w:rsidR="00CE547E" w:rsidRPr="00951D01">
        <w:rPr>
          <w:rFonts w:ascii="Times New Roman" w:hAnsi="Times New Roman" w:cs="Times New Roman"/>
        </w:rPr>
        <w:t xml:space="preserve">in </w:t>
      </w:r>
      <w:r w:rsidRPr="00951D01">
        <w:rPr>
          <w:rFonts w:ascii="Times New Roman" w:hAnsi="Times New Roman" w:cs="Times New Roman"/>
        </w:rPr>
        <w:t xml:space="preserve">1972 and BHC2989 </w:t>
      </w:r>
      <w:r w:rsidR="00CE547E" w:rsidRPr="00951D01">
        <w:rPr>
          <w:rFonts w:ascii="Times New Roman" w:hAnsi="Times New Roman" w:cs="Times New Roman"/>
        </w:rPr>
        <w:t xml:space="preserve">in </w:t>
      </w:r>
      <w:r w:rsidRPr="00951D01">
        <w:rPr>
          <w:rFonts w:ascii="Times New Roman" w:hAnsi="Times New Roman" w:cs="Times New Roman"/>
        </w:rPr>
        <w:t>1971</w:t>
      </w:r>
      <w:r w:rsidR="00E459E6" w:rsidRPr="00951D01">
        <w:rPr>
          <w:rFonts w:ascii="Times New Roman" w:hAnsi="Times New Roman" w:cs="Times New Roman"/>
        </w:rPr>
        <w:t>,</w:t>
      </w:r>
      <w:r w:rsidR="006B7DA0" w:rsidRPr="00951D01">
        <w:rPr>
          <w:rFonts w:ascii="Times New Roman" w:hAnsi="Times New Roman" w:cs="Times New Roman"/>
        </w:rPr>
        <w:t xml:space="preserve"> </w:t>
      </w:r>
      <w:r w:rsidRPr="00951D01">
        <w:rPr>
          <w:rFonts w:ascii="Times New Roman" w:hAnsi="Times New Roman" w:cs="Times New Roman"/>
        </w:rPr>
        <w:t>respectively.</w:t>
      </w:r>
    </w:p>
    <w:p w14:paraId="1A4163B5" w14:textId="77777777" w:rsidR="0028104F" w:rsidRPr="00951D01" w:rsidRDefault="0028104F" w:rsidP="008C1ED4">
      <w:pPr>
        <w:pStyle w:val="EndnoteText"/>
        <w:rPr>
          <w:rFonts w:ascii="Times New Roman" w:hAnsi="Times New Roman" w:cs="Times New Roman"/>
        </w:rPr>
      </w:pPr>
    </w:p>
  </w:endnote>
  <w:endnote w:id="7">
    <w:p w14:paraId="6965BD68" w14:textId="599AE01C" w:rsidR="005C6700" w:rsidRPr="00951D01" w:rsidRDefault="005C6700" w:rsidP="008C1ED4">
      <w:pPr>
        <w:pStyle w:val="End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Treatment report for BHC0641.</w:t>
      </w:r>
    </w:p>
    <w:p w14:paraId="25946558" w14:textId="77777777" w:rsidR="0028104F" w:rsidRPr="00951D01" w:rsidRDefault="0028104F" w:rsidP="008C1ED4">
      <w:pPr>
        <w:pStyle w:val="EndnoteText"/>
        <w:rPr>
          <w:rFonts w:ascii="Times New Roman" w:hAnsi="Times New Roman" w:cs="Times New Roman"/>
        </w:rPr>
      </w:pPr>
    </w:p>
  </w:endnote>
  <w:endnote w:id="8">
    <w:p w14:paraId="39DDC1F6" w14:textId="3578D04B" w:rsidR="0028104F" w:rsidRDefault="005C6700" w:rsidP="008C1ED4">
      <w:pPr>
        <w:pStyle w:val="Heading3"/>
        <w:spacing w:before="0" w:line="240" w:lineRule="auto"/>
        <w:rPr>
          <w:rFonts w:ascii="Times New Roman" w:eastAsia="Calibri" w:hAnsi="Times New Roman" w:cs="Times New Roman"/>
          <w:color w:val="auto"/>
          <w:sz w:val="20"/>
          <w:szCs w:val="20"/>
        </w:rPr>
      </w:pPr>
      <w:r w:rsidRPr="00951D01">
        <w:rPr>
          <w:rStyle w:val="EndnoteReference"/>
          <w:rFonts w:ascii="Times New Roman" w:eastAsia="Calibri" w:hAnsi="Times New Roman" w:cs="Times New Roman"/>
          <w:color w:val="auto"/>
          <w:sz w:val="20"/>
          <w:szCs w:val="20"/>
        </w:rPr>
        <w:endnoteRef/>
      </w:r>
      <w:r w:rsidR="75286B2B" w:rsidRPr="00951D0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</w:t>
      </w:r>
      <w:r w:rsidR="00FC5A6F" w:rsidRPr="00951D0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Treatment report for </w:t>
      </w:r>
      <w:r w:rsidR="75286B2B" w:rsidRPr="00951D0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BHC1674, Eduardo de Martino, </w:t>
      </w:r>
      <w:r w:rsidR="75286B2B" w:rsidRPr="00951D01">
        <w:rPr>
          <w:rFonts w:ascii="Times New Roman" w:eastAsia="Calibri" w:hAnsi="Times New Roman" w:cs="Times New Roman"/>
          <w:i/>
          <w:iCs/>
          <w:color w:val="auto"/>
          <w:sz w:val="20"/>
          <w:szCs w:val="20"/>
        </w:rPr>
        <w:t xml:space="preserve">HMS </w:t>
      </w:r>
      <w:r w:rsidR="75286B2B" w:rsidRPr="00951D01">
        <w:rPr>
          <w:rFonts w:ascii="Times New Roman" w:eastAsia="Calibri" w:hAnsi="Times New Roman" w:cs="Times New Roman"/>
          <w:color w:val="auto"/>
          <w:sz w:val="20"/>
          <w:szCs w:val="20"/>
        </w:rPr>
        <w:t>Edinburgh</w:t>
      </w:r>
      <w:r w:rsidR="75286B2B" w:rsidRPr="00951D01">
        <w:rPr>
          <w:rFonts w:ascii="Times New Roman" w:eastAsia="Calibri" w:hAnsi="Times New Roman" w:cs="Times New Roman"/>
          <w:i/>
          <w:iCs/>
          <w:color w:val="auto"/>
          <w:sz w:val="20"/>
          <w:szCs w:val="20"/>
        </w:rPr>
        <w:t xml:space="preserve"> on Anti-Torpedo Exercise,</w:t>
      </w:r>
      <w:r w:rsidR="75286B2B" w:rsidRPr="00951D01">
        <w:rPr>
          <w:rFonts w:ascii="Times New Roman" w:eastAsia="Calibri" w:hAnsi="Times New Roman" w:cs="Times New Roman"/>
          <w:color w:val="auto"/>
          <w:sz w:val="20"/>
          <w:szCs w:val="20"/>
        </w:rPr>
        <w:t xml:space="preserve"> 1887.</w:t>
      </w:r>
    </w:p>
    <w:p w14:paraId="76DB9F97" w14:textId="77777777" w:rsidR="00951D01" w:rsidRPr="00951D01" w:rsidRDefault="00951D01" w:rsidP="008C1ED4">
      <w:pPr>
        <w:spacing w:after="0" w:line="240" w:lineRule="auto"/>
      </w:pPr>
    </w:p>
  </w:endnote>
  <w:endnote w:id="9">
    <w:p w14:paraId="75369847" w14:textId="0B66CD9E" w:rsidR="005C6700" w:rsidRPr="00951D01" w:rsidRDefault="005C6700" w:rsidP="008C1ED4">
      <w:pPr>
        <w:pStyle w:val="End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Lewis, interview. The recipe was found in </w:t>
      </w:r>
      <w:r w:rsidR="006B7DA0" w:rsidRPr="00951D01">
        <w:rPr>
          <w:rFonts w:ascii="Times New Roman" w:eastAsia="Calibri" w:hAnsi="Times New Roman" w:cs="Times New Roman"/>
        </w:rPr>
        <w:t xml:space="preserve">treatment </w:t>
      </w:r>
      <w:r w:rsidR="75286B2B" w:rsidRPr="00951D01">
        <w:rPr>
          <w:rFonts w:ascii="Times New Roman" w:eastAsia="Calibri" w:hAnsi="Times New Roman" w:cs="Times New Roman"/>
        </w:rPr>
        <w:t>report</w:t>
      </w:r>
      <w:r w:rsidR="006B7DA0" w:rsidRPr="00951D01">
        <w:rPr>
          <w:rFonts w:ascii="Times New Roman" w:eastAsia="Calibri" w:hAnsi="Times New Roman" w:cs="Times New Roman"/>
        </w:rPr>
        <w:t>s</w:t>
      </w:r>
      <w:r w:rsidR="75286B2B" w:rsidRPr="00951D01">
        <w:rPr>
          <w:rFonts w:ascii="Times New Roman" w:eastAsia="Calibri" w:hAnsi="Times New Roman" w:cs="Times New Roman"/>
        </w:rPr>
        <w:t xml:space="preserve"> for BHC2515, BHC0301, BHC1818, BHC0294, BHC2685, </w:t>
      </w:r>
      <w:r w:rsidR="006B7DA0" w:rsidRPr="00951D01">
        <w:rPr>
          <w:rFonts w:ascii="Times New Roman" w:eastAsia="Calibri" w:hAnsi="Times New Roman" w:cs="Times New Roman"/>
        </w:rPr>
        <w:t xml:space="preserve">and </w:t>
      </w:r>
      <w:r w:rsidR="75286B2B" w:rsidRPr="00951D01">
        <w:rPr>
          <w:rFonts w:ascii="Times New Roman" w:eastAsia="Calibri" w:hAnsi="Times New Roman" w:cs="Times New Roman"/>
        </w:rPr>
        <w:t xml:space="preserve">BHC0274. </w:t>
      </w:r>
    </w:p>
    <w:p w14:paraId="01EAD24F" w14:textId="77777777" w:rsidR="0028104F" w:rsidRPr="00951D01" w:rsidRDefault="0028104F" w:rsidP="008C1ED4">
      <w:pPr>
        <w:pStyle w:val="EndnoteText"/>
        <w:rPr>
          <w:rFonts w:ascii="Times New Roman" w:hAnsi="Times New Roman" w:cs="Times New Roman"/>
        </w:rPr>
      </w:pPr>
    </w:p>
  </w:endnote>
  <w:endnote w:id="10">
    <w:p w14:paraId="0D3981F1" w14:textId="2892E51C" w:rsidR="005C6700" w:rsidRPr="00951D01" w:rsidRDefault="005C6700" w:rsidP="008C1ED4">
      <w:pPr>
        <w:pStyle w:val="End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Samples were slotted in a display book and are part of the archives of RMG’s paintings conservation studio.</w:t>
      </w:r>
    </w:p>
    <w:p w14:paraId="266C36CC" w14:textId="77777777" w:rsidR="0028104F" w:rsidRPr="00951D01" w:rsidRDefault="0028104F" w:rsidP="008C1ED4">
      <w:pPr>
        <w:pStyle w:val="EndnoteText"/>
        <w:rPr>
          <w:rFonts w:ascii="Times New Roman" w:eastAsia="Calibri" w:hAnsi="Times New Roman" w:cs="Times New Roman"/>
        </w:rPr>
      </w:pPr>
    </w:p>
  </w:endnote>
  <w:endnote w:id="11">
    <w:p w14:paraId="1F7D8339" w14:textId="207EEF80" w:rsidR="005C6700" w:rsidRPr="00951D01" w:rsidRDefault="005C6700" w:rsidP="008C1ED4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951D01">
        <w:rPr>
          <w:rStyle w:val="EndnoteReference"/>
          <w:rFonts w:ascii="Times New Roman" w:eastAsia="Calibri" w:hAnsi="Times New Roman" w:cs="Times New Roman"/>
          <w:sz w:val="20"/>
          <w:szCs w:val="20"/>
        </w:rPr>
        <w:endnoteRef/>
      </w:r>
      <w:r w:rsidR="75286B2B" w:rsidRPr="00951D01">
        <w:rPr>
          <w:rFonts w:ascii="Times New Roman" w:eastAsia="Calibri" w:hAnsi="Times New Roman" w:cs="Times New Roman"/>
          <w:sz w:val="20"/>
          <w:szCs w:val="20"/>
        </w:rPr>
        <w:t xml:space="preserve"> Board of Studies Meeting Minutes, November 10, 1998. Conservation and Technology Department Archive, Courtauld Institute of Art, London. </w:t>
      </w:r>
    </w:p>
    <w:p w14:paraId="40B6CE9A" w14:textId="77777777" w:rsidR="0028104F" w:rsidRPr="00951D01" w:rsidRDefault="0028104F" w:rsidP="008C1E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</w:endnote>
  <w:endnote w:id="12">
    <w:p w14:paraId="368AE58A" w14:textId="4020C043" w:rsidR="005C6700" w:rsidRPr="00951D01" w:rsidRDefault="005C6700" w:rsidP="008C1ED4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951D01">
        <w:rPr>
          <w:rStyle w:val="EndnoteReference"/>
          <w:rFonts w:ascii="Times New Roman" w:eastAsia="Calibri" w:hAnsi="Times New Roman" w:cs="Times New Roman"/>
          <w:sz w:val="20"/>
          <w:szCs w:val="20"/>
        </w:rPr>
        <w:endnoteRef/>
      </w:r>
      <w:r w:rsidR="75286B2B" w:rsidRPr="00951D01">
        <w:rPr>
          <w:rFonts w:ascii="Times New Roman" w:eastAsia="Calibri" w:hAnsi="Times New Roman" w:cs="Times New Roman"/>
          <w:sz w:val="20"/>
          <w:szCs w:val="20"/>
        </w:rPr>
        <w:t xml:space="preserve"> University of London: Courtauld Institute of Art</w:t>
      </w:r>
      <w:r w:rsidR="00E459E6" w:rsidRPr="00951D01">
        <w:rPr>
          <w:rFonts w:ascii="Times New Roman" w:eastAsia="Calibri" w:hAnsi="Times New Roman" w:cs="Times New Roman"/>
          <w:sz w:val="20"/>
          <w:szCs w:val="20"/>
        </w:rPr>
        <w:t>,</w:t>
      </w:r>
      <w:r w:rsidR="75286B2B" w:rsidRPr="00951D01">
        <w:rPr>
          <w:rFonts w:ascii="Times New Roman" w:eastAsia="Calibri" w:hAnsi="Times New Roman" w:cs="Times New Roman"/>
          <w:sz w:val="20"/>
          <w:szCs w:val="20"/>
        </w:rPr>
        <w:t xml:space="preserve"> 1998. </w:t>
      </w:r>
      <w:r w:rsidR="75286B2B" w:rsidRPr="00951D01">
        <w:rPr>
          <w:rFonts w:ascii="Times New Roman" w:eastAsia="Calibri" w:hAnsi="Times New Roman" w:cs="Times New Roman"/>
          <w:i/>
          <w:iCs/>
          <w:sz w:val="20"/>
          <w:szCs w:val="20"/>
        </w:rPr>
        <w:t>1997/98</w:t>
      </w:r>
      <w:r w:rsidR="75286B2B" w:rsidRPr="00951D0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75286B2B" w:rsidRPr="00951D01">
        <w:rPr>
          <w:rFonts w:ascii="Times New Roman" w:eastAsia="Calibri" w:hAnsi="Times New Roman" w:cs="Times New Roman"/>
          <w:i/>
          <w:iCs/>
          <w:sz w:val="20"/>
          <w:szCs w:val="20"/>
        </w:rPr>
        <w:t>Annual Report</w:t>
      </w:r>
      <w:r w:rsidR="75286B2B" w:rsidRPr="00951D01">
        <w:rPr>
          <w:rFonts w:ascii="Times New Roman" w:eastAsia="Calibri" w:hAnsi="Times New Roman" w:cs="Times New Roman"/>
          <w:sz w:val="20"/>
          <w:szCs w:val="20"/>
        </w:rPr>
        <w:t>, 18</w:t>
      </w:r>
      <w:r w:rsidR="004F07AE" w:rsidRPr="00951D01">
        <w:rPr>
          <w:rFonts w:ascii="Times New Roman" w:eastAsia="Calibri" w:hAnsi="Times New Roman" w:cs="Times New Roman"/>
          <w:sz w:val="20"/>
          <w:szCs w:val="20"/>
        </w:rPr>
        <w:t>–</w:t>
      </w:r>
      <w:r w:rsidR="75286B2B" w:rsidRPr="00951D01">
        <w:rPr>
          <w:rFonts w:ascii="Times New Roman" w:eastAsia="Calibri" w:hAnsi="Times New Roman" w:cs="Times New Roman"/>
          <w:sz w:val="20"/>
          <w:szCs w:val="20"/>
        </w:rPr>
        <w:t>19.</w:t>
      </w:r>
    </w:p>
    <w:p w14:paraId="437CADC5" w14:textId="77777777" w:rsidR="0028104F" w:rsidRPr="00951D01" w:rsidRDefault="0028104F" w:rsidP="008C1E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</w:endnote>
  <w:endnote w:id="13">
    <w:p w14:paraId="09BC02DA" w14:textId="212339D5" w:rsidR="005C6700" w:rsidRPr="00951D01" w:rsidRDefault="005C6700" w:rsidP="008C1ED4">
      <w:pPr>
        <w:pStyle w:val="End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David Wallace to D. Franklin, </w:t>
      </w:r>
      <w:r w:rsidR="00E459E6" w:rsidRPr="00951D01">
        <w:rPr>
          <w:rFonts w:ascii="Times New Roman" w:eastAsia="Calibri" w:hAnsi="Times New Roman" w:cs="Times New Roman"/>
        </w:rPr>
        <w:t xml:space="preserve">June </w:t>
      </w:r>
      <w:r w:rsidR="75286B2B" w:rsidRPr="00951D01">
        <w:rPr>
          <w:rFonts w:ascii="Times New Roman" w:eastAsia="Calibri" w:hAnsi="Times New Roman" w:cs="Times New Roman"/>
        </w:rPr>
        <w:t>21</w:t>
      </w:r>
      <w:r w:rsidR="00E459E6" w:rsidRPr="00951D01">
        <w:rPr>
          <w:rFonts w:ascii="Times New Roman" w:eastAsia="Calibri" w:hAnsi="Times New Roman" w:cs="Times New Roman"/>
        </w:rPr>
        <w:t>,</w:t>
      </w:r>
      <w:r w:rsidR="75286B2B" w:rsidRPr="00951D01">
        <w:rPr>
          <w:rFonts w:ascii="Times New Roman" w:eastAsia="Calibri" w:hAnsi="Times New Roman" w:cs="Times New Roman"/>
        </w:rPr>
        <w:t xml:space="preserve"> 1978, Information and Correspondence of Early Years of Diploma in the Conservation of Easel Painting Course</w:t>
      </w:r>
      <w:r w:rsidR="00E459E6" w:rsidRPr="00951D01">
        <w:rPr>
          <w:rFonts w:ascii="Times New Roman" w:eastAsia="Calibri" w:hAnsi="Times New Roman" w:cs="Times New Roman"/>
        </w:rPr>
        <w:t>,</w:t>
      </w:r>
      <w:r w:rsidR="75286B2B" w:rsidRPr="00951D01">
        <w:rPr>
          <w:rFonts w:ascii="Times New Roman" w:eastAsia="Calibri" w:hAnsi="Times New Roman" w:cs="Times New Roman"/>
        </w:rPr>
        <w:t xml:space="preserve"> Conservation and Technology Department Archive, Courtauld Institute of Art, London.</w:t>
      </w:r>
    </w:p>
    <w:p w14:paraId="5F6E5CFF" w14:textId="77777777" w:rsidR="0028104F" w:rsidRPr="00951D01" w:rsidRDefault="0028104F" w:rsidP="008C1ED4">
      <w:pPr>
        <w:pStyle w:val="EndnoteText"/>
        <w:rPr>
          <w:rFonts w:ascii="Times New Roman" w:hAnsi="Times New Roman" w:cs="Times New Roman"/>
        </w:rPr>
      </w:pPr>
    </w:p>
  </w:endnote>
  <w:endnote w:id="14">
    <w:p w14:paraId="6C80FAA9" w14:textId="38591A7F" w:rsidR="001F6592" w:rsidRDefault="001F6592" w:rsidP="008C1ED4">
      <w:pPr>
        <w:pStyle w:val="EndnoteText"/>
        <w:rPr>
          <w:rFonts w:ascii="Times New Roman" w:hAnsi="Times New Roman" w:cs="Times New Roman"/>
        </w:rPr>
      </w:pPr>
      <w:r w:rsidRPr="00951D01">
        <w:rPr>
          <w:rStyle w:val="EndnoteReference"/>
          <w:rFonts w:ascii="Times New Roman" w:hAnsi="Times New Roman" w:cs="Times New Roman"/>
        </w:rPr>
        <w:endnoteRef/>
      </w:r>
      <w:r w:rsidRPr="00951D01">
        <w:rPr>
          <w:rFonts w:ascii="Times New Roman" w:hAnsi="Times New Roman" w:cs="Times New Roman"/>
        </w:rPr>
        <w:t xml:space="preserve"> Dr. Christina Young joined the department as a lecturer in 2000</w:t>
      </w:r>
      <w:r w:rsidR="00400494" w:rsidRPr="00951D01">
        <w:rPr>
          <w:rFonts w:ascii="Times New Roman" w:hAnsi="Times New Roman" w:cs="Times New Roman"/>
        </w:rPr>
        <w:t>.</w:t>
      </w:r>
      <w:r w:rsidRPr="00951D01">
        <w:rPr>
          <w:rFonts w:ascii="Times New Roman" w:hAnsi="Times New Roman" w:cs="Times New Roman"/>
        </w:rPr>
        <w:t xml:space="preserve"> </w:t>
      </w:r>
      <w:r w:rsidR="00400494" w:rsidRPr="00951D01">
        <w:rPr>
          <w:rFonts w:ascii="Times New Roman" w:hAnsi="Times New Roman" w:cs="Times New Roman"/>
        </w:rPr>
        <w:t>H</w:t>
      </w:r>
      <w:r w:rsidRPr="00951D01">
        <w:rPr>
          <w:rFonts w:ascii="Times New Roman" w:hAnsi="Times New Roman" w:cs="Times New Roman"/>
        </w:rPr>
        <w:t xml:space="preserve">er contributions to lining practice at the Courtauld have been widely published </w:t>
      </w:r>
      <w:r w:rsidR="00400494" w:rsidRPr="00951D01">
        <w:rPr>
          <w:rFonts w:ascii="Times New Roman" w:hAnsi="Times New Roman" w:cs="Times New Roman"/>
        </w:rPr>
        <w:t>and</w:t>
      </w:r>
      <w:r w:rsidRPr="00951D01">
        <w:rPr>
          <w:rFonts w:ascii="Times New Roman" w:hAnsi="Times New Roman" w:cs="Times New Roman"/>
        </w:rPr>
        <w:t xml:space="preserve"> are </w:t>
      </w:r>
      <w:r w:rsidR="00400494" w:rsidRPr="00951D01">
        <w:rPr>
          <w:rFonts w:ascii="Times New Roman" w:hAnsi="Times New Roman" w:cs="Times New Roman"/>
        </w:rPr>
        <w:t xml:space="preserve">outside </w:t>
      </w:r>
      <w:r w:rsidRPr="00951D01">
        <w:rPr>
          <w:rFonts w:ascii="Times New Roman" w:hAnsi="Times New Roman" w:cs="Times New Roman"/>
        </w:rPr>
        <w:t>the scope of this paper.</w:t>
      </w:r>
    </w:p>
    <w:p w14:paraId="4D5A448A" w14:textId="77777777" w:rsidR="00951D01" w:rsidRPr="00951D01" w:rsidRDefault="00951D01" w:rsidP="008C1ED4">
      <w:pPr>
        <w:pStyle w:val="EndnoteText"/>
        <w:rPr>
          <w:rFonts w:ascii="Times New Roman" w:hAnsi="Times New Roman" w:cs="Times New Roman"/>
        </w:rPr>
      </w:pPr>
    </w:p>
  </w:endnote>
  <w:endnote w:id="15">
    <w:p w14:paraId="2925A202" w14:textId="27F27A74" w:rsidR="005C6700" w:rsidRPr="00951D01" w:rsidRDefault="005C6700" w:rsidP="008C1ED4">
      <w:pPr>
        <w:pStyle w:val="End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Robert Bruce Gardner to Jocelin Weldon (Weldon UK Charitable Trust), </w:t>
      </w:r>
      <w:r w:rsidR="00E459E6" w:rsidRPr="00951D01">
        <w:rPr>
          <w:rFonts w:ascii="Times New Roman" w:eastAsia="Calibri" w:hAnsi="Times New Roman" w:cs="Times New Roman"/>
        </w:rPr>
        <w:t xml:space="preserve">May </w:t>
      </w:r>
      <w:r w:rsidR="75286B2B" w:rsidRPr="00951D01">
        <w:rPr>
          <w:rFonts w:ascii="Times New Roman" w:eastAsia="Calibri" w:hAnsi="Times New Roman" w:cs="Times New Roman"/>
        </w:rPr>
        <w:t>15</w:t>
      </w:r>
      <w:r w:rsidR="00E459E6" w:rsidRPr="00951D01">
        <w:rPr>
          <w:rFonts w:ascii="Times New Roman" w:eastAsia="Calibri" w:hAnsi="Times New Roman" w:cs="Times New Roman"/>
        </w:rPr>
        <w:t>,</w:t>
      </w:r>
      <w:r w:rsidR="75286B2B" w:rsidRPr="00951D01">
        <w:rPr>
          <w:rFonts w:ascii="Times New Roman" w:eastAsia="Calibri" w:hAnsi="Times New Roman" w:cs="Times New Roman"/>
        </w:rPr>
        <w:t xml:space="preserve"> 1995, General Correspondence, Conservation and Technology Department Archive, Courtauld Institute of Art, London.</w:t>
      </w:r>
    </w:p>
    <w:p w14:paraId="1C50897D" w14:textId="77777777" w:rsidR="0028104F" w:rsidRPr="00951D01" w:rsidRDefault="0028104F" w:rsidP="008C1ED4">
      <w:pPr>
        <w:pStyle w:val="EndnoteText"/>
        <w:rPr>
          <w:rFonts w:ascii="Times New Roman" w:hAnsi="Times New Roman" w:cs="Times New Roman"/>
        </w:rPr>
      </w:pPr>
    </w:p>
  </w:endnote>
  <w:endnote w:id="16">
    <w:p w14:paraId="4ACF4BDC" w14:textId="58B72F9D" w:rsidR="005C6700" w:rsidRPr="00951D01" w:rsidRDefault="005C6700" w:rsidP="008C1ED4">
      <w:pPr>
        <w:pStyle w:val="Foot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Alan Cummings, interview conducted by Camille Polkownik, October 11, 2019. </w:t>
      </w:r>
    </w:p>
    <w:p w14:paraId="06AA8483" w14:textId="77777777" w:rsidR="0028104F" w:rsidRPr="00951D01" w:rsidRDefault="0028104F" w:rsidP="008C1ED4">
      <w:pPr>
        <w:pStyle w:val="FootnoteText"/>
        <w:rPr>
          <w:rFonts w:ascii="Times New Roman" w:hAnsi="Times New Roman" w:cs="Times New Roman"/>
        </w:rPr>
      </w:pPr>
    </w:p>
  </w:endnote>
  <w:endnote w:id="17">
    <w:p w14:paraId="5E65BB79" w14:textId="3231A5B7" w:rsidR="0028104F" w:rsidRDefault="005C6700" w:rsidP="008C1ED4">
      <w:pPr>
        <w:pStyle w:val="Foot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Alan Phenix, interview conducted by Camille </w:t>
      </w:r>
      <w:r w:rsidR="75286B2B" w:rsidRPr="00951D01">
        <w:rPr>
          <w:rFonts w:ascii="Times New Roman" w:eastAsia="Calibri" w:hAnsi="Times New Roman" w:cs="Times New Roman"/>
        </w:rPr>
        <w:t>Polkownik, October 2, 2019.</w:t>
      </w:r>
    </w:p>
    <w:p w14:paraId="35AF25CA" w14:textId="77777777" w:rsidR="00951D01" w:rsidRPr="00951D01" w:rsidRDefault="00951D01" w:rsidP="008C1ED4">
      <w:pPr>
        <w:pStyle w:val="FootnoteText"/>
        <w:rPr>
          <w:rFonts w:ascii="Times New Roman" w:eastAsia="Calibri" w:hAnsi="Times New Roman" w:cs="Times New Roman"/>
        </w:rPr>
      </w:pPr>
    </w:p>
  </w:endnote>
  <w:endnote w:id="18">
    <w:p w14:paraId="720FB161" w14:textId="7FD60BFC" w:rsidR="75286B2B" w:rsidRPr="00951D01" w:rsidRDefault="75286B2B" w:rsidP="008C1ED4">
      <w:pPr>
        <w:pStyle w:val="End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Pr="00951D01">
        <w:rPr>
          <w:rFonts w:ascii="Times New Roman" w:eastAsia="Calibri" w:hAnsi="Times New Roman" w:cs="Times New Roman"/>
        </w:rPr>
        <w:t xml:space="preserve"> This painting does not have an inventory number as it has not been accessioned. </w:t>
      </w:r>
    </w:p>
    <w:p w14:paraId="5196CC7D" w14:textId="77777777" w:rsidR="0028104F" w:rsidRPr="00951D01" w:rsidRDefault="0028104F" w:rsidP="75286B2B">
      <w:pPr>
        <w:pStyle w:val="EndnoteText"/>
        <w:rPr>
          <w:rFonts w:ascii="Times New Roman" w:hAnsi="Times New Roman" w:cs="Times New Roman"/>
        </w:rPr>
      </w:pPr>
    </w:p>
  </w:endnote>
  <w:endnote w:id="19">
    <w:p w14:paraId="3FFFDB48" w14:textId="0FAAA220" w:rsidR="0028104F" w:rsidRPr="008C1ED4" w:rsidRDefault="75286B2B" w:rsidP="75286B2B">
      <w:pPr>
        <w:pStyle w:val="EndnoteText"/>
        <w:rPr>
          <w:rFonts w:ascii="Times New Roman" w:eastAsia="Calibri" w:hAnsi="Times New Roman" w:cs="Times New Roman"/>
        </w:rPr>
      </w:pPr>
      <w:r w:rsidRPr="00951D01">
        <w:rPr>
          <w:rStyle w:val="EndnoteReference"/>
          <w:rFonts w:ascii="Times New Roman" w:eastAsia="Calibri" w:hAnsi="Times New Roman" w:cs="Times New Roman"/>
        </w:rPr>
        <w:endnoteRef/>
      </w:r>
      <w:r w:rsidRPr="00951D01">
        <w:rPr>
          <w:rFonts w:ascii="Times New Roman" w:eastAsia="Calibri" w:hAnsi="Times New Roman" w:cs="Times New Roman"/>
        </w:rPr>
        <w:t xml:space="preserve"> File</w:t>
      </w:r>
      <w:r w:rsidR="00AE7CAF" w:rsidRPr="00951D01">
        <w:rPr>
          <w:rFonts w:ascii="Times New Roman" w:eastAsia="Calibri" w:hAnsi="Times New Roman" w:cs="Times New Roman"/>
        </w:rPr>
        <w:t>M</w:t>
      </w:r>
      <w:r w:rsidRPr="00951D01">
        <w:rPr>
          <w:rFonts w:ascii="Times New Roman" w:eastAsia="Calibri" w:hAnsi="Times New Roman" w:cs="Times New Roman"/>
        </w:rPr>
        <w:t xml:space="preserve">aker Pro database, Conservation and </w:t>
      </w:r>
      <w:r w:rsidR="008D6218" w:rsidRPr="00951D01">
        <w:rPr>
          <w:rFonts w:ascii="Times New Roman" w:eastAsia="Calibri" w:hAnsi="Times New Roman" w:cs="Times New Roman"/>
        </w:rPr>
        <w:t xml:space="preserve">Technology </w:t>
      </w:r>
      <w:r w:rsidRPr="00951D01">
        <w:rPr>
          <w:rFonts w:ascii="Times New Roman" w:eastAsia="Calibri" w:hAnsi="Times New Roman" w:cs="Times New Roman"/>
        </w:rPr>
        <w:t>Department, Courtauld Institute of Art, London</w:t>
      </w:r>
      <w:r w:rsidR="00AE7CAF" w:rsidRPr="00951D01">
        <w:rPr>
          <w:rFonts w:ascii="Times New Roman" w:eastAsia="Calibri" w:hAnsi="Times New Roman" w:cs="Times New Roman"/>
        </w:rPr>
        <w:t>.</w:t>
      </w:r>
    </w:p>
  </w:endnote>
  <w:endnote w:id="20">
    <w:p w14:paraId="4789A243" w14:textId="610E9DFD" w:rsidR="005C6700" w:rsidRPr="00802FBE" w:rsidRDefault="005C6700" w:rsidP="75286B2B">
      <w:pPr>
        <w:pStyle w:val="EndnoteText"/>
        <w:rPr>
          <w:rFonts w:ascii="Calibri" w:eastAsia="Calibri" w:hAnsi="Calibri" w:cs="Calibri"/>
          <w:sz w:val="22"/>
          <w:szCs w:val="22"/>
        </w:rPr>
      </w:pPr>
      <w:r w:rsidRPr="00951D01">
        <w:rPr>
          <w:rStyle w:val="EndnoteReference"/>
          <w:rFonts w:ascii="Times New Roman" w:hAnsi="Times New Roman" w:cs="Times New Roman"/>
        </w:rPr>
        <w:endnoteRef/>
      </w:r>
      <w:r w:rsidR="75286B2B" w:rsidRPr="00951D01">
        <w:rPr>
          <w:rFonts w:ascii="Times New Roman" w:eastAsia="Calibri" w:hAnsi="Times New Roman" w:cs="Times New Roman"/>
        </w:rPr>
        <w:t xml:space="preserve"> Treatment report for Edouard Manet, </w:t>
      </w:r>
      <w:r w:rsidR="75286B2B" w:rsidRPr="00951D01">
        <w:rPr>
          <w:rFonts w:ascii="Times New Roman" w:eastAsia="Calibri" w:hAnsi="Times New Roman" w:cs="Times New Roman"/>
          <w:i/>
          <w:iCs/>
        </w:rPr>
        <w:t>Au Bal</w:t>
      </w:r>
      <w:r w:rsidR="001F5C15" w:rsidRPr="00951D01">
        <w:rPr>
          <w:rFonts w:ascii="Times New Roman" w:eastAsia="Calibri" w:hAnsi="Times New Roman" w:cs="Times New Roman"/>
          <w:i/>
          <w:iCs/>
        </w:rPr>
        <w:t>—</w:t>
      </w:r>
      <w:r w:rsidR="75286B2B" w:rsidRPr="00951D01">
        <w:rPr>
          <w:rFonts w:ascii="Times New Roman" w:eastAsia="Calibri" w:hAnsi="Times New Roman" w:cs="Times New Roman"/>
          <w:i/>
          <w:iCs/>
        </w:rPr>
        <w:t xml:space="preserve">Marguerite de Conflans en Toilette de Bal </w:t>
      </w:r>
      <w:r w:rsidR="75286B2B" w:rsidRPr="00951D01">
        <w:rPr>
          <w:rFonts w:ascii="Times New Roman" w:eastAsia="Calibri" w:hAnsi="Times New Roman" w:cs="Times New Roman"/>
        </w:rPr>
        <w:t>(P.</w:t>
      </w:r>
      <w:r w:rsidR="75286B2B" w:rsidRPr="00951D01">
        <w:rPr>
          <w:rFonts w:ascii="Times New Roman" w:eastAsia="Calibri" w:hAnsi="Times New Roman" w:cs="Times New Roman"/>
        </w:rPr>
        <w:t>1978.PG.233)</w:t>
      </w:r>
      <w:r w:rsidR="001F5C15" w:rsidRPr="00951D01">
        <w:rPr>
          <w:rFonts w:ascii="Times New Roman" w:eastAsia="Calibri" w:hAnsi="Times New Roman" w:cs="Times New Roman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,Sans-Serif">
    <w:altName w:val="Symbo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395B" w14:textId="77777777" w:rsidR="00BD013A" w:rsidRDefault="00BD013A">
      <w:pPr>
        <w:spacing w:after="0" w:line="240" w:lineRule="auto"/>
      </w:pPr>
      <w:r>
        <w:separator/>
      </w:r>
    </w:p>
    <w:p w14:paraId="33791487" w14:textId="77777777" w:rsidR="00BD013A" w:rsidRDefault="00BD013A"/>
    <w:p w14:paraId="4715546C" w14:textId="77777777" w:rsidR="00BD013A" w:rsidRDefault="00BD013A" w:rsidP="00C670BE"/>
  </w:footnote>
  <w:footnote w:type="continuationSeparator" w:id="0">
    <w:p w14:paraId="017693DE" w14:textId="77777777" w:rsidR="00BD013A" w:rsidRDefault="00BD013A">
      <w:pPr>
        <w:spacing w:after="0" w:line="240" w:lineRule="auto"/>
      </w:pPr>
      <w:r>
        <w:continuationSeparator/>
      </w:r>
    </w:p>
    <w:p w14:paraId="3D1353E3" w14:textId="77777777" w:rsidR="00BD013A" w:rsidRDefault="00BD013A"/>
    <w:p w14:paraId="2985F3B3" w14:textId="77777777" w:rsidR="00BD013A" w:rsidRDefault="00BD013A" w:rsidP="00C670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13C"/>
    <w:multiLevelType w:val="hybridMultilevel"/>
    <w:tmpl w:val="D10C334E"/>
    <w:lvl w:ilvl="0" w:tplc="B0842C3C">
      <w:start w:val="1"/>
      <w:numFmt w:val="decimal"/>
      <w:lvlText w:val="%1."/>
      <w:lvlJc w:val="left"/>
      <w:pPr>
        <w:ind w:left="720" w:hanging="360"/>
      </w:pPr>
    </w:lvl>
    <w:lvl w:ilvl="1" w:tplc="651443F2">
      <w:start w:val="1"/>
      <w:numFmt w:val="lowerLetter"/>
      <w:lvlText w:val="%2."/>
      <w:lvlJc w:val="left"/>
      <w:pPr>
        <w:ind w:left="1440" w:hanging="360"/>
      </w:pPr>
    </w:lvl>
    <w:lvl w:ilvl="2" w:tplc="E6B2B60E">
      <w:start w:val="1"/>
      <w:numFmt w:val="lowerRoman"/>
      <w:lvlText w:val="%3."/>
      <w:lvlJc w:val="right"/>
      <w:pPr>
        <w:ind w:left="2160" w:hanging="180"/>
      </w:pPr>
    </w:lvl>
    <w:lvl w:ilvl="3" w:tplc="A9F4704C">
      <w:start w:val="1"/>
      <w:numFmt w:val="decimal"/>
      <w:lvlText w:val="%4."/>
      <w:lvlJc w:val="left"/>
      <w:pPr>
        <w:ind w:left="2880" w:hanging="360"/>
      </w:pPr>
    </w:lvl>
    <w:lvl w:ilvl="4" w:tplc="ABD4872E">
      <w:start w:val="1"/>
      <w:numFmt w:val="lowerLetter"/>
      <w:lvlText w:val="%5."/>
      <w:lvlJc w:val="left"/>
      <w:pPr>
        <w:ind w:left="3600" w:hanging="360"/>
      </w:pPr>
    </w:lvl>
    <w:lvl w:ilvl="5" w:tplc="7CD21188">
      <w:start w:val="1"/>
      <w:numFmt w:val="lowerRoman"/>
      <w:lvlText w:val="%6."/>
      <w:lvlJc w:val="right"/>
      <w:pPr>
        <w:ind w:left="4320" w:hanging="180"/>
      </w:pPr>
    </w:lvl>
    <w:lvl w:ilvl="6" w:tplc="FD7AEA2E">
      <w:start w:val="1"/>
      <w:numFmt w:val="decimal"/>
      <w:lvlText w:val="%7."/>
      <w:lvlJc w:val="left"/>
      <w:pPr>
        <w:ind w:left="5040" w:hanging="360"/>
      </w:pPr>
    </w:lvl>
    <w:lvl w:ilvl="7" w:tplc="66BA643A">
      <w:start w:val="1"/>
      <w:numFmt w:val="lowerLetter"/>
      <w:lvlText w:val="%8."/>
      <w:lvlJc w:val="left"/>
      <w:pPr>
        <w:ind w:left="5760" w:hanging="360"/>
      </w:pPr>
    </w:lvl>
    <w:lvl w:ilvl="8" w:tplc="630092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00CA"/>
    <w:multiLevelType w:val="hybridMultilevel"/>
    <w:tmpl w:val="E3AE3D22"/>
    <w:lvl w:ilvl="0" w:tplc="BC187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20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09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60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2D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07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C3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23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A7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200D8"/>
    <w:multiLevelType w:val="hybridMultilevel"/>
    <w:tmpl w:val="1A707F90"/>
    <w:lvl w:ilvl="0" w:tplc="23F83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69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0C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2A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66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A0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2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6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69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A1A08"/>
    <w:multiLevelType w:val="hybridMultilevel"/>
    <w:tmpl w:val="CDE8CB58"/>
    <w:lvl w:ilvl="0" w:tplc="99E44C82">
      <w:start w:val="1"/>
      <w:numFmt w:val="bullet"/>
      <w:lvlText w:val="•"/>
      <w:lvlJc w:val="left"/>
      <w:pPr>
        <w:ind w:left="720" w:hanging="360"/>
      </w:pPr>
      <w:rPr>
        <w:rFonts w:ascii="Symbol,Sans-Serif" w:hAnsi="Symbol,Sans-Serif" w:hint="default"/>
      </w:rPr>
    </w:lvl>
    <w:lvl w:ilvl="1" w:tplc="A2449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108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3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05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E2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6B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05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6D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4DF9"/>
    <w:multiLevelType w:val="hybridMultilevel"/>
    <w:tmpl w:val="1D803A7A"/>
    <w:lvl w:ilvl="0" w:tplc="D14022BA">
      <w:start w:val="1"/>
      <w:numFmt w:val="decimal"/>
      <w:lvlText w:val="%1."/>
      <w:lvlJc w:val="left"/>
      <w:pPr>
        <w:ind w:left="720" w:hanging="360"/>
      </w:pPr>
    </w:lvl>
    <w:lvl w:ilvl="1" w:tplc="9C389802">
      <w:start w:val="1"/>
      <w:numFmt w:val="lowerLetter"/>
      <w:lvlText w:val="%2."/>
      <w:lvlJc w:val="left"/>
      <w:pPr>
        <w:ind w:left="1440" w:hanging="360"/>
      </w:pPr>
    </w:lvl>
    <w:lvl w:ilvl="2" w:tplc="3006DF8A">
      <w:start w:val="1"/>
      <w:numFmt w:val="lowerRoman"/>
      <w:lvlText w:val="%3."/>
      <w:lvlJc w:val="right"/>
      <w:pPr>
        <w:ind w:left="2160" w:hanging="180"/>
      </w:pPr>
    </w:lvl>
    <w:lvl w:ilvl="3" w:tplc="43FEDE20">
      <w:start w:val="1"/>
      <w:numFmt w:val="decimal"/>
      <w:lvlText w:val="%4."/>
      <w:lvlJc w:val="left"/>
      <w:pPr>
        <w:ind w:left="2880" w:hanging="360"/>
      </w:pPr>
    </w:lvl>
    <w:lvl w:ilvl="4" w:tplc="0A9A0616">
      <w:start w:val="1"/>
      <w:numFmt w:val="lowerLetter"/>
      <w:lvlText w:val="%5."/>
      <w:lvlJc w:val="left"/>
      <w:pPr>
        <w:ind w:left="3600" w:hanging="360"/>
      </w:pPr>
    </w:lvl>
    <w:lvl w:ilvl="5" w:tplc="D310BC68">
      <w:start w:val="1"/>
      <w:numFmt w:val="lowerRoman"/>
      <w:lvlText w:val="%6."/>
      <w:lvlJc w:val="right"/>
      <w:pPr>
        <w:ind w:left="4320" w:hanging="180"/>
      </w:pPr>
    </w:lvl>
    <w:lvl w:ilvl="6" w:tplc="87184CB8">
      <w:start w:val="1"/>
      <w:numFmt w:val="decimal"/>
      <w:lvlText w:val="%7."/>
      <w:lvlJc w:val="left"/>
      <w:pPr>
        <w:ind w:left="5040" w:hanging="360"/>
      </w:pPr>
    </w:lvl>
    <w:lvl w:ilvl="7" w:tplc="B07E472E">
      <w:start w:val="1"/>
      <w:numFmt w:val="lowerLetter"/>
      <w:lvlText w:val="%8."/>
      <w:lvlJc w:val="left"/>
      <w:pPr>
        <w:ind w:left="5760" w:hanging="360"/>
      </w:pPr>
    </w:lvl>
    <w:lvl w:ilvl="8" w:tplc="37703F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66F4F"/>
    <w:multiLevelType w:val="hybridMultilevel"/>
    <w:tmpl w:val="D4182E00"/>
    <w:lvl w:ilvl="0" w:tplc="397CA8D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898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4D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07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AC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0D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A1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A4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26B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10AF1"/>
    <w:multiLevelType w:val="hybridMultilevel"/>
    <w:tmpl w:val="FE50F9BC"/>
    <w:lvl w:ilvl="0" w:tplc="35DED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C5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EC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21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A8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AE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CD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25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28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1793E"/>
    <w:multiLevelType w:val="hybridMultilevel"/>
    <w:tmpl w:val="3A821840"/>
    <w:lvl w:ilvl="0" w:tplc="B274B78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3269D8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25C5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AB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69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84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61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26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82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C3AD5"/>
    <w:multiLevelType w:val="hybridMultilevel"/>
    <w:tmpl w:val="54B8ADD2"/>
    <w:lvl w:ilvl="0" w:tplc="C0287A6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AF5E5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63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4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6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81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26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20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77253D"/>
    <w:multiLevelType w:val="hybridMultilevel"/>
    <w:tmpl w:val="8ED2850A"/>
    <w:lvl w:ilvl="0" w:tplc="648019D2">
      <w:start w:val="1"/>
      <w:numFmt w:val="decimal"/>
      <w:lvlText w:val="%1."/>
      <w:lvlJc w:val="left"/>
      <w:pPr>
        <w:ind w:left="720" w:hanging="360"/>
      </w:pPr>
    </w:lvl>
    <w:lvl w:ilvl="1" w:tplc="EC0C3468">
      <w:start w:val="1"/>
      <w:numFmt w:val="lowerLetter"/>
      <w:lvlText w:val="%2."/>
      <w:lvlJc w:val="left"/>
      <w:pPr>
        <w:ind w:left="1440" w:hanging="360"/>
      </w:pPr>
    </w:lvl>
    <w:lvl w:ilvl="2" w:tplc="06925372">
      <w:start w:val="1"/>
      <w:numFmt w:val="lowerRoman"/>
      <w:lvlText w:val="%3."/>
      <w:lvlJc w:val="right"/>
      <w:pPr>
        <w:ind w:left="2160" w:hanging="180"/>
      </w:pPr>
    </w:lvl>
    <w:lvl w:ilvl="3" w:tplc="A426BB1C">
      <w:start w:val="1"/>
      <w:numFmt w:val="decimal"/>
      <w:lvlText w:val="%4."/>
      <w:lvlJc w:val="left"/>
      <w:pPr>
        <w:ind w:left="2880" w:hanging="360"/>
      </w:pPr>
    </w:lvl>
    <w:lvl w:ilvl="4" w:tplc="9350E3D0">
      <w:start w:val="1"/>
      <w:numFmt w:val="lowerLetter"/>
      <w:lvlText w:val="%5."/>
      <w:lvlJc w:val="left"/>
      <w:pPr>
        <w:ind w:left="3600" w:hanging="360"/>
      </w:pPr>
    </w:lvl>
    <w:lvl w:ilvl="5" w:tplc="3CEE04BE">
      <w:start w:val="1"/>
      <w:numFmt w:val="lowerRoman"/>
      <w:lvlText w:val="%6."/>
      <w:lvlJc w:val="right"/>
      <w:pPr>
        <w:ind w:left="4320" w:hanging="180"/>
      </w:pPr>
    </w:lvl>
    <w:lvl w:ilvl="6" w:tplc="4FA4BA38">
      <w:start w:val="1"/>
      <w:numFmt w:val="decimal"/>
      <w:lvlText w:val="%7."/>
      <w:lvlJc w:val="left"/>
      <w:pPr>
        <w:ind w:left="5040" w:hanging="360"/>
      </w:pPr>
    </w:lvl>
    <w:lvl w:ilvl="7" w:tplc="A9A6EC40">
      <w:start w:val="1"/>
      <w:numFmt w:val="lowerLetter"/>
      <w:lvlText w:val="%8."/>
      <w:lvlJc w:val="left"/>
      <w:pPr>
        <w:ind w:left="5760" w:hanging="360"/>
      </w:pPr>
    </w:lvl>
    <w:lvl w:ilvl="8" w:tplc="1166CA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B70BA"/>
    <w:multiLevelType w:val="hybridMultilevel"/>
    <w:tmpl w:val="AD401200"/>
    <w:lvl w:ilvl="0" w:tplc="EE747452">
      <w:start w:val="1"/>
      <w:numFmt w:val="decimal"/>
      <w:lvlText w:val="%1."/>
      <w:lvlJc w:val="left"/>
      <w:pPr>
        <w:ind w:left="720" w:hanging="360"/>
      </w:pPr>
    </w:lvl>
    <w:lvl w:ilvl="1" w:tplc="E5F6A60C">
      <w:start w:val="1"/>
      <w:numFmt w:val="lowerLetter"/>
      <w:lvlText w:val="%2."/>
      <w:lvlJc w:val="left"/>
      <w:pPr>
        <w:ind w:left="1440" w:hanging="360"/>
      </w:pPr>
    </w:lvl>
    <w:lvl w:ilvl="2" w:tplc="AAA04122">
      <w:start w:val="1"/>
      <w:numFmt w:val="lowerRoman"/>
      <w:lvlText w:val="%3."/>
      <w:lvlJc w:val="right"/>
      <w:pPr>
        <w:ind w:left="2160" w:hanging="180"/>
      </w:pPr>
    </w:lvl>
    <w:lvl w:ilvl="3" w:tplc="41D28454">
      <w:start w:val="1"/>
      <w:numFmt w:val="decimal"/>
      <w:lvlText w:val="%4."/>
      <w:lvlJc w:val="left"/>
      <w:pPr>
        <w:ind w:left="2880" w:hanging="360"/>
      </w:pPr>
    </w:lvl>
    <w:lvl w:ilvl="4" w:tplc="1CF6812E">
      <w:start w:val="1"/>
      <w:numFmt w:val="lowerLetter"/>
      <w:lvlText w:val="%5."/>
      <w:lvlJc w:val="left"/>
      <w:pPr>
        <w:ind w:left="3600" w:hanging="360"/>
      </w:pPr>
    </w:lvl>
    <w:lvl w:ilvl="5" w:tplc="60E8292C">
      <w:start w:val="1"/>
      <w:numFmt w:val="lowerRoman"/>
      <w:lvlText w:val="%6."/>
      <w:lvlJc w:val="right"/>
      <w:pPr>
        <w:ind w:left="4320" w:hanging="180"/>
      </w:pPr>
    </w:lvl>
    <w:lvl w:ilvl="6" w:tplc="FFE8F188">
      <w:start w:val="1"/>
      <w:numFmt w:val="decimal"/>
      <w:lvlText w:val="%7."/>
      <w:lvlJc w:val="left"/>
      <w:pPr>
        <w:ind w:left="5040" w:hanging="360"/>
      </w:pPr>
    </w:lvl>
    <w:lvl w:ilvl="7" w:tplc="71D445C2">
      <w:start w:val="1"/>
      <w:numFmt w:val="lowerLetter"/>
      <w:lvlText w:val="%8."/>
      <w:lvlJc w:val="left"/>
      <w:pPr>
        <w:ind w:left="5760" w:hanging="360"/>
      </w:pPr>
    </w:lvl>
    <w:lvl w:ilvl="8" w:tplc="83D609BE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28258">
    <w:abstractNumId w:val="4"/>
  </w:num>
  <w:num w:numId="2" w16cid:durableId="1729958239">
    <w:abstractNumId w:val="3"/>
  </w:num>
  <w:num w:numId="3" w16cid:durableId="1756897861">
    <w:abstractNumId w:val="8"/>
  </w:num>
  <w:num w:numId="4" w16cid:durableId="1649476200">
    <w:abstractNumId w:val="7"/>
  </w:num>
  <w:num w:numId="5" w16cid:durableId="77408899">
    <w:abstractNumId w:val="5"/>
  </w:num>
  <w:num w:numId="6" w16cid:durableId="1276713528">
    <w:abstractNumId w:val="10"/>
  </w:num>
  <w:num w:numId="7" w16cid:durableId="1105733973">
    <w:abstractNumId w:val="1"/>
  </w:num>
  <w:num w:numId="8" w16cid:durableId="751663502">
    <w:abstractNumId w:val="11"/>
  </w:num>
  <w:num w:numId="9" w16cid:durableId="1029113045">
    <w:abstractNumId w:val="0"/>
  </w:num>
  <w:num w:numId="10" w16cid:durableId="1238515987">
    <w:abstractNumId w:val="2"/>
  </w:num>
  <w:num w:numId="11" w16cid:durableId="2121295192">
    <w:abstractNumId w:val="6"/>
  </w:num>
  <w:num w:numId="12" w16cid:durableId="1875534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CE078"/>
    <w:rsid w:val="00005E7E"/>
    <w:rsid w:val="0001502A"/>
    <w:rsid w:val="00020A94"/>
    <w:rsid w:val="00025028"/>
    <w:rsid w:val="000251B8"/>
    <w:rsid w:val="00032233"/>
    <w:rsid w:val="000368AE"/>
    <w:rsid w:val="0004061E"/>
    <w:rsid w:val="00044547"/>
    <w:rsid w:val="00060BC9"/>
    <w:rsid w:val="00060F2F"/>
    <w:rsid w:val="0006456A"/>
    <w:rsid w:val="00067699"/>
    <w:rsid w:val="00067D79"/>
    <w:rsid w:val="000738D7"/>
    <w:rsid w:val="00074B16"/>
    <w:rsid w:val="0007690E"/>
    <w:rsid w:val="00077B5D"/>
    <w:rsid w:val="00084E5B"/>
    <w:rsid w:val="00094166"/>
    <w:rsid w:val="000970A1"/>
    <w:rsid w:val="000B4222"/>
    <w:rsid w:val="000B485D"/>
    <w:rsid w:val="000B6CEC"/>
    <w:rsid w:val="000D9BFC"/>
    <w:rsid w:val="000E07F1"/>
    <w:rsid w:val="000E723A"/>
    <w:rsid w:val="000F067D"/>
    <w:rsid w:val="000F480E"/>
    <w:rsid w:val="000F5B1B"/>
    <w:rsid w:val="001034A3"/>
    <w:rsid w:val="00122B35"/>
    <w:rsid w:val="0012646A"/>
    <w:rsid w:val="0013E64F"/>
    <w:rsid w:val="00146413"/>
    <w:rsid w:val="00151130"/>
    <w:rsid w:val="00153366"/>
    <w:rsid w:val="001543DF"/>
    <w:rsid w:val="00157856"/>
    <w:rsid w:val="001650A7"/>
    <w:rsid w:val="00185E7B"/>
    <w:rsid w:val="00194A1D"/>
    <w:rsid w:val="00196E98"/>
    <w:rsid w:val="001A5986"/>
    <w:rsid w:val="001B2F0B"/>
    <w:rsid w:val="001B4353"/>
    <w:rsid w:val="001B504E"/>
    <w:rsid w:val="001C1E79"/>
    <w:rsid w:val="001C7727"/>
    <w:rsid w:val="001D2776"/>
    <w:rsid w:val="001E0C0F"/>
    <w:rsid w:val="001E133D"/>
    <w:rsid w:val="001F41CC"/>
    <w:rsid w:val="001F45FF"/>
    <w:rsid w:val="001F5C15"/>
    <w:rsid w:val="001F6592"/>
    <w:rsid w:val="001F7219"/>
    <w:rsid w:val="00206ADE"/>
    <w:rsid w:val="00214C5D"/>
    <w:rsid w:val="00225207"/>
    <w:rsid w:val="00233460"/>
    <w:rsid w:val="002579DA"/>
    <w:rsid w:val="00257BA7"/>
    <w:rsid w:val="00276CF3"/>
    <w:rsid w:val="0028104F"/>
    <w:rsid w:val="002960AF"/>
    <w:rsid w:val="002B5B48"/>
    <w:rsid w:val="002B6866"/>
    <w:rsid w:val="002B6BC0"/>
    <w:rsid w:val="002C0177"/>
    <w:rsid w:val="002C261A"/>
    <w:rsid w:val="002C2A11"/>
    <w:rsid w:val="002C3D69"/>
    <w:rsid w:val="002C7834"/>
    <w:rsid w:val="002C7B82"/>
    <w:rsid w:val="002D6F41"/>
    <w:rsid w:val="002E1DD8"/>
    <w:rsid w:val="002F65C3"/>
    <w:rsid w:val="00301858"/>
    <w:rsid w:val="00301AE2"/>
    <w:rsid w:val="00313DF2"/>
    <w:rsid w:val="00314FB4"/>
    <w:rsid w:val="00320A46"/>
    <w:rsid w:val="00320A79"/>
    <w:rsid w:val="00320BA4"/>
    <w:rsid w:val="003235A0"/>
    <w:rsid w:val="00326014"/>
    <w:rsid w:val="00327072"/>
    <w:rsid w:val="003301E7"/>
    <w:rsid w:val="003350BC"/>
    <w:rsid w:val="00342492"/>
    <w:rsid w:val="00346679"/>
    <w:rsid w:val="00351A24"/>
    <w:rsid w:val="00361F97"/>
    <w:rsid w:val="003628FE"/>
    <w:rsid w:val="00362E83"/>
    <w:rsid w:val="0036498E"/>
    <w:rsid w:val="00371AD0"/>
    <w:rsid w:val="00375627"/>
    <w:rsid w:val="00376992"/>
    <w:rsid w:val="00377D28"/>
    <w:rsid w:val="003905EE"/>
    <w:rsid w:val="0039120B"/>
    <w:rsid w:val="003931AB"/>
    <w:rsid w:val="003A084E"/>
    <w:rsid w:val="003A35A3"/>
    <w:rsid w:val="003B1D58"/>
    <w:rsid w:val="003C04D4"/>
    <w:rsid w:val="003C1581"/>
    <w:rsid w:val="003C4272"/>
    <w:rsid w:val="003F1490"/>
    <w:rsid w:val="003F47CC"/>
    <w:rsid w:val="00400494"/>
    <w:rsid w:val="00407D87"/>
    <w:rsid w:val="004211A9"/>
    <w:rsid w:val="00434C0C"/>
    <w:rsid w:val="00455AFF"/>
    <w:rsid w:val="00456BDD"/>
    <w:rsid w:val="004619A3"/>
    <w:rsid w:val="0046214E"/>
    <w:rsid w:val="00462767"/>
    <w:rsid w:val="00482647"/>
    <w:rsid w:val="00496F7D"/>
    <w:rsid w:val="004B1CA2"/>
    <w:rsid w:val="004B3053"/>
    <w:rsid w:val="004B34B7"/>
    <w:rsid w:val="004B6DB2"/>
    <w:rsid w:val="004C3BE5"/>
    <w:rsid w:val="004D2CC0"/>
    <w:rsid w:val="004D7C83"/>
    <w:rsid w:val="004E4F7C"/>
    <w:rsid w:val="004F07AE"/>
    <w:rsid w:val="00520C29"/>
    <w:rsid w:val="00533442"/>
    <w:rsid w:val="00533B4C"/>
    <w:rsid w:val="005403CB"/>
    <w:rsid w:val="00555BA3"/>
    <w:rsid w:val="00561CE6"/>
    <w:rsid w:val="005719FE"/>
    <w:rsid w:val="005743D3"/>
    <w:rsid w:val="00590CA8"/>
    <w:rsid w:val="00596849"/>
    <w:rsid w:val="005C6700"/>
    <w:rsid w:val="005C71C5"/>
    <w:rsid w:val="005D6BA5"/>
    <w:rsid w:val="005E6454"/>
    <w:rsid w:val="00610C50"/>
    <w:rsid w:val="00614C64"/>
    <w:rsid w:val="00622605"/>
    <w:rsid w:val="00624BAE"/>
    <w:rsid w:val="006358CA"/>
    <w:rsid w:val="00636B00"/>
    <w:rsid w:val="00640C08"/>
    <w:rsid w:val="00641593"/>
    <w:rsid w:val="00641EB4"/>
    <w:rsid w:val="0064438D"/>
    <w:rsid w:val="006444D0"/>
    <w:rsid w:val="006447A1"/>
    <w:rsid w:val="0065219D"/>
    <w:rsid w:val="0065474C"/>
    <w:rsid w:val="006563BB"/>
    <w:rsid w:val="0066239B"/>
    <w:rsid w:val="00672CF8"/>
    <w:rsid w:val="00673C87"/>
    <w:rsid w:val="00682953"/>
    <w:rsid w:val="00691882"/>
    <w:rsid w:val="00694D76"/>
    <w:rsid w:val="00694E15"/>
    <w:rsid w:val="006953C7"/>
    <w:rsid w:val="00696C69"/>
    <w:rsid w:val="0069778D"/>
    <w:rsid w:val="006A2EA3"/>
    <w:rsid w:val="006A6ECE"/>
    <w:rsid w:val="006B07E8"/>
    <w:rsid w:val="006B50FF"/>
    <w:rsid w:val="006B5CD1"/>
    <w:rsid w:val="006B74FD"/>
    <w:rsid w:val="006B7DA0"/>
    <w:rsid w:val="006F6A73"/>
    <w:rsid w:val="007261AB"/>
    <w:rsid w:val="00727AF9"/>
    <w:rsid w:val="007342CC"/>
    <w:rsid w:val="00734940"/>
    <w:rsid w:val="00742A64"/>
    <w:rsid w:val="00750484"/>
    <w:rsid w:val="00751738"/>
    <w:rsid w:val="0076011D"/>
    <w:rsid w:val="00764CB3"/>
    <w:rsid w:val="0077419A"/>
    <w:rsid w:val="007749E5"/>
    <w:rsid w:val="007849CD"/>
    <w:rsid w:val="007862BA"/>
    <w:rsid w:val="007A02F4"/>
    <w:rsid w:val="007B0CED"/>
    <w:rsid w:val="007B3131"/>
    <w:rsid w:val="007C10EB"/>
    <w:rsid w:val="007C1D15"/>
    <w:rsid w:val="007C6B71"/>
    <w:rsid w:val="007D058B"/>
    <w:rsid w:val="007D2D8A"/>
    <w:rsid w:val="007E1BC1"/>
    <w:rsid w:val="007E355F"/>
    <w:rsid w:val="007E7DBF"/>
    <w:rsid w:val="007F1C68"/>
    <w:rsid w:val="007F5B09"/>
    <w:rsid w:val="00802FBE"/>
    <w:rsid w:val="00816151"/>
    <w:rsid w:val="00823617"/>
    <w:rsid w:val="00826416"/>
    <w:rsid w:val="0083187E"/>
    <w:rsid w:val="008361A0"/>
    <w:rsid w:val="00844DAA"/>
    <w:rsid w:val="00856FE3"/>
    <w:rsid w:val="00862E1D"/>
    <w:rsid w:val="00866470"/>
    <w:rsid w:val="00872C76"/>
    <w:rsid w:val="00880C63"/>
    <w:rsid w:val="00885B11"/>
    <w:rsid w:val="008B04EB"/>
    <w:rsid w:val="008B15E6"/>
    <w:rsid w:val="008B40E2"/>
    <w:rsid w:val="008C09E4"/>
    <w:rsid w:val="008C1ED4"/>
    <w:rsid w:val="008C5147"/>
    <w:rsid w:val="008D3331"/>
    <w:rsid w:val="008D614E"/>
    <w:rsid w:val="008D6218"/>
    <w:rsid w:val="008E101A"/>
    <w:rsid w:val="008E49B4"/>
    <w:rsid w:val="009028DE"/>
    <w:rsid w:val="009055B1"/>
    <w:rsid w:val="00910E69"/>
    <w:rsid w:val="00912B6E"/>
    <w:rsid w:val="00923E0A"/>
    <w:rsid w:val="00930E35"/>
    <w:rsid w:val="0094632E"/>
    <w:rsid w:val="00946D87"/>
    <w:rsid w:val="009519F7"/>
    <w:rsid w:val="00951D01"/>
    <w:rsid w:val="0095383D"/>
    <w:rsid w:val="00953FD7"/>
    <w:rsid w:val="0095637F"/>
    <w:rsid w:val="009604FD"/>
    <w:rsid w:val="00990A67"/>
    <w:rsid w:val="00991E27"/>
    <w:rsid w:val="009B0807"/>
    <w:rsid w:val="009C039D"/>
    <w:rsid w:val="009C1B0A"/>
    <w:rsid w:val="009C48FC"/>
    <w:rsid w:val="009C7B38"/>
    <w:rsid w:val="009F3F8C"/>
    <w:rsid w:val="00A02570"/>
    <w:rsid w:val="00A027C1"/>
    <w:rsid w:val="00A13317"/>
    <w:rsid w:val="00A141A9"/>
    <w:rsid w:val="00A2138D"/>
    <w:rsid w:val="00A24F61"/>
    <w:rsid w:val="00A265AE"/>
    <w:rsid w:val="00A26B8E"/>
    <w:rsid w:val="00A365D8"/>
    <w:rsid w:val="00A42D84"/>
    <w:rsid w:val="00A51087"/>
    <w:rsid w:val="00A56955"/>
    <w:rsid w:val="00A57DBC"/>
    <w:rsid w:val="00A60FC8"/>
    <w:rsid w:val="00A652B3"/>
    <w:rsid w:val="00A6573D"/>
    <w:rsid w:val="00A75D04"/>
    <w:rsid w:val="00A75DC4"/>
    <w:rsid w:val="00A801A7"/>
    <w:rsid w:val="00A8161D"/>
    <w:rsid w:val="00A82E89"/>
    <w:rsid w:val="00A83CAB"/>
    <w:rsid w:val="00A91A4B"/>
    <w:rsid w:val="00A91C17"/>
    <w:rsid w:val="00A9491A"/>
    <w:rsid w:val="00A965E6"/>
    <w:rsid w:val="00A968C9"/>
    <w:rsid w:val="00AA0DE2"/>
    <w:rsid w:val="00AA2177"/>
    <w:rsid w:val="00AACA1E"/>
    <w:rsid w:val="00AB7A53"/>
    <w:rsid w:val="00AC3B2B"/>
    <w:rsid w:val="00AC5DB6"/>
    <w:rsid w:val="00AC7B1C"/>
    <w:rsid w:val="00AD0736"/>
    <w:rsid w:val="00AD0B97"/>
    <w:rsid w:val="00AD40D8"/>
    <w:rsid w:val="00AD63A2"/>
    <w:rsid w:val="00AE228D"/>
    <w:rsid w:val="00AE6E16"/>
    <w:rsid w:val="00AE7CAF"/>
    <w:rsid w:val="00B066B1"/>
    <w:rsid w:val="00B165C1"/>
    <w:rsid w:val="00B320FA"/>
    <w:rsid w:val="00B332BE"/>
    <w:rsid w:val="00B33B95"/>
    <w:rsid w:val="00B444EC"/>
    <w:rsid w:val="00B46406"/>
    <w:rsid w:val="00B536C5"/>
    <w:rsid w:val="00B53DF7"/>
    <w:rsid w:val="00B55EC8"/>
    <w:rsid w:val="00B579E9"/>
    <w:rsid w:val="00B611E5"/>
    <w:rsid w:val="00B708BF"/>
    <w:rsid w:val="00B7187A"/>
    <w:rsid w:val="00B74DA8"/>
    <w:rsid w:val="00B771C7"/>
    <w:rsid w:val="00B90A1A"/>
    <w:rsid w:val="00BA0F68"/>
    <w:rsid w:val="00BA505D"/>
    <w:rsid w:val="00BA5BD9"/>
    <w:rsid w:val="00BC11E7"/>
    <w:rsid w:val="00BD013A"/>
    <w:rsid w:val="00BD1ECD"/>
    <w:rsid w:val="00BE0C0E"/>
    <w:rsid w:val="00BE1CA6"/>
    <w:rsid w:val="00BF4AFF"/>
    <w:rsid w:val="00C07EAF"/>
    <w:rsid w:val="00C10B0D"/>
    <w:rsid w:val="00C111A6"/>
    <w:rsid w:val="00C1335C"/>
    <w:rsid w:val="00C3628D"/>
    <w:rsid w:val="00C42241"/>
    <w:rsid w:val="00C43A00"/>
    <w:rsid w:val="00C46861"/>
    <w:rsid w:val="00C55B6D"/>
    <w:rsid w:val="00C61D10"/>
    <w:rsid w:val="00C67021"/>
    <w:rsid w:val="00C670BE"/>
    <w:rsid w:val="00C67997"/>
    <w:rsid w:val="00C70893"/>
    <w:rsid w:val="00C713F1"/>
    <w:rsid w:val="00C76696"/>
    <w:rsid w:val="00C76C5E"/>
    <w:rsid w:val="00C84A71"/>
    <w:rsid w:val="00CB1DDE"/>
    <w:rsid w:val="00CC0EBB"/>
    <w:rsid w:val="00CC0F83"/>
    <w:rsid w:val="00CC6B92"/>
    <w:rsid w:val="00CC7493"/>
    <w:rsid w:val="00CE1D9A"/>
    <w:rsid w:val="00CE51A5"/>
    <w:rsid w:val="00CE547E"/>
    <w:rsid w:val="00CE5D2B"/>
    <w:rsid w:val="00CF6922"/>
    <w:rsid w:val="00CF7855"/>
    <w:rsid w:val="00D0548A"/>
    <w:rsid w:val="00D060F5"/>
    <w:rsid w:val="00D14101"/>
    <w:rsid w:val="00D23E1D"/>
    <w:rsid w:val="00D3089D"/>
    <w:rsid w:val="00D40082"/>
    <w:rsid w:val="00D442AF"/>
    <w:rsid w:val="00D51216"/>
    <w:rsid w:val="00D70043"/>
    <w:rsid w:val="00D76AAF"/>
    <w:rsid w:val="00D869F8"/>
    <w:rsid w:val="00D872FF"/>
    <w:rsid w:val="00DB3F7F"/>
    <w:rsid w:val="00DB6522"/>
    <w:rsid w:val="00DC7953"/>
    <w:rsid w:val="00DE6973"/>
    <w:rsid w:val="00DE72C7"/>
    <w:rsid w:val="00DF5A4B"/>
    <w:rsid w:val="00DF7E77"/>
    <w:rsid w:val="00E0742C"/>
    <w:rsid w:val="00E149F4"/>
    <w:rsid w:val="00E15063"/>
    <w:rsid w:val="00E16FEC"/>
    <w:rsid w:val="00E246CF"/>
    <w:rsid w:val="00E2498A"/>
    <w:rsid w:val="00E24D60"/>
    <w:rsid w:val="00E4099C"/>
    <w:rsid w:val="00E459E6"/>
    <w:rsid w:val="00E50696"/>
    <w:rsid w:val="00E56EFC"/>
    <w:rsid w:val="00E705B4"/>
    <w:rsid w:val="00E75304"/>
    <w:rsid w:val="00E874EC"/>
    <w:rsid w:val="00E9120F"/>
    <w:rsid w:val="00E9198D"/>
    <w:rsid w:val="00E97421"/>
    <w:rsid w:val="00EA0545"/>
    <w:rsid w:val="00EA0AC9"/>
    <w:rsid w:val="00EA3322"/>
    <w:rsid w:val="00ED398E"/>
    <w:rsid w:val="00ED7943"/>
    <w:rsid w:val="00EE0534"/>
    <w:rsid w:val="00EF121F"/>
    <w:rsid w:val="00F076C8"/>
    <w:rsid w:val="00F130CC"/>
    <w:rsid w:val="00F21ECA"/>
    <w:rsid w:val="00F235F2"/>
    <w:rsid w:val="00F25A57"/>
    <w:rsid w:val="00F34747"/>
    <w:rsid w:val="00F379B7"/>
    <w:rsid w:val="00F50CC6"/>
    <w:rsid w:val="00F56945"/>
    <w:rsid w:val="00F625C8"/>
    <w:rsid w:val="00F6433C"/>
    <w:rsid w:val="00F65A53"/>
    <w:rsid w:val="00F67457"/>
    <w:rsid w:val="00F71233"/>
    <w:rsid w:val="00F91EA7"/>
    <w:rsid w:val="00FB1252"/>
    <w:rsid w:val="00FB129A"/>
    <w:rsid w:val="00FB14D8"/>
    <w:rsid w:val="00FB54E8"/>
    <w:rsid w:val="00FB5C66"/>
    <w:rsid w:val="00FC155D"/>
    <w:rsid w:val="00FC41C1"/>
    <w:rsid w:val="00FC5A6F"/>
    <w:rsid w:val="00FD14C4"/>
    <w:rsid w:val="00FE2741"/>
    <w:rsid w:val="00FE2918"/>
    <w:rsid w:val="00FEBD6C"/>
    <w:rsid w:val="012B8838"/>
    <w:rsid w:val="01404F94"/>
    <w:rsid w:val="016FB36E"/>
    <w:rsid w:val="01914452"/>
    <w:rsid w:val="01960D21"/>
    <w:rsid w:val="019C92C2"/>
    <w:rsid w:val="01C45FE7"/>
    <w:rsid w:val="01CC0BB2"/>
    <w:rsid w:val="01DAF5FF"/>
    <w:rsid w:val="01DC3851"/>
    <w:rsid w:val="01F5675C"/>
    <w:rsid w:val="01FDF873"/>
    <w:rsid w:val="020EB649"/>
    <w:rsid w:val="0234A030"/>
    <w:rsid w:val="02573D6E"/>
    <w:rsid w:val="0258FF51"/>
    <w:rsid w:val="0296A880"/>
    <w:rsid w:val="0299310D"/>
    <w:rsid w:val="02A0BF85"/>
    <w:rsid w:val="02F895B2"/>
    <w:rsid w:val="030315D2"/>
    <w:rsid w:val="03142E3D"/>
    <w:rsid w:val="032207B8"/>
    <w:rsid w:val="0337C6EA"/>
    <w:rsid w:val="033EB450"/>
    <w:rsid w:val="03EB3C8C"/>
    <w:rsid w:val="03F79C48"/>
    <w:rsid w:val="0403D443"/>
    <w:rsid w:val="042180BA"/>
    <w:rsid w:val="0426D4F9"/>
    <w:rsid w:val="04603B01"/>
    <w:rsid w:val="049255E8"/>
    <w:rsid w:val="04ACFFCF"/>
    <w:rsid w:val="04CA729F"/>
    <w:rsid w:val="04CB10EF"/>
    <w:rsid w:val="04F10BA2"/>
    <w:rsid w:val="04F26B41"/>
    <w:rsid w:val="04F7985B"/>
    <w:rsid w:val="050B697C"/>
    <w:rsid w:val="05126E55"/>
    <w:rsid w:val="051DF15D"/>
    <w:rsid w:val="05454569"/>
    <w:rsid w:val="055D43B5"/>
    <w:rsid w:val="0597BED7"/>
    <w:rsid w:val="059EF7F2"/>
    <w:rsid w:val="05A77584"/>
    <w:rsid w:val="05B54A8B"/>
    <w:rsid w:val="05DBF4B2"/>
    <w:rsid w:val="05E61E41"/>
    <w:rsid w:val="05E8F66D"/>
    <w:rsid w:val="06058E6D"/>
    <w:rsid w:val="06106449"/>
    <w:rsid w:val="063B6E8B"/>
    <w:rsid w:val="0642997B"/>
    <w:rsid w:val="0647BDA0"/>
    <w:rsid w:val="0649AD90"/>
    <w:rsid w:val="06C35804"/>
    <w:rsid w:val="06D3B7D1"/>
    <w:rsid w:val="06DF87FC"/>
    <w:rsid w:val="06E4261A"/>
    <w:rsid w:val="06E44DB0"/>
    <w:rsid w:val="06FB940F"/>
    <w:rsid w:val="06FC0741"/>
    <w:rsid w:val="06FFDA96"/>
    <w:rsid w:val="07065A5B"/>
    <w:rsid w:val="072AF0FC"/>
    <w:rsid w:val="073E9EEA"/>
    <w:rsid w:val="07543CBE"/>
    <w:rsid w:val="076E54E2"/>
    <w:rsid w:val="079D6275"/>
    <w:rsid w:val="079F9CAB"/>
    <w:rsid w:val="07AC7BF6"/>
    <w:rsid w:val="07DB058A"/>
    <w:rsid w:val="07FF755F"/>
    <w:rsid w:val="081DA80E"/>
    <w:rsid w:val="08281CBB"/>
    <w:rsid w:val="08334140"/>
    <w:rsid w:val="083CD813"/>
    <w:rsid w:val="084BB4DE"/>
    <w:rsid w:val="084F8900"/>
    <w:rsid w:val="085DBC28"/>
    <w:rsid w:val="0879F139"/>
    <w:rsid w:val="087D400D"/>
    <w:rsid w:val="0885919B"/>
    <w:rsid w:val="08C23C73"/>
    <w:rsid w:val="08DEFBBC"/>
    <w:rsid w:val="095C1BE5"/>
    <w:rsid w:val="096ACF16"/>
    <w:rsid w:val="09A3B968"/>
    <w:rsid w:val="09DF9CDA"/>
    <w:rsid w:val="09EBBF63"/>
    <w:rsid w:val="09F21D4B"/>
    <w:rsid w:val="0A15B6DE"/>
    <w:rsid w:val="0A182976"/>
    <w:rsid w:val="0A5E8D4D"/>
    <w:rsid w:val="0A77DE64"/>
    <w:rsid w:val="0AB0CB9A"/>
    <w:rsid w:val="0AB74785"/>
    <w:rsid w:val="0ACB17AC"/>
    <w:rsid w:val="0ACB343D"/>
    <w:rsid w:val="0AD40CA6"/>
    <w:rsid w:val="0AE09DC5"/>
    <w:rsid w:val="0AEEBB69"/>
    <w:rsid w:val="0AF31E16"/>
    <w:rsid w:val="0B20318E"/>
    <w:rsid w:val="0B2E6100"/>
    <w:rsid w:val="0B395D2B"/>
    <w:rsid w:val="0B4D4405"/>
    <w:rsid w:val="0B4E24CA"/>
    <w:rsid w:val="0B63BAA7"/>
    <w:rsid w:val="0B947411"/>
    <w:rsid w:val="0BB56936"/>
    <w:rsid w:val="0C0A35BF"/>
    <w:rsid w:val="0C44AD55"/>
    <w:rsid w:val="0C4FC1B8"/>
    <w:rsid w:val="0C877FB0"/>
    <w:rsid w:val="0CB8765D"/>
    <w:rsid w:val="0CD477CD"/>
    <w:rsid w:val="0CD63400"/>
    <w:rsid w:val="0CD827C5"/>
    <w:rsid w:val="0CE559B0"/>
    <w:rsid w:val="0CE5EFA3"/>
    <w:rsid w:val="0CE71AFD"/>
    <w:rsid w:val="0CF19B9F"/>
    <w:rsid w:val="0D184991"/>
    <w:rsid w:val="0D234873"/>
    <w:rsid w:val="0D598176"/>
    <w:rsid w:val="0D5BE1EB"/>
    <w:rsid w:val="0D6F4C74"/>
    <w:rsid w:val="0D77EE18"/>
    <w:rsid w:val="0DDEC8F3"/>
    <w:rsid w:val="0E1ACD0D"/>
    <w:rsid w:val="0E3E0204"/>
    <w:rsid w:val="0E416307"/>
    <w:rsid w:val="0E82A703"/>
    <w:rsid w:val="0E82B594"/>
    <w:rsid w:val="0EA6D01A"/>
    <w:rsid w:val="0EDE081E"/>
    <w:rsid w:val="0EE4DC68"/>
    <w:rsid w:val="0EEB8647"/>
    <w:rsid w:val="0EF110A6"/>
    <w:rsid w:val="0EF91C5A"/>
    <w:rsid w:val="0EFF9B62"/>
    <w:rsid w:val="0F172936"/>
    <w:rsid w:val="0F37CB40"/>
    <w:rsid w:val="0F4599D9"/>
    <w:rsid w:val="0F732778"/>
    <w:rsid w:val="0F7B4D3A"/>
    <w:rsid w:val="0FAD5365"/>
    <w:rsid w:val="0FBA2302"/>
    <w:rsid w:val="0FCC0650"/>
    <w:rsid w:val="0FD695B7"/>
    <w:rsid w:val="1022651F"/>
    <w:rsid w:val="10298294"/>
    <w:rsid w:val="10320160"/>
    <w:rsid w:val="10353A08"/>
    <w:rsid w:val="10525741"/>
    <w:rsid w:val="10631CA6"/>
    <w:rsid w:val="1073B727"/>
    <w:rsid w:val="108627F9"/>
    <w:rsid w:val="10A0468A"/>
    <w:rsid w:val="10BAB676"/>
    <w:rsid w:val="10BD966A"/>
    <w:rsid w:val="10C65E51"/>
    <w:rsid w:val="110CD62F"/>
    <w:rsid w:val="114D4108"/>
    <w:rsid w:val="117C686D"/>
    <w:rsid w:val="11A2E4D8"/>
    <w:rsid w:val="11A83B3E"/>
    <w:rsid w:val="11B5D95E"/>
    <w:rsid w:val="11BF39F2"/>
    <w:rsid w:val="11C1CC49"/>
    <w:rsid w:val="11DE7CB0"/>
    <w:rsid w:val="1205CD7B"/>
    <w:rsid w:val="120759E7"/>
    <w:rsid w:val="1221992A"/>
    <w:rsid w:val="124C83B8"/>
    <w:rsid w:val="12663F57"/>
    <w:rsid w:val="12833212"/>
    <w:rsid w:val="12AAF63B"/>
    <w:rsid w:val="12D13BD9"/>
    <w:rsid w:val="130B23DD"/>
    <w:rsid w:val="131D7A87"/>
    <w:rsid w:val="13550762"/>
    <w:rsid w:val="137AF4AB"/>
    <w:rsid w:val="138E2E15"/>
    <w:rsid w:val="13D30515"/>
    <w:rsid w:val="13E49A8B"/>
    <w:rsid w:val="13E5DC4D"/>
    <w:rsid w:val="13EF7A80"/>
    <w:rsid w:val="13FD0C69"/>
    <w:rsid w:val="14001245"/>
    <w:rsid w:val="14077709"/>
    <w:rsid w:val="1424CB1E"/>
    <w:rsid w:val="143B155E"/>
    <w:rsid w:val="14485B6D"/>
    <w:rsid w:val="14757B47"/>
    <w:rsid w:val="14B60970"/>
    <w:rsid w:val="14B619A6"/>
    <w:rsid w:val="14BC8973"/>
    <w:rsid w:val="14C564D5"/>
    <w:rsid w:val="154EC409"/>
    <w:rsid w:val="1554A51A"/>
    <w:rsid w:val="156ABF10"/>
    <w:rsid w:val="157C58F9"/>
    <w:rsid w:val="1585C790"/>
    <w:rsid w:val="158D639C"/>
    <w:rsid w:val="15970D30"/>
    <w:rsid w:val="15989F77"/>
    <w:rsid w:val="15E5171D"/>
    <w:rsid w:val="16227B1B"/>
    <w:rsid w:val="16287A19"/>
    <w:rsid w:val="163CA007"/>
    <w:rsid w:val="1647D892"/>
    <w:rsid w:val="16A42E2A"/>
    <w:rsid w:val="16A6FA4D"/>
    <w:rsid w:val="16B50C43"/>
    <w:rsid w:val="16CA8523"/>
    <w:rsid w:val="16DBFC12"/>
    <w:rsid w:val="16DD37C6"/>
    <w:rsid w:val="1701C294"/>
    <w:rsid w:val="1709C352"/>
    <w:rsid w:val="170BF3A3"/>
    <w:rsid w:val="172A47DC"/>
    <w:rsid w:val="1756B001"/>
    <w:rsid w:val="1759F7EF"/>
    <w:rsid w:val="178FAAED"/>
    <w:rsid w:val="17DA16BC"/>
    <w:rsid w:val="17E8C135"/>
    <w:rsid w:val="18098E3F"/>
    <w:rsid w:val="183D0B42"/>
    <w:rsid w:val="18472D55"/>
    <w:rsid w:val="184F2CF6"/>
    <w:rsid w:val="1858B685"/>
    <w:rsid w:val="18618EDE"/>
    <w:rsid w:val="188886B0"/>
    <w:rsid w:val="189E8E3D"/>
    <w:rsid w:val="18AE032E"/>
    <w:rsid w:val="18DCD638"/>
    <w:rsid w:val="18E9E79C"/>
    <w:rsid w:val="1908D093"/>
    <w:rsid w:val="190A1611"/>
    <w:rsid w:val="192A0D15"/>
    <w:rsid w:val="193E2A97"/>
    <w:rsid w:val="193FC763"/>
    <w:rsid w:val="1951984A"/>
    <w:rsid w:val="195B241D"/>
    <w:rsid w:val="19616F31"/>
    <w:rsid w:val="19688BC9"/>
    <w:rsid w:val="1969275E"/>
    <w:rsid w:val="199E284F"/>
    <w:rsid w:val="19B6B0C2"/>
    <w:rsid w:val="19DF02F3"/>
    <w:rsid w:val="19E81D2E"/>
    <w:rsid w:val="19E93DD6"/>
    <w:rsid w:val="1A3C4940"/>
    <w:rsid w:val="1A3DD680"/>
    <w:rsid w:val="1A6DAA80"/>
    <w:rsid w:val="1A9C472B"/>
    <w:rsid w:val="1ACA701B"/>
    <w:rsid w:val="1B2132AA"/>
    <w:rsid w:val="1B373EC2"/>
    <w:rsid w:val="1B9D2EC9"/>
    <w:rsid w:val="1BA0AFB2"/>
    <w:rsid w:val="1BC865B9"/>
    <w:rsid w:val="1C0D48F4"/>
    <w:rsid w:val="1C44DC9B"/>
    <w:rsid w:val="1C4B60CD"/>
    <w:rsid w:val="1C646F7C"/>
    <w:rsid w:val="1C82A342"/>
    <w:rsid w:val="1C8834F3"/>
    <w:rsid w:val="1CFAE2F1"/>
    <w:rsid w:val="1D05A287"/>
    <w:rsid w:val="1D386164"/>
    <w:rsid w:val="1D426247"/>
    <w:rsid w:val="1D4B043E"/>
    <w:rsid w:val="1D51B967"/>
    <w:rsid w:val="1D733271"/>
    <w:rsid w:val="1DA159BB"/>
    <w:rsid w:val="1DA64ADA"/>
    <w:rsid w:val="1DBA7A86"/>
    <w:rsid w:val="1DBE6859"/>
    <w:rsid w:val="1DC39D81"/>
    <w:rsid w:val="1DD807AA"/>
    <w:rsid w:val="1DEEE044"/>
    <w:rsid w:val="1E13643A"/>
    <w:rsid w:val="1E3A8305"/>
    <w:rsid w:val="1E59EA90"/>
    <w:rsid w:val="1E650D58"/>
    <w:rsid w:val="1E678142"/>
    <w:rsid w:val="1E705389"/>
    <w:rsid w:val="1E7D3069"/>
    <w:rsid w:val="1E83A005"/>
    <w:rsid w:val="1E8CBF73"/>
    <w:rsid w:val="1E8D69A9"/>
    <w:rsid w:val="1EB61229"/>
    <w:rsid w:val="1ECD9DDC"/>
    <w:rsid w:val="1ED43A9E"/>
    <w:rsid w:val="1EED4671"/>
    <w:rsid w:val="1EFC92ED"/>
    <w:rsid w:val="1F1AEC22"/>
    <w:rsid w:val="1F249835"/>
    <w:rsid w:val="1F29C6E3"/>
    <w:rsid w:val="1F2E1E70"/>
    <w:rsid w:val="1F479E4C"/>
    <w:rsid w:val="1F4F136F"/>
    <w:rsid w:val="1F52D8B9"/>
    <w:rsid w:val="1F7142B1"/>
    <w:rsid w:val="1F8B262D"/>
    <w:rsid w:val="1F8C1D9D"/>
    <w:rsid w:val="1FA9F5B0"/>
    <w:rsid w:val="1FE4B9A6"/>
    <w:rsid w:val="1FE4EE85"/>
    <w:rsid w:val="201EBCBD"/>
    <w:rsid w:val="2025C11F"/>
    <w:rsid w:val="202745BF"/>
    <w:rsid w:val="202EFDE0"/>
    <w:rsid w:val="20454C56"/>
    <w:rsid w:val="20461FA5"/>
    <w:rsid w:val="2050DFF1"/>
    <w:rsid w:val="206D473F"/>
    <w:rsid w:val="207F045E"/>
    <w:rsid w:val="2090DC89"/>
    <w:rsid w:val="20AC7E35"/>
    <w:rsid w:val="20C5E562"/>
    <w:rsid w:val="20E471AA"/>
    <w:rsid w:val="20FAF8EC"/>
    <w:rsid w:val="2103463C"/>
    <w:rsid w:val="211A239B"/>
    <w:rsid w:val="211D5141"/>
    <w:rsid w:val="2126885C"/>
    <w:rsid w:val="217493D8"/>
    <w:rsid w:val="219B6881"/>
    <w:rsid w:val="21A27E68"/>
    <w:rsid w:val="21A4E3CC"/>
    <w:rsid w:val="21BB7E06"/>
    <w:rsid w:val="21C68C69"/>
    <w:rsid w:val="21DF07A9"/>
    <w:rsid w:val="21F0097D"/>
    <w:rsid w:val="2203B82A"/>
    <w:rsid w:val="2232D398"/>
    <w:rsid w:val="225402EC"/>
    <w:rsid w:val="226137AB"/>
    <w:rsid w:val="227F4DD1"/>
    <w:rsid w:val="2294F8F0"/>
    <w:rsid w:val="22A069DE"/>
    <w:rsid w:val="22AF1245"/>
    <w:rsid w:val="22DFCF4F"/>
    <w:rsid w:val="231D0DFA"/>
    <w:rsid w:val="2323EC50"/>
    <w:rsid w:val="232A5D28"/>
    <w:rsid w:val="2331B5D5"/>
    <w:rsid w:val="2340E917"/>
    <w:rsid w:val="2364EA3F"/>
    <w:rsid w:val="23676AC7"/>
    <w:rsid w:val="236DC48C"/>
    <w:rsid w:val="2397A4D9"/>
    <w:rsid w:val="23C89083"/>
    <w:rsid w:val="24232892"/>
    <w:rsid w:val="2424B444"/>
    <w:rsid w:val="242CBE5A"/>
    <w:rsid w:val="24315AE4"/>
    <w:rsid w:val="245F44DA"/>
    <w:rsid w:val="2461FA1F"/>
    <w:rsid w:val="246DDE1A"/>
    <w:rsid w:val="24860ADE"/>
    <w:rsid w:val="248B44BF"/>
    <w:rsid w:val="248E9F02"/>
    <w:rsid w:val="24B4AC5A"/>
    <w:rsid w:val="24C75F71"/>
    <w:rsid w:val="25043829"/>
    <w:rsid w:val="250B9726"/>
    <w:rsid w:val="2513AEE2"/>
    <w:rsid w:val="251E9923"/>
    <w:rsid w:val="2529BEF3"/>
    <w:rsid w:val="2530155C"/>
    <w:rsid w:val="253F1EEF"/>
    <w:rsid w:val="2555A6F8"/>
    <w:rsid w:val="255FBB07"/>
    <w:rsid w:val="25613C90"/>
    <w:rsid w:val="25836E30"/>
    <w:rsid w:val="259DDC48"/>
    <w:rsid w:val="25C10B93"/>
    <w:rsid w:val="25C20838"/>
    <w:rsid w:val="26169F07"/>
    <w:rsid w:val="2639461D"/>
    <w:rsid w:val="264A86AC"/>
    <w:rsid w:val="265DD672"/>
    <w:rsid w:val="267A70A8"/>
    <w:rsid w:val="267D480B"/>
    <w:rsid w:val="26A7FD25"/>
    <w:rsid w:val="26BCD4C3"/>
    <w:rsid w:val="26BE01A5"/>
    <w:rsid w:val="26D7A91E"/>
    <w:rsid w:val="27036A24"/>
    <w:rsid w:val="273DAA1F"/>
    <w:rsid w:val="27550952"/>
    <w:rsid w:val="27E20B1A"/>
    <w:rsid w:val="27F71AD6"/>
    <w:rsid w:val="27F95A48"/>
    <w:rsid w:val="2820A039"/>
    <w:rsid w:val="283661E2"/>
    <w:rsid w:val="288106DC"/>
    <w:rsid w:val="28AAED7C"/>
    <w:rsid w:val="2901CED1"/>
    <w:rsid w:val="29767703"/>
    <w:rsid w:val="29BA7CD0"/>
    <w:rsid w:val="29D6F0BB"/>
    <w:rsid w:val="29DE2205"/>
    <w:rsid w:val="2A06BCBC"/>
    <w:rsid w:val="2A247671"/>
    <w:rsid w:val="2A24DF4E"/>
    <w:rsid w:val="2A36029D"/>
    <w:rsid w:val="2A406A6C"/>
    <w:rsid w:val="2A4B5870"/>
    <w:rsid w:val="2A5342A1"/>
    <w:rsid w:val="2A5C50D7"/>
    <w:rsid w:val="2A77DC0B"/>
    <w:rsid w:val="2A79FA94"/>
    <w:rsid w:val="2A7A97BC"/>
    <w:rsid w:val="2A7E4238"/>
    <w:rsid w:val="2A856482"/>
    <w:rsid w:val="2A90C286"/>
    <w:rsid w:val="2A989A38"/>
    <w:rsid w:val="2A9A7F3A"/>
    <w:rsid w:val="2AA7672B"/>
    <w:rsid w:val="2B34725B"/>
    <w:rsid w:val="2B392CA7"/>
    <w:rsid w:val="2B6321E6"/>
    <w:rsid w:val="2B7CAE8C"/>
    <w:rsid w:val="2B80E60E"/>
    <w:rsid w:val="2B8A4EEC"/>
    <w:rsid w:val="2B8B13C9"/>
    <w:rsid w:val="2BD9C0E6"/>
    <w:rsid w:val="2C0320E1"/>
    <w:rsid w:val="2C46FC80"/>
    <w:rsid w:val="2C522D60"/>
    <w:rsid w:val="2C52AEDE"/>
    <w:rsid w:val="2C5FAC3A"/>
    <w:rsid w:val="2C6E7444"/>
    <w:rsid w:val="2C918501"/>
    <w:rsid w:val="2CA45302"/>
    <w:rsid w:val="2CA59F61"/>
    <w:rsid w:val="2CB132D2"/>
    <w:rsid w:val="2CB651FB"/>
    <w:rsid w:val="2CDFF7BE"/>
    <w:rsid w:val="2CEF795F"/>
    <w:rsid w:val="2D1C0852"/>
    <w:rsid w:val="2D20613E"/>
    <w:rsid w:val="2D23D878"/>
    <w:rsid w:val="2D276E43"/>
    <w:rsid w:val="2D29BDFC"/>
    <w:rsid w:val="2D3C9B1F"/>
    <w:rsid w:val="2D441193"/>
    <w:rsid w:val="2D53A5BA"/>
    <w:rsid w:val="2D60F447"/>
    <w:rsid w:val="2D82CCFE"/>
    <w:rsid w:val="2D84AA87"/>
    <w:rsid w:val="2D88140A"/>
    <w:rsid w:val="2D8D5198"/>
    <w:rsid w:val="2D8D8B24"/>
    <w:rsid w:val="2D99642F"/>
    <w:rsid w:val="2D9B7E7C"/>
    <w:rsid w:val="2D9E80E9"/>
    <w:rsid w:val="2DA1D92F"/>
    <w:rsid w:val="2DF50A78"/>
    <w:rsid w:val="2DFFF0A9"/>
    <w:rsid w:val="2E1327BA"/>
    <w:rsid w:val="2E132F02"/>
    <w:rsid w:val="2E14C40D"/>
    <w:rsid w:val="2E16CCDD"/>
    <w:rsid w:val="2E1C1251"/>
    <w:rsid w:val="2E26ED87"/>
    <w:rsid w:val="2E3DFBA5"/>
    <w:rsid w:val="2E53E75A"/>
    <w:rsid w:val="2E5864BA"/>
    <w:rsid w:val="2E9443B1"/>
    <w:rsid w:val="2E9FCAB0"/>
    <w:rsid w:val="2EBAC5F6"/>
    <w:rsid w:val="2EBB64F1"/>
    <w:rsid w:val="2ECCDFAF"/>
    <w:rsid w:val="2ECE03EE"/>
    <w:rsid w:val="2EF9C71F"/>
    <w:rsid w:val="2F0C9578"/>
    <w:rsid w:val="2F429405"/>
    <w:rsid w:val="2F627518"/>
    <w:rsid w:val="2F6DED17"/>
    <w:rsid w:val="2F7689FD"/>
    <w:rsid w:val="2F941029"/>
    <w:rsid w:val="2F95032C"/>
    <w:rsid w:val="2FD86B15"/>
    <w:rsid w:val="300E0092"/>
    <w:rsid w:val="301477E9"/>
    <w:rsid w:val="3023D326"/>
    <w:rsid w:val="3045A03C"/>
    <w:rsid w:val="307346DC"/>
    <w:rsid w:val="30A145D7"/>
    <w:rsid w:val="30ABF705"/>
    <w:rsid w:val="30B08298"/>
    <w:rsid w:val="30B7A0C1"/>
    <w:rsid w:val="30BBC3C4"/>
    <w:rsid w:val="30DEE38F"/>
    <w:rsid w:val="30EB3C66"/>
    <w:rsid w:val="30EBB4CB"/>
    <w:rsid w:val="3100847F"/>
    <w:rsid w:val="311A271E"/>
    <w:rsid w:val="31507B50"/>
    <w:rsid w:val="315801FE"/>
    <w:rsid w:val="3165DB7E"/>
    <w:rsid w:val="31886DFC"/>
    <w:rsid w:val="3197C1C1"/>
    <w:rsid w:val="31A56B3E"/>
    <w:rsid w:val="31A89FB3"/>
    <w:rsid w:val="31B6ED93"/>
    <w:rsid w:val="31CC981A"/>
    <w:rsid w:val="31CD4C5C"/>
    <w:rsid w:val="31DC047C"/>
    <w:rsid w:val="31F9AC23"/>
    <w:rsid w:val="3202B130"/>
    <w:rsid w:val="32208F9C"/>
    <w:rsid w:val="322A9463"/>
    <w:rsid w:val="3234048A"/>
    <w:rsid w:val="3291DE04"/>
    <w:rsid w:val="329E3BB5"/>
    <w:rsid w:val="32AAEA6A"/>
    <w:rsid w:val="32B2F208"/>
    <w:rsid w:val="32BFFD3D"/>
    <w:rsid w:val="32C11F4B"/>
    <w:rsid w:val="32EE1384"/>
    <w:rsid w:val="32F4089D"/>
    <w:rsid w:val="32FE8A4A"/>
    <w:rsid w:val="330056A7"/>
    <w:rsid w:val="33042987"/>
    <w:rsid w:val="3341E5CA"/>
    <w:rsid w:val="3359235A"/>
    <w:rsid w:val="336F736D"/>
    <w:rsid w:val="33838781"/>
    <w:rsid w:val="33A7A1E8"/>
    <w:rsid w:val="33C0DEE5"/>
    <w:rsid w:val="33E3166D"/>
    <w:rsid w:val="33F06CE9"/>
    <w:rsid w:val="3401E4B9"/>
    <w:rsid w:val="34043E9C"/>
    <w:rsid w:val="3407DC17"/>
    <w:rsid w:val="34214061"/>
    <w:rsid w:val="3428DDD1"/>
    <w:rsid w:val="342DB361"/>
    <w:rsid w:val="344B6DF1"/>
    <w:rsid w:val="3458DAEA"/>
    <w:rsid w:val="3459786D"/>
    <w:rsid w:val="345AAC2A"/>
    <w:rsid w:val="346F6B65"/>
    <w:rsid w:val="347DE1E0"/>
    <w:rsid w:val="34CEDFC4"/>
    <w:rsid w:val="34E63817"/>
    <w:rsid w:val="3503F137"/>
    <w:rsid w:val="3507E629"/>
    <w:rsid w:val="35636A27"/>
    <w:rsid w:val="356BC238"/>
    <w:rsid w:val="358435D7"/>
    <w:rsid w:val="35983BCC"/>
    <w:rsid w:val="359F3B78"/>
    <w:rsid w:val="35AC7F96"/>
    <w:rsid w:val="35B3FEB7"/>
    <w:rsid w:val="35BD9682"/>
    <w:rsid w:val="35C200B1"/>
    <w:rsid w:val="35D599EE"/>
    <w:rsid w:val="35D7C863"/>
    <w:rsid w:val="35D9F38A"/>
    <w:rsid w:val="35EFB092"/>
    <w:rsid w:val="35FFEFD0"/>
    <w:rsid w:val="361AD24A"/>
    <w:rsid w:val="3625FFB1"/>
    <w:rsid w:val="366366FA"/>
    <w:rsid w:val="36A5C430"/>
    <w:rsid w:val="36D6EAFC"/>
    <w:rsid w:val="36D93F45"/>
    <w:rsid w:val="3716C87F"/>
    <w:rsid w:val="3741447A"/>
    <w:rsid w:val="374A11BC"/>
    <w:rsid w:val="37595FE1"/>
    <w:rsid w:val="378431FF"/>
    <w:rsid w:val="3787A986"/>
    <w:rsid w:val="37A8208C"/>
    <w:rsid w:val="37BF3BA5"/>
    <w:rsid w:val="37CD24EE"/>
    <w:rsid w:val="37D5C90B"/>
    <w:rsid w:val="37D72268"/>
    <w:rsid w:val="37FDFA73"/>
    <w:rsid w:val="381C0D68"/>
    <w:rsid w:val="382213D7"/>
    <w:rsid w:val="382C0B38"/>
    <w:rsid w:val="3862430F"/>
    <w:rsid w:val="38715762"/>
    <w:rsid w:val="389653ED"/>
    <w:rsid w:val="38E9625D"/>
    <w:rsid w:val="3903F350"/>
    <w:rsid w:val="39081ABD"/>
    <w:rsid w:val="39181844"/>
    <w:rsid w:val="3954FC6B"/>
    <w:rsid w:val="39560FC7"/>
    <w:rsid w:val="395F9D9A"/>
    <w:rsid w:val="39852FB1"/>
    <w:rsid w:val="39B93C82"/>
    <w:rsid w:val="39C837AB"/>
    <w:rsid w:val="39E418BB"/>
    <w:rsid w:val="39F98EC9"/>
    <w:rsid w:val="39FC48D3"/>
    <w:rsid w:val="3A3642F8"/>
    <w:rsid w:val="3A459892"/>
    <w:rsid w:val="3A4C3431"/>
    <w:rsid w:val="3A558E80"/>
    <w:rsid w:val="3A775B1D"/>
    <w:rsid w:val="3AA8885C"/>
    <w:rsid w:val="3AA9157F"/>
    <w:rsid w:val="3ABB219D"/>
    <w:rsid w:val="3ABE73E6"/>
    <w:rsid w:val="3AEC40B6"/>
    <w:rsid w:val="3AEE7E27"/>
    <w:rsid w:val="3AFCF522"/>
    <w:rsid w:val="3B219CB6"/>
    <w:rsid w:val="3B34D6E5"/>
    <w:rsid w:val="3B4EC528"/>
    <w:rsid w:val="3B8DF37F"/>
    <w:rsid w:val="3BC416CE"/>
    <w:rsid w:val="3BD96D84"/>
    <w:rsid w:val="3BE41AED"/>
    <w:rsid w:val="3BEBF890"/>
    <w:rsid w:val="3BF0855D"/>
    <w:rsid w:val="3BF5DA50"/>
    <w:rsid w:val="3C135854"/>
    <w:rsid w:val="3C4711E5"/>
    <w:rsid w:val="3C4BF7AE"/>
    <w:rsid w:val="3C4CFF4B"/>
    <w:rsid w:val="3C5ECFD9"/>
    <w:rsid w:val="3C602226"/>
    <w:rsid w:val="3C75C3B3"/>
    <w:rsid w:val="3C81F22D"/>
    <w:rsid w:val="3C965FAC"/>
    <w:rsid w:val="3CA664D5"/>
    <w:rsid w:val="3CC854E4"/>
    <w:rsid w:val="3CC95FC3"/>
    <w:rsid w:val="3CCAF5E2"/>
    <w:rsid w:val="3CF5E48E"/>
    <w:rsid w:val="3CFABF66"/>
    <w:rsid w:val="3CFAF6AD"/>
    <w:rsid w:val="3D0E228E"/>
    <w:rsid w:val="3D1B83B7"/>
    <w:rsid w:val="3D32C136"/>
    <w:rsid w:val="3D34825C"/>
    <w:rsid w:val="3D640136"/>
    <w:rsid w:val="3D823317"/>
    <w:rsid w:val="3D84C6C0"/>
    <w:rsid w:val="3DA7578E"/>
    <w:rsid w:val="3DD128CD"/>
    <w:rsid w:val="3DD549DC"/>
    <w:rsid w:val="3DE7DBD9"/>
    <w:rsid w:val="3DEAB879"/>
    <w:rsid w:val="3DFD361B"/>
    <w:rsid w:val="3E26D180"/>
    <w:rsid w:val="3E45D078"/>
    <w:rsid w:val="3E56828F"/>
    <w:rsid w:val="3E63BE8E"/>
    <w:rsid w:val="3E730C7B"/>
    <w:rsid w:val="3E7CA389"/>
    <w:rsid w:val="3E7D3524"/>
    <w:rsid w:val="3E7ED091"/>
    <w:rsid w:val="3ECFFC02"/>
    <w:rsid w:val="3ED863B8"/>
    <w:rsid w:val="3EE71EAB"/>
    <w:rsid w:val="3F0415A7"/>
    <w:rsid w:val="3F1CC5F4"/>
    <w:rsid w:val="3F29A143"/>
    <w:rsid w:val="3F410014"/>
    <w:rsid w:val="3F6EFB57"/>
    <w:rsid w:val="3F8D8628"/>
    <w:rsid w:val="3F907992"/>
    <w:rsid w:val="3F94C3DA"/>
    <w:rsid w:val="3F9E6290"/>
    <w:rsid w:val="3FB2EF40"/>
    <w:rsid w:val="3FD501C3"/>
    <w:rsid w:val="3FEB85F5"/>
    <w:rsid w:val="3FEF23C9"/>
    <w:rsid w:val="4034F43B"/>
    <w:rsid w:val="4035BB3D"/>
    <w:rsid w:val="4040EA16"/>
    <w:rsid w:val="40497735"/>
    <w:rsid w:val="4049FAAD"/>
    <w:rsid w:val="4070D88C"/>
    <w:rsid w:val="408957FE"/>
    <w:rsid w:val="40C3913A"/>
    <w:rsid w:val="40C768E2"/>
    <w:rsid w:val="40D1CF39"/>
    <w:rsid w:val="40D70BB6"/>
    <w:rsid w:val="40DAAB2B"/>
    <w:rsid w:val="40E784DA"/>
    <w:rsid w:val="40EBFDEF"/>
    <w:rsid w:val="410D424F"/>
    <w:rsid w:val="412A19FB"/>
    <w:rsid w:val="412C4805"/>
    <w:rsid w:val="41393286"/>
    <w:rsid w:val="413C80C5"/>
    <w:rsid w:val="4154E405"/>
    <w:rsid w:val="416E0686"/>
    <w:rsid w:val="4180BFE9"/>
    <w:rsid w:val="4183B67A"/>
    <w:rsid w:val="419084EE"/>
    <w:rsid w:val="419181FB"/>
    <w:rsid w:val="41BDFEDE"/>
    <w:rsid w:val="41D44F9A"/>
    <w:rsid w:val="41E7D6F0"/>
    <w:rsid w:val="41E9ACC5"/>
    <w:rsid w:val="42026ADD"/>
    <w:rsid w:val="421FAE5E"/>
    <w:rsid w:val="422558AA"/>
    <w:rsid w:val="424039BA"/>
    <w:rsid w:val="428C39D1"/>
    <w:rsid w:val="42B97AEF"/>
    <w:rsid w:val="42C6AE33"/>
    <w:rsid w:val="42DAD4C8"/>
    <w:rsid w:val="42E2B655"/>
    <w:rsid w:val="430C47C3"/>
    <w:rsid w:val="43231A66"/>
    <w:rsid w:val="43431A4D"/>
    <w:rsid w:val="43662DC0"/>
    <w:rsid w:val="436BB9BA"/>
    <w:rsid w:val="43855F71"/>
    <w:rsid w:val="43871143"/>
    <w:rsid w:val="43887884"/>
    <w:rsid w:val="43929B6E"/>
    <w:rsid w:val="43AF2F8D"/>
    <w:rsid w:val="43B77B6C"/>
    <w:rsid w:val="43B77DCD"/>
    <w:rsid w:val="43BEFF30"/>
    <w:rsid w:val="43D9FC7B"/>
    <w:rsid w:val="4403533C"/>
    <w:rsid w:val="443A6C12"/>
    <w:rsid w:val="4462F81F"/>
    <w:rsid w:val="4463E3AF"/>
    <w:rsid w:val="44734823"/>
    <w:rsid w:val="448B655D"/>
    <w:rsid w:val="44A0E509"/>
    <w:rsid w:val="44B895DA"/>
    <w:rsid w:val="44C19D5B"/>
    <w:rsid w:val="455D6430"/>
    <w:rsid w:val="4561067F"/>
    <w:rsid w:val="45681F21"/>
    <w:rsid w:val="45996C94"/>
    <w:rsid w:val="45BC6760"/>
    <w:rsid w:val="45CF9CE1"/>
    <w:rsid w:val="45EA6E99"/>
    <w:rsid w:val="45EA8A0C"/>
    <w:rsid w:val="461DC2BC"/>
    <w:rsid w:val="46203C1D"/>
    <w:rsid w:val="4632605E"/>
    <w:rsid w:val="464D9275"/>
    <w:rsid w:val="464FC522"/>
    <w:rsid w:val="46637C3B"/>
    <w:rsid w:val="467393BA"/>
    <w:rsid w:val="467630A7"/>
    <w:rsid w:val="46B2DAC1"/>
    <w:rsid w:val="46C13EED"/>
    <w:rsid w:val="47015364"/>
    <w:rsid w:val="470964DA"/>
    <w:rsid w:val="470EBAAD"/>
    <w:rsid w:val="472105DB"/>
    <w:rsid w:val="47363B2E"/>
    <w:rsid w:val="4741F438"/>
    <w:rsid w:val="475FA2CA"/>
    <w:rsid w:val="4772CCB1"/>
    <w:rsid w:val="4777154C"/>
    <w:rsid w:val="47816E26"/>
    <w:rsid w:val="47BF1B39"/>
    <w:rsid w:val="480881A4"/>
    <w:rsid w:val="480ADD9E"/>
    <w:rsid w:val="481AC0EC"/>
    <w:rsid w:val="48264B24"/>
    <w:rsid w:val="4831F97B"/>
    <w:rsid w:val="483EFDEF"/>
    <w:rsid w:val="484E9864"/>
    <w:rsid w:val="4877D064"/>
    <w:rsid w:val="4887FCD5"/>
    <w:rsid w:val="488A22A2"/>
    <w:rsid w:val="489B4C16"/>
    <w:rsid w:val="48A608F0"/>
    <w:rsid w:val="48A6C76A"/>
    <w:rsid w:val="48A78725"/>
    <w:rsid w:val="48AC8509"/>
    <w:rsid w:val="48B3380C"/>
    <w:rsid w:val="48B3D9D5"/>
    <w:rsid w:val="48B82E7B"/>
    <w:rsid w:val="48BF0BB9"/>
    <w:rsid w:val="48D4EB2A"/>
    <w:rsid w:val="48DACE4E"/>
    <w:rsid w:val="48EBFBBF"/>
    <w:rsid w:val="48EE0D30"/>
    <w:rsid w:val="48FADC68"/>
    <w:rsid w:val="4906B461"/>
    <w:rsid w:val="491B58E0"/>
    <w:rsid w:val="494DBE90"/>
    <w:rsid w:val="4955016F"/>
    <w:rsid w:val="49554B7E"/>
    <w:rsid w:val="4956216B"/>
    <w:rsid w:val="4958E9FD"/>
    <w:rsid w:val="4959B6F4"/>
    <w:rsid w:val="496D334F"/>
    <w:rsid w:val="4980DA1C"/>
    <w:rsid w:val="49A15149"/>
    <w:rsid w:val="49A9CF7B"/>
    <w:rsid w:val="4A14DB90"/>
    <w:rsid w:val="4A1556C0"/>
    <w:rsid w:val="4A223F7B"/>
    <w:rsid w:val="4A2379B8"/>
    <w:rsid w:val="4A3FE078"/>
    <w:rsid w:val="4A57FCD1"/>
    <w:rsid w:val="4A74DC51"/>
    <w:rsid w:val="4AA12E8A"/>
    <w:rsid w:val="4AACB99A"/>
    <w:rsid w:val="4ABD2882"/>
    <w:rsid w:val="4AED5A38"/>
    <w:rsid w:val="4B75F8D9"/>
    <w:rsid w:val="4B8A26A7"/>
    <w:rsid w:val="4B9B5E93"/>
    <w:rsid w:val="4BB0A39E"/>
    <w:rsid w:val="4BBB5485"/>
    <w:rsid w:val="4BC16472"/>
    <w:rsid w:val="4BCAD35C"/>
    <w:rsid w:val="4BE39B1F"/>
    <w:rsid w:val="4BE9E5A1"/>
    <w:rsid w:val="4BF542DC"/>
    <w:rsid w:val="4C1C9722"/>
    <w:rsid w:val="4C28BDC4"/>
    <w:rsid w:val="4C2FD982"/>
    <w:rsid w:val="4C49741B"/>
    <w:rsid w:val="4C4D3E88"/>
    <w:rsid w:val="4C682513"/>
    <w:rsid w:val="4C7BA73B"/>
    <w:rsid w:val="4C94B396"/>
    <w:rsid w:val="4CA25EA9"/>
    <w:rsid w:val="4CCD6507"/>
    <w:rsid w:val="4CD8772D"/>
    <w:rsid w:val="4CE84403"/>
    <w:rsid w:val="4D13AE03"/>
    <w:rsid w:val="4D15D080"/>
    <w:rsid w:val="4D1E8F08"/>
    <w:rsid w:val="4D288826"/>
    <w:rsid w:val="4D2D7E3B"/>
    <w:rsid w:val="4D3566CC"/>
    <w:rsid w:val="4D5E7272"/>
    <w:rsid w:val="4D6141C5"/>
    <w:rsid w:val="4D8C55BE"/>
    <w:rsid w:val="4D9B4AB2"/>
    <w:rsid w:val="4DE4706E"/>
    <w:rsid w:val="4E09E1EF"/>
    <w:rsid w:val="4E0FD1C6"/>
    <w:rsid w:val="4E13657B"/>
    <w:rsid w:val="4E14A663"/>
    <w:rsid w:val="4E281554"/>
    <w:rsid w:val="4E3F983D"/>
    <w:rsid w:val="4E8DDAB7"/>
    <w:rsid w:val="4EB8AEFD"/>
    <w:rsid w:val="4EE0CA65"/>
    <w:rsid w:val="4F01694E"/>
    <w:rsid w:val="4F0B3795"/>
    <w:rsid w:val="4F598690"/>
    <w:rsid w:val="4F8B9E90"/>
    <w:rsid w:val="4F9F9937"/>
    <w:rsid w:val="4FA2A9F4"/>
    <w:rsid w:val="4FC31F22"/>
    <w:rsid w:val="4FCED86F"/>
    <w:rsid w:val="4FECE078"/>
    <w:rsid w:val="4FFBFFDA"/>
    <w:rsid w:val="50119D6E"/>
    <w:rsid w:val="503E6B49"/>
    <w:rsid w:val="503ED28A"/>
    <w:rsid w:val="5074C99B"/>
    <w:rsid w:val="507BED24"/>
    <w:rsid w:val="507C6395"/>
    <w:rsid w:val="507CB30F"/>
    <w:rsid w:val="50B46287"/>
    <w:rsid w:val="50CC6BBF"/>
    <w:rsid w:val="50CED11F"/>
    <w:rsid w:val="50D28007"/>
    <w:rsid w:val="50D4F5C6"/>
    <w:rsid w:val="50DAB240"/>
    <w:rsid w:val="51469353"/>
    <w:rsid w:val="51621AC1"/>
    <w:rsid w:val="517686DC"/>
    <w:rsid w:val="5184BC2A"/>
    <w:rsid w:val="519A2B7A"/>
    <w:rsid w:val="51A5E440"/>
    <w:rsid w:val="51AAAA23"/>
    <w:rsid w:val="51ADB507"/>
    <w:rsid w:val="51C1390F"/>
    <w:rsid w:val="5212CB80"/>
    <w:rsid w:val="52140966"/>
    <w:rsid w:val="521A2505"/>
    <w:rsid w:val="5226787D"/>
    <w:rsid w:val="524CB28D"/>
    <w:rsid w:val="528E9459"/>
    <w:rsid w:val="52976ACA"/>
    <w:rsid w:val="5299621A"/>
    <w:rsid w:val="52B3466F"/>
    <w:rsid w:val="52CA0A18"/>
    <w:rsid w:val="52DCA5C8"/>
    <w:rsid w:val="52DDCE40"/>
    <w:rsid w:val="530EA4C4"/>
    <w:rsid w:val="530F7E1B"/>
    <w:rsid w:val="5315437D"/>
    <w:rsid w:val="532434C3"/>
    <w:rsid w:val="5344D448"/>
    <w:rsid w:val="53485F27"/>
    <w:rsid w:val="535DD687"/>
    <w:rsid w:val="536D1AB2"/>
    <w:rsid w:val="538BA160"/>
    <w:rsid w:val="5390D751"/>
    <w:rsid w:val="53AF3860"/>
    <w:rsid w:val="53D5A466"/>
    <w:rsid w:val="53D8D154"/>
    <w:rsid w:val="53E2C6C5"/>
    <w:rsid w:val="5404247A"/>
    <w:rsid w:val="5408BD8F"/>
    <w:rsid w:val="54233984"/>
    <w:rsid w:val="543BD2E6"/>
    <w:rsid w:val="5465BE5D"/>
    <w:rsid w:val="5476B332"/>
    <w:rsid w:val="548E6B9E"/>
    <w:rsid w:val="54912AB4"/>
    <w:rsid w:val="54958085"/>
    <w:rsid w:val="54CD28FA"/>
    <w:rsid w:val="54DC9728"/>
    <w:rsid w:val="54F7AC76"/>
    <w:rsid w:val="54FCFBFE"/>
    <w:rsid w:val="5507874D"/>
    <w:rsid w:val="553DA8A0"/>
    <w:rsid w:val="555E66A0"/>
    <w:rsid w:val="555ECFC0"/>
    <w:rsid w:val="5578466F"/>
    <w:rsid w:val="5588EC45"/>
    <w:rsid w:val="558D3DD1"/>
    <w:rsid w:val="558D5A1B"/>
    <w:rsid w:val="55A590AB"/>
    <w:rsid w:val="55EA04BB"/>
    <w:rsid w:val="55F57F0C"/>
    <w:rsid w:val="5603B85E"/>
    <w:rsid w:val="560E32D9"/>
    <w:rsid w:val="562D870A"/>
    <w:rsid w:val="56381DB9"/>
    <w:rsid w:val="565EC212"/>
    <w:rsid w:val="5663A84E"/>
    <w:rsid w:val="566FF3D0"/>
    <w:rsid w:val="569B4CE4"/>
    <w:rsid w:val="56ACCA9A"/>
    <w:rsid w:val="56B4CC30"/>
    <w:rsid w:val="56CD23B0"/>
    <w:rsid w:val="56E1E5FC"/>
    <w:rsid w:val="56E43F20"/>
    <w:rsid w:val="56E7ACB2"/>
    <w:rsid w:val="570732DF"/>
    <w:rsid w:val="5707F6AB"/>
    <w:rsid w:val="5720B700"/>
    <w:rsid w:val="57426012"/>
    <w:rsid w:val="57818132"/>
    <w:rsid w:val="57A83F1D"/>
    <w:rsid w:val="57ADE872"/>
    <w:rsid w:val="57B45A08"/>
    <w:rsid w:val="57B784A3"/>
    <w:rsid w:val="57DFDEE1"/>
    <w:rsid w:val="57EC1CDE"/>
    <w:rsid w:val="580A36A5"/>
    <w:rsid w:val="583C5D38"/>
    <w:rsid w:val="5852FDD6"/>
    <w:rsid w:val="58550164"/>
    <w:rsid w:val="58625F89"/>
    <w:rsid w:val="587B656D"/>
    <w:rsid w:val="588138C5"/>
    <w:rsid w:val="58B6B8DC"/>
    <w:rsid w:val="58DD294A"/>
    <w:rsid w:val="58DF0AA8"/>
    <w:rsid w:val="58E1FDE7"/>
    <w:rsid w:val="58E86FA7"/>
    <w:rsid w:val="58F725FF"/>
    <w:rsid w:val="58FA420C"/>
    <w:rsid w:val="592A4688"/>
    <w:rsid w:val="5937AA16"/>
    <w:rsid w:val="593BFB06"/>
    <w:rsid w:val="59509B2C"/>
    <w:rsid w:val="5953E68A"/>
    <w:rsid w:val="595E0341"/>
    <w:rsid w:val="598C19BE"/>
    <w:rsid w:val="599AC13E"/>
    <w:rsid w:val="59DF7FFA"/>
    <w:rsid w:val="59DFBBD6"/>
    <w:rsid w:val="59E088D6"/>
    <w:rsid w:val="59FEF926"/>
    <w:rsid w:val="5A0D1141"/>
    <w:rsid w:val="5A10F321"/>
    <w:rsid w:val="5A219F9F"/>
    <w:rsid w:val="5A39E80E"/>
    <w:rsid w:val="5A3B5EBC"/>
    <w:rsid w:val="5A4019D8"/>
    <w:rsid w:val="5A6BF876"/>
    <w:rsid w:val="5A78DC92"/>
    <w:rsid w:val="5AB4EC9B"/>
    <w:rsid w:val="5AD29223"/>
    <w:rsid w:val="5AE4C68B"/>
    <w:rsid w:val="5AF9875E"/>
    <w:rsid w:val="5AFF4777"/>
    <w:rsid w:val="5B188BDB"/>
    <w:rsid w:val="5B3C3056"/>
    <w:rsid w:val="5B46C751"/>
    <w:rsid w:val="5B4DB596"/>
    <w:rsid w:val="5B56ED07"/>
    <w:rsid w:val="5B582860"/>
    <w:rsid w:val="5B5BDE1C"/>
    <w:rsid w:val="5B7B143A"/>
    <w:rsid w:val="5B8F4267"/>
    <w:rsid w:val="5B9BEF9A"/>
    <w:rsid w:val="5BA5EA37"/>
    <w:rsid w:val="5BE10803"/>
    <w:rsid w:val="5C0708E8"/>
    <w:rsid w:val="5C0F135E"/>
    <w:rsid w:val="5C239EFB"/>
    <w:rsid w:val="5C36532F"/>
    <w:rsid w:val="5C43C963"/>
    <w:rsid w:val="5C697B7C"/>
    <w:rsid w:val="5C69D3A2"/>
    <w:rsid w:val="5C6A4D0F"/>
    <w:rsid w:val="5C70B3A7"/>
    <w:rsid w:val="5CA205DF"/>
    <w:rsid w:val="5CAF32FC"/>
    <w:rsid w:val="5D2048F6"/>
    <w:rsid w:val="5D21A1D6"/>
    <w:rsid w:val="5D4C5823"/>
    <w:rsid w:val="5D57F05D"/>
    <w:rsid w:val="5D5C3C8E"/>
    <w:rsid w:val="5D9DB997"/>
    <w:rsid w:val="5D9E7E45"/>
    <w:rsid w:val="5DCBA037"/>
    <w:rsid w:val="5DF47CCA"/>
    <w:rsid w:val="5E0E4238"/>
    <w:rsid w:val="5E128D1F"/>
    <w:rsid w:val="5E12A7B9"/>
    <w:rsid w:val="5E426C56"/>
    <w:rsid w:val="5E525D18"/>
    <w:rsid w:val="5E69BCD9"/>
    <w:rsid w:val="5E7807F6"/>
    <w:rsid w:val="5E87A6FF"/>
    <w:rsid w:val="5EB0068C"/>
    <w:rsid w:val="5EC365BF"/>
    <w:rsid w:val="5EE5BE76"/>
    <w:rsid w:val="5EEA9885"/>
    <w:rsid w:val="5F057BB7"/>
    <w:rsid w:val="5F0E79F1"/>
    <w:rsid w:val="5F17E5AB"/>
    <w:rsid w:val="5F3AEA94"/>
    <w:rsid w:val="5F5AF35B"/>
    <w:rsid w:val="5F670735"/>
    <w:rsid w:val="5F721FC3"/>
    <w:rsid w:val="5F7306D9"/>
    <w:rsid w:val="5F7A4423"/>
    <w:rsid w:val="5F7F28EC"/>
    <w:rsid w:val="5F9717D9"/>
    <w:rsid w:val="5F994D6C"/>
    <w:rsid w:val="5FAE6747"/>
    <w:rsid w:val="5FB6CA77"/>
    <w:rsid w:val="5FBC0412"/>
    <w:rsid w:val="5FC5693D"/>
    <w:rsid w:val="5FD38ED5"/>
    <w:rsid w:val="5FF235B5"/>
    <w:rsid w:val="5FFBF86C"/>
    <w:rsid w:val="5FFFD0DB"/>
    <w:rsid w:val="60021A02"/>
    <w:rsid w:val="601A5E0C"/>
    <w:rsid w:val="60252013"/>
    <w:rsid w:val="6037F8EF"/>
    <w:rsid w:val="60387E83"/>
    <w:rsid w:val="603EBF1F"/>
    <w:rsid w:val="604193E2"/>
    <w:rsid w:val="604DA877"/>
    <w:rsid w:val="604F5FF7"/>
    <w:rsid w:val="60516491"/>
    <w:rsid w:val="60526C18"/>
    <w:rsid w:val="60740153"/>
    <w:rsid w:val="607CF075"/>
    <w:rsid w:val="609DBBCA"/>
    <w:rsid w:val="60A2FCE9"/>
    <w:rsid w:val="60D7C7A4"/>
    <w:rsid w:val="60E29A06"/>
    <w:rsid w:val="6100BEB6"/>
    <w:rsid w:val="612CFCC2"/>
    <w:rsid w:val="6136E3B4"/>
    <w:rsid w:val="613E3EC9"/>
    <w:rsid w:val="617D0865"/>
    <w:rsid w:val="61C5A197"/>
    <w:rsid w:val="61DB6F99"/>
    <w:rsid w:val="61E9F6B7"/>
    <w:rsid w:val="61F04E8B"/>
    <w:rsid w:val="61F2B21D"/>
    <w:rsid w:val="6223C1EB"/>
    <w:rsid w:val="6231A913"/>
    <w:rsid w:val="6238BE1A"/>
    <w:rsid w:val="62467F85"/>
    <w:rsid w:val="62495CBC"/>
    <w:rsid w:val="62550F11"/>
    <w:rsid w:val="6259182D"/>
    <w:rsid w:val="625CAB1C"/>
    <w:rsid w:val="62631B8C"/>
    <w:rsid w:val="62736BDE"/>
    <w:rsid w:val="62A92D68"/>
    <w:rsid w:val="62ABAE38"/>
    <w:rsid w:val="62EE3FC2"/>
    <w:rsid w:val="63042909"/>
    <w:rsid w:val="6311FCBE"/>
    <w:rsid w:val="6320D5BF"/>
    <w:rsid w:val="6326BA82"/>
    <w:rsid w:val="6339EB93"/>
    <w:rsid w:val="633F0A36"/>
    <w:rsid w:val="634564C8"/>
    <w:rsid w:val="6350A594"/>
    <w:rsid w:val="636F0CD4"/>
    <w:rsid w:val="6395BEE3"/>
    <w:rsid w:val="639E1A79"/>
    <w:rsid w:val="63A2685F"/>
    <w:rsid w:val="63AE9ABA"/>
    <w:rsid w:val="63CD172C"/>
    <w:rsid w:val="63D75ABF"/>
    <w:rsid w:val="6409A3BD"/>
    <w:rsid w:val="641EF94E"/>
    <w:rsid w:val="6420407F"/>
    <w:rsid w:val="64265442"/>
    <w:rsid w:val="648301F3"/>
    <w:rsid w:val="64D3F549"/>
    <w:rsid w:val="64EA11F1"/>
    <w:rsid w:val="64EBD969"/>
    <w:rsid w:val="64F9E89D"/>
    <w:rsid w:val="64FA4016"/>
    <w:rsid w:val="651549FD"/>
    <w:rsid w:val="651BC300"/>
    <w:rsid w:val="653C8A15"/>
    <w:rsid w:val="656368C2"/>
    <w:rsid w:val="6564ADE5"/>
    <w:rsid w:val="65831DFD"/>
    <w:rsid w:val="65AAB801"/>
    <w:rsid w:val="65C21EAA"/>
    <w:rsid w:val="65CF67E4"/>
    <w:rsid w:val="65F3F4EA"/>
    <w:rsid w:val="65FE9237"/>
    <w:rsid w:val="6600E4CA"/>
    <w:rsid w:val="660BF1D8"/>
    <w:rsid w:val="6611C57B"/>
    <w:rsid w:val="66175DFA"/>
    <w:rsid w:val="66557EEF"/>
    <w:rsid w:val="666D8D1F"/>
    <w:rsid w:val="66773F4F"/>
    <w:rsid w:val="668CDDFD"/>
    <w:rsid w:val="66A7E328"/>
    <w:rsid w:val="66D54D9F"/>
    <w:rsid w:val="66DA91DF"/>
    <w:rsid w:val="66E7794A"/>
    <w:rsid w:val="672319C4"/>
    <w:rsid w:val="6741503F"/>
    <w:rsid w:val="674DDBA1"/>
    <w:rsid w:val="67745FDD"/>
    <w:rsid w:val="67897CE7"/>
    <w:rsid w:val="67AD61D2"/>
    <w:rsid w:val="67D306BE"/>
    <w:rsid w:val="67D3ECB7"/>
    <w:rsid w:val="680819DE"/>
    <w:rsid w:val="680D1AA7"/>
    <w:rsid w:val="68253B65"/>
    <w:rsid w:val="68426A83"/>
    <w:rsid w:val="68454911"/>
    <w:rsid w:val="684EA633"/>
    <w:rsid w:val="685C6E41"/>
    <w:rsid w:val="687B6657"/>
    <w:rsid w:val="6897D434"/>
    <w:rsid w:val="689F9968"/>
    <w:rsid w:val="68B7FE96"/>
    <w:rsid w:val="68C41F25"/>
    <w:rsid w:val="68C96322"/>
    <w:rsid w:val="68D81F21"/>
    <w:rsid w:val="68F488A9"/>
    <w:rsid w:val="690E9DB2"/>
    <w:rsid w:val="6924DB01"/>
    <w:rsid w:val="694A6381"/>
    <w:rsid w:val="6999DBF6"/>
    <w:rsid w:val="699FCE22"/>
    <w:rsid w:val="69D76E06"/>
    <w:rsid w:val="69FC65AB"/>
    <w:rsid w:val="6A067601"/>
    <w:rsid w:val="6A120C2C"/>
    <w:rsid w:val="6A2FC144"/>
    <w:rsid w:val="6A5B1203"/>
    <w:rsid w:val="6A5E3834"/>
    <w:rsid w:val="6A88DBB8"/>
    <w:rsid w:val="6AAFD029"/>
    <w:rsid w:val="6ABF0D25"/>
    <w:rsid w:val="6B0C05BD"/>
    <w:rsid w:val="6B18A4FF"/>
    <w:rsid w:val="6B494644"/>
    <w:rsid w:val="6B5BD247"/>
    <w:rsid w:val="6B60D896"/>
    <w:rsid w:val="6B8D5FA6"/>
    <w:rsid w:val="6BA37E55"/>
    <w:rsid w:val="6BB3B4E5"/>
    <w:rsid w:val="6BC36CB6"/>
    <w:rsid w:val="6BCFD280"/>
    <w:rsid w:val="6BDD5BEE"/>
    <w:rsid w:val="6BDE962A"/>
    <w:rsid w:val="6BF4921A"/>
    <w:rsid w:val="6C02EBC4"/>
    <w:rsid w:val="6C29A1BC"/>
    <w:rsid w:val="6C2A6433"/>
    <w:rsid w:val="6C619AD3"/>
    <w:rsid w:val="6C648AA4"/>
    <w:rsid w:val="6C77199B"/>
    <w:rsid w:val="6C993027"/>
    <w:rsid w:val="6CCD240F"/>
    <w:rsid w:val="6CD157FF"/>
    <w:rsid w:val="6CEB7A8D"/>
    <w:rsid w:val="6D02A9AE"/>
    <w:rsid w:val="6D151F13"/>
    <w:rsid w:val="6D287EF2"/>
    <w:rsid w:val="6DDF72E0"/>
    <w:rsid w:val="6E016EC4"/>
    <w:rsid w:val="6E06F793"/>
    <w:rsid w:val="6E3497AB"/>
    <w:rsid w:val="6E59FF87"/>
    <w:rsid w:val="6E5F9364"/>
    <w:rsid w:val="6E6AA544"/>
    <w:rsid w:val="6E709219"/>
    <w:rsid w:val="6E71E6EE"/>
    <w:rsid w:val="6EAC67B9"/>
    <w:rsid w:val="6F24180A"/>
    <w:rsid w:val="6F2BC0E0"/>
    <w:rsid w:val="6F3074B8"/>
    <w:rsid w:val="6F403FCE"/>
    <w:rsid w:val="6F41B28C"/>
    <w:rsid w:val="6F53F086"/>
    <w:rsid w:val="6F61E4D0"/>
    <w:rsid w:val="6F884803"/>
    <w:rsid w:val="6F943A29"/>
    <w:rsid w:val="6FA513C3"/>
    <w:rsid w:val="6FCF1C59"/>
    <w:rsid w:val="6FD5C163"/>
    <w:rsid w:val="6FE62607"/>
    <w:rsid w:val="6FE8099E"/>
    <w:rsid w:val="70177C0F"/>
    <w:rsid w:val="7022C3F9"/>
    <w:rsid w:val="705B3EAA"/>
    <w:rsid w:val="70610DA9"/>
    <w:rsid w:val="7062AF5E"/>
    <w:rsid w:val="7065099A"/>
    <w:rsid w:val="707B1952"/>
    <w:rsid w:val="70896AAE"/>
    <w:rsid w:val="708AD269"/>
    <w:rsid w:val="708D4E90"/>
    <w:rsid w:val="70AB6E42"/>
    <w:rsid w:val="70B1D7B9"/>
    <w:rsid w:val="70D3AEDB"/>
    <w:rsid w:val="70DAFC53"/>
    <w:rsid w:val="70E2FA0D"/>
    <w:rsid w:val="70ED5FE2"/>
    <w:rsid w:val="710B959B"/>
    <w:rsid w:val="711D9020"/>
    <w:rsid w:val="715BFEC9"/>
    <w:rsid w:val="716BABD5"/>
    <w:rsid w:val="717A183E"/>
    <w:rsid w:val="7189FA1F"/>
    <w:rsid w:val="718CFED9"/>
    <w:rsid w:val="71B00B36"/>
    <w:rsid w:val="71BB5C9B"/>
    <w:rsid w:val="71C713E5"/>
    <w:rsid w:val="71D44B11"/>
    <w:rsid w:val="71E8517F"/>
    <w:rsid w:val="71E9C758"/>
    <w:rsid w:val="71EE70F1"/>
    <w:rsid w:val="71FDE953"/>
    <w:rsid w:val="720D7C39"/>
    <w:rsid w:val="72165D79"/>
    <w:rsid w:val="7234A4EE"/>
    <w:rsid w:val="72411616"/>
    <w:rsid w:val="724E4C32"/>
    <w:rsid w:val="72A222D2"/>
    <w:rsid w:val="72DCE1A7"/>
    <w:rsid w:val="72F0716F"/>
    <w:rsid w:val="72F682E5"/>
    <w:rsid w:val="72F70E0F"/>
    <w:rsid w:val="7303E8EB"/>
    <w:rsid w:val="73198438"/>
    <w:rsid w:val="7344B4C3"/>
    <w:rsid w:val="73491034"/>
    <w:rsid w:val="734D8381"/>
    <w:rsid w:val="734DA4B4"/>
    <w:rsid w:val="737E929E"/>
    <w:rsid w:val="7392942B"/>
    <w:rsid w:val="73B4AF26"/>
    <w:rsid w:val="73D75079"/>
    <w:rsid w:val="740D9A54"/>
    <w:rsid w:val="741A96AF"/>
    <w:rsid w:val="743F2979"/>
    <w:rsid w:val="74642529"/>
    <w:rsid w:val="747EDD41"/>
    <w:rsid w:val="74E9E574"/>
    <w:rsid w:val="74F9291E"/>
    <w:rsid w:val="750FD07A"/>
    <w:rsid w:val="751259CE"/>
    <w:rsid w:val="75286B2B"/>
    <w:rsid w:val="7550FEAF"/>
    <w:rsid w:val="757173E4"/>
    <w:rsid w:val="758C193B"/>
    <w:rsid w:val="75BB00D1"/>
    <w:rsid w:val="761D7D4B"/>
    <w:rsid w:val="762D81E3"/>
    <w:rsid w:val="764DBD95"/>
    <w:rsid w:val="764E28FA"/>
    <w:rsid w:val="766D884F"/>
    <w:rsid w:val="766DE10F"/>
    <w:rsid w:val="768A3CB1"/>
    <w:rsid w:val="76953136"/>
    <w:rsid w:val="7699C9E9"/>
    <w:rsid w:val="76A26546"/>
    <w:rsid w:val="76F505C7"/>
    <w:rsid w:val="7705B78F"/>
    <w:rsid w:val="77060DAB"/>
    <w:rsid w:val="77231C32"/>
    <w:rsid w:val="773DF4B7"/>
    <w:rsid w:val="779BDCDE"/>
    <w:rsid w:val="77AE68E0"/>
    <w:rsid w:val="77AE949C"/>
    <w:rsid w:val="77B2808E"/>
    <w:rsid w:val="77C2A2DB"/>
    <w:rsid w:val="77C536CF"/>
    <w:rsid w:val="77C601DE"/>
    <w:rsid w:val="780DB884"/>
    <w:rsid w:val="78130244"/>
    <w:rsid w:val="7836F04E"/>
    <w:rsid w:val="78567AA2"/>
    <w:rsid w:val="7886FADD"/>
    <w:rsid w:val="78BB7D08"/>
    <w:rsid w:val="78EBCDF5"/>
    <w:rsid w:val="78FFD81F"/>
    <w:rsid w:val="790047D4"/>
    <w:rsid w:val="7911037A"/>
    <w:rsid w:val="791EE75E"/>
    <w:rsid w:val="7927569E"/>
    <w:rsid w:val="792E7D03"/>
    <w:rsid w:val="792FC168"/>
    <w:rsid w:val="7948C069"/>
    <w:rsid w:val="79608130"/>
    <w:rsid w:val="796F973A"/>
    <w:rsid w:val="79721A59"/>
    <w:rsid w:val="79738D0F"/>
    <w:rsid w:val="7989451D"/>
    <w:rsid w:val="7989851E"/>
    <w:rsid w:val="79A37CC7"/>
    <w:rsid w:val="79A489CF"/>
    <w:rsid w:val="79D19040"/>
    <w:rsid w:val="79E0BA77"/>
    <w:rsid w:val="79E8BF13"/>
    <w:rsid w:val="7A1D7527"/>
    <w:rsid w:val="7A344956"/>
    <w:rsid w:val="7A3B0AE8"/>
    <w:rsid w:val="7A4F01B7"/>
    <w:rsid w:val="7A557E85"/>
    <w:rsid w:val="7A5932E6"/>
    <w:rsid w:val="7A5CAC22"/>
    <w:rsid w:val="7A6D752E"/>
    <w:rsid w:val="7A7E1340"/>
    <w:rsid w:val="7AB5CEBB"/>
    <w:rsid w:val="7ACA38E6"/>
    <w:rsid w:val="7AE95E61"/>
    <w:rsid w:val="7AFBC6AF"/>
    <w:rsid w:val="7BA573FA"/>
    <w:rsid w:val="7BDA2C74"/>
    <w:rsid w:val="7BF38353"/>
    <w:rsid w:val="7C013FC6"/>
    <w:rsid w:val="7C1DC01C"/>
    <w:rsid w:val="7C3A5E70"/>
    <w:rsid w:val="7C3EF1B1"/>
    <w:rsid w:val="7CB32B20"/>
    <w:rsid w:val="7CB4723C"/>
    <w:rsid w:val="7D301CB2"/>
    <w:rsid w:val="7D58AA08"/>
    <w:rsid w:val="7D62C4D3"/>
    <w:rsid w:val="7D7A5394"/>
    <w:rsid w:val="7DABCE9A"/>
    <w:rsid w:val="7DDFC8C6"/>
    <w:rsid w:val="7E018F1C"/>
    <w:rsid w:val="7E2E54B8"/>
    <w:rsid w:val="7E355934"/>
    <w:rsid w:val="7E3F6851"/>
    <w:rsid w:val="7E596FAE"/>
    <w:rsid w:val="7E5ADBC8"/>
    <w:rsid w:val="7E6D36B6"/>
    <w:rsid w:val="7E7CDE1A"/>
    <w:rsid w:val="7E8D629B"/>
    <w:rsid w:val="7E9D6A7E"/>
    <w:rsid w:val="7ED0C35E"/>
    <w:rsid w:val="7F00B726"/>
    <w:rsid w:val="7F1D9BDC"/>
    <w:rsid w:val="7F1DC74F"/>
    <w:rsid w:val="7F2067DE"/>
    <w:rsid w:val="7F3D6EBF"/>
    <w:rsid w:val="7F501356"/>
    <w:rsid w:val="7F6156F0"/>
    <w:rsid w:val="7F6779FF"/>
    <w:rsid w:val="7F7480A0"/>
    <w:rsid w:val="7FAD7C61"/>
    <w:rsid w:val="7FC8ABB3"/>
    <w:rsid w:val="7FC91230"/>
    <w:rsid w:val="7FD57B30"/>
    <w:rsid w:val="7FEB0BA9"/>
    <w:rsid w:val="7FFD8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E078"/>
  <w15:chartTrackingRefBased/>
  <w15:docId w15:val="{EE601FCD-8983-463C-B604-535FCEF7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B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ECD"/>
    <w:pPr>
      <w:spacing w:line="480" w:lineRule="auto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ECD"/>
    <w:pPr>
      <w:spacing w:line="480" w:lineRule="auto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1ECD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F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1ECD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94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23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1233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011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4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textrun">
    <w:name w:val="textrun"/>
    <w:basedOn w:val="DefaultParagraphFont"/>
    <w:rsid w:val="00B46406"/>
  </w:style>
  <w:style w:type="character" w:customStyle="1" w:styleId="normaltextrun">
    <w:name w:val="normaltextrun"/>
    <w:basedOn w:val="DefaultParagraphFont"/>
    <w:rsid w:val="00B46406"/>
  </w:style>
  <w:style w:type="character" w:customStyle="1" w:styleId="spellingerror">
    <w:name w:val="spellingerror"/>
    <w:basedOn w:val="DefaultParagraphFont"/>
    <w:rsid w:val="00B46406"/>
  </w:style>
  <w:style w:type="character" w:customStyle="1" w:styleId="eop">
    <w:name w:val="eop"/>
    <w:basedOn w:val="DefaultParagraphFont"/>
    <w:rsid w:val="00B46406"/>
  </w:style>
  <w:style w:type="character" w:customStyle="1" w:styleId="contextualspellingandgrammarerror">
    <w:name w:val="contextualspellingandgrammarerror"/>
    <w:basedOn w:val="DefaultParagraphFont"/>
    <w:rsid w:val="00B46406"/>
  </w:style>
  <w:style w:type="character" w:customStyle="1" w:styleId="advancedproofingissue">
    <w:name w:val="advancedproofingissue"/>
    <w:basedOn w:val="DefaultParagraphFont"/>
    <w:rsid w:val="00B4640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2E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B6CE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7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E1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nalized%20files-Conserving-Canvas--72122-to%20prep%20for%20TR/4-Polkownik/fig-4-1" TargetMode="External"/><Relationship Id="rId13" Type="http://schemas.openxmlformats.org/officeDocument/2006/relationships/hyperlink" Target="file:///Users/RBarth/Desktop/Finalized%20files-Conserving-Canvas--72122-to%20prep%20for%20TR/4-Polkownik/fig-4-4" TargetMode="External"/><Relationship Id="rId18" Type="http://schemas.openxmlformats.org/officeDocument/2006/relationships/hyperlink" Target="file:///Users/RBarth/Desktop/Finalized%20files-Conserving-Canvas--72122-to%20prep%20for%20TR/4-Polkownik/fig-4-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Users/RBarth/Desktop/Finalized%20files-Conserving-Canvas--72122-to%20prep%20for%20TR/4-Polkownik/fig-4-3" TargetMode="External"/><Relationship Id="rId17" Type="http://schemas.openxmlformats.org/officeDocument/2006/relationships/hyperlink" Target="file:///Users/RBarth/Desktop/Finalized%20files-Conserving-Canvas--72122-to%20prep%20for%20TR/4-Polkownik/fig-4-9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Users/RBarth/Desktop/Finalized%20files-Conserving-Canvas--72122-to%20prep%20for%20TR/4-Polkownik/fig-4-8" TargetMode="External"/><Relationship Id="rId20" Type="http://schemas.openxmlformats.org/officeDocument/2006/relationships/hyperlink" Target="file:///Users/RBarth/Desktop/Finalized%20files-Conserving-Canvas--72122-to%20prep%20for%20TR/4-Polkownik/table-4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RBarth/Desktop/Finalized%20files-Conserving-Canvas--72122-to%20prep%20for%20TR/4-Polkownik/fig-4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RBarth/Desktop/Finalized%20files-Conserving-Canvas--72122-to%20prep%20for%20TR/4-Polkownik/fig-4-6" TargetMode="External"/><Relationship Id="rId10" Type="http://schemas.openxmlformats.org/officeDocument/2006/relationships/hyperlink" Target="file:///Users/RBarth/Desktop/Finalized%20files-Conserving-Canvas--72122-to%20prep%20for%20TR/4-Polkownik/fig-4-2" TargetMode="External"/><Relationship Id="rId19" Type="http://schemas.openxmlformats.org/officeDocument/2006/relationships/hyperlink" Target="file:///Users/RBarth/Desktop/Finalized%20files-Conserving-Canvas--72122-to%20prep%20for%20TR/4-Polkownik/fig-4-1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RBarth/Desktop/Finalized%20files-Conserving-Canvas--72122-to%20prep%20for%20TR/4-Polkownik/fig-4-2" TargetMode="External"/><Relationship Id="rId14" Type="http://schemas.openxmlformats.org/officeDocument/2006/relationships/hyperlink" Target="file:///Users/RBarth/Desktop/Finalized%20files-Conserving-Canvas--72122-to%20prep%20for%20TR/4-Polkownik/fig-4-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Boi03</b:Tag>
    <b:SourceType>ConferenceProceedings</b:SourceType>
    <b:Guid>{6171F579-F920-4359-8AD5-6C17CA0F9CA9}</b:Guid>
    <b:Title>Comparisons of dimensional stability between woven glass fibre fabric and conventional linen canvas as lining supports for paintings</b:Title>
    <b:Year>2003</b:Year>
    <b:City>London</b:City>
    <b:Publisher>Archetype</b:Publisher>
    <b:Author>
      <b:Author>
        <b:NameList>
          <b:Person>
            <b:Last>Boissonas</b:Last>
            <b:First>Pierre</b:First>
          </b:Person>
        </b:NameList>
      </b:Author>
      <b:Editor>
        <b:NameList>
          <b:Person>
            <b:Last>Villers</b:Last>
            <b:First>Caroline</b:First>
          </b:Person>
        </b:NameList>
      </b:Editor>
    </b:Author>
    <b:Pages>????</b:Pages>
    <b:ConferenceName>Preprints for the Conference on Comparative Lining Techniques</b:ConferenceName>
    <b:RefOrder>1</b:RefOrder>
  </b:Source>
  <b:Source>
    <b:Tag>Ron03</b:Tag>
    <b:SourceType>ConferenceProceedings</b:SourceType>
    <b:Guid>{B961C020-D3A2-48B2-8F66-728FF4DCB53D}</b:Guid>
    <b:Author>
      <b:Author>
        <b:NameList>
          <b:Person>
            <b:Last>Chittenden</b:Last>
            <b:First>Ronald</b:First>
          </b:Person>
          <b:Person>
            <b:Last>Lewis</b:Last>
            <b:First>Gillian</b:First>
          </b:Person>
          <b:Person>
            <b:Last>Percival-Prescott</b:Last>
            <b:First>Westby</b:First>
          </b:Person>
        </b:NameList>
      </b:Author>
      <b:Editor>
        <b:NameList>
          <b:Person>
            <b:Last>Villers</b:Last>
            <b:First>Caroline</b:First>
          </b:Person>
        </b:NameList>
      </b:Editor>
    </b:Author>
    <b:Title>Prestretched low pressure lining methods</b:Title>
    <b:Pages>????</b:Pages>
    <b:Year>2003</b:Year>
    <b:ConferenceName>Preprints for the Conference on Comparative Lining Techniques</b:ConferenceName>
    <b:City>London</b:City>
    <b:Publisher>Archetype</b:Publisher>
    <b:RefOrder>3</b:RefOrder>
  </b:Source>
  <b:Source>
    <b:Tag>Rob76</b:Tag>
    <b:SourceType>ConferenceProceedings</b:SourceType>
    <b:Guid>{5E84BBAB-CBBC-4074-93CA-459644A545C3}</b:Guid>
    <b:Title>Electrostatic cling as a pressure source in lining of paintings: a preliminary report</b:Title>
    <b:Pages>????</b:Pages>
    <b:Year>1976</b:Year>
    <b:ConferenceName>Lining of paintings: a reassessment = Rentoilage des peintures : une réévaluation : Proceedings of a seminar held at the National Gallery of Canada, Ottawa, April 6-8, 1976.</b:ConferenceName>
    <b:City>Ottawa</b:City>
    <b:Publisher>National Gallery of Canada.</b:Publisher>
    <b:Author>
      <b:Author>
        <b:NameList>
          <b:Person>
            <b:Last>Fieux</b:Last>
            <b:First>Robert</b:First>
          </b:Person>
        </b:NameList>
      </b:Author>
      <b:Editor>
        <b:NameList>
          <b:Person>
            <b:Last>Ruggles</b:Last>
            <b:First>Mervyn.</b:First>
          </b:Person>
        </b:NameList>
      </b:Editor>
    </b:Author>
    <b:RefOrder>2</b:RefOrder>
  </b:Source>
  <b:Source>
    <b:Tag>Fie78</b:Tag>
    <b:SourceType>ConferenceProceedings</b:SourceType>
    <b:Guid>{D9F165A0-6338-4905-86B9-6EE163134C08}</b:Guid>
    <b:Author>
      <b:Author>
        <b:NameList>
          <b:Person>
            <b:Last>Fieux</b:Last>
            <b:First>Robert</b:First>
          </b:Person>
        </b:NameList>
      </b:Author>
    </b:Author>
    <b:Title>Electrostatic hold: A new technique of lining</b:Title>
    <b:Pages>1-10</b:Pages>
    <b:Year>1978</b:Year>
    <b:ConferenceName>ICOM Committee for Conservation preprints 5th Triennial Meeting, Zagreb</b:ConferenceName>
    <b:City>Paris</b:City>
    <b:Publisher>International Council of Museums</b:Publisher>
    <b:RefOrder>4</b:RefOrder>
  </b:Source>
  <b:Source>
    <b:Tag>Hed03</b:Tag>
    <b:SourceType>ConferenceProceedings</b:SourceType>
    <b:Guid>{FA4486DA-6D36-4059-9D1E-7EE928F99DB0}</b:Guid>
    <b:Author>
      <b:Author>
        <b:NameList>
          <b:Person>
            <b:Last>Hedley</b:Last>
            <b:First>Gerry</b:First>
          </b:Person>
          <b:Person>
            <b:Last>Hackney</b:Last>
            <b:First>Stephen</b:First>
          </b:Person>
          <b:Person>
            <b:Last>Cummings</b:Last>
            <b:First>Alan</b:First>
          </b:Person>
        </b:NameList>
      </b:Author>
      <b:Editor>
        <b:NameList>
          <b:Person>
            <b:Last>Villers</b:Last>
            <b:First>Caroline</b:First>
          </b:Person>
        </b:NameList>
      </b:Editor>
    </b:Author>
    <b:Title>Lining in a Vacuum Envelope with a Traversing Infra-Red Heat Source</b:Title>
    <b:Pages>????</b:Pages>
    <b:Year>2003</b:Year>
    <b:ConferenceName>Preprints for the Conference on Comparative Lining Techniques</b:ConferenceName>
    <b:City>London</b:City>
    <b:Publisher>Archetype</b:Publisher>
    <b:RefOrder>5</b:RefOrder>
  </b:Source>
  <b:Source>
    <b:Tag>82Pr</b:Tag>
    <b:SourceType>ConferenceProceedings</b:SourceType>
    <b:Guid>{87F717F0-842A-412E-A34D-58E2495E313F}</b:Guid>
    <b:Year>1982</b:Year>
    <b:ConferenceName>Preprints of the Contributions to the Washington Congress, 3-9 September 1982. Science and Technology in the Service of Conservation</b:ConferenceName>
    <b:Title>Polyester sailcloth fabric: a high-stiffness lining support</b:Title>
    <b:Pages>154-158</b:Pages>
    <b:City>London</b:City>
    <b:Publisher>IIC</b:Publisher>
    <b:Author>
      <b:Author>
        <b:NameList>
          <b:Person>
            <b:Last>Hedley</b:Last>
            <b:First>Gerry</b:First>
          </b:Person>
          <b:Person>
            <b:Last>Villers</b:Last>
            <b:First>Caroline</b:First>
          </b:Person>
        </b:NameList>
      </b:Author>
    </b:Author>
    <b:RefOrder>6</b:RefOrder>
  </b:Source>
  <b:Source>
    <b:Tag>Meh72</b:Tag>
    <b:SourceType>ConferenceProceedings</b:SourceType>
    <b:Guid>{0AB98093-E20E-44EC-A6FC-92A7EA2DD531}</b:Guid>
    <b:Author>
      <b:Author>
        <b:NameList>
          <b:Person>
            <b:Last>Mehra</b:Last>
            <b:First>Vishwa</b:First>
            <b:Middle>R.</b:Middle>
          </b:Person>
        </b:NameList>
      </b:Author>
    </b:Author>
    <b:Title>Comparative Study of Conventional Relining Methods and Materials and Research Towards Their Improvement</b:Title>
    <b:Year>1972</b:Year>
    <b:ConferenceName>Interim Report, ICOM Conference, Committee for the Care of Paintings, Madrid, October 1972  </b:ConferenceName>
    <b:Publisher>International Council of Museums</b:Publisher>
    <b:RefOrder>7</b:RefOrder>
  </b:Source>
</b:Sources>
</file>

<file path=customXml/itemProps1.xml><?xml version="1.0" encoding="utf-8"?>
<ds:datastoreItem xmlns:ds="http://schemas.openxmlformats.org/officeDocument/2006/customXml" ds:itemID="{8D7E6E5D-CA8E-464E-A397-FEEA9520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4608</Words>
  <Characters>26267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5</cp:revision>
  <dcterms:created xsi:type="dcterms:W3CDTF">2022-08-15T22:21:00Z</dcterms:created>
  <dcterms:modified xsi:type="dcterms:W3CDTF">2022-09-05T02:17:00Z</dcterms:modified>
</cp:coreProperties>
</file>