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C074" w14:textId="35B64127"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r w:rsidRPr="007E57F2">
        <w:rPr>
          <w:rFonts w:eastAsia="Calibri"/>
          <w:bdr w:val="none" w:sz="0" w:space="0" w:color="auto"/>
        </w:rPr>
        <w:t xml:space="preserve">label: </w:t>
      </w:r>
      <w:r w:rsidR="00333F6E" w:rsidRPr="007E57F2">
        <w:rPr>
          <w:rFonts w:eastAsia="Calibri"/>
          <w:bdr w:val="none" w:sz="0" w:space="0" w:color="auto"/>
        </w:rPr>
        <w:t>"4</w:t>
      </w:r>
      <w:r w:rsidR="000F537B">
        <w:rPr>
          <w:rFonts w:eastAsia="Calibri"/>
          <w:bdr w:val="none" w:sz="0" w:space="0" w:color="auto"/>
        </w:rPr>
        <w:t>6</w:t>
      </w:r>
      <w:r w:rsidR="00333F6E" w:rsidRPr="007E57F2">
        <w:rPr>
          <w:rFonts w:eastAsia="Calibri"/>
          <w:bdr w:val="none" w:sz="0" w:space="0" w:color="auto"/>
        </w:rPr>
        <w:t>"</w:t>
      </w:r>
    </w:p>
    <w:p w14:paraId="4C9E1C46" w14:textId="2B624612"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r w:rsidRPr="007E57F2">
        <w:rPr>
          <w:rFonts w:eastAsia="Calibri"/>
          <w:bdr w:val="none" w:sz="0" w:space="0" w:color="auto"/>
        </w:rPr>
        <w:t xml:space="preserve">title: </w:t>
      </w:r>
      <w:r w:rsidR="00333F6E" w:rsidRPr="007E57F2">
        <w:rPr>
          <w:rFonts w:eastAsia="Calibri"/>
          <w:bdr w:val="none" w:sz="0" w:space="0" w:color="auto"/>
        </w:rPr>
        <w:t>Historic Canvases Deciphered</w:t>
      </w:r>
    </w:p>
    <w:p w14:paraId="68AF861D" w14:textId="29293D7B"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r w:rsidRPr="007E57F2">
        <w:rPr>
          <w:rFonts w:eastAsia="Calibri"/>
          <w:bdr w:val="none" w:sz="0" w:space="0" w:color="auto"/>
        </w:rPr>
        <w:t xml:space="preserve">subtitle: </w:t>
      </w:r>
      <w:r w:rsidR="00333F6E" w:rsidRPr="007E57F2">
        <w:rPr>
          <w:rFonts w:eastAsia="Calibri"/>
          <w:bdr w:val="none" w:sz="0" w:space="0" w:color="auto"/>
        </w:rPr>
        <w:t>Five Case Studies</w:t>
      </w:r>
    </w:p>
    <w:p w14:paraId="30B8FAD3" w14:textId="77777777"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r w:rsidRPr="007E57F2">
        <w:rPr>
          <w:rFonts w:eastAsia="Calibri"/>
          <w:bdr w:val="none" w:sz="0" w:space="0" w:color="auto"/>
        </w:rPr>
        <w:t>contributor:</w:t>
      </w:r>
    </w:p>
    <w:p w14:paraId="437B46E5" w14:textId="5494D577" w:rsidR="00890C74" w:rsidRPr="007E57F2" w:rsidRDefault="00890C74" w:rsidP="007E57F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ind w:left="0" w:firstLine="0"/>
        <w:contextualSpacing/>
        <w:rPr>
          <w:rFonts w:eastAsia="Calibri"/>
          <w:bdr w:val="none" w:sz="0" w:space="0" w:color="auto"/>
        </w:rPr>
      </w:pPr>
      <w:proofErr w:type="spellStart"/>
      <w:r w:rsidRPr="007E57F2">
        <w:rPr>
          <w:rFonts w:eastAsia="Calibri"/>
          <w:bdr w:val="none" w:sz="0" w:space="0" w:color="auto"/>
        </w:rPr>
        <w:t>first_name</w:t>
      </w:r>
      <w:proofErr w:type="spellEnd"/>
      <w:r w:rsidRPr="007E57F2">
        <w:rPr>
          <w:rFonts w:eastAsia="Calibri"/>
          <w:bdr w:val="none" w:sz="0" w:space="0" w:color="auto"/>
        </w:rPr>
        <w:t xml:space="preserve">: </w:t>
      </w:r>
      <w:r w:rsidR="00333F6E" w:rsidRPr="007E57F2">
        <w:rPr>
          <w:shd w:val="clear" w:color="auto" w:fill="FFFFFF"/>
        </w:rPr>
        <w:t>Helena</w:t>
      </w:r>
    </w:p>
    <w:p w14:paraId="6B5B9BA7" w14:textId="66BF53C6"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ind w:left="720"/>
        <w:contextualSpacing/>
        <w:rPr>
          <w:rFonts w:eastAsia="Calibri"/>
          <w:bdr w:val="none" w:sz="0" w:space="0" w:color="auto"/>
        </w:rPr>
      </w:pPr>
      <w:proofErr w:type="spellStart"/>
      <w:r w:rsidRPr="007E57F2">
        <w:rPr>
          <w:rFonts w:eastAsia="Calibri"/>
          <w:bdr w:val="none" w:sz="0" w:space="0" w:color="auto"/>
        </w:rPr>
        <w:t>last_name</w:t>
      </w:r>
      <w:proofErr w:type="spellEnd"/>
      <w:r w:rsidRPr="007E57F2">
        <w:rPr>
          <w:rFonts w:eastAsia="Calibri"/>
          <w:bdr w:val="none" w:sz="0" w:space="0" w:color="auto"/>
        </w:rPr>
        <w:t xml:space="preserve">: </w:t>
      </w:r>
      <w:proofErr w:type="spellStart"/>
      <w:r w:rsidR="00333F6E" w:rsidRPr="007E57F2">
        <w:rPr>
          <w:rFonts w:eastAsia="Calibri"/>
          <w:bdr w:val="none" w:sz="0" w:space="0" w:color="auto"/>
        </w:rPr>
        <w:t>Loermans</w:t>
      </w:r>
      <w:proofErr w:type="spellEnd"/>
    </w:p>
    <w:p w14:paraId="346F350D" w14:textId="77777777"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ind w:left="720"/>
        <w:contextualSpacing/>
        <w:rPr>
          <w:rFonts w:eastAsia="Calibri"/>
          <w:bdr w:val="none" w:sz="0" w:space="0" w:color="auto"/>
        </w:rPr>
      </w:pPr>
      <w:r w:rsidRPr="007E57F2">
        <w:rPr>
          <w:rFonts w:eastAsia="Calibri"/>
          <w:bdr w:val="none" w:sz="0" w:space="0" w:color="auto"/>
        </w:rPr>
        <w:t>title:</w:t>
      </w:r>
    </w:p>
    <w:p w14:paraId="29531668" w14:textId="3F1FE1E8"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ind w:left="720"/>
        <w:contextualSpacing/>
        <w:rPr>
          <w:rFonts w:eastAsia="Calibri"/>
          <w:bdr w:val="none" w:sz="0" w:space="0" w:color="auto"/>
        </w:rPr>
      </w:pPr>
      <w:r w:rsidRPr="007E57F2">
        <w:rPr>
          <w:rFonts w:eastAsia="Calibri"/>
          <w:bdr w:val="none" w:sz="0" w:space="0" w:color="auto"/>
        </w:rPr>
        <w:t>affiliation:</w:t>
      </w:r>
      <w:r w:rsidR="00C06A5A" w:rsidRPr="007E57F2">
        <w:rPr>
          <w:rFonts w:eastAsia="Calibri"/>
          <w:bdr w:val="none" w:sz="0" w:space="0" w:color="auto"/>
        </w:rPr>
        <w:t xml:space="preserve"> Lab O, </w:t>
      </w:r>
      <w:proofErr w:type="spellStart"/>
      <w:r w:rsidR="00C06A5A" w:rsidRPr="007E57F2">
        <w:rPr>
          <w:rFonts w:eastAsia="Calibri"/>
          <w:bdr w:val="none" w:sz="0" w:space="0" w:color="auto"/>
        </w:rPr>
        <w:t>Odemira</w:t>
      </w:r>
      <w:proofErr w:type="spellEnd"/>
      <w:r w:rsidR="00C06A5A" w:rsidRPr="007E57F2">
        <w:rPr>
          <w:rFonts w:eastAsia="Calibri"/>
          <w:bdr w:val="none" w:sz="0" w:space="0" w:color="auto"/>
        </w:rPr>
        <w:t>, Portugal</w:t>
      </w:r>
    </w:p>
    <w:p w14:paraId="2F440922" w14:textId="77777777" w:rsidR="006A59CA" w:rsidRPr="007E57F2" w:rsidRDefault="006A59CA"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r w:rsidRPr="007E57F2">
        <w:rPr>
          <w:rFonts w:eastAsia="Calibri"/>
          <w:bdr w:val="none" w:sz="0" w:space="0" w:color="auto"/>
        </w:rPr>
        <w:t>keywords:</w:t>
      </w:r>
    </w:p>
    <w:p w14:paraId="4FBD76AC" w14:textId="69C10E21"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Calibri"/>
          <w:bdr w:val="none" w:sz="0" w:space="0" w:color="auto"/>
        </w:rPr>
      </w:pPr>
      <w:r w:rsidRPr="007E57F2">
        <w:rPr>
          <w:rFonts w:eastAsia="Calibri"/>
          <w:bdr w:val="none" w:sz="0" w:space="0" w:color="auto"/>
        </w:rPr>
        <w:t>abstract:</w:t>
      </w:r>
      <w:r w:rsidR="007D5828">
        <w:rPr>
          <w:rFonts w:eastAsia="Calibri"/>
          <w:bdr w:val="none" w:sz="0" w:space="0" w:color="auto"/>
        </w:rPr>
        <w:t xml:space="preserve"> </w:t>
      </w:r>
      <w:r w:rsidR="00C06A5A" w:rsidRPr="007E57F2">
        <w:rPr>
          <w:rFonts w:eastAsia="Calibri"/>
          <w:bdr w:val="none" w:sz="0" w:space="0" w:color="auto"/>
        </w:rPr>
        <w:t>Textiles with a woven pattern were used as painters’ canvases by Spanish and Italian artists in the sixteenth and seventeenth centuries. In this poster, textiles that has have been hidden for centuries between paint and lining canvas come to life in handwoven reconstructions. The research and reconstruction of canvases contributes to understanding of technical painting art history and brings attention to an understudied aspect of textile production during the period that an artwork was created. Canvas reconstruction enables new research and may provide insight about why old masters used these supports, as well as how and when these textiles were made.</w:t>
      </w:r>
    </w:p>
    <w:p w14:paraId="327E8452" w14:textId="1CA25AF8" w:rsidR="00890C74" w:rsidRPr="007E57F2" w:rsidRDefault="00890C74" w:rsidP="007E57F2">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rPr>
          <w:rFonts w:eastAsia="Calibri"/>
          <w:bdr w:val="none" w:sz="0" w:space="0" w:color="auto"/>
        </w:rPr>
      </w:pPr>
      <w:proofErr w:type="spellStart"/>
      <w:r w:rsidRPr="007E57F2">
        <w:rPr>
          <w:rFonts w:eastAsia="Calibri"/>
          <w:bdr w:val="none" w:sz="0" w:space="0" w:color="auto"/>
        </w:rPr>
        <w:t>short_title</w:t>
      </w:r>
      <w:proofErr w:type="spellEnd"/>
      <w:r w:rsidRPr="007E57F2">
        <w:rPr>
          <w:rFonts w:eastAsia="Calibri"/>
          <w:bdr w:val="none" w:sz="0" w:space="0" w:color="auto"/>
        </w:rPr>
        <w:t xml:space="preserve">: </w:t>
      </w:r>
      <w:r w:rsidR="006A59CA" w:rsidRPr="007E57F2">
        <w:rPr>
          <w:rFonts w:eastAsia="Calibri"/>
          <w:bdr w:val="none" w:sz="0" w:space="0" w:color="auto"/>
        </w:rPr>
        <w:t>Historic Canvases Deciphered</w:t>
      </w:r>
    </w:p>
    <w:p w14:paraId="03AFCBDF" w14:textId="77777777" w:rsidR="002E32BD" w:rsidRPr="00F126E3" w:rsidRDefault="002E32BD" w:rsidP="007E57F2">
      <w:pPr>
        <w:pStyle w:val="Default"/>
        <w:spacing w:before="0" w:after="240" w:line="480" w:lineRule="auto"/>
        <w:rPr>
          <w:rFonts w:ascii="Times New Roman" w:hAnsi="Times New Roman" w:cs="Times New Roman"/>
          <w:b/>
          <w:bCs/>
          <w:shd w:val="clear" w:color="auto" w:fill="FFFFFF"/>
        </w:rPr>
      </w:pPr>
    </w:p>
    <w:p w14:paraId="54827C8D" w14:textId="7327C2C1" w:rsidR="002174DC" w:rsidRPr="00F126E3" w:rsidRDefault="007E57F2" w:rsidP="007E57F2">
      <w:pPr>
        <w:pStyle w:val="Heading1"/>
        <w:spacing w:line="480" w:lineRule="auto"/>
        <w:rPr>
          <w:rFonts w:eastAsia="Times Roman"/>
          <w:lang w:val="en-US"/>
        </w:rPr>
      </w:pPr>
      <w:r w:rsidRPr="007E57F2">
        <w:rPr>
          <w:b w:val="0"/>
          <w:bCs w:val="0"/>
          <w:highlight w:val="yellow"/>
          <w:lang w:val="en-US"/>
        </w:rPr>
        <w:t>&lt;A-head&gt;</w:t>
      </w:r>
      <w:r>
        <w:rPr>
          <w:lang w:val="en-US"/>
        </w:rPr>
        <w:t xml:space="preserve"> </w:t>
      </w:r>
      <w:r w:rsidR="00627372" w:rsidRPr="00F126E3">
        <w:rPr>
          <w:lang w:val="en-US"/>
        </w:rPr>
        <w:t>Introduction</w:t>
      </w:r>
    </w:p>
    <w:p w14:paraId="2CF11081" w14:textId="41C4E889" w:rsidR="002174DC" w:rsidRPr="00F126E3" w:rsidRDefault="00627372" w:rsidP="007E57F2">
      <w:pPr>
        <w:spacing w:line="480" w:lineRule="auto"/>
        <w:rPr>
          <w:rFonts w:eastAsia="Times Roman"/>
          <w:shd w:val="clear" w:color="auto" w:fill="FFFFFF"/>
        </w:rPr>
      </w:pPr>
      <w:r w:rsidRPr="00F126E3">
        <w:rPr>
          <w:shd w:val="clear" w:color="auto" w:fill="FFFFFF"/>
        </w:rPr>
        <w:t>Textiles with a woven pattern were used as painters’ canvas</w:t>
      </w:r>
      <w:r w:rsidR="006A59CA" w:rsidRPr="00F126E3">
        <w:rPr>
          <w:shd w:val="clear" w:color="auto" w:fill="FFFFFF"/>
        </w:rPr>
        <w:t>es</w:t>
      </w:r>
      <w:r w:rsidRPr="00F126E3">
        <w:rPr>
          <w:shd w:val="clear" w:color="auto" w:fill="FFFFFF"/>
        </w:rPr>
        <w:t xml:space="preserve"> by Spanish and Italian artists in the </w:t>
      </w:r>
      <w:r w:rsidR="006A59CA" w:rsidRPr="00F126E3">
        <w:rPr>
          <w:shd w:val="clear" w:color="auto" w:fill="FFFFFF"/>
        </w:rPr>
        <w:t xml:space="preserve">sixteenth </w:t>
      </w:r>
      <w:r w:rsidRPr="00F126E3">
        <w:rPr>
          <w:shd w:val="clear" w:color="auto" w:fill="FFFFFF"/>
        </w:rPr>
        <w:t xml:space="preserve">and </w:t>
      </w:r>
      <w:r w:rsidR="006A59CA" w:rsidRPr="00F126E3">
        <w:rPr>
          <w:shd w:val="clear" w:color="auto" w:fill="FFFFFF"/>
        </w:rPr>
        <w:t xml:space="preserve">seventeenth </w:t>
      </w:r>
      <w:r w:rsidRPr="00F126E3">
        <w:rPr>
          <w:shd w:val="clear" w:color="auto" w:fill="FFFFFF"/>
        </w:rPr>
        <w:t xml:space="preserve">centuries. </w:t>
      </w:r>
      <w:r w:rsidR="008615AF" w:rsidRPr="00F126E3">
        <w:rPr>
          <w:shd w:val="clear" w:color="auto" w:fill="FFFFFF"/>
        </w:rPr>
        <w:t>But a</w:t>
      </w:r>
      <w:r w:rsidRPr="00F126E3">
        <w:rPr>
          <w:shd w:val="clear" w:color="auto" w:fill="FFFFFF"/>
        </w:rPr>
        <w:t>rt historians and painting conservators have focused on the painted layers rather than the underlying fabric.</w:t>
      </w:r>
    </w:p>
    <w:p w14:paraId="412D2033" w14:textId="681C45D9" w:rsidR="002174DC" w:rsidRPr="00F126E3" w:rsidRDefault="008615AF" w:rsidP="007E57F2">
      <w:pPr>
        <w:spacing w:line="480" w:lineRule="auto"/>
        <w:rPr>
          <w:shd w:val="clear" w:color="auto" w:fill="FFFFFF"/>
        </w:rPr>
      </w:pPr>
      <w:r w:rsidRPr="00F126E3">
        <w:rPr>
          <w:shd w:val="clear" w:color="auto" w:fill="FFFFFF"/>
        </w:rPr>
        <w:tab/>
        <w:t xml:space="preserve">In this poster, </w:t>
      </w:r>
      <w:r w:rsidR="00627372" w:rsidRPr="00F126E3">
        <w:rPr>
          <w:shd w:val="clear" w:color="auto" w:fill="FFFFFF"/>
        </w:rPr>
        <w:t>textile</w:t>
      </w:r>
      <w:r w:rsidRPr="00F126E3">
        <w:rPr>
          <w:shd w:val="clear" w:color="auto" w:fill="FFFFFF"/>
        </w:rPr>
        <w:t>s</w:t>
      </w:r>
      <w:r w:rsidR="00627372" w:rsidRPr="00F126E3">
        <w:rPr>
          <w:shd w:val="clear" w:color="auto" w:fill="FFFFFF"/>
        </w:rPr>
        <w:t xml:space="preserve"> that </w:t>
      </w:r>
      <w:r w:rsidRPr="00F126E3">
        <w:rPr>
          <w:shd w:val="clear" w:color="auto" w:fill="FFFFFF"/>
        </w:rPr>
        <w:t xml:space="preserve">have </w:t>
      </w:r>
      <w:r w:rsidR="00627372" w:rsidRPr="00F126E3">
        <w:rPr>
          <w:shd w:val="clear" w:color="auto" w:fill="FFFFFF"/>
        </w:rPr>
        <w:t>been hidden for centuries between paint and lining canvas come to life in handwoven reconstructions of the support canvas of</w:t>
      </w:r>
      <w:r w:rsidRPr="00F126E3">
        <w:rPr>
          <w:shd w:val="clear" w:color="auto" w:fill="FFFFFF"/>
        </w:rPr>
        <w:t xml:space="preserve"> five paintings</w:t>
      </w:r>
      <w:r w:rsidR="00960061" w:rsidRPr="00F126E3">
        <w:rPr>
          <w:shd w:val="clear" w:color="auto" w:fill="FFFFFF"/>
        </w:rPr>
        <w:t xml:space="preserve"> </w:t>
      </w:r>
      <w:r w:rsidRPr="00F126E3">
        <w:rPr>
          <w:shd w:val="clear" w:color="auto" w:fill="FFFFFF"/>
        </w:rPr>
        <w:t>by El Greco</w:t>
      </w:r>
      <w:r w:rsidR="008B43A4" w:rsidRPr="00F126E3">
        <w:rPr>
          <w:shd w:val="clear" w:color="auto" w:fill="FFFFFF"/>
        </w:rPr>
        <w:t xml:space="preserve"> (</w:t>
      </w:r>
      <w:hyperlink r:id="rId7" w:history="1">
        <w:r w:rsidR="000F537B">
          <w:rPr>
            <w:rStyle w:val="Hyperlink"/>
            <w:b/>
            <w:bCs/>
            <w:highlight w:val="yellow"/>
            <w:shd w:val="clear" w:color="auto" w:fill="FFFFFF"/>
          </w:rPr>
          <w:t>fig. 46.1</w:t>
        </w:r>
      </w:hyperlink>
      <w:r w:rsidR="008B43A4" w:rsidRPr="00F126E3">
        <w:rPr>
          <w:shd w:val="clear" w:color="auto" w:fill="FFFFFF"/>
        </w:rPr>
        <w:t xml:space="preserve">), </w:t>
      </w:r>
      <w:r w:rsidR="00627372" w:rsidRPr="00F126E3">
        <w:rPr>
          <w:shd w:val="clear" w:color="auto" w:fill="FFFFFF"/>
        </w:rPr>
        <w:t xml:space="preserve">Titian </w:t>
      </w:r>
      <w:r w:rsidR="008B43A4" w:rsidRPr="00F126E3">
        <w:rPr>
          <w:shd w:val="clear" w:color="auto" w:fill="FFFFFF"/>
        </w:rPr>
        <w:t>(</w:t>
      </w:r>
      <w:hyperlink r:id="rId8" w:history="1">
        <w:r w:rsidR="000F537B">
          <w:rPr>
            <w:rStyle w:val="Hyperlink"/>
            <w:b/>
            <w:bCs/>
            <w:highlight w:val="yellow"/>
            <w:shd w:val="clear" w:color="auto" w:fill="FFFFFF"/>
          </w:rPr>
          <w:t>fig. 46.2</w:t>
        </w:r>
      </w:hyperlink>
      <w:r w:rsidR="008B43A4" w:rsidRPr="00F126E3">
        <w:rPr>
          <w:shd w:val="clear" w:color="auto" w:fill="FFFFFF"/>
        </w:rPr>
        <w:t xml:space="preserve">), </w:t>
      </w:r>
      <w:r w:rsidR="00627372" w:rsidRPr="00F126E3">
        <w:rPr>
          <w:shd w:val="clear" w:color="auto" w:fill="FFFFFF"/>
        </w:rPr>
        <w:t xml:space="preserve">Caravaggio </w:t>
      </w:r>
      <w:r w:rsidR="008B43A4" w:rsidRPr="00F126E3">
        <w:rPr>
          <w:shd w:val="clear" w:color="auto" w:fill="FFFFFF"/>
        </w:rPr>
        <w:t>(</w:t>
      </w:r>
      <w:hyperlink r:id="rId9" w:history="1">
        <w:r w:rsidR="000F537B">
          <w:rPr>
            <w:rStyle w:val="Hyperlink"/>
            <w:b/>
            <w:bCs/>
            <w:highlight w:val="yellow"/>
            <w:shd w:val="clear" w:color="auto" w:fill="FFFFFF"/>
          </w:rPr>
          <w:t>fig. 46.3</w:t>
        </w:r>
      </w:hyperlink>
      <w:r w:rsidR="008B43A4" w:rsidRPr="00F126E3">
        <w:rPr>
          <w:shd w:val="clear" w:color="auto" w:fill="FFFFFF"/>
        </w:rPr>
        <w:t xml:space="preserve">), and </w:t>
      </w:r>
      <w:r w:rsidR="00627372" w:rsidRPr="00F126E3">
        <w:rPr>
          <w:shd w:val="clear" w:color="auto" w:fill="FFFFFF"/>
        </w:rPr>
        <w:t xml:space="preserve">Velázquez </w:t>
      </w:r>
      <w:r w:rsidR="008B43A4" w:rsidRPr="00F126E3">
        <w:rPr>
          <w:shd w:val="clear" w:color="auto" w:fill="FFFFFF"/>
        </w:rPr>
        <w:t>(</w:t>
      </w:r>
      <w:hyperlink r:id="rId10" w:history="1">
        <w:r w:rsidR="000F537B">
          <w:rPr>
            <w:rStyle w:val="Hyperlink"/>
            <w:b/>
            <w:bCs/>
            <w:highlight w:val="yellow"/>
            <w:shd w:val="clear" w:color="auto" w:fill="FFFFFF"/>
          </w:rPr>
          <w:t>figs. 46.4</w:t>
        </w:r>
      </w:hyperlink>
      <w:r w:rsidR="007D5828">
        <w:rPr>
          <w:b/>
          <w:bCs/>
          <w:shd w:val="clear" w:color="auto" w:fill="FFFFFF"/>
        </w:rPr>
        <w:t>,</w:t>
      </w:r>
      <w:r w:rsidR="003867AE" w:rsidRPr="007D5828">
        <w:rPr>
          <w:b/>
          <w:bCs/>
          <w:shd w:val="clear" w:color="auto" w:fill="FFFFFF"/>
        </w:rPr>
        <w:t xml:space="preserve"> </w:t>
      </w:r>
      <w:r w:rsidR="00000000">
        <w:fldChar w:fldCharType="begin"/>
      </w:r>
      <w:r w:rsidR="000F537B">
        <w:instrText>HYPERLINK "fig-46-5"</w:instrText>
      </w:r>
      <w:r w:rsidR="00000000">
        <w:fldChar w:fldCharType="separate"/>
      </w:r>
      <w:r w:rsidR="000F537B">
        <w:rPr>
          <w:rStyle w:val="Hyperlink"/>
          <w:b/>
          <w:bCs/>
          <w:highlight w:val="yellow"/>
          <w:shd w:val="clear" w:color="auto" w:fill="FFFFFF"/>
        </w:rPr>
        <w:t>46.5</w:t>
      </w:r>
      <w:r w:rsidR="00000000">
        <w:rPr>
          <w:rStyle w:val="Hyperlink"/>
          <w:b/>
          <w:bCs/>
          <w:highlight w:val="yellow"/>
          <w:shd w:val="clear" w:color="auto" w:fill="FFFFFF"/>
        </w:rPr>
        <w:fldChar w:fldCharType="end"/>
      </w:r>
      <w:r w:rsidR="008B43A4" w:rsidRPr="00F126E3">
        <w:rPr>
          <w:shd w:val="clear" w:color="auto" w:fill="FFFFFF"/>
        </w:rPr>
        <w:t>)</w:t>
      </w:r>
      <w:r w:rsidR="003867AE" w:rsidRPr="00F126E3">
        <w:rPr>
          <w:shd w:val="clear" w:color="auto" w:fill="FFFFFF"/>
        </w:rPr>
        <w:t>.</w:t>
      </w:r>
      <w:r w:rsidR="008F41E2" w:rsidRPr="00F126E3">
        <w:rPr>
          <w:shd w:val="clear" w:color="auto" w:fill="FFFFFF"/>
        </w:rPr>
        <w:t xml:space="preserve"> </w:t>
      </w:r>
      <w:r w:rsidR="008B43A4" w:rsidRPr="00F126E3">
        <w:rPr>
          <w:shd w:val="clear" w:color="auto" w:fill="FFFFFF"/>
        </w:rPr>
        <w:t xml:space="preserve">The </w:t>
      </w:r>
      <w:r w:rsidR="00AB7C2A">
        <w:rPr>
          <w:shd w:val="clear" w:color="auto" w:fill="FFFFFF"/>
        </w:rPr>
        <w:t>support</w:t>
      </w:r>
      <w:r w:rsidR="008B43A4" w:rsidRPr="00F126E3">
        <w:rPr>
          <w:shd w:val="clear" w:color="auto" w:fill="FFFFFF"/>
        </w:rPr>
        <w:t xml:space="preserve"> canvas used by the great masters is shown </w:t>
      </w:r>
      <w:r w:rsidR="003867AE" w:rsidRPr="00F126E3">
        <w:rPr>
          <w:shd w:val="clear" w:color="auto" w:fill="FFFFFF"/>
        </w:rPr>
        <w:t>in each of the figures</w:t>
      </w:r>
      <w:r w:rsidR="008B43A4" w:rsidRPr="00F126E3">
        <w:rPr>
          <w:shd w:val="clear" w:color="auto" w:fill="FFFFFF"/>
        </w:rPr>
        <w:t>.</w:t>
      </w:r>
    </w:p>
    <w:p w14:paraId="3530A318" w14:textId="77777777" w:rsidR="0058002A" w:rsidRPr="00F126E3" w:rsidRDefault="0058002A" w:rsidP="007E57F2">
      <w:pPr>
        <w:pStyle w:val="Default"/>
        <w:spacing w:before="0" w:after="240" w:line="480" w:lineRule="auto"/>
        <w:rPr>
          <w:rFonts w:ascii="Times New Roman" w:eastAsia="Times Roman" w:hAnsi="Times New Roman" w:cs="Times New Roman"/>
          <w:shd w:val="clear" w:color="auto" w:fill="FFFFFF"/>
        </w:rPr>
      </w:pPr>
    </w:p>
    <w:p w14:paraId="4567FE41" w14:textId="4828D5AF" w:rsidR="006A59CA" w:rsidRPr="00F126E3" w:rsidRDefault="007D5828" w:rsidP="007E57F2">
      <w:pPr>
        <w:pStyle w:val="Heading1"/>
        <w:spacing w:line="480" w:lineRule="auto"/>
        <w:rPr>
          <w:rFonts w:eastAsia="Times Roman"/>
          <w:lang w:val="en-US"/>
        </w:rPr>
      </w:pPr>
      <w:r w:rsidRPr="007D5828">
        <w:rPr>
          <w:b w:val="0"/>
          <w:bCs w:val="0"/>
          <w:highlight w:val="yellow"/>
          <w:lang w:val="en-US"/>
        </w:rPr>
        <w:t>&lt;A-head&gt;</w:t>
      </w:r>
      <w:r>
        <w:rPr>
          <w:lang w:val="en-US"/>
        </w:rPr>
        <w:t xml:space="preserve"> </w:t>
      </w:r>
      <w:r w:rsidR="006A59CA" w:rsidRPr="00F126E3">
        <w:rPr>
          <w:lang w:val="en-US"/>
        </w:rPr>
        <w:t>Material and Methods</w:t>
      </w:r>
    </w:p>
    <w:p w14:paraId="5BEDC347" w14:textId="619A74A3" w:rsidR="008B43A4" w:rsidRPr="00F126E3" w:rsidRDefault="008B43A4" w:rsidP="007E57F2">
      <w:pPr>
        <w:spacing w:line="480" w:lineRule="auto"/>
        <w:rPr>
          <w:shd w:val="clear" w:color="auto" w:fill="FFFFFF"/>
        </w:rPr>
      </w:pPr>
      <w:r w:rsidRPr="00F126E3">
        <w:rPr>
          <w:shd w:val="clear" w:color="auto" w:fill="FFFFFF"/>
        </w:rPr>
        <w:t xml:space="preserve">Close examinations enabled </w:t>
      </w:r>
      <w:bookmarkStart w:id="0" w:name="_Hlk101356825"/>
      <w:r w:rsidRPr="00F126E3">
        <w:rPr>
          <w:shd w:val="clear" w:color="auto" w:fill="FFFFFF"/>
        </w:rPr>
        <w:t>Lab O</w:t>
      </w:r>
      <w:bookmarkEnd w:id="0"/>
      <w:r w:rsidRPr="00F126E3">
        <w:rPr>
          <w:shd w:val="clear" w:color="auto" w:fill="FFFFFF"/>
        </w:rPr>
        <w:t xml:space="preserve"> to analy</w:t>
      </w:r>
      <w:r w:rsidR="003867AE" w:rsidRPr="00F126E3">
        <w:rPr>
          <w:shd w:val="clear" w:color="auto" w:fill="FFFFFF"/>
        </w:rPr>
        <w:t>z</w:t>
      </w:r>
      <w:r w:rsidRPr="00F126E3">
        <w:rPr>
          <w:shd w:val="clear" w:color="auto" w:fill="FFFFFF"/>
        </w:rPr>
        <w:t>e the weave structure of the patterned textile canvas.</w:t>
      </w:r>
      <w:r w:rsidR="003867AE" w:rsidRPr="00F126E3">
        <w:rPr>
          <w:shd w:val="clear" w:color="auto" w:fill="FFFFFF"/>
        </w:rPr>
        <w:t xml:space="preserve"> </w:t>
      </w:r>
      <w:r w:rsidRPr="00F126E3">
        <w:rPr>
          <w:shd w:val="clear" w:color="auto" w:fill="FFFFFF"/>
        </w:rPr>
        <w:t xml:space="preserve">Using software developed for computer-aided handlooms, Lab O </w:t>
      </w:r>
      <w:r w:rsidR="003867AE" w:rsidRPr="00F126E3">
        <w:rPr>
          <w:shd w:val="clear" w:color="auto" w:fill="FFFFFF"/>
        </w:rPr>
        <w:t xml:space="preserve">then </w:t>
      </w:r>
      <w:r w:rsidRPr="00F126E3">
        <w:rPr>
          <w:shd w:val="clear" w:color="auto" w:fill="FFFFFF"/>
        </w:rPr>
        <w:t xml:space="preserve">developed a weave draft for the reproduction of these linen textiles. </w:t>
      </w:r>
    </w:p>
    <w:p w14:paraId="17EF73A5" w14:textId="37F573C6" w:rsidR="003867AE" w:rsidRPr="00F126E3" w:rsidRDefault="0058002A" w:rsidP="007E57F2">
      <w:pPr>
        <w:spacing w:line="480" w:lineRule="auto"/>
        <w:rPr>
          <w:shd w:val="clear" w:color="auto" w:fill="FFFFFF"/>
        </w:rPr>
      </w:pPr>
      <w:r w:rsidRPr="00F126E3">
        <w:rPr>
          <w:shd w:val="clear" w:color="auto" w:fill="FFFFFF"/>
        </w:rPr>
        <w:lastRenderedPageBreak/>
        <w:tab/>
      </w:r>
      <w:r w:rsidR="00627372" w:rsidRPr="00F126E3">
        <w:rPr>
          <w:shd w:val="clear" w:color="auto" w:fill="FFFFFF"/>
        </w:rPr>
        <w:t>A weave draft of the</w:t>
      </w:r>
      <w:r w:rsidR="002F3523" w:rsidRPr="00F126E3">
        <w:rPr>
          <w:shd w:val="clear" w:color="auto" w:fill="FFFFFF"/>
        </w:rPr>
        <w:t xml:space="preserve"> El Greco</w:t>
      </w:r>
      <w:r w:rsidR="00627372" w:rsidRPr="00F126E3">
        <w:rPr>
          <w:shd w:val="clear" w:color="auto" w:fill="FFFFFF"/>
        </w:rPr>
        <w:t xml:space="preserve"> canvas </w:t>
      </w:r>
      <w:r w:rsidR="002F3523" w:rsidRPr="00F126E3">
        <w:rPr>
          <w:shd w:val="clear" w:color="auto" w:fill="FFFFFF"/>
        </w:rPr>
        <w:t>ha</w:t>
      </w:r>
      <w:r w:rsidR="008F41E2" w:rsidRPr="00F126E3">
        <w:rPr>
          <w:shd w:val="clear" w:color="auto" w:fill="FFFFFF"/>
        </w:rPr>
        <w:t>d</w:t>
      </w:r>
      <w:r w:rsidR="002F3523" w:rsidRPr="00F126E3">
        <w:rPr>
          <w:shd w:val="clear" w:color="auto" w:fill="FFFFFF"/>
        </w:rPr>
        <w:t xml:space="preserve"> </w:t>
      </w:r>
      <w:r w:rsidR="008F41E2" w:rsidRPr="00F126E3">
        <w:rPr>
          <w:shd w:val="clear" w:color="auto" w:fill="FFFFFF"/>
        </w:rPr>
        <w:t xml:space="preserve">already </w:t>
      </w:r>
      <w:r w:rsidR="002F3523" w:rsidRPr="00F126E3">
        <w:rPr>
          <w:shd w:val="clear" w:color="auto" w:fill="FFFFFF"/>
        </w:rPr>
        <w:t xml:space="preserve">been </w:t>
      </w:r>
      <w:r w:rsidR="00627372" w:rsidRPr="00F126E3">
        <w:rPr>
          <w:shd w:val="clear" w:color="auto" w:fill="FFFFFF"/>
        </w:rPr>
        <w:t xml:space="preserve">published </w:t>
      </w:r>
      <w:r w:rsidR="002F3523" w:rsidRPr="00F126E3">
        <w:rPr>
          <w:shd w:val="clear" w:color="auto" w:fill="FFFFFF"/>
        </w:rPr>
        <w:t>({</w:t>
      </w:r>
      <w:r w:rsidR="007D5828">
        <w:rPr>
          <w:shd w:val="clear" w:color="auto" w:fill="FFFFFF"/>
        </w:rPr>
        <w:t>{</w:t>
      </w:r>
      <w:r w:rsidR="002F3523" w:rsidRPr="00F126E3">
        <w:rPr>
          <w:color w:val="212121"/>
          <w:u w:color="212121"/>
          <w:shd w:val="clear" w:color="auto" w:fill="FFFFFF"/>
        </w:rPr>
        <w:t xml:space="preserve">de </w:t>
      </w:r>
      <w:proofErr w:type="spellStart"/>
      <w:r w:rsidR="002F3523" w:rsidRPr="00F126E3">
        <w:rPr>
          <w:color w:val="212121"/>
          <w:u w:color="212121"/>
          <w:shd w:val="clear" w:color="auto" w:fill="FFFFFF"/>
        </w:rPr>
        <w:t>los</w:t>
      </w:r>
      <w:proofErr w:type="spellEnd"/>
      <w:r w:rsidR="002F3523" w:rsidRPr="00F126E3">
        <w:rPr>
          <w:color w:val="212121"/>
          <w:u w:color="212121"/>
          <w:shd w:val="clear" w:color="auto" w:fill="FFFFFF"/>
        </w:rPr>
        <w:t xml:space="preserve"> Rios y Rojas and Socorro 1977</w:t>
      </w:r>
      <w:r w:rsidR="002F3523" w:rsidRPr="00F126E3">
        <w:rPr>
          <w:shd w:val="clear" w:color="auto" w:fill="FFFFFF"/>
        </w:rPr>
        <w:t>}</w:t>
      </w:r>
      <w:r w:rsidR="007D5828">
        <w:rPr>
          <w:shd w:val="clear" w:color="auto" w:fill="FFFFFF"/>
        </w:rPr>
        <w:t>}</w:t>
      </w:r>
      <w:r w:rsidR="002F3523" w:rsidRPr="00F126E3">
        <w:rPr>
          <w:shd w:val="clear" w:color="auto" w:fill="FFFFFF"/>
        </w:rPr>
        <w:t xml:space="preserve">). </w:t>
      </w:r>
      <w:r w:rsidR="00627372" w:rsidRPr="00F126E3">
        <w:rPr>
          <w:shd w:val="clear" w:color="auto" w:fill="FFFFFF"/>
        </w:rPr>
        <w:t>Four high</w:t>
      </w:r>
      <w:r w:rsidR="00312DB0" w:rsidRPr="00F126E3">
        <w:rPr>
          <w:shd w:val="clear" w:color="auto" w:fill="FFFFFF"/>
        </w:rPr>
        <w:t>-</w:t>
      </w:r>
      <w:r w:rsidR="00627372" w:rsidRPr="00F126E3">
        <w:rPr>
          <w:shd w:val="clear" w:color="auto" w:fill="FFFFFF"/>
        </w:rPr>
        <w:t xml:space="preserve">resolution X-ray images, </w:t>
      </w:r>
      <w:r w:rsidR="003867AE" w:rsidRPr="00F126E3">
        <w:rPr>
          <w:shd w:val="clear" w:color="auto" w:fill="FFFFFF"/>
        </w:rPr>
        <w:t xml:space="preserve">provided by </w:t>
      </w:r>
      <w:r w:rsidR="00627372" w:rsidRPr="00F126E3">
        <w:rPr>
          <w:shd w:val="clear" w:color="auto" w:fill="FFFFFF"/>
        </w:rPr>
        <w:t xml:space="preserve">the museums </w:t>
      </w:r>
      <w:r w:rsidR="003867AE" w:rsidRPr="00F126E3">
        <w:rPr>
          <w:shd w:val="clear" w:color="auto" w:fill="FFFFFF"/>
        </w:rPr>
        <w:t xml:space="preserve">that hold </w:t>
      </w:r>
      <w:r w:rsidR="00627372" w:rsidRPr="00F126E3">
        <w:rPr>
          <w:shd w:val="clear" w:color="auto" w:fill="FFFFFF"/>
        </w:rPr>
        <w:t>the paintings, were deciphered to find the pattern of these textiles.</w:t>
      </w:r>
    </w:p>
    <w:p w14:paraId="26C32BE4" w14:textId="16CEC710" w:rsidR="003867AE" w:rsidRPr="00F126E3" w:rsidRDefault="003867AE" w:rsidP="007E57F2">
      <w:pPr>
        <w:spacing w:line="480" w:lineRule="auto"/>
        <w:rPr>
          <w:shd w:val="clear" w:color="auto" w:fill="FFFFFF"/>
        </w:rPr>
      </w:pPr>
      <w:r w:rsidRPr="00F126E3">
        <w:rPr>
          <w:shd w:val="clear" w:color="auto" w:fill="FFFFFF"/>
        </w:rPr>
        <w:tab/>
      </w:r>
      <w:r w:rsidR="007E14F4" w:rsidRPr="00F126E3">
        <w:rPr>
          <w:shd w:val="clear" w:color="auto" w:fill="FFFFFF"/>
        </w:rPr>
        <w:t xml:space="preserve">After </w:t>
      </w:r>
      <w:r w:rsidR="00627372" w:rsidRPr="00F126E3">
        <w:rPr>
          <w:shd w:val="clear" w:color="auto" w:fill="FFFFFF"/>
        </w:rPr>
        <w:t>consulting the first published book on weaving (</w:t>
      </w:r>
      <w:r w:rsidR="007E14F4" w:rsidRPr="00F126E3">
        <w:rPr>
          <w:shd w:val="clear" w:color="auto" w:fill="FFFFFF"/>
        </w:rPr>
        <w:t>{</w:t>
      </w:r>
      <w:r w:rsidR="007D5828">
        <w:rPr>
          <w:shd w:val="clear" w:color="auto" w:fill="FFFFFF"/>
        </w:rPr>
        <w:t>{</w:t>
      </w:r>
      <w:r w:rsidR="00960061" w:rsidRPr="00F126E3">
        <w:rPr>
          <w:shd w:val="clear" w:color="auto" w:fill="FFFFFF"/>
        </w:rPr>
        <w:t>Ziegler 1677</w:t>
      </w:r>
      <w:r w:rsidR="007E14F4" w:rsidRPr="00F126E3">
        <w:rPr>
          <w:shd w:val="clear" w:color="auto" w:fill="FFFFFF"/>
        </w:rPr>
        <w:t>}</w:t>
      </w:r>
      <w:r w:rsidR="007D5828">
        <w:rPr>
          <w:shd w:val="clear" w:color="auto" w:fill="FFFFFF"/>
        </w:rPr>
        <w:t>}</w:t>
      </w:r>
      <w:r w:rsidR="00627372" w:rsidRPr="00F126E3">
        <w:rPr>
          <w:shd w:val="clear" w:color="auto" w:fill="FFFFFF"/>
        </w:rPr>
        <w:t xml:space="preserve">) and </w:t>
      </w:r>
      <w:r w:rsidR="00960061" w:rsidRPr="00F126E3">
        <w:rPr>
          <w:shd w:val="clear" w:color="auto" w:fill="FFFFFF"/>
        </w:rPr>
        <w:t xml:space="preserve">a modern </w:t>
      </w:r>
      <w:r w:rsidR="00627372" w:rsidRPr="00F126E3">
        <w:rPr>
          <w:shd w:val="clear" w:color="auto" w:fill="FFFFFF"/>
        </w:rPr>
        <w:t>facsimile, translation</w:t>
      </w:r>
      <w:r w:rsidR="007E14F4" w:rsidRPr="00F126E3">
        <w:rPr>
          <w:shd w:val="clear" w:color="auto" w:fill="FFFFFF"/>
        </w:rPr>
        <w:t>,</w:t>
      </w:r>
      <w:r w:rsidR="00627372" w:rsidRPr="00F126E3">
        <w:rPr>
          <w:shd w:val="clear" w:color="auto" w:fill="FFFFFF"/>
        </w:rPr>
        <w:t xml:space="preserve"> and study (</w:t>
      </w:r>
      <w:r w:rsidR="00890C74" w:rsidRPr="00F126E3">
        <w:rPr>
          <w:shd w:val="clear" w:color="auto" w:fill="FFFFFF"/>
        </w:rPr>
        <w:t>{</w:t>
      </w:r>
      <w:r w:rsidR="007D5828">
        <w:rPr>
          <w:shd w:val="clear" w:color="auto" w:fill="FFFFFF"/>
        </w:rPr>
        <w:t>{</w:t>
      </w:r>
      <w:r w:rsidR="00890C74" w:rsidRPr="00F126E3">
        <w:rPr>
          <w:shd w:val="clear" w:color="auto" w:fill="FFFFFF"/>
        </w:rPr>
        <w:t xml:space="preserve">Hilts, Ziegler, and </w:t>
      </w:r>
      <w:proofErr w:type="spellStart"/>
      <w:r w:rsidR="00890C74" w:rsidRPr="00F126E3">
        <w:rPr>
          <w:shd w:val="clear" w:color="auto" w:fill="FFFFFF"/>
        </w:rPr>
        <w:t>Lumscher</w:t>
      </w:r>
      <w:proofErr w:type="spellEnd"/>
      <w:r w:rsidR="00890C74" w:rsidRPr="00F126E3">
        <w:rPr>
          <w:shd w:val="clear" w:color="auto" w:fill="FFFFFF"/>
        </w:rPr>
        <w:t xml:space="preserve"> 1990}</w:t>
      </w:r>
      <w:r w:rsidR="007D5828">
        <w:rPr>
          <w:shd w:val="clear" w:color="auto" w:fill="FFFFFF"/>
        </w:rPr>
        <w:t>}</w:t>
      </w:r>
      <w:r w:rsidR="00627372" w:rsidRPr="00F126E3">
        <w:rPr>
          <w:shd w:val="clear" w:color="auto" w:fill="FFFFFF"/>
        </w:rPr>
        <w:t>), a weave draft was generated for each textile using software developed to interface with computer-aided handlooms.</w:t>
      </w:r>
    </w:p>
    <w:p w14:paraId="7B392E3F" w14:textId="3AFDF84E" w:rsidR="002174DC" w:rsidRPr="00F126E3" w:rsidRDefault="003867AE" w:rsidP="007E57F2">
      <w:pPr>
        <w:spacing w:line="480" w:lineRule="auto"/>
        <w:rPr>
          <w:shd w:val="clear" w:color="auto" w:fill="FFFFFF"/>
        </w:rPr>
      </w:pPr>
      <w:r w:rsidRPr="00F126E3">
        <w:rPr>
          <w:shd w:val="clear" w:color="auto" w:fill="FFFFFF"/>
        </w:rPr>
        <w:tab/>
      </w:r>
      <w:r w:rsidR="00627372" w:rsidRPr="00F126E3">
        <w:rPr>
          <w:shd w:val="clear" w:color="auto" w:fill="FFFFFF"/>
        </w:rPr>
        <w:t xml:space="preserve">All reconstructions were </w:t>
      </w:r>
      <w:r w:rsidRPr="00F126E3">
        <w:rPr>
          <w:shd w:val="clear" w:color="auto" w:fill="FFFFFF"/>
        </w:rPr>
        <w:t xml:space="preserve">then </w:t>
      </w:r>
      <w:r w:rsidR="00627372" w:rsidRPr="00F126E3">
        <w:rPr>
          <w:shd w:val="clear" w:color="auto" w:fill="FFFFFF"/>
        </w:rPr>
        <w:t>woven in linen on a</w:t>
      </w:r>
      <w:r w:rsidR="00AB7C2A">
        <w:rPr>
          <w:shd w:val="clear" w:color="auto" w:fill="FFFFFF"/>
        </w:rPr>
        <w:t xml:space="preserve"> </w:t>
      </w:r>
      <w:r w:rsidR="00627372" w:rsidRPr="00F126E3">
        <w:rPr>
          <w:shd w:val="clear" w:color="auto" w:fill="FFFFFF"/>
        </w:rPr>
        <w:t>dobby loom.</w:t>
      </w:r>
    </w:p>
    <w:p w14:paraId="13DFB6B3" w14:textId="77777777" w:rsidR="00BB0CAC" w:rsidRPr="00F126E3" w:rsidRDefault="00BB0CAC" w:rsidP="007E57F2">
      <w:pPr>
        <w:pStyle w:val="Default"/>
        <w:suppressAutoHyphens/>
        <w:spacing w:before="0" w:after="240" w:line="480" w:lineRule="auto"/>
        <w:rPr>
          <w:rFonts w:ascii="Times New Roman" w:eastAsia="Times Roman" w:hAnsi="Times New Roman" w:cs="Times New Roman"/>
          <w:shd w:val="clear" w:color="auto" w:fill="FFFFFF"/>
        </w:rPr>
      </w:pPr>
    </w:p>
    <w:p w14:paraId="5BB03267" w14:textId="40B7E4D3" w:rsidR="002174DC" w:rsidRPr="00F126E3" w:rsidRDefault="007D5828" w:rsidP="007E57F2">
      <w:pPr>
        <w:pStyle w:val="Heading1"/>
        <w:spacing w:line="480" w:lineRule="auto"/>
        <w:rPr>
          <w:rFonts w:eastAsia="Times Roman"/>
          <w:lang w:val="en-US"/>
        </w:rPr>
      </w:pPr>
      <w:r w:rsidRPr="007D5828">
        <w:rPr>
          <w:b w:val="0"/>
          <w:bCs w:val="0"/>
          <w:highlight w:val="yellow"/>
          <w:lang w:val="en-US"/>
        </w:rPr>
        <w:t>&lt;A-head&gt;</w:t>
      </w:r>
      <w:r>
        <w:rPr>
          <w:lang w:val="en-US"/>
        </w:rPr>
        <w:t xml:space="preserve"> </w:t>
      </w:r>
      <w:r w:rsidR="00627372" w:rsidRPr="00F126E3">
        <w:rPr>
          <w:lang w:val="en-US"/>
        </w:rPr>
        <w:t xml:space="preserve">The </w:t>
      </w:r>
      <w:r w:rsidR="002E32BD" w:rsidRPr="00F126E3">
        <w:rPr>
          <w:lang w:val="en-US"/>
        </w:rPr>
        <w:t>Project Goal</w:t>
      </w:r>
    </w:p>
    <w:p w14:paraId="4CFA3D9D" w14:textId="69D252C8" w:rsidR="004E66AC" w:rsidRPr="00F126E3" w:rsidRDefault="00627372" w:rsidP="007E57F2">
      <w:pPr>
        <w:spacing w:line="480" w:lineRule="auto"/>
        <w:rPr>
          <w:shd w:val="clear" w:color="auto" w:fill="FFFFFF"/>
        </w:rPr>
      </w:pPr>
      <w:r w:rsidRPr="00F126E3">
        <w:rPr>
          <w:shd w:val="clear" w:color="auto" w:fill="FFFFFF"/>
        </w:rPr>
        <w:t>Lab O</w:t>
      </w:r>
      <w:r w:rsidR="006A59CA" w:rsidRPr="00F126E3">
        <w:rPr>
          <w:shd w:val="clear" w:color="auto" w:fill="FFFFFF"/>
        </w:rPr>
        <w:t xml:space="preserve">, a laboratory for handwoven canvas located in </w:t>
      </w:r>
      <w:proofErr w:type="spellStart"/>
      <w:r w:rsidR="006A59CA" w:rsidRPr="00F126E3">
        <w:rPr>
          <w:shd w:val="clear" w:color="auto" w:fill="FFFFFF"/>
        </w:rPr>
        <w:t>Odemira</w:t>
      </w:r>
      <w:proofErr w:type="spellEnd"/>
      <w:r w:rsidR="006A59CA" w:rsidRPr="00F126E3">
        <w:rPr>
          <w:shd w:val="clear" w:color="auto" w:fill="FFFFFF"/>
        </w:rPr>
        <w:t xml:space="preserve">, Portugal, </w:t>
      </w:r>
      <w:r w:rsidRPr="00F126E3">
        <w:rPr>
          <w:shd w:val="clear" w:color="auto" w:fill="FFFFFF"/>
        </w:rPr>
        <w:t>was founded to deepen the technical and practical knowledge of historic canvases and to promote their analys</w:t>
      </w:r>
      <w:r w:rsidR="00312DB0" w:rsidRPr="00F126E3">
        <w:rPr>
          <w:shd w:val="clear" w:color="auto" w:fill="FFFFFF"/>
        </w:rPr>
        <w:t>i</w:t>
      </w:r>
      <w:r w:rsidRPr="00F126E3">
        <w:rPr>
          <w:shd w:val="clear" w:color="auto" w:fill="FFFFFF"/>
        </w:rPr>
        <w:t>s, authentication</w:t>
      </w:r>
      <w:r w:rsidR="00BB0CAC" w:rsidRPr="00F126E3">
        <w:rPr>
          <w:shd w:val="clear" w:color="auto" w:fill="FFFFFF"/>
        </w:rPr>
        <w:t>,</w:t>
      </w:r>
      <w:r w:rsidRPr="00F126E3">
        <w:rPr>
          <w:shd w:val="clear" w:color="auto" w:fill="FFFFFF"/>
        </w:rPr>
        <w:t xml:space="preserve"> and conservation. </w:t>
      </w:r>
      <w:r w:rsidR="00BB0CAC" w:rsidRPr="00F126E3">
        <w:rPr>
          <w:shd w:val="clear" w:color="auto" w:fill="FFFFFF"/>
        </w:rPr>
        <w:t xml:space="preserve">The </w:t>
      </w:r>
      <w:r w:rsidR="00312DB0" w:rsidRPr="00F126E3">
        <w:rPr>
          <w:shd w:val="clear" w:color="auto" w:fill="FFFFFF"/>
        </w:rPr>
        <w:t>work</w:t>
      </w:r>
      <w:r w:rsidR="00BB0CAC" w:rsidRPr="00F126E3">
        <w:rPr>
          <w:shd w:val="clear" w:color="auto" w:fill="FFFFFF"/>
        </w:rPr>
        <w:t xml:space="preserve"> at Lab O connects craft, entrepreneurship, technology, science</w:t>
      </w:r>
      <w:r w:rsidR="00FD0E71" w:rsidRPr="00F126E3">
        <w:rPr>
          <w:shd w:val="clear" w:color="auto" w:fill="FFFFFF"/>
        </w:rPr>
        <w:t>,</w:t>
      </w:r>
      <w:r w:rsidR="00BB0CAC" w:rsidRPr="00F126E3">
        <w:rPr>
          <w:shd w:val="clear" w:color="auto" w:fill="FFFFFF"/>
        </w:rPr>
        <w:t xml:space="preserve"> and art</w:t>
      </w:r>
      <w:r w:rsidR="00FD0E71" w:rsidRPr="00F126E3">
        <w:rPr>
          <w:shd w:val="clear" w:color="auto" w:fill="FFFFFF"/>
        </w:rPr>
        <w:t xml:space="preserve"> </w:t>
      </w:r>
      <w:r w:rsidR="00BB0CAC" w:rsidRPr="00F126E3">
        <w:rPr>
          <w:shd w:val="clear" w:color="auto" w:fill="FFFFFF"/>
        </w:rPr>
        <w:t xml:space="preserve">history. </w:t>
      </w:r>
    </w:p>
    <w:p w14:paraId="18E7CE38" w14:textId="0A0D4625" w:rsidR="004E66AC" w:rsidRPr="00F126E3" w:rsidRDefault="004E66AC" w:rsidP="007E57F2">
      <w:pPr>
        <w:spacing w:line="480" w:lineRule="auto"/>
        <w:rPr>
          <w:shd w:val="clear" w:color="auto" w:fill="FFFFFF"/>
        </w:rPr>
      </w:pPr>
      <w:r w:rsidRPr="00F126E3">
        <w:rPr>
          <w:shd w:val="clear" w:color="auto" w:fill="FFFFFF"/>
        </w:rPr>
        <w:tab/>
        <w:t xml:space="preserve">The research and reconstruction of canvases contributes to </w:t>
      </w:r>
      <w:r w:rsidR="00C06A5A">
        <w:rPr>
          <w:shd w:val="clear" w:color="auto" w:fill="FFFFFF"/>
        </w:rPr>
        <w:t xml:space="preserve">the </w:t>
      </w:r>
      <w:r w:rsidRPr="00F126E3">
        <w:rPr>
          <w:shd w:val="clear" w:color="auto" w:fill="FFFFFF"/>
        </w:rPr>
        <w:t xml:space="preserve">understanding of technical painting art history and brings attention to an understudied aspect of textile production during </w:t>
      </w:r>
      <w:r w:rsidR="00FD0E71" w:rsidRPr="00F126E3">
        <w:rPr>
          <w:shd w:val="clear" w:color="auto" w:fill="FFFFFF"/>
        </w:rPr>
        <w:t>the</w:t>
      </w:r>
      <w:r w:rsidRPr="00F126E3">
        <w:rPr>
          <w:shd w:val="clear" w:color="auto" w:fill="FFFFFF"/>
        </w:rPr>
        <w:t xml:space="preserve"> period</w:t>
      </w:r>
      <w:r w:rsidR="00FD0E71" w:rsidRPr="00F126E3">
        <w:rPr>
          <w:shd w:val="clear" w:color="auto" w:fill="FFFFFF"/>
        </w:rPr>
        <w:t xml:space="preserve"> that an artwork was created</w:t>
      </w:r>
      <w:r w:rsidRPr="00F126E3">
        <w:rPr>
          <w:shd w:val="clear" w:color="auto" w:fill="FFFFFF"/>
        </w:rPr>
        <w:t xml:space="preserve">. </w:t>
      </w:r>
      <w:r w:rsidR="00627372" w:rsidRPr="00F126E3">
        <w:rPr>
          <w:shd w:val="clear" w:color="auto" w:fill="FFFFFF"/>
        </w:rPr>
        <w:t xml:space="preserve">Canvas reconstruction enables new research and may provide insight about why </w:t>
      </w:r>
      <w:r w:rsidR="00FD0E71" w:rsidRPr="00F126E3">
        <w:rPr>
          <w:shd w:val="clear" w:color="auto" w:fill="FFFFFF"/>
        </w:rPr>
        <w:t>o</w:t>
      </w:r>
      <w:r w:rsidR="00627372" w:rsidRPr="00F126E3">
        <w:rPr>
          <w:shd w:val="clear" w:color="auto" w:fill="FFFFFF"/>
        </w:rPr>
        <w:t xml:space="preserve">ld </w:t>
      </w:r>
      <w:r w:rsidR="00FD0E71" w:rsidRPr="00F126E3">
        <w:rPr>
          <w:shd w:val="clear" w:color="auto" w:fill="FFFFFF"/>
        </w:rPr>
        <w:t>m</w:t>
      </w:r>
      <w:r w:rsidR="00627372" w:rsidRPr="00F126E3">
        <w:rPr>
          <w:shd w:val="clear" w:color="auto" w:fill="FFFFFF"/>
        </w:rPr>
        <w:t>asters used these supports, as well as how and when these textiles were made.</w:t>
      </w:r>
    </w:p>
    <w:p w14:paraId="08B66E2B" w14:textId="3A48BE9A" w:rsidR="002174DC" w:rsidRPr="00F126E3" w:rsidRDefault="00BB0CAC">
      <w:pPr>
        <w:pStyle w:val="Default"/>
        <w:suppressAutoHyphens/>
        <w:spacing w:before="0" w:after="240" w:line="360" w:lineRule="auto"/>
        <w:rPr>
          <w:rFonts w:ascii="Times New Roman" w:eastAsia="Times Roman" w:hAnsi="Times New Roman" w:cs="Times New Roman"/>
          <w:shd w:val="clear" w:color="auto" w:fill="FFFFFF"/>
        </w:rPr>
      </w:pPr>
      <w:r w:rsidRPr="00F126E3">
        <w:rPr>
          <w:rFonts w:ascii="Times New Roman" w:hAnsi="Times New Roman" w:cs="Times New Roman"/>
          <w:shd w:val="clear" w:color="auto" w:fill="FFFFFF"/>
        </w:rPr>
        <w:tab/>
      </w:r>
    </w:p>
    <w:p w14:paraId="4F1B6D7F" w14:textId="4DDAA547" w:rsidR="00BB0CAC" w:rsidRPr="00F126E3" w:rsidRDefault="00BB0CAC" w:rsidP="00C06A5A">
      <w:pPr>
        <w:spacing w:after="240"/>
        <w:rPr>
          <w:rFonts w:eastAsia="Times Roman"/>
          <w:shd w:val="clear" w:color="auto" w:fill="FFFFFF"/>
        </w:rPr>
      </w:pPr>
    </w:p>
    <w:sectPr w:rsidR="00BB0CAC" w:rsidRPr="00F126E3">
      <w:headerReference w:type="default" r:id="rId11"/>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A5E3" w14:textId="77777777" w:rsidR="008A3BD5" w:rsidRDefault="008A3BD5">
      <w:pPr>
        <w:spacing w:line="240" w:lineRule="auto"/>
      </w:pPr>
      <w:r>
        <w:separator/>
      </w:r>
    </w:p>
  </w:endnote>
  <w:endnote w:type="continuationSeparator" w:id="0">
    <w:p w14:paraId="2B83C7B0" w14:textId="77777777" w:rsidR="008A3BD5" w:rsidRDefault="008A3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5835" w14:textId="77777777" w:rsidR="002174DC" w:rsidRDefault="002174D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BDDC" w14:textId="77777777" w:rsidR="008A3BD5" w:rsidRDefault="008A3BD5">
      <w:pPr>
        <w:spacing w:line="240" w:lineRule="auto"/>
      </w:pPr>
      <w:r>
        <w:separator/>
      </w:r>
    </w:p>
  </w:footnote>
  <w:footnote w:type="continuationSeparator" w:id="0">
    <w:p w14:paraId="729F2793" w14:textId="77777777" w:rsidR="008A3BD5" w:rsidRDefault="008A3B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2FF2" w14:textId="77777777" w:rsidR="002174DC" w:rsidRDefault="002174D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9623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DC"/>
    <w:rsid w:val="000F537B"/>
    <w:rsid w:val="00143F77"/>
    <w:rsid w:val="002174DC"/>
    <w:rsid w:val="002E32BD"/>
    <w:rsid w:val="002F3523"/>
    <w:rsid w:val="00312DB0"/>
    <w:rsid w:val="00333F6E"/>
    <w:rsid w:val="003867AE"/>
    <w:rsid w:val="004E66AC"/>
    <w:rsid w:val="0058002A"/>
    <w:rsid w:val="005C46B7"/>
    <w:rsid w:val="00627372"/>
    <w:rsid w:val="006A59CA"/>
    <w:rsid w:val="006B635A"/>
    <w:rsid w:val="006D71F8"/>
    <w:rsid w:val="00767694"/>
    <w:rsid w:val="00767FBC"/>
    <w:rsid w:val="007D5828"/>
    <w:rsid w:val="007E14F4"/>
    <w:rsid w:val="007E57F2"/>
    <w:rsid w:val="00834AE0"/>
    <w:rsid w:val="008615AF"/>
    <w:rsid w:val="00890C74"/>
    <w:rsid w:val="008A3BD5"/>
    <w:rsid w:val="008B43A4"/>
    <w:rsid w:val="008F41E2"/>
    <w:rsid w:val="00960061"/>
    <w:rsid w:val="00A76F63"/>
    <w:rsid w:val="00AB7C2A"/>
    <w:rsid w:val="00BB0CAC"/>
    <w:rsid w:val="00C06A5A"/>
    <w:rsid w:val="00C441E0"/>
    <w:rsid w:val="00CB448E"/>
    <w:rsid w:val="00D77A62"/>
    <w:rsid w:val="00E1419A"/>
    <w:rsid w:val="00F126E3"/>
    <w:rsid w:val="00FD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1A5F"/>
  <w15:docId w15:val="{E9044E52-63D2-4255-A998-595073FF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DB0"/>
    <w:pPr>
      <w:suppressAutoHyphens/>
      <w:spacing w:line="360" w:lineRule="auto"/>
    </w:pPr>
    <w:rPr>
      <w:sz w:val="24"/>
      <w:szCs w:val="24"/>
    </w:rPr>
  </w:style>
  <w:style w:type="paragraph" w:styleId="Heading1">
    <w:name w:val="heading 1"/>
    <w:basedOn w:val="Default"/>
    <w:next w:val="Normal"/>
    <w:link w:val="Heading1Char"/>
    <w:uiPriority w:val="9"/>
    <w:qFormat/>
    <w:rsid w:val="002E32BD"/>
    <w:pPr>
      <w:spacing w:before="0" w:after="240" w:line="240" w:lineRule="auto"/>
      <w:outlineLvl w:val="0"/>
    </w:pPr>
    <w:rPr>
      <w:rFonts w:ascii="Times New Roman" w:hAnsi="Times New Roman" w:cs="Times New Roman"/>
      <w:b/>
      <w:bCs/>
      <w:shd w:val="clear" w:color="auto" w:fill="FFFFF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sid w:val="00767FBC"/>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2E32BD"/>
    <w:rPr>
      <w:b/>
      <w:bCs/>
      <w:color w:val="000000"/>
      <w:sz w:val="24"/>
      <w:szCs w:val="24"/>
      <w:u w:color="000000"/>
      <w:lang w:val="fr-FR"/>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sid w:val="00E1419A"/>
    <w:rPr>
      <w:sz w:val="16"/>
      <w:szCs w:val="16"/>
    </w:rPr>
  </w:style>
  <w:style w:type="paragraph" w:styleId="CommentText">
    <w:name w:val="annotation text"/>
    <w:basedOn w:val="Normal"/>
    <w:link w:val="CommentTextChar"/>
    <w:uiPriority w:val="99"/>
    <w:semiHidden/>
    <w:unhideWhenUsed/>
    <w:rsid w:val="00E1419A"/>
    <w:rPr>
      <w:sz w:val="20"/>
      <w:szCs w:val="20"/>
    </w:rPr>
  </w:style>
  <w:style w:type="character" w:customStyle="1" w:styleId="CommentTextChar">
    <w:name w:val="Comment Text Char"/>
    <w:basedOn w:val="DefaultParagraphFont"/>
    <w:link w:val="CommentText"/>
    <w:uiPriority w:val="99"/>
    <w:semiHidden/>
    <w:rsid w:val="00E1419A"/>
  </w:style>
  <w:style w:type="paragraph" w:styleId="CommentSubject">
    <w:name w:val="annotation subject"/>
    <w:basedOn w:val="CommentText"/>
    <w:next w:val="CommentText"/>
    <w:link w:val="CommentSubjectChar"/>
    <w:uiPriority w:val="99"/>
    <w:semiHidden/>
    <w:unhideWhenUsed/>
    <w:rsid w:val="00E1419A"/>
    <w:rPr>
      <w:b/>
      <w:bCs/>
    </w:rPr>
  </w:style>
  <w:style w:type="character" w:customStyle="1" w:styleId="CommentSubjectChar">
    <w:name w:val="Comment Subject Char"/>
    <w:basedOn w:val="CommentTextChar"/>
    <w:link w:val="CommentSubject"/>
    <w:uiPriority w:val="99"/>
    <w:semiHidden/>
    <w:rsid w:val="00E1419A"/>
    <w:rPr>
      <w:b/>
      <w:bCs/>
    </w:rPr>
  </w:style>
  <w:style w:type="character" w:styleId="UnresolvedMention">
    <w:name w:val="Unresolved Mention"/>
    <w:basedOn w:val="DefaultParagraphFont"/>
    <w:uiPriority w:val="99"/>
    <w:semiHidden/>
    <w:unhideWhenUsed/>
    <w:rsid w:val="007D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6333">
      <w:bodyDiv w:val="1"/>
      <w:marLeft w:val="0"/>
      <w:marRight w:val="0"/>
      <w:marTop w:val="0"/>
      <w:marBottom w:val="0"/>
      <w:divBdr>
        <w:top w:val="none" w:sz="0" w:space="0" w:color="auto"/>
        <w:left w:val="none" w:sz="0" w:space="0" w:color="auto"/>
        <w:bottom w:val="none" w:sz="0" w:space="0" w:color="auto"/>
        <w:right w:val="none" w:sz="0" w:space="0" w:color="auto"/>
      </w:divBdr>
    </w:div>
    <w:div w:id="1217080909">
      <w:bodyDiv w:val="1"/>
      <w:marLeft w:val="0"/>
      <w:marRight w:val="0"/>
      <w:marTop w:val="0"/>
      <w:marBottom w:val="0"/>
      <w:divBdr>
        <w:top w:val="none" w:sz="0" w:space="0" w:color="auto"/>
        <w:left w:val="none" w:sz="0" w:space="0" w:color="auto"/>
        <w:bottom w:val="none" w:sz="0" w:space="0" w:color="auto"/>
        <w:right w:val="none" w:sz="0" w:space="0" w:color="auto"/>
      </w:divBdr>
    </w:div>
    <w:div w:id="1817380819">
      <w:bodyDiv w:val="1"/>
      <w:marLeft w:val="0"/>
      <w:marRight w:val="0"/>
      <w:marTop w:val="0"/>
      <w:marBottom w:val="0"/>
      <w:divBdr>
        <w:top w:val="none" w:sz="0" w:space="0" w:color="auto"/>
        <w:left w:val="none" w:sz="0" w:space="0" w:color="auto"/>
        <w:bottom w:val="none" w:sz="0" w:space="0" w:color="auto"/>
        <w:right w:val="none" w:sz="0" w:space="0" w:color="auto"/>
      </w:divBdr>
    </w:div>
    <w:div w:id="1868326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g-4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g-46-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g-46-4" TargetMode="External"/><Relationship Id="rId4" Type="http://schemas.openxmlformats.org/officeDocument/2006/relationships/webSettings" Target="webSettings.xml"/><Relationship Id="rId9" Type="http://schemas.openxmlformats.org/officeDocument/2006/relationships/hyperlink" Target="fig-46-3"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dc:creator>
  <cp:lastModifiedBy>Rachel Barth</cp:lastModifiedBy>
  <cp:revision>3</cp:revision>
  <dcterms:created xsi:type="dcterms:W3CDTF">2022-08-29T05:09:00Z</dcterms:created>
  <dcterms:modified xsi:type="dcterms:W3CDTF">2022-09-03T20:56:00Z</dcterms:modified>
</cp:coreProperties>
</file>