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DD01" w14:textId="284D623F" w:rsidR="003B1998" w:rsidRPr="00A36EFE" w:rsidRDefault="003B1998" w:rsidP="003B1998">
      <w:pPr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t>Table 5</w:t>
      </w:r>
      <w:r w:rsidR="007916F1">
        <w:rPr>
          <w:rFonts w:ascii="Times New Roman" w:hAnsi="Times New Roman" w:cs="Times New Roman"/>
          <w:bCs/>
        </w:rPr>
        <w:t>6</w:t>
      </w:r>
      <w:r w:rsidRPr="00A36EFE">
        <w:rPr>
          <w:rFonts w:ascii="Times New Roman" w:hAnsi="Times New Roman" w:cs="Times New Roman"/>
          <w:bCs/>
        </w:rPr>
        <w:t>.1. ATR-FTIR results of the analysis of canvas thread samples from 16 banners and 1 interstitial canvas</w:t>
      </w:r>
      <w:r w:rsidR="00A36EFE">
        <w:rPr>
          <w:rFonts w:ascii="Times New Roman" w:hAnsi="Times New Roman" w:cs="Times New Roman"/>
          <w:bCs/>
        </w:rPr>
        <w:t>.</w:t>
      </w:r>
    </w:p>
    <w:tbl>
      <w:tblPr>
        <w:tblStyle w:val="LightShading-Accent51"/>
        <w:tblW w:w="817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36"/>
        <w:gridCol w:w="1510"/>
        <w:gridCol w:w="746"/>
        <w:gridCol w:w="1135"/>
        <w:gridCol w:w="942"/>
        <w:gridCol w:w="1370"/>
        <w:gridCol w:w="937"/>
      </w:tblGrid>
      <w:tr w:rsidR="003B1998" w:rsidRPr="00A36EFE" w14:paraId="5E6BB199" w14:textId="77777777" w:rsidTr="00B0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6" w:type="dxa"/>
            <w:gridSpan w:val="7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0E473FE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Materials added to fibers of banner and epitaph fabric</w:t>
            </w:r>
          </w:p>
        </w:tc>
      </w:tr>
      <w:tr w:rsidR="003B1998" w:rsidRPr="00A36EFE" w14:paraId="42C9BF7C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64892042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Sample banners/epitaphs</w:t>
            </w:r>
          </w:p>
        </w:tc>
        <w:tc>
          <w:tcPr>
            <w:tcW w:w="151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7BA7707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Proteic compound</w:t>
            </w:r>
          </w:p>
        </w:tc>
        <w:tc>
          <w:tcPr>
            <w:tcW w:w="746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6192AC65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 xml:space="preserve">Lipids </w:t>
            </w:r>
          </w:p>
        </w:tc>
        <w:tc>
          <w:tcPr>
            <w:tcW w:w="1135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52EC81D2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Kaolin</w:t>
            </w:r>
          </w:p>
        </w:tc>
        <w:tc>
          <w:tcPr>
            <w:tcW w:w="942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563D3B0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Gypsum</w:t>
            </w:r>
          </w:p>
        </w:tc>
        <w:tc>
          <w:tcPr>
            <w:tcW w:w="1370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060EE21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Calcium carbonate</w:t>
            </w:r>
          </w:p>
        </w:tc>
        <w:tc>
          <w:tcPr>
            <w:tcW w:w="937" w:type="dxa"/>
            <w:tcBorders>
              <w:top w:val="thickThinSmallGap" w:sz="2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C6D9F1"/>
          </w:tcPr>
          <w:p w14:paraId="0404AF6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Calcium oxalate</w:t>
            </w:r>
          </w:p>
        </w:tc>
      </w:tr>
      <w:tr w:rsidR="003B1998" w:rsidRPr="00A36EFE" w14:paraId="466F4791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top w:val="single" w:sz="4" w:space="0" w:color="auto"/>
              <w:left w:val="single" w:sz="4" w:space="0" w:color="auto"/>
            </w:tcBorders>
          </w:tcPr>
          <w:p w14:paraId="50C3D34F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right w:val="nil"/>
            </w:tcBorders>
          </w:tcPr>
          <w:p w14:paraId="038E60AF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right w:val="nil"/>
            </w:tcBorders>
          </w:tcPr>
          <w:p w14:paraId="081FCB0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right w:val="nil"/>
            </w:tcBorders>
          </w:tcPr>
          <w:p w14:paraId="46BCA0E3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right w:val="nil"/>
            </w:tcBorders>
          </w:tcPr>
          <w:p w14:paraId="4D74FA0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</w:tcPr>
          <w:p w14:paraId="1BA8EF6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AF43A59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4945238A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36195A58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3</w:t>
            </w:r>
          </w:p>
        </w:tc>
        <w:tc>
          <w:tcPr>
            <w:tcW w:w="1510" w:type="dxa"/>
            <w:shd w:val="clear" w:color="auto" w:fill="DBE5F1"/>
          </w:tcPr>
          <w:p w14:paraId="05ABC58D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746" w:type="dxa"/>
            <w:shd w:val="clear" w:color="auto" w:fill="DBE5F1"/>
          </w:tcPr>
          <w:p w14:paraId="29C6750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shd w:val="clear" w:color="auto" w:fill="DBE5F1"/>
          </w:tcPr>
          <w:p w14:paraId="3D859B30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42" w:type="dxa"/>
            <w:shd w:val="clear" w:color="auto" w:fill="DBE5F1"/>
          </w:tcPr>
          <w:p w14:paraId="499F5901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012649A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34E4D17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A94DDD6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7C7151E3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4</w:t>
            </w:r>
          </w:p>
        </w:tc>
        <w:tc>
          <w:tcPr>
            <w:tcW w:w="1510" w:type="dxa"/>
            <w:tcBorders>
              <w:right w:val="nil"/>
            </w:tcBorders>
          </w:tcPr>
          <w:p w14:paraId="225F7770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4375D4D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1A72E4B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44BD2B8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283CAFB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3B2DE41C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0E33262D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6C0F4883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5</w:t>
            </w:r>
          </w:p>
        </w:tc>
        <w:tc>
          <w:tcPr>
            <w:tcW w:w="1510" w:type="dxa"/>
            <w:shd w:val="clear" w:color="auto" w:fill="DBE5F1"/>
          </w:tcPr>
          <w:p w14:paraId="215DA76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20EBDDC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shd w:val="clear" w:color="auto" w:fill="DBE5F1"/>
          </w:tcPr>
          <w:p w14:paraId="13A80073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2F25F77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5E94940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0500E3E3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A2A9BA4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5B4C545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6</w:t>
            </w:r>
          </w:p>
        </w:tc>
        <w:tc>
          <w:tcPr>
            <w:tcW w:w="1510" w:type="dxa"/>
            <w:tcBorders>
              <w:right w:val="nil"/>
            </w:tcBorders>
          </w:tcPr>
          <w:p w14:paraId="1A4CEFE4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149BC69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371E2A4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1B48D211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53AF9BB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12F55E2D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27F3D29F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7FA1E4B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7</w:t>
            </w:r>
          </w:p>
        </w:tc>
        <w:tc>
          <w:tcPr>
            <w:tcW w:w="1510" w:type="dxa"/>
            <w:shd w:val="clear" w:color="auto" w:fill="DBE5F1"/>
          </w:tcPr>
          <w:p w14:paraId="00D0A0F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5EBC0510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shd w:val="clear" w:color="auto" w:fill="DBE5F1"/>
          </w:tcPr>
          <w:p w14:paraId="6E1B0EC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1F12D70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30D0601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45033AC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</w:tr>
      <w:tr w:rsidR="003B1998" w:rsidRPr="00A36EFE" w14:paraId="2AC9DC51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4FE3D2CF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8</w:t>
            </w:r>
          </w:p>
        </w:tc>
        <w:tc>
          <w:tcPr>
            <w:tcW w:w="1510" w:type="dxa"/>
            <w:tcBorders>
              <w:right w:val="nil"/>
            </w:tcBorders>
          </w:tcPr>
          <w:p w14:paraId="721B401D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1A778E7A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7A18E3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(+)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0BD916F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2253C77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03172A99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7907DE8B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1D15D3C4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9</w:t>
            </w:r>
          </w:p>
        </w:tc>
        <w:tc>
          <w:tcPr>
            <w:tcW w:w="1510" w:type="dxa"/>
            <w:shd w:val="clear" w:color="auto" w:fill="DBE5F1"/>
          </w:tcPr>
          <w:p w14:paraId="6969C37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197DA8F2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BE5F1"/>
          </w:tcPr>
          <w:p w14:paraId="04C6FC2C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60C4D68F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DBE5F1"/>
          </w:tcPr>
          <w:p w14:paraId="7A681D16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0730DFD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9BC1E22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3DF1777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10</w:t>
            </w:r>
          </w:p>
        </w:tc>
        <w:tc>
          <w:tcPr>
            <w:tcW w:w="1510" w:type="dxa"/>
            <w:tcBorders>
              <w:right w:val="nil"/>
            </w:tcBorders>
          </w:tcPr>
          <w:p w14:paraId="73815C42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44BD411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2B78008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35B912B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180F978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2934CD7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</w:tr>
      <w:tr w:rsidR="003B1998" w:rsidRPr="00A36EFE" w14:paraId="465CC304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  <w:shd w:val="clear" w:color="auto" w:fill="DBE5F1"/>
          </w:tcPr>
          <w:p w14:paraId="70DCE381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12</w:t>
            </w:r>
          </w:p>
        </w:tc>
        <w:tc>
          <w:tcPr>
            <w:tcW w:w="1510" w:type="dxa"/>
            <w:shd w:val="clear" w:color="auto" w:fill="DBE5F1"/>
          </w:tcPr>
          <w:p w14:paraId="6510ADF1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shd w:val="clear" w:color="auto" w:fill="DBE5F1"/>
          </w:tcPr>
          <w:p w14:paraId="4BEDEDE9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shd w:val="clear" w:color="auto" w:fill="DBE5F1"/>
          </w:tcPr>
          <w:p w14:paraId="01CCEB0D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shd w:val="clear" w:color="auto" w:fill="DBE5F1"/>
          </w:tcPr>
          <w:p w14:paraId="2D61F850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370" w:type="dxa"/>
            <w:shd w:val="clear" w:color="auto" w:fill="DBE5F1"/>
          </w:tcPr>
          <w:p w14:paraId="227FDD73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  <w:shd w:val="clear" w:color="auto" w:fill="DBE5F1"/>
          </w:tcPr>
          <w:p w14:paraId="1E5F3ABA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</w:tr>
      <w:tr w:rsidR="003B1998" w:rsidRPr="00A36EFE" w14:paraId="76906D0C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6FB25B4C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14</w:t>
            </w:r>
          </w:p>
        </w:tc>
        <w:tc>
          <w:tcPr>
            <w:tcW w:w="1510" w:type="dxa"/>
            <w:tcBorders>
              <w:right w:val="nil"/>
            </w:tcBorders>
          </w:tcPr>
          <w:p w14:paraId="28657390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570F2604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B3244F6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528C859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73ED747A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779A53D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0A9B525F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1DB459E0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15</w:t>
            </w:r>
          </w:p>
        </w:tc>
        <w:tc>
          <w:tcPr>
            <w:tcW w:w="1510" w:type="dxa"/>
          </w:tcPr>
          <w:p w14:paraId="2AE8AB3C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</w:tcPr>
          <w:p w14:paraId="3AFDF3DD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14:paraId="3B8141AC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</w:tcPr>
          <w:p w14:paraId="68C13BE6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</w:tcPr>
          <w:p w14:paraId="5823CD48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70871E1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71BDD700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03B3C887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16</w:t>
            </w:r>
          </w:p>
        </w:tc>
        <w:tc>
          <w:tcPr>
            <w:tcW w:w="1510" w:type="dxa"/>
            <w:tcBorders>
              <w:right w:val="nil"/>
            </w:tcBorders>
          </w:tcPr>
          <w:p w14:paraId="2320977F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left w:val="nil"/>
              <w:right w:val="nil"/>
            </w:tcBorders>
          </w:tcPr>
          <w:p w14:paraId="34609C4F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left w:val="nil"/>
              <w:right w:val="nil"/>
            </w:tcBorders>
          </w:tcPr>
          <w:p w14:paraId="79594CE0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71E726D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right w:val="nil"/>
            </w:tcBorders>
          </w:tcPr>
          <w:p w14:paraId="4BC9A42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937" w:type="dxa"/>
            <w:tcBorders>
              <w:left w:val="nil"/>
              <w:right w:val="single" w:sz="4" w:space="0" w:color="auto"/>
            </w:tcBorders>
          </w:tcPr>
          <w:p w14:paraId="11AB3FDE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7493F4F8" w14:textId="77777777" w:rsidTr="00B0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</w:tcBorders>
          </w:tcPr>
          <w:p w14:paraId="1AEE136A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noProof/>
                <w:color w:val="auto"/>
                <w:sz w:val="20"/>
                <w:szCs w:val="20"/>
              </w:rPr>
              <w:t>17</w:t>
            </w:r>
          </w:p>
        </w:tc>
        <w:tc>
          <w:tcPr>
            <w:tcW w:w="1510" w:type="dxa"/>
          </w:tcPr>
          <w:p w14:paraId="3A6B7917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</w:tcPr>
          <w:p w14:paraId="481127F2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14:paraId="5536386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</w:tcPr>
          <w:p w14:paraId="1C1F41F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</w:tcPr>
          <w:p w14:paraId="7632FD3E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right w:val="single" w:sz="4" w:space="0" w:color="auto"/>
            </w:tcBorders>
          </w:tcPr>
          <w:p w14:paraId="1D2A232B" w14:textId="77777777" w:rsidR="003B1998" w:rsidRPr="00A36EFE" w:rsidRDefault="003B1998" w:rsidP="00B04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</w:pPr>
          </w:p>
        </w:tc>
      </w:tr>
      <w:tr w:rsidR="003B1998" w:rsidRPr="00A36EFE" w14:paraId="6A10B0A5" w14:textId="77777777" w:rsidTr="00B04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4" w:space="0" w:color="auto"/>
              <w:bottom w:val="thickThinSmallGap" w:sz="24" w:space="0" w:color="auto"/>
            </w:tcBorders>
          </w:tcPr>
          <w:p w14:paraId="6B29D1D1" w14:textId="77777777" w:rsidR="003B1998" w:rsidRPr="00A36EFE" w:rsidRDefault="003B1998" w:rsidP="00B04B9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0"/>
                <w:szCs w:val="20"/>
              </w:rPr>
              <w:t>22</w:t>
            </w:r>
          </w:p>
        </w:tc>
        <w:tc>
          <w:tcPr>
            <w:tcW w:w="1510" w:type="dxa"/>
            <w:tcBorders>
              <w:bottom w:val="thickThinSmallGap" w:sz="24" w:space="0" w:color="auto"/>
            </w:tcBorders>
          </w:tcPr>
          <w:p w14:paraId="3E63255A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noProof/>
                <w:color w:val="auto"/>
                <w:sz w:val="20"/>
                <w:szCs w:val="20"/>
              </w:rPr>
              <w:t>+</w:t>
            </w:r>
          </w:p>
        </w:tc>
        <w:tc>
          <w:tcPr>
            <w:tcW w:w="746" w:type="dxa"/>
            <w:tcBorders>
              <w:bottom w:val="thickThinSmallGap" w:sz="24" w:space="0" w:color="auto"/>
            </w:tcBorders>
          </w:tcPr>
          <w:p w14:paraId="7C9CD338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  <w:tcBorders>
              <w:bottom w:val="thickThinSmallGap" w:sz="24" w:space="0" w:color="auto"/>
            </w:tcBorders>
          </w:tcPr>
          <w:p w14:paraId="27601045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2" w:type="dxa"/>
            <w:tcBorders>
              <w:bottom w:val="thickThinSmallGap" w:sz="24" w:space="0" w:color="auto"/>
            </w:tcBorders>
          </w:tcPr>
          <w:p w14:paraId="2B5CE389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thickThinSmallGap" w:sz="24" w:space="0" w:color="auto"/>
            </w:tcBorders>
          </w:tcPr>
          <w:p w14:paraId="2591C8A7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37" w:type="dxa"/>
            <w:tcBorders>
              <w:bottom w:val="thickThinSmallGap" w:sz="24" w:space="0" w:color="auto"/>
              <w:right w:val="single" w:sz="4" w:space="0" w:color="auto"/>
            </w:tcBorders>
          </w:tcPr>
          <w:p w14:paraId="64CB65E3" w14:textId="77777777" w:rsidR="003B1998" w:rsidRPr="00A36EFE" w:rsidRDefault="003B1998" w:rsidP="00B04B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1D559B76" w14:textId="77777777" w:rsidR="003B1998" w:rsidRPr="00A36EFE" w:rsidRDefault="003B1998" w:rsidP="003B1998">
      <w:pPr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  <w:i/>
          <w:iCs/>
        </w:rPr>
        <w:t>Note:</w:t>
      </w:r>
      <w:r w:rsidRPr="00A36EFE">
        <w:rPr>
          <w:rFonts w:ascii="Times New Roman" w:hAnsi="Times New Roman" w:cs="Times New Roman"/>
          <w:bCs/>
        </w:rPr>
        <w:t xml:space="preserve"> FTIR was done by Cristina Carșote.</w:t>
      </w:r>
    </w:p>
    <w:p w14:paraId="7839B875" w14:textId="77777777" w:rsidR="003B1998" w:rsidRPr="00A36EFE" w:rsidRDefault="003B1998" w:rsidP="003B1998">
      <w:pPr>
        <w:rPr>
          <w:rFonts w:ascii="Times New Roman" w:hAnsi="Times New Roman" w:cs="Times New Roman"/>
          <w:bCs/>
        </w:rPr>
      </w:pPr>
    </w:p>
    <w:p w14:paraId="5966625A" w14:textId="201B21A4" w:rsidR="003B1998" w:rsidRPr="00A36EFE" w:rsidRDefault="003B1998" w:rsidP="003B1998">
      <w:pPr>
        <w:keepNext/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lastRenderedPageBreak/>
        <w:t>Table 5</w:t>
      </w:r>
      <w:r w:rsidR="007916F1">
        <w:rPr>
          <w:rFonts w:ascii="Times New Roman" w:hAnsi="Times New Roman" w:cs="Times New Roman"/>
          <w:bCs/>
        </w:rPr>
        <w:t>6</w:t>
      </w:r>
      <w:r w:rsidRPr="00A36EFE">
        <w:rPr>
          <w:rFonts w:ascii="Times New Roman" w:hAnsi="Times New Roman" w:cs="Times New Roman"/>
          <w:bCs/>
        </w:rPr>
        <w:t xml:space="preserve">.2. Adhesive and consolidant formulas tested on double-sided painted banners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and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epitaphs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dating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from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the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="00A36EFE">
        <w:rPr>
          <w:rFonts w:ascii="Times New Roman" w:eastAsia="Times New Roman" w:hAnsi="Times New Roman" w:cs="Times New Roman"/>
          <w:color w:val="000000"/>
          <w:lang w:val="ro-RO"/>
        </w:rPr>
        <w:t>eighteen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>th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and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="00A36EFE">
        <w:rPr>
          <w:rFonts w:ascii="Times New Roman" w:eastAsia="Times New Roman" w:hAnsi="Times New Roman" w:cs="Times New Roman"/>
          <w:color w:val="000000"/>
          <w:lang w:val="ro-RO"/>
        </w:rPr>
        <w:t>nineteen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>th</w:t>
      </w:r>
      <w:proofErr w:type="spellEnd"/>
      <w:r w:rsidRPr="00A36EF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proofErr w:type="spellStart"/>
      <w:r w:rsidRPr="00A36EFE">
        <w:rPr>
          <w:rFonts w:ascii="Times New Roman" w:eastAsia="Times New Roman" w:hAnsi="Times New Roman" w:cs="Times New Roman"/>
          <w:color w:val="000000"/>
          <w:lang w:val="ro-RO"/>
        </w:rPr>
        <w:t>centuries</w:t>
      </w:r>
      <w:proofErr w:type="spellEnd"/>
      <w:r w:rsidR="00A36EFE">
        <w:rPr>
          <w:rFonts w:ascii="Times New Roman" w:eastAsia="Times New Roman" w:hAnsi="Times New Roman" w:cs="Times New Roman"/>
          <w:color w:val="000000"/>
          <w:lang w:val="ro-RO"/>
        </w:rPr>
        <w:t>.</w:t>
      </w:r>
    </w:p>
    <w:tbl>
      <w:tblPr>
        <w:tblW w:w="118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150"/>
        <w:gridCol w:w="999"/>
        <w:gridCol w:w="1316"/>
        <w:gridCol w:w="1375"/>
        <w:gridCol w:w="1451"/>
        <w:gridCol w:w="1640"/>
        <w:gridCol w:w="1567"/>
        <w:gridCol w:w="1324"/>
      </w:tblGrid>
      <w:tr w:rsidR="003B1998" w:rsidRPr="00A36EFE" w14:paraId="55930BEB" w14:textId="77777777" w:rsidTr="00B04B9F">
        <w:trPr>
          <w:trHeight w:val="1926"/>
        </w:trPr>
        <w:tc>
          <w:tcPr>
            <w:tcW w:w="2178" w:type="dxa"/>
            <w:gridSpan w:val="2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7D80EA8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Compounds for adhesive/consolidant solutions</w:t>
            </w:r>
          </w:p>
        </w:tc>
        <w:tc>
          <w:tcPr>
            <w:tcW w:w="999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6B71574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Solution (% or w/w)</w:t>
            </w:r>
          </w:p>
        </w:tc>
        <w:tc>
          <w:tcPr>
            <w:tcW w:w="1316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8BED57C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Solvent 1/w for 100 g</w:t>
            </w:r>
          </w:p>
        </w:tc>
        <w:tc>
          <w:tcPr>
            <w:tcW w:w="1375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C10E7CA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Solvent 2/w for 100 g</w:t>
            </w:r>
          </w:p>
        </w:tc>
        <w:tc>
          <w:tcPr>
            <w:tcW w:w="1451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F990008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Prewetting of the surface prior to application</w:t>
            </w:r>
          </w:p>
        </w:tc>
        <w:tc>
          <w:tcPr>
            <w:tcW w:w="1640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BA30FF7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Readhesion of loose paint flakes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9A8677F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Impregnation,stabilization of decohesive paint</w:t>
            </w:r>
          </w:p>
        </w:tc>
        <w:tc>
          <w:tcPr>
            <w:tcW w:w="1324" w:type="dxa"/>
            <w:tcBorders>
              <w:top w:val="single" w:sz="2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C975B35" w14:textId="77777777" w:rsidR="003B1998" w:rsidRPr="00A36EFE" w:rsidRDefault="003B1998" w:rsidP="00B04B9F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Electric conductivity</w:t>
            </w:r>
          </w:p>
        </w:tc>
      </w:tr>
      <w:tr w:rsidR="003B1998" w:rsidRPr="00A36EFE" w14:paraId="15F69303" w14:textId="77777777" w:rsidTr="00B04B9F">
        <w:trPr>
          <w:gridAfter w:val="8"/>
          <w:wAfter w:w="10822" w:type="dxa"/>
          <w:trHeight w:val="201"/>
        </w:trPr>
        <w:tc>
          <w:tcPr>
            <w:tcW w:w="10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14:paraId="053D2665" w14:textId="77777777" w:rsidR="003B1998" w:rsidRPr="00A36EFE" w:rsidRDefault="003B1998" w:rsidP="00B04B9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</w:tr>
      <w:tr w:rsidR="003B1998" w:rsidRPr="00A36EFE" w14:paraId="28DBAA70" w14:textId="77777777" w:rsidTr="00AB5E47">
        <w:tc>
          <w:tcPr>
            <w:tcW w:w="2178" w:type="dxa"/>
            <w:gridSpan w:val="2"/>
            <w:tcBorders>
              <w:top w:val="single" w:sz="4" w:space="0" w:color="000000"/>
              <w:right w:val="nil"/>
            </w:tcBorders>
          </w:tcPr>
          <w:p w14:paraId="2F7294E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Celluforce NCC CNC </w:t>
            </w:r>
          </w:p>
        </w:tc>
        <w:tc>
          <w:tcPr>
            <w:tcW w:w="999" w:type="dxa"/>
            <w:tcBorders>
              <w:top w:val="single" w:sz="4" w:space="0" w:color="000000"/>
              <w:left w:val="nil"/>
              <w:right w:val="nil"/>
            </w:tcBorders>
          </w:tcPr>
          <w:p w14:paraId="59C778AC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1%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right w:val="nil"/>
            </w:tcBorders>
          </w:tcPr>
          <w:p w14:paraId="546D4A01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99</w:t>
            </w:r>
          </w:p>
        </w:tc>
        <w:tc>
          <w:tcPr>
            <w:tcW w:w="1375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FBCFB4D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right w:val="nil"/>
            </w:tcBorders>
          </w:tcPr>
          <w:p w14:paraId="2B131D27" w14:textId="27EDCDEA" w:rsidR="003B1998" w:rsidRPr="00A36EFE" w:rsidRDefault="003B1998" w:rsidP="002B3AC7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521A6A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3CC25A8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14:paraId="09CD6D02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174 µS/cm</w:t>
            </w:r>
          </w:p>
        </w:tc>
      </w:tr>
      <w:tr w:rsidR="003B1998" w:rsidRPr="00A36EFE" w14:paraId="6F8EA39F" w14:textId="77777777" w:rsidTr="00AB5E47">
        <w:tc>
          <w:tcPr>
            <w:tcW w:w="2178" w:type="dxa"/>
            <w:gridSpan w:val="2"/>
            <w:shd w:val="clear" w:color="auto" w:fill="DBE5F1"/>
          </w:tcPr>
          <w:p w14:paraId="0E2653D2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PVOH:</w:t>
            </w:r>
          </w:p>
          <w:p w14:paraId="6F6A5D8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 Mowiol 4-88 </w:t>
            </w:r>
          </w:p>
        </w:tc>
        <w:tc>
          <w:tcPr>
            <w:tcW w:w="999" w:type="dxa"/>
            <w:shd w:val="clear" w:color="auto" w:fill="DBE5F1"/>
          </w:tcPr>
          <w:p w14:paraId="5E93E840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10%</w:t>
            </w:r>
          </w:p>
        </w:tc>
        <w:tc>
          <w:tcPr>
            <w:tcW w:w="1316" w:type="dxa"/>
            <w:shd w:val="clear" w:color="auto" w:fill="DBE5F1"/>
          </w:tcPr>
          <w:p w14:paraId="6B41CD2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90</w:t>
            </w:r>
          </w:p>
        </w:tc>
        <w:tc>
          <w:tcPr>
            <w:tcW w:w="1375" w:type="dxa"/>
            <w:shd w:val="clear" w:color="auto" w:fill="DBE5F1"/>
            <w:vAlign w:val="center"/>
          </w:tcPr>
          <w:p w14:paraId="5668D65E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shd w:val="clear" w:color="auto" w:fill="DBE5F1"/>
          </w:tcPr>
          <w:p w14:paraId="0EF4B5C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5CEE8721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45C2F62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  <w:vAlign w:val="center"/>
          </w:tcPr>
          <w:p w14:paraId="6369DEA1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7D438244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4E28027F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Aquazol 200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6FF4A62A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10%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179785E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90</w:t>
            </w:r>
          </w:p>
        </w:tc>
        <w:tc>
          <w:tcPr>
            <w:tcW w:w="1375" w:type="dxa"/>
            <w:tcBorders>
              <w:left w:val="nil"/>
              <w:right w:val="nil"/>
            </w:tcBorders>
            <w:vAlign w:val="center"/>
          </w:tcPr>
          <w:p w14:paraId="2AF8D772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276DF2C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Yes; DIW:IMS (1:1)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400879C4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20341F22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  <w:vAlign w:val="center"/>
          </w:tcPr>
          <w:p w14:paraId="0A9B2768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440952BA" w14:textId="77777777" w:rsidTr="00AB5E47">
        <w:tc>
          <w:tcPr>
            <w:tcW w:w="2178" w:type="dxa"/>
            <w:gridSpan w:val="2"/>
            <w:shd w:val="clear" w:color="auto" w:fill="DBE5F1"/>
          </w:tcPr>
          <w:p w14:paraId="21E96177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Aquazol 200 </w:t>
            </w:r>
          </w:p>
        </w:tc>
        <w:tc>
          <w:tcPr>
            <w:tcW w:w="999" w:type="dxa"/>
            <w:shd w:val="clear" w:color="auto" w:fill="DBE5F1"/>
          </w:tcPr>
          <w:p w14:paraId="114CE854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5%</w:t>
            </w:r>
          </w:p>
        </w:tc>
        <w:tc>
          <w:tcPr>
            <w:tcW w:w="1316" w:type="dxa"/>
            <w:shd w:val="clear" w:color="auto" w:fill="DBE5F1"/>
          </w:tcPr>
          <w:p w14:paraId="4E7986A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47.5</w:t>
            </w:r>
          </w:p>
        </w:tc>
        <w:tc>
          <w:tcPr>
            <w:tcW w:w="1375" w:type="dxa"/>
            <w:shd w:val="clear" w:color="auto" w:fill="DBE5F1"/>
          </w:tcPr>
          <w:p w14:paraId="2730827A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Naphtha 47.5</w:t>
            </w:r>
          </w:p>
        </w:tc>
        <w:tc>
          <w:tcPr>
            <w:tcW w:w="1451" w:type="dxa"/>
            <w:shd w:val="clear" w:color="auto" w:fill="DBE5F1"/>
          </w:tcPr>
          <w:p w14:paraId="0B0A3DD1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No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22F236F2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4132A859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  <w:vAlign w:val="center"/>
          </w:tcPr>
          <w:p w14:paraId="4F712E48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7AACBB11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34B789D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Plexisol P550 (30%)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003059B3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5%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59EDD1E9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75" w:type="dxa"/>
            <w:tcBorders>
              <w:left w:val="nil"/>
              <w:right w:val="nil"/>
            </w:tcBorders>
          </w:tcPr>
          <w:p w14:paraId="139AC618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Naphtha 95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33AE3E8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No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3EA21A5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6BD925CA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  <w:vAlign w:val="center"/>
          </w:tcPr>
          <w:p w14:paraId="048B9A57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285E8C41" w14:textId="77777777" w:rsidTr="00AB5E47">
        <w:tc>
          <w:tcPr>
            <w:tcW w:w="2178" w:type="dxa"/>
            <w:gridSpan w:val="2"/>
            <w:shd w:val="clear" w:color="auto" w:fill="DBE5F1"/>
          </w:tcPr>
          <w:p w14:paraId="4F91759C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Paraloid B72  5% BAC + Aquazol 200 10% IP</w:t>
            </w:r>
          </w:p>
        </w:tc>
        <w:tc>
          <w:tcPr>
            <w:tcW w:w="999" w:type="dxa"/>
            <w:shd w:val="clear" w:color="auto" w:fill="DBE5F1"/>
          </w:tcPr>
          <w:p w14:paraId="1A59B405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9:1</w:t>
            </w:r>
          </w:p>
        </w:tc>
        <w:tc>
          <w:tcPr>
            <w:tcW w:w="1316" w:type="dxa"/>
            <w:shd w:val="clear" w:color="auto" w:fill="DBE5F1"/>
          </w:tcPr>
          <w:p w14:paraId="7E5BEF31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Butyl acetate</w:t>
            </w:r>
          </w:p>
          <w:p w14:paraId="27F420AA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95 </w:t>
            </w:r>
          </w:p>
        </w:tc>
        <w:tc>
          <w:tcPr>
            <w:tcW w:w="1375" w:type="dxa"/>
            <w:shd w:val="clear" w:color="auto" w:fill="DBE5F1"/>
          </w:tcPr>
          <w:p w14:paraId="2116D89F" w14:textId="4302B5A5" w:rsidR="003B1998" w:rsidRPr="00A36EFE" w:rsidRDefault="003B1998" w:rsidP="002B3AC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IP</w:t>
            </w:r>
            <w:r w:rsidR="002B3AC7"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 </w:t>
            </w: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90</w:t>
            </w:r>
          </w:p>
        </w:tc>
        <w:tc>
          <w:tcPr>
            <w:tcW w:w="1451" w:type="dxa"/>
            <w:shd w:val="clear" w:color="auto" w:fill="DBE5F1"/>
          </w:tcPr>
          <w:p w14:paraId="0481088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No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653108CB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252B473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  <w:vAlign w:val="center"/>
          </w:tcPr>
          <w:p w14:paraId="0857B8F0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560DA138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4E3774E0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Methocel A4M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408B985B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2%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4660B2E0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98</w:t>
            </w:r>
          </w:p>
        </w:tc>
        <w:tc>
          <w:tcPr>
            <w:tcW w:w="1375" w:type="dxa"/>
            <w:tcBorders>
              <w:left w:val="nil"/>
              <w:right w:val="nil"/>
            </w:tcBorders>
            <w:vAlign w:val="center"/>
          </w:tcPr>
          <w:p w14:paraId="06BB10B9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517D386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Yes; DIW:IMS (1:1)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6AD9D182" w14:textId="0EF4410E" w:rsidR="003B1998" w:rsidRPr="00A36EFE" w:rsidRDefault="00AB5E47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4147477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</w:tcPr>
          <w:p w14:paraId="668D4E9C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198 µS/cm</w:t>
            </w:r>
          </w:p>
        </w:tc>
      </w:tr>
      <w:tr w:rsidR="003B1998" w:rsidRPr="00A36EFE" w14:paraId="20E271F0" w14:textId="77777777" w:rsidTr="00AB5E47">
        <w:tc>
          <w:tcPr>
            <w:tcW w:w="2178" w:type="dxa"/>
            <w:gridSpan w:val="2"/>
            <w:shd w:val="clear" w:color="auto" w:fill="DBE5F1"/>
          </w:tcPr>
          <w:p w14:paraId="63EEC66C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Culminal 2000</w:t>
            </w:r>
          </w:p>
        </w:tc>
        <w:tc>
          <w:tcPr>
            <w:tcW w:w="999" w:type="dxa"/>
            <w:shd w:val="clear" w:color="auto" w:fill="DBE5F1"/>
          </w:tcPr>
          <w:p w14:paraId="5A3EF859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3%</w:t>
            </w:r>
          </w:p>
        </w:tc>
        <w:tc>
          <w:tcPr>
            <w:tcW w:w="1316" w:type="dxa"/>
            <w:shd w:val="clear" w:color="auto" w:fill="DBE5F1"/>
          </w:tcPr>
          <w:p w14:paraId="3CCA4360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 48.5</w:t>
            </w:r>
          </w:p>
        </w:tc>
        <w:tc>
          <w:tcPr>
            <w:tcW w:w="1375" w:type="dxa"/>
            <w:shd w:val="clear" w:color="auto" w:fill="DBE5F1"/>
          </w:tcPr>
          <w:p w14:paraId="0B293A6C" w14:textId="1F2E2921" w:rsidR="003B1998" w:rsidRPr="00A36EFE" w:rsidRDefault="003B1998" w:rsidP="002B3AC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IP 48.5</w:t>
            </w:r>
          </w:p>
        </w:tc>
        <w:tc>
          <w:tcPr>
            <w:tcW w:w="1451" w:type="dxa"/>
            <w:shd w:val="clear" w:color="auto" w:fill="DBE5F1"/>
          </w:tcPr>
          <w:p w14:paraId="47B2F77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nonpolar solvent for surface sealing</w:t>
            </w:r>
          </w:p>
        </w:tc>
        <w:tc>
          <w:tcPr>
            <w:tcW w:w="1640" w:type="dxa"/>
            <w:shd w:val="clear" w:color="auto" w:fill="DBE5F1"/>
            <w:vAlign w:val="center"/>
          </w:tcPr>
          <w:p w14:paraId="37CD1701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shd w:val="clear" w:color="auto" w:fill="DBE5F1"/>
            <w:vAlign w:val="center"/>
          </w:tcPr>
          <w:p w14:paraId="51F85BBA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bookmarkStart w:id="0" w:name="_heading=h.gjdgxs" w:colFirst="0" w:colLast="0"/>
            <w:bookmarkEnd w:id="0"/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</w:tcPr>
          <w:p w14:paraId="3FE3CAA8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79 µS/cm</w:t>
            </w:r>
          </w:p>
        </w:tc>
      </w:tr>
      <w:tr w:rsidR="003B1998" w:rsidRPr="00A36EFE" w14:paraId="11364820" w14:textId="77777777" w:rsidTr="00AB5E47">
        <w:tc>
          <w:tcPr>
            <w:tcW w:w="2178" w:type="dxa"/>
            <w:gridSpan w:val="2"/>
            <w:tcBorders>
              <w:right w:val="nil"/>
            </w:tcBorders>
          </w:tcPr>
          <w:p w14:paraId="2A39D509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lastRenderedPageBreak/>
              <w:t>Aquazol 500:</w:t>
            </w:r>
          </w:p>
          <w:p w14:paraId="07AE93BD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Culminal 2000 </w:t>
            </w:r>
          </w:p>
        </w:tc>
        <w:tc>
          <w:tcPr>
            <w:tcW w:w="999" w:type="dxa"/>
            <w:tcBorders>
              <w:left w:val="nil"/>
              <w:right w:val="nil"/>
            </w:tcBorders>
          </w:tcPr>
          <w:p w14:paraId="4F66687D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1:1 w/w</w:t>
            </w:r>
          </w:p>
        </w:tc>
        <w:tc>
          <w:tcPr>
            <w:tcW w:w="1316" w:type="dxa"/>
            <w:tcBorders>
              <w:left w:val="nil"/>
              <w:right w:val="nil"/>
            </w:tcBorders>
          </w:tcPr>
          <w:p w14:paraId="26C3716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56.25</w:t>
            </w:r>
          </w:p>
        </w:tc>
        <w:tc>
          <w:tcPr>
            <w:tcW w:w="1375" w:type="dxa"/>
            <w:tcBorders>
              <w:left w:val="nil"/>
              <w:right w:val="nil"/>
            </w:tcBorders>
          </w:tcPr>
          <w:p w14:paraId="33CE48B7" w14:textId="37C1EF4C" w:rsidR="003B1998" w:rsidRPr="00A36EFE" w:rsidRDefault="003B1998" w:rsidP="002B3AC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DIWater 32.25</w:t>
            </w:r>
          </w:p>
        </w:tc>
        <w:tc>
          <w:tcPr>
            <w:tcW w:w="1451" w:type="dxa"/>
            <w:tcBorders>
              <w:left w:val="nil"/>
              <w:right w:val="nil"/>
            </w:tcBorders>
          </w:tcPr>
          <w:p w14:paraId="0BC85466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nonpolar solvent for surface sealing</w:t>
            </w:r>
          </w:p>
        </w:tc>
        <w:tc>
          <w:tcPr>
            <w:tcW w:w="1640" w:type="dxa"/>
            <w:tcBorders>
              <w:left w:val="nil"/>
              <w:right w:val="nil"/>
            </w:tcBorders>
            <w:vAlign w:val="center"/>
          </w:tcPr>
          <w:p w14:paraId="1F5A7E3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tcBorders>
              <w:left w:val="nil"/>
              <w:right w:val="nil"/>
            </w:tcBorders>
            <w:vAlign w:val="center"/>
          </w:tcPr>
          <w:p w14:paraId="6DA89716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24" w:type="dxa"/>
            <w:tcBorders>
              <w:left w:val="nil"/>
              <w:right w:val="single" w:sz="4" w:space="0" w:color="000000"/>
            </w:tcBorders>
            <w:vAlign w:val="center"/>
          </w:tcPr>
          <w:p w14:paraId="77B90D0B" w14:textId="77777777" w:rsidR="003B1998" w:rsidRPr="00A36EFE" w:rsidRDefault="003B1998" w:rsidP="00AB5E47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2A8CFBF4" w14:textId="77777777" w:rsidTr="00B04B9F">
        <w:tc>
          <w:tcPr>
            <w:tcW w:w="2178" w:type="dxa"/>
            <w:gridSpan w:val="2"/>
            <w:shd w:val="clear" w:color="auto" w:fill="DBE5F1"/>
          </w:tcPr>
          <w:p w14:paraId="6A79A11B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 xml:space="preserve">Aquazol 500 </w:t>
            </w:r>
          </w:p>
        </w:tc>
        <w:tc>
          <w:tcPr>
            <w:tcW w:w="999" w:type="dxa"/>
            <w:shd w:val="clear" w:color="auto" w:fill="DBE5F1"/>
          </w:tcPr>
          <w:p w14:paraId="57266C76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20%</w:t>
            </w:r>
          </w:p>
        </w:tc>
        <w:tc>
          <w:tcPr>
            <w:tcW w:w="1316" w:type="dxa"/>
            <w:shd w:val="clear" w:color="auto" w:fill="DBE5F1"/>
          </w:tcPr>
          <w:p w14:paraId="781BDB08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 64</w:t>
            </w:r>
          </w:p>
        </w:tc>
        <w:tc>
          <w:tcPr>
            <w:tcW w:w="1375" w:type="dxa"/>
            <w:shd w:val="clear" w:color="auto" w:fill="DBE5F1"/>
          </w:tcPr>
          <w:p w14:paraId="5FAEBEE3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DIWater 16</w:t>
            </w:r>
          </w:p>
        </w:tc>
        <w:tc>
          <w:tcPr>
            <w:tcW w:w="1451" w:type="dxa"/>
            <w:shd w:val="clear" w:color="auto" w:fill="DBE5F1"/>
          </w:tcPr>
          <w:p w14:paraId="4DDDE367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shd w:val="clear" w:color="auto" w:fill="DBE5F1"/>
          </w:tcPr>
          <w:p w14:paraId="5469D78F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shd w:val="clear" w:color="auto" w:fill="DBE5F1"/>
          </w:tcPr>
          <w:p w14:paraId="7B7F6D6D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  <w:tc>
          <w:tcPr>
            <w:tcW w:w="1324" w:type="dxa"/>
            <w:tcBorders>
              <w:right w:val="single" w:sz="4" w:space="0" w:color="000000"/>
            </w:tcBorders>
            <w:shd w:val="clear" w:color="auto" w:fill="DBE5F1"/>
          </w:tcPr>
          <w:p w14:paraId="6295DEB0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  <w:tr w:rsidR="003B1998" w:rsidRPr="00A36EFE" w14:paraId="06775FB2" w14:textId="77777777" w:rsidTr="00B04B9F">
        <w:tc>
          <w:tcPr>
            <w:tcW w:w="2178" w:type="dxa"/>
            <w:gridSpan w:val="2"/>
            <w:tcBorders>
              <w:bottom w:val="single" w:sz="24" w:space="0" w:color="000000"/>
              <w:right w:val="nil"/>
            </w:tcBorders>
          </w:tcPr>
          <w:p w14:paraId="7DAA7656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Aquazol 500 + Celluforce NCC CNC*</w:t>
            </w:r>
          </w:p>
          <w:p w14:paraId="0F8AB203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999" w:type="dxa"/>
            <w:tcBorders>
              <w:left w:val="nil"/>
              <w:bottom w:val="single" w:sz="24" w:space="0" w:color="000000"/>
              <w:right w:val="nil"/>
            </w:tcBorders>
          </w:tcPr>
          <w:p w14:paraId="56DBDECD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1:1 w/w</w:t>
            </w:r>
          </w:p>
        </w:tc>
        <w:tc>
          <w:tcPr>
            <w:tcW w:w="1316" w:type="dxa"/>
            <w:tcBorders>
              <w:left w:val="nil"/>
              <w:bottom w:val="single" w:sz="24" w:space="0" w:color="000000"/>
              <w:right w:val="nil"/>
            </w:tcBorders>
          </w:tcPr>
          <w:p w14:paraId="4BFF43C6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Isopropanol40</w:t>
            </w:r>
          </w:p>
        </w:tc>
        <w:tc>
          <w:tcPr>
            <w:tcW w:w="1375" w:type="dxa"/>
            <w:tcBorders>
              <w:left w:val="nil"/>
              <w:bottom w:val="single" w:sz="24" w:space="0" w:color="000000"/>
              <w:right w:val="nil"/>
            </w:tcBorders>
          </w:tcPr>
          <w:p w14:paraId="1AD7F2F3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DIWater 72</w:t>
            </w:r>
          </w:p>
        </w:tc>
        <w:tc>
          <w:tcPr>
            <w:tcW w:w="1451" w:type="dxa"/>
            <w:tcBorders>
              <w:left w:val="nil"/>
              <w:bottom w:val="single" w:sz="24" w:space="0" w:color="000000"/>
              <w:right w:val="nil"/>
            </w:tcBorders>
          </w:tcPr>
          <w:p w14:paraId="69901CF5" w14:textId="77777777" w:rsidR="003B1998" w:rsidRPr="00A36EFE" w:rsidRDefault="003B1998" w:rsidP="00B04B9F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Yes, DIW:IMS (1:1)</w:t>
            </w:r>
          </w:p>
        </w:tc>
        <w:tc>
          <w:tcPr>
            <w:tcW w:w="1640" w:type="dxa"/>
            <w:tcBorders>
              <w:left w:val="nil"/>
              <w:bottom w:val="single" w:sz="24" w:space="0" w:color="000000"/>
              <w:right w:val="nil"/>
            </w:tcBorders>
          </w:tcPr>
          <w:p w14:paraId="58B3C42F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567" w:type="dxa"/>
            <w:tcBorders>
              <w:left w:val="nil"/>
              <w:bottom w:val="single" w:sz="24" w:space="0" w:color="000000"/>
              <w:right w:val="nil"/>
            </w:tcBorders>
          </w:tcPr>
          <w:p w14:paraId="037A2F78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sym w:font="Wingdings" w:char="F0FC"/>
            </w:r>
          </w:p>
        </w:tc>
        <w:tc>
          <w:tcPr>
            <w:tcW w:w="1324" w:type="dxa"/>
            <w:tcBorders>
              <w:left w:val="nil"/>
              <w:bottom w:val="single" w:sz="24" w:space="0" w:color="000000"/>
              <w:right w:val="single" w:sz="4" w:space="0" w:color="000000"/>
            </w:tcBorders>
          </w:tcPr>
          <w:p w14:paraId="017BD3C2" w14:textId="77777777" w:rsidR="003B1998" w:rsidRPr="00A36EFE" w:rsidRDefault="003B1998" w:rsidP="00B04B9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A36EFE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—</w:t>
            </w:r>
          </w:p>
        </w:tc>
      </w:tr>
    </w:tbl>
    <w:p w14:paraId="2C9ED535" w14:textId="77777777" w:rsidR="003B1998" w:rsidRPr="00A36EFE" w:rsidRDefault="003B1998" w:rsidP="003B1998">
      <w:pPr>
        <w:keepNext/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t>*1 part by weight of Aquazol 500 (20%) solution in 4:1 of isopropanol to deionized water, plus 1 part by weight nanocellulose (1%) in deionized water.</w:t>
      </w:r>
    </w:p>
    <w:p w14:paraId="6466114D" w14:textId="77777777" w:rsidR="003B1998" w:rsidRPr="00A36EFE" w:rsidRDefault="003B1998" w:rsidP="003B1998">
      <w:pPr>
        <w:keepNext/>
        <w:rPr>
          <w:rFonts w:ascii="Times New Roman" w:hAnsi="Times New Roman" w:cs="Times New Roman"/>
          <w:bCs/>
        </w:rPr>
      </w:pPr>
      <w:r w:rsidRPr="00A36EFE">
        <w:rPr>
          <w:rFonts w:ascii="Times New Roman" w:hAnsi="Times New Roman" w:cs="Times New Roman"/>
          <w:bCs/>
        </w:rPr>
        <w:t xml:space="preserve">Abbreviations: BAC = butyl acetate; </w:t>
      </w:r>
      <w:r w:rsidRPr="00A36EFE">
        <w:rPr>
          <w:rFonts w:ascii="Times New Roman" w:eastAsia="Times New Roman" w:hAnsi="Times New Roman" w:cs="Times New Roman"/>
          <w:color w:val="000000"/>
          <w:lang w:val="ro-RO"/>
        </w:rPr>
        <w:t>CNC</w:t>
      </w:r>
      <w:r w:rsidRPr="00A36EFE">
        <w:rPr>
          <w:rFonts w:ascii="Times New Roman" w:hAnsi="Times New Roman" w:cs="Times New Roman"/>
          <w:bCs/>
        </w:rPr>
        <w:t xml:space="preserve"> = cellulose nanocrystals; DIW = deionized water; IMS = industrial methylated spirits; IP = isopropanol</w:t>
      </w:r>
    </w:p>
    <w:p w14:paraId="75102160" w14:textId="77777777" w:rsidR="003B1998" w:rsidRPr="00A36EFE" w:rsidRDefault="003B1998">
      <w:pPr>
        <w:rPr>
          <w:rFonts w:ascii="Times New Roman" w:hAnsi="Times New Roman" w:cs="Times New Roman"/>
        </w:rPr>
      </w:pPr>
      <w:r w:rsidRPr="00A36EFE">
        <w:rPr>
          <w:rFonts w:ascii="Times New Roman" w:hAnsi="Times New Roman" w:cs="Times New Roman"/>
        </w:rPr>
        <w:br w:type="page"/>
      </w:r>
    </w:p>
    <w:p w14:paraId="1BCB20E7" w14:textId="5CB0B48A" w:rsidR="00A1670C" w:rsidRPr="00A36EFE" w:rsidRDefault="00A1670C" w:rsidP="00607833">
      <w:pPr>
        <w:keepNext/>
        <w:spacing w:after="0"/>
        <w:rPr>
          <w:rFonts w:ascii="Times New Roman" w:hAnsi="Times New Roman" w:cs="Times New Roman"/>
        </w:rPr>
      </w:pPr>
      <w:bookmarkStart w:id="1" w:name="_Hlk105077633"/>
      <w:r w:rsidRPr="00A36EFE">
        <w:rPr>
          <w:rFonts w:ascii="Times New Roman" w:hAnsi="Times New Roman" w:cs="Times New Roman"/>
        </w:rPr>
        <w:lastRenderedPageBreak/>
        <w:t>Table 5</w:t>
      </w:r>
      <w:r w:rsidR="007916F1">
        <w:rPr>
          <w:rFonts w:ascii="Times New Roman" w:hAnsi="Times New Roman" w:cs="Times New Roman"/>
        </w:rPr>
        <w:t>6</w:t>
      </w:r>
      <w:r w:rsidRPr="00A36EFE">
        <w:rPr>
          <w:rFonts w:ascii="Times New Roman" w:hAnsi="Times New Roman" w:cs="Times New Roman"/>
        </w:rPr>
        <w:t>.</w:t>
      </w:r>
      <w:r w:rsidR="00DB3B87" w:rsidRPr="00A36EFE">
        <w:rPr>
          <w:rFonts w:ascii="Times New Roman" w:hAnsi="Times New Roman" w:cs="Times New Roman"/>
        </w:rPr>
        <w:t>3</w:t>
      </w:r>
      <w:r w:rsidRPr="00A36EFE">
        <w:rPr>
          <w:rFonts w:ascii="Times New Roman" w:hAnsi="Times New Roman" w:cs="Times New Roman"/>
        </w:rPr>
        <w:t xml:space="preserve">. </w:t>
      </w:r>
      <w:r w:rsidR="005720E3" w:rsidRPr="00A36EFE">
        <w:rPr>
          <w:rFonts w:ascii="Times New Roman" w:hAnsi="Times New Roman" w:cs="Times New Roman"/>
        </w:rPr>
        <w:t>P</w:t>
      </w:r>
      <w:r w:rsidRPr="00A36EFE">
        <w:rPr>
          <w:rFonts w:ascii="Times New Roman" w:hAnsi="Times New Roman" w:cs="Times New Roman"/>
        </w:rPr>
        <w:t>ainted double-sided banners and epitaphs</w:t>
      </w:r>
      <w:r w:rsidR="005720E3" w:rsidRPr="00A36EFE">
        <w:rPr>
          <w:rFonts w:ascii="Times New Roman" w:hAnsi="Times New Roman" w:cs="Times New Roman"/>
        </w:rPr>
        <w:t xml:space="preserve"> in the study</w:t>
      </w:r>
      <w:r w:rsidR="005935EE">
        <w:rPr>
          <w:rFonts w:ascii="Times New Roman" w:hAnsi="Times New Roman" w:cs="Times New Roman"/>
        </w:rPr>
        <w:t>.</w:t>
      </w:r>
      <w:r w:rsidR="00000345" w:rsidRPr="00A36EFE">
        <w:rPr>
          <w:rFonts w:ascii="Times New Roman" w:hAnsi="Times New Roman" w:cs="Times New Roman"/>
        </w:rPr>
        <w:t xml:space="preserve"> </w:t>
      </w:r>
    </w:p>
    <w:bookmarkEnd w:id="1"/>
    <w:tbl>
      <w:tblPr>
        <w:tblStyle w:val="LightShading-Accent11"/>
        <w:tblW w:w="13797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75"/>
        <w:gridCol w:w="940"/>
        <w:gridCol w:w="2520"/>
        <w:gridCol w:w="2402"/>
        <w:gridCol w:w="1648"/>
        <w:gridCol w:w="1960"/>
        <w:gridCol w:w="1352"/>
        <w:gridCol w:w="1016"/>
        <w:gridCol w:w="1284"/>
      </w:tblGrid>
      <w:tr w:rsidR="002A23DF" w:rsidRPr="00A36EFE" w14:paraId="12A8A4EA" w14:textId="77777777" w:rsidTr="00D2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gridSpan w:val="2"/>
            <w:tcBorders>
              <w:top w:val="thickThinSmallGap" w:sz="12" w:space="0" w:color="auto"/>
              <w:left w:val="single" w:sz="4" w:space="0" w:color="auto"/>
              <w:bottom w:val="thickThinSmallGap" w:sz="12" w:space="0" w:color="auto"/>
              <w:right w:val="single" w:sz="4" w:space="0" w:color="auto"/>
            </w:tcBorders>
            <w:shd w:val="clear" w:color="auto" w:fill="C6D9F1"/>
          </w:tcPr>
          <w:p w14:paraId="39DEF9F2" w14:textId="09A01DC7" w:rsidR="00A1670C" w:rsidRPr="00A36EFE" w:rsidRDefault="00A1670C" w:rsidP="006E121B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thickThinSmallGap" w:sz="12" w:space="0" w:color="auto"/>
              <w:left w:val="single" w:sz="4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1886502F" w14:textId="595C040B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Face A</w:t>
            </w:r>
          </w:p>
        </w:tc>
        <w:tc>
          <w:tcPr>
            <w:tcW w:w="2402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C482D5C" w14:textId="61E19BDB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Face B</w:t>
            </w:r>
          </w:p>
        </w:tc>
        <w:tc>
          <w:tcPr>
            <w:tcW w:w="1648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B08EF3B" w14:textId="77777777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Dimensions</w:t>
            </w:r>
          </w:p>
        </w:tc>
        <w:tc>
          <w:tcPr>
            <w:tcW w:w="0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7B3D3E8A" w14:textId="4D6C0DFA" w:rsidR="00A1670C" w:rsidRPr="00A36EFE" w:rsidRDefault="00A1670C" w:rsidP="00EB0C9D">
            <w:pPr>
              <w:ind w:left="-1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Lappets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/</w:t>
            </w:r>
            <w:r w:rsidR="006E121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streamers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0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9C7BC96" w14:textId="59B9FF10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Date/</w:t>
            </w:r>
            <w:r w:rsidR="001170D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rovenance</w:t>
            </w:r>
          </w:p>
        </w:tc>
        <w:tc>
          <w:tcPr>
            <w:tcW w:w="0" w:type="dxa"/>
            <w:tcBorders>
              <w:top w:val="thickThinSmallGap" w:sz="12" w:space="0" w:color="auto"/>
              <w:bottom w:val="thickThinSmallGap" w:sz="12" w:space="0" w:color="auto"/>
            </w:tcBorders>
            <w:shd w:val="clear" w:color="auto" w:fill="C6D9F1"/>
            <w:vAlign w:val="bottom"/>
          </w:tcPr>
          <w:p w14:paraId="382BF9DA" w14:textId="0E2C11BA" w:rsidR="00A1670C" w:rsidRPr="00A36EFE" w:rsidRDefault="00A1670C" w:rsidP="00E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</w:t>
            </w:r>
            <w:r w:rsidR="008F7276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weave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count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  <w:t>per (cm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  <w:vertAlign w:val="superscript"/>
              </w:rPr>
              <w:t>2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)</w:t>
            </w:r>
            <w:r w:rsidR="00EF63D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284" w:type="dxa"/>
            <w:tcBorders>
              <w:top w:val="thickThinSmallGap" w:sz="12" w:space="0" w:color="auto"/>
              <w:bottom w:val="thickThinSmallGap" w:sz="12" w:space="0" w:color="auto"/>
              <w:right w:val="single" w:sz="4" w:space="0" w:color="auto"/>
            </w:tcBorders>
            <w:shd w:val="clear" w:color="auto" w:fill="C6D9F1"/>
            <w:vAlign w:val="bottom"/>
          </w:tcPr>
          <w:p w14:paraId="149AD34B" w14:textId="62A67D5E" w:rsidR="00A1670C" w:rsidRPr="00A36EFE" w:rsidRDefault="00A1670C" w:rsidP="006E1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Horizontal wooden </w:t>
            </w:r>
            <w:r w:rsidR="006E121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suspension pole </w:t>
            </w:r>
            <w:r w:rsidR="008F7276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(</w:t>
            </w:r>
            <w:r w:rsidR="008F7276" w:rsidRPr="00A36EFE">
              <w:rPr>
                <w:rFonts w:ascii="Times New Roman" w:eastAsia="Calibri" w:hAnsi="Times New Roman" w:cs="Times New Roman"/>
                <w:i/>
                <w:iCs/>
                <w:color w:val="auto"/>
                <w:sz w:val="20"/>
                <w:szCs w:val="20"/>
              </w:rPr>
              <w:t>d</w:t>
            </w:r>
            <w:r w:rsidRPr="00A36EFE">
              <w:rPr>
                <w:rFonts w:ascii="Times New Roman" w:eastAsia="Calibri" w:hAnsi="Times New Roman" w:cs="Times New Roman"/>
                <w:i/>
                <w:color w:val="auto"/>
                <w:sz w:val="20"/>
                <w:szCs w:val="20"/>
              </w:rPr>
              <w:t>rug</w:t>
            </w:r>
            <w:r w:rsidR="008F7276" w:rsidRPr="00A36EFE">
              <w:rPr>
                <w:rFonts w:ascii="Times New Roman" w:eastAsia="Calibri" w:hAnsi="Times New Roman" w:cs="Times New Roman"/>
                <w:i/>
                <w:color w:val="auto"/>
                <w:sz w:val="20"/>
                <w:szCs w:val="20"/>
              </w:rPr>
              <w:t>)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</w:tr>
      <w:tr w:rsidR="006E121B" w:rsidRPr="00A36EFE" w14:paraId="6B3A8C8B" w14:textId="77777777" w:rsidTr="00E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4F1D" w14:textId="1FEF822D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No.</w:t>
            </w:r>
          </w:p>
        </w:tc>
        <w:tc>
          <w:tcPr>
            <w:tcW w:w="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0EE3" w14:textId="4261B8DC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Location</w:t>
            </w:r>
            <w:r w:rsidR="00000345" w:rsidRPr="00A36EFE">
              <w:rPr>
                <w:rFonts w:ascii="Times New Roman" w:eastAsia="Calibri" w:hAnsi="Times New Roman" w:cs="Times New Roman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182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7F2DDF9" w14:textId="04EDAFB4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  <w:tr w:rsidR="0046239A" w:rsidRPr="00A36EFE" w14:paraId="714E2E6C" w14:textId="77777777" w:rsidTr="00D2604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2EB0B3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1504B" w14:textId="2A051BB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06F1F0FE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Dormition of the Theotokos with 5 Seraphs</w:t>
            </w:r>
          </w:p>
        </w:tc>
        <w:tc>
          <w:tcPr>
            <w:tcW w:w="2402" w:type="dxa"/>
          </w:tcPr>
          <w:p w14:paraId="0AB6E60A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 (Baptism) of Jesus Christ + 1 Saint, 3 Seraphs</w:t>
            </w:r>
          </w:p>
        </w:tc>
        <w:tc>
          <w:tcPr>
            <w:tcW w:w="1648" w:type="dxa"/>
          </w:tcPr>
          <w:p w14:paraId="25A3D617" w14:textId="33F4C0DC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109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91.5 cm</w:t>
            </w:r>
          </w:p>
        </w:tc>
        <w:tc>
          <w:tcPr>
            <w:tcW w:w="1960" w:type="dxa"/>
          </w:tcPr>
          <w:p w14:paraId="05E0A93F" w14:textId="11249B65" w:rsidR="00A1670C" w:rsidRPr="00A36EFE" w:rsidRDefault="00A1670C" w:rsidP="001B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val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eraphs</w:t>
            </w:r>
          </w:p>
        </w:tc>
        <w:tc>
          <w:tcPr>
            <w:tcW w:w="1352" w:type="dxa"/>
          </w:tcPr>
          <w:p w14:paraId="16C999ED" w14:textId="56D59C9C" w:rsidR="00A1670C" w:rsidRPr="00A36EFE" w:rsidRDefault="001170DB" w:rsidP="00EF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</w:t>
            </w:r>
            <w:r w:rsidR="00EF63D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 century</w:t>
            </w:r>
          </w:p>
        </w:tc>
        <w:tc>
          <w:tcPr>
            <w:tcW w:w="1016" w:type="dxa"/>
          </w:tcPr>
          <w:p w14:paraId="27F5CF3B" w14:textId="17534D8E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C1BCB2D" w14:textId="41BD6942" w:rsidR="00A1670C" w:rsidRPr="00A36EFE" w:rsidRDefault="00A62762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562A29F2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5F57E476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9E46D31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AD45FBE" w14:textId="2124A8F1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Virgin Mary as Empress of the Heavenly Hosts with Jesus Christ Child, Star, Triangle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edallion with St. H. Nicholas of Myra, 5 Cherubs</w:t>
            </w:r>
          </w:p>
        </w:tc>
        <w:tc>
          <w:tcPr>
            <w:tcW w:w="2402" w:type="dxa"/>
          </w:tcPr>
          <w:p w14:paraId="29C23411" w14:textId="577DB822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Archangels Michael and Gabriel,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sun and moon, medallion with St. Paraskeve of the Balkans, 5 Cherubs</w:t>
            </w:r>
          </w:p>
        </w:tc>
        <w:tc>
          <w:tcPr>
            <w:tcW w:w="1648" w:type="dxa"/>
          </w:tcPr>
          <w:p w14:paraId="29898819" w14:textId="1671F9A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157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130 cm</w:t>
            </w:r>
          </w:p>
          <w:p w14:paraId="1C36FFE0" w14:textId="0C6E08A5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Canvas: 114 cm </w:t>
            </w:r>
          </w:p>
        </w:tc>
        <w:tc>
          <w:tcPr>
            <w:tcW w:w="1960" w:type="dxa"/>
          </w:tcPr>
          <w:p w14:paraId="5CECB7B3" w14:textId="676AF125" w:rsidR="00A1670C" w:rsidRPr="00A36EFE" w:rsidRDefault="00A1670C" w:rsidP="001B00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o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val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herubs</w:t>
            </w:r>
          </w:p>
        </w:tc>
        <w:tc>
          <w:tcPr>
            <w:tcW w:w="1352" w:type="dxa"/>
          </w:tcPr>
          <w:p w14:paraId="214F3C35" w14:textId="5B05248F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4D088716" w14:textId="567E8492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B3332A1" w14:textId="77777777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 (3 bulbs), painted red.</w:t>
            </w:r>
          </w:p>
        </w:tc>
      </w:tr>
      <w:tr w:rsidR="0046239A" w:rsidRPr="00A36EFE" w14:paraId="5F93E7C9" w14:textId="77777777" w:rsidTr="00D260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A98127D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270A1CA1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22D201C" w14:textId="076538F2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Pentecost, flanked by the 2 Archangels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="00C7040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Saint Emperors Constantine and Helen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central lappet detached (Ascension of the Lord Jesus), Nativity of the Theotokos</w:t>
            </w:r>
          </w:p>
        </w:tc>
        <w:tc>
          <w:tcPr>
            <w:tcW w:w="2402" w:type="dxa"/>
          </w:tcPr>
          <w:p w14:paraId="0BE439FC" w14:textId="57AC669D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Coronation of the Virgin Mary with medallions of Saint Ap. Peter and Paul,2 floral ornaments, lappets: 3 Evanghelists,</w:t>
            </w:r>
          </w:p>
        </w:tc>
        <w:tc>
          <w:tcPr>
            <w:tcW w:w="1648" w:type="dxa"/>
          </w:tcPr>
          <w:p w14:paraId="4D91298D" w14:textId="5CCAC99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107 cm</w:t>
            </w:r>
          </w:p>
        </w:tc>
        <w:tc>
          <w:tcPr>
            <w:tcW w:w="1960" w:type="dxa"/>
          </w:tcPr>
          <w:p w14:paraId="29B6E532" w14:textId="7182545A" w:rsidR="00A1670C" w:rsidRPr="00A36EFE" w:rsidRDefault="00A1670C" w:rsidP="001B0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 o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val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entral lappet broken</w:t>
            </w:r>
          </w:p>
        </w:tc>
        <w:tc>
          <w:tcPr>
            <w:tcW w:w="1352" w:type="dxa"/>
          </w:tcPr>
          <w:p w14:paraId="1593E66C" w14:textId="2C056336" w:rsidR="00A1670C" w:rsidRPr="00A36EFE" w:rsidRDefault="00A1670C" w:rsidP="000F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1876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4F69596F" w14:textId="58102F54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798E4F2" w14:textId="2101E3D5" w:rsidR="00A1670C" w:rsidRPr="00A36EFE" w:rsidRDefault="00A62762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313098CC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82FFBFC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3E2D6F3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D717043" w14:textId="3BEEA444" w:rsidR="00A1670C" w:rsidRPr="00A36EFE" w:rsidRDefault="00A1670C" w:rsidP="0060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Coronation of the Virgin Mary, flanked by Archangels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91D8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appets: Seraph, St. 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M.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George), St. M. Dimitrios, Seraph</w:t>
            </w:r>
          </w:p>
        </w:tc>
        <w:tc>
          <w:tcPr>
            <w:tcW w:w="2402" w:type="dxa"/>
          </w:tcPr>
          <w:p w14:paraId="0413EED9" w14:textId="1B012ACE" w:rsidR="00A1670C" w:rsidRPr="00A36EFE" w:rsidRDefault="00A1670C" w:rsidP="00EF6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Theophany-Baptism of Jesus Christ, flanked by the Mother of God with Christ Child and St. Paraskeve of the Balkans, on the lappets: St. H. Nicholas of Myra, St. H. John Chrisostomos,(St. H. Basil the Great),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St. H. Gregory Bogoslov.</w:t>
            </w:r>
          </w:p>
        </w:tc>
        <w:tc>
          <w:tcPr>
            <w:tcW w:w="1648" w:type="dxa"/>
          </w:tcPr>
          <w:p w14:paraId="0BBEA000" w14:textId="32E5ECB5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142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108 cm</w:t>
            </w:r>
          </w:p>
        </w:tc>
        <w:tc>
          <w:tcPr>
            <w:tcW w:w="1960" w:type="dxa"/>
          </w:tcPr>
          <w:p w14:paraId="2B0CD713" w14:textId="5EF6F605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4, not distinguishable; one lappet lost</w:t>
            </w:r>
          </w:p>
        </w:tc>
        <w:tc>
          <w:tcPr>
            <w:tcW w:w="1352" w:type="dxa"/>
          </w:tcPr>
          <w:p w14:paraId="72418469" w14:textId="72A9BB01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1812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6DA1E075" w14:textId="349553A9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62CD692" w14:textId="77777777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36D37EB9" w14:textId="77777777" w:rsidTr="00D26043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3062AA65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42FA7D4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3464044" w14:textId="16D3F189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Apostles Peter and Paul,</w:t>
            </w:r>
            <w:r w:rsidR="00C7040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 Seraphs, 2 Cherubs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3 Seraphs</w:t>
            </w:r>
          </w:p>
        </w:tc>
        <w:tc>
          <w:tcPr>
            <w:tcW w:w="2402" w:type="dxa"/>
          </w:tcPr>
          <w:p w14:paraId="791C38C8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Coronation of the Virgin Mary, 4 Seraphs, on the lappets: 3 Seraphs</w:t>
            </w:r>
          </w:p>
        </w:tc>
        <w:tc>
          <w:tcPr>
            <w:tcW w:w="1648" w:type="dxa"/>
          </w:tcPr>
          <w:p w14:paraId="4ABB46D1" w14:textId="30409E46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89 cm</w:t>
            </w:r>
          </w:p>
          <w:p w14:paraId="34E4E822" w14:textId="47DDACD5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 cm</w:t>
            </w:r>
          </w:p>
        </w:tc>
        <w:tc>
          <w:tcPr>
            <w:tcW w:w="1960" w:type="dxa"/>
          </w:tcPr>
          <w:p w14:paraId="4CAA1E9E" w14:textId="5D8F401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oval, 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eraphs</w:t>
            </w:r>
          </w:p>
        </w:tc>
        <w:tc>
          <w:tcPr>
            <w:tcW w:w="1352" w:type="dxa"/>
          </w:tcPr>
          <w:p w14:paraId="0EC93296" w14:textId="4B65DD2A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1881</w:t>
            </w:r>
            <w:r w:rsidR="006235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(Crivina de Sus,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016" w:type="dxa"/>
          </w:tcPr>
          <w:p w14:paraId="44FDA2CC" w14:textId="0C4A0E9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15B4E31" w14:textId="77777777" w:rsidR="00A1670C" w:rsidRPr="00A36EFE" w:rsidRDefault="00A1670C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Profiled, 3 bulbs.</w:t>
            </w:r>
          </w:p>
        </w:tc>
      </w:tr>
      <w:tr w:rsidR="0046239A" w:rsidRPr="00A36EFE" w14:paraId="2FE01782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AB15FA3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31AEE7A7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DF9B9AD" w14:textId="1DE27511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Mother of God flanked by 4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seraphs.L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appets: 3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seraph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im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402" w:type="dxa"/>
          </w:tcPr>
          <w:p w14:paraId="1054EAAE" w14:textId="376E54FB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Nativity of the Virgin Mary, flanked by 4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seraphs</w:t>
            </w:r>
          </w:p>
        </w:tc>
        <w:tc>
          <w:tcPr>
            <w:tcW w:w="1648" w:type="dxa"/>
          </w:tcPr>
          <w:p w14:paraId="51DC8802" w14:textId="53E2C63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90 cm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 77 cm</w:t>
            </w:r>
          </w:p>
        </w:tc>
        <w:tc>
          <w:tcPr>
            <w:tcW w:w="1960" w:type="dxa"/>
          </w:tcPr>
          <w:p w14:paraId="145AA0A0" w14:textId="13B1DABB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oval, 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eraphs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 central lappet missing</w:t>
            </w:r>
          </w:p>
        </w:tc>
        <w:tc>
          <w:tcPr>
            <w:tcW w:w="1352" w:type="dxa"/>
          </w:tcPr>
          <w:p w14:paraId="2FA8395F" w14:textId="3BA70708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1882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Crivina de Sus, 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/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</w:p>
        </w:tc>
        <w:tc>
          <w:tcPr>
            <w:tcW w:w="1016" w:type="dxa"/>
          </w:tcPr>
          <w:p w14:paraId="72443D79" w14:textId="729C665F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3EF74A09" w14:textId="77777777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Profiled, 3 bulbs</w:t>
            </w:r>
          </w:p>
        </w:tc>
      </w:tr>
      <w:tr w:rsidR="0046239A" w:rsidRPr="00A36EFE" w14:paraId="66ACA9DB" w14:textId="77777777" w:rsidTr="00D2604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2F2A0B5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lastRenderedPageBreak/>
              <w:t>7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10C085B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1206D02" w14:textId="740DBD4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Theophany-Baptism of Jesus Christ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eft: Virgin Mary with Christ Child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ight: St. Paraskeve of the Balkans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St. Ap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ostle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Paul, St. Gregory Bogoslov,(St. Basil the Great), St. John Chrisostomos</w:t>
            </w:r>
          </w:p>
        </w:tc>
        <w:tc>
          <w:tcPr>
            <w:tcW w:w="2402" w:type="dxa"/>
          </w:tcPr>
          <w:p w14:paraId="1402BCCC" w14:textId="1CB93719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Coronation of the Theotokos, flanked by 2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archangels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</w:tcPr>
          <w:p w14:paraId="48119422" w14:textId="3C3B5A6A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137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107 cm</w:t>
            </w:r>
          </w:p>
        </w:tc>
        <w:tc>
          <w:tcPr>
            <w:tcW w:w="1960" w:type="dxa"/>
          </w:tcPr>
          <w:p w14:paraId="656CB4C4" w14:textId="3861B257" w:rsidR="00A1670C" w:rsidRPr="00A36EFE" w:rsidRDefault="00A1670C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shape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lappets</w:t>
            </w:r>
            <w:r w:rsidR="00DB3B87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;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 missing</w:t>
            </w:r>
          </w:p>
        </w:tc>
        <w:tc>
          <w:tcPr>
            <w:tcW w:w="1352" w:type="dxa"/>
          </w:tcPr>
          <w:p w14:paraId="6F06EA6C" w14:textId="6125310B" w:rsidR="00A1670C" w:rsidRPr="00A36EFE" w:rsidRDefault="00A1670C" w:rsidP="000F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1867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Poeni,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2412C7C5" w14:textId="10176CF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F868516" w14:textId="5D71EC14" w:rsidR="00A1670C" w:rsidRPr="00A36EFE" w:rsidRDefault="006E121B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57E0DC31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233CAA7" w14:textId="0F1E5E62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7F24FD8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5EDEFF4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Mother of God with Jesus Christ Child and Cherub</w:t>
            </w:r>
          </w:p>
        </w:tc>
        <w:tc>
          <w:tcPr>
            <w:tcW w:w="2402" w:type="dxa"/>
          </w:tcPr>
          <w:p w14:paraId="245A4620" w14:textId="3C2AFA5A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Trinity,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w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ith medallion and inscription</w:t>
            </w:r>
          </w:p>
        </w:tc>
        <w:tc>
          <w:tcPr>
            <w:tcW w:w="1648" w:type="dxa"/>
          </w:tcPr>
          <w:p w14:paraId="75925C12" w14:textId="2FE7024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73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</w:t>
            </w:r>
          </w:p>
          <w:p w14:paraId="0AE30558" w14:textId="6BB9F09A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: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54 cm</w:t>
            </w:r>
          </w:p>
        </w:tc>
        <w:tc>
          <w:tcPr>
            <w:tcW w:w="1960" w:type="dxa"/>
          </w:tcPr>
          <w:p w14:paraId="4250BC89" w14:textId="57D31DAB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Pennant has the shape of a chalice</w:t>
            </w:r>
          </w:p>
        </w:tc>
        <w:tc>
          <w:tcPr>
            <w:tcW w:w="1352" w:type="dxa"/>
          </w:tcPr>
          <w:p w14:paraId="5D2D1092" w14:textId="64C1D056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Hezeriș,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7FEC599E" w14:textId="55F65CA1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3C4C5836" w14:textId="57503C5B" w:rsidR="00A1670C" w:rsidRPr="00A36EFE" w:rsidRDefault="00A1670C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Profiled, masterful fixing system of the canvas to the wooden pole</w:t>
            </w:r>
          </w:p>
        </w:tc>
      </w:tr>
      <w:tr w:rsidR="0046239A" w:rsidRPr="00A36EFE" w14:paraId="74D0C0C8" w14:textId="77777777" w:rsidTr="00D26043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86C3610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1A630418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8CC11E8" w14:textId="3C284500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Pentecost</w:t>
            </w:r>
          </w:p>
        </w:tc>
        <w:tc>
          <w:tcPr>
            <w:tcW w:w="2402" w:type="dxa"/>
          </w:tcPr>
          <w:p w14:paraId="37D7BFE2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M. George</w:t>
            </w:r>
          </w:p>
        </w:tc>
        <w:tc>
          <w:tcPr>
            <w:tcW w:w="1648" w:type="dxa"/>
          </w:tcPr>
          <w:p w14:paraId="6AE90955" w14:textId="53DEA0E4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56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43 cm</w:t>
            </w:r>
          </w:p>
        </w:tc>
        <w:tc>
          <w:tcPr>
            <w:tcW w:w="1960" w:type="dxa"/>
          </w:tcPr>
          <w:p w14:paraId="0917DF9E" w14:textId="59261431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73EA6CDD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6" w:type="dxa"/>
          </w:tcPr>
          <w:p w14:paraId="79BAFAC6" w14:textId="6C102446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27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533870D" w14:textId="31349DEF" w:rsidR="00A1670C" w:rsidRPr="00A36EFE" w:rsidRDefault="006E121B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6FF7CD4C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780A84E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DC55E52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7C07383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Baptism of Jesus Christ</w:t>
            </w:r>
          </w:p>
        </w:tc>
        <w:tc>
          <w:tcPr>
            <w:tcW w:w="2402" w:type="dxa"/>
          </w:tcPr>
          <w:p w14:paraId="021031E9" w14:textId="358D890B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Archangel Michael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appets: St. Paraskeve of the Balkans, St. Nicholas of Myra, St. Demetrios</w:t>
            </w:r>
          </w:p>
        </w:tc>
        <w:tc>
          <w:tcPr>
            <w:tcW w:w="1648" w:type="dxa"/>
          </w:tcPr>
          <w:p w14:paraId="2E5F19D1" w14:textId="22549BEA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132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102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</w:t>
            </w:r>
          </w:p>
          <w:p w14:paraId="116E3980" w14:textId="48604291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92 cm</w:t>
            </w:r>
          </w:p>
        </w:tc>
        <w:tc>
          <w:tcPr>
            <w:tcW w:w="1960" w:type="dxa"/>
          </w:tcPr>
          <w:p w14:paraId="4CA09D6B" w14:textId="63E2F9C0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shape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aints</w:t>
            </w:r>
          </w:p>
        </w:tc>
        <w:tc>
          <w:tcPr>
            <w:tcW w:w="1352" w:type="dxa"/>
          </w:tcPr>
          <w:p w14:paraId="218F3BC3" w14:textId="163FDC36" w:rsidR="00A1670C" w:rsidRPr="00A36EFE" w:rsidRDefault="00A1670C" w:rsidP="000F6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1777</w:t>
            </w:r>
            <w:r w:rsidR="000F6C80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Zolt,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272DCC68" w14:textId="467BA9B0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30773F2" w14:textId="36282F5E" w:rsidR="00A1670C" w:rsidRPr="00A36EFE" w:rsidRDefault="006E121B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Wooden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pole</w:t>
            </w:r>
          </w:p>
        </w:tc>
      </w:tr>
      <w:tr w:rsidR="0046239A" w:rsidRPr="00A36EFE" w14:paraId="325AE373" w14:textId="77777777" w:rsidTr="00D26043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108BDA44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0412DB4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F834BC6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Baptism of Jesus Christ</w:t>
            </w:r>
          </w:p>
        </w:tc>
        <w:tc>
          <w:tcPr>
            <w:tcW w:w="2402" w:type="dxa"/>
          </w:tcPr>
          <w:p w14:paraId="0C4AFA2C" w14:textId="45F0A993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Theotokos with Christ Child,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Apostle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Peter</w:t>
            </w:r>
          </w:p>
        </w:tc>
        <w:tc>
          <w:tcPr>
            <w:tcW w:w="1648" w:type="dxa"/>
          </w:tcPr>
          <w:p w14:paraId="336C161E" w14:textId="10AFC5AC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100 cm</w:t>
            </w:r>
          </w:p>
        </w:tc>
        <w:tc>
          <w:tcPr>
            <w:tcW w:w="1960" w:type="dxa"/>
          </w:tcPr>
          <w:p w14:paraId="54995636" w14:textId="014F371C" w:rsidR="00A1670C" w:rsidRPr="00A36EFE" w:rsidRDefault="00A1670C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4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shape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cherubs and seraphim</w:t>
            </w:r>
          </w:p>
        </w:tc>
        <w:tc>
          <w:tcPr>
            <w:tcW w:w="1352" w:type="dxa"/>
          </w:tcPr>
          <w:p w14:paraId="198D433D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1779</w:t>
            </w:r>
          </w:p>
        </w:tc>
        <w:tc>
          <w:tcPr>
            <w:tcW w:w="1016" w:type="dxa"/>
          </w:tcPr>
          <w:p w14:paraId="2324466B" w14:textId="4876BC7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3E5CF9F" w14:textId="54F753B0" w:rsidR="00A1670C" w:rsidRPr="00A36EFE" w:rsidRDefault="006E121B" w:rsidP="001B0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Wooden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pole</w:t>
            </w:r>
            <w:r w:rsidR="00D3260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(new,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improvised)</w:t>
            </w:r>
          </w:p>
        </w:tc>
      </w:tr>
      <w:tr w:rsidR="001A1ECF" w:rsidRPr="00A36EFE" w14:paraId="2736A9BE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3D480B3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A5A4FA1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9039A73" w14:textId="5F68EEA3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Resurrection of Jesus Christ</w:t>
            </w:r>
          </w:p>
        </w:tc>
        <w:tc>
          <w:tcPr>
            <w:tcW w:w="2402" w:type="dxa"/>
          </w:tcPr>
          <w:p w14:paraId="3A48EA05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Nativity of Jesus Christ</w:t>
            </w:r>
          </w:p>
        </w:tc>
        <w:tc>
          <w:tcPr>
            <w:tcW w:w="1648" w:type="dxa"/>
          </w:tcPr>
          <w:p w14:paraId="1A469D28" w14:textId="04EDA27C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99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 cm</w:t>
            </w:r>
          </w:p>
        </w:tc>
        <w:tc>
          <w:tcPr>
            <w:tcW w:w="1960" w:type="dxa"/>
          </w:tcPr>
          <w:p w14:paraId="2207CB1E" w14:textId="2EC811F4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oval </w:t>
            </w:r>
            <w:r w:rsidR="00B649D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shape</w:t>
            </w:r>
          </w:p>
        </w:tc>
        <w:tc>
          <w:tcPr>
            <w:tcW w:w="1352" w:type="dxa"/>
          </w:tcPr>
          <w:p w14:paraId="20081198" w14:textId="3FECC2C6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1875, Clopodia,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7097C9EF" w14:textId="4C657B75" w:rsidR="00A1670C" w:rsidRPr="00A36EFE" w:rsidRDefault="006E121B" w:rsidP="006E121B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0A2ACE3D" w14:textId="36FAFA6B" w:rsidR="00A1670C" w:rsidRPr="00A36EFE" w:rsidRDefault="006E121B" w:rsidP="001B0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51E474B3" w14:textId="77777777" w:rsidTr="00D26043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771A9E9C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343B68A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7BEAD50" w14:textId="77777777" w:rsidR="00A1670C" w:rsidRPr="00A36EFE" w:rsidRDefault="00A1670C" w:rsidP="006E12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Epitaph</w:t>
            </w:r>
          </w:p>
        </w:tc>
        <w:tc>
          <w:tcPr>
            <w:tcW w:w="2402" w:type="dxa"/>
          </w:tcPr>
          <w:p w14:paraId="190BC675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Burial of Jesus Christ</w:t>
            </w:r>
          </w:p>
        </w:tc>
        <w:tc>
          <w:tcPr>
            <w:tcW w:w="1648" w:type="dxa"/>
          </w:tcPr>
          <w:p w14:paraId="73C93BA9" w14:textId="4534592F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75.5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62cm</w:t>
            </w:r>
          </w:p>
        </w:tc>
        <w:tc>
          <w:tcPr>
            <w:tcW w:w="1960" w:type="dxa"/>
          </w:tcPr>
          <w:p w14:paraId="0A02B557" w14:textId="6C3E0BB9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24F3704C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1848, Nerău</w:t>
            </w:r>
          </w:p>
        </w:tc>
        <w:tc>
          <w:tcPr>
            <w:tcW w:w="1016" w:type="dxa"/>
          </w:tcPr>
          <w:p w14:paraId="2A27D519" w14:textId="7A330EA0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16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5526F07B" w14:textId="23549858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46239A" w:rsidRPr="00A36EFE" w14:paraId="02F8F7D1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45DE4F2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12503A9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40A4BE0" w14:textId="77777777" w:rsidR="00A1670C" w:rsidRPr="00A36EFE" w:rsidRDefault="00A1670C" w:rsidP="006E12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iCs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Epitaph</w:t>
            </w:r>
          </w:p>
        </w:tc>
        <w:tc>
          <w:tcPr>
            <w:tcW w:w="2402" w:type="dxa"/>
          </w:tcPr>
          <w:p w14:paraId="7A0DB646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Burial of Jesus Christ</w:t>
            </w:r>
          </w:p>
        </w:tc>
        <w:tc>
          <w:tcPr>
            <w:tcW w:w="1648" w:type="dxa"/>
          </w:tcPr>
          <w:p w14:paraId="7B169CD4" w14:textId="2FCB2506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70.5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55.5 cm</w:t>
            </w:r>
          </w:p>
        </w:tc>
        <w:tc>
          <w:tcPr>
            <w:tcW w:w="1960" w:type="dxa"/>
          </w:tcPr>
          <w:p w14:paraId="2D8B6588" w14:textId="7F651D3D" w:rsidR="00A1670C" w:rsidRPr="00A36EFE" w:rsidRDefault="00D26043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57C2D744" w14:textId="026DB3E8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1824, Govojdia,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0747BBF5" w14:textId="74177D1B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14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6602580E" w14:textId="0C2230E9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46239A" w:rsidRPr="00A36EFE" w14:paraId="18D389A6" w14:textId="77777777" w:rsidTr="00D26043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447C187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FD81F26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12FF41B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Epitaph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with scenes and symbols from the cycle of the Passions of Christ</w:t>
            </w:r>
          </w:p>
        </w:tc>
        <w:tc>
          <w:tcPr>
            <w:tcW w:w="2402" w:type="dxa"/>
          </w:tcPr>
          <w:p w14:paraId="37B4A107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Burial of Jesus Christ</w:t>
            </w:r>
          </w:p>
        </w:tc>
        <w:tc>
          <w:tcPr>
            <w:tcW w:w="1648" w:type="dxa"/>
          </w:tcPr>
          <w:p w14:paraId="27924EA1" w14:textId="4301BE2C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120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87 cm</w:t>
            </w:r>
          </w:p>
        </w:tc>
        <w:tc>
          <w:tcPr>
            <w:tcW w:w="1960" w:type="dxa"/>
          </w:tcPr>
          <w:p w14:paraId="32DF3C19" w14:textId="16BB1970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39115B1B" w14:textId="22CB9968" w:rsidR="00A1670C" w:rsidRPr="00A36EFE" w:rsidRDefault="006235F9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016" w:type="dxa"/>
          </w:tcPr>
          <w:p w14:paraId="69E0F458" w14:textId="77C8FBB3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60AD67E" w14:textId="746D08D2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D26043" w:rsidRPr="00A36EFE" w14:paraId="1BE52754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0654721C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0AA569D" w14:textId="77777777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51C9B8F3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Baptism of Jesus Christ</w:t>
            </w:r>
          </w:p>
        </w:tc>
        <w:tc>
          <w:tcPr>
            <w:tcW w:w="2402" w:type="dxa"/>
          </w:tcPr>
          <w:p w14:paraId="42C91C1E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Dormition of the Theotokos</w:t>
            </w:r>
          </w:p>
        </w:tc>
        <w:tc>
          <w:tcPr>
            <w:tcW w:w="1648" w:type="dxa"/>
          </w:tcPr>
          <w:p w14:paraId="38487C92" w14:textId="160DEB9E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111 × 88 cm</w:t>
            </w:r>
          </w:p>
        </w:tc>
        <w:tc>
          <w:tcPr>
            <w:tcW w:w="1960" w:type="dxa"/>
          </w:tcPr>
          <w:p w14:paraId="4FDFC66E" w14:textId="15F857CD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56CC382F" w14:textId="734D2285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016" w:type="dxa"/>
          </w:tcPr>
          <w:p w14:paraId="73945530" w14:textId="71323A5B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1C9504C8" w14:textId="77777777" w:rsidR="00D26043" w:rsidRPr="00A36EFE" w:rsidRDefault="00D26043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D26043" w:rsidRPr="00A36EFE" w14:paraId="097AD295" w14:textId="77777777" w:rsidTr="00D26043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1227D9C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lastRenderedPageBreak/>
              <w:t>18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63399712" w14:textId="77777777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33657FBB" w14:textId="77777777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Holy Trinity</w:t>
            </w:r>
          </w:p>
        </w:tc>
        <w:tc>
          <w:tcPr>
            <w:tcW w:w="2402" w:type="dxa"/>
          </w:tcPr>
          <w:p w14:paraId="57E1FBE1" w14:textId="77777777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Annunciation</w:t>
            </w:r>
          </w:p>
        </w:tc>
        <w:tc>
          <w:tcPr>
            <w:tcW w:w="1648" w:type="dxa"/>
          </w:tcPr>
          <w:p w14:paraId="1388C381" w14:textId="4CEBE533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56 × 51 cm</w:t>
            </w:r>
          </w:p>
        </w:tc>
        <w:tc>
          <w:tcPr>
            <w:tcW w:w="1960" w:type="dxa"/>
          </w:tcPr>
          <w:p w14:paraId="00C0DA66" w14:textId="2EF5A095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38E8D667" w14:textId="498962CE" w:rsidR="00D26043" w:rsidRPr="00A36EFE" w:rsidRDefault="00D26043" w:rsidP="002E6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Jupânești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5775EE6A" w14:textId="43A80B87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 × 11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6248448D" w14:textId="77777777" w:rsidR="00D26043" w:rsidRPr="00A36EFE" w:rsidRDefault="00D26043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D26043" w:rsidRPr="00A36EFE" w14:paraId="20DD959F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7ED4D2F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5B6E09C" w14:textId="77777777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03D3A707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 M. George</w:t>
            </w:r>
          </w:p>
        </w:tc>
        <w:tc>
          <w:tcPr>
            <w:tcW w:w="2402" w:type="dxa"/>
          </w:tcPr>
          <w:p w14:paraId="69BB6FD0" w14:textId="77777777" w:rsidR="00D26043" w:rsidRPr="00A36EFE" w:rsidRDefault="00D26043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 Annunciation</w:t>
            </w:r>
          </w:p>
        </w:tc>
        <w:tc>
          <w:tcPr>
            <w:tcW w:w="1648" w:type="dxa"/>
          </w:tcPr>
          <w:p w14:paraId="56BD6836" w14:textId="62D38E7A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63 × 53 cm</w:t>
            </w:r>
          </w:p>
        </w:tc>
        <w:tc>
          <w:tcPr>
            <w:tcW w:w="1960" w:type="dxa"/>
          </w:tcPr>
          <w:p w14:paraId="3B53BDCD" w14:textId="20CF0FD7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16A547AD" w14:textId="43BEAA03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Cubleșu, Sălaj</w:t>
            </w:r>
          </w:p>
        </w:tc>
        <w:tc>
          <w:tcPr>
            <w:tcW w:w="1016" w:type="dxa"/>
          </w:tcPr>
          <w:p w14:paraId="5DBB8865" w14:textId="03990C1C" w:rsidR="00D26043" w:rsidRPr="00A36EFE" w:rsidRDefault="00D26043" w:rsidP="00D26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11 × 11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7E6C6EA4" w14:textId="77777777" w:rsidR="00D26043" w:rsidRPr="00A36EFE" w:rsidRDefault="00D26043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D26043" w:rsidRPr="00A36EFE" w14:paraId="383A5B26" w14:textId="77777777" w:rsidTr="00D26043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FC1BAF8" w14:textId="77777777" w:rsidR="00D26043" w:rsidRPr="00A36EFE" w:rsidRDefault="00D26043" w:rsidP="00D26043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20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62E9D7F" w14:textId="77777777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F5465B2" w14:textId="76DCAD38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Theophany, The Baptism of Jesus Christ</w:t>
            </w:r>
          </w:p>
        </w:tc>
        <w:tc>
          <w:tcPr>
            <w:tcW w:w="2402" w:type="dxa"/>
          </w:tcPr>
          <w:p w14:paraId="03CE21DA" w14:textId="77777777" w:rsidR="00D26043" w:rsidRPr="00A36EFE" w:rsidRDefault="00D26043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Virgin Mary Theotokos</w:t>
            </w:r>
            <w:r w:rsidRPr="00A36EFE">
              <w:rPr>
                <w:rFonts w:ascii="Times New Roman" w:eastAsia="Calibri" w:hAnsi="Times New Roman" w:cs="Times New Roman"/>
                <w:sz w:val="20"/>
                <w:szCs w:val="20"/>
              </w:rPr>
              <w:t>(?)</w:t>
            </w:r>
          </w:p>
        </w:tc>
        <w:tc>
          <w:tcPr>
            <w:tcW w:w="1648" w:type="dxa"/>
          </w:tcPr>
          <w:p w14:paraId="15F566EA" w14:textId="0AEE4412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75 × 59 cm</w:t>
            </w:r>
          </w:p>
        </w:tc>
        <w:tc>
          <w:tcPr>
            <w:tcW w:w="1960" w:type="dxa"/>
          </w:tcPr>
          <w:p w14:paraId="0279D3C3" w14:textId="71B60A6D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01116462" w14:textId="36A04C88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Jupânești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1344A27A" w14:textId="6B0737EA" w:rsidR="00D26043" w:rsidRPr="00A36EFE" w:rsidRDefault="00D26043" w:rsidP="00D26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12 × 11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4B19CF81" w14:textId="77777777" w:rsidR="00D26043" w:rsidRPr="00A36EFE" w:rsidRDefault="00D26043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Lost</w:t>
            </w:r>
          </w:p>
        </w:tc>
      </w:tr>
      <w:tr w:rsidR="0046239A" w:rsidRPr="00A36EFE" w14:paraId="76B98E24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31C78358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21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E0685D5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B49256D" w14:textId="72C9E4E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The Baptism of Jesus Christ</w:t>
            </w:r>
          </w:p>
        </w:tc>
        <w:tc>
          <w:tcPr>
            <w:tcW w:w="2402" w:type="dxa"/>
          </w:tcPr>
          <w:p w14:paraId="702DB9C3" w14:textId="465F7352" w:rsidR="00A1670C" w:rsidRPr="00A36EFE" w:rsidRDefault="00D26043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</w:t>
            </w:r>
            <w:r w:rsidRPr="00A36EFE" w:rsidDel="00D26043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M. Tryphon and St. Paraskeve of the Balkans</w:t>
            </w:r>
          </w:p>
        </w:tc>
        <w:tc>
          <w:tcPr>
            <w:tcW w:w="1648" w:type="dxa"/>
          </w:tcPr>
          <w:p w14:paraId="253C4EB9" w14:textId="5FE8FDB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108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85 cm</w:t>
            </w:r>
          </w:p>
        </w:tc>
        <w:tc>
          <w:tcPr>
            <w:tcW w:w="1960" w:type="dxa"/>
          </w:tcPr>
          <w:p w14:paraId="15A4E3CE" w14:textId="32908856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riangular-shape</w:t>
            </w:r>
          </w:p>
        </w:tc>
        <w:tc>
          <w:tcPr>
            <w:tcW w:w="1352" w:type="dxa"/>
          </w:tcPr>
          <w:p w14:paraId="09106EF4" w14:textId="7F166CAD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1848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Socu, Gorj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  <w:p w14:paraId="567D3AB7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Authors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: George,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Kostandin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Kostandin</w:t>
            </w:r>
            <w:proofErr w:type="spellEnd"/>
          </w:p>
        </w:tc>
        <w:tc>
          <w:tcPr>
            <w:tcW w:w="1016" w:type="dxa"/>
          </w:tcPr>
          <w:p w14:paraId="1D42618A" w14:textId="6DCB1B5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11 </w:t>
            </w:r>
            <w:r w:rsidR="006E121B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×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13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45234FCF" w14:textId="00B88393" w:rsidR="00A1670C" w:rsidRPr="00A36EFE" w:rsidRDefault="00A1670C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Original shape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of the wooden pole to which the textile is sawn around with a rope</w:t>
            </w:r>
          </w:p>
        </w:tc>
      </w:tr>
      <w:tr w:rsidR="0046239A" w:rsidRPr="00A36EFE" w14:paraId="4466933D" w14:textId="77777777" w:rsidTr="00D26043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478EE208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4F82168F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D068989" w14:textId="517F671F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Interstitial canvas from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w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ooden </w:t>
            </w:r>
            <w:r w:rsidR="004E1BF9" w:rsidRPr="005935E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5935E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hurch </w:t>
            </w:r>
            <w:r w:rsidRPr="005935EE">
              <w:rPr>
                <w:rFonts w:ascii="Times New Roman" w:eastAsia="Calibri" w:hAnsi="Times New Roman" w:cs="Times New Roman"/>
                <w:iCs/>
                <w:color w:val="000000" w:themeColor="text1"/>
                <w:sz w:val="20"/>
                <w:szCs w:val="20"/>
              </w:rPr>
              <w:t>St Paraskeve</w:t>
            </w:r>
            <w:r w:rsidRPr="005935EE">
              <w:rPr>
                <w:rFonts w:ascii="Times New Roman" w:eastAsia="Calibri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935EE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of Curtea</w:t>
            </w:r>
          </w:p>
        </w:tc>
        <w:tc>
          <w:tcPr>
            <w:tcW w:w="2402" w:type="dxa"/>
          </w:tcPr>
          <w:p w14:paraId="6ED711ED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Photographic detail from the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scenes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of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Parables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of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Jesus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Christ</w:t>
            </w:r>
            <w:proofErr w:type="spellEnd"/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1648" w:type="dxa"/>
          </w:tcPr>
          <w:p w14:paraId="4BD7A40A" w14:textId="241AF4C5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2ABCDFB0" w14:textId="392CEE0E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272839FF" w14:textId="544444AC" w:rsidR="00A1670C" w:rsidRPr="00A36EFE" w:rsidRDefault="00A1670C" w:rsidP="002E6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1806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br/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Curtea,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4D45C1A7" w14:textId="0BB550F4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08231197" w14:textId="45EF4727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</w:tr>
      <w:tr w:rsidR="0046239A" w:rsidRPr="00A36EFE" w14:paraId="0559C86E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E2B6CA5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2F3B57B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A860AB8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Trinity</w:t>
            </w:r>
          </w:p>
        </w:tc>
        <w:tc>
          <w:tcPr>
            <w:tcW w:w="2402" w:type="dxa"/>
          </w:tcPr>
          <w:p w14:paraId="33562949" w14:textId="77777777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Nativity of Lord Jesus Christ</w:t>
            </w:r>
          </w:p>
        </w:tc>
        <w:tc>
          <w:tcPr>
            <w:tcW w:w="1648" w:type="dxa"/>
          </w:tcPr>
          <w:p w14:paraId="0B7A9357" w14:textId="07898AF3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78731E75" w14:textId="42A42F58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352" w:type="dxa"/>
          </w:tcPr>
          <w:p w14:paraId="6FE95CA2" w14:textId="2344EC2B" w:rsidR="00A1670C" w:rsidRPr="00A36EFE" w:rsidRDefault="00A1670C" w:rsidP="002E66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Cubleșu</w:t>
            </w:r>
            <w:r w:rsidR="002E6601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Sălaj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6693B8BF" w14:textId="6B9E825A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4C236801" w14:textId="0D29291F" w:rsidR="00A1670C" w:rsidRPr="00A36EFE" w:rsidRDefault="006235F9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Fragment</w:t>
            </w:r>
          </w:p>
        </w:tc>
      </w:tr>
      <w:tr w:rsidR="0046239A" w:rsidRPr="00A36EFE" w14:paraId="430E8F56" w14:textId="77777777" w:rsidTr="00D26043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606AE42C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23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7FC05F5F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MArT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1217B53A" w14:textId="14F25A0B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Theophany</w:t>
            </w:r>
            <w:r w:rsidR="004E1BF9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Baptism of Jesus Christ, Saints Evangelists John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and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Luke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Saints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Bishops Basil, Gregory, John</w:t>
            </w:r>
          </w:p>
        </w:tc>
        <w:tc>
          <w:tcPr>
            <w:tcW w:w="2402" w:type="dxa"/>
          </w:tcPr>
          <w:p w14:paraId="32903356" w14:textId="05FE17B5" w:rsidR="00A1670C" w:rsidRPr="00A36EFE" w:rsidRDefault="00D26043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Saint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Archangel Michael, Saint Evangelists Mark,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Saint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M. Theodore Tiron,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Saint 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M. Nestor</w:t>
            </w:r>
          </w:p>
        </w:tc>
        <w:tc>
          <w:tcPr>
            <w:tcW w:w="1648" w:type="dxa"/>
          </w:tcPr>
          <w:p w14:paraId="610E25BC" w14:textId="609564B4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76CA7FAD" w14:textId="5E453FCE" w:rsidR="00A1670C" w:rsidRPr="00A36EFE" w:rsidRDefault="00A1670C" w:rsidP="00D2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,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rectangular shape</w:t>
            </w:r>
          </w:p>
        </w:tc>
        <w:tc>
          <w:tcPr>
            <w:tcW w:w="1352" w:type="dxa"/>
          </w:tcPr>
          <w:p w14:paraId="5190FCA5" w14:textId="1E539557" w:rsidR="00A1670C" w:rsidRPr="00A36EFE" w:rsidRDefault="006235F9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18th–19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 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entury</w:t>
            </w:r>
          </w:p>
        </w:tc>
        <w:tc>
          <w:tcPr>
            <w:tcW w:w="1016" w:type="dxa"/>
          </w:tcPr>
          <w:p w14:paraId="423915E4" w14:textId="0794DA43" w:rsidR="00A1670C" w:rsidRPr="00A36EFE" w:rsidRDefault="006E121B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3099E67" w14:textId="77777777" w:rsidR="00A1670C" w:rsidRPr="00A36EFE" w:rsidRDefault="00A1670C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 wooden pole</w:t>
            </w:r>
          </w:p>
        </w:tc>
      </w:tr>
      <w:tr w:rsidR="0046239A" w:rsidRPr="00A36EFE" w14:paraId="0270BD25" w14:textId="77777777" w:rsidTr="00D2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right w:val="single" w:sz="4" w:space="0" w:color="auto"/>
            </w:tcBorders>
          </w:tcPr>
          <w:p w14:paraId="209DBFBE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24</w:t>
            </w:r>
          </w:p>
        </w:tc>
        <w:tc>
          <w:tcPr>
            <w:tcW w:w="940" w:type="dxa"/>
            <w:tcBorders>
              <w:left w:val="single" w:sz="4" w:space="0" w:color="auto"/>
              <w:right w:val="single" w:sz="4" w:space="0" w:color="auto"/>
            </w:tcBorders>
          </w:tcPr>
          <w:p w14:paraId="5ED1AC45" w14:textId="77777777" w:rsidR="00A1670C" w:rsidRPr="00A36EFE" w:rsidRDefault="00A1670C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CCAC183" w14:textId="748603E5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The burial of Jesus Christ on the Great Friday (with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herubs)</w:t>
            </w:r>
          </w:p>
        </w:tc>
        <w:tc>
          <w:tcPr>
            <w:tcW w:w="2402" w:type="dxa"/>
          </w:tcPr>
          <w:p w14:paraId="796E8E63" w14:textId="28B0FFD2" w:rsidR="00A1670C" w:rsidRPr="00A36EFE" w:rsidRDefault="00A1670C" w:rsidP="006E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Saints Apostles Peter and Paul (with 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herubs)</w:t>
            </w:r>
          </w:p>
        </w:tc>
        <w:tc>
          <w:tcPr>
            <w:tcW w:w="1648" w:type="dxa"/>
          </w:tcPr>
          <w:p w14:paraId="215956F7" w14:textId="2952E8C4" w:rsidR="00A1670C" w:rsidRPr="00A36EFE" w:rsidRDefault="006E121B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960" w:type="dxa"/>
          </w:tcPr>
          <w:p w14:paraId="7B6A03E4" w14:textId="7C2D20D2" w:rsidR="00A1670C" w:rsidRPr="00A36EFE" w:rsidRDefault="00A1670C" w:rsidP="00D2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3 lappets</w:t>
            </w:r>
            <w:r w:rsidR="00D26043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;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central lappet lost</w:t>
            </w:r>
          </w:p>
        </w:tc>
        <w:tc>
          <w:tcPr>
            <w:tcW w:w="1352" w:type="dxa"/>
          </w:tcPr>
          <w:p w14:paraId="2D242A94" w14:textId="3B56F68A" w:rsidR="00A1670C" w:rsidRPr="00A36EFE" w:rsidRDefault="00D32605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</w:t>
            </w:r>
            <w:r w:rsidR="00A1670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a. 1882, Crivina de Sus,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</w:tcPr>
          <w:p w14:paraId="5F824735" w14:textId="44A3E5D4" w:rsidR="00A1670C" w:rsidRPr="00A36EFE" w:rsidRDefault="00D26043" w:rsidP="006E1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right w:val="single" w:sz="4" w:space="0" w:color="auto"/>
            </w:tcBorders>
          </w:tcPr>
          <w:p w14:paraId="2C4F8A13" w14:textId="4B7E80BF" w:rsidR="00A1670C" w:rsidRPr="00A36EFE" w:rsidRDefault="00A1670C" w:rsidP="000F6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Only surviving wooden pole with 1 bulb,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with painted canvas / Fragment from a deteriorated banner cut off and stolen from its pole</w:t>
            </w:r>
          </w:p>
        </w:tc>
      </w:tr>
      <w:tr w:rsidR="0046239A" w:rsidRPr="00A36EFE" w14:paraId="6D94726D" w14:textId="77777777" w:rsidTr="000F6C80">
        <w:trPr>
          <w:cantSplit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3A14D76F" w14:textId="77777777" w:rsidR="00A1670C" w:rsidRPr="00A36EFE" w:rsidRDefault="00A1670C" w:rsidP="006E121B">
            <w:pPr>
              <w:jc w:val="center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lastRenderedPageBreak/>
              <w:t>25</w:t>
            </w:r>
          </w:p>
        </w:tc>
        <w:tc>
          <w:tcPr>
            <w:tcW w:w="940" w:type="dxa"/>
            <w:tcBorders>
              <w:left w:val="single" w:sz="4" w:space="0" w:color="auto"/>
              <w:bottom w:val="thickThinSmallGap" w:sz="12" w:space="0" w:color="auto"/>
              <w:right w:val="single" w:sz="4" w:space="0" w:color="auto"/>
            </w:tcBorders>
          </w:tcPr>
          <w:p w14:paraId="4C99907F" w14:textId="194047C6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  <w:t>MBT</w:t>
            </w:r>
          </w:p>
        </w:tc>
        <w:tc>
          <w:tcPr>
            <w:tcW w:w="2520" w:type="dxa"/>
            <w:tcBorders>
              <w:left w:val="single" w:sz="4" w:space="0" w:color="auto"/>
              <w:bottom w:val="thickThinSmallGap" w:sz="12" w:space="0" w:color="auto"/>
            </w:tcBorders>
          </w:tcPr>
          <w:p w14:paraId="3A493A71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Theotokos with Jesus Christ Child</w:t>
            </w:r>
          </w:p>
        </w:tc>
        <w:tc>
          <w:tcPr>
            <w:tcW w:w="2402" w:type="dxa"/>
            <w:tcBorders>
              <w:bottom w:val="thickThinSmallGap" w:sz="12" w:space="0" w:color="auto"/>
            </w:tcBorders>
          </w:tcPr>
          <w:p w14:paraId="2653E6E1" w14:textId="77777777" w:rsidR="00A1670C" w:rsidRPr="00A36EFE" w:rsidRDefault="00A1670C" w:rsidP="006E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Holy Trinity</w:t>
            </w:r>
          </w:p>
        </w:tc>
        <w:tc>
          <w:tcPr>
            <w:tcW w:w="1648" w:type="dxa"/>
            <w:tcBorders>
              <w:bottom w:val="thickThinSmallGap" w:sz="12" w:space="0" w:color="auto"/>
            </w:tcBorders>
          </w:tcPr>
          <w:p w14:paraId="7BCD19CE" w14:textId="6496088D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79</w:t>
            </w:r>
            <w:r w:rsidR="00FC3C02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×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56 cm</w:t>
            </w:r>
          </w:p>
          <w:p w14:paraId="0663EC66" w14:textId="77777777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Canvas: 65 cm</w:t>
            </w:r>
          </w:p>
        </w:tc>
        <w:tc>
          <w:tcPr>
            <w:tcW w:w="1960" w:type="dxa"/>
            <w:tcBorders>
              <w:bottom w:val="thickThinSmallGap" w:sz="12" w:space="0" w:color="auto"/>
            </w:tcBorders>
          </w:tcPr>
          <w:p w14:paraId="7AE539BF" w14:textId="6B8B653B" w:rsidR="00A1670C" w:rsidRPr="00A36EFE" w:rsidRDefault="00A1670C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The 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pennant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has the shape of a chalice</w:t>
            </w:r>
            <w:r w:rsidR="001B00DC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; </w:t>
            </w:r>
            <w:r w:rsidR="001A1ECF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lappet </w:t>
            </w: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missing</w:t>
            </w:r>
          </w:p>
        </w:tc>
        <w:tc>
          <w:tcPr>
            <w:tcW w:w="1352" w:type="dxa"/>
            <w:tcBorders>
              <w:bottom w:val="thickThinSmallGap" w:sz="12" w:space="0" w:color="auto"/>
            </w:tcBorders>
          </w:tcPr>
          <w:p w14:paraId="64951180" w14:textId="242A88E1" w:rsidR="00A1670C" w:rsidRPr="00A36EFE" w:rsidRDefault="00A1670C" w:rsidP="000F6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Pogănești, Timiș</w:t>
            </w:r>
            <w:r w:rsidR="00000345"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 xml:space="preserve"> county</w:t>
            </w:r>
          </w:p>
        </w:tc>
        <w:tc>
          <w:tcPr>
            <w:tcW w:w="1016" w:type="dxa"/>
            <w:tcBorders>
              <w:bottom w:val="thickThinSmallGap" w:sz="12" w:space="0" w:color="auto"/>
            </w:tcBorders>
          </w:tcPr>
          <w:p w14:paraId="45CD490C" w14:textId="5C2358DF" w:rsidR="00A1670C" w:rsidRPr="00A36EFE" w:rsidRDefault="00D26043" w:rsidP="006E12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—</w:t>
            </w:r>
          </w:p>
        </w:tc>
        <w:tc>
          <w:tcPr>
            <w:tcW w:w="1284" w:type="dxa"/>
            <w:tcBorders>
              <w:bottom w:val="thickThinSmallGap" w:sz="12" w:space="0" w:color="auto"/>
              <w:right w:val="single" w:sz="4" w:space="0" w:color="auto"/>
            </w:tcBorders>
          </w:tcPr>
          <w:p w14:paraId="6F781A43" w14:textId="77777777" w:rsidR="00A1670C" w:rsidRPr="00A36EFE" w:rsidRDefault="00A1670C" w:rsidP="000F6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  <w:r w:rsidRPr="00A36EFE"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  <w:t>Profiled fixing system of the canvas to the wooden pole</w:t>
            </w:r>
          </w:p>
        </w:tc>
      </w:tr>
    </w:tbl>
    <w:p w14:paraId="21679A5D" w14:textId="1E5B7307" w:rsidR="00BB5F33" w:rsidRPr="009321F3" w:rsidRDefault="000F6C80">
      <w:pPr>
        <w:rPr>
          <w:rFonts w:ascii="Times New Roman" w:eastAsia="Calibri" w:hAnsi="Times New Roman" w:cs="Times New Roman"/>
          <w:bCs/>
          <w:sz w:val="20"/>
          <w:szCs w:val="20"/>
        </w:rPr>
        <w:sectPr w:rsidR="00BB5F33" w:rsidRPr="009321F3" w:rsidSect="00A167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36EFE">
        <w:rPr>
          <w:rFonts w:ascii="Times New Roman" w:hAnsi="Times New Roman" w:cs="Times New Roman"/>
          <w:sz w:val="20"/>
          <w:szCs w:val="20"/>
        </w:rPr>
        <w:t>Abbreviations:</w:t>
      </w:r>
      <w:r w:rsidRPr="00A36EFE">
        <w:rPr>
          <w:rFonts w:ascii="Times New Roman" w:hAnsi="Times New Roman" w:cs="Times New Roman"/>
        </w:rPr>
        <w:t xml:space="preserve"> 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>MBT</w:t>
      </w:r>
      <w:r w:rsidR="00FC3C02" w:rsidRPr="00A36EFE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>= Museum of the Orthodox Archdiocese of Timișoara</w:t>
      </w:r>
      <w:r w:rsidR="00A1670C" w:rsidRPr="00A36EFE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>MArT= Timișoara Museum of Art, P</w:t>
      </w:r>
      <w:r w:rsidR="00A62762" w:rsidRPr="00A36EFE">
        <w:rPr>
          <w:rFonts w:ascii="Times New Roman" w:eastAsia="Calibri" w:hAnsi="Times New Roman" w:cs="Times New Roman"/>
          <w:bCs/>
          <w:sz w:val="20"/>
          <w:szCs w:val="20"/>
        </w:rPr>
        <w:t>rivate</w:t>
      </w:r>
      <w:r w:rsidR="003F1713" w:rsidRPr="00A36EFE">
        <w:rPr>
          <w:rFonts w:ascii="Times New Roman" w:eastAsia="Calibri" w:hAnsi="Times New Roman" w:cs="Times New Roman"/>
          <w:bCs/>
          <w:sz w:val="20"/>
          <w:szCs w:val="20"/>
        </w:rPr>
        <w:t xml:space="preserve"> = private collectio</w:t>
      </w:r>
    </w:p>
    <w:p w14:paraId="26DEF7EF" w14:textId="459C3132" w:rsidR="00C225AD" w:rsidRPr="00A36EFE" w:rsidRDefault="00C225AD" w:rsidP="003B1998">
      <w:pPr>
        <w:rPr>
          <w:rFonts w:ascii="Times New Roman" w:hAnsi="Times New Roman" w:cs="Times New Roman"/>
          <w:bCs/>
        </w:rPr>
      </w:pPr>
    </w:p>
    <w:sectPr w:rsidR="00C225AD" w:rsidRPr="00A36EFE" w:rsidSect="00F830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00345"/>
    <w:rsid w:val="0002407C"/>
    <w:rsid w:val="00071CB4"/>
    <w:rsid w:val="00091D85"/>
    <w:rsid w:val="0009507B"/>
    <w:rsid w:val="000C1D50"/>
    <w:rsid w:val="000C31D6"/>
    <w:rsid w:val="000E7F10"/>
    <w:rsid w:val="000F6C80"/>
    <w:rsid w:val="001014A1"/>
    <w:rsid w:val="001170DB"/>
    <w:rsid w:val="001A1ECF"/>
    <w:rsid w:val="001B00DC"/>
    <w:rsid w:val="002A23DF"/>
    <w:rsid w:val="002A5A5E"/>
    <w:rsid w:val="002B3AC7"/>
    <w:rsid w:val="002E6601"/>
    <w:rsid w:val="003B1998"/>
    <w:rsid w:val="003D0833"/>
    <w:rsid w:val="003E1A63"/>
    <w:rsid w:val="003F1713"/>
    <w:rsid w:val="0046239A"/>
    <w:rsid w:val="004A10CD"/>
    <w:rsid w:val="004C5EF8"/>
    <w:rsid w:val="004E1BF9"/>
    <w:rsid w:val="005720E3"/>
    <w:rsid w:val="005935EE"/>
    <w:rsid w:val="00607833"/>
    <w:rsid w:val="006235F9"/>
    <w:rsid w:val="00696B07"/>
    <w:rsid w:val="006C0DAF"/>
    <w:rsid w:val="006E121B"/>
    <w:rsid w:val="00722E8D"/>
    <w:rsid w:val="007916F1"/>
    <w:rsid w:val="008B1230"/>
    <w:rsid w:val="008F7276"/>
    <w:rsid w:val="009155D7"/>
    <w:rsid w:val="009321F3"/>
    <w:rsid w:val="00A1670C"/>
    <w:rsid w:val="00A36EFE"/>
    <w:rsid w:val="00A62762"/>
    <w:rsid w:val="00AA11BD"/>
    <w:rsid w:val="00AA4D1C"/>
    <w:rsid w:val="00AB5E47"/>
    <w:rsid w:val="00B649D2"/>
    <w:rsid w:val="00B81194"/>
    <w:rsid w:val="00B815BF"/>
    <w:rsid w:val="00BB5F33"/>
    <w:rsid w:val="00BC74D1"/>
    <w:rsid w:val="00C225AD"/>
    <w:rsid w:val="00C70403"/>
    <w:rsid w:val="00D26043"/>
    <w:rsid w:val="00D32605"/>
    <w:rsid w:val="00DB3B87"/>
    <w:rsid w:val="00DC6BC5"/>
    <w:rsid w:val="00DD283A"/>
    <w:rsid w:val="00E42275"/>
    <w:rsid w:val="00E47585"/>
    <w:rsid w:val="00EB0C9D"/>
    <w:rsid w:val="00EC0B79"/>
    <w:rsid w:val="00EF63D1"/>
    <w:rsid w:val="00F101A0"/>
    <w:rsid w:val="00F830FA"/>
    <w:rsid w:val="00FC3C02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E3D2"/>
  <w15:docId w15:val="{2B6EF8C9-72FA-4E94-B2E2-4B5D060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next w:val="LightShading-Accent1"/>
    <w:uiPriority w:val="60"/>
    <w:rsid w:val="00A1670C"/>
    <w:pPr>
      <w:spacing w:after="0" w:line="240" w:lineRule="auto"/>
    </w:pPr>
    <w:rPr>
      <w:color w:val="365F91"/>
      <w:lang w:val="ro-RO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1670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F17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7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7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7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713"/>
    <w:rPr>
      <w:b/>
      <w:bCs/>
      <w:sz w:val="20"/>
      <w:szCs w:val="20"/>
    </w:rPr>
  </w:style>
  <w:style w:type="table" w:customStyle="1" w:styleId="LightShading-Accent51">
    <w:name w:val="Light Shading - Accent 51"/>
    <w:basedOn w:val="TableNormal"/>
    <w:next w:val="LightShading-Accent5"/>
    <w:uiPriority w:val="60"/>
    <w:rsid w:val="00BB5F33"/>
    <w:pPr>
      <w:spacing w:after="0" w:line="240" w:lineRule="auto"/>
    </w:pPr>
    <w:rPr>
      <w:color w:val="31849B"/>
      <w:lang w:val="ro-RO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B5F3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Revision">
    <w:name w:val="Revision"/>
    <w:hidden/>
    <w:uiPriority w:val="99"/>
    <w:semiHidden/>
    <w:rsid w:val="002A23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Greg Albers</cp:lastModifiedBy>
  <cp:revision>4</cp:revision>
  <dcterms:created xsi:type="dcterms:W3CDTF">2022-08-30T00:54:00Z</dcterms:created>
  <dcterms:modified xsi:type="dcterms:W3CDTF">2022-09-14T01:36:00Z</dcterms:modified>
</cp:coreProperties>
</file>