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A786" w14:textId="5CCBB69A" w:rsidR="00113C86" w:rsidRPr="00113C86" w:rsidRDefault="00113C86" w:rsidP="00D52BE3">
      <w:pPr>
        <w:rPr>
          <w:rFonts w:ascii="Times New Roman" w:eastAsia="Calibri" w:hAnsi="Times New Roman" w:cs="Times New Roman"/>
        </w:rPr>
      </w:pPr>
      <w:r w:rsidRPr="00113C86">
        <w:rPr>
          <w:rFonts w:ascii="Times New Roman" w:eastAsia="Calibri" w:hAnsi="Times New Roman" w:cs="Times New Roman"/>
        </w:rPr>
        <w:t>label: "1</w:t>
      </w:r>
      <w:r w:rsidRPr="004420D0">
        <w:rPr>
          <w:rFonts w:ascii="Times New Roman" w:eastAsia="Calibri" w:hAnsi="Times New Roman" w:cs="Times New Roman"/>
        </w:rPr>
        <w:t>2</w:t>
      </w:r>
      <w:r w:rsidRPr="00113C86">
        <w:rPr>
          <w:rFonts w:ascii="Times New Roman" w:eastAsia="Calibri" w:hAnsi="Times New Roman" w:cs="Times New Roman"/>
        </w:rPr>
        <w:t xml:space="preserve">" </w:t>
      </w:r>
    </w:p>
    <w:p w14:paraId="5E2DAAC0" w14:textId="73F1FA87" w:rsidR="00113C86" w:rsidRPr="00113C86" w:rsidRDefault="00113C86" w:rsidP="00D52BE3">
      <w:pPr>
        <w:rPr>
          <w:rFonts w:ascii="Times New Roman" w:eastAsia="Calibri" w:hAnsi="Times New Roman" w:cs="Times New Roman"/>
        </w:rPr>
      </w:pPr>
      <w:r w:rsidRPr="00113C86">
        <w:rPr>
          <w:rFonts w:ascii="Times New Roman" w:eastAsia="Calibri" w:hAnsi="Times New Roman" w:cs="Times New Roman"/>
        </w:rPr>
        <w:t xml:space="preserve">title: </w:t>
      </w:r>
      <w:proofErr w:type="spellStart"/>
      <w:r w:rsidRPr="004420D0">
        <w:rPr>
          <w:rFonts w:ascii="Times New Roman" w:hAnsi="Times New Roman" w:cs="Times New Roman"/>
          <w:bCs/>
          <w:iCs/>
          <w:szCs w:val="24"/>
        </w:rPr>
        <w:t>Puvis</w:t>
      </w:r>
      <w:proofErr w:type="spellEnd"/>
      <w:r w:rsidRPr="004420D0">
        <w:rPr>
          <w:rFonts w:ascii="Times New Roman" w:hAnsi="Times New Roman" w:cs="Times New Roman"/>
          <w:bCs/>
          <w:iCs/>
          <w:szCs w:val="24"/>
        </w:rPr>
        <w:t xml:space="preserve"> de Chavannes’s *Philosophy* Mural</w:t>
      </w:r>
    </w:p>
    <w:p w14:paraId="18FC773F" w14:textId="3CC63D60" w:rsidR="00113C86" w:rsidRPr="00113C86" w:rsidRDefault="00113C86" w:rsidP="00D52BE3">
      <w:pPr>
        <w:rPr>
          <w:rFonts w:ascii="Times New Roman" w:eastAsia="Calibri" w:hAnsi="Times New Roman" w:cs="Times New Roman"/>
        </w:rPr>
      </w:pPr>
      <w:r w:rsidRPr="00113C86">
        <w:rPr>
          <w:rFonts w:ascii="Times New Roman" w:eastAsia="Calibri" w:hAnsi="Times New Roman" w:cs="Times New Roman"/>
        </w:rPr>
        <w:t xml:space="preserve">subtitle: </w:t>
      </w:r>
      <w:r w:rsidRPr="004420D0">
        <w:rPr>
          <w:rFonts w:ascii="Times New Roman" w:hAnsi="Times New Roman" w:cs="Times New Roman"/>
          <w:bCs/>
          <w:iCs/>
          <w:szCs w:val="24"/>
        </w:rPr>
        <w:t xml:space="preserve">Tactics for the Reversal of a </w:t>
      </w:r>
      <w:proofErr w:type="spellStart"/>
      <w:r w:rsidRPr="004420D0">
        <w:rPr>
          <w:rFonts w:ascii="Times New Roman" w:hAnsi="Times New Roman" w:cs="Times New Roman"/>
          <w:bCs/>
          <w:iCs/>
          <w:szCs w:val="24"/>
        </w:rPr>
        <w:t>Beva</w:t>
      </w:r>
      <w:proofErr w:type="spellEnd"/>
      <w:r w:rsidRPr="004420D0">
        <w:rPr>
          <w:rFonts w:ascii="Times New Roman" w:hAnsi="Times New Roman" w:cs="Times New Roman"/>
          <w:bCs/>
          <w:iCs/>
          <w:szCs w:val="24"/>
        </w:rPr>
        <w:t xml:space="preserve"> 371b Marouflage Lining from an Aluminum Honeycomb Panel</w:t>
      </w:r>
    </w:p>
    <w:p w14:paraId="28776A27" w14:textId="77777777" w:rsidR="00113C86" w:rsidRPr="00113C86" w:rsidRDefault="00113C86" w:rsidP="00D52BE3">
      <w:pPr>
        <w:rPr>
          <w:rFonts w:ascii="Times New Roman" w:eastAsia="Calibri" w:hAnsi="Times New Roman" w:cs="Times New Roman"/>
        </w:rPr>
      </w:pPr>
      <w:r w:rsidRPr="00113C86">
        <w:rPr>
          <w:rFonts w:ascii="Times New Roman" w:eastAsia="Calibri" w:hAnsi="Times New Roman" w:cs="Times New Roman"/>
        </w:rPr>
        <w:t>contributor:</w:t>
      </w:r>
    </w:p>
    <w:p w14:paraId="7AFBCE8B" w14:textId="38A34107" w:rsidR="007407A0" w:rsidRPr="004420D0" w:rsidRDefault="007407A0" w:rsidP="00D52BE3">
      <w:pPr>
        <w:pStyle w:val="ListParagraph"/>
        <w:numPr>
          <w:ilvl w:val="0"/>
          <w:numId w:val="20"/>
        </w:numPr>
        <w:ind w:left="360"/>
        <w:rPr>
          <w:rFonts w:ascii="Times New Roman" w:hAnsi="Times New Roman" w:cs="Times New Roman"/>
        </w:rPr>
      </w:pPr>
      <w:r w:rsidRPr="004420D0">
        <w:rPr>
          <w:rFonts w:ascii="Times New Roman" w:hAnsi="Times New Roman" w:cs="Times New Roman"/>
        </w:rPr>
        <w:t xml:space="preserve">first_name: Ian </w:t>
      </w:r>
    </w:p>
    <w:p w14:paraId="292F9B91" w14:textId="67E2B9FA"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last_name: Hodkinson</w:t>
      </w:r>
    </w:p>
    <w:p w14:paraId="226FC0E6" w14:textId="1D6158C8"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 xml:space="preserve">title: </w:t>
      </w:r>
      <w:r w:rsidRPr="004420D0">
        <w:rPr>
          <w:rFonts w:ascii="Times New Roman" w:eastAsia="Times New Roman" w:hAnsi="Times New Roman" w:cs="Times New Roman"/>
          <w:bCs/>
        </w:rPr>
        <w:t xml:space="preserve">Emeritus Professor of Art Conservation </w:t>
      </w:r>
    </w:p>
    <w:p w14:paraId="34480C60" w14:textId="44ECA3E6"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affiliation:</w:t>
      </w:r>
      <w:r w:rsidRPr="004420D0">
        <w:rPr>
          <w:rFonts w:ascii="Times New Roman" w:eastAsia="Times New Roman" w:hAnsi="Times New Roman" w:cs="Times New Roman"/>
          <w:bCs/>
        </w:rPr>
        <w:t xml:space="preserve"> Queen’s University, Kingston, Canada</w:t>
      </w:r>
    </w:p>
    <w:p w14:paraId="124AAE6E" w14:textId="5659D2F2" w:rsidR="007407A0" w:rsidRPr="004420D0" w:rsidRDefault="007407A0" w:rsidP="00D52BE3">
      <w:pPr>
        <w:pStyle w:val="ListParagraph"/>
        <w:numPr>
          <w:ilvl w:val="0"/>
          <w:numId w:val="20"/>
        </w:numPr>
        <w:ind w:left="360"/>
        <w:rPr>
          <w:rFonts w:ascii="Times New Roman" w:hAnsi="Times New Roman" w:cs="Times New Roman"/>
        </w:rPr>
      </w:pPr>
      <w:r w:rsidRPr="004420D0">
        <w:rPr>
          <w:rFonts w:ascii="Times New Roman" w:hAnsi="Times New Roman" w:cs="Times New Roman"/>
        </w:rPr>
        <w:t>first_name: Gianfranco</w:t>
      </w:r>
    </w:p>
    <w:p w14:paraId="5612662F" w14:textId="7CC6D0CD"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last_name: Pocobene</w:t>
      </w:r>
    </w:p>
    <w:p w14:paraId="1AE70A12" w14:textId="28B4751B"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 xml:space="preserve">title: </w:t>
      </w:r>
      <w:r w:rsidRPr="004420D0">
        <w:rPr>
          <w:rFonts w:ascii="Times New Roman" w:eastAsia="Times New Roman" w:hAnsi="Times New Roman" w:cs="Times New Roman"/>
        </w:rPr>
        <w:t xml:space="preserve">Principal </w:t>
      </w:r>
      <w:r w:rsidR="004F0D66">
        <w:rPr>
          <w:rFonts w:ascii="Times New Roman" w:eastAsia="Times New Roman" w:hAnsi="Times New Roman" w:cs="Times New Roman"/>
        </w:rPr>
        <w:t>and Chief Paintings Conservator</w:t>
      </w:r>
    </w:p>
    <w:p w14:paraId="2C7A04B8" w14:textId="004EF769"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affiliation:</w:t>
      </w:r>
      <w:r w:rsidRPr="004420D0">
        <w:rPr>
          <w:rFonts w:ascii="Times New Roman" w:eastAsia="Times New Roman" w:hAnsi="Times New Roman" w:cs="Times New Roman"/>
        </w:rPr>
        <w:t xml:space="preserve"> Gianfranco Pocobene Studio</w:t>
      </w:r>
      <w:r w:rsidR="004F0D66">
        <w:rPr>
          <w:rFonts w:ascii="Times New Roman" w:eastAsia="Times New Roman" w:hAnsi="Times New Roman" w:cs="Times New Roman"/>
        </w:rPr>
        <w:t>, Malden, M</w:t>
      </w:r>
      <w:r w:rsidR="008D702B">
        <w:rPr>
          <w:rFonts w:ascii="Times New Roman" w:eastAsia="Times New Roman" w:hAnsi="Times New Roman" w:cs="Times New Roman"/>
        </w:rPr>
        <w:t>assachussets</w:t>
      </w:r>
    </w:p>
    <w:p w14:paraId="374190EA" w14:textId="4C1F3893" w:rsidR="007407A0" w:rsidRPr="004420D0" w:rsidRDefault="007407A0" w:rsidP="00D52BE3">
      <w:pPr>
        <w:pStyle w:val="ListParagraph"/>
        <w:numPr>
          <w:ilvl w:val="0"/>
          <w:numId w:val="20"/>
        </w:numPr>
        <w:ind w:left="360"/>
        <w:rPr>
          <w:rFonts w:ascii="Times New Roman" w:hAnsi="Times New Roman" w:cs="Times New Roman"/>
        </w:rPr>
      </w:pPr>
      <w:r w:rsidRPr="004420D0">
        <w:rPr>
          <w:rFonts w:ascii="Times New Roman" w:hAnsi="Times New Roman" w:cs="Times New Roman"/>
        </w:rPr>
        <w:t>first_name: Corrine</w:t>
      </w:r>
    </w:p>
    <w:p w14:paraId="69612929" w14:textId="54BC3AB6"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last_name: Long</w:t>
      </w:r>
    </w:p>
    <w:p w14:paraId="4F750706" w14:textId="6318AC9C"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title:</w:t>
      </w:r>
      <w:r w:rsidR="00084E5E">
        <w:rPr>
          <w:rFonts w:ascii="Times New Roman" w:hAnsi="Times New Roman" w:cs="Times New Roman"/>
        </w:rPr>
        <w:t xml:space="preserve"> </w:t>
      </w:r>
      <w:r w:rsidR="004F0D66">
        <w:rPr>
          <w:rFonts w:ascii="Times New Roman" w:hAnsi="Times New Roman" w:cs="Times New Roman"/>
        </w:rPr>
        <w:t>Ass</w:t>
      </w:r>
      <w:r w:rsidR="00031DEE">
        <w:rPr>
          <w:rFonts w:ascii="Times New Roman" w:hAnsi="Times New Roman" w:cs="Times New Roman"/>
        </w:rPr>
        <w:t>ociate</w:t>
      </w:r>
      <w:r w:rsidR="004F0D66">
        <w:rPr>
          <w:rFonts w:ascii="Times New Roman" w:hAnsi="Times New Roman" w:cs="Times New Roman"/>
        </w:rPr>
        <w:t xml:space="preserve"> Paintings Conservator</w:t>
      </w:r>
    </w:p>
    <w:p w14:paraId="579B580E" w14:textId="48B80848" w:rsidR="007407A0" w:rsidRPr="004420D0" w:rsidRDefault="007407A0" w:rsidP="00D52BE3">
      <w:pPr>
        <w:pStyle w:val="ListParagraph"/>
        <w:ind w:left="360"/>
        <w:rPr>
          <w:rFonts w:ascii="Times New Roman" w:hAnsi="Times New Roman" w:cs="Times New Roman"/>
        </w:rPr>
      </w:pPr>
      <w:r w:rsidRPr="004420D0">
        <w:rPr>
          <w:rFonts w:ascii="Times New Roman" w:hAnsi="Times New Roman" w:cs="Times New Roman"/>
        </w:rPr>
        <w:t>affiliation:</w:t>
      </w:r>
      <w:r w:rsidR="004713B6">
        <w:rPr>
          <w:rFonts w:ascii="Times New Roman" w:hAnsi="Times New Roman" w:cs="Times New Roman"/>
        </w:rPr>
        <w:t xml:space="preserve"> </w:t>
      </w:r>
      <w:r w:rsidR="00084E5E">
        <w:rPr>
          <w:rFonts w:ascii="Times New Roman" w:hAnsi="Times New Roman" w:cs="Times New Roman"/>
        </w:rPr>
        <w:t>Gianfranco Pocobene Studio</w:t>
      </w:r>
    </w:p>
    <w:p w14:paraId="25A32CA2" w14:textId="63D3F6FD" w:rsidR="00113C86" w:rsidRPr="00113C86" w:rsidRDefault="00113C86" w:rsidP="00D52BE3">
      <w:pPr>
        <w:rPr>
          <w:rFonts w:ascii="Times New Roman" w:eastAsia="Calibri" w:hAnsi="Times New Roman" w:cs="Times New Roman"/>
        </w:rPr>
      </w:pPr>
      <w:r w:rsidRPr="00113C86">
        <w:rPr>
          <w:rFonts w:ascii="Times New Roman" w:eastAsia="Calibri" w:hAnsi="Times New Roman" w:cs="Times New Roman"/>
        </w:rPr>
        <w:t xml:space="preserve">keywords: </w:t>
      </w:r>
      <w:r w:rsidR="00220824">
        <w:rPr>
          <w:rFonts w:ascii="Times New Roman" w:eastAsia="Calibri" w:hAnsi="Times New Roman" w:cs="Times New Roman"/>
        </w:rPr>
        <w:t xml:space="preserve">Pierre </w:t>
      </w:r>
      <w:proofErr w:type="spellStart"/>
      <w:r w:rsidR="00220824">
        <w:rPr>
          <w:rFonts w:ascii="Times New Roman" w:eastAsia="Calibri" w:hAnsi="Times New Roman" w:cs="Times New Roman"/>
        </w:rPr>
        <w:t>Puvis</w:t>
      </w:r>
      <w:proofErr w:type="spellEnd"/>
      <w:r w:rsidR="00220824">
        <w:rPr>
          <w:rFonts w:ascii="Times New Roman" w:eastAsia="Calibri" w:hAnsi="Times New Roman" w:cs="Times New Roman"/>
        </w:rPr>
        <w:t xml:space="preserve"> de Chavannes, Boston Public Library, </w:t>
      </w:r>
      <w:proofErr w:type="spellStart"/>
      <w:r w:rsidR="007745A2">
        <w:rPr>
          <w:rFonts w:ascii="Times New Roman" w:eastAsia="Calibri" w:hAnsi="Times New Roman" w:cs="Times New Roman"/>
        </w:rPr>
        <w:t>Beva</w:t>
      </w:r>
      <w:proofErr w:type="spellEnd"/>
      <w:r w:rsidR="007745A2">
        <w:rPr>
          <w:rFonts w:ascii="Times New Roman" w:eastAsia="Calibri" w:hAnsi="Times New Roman" w:cs="Times New Roman"/>
        </w:rPr>
        <w:t xml:space="preserve"> 371b, aluminum honeycomb panel, </w:t>
      </w:r>
      <w:r w:rsidR="00220824">
        <w:rPr>
          <w:rFonts w:ascii="Times New Roman" w:eastAsia="Calibri" w:hAnsi="Times New Roman" w:cs="Times New Roman"/>
        </w:rPr>
        <w:t xml:space="preserve">lining failure, </w:t>
      </w:r>
      <w:r w:rsidR="007745A2">
        <w:rPr>
          <w:rFonts w:ascii="Times New Roman" w:eastAsia="Calibri" w:hAnsi="Times New Roman" w:cs="Times New Roman"/>
        </w:rPr>
        <w:t>rigid support lining reversal</w:t>
      </w:r>
    </w:p>
    <w:p w14:paraId="5AEB7BFA" w14:textId="258F8FA7" w:rsidR="00216A78" w:rsidRDefault="00113C86" w:rsidP="00D52BE3">
      <w:pPr>
        <w:rPr>
          <w:rFonts w:ascii="Times New Roman" w:hAnsi="Times New Roman" w:cs="Times New Roman"/>
        </w:rPr>
      </w:pPr>
      <w:r w:rsidRPr="00113C86">
        <w:rPr>
          <w:rFonts w:ascii="Times New Roman" w:eastAsia="Calibri" w:hAnsi="Times New Roman" w:cs="Times New Roman"/>
        </w:rPr>
        <w:t>abstract:</w:t>
      </w:r>
      <w:r w:rsidR="00D52BE3">
        <w:rPr>
          <w:rFonts w:ascii="Times New Roman" w:eastAsia="Calibri" w:hAnsi="Times New Roman" w:cs="Times New Roman"/>
        </w:rPr>
        <w:t xml:space="preserve"> </w:t>
      </w:r>
      <w:r w:rsidR="00216A78">
        <w:rPr>
          <w:rFonts w:ascii="Times New Roman" w:hAnsi="Times New Roman" w:cs="Times New Roman"/>
        </w:rPr>
        <w:t xml:space="preserve">During the 2016 conservation of </w:t>
      </w:r>
      <w:proofErr w:type="spellStart"/>
      <w:r w:rsidR="00216A78">
        <w:rPr>
          <w:rFonts w:ascii="Times New Roman" w:hAnsi="Times New Roman" w:cs="Times New Roman"/>
        </w:rPr>
        <w:t>Puvis</w:t>
      </w:r>
      <w:proofErr w:type="spellEnd"/>
      <w:r w:rsidR="00216A78">
        <w:rPr>
          <w:rFonts w:ascii="Times New Roman" w:hAnsi="Times New Roman" w:cs="Times New Roman"/>
        </w:rPr>
        <w:t xml:space="preserve"> de Chavannes’</w:t>
      </w:r>
      <w:r w:rsidR="00D52BE3">
        <w:rPr>
          <w:rFonts w:ascii="Times New Roman" w:hAnsi="Times New Roman" w:cs="Times New Roman"/>
        </w:rPr>
        <w:t>s</w:t>
      </w:r>
      <w:r w:rsidR="00216A78">
        <w:rPr>
          <w:rFonts w:ascii="Times New Roman" w:hAnsi="Times New Roman" w:cs="Times New Roman"/>
        </w:rPr>
        <w:t xml:space="preserve"> </w:t>
      </w:r>
      <w:r w:rsidR="00216A78">
        <w:rPr>
          <w:rFonts w:ascii="Times New Roman" w:hAnsi="Times New Roman" w:cs="Times New Roman"/>
          <w:i/>
          <w:iCs/>
        </w:rPr>
        <w:t>Philosophy</w:t>
      </w:r>
      <w:r w:rsidR="00216A78">
        <w:rPr>
          <w:rFonts w:ascii="Times New Roman" w:hAnsi="Times New Roman" w:cs="Times New Roman"/>
        </w:rPr>
        <w:t xml:space="preserve"> mural, one of nine canvases commissioned for the Boston Public Library and </w:t>
      </w:r>
      <w:proofErr w:type="spellStart"/>
      <w:r w:rsidR="00216A78">
        <w:rPr>
          <w:rFonts w:ascii="Times New Roman" w:hAnsi="Times New Roman" w:cs="Times New Roman"/>
        </w:rPr>
        <w:t>marouflaged</w:t>
      </w:r>
      <w:proofErr w:type="spellEnd"/>
      <w:r w:rsidR="00216A78">
        <w:rPr>
          <w:rFonts w:ascii="Times New Roman" w:hAnsi="Times New Roman" w:cs="Times New Roman"/>
        </w:rPr>
        <w:t xml:space="preserve"> to the wall in 1896, it was discovered that water infiltration had resulted in detachment of up to 80% of the canvas from the wall. After successful stabilization, facing</w:t>
      </w:r>
      <w:r w:rsidR="008D702B">
        <w:rPr>
          <w:rFonts w:ascii="Times New Roman" w:hAnsi="Times New Roman" w:cs="Times New Roman"/>
        </w:rPr>
        <w:t>,</w:t>
      </w:r>
      <w:r w:rsidR="00216A78">
        <w:rPr>
          <w:rFonts w:ascii="Times New Roman" w:hAnsi="Times New Roman" w:cs="Times New Roman"/>
        </w:rPr>
        <w:t xml:space="preserve"> and removal from the wall, the painting was prepared with a fabric interleaf for marouflage onto a custom-built aluminum honeycomb panel for reinstallation into its niche. </w:t>
      </w:r>
      <w:r w:rsidR="00B116E4">
        <w:rPr>
          <w:rFonts w:ascii="Times New Roman" w:hAnsi="Times New Roman" w:cs="Times New Roman"/>
        </w:rPr>
        <w:t>T</w:t>
      </w:r>
      <w:r w:rsidR="00216A78">
        <w:rPr>
          <w:rFonts w:ascii="Times New Roman" w:hAnsi="Times New Roman" w:cs="Times New Roman"/>
        </w:rPr>
        <w:t>he failure of the panel</w:t>
      </w:r>
      <w:r w:rsidR="00B116E4">
        <w:rPr>
          <w:rFonts w:ascii="Times New Roman" w:hAnsi="Times New Roman" w:cs="Times New Roman"/>
        </w:rPr>
        <w:t>, however,</w:t>
      </w:r>
      <w:r w:rsidR="00216A78">
        <w:rPr>
          <w:rFonts w:ascii="Times New Roman" w:hAnsi="Times New Roman" w:cs="Times New Roman"/>
        </w:rPr>
        <w:t xml:space="preserve"> necessitated complete reversal of the marouflage and replacement of the panel constructed with a stronger epoxy adhesive.</w:t>
      </w:r>
      <w:r w:rsidR="008D702B">
        <w:rPr>
          <w:rFonts w:ascii="Times New Roman" w:hAnsi="Times New Roman" w:cs="Times New Roman"/>
        </w:rPr>
        <w:t xml:space="preserve"> In this paper, t</w:t>
      </w:r>
      <w:r w:rsidR="00216A78">
        <w:rPr>
          <w:rFonts w:ascii="Times New Roman" w:hAnsi="Times New Roman" w:cs="Times New Roman"/>
        </w:rPr>
        <w:t xml:space="preserve">he procedure to safely remove the faced, but stiff and brittle mural from the panel is described. The difficulty of carrying out the reversal led to the modification of the </w:t>
      </w:r>
      <w:proofErr w:type="spellStart"/>
      <w:r w:rsidR="00216A78">
        <w:rPr>
          <w:rFonts w:ascii="Times New Roman" w:hAnsi="Times New Roman" w:cs="Times New Roman"/>
        </w:rPr>
        <w:t>Beva</w:t>
      </w:r>
      <w:proofErr w:type="spellEnd"/>
      <w:r w:rsidR="00216A78">
        <w:rPr>
          <w:rFonts w:ascii="Times New Roman" w:hAnsi="Times New Roman" w:cs="Times New Roman"/>
        </w:rPr>
        <w:t xml:space="preserve"> 371 formula for the reattachment of the mural </w:t>
      </w:r>
      <w:proofErr w:type="gramStart"/>
      <w:r w:rsidR="00216A78">
        <w:rPr>
          <w:rFonts w:ascii="Times New Roman" w:hAnsi="Times New Roman" w:cs="Times New Roman"/>
        </w:rPr>
        <w:t>in order to</w:t>
      </w:r>
      <w:proofErr w:type="gramEnd"/>
      <w:r w:rsidR="00216A78">
        <w:rPr>
          <w:rFonts w:ascii="Times New Roman" w:hAnsi="Times New Roman" w:cs="Times New Roman"/>
        </w:rPr>
        <w:t xml:space="preserve"> facilitate future reversal, should the need arise.</w:t>
      </w:r>
    </w:p>
    <w:p w14:paraId="42EA4D7C" w14:textId="46A49F73" w:rsidR="00F93017" w:rsidRDefault="00F93017" w:rsidP="00D52BE3">
      <w:proofErr w:type="spellStart"/>
      <w:r>
        <w:rPr>
          <w:rFonts w:ascii="Times New Roman" w:hAnsi="Times New Roman" w:cs="Times New Roman"/>
        </w:rPr>
        <w:t>short_title</w:t>
      </w:r>
      <w:proofErr w:type="spellEnd"/>
      <w:r>
        <w:rPr>
          <w:rFonts w:ascii="Times New Roman" w:hAnsi="Times New Roman" w:cs="Times New Roman"/>
        </w:rPr>
        <w:t xml:space="preserve">: </w:t>
      </w:r>
      <w:proofErr w:type="spellStart"/>
      <w:r w:rsidRPr="004420D0">
        <w:rPr>
          <w:rFonts w:ascii="Times New Roman" w:hAnsi="Times New Roman" w:cs="Times New Roman"/>
          <w:bCs/>
          <w:iCs/>
          <w:szCs w:val="24"/>
        </w:rPr>
        <w:t>Puvis</w:t>
      </w:r>
      <w:proofErr w:type="spellEnd"/>
      <w:r w:rsidRPr="004420D0">
        <w:rPr>
          <w:rFonts w:ascii="Times New Roman" w:hAnsi="Times New Roman" w:cs="Times New Roman"/>
          <w:bCs/>
          <w:iCs/>
          <w:szCs w:val="24"/>
        </w:rPr>
        <w:t xml:space="preserve"> de Chavannes’s *Philosophy* Mural</w:t>
      </w:r>
    </w:p>
    <w:p w14:paraId="7EB4A9F6" w14:textId="77777777" w:rsidR="00DF7E3F" w:rsidRPr="004420D0" w:rsidRDefault="00DF7E3F" w:rsidP="00BD639A">
      <w:pPr>
        <w:spacing w:line="480" w:lineRule="auto"/>
        <w:rPr>
          <w:rFonts w:ascii="Times New Roman" w:hAnsi="Times New Roman" w:cs="Times New Roman"/>
          <w:bCs/>
          <w:iCs/>
          <w:szCs w:val="24"/>
        </w:rPr>
      </w:pPr>
    </w:p>
    <w:p w14:paraId="047886A9" w14:textId="77777777" w:rsidR="00C222FF" w:rsidRDefault="00C222FF" w:rsidP="00D52BE3">
      <w:pPr>
        <w:pStyle w:val="Heading1"/>
      </w:pPr>
    </w:p>
    <w:p w14:paraId="42AD3FE5" w14:textId="1A38C32E" w:rsidR="001F09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Introduction</w:t>
      </w:r>
    </w:p>
    <w:p w14:paraId="1D0D1826" w14:textId="7980DC2A" w:rsidR="00285510"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Since its introduction </w:t>
      </w:r>
      <w:r w:rsidR="00904F3C" w:rsidRPr="00D52BE3">
        <w:rPr>
          <w:rFonts w:ascii="Times New Roman" w:hAnsi="Times New Roman" w:cs="Times New Roman"/>
          <w:bCs/>
          <w:szCs w:val="24"/>
        </w:rPr>
        <w:t xml:space="preserve">by Gustav A. Berger </w:t>
      </w:r>
      <w:r w:rsidRPr="00D52BE3">
        <w:rPr>
          <w:rFonts w:ascii="Times New Roman" w:hAnsi="Times New Roman" w:cs="Times New Roman"/>
          <w:bCs/>
          <w:szCs w:val="24"/>
        </w:rPr>
        <w:t>in the early</w:t>
      </w:r>
      <w:r w:rsidR="00904F3C"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1970s,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 has been widely used as an adhesive for the lining of easel paintings and the mounting of murals onto </w:t>
      </w:r>
      <w:r w:rsidR="0045666F" w:rsidRPr="00D52BE3">
        <w:rPr>
          <w:rFonts w:ascii="Times New Roman" w:hAnsi="Times New Roman" w:cs="Times New Roman"/>
          <w:bCs/>
          <w:szCs w:val="24"/>
        </w:rPr>
        <w:t>rigid support</w:t>
      </w:r>
      <w:r w:rsidRPr="00D52BE3">
        <w:rPr>
          <w:rFonts w:ascii="Times New Roman" w:hAnsi="Times New Roman" w:cs="Times New Roman"/>
          <w:bCs/>
          <w:szCs w:val="24"/>
        </w:rPr>
        <w:t>s</w:t>
      </w:r>
      <w:r w:rsidR="00AF0CC2" w:rsidRPr="00D52BE3">
        <w:rPr>
          <w:rFonts w:ascii="Times New Roman" w:hAnsi="Times New Roman" w:cs="Times New Roman"/>
          <w:bCs/>
          <w:szCs w:val="24"/>
        </w:rPr>
        <w:t xml:space="preserve"> (</w:t>
      </w:r>
      <w:r w:rsidR="00E666F0" w:rsidRPr="00D52BE3">
        <w:rPr>
          <w:rFonts w:ascii="Times New Roman" w:hAnsi="Times New Roman" w:cs="Times New Roman"/>
          <w:bCs/>
          <w:szCs w:val="24"/>
        </w:rPr>
        <w:t>{</w:t>
      </w:r>
      <w:r w:rsidR="00D52BE3">
        <w:rPr>
          <w:rFonts w:ascii="Times New Roman" w:hAnsi="Times New Roman" w:cs="Times New Roman"/>
          <w:bCs/>
          <w:szCs w:val="24"/>
        </w:rPr>
        <w:t>{</w:t>
      </w:r>
      <w:r w:rsidR="00AF0CC2" w:rsidRPr="00D52BE3">
        <w:rPr>
          <w:rFonts w:ascii="Times New Roman" w:hAnsi="Times New Roman" w:cs="Times New Roman"/>
          <w:bCs/>
          <w:szCs w:val="24"/>
        </w:rPr>
        <w:t xml:space="preserve">Berger </w:t>
      </w:r>
      <w:r w:rsidR="00E666F0" w:rsidRPr="00D52BE3">
        <w:rPr>
          <w:rFonts w:ascii="Times New Roman" w:hAnsi="Times New Roman" w:cs="Times New Roman"/>
          <w:bCs/>
          <w:szCs w:val="24"/>
        </w:rPr>
        <w:t>and</w:t>
      </w:r>
      <w:r w:rsidR="00AF0CC2" w:rsidRPr="00D52BE3">
        <w:rPr>
          <w:rFonts w:ascii="Times New Roman" w:hAnsi="Times New Roman" w:cs="Times New Roman"/>
          <w:bCs/>
          <w:szCs w:val="24"/>
        </w:rPr>
        <w:t xml:space="preserve"> Russell 2000</w:t>
      </w:r>
      <w:r w:rsidR="00E666F0" w:rsidRPr="00D52BE3">
        <w:rPr>
          <w:rFonts w:ascii="Times New Roman" w:hAnsi="Times New Roman" w:cs="Times New Roman"/>
          <w:bCs/>
          <w:szCs w:val="24"/>
        </w:rPr>
        <w:t>}</w:t>
      </w:r>
      <w:r w:rsidR="00D52BE3">
        <w:rPr>
          <w:rFonts w:ascii="Times New Roman" w:hAnsi="Times New Roman" w:cs="Times New Roman"/>
          <w:bCs/>
          <w:szCs w:val="24"/>
        </w:rPr>
        <w:t>}</w:t>
      </w:r>
      <w:r w:rsidR="00AF0CC2" w:rsidRPr="00D52BE3">
        <w:rPr>
          <w:rFonts w:ascii="Times New Roman" w:hAnsi="Times New Roman" w:cs="Times New Roman"/>
          <w:bCs/>
          <w:szCs w:val="24"/>
        </w:rPr>
        <w:t>)</w:t>
      </w:r>
      <w:r w:rsidRPr="00D52BE3">
        <w:rPr>
          <w:rFonts w:ascii="Times New Roman" w:hAnsi="Times New Roman" w:cs="Times New Roman"/>
          <w:bCs/>
          <w:szCs w:val="24"/>
        </w:rPr>
        <w:t xml:space="preserve">. </w:t>
      </w:r>
      <w:r w:rsidR="00DF7E3F" w:rsidRPr="00D52BE3">
        <w:rPr>
          <w:rFonts w:ascii="Times New Roman" w:hAnsi="Times New Roman" w:cs="Times New Roman"/>
          <w:bCs/>
          <w:szCs w:val="24"/>
        </w:rPr>
        <w:t>As it is a r</w:t>
      </w:r>
      <w:r w:rsidRPr="00D52BE3">
        <w:rPr>
          <w:rFonts w:ascii="Times New Roman" w:hAnsi="Times New Roman" w:cs="Times New Roman"/>
          <w:bCs/>
          <w:szCs w:val="24"/>
        </w:rPr>
        <w:t xml:space="preserve">elatively recent introduction </w:t>
      </w:r>
      <w:r w:rsidR="00285510" w:rsidRPr="00D52BE3">
        <w:rPr>
          <w:rFonts w:ascii="Times New Roman" w:hAnsi="Times New Roman" w:cs="Times New Roman"/>
          <w:bCs/>
          <w:szCs w:val="24"/>
        </w:rPr>
        <w:t xml:space="preserve">to </w:t>
      </w:r>
      <w:r w:rsidRPr="00D52BE3">
        <w:rPr>
          <w:rFonts w:ascii="Times New Roman" w:hAnsi="Times New Roman" w:cs="Times New Roman"/>
          <w:bCs/>
          <w:szCs w:val="24"/>
        </w:rPr>
        <w:t>the field of paintings conservation</w:t>
      </w:r>
      <w:r w:rsidR="00285510" w:rsidRPr="00D52BE3">
        <w:rPr>
          <w:rFonts w:ascii="Times New Roman" w:hAnsi="Times New Roman" w:cs="Times New Roman"/>
          <w:bCs/>
          <w:szCs w:val="24"/>
        </w:rPr>
        <w:t>,</w:t>
      </w:r>
      <w:r w:rsidRPr="00D52BE3">
        <w:rPr>
          <w:rFonts w:ascii="Times New Roman" w:hAnsi="Times New Roman" w:cs="Times New Roman"/>
          <w:bCs/>
          <w:szCs w:val="24"/>
        </w:rPr>
        <w:t xml:space="preserve"> the necessity of reversing </w:t>
      </w:r>
      <w:r w:rsidR="00285510" w:rsidRPr="00D52BE3">
        <w:rPr>
          <w:rFonts w:ascii="Times New Roman" w:hAnsi="Times New Roman" w:cs="Times New Roman"/>
          <w:bCs/>
          <w:szCs w:val="24"/>
        </w:rPr>
        <w:t xml:space="preserve">a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 lin</w:t>
      </w:r>
      <w:r w:rsidR="001F6A39" w:rsidRPr="00D52BE3">
        <w:rPr>
          <w:rFonts w:ascii="Times New Roman" w:hAnsi="Times New Roman" w:cs="Times New Roman"/>
          <w:bCs/>
          <w:szCs w:val="24"/>
        </w:rPr>
        <w:t xml:space="preserve">ing </w:t>
      </w:r>
      <w:r w:rsidR="00285510" w:rsidRPr="00D52BE3">
        <w:rPr>
          <w:rFonts w:ascii="Times New Roman" w:hAnsi="Times New Roman" w:cs="Times New Roman"/>
          <w:bCs/>
          <w:szCs w:val="24"/>
        </w:rPr>
        <w:t xml:space="preserve">is </w:t>
      </w:r>
      <w:r w:rsidR="001F6A39" w:rsidRPr="00D52BE3">
        <w:rPr>
          <w:rFonts w:ascii="Times New Roman" w:hAnsi="Times New Roman" w:cs="Times New Roman"/>
          <w:bCs/>
          <w:szCs w:val="24"/>
        </w:rPr>
        <w:t>an uncommon occurrence.</w:t>
      </w:r>
      <w:r w:rsidR="00B42DA0"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While the reversal of paintings lined onto canvas supports </w:t>
      </w:r>
      <w:r w:rsidR="00945329" w:rsidRPr="00D52BE3">
        <w:rPr>
          <w:rFonts w:ascii="Times New Roman" w:hAnsi="Times New Roman" w:cs="Times New Roman"/>
          <w:bCs/>
          <w:szCs w:val="24"/>
        </w:rPr>
        <w:t xml:space="preserve">with </w:t>
      </w:r>
      <w:proofErr w:type="spellStart"/>
      <w:r w:rsidR="004420D0" w:rsidRPr="00D52BE3">
        <w:rPr>
          <w:rFonts w:ascii="Times New Roman" w:hAnsi="Times New Roman" w:cs="Times New Roman"/>
          <w:bCs/>
          <w:szCs w:val="24"/>
        </w:rPr>
        <w:t>Beva</w:t>
      </w:r>
      <w:proofErr w:type="spellEnd"/>
      <w:r w:rsidR="00945329" w:rsidRPr="00D52BE3">
        <w:rPr>
          <w:rFonts w:ascii="Times New Roman" w:hAnsi="Times New Roman" w:cs="Times New Roman"/>
          <w:bCs/>
          <w:szCs w:val="24"/>
        </w:rPr>
        <w:t xml:space="preserve"> 37</w:t>
      </w:r>
      <w:r w:rsidR="00EC438F" w:rsidRPr="00D52BE3">
        <w:rPr>
          <w:rFonts w:ascii="Times New Roman" w:hAnsi="Times New Roman" w:cs="Times New Roman"/>
          <w:bCs/>
          <w:szCs w:val="24"/>
        </w:rPr>
        <w:t>1</w:t>
      </w:r>
      <w:r w:rsidR="00581667"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can be somewhat demanding, </w:t>
      </w:r>
      <w:r w:rsidRPr="00D52BE3">
        <w:rPr>
          <w:rFonts w:ascii="Times New Roman" w:hAnsi="Times New Roman" w:cs="Times New Roman"/>
          <w:bCs/>
          <w:szCs w:val="24"/>
        </w:rPr>
        <w:lastRenderedPageBreak/>
        <w:t xml:space="preserve">the removal of a large-scale mural painting </w:t>
      </w:r>
      <w:r w:rsidR="00004D08" w:rsidRPr="00D52BE3">
        <w:rPr>
          <w:rFonts w:ascii="Times New Roman" w:hAnsi="Times New Roman" w:cs="Times New Roman"/>
          <w:bCs/>
          <w:szCs w:val="24"/>
        </w:rPr>
        <w:t>adhered to</w:t>
      </w:r>
      <w:r w:rsidRPr="00D52BE3">
        <w:rPr>
          <w:rFonts w:ascii="Times New Roman" w:hAnsi="Times New Roman" w:cs="Times New Roman"/>
          <w:bCs/>
          <w:szCs w:val="24"/>
        </w:rPr>
        <w:t xml:space="preserve"> a rigid support</w:t>
      </w:r>
      <w:r w:rsidR="00004D08" w:rsidRPr="00D52BE3">
        <w:rPr>
          <w:rFonts w:ascii="Times New Roman" w:hAnsi="Times New Roman" w:cs="Times New Roman"/>
          <w:bCs/>
          <w:szCs w:val="24"/>
        </w:rPr>
        <w:t xml:space="preserve"> with </w:t>
      </w:r>
      <w:proofErr w:type="spellStart"/>
      <w:r w:rsidR="00285510" w:rsidRPr="00D52BE3">
        <w:rPr>
          <w:rFonts w:ascii="Times New Roman" w:hAnsi="Times New Roman" w:cs="Times New Roman"/>
          <w:bCs/>
          <w:szCs w:val="24"/>
        </w:rPr>
        <w:t>Beva</w:t>
      </w:r>
      <w:proofErr w:type="spellEnd"/>
      <w:r w:rsidR="00285510" w:rsidRPr="00D52BE3">
        <w:rPr>
          <w:rFonts w:ascii="Times New Roman" w:hAnsi="Times New Roman" w:cs="Times New Roman"/>
          <w:bCs/>
          <w:szCs w:val="24"/>
        </w:rPr>
        <w:t xml:space="preserve"> </w:t>
      </w:r>
      <w:r w:rsidR="00004D08" w:rsidRPr="00D52BE3">
        <w:rPr>
          <w:rFonts w:ascii="Times New Roman" w:hAnsi="Times New Roman" w:cs="Times New Roman"/>
          <w:bCs/>
          <w:szCs w:val="24"/>
        </w:rPr>
        <w:t>371</w:t>
      </w:r>
      <w:r w:rsidRPr="00D52BE3">
        <w:rPr>
          <w:rFonts w:ascii="Times New Roman" w:hAnsi="Times New Roman" w:cs="Times New Roman"/>
          <w:bCs/>
          <w:szCs w:val="24"/>
        </w:rPr>
        <w:t xml:space="preserve"> presents the conservator with an extraordinary set of challenges. </w:t>
      </w:r>
    </w:p>
    <w:p w14:paraId="735B9D18" w14:textId="7ADB7B9C" w:rsidR="00F56DF3" w:rsidRPr="00D52BE3" w:rsidRDefault="00285510"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With the application of heat and solvents, canvas lining fabrics can be peeled away from the reverse of an easel painting, but rigid support panels cannot, therefore different strategies must be devised. The strong adhesive properties of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 and its rather high activation temperature further complicate the procedure. The adhesive used</w:t>
      </w:r>
      <w:r w:rsidR="0063195B" w:rsidRPr="00D52BE3">
        <w:rPr>
          <w:rFonts w:ascii="Times New Roman" w:hAnsi="Times New Roman" w:cs="Times New Roman"/>
          <w:bCs/>
          <w:szCs w:val="24"/>
        </w:rPr>
        <w:t xml:space="preserve"> for the </w:t>
      </w:r>
      <w:r w:rsidR="00CD3D29" w:rsidRPr="00D52BE3">
        <w:rPr>
          <w:rFonts w:ascii="Times New Roman" w:hAnsi="Times New Roman" w:cs="Times New Roman"/>
          <w:bCs/>
          <w:szCs w:val="24"/>
        </w:rPr>
        <w:t>marouflage</w:t>
      </w:r>
      <w:r w:rsidR="00A049A2" w:rsidRPr="00D52BE3">
        <w:rPr>
          <w:rFonts w:ascii="Times New Roman" w:hAnsi="Times New Roman" w:cs="Times New Roman"/>
          <w:bCs/>
          <w:szCs w:val="24"/>
        </w:rPr>
        <w:t xml:space="preserve"> procedure</w:t>
      </w:r>
      <w:r w:rsidR="001F092B" w:rsidRPr="00D52BE3">
        <w:rPr>
          <w:rFonts w:ascii="Times New Roman" w:hAnsi="Times New Roman" w:cs="Times New Roman"/>
          <w:bCs/>
          <w:szCs w:val="24"/>
        </w:rPr>
        <w:t xml:space="preserve"> </w:t>
      </w:r>
      <w:r w:rsidR="00254C8B" w:rsidRPr="00D52BE3">
        <w:rPr>
          <w:rFonts w:ascii="Times New Roman" w:hAnsi="Times New Roman" w:cs="Times New Roman"/>
          <w:bCs/>
          <w:szCs w:val="24"/>
        </w:rPr>
        <w:t xml:space="preserve">described </w:t>
      </w:r>
      <w:r w:rsidR="0063195B" w:rsidRPr="00D52BE3">
        <w:rPr>
          <w:rFonts w:ascii="Times New Roman" w:hAnsi="Times New Roman" w:cs="Times New Roman"/>
          <w:bCs/>
          <w:szCs w:val="24"/>
        </w:rPr>
        <w:t xml:space="preserve">in this essay </w:t>
      </w:r>
      <w:r w:rsidR="001F092B" w:rsidRPr="00D52BE3">
        <w:rPr>
          <w:rFonts w:ascii="Times New Roman" w:hAnsi="Times New Roman" w:cs="Times New Roman"/>
          <w:bCs/>
          <w:szCs w:val="24"/>
        </w:rPr>
        <w:t xml:space="preserve">is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w:t>
      </w:r>
      <w:r w:rsidRPr="00D52BE3">
        <w:rPr>
          <w:rFonts w:ascii="Times New Roman" w:hAnsi="Times New Roman" w:cs="Times New Roman"/>
          <w:bCs/>
          <w:szCs w:val="24"/>
        </w:rPr>
        <w:t>,</w:t>
      </w:r>
      <w:r w:rsidR="00A049A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which replaced the original Berger formulation </w:t>
      </w:r>
      <w:r w:rsidR="00254C8B" w:rsidRPr="00D52BE3">
        <w:rPr>
          <w:rFonts w:ascii="Times New Roman" w:hAnsi="Times New Roman" w:cs="Times New Roman"/>
          <w:bCs/>
          <w:szCs w:val="24"/>
        </w:rPr>
        <w:t>in 2010</w:t>
      </w:r>
      <w:r w:rsidR="00CA52DF" w:rsidRPr="00D52BE3">
        <w:rPr>
          <w:rFonts w:ascii="Times New Roman" w:hAnsi="Times New Roman" w:cs="Times New Roman"/>
          <w:bCs/>
          <w:szCs w:val="24"/>
        </w:rPr>
        <w:t xml:space="preserve">. </w:t>
      </w:r>
      <w:proofErr w:type="spellStart"/>
      <w:r w:rsidR="001F092B" w:rsidRPr="00D52BE3">
        <w:rPr>
          <w:rFonts w:ascii="Times New Roman" w:hAnsi="Times New Roman" w:cs="Times New Roman"/>
          <w:bCs/>
          <w:szCs w:val="24"/>
        </w:rPr>
        <w:t>Laropal</w:t>
      </w:r>
      <w:proofErr w:type="spellEnd"/>
      <w:r w:rsidR="001F092B" w:rsidRPr="00D52BE3">
        <w:rPr>
          <w:rFonts w:ascii="Times New Roman" w:hAnsi="Times New Roman" w:cs="Times New Roman"/>
          <w:bCs/>
          <w:szCs w:val="24"/>
        </w:rPr>
        <w:t xml:space="preserve"> K80 (BASF)</w:t>
      </w:r>
      <w:r w:rsidR="00CA52DF" w:rsidRPr="00D52BE3">
        <w:rPr>
          <w:rFonts w:ascii="Times New Roman" w:hAnsi="Times New Roman" w:cs="Times New Roman"/>
          <w:bCs/>
          <w:szCs w:val="24"/>
        </w:rPr>
        <w:t xml:space="preserve">, a tackifier in the </w:t>
      </w:r>
      <w:r w:rsidR="00DD6ECB" w:rsidRPr="00D52BE3">
        <w:rPr>
          <w:rFonts w:ascii="Times New Roman" w:hAnsi="Times New Roman" w:cs="Times New Roman"/>
          <w:bCs/>
          <w:szCs w:val="24"/>
        </w:rPr>
        <w:t xml:space="preserve">original </w:t>
      </w:r>
      <w:r w:rsidR="00CA52DF" w:rsidRPr="00D52BE3">
        <w:rPr>
          <w:rFonts w:ascii="Times New Roman" w:hAnsi="Times New Roman" w:cs="Times New Roman"/>
          <w:bCs/>
          <w:szCs w:val="24"/>
        </w:rPr>
        <w:t>adhesive</w:t>
      </w:r>
      <w:r w:rsidR="00DD6ECB" w:rsidRPr="00D52BE3">
        <w:rPr>
          <w:rFonts w:ascii="Times New Roman" w:hAnsi="Times New Roman" w:cs="Times New Roman"/>
          <w:bCs/>
          <w:szCs w:val="24"/>
        </w:rPr>
        <w:t xml:space="preserve">, </w:t>
      </w:r>
      <w:r w:rsidR="001F092B" w:rsidRPr="00D52BE3">
        <w:rPr>
          <w:rFonts w:ascii="Times New Roman" w:hAnsi="Times New Roman" w:cs="Times New Roman"/>
          <w:bCs/>
          <w:szCs w:val="24"/>
        </w:rPr>
        <w:t>was discontinue</w:t>
      </w:r>
      <w:r w:rsidR="00CA52DF" w:rsidRPr="00D52BE3">
        <w:rPr>
          <w:rFonts w:ascii="Times New Roman" w:hAnsi="Times New Roman" w:cs="Times New Roman"/>
          <w:bCs/>
          <w:szCs w:val="24"/>
        </w:rPr>
        <w:t>d in 2008</w:t>
      </w:r>
      <w:r w:rsidRPr="00D52BE3">
        <w:rPr>
          <w:rFonts w:ascii="Times New Roman" w:hAnsi="Times New Roman" w:cs="Times New Roman"/>
          <w:bCs/>
          <w:szCs w:val="24"/>
        </w:rPr>
        <w:t>.</w:t>
      </w:r>
      <w:r w:rsidR="00CA52DF" w:rsidRPr="00D52BE3">
        <w:rPr>
          <w:rFonts w:ascii="Times New Roman" w:hAnsi="Times New Roman" w:cs="Times New Roman"/>
          <w:bCs/>
          <w:szCs w:val="24"/>
        </w:rPr>
        <w:t xml:space="preserve"> </w:t>
      </w:r>
      <w:r w:rsidRPr="00D52BE3">
        <w:rPr>
          <w:rFonts w:ascii="Times New Roman" w:hAnsi="Times New Roman" w:cs="Times New Roman"/>
          <w:bCs/>
          <w:szCs w:val="24"/>
        </w:rPr>
        <w:t>I</w:t>
      </w:r>
      <w:r w:rsidR="00CA52DF" w:rsidRPr="00D52BE3">
        <w:rPr>
          <w:rFonts w:ascii="Times New Roman" w:hAnsi="Times New Roman" w:cs="Times New Roman"/>
          <w:bCs/>
          <w:szCs w:val="24"/>
        </w:rPr>
        <w:t xml:space="preserve">n the reformulated </w:t>
      </w:r>
      <w:proofErr w:type="spellStart"/>
      <w:r w:rsidR="004420D0" w:rsidRPr="00D52BE3">
        <w:rPr>
          <w:rFonts w:ascii="Times New Roman" w:hAnsi="Times New Roman" w:cs="Times New Roman"/>
          <w:bCs/>
          <w:szCs w:val="24"/>
        </w:rPr>
        <w:t>Beva</w:t>
      </w:r>
      <w:proofErr w:type="spellEnd"/>
      <w:r w:rsidR="00CA52DF" w:rsidRPr="00D52BE3">
        <w:rPr>
          <w:rFonts w:ascii="Times New Roman" w:hAnsi="Times New Roman" w:cs="Times New Roman"/>
          <w:bCs/>
          <w:szCs w:val="24"/>
        </w:rPr>
        <w:t xml:space="preserve"> 371b</w:t>
      </w:r>
      <w:r w:rsidR="00C54308" w:rsidRPr="00D52BE3">
        <w:rPr>
          <w:rFonts w:ascii="Times New Roman" w:hAnsi="Times New Roman" w:cs="Times New Roman"/>
          <w:bCs/>
          <w:szCs w:val="24"/>
        </w:rPr>
        <w:t>,</w:t>
      </w:r>
      <w:r w:rsidR="00CA52DF" w:rsidRPr="00D52BE3">
        <w:rPr>
          <w:rFonts w:ascii="Times New Roman" w:hAnsi="Times New Roman" w:cs="Times New Roman"/>
          <w:bCs/>
          <w:szCs w:val="24"/>
        </w:rPr>
        <w:t xml:space="preserve"> “an aldehyde ketone resin” </w:t>
      </w:r>
      <w:r w:rsidR="00C54308" w:rsidRPr="00D52BE3">
        <w:rPr>
          <w:rFonts w:ascii="Times New Roman" w:hAnsi="Times New Roman" w:cs="Times New Roman"/>
          <w:bCs/>
          <w:szCs w:val="24"/>
        </w:rPr>
        <w:t xml:space="preserve">was substituted for it </w:t>
      </w:r>
      <w:r w:rsidR="00CA52DF" w:rsidRPr="00D52BE3">
        <w:rPr>
          <w:rFonts w:ascii="Times New Roman" w:hAnsi="Times New Roman" w:cs="Times New Roman"/>
          <w:bCs/>
          <w:szCs w:val="24"/>
        </w:rPr>
        <w:t>(</w:t>
      </w:r>
      <w:r w:rsidR="005B7153" w:rsidRPr="00D52BE3">
        <w:rPr>
          <w:rFonts w:ascii="Times New Roman" w:hAnsi="Times New Roman" w:cs="Times New Roman"/>
          <w:bCs/>
          <w:szCs w:val="24"/>
        </w:rPr>
        <w:t>{</w:t>
      </w:r>
      <w:r w:rsidR="00D52BE3">
        <w:rPr>
          <w:rFonts w:ascii="Times New Roman" w:hAnsi="Times New Roman" w:cs="Times New Roman"/>
          <w:bCs/>
          <w:szCs w:val="24"/>
        </w:rPr>
        <w:t>{</w:t>
      </w:r>
      <w:r w:rsidR="001702FA" w:rsidRPr="00D52BE3">
        <w:rPr>
          <w:rFonts w:ascii="Times New Roman" w:hAnsi="Times New Roman" w:cs="Times New Roman"/>
          <w:bCs/>
        </w:rPr>
        <w:t>Conservator’s Products Company</w:t>
      </w:r>
      <w:r w:rsidR="00CA52DF" w:rsidRPr="00D52BE3">
        <w:rPr>
          <w:rFonts w:ascii="Times New Roman" w:hAnsi="Times New Roman" w:cs="Times New Roman"/>
          <w:bCs/>
          <w:szCs w:val="24"/>
        </w:rPr>
        <w:t xml:space="preserve"> 2010</w:t>
      </w:r>
      <w:r w:rsidR="005B7153" w:rsidRPr="00D52BE3">
        <w:rPr>
          <w:rFonts w:ascii="Times New Roman" w:hAnsi="Times New Roman" w:cs="Times New Roman"/>
          <w:bCs/>
          <w:szCs w:val="24"/>
        </w:rPr>
        <w:t>}</w:t>
      </w:r>
      <w:r w:rsidR="00D52BE3">
        <w:rPr>
          <w:rFonts w:ascii="Times New Roman" w:hAnsi="Times New Roman" w:cs="Times New Roman"/>
          <w:bCs/>
          <w:szCs w:val="24"/>
        </w:rPr>
        <w:t>}</w:t>
      </w:r>
      <w:r w:rsidR="00CA52DF" w:rsidRPr="00D52BE3">
        <w:rPr>
          <w:rFonts w:ascii="Times New Roman" w:hAnsi="Times New Roman" w:cs="Times New Roman"/>
          <w:bCs/>
          <w:szCs w:val="24"/>
        </w:rPr>
        <w:t>)</w:t>
      </w:r>
      <w:r w:rsidR="001F092B" w:rsidRPr="00D52BE3">
        <w:rPr>
          <w:rFonts w:ascii="Times New Roman" w:hAnsi="Times New Roman" w:cs="Times New Roman"/>
          <w:bCs/>
          <w:szCs w:val="24"/>
        </w:rPr>
        <w:t>.</w:t>
      </w:r>
    </w:p>
    <w:p w14:paraId="1E0FA847" w14:textId="4C5074C6" w:rsidR="00F56DF3" w:rsidRPr="00D52BE3" w:rsidRDefault="00F56DF3"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In 2016, </w:t>
      </w:r>
      <w:proofErr w:type="spellStart"/>
      <w:r w:rsidR="001F092B" w:rsidRPr="00D52BE3">
        <w:rPr>
          <w:rFonts w:ascii="Times New Roman" w:hAnsi="Times New Roman" w:cs="Times New Roman"/>
          <w:bCs/>
          <w:szCs w:val="24"/>
        </w:rPr>
        <w:t>Puvis</w:t>
      </w:r>
      <w:proofErr w:type="spellEnd"/>
      <w:r w:rsidR="001F092B" w:rsidRPr="00D52BE3">
        <w:rPr>
          <w:rFonts w:ascii="Times New Roman" w:hAnsi="Times New Roman" w:cs="Times New Roman"/>
          <w:bCs/>
          <w:szCs w:val="24"/>
        </w:rPr>
        <w:t xml:space="preserve"> de Chavannes’</w:t>
      </w:r>
      <w:r w:rsidR="005B7153" w:rsidRPr="00D52BE3">
        <w:rPr>
          <w:rFonts w:ascii="Times New Roman" w:hAnsi="Times New Roman" w:cs="Times New Roman"/>
          <w:bCs/>
          <w:szCs w:val="24"/>
        </w:rPr>
        <w:t>s</w:t>
      </w:r>
      <w:r w:rsidR="001F092B" w:rsidRPr="00D52BE3">
        <w:rPr>
          <w:rFonts w:ascii="Times New Roman" w:hAnsi="Times New Roman" w:cs="Times New Roman"/>
          <w:bCs/>
          <w:szCs w:val="24"/>
        </w:rPr>
        <w:t xml:space="preserve"> </w:t>
      </w:r>
      <w:r w:rsidR="001F092B" w:rsidRPr="00D52BE3">
        <w:rPr>
          <w:rFonts w:ascii="Times New Roman" w:hAnsi="Times New Roman" w:cs="Times New Roman"/>
          <w:bCs/>
          <w:i/>
          <w:iCs/>
          <w:szCs w:val="24"/>
        </w:rPr>
        <w:t>Philosophy</w:t>
      </w:r>
      <w:r w:rsidR="001F092B" w:rsidRPr="00D52BE3">
        <w:rPr>
          <w:rFonts w:ascii="Times New Roman" w:hAnsi="Times New Roman" w:cs="Times New Roman"/>
          <w:bCs/>
          <w:szCs w:val="24"/>
        </w:rPr>
        <w:t xml:space="preserve"> mural</w:t>
      </w:r>
      <w:r w:rsidR="00F04D56" w:rsidRPr="00D52BE3">
        <w:rPr>
          <w:rFonts w:ascii="Times New Roman" w:hAnsi="Times New Roman" w:cs="Times New Roman"/>
          <w:bCs/>
          <w:szCs w:val="24"/>
        </w:rPr>
        <w:t xml:space="preserve"> (</w:t>
      </w:r>
      <w:hyperlink r:id="rId7"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F04D56" w:rsidRPr="00D52BE3">
          <w:rPr>
            <w:rStyle w:val="Hyperlink"/>
            <w:rFonts w:ascii="Times New Roman" w:hAnsi="Times New Roman" w:cs="Times New Roman"/>
            <w:b/>
            <w:bCs/>
            <w:szCs w:val="24"/>
            <w:highlight w:val="yellow"/>
          </w:rPr>
          <w:t>1</w:t>
        </w:r>
      </w:hyperlink>
      <w:r w:rsidR="00F04D56" w:rsidRPr="00D52BE3">
        <w:rPr>
          <w:rFonts w:ascii="Times New Roman" w:hAnsi="Times New Roman" w:cs="Times New Roman"/>
          <w:bCs/>
          <w:szCs w:val="24"/>
        </w:rPr>
        <w:t>)</w:t>
      </w:r>
      <w:r w:rsidR="001F092B" w:rsidRPr="00D52BE3">
        <w:rPr>
          <w:rFonts w:ascii="Times New Roman" w:hAnsi="Times New Roman" w:cs="Times New Roman"/>
          <w:bCs/>
          <w:szCs w:val="24"/>
        </w:rPr>
        <w:t>, one of nine monumental murals the artist painted for the Grand Staircase of the Boston Public Library in 1895</w:t>
      </w:r>
      <w:r w:rsidR="005B7153" w:rsidRPr="00D52BE3">
        <w:rPr>
          <w:rFonts w:ascii="Times New Roman" w:hAnsi="Times New Roman" w:cs="Times New Roman"/>
          <w:bCs/>
          <w:szCs w:val="24"/>
        </w:rPr>
        <w:t>–</w:t>
      </w:r>
      <w:r w:rsidR="001F092B" w:rsidRPr="00D52BE3">
        <w:rPr>
          <w:rFonts w:ascii="Times New Roman" w:hAnsi="Times New Roman" w:cs="Times New Roman"/>
          <w:bCs/>
          <w:szCs w:val="24"/>
        </w:rPr>
        <w:t xml:space="preserve">96, underwent a major conservation campaign. Delamination of the </w:t>
      </w:r>
      <w:r w:rsidR="00494EE9" w:rsidRPr="00D52BE3">
        <w:rPr>
          <w:rFonts w:ascii="Times New Roman" w:hAnsi="Times New Roman" w:cs="Times New Roman"/>
          <w:szCs w:val="24"/>
        </w:rPr>
        <w:t>435.6 x 217.8 cm</w:t>
      </w:r>
      <w:r w:rsidR="00494EE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mural canvas and failure of the underlying plaster necessitated emergency removal </w:t>
      </w:r>
      <w:r w:rsidR="00C54308" w:rsidRPr="00D52BE3">
        <w:rPr>
          <w:rFonts w:ascii="Times New Roman" w:hAnsi="Times New Roman" w:cs="Times New Roman"/>
          <w:bCs/>
          <w:szCs w:val="24"/>
        </w:rPr>
        <w:t xml:space="preserve">of the mural </w:t>
      </w:r>
      <w:r w:rsidR="001F092B" w:rsidRPr="00D52BE3">
        <w:rPr>
          <w:rFonts w:ascii="Times New Roman" w:hAnsi="Times New Roman" w:cs="Times New Roman"/>
          <w:bCs/>
          <w:szCs w:val="24"/>
        </w:rPr>
        <w:t xml:space="preserve">from the wall, </w:t>
      </w:r>
      <w:r w:rsidR="00DF7E3F" w:rsidRPr="00D52BE3">
        <w:rPr>
          <w:rFonts w:ascii="Times New Roman" w:hAnsi="Times New Roman" w:cs="Times New Roman"/>
          <w:bCs/>
          <w:szCs w:val="24"/>
        </w:rPr>
        <w:t>mounting of the canvas onto a rigid</w:t>
      </w:r>
      <w:r w:rsidR="001F092B" w:rsidRPr="00D52BE3">
        <w:rPr>
          <w:rFonts w:ascii="Times New Roman" w:hAnsi="Times New Roman" w:cs="Times New Roman"/>
          <w:bCs/>
          <w:szCs w:val="24"/>
        </w:rPr>
        <w:t xml:space="preserve"> support panel</w:t>
      </w:r>
      <w:r w:rsidR="00C54308"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reinstallation in its niche. </w:t>
      </w:r>
      <w:r w:rsidR="0045666F"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project was presented </w:t>
      </w:r>
      <w:r w:rsidR="00F95973" w:rsidRPr="00D52BE3">
        <w:rPr>
          <w:rFonts w:ascii="Times New Roman" w:hAnsi="Times New Roman" w:cs="Times New Roman"/>
          <w:bCs/>
          <w:szCs w:val="24"/>
        </w:rPr>
        <w:t xml:space="preserve">by the authors </w:t>
      </w:r>
      <w:r w:rsidR="001F092B" w:rsidRPr="00D52BE3">
        <w:rPr>
          <w:rFonts w:ascii="Times New Roman" w:hAnsi="Times New Roman" w:cs="Times New Roman"/>
          <w:bCs/>
          <w:szCs w:val="24"/>
        </w:rPr>
        <w:t xml:space="preserve">at the 2017 AIC Conference </w:t>
      </w:r>
      <w:r w:rsidR="00BD1FD8" w:rsidRPr="00D52BE3">
        <w:rPr>
          <w:rFonts w:ascii="Times New Roman" w:hAnsi="Times New Roman" w:cs="Times New Roman"/>
          <w:bCs/>
          <w:szCs w:val="24"/>
        </w:rPr>
        <w:t xml:space="preserve">General Session </w:t>
      </w:r>
      <w:r w:rsidR="001F092B" w:rsidRPr="00D52BE3">
        <w:rPr>
          <w:rFonts w:ascii="Times New Roman" w:hAnsi="Times New Roman" w:cs="Times New Roman"/>
          <w:bCs/>
          <w:szCs w:val="24"/>
        </w:rPr>
        <w:t xml:space="preserve">in </w:t>
      </w:r>
      <w:r w:rsidR="00A049A2" w:rsidRPr="00D52BE3">
        <w:rPr>
          <w:rFonts w:ascii="Times New Roman" w:hAnsi="Times New Roman" w:cs="Times New Roman"/>
          <w:bCs/>
          <w:szCs w:val="24"/>
        </w:rPr>
        <w:t>Chicago;</w:t>
      </w:r>
      <w:r w:rsidR="001F092B" w:rsidRPr="00D52BE3">
        <w:rPr>
          <w:rFonts w:ascii="Times New Roman" w:hAnsi="Times New Roman" w:cs="Times New Roman"/>
          <w:bCs/>
          <w:szCs w:val="24"/>
        </w:rPr>
        <w:t xml:space="preserve"> however,</w:t>
      </w:r>
      <w:r w:rsidR="00A049A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time constraints did not permit a thorough discussion of </w:t>
      </w:r>
      <w:r w:rsidR="00D02F35" w:rsidRPr="00D52BE3">
        <w:rPr>
          <w:rFonts w:ascii="Times New Roman" w:hAnsi="Times New Roman" w:cs="Times New Roman"/>
          <w:bCs/>
          <w:szCs w:val="24"/>
        </w:rPr>
        <w:t xml:space="preserve">the </w:t>
      </w:r>
      <w:r w:rsidR="001F092B" w:rsidRPr="00D52BE3">
        <w:rPr>
          <w:rFonts w:ascii="Times New Roman" w:hAnsi="Times New Roman" w:cs="Times New Roman"/>
          <w:bCs/>
          <w:szCs w:val="24"/>
        </w:rPr>
        <w:t xml:space="preserve">unexpected failure of the </w:t>
      </w:r>
      <w:r w:rsidR="00DF7E3F" w:rsidRPr="00D52BE3">
        <w:rPr>
          <w:rFonts w:ascii="Times New Roman" w:hAnsi="Times New Roman" w:cs="Times New Roman"/>
          <w:bCs/>
          <w:szCs w:val="24"/>
        </w:rPr>
        <w:t xml:space="preserve">aluminum </w:t>
      </w:r>
      <w:r w:rsidR="001F092B" w:rsidRPr="00D52BE3">
        <w:rPr>
          <w:rFonts w:ascii="Times New Roman" w:hAnsi="Times New Roman" w:cs="Times New Roman"/>
          <w:bCs/>
          <w:szCs w:val="24"/>
        </w:rPr>
        <w:t xml:space="preserve">honeycomb panel support </w:t>
      </w:r>
      <w:r w:rsidR="005D1BDA" w:rsidRPr="00D52BE3">
        <w:rPr>
          <w:rFonts w:ascii="Times New Roman" w:hAnsi="Times New Roman" w:cs="Times New Roman"/>
          <w:bCs/>
          <w:szCs w:val="24"/>
        </w:rPr>
        <w:t>during the lining procedure</w:t>
      </w:r>
      <w:r w:rsidR="001F092B" w:rsidRPr="00D52BE3">
        <w:rPr>
          <w:rFonts w:ascii="Times New Roman" w:hAnsi="Times New Roman" w:cs="Times New Roman"/>
          <w:bCs/>
          <w:szCs w:val="24"/>
        </w:rPr>
        <w:t>. This necessitate</w:t>
      </w:r>
      <w:r w:rsidR="00004D08" w:rsidRPr="00D52BE3">
        <w:rPr>
          <w:rFonts w:ascii="Times New Roman" w:hAnsi="Times New Roman" w:cs="Times New Roman"/>
          <w:bCs/>
          <w:szCs w:val="24"/>
        </w:rPr>
        <w:t>d</w:t>
      </w:r>
      <w:r w:rsidR="001F092B" w:rsidRPr="00D52BE3">
        <w:rPr>
          <w:rFonts w:ascii="Times New Roman" w:hAnsi="Times New Roman" w:cs="Times New Roman"/>
          <w:bCs/>
          <w:szCs w:val="24"/>
        </w:rPr>
        <w:t xml:space="preserve"> the reversal of the marouflage </w:t>
      </w:r>
      <w:r w:rsidR="00F95973" w:rsidRPr="00D52BE3">
        <w:rPr>
          <w:rFonts w:ascii="Times New Roman" w:hAnsi="Times New Roman" w:cs="Times New Roman"/>
          <w:bCs/>
          <w:szCs w:val="24"/>
        </w:rPr>
        <w:t xml:space="preserve">lining </w:t>
      </w:r>
      <w:r w:rsidR="001F092B" w:rsidRPr="00D52BE3">
        <w:rPr>
          <w:rFonts w:ascii="Times New Roman" w:hAnsi="Times New Roman" w:cs="Times New Roman"/>
          <w:bCs/>
          <w:szCs w:val="24"/>
        </w:rPr>
        <w:t xml:space="preserve">and replacement of the panel with one of better design </w:t>
      </w:r>
      <w:r w:rsidR="0045666F" w:rsidRPr="00D52BE3">
        <w:rPr>
          <w:rFonts w:ascii="Times New Roman" w:hAnsi="Times New Roman" w:cs="Times New Roman"/>
          <w:bCs/>
          <w:szCs w:val="24"/>
        </w:rPr>
        <w:t>and materials</w:t>
      </w:r>
      <w:r w:rsidR="001F092B" w:rsidRPr="00D52BE3">
        <w:rPr>
          <w:rFonts w:ascii="Times New Roman" w:hAnsi="Times New Roman" w:cs="Times New Roman"/>
          <w:bCs/>
          <w:szCs w:val="24"/>
        </w:rPr>
        <w:t>.</w:t>
      </w:r>
    </w:p>
    <w:p w14:paraId="7E565064" w14:textId="74DA1860" w:rsidR="001F092B" w:rsidRPr="00D52BE3" w:rsidRDefault="00F56DF3"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In addition to</w:t>
      </w:r>
      <w:r w:rsidR="006B630B"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describing the procedure implemented to reverse the </w:t>
      </w:r>
      <w:r w:rsidR="00CD3D29" w:rsidRPr="00D52BE3">
        <w:rPr>
          <w:rFonts w:ascii="Times New Roman" w:hAnsi="Times New Roman" w:cs="Times New Roman"/>
          <w:bCs/>
          <w:szCs w:val="24"/>
        </w:rPr>
        <w:t>marouflage</w:t>
      </w:r>
      <w:r w:rsidR="001F092B" w:rsidRPr="00D52BE3">
        <w:rPr>
          <w:rFonts w:ascii="Times New Roman" w:hAnsi="Times New Roman" w:cs="Times New Roman"/>
          <w:bCs/>
          <w:szCs w:val="24"/>
        </w:rPr>
        <w:t xml:space="preserve"> and the successful remounting of the mural canvas, the logistical complications of undertaking such a procedure </w:t>
      </w:r>
      <w:r w:rsidR="00F95973" w:rsidRPr="00D52BE3">
        <w:rPr>
          <w:rFonts w:ascii="Times New Roman" w:hAnsi="Times New Roman" w:cs="Times New Roman"/>
          <w:bCs/>
          <w:szCs w:val="24"/>
        </w:rPr>
        <w:t>are</w:t>
      </w:r>
      <w:r w:rsidR="001F092B" w:rsidRPr="00D52BE3">
        <w:rPr>
          <w:rFonts w:ascii="Times New Roman" w:hAnsi="Times New Roman" w:cs="Times New Roman"/>
          <w:bCs/>
          <w:szCs w:val="24"/>
        </w:rPr>
        <w:t xml:space="preserve"> presented</w:t>
      </w:r>
      <w:r w:rsidR="00156492" w:rsidRPr="00D52BE3">
        <w:rPr>
          <w:rFonts w:ascii="Times New Roman" w:hAnsi="Times New Roman" w:cs="Times New Roman"/>
          <w:bCs/>
          <w:szCs w:val="24"/>
        </w:rPr>
        <w:t xml:space="preserve"> in this </w:t>
      </w:r>
      <w:r w:rsidR="00826728" w:rsidRPr="00D52BE3">
        <w:rPr>
          <w:rFonts w:ascii="Times New Roman" w:hAnsi="Times New Roman" w:cs="Times New Roman"/>
          <w:bCs/>
          <w:szCs w:val="24"/>
        </w:rPr>
        <w:t>paper</w:t>
      </w:r>
      <w:r w:rsidR="001F092B" w:rsidRPr="00D52BE3">
        <w:rPr>
          <w:rFonts w:ascii="Times New Roman" w:hAnsi="Times New Roman" w:cs="Times New Roman"/>
          <w:bCs/>
          <w:szCs w:val="24"/>
        </w:rPr>
        <w:t xml:space="preserve">. The difficulty of carrying out the reversal led to a reassessment of using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 as </w:t>
      </w:r>
      <w:r w:rsidR="00A049A2" w:rsidRPr="00D52BE3">
        <w:rPr>
          <w:rFonts w:ascii="Times New Roman" w:hAnsi="Times New Roman" w:cs="Times New Roman"/>
          <w:bCs/>
          <w:szCs w:val="24"/>
        </w:rPr>
        <w:t>recommend</w:t>
      </w:r>
      <w:r w:rsidR="001F092B" w:rsidRPr="00D52BE3">
        <w:rPr>
          <w:rFonts w:ascii="Times New Roman" w:hAnsi="Times New Roman" w:cs="Times New Roman"/>
          <w:bCs/>
          <w:szCs w:val="24"/>
        </w:rPr>
        <w:t xml:space="preserve">ed by the manufacturers. Tests conducted on </w:t>
      </w:r>
      <w:r w:rsidR="001F092B" w:rsidRPr="00D52BE3">
        <w:rPr>
          <w:rFonts w:ascii="Times New Roman" w:hAnsi="Times New Roman" w:cs="Times New Roman"/>
          <w:bCs/>
          <w:szCs w:val="24"/>
        </w:rPr>
        <w:lastRenderedPageBreak/>
        <w:t xml:space="preserve">mock-up panels led to a modification of the adhesive to reduce its strength, </w:t>
      </w:r>
      <w:r w:rsidR="00581667" w:rsidRPr="00D52BE3">
        <w:rPr>
          <w:rFonts w:ascii="Times New Roman" w:hAnsi="Times New Roman" w:cs="Times New Roman"/>
          <w:bCs/>
          <w:szCs w:val="24"/>
        </w:rPr>
        <w:t>tack,</w:t>
      </w:r>
      <w:r w:rsidR="001F092B" w:rsidRPr="00D52BE3">
        <w:rPr>
          <w:rFonts w:ascii="Times New Roman" w:hAnsi="Times New Roman" w:cs="Times New Roman"/>
          <w:bCs/>
          <w:szCs w:val="24"/>
        </w:rPr>
        <w:t xml:space="preserve"> and melting point</w:t>
      </w:r>
      <w:r w:rsidR="00156492" w:rsidRPr="00D52BE3">
        <w:rPr>
          <w:rFonts w:ascii="Times New Roman" w:hAnsi="Times New Roman" w:cs="Times New Roman"/>
          <w:bCs/>
          <w:szCs w:val="24"/>
        </w:rPr>
        <w:t>—</w:t>
      </w:r>
      <w:r w:rsidR="001F092B" w:rsidRPr="00D52BE3">
        <w:rPr>
          <w:rFonts w:ascii="Times New Roman" w:hAnsi="Times New Roman" w:cs="Times New Roman"/>
          <w:bCs/>
          <w:szCs w:val="24"/>
        </w:rPr>
        <w:t xml:space="preserve">and by extension </w:t>
      </w:r>
      <w:r w:rsidR="00452A76" w:rsidRPr="00D52BE3">
        <w:rPr>
          <w:rFonts w:ascii="Times New Roman" w:hAnsi="Times New Roman" w:cs="Times New Roman"/>
          <w:bCs/>
          <w:szCs w:val="24"/>
        </w:rPr>
        <w:t xml:space="preserve">increased </w:t>
      </w:r>
      <w:r w:rsidR="00826728" w:rsidRPr="00D52BE3">
        <w:rPr>
          <w:rFonts w:ascii="Times New Roman" w:hAnsi="Times New Roman" w:cs="Times New Roman"/>
          <w:bCs/>
          <w:szCs w:val="24"/>
        </w:rPr>
        <w:t xml:space="preserve">its </w:t>
      </w:r>
      <w:r w:rsidR="001F092B" w:rsidRPr="00D52BE3">
        <w:rPr>
          <w:rFonts w:ascii="Times New Roman" w:hAnsi="Times New Roman" w:cs="Times New Roman"/>
          <w:bCs/>
          <w:szCs w:val="24"/>
        </w:rPr>
        <w:t>reversibility</w:t>
      </w:r>
      <w:r w:rsidR="00156492" w:rsidRPr="00D52BE3">
        <w:rPr>
          <w:rFonts w:ascii="Times New Roman" w:hAnsi="Times New Roman" w:cs="Times New Roman"/>
          <w:bCs/>
          <w:szCs w:val="24"/>
        </w:rPr>
        <w:t>—</w:t>
      </w:r>
      <w:r w:rsidR="001F092B" w:rsidRPr="00D52BE3">
        <w:rPr>
          <w:rFonts w:ascii="Times New Roman" w:hAnsi="Times New Roman" w:cs="Times New Roman"/>
          <w:bCs/>
          <w:szCs w:val="24"/>
        </w:rPr>
        <w:t>while still retaining its essential properties as a suitable marouflage lining adhesive.</w:t>
      </w:r>
    </w:p>
    <w:p w14:paraId="4902C79D" w14:textId="77777777" w:rsidR="00A049A2" w:rsidRPr="00D52BE3" w:rsidRDefault="00A049A2" w:rsidP="00D52BE3">
      <w:pPr>
        <w:spacing w:line="480" w:lineRule="auto"/>
        <w:rPr>
          <w:rFonts w:ascii="Times New Roman" w:hAnsi="Times New Roman" w:cs="Times New Roman"/>
          <w:bCs/>
          <w:szCs w:val="24"/>
        </w:rPr>
      </w:pPr>
    </w:p>
    <w:p w14:paraId="02881311" w14:textId="0E3BD090" w:rsidR="00062DF3"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Project Overview</w:t>
      </w:r>
    </w:p>
    <w:p w14:paraId="0C7BB14B" w14:textId="1556FAE3" w:rsidR="00A25050"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The </w:t>
      </w:r>
      <w:r w:rsidR="00AC4BB9" w:rsidRPr="00D52BE3">
        <w:rPr>
          <w:rFonts w:ascii="Times New Roman" w:hAnsi="Times New Roman" w:cs="Times New Roman"/>
          <w:bCs/>
          <w:szCs w:val="24"/>
        </w:rPr>
        <w:t xml:space="preserve">murals in the grand staircase of the </w:t>
      </w:r>
      <w:r w:rsidRPr="00D52BE3">
        <w:rPr>
          <w:rFonts w:ascii="Times New Roman" w:hAnsi="Times New Roman" w:cs="Times New Roman"/>
          <w:bCs/>
          <w:szCs w:val="24"/>
        </w:rPr>
        <w:t xml:space="preserve">Boston Public Library were painted on canvas by </w:t>
      </w:r>
      <w:proofErr w:type="spellStart"/>
      <w:r w:rsidRPr="00D52BE3">
        <w:rPr>
          <w:rFonts w:ascii="Times New Roman" w:hAnsi="Times New Roman" w:cs="Times New Roman"/>
          <w:bCs/>
          <w:szCs w:val="24"/>
        </w:rPr>
        <w:t>Puvis</w:t>
      </w:r>
      <w:proofErr w:type="spellEnd"/>
      <w:r w:rsidRPr="00D52BE3">
        <w:rPr>
          <w:rFonts w:ascii="Times New Roman" w:hAnsi="Times New Roman" w:cs="Times New Roman"/>
          <w:bCs/>
          <w:szCs w:val="24"/>
        </w:rPr>
        <w:t xml:space="preserve"> de Chavannes in Paris. The artist achieved his famed fresco-like surfaces by using various innovative techniques</w:t>
      </w:r>
      <w:r w:rsidR="00A25050" w:rsidRPr="00D52BE3">
        <w:rPr>
          <w:rFonts w:ascii="Times New Roman" w:hAnsi="Times New Roman" w:cs="Times New Roman"/>
          <w:bCs/>
          <w:szCs w:val="24"/>
        </w:rPr>
        <w:t>,</w:t>
      </w:r>
      <w:r w:rsidRPr="00D52BE3">
        <w:rPr>
          <w:rFonts w:ascii="Times New Roman" w:hAnsi="Times New Roman" w:cs="Times New Roman"/>
          <w:bCs/>
          <w:szCs w:val="24"/>
        </w:rPr>
        <w:t xml:space="preserve"> including</w:t>
      </w:r>
      <w:r w:rsidR="00E610AC" w:rsidRPr="00D52BE3">
        <w:rPr>
          <w:rFonts w:ascii="Times New Roman" w:hAnsi="Times New Roman" w:cs="Times New Roman"/>
          <w:bCs/>
          <w:szCs w:val="24"/>
        </w:rPr>
        <w:t xml:space="preserve"> p</w:t>
      </w:r>
      <w:r w:rsidRPr="00D52BE3">
        <w:rPr>
          <w:rFonts w:ascii="Times New Roman" w:hAnsi="Times New Roman" w:cs="Times New Roman"/>
          <w:bCs/>
          <w:szCs w:val="24"/>
        </w:rPr>
        <w:t>ainting on a coarse, plain</w:t>
      </w:r>
      <w:r w:rsidR="00A25050" w:rsidRPr="00D52BE3">
        <w:rPr>
          <w:rFonts w:ascii="Times New Roman" w:hAnsi="Times New Roman" w:cs="Times New Roman"/>
          <w:bCs/>
          <w:szCs w:val="24"/>
        </w:rPr>
        <w:t>-</w:t>
      </w:r>
      <w:r w:rsidRPr="00D52BE3">
        <w:rPr>
          <w:rFonts w:ascii="Times New Roman" w:hAnsi="Times New Roman" w:cs="Times New Roman"/>
          <w:bCs/>
          <w:szCs w:val="24"/>
        </w:rPr>
        <w:t>weave linen canvas</w:t>
      </w:r>
      <w:r w:rsidR="00A25050" w:rsidRPr="00D52BE3">
        <w:rPr>
          <w:rFonts w:ascii="Times New Roman" w:hAnsi="Times New Roman" w:cs="Times New Roman"/>
          <w:bCs/>
          <w:szCs w:val="24"/>
        </w:rPr>
        <w:t>;</w:t>
      </w:r>
      <w:r w:rsidR="00E610AC" w:rsidRPr="00D52BE3">
        <w:rPr>
          <w:rFonts w:ascii="Times New Roman" w:hAnsi="Times New Roman" w:cs="Times New Roman"/>
          <w:bCs/>
          <w:szCs w:val="24"/>
        </w:rPr>
        <w:t xml:space="preserve"> p</w:t>
      </w:r>
      <w:r w:rsidRPr="00D52BE3">
        <w:rPr>
          <w:rFonts w:ascii="Times New Roman" w:hAnsi="Times New Roman" w:cs="Times New Roman"/>
          <w:bCs/>
          <w:szCs w:val="24"/>
        </w:rPr>
        <w:t>riming the canvas with animal glue siz</w:t>
      </w:r>
      <w:r w:rsidR="00E610AC" w:rsidRPr="00D52BE3">
        <w:rPr>
          <w:rFonts w:ascii="Times New Roman" w:hAnsi="Times New Roman" w:cs="Times New Roman"/>
          <w:bCs/>
          <w:szCs w:val="24"/>
        </w:rPr>
        <w:t>e</w:t>
      </w:r>
      <w:r w:rsidR="00A25050" w:rsidRPr="00D52BE3">
        <w:rPr>
          <w:rFonts w:ascii="Times New Roman" w:hAnsi="Times New Roman" w:cs="Times New Roman"/>
          <w:bCs/>
          <w:szCs w:val="24"/>
        </w:rPr>
        <w:t>;</w:t>
      </w:r>
      <w:r w:rsidR="00E610AC" w:rsidRPr="00D52BE3">
        <w:rPr>
          <w:rFonts w:ascii="Times New Roman" w:hAnsi="Times New Roman" w:cs="Times New Roman"/>
          <w:bCs/>
          <w:szCs w:val="24"/>
        </w:rPr>
        <w:t xml:space="preserve"> applying </w:t>
      </w:r>
      <w:r w:rsidRPr="00D52BE3">
        <w:rPr>
          <w:rFonts w:ascii="Times New Roman" w:hAnsi="Times New Roman" w:cs="Times New Roman"/>
          <w:bCs/>
          <w:szCs w:val="24"/>
        </w:rPr>
        <w:t>an extremely thin</w:t>
      </w:r>
      <w:r w:rsidR="00A25050" w:rsidRPr="00D52BE3">
        <w:rPr>
          <w:rFonts w:ascii="Times New Roman" w:hAnsi="Times New Roman" w:cs="Times New Roman"/>
          <w:bCs/>
          <w:szCs w:val="24"/>
        </w:rPr>
        <w:t>,</w:t>
      </w:r>
      <w:r w:rsidRPr="00D52BE3">
        <w:rPr>
          <w:rFonts w:ascii="Times New Roman" w:hAnsi="Times New Roman" w:cs="Times New Roman"/>
          <w:bCs/>
          <w:szCs w:val="24"/>
        </w:rPr>
        <w:t xml:space="preserve"> absorbent chalk ground bound </w:t>
      </w:r>
      <w:r w:rsidR="005D1BDA" w:rsidRPr="00D52BE3">
        <w:rPr>
          <w:rFonts w:ascii="Times New Roman" w:hAnsi="Times New Roman" w:cs="Times New Roman"/>
          <w:bCs/>
          <w:szCs w:val="24"/>
        </w:rPr>
        <w:t>in</w:t>
      </w:r>
      <w:r w:rsidRPr="00D52BE3">
        <w:rPr>
          <w:rFonts w:ascii="Times New Roman" w:hAnsi="Times New Roman" w:cs="Times New Roman"/>
          <w:bCs/>
          <w:szCs w:val="24"/>
        </w:rPr>
        <w:t xml:space="preserve"> animal glue</w:t>
      </w:r>
      <w:r w:rsidR="00A25050" w:rsidRPr="00D52BE3">
        <w:rPr>
          <w:rFonts w:ascii="Times New Roman" w:hAnsi="Times New Roman" w:cs="Times New Roman"/>
          <w:bCs/>
          <w:szCs w:val="24"/>
        </w:rPr>
        <w:t>;</w:t>
      </w:r>
      <w:r w:rsidR="00E610AC" w:rsidRPr="00D52BE3">
        <w:rPr>
          <w:rFonts w:ascii="Times New Roman" w:hAnsi="Times New Roman" w:cs="Times New Roman"/>
          <w:bCs/>
          <w:szCs w:val="24"/>
        </w:rPr>
        <w:t xml:space="preserve"> d</w:t>
      </w:r>
      <w:r w:rsidRPr="00D52BE3">
        <w:rPr>
          <w:rFonts w:ascii="Times New Roman" w:hAnsi="Times New Roman" w:cs="Times New Roman"/>
          <w:bCs/>
          <w:szCs w:val="24"/>
        </w:rPr>
        <w:t>raining his oils by placing them on blotting paper</w:t>
      </w:r>
      <w:r w:rsidR="00A25050" w:rsidRPr="00D52BE3">
        <w:rPr>
          <w:rFonts w:ascii="Times New Roman" w:hAnsi="Times New Roman" w:cs="Times New Roman"/>
          <w:bCs/>
          <w:szCs w:val="24"/>
        </w:rPr>
        <w:t>;</w:t>
      </w:r>
      <w:r w:rsidRPr="00D52BE3">
        <w:rPr>
          <w:rFonts w:ascii="Times New Roman" w:hAnsi="Times New Roman" w:cs="Times New Roman"/>
          <w:bCs/>
          <w:szCs w:val="24"/>
        </w:rPr>
        <w:t xml:space="preserve"> thinning </w:t>
      </w:r>
      <w:r w:rsidR="00E610AC" w:rsidRPr="00D52BE3">
        <w:rPr>
          <w:rFonts w:ascii="Times New Roman" w:hAnsi="Times New Roman" w:cs="Times New Roman"/>
          <w:bCs/>
          <w:szCs w:val="24"/>
        </w:rPr>
        <w:t xml:space="preserve">his </w:t>
      </w:r>
      <w:r w:rsidRPr="00D52BE3">
        <w:rPr>
          <w:rFonts w:ascii="Times New Roman" w:hAnsi="Times New Roman" w:cs="Times New Roman"/>
          <w:bCs/>
          <w:szCs w:val="24"/>
        </w:rPr>
        <w:t>paints with turpentine</w:t>
      </w:r>
      <w:r w:rsidR="00A25050" w:rsidRPr="00D52BE3">
        <w:rPr>
          <w:rFonts w:ascii="Times New Roman" w:hAnsi="Times New Roman" w:cs="Times New Roman"/>
          <w:bCs/>
          <w:szCs w:val="24"/>
        </w:rPr>
        <w:t>;</w:t>
      </w:r>
      <w:r w:rsidR="00E610AC" w:rsidRPr="00D52BE3">
        <w:rPr>
          <w:rFonts w:ascii="Times New Roman" w:hAnsi="Times New Roman" w:cs="Times New Roman"/>
          <w:bCs/>
          <w:szCs w:val="24"/>
        </w:rPr>
        <w:t xml:space="preserve"> </w:t>
      </w:r>
      <w:r w:rsidR="00A25050" w:rsidRPr="00D52BE3">
        <w:rPr>
          <w:rFonts w:ascii="Times New Roman" w:hAnsi="Times New Roman" w:cs="Times New Roman"/>
          <w:bCs/>
          <w:szCs w:val="24"/>
        </w:rPr>
        <w:t xml:space="preserve">adding </w:t>
      </w:r>
      <w:r w:rsidRPr="00D52BE3">
        <w:rPr>
          <w:rFonts w:ascii="Times New Roman" w:hAnsi="Times New Roman" w:cs="Times New Roman"/>
          <w:bCs/>
          <w:szCs w:val="24"/>
        </w:rPr>
        <w:t>extensive</w:t>
      </w:r>
      <w:r w:rsidR="00334955" w:rsidRPr="00D52BE3">
        <w:rPr>
          <w:rFonts w:ascii="Times New Roman" w:hAnsi="Times New Roman" w:cs="Times New Roman"/>
          <w:bCs/>
          <w:szCs w:val="24"/>
        </w:rPr>
        <w:t xml:space="preserve"> </w:t>
      </w:r>
      <w:r w:rsidR="00A25050" w:rsidRPr="00D52BE3">
        <w:rPr>
          <w:rFonts w:ascii="Times New Roman" w:hAnsi="Times New Roman" w:cs="Times New Roman"/>
          <w:bCs/>
          <w:szCs w:val="24"/>
        </w:rPr>
        <w:t xml:space="preserve">amounts </w:t>
      </w:r>
      <w:r w:rsidRPr="00D52BE3">
        <w:rPr>
          <w:rFonts w:ascii="Times New Roman" w:hAnsi="Times New Roman" w:cs="Times New Roman"/>
          <w:bCs/>
          <w:szCs w:val="24"/>
        </w:rPr>
        <w:t>of white lead</w:t>
      </w:r>
      <w:r w:rsidR="00334955" w:rsidRPr="00D52BE3">
        <w:rPr>
          <w:rFonts w:ascii="Times New Roman" w:hAnsi="Times New Roman" w:cs="Times New Roman"/>
          <w:bCs/>
          <w:szCs w:val="24"/>
        </w:rPr>
        <w:t xml:space="preserve"> </w:t>
      </w:r>
      <w:r w:rsidR="00816572" w:rsidRPr="00D52BE3">
        <w:rPr>
          <w:rFonts w:ascii="Times New Roman" w:hAnsi="Times New Roman" w:cs="Times New Roman"/>
          <w:bCs/>
          <w:szCs w:val="24"/>
        </w:rPr>
        <w:t>to</w:t>
      </w:r>
      <w:r w:rsidR="00334955" w:rsidRPr="00D52BE3">
        <w:rPr>
          <w:rFonts w:ascii="Times New Roman" w:hAnsi="Times New Roman" w:cs="Times New Roman"/>
          <w:bCs/>
          <w:szCs w:val="24"/>
        </w:rPr>
        <w:t xml:space="preserve"> his color</w:t>
      </w:r>
      <w:r w:rsidR="00816572" w:rsidRPr="00D52BE3">
        <w:rPr>
          <w:rFonts w:ascii="Times New Roman" w:hAnsi="Times New Roman" w:cs="Times New Roman"/>
          <w:bCs/>
          <w:szCs w:val="24"/>
        </w:rPr>
        <w:t xml:space="preserve"> mixtures</w:t>
      </w:r>
      <w:r w:rsidR="00A25050" w:rsidRPr="00D52BE3">
        <w:rPr>
          <w:rFonts w:ascii="Times New Roman" w:hAnsi="Times New Roman" w:cs="Times New Roman"/>
          <w:bCs/>
          <w:szCs w:val="24"/>
        </w:rPr>
        <w:t>;</w:t>
      </w:r>
      <w:r w:rsidRPr="00D52BE3">
        <w:rPr>
          <w:rFonts w:ascii="Times New Roman" w:hAnsi="Times New Roman" w:cs="Times New Roman"/>
          <w:bCs/>
          <w:szCs w:val="24"/>
        </w:rPr>
        <w:t xml:space="preserve"> </w:t>
      </w:r>
      <w:r w:rsidR="00E610AC" w:rsidRPr="00D52BE3">
        <w:rPr>
          <w:rFonts w:ascii="Times New Roman" w:hAnsi="Times New Roman" w:cs="Times New Roman"/>
          <w:bCs/>
          <w:szCs w:val="24"/>
        </w:rPr>
        <w:t>and l</w:t>
      </w:r>
      <w:r w:rsidRPr="00D52BE3">
        <w:rPr>
          <w:rFonts w:ascii="Times New Roman" w:hAnsi="Times New Roman" w:cs="Times New Roman"/>
          <w:bCs/>
          <w:szCs w:val="24"/>
        </w:rPr>
        <w:t>eaving the mural surfaces unvarnished</w:t>
      </w:r>
      <w:r w:rsidR="006B4B04" w:rsidRPr="00D52BE3">
        <w:rPr>
          <w:rFonts w:ascii="Times New Roman" w:hAnsi="Times New Roman" w:cs="Times New Roman"/>
          <w:bCs/>
          <w:szCs w:val="24"/>
        </w:rPr>
        <w:t xml:space="preserve"> (</w:t>
      </w:r>
      <w:r w:rsidR="005B7153" w:rsidRPr="00D52BE3">
        <w:rPr>
          <w:rFonts w:ascii="Times New Roman" w:hAnsi="Times New Roman" w:cs="Times New Roman"/>
          <w:bCs/>
          <w:szCs w:val="24"/>
        </w:rPr>
        <w:t>{</w:t>
      </w:r>
      <w:r w:rsidR="00D52BE3">
        <w:rPr>
          <w:rFonts w:ascii="Times New Roman" w:hAnsi="Times New Roman" w:cs="Times New Roman"/>
          <w:bCs/>
          <w:szCs w:val="24"/>
        </w:rPr>
        <w:t>{</w:t>
      </w:r>
      <w:proofErr w:type="spellStart"/>
      <w:r w:rsidR="006B4B04" w:rsidRPr="00D52BE3">
        <w:rPr>
          <w:rFonts w:ascii="Times New Roman" w:hAnsi="Times New Roman" w:cs="Times New Roman"/>
          <w:bCs/>
          <w:szCs w:val="24"/>
        </w:rPr>
        <w:t>Hensick</w:t>
      </w:r>
      <w:proofErr w:type="spellEnd"/>
      <w:r w:rsidR="006B4B04" w:rsidRPr="00D52BE3">
        <w:rPr>
          <w:rFonts w:ascii="Times New Roman" w:hAnsi="Times New Roman" w:cs="Times New Roman"/>
          <w:bCs/>
          <w:szCs w:val="24"/>
        </w:rPr>
        <w:t>, Olivier</w:t>
      </w:r>
      <w:r w:rsidR="00D52BE3">
        <w:rPr>
          <w:rFonts w:ascii="Times New Roman" w:hAnsi="Times New Roman" w:cs="Times New Roman"/>
          <w:bCs/>
          <w:szCs w:val="24"/>
        </w:rPr>
        <w:t>,</w:t>
      </w:r>
      <w:r w:rsidR="006B4B04" w:rsidRPr="00D52BE3">
        <w:rPr>
          <w:rFonts w:ascii="Times New Roman" w:hAnsi="Times New Roman" w:cs="Times New Roman"/>
          <w:bCs/>
          <w:szCs w:val="24"/>
        </w:rPr>
        <w:t xml:space="preserve"> </w:t>
      </w:r>
      <w:r w:rsidR="00494EE9" w:rsidRPr="00D52BE3">
        <w:rPr>
          <w:rFonts w:ascii="Times New Roman" w:hAnsi="Times New Roman" w:cs="Times New Roman"/>
          <w:bCs/>
          <w:szCs w:val="24"/>
        </w:rPr>
        <w:t xml:space="preserve">and </w:t>
      </w:r>
      <w:proofErr w:type="spellStart"/>
      <w:r w:rsidR="00494EE9" w:rsidRPr="00D52BE3">
        <w:rPr>
          <w:rFonts w:ascii="Times New Roman" w:hAnsi="Times New Roman" w:cs="Times New Roman"/>
          <w:bCs/>
          <w:szCs w:val="24"/>
        </w:rPr>
        <w:t>Pocobene</w:t>
      </w:r>
      <w:proofErr w:type="spellEnd"/>
      <w:r w:rsidR="00462055" w:rsidRPr="00D52BE3">
        <w:rPr>
          <w:rFonts w:ascii="Times New Roman" w:hAnsi="Times New Roman" w:cs="Times New Roman"/>
          <w:bCs/>
          <w:szCs w:val="24"/>
        </w:rPr>
        <w:t xml:space="preserve"> </w:t>
      </w:r>
      <w:r w:rsidR="006B4B04" w:rsidRPr="00D52BE3">
        <w:rPr>
          <w:rFonts w:ascii="Times New Roman" w:hAnsi="Times New Roman" w:cs="Times New Roman"/>
          <w:bCs/>
          <w:szCs w:val="24"/>
        </w:rPr>
        <w:t>1997</w:t>
      </w:r>
      <w:r w:rsidR="005B7153" w:rsidRPr="00D52BE3">
        <w:rPr>
          <w:rFonts w:ascii="Times New Roman" w:hAnsi="Times New Roman" w:cs="Times New Roman"/>
          <w:bCs/>
          <w:szCs w:val="24"/>
        </w:rPr>
        <w:t>}</w:t>
      </w:r>
      <w:r w:rsidR="00D52BE3">
        <w:rPr>
          <w:rFonts w:ascii="Times New Roman" w:hAnsi="Times New Roman" w:cs="Times New Roman"/>
          <w:bCs/>
          <w:szCs w:val="24"/>
        </w:rPr>
        <w:t>}</w:t>
      </w:r>
      <w:r w:rsidR="006B4B04" w:rsidRPr="00D52BE3">
        <w:rPr>
          <w:rFonts w:ascii="Times New Roman" w:hAnsi="Times New Roman" w:cs="Times New Roman"/>
          <w:bCs/>
          <w:szCs w:val="24"/>
        </w:rPr>
        <w:t>)</w:t>
      </w:r>
      <w:r w:rsidRPr="00D52BE3">
        <w:rPr>
          <w:rFonts w:ascii="Times New Roman" w:hAnsi="Times New Roman" w:cs="Times New Roman"/>
          <w:bCs/>
          <w:szCs w:val="24"/>
        </w:rPr>
        <w:t>.</w:t>
      </w:r>
      <w:r w:rsidR="00E610AC" w:rsidRPr="00D52BE3">
        <w:rPr>
          <w:rFonts w:ascii="Times New Roman" w:hAnsi="Times New Roman" w:cs="Times New Roman"/>
          <w:bCs/>
          <w:szCs w:val="24"/>
        </w:rPr>
        <w:t xml:space="preserve"> </w:t>
      </w:r>
    </w:p>
    <w:p w14:paraId="7EA09E16" w14:textId="7851B40A" w:rsidR="00F56DF3" w:rsidRPr="00D52BE3" w:rsidRDefault="00A25050" w:rsidP="00D52BE3">
      <w:pPr>
        <w:spacing w:line="480" w:lineRule="auto"/>
        <w:rPr>
          <w:rFonts w:ascii="Times New Roman" w:hAnsi="Times New Roman" w:cs="Times New Roman"/>
          <w:bCs/>
          <w:szCs w:val="24"/>
          <w:u w:val="single"/>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Upon completion, the reverse of </w:t>
      </w:r>
      <w:r w:rsidR="00CD293D" w:rsidRPr="00D52BE3">
        <w:rPr>
          <w:rFonts w:ascii="Times New Roman" w:hAnsi="Times New Roman" w:cs="Times New Roman"/>
          <w:bCs/>
          <w:szCs w:val="24"/>
        </w:rPr>
        <w:t>each</w:t>
      </w:r>
      <w:r w:rsidR="001F092B" w:rsidRPr="00D52BE3">
        <w:rPr>
          <w:rFonts w:ascii="Times New Roman" w:hAnsi="Times New Roman" w:cs="Times New Roman"/>
          <w:bCs/>
          <w:szCs w:val="24"/>
        </w:rPr>
        <w:t xml:space="preserve"> mural</w:t>
      </w:r>
      <w:r w:rsidR="00CD293D" w:rsidRPr="00D52BE3">
        <w:rPr>
          <w:rFonts w:ascii="Times New Roman" w:hAnsi="Times New Roman" w:cs="Times New Roman"/>
          <w:bCs/>
          <w:szCs w:val="24"/>
        </w:rPr>
        <w:t xml:space="preserve"> was</w:t>
      </w:r>
      <w:r w:rsidR="001F092B" w:rsidRPr="00D52BE3">
        <w:rPr>
          <w:rFonts w:ascii="Times New Roman" w:hAnsi="Times New Roman" w:cs="Times New Roman"/>
          <w:bCs/>
          <w:szCs w:val="24"/>
        </w:rPr>
        <w:t xml:space="preserve"> primed with red lead</w:t>
      </w:r>
      <w:r w:rsidR="00CD293D" w:rsidRPr="00D52BE3">
        <w:rPr>
          <w:rFonts w:ascii="Times New Roman" w:hAnsi="Times New Roman" w:cs="Times New Roman"/>
          <w:bCs/>
          <w:szCs w:val="24"/>
        </w:rPr>
        <w:t xml:space="preserve"> in oil</w:t>
      </w:r>
      <w:r w:rsidR="001F092B" w:rsidRPr="00D52BE3">
        <w:rPr>
          <w:rFonts w:ascii="Times New Roman" w:hAnsi="Times New Roman" w:cs="Times New Roman"/>
          <w:bCs/>
          <w:szCs w:val="24"/>
        </w:rPr>
        <w:t xml:space="preserve">, rolled, shipped to </w:t>
      </w:r>
      <w:r w:rsidR="009929D6" w:rsidRPr="00D52BE3">
        <w:rPr>
          <w:rFonts w:ascii="Times New Roman" w:hAnsi="Times New Roman" w:cs="Times New Roman"/>
          <w:bCs/>
          <w:szCs w:val="24"/>
        </w:rPr>
        <w:t>Boston,</w:t>
      </w:r>
      <w:r w:rsidR="001F092B" w:rsidRPr="00D52BE3">
        <w:rPr>
          <w:rFonts w:ascii="Times New Roman" w:hAnsi="Times New Roman" w:cs="Times New Roman"/>
          <w:bCs/>
          <w:szCs w:val="24"/>
        </w:rPr>
        <w:t xml:space="preserve"> and mounted to the plaster walls using the marouflage technique</w:t>
      </w:r>
      <w:r w:rsidR="00F04D56" w:rsidRPr="00D52BE3">
        <w:rPr>
          <w:rFonts w:ascii="Times New Roman" w:hAnsi="Times New Roman" w:cs="Times New Roman"/>
          <w:bCs/>
          <w:szCs w:val="24"/>
        </w:rPr>
        <w:t xml:space="preserve"> (</w:t>
      </w:r>
      <w:hyperlink r:id="rId8"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F04D56" w:rsidRPr="00D52BE3">
          <w:rPr>
            <w:rStyle w:val="Hyperlink"/>
            <w:rFonts w:ascii="Times New Roman" w:hAnsi="Times New Roman" w:cs="Times New Roman"/>
            <w:b/>
            <w:bCs/>
            <w:szCs w:val="24"/>
            <w:highlight w:val="yellow"/>
          </w:rPr>
          <w:t>2</w:t>
        </w:r>
      </w:hyperlink>
      <w:r w:rsidR="00F04D56" w:rsidRPr="00D52BE3">
        <w:rPr>
          <w:rFonts w:ascii="Times New Roman" w:hAnsi="Times New Roman" w:cs="Times New Roman"/>
          <w:bCs/>
          <w:szCs w:val="24"/>
        </w:rPr>
        <w:t>)</w:t>
      </w:r>
      <w:r w:rsidR="001F092B" w:rsidRPr="00D52BE3">
        <w:rPr>
          <w:rFonts w:ascii="Times New Roman" w:hAnsi="Times New Roman" w:cs="Times New Roman"/>
          <w:bCs/>
          <w:szCs w:val="24"/>
        </w:rPr>
        <w:t>. The original method of attachment was to adhere the canvas to the wall with a</w:t>
      </w:r>
      <w:r w:rsidR="00E716FB"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paste of </w:t>
      </w:r>
      <w:r w:rsidR="001F092B" w:rsidRPr="00D52BE3">
        <w:rPr>
          <w:rFonts w:ascii="Times New Roman" w:hAnsi="Times New Roman" w:cs="Times New Roman"/>
          <w:bCs/>
          <w:szCs w:val="24"/>
        </w:rPr>
        <w:t xml:space="preserve">lead </w:t>
      </w:r>
      <w:r w:rsidR="00E716FB" w:rsidRPr="00D52BE3">
        <w:rPr>
          <w:rFonts w:ascii="Times New Roman" w:hAnsi="Times New Roman" w:cs="Times New Roman"/>
          <w:bCs/>
          <w:szCs w:val="24"/>
        </w:rPr>
        <w:t xml:space="preserve">white </w:t>
      </w:r>
      <w:r w:rsidR="001F092B" w:rsidRPr="00D52BE3">
        <w:rPr>
          <w:rFonts w:ascii="Times New Roman" w:hAnsi="Times New Roman" w:cs="Times New Roman"/>
          <w:bCs/>
          <w:szCs w:val="24"/>
        </w:rPr>
        <w:t>in linseed oil applied to both the wall and the back of the canvas painting</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DF7E3F" w:rsidRPr="00D52BE3">
        <w:rPr>
          <w:rFonts w:ascii="Times New Roman" w:hAnsi="Times New Roman" w:cs="Times New Roman"/>
          <w:bCs/>
          <w:szCs w:val="24"/>
        </w:rPr>
        <w:t xml:space="preserve">which was </w:t>
      </w:r>
      <w:r w:rsidR="001F092B" w:rsidRPr="00D52BE3">
        <w:rPr>
          <w:rFonts w:ascii="Times New Roman" w:hAnsi="Times New Roman" w:cs="Times New Roman"/>
          <w:bCs/>
          <w:szCs w:val="24"/>
        </w:rPr>
        <w:t xml:space="preserve">then pressed </w:t>
      </w:r>
      <w:r w:rsidR="00DF7E3F" w:rsidRPr="00D52BE3">
        <w:rPr>
          <w:rFonts w:ascii="Times New Roman" w:hAnsi="Times New Roman" w:cs="Times New Roman"/>
          <w:bCs/>
          <w:szCs w:val="24"/>
        </w:rPr>
        <w:t>onto the wall</w:t>
      </w:r>
      <w:r w:rsidR="001F092B" w:rsidRPr="00D52BE3">
        <w:rPr>
          <w:rFonts w:ascii="Times New Roman" w:hAnsi="Times New Roman" w:cs="Times New Roman"/>
          <w:bCs/>
          <w:szCs w:val="24"/>
        </w:rPr>
        <w:t xml:space="preserve"> with rollers.</w:t>
      </w:r>
      <w:r w:rsidR="00E610AC" w:rsidRPr="00D52BE3">
        <w:rPr>
          <w:rFonts w:ascii="Times New Roman" w:hAnsi="Times New Roman" w:cs="Times New Roman"/>
          <w:bCs/>
          <w:szCs w:val="24"/>
        </w:rPr>
        <w:t xml:space="preserve"> While the adhesive was curing, the canvas was secured around the perimeter by a series of metal tacks.</w:t>
      </w:r>
    </w:p>
    <w:p w14:paraId="48EA58FE" w14:textId="6EFA59E1" w:rsidR="00057A3D"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In late 2014, a large </w:t>
      </w:r>
      <w:r w:rsidR="003D1FA2" w:rsidRPr="00D52BE3">
        <w:rPr>
          <w:rFonts w:ascii="Times New Roman" w:hAnsi="Times New Roman" w:cs="Times New Roman"/>
          <w:bCs/>
          <w:szCs w:val="24"/>
        </w:rPr>
        <w:t xml:space="preserve">canvas </w:t>
      </w:r>
      <w:r w:rsidR="001F092B" w:rsidRPr="00D52BE3">
        <w:rPr>
          <w:rFonts w:ascii="Times New Roman" w:hAnsi="Times New Roman" w:cs="Times New Roman"/>
          <w:bCs/>
          <w:szCs w:val="24"/>
        </w:rPr>
        <w:t>bulge and undulations were discovered in the upper portions of the mural. Salt efflorescence observed on the surrounding marble confirmed moisture infiltration</w:t>
      </w:r>
      <w:r w:rsidR="00DF7E3F" w:rsidRPr="00D52BE3">
        <w:rPr>
          <w:rFonts w:ascii="Times New Roman" w:hAnsi="Times New Roman" w:cs="Times New Roman"/>
          <w:bCs/>
          <w:szCs w:val="24"/>
        </w:rPr>
        <w:t>.</w:t>
      </w:r>
      <w:r w:rsidR="00052CD6" w:rsidRPr="00D52BE3">
        <w:rPr>
          <w:rFonts w:ascii="Times New Roman" w:hAnsi="Times New Roman" w:cs="Times New Roman"/>
          <w:bCs/>
          <w:szCs w:val="24"/>
        </w:rPr>
        <w:t xml:space="preserve"> </w:t>
      </w:r>
      <w:r w:rsidR="00DF7E3F" w:rsidRPr="00D52BE3">
        <w:rPr>
          <w:rFonts w:ascii="Times New Roman" w:hAnsi="Times New Roman" w:cs="Times New Roman"/>
          <w:bCs/>
          <w:szCs w:val="24"/>
        </w:rPr>
        <w:t>N</w:t>
      </w:r>
      <w:r w:rsidR="001F092B" w:rsidRPr="00D52BE3">
        <w:rPr>
          <w:rFonts w:ascii="Times New Roman" w:hAnsi="Times New Roman" w:cs="Times New Roman"/>
          <w:bCs/>
          <w:szCs w:val="24"/>
        </w:rPr>
        <w:t xml:space="preserve">one of this </w:t>
      </w:r>
      <w:r w:rsidR="00DF7E3F" w:rsidRPr="00D52BE3">
        <w:rPr>
          <w:rFonts w:ascii="Times New Roman" w:hAnsi="Times New Roman" w:cs="Times New Roman"/>
          <w:bCs/>
          <w:szCs w:val="24"/>
        </w:rPr>
        <w:t xml:space="preserve">was </w:t>
      </w:r>
      <w:r w:rsidR="001F092B" w:rsidRPr="00D52BE3">
        <w:rPr>
          <w:rFonts w:ascii="Times New Roman" w:hAnsi="Times New Roman" w:cs="Times New Roman"/>
          <w:bCs/>
          <w:szCs w:val="24"/>
        </w:rPr>
        <w:t>a surprise, as the mural has had a history of mo</w:t>
      </w:r>
      <w:r w:rsidR="00474D68" w:rsidRPr="00D52BE3">
        <w:rPr>
          <w:rFonts w:ascii="Times New Roman" w:hAnsi="Times New Roman" w:cs="Times New Roman"/>
          <w:bCs/>
          <w:szCs w:val="24"/>
        </w:rPr>
        <w:t>isture problems</w:t>
      </w:r>
      <w:r w:rsidR="00A25050" w:rsidRPr="00D52BE3">
        <w:rPr>
          <w:rFonts w:ascii="Times New Roman" w:hAnsi="Times New Roman" w:cs="Times New Roman"/>
          <w:bCs/>
          <w:szCs w:val="24"/>
        </w:rPr>
        <w:t>, as</w:t>
      </w:r>
      <w:r w:rsidR="00D17FDB" w:rsidRPr="00D52BE3">
        <w:rPr>
          <w:rFonts w:ascii="Times New Roman" w:hAnsi="Times New Roman" w:cs="Times New Roman"/>
          <w:bCs/>
          <w:szCs w:val="24"/>
        </w:rPr>
        <w:t xml:space="preserve"> noted in 1993 when the </w:t>
      </w:r>
      <w:proofErr w:type="spellStart"/>
      <w:r w:rsidR="00D17FDB" w:rsidRPr="00D52BE3">
        <w:rPr>
          <w:rFonts w:ascii="Times New Roman" w:hAnsi="Times New Roman" w:cs="Times New Roman"/>
          <w:bCs/>
          <w:szCs w:val="24"/>
        </w:rPr>
        <w:t>Puvis</w:t>
      </w:r>
      <w:proofErr w:type="spellEnd"/>
      <w:r w:rsidR="00285510" w:rsidRPr="00D52BE3">
        <w:rPr>
          <w:rFonts w:ascii="Times New Roman" w:hAnsi="Times New Roman" w:cs="Times New Roman"/>
          <w:bCs/>
          <w:szCs w:val="24"/>
        </w:rPr>
        <w:t xml:space="preserve"> de Chavannes</w:t>
      </w:r>
      <w:r w:rsidR="00285510" w:rsidRPr="00D52BE3" w:rsidDel="00D42489">
        <w:rPr>
          <w:rFonts w:ascii="Times New Roman" w:hAnsi="Times New Roman" w:cs="Times New Roman"/>
          <w:bCs/>
          <w:szCs w:val="24"/>
        </w:rPr>
        <w:t xml:space="preserve"> </w:t>
      </w:r>
      <w:r w:rsidR="00D17FDB" w:rsidRPr="00D52BE3">
        <w:rPr>
          <w:rFonts w:ascii="Times New Roman" w:hAnsi="Times New Roman" w:cs="Times New Roman"/>
          <w:bCs/>
          <w:szCs w:val="24"/>
        </w:rPr>
        <w:t xml:space="preserve">murals were </w:t>
      </w:r>
      <w:r w:rsidR="00AC4BB9" w:rsidRPr="00D52BE3">
        <w:rPr>
          <w:rFonts w:ascii="Times New Roman" w:hAnsi="Times New Roman" w:cs="Times New Roman"/>
          <w:bCs/>
          <w:szCs w:val="24"/>
        </w:rPr>
        <w:t xml:space="preserve">last </w:t>
      </w:r>
      <w:r w:rsidR="00D17FDB" w:rsidRPr="00D52BE3">
        <w:rPr>
          <w:rFonts w:ascii="Times New Roman" w:hAnsi="Times New Roman" w:cs="Times New Roman"/>
          <w:bCs/>
          <w:szCs w:val="24"/>
        </w:rPr>
        <w:t>conserved by the Straus Center for Conservation, Harvard Art Museums (</w:t>
      </w:r>
      <w:r w:rsidR="007A6D7D" w:rsidRPr="00D52BE3">
        <w:rPr>
          <w:rFonts w:ascii="Times New Roman" w:hAnsi="Times New Roman" w:cs="Times New Roman"/>
          <w:bCs/>
          <w:szCs w:val="24"/>
        </w:rPr>
        <w:t>{</w:t>
      </w:r>
      <w:r w:rsidR="00D52BE3">
        <w:rPr>
          <w:rFonts w:ascii="Times New Roman" w:hAnsi="Times New Roman" w:cs="Times New Roman"/>
          <w:bCs/>
          <w:szCs w:val="24"/>
        </w:rPr>
        <w:t>{</w:t>
      </w:r>
      <w:proofErr w:type="spellStart"/>
      <w:r w:rsidR="00D17FDB" w:rsidRPr="00D52BE3">
        <w:rPr>
          <w:rFonts w:ascii="Times New Roman" w:hAnsi="Times New Roman" w:cs="Times New Roman"/>
          <w:bCs/>
          <w:szCs w:val="24"/>
        </w:rPr>
        <w:t>Hensick</w:t>
      </w:r>
      <w:proofErr w:type="spellEnd"/>
      <w:r w:rsidR="007A6D7D" w:rsidRPr="00D52BE3">
        <w:rPr>
          <w:rFonts w:ascii="Times New Roman" w:hAnsi="Times New Roman" w:cs="Times New Roman"/>
          <w:bCs/>
          <w:szCs w:val="24"/>
        </w:rPr>
        <w:t>,</w:t>
      </w:r>
      <w:r w:rsidR="00E716FB" w:rsidRPr="00D52BE3">
        <w:rPr>
          <w:rFonts w:ascii="Times New Roman" w:hAnsi="Times New Roman" w:cs="Times New Roman"/>
          <w:bCs/>
          <w:szCs w:val="24"/>
        </w:rPr>
        <w:t xml:space="preserve"> </w:t>
      </w:r>
      <w:r w:rsidR="007A6D7D" w:rsidRPr="00D52BE3">
        <w:rPr>
          <w:rFonts w:ascii="Times New Roman" w:hAnsi="Times New Roman" w:cs="Times New Roman"/>
          <w:bCs/>
          <w:szCs w:val="24"/>
        </w:rPr>
        <w:t>Olivier</w:t>
      </w:r>
      <w:r w:rsidR="00D52BE3">
        <w:rPr>
          <w:rFonts w:ascii="Times New Roman" w:hAnsi="Times New Roman" w:cs="Times New Roman"/>
          <w:bCs/>
          <w:szCs w:val="24"/>
        </w:rPr>
        <w:t>,</w:t>
      </w:r>
      <w:r w:rsidR="00AC481B" w:rsidRPr="00D52BE3">
        <w:rPr>
          <w:rFonts w:ascii="Times New Roman" w:hAnsi="Times New Roman" w:cs="Times New Roman"/>
          <w:bCs/>
          <w:szCs w:val="24"/>
        </w:rPr>
        <w:t xml:space="preserve"> and </w:t>
      </w:r>
      <w:proofErr w:type="spellStart"/>
      <w:r w:rsidR="00AC481B" w:rsidRPr="00D52BE3">
        <w:rPr>
          <w:rFonts w:ascii="Times New Roman" w:hAnsi="Times New Roman" w:cs="Times New Roman"/>
          <w:bCs/>
          <w:szCs w:val="24"/>
        </w:rPr>
        <w:t>Pocobene</w:t>
      </w:r>
      <w:proofErr w:type="spellEnd"/>
      <w:r w:rsidR="007A6D7D" w:rsidRPr="00D52BE3">
        <w:rPr>
          <w:rFonts w:ascii="Times New Roman" w:hAnsi="Times New Roman" w:cs="Times New Roman"/>
          <w:bCs/>
          <w:szCs w:val="24"/>
        </w:rPr>
        <w:t xml:space="preserve"> </w:t>
      </w:r>
      <w:r w:rsidR="00D17FDB" w:rsidRPr="00D52BE3">
        <w:rPr>
          <w:rFonts w:ascii="Times New Roman" w:hAnsi="Times New Roman" w:cs="Times New Roman"/>
          <w:bCs/>
          <w:szCs w:val="24"/>
        </w:rPr>
        <w:t>1997</w:t>
      </w:r>
      <w:r w:rsidR="007A6D7D" w:rsidRPr="00D52BE3">
        <w:rPr>
          <w:rFonts w:ascii="Times New Roman" w:hAnsi="Times New Roman" w:cs="Times New Roman"/>
          <w:bCs/>
          <w:szCs w:val="24"/>
        </w:rPr>
        <w:t>}</w:t>
      </w:r>
      <w:r w:rsidR="00D52BE3">
        <w:rPr>
          <w:rFonts w:ascii="Times New Roman" w:hAnsi="Times New Roman" w:cs="Times New Roman"/>
          <w:bCs/>
          <w:szCs w:val="24"/>
        </w:rPr>
        <w:t>}</w:t>
      </w:r>
      <w:r w:rsidR="00D17FDB" w:rsidRPr="00D52BE3">
        <w:rPr>
          <w:rFonts w:ascii="Times New Roman" w:hAnsi="Times New Roman" w:cs="Times New Roman"/>
          <w:bCs/>
          <w:szCs w:val="24"/>
        </w:rPr>
        <w:t>)</w:t>
      </w:r>
      <w:r w:rsidR="00474D68" w:rsidRPr="00D52BE3">
        <w:rPr>
          <w:rFonts w:ascii="Times New Roman" w:hAnsi="Times New Roman" w:cs="Times New Roman"/>
          <w:bCs/>
          <w:szCs w:val="24"/>
        </w:rPr>
        <w:t>.</w:t>
      </w:r>
      <w:r w:rsidR="00E610AC"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Mapping of </w:t>
      </w:r>
      <w:r w:rsidR="001F092B" w:rsidRPr="00D52BE3">
        <w:rPr>
          <w:rFonts w:ascii="Times New Roman" w:hAnsi="Times New Roman" w:cs="Times New Roman"/>
          <w:bCs/>
          <w:szCs w:val="24"/>
        </w:rPr>
        <w:lastRenderedPageBreak/>
        <w:t>the mural surface revealed that nearly 80% of the canvas had separated</w:t>
      </w:r>
      <w:r w:rsidR="00E610AC" w:rsidRPr="00D52BE3">
        <w:rPr>
          <w:rFonts w:ascii="Times New Roman" w:hAnsi="Times New Roman" w:cs="Times New Roman"/>
          <w:bCs/>
          <w:szCs w:val="24"/>
        </w:rPr>
        <w:t xml:space="preserve"> from the plaster substrate</w:t>
      </w:r>
      <w:r w:rsidR="00057A3D" w:rsidRPr="00D52BE3">
        <w:rPr>
          <w:rFonts w:ascii="Times New Roman" w:hAnsi="Times New Roman" w:cs="Times New Roman"/>
          <w:bCs/>
          <w:szCs w:val="24"/>
        </w:rPr>
        <w:t>, yet</w:t>
      </w:r>
      <w:r w:rsidR="001F092B" w:rsidRPr="00D52BE3">
        <w:rPr>
          <w:rFonts w:ascii="Times New Roman" w:hAnsi="Times New Roman" w:cs="Times New Roman"/>
          <w:bCs/>
          <w:szCs w:val="24"/>
        </w:rPr>
        <w:t xml:space="preserve"> </w:t>
      </w:r>
      <w:r w:rsidR="00057A3D" w:rsidRPr="00D52BE3">
        <w:rPr>
          <w:rFonts w:ascii="Times New Roman" w:hAnsi="Times New Roman" w:cs="Times New Roman"/>
          <w:bCs/>
          <w:szCs w:val="24"/>
        </w:rPr>
        <w:t>a</w:t>
      </w:r>
      <w:r w:rsidR="001F092B" w:rsidRPr="00D52BE3">
        <w:rPr>
          <w:rFonts w:ascii="Times New Roman" w:hAnsi="Times New Roman" w:cs="Times New Roman"/>
          <w:bCs/>
          <w:szCs w:val="24"/>
        </w:rPr>
        <w:t>long the left and bottom</w:t>
      </w:r>
      <w:r w:rsidR="00E610AC" w:rsidRPr="00D52BE3">
        <w:rPr>
          <w:rFonts w:ascii="Times New Roman" w:hAnsi="Times New Roman" w:cs="Times New Roman"/>
          <w:bCs/>
          <w:szCs w:val="24"/>
        </w:rPr>
        <w:t xml:space="preserve"> edges</w:t>
      </w:r>
      <w:r w:rsidR="001F092B" w:rsidRPr="00D52BE3">
        <w:rPr>
          <w:rFonts w:ascii="Times New Roman" w:hAnsi="Times New Roman" w:cs="Times New Roman"/>
          <w:bCs/>
          <w:szCs w:val="24"/>
        </w:rPr>
        <w:t xml:space="preserve">, the canvas was still very firmly attached to the </w:t>
      </w:r>
      <w:r w:rsidR="00E610AC" w:rsidRPr="00D52BE3">
        <w:rPr>
          <w:rFonts w:ascii="Times New Roman" w:hAnsi="Times New Roman" w:cs="Times New Roman"/>
          <w:bCs/>
          <w:szCs w:val="24"/>
        </w:rPr>
        <w:t>wall</w:t>
      </w:r>
      <w:r w:rsidR="001F092B" w:rsidRPr="00D52BE3">
        <w:rPr>
          <w:rFonts w:ascii="Times New Roman" w:hAnsi="Times New Roman" w:cs="Times New Roman"/>
          <w:bCs/>
          <w:szCs w:val="24"/>
        </w:rPr>
        <w:t xml:space="preserve">. </w:t>
      </w:r>
    </w:p>
    <w:p w14:paraId="78CA6F9C" w14:textId="1F3F8B4F" w:rsidR="00C9209B" w:rsidRPr="00D52BE3" w:rsidRDefault="00057A3D" w:rsidP="00D52BE3">
      <w:pPr>
        <w:spacing w:line="480" w:lineRule="auto"/>
        <w:rPr>
          <w:rFonts w:ascii="Times New Roman" w:hAnsi="Times New Roman" w:cs="Times New Roman"/>
          <w:bCs/>
          <w:szCs w:val="24"/>
          <w:u w:val="single"/>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Furthermore, a large area of the plaster </w:t>
      </w:r>
      <w:r w:rsidR="00945329" w:rsidRPr="00D52BE3">
        <w:rPr>
          <w:rFonts w:ascii="Times New Roman" w:hAnsi="Times New Roman" w:cs="Times New Roman"/>
          <w:bCs/>
          <w:szCs w:val="24"/>
        </w:rPr>
        <w:t>substrate</w:t>
      </w:r>
      <w:r w:rsidR="00E610AC" w:rsidRPr="00D52BE3">
        <w:rPr>
          <w:rFonts w:ascii="Times New Roman" w:hAnsi="Times New Roman" w:cs="Times New Roman"/>
          <w:bCs/>
          <w:szCs w:val="24"/>
        </w:rPr>
        <w:t xml:space="preserve"> </w:t>
      </w:r>
      <w:r w:rsidR="001F092B" w:rsidRPr="00D52BE3">
        <w:rPr>
          <w:rFonts w:ascii="Times New Roman" w:hAnsi="Times New Roman" w:cs="Times New Roman"/>
          <w:bCs/>
          <w:szCs w:val="24"/>
        </w:rPr>
        <w:t>had also detached from the wall structure and was exerting considerable outward pressure on the canvas</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raising fears of catastrophic failure</w:t>
      </w:r>
      <w:r w:rsidR="00E610AC" w:rsidRPr="00D52BE3">
        <w:rPr>
          <w:rFonts w:ascii="Times New Roman" w:hAnsi="Times New Roman" w:cs="Times New Roman"/>
          <w:bCs/>
          <w:szCs w:val="24"/>
        </w:rPr>
        <w:t xml:space="preserve">. </w:t>
      </w:r>
      <w:r w:rsidR="00712D3E" w:rsidRPr="00D52BE3">
        <w:rPr>
          <w:rFonts w:ascii="Times New Roman" w:hAnsi="Times New Roman" w:cs="Times New Roman"/>
          <w:bCs/>
          <w:szCs w:val="24"/>
        </w:rPr>
        <w:t>The plaster substrate consisted of expanded metal lath coated with three plaster layers: scratch coat, brown coat</w:t>
      </w:r>
      <w:r w:rsidRPr="00D52BE3">
        <w:rPr>
          <w:rFonts w:ascii="Times New Roman" w:hAnsi="Times New Roman" w:cs="Times New Roman"/>
          <w:bCs/>
          <w:szCs w:val="24"/>
        </w:rPr>
        <w:t>,</w:t>
      </w:r>
      <w:r w:rsidR="00712D3E" w:rsidRPr="00D52BE3">
        <w:rPr>
          <w:rFonts w:ascii="Times New Roman" w:hAnsi="Times New Roman" w:cs="Times New Roman"/>
          <w:bCs/>
          <w:szCs w:val="24"/>
        </w:rPr>
        <w:t xml:space="preserve"> and finishing coat</w:t>
      </w:r>
      <w:r w:rsidRPr="00D52BE3">
        <w:rPr>
          <w:rFonts w:ascii="Times New Roman" w:hAnsi="Times New Roman" w:cs="Times New Roman"/>
          <w:bCs/>
          <w:szCs w:val="24"/>
        </w:rPr>
        <w:t>,</w:t>
      </w:r>
      <w:r w:rsidR="00712D3E" w:rsidRPr="00D52BE3">
        <w:rPr>
          <w:rFonts w:ascii="Times New Roman" w:hAnsi="Times New Roman" w:cs="Times New Roman"/>
          <w:bCs/>
          <w:szCs w:val="24"/>
        </w:rPr>
        <w:t xml:space="preserve"> all composed of lime plaster of approximately </w:t>
      </w:r>
      <w:r w:rsidR="00AC481B" w:rsidRPr="00D52BE3">
        <w:rPr>
          <w:rFonts w:ascii="Times New Roman" w:hAnsi="Times New Roman" w:cs="Times New Roman"/>
          <w:bCs/>
          <w:szCs w:val="24"/>
        </w:rPr>
        <w:t>2.2 cm</w:t>
      </w:r>
      <w:r w:rsidR="0027008E" w:rsidRPr="00D52BE3">
        <w:rPr>
          <w:rFonts w:ascii="Times New Roman" w:hAnsi="Times New Roman" w:cs="Times New Roman"/>
          <w:bCs/>
          <w:szCs w:val="24"/>
        </w:rPr>
        <w:t xml:space="preserve"> </w:t>
      </w:r>
      <w:r w:rsidR="00712D3E" w:rsidRPr="00D52BE3">
        <w:rPr>
          <w:rFonts w:ascii="Times New Roman" w:hAnsi="Times New Roman" w:cs="Times New Roman"/>
          <w:bCs/>
          <w:szCs w:val="24"/>
        </w:rPr>
        <w:t>total thickness</w:t>
      </w:r>
      <w:r w:rsidR="004B21BC" w:rsidRPr="00D52BE3">
        <w:rPr>
          <w:rFonts w:ascii="Times New Roman" w:hAnsi="Times New Roman" w:cs="Times New Roman"/>
        </w:rPr>
        <w:t>.</w:t>
      </w:r>
      <w:r w:rsidR="004B21BC"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Inserting a </w:t>
      </w:r>
      <w:proofErr w:type="spellStart"/>
      <w:r w:rsidR="001F092B" w:rsidRPr="00D52BE3">
        <w:rPr>
          <w:rFonts w:ascii="Times New Roman" w:hAnsi="Times New Roman" w:cs="Times New Roman"/>
          <w:bCs/>
          <w:szCs w:val="24"/>
        </w:rPr>
        <w:t>microspatula</w:t>
      </w:r>
      <w:proofErr w:type="spellEnd"/>
      <w:r w:rsidR="001F092B" w:rsidRPr="00D52BE3">
        <w:rPr>
          <w:rFonts w:ascii="Times New Roman" w:hAnsi="Times New Roman" w:cs="Times New Roman"/>
          <w:bCs/>
          <w:szCs w:val="24"/>
        </w:rPr>
        <w:t xml:space="preserve"> between the canvas and plaster instantly shattered the paint film</w:t>
      </w:r>
      <w:r w:rsidRPr="00D52BE3">
        <w:rPr>
          <w:rFonts w:ascii="Times New Roman" w:hAnsi="Times New Roman" w:cs="Times New Roman"/>
          <w:bCs/>
          <w:szCs w:val="24"/>
        </w:rPr>
        <w:t>,</w:t>
      </w:r>
      <w:r w:rsidR="0045666F"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indicating that the canvas and ground </w:t>
      </w:r>
      <w:r w:rsidRPr="00D52BE3">
        <w:rPr>
          <w:rFonts w:ascii="Times New Roman" w:hAnsi="Times New Roman" w:cs="Times New Roman"/>
          <w:bCs/>
          <w:szCs w:val="24"/>
        </w:rPr>
        <w:t xml:space="preserve">were </w:t>
      </w:r>
      <w:r w:rsidR="001F092B" w:rsidRPr="00D52BE3">
        <w:rPr>
          <w:rFonts w:ascii="Times New Roman" w:hAnsi="Times New Roman" w:cs="Times New Roman"/>
          <w:bCs/>
          <w:szCs w:val="24"/>
        </w:rPr>
        <w:t xml:space="preserve">extremely brittle. This </w:t>
      </w:r>
      <w:r w:rsidR="00E610AC" w:rsidRPr="00D52BE3">
        <w:rPr>
          <w:rFonts w:ascii="Times New Roman" w:hAnsi="Times New Roman" w:cs="Times New Roman"/>
          <w:bCs/>
          <w:szCs w:val="24"/>
        </w:rPr>
        <w:t xml:space="preserve">also </w:t>
      </w:r>
      <w:r w:rsidR="001F092B" w:rsidRPr="00D52BE3">
        <w:rPr>
          <w:rFonts w:ascii="Times New Roman" w:hAnsi="Times New Roman" w:cs="Times New Roman"/>
          <w:bCs/>
          <w:szCs w:val="24"/>
        </w:rPr>
        <w:t>confirmed that the adhered portions of canvas could not be separated from the plaster without incurring considerab</w:t>
      </w:r>
      <w:r w:rsidR="00093612" w:rsidRPr="00D52BE3">
        <w:rPr>
          <w:rFonts w:ascii="Times New Roman" w:hAnsi="Times New Roman" w:cs="Times New Roman"/>
          <w:bCs/>
          <w:szCs w:val="24"/>
        </w:rPr>
        <w:t>le damage to the paint surface.</w:t>
      </w:r>
    </w:p>
    <w:p w14:paraId="64F4414E" w14:textId="62D5A826" w:rsidR="007A4FDF"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Given the brittleness of the </w:t>
      </w:r>
      <w:r w:rsidR="004869A1" w:rsidRPr="00D52BE3">
        <w:rPr>
          <w:rFonts w:ascii="Times New Roman" w:hAnsi="Times New Roman" w:cs="Times New Roman"/>
          <w:bCs/>
          <w:szCs w:val="24"/>
        </w:rPr>
        <w:t>mural layers</w:t>
      </w:r>
      <w:r w:rsidR="00857301" w:rsidRPr="00D52BE3">
        <w:rPr>
          <w:rFonts w:ascii="Times New Roman" w:hAnsi="Times New Roman" w:cs="Times New Roman"/>
          <w:bCs/>
          <w:szCs w:val="24"/>
        </w:rPr>
        <w:t xml:space="preserve">, the </w:t>
      </w:r>
      <w:r w:rsidR="004869A1" w:rsidRPr="00D52BE3">
        <w:rPr>
          <w:rFonts w:ascii="Times New Roman" w:hAnsi="Times New Roman" w:cs="Times New Roman"/>
          <w:bCs/>
          <w:szCs w:val="24"/>
        </w:rPr>
        <w:t xml:space="preserve">stiff </w:t>
      </w:r>
      <w:r w:rsidR="002D01D5" w:rsidRPr="00D52BE3">
        <w:rPr>
          <w:rFonts w:ascii="Times New Roman" w:hAnsi="Times New Roman" w:cs="Times New Roman"/>
          <w:bCs/>
          <w:szCs w:val="24"/>
        </w:rPr>
        <w:t>white lead marouflage adhesive</w:t>
      </w:r>
      <w:r w:rsidR="00057A3D"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the strong bond where the canvas remained adhered to the wall, </w:t>
      </w:r>
      <w:proofErr w:type="gramStart"/>
      <w:r w:rsidR="00DF7E3F" w:rsidRPr="00D52BE3">
        <w:rPr>
          <w:rFonts w:ascii="Times New Roman" w:hAnsi="Times New Roman" w:cs="Times New Roman"/>
          <w:bCs/>
          <w:szCs w:val="24"/>
        </w:rPr>
        <w:t>d</w:t>
      </w:r>
      <w:r w:rsidR="001F092B" w:rsidRPr="00D52BE3">
        <w:rPr>
          <w:rFonts w:ascii="Times New Roman" w:hAnsi="Times New Roman" w:cs="Times New Roman"/>
          <w:bCs/>
          <w:szCs w:val="24"/>
        </w:rPr>
        <w:t>etaching</w:t>
      </w:r>
      <w:proofErr w:type="gramEnd"/>
      <w:r w:rsidR="001F092B" w:rsidRPr="00D52BE3">
        <w:rPr>
          <w:rFonts w:ascii="Times New Roman" w:hAnsi="Times New Roman" w:cs="Times New Roman"/>
          <w:bCs/>
          <w:szCs w:val="24"/>
        </w:rPr>
        <w:t xml:space="preserve"> and rolling the mural canvas off the plaster was </w:t>
      </w:r>
      <w:r w:rsidR="00DF7E3F" w:rsidRPr="00D52BE3">
        <w:rPr>
          <w:rFonts w:ascii="Times New Roman" w:hAnsi="Times New Roman" w:cs="Times New Roman"/>
          <w:bCs/>
          <w:szCs w:val="24"/>
        </w:rPr>
        <w:t>clearly impossible</w:t>
      </w:r>
      <w:r w:rsidR="001F092B" w:rsidRPr="00D52BE3">
        <w:rPr>
          <w:rFonts w:ascii="Times New Roman" w:hAnsi="Times New Roman" w:cs="Times New Roman"/>
          <w:bCs/>
          <w:szCs w:val="24"/>
        </w:rPr>
        <w:t xml:space="preserve">. </w:t>
      </w:r>
      <w:r w:rsidR="00DF7E3F" w:rsidRPr="00D52BE3">
        <w:rPr>
          <w:rFonts w:ascii="Times New Roman" w:hAnsi="Times New Roman" w:cs="Times New Roman"/>
          <w:bCs/>
          <w:szCs w:val="24"/>
        </w:rPr>
        <w:t>To prevent damage, t</w:t>
      </w:r>
      <w:r w:rsidR="001F092B" w:rsidRPr="00D52BE3">
        <w:rPr>
          <w:rFonts w:ascii="Times New Roman" w:hAnsi="Times New Roman" w:cs="Times New Roman"/>
          <w:bCs/>
          <w:szCs w:val="24"/>
        </w:rPr>
        <w:t>he only viable approach was to totally detach the mural canvas along with the attached plaster portions from the metal lath substrate</w:t>
      </w:r>
      <w:r w:rsidR="00857301" w:rsidRPr="00D52BE3">
        <w:rPr>
          <w:rFonts w:ascii="Times New Roman" w:hAnsi="Times New Roman" w:cs="Times New Roman"/>
          <w:bCs/>
          <w:szCs w:val="24"/>
        </w:rPr>
        <w:t xml:space="preserve"> </w:t>
      </w:r>
      <w:r w:rsidR="001F092B" w:rsidRPr="00D52BE3">
        <w:rPr>
          <w:rFonts w:ascii="Times New Roman" w:hAnsi="Times New Roman" w:cs="Times New Roman"/>
          <w:bCs/>
          <w:szCs w:val="24"/>
        </w:rPr>
        <w:t>while keeping it as much in plane as possible</w:t>
      </w:r>
      <w:r w:rsidR="00452A76"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p>
    <w:p w14:paraId="770696AF" w14:textId="0A425924" w:rsidR="00E716FB" w:rsidRPr="00D52BE3" w:rsidRDefault="007A4FDF" w:rsidP="00D52BE3">
      <w:pPr>
        <w:spacing w:line="480" w:lineRule="auto"/>
        <w:rPr>
          <w:rFonts w:ascii="Times New Roman" w:hAnsi="Times New Roman" w:cs="Times New Roman"/>
          <w:bCs/>
          <w:szCs w:val="24"/>
          <w:u w:val="single"/>
        </w:rPr>
      </w:pPr>
      <w:r w:rsidRPr="00D52BE3">
        <w:rPr>
          <w:rFonts w:ascii="Times New Roman" w:hAnsi="Times New Roman" w:cs="Times New Roman"/>
          <w:bCs/>
          <w:szCs w:val="24"/>
        </w:rPr>
        <w:tab/>
      </w:r>
      <w:r w:rsidR="00712D3E" w:rsidRPr="00D52BE3">
        <w:rPr>
          <w:rFonts w:ascii="Times New Roman" w:hAnsi="Times New Roman" w:cs="Times New Roman"/>
          <w:bCs/>
          <w:szCs w:val="24"/>
        </w:rPr>
        <w:t>The basic concept of detaching the mural is straightforward</w:t>
      </w:r>
      <w:r w:rsidRPr="00D52BE3">
        <w:rPr>
          <w:rFonts w:ascii="Times New Roman" w:hAnsi="Times New Roman" w:cs="Times New Roman"/>
          <w:bCs/>
          <w:szCs w:val="24"/>
        </w:rPr>
        <w:t>:</w:t>
      </w:r>
      <w:r w:rsidR="00712D3E" w:rsidRPr="00D52BE3">
        <w:rPr>
          <w:rFonts w:ascii="Times New Roman" w:hAnsi="Times New Roman" w:cs="Times New Roman"/>
          <w:bCs/>
          <w:szCs w:val="24"/>
        </w:rPr>
        <w:t xml:space="preserve"> support the mural at the top while detaching it </w:t>
      </w:r>
      <w:r w:rsidR="00DF7E3F" w:rsidRPr="00D52BE3">
        <w:rPr>
          <w:rFonts w:ascii="Times New Roman" w:hAnsi="Times New Roman" w:cs="Times New Roman"/>
          <w:bCs/>
          <w:szCs w:val="24"/>
        </w:rPr>
        <w:t xml:space="preserve">starting at </w:t>
      </w:r>
      <w:r w:rsidR="00712D3E" w:rsidRPr="00D52BE3">
        <w:rPr>
          <w:rFonts w:ascii="Times New Roman" w:hAnsi="Times New Roman" w:cs="Times New Roman"/>
          <w:bCs/>
          <w:szCs w:val="24"/>
        </w:rPr>
        <w:t xml:space="preserve">the bottom. Though </w:t>
      </w:r>
      <w:r w:rsidRPr="00D52BE3">
        <w:rPr>
          <w:rFonts w:ascii="Times New Roman" w:hAnsi="Times New Roman" w:cs="Times New Roman"/>
          <w:bCs/>
          <w:szCs w:val="24"/>
        </w:rPr>
        <w:t xml:space="preserve">the approach is </w:t>
      </w:r>
      <w:r w:rsidR="00712D3E" w:rsidRPr="00D52BE3">
        <w:rPr>
          <w:rFonts w:ascii="Times New Roman" w:hAnsi="Times New Roman" w:cs="Times New Roman"/>
          <w:bCs/>
          <w:szCs w:val="24"/>
        </w:rPr>
        <w:t>simple in concept, numerous challenges became immediately evident</w:t>
      </w:r>
      <w:r w:rsidR="005617F8" w:rsidRPr="00D52BE3">
        <w:rPr>
          <w:rFonts w:ascii="Times New Roman" w:hAnsi="Times New Roman" w:cs="Times New Roman"/>
          <w:bCs/>
          <w:szCs w:val="24"/>
        </w:rPr>
        <w:t>.</w:t>
      </w:r>
    </w:p>
    <w:p w14:paraId="56CEA34D" w14:textId="39A0ACE5" w:rsidR="00712D3E" w:rsidRPr="00D52BE3" w:rsidRDefault="007A4FDF"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As the mural was </w:t>
      </w:r>
      <w:r w:rsidR="00712D3E" w:rsidRPr="00D52BE3">
        <w:rPr>
          <w:rFonts w:ascii="Times New Roman" w:hAnsi="Times New Roman" w:cs="Times New Roman"/>
          <w:bCs/>
        </w:rPr>
        <w:t>in a recess</w:t>
      </w:r>
      <w:r w:rsidRPr="00D52BE3">
        <w:rPr>
          <w:rFonts w:ascii="Times New Roman" w:hAnsi="Times New Roman" w:cs="Times New Roman"/>
          <w:bCs/>
        </w:rPr>
        <w:t>,</w:t>
      </w:r>
      <w:r w:rsidR="00712D3E" w:rsidRPr="00D52BE3">
        <w:rPr>
          <w:rFonts w:ascii="Times New Roman" w:hAnsi="Times New Roman" w:cs="Times New Roman"/>
          <w:bCs/>
        </w:rPr>
        <w:t xml:space="preserve"> the edges of the canvas could not be accessed.</w:t>
      </w:r>
    </w:p>
    <w:p w14:paraId="505B957E" w14:textId="2DB5AF94" w:rsidR="00712D3E" w:rsidRPr="00D52BE3" w:rsidRDefault="007A4FDF"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t>L</w:t>
      </w:r>
      <w:r w:rsidR="00712D3E" w:rsidRPr="00D52BE3">
        <w:rPr>
          <w:rFonts w:ascii="Times New Roman" w:hAnsi="Times New Roman" w:cs="Times New Roman"/>
          <w:bCs/>
        </w:rPr>
        <w:t xml:space="preserve">imited access </w:t>
      </w:r>
      <w:r w:rsidRPr="00D52BE3">
        <w:rPr>
          <w:rFonts w:ascii="Times New Roman" w:hAnsi="Times New Roman" w:cs="Times New Roman"/>
          <w:bCs/>
        </w:rPr>
        <w:t xml:space="preserve">could be provided </w:t>
      </w:r>
      <w:r w:rsidR="00712D3E" w:rsidRPr="00D52BE3">
        <w:rPr>
          <w:rFonts w:ascii="Times New Roman" w:hAnsi="Times New Roman" w:cs="Times New Roman"/>
          <w:bCs/>
        </w:rPr>
        <w:t>at the bottom</w:t>
      </w:r>
      <w:r w:rsidRPr="00D52BE3">
        <w:rPr>
          <w:rFonts w:ascii="Times New Roman" w:hAnsi="Times New Roman" w:cs="Times New Roman"/>
          <w:bCs/>
        </w:rPr>
        <w:t>, but</w:t>
      </w:r>
      <w:r w:rsidR="00712D3E" w:rsidRPr="00D52BE3">
        <w:rPr>
          <w:rFonts w:ascii="Times New Roman" w:hAnsi="Times New Roman" w:cs="Times New Roman"/>
          <w:bCs/>
        </w:rPr>
        <w:t xml:space="preserve"> only if the marble fascia below the mural was removed.</w:t>
      </w:r>
    </w:p>
    <w:p w14:paraId="0AB54BF4" w14:textId="2E627054" w:rsidR="00712D3E" w:rsidRPr="00D52BE3" w:rsidRDefault="007A4FDF"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lastRenderedPageBreak/>
        <w:t>It was unclear h</w:t>
      </w:r>
      <w:r w:rsidR="00712D3E" w:rsidRPr="00D52BE3">
        <w:rPr>
          <w:rFonts w:ascii="Times New Roman" w:hAnsi="Times New Roman" w:cs="Times New Roman"/>
          <w:bCs/>
        </w:rPr>
        <w:t>ow to support the painting and failed plaster in the arch area while separating the mural from the wall</w:t>
      </w:r>
      <w:r w:rsidR="00CD3D29" w:rsidRPr="00D52BE3">
        <w:rPr>
          <w:rFonts w:ascii="Times New Roman" w:hAnsi="Times New Roman" w:cs="Times New Roman"/>
          <w:bCs/>
        </w:rPr>
        <w:t xml:space="preserve"> to reveal the bottom edge</w:t>
      </w:r>
      <w:r w:rsidR="00712D3E" w:rsidRPr="00D52BE3">
        <w:rPr>
          <w:rFonts w:ascii="Times New Roman" w:hAnsi="Times New Roman" w:cs="Times New Roman"/>
          <w:bCs/>
        </w:rPr>
        <w:t>.</w:t>
      </w:r>
    </w:p>
    <w:p w14:paraId="682F8344" w14:textId="20AEDA6D" w:rsidR="00712D3E" w:rsidRPr="00D52BE3" w:rsidRDefault="007A4FDF"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It would be necessary </w:t>
      </w:r>
      <w:r w:rsidR="00712D3E" w:rsidRPr="00D52BE3">
        <w:rPr>
          <w:rFonts w:ascii="Times New Roman" w:hAnsi="Times New Roman" w:cs="Times New Roman"/>
          <w:bCs/>
        </w:rPr>
        <w:t>to coordinate application of facings and removal of the oak trim within the arch without collapse of the structure.</w:t>
      </w:r>
    </w:p>
    <w:p w14:paraId="01CBA751" w14:textId="11C1E6E1" w:rsidR="00712D3E" w:rsidRPr="00D52BE3" w:rsidRDefault="007A4FDF"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At some point, </w:t>
      </w:r>
      <w:r w:rsidR="00712D3E" w:rsidRPr="00D52BE3">
        <w:rPr>
          <w:rFonts w:ascii="Times New Roman" w:hAnsi="Times New Roman" w:cs="Times New Roman"/>
          <w:bCs/>
        </w:rPr>
        <w:t xml:space="preserve">the plaster </w:t>
      </w:r>
      <w:r w:rsidRPr="00D52BE3">
        <w:rPr>
          <w:rFonts w:ascii="Times New Roman" w:hAnsi="Times New Roman" w:cs="Times New Roman"/>
          <w:bCs/>
        </w:rPr>
        <w:t xml:space="preserve">would need to be severed </w:t>
      </w:r>
      <w:r w:rsidR="00712D3E" w:rsidRPr="00D52BE3">
        <w:rPr>
          <w:rFonts w:ascii="Times New Roman" w:hAnsi="Times New Roman" w:cs="Times New Roman"/>
          <w:bCs/>
        </w:rPr>
        <w:t>to release the mural where it was still firmly attached.</w:t>
      </w:r>
    </w:p>
    <w:p w14:paraId="2AB2227F" w14:textId="56C30247" w:rsidR="00C9209B" w:rsidRPr="00D52BE3" w:rsidRDefault="005617F8" w:rsidP="00D52BE3">
      <w:pPr>
        <w:pStyle w:val="ListParagraph"/>
        <w:numPr>
          <w:ilvl w:val="0"/>
          <w:numId w:val="18"/>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The best </w:t>
      </w:r>
      <w:r w:rsidR="00712D3E" w:rsidRPr="00D52BE3">
        <w:rPr>
          <w:rFonts w:ascii="Times New Roman" w:hAnsi="Times New Roman" w:cs="Times New Roman"/>
          <w:bCs/>
        </w:rPr>
        <w:t>type of protective facing materials and adhesives to use to protect the painting during the trauma of removal and subsequent structural work</w:t>
      </w:r>
      <w:r w:rsidRPr="00D52BE3">
        <w:rPr>
          <w:rFonts w:ascii="Times New Roman" w:hAnsi="Times New Roman" w:cs="Times New Roman"/>
          <w:bCs/>
        </w:rPr>
        <w:t xml:space="preserve"> had to be determined</w:t>
      </w:r>
      <w:r w:rsidR="00712D3E" w:rsidRPr="00D52BE3">
        <w:rPr>
          <w:rFonts w:ascii="Times New Roman" w:hAnsi="Times New Roman" w:cs="Times New Roman"/>
          <w:bCs/>
        </w:rPr>
        <w:t>.</w:t>
      </w:r>
    </w:p>
    <w:p w14:paraId="260A63CB" w14:textId="326B5B5B" w:rsidR="006058B2" w:rsidRPr="00D52BE3" w:rsidRDefault="00C9209B" w:rsidP="00D87855">
      <w:pPr>
        <w:spacing w:line="480" w:lineRule="auto"/>
        <w:rPr>
          <w:rFonts w:ascii="Times New Roman" w:hAnsi="Times New Roman" w:cs="Times New Roman"/>
          <w:bCs/>
        </w:rPr>
      </w:pPr>
      <w:r w:rsidRPr="00D52BE3">
        <w:rPr>
          <w:rFonts w:ascii="Times New Roman" w:hAnsi="Times New Roman" w:cs="Times New Roman"/>
          <w:bCs/>
        </w:rPr>
        <w:tab/>
      </w:r>
      <w:r w:rsidR="00DF7E3F" w:rsidRPr="00D52BE3">
        <w:rPr>
          <w:rFonts w:ascii="Times New Roman" w:hAnsi="Times New Roman" w:cs="Times New Roman"/>
          <w:bCs/>
        </w:rPr>
        <w:t xml:space="preserve">As rolling the mural off the wall was deemed to be too dangerous, a system had to be devised to keep the mural in plane as much as possible during detachment. </w:t>
      </w:r>
      <w:r w:rsidR="001F092B" w:rsidRPr="00D52BE3">
        <w:rPr>
          <w:rFonts w:ascii="Times New Roman" w:hAnsi="Times New Roman" w:cs="Times New Roman"/>
          <w:bCs/>
        </w:rPr>
        <w:t>After considerable testing and experimentation with scaled mock</w:t>
      </w:r>
      <w:r w:rsidR="005617F8" w:rsidRPr="00D52BE3">
        <w:rPr>
          <w:rFonts w:ascii="Times New Roman" w:hAnsi="Times New Roman" w:cs="Times New Roman"/>
          <w:bCs/>
        </w:rPr>
        <w:t>-</w:t>
      </w:r>
      <w:r w:rsidR="001F092B" w:rsidRPr="00D52BE3">
        <w:rPr>
          <w:rFonts w:ascii="Times New Roman" w:hAnsi="Times New Roman" w:cs="Times New Roman"/>
          <w:bCs/>
        </w:rPr>
        <w:t>ups, the process of detaching the mural from the wall was carried out.</w:t>
      </w:r>
      <w:r w:rsidR="00093612" w:rsidRPr="00D52BE3">
        <w:rPr>
          <w:rFonts w:ascii="Times New Roman" w:hAnsi="Times New Roman" w:cs="Times New Roman"/>
          <w:bCs/>
        </w:rPr>
        <w:t xml:space="preserve"> </w:t>
      </w:r>
      <w:r w:rsidR="001F092B" w:rsidRPr="00D52BE3">
        <w:rPr>
          <w:rFonts w:ascii="Times New Roman" w:hAnsi="Times New Roman" w:cs="Times New Roman"/>
          <w:bCs/>
        </w:rPr>
        <w:t xml:space="preserve">The mural was faced first with Kozo </w:t>
      </w:r>
      <w:r w:rsidR="008C5B18" w:rsidRPr="00D52BE3">
        <w:rPr>
          <w:rFonts w:ascii="Times New Roman" w:hAnsi="Times New Roman" w:cs="Times New Roman"/>
          <w:bCs/>
          <w:szCs w:val="24"/>
        </w:rPr>
        <w:t>(</w:t>
      </w:r>
      <w:proofErr w:type="spellStart"/>
      <w:r w:rsidR="008C5B18" w:rsidRPr="00D52BE3">
        <w:rPr>
          <w:rFonts w:ascii="Times New Roman" w:hAnsi="Times New Roman" w:cs="Times New Roman"/>
          <w:bCs/>
          <w:szCs w:val="24"/>
        </w:rPr>
        <w:t>Usu</w:t>
      </w:r>
      <w:proofErr w:type="spellEnd"/>
      <w:r w:rsidR="008C5B18" w:rsidRPr="00D52BE3">
        <w:rPr>
          <w:rFonts w:ascii="Times New Roman" w:hAnsi="Times New Roman" w:cs="Times New Roman"/>
          <w:bCs/>
          <w:szCs w:val="24"/>
        </w:rPr>
        <w:t xml:space="preserve"> Mino) </w:t>
      </w:r>
      <w:r w:rsidR="001F092B" w:rsidRPr="00D52BE3">
        <w:rPr>
          <w:rFonts w:ascii="Times New Roman" w:hAnsi="Times New Roman" w:cs="Times New Roman"/>
          <w:bCs/>
        </w:rPr>
        <w:t xml:space="preserve">paper sheets </w:t>
      </w:r>
      <w:r w:rsidR="005617F8" w:rsidRPr="00D52BE3">
        <w:rPr>
          <w:rFonts w:ascii="Times New Roman" w:hAnsi="Times New Roman" w:cs="Times New Roman"/>
          <w:bCs/>
        </w:rPr>
        <w:t xml:space="preserve">(after </w:t>
      </w:r>
      <w:r w:rsidR="00DF7E3F" w:rsidRPr="00D52BE3">
        <w:rPr>
          <w:rFonts w:ascii="Times New Roman" w:hAnsi="Times New Roman" w:cs="Times New Roman"/>
          <w:bCs/>
        </w:rPr>
        <w:t>thorough test</w:t>
      </w:r>
      <w:r w:rsidR="005617F8" w:rsidRPr="00D52BE3">
        <w:rPr>
          <w:rFonts w:ascii="Times New Roman" w:hAnsi="Times New Roman" w:cs="Times New Roman"/>
          <w:bCs/>
        </w:rPr>
        <w:t>ing</w:t>
      </w:r>
      <w:r w:rsidR="001F092B" w:rsidRPr="00D52BE3">
        <w:rPr>
          <w:rFonts w:ascii="Times New Roman" w:hAnsi="Times New Roman" w:cs="Times New Roman"/>
          <w:bCs/>
        </w:rPr>
        <w:t xml:space="preserve"> </w:t>
      </w:r>
      <w:r w:rsidR="00334955" w:rsidRPr="00D52BE3">
        <w:rPr>
          <w:rFonts w:ascii="Times New Roman" w:hAnsi="Times New Roman" w:cs="Times New Roman"/>
          <w:bCs/>
        </w:rPr>
        <w:t xml:space="preserve">for reversibility on mock-ups) </w:t>
      </w:r>
      <w:r w:rsidR="00D71A7B" w:rsidRPr="00D52BE3">
        <w:rPr>
          <w:rFonts w:ascii="Times New Roman" w:hAnsi="Times New Roman" w:cs="Times New Roman"/>
          <w:bCs/>
        </w:rPr>
        <w:t xml:space="preserve">and </w:t>
      </w:r>
      <w:r w:rsidR="005617F8" w:rsidRPr="00D52BE3">
        <w:rPr>
          <w:rFonts w:ascii="Times New Roman" w:hAnsi="Times New Roman" w:cs="Times New Roman"/>
          <w:bCs/>
        </w:rPr>
        <w:t xml:space="preserve">a </w:t>
      </w:r>
      <w:r w:rsidR="00D71A7B" w:rsidRPr="00D52BE3">
        <w:rPr>
          <w:rFonts w:ascii="Times New Roman" w:hAnsi="Times New Roman" w:cs="Times New Roman"/>
          <w:bCs/>
        </w:rPr>
        <w:t xml:space="preserve">specially formulated </w:t>
      </w:r>
      <w:r w:rsidR="001F092B" w:rsidRPr="00D52BE3">
        <w:rPr>
          <w:rFonts w:ascii="Times New Roman" w:hAnsi="Times New Roman" w:cs="Times New Roman"/>
          <w:bCs/>
        </w:rPr>
        <w:t>emulsion adhesive consisting of</w:t>
      </w:r>
      <w:r w:rsidR="005617F8" w:rsidRPr="00D52BE3">
        <w:rPr>
          <w:rFonts w:ascii="Times New Roman" w:hAnsi="Times New Roman" w:cs="Times New Roman"/>
          <w:bCs/>
        </w:rPr>
        <w:t xml:space="preserve"> the following</w:t>
      </w:r>
      <w:r w:rsidR="001F092B" w:rsidRPr="00D52BE3">
        <w:rPr>
          <w:rFonts w:ascii="Times New Roman" w:hAnsi="Times New Roman" w:cs="Times New Roman"/>
          <w:bCs/>
        </w:rPr>
        <w:t>:</w:t>
      </w:r>
    </w:p>
    <w:p w14:paraId="2D84541B" w14:textId="69053D5A" w:rsidR="001F092B" w:rsidRPr="00D52BE3" w:rsidRDefault="001F092B" w:rsidP="00D52BE3">
      <w:pPr>
        <w:pStyle w:val="CommentText"/>
        <w:numPr>
          <w:ilvl w:val="0"/>
          <w:numId w:val="19"/>
        </w:numPr>
        <w:spacing w:line="480" w:lineRule="auto"/>
        <w:ind w:left="0" w:firstLine="0"/>
        <w:rPr>
          <w:rFonts w:ascii="Times New Roman" w:hAnsi="Times New Roman" w:cs="Times New Roman"/>
          <w:bCs/>
          <w:sz w:val="24"/>
          <w:szCs w:val="24"/>
        </w:rPr>
      </w:pPr>
      <w:r w:rsidRPr="00D52BE3">
        <w:rPr>
          <w:rFonts w:ascii="Times New Roman" w:hAnsi="Times New Roman" w:cs="Times New Roman"/>
          <w:bCs/>
          <w:sz w:val="24"/>
          <w:szCs w:val="24"/>
        </w:rPr>
        <w:t>20 parts Golden MSA</w:t>
      </w:r>
      <w:r w:rsidR="00D71A7B" w:rsidRPr="00D52BE3">
        <w:rPr>
          <w:rFonts w:ascii="Times New Roman" w:hAnsi="Times New Roman" w:cs="Times New Roman"/>
          <w:bCs/>
          <w:sz w:val="24"/>
          <w:szCs w:val="24"/>
        </w:rPr>
        <w:t>-</w:t>
      </w:r>
      <w:r w:rsidRPr="00D52BE3">
        <w:rPr>
          <w:rFonts w:ascii="Times New Roman" w:hAnsi="Times New Roman" w:cs="Times New Roman"/>
          <w:bCs/>
          <w:sz w:val="24"/>
          <w:szCs w:val="24"/>
        </w:rPr>
        <w:t>UVLS Matte Varnish</w:t>
      </w:r>
      <w:r w:rsidR="00DF7E3F" w:rsidRPr="00D52BE3">
        <w:rPr>
          <w:rFonts w:ascii="Times New Roman" w:hAnsi="Times New Roman" w:cs="Times New Roman"/>
          <w:bCs/>
          <w:sz w:val="24"/>
          <w:szCs w:val="24"/>
        </w:rPr>
        <w:t xml:space="preserve"> </w:t>
      </w:r>
      <w:r w:rsidR="00D71A7B" w:rsidRPr="00D52BE3">
        <w:rPr>
          <w:rFonts w:ascii="Times New Roman" w:hAnsi="Times New Roman" w:cs="Times New Roman"/>
          <w:bCs/>
          <w:sz w:val="24"/>
          <w:szCs w:val="24"/>
        </w:rPr>
        <w:t>(</w:t>
      </w:r>
      <w:r w:rsidR="00DF7E3F" w:rsidRPr="00D52BE3">
        <w:rPr>
          <w:rFonts w:ascii="Times New Roman" w:hAnsi="Times New Roman" w:cs="Times New Roman"/>
          <w:bCs/>
          <w:sz w:val="24"/>
          <w:szCs w:val="24"/>
        </w:rPr>
        <w:t>chosen for its relatively low toxicity</w:t>
      </w:r>
      <w:r w:rsidR="00D71A7B" w:rsidRPr="00D52BE3">
        <w:rPr>
          <w:rFonts w:ascii="Times New Roman" w:hAnsi="Times New Roman" w:cs="Times New Roman"/>
          <w:bCs/>
          <w:sz w:val="24"/>
          <w:szCs w:val="24"/>
        </w:rPr>
        <w:t xml:space="preserve">, </w:t>
      </w:r>
      <w:r w:rsidR="00DF7E3F" w:rsidRPr="00D52BE3">
        <w:rPr>
          <w:rFonts w:ascii="Times New Roman" w:hAnsi="Times New Roman" w:cs="Times New Roman"/>
          <w:bCs/>
          <w:sz w:val="24"/>
          <w:szCs w:val="24"/>
        </w:rPr>
        <w:t>ease of removal</w:t>
      </w:r>
      <w:r w:rsidR="005617F8" w:rsidRPr="00D52BE3">
        <w:rPr>
          <w:rFonts w:ascii="Times New Roman" w:hAnsi="Times New Roman" w:cs="Times New Roman"/>
          <w:bCs/>
          <w:sz w:val="24"/>
          <w:szCs w:val="24"/>
        </w:rPr>
        <w:t>,</w:t>
      </w:r>
      <w:r w:rsidR="00DF7E3F" w:rsidRPr="00D52BE3">
        <w:rPr>
          <w:rFonts w:ascii="Times New Roman" w:hAnsi="Times New Roman" w:cs="Times New Roman"/>
          <w:bCs/>
          <w:sz w:val="24"/>
          <w:szCs w:val="24"/>
        </w:rPr>
        <w:t xml:space="preserve"> and </w:t>
      </w:r>
      <w:r w:rsidR="005617F8" w:rsidRPr="00D52BE3">
        <w:rPr>
          <w:rFonts w:ascii="Times New Roman" w:hAnsi="Times New Roman" w:cs="Times New Roman"/>
          <w:bCs/>
          <w:sz w:val="24"/>
          <w:szCs w:val="24"/>
        </w:rPr>
        <w:t xml:space="preserve">detectability </w:t>
      </w:r>
      <w:r w:rsidR="008C5B18" w:rsidRPr="00D52BE3">
        <w:rPr>
          <w:rFonts w:ascii="Times New Roman" w:hAnsi="Times New Roman" w:cs="Times New Roman"/>
          <w:bCs/>
          <w:sz w:val="24"/>
          <w:szCs w:val="24"/>
        </w:rPr>
        <w:t xml:space="preserve">under </w:t>
      </w:r>
      <w:r w:rsidR="00DF7E3F" w:rsidRPr="00D52BE3">
        <w:rPr>
          <w:rFonts w:ascii="Times New Roman" w:hAnsi="Times New Roman" w:cs="Times New Roman"/>
          <w:bCs/>
          <w:sz w:val="24"/>
          <w:szCs w:val="24"/>
        </w:rPr>
        <w:t>UV light</w:t>
      </w:r>
      <w:r w:rsidR="00D71A7B" w:rsidRPr="00D52BE3">
        <w:rPr>
          <w:rFonts w:ascii="Times New Roman" w:hAnsi="Times New Roman" w:cs="Times New Roman"/>
          <w:bCs/>
          <w:sz w:val="24"/>
          <w:szCs w:val="24"/>
        </w:rPr>
        <w:t>)</w:t>
      </w:r>
    </w:p>
    <w:p w14:paraId="489B4CBA" w14:textId="08C13B03" w:rsidR="001F092B" w:rsidRPr="00D52BE3" w:rsidRDefault="001F092B" w:rsidP="00D52BE3">
      <w:pPr>
        <w:pStyle w:val="ListParagraph"/>
        <w:numPr>
          <w:ilvl w:val="0"/>
          <w:numId w:val="19"/>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2 parts </w:t>
      </w:r>
      <w:r w:rsidR="00BD1FD8" w:rsidRPr="00D52BE3">
        <w:rPr>
          <w:rFonts w:ascii="Times New Roman" w:hAnsi="Times New Roman" w:cs="Times New Roman"/>
          <w:bCs/>
        </w:rPr>
        <w:t xml:space="preserve">odorless </w:t>
      </w:r>
      <w:r w:rsidRPr="00D52BE3">
        <w:rPr>
          <w:rFonts w:ascii="Times New Roman" w:hAnsi="Times New Roman" w:cs="Times New Roman"/>
          <w:bCs/>
        </w:rPr>
        <w:t>mineral spirits</w:t>
      </w:r>
    </w:p>
    <w:p w14:paraId="52AA663E" w14:textId="77777777" w:rsidR="00977491" w:rsidRPr="00D52BE3" w:rsidRDefault="001F092B" w:rsidP="00D52BE3">
      <w:pPr>
        <w:pStyle w:val="ListParagraph"/>
        <w:numPr>
          <w:ilvl w:val="0"/>
          <w:numId w:val="19"/>
        </w:numPr>
        <w:spacing w:line="480" w:lineRule="auto"/>
        <w:ind w:left="0" w:firstLine="0"/>
        <w:rPr>
          <w:rFonts w:ascii="Times New Roman" w:hAnsi="Times New Roman" w:cs="Times New Roman"/>
          <w:bCs/>
        </w:rPr>
      </w:pPr>
      <w:r w:rsidRPr="00D52BE3">
        <w:rPr>
          <w:rFonts w:ascii="Times New Roman" w:hAnsi="Times New Roman" w:cs="Times New Roman"/>
          <w:bCs/>
        </w:rPr>
        <w:t xml:space="preserve">1 part </w:t>
      </w:r>
      <w:r w:rsidR="00BD1FD8" w:rsidRPr="00D52BE3">
        <w:rPr>
          <w:rFonts w:ascii="Times New Roman" w:hAnsi="Times New Roman" w:cs="Times New Roman"/>
          <w:bCs/>
        </w:rPr>
        <w:t xml:space="preserve">distilled </w:t>
      </w:r>
      <w:r w:rsidRPr="00D52BE3">
        <w:rPr>
          <w:rFonts w:ascii="Times New Roman" w:hAnsi="Times New Roman" w:cs="Times New Roman"/>
          <w:bCs/>
        </w:rPr>
        <w:t>water</w:t>
      </w:r>
    </w:p>
    <w:p w14:paraId="1372C62F" w14:textId="5B9C74D1" w:rsidR="00C9209B" w:rsidRPr="00D87855" w:rsidRDefault="00977491" w:rsidP="00D52BE3">
      <w:pPr>
        <w:spacing w:line="480" w:lineRule="auto"/>
        <w:rPr>
          <w:rFonts w:ascii="Times New Roman" w:hAnsi="Times New Roman" w:cs="Times New Roman"/>
          <w:bCs/>
        </w:rPr>
      </w:pPr>
      <w:r w:rsidRPr="00D52BE3">
        <w:rPr>
          <w:rFonts w:ascii="Times New Roman" w:hAnsi="Times New Roman" w:cs="Times New Roman"/>
          <w:bCs/>
        </w:rPr>
        <w:t xml:space="preserve">The adhesive was </w:t>
      </w:r>
      <w:r w:rsidR="001F092B" w:rsidRPr="00D52BE3">
        <w:rPr>
          <w:rFonts w:ascii="Times New Roman" w:hAnsi="Times New Roman" w:cs="Times New Roman"/>
          <w:bCs/>
        </w:rPr>
        <w:t xml:space="preserve">emulsified </w:t>
      </w:r>
      <w:r w:rsidR="00BC506C" w:rsidRPr="00D52BE3">
        <w:rPr>
          <w:rFonts w:ascii="Times New Roman" w:hAnsi="Times New Roman" w:cs="Times New Roman"/>
          <w:bCs/>
        </w:rPr>
        <w:t xml:space="preserve">with water </w:t>
      </w:r>
      <w:r w:rsidR="001F092B" w:rsidRPr="00D52BE3">
        <w:rPr>
          <w:rFonts w:ascii="Times New Roman" w:hAnsi="Times New Roman" w:cs="Times New Roman"/>
          <w:bCs/>
        </w:rPr>
        <w:t xml:space="preserve">to </w:t>
      </w:r>
      <w:r w:rsidR="00BC506C" w:rsidRPr="00D52BE3">
        <w:rPr>
          <w:rFonts w:ascii="Times New Roman" w:hAnsi="Times New Roman" w:cs="Times New Roman"/>
          <w:bCs/>
        </w:rPr>
        <w:t>wet</w:t>
      </w:r>
      <w:r w:rsidR="001F092B" w:rsidRPr="00D52BE3">
        <w:rPr>
          <w:rFonts w:ascii="Times New Roman" w:hAnsi="Times New Roman" w:cs="Times New Roman"/>
          <w:bCs/>
        </w:rPr>
        <w:t xml:space="preserve"> the paper fibers </w:t>
      </w:r>
      <w:r w:rsidRPr="00D52BE3">
        <w:rPr>
          <w:rFonts w:ascii="Times New Roman" w:hAnsi="Times New Roman" w:cs="Times New Roman"/>
          <w:bCs/>
        </w:rPr>
        <w:t xml:space="preserve">so they could </w:t>
      </w:r>
      <w:r w:rsidR="001F092B" w:rsidRPr="00D52BE3">
        <w:rPr>
          <w:rFonts w:ascii="Times New Roman" w:hAnsi="Times New Roman" w:cs="Times New Roman"/>
          <w:bCs/>
        </w:rPr>
        <w:t>conform to the paint topography</w:t>
      </w:r>
      <w:r w:rsidRPr="00D52BE3">
        <w:rPr>
          <w:rFonts w:ascii="Times New Roman" w:hAnsi="Times New Roman" w:cs="Times New Roman"/>
          <w:bCs/>
        </w:rPr>
        <w:t>.</w:t>
      </w:r>
    </w:p>
    <w:p w14:paraId="57EAD5DA" w14:textId="2B1F424D"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Belgian linen was chosen as the</w:t>
      </w:r>
      <w:r w:rsidR="0006296E" w:rsidRPr="00D52BE3">
        <w:rPr>
          <w:rFonts w:ascii="Times New Roman" w:hAnsi="Times New Roman" w:cs="Times New Roman"/>
          <w:bCs/>
          <w:szCs w:val="24"/>
        </w:rPr>
        <w:t xml:space="preserve"> primary</w:t>
      </w:r>
      <w:r w:rsidR="001F092B" w:rsidRPr="00D52BE3">
        <w:rPr>
          <w:rFonts w:ascii="Times New Roman" w:hAnsi="Times New Roman" w:cs="Times New Roman"/>
          <w:bCs/>
          <w:szCs w:val="24"/>
        </w:rPr>
        <w:t xml:space="preserve"> facing material for the mural. </w:t>
      </w:r>
      <w:r w:rsidR="008C5B18" w:rsidRPr="00D52BE3">
        <w:rPr>
          <w:rFonts w:ascii="Times New Roman" w:hAnsi="Times New Roman" w:cs="Times New Roman"/>
          <w:bCs/>
          <w:szCs w:val="24"/>
        </w:rPr>
        <w:t xml:space="preserve">Strips measuring 1 x 4 feet </w:t>
      </w:r>
      <w:r w:rsidR="001F092B" w:rsidRPr="00D52BE3">
        <w:rPr>
          <w:rFonts w:ascii="Times New Roman" w:hAnsi="Times New Roman" w:cs="Times New Roman"/>
          <w:bCs/>
          <w:szCs w:val="24"/>
        </w:rPr>
        <w:t>were adhered using the same MSA-UVLS mixture used for the Kozo paper facing,</w:t>
      </w:r>
      <w:r w:rsidR="003D16B3" w:rsidRPr="00D52BE3">
        <w:rPr>
          <w:rFonts w:ascii="Times New Roman" w:hAnsi="Times New Roman" w:cs="Times New Roman"/>
          <w:bCs/>
          <w:szCs w:val="24"/>
        </w:rPr>
        <w:t xml:space="preserve"> s</w:t>
      </w:r>
      <w:r w:rsidR="001F092B" w:rsidRPr="00D52BE3">
        <w:rPr>
          <w:rFonts w:ascii="Times New Roman" w:hAnsi="Times New Roman" w:cs="Times New Roman"/>
          <w:bCs/>
          <w:szCs w:val="24"/>
        </w:rPr>
        <w:t xml:space="preserve">trengthened by incorporating 20%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Gel. Where maximum stress was anticipated, such as </w:t>
      </w:r>
      <w:r w:rsidR="001F092B" w:rsidRPr="00D52BE3">
        <w:rPr>
          <w:rFonts w:ascii="Times New Roman" w:hAnsi="Times New Roman" w:cs="Times New Roman"/>
          <w:bCs/>
          <w:szCs w:val="24"/>
        </w:rPr>
        <w:lastRenderedPageBreak/>
        <w:t>the perimeter of the mural and the vertical joins of the linen facing, additional linen reinforcement strips w</w:t>
      </w:r>
      <w:r w:rsidR="00945329" w:rsidRPr="00D52BE3">
        <w:rPr>
          <w:rFonts w:ascii="Times New Roman" w:hAnsi="Times New Roman" w:cs="Times New Roman"/>
          <w:bCs/>
          <w:szCs w:val="24"/>
        </w:rPr>
        <w:t>ere</w:t>
      </w:r>
      <w:r w:rsidR="001F092B" w:rsidRPr="00D52BE3">
        <w:rPr>
          <w:rFonts w:ascii="Times New Roman" w:hAnsi="Times New Roman" w:cs="Times New Roman"/>
          <w:bCs/>
          <w:szCs w:val="24"/>
        </w:rPr>
        <w:t xml:space="preserve"> adhered with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w:t>
      </w:r>
      <w:r w:rsidR="003D16B3" w:rsidRPr="00D52BE3">
        <w:rPr>
          <w:rFonts w:ascii="Times New Roman" w:hAnsi="Times New Roman" w:cs="Times New Roman"/>
          <w:bCs/>
          <w:szCs w:val="24"/>
        </w:rPr>
        <w:t>371b.</w:t>
      </w:r>
    </w:p>
    <w:p w14:paraId="4F96CE0D" w14:textId="4B0F8811" w:rsidR="007B4E77"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At this point, the most nerve-wracking component of the project could </w:t>
      </w:r>
      <w:r w:rsidR="00220D2B" w:rsidRPr="00D52BE3">
        <w:rPr>
          <w:rFonts w:ascii="Times New Roman" w:hAnsi="Times New Roman" w:cs="Times New Roman"/>
          <w:bCs/>
          <w:szCs w:val="24"/>
        </w:rPr>
        <w:t>begin</w:t>
      </w:r>
      <w:r w:rsidR="00546E00">
        <w:rPr>
          <w:rFonts w:ascii="Times New Roman" w:hAnsi="Times New Roman" w:cs="Times New Roman"/>
          <w:bCs/>
          <w:szCs w:val="24"/>
        </w:rPr>
        <w:t>:</w:t>
      </w:r>
      <w:r w:rsidR="001F092B" w:rsidRPr="00D52BE3">
        <w:rPr>
          <w:rFonts w:ascii="Times New Roman" w:hAnsi="Times New Roman" w:cs="Times New Roman"/>
          <w:bCs/>
          <w:szCs w:val="24"/>
        </w:rPr>
        <w:t xml:space="preserve"> the detachment of the mural from the wall. The mural was secured at the top with padded ply</w:t>
      </w:r>
      <w:r w:rsidR="00090E85" w:rsidRPr="00D52BE3">
        <w:rPr>
          <w:rFonts w:ascii="Times New Roman" w:hAnsi="Times New Roman" w:cs="Times New Roman"/>
          <w:bCs/>
          <w:szCs w:val="24"/>
        </w:rPr>
        <w:t>wood forms and pressure clamps</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Working from the bottom up, the mural portions still firmly attached to the plaster wall </w:t>
      </w:r>
      <w:r w:rsidR="008C5B18" w:rsidRPr="00D52BE3">
        <w:rPr>
          <w:rFonts w:ascii="Times New Roman" w:hAnsi="Times New Roman" w:cs="Times New Roman"/>
          <w:bCs/>
          <w:szCs w:val="24"/>
        </w:rPr>
        <w:t>were detached</w:t>
      </w:r>
      <w:r w:rsidR="001F092B" w:rsidRPr="00D52BE3">
        <w:rPr>
          <w:rFonts w:ascii="Times New Roman" w:hAnsi="Times New Roman" w:cs="Times New Roman"/>
          <w:bCs/>
          <w:szCs w:val="24"/>
        </w:rPr>
        <w:t xml:space="preserve"> by severing the plaster from the metal lath substrate using modified slate rippers and vibration applied with a rubber mallet through a padded plywood sheet</w:t>
      </w:r>
      <w:r w:rsidR="006058B2" w:rsidRPr="00D52BE3">
        <w:rPr>
          <w:rFonts w:ascii="Times New Roman" w:hAnsi="Times New Roman" w:cs="Times New Roman"/>
          <w:bCs/>
          <w:szCs w:val="24"/>
        </w:rPr>
        <w:t xml:space="preserve">. </w:t>
      </w:r>
    </w:p>
    <w:p w14:paraId="1CC7BCF3" w14:textId="2EB628AB" w:rsidR="00C9209B" w:rsidRPr="00D52BE3" w:rsidRDefault="007B4E77"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As the mural became detached, linen facing flaps extending beyond the perimeter of the mural were wrapped and stapled to the lightweight support panels. As the work proceeded up the surface, more panels were affixed and locked together to keep the mural in plane.</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Finally, with much of the mural supported by the locked panel supports, the section within the arch was detached</w:t>
      </w:r>
      <w:r w:rsidR="006058B2"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Once </w:t>
      </w:r>
      <w:r w:rsidR="009340BA" w:rsidRPr="00D52BE3">
        <w:rPr>
          <w:rFonts w:ascii="Times New Roman" w:hAnsi="Times New Roman" w:cs="Times New Roman"/>
          <w:bCs/>
          <w:szCs w:val="24"/>
        </w:rPr>
        <w:t xml:space="preserve">the entire mural </w:t>
      </w:r>
      <w:r w:rsidRPr="00D52BE3">
        <w:rPr>
          <w:rFonts w:ascii="Times New Roman" w:hAnsi="Times New Roman" w:cs="Times New Roman"/>
          <w:bCs/>
          <w:szCs w:val="24"/>
        </w:rPr>
        <w:t xml:space="preserve">was </w:t>
      </w:r>
      <w:r w:rsidR="009340BA" w:rsidRPr="00D52BE3">
        <w:rPr>
          <w:rFonts w:ascii="Times New Roman" w:hAnsi="Times New Roman" w:cs="Times New Roman"/>
          <w:bCs/>
          <w:szCs w:val="24"/>
        </w:rPr>
        <w:t>fully detached, f</w:t>
      </w:r>
      <w:r w:rsidR="001F092B" w:rsidRPr="00D52BE3">
        <w:rPr>
          <w:rFonts w:ascii="Times New Roman" w:hAnsi="Times New Roman" w:cs="Times New Roman"/>
          <w:bCs/>
          <w:szCs w:val="24"/>
        </w:rPr>
        <w:t>ull</w:t>
      </w:r>
      <w:r w:rsidRPr="00D52BE3">
        <w:rPr>
          <w:rFonts w:ascii="Times New Roman" w:hAnsi="Times New Roman" w:cs="Times New Roman"/>
          <w:bCs/>
          <w:szCs w:val="24"/>
        </w:rPr>
        <w:t>-</w:t>
      </w:r>
      <w:r w:rsidR="001F092B" w:rsidRPr="00D52BE3">
        <w:rPr>
          <w:rFonts w:ascii="Times New Roman" w:hAnsi="Times New Roman" w:cs="Times New Roman"/>
          <w:bCs/>
          <w:szCs w:val="24"/>
        </w:rPr>
        <w:t>length vertical and horizontal wood stiffeners were attached to the panel support system</w:t>
      </w:r>
      <w:r w:rsidR="008E6566" w:rsidRPr="00D52BE3">
        <w:rPr>
          <w:rFonts w:ascii="Times New Roman" w:hAnsi="Times New Roman" w:cs="Times New Roman"/>
          <w:bCs/>
          <w:szCs w:val="24"/>
        </w:rPr>
        <w:t xml:space="preserve"> (</w:t>
      </w:r>
      <w:hyperlink r:id="rId9"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3</w:t>
        </w:r>
      </w:hyperlink>
      <w:r w:rsidR="008E6566" w:rsidRPr="00D52BE3">
        <w:rPr>
          <w:rFonts w:ascii="Times New Roman" w:hAnsi="Times New Roman" w:cs="Times New Roman"/>
          <w:bCs/>
          <w:szCs w:val="24"/>
        </w:rPr>
        <w:t>)</w:t>
      </w:r>
      <w:r w:rsidR="006058B2" w:rsidRPr="00D52BE3">
        <w:rPr>
          <w:rFonts w:ascii="Times New Roman" w:hAnsi="Times New Roman" w:cs="Times New Roman"/>
          <w:bCs/>
          <w:szCs w:val="24"/>
        </w:rPr>
        <w:t xml:space="preserve">. </w:t>
      </w:r>
      <w:r w:rsidRPr="00D52BE3">
        <w:rPr>
          <w:rFonts w:ascii="Times New Roman" w:hAnsi="Times New Roman" w:cs="Times New Roman"/>
          <w:bCs/>
          <w:szCs w:val="24"/>
        </w:rPr>
        <w:t>A b</w:t>
      </w:r>
      <w:r w:rsidR="001F092B" w:rsidRPr="00D52BE3">
        <w:rPr>
          <w:rFonts w:ascii="Times New Roman" w:hAnsi="Times New Roman" w:cs="Times New Roman"/>
          <w:bCs/>
          <w:szCs w:val="24"/>
        </w:rPr>
        <w:t>lock</w:t>
      </w:r>
      <w:r w:rsidRPr="00D52BE3">
        <w:rPr>
          <w:rFonts w:ascii="Times New Roman" w:hAnsi="Times New Roman" w:cs="Times New Roman"/>
          <w:bCs/>
          <w:szCs w:val="24"/>
        </w:rPr>
        <w:t>-</w:t>
      </w:r>
      <w:r w:rsidR="001F092B" w:rsidRPr="00D52BE3">
        <w:rPr>
          <w:rFonts w:ascii="Times New Roman" w:hAnsi="Times New Roman" w:cs="Times New Roman"/>
          <w:bCs/>
          <w:szCs w:val="24"/>
        </w:rPr>
        <w:t>and</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tackle </w:t>
      </w:r>
      <w:r w:rsidRPr="00D52BE3">
        <w:rPr>
          <w:rFonts w:ascii="Times New Roman" w:hAnsi="Times New Roman" w:cs="Times New Roman"/>
          <w:bCs/>
          <w:szCs w:val="24"/>
        </w:rPr>
        <w:t xml:space="preserve">system was </w:t>
      </w:r>
      <w:r w:rsidR="00CD3D29" w:rsidRPr="00D52BE3">
        <w:rPr>
          <w:rFonts w:ascii="Times New Roman" w:hAnsi="Times New Roman" w:cs="Times New Roman"/>
          <w:bCs/>
          <w:szCs w:val="24"/>
        </w:rPr>
        <w:t>connect</w:t>
      </w:r>
      <w:r w:rsidR="001F092B" w:rsidRPr="00D52BE3">
        <w:rPr>
          <w:rFonts w:ascii="Times New Roman" w:hAnsi="Times New Roman" w:cs="Times New Roman"/>
          <w:bCs/>
          <w:szCs w:val="24"/>
        </w:rPr>
        <w:t xml:space="preserve">ed from the staging to the rigid frame support on the mural </w:t>
      </w:r>
      <w:r w:rsidR="00090E85" w:rsidRPr="00D52BE3">
        <w:rPr>
          <w:rFonts w:ascii="Times New Roman" w:hAnsi="Times New Roman" w:cs="Times New Roman"/>
          <w:bCs/>
          <w:szCs w:val="24"/>
        </w:rPr>
        <w:t>to guide it out</w:t>
      </w:r>
      <w:r w:rsidR="006058B2" w:rsidRPr="00D52BE3">
        <w:rPr>
          <w:rFonts w:ascii="Times New Roman" w:hAnsi="Times New Roman" w:cs="Times New Roman"/>
          <w:bCs/>
          <w:szCs w:val="24"/>
        </w:rPr>
        <w:t xml:space="preserve">. </w:t>
      </w:r>
      <w:r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supported mural </w:t>
      </w:r>
      <w:r w:rsidRPr="00D52BE3">
        <w:rPr>
          <w:rFonts w:ascii="Times New Roman" w:hAnsi="Times New Roman" w:cs="Times New Roman"/>
          <w:bCs/>
          <w:szCs w:val="24"/>
        </w:rPr>
        <w:t xml:space="preserve">was then lowered, </w:t>
      </w:r>
      <w:r w:rsidR="001F092B" w:rsidRPr="00D52BE3">
        <w:rPr>
          <w:rFonts w:ascii="Times New Roman" w:hAnsi="Times New Roman" w:cs="Times New Roman"/>
          <w:bCs/>
          <w:szCs w:val="24"/>
        </w:rPr>
        <w:t xml:space="preserve">slowly </w:t>
      </w:r>
      <w:r w:rsidRPr="00D52BE3">
        <w:rPr>
          <w:rFonts w:ascii="Times New Roman" w:hAnsi="Times New Roman" w:cs="Times New Roman"/>
          <w:bCs/>
          <w:szCs w:val="24"/>
        </w:rPr>
        <w:t xml:space="preserve">coming </w:t>
      </w:r>
      <w:r w:rsidR="001F092B" w:rsidRPr="00D52BE3">
        <w:rPr>
          <w:rFonts w:ascii="Times New Roman" w:hAnsi="Times New Roman" w:cs="Times New Roman"/>
          <w:bCs/>
          <w:szCs w:val="24"/>
        </w:rPr>
        <w:t xml:space="preserve">to rest </w:t>
      </w:r>
      <w:r w:rsidR="00AC4BB9" w:rsidRPr="00D52BE3">
        <w:rPr>
          <w:rFonts w:ascii="Times New Roman" w:hAnsi="Times New Roman" w:cs="Times New Roman"/>
          <w:bCs/>
          <w:szCs w:val="24"/>
        </w:rPr>
        <w:t xml:space="preserve">face down </w:t>
      </w:r>
      <w:r w:rsidR="001F092B" w:rsidRPr="00D52BE3">
        <w:rPr>
          <w:rFonts w:ascii="Times New Roman" w:hAnsi="Times New Roman" w:cs="Times New Roman"/>
          <w:bCs/>
          <w:szCs w:val="24"/>
        </w:rPr>
        <w:t>on the staging deck</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The mural was then removed from the deck and </w:t>
      </w:r>
      <w:r w:rsidR="00AC4BB9" w:rsidRPr="00D52BE3">
        <w:rPr>
          <w:rFonts w:ascii="Times New Roman" w:hAnsi="Times New Roman" w:cs="Times New Roman"/>
          <w:bCs/>
          <w:szCs w:val="24"/>
        </w:rPr>
        <w:t>transported</w:t>
      </w:r>
      <w:r w:rsidR="001F092B" w:rsidRPr="00D52BE3">
        <w:rPr>
          <w:rFonts w:ascii="Times New Roman" w:hAnsi="Times New Roman" w:cs="Times New Roman"/>
          <w:bCs/>
          <w:szCs w:val="24"/>
        </w:rPr>
        <w:t xml:space="preserve"> to a specially modified treatment </w:t>
      </w:r>
      <w:r w:rsidR="003D1FA2" w:rsidRPr="00D52BE3">
        <w:rPr>
          <w:rFonts w:ascii="Times New Roman" w:hAnsi="Times New Roman" w:cs="Times New Roman"/>
          <w:bCs/>
          <w:szCs w:val="24"/>
        </w:rPr>
        <w:t>space</w:t>
      </w:r>
      <w:r w:rsidR="001F092B" w:rsidRPr="00D52BE3">
        <w:rPr>
          <w:rFonts w:ascii="Times New Roman" w:hAnsi="Times New Roman" w:cs="Times New Roman"/>
          <w:bCs/>
          <w:szCs w:val="24"/>
        </w:rPr>
        <w:t xml:space="preserve"> within the Boston Public Library.</w:t>
      </w:r>
    </w:p>
    <w:p w14:paraId="5BD656D7" w14:textId="7A6746F0"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The history of water leaks behind the mural precluded the possibility of remounting the mural onto a new plaster wall</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so the decision was made to marouflage the mural onto a </w:t>
      </w:r>
      <w:r w:rsidR="005719CF" w:rsidRPr="00D52BE3">
        <w:rPr>
          <w:rFonts w:ascii="Times New Roman" w:hAnsi="Times New Roman" w:cs="Times New Roman"/>
          <w:bCs/>
          <w:szCs w:val="24"/>
        </w:rPr>
        <w:t>rig</w:t>
      </w:r>
      <w:r w:rsidR="001F092B" w:rsidRPr="00D52BE3">
        <w:rPr>
          <w:rFonts w:ascii="Times New Roman" w:hAnsi="Times New Roman" w:cs="Times New Roman"/>
          <w:bCs/>
          <w:szCs w:val="24"/>
        </w:rPr>
        <w:t xml:space="preserve">id panel support </w:t>
      </w:r>
      <w:r w:rsidR="007F73F3" w:rsidRPr="00D52BE3">
        <w:rPr>
          <w:rFonts w:ascii="Times New Roman" w:hAnsi="Times New Roman" w:cs="Times New Roman"/>
          <w:bCs/>
          <w:szCs w:val="24"/>
        </w:rPr>
        <w:t xml:space="preserve">that </w:t>
      </w:r>
      <w:r w:rsidR="001F092B" w:rsidRPr="00D52BE3">
        <w:rPr>
          <w:rFonts w:ascii="Times New Roman" w:hAnsi="Times New Roman" w:cs="Times New Roman"/>
          <w:bCs/>
          <w:szCs w:val="24"/>
        </w:rPr>
        <w:t>could be easily installed</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and deinstalled in the future</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if necessary</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The plaster remnants </w:t>
      </w:r>
      <w:r w:rsidR="0045666F" w:rsidRPr="00D52BE3">
        <w:rPr>
          <w:rFonts w:ascii="Times New Roman" w:hAnsi="Times New Roman" w:cs="Times New Roman"/>
          <w:bCs/>
          <w:szCs w:val="24"/>
        </w:rPr>
        <w:t xml:space="preserve">on the verso </w:t>
      </w:r>
      <w:r w:rsidR="001F092B" w:rsidRPr="00D52BE3">
        <w:rPr>
          <w:rFonts w:ascii="Times New Roman" w:hAnsi="Times New Roman" w:cs="Times New Roman"/>
          <w:bCs/>
          <w:szCs w:val="24"/>
        </w:rPr>
        <w:t xml:space="preserve">were removed using </w:t>
      </w:r>
      <w:r w:rsidR="007F73F3" w:rsidRPr="00D52BE3">
        <w:rPr>
          <w:rFonts w:ascii="Times New Roman" w:hAnsi="Times New Roman" w:cs="Times New Roman"/>
          <w:bCs/>
          <w:szCs w:val="24"/>
        </w:rPr>
        <w:t xml:space="preserve">first </w:t>
      </w:r>
      <w:r w:rsidR="001F092B" w:rsidRPr="00D52BE3">
        <w:rPr>
          <w:rFonts w:ascii="Times New Roman" w:hAnsi="Times New Roman" w:cs="Times New Roman"/>
          <w:bCs/>
          <w:szCs w:val="24"/>
        </w:rPr>
        <w:t>a reciprocating multitool to cut through the bulk of the plaster</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followed by mechanical removal of the harder</w:t>
      </w:r>
      <w:r w:rsidR="00D32117" w:rsidRPr="00D52BE3">
        <w:rPr>
          <w:rFonts w:ascii="Times New Roman" w:hAnsi="Times New Roman" w:cs="Times New Roman"/>
          <w:bCs/>
          <w:szCs w:val="24"/>
        </w:rPr>
        <w:t xml:space="preserve"> 3 mm</w:t>
      </w:r>
      <w:r w:rsidR="00546E00">
        <w:rPr>
          <w:rFonts w:ascii="Times New Roman" w:hAnsi="Times New Roman" w:cs="Times New Roman"/>
          <w:bCs/>
          <w:szCs w:val="24"/>
        </w:rPr>
        <w:t>–</w:t>
      </w:r>
      <w:r w:rsidR="001F092B" w:rsidRPr="00D52BE3">
        <w:rPr>
          <w:rFonts w:ascii="Times New Roman" w:hAnsi="Times New Roman" w:cs="Times New Roman"/>
          <w:bCs/>
          <w:szCs w:val="24"/>
        </w:rPr>
        <w:t xml:space="preserve">finish coat </w:t>
      </w:r>
      <w:r w:rsidR="007F73F3" w:rsidRPr="00D52BE3">
        <w:rPr>
          <w:rFonts w:ascii="Times New Roman" w:hAnsi="Times New Roman" w:cs="Times New Roman"/>
          <w:bCs/>
          <w:szCs w:val="24"/>
        </w:rPr>
        <w:t xml:space="preserve">using </w:t>
      </w:r>
      <w:r w:rsidR="001F092B" w:rsidRPr="00D52BE3">
        <w:rPr>
          <w:rFonts w:ascii="Times New Roman" w:hAnsi="Times New Roman" w:cs="Times New Roman"/>
          <w:bCs/>
          <w:szCs w:val="24"/>
        </w:rPr>
        <w:lastRenderedPageBreak/>
        <w:t>chisels. The lead</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white adhesive was well bound, uniform</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strongly adhered to the reverse of the mural canvas</w:t>
      </w:r>
      <w:r w:rsidR="007F73F3" w:rsidRPr="00D52BE3">
        <w:rPr>
          <w:rFonts w:ascii="Times New Roman" w:hAnsi="Times New Roman" w:cs="Times New Roman"/>
          <w:bCs/>
          <w:szCs w:val="24"/>
        </w:rPr>
        <w:t>,</w:t>
      </w:r>
      <w:r w:rsidR="00CD3D29" w:rsidRPr="00D52BE3">
        <w:rPr>
          <w:rFonts w:ascii="Times New Roman" w:hAnsi="Times New Roman" w:cs="Times New Roman"/>
          <w:bCs/>
          <w:szCs w:val="24"/>
        </w:rPr>
        <w:t xml:space="preserve"> leaving none of the canvas exposed</w:t>
      </w:r>
      <w:r w:rsidR="00945329"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3D16B3" w:rsidRPr="00D52BE3">
        <w:rPr>
          <w:rFonts w:ascii="Times New Roman" w:hAnsi="Times New Roman" w:cs="Times New Roman"/>
          <w:bCs/>
          <w:szCs w:val="24"/>
        </w:rPr>
        <w:t>thus</w:t>
      </w:r>
      <w:r w:rsidR="001F092B" w:rsidRPr="00D52BE3">
        <w:rPr>
          <w:rFonts w:ascii="Times New Roman" w:hAnsi="Times New Roman" w:cs="Times New Roman"/>
          <w:bCs/>
          <w:szCs w:val="24"/>
        </w:rPr>
        <w:t xml:space="preserve"> it was left undisturbed</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In preparation for lining, the reverse of the mural canvas was sealed with one coat of warm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 diluted with low</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aromatic mineral spirits </w:t>
      </w:r>
      <w:r w:rsidR="007F73F3" w:rsidRPr="00D52BE3">
        <w:rPr>
          <w:rFonts w:ascii="Times New Roman" w:hAnsi="Times New Roman" w:cs="Times New Roman"/>
          <w:bCs/>
          <w:szCs w:val="24"/>
        </w:rPr>
        <w:t>following the</w:t>
      </w:r>
      <w:r w:rsidR="0039390A" w:rsidRPr="00D52BE3">
        <w:rPr>
          <w:rFonts w:ascii="Times New Roman" w:hAnsi="Times New Roman" w:cs="Times New Roman"/>
          <w:bCs/>
          <w:szCs w:val="24"/>
        </w:rPr>
        <w:t xml:space="preserve"> </w:t>
      </w:r>
      <w:r w:rsidR="00AC4BB9" w:rsidRPr="00D52BE3">
        <w:rPr>
          <w:rFonts w:ascii="Times New Roman" w:hAnsi="Times New Roman" w:cs="Times New Roman"/>
          <w:bCs/>
          <w:szCs w:val="24"/>
        </w:rPr>
        <w:t>manufacturer</w:t>
      </w:r>
      <w:r w:rsidR="0039390A" w:rsidRPr="00D52BE3">
        <w:rPr>
          <w:rFonts w:ascii="Times New Roman" w:hAnsi="Times New Roman" w:cs="Times New Roman"/>
          <w:bCs/>
          <w:szCs w:val="24"/>
        </w:rPr>
        <w:t>’s instructions</w:t>
      </w:r>
      <w:r w:rsidR="002963A8" w:rsidRPr="00D52BE3">
        <w:rPr>
          <w:rFonts w:ascii="Times New Roman" w:hAnsi="Times New Roman" w:cs="Times New Roman"/>
          <w:bCs/>
          <w:szCs w:val="24"/>
        </w:rPr>
        <w:t>.</w:t>
      </w:r>
    </w:p>
    <w:p w14:paraId="0477B1BD" w14:textId="55921E17" w:rsidR="00DA5C63"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Belgian linen canvas </w:t>
      </w:r>
      <w:r w:rsidR="00546A68" w:rsidRPr="00D52BE3">
        <w:rPr>
          <w:rFonts w:ascii="Times New Roman" w:hAnsi="Times New Roman" w:cs="Times New Roman"/>
          <w:bCs/>
          <w:szCs w:val="24"/>
        </w:rPr>
        <w:t xml:space="preserve">(8.7 oz) </w:t>
      </w:r>
      <w:r w:rsidR="001F092B" w:rsidRPr="00D52BE3">
        <w:rPr>
          <w:rFonts w:ascii="Times New Roman" w:hAnsi="Times New Roman" w:cs="Times New Roman"/>
          <w:bCs/>
          <w:szCs w:val="24"/>
        </w:rPr>
        <w:t>was then prepared as an interleaf for the lining assembly. A stiffer, synthetic material with a bonded weave (such as polyester sailcloth</w:t>
      </w:r>
      <w:r w:rsidR="006058B2" w:rsidRPr="00D52BE3">
        <w:rPr>
          <w:rFonts w:ascii="Times New Roman" w:hAnsi="Times New Roman" w:cs="Times New Roman"/>
          <w:bCs/>
          <w:szCs w:val="24"/>
        </w:rPr>
        <w:t xml:space="preserve"> or Sunbrella fabric</w:t>
      </w:r>
      <w:r w:rsidR="001F092B" w:rsidRPr="00D52BE3">
        <w:rPr>
          <w:rFonts w:ascii="Times New Roman" w:hAnsi="Times New Roman" w:cs="Times New Roman"/>
          <w:bCs/>
          <w:szCs w:val="24"/>
        </w:rPr>
        <w:t>) would have been preferable</w:t>
      </w:r>
      <w:r w:rsidR="007F73F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but fabric wide enough to span the width of the mural was not available. The Belgian linen was stretched on a wood frame </w:t>
      </w:r>
      <w:r w:rsidR="007F73F3" w:rsidRPr="00D52BE3">
        <w:rPr>
          <w:rFonts w:ascii="Times New Roman" w:hAnsi="Times New Roman" w:cs="Times New Roman"/>
          <w:bCs/>
          <w:szCs w:val="24"/>
        </w:rPr>
        <w:t xml:space="preserve">and </w:t>
      </w:r>
      <w:r w:rsidR="00AC4BB9" w:rsidRPr="00D52BE3">
        <w:rPr>
          <w:rFonts w:ascii="Times New Roman" w:hAnsi="Times New Roman" w:cs="Times New Roman"/>
          <w:bCs/>
          <w:szCs w:val="24"/>
        </w:rPr>
        <w:t>then</w:t>
      </w:r>
      <w:r w:rsidR="003D1FA2" w:rsidRPr="00D52BE3">
        <w:rPr>
          <w:rFonts w:ascii="Times New Roman" w:hAnsi="Times New Roman" w:cs="Times New Roman"/>
          <w:bCs/>
          <w:szCs w:val="24"/>
        </w:rPr>
        <w:t xml:space="preserve"> sized </w:t>
      </w:r>
      <w:r w:rsidR="001F092B" w:rsidRPr="00D52BE3">
        <w:rPr>
          <w:rFonts w:ascii="Times New Roman" w:hAnsi="Times New Roman" w:cs="Times New Roman"/>
          <w:bCs/>
          <w:szCs w:val="24"/>
        </w:rPr>
        <w:t xml:space="preserve">and stiffened with a mixture of equal parts </w:t>
      </w:r>
      <w:proofErr w:type="spellStart"/>
      <w:r w:rsidR="001F092B" w:rsidRPr="00D52BE3">
        <w:rPr>
          <w:rFonts w:ascii="Times New Roman" w:hAnsi="Times New Roman" w:cs="Times New Roman"/>
          <w:bCs/>
          <w:szCs w:val="24"/>
        </w:rPr>
        <w:t>Titebond</w:t>
      </w:r>
      <w:proofErr w:type="spellEnd"/>
      <w:r w:rsidR="001F092B" w:rsidRPr="00D52BE3">
        <w:rPr>
          <w:rFonts w:ascii="Times New Roman" w:hAnsi="Times New Roman" w:cs="Times New Roman"/>
          <w:bCs/>
          <w:szCs w:val="24"/>
        </w:rPr>
        <w:t xml:space="preserve"> </w:t>
      </w:r>
      <w:r w:rsidR="00A374A5" w:rsidRPr="00D52BE3">
        <w:rPr>
          <w:rFonts w:ascii="Times New Roman" w:hAnsi="Times New Roman" w:cs="Times New Roman"/>
          <w:bCs/>
          <w:szCs w:val="24"/>
        </w:rPr>
        <w:t>w</w:t>
      </w:r>
      <w:r w:rsidR="001F092B" w:rsidRPr="00D52BE3">
        <w:rPr>
          <w:rFonts w:ascii="Times New Roman" w:hAnsi="Times New Roman" w:cs="Times New Roman"/>
          <w:bCs/>
          <w:szCs w:val="24"/>
        </w:rPr>
        <w:t xml:space="preserve">ood </w:t>
      </w:r>
      <w:r w:rsidR="00A374A5" w:rsidRPr="00D52BE3">
        <w:rPr>
          <w:rFonts w:ascii="Times New Roman" w:hAnsi="Times New Roman" w:cs="Times New Roman"/>
          <w:bCs/>
          <w:szCs w:val="24"/>
        </w:rPr>
        <w:t>g</w:t>
      </w:r>
      <w:r w:rsidR="001F092B" w:rsidRPr="00D52BE3">
        <w:rPr>
          <w:rFonts w:ascii="Times New Roman" w:hAnsi="Times New Roman" w:cs="Times New Roman"/>
          <w:bCs/>
          <w:szCs w:val="24"/>
        </w:rPr>
        <w:t>lue and water.</w:t>
      </w:r>
      <w:r w:rsidR="001B1C4A"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A coat of warm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w:t>
      </w:r>
      <w:r w:rsidR="001939B1" w:rsidRPr="00D52BE3">
        <w:rPr>
          <w:rFonts w:ascii="Times New Roman" w:hAnsi="Times New Roman" w:cs="Times New Roman"/>
          <w:bCs/>
          <w:szCs w:val="24"/>
        </w:rPr>
        <w:t>b</w:t>
      </w:r>
      <w:r w:rsidR="001F092B" w:rsidRPr="00D52BE3">
        <w:rPr>
          <w:rFonts w:ascii="Times New Roman" w:hAnsi="Times New Roman" w:cs="Times New Roman"/>
          <w:bCs/>
          <w:szCs w:val="24"/>
        </w:rPr>
        <w:t xml:space="preserve"> was then rolled onto one side of the Belgian linen</w:t>
      </w:r>
      <w:r w:rsidR="00EC7936" w:rsidRPr="00D52BE3">
        <w:rPr>
          <w:rFonts w:ascii="Times New Roman" w:hAnsi="Times New Roman" w:cs="Times New Roman"/>
          <w:bCs/>
          <w:szCs w:val="24"/>
        </w:rPr>
        <w:t xml:space="preserve"> and allowed to dry</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The fabric was then positioned over the back of the mural </w:t>
      </w:r>
      <w:r w:rsidR="00A374A5" w:rsidRPr="00D52BE3">
        <w:rPr>
          <w:rFonts w:ascii="Times New Roman" w:hAnsi="Times New Roman" w:cs="Times New Roman"/>
          <w:bCs/>
          <w:szCs w:val="24"/>
        </w:rPr>
        <w:t xml:space="preserve">adhesive side down </w:t>
      </w:r>
      <w:r w:rsidR="001F092B" w:rsidRPr="00D52BE3">
        <w:rPr>
          <w:rFonts w:ascii="Times New Roman" w:hAnsi="Times New Roman" w:cs="Times New Roman"/>
          <w:bCs/>
          <w:szCs w:val="24"/>
        </w:rPr>
        <w:t>and secured with heat from an iron applied through silicone</w:t>
      </w:r>
      <w:r w:rsidR="00A374A5" w:rsidRPr="00D52BE3">
        <w:rPr>
          <w:rFonts w:ascii="Times New Roman" w:hAnsi="Times New Roman" w:cs="Times New Roman"/>
          <w:bCs/>
          <w:szCs w:val="24"/>
        </w:rPr>
        <w:t>-</w:t>
      </w:r>
      <w:r w:rsidR="006D2B82" w:rsidRPr="00D52BE3">
        <w:rPr>
          <w:rFonts w:ascii="Times New Roman" w:hAnsi="Times New Roman" w:cs="Times New Roman"/>
          <w:bCs/>
          <w:szCs w:val="24"/>
        </w:rPr>
        <w:t>coated polyester</w:t>
      </w:r>
      <w:r w:rsidR="00DA5C63" w:rsidRPr="00D52BE3">
        <w:rPr>
          <w:rFonts w:ascii="Times New Roman" w:hAnsi="Times New Roman" w:cs="Times New Roman"/>
          <w:bCs/>
          <w:szCs w:val="24"/>
        </w:rPr>
        <w:t xml:space="preserve"> film</w:t>
      </w:r>
      <w:r w:rsidR="001F092B" w:rsidRPr="00D52BE3">
        <w:rPr>
          <w:rFonts w:ascii="Times New Roman" w:hAnsi="Times New Roman" w:cs="Times New Roman"/>
          <w:bCs/>
          <w:szCs w:val="24"/>
        </w:rPr>
        <w:t xml:space="preserve"> </w:t>
      </w:r>
      <w:r w:rsidR="00DA5C63" w:rsidRPr="00D52BE3">
        <w:rPr>
          <w:rFonts w:ascii="Times New Roman" w:hAnsi="Times New Roman" w:cs="Times New Roman"/>
          <w:bCs/>
          <w:szCs w:val="24"/>
        </w:rPr>
        <w:t>(</w:t>
      </w:r>
      <w:r w:rsidR="001F092B" w:rsidRPr="00D52BE3">
        <w:rPr>
          <w:rFonts w:ascii="Times New Roman" w:hAnsi="Times New Roman" w:cs="Times New Roman"/>
          <w:bCs/>
          <w:szCs w:val="24"/>
        </w:rPr>
        <w:t>Mylar</w:t>
      </w:r>
      <w:r w:rsidR="00DA5C63" w:rsidRPr="00D52BE3">
        <w:rPr>
          <w:rFonts w:ascii="Times New Roman" w:hAnsi="Times New Roman" w:cs="Times New Roman"/>
          <w:bCs/>
          <w:szCs w:val="24"/>
        </w:rPr>
        <w:t>)</w:t>
      </w:r>
      <w:r w:rsidR="001F092B" w:rsidRPr="00D52BE3">
        <w:rPr>
          <w:rFonts w:ascii="Times New Roman" w:hAnsi="Times New Roman" w:cs="Times New Roman"/>
          <w:bCs/>
          <w:szCs w:val="24"/>
        </w:rPr>
        <w:t>.</w:t>
      </w:r>
      <w:r w:rsidR="004800CB" w:rsidRPr="00D52BE3">
        <w:rPr>
          <w:rFonts w:ascii="Times New Roman" w:hAnsi="Times New Roman" w:cs="Times New Roman"/>
          <w:bCs/>
          <w:szCs w:val="24"/>
        </w:rPr>
        <w:t xml:space="preserve"> </w:t>
      </w:r>
      <w:r w:rsidR="001F092B" w:rsidRPr="00D52BE3">
        <w:rPr>
          <w:rFonts w:ascii="Times New Roman" w:hAnsi="Times New Roman" w:cs="Times New Roman"/>
          <w:bCs/>
          <w:szCs w:val="24"/>
        </w:rPr>
        <w:t>A</w:t>
      </w:r>
      <w:r w:rsidR="0045666F" w:rsidRPr="00D52BE3">
        <w:rPr>
          <w:rFonts w:ascii="Times New Roman" w:hAnsi="Times New Roman" w:cs="Times New Roman"/>
          <w:bCs/>
          <w:szCs w:val="24"/>
        </w:rPr>
        <w:t xml:space="preserve"> layer </w:t>
      </w:r>
      <w:r w:rsidR="001F092B" w:rsidRPr="00D52BE3">
        <w:rPr>
          <w:rFonts w:ascii="Times New Roman" w:hAnsi="Times New Roman" w:cs="Times New Roman"/>
          <w:bCs/>
          <w:szCs w:val="24"/>
        </w:rPr>
        <w:t xml:space="preserve">of warm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w:t>
      </w:r>
      <w:r w:rsidR="001939B1" w:rsidRPr="00D52BE3">
        <w:rPr>
          <w:rFonts w:ascii="Times New Roman" w:hAnsi="Times New Roman" w:cs="Times New Roman"/>
          <w:bCs/>
          <w:szCs w:val="24"/>
        </w:rPr>
        <w:t>b</w:t>
      </w:r>
      <w:r w:rsidR="004800CB" w:rsidRPr="00D52BE3">
        <w:rPr>
          <w:rFonts w:ascii="Times New Roman" w:hAnsi="Times New Roman" w:cs="Times New Roman"/>
          <w:bCs/>
          <w:szCs w:val="24"/>
        </w:rPr>
        <w:t xml:space="preserve"> was then applied to the exposed</w:t>
      </w:r>
      <w:r w:rsidR="001F092B" w:rsidRPr="00D52BE3">
        <w:rPr>
          <w:rFonts w:ascii="Times New Roman" w:hAnsi="Times New Roman" w:cs="Times New Roman"/>
          <w:bCs/>
          <w:szCs w:val="24"/>
        </w:rPr>
        <w:t xml:space="preserve"> side of the linen interleaf and allowed to dry. This surface would be bonded to the honeycomb panel.</w:t>
      </w:r>
      <w:r w:rsidR="006058B2" w:rsidRPr="00D52BE3">
        <w:rPr>
          <w:rFonts w:ascii="Times New Roman" w:hAnsi="Times New Roman" w:cs="Times New Roman"/>
          <w:bCs/>
          <w:szCs w:val="24"/>
        </w:rPr>
        <w:t xml:space="preserve"> </w:t>
      </w:r>
    </w:p>
    <w:p w14:paraId="7FCD08C9" w14:textId="11569DC9" w:rsidR="001F092B" w:rsidRPr="00D52BE3" w:rsidRDefault="00DA5C63"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The canvas mural, with the linen interleaf attached to it and still on its panel support structure</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was then turn</w:t>
      </w:r>
      <w:r w:rsidR="001939B1" w:rsidRPr="00D52BE3">
        <w:rPr>
          <w:rFonts w:ascii="Times New Roman" w:hAnsi="Times New Roman" w:cs="Times New Roman"/>
          <w:bCs/>
          <w:szCs w:val="24"/>
        </w:rPr>
        <w:t>ed</w:t>
      </w:r>
      <w:r w:rsidR="001F092B" w:rsidRPr="00D52BE3">
        <w:rPr>
          <w:rFonts w:ascii="Times New Roman" w:hAnsi="Times New Roman" w:cs="Times New Roman"/>
          <w:bCs/>
          <w:szCs w:val="24"/>
        </w:rPr>
        <w:t xml:space="preserve"> face up </w:t>
      </w:r>
      <w:r w:rsidR="0045666F" w:rsidRPr="00D52BE3">
        <w:rPr>
          <w:rFonts w:ascii="Times New Roman" w:hAnsi="Times New Roman" w:cs="Times New Roman"/>
          <w:bCs/>
          <w:szCs w:val="24"/>
        </w:rPr>
        <w:t xml:space="preserve">and placed </w:t>
      </w:r>
      <w:r w:rsidR="001F092B" w:rsidRPr="00D52BE3">
        <w:rPr>
          <w:rFonts w:ascii="Times New Roman" w:hAnsi="Times New Roman" w:cs="Times New Roman"/>
          <w:bCs/>
          <w:szCs w:val="24"/>
        </w:rPr>
        <w:t>onto a specially constructed worktable</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The wood braces and support panels were removed to reveal the faced surface of the mural</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The canvas facings were removed from the mural surface with combinations of mineral spirits and xylenes to dissolve the Golden MSA</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based adhesive and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w:t>
      </w:r>
      <w:r w:rsidR="001C57E8" w:rsidRPr="00D52BE3">
        <w:rPr>
          <w:rFonts w:ascii="Times New Roman" w:hAnsi="Times New Roman" w:cs="Times New Roman"/>
          <w:bCs/>
          <w:szCs w:val="24"/>
        </w:rPr>
        <w:t>b</w:t>
      </w:r>
      <w:r w:rsidR="001F092B" w:rsidRPr="00D52BE3">
        <w:rPr>
          <w:rFonts w:ascii="Times New Roman" w:hAnsi="Times New Roman" w:cs="Times New Roman"/>
          <w:bCs/>
          <w:szCs w:val="24"/>
        </w:rPr>
        <w:t>, but the Kozo paper facings were left on the mural for the time being.</w:t>
      </w:r>
    </w:p>
    <w:p w14:paraId="67DE1389" w14:textId="77777777" w:rsidR="00EC438F" w:rsidRPr="00D52BE3" w:rsidRDefault="00EC438F" w:rsidP="00D52BE3">
      <w:pPr>
        <w:spacing w:line="480" w:lineRule="auto"/>
        <w:rPr>
          <w:rFonts w:ascii="Times New Roman" w:hAnsi="Times New Roman" w:cs="Times New Roman"/>
          <w:bCs/>
          <w:szCs w:val="24"/>
          <w:u w:val="single"/>
        </w:rPr>
      </w:pPr>
    </w:p>
    <w:p w14:paraId="77D71202" w14:textId="27BCDA90" w:rsidR="001F09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DF7E3F" w:rsidRPr="00D52BE3">
        <w:t xml:space="preserve">Adhesion to the </w:t>
      </w:r>
      <w:r w:rsidR="00C9209B" w:rsidRPr="00D52BE3">
        <w:t>New Rigid Support</w:t>
      </w:r>
    </w:p>
    <w:p w14:paraId="2F8B4C56" w14:textId="671955F4" w:rsidR="00C9209B"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lastRenderedPageBreak/>
        <w:t>Considerable thought was given to the approach and materials to be used fo</w:t>
      </w:r>
      <w:r w:rsidR="001F5A62" w:rsidRPr="00D52BE3">
        <w:rPr>
          <w:rFonts w:ascii="Times New Roman" w:hAnsi="Times New Roman" w:cs="Times New Roman"/>
          <w:bCs/>
          <w:szCs w:val="24"/>
        </w:rPr>
        <w:t>r</w:t>
      </w:r>
      <w:r w:rsidRPr="00D52BE3">
        <w:rPr>
          <w:rFonts w:ascii="Times New Roman" w:hAnsi="Times New Roman" w:cs="Times New Roman"/>
          <w:bCs/>
          <w:szCs w:val="24"/>
        </w:rPr>
        <w:t xml:space="preserve"> remounting the mural. From the outset it was decided to reattach the mural to a rigid support. This would respect the artist’s intent </w:t>
      </w:r>
      <w:r w:rsidR="001C57E8" w:rsidRPr="00D52BE3">
        <w:rPr>
          <w:rFonts w:ascii="Times New Roman" w:hAnsi="Times New Roman" w:cs="Times New Roman"/>
          <w:bCs/>
          <w:szCs w:val="24"/>
        </w:rPr>
        <w:t>to marouflage and w</w:t>
      </w:r>
      <w:r w:rsidRPr="00D52BE3">
        <w:rPr>
          <w:rFonts w:ascii="Times New Roman" w:hAnsi="Times New Roman" w:cs="Times New Roman"/>
          <w:bCs/>
          <w:szCs w:val="24"/>
        </w:rPr>
        <w:t>ould provide continuous support for the heavy canvas. For this, an aluminum honeycomb panel</w:t>
      </w:r>
      <w:r w:rsidR="00711570" w:rsidRPr="00D52BE3">
        <w:rPr>
          <w:rFonts w:ascii="Times New Roman" w:hAnsi="Times New Roman" w:cs="Times New Roman"/>
          <w:bCs/>
          <w:szCs w:val="24"/>
        </w:rPr>
        <w:t xml:space="preserve"> was</w:t>
      </w:r>
      <w:r w:rsidRPr="00D52BE3">
        <w:rPr>
          <w:rFonts w:ascii="Times New Roman" w:hAnsi="Times New Roman" w:cs="Times New Roman"/>
          <w:bCs/>
          <w:szCs w:val="24"/>
        </w:rPr>
        <w:t xml:space="preserve"> specially fabricated.</w:t>
      </w:r>
      <w:r w:rsidR="00793D33" w:rsidRPr="00D52BE3">
        <w:rPr>
          <w:rFonts w:ascii="Times New Roman" w:hAnsi="Times New Roman" w:cs="Times New Roman"/>
          <w:bCs/>
          <w:szCs w:val="24"/>
        </w:rPr>
        <w:t xml:space="preserve"> In addition to providing the necessary rigidity</w:t>
      </w:r>
      <w:r w:rsidRPr="00D52BE3">
        <w:rPr>
          <w:rFonts w:ascii="Times New Roman" w:hAnsi="Times New Roman" w:cs="Times New Roman"/>
          <w:bCs/>
          <w:szCs w:val="24"/>
        </w:rPr>
        <w:t xml:space="preserve">, the conductivity of the aluminum would also facilitate the transfer of heat through its structure for </w:t>
      </w:r>
      <w:r w:rsidR="002963A8" w:rsidRPr="00D52BE3">
        <w:rPr>
          <w:rFonts w:ascii="Times New Roman" w:hAnsi="Times New Roman" w:cs="Times New Roman"/>
          <w:bCs/>
          <w:szCs w:val="24"/>
        </w:rPr>
        <w:t>lining</w:t>
      </w:r>
      <w:r w:rsidRPr="00D52BE3">
        <w:rPr>
          <w:rFonts w:ascii="Times New Roman" w:hAnsi="Times New Roman" w:cs="Times New Roman"/>
          <w:bCs/>
          <w:szCs w:val="24"/>
        </w:rPr>
        <w:t xml:space="preserve"> at the recommended temperature of 65</w:t>
      </w:r>
      <w:r w:rsidR="00FC1CAE" w:rsidRPr="00D52BE3">
        <w:rPr>
          <w:rFonts w:ascii="Times New Roman" w:hAnsi="Times New Roman" w:cs="Times New Roman"/>
          <w:bCs/>
          <w:szCs w:val="24"/>
        </w:rPr>
        <w:t>°</w:t>
      </w:r>
      <w:r w:rsidRPr="00D52BE3">
        <w:rPr>
          <w:rFonts w:ascii="Times New Roman" w:hAnsi="Times New Roman" w:cs="Times New Roman"/>
          <w:bCs/>
          <w:szCs w:val="24"/>
        </w:rPr>
        <w:t xml:space="preserve">C. </w:t>
      </w:r>
    </w:p>
    <w:p w14:paraId="74E2B766" w14:textId="520359B7"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Given the size of the mural, the marouflage </w:t>
      </w:r>
      <w:r w:rsidR="00CD3D29" w:rsidRPr="00D52BE3">
        <w:rPr>
          <w:rFonts w:ascii="Times New Roman" w:hAnsi="Times New Roman" w:cs="Times New Roman"/>
          <w:bCs/>
          <w:szCs w:val="24"/>
        </w:rPr>
        <w:t>w</w:t>
      </w:r>
      <w:r w:rsidR="001F092B" w:rsidRPr="00D52BE3">
        <w:rPr>
          <w:rFonts w:ascii="Times New Roman" w:hAnsi="Times New Roman" w:cs="Times New Roman"/>
          <w:bCs/>
          <w:szCs w:val="24"/>
        </w:rPr>
        <w:t xml:space="preserve">as to be carried out in four successive sections. A </w:t>
      </w:r>
      <w:r w:rsidR="00A671AA" w:rsidRPr="00D52BE3">
        <w:rPr>
          <w:rFonts w:ascii="Times New Roman" w:hAnsi="Times New Roman" w:cs="Times New Roman"/>
          <w:bCs/>
          <w:szCs w:val="24"/>
        </w:rPr>
        <w:t>12</w:t>
      </w:r>
      <w:r w:rsidR="00BA2E00" w:rsidRPr="00D52BE3">
        <w:rPr>
          <w:rFonts w:ascii="Times New Roman" w:hAnsi="Times New Roman" w:cs="Times New Roman"/>
          <w:bCs/>
          <w:szCs w:val="24"/>
        </w:rPr>
        <w:t>2</w:t>
      </w:r>
      <w:r w:rsidR="00A671AA" w:rsidRPr="00D52BE3">
        <w:rPr>
          <w:rFonts w:ascii="Times New Roman" w:hAnsi="Times New Roman" w:cs="Times New Roman"/>
          <w:bCs/>
          <w:szCs w:val="24"/>
        </w:rPr>
        <w:t xml:space="preserve"> </w:t>
      </w:r>
      <w:r w:rsidR="00D52BE3">
        <w:rPr>
          <w:rFonts w:ascii="Times New Roman" w:hAnsi="Times New Roman" w:cs="Times New Roman"/>
          <w:bCs/>
          <w:szCs w:val="24"/>
        </w:rPr>
        <w:t>x</w:t>
      </w:r>
      <w:r w:rsidR="00A671AA" w:rsidRPr="00D52BE3">
        <w:rPr>
          <w:rFonts w:ascii="Times New Roman" w:hAnsi="Times New Roman" w:cs="Times New Roman"/>
          <w:bCs/>
          <w:szCs w:val="24"/>
        </w:rPr>
        <w:t xml:space="preserve"> 24</w:t>
      </w:r>
      <w:r w:rsidR="00BA2E00" w:rsidRPr="00D52BE3">
        <w:rPr>
          <w:rFonts w:ascii="Times New Roman" w:hAnsi="Times New Roman" w:cs="Times New Roman"/>
          <w:bCs/>
          <w:szCs w:val="24"/>
        </w:rPr>
        <w:t>4</w:t>
      </w:r>
      <w:r w:rsidR="00A671AA" w:rsidRPr="00D52BE3">
        <w:rPr>
          <w:rFonts w:ascii="Times New Roman" w:hAnsi="Times New Roman" w:cs="Times New Roman"/>
          <w:bCs/>
          <w:szCs w:val="24"/>
        </w:rPr>
        <w:t xml:space="preserve"> cm </w:t>
      </w:r>
      <w:r w:rsidR="001F092B" w:rsidRPr="00D52BE3">
        <w:rPr>
          <w:rFonts w:ascii="Times New Roman" w:hAnsi="Times New Roman" w:cs="Times New Roman"/>
          <w:bCs/>
          <w:szCs w:val="24"/>
        </w:rPr>
        <w:t>temperature-controlled</w:t>
      </w:r>
      <w:r w:rsidR="001F5A62" w:rsidRPr="00D52BE3">
        <w:rPr>
          <w:rFonts w:ascii="Times New Roman" w:hAnsi="Times New Roman" w:cs="Times New Roman"/>
          <w:bCs/>
          <w:szCs w:val="24"/>
        </w:rPr>
        <w:t>,</w:t>
      </w:r>
      <w:r w:rsidR="001F092B" w:rsidRPr="00D52BE3">
        <w:rPr>
          <w:rFonts w:ascii="Times New Roman" w:hAnsi="Times New Roman" w:cs="Times New Roman"/>
          <w:bCs/>
          <w:szCs w:val="24"/>
        </w:rPr>
        <w:t xml:space="preserve"> silicone rubber heat sheet placed </w:t>
      </w:r>
      <w:r w:rsidR="00793D33" w:rsidRPr="00D52BE3">
        <w:rPr>
          <w:rFonts w:ascii="Times New Roman" w:hAnsi="Times New Roman" w:cs="Times New Roman"/>
          <w:bCs/>
          <w:szCs w:val="24"/>
        </w:rPr>
        <w:t>be</w:t>
      </w:r>
      <w:r w:rsidR="001F092B" w:rsidRPr="00D52BE3">
        <w:rPr>
          <w:rFonts w:ascii="Times New Roman" w:hAnsi="Times New Roman" w:cs="Times New Roman"/>
          <w:bCs/>
          <w:szCs w:val="24"/>
        </w:rPr>
        <w:t>neath the panel would deliver the required heat to each section</w:t>
      </w:r>
      <w:r w:rsidR="00F04D56" w:rsidRPr="00D52BE3">
        <w:rPr>
          <w:rFonts w:ascii="Times New Roman" w:hAnsi="Times New Roman" w:cs="Times New Roman"/>
          <w:bCs/>
          <w:szCs w:val="24"/>
        </w:rPr>
        <w:t xml:space="preserve"> (</w:t>
      </w:r>
      <w:hyperlink r:id="rId10"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4</w:t>
        </w:r>
      </w:hyperlink>
      <w:r w:rsidR="00F04D56" w:rsidRPr="00D52BE3">
        <w:rPr>
          <w:rFonts w:ascii="Times New Roman" w:hAnsi="Times New Roman" w:cs="Times New Roman"/>
          <w:bCs/>
          <w:szCs w:val="24"/>
        </w:rPr>
        <w:t>)</w:t>
      </w:r>
      <w:r w:rsidR="001F092B" w:rsidRPr="00D52BE3">
        <w:rPr>
          <w:rFonts w:ascii="Times New Roman" w:hAnsi="Times New Roman" w:cs="Times New Roman"/>
          <w:bCs/>
          <w:szCs w:val="24"/>
        </w:rPr>
        <w:t>.</w:t>
      </w:r>
      <w:r w:rsidR="00BD6075" w:rsidRPr="00D52BE3">
        <w:rPr>
          <w:rFonts w:ascii="Times New Roman" w:hAnsi="Times New Roman" w:cs="Times New Roman"/>
          <w:bCs/>
          <w:szCs w:val="24"/>
        </w:rPr>
        <w:t xml:space="preserve"> </w:t>
      </w:r>
      <w:r w:rsidR="00793D33" w:rsidRPr="00D52BE3">
        <w:rPr>
          <w:rFonts w:ascii="Times New Roman" w:hAnsi="Times New Roman" w:cs="Times New Roman"/>
          <w:bCs/>
          <w:szCs w:val="24"/>
        </w:rPr>
        <w:t>Before</w:t>
      </w:r>
      <w:r w:rsidR="00DF7E3F" w:rsidRPr="00D52BE3">
        <w:rPr>
          <w:rFonts w:ascii="Times New Roman" w:hAnsi="Times New Roman" w:cs="Times New Roman"/>
          <w:bCs/>
          <w:szCs w:val="24"/>
        </w:rPr>
        <w:t xml:space="preserve"> </w:t>
      </w:r>
      <w:r w:rsidR="0093103C" w:rsidRPr="00D52BE3">
        <w:rPr>
          <w:rFonts w:ascii="Times New Roman" w:hAnsi="Times New Roman" w:cs="Times New Roman"/>
          <w:bCs/>
          <w:szCs w:val="24"/>
        </w:rPr>
        <w:t xml:space="preserve">heat was </w:t>
      </w:r>
      <w:r w:rsidR="00DF7E3F" w:rsidRPr="00D52BE3">
        <w:rPr>
          <w:rFonts w:ascii="Times New Roman" w:hAnsi="Times New Roman" w:cs="Times New Roman"/>
          <w:bCs/>
          <w:szCs w:val="24"/>
        </w:rPr>
        <w:t>appl</w:t>
      </w:r>
      <w:r w:rsidR="0093103C" w:rsidRPr="00D52BE3">
        <w:rPr>
          <w:rFonts w:ascii="Times New Roman" w:hAnsi="Times New Roman" w:cs="Times New Roman"/>
          <w:bCs/>
          <w:szCs w:val="24"/>
        </w:rPr>
        <w:t>ied</w:t>
      </w:r>
      <w:r w:rsidR="001F092B" w:rsidRPr="00D52BE3">
        <w:rPr>
          <w:rFonts w:ascii="Times New Roman" w:hAnsi="Times New Roman" w:cs="Times New Roman"/>
          <w:bCs/>
          <w:szCs w:val="24"/>
        </w:rPr>
        <w:t xml:space="preserve">, trial runs were performed to ensure that enough vacuum pressure could be applied over the entire </w:t>
      </w:r>
      <w:proofErr w:type="spellStart"/>
      <w:r w:rsidR="001F092B" w:rsidRPr="00D52BE3">
        <w:rPr>
          <w:rFonts w:ascii="Times New Roman" w:hAnsi="Times New Roman" w:cs="Times New Roman"/>
          <w:bCs/>
          <w:szCs w:val="24"/>
        </w:rPr>
        <w:t>Dartek</w:t>
      </w:r>
      <w:proofErr w:type="spellEnd"/>
      <w:r w:rsidR="001F092B" w:rsidRPr="00D52BE3">
        <w:rPr>
          <w:rFonts w:ascii="Times New Roman" w:hAnsi="Times New Roman" w:cs="Times New Roman"/>
          <w:bCs/>
          <w:szCs w:val="24"/>
        </w:rPr>
        <w:t xml:space="preserve"> film envelope. This was achieved </w:t>
      </w:r>
      <w:r w:rsidR="0093103C" w:rsidRPr="00D52BE3">
        <w:rPr>
          <w:rFonts w:ascii="Times New Roman" w:hAnsi="Times New Roman" w:cs="Times New Roman"/>
          <w:bCs/>
          <w:szCs w:val="24"/>
        </w:rPr>
        <w:t xml:space="preserve">using </w:t>
      </w:r>
      <w:r w:rsidR="001F092B" w:rsidRPr="00D52BE3">
        <w:rPr>
          <w:rFonts w:ascii="Times New Roman" w:hAnsi="Times New Roman" w:cs="Times New Roman"/>
          <w:bCs/>
          <w:szCs w:val="24"/>
        </w:rPr>
        <w:t>two small vacuum pumps placed on either side of the panel</w:t>
      </w:r>
      <w:r w:rsidR="0093103C" w:rsidRPr="00D52BE3">
        <w:rPr>
          <w:rFonts w:ascii="Times New Roman" w:hAnsi="Times New Roman" w:cs="Times New Roman"/>
          <w:bCs/>
          <w:szCs w:val="24"/>
        </w:rPr>
        <w:t xml:space="preserve">, which </w:t>
      </w:r>
      <w:proofErr w:type="gramStart"/>
      <w:r w:rsidR="0093103C" w:rsidRPr="00D52BE3">
        <w:rPr>
          <w:rFonts w:ascii="Times New Roman" w:hAnsi="Times New Roman" w:cs="Times New Roman"/>
          <w:bCs/>
          <w:szCs w:val="24"/>
        </w:rPr>
        <w:t>were</w:t>
      </w:r>
      <w:r w:rsidR="001F092B" w:rsidRPr="00D52BE3">
        <w:rPr>
          <w:rFonts w:ascii="Times New Roman" w:hAnsi="Times New Roman" w:cs="Times New Roman"/>
          <w:bCs/>
          <w:szCs w:val="24"/>
        </w:rPr>
        <w:t xml:space="preserve"> connected with</w:t>
      </w:r>
      <w:proofErr w:type="gramEnd"/>
      <w:r w:rsidR="001F092B" w:rsidRPr="00D52BE3">
        <w:rPr>
          <w:rFonts w:ascii="Times New Roman" w:hAnsi="Times New Roman" w:cs="Times New Roman"/>
          <w:bCs/>
          <w:szCs w:val="24"/>
        </w:rPr>
        <w:t xml:space="preserve"> plastic tubing to</w:t>
      </w:r>
      <w:r w:rsidR="007A7608" w:rsidRPr="00D52BE3">
        <w:rPr>
          <w:rFonts w:ascii="Times New Roman" w:hAnsi="Times New Roman" w:cs="Times New Roman"/>
          <w:bCs/>
          <w:szCs w:val="24"/>
        </w:rPr>
        <w:t xml:space="preserve"> 1.25 cm</w:t>
      </w:r>
      <w:r w:rsidR="001F092B" w:rsidRPr="00D52BE3">
        <w:rPr>
          <w:rFonts w:ascii="Times New Roman" w:hAnsi="Times New Roman" w:cs="Times New Roman"/>
          <w:bCs/>
          <w:szCs w:val="24"/>
        </w:rPr>
        <w:t xml:space="preserve"> </w:t>
      </w:r>
      <w:r w:rsidR="0093103C" w:rsidRPr="00D52BE3">
        <w:rPr>
          <w:rFonts w:ascii="Times New Roman" w:hAnsi="Times New Roman" w:cs="Times New Roman"/>
          <w:bCs/>
          <w:szCs w:val="24"/>
        </w:rPr>
        <w:t>poly</w:t>
      </w:r>
      <w:r w:rsidR="001F092B" w:rsidRPr="00D52BE3">
        <w:rPr>
          <w:rFonts w:ascii="Times New Roman" w:hAnsi="Times New Roman" w:cs="Times New Roman"/>
          <w:bCs/>
          <w:szCs w:val="24"/>
        </w:rPr>
        <w:t>propylene cord running along the outer edge of the panel</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In the final trial, </w:t>
      </w:r>
      <w:r w:rsidR="001F5A62" w:rsidRPr="00D52BE3">
        <w:rPr>
          <w:rFonts w:ascii="Times New Roman" w:hAnsi="Times New Roman" w:cs="Times New Roman"/>
          <w:bCs/>
          <w:szCs w:val="24"/>
        </w:rPr>
        <w:t xml:space="preserve">the mural and </w:t>
      </w:r>
      <w:r w:rsidR="00FA647C" w:rsidRPr="00D52BE3">
        <w:rPr>
          <w:rFonts w:ascii="Times New Roman" w:hAnsi="Times New Roman" w:cs="Times New Roman"/>
          <w:bCs/>
          <w:szCs w:val="24"/>
        </w:rPr>
        <w:t>all</w:t>
      </w:r>
      <w:r w:rsidR="001F092B" w:rsidRPr="00D52BE3">
        <w:rPr>
          <w:rFonts w:ascii="Times New Roman" w:hAnsi="Times New Roman" w:cs="Times New Roman"/>
          <w:bCs/>
          <w:szCs w:val="24"/>
        </w:rPr>
        <w:t xml:space="preserve"> the</w:t>
      </w:r>
      <w:r w:rsidR="00DF7E3F" w:rsidRPr="00D52BE3">
        <w:rPr>
          <w:rFonts w:ascii="Times New Roman" w:hAnsi="Times New Roman" w:cs="Times New Roman"/>
          <w:bCs/>
          <w:szCs w:val="24"/>
        </w:rPr>
        <w:t xml:space="preserve"> </w:t>
      </w:r>
      <w:r w:rsidR="00FA647C" w:rsidRPr="00D52BE3">
        <w:rPr>
          <w:rFonts w:ascii="Times New Roman" w:hAnsi="Times New Roman" w:cs="Times New Roman"/>
          <w:bCs/>
          <w:szCs w:val="24"/>
        </w:rPr>
        <w:t xml:space="preserve">adhesion </w:t>
      </w:r>
      <w:r w:rsidR="001F092B" w:rsidRPr="00D52BE3">
        <w:rPr>
          <w:rFonts w:ascii="Times New Roman" w:hAnsi="Times New Roman" w:cs="Times New Roman"/>
          <w:bCs/>
          <w:szCs w:val="24"/>
        </w:rPr>
        <w:t xml:space="preserve">components were sealed with </w:t>
      </w:r>
      <w:proofErr w:type="spellStart"/>
      <w:r w:rsidR="001F092B" w:rsidRPr="00D52BE3">
        <w:rPr>
          <w:rFonts w:ascii="Times New Roman" w:hAnsi="Times New Roman" w:cs="Times New Roman"/>
          <w:bCs/>
          <w:szCs w:val="24"/>
        </w:rPr>
        <w:t>Dartek</w:t>
      </w:r>
      <w:proofErr w:type="spellEnd"/>
      <w:r w:rsidR="001F092B" w:rsidRPr="00D52BE3">
        <w:rPr>
          <w:rFonts w:ascii="Times New Roman" w:hAnsi="Times New Roman" w:cs="Times New Roman"/>
          <w:bCs/>
          <w:szCs w:val="24"/>
        </w:rPr>
        <w:t xml:space="preserve"> </w:t>
      </w:r>
      <w:r w:rsidR="006D2B82" w:rsidRPr="00D52BE3">
        <w:rPr>
          <w:rFonts w:ascii="Times New Roman" w:hAnsi="Times New Roman" w:cs="Times New Roman"/>
          <w:bCs/>
          <w:szCs w:val="24"/>
        </w:rPr>
        <w:t>film</w:t>
      </w:r>
      <w:r w:rsidR="00546E00">
        <w:rPr>
          <w:rFonts w:ascii="Times New Roman" w:hAnsi="Times New Roman" w:cs="Times New Roman"/>
          <w:bCs/>
          <w:szCs w:val="24"/>
        </w:rPr>
        <w:t>,</w:t>
      </w:r>
      <w:r w:rsidR="006D2B8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and the required suction successfully applied. </w:t>
      </w:r>
      <w:r w:rsidR="00054EA9" w:rsidRPr="00D52BE3">
        <w:rPr>
          <w:rFonts w:ascii="Times New Roman" w:hAnsi="Times New Roman" w:cs="Times New Roman"/>
          <w:bCs/>
          <w:szCs w:val="24"/>
        </w:rPr>
        <w:t>Once we were c</w:t>
      </w:r>
      <w:r w:rsidR="001F092B" w:rsidRPr="00D52BE3">
        <w:rPr>
          <w:rFonts w:ascii="Times New Roman" w:hAnsi="Times New Roman" w:cs="Times New Roman"/>
          <w:bCs/>
          <w:szCs w:val="24"/>
        </w:rPr>
        <w:t xml:space="preserve">onfident that this method would work as intended, </w:t>
      </w:r>
      <w:r w:rsidR="00FA647C" w:rsidRPr="00D52BE3">
        <w:rPr>
          <w:rFonts w:ascii="Times New Roman" w:hAnsi="Times New Roman" w:cs="Times New Roman"/>
          <w:bCs/>
          <w:szCs w:val="24"/>
        </w:rPr>
        <w:t>marouflage</w:t>
      </w:r>
      <w:r w:rsidR="001F092B" w:rsidRPr="00D52BE3">
        <w:rPr>
          <w:rFonts w:ascii="Times New Roman" w:hAnsi="Times New Roman" w:cs="Times New Roman"/>
          <w:bCs/>
          <w:szCs w:val="24"/>
        </w:rPr>
        <w:t xml:space="preserve"> of the mural could proceed.</w:t>
      </w:r>
    </w:p>
    <w:p w14:paraId="27C004FE" w14:textId="71617A21"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EF6110" w:rsidRPr="00D52BE3">
        <w:rPr>
          <w:rFonts w:ascii="Times New Roman" w:hAnsi="Times New Roman" w:cs="Times New Roman"/>
          <w:bCs/>
          <w:szCs w:val="24"/>
        </w:rPr>
        <w:t xml:space="preserve">In preparation for lining, the worktable was covered with </w:t>
      </w:r>
      <w:r w:rsidR="006D2B82" w:rsidRPr="00D52BE3">
        <w:rPr>
          <w:rFonts w:ascii="Times New Roman" w:hAnsi="Times New Roman" w:cs="Times New Roman"/>
          <w:bCs/>
          <w:szCs w:val="24"/>
        </w:rPr>
        <w:t xml:space="preserve">sheets of </w:t>
      </w:r>
      <w:r w:rsidR="00EF6110" w:rsidRPr="00D52BE3">
        <w:rPr>
          <w:rFonts w:ascii="Times New Roman" w:hAnsi="Times New Roman" w:cs="Times New Roman"/>
          <w:bCs/>
          <w:szCs w:val="24"/>
        </w:rPr>
        <w:t xml:space="preserve">double reflective insulation </w:t>
      </w:r>
      <w:r w:rsidR="00F41D3F" w:rsidRPr="00D52BE3">
        <w:rPr>
          <w:rFonts w:ascii="Times New Roman" w:hAnsi="Times New Roman" w:cs="Times New Roman"/>
          <w:bCs/>
          <w:szCs w:val="24"/>
        </w:rPr>
        <w:t>(</w:t>
      </w:r>
      <w:proofErr w:type="spellStart"/>
      <w:r w:rsidR="00F41D3F" w:rsidRPr="00D52BE3">
        <w:rPr>
          <w:rFonts w:ascii="Times New Roman" w:hAnsi="Times New Roman" w:cs="Times New Roman"/>
          <w:bCs/>
          <w:szCs w:val="24"/>
        </w:rPr>
        <w:t>Reflectix</w:t>
      </w:r>
      <w:proofErr w:type="spellEnd"/>
      <w:r w:rsidR="00F41D3F" w:rsidRPr="00D52BE3">
        <w:rPr>
          <w:rFonts w:ascii="Times New Roman" w:hAnsi="Times New Roman" w:cs="Times New Roman"/>
          <w:bCs/>
          <w:szCs w:val="24"/>
        </w:rPr>
        <w:t>)</w:t>
      </w:r>
      <w:r w:rsidR="006D2B82" w:rsidRPr="00D52BE3">
        <w:rPr>
          <w:rFonts w:ascii="Times New Roman" w:hAnsi="Times New Roman" w:cs="Times New Roman"/>
          <w:bCs/>
          <w:szCs w:val="24"/>
        </w:rPr>
        <w:t xml:space="preserve"> </w:t>
      </w:r>
      <w:r w:rsidR="00EF6110" w:rsidRPr="00D52BE3">
        <w:rPr>
          <w:rFonts w:ascii="Times New Roman" w:hAnsi="Times New Roman" w:cs="Times New Roman"/>
          <w:bCs/>
          <w:szCs w:val="24"/>
        </w:rPr>
        <w:t>to reduce heat loss during the heating process. The temperature-controlled silicone rubber heat sheet was positioned for the adhesion of the first section at the bottom of the mural.</w:t>
      </w:r>
      <w:r w:rsidR="006058B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Lastly, a coat of warm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2963A8" w:rsidRPr="00D52BE3">
        <w:rPr>
          <w:rFonts w:ascii="Times New Roman" w:hAnsi="Times New Roman" w:cs="Times New Roman"/>
          <w:bCs/>
          <w:szCs w:val="24"/>
        </w:rPr>
        <w:t>1</w:t>
      </w:r>
      <w:r w:rsidR="00945329" w:rsidRPr="00D52BE3">
        <w:rPr>
          <w:rFonts w:ascii="Times New Roman" w:hAnsi="Times New Roman" w:cs="Times New Roman"/>
          <w:bCs/>
          <w:szCs w:val="24"/>
        </w:rPr>
        <w:t xml:space="preserve">b </w:t>
      </w:r>
      <w:r w:rsidR="005719CF" w:rsidRPr="00D52BE3">
        <w:rPr>
          <w:rFonts w:ascii="Times New Roman" w:hAnsi="Times New Roman" w:cs="Times New Roman"/>
          <w:bCs/>
          <w:szCs w:val="24"/>
        </w:rPr>
        <w:t>w</w:t>
      </w:r>
      <w:r w:rsidR="001F092B" w:rsidRPr="00D52BE3">
        <w:rPr>
          <w:rFonts w:ascii="Times New Roman" w:hAnsi="Times New Roman" w:cs="Times New Roman"/>
          <w:bCs/>
          <w:szCs w:val="24"/>
        </w:rPr>
        <w:t>as applied to the face of the honeycomb panel</w:t>
      </w:r>
      <w:r w:rsidR="00054EA9" w:rsidRPr="00D52BE3">
        <w:rPr>
          <w:rFonts w:ascii="Times New Roman" w:hAnsi="Times New Roman" w:cs="Times New Roman"/>
          <w:bCs/>
          <w:szCs w:val="24"/>
        </w:rPr>
        <w:t>,</w:t>
      </w:r>
      <w:r w:rsidR="001F092B" w:rsidRPr="00D52BE3">
        <w:rPr>
          <w:rFonts w:ascii="Times New Roman" w:hAnsi="Times New Roman" w:cs="Times New Roman"/>
          <w:bCs/>
          <w:szCs w:val="24"/>
        </w:rPr>
        <w:t xml:space="preserve"> thus ensuring that</w:t>
      </w:r>
      <w:r w:rsidR="00FA647C" w:rsidRPr="00D52BE3">
        <w:rPr>
          <w:rFonts w:ascii="Times New Roman" w:hAnsi="Times New Roman" w:cs="Times New Roman"/>
          <w:bCs/>
          <w:szCs w:val="24"/>
        </w:rPr>
        <w:t xml:space="preserve"> the surfaces to be bonded were coated</w:t>
      </w:r>
      <w:r w:rsidR="001F092B" w:rsidRPr="00D52BE3">
        <w:rPr>
          <w:rFonts w:ascii="Times New Roman" w:hAnsi="Times New Roman" w:cs="Times New Roman"/>
          <w:bCs/>
          <w:szCs w:val="24"/>
        </w:rPr>
        <w:t xml:space="preserve"> </w:t>
      </w:r>
      <w:r w:rsidR="00FA647C" w:rsidRPr="00D52BE3">
        <w:rPr>
          <w:rFonts w:ascii="Times New Roman" w:hAnsi="Times New Roman" w:cs="Times New Roman"/>
          <w:bCs/>
          <w:szCs w:val="24"/>
        </w:rPr>
        <w:t xml:space="preserve">with </w:t>
      </w:r>
      <w:r w:rsidR="001F092B" w:rsidRPr="00D52BE3">
        <w:rPr>
          <w:rFonts w:ascii="Times New Roman" w:hAnsi="Times New Roman" w:cs="Times New Roman"/>
          <w:bCs/>
          <w:szCs w:val="24"/>
        </w:rPr>
        <w:t>a layer of the adhesive.</w:t>
      </w:r>
    </w:p>
    <w:p w14:paraId="484D2178" w14:textId="68E233EF" w:rsidR="00054EA9"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5A62"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mural </w:t>
      </w:r>
      <w:r w:rsidR="00EF6110" w:rsidRPr="00D52BE3">
        <w:rPr>
          <w:rFonts w:ascii="Times New Roman" w:hAnsi="Times New Roman" w:cs="Times New Roman"/>
          <w:bCs/>
          <w:szCs w:val="24"/>
        </w:rPr>
        <w:t>was</w:t>
      </w:r>
      <w:r w:rsidR="005C1ED9" w:rsidRPr="00D52BE3">
        <w:rPr>
          <w:rFonts w:ascii="Times New Roman" w:hAnsi="Times New Roman" w:cs="Times New Roman"/>
          <w:bCs/>
          <w:szCs w:val="24"/>
        </w:rPr>
        <w:t xml:space="preserve"> positioned onto the honeycomb panel</w:t>
      </w:r>
      <w:r w:rsidR="00054EA9" w:rsidRPr="00D52BE3">
        <w:rPr>
          <w:rFonts w:ascii="Times New Roman" w:hAnsi="Times New Roman" w:cs="Times New Roman"/>
          <w:bCs/>
          <w:szCs w:val="24"/>
        </w:rPr>
        <w:t>,</w:t>
      </w:r>
      <w:r w:rsidR="005C1ED9" w:rsidRPr="00D52BE3">
        <w:rPr>
          <w:rFonts w:ascii="Times New Roman" w:hAnsi="Times New Roman" w:cs="Times New Roman"/>
          <w:bCs/>
          <w:szCs w:val="24"/>
        </w:rPr>
        <w:t xml:space="preserve"> sealed with </w:t>
      </w:r>
      <w:proofErr w:type="spellStart"/>
      <w:r w:rsidR="005C1ED9" w:rsidRPr="00D52BE3">
        <w:rPr>
          <w:rFonts w:ascii="Times New Roman" w:hAnsi="Times New Roman" w:cs="Times New Roman"/>
          <w:bCs/>
          <w:szCs w:val="24"/>
        </w:rPr>
        <w:t>Dartek</w:t>
      </w:r>
      <w:proofErr w:type="spellEnd"/>
      <w:r w:rsidR="001F5A62" w:rsidRPr="00D52BE3">
        <w:rPr>
          <w:rFonts w:ascii="Times New Roman" w:hAnsi="Times New Roman" w:cs="Times New Roman"/>
          <w:bCs/>
          <w:szCs w:val="24"/>
        </w:rPr>
        <w:t xml:space="preserve"> film</w:t>
      </w:r>
      <w:r w:rsidR="00F41D3F" w:rsidRPr="00D52BE3">
        <w:rPr>
          <w:rFonts w:ascii="Times New Roman" w:hAnsi="Times New Roman" w:cs="Times New Roman"/>
          <w:bCs/>
          <w:szCs w:val="24"/>
        </w:rPr>
        <w:t xml:space="preserve">, </w:t>
      </w:r>
      <w:r w:rsidR="00054EA9" w:rsidRPr="00D52BE3">
        <w:rPr>
          <w:rFonts w:ascii="Times New Roman" w:hAnsi="Times New Roman" w:cs="Times New Roman"/>
          <w:bCs/>
          <w:szCs w:val="24"/>
        </w:rPr>
        <w:t xml:space="preserve">and </w:t>
      </w:r>
      <w:r w:rsidR="001F092B" w:rsidRPr="00D52BE3">
        <w:rPr>
          <w:rFonts w:ascii="Times New Roman" w:hAnsi="Times New Roman" w:cs="Times New Roman"/>
          <w:bCs/>
          <w:szCs w:val="24"/>
        </w:rPr>
        <w:t>then transferred</w:t>
      </w:r>
      <w:r w:rsidR="00FA647C" w:rsidRPr="00D52BE3">
        <w:rPr>
          <w:rFonts w:ascii="Times New Roman" w:hAnsi="Times New Roman" w:cs="Times New Roman"/>
          <w:bCs/>
          <w:szCs w:val="24"/>
        </w:rPr>
        <w:t xml:space="preserve"> onto the silicone rubber heat</w:t>
      </w:r>
      <w:r w:rsidR="001F092B" w:rsidRPr="00D52BE3">
        <w:rPr>
          <w:rFonts w:ascii="Times New Roman" w:hAnsi="Times New Roman" w:cs="Times New Roman"/>
          <w:bCs/>
          <w:szCs w:val="24"/>
        </w:rPr>
        <w:t xml:space="preserve"> </w:t>
      </w:r>
      <w:r w:rsidR="00FA647C" w:rsidRPr="00D52BE3">
        <w:rPr>
          <w:rFonts w:ascii="Times New Roman" w:hAnsi="Times New Roman" w:cs="Times New Roman"/>
          <w:bCs/>
          <w:szCs w:val="24"/>
        </w:rPr>
        <w:t>sheet</w:t>
      </w:r>
      <w:r w:rsidR="00054EA9" w:rsidRPr="00D52BE3">
        <w:rPr>
          <w:rFonts w:ascii="Times New Roman" w:hAnsi="Times New Roman" w:cs="Times New Roman"/>
          <w:bCs/>
          <w:szCs w:val="24"/>
        </w:rPr>
        <w:t>.</w:t>
      </w:r>
      <w:r w:rsidR="00FA647C" w:rsidRPr="00D52BE3">
        <w:rPr>
          <w:rFonts w:ascii="Times New Roman" w:hAnsi="Times New Roman" w:cs="Times New Roman"/>
          <w:bCs/>
          <w:szCs w:val="24"/>
        </w:rPr>
        <w:t xml:space="preserve"> </w:t>
      </w:r>
      <w:r w:rsidR="00054EA9"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vacuum pumps </w:t>
      </w:r>
      <w:r w:rsidR="00054EA9" w:rsidRPr="00D52BE3">
        <w:rPr>
          <w:rFonts w:ascii="Times New Roman" w:hAnsi="Times New Roman" w:cs="Times New Roman"/>
          <w:bCs/>
          <w:szCs w:val="24"/>
        </w:rPr>
        <w:t xml:space="preserve">were </w:t>
      </w:r>
      <w:r w:rsidR="001F092B" w:rsidRPr="00D52BE3">
        <w:rPr>
          <w:rFonts w:ascii="Times New Roman" w:hAnsi="Times New Roman" w:cs="Times New Roman"/>
          <w:bCs/>
          <w:szCs w:val="24"/>
        </w:rPr>
        <w:t>attached with q</w:t>
      </w:r>
      <w:r w:rsidR="005C1ED9" w:rsidRPr="00D52BE3">
        <w:rPr>
          <w:rFonts w:ascii="Times New Roman" w:hAnsi="Times New Roman" w:cs="Times New Roman"/>
          <w:bCs/>
          <w:szCs w:val="24"/>
        </w:rPr>
        <w:t>uick</w:t>
      </w:r>
      <w:r w:rsidR="00054EA9" w:rsidRPr="00D52BE3">
        <w:rPr>
          <w:rFonts w:ascii="Times New Roman" w:hAnsi="Times New Roman" w:cs="Times New Roman"/>
          <w:bCs/>
          <w:szCs w:val="24"/>
        </w:rPr>
        <w:t>-</w:t>
      </w:r>
      <w:r w:rsidR="005C1ED9" w:rsidRPr="00D52BE3">
        <w:rPr>
          <w:rFonts w:ascii="Times New Roman" w:hAnsi="Times New Roman" w:cs="Times New Roman"/>
          <w:bCs/>
          <w:szCs w:val="24"/>
        </w:rPr>
        <w:t>release vacuum connectors</w:t>
      </w:r>
      <w:r w:rsidR="00054EA9" w:rsidRPr="00D52BE3">
        <w:rPr>
          <w:rFonts w:ascii="Times New Roman" w:hAnsi="Times New Roman" w:cs="Times New Roman"/>
          <w:bCs/>
          <w:szCs w:val="24"/>
        </w:rPr>
        <w:t>,</w:t>
      </w:r>
      <w:r w:rsidR="004722BD" w:rsidRPr="00D52BE3">
        <w:rPr>
          <w:rFonts w:ascii="Times New Roman" w:hAnsi="Times New Roman" w:cs="Times New Roman"/>
          <w:bCs/>
          <w:szCs w:val="24"/>
        </w:rPr>
        <w:t xml:space="preserve"> </w:t>
      </w:r>
      <w:r w:rsidR="00054EA9"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w:t>
      </w:r>
      <w:r w:rsidR="00FA647C" w:rsidRPr="00D52BE3">
        <w:rPr>
          <w:rFonts w:ascii="Times New Roman" w:hAnsi="Times New Roman" w:cs="Times New Roman"/>
          <w:bCs/>
          <w:szCs w:val="24"/>
        </w:rPr>
        <w:t>h</w:t>
      </w:r>
      <w:r w:rsidR="001F092B" w:rsidRPr="00D52BE3">
        <w:rPr>
          <w:rFonts w:ascii="Times New Roman" w:hAnsi="Times New Roman" w:cs="Times New Roman"/>
          <w:bCs/>
          <w:szCs w:val="24"/>
        </w:rPr>
        <w:t>eat sheet was turned on</w:t>
      </w:r>
      <w:r w:rsidR="00054EA9"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w:t>
      </w:r>
      <w:r w:rsidR="00F15EA5" w:rsidRPr="00D52BE3">
        <w:rPr>
          <w:rFonts w:ascii="Times New Roman" w:hAnsi="Times New Roman" w:cs="Times New Roman"/>
          <w:bCs/>
          <w:szCs w:val="24"/>
        </w:rPr>
        <w:t xml:space="preserve">metalized </w:t>
      </w:r>
      <w:r w:rsidR="001F092B" w:rsidRPr="00D52BE3">
        <w:rPr>
          <w:rFonts w:ascii="Times New Roman" w:hAnsi="Times New Roman" w:cs="Times New Roman"/>
          <w:bCs/>
          <w:szCs w:val="24"/>
        </w:rPr>
        <w:t xml:space="preserve">reflective Mylar </w:t>
      </w:r>
      <w:r w:rsidR="00054EA9" w:rsidRPr="00D52BE3">
        <w:rPr>
          <w:rFonts w:ascii="Times New Roman" w:hAnsi="Times New Roman" w:cs="Times New Roman"/>
          <w:bCs/>
          <w:szCs w:val="24"/>
        </w:rPr>
        <w:t xml:space="preserve">was </w:t>
      </w:r>
      <w:r w:rsidR="001F092B" w:rsidRPr="00D52BE3">
        <w:rPr>
          <w:rFonts w:ascii="Times New Roman" w:hAnsi="Times New Roman" w:cs="Times New Roman"/>
          <w:bCs/>
          <w:szCs w:val="24"/>
        </w:rPr>
        <w:lastRenderedPageBreak/>
        <w:t>placed over the section to retain heat. Once the paint surface temperature of all areas of the section reached 65</w:t>
      </w:r>
      <w:r w:rsidR="007A6D7D"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 xml:space="preserve">C, the heat was turned off and the </w:t>
      </w:r>
      <w:r w:rsidR="00FA647C" w:rsidRPr="00D52BE3">
        <w:rPr>
          <w:rFonts w:ascii="Times New Roman" w:hAnsi="Times New Roman" w:cs="Times New Roman"/>
          <w:bCs/>
          <w:szCs w:val="24"/>
        </w:rPr>
        <w:t>bond</w:t>
      </w:r>
      <w:r w:rsidR="001F092B" w:rsidRPr="00D52BE3">
        <w:rPr>
          <w:rFonts w:ascii="Times New Roman" w:hAnsi="Times New Roman" w:cs="Times New Roman"/>
          <w:bCs/>
          <w:szCs w:val="24"/>
        </w:rPr>
        <w:t>ed area allowed to cool down.</w:t>
      </w:r>
      <w:r w:rsidR="005C1ED9" w:rsidRPr="00D52BE3">
        <w:rPr>
          <w:rFonts w:ascii="Times New Roman" w:hAnsi="Times New Roman" w:cs="Times New Roman"/>
          <w:bCs/>
          <w:szCs w:val="24"/>
        </w:rPr>
        <w:t xml:space="preserve"> </w:t>
      </w:r>
    </w:p>
    <w:p w14:paraId="6A387D83" w14:textId="1724EB06" w:rsidR="00054EA9" w:rsidRPr="00D52BE3" w:rsidRDefault="00054EA9"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Everything appeared to have gone exactly as intended</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5C1ED9" w:rsidRPr="00D52BE3">
        <w:rPr>
          <w:rStyle w:val="Emphasis"/>
          <w:rFonts w:ascii="Times New Roman" w:hAnsi="Times New Roman" w:cs="Times New Roman"/>
          <w:bCs/>
          <w:i w:val="0"/>
          <w:iCs w:val="0"/>
          <w:szCs w:val="24"/>
        </w:rPr>
        <w:t xml:space="preserve">but </w:t>
      </w:r>
      <w:r w:rsidR="006058B2" w:rsidRPr="00D52BE3">
        <w:rPr>
          <w:rStyle w:val="Emphasis"/>
          <w:rFonts w:ascii="Times New Roman" w:hAnsi="Times New Roman" w:cs="Times New Roman"/>
          <w:bCs/>
          <w:i w:val="0"/>
          <w:iCs w:val="0"/>
          <w:szCs w:val="24"/>
        </w:rPr>
        <w:t xml:space="preserve">when the </w:t>
      </w:r>
      <w:r w:rsidR="006058B2" w:rsidRPr="00D52BE3">
        <w:rPr>
          <w:rFonts w:ascii="Times New Roman" w:hAnsi="Times New Roman" w:cs="Times New Roman"/>
          <w:bCs/>
          <w:szCs w:val="24"/>
        </w:rPr>
        <w:t>reflective Mylar was pulled back</w:t>
      </w:r>
      <w:r w:rsidRPr="00D52BE3">
        <w:rPr>
          <w:rFonts w:ascii="Times New Roman" w:hAnsi="Times New Roman" w:cs="Times New Roman"/>
          <w:bCs/>
          <w:szCs w:val="24"/>
        </w:rPr>
        <w:t>,</w:t>
      </w:r>
      <w:r w:rsidR="00343B69" w:rsidRPr="00D52BE3">
        <w:rPr>
          <w:rFonts w:ascii="Times New Roman" w:hAnsi="Times New Roman" w:cs="Times New Roman"/>
          <w:bCs/>
          <w:szCs w:val="24"/>
        </w:rPr>
        <w:t xml:space="preserve"> a series of small</w:t>
      </w:r>
      <w:r w:rsidR="0040105F"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bulges not present at the beginning of the </w:t>
      </w:r>
      <w:r w:rsidR="00FA647C" w:rsidRPr="00D52BE3">
        <w:rPr>
          <w:rFonts w:ascii="Times New Roman" w:hAnsi="Times New Roman" w:cs="Times New Roman"/>
          <w:bCs/>
          <w:szCs w:val="24"/>
        </w:rPr>
        <w:t xml:space="preserve">heating </w:t>
      </w:r>
      <w:r w:rsidR="001F092B" w:rsidRPr="00D52BE3">
        <w:rPr>
          <w:rFonts w:ascii="Times New Roman" w:hAnsi="Times New Roman" w:cs="Times New Roman"/>
          <w:bCs/>
          <w:szCs w:val="24"/>
        </w:rPr>
        <w:t xml:space="preserve">process </w:t>
      </w:r>
      <w:r w:rsidR="00AD2D4D" w:rsidRPr="00D52BE3">
        <w:rPr>
          <w:rFonts w:ascii="Times New Roman" w:hAnsi="Times New Roman" w:cs="Times New Roman"/>
          <w:bCs/>
          <w:szCs w:val="24"/>
        </w:rPr>
        <w:t xml:space="preserve">had </w:t>
      </w:r>
      <w:r w:rsidR="00F41D3F" w:rsidRPr="00D52BE3">
        <w:rPr>
          <w:rFonts w:ascii="Times New Roman" w:hAnsi="Times New Roman" w:cs="Times New Roman"/>
          <w:bCs/>
          <w:szCs w:val="24"/>
        </w:rPr>
        <w:t>developed</w:t>
      </w:r>
      <w:r w:rsidR="001F092B" w:rsidRPr="00D52BE3">
        <w:rPr>
          <w:rFonts w:ascii="Times New Roman" w:hAnsi="Times New Roman" w:cs="Times New Roman"/>
          <w:bCs/>
          <w:szCs w:val="24"/>
        </w:rPr>
        <w:t xml:space="preserve"> along the </w:t>
      </w:r>
      <w:r w:rsidR="00F41D3F" w:rsidRPr="00D52BE3">
        <w:rPr>
          <w:rFonts w:ascii="Times New Roman" w:hAnsi="Times New Roman" w:cs="Times New Roman"/>
          <w:bCs/>
          <w:szCs w:val="24"/>
        </w:rPr>
        <w:t xml:space="preserve">center </w:t>
      </w:r>
      <w:r w:rsidR="001F092B" w:rsidRPr="00D52BE3">
        <w:rPr>
          <w:rFonts w:ascii="Times New Roman" w:hAnsi="Times New Roman" w:cs="Times New Roman"/>
          <w:bCs/>
          <w:szCs w:val="24"/>
        </w:rPr>
        <w:t>structural join of the panel</w:t>
      </w:r>
      <w:r w:rsidR="00F04D56" w:rsidRPr="00D52BE3">
        <w:rPr>
          <w:rFonts w:ascii="Times New Roman" w:hAnsi="Times New Roman" w:cs="Times New Roman"/>
          <w:bCs/>
          <w:szCs w:val="24"/>
        </w:rPr>
        <w:t xml:space="preserve"> (</w:t>
      </w:r>
      <w:hyperlink r:id="rId11"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5</w:t>
        </w:r>
      </w:hyperlink>
      <w:r w:rsidR="00F04D56"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AD2D4D" w:rsidRPr="00D52BE3">
        <w:rPr>
          <w:rFonts w:ascii="Times New Roman" w:hAnsi="Times New Roman" w:cs="Times New Roman"/>
          <w:bCs/>
          <w:szCs w:val="24"/>
        </w:rPr>
        <w:t xml:space="preserve">The cause of the deformations was delamination of the </w:t>
      </w:r>
      <w:r w:rsidR="007A7608" w:rsidRPr="00D52BE3">
        <w:rPr>
          <w:rFonts w:ascii="Times New Roman" w:hAnsi="Times New Roman" w:cs="Times New Roman"/>
          <w:bCs/>
          <w:szCs w:val="24"/>
        </w:rPr>
        <w:t>aluminum</w:t>
      </w:r>
      <w:r w:rsidR="00AD2D4D" w:rsidRPr="00D52BE3">
        <w:rPr>
          <w:rFonts w:ascii="Times New Roman" w:hAnsi="Times New Roman" w:cs="Times New Roman"/>
          <w:bCs/>
          <w:szCs w:val="24"/>
        </w:rPr>
        <w:t xml:space="preserve"> skins</w:t>
      </w:r>
      <w:r w:rsidR="001F092B" w:rsidRPr="00D52BE3">
        <w:rPr>
          <w:rFonts w:ascii="Times New Roman" w:hAnsi="Times New Roman" w:cs="Times New Roman"/>
          <w:bCs/>
          <w:szCs w:val="24"/>
        </w:rPr>
        <w:t>.</w:t>
      </w:r>
      <w:r w:rsidR="00343B69" w:rsidRPr="00D52BE3">
        <w:rPr>
          <w:rFonts w:ascii="Times New Roman" w:hAnsi="Times New Roman" w:cs="Times New Roman"/>
          <w:bCs/>
          <w:szCs w:val="24"/>
        </w:rPr>
        <w:t xml:space="preserve"> </w:t>
      </w:r>
      <w:r w:rsidR="00AD2D4D" w:rsidRPr="00D52BE3">
        <w:rPr>
          <w:rFonts w:ascii="Times New Roman" w:hAnsi="Times New Roman" w:cs="Times New Roman"/>
          <w:bCs/>
          <w:szCs w:val="24"/>
        </w:rPr>
        <w:t>Th</w:t>
      </w:r>
      <w:r w:rsidR="00343B69" w:rsidRPr="00D52BE3">
        <w:rPr>
          <w:rFonts w:ascii="Times New Roman" w:hAnsi="Times New Roman" w:cs="Times New Roman"/>
          <w:bCs/>
          <w:szCs w:val="24"/>
        </w:rPr>
        <w:t>e</w:t>
      </w:r>
      <w:r w:rsidR="00AD2D4D"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same </w:t>
      </w:r>
      <w:r w:rsidR="00AD2D4D" w:rsidRPr="00D52BE3">
        <w:rPr>
          <w:rFonts w:ascii="Times New Roman" w:hAnsi="Times New Roman" w:cs="Times New Roman"/>
          <w:bCs/>
          <w:szCs w:val="24"/>
        </w:rPr>
        <w:t xml:space="preserve">problem was also </w:t>
      </w:r>
      <w:r w:rsidR="00CD3D29" w:rsidRPr="00D52BE3">
        <w:rPr>
          <w:rFonts w:ascii="Times New Roman" w:hAnsi="Times New Roman" w:cs="Times New Roman"/>
          <w:bCs/>
          <w:szCs w:val="24"/>
        </w:rPr>
        <w:t>discovered</w:t>
      </w:r>
      <w:r w:rsidR="001F092B" w:rsidRPr="00D52BE3">
        <w:rPr>
          <w:rFonts w:ascii="Times New Roman" w:hAnsi="Times New Roman" w:cs="Times New Roman"/>
          <w:bCs/>
          <w:szCs w:val="24"/>
        </w:rPr>
        <w:t xml:space="preserve"> on the reverse of the panel</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rais</w:t>
      </w:r>
      <w:r w:rsidR="00AD2D4D" w:rsidRPr="00D52BE3">
        <w:rPr>
          <w:rFonts w:ascii="Times New Roman" w:hAnsi="Times New Roman" w:cs="Times New Roman"/>
          <w:bCs/>
          <w:szCs w:val="24"/>
        </w:rPr>
        <w:t>ing</w:t>
      </w:r>
      <w:r w:rsidR="001F092B" w:rsidRPr="00D52BE3">
        <w:rPr>
          <w:rFonts w:ascii="Times New Roman" w:hAnsi="Times New Roman" w:cs="Times New Roman"/>
          <w:bCs/>
          <w:szCs w:val="24"/>
        </w:rPr>
        <w:t xml:space="preserve"> questions about what had caused the panel failure and how to proceed. Would we continue with the </w:t>
      </w:r>
      <w:r w:rsidR="00FA647C" w:rsidRPr="00D52BE3">
        <w:rPr>
          <w:rFonts w:ascii="Times New Roman" w:hAnsi="Times New Roman" w:cs="Times New Roman"/>
          <w:bCs/>
          <w:szCs w:val="24"/>
        </w:rPr>
        <w:t>process i</w:t>
      </w:r>
      <w:r w:rsidR="001F092B" w:rsidRPr="00D52BE3">
        <w:rPr>
          <w:rFonts w:ascii="Times New Roman" w:hAnsi="Times New Roman" w:cs="Times New Roman"/>
          <w:bCs/>
          <w:szCs w:val="24"/>
        </w:rPr>
        <w:t>n the hope that the rest of the panel would remain intact</w:t>
      </w:r>
      <w:r w:rsidRPr="00D52BE3">
        <w:rPr>
          <w:rFonts w:ascii="Times New Roman" w:hAnsi="Times New Roman" w:cs="Times New Roman"/>
          <w:bCs/>
          <w:szCs w:val="24"/>
        </w:rPr>
        <w:t>,</w:t>
      </w:r>
      <w:r w:rsidR="00343B69" w:rsidRPr="00D52BE3">
        <w:rPr>
          <w:rFonts w:ascii="Times New Roman" w:hAnsi="Times New Roman" w:cs="Times New Roman"/>
          <w:bCs/>
          <w:szCs w:val="24"/>
        </w:rPr>
        <w:t xml:space="preserve"> o</w:t>
      </w:r>
      <w:r w:rsidR="001F092B" w:rsidRPr="00D52BE3">
        <w:rPr>
          <w:rFonts w:ascii="Times New Roman" w:hAnsi="Times New Roman" w:cs="Times New Roman"/>
          <w:bCs/>
          <w:szCs w:val="24"/>
        </w:rPr>
        <w:t xml:space="preserve">r should the procedure be abandoned? Because the panel was intended to support the mural </w:t>
      </w:r>
      <w:r w:rsidRPr="00D52BE3">
        <w:rPr>
          <w:rFonts w:ascii="Times New Roman" w:hAnsi="Times New Roman" w:cs="Times New Roman"/>
          <w:bCs/>
          <w:szCs w:val="24"/>
        </w:rPr>
        <w:t xml:space="preserve">over </w:t>
      </w:r>
      <w:r w:rsidR="001F092B" w:rsidRPr="00D52BE3">
        <w:rPr>
          <w:rFonts w:ascii="Times New Roman" w:hAnsi="Times New Roman" w:cs="Times New Roman"/>
          <w:bCs/>
          <w:szCs w:val="24"/>
        </w:rPr>
        <w:t>the long term, we could not in good conscience continue</w:t>
      </w:r>
      <w:r w:rsidR="00FA647C" w:rsidRPr="00D52BE3">
        <w:rPr>
          <w:rFonts w:ascii="Times New Roman" w:hAnsi="Times New Roman" w:cs="Times New Roman"/>
          <w:bCs/>
          <w:szCs w:val="24"/>
        </w:rPr>
        <w:t xml:space="preserve"> to adhere the mural to</w:t>
      </w:r>
      <w:r w:rsidR="001F092B" w:rsidRPr="00D52BE3">
        <w:rPr>
          <w:rFonts w:ascii="Times New Roman" w:hAnsi="Times New Roman" w:cs="Times New Roman"/>
          <w:bCs/>
          <w:szCs w:val="24"/>
        </w:rPr>
        <w:t xml:space="preserve"> </w:t>
      </w:r>
      <w:r w:rsidR="00FA647C" w:rsidRPr="00D52BE3">
        <w:rPr>
          <w:rFonts w:ascii="Times New Roman" w:hAnsi="Times New Roman" w:cs="Times New Roman"/>
          <w:bCs/>
          <w:szCs w:val="24"/>
        </w:rPr>
        <w:t>w</w:t>
      </w:r>
      <w:r w:rsidR="00343B69" w:rsidRPr="00D52BE3">
        <w:rPr>
          <w:rFonts w:ascii="Times New Roman" w:hAnsi="Times New Roman" w:cs="Times New Roman"/>
          <w:bCs/>
          <w:szCs w:val="24"/>
        </w:rPr>
        <w:t xml:space="preserve">hat was clearly </w:t>
      </w:r>
      <w:r w:rsidR="001F092B" w:rsidRPr="00D52BE3">
        <w:rPr>
          <w:rFonts w:ascii="Times New Roman" w:hAnsi="Times New Roman" w:cs="Times New Roman"/>
          <w:bCs/>
          <w:szCs w:val="24"/>
        </w:rPr>
        <w:t xml:space="preserve">a structurally compromised support. </w:t>
      </w:r>
    </w:p>
    <w:p w14:paraId="66274D9F" w14:textId="2C5744FD" w:rsidR="001F092B" w:rsidRPr="00D52BE3" w:rsidRDefault="00054EA9"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The Boston Public Library was informed of this unfortunate setback</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in collaboration with the panel manufacturer we began to investigate the cause of the problem. At the same time, we started to formulate a strategy for the removal of the mural from the failed panel</w:t>
      </w:r>
      <w:r w:rsidR="00AD2D4D" w:rsidRPr="00D52BE3">
        <w:rPr>
          <w:rFonts w:ascii="Times New Roman" w:hAnsi="Times New Roman" w:cs="Times New Roman"/>
          <w:bCs/>
          <w:szCs w:val="24"/>
        </w:rPr>
        <w:t xml:space="preserve"> for</w:t>
      </w:r>
      <w:r w:rsidR="001F092B" w:rsidRPr="00D52BE3">
        <w:rPr>
          <w:rFonts w:ascii="Times New Roman" w:hAnsi="Times New Roman" w:cs="Times New Roman"/>
          <w:bCs/>
          <w:szCs w:val="24"/>
        </w:rPr>
        <w:t xml:space="preserve"> </w:t>
      </w:r>
      <w:r w:rsidR="00AD2D4D" w:rsidRPr="00D52BE3">
        <w:rPr>
          <w:rFonts w:ascii="Times New Roman" w:hAnsi="Times New Roman" w:cs="Times New Roman"/>
          <w:bCs/>
          <w:szCs w:val="24"/>
        </w:rPr>
        <w:t>re</w:t>
      </w:r>
      <w:r w:rsidR="001F092B" w:rsidRPr="00D52BE3">
        <w:rPr>
          <w:rFonts w:ascii="Times New Roman" w:hAnsi="Times New Roman" w:cs="Times New Roman"/>
          <w:bCs/>
          <w:szCs w:val="24"/>
        </w:rPr>
        <w:t>mount</w:t>
      </w:r>
      <w:r w:rsidR="00FA647C" w:rsidRPr="00D52BE3">
        <w:rPr>
          <w:rFonts w:ascii="Times New Roman" w:hAnsi="Times New Roman" w:cs="Times New Roman"/>
          <w:bCs/>
          <w:szCs w:val="24"/>
        </w:rPr>
        <w:t xml:space="preserve">ing </w:t>
      </w:r>
      <w:r w:rsidR="001F092B" w:rsidRPr="00D52BE3">
        <w:rPr>
          <w:rFonts w:ascii="Times New Roman" w:hAnsi="Times New Roman" w:cs="Times New Roman"/>
          <w:bCs/>
          <w:szCs w:val="24"/>
        </w:rPr>
        <w:t xml:space="preserve">onto </w:t>
      </w:r>
      <w:r w:rsidR="00AD2D4D" w:rsidRPr="00D52BE3">
        <w:rPr>
          <w:rFonts w:ascii="Times New Roman" w:hAnsi="Times New Roman" w:cs="Times New Roman"/>
          <w:bCs/>
          <w:szCs w:val="24"/>
        </w:rPr>
        <w:t xml:space="preserve">a </w:t>
      </w:r>
      <w:r w:rsidR="001F092B" w:rsidRPr="00D52BE3">
        <w:rPr>
          <w:rFonts w:ascii="Times New Roman" w:hAnsi="Times New Roman" w:cs="Times New Roman"/>
          <w:bCs/>
          <w:szCs w:val="24"/>
        </w:rPr>
        <w:t>new</w:t>
      </w:r>
      <w:r w:rsidR="00945329" w:rsidRPr="00D52BE3">
        <w:rPr>
          <w:rFonts w:ascii="Times New Roman" w:hAnsi="Times New Roman" w:cs="Times New Roman"/>
          <w:bCs/>
          <w:szCs w:val="24"/>
        </w:rPr>
        <w:t>,</w:t>
      </w:r>
      <w:r w:rsidR="00FA647C" w:rsidRPr="00D52BE3">
        <w:rPr>
          <w:rFonts w:ascii="Times New Roman" w:hAnsi="Times New Roman" w:cs="Times New Roman"/>
          <w:bCs/>
          <w:szCs w:val="24"/>
        </w:rPr>
        <w:t xml:space="preserve"> s</w:t>
      </w:r>
      <w:r w:rsidR="001F092B" w:rsidRPr="00D52BE3">
        <w:rPr>
          <w:rFonts w:ascii="Times New Roman" w:hAnsi="Times New Roman" w:cs="Times New Roman"/>
          <w:bCs/>
          <w:szCs w:val="24"/>
        </w:rPr>
        <w:t xml:space="preserve">tructurally sound </w:t>
      </w:r>
      <w:r w:rsidR="001C57E8" w:rsidRPr="00D52BE3">
        <w:rPr>
          <w:rFonts w:ascii="Times New Roman" w:hAnsi="Times New Roman" w:cs="Times New Roman"/>
          <w:bCs/>
          <w:szCs w:val="24"/>
        </w:rPr>
        <w:t xml:space="preserve">rigid </w:t>
      </w:r>
      <w:r w:rsidR="00DC351C" w:rsidRPr="00D52BE3">
        <w:rPr>
          <w:rFonts w:ascii="Times New Roman" w:hAnsi="Times New Roman" w:cs="Times New Roman"/>
          <w:bCs/>
          <w:szCs w:val="24"/>
        </w:rPr>
        <w:t>s</w:t>
      </w:r>
      <w:r w:rsidR="001F092B" w:rsidRPr="00D52BE3">
        <w:rPr>
          <w:rFonts w:ascii="Times New Roman" w:hAnsi="Times New Roman" w:cs="Times New Roman"/>
          <w:bCs/>
          <w:szCs w:val="24"/>
        </w:rPr>
        <w:t>upport.</w:t>
      </w:r>
    </w:p>
    <w:p w14:paraId="24F5662D" w14:textId="77777777" w:rsidR="00220D2B" w:rsidRPr="00D52BE3" w:rsidRDefault="00220D2B" w:rsidP="00D52BE3">
      <w:pPr>
        <w:spacing w:line="480" w:lineRule="auto"/>
        <w:rPr>
          <w:rFonts w:ascii="Times New Roman" w:hAnsi="Times New Roman" w:cs="Times New Roman"/>
          <w:bCs/>
          <w:szCs w:val="24"/>
        </w:rPr>
      </w:pPr>
    </w:p>
    <w:p w14:paraId="0CD9B30B" w14:textId="13198D46" w:rsidR="001F09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 xml:space="preserve">Reversal of the Failed </w:t>
      </w:r>
      <w:proofErr w:type="spellStart"/>
      <w:r w:rsidR="004420D0" w:rsidRPr="00D52BE3">
        <w:t>Beva</w:t>
      </w:r>
      <w:proofErr w:type="spellEnd"/>
      <w:r w:rsidR="001F092B" w:rsidRPr="00D52BE3">
        <w:t xml:space="preserve"> 371</w:t>
      </w:r>
      <w:r w:rsidR="00CD3D29" w:rsidRPr="00D52BE3">
        <w:t>b</w:t>
      </w:r>
      <w:r w:rsidR="001F092B" w:rsidRPr="00D52BE3">
        <w:t xml:space="preserve"> </w:t>
      </w:r>
      <w:r w:rsidR="005545EF" w:rsidRPr="00D52BE3">
        <w:t>M</w:t>
      </w:r>
      <w:r w:rsidR="00CD3D29" w:rsidRPr="00D52BE3">
        <w:t>arouflage</w:t>
      </w:r>
    </w:p>
    <w:p w14:paraId="2DBF4387" w14:textId="0771C5B1" w:rsidR="001A62E4" w:rsidRPr="00D52BE3" w:rsidRDefault="00AD2D4D" w:rsidP="00D52BE3">
      <w:pPr>
        <w:spacing w:line="480" w:lineRule="auto"/>
        <w:rPr>
          <w:rFonts w:ascii="Times New Roman" w:hAnsi="Times New Roman" w:cs="Times New Roman"/>
          <w:bCs/>
          <w:szCs w:val="24"/>
        </w:rPr>
      </w:pPr>
      <w:r w:rsidRPr="00D52BE3">
        <w:rPr>
          <w:rFonts w:ascii="Times New Roman" w:hAnsi="Times New Roman" w:cs="Times New Roman"/>
          <w:bCs/>
          <w:szCs w:val="24"/>
        </w:rPr>
        <w:t>T</w:t>
      </w:r>
      <w:r w:rsidR="001F092B" w:rsidRPr="00D52BE3">
        <w:rPr>
          <w:rFonts w:ascii="Times New Roman" w:hAnsi="Times New Roman" w:cs="Times New Roman"/>
          <w:bCs/>
          <w:szCs w:val="24"/>
        </w:rPr>
        <w:t xml:space="preserve">he first order of business was to </w:t>
      </w:r>
      <w:r w:rsidR="006E0754" w:rsidRPr="00D52BE3">
        <w:rPr>
          <w:rFonts w:ascii="Times New Roman" w:hAnsi="Times New Roman" w:cs="Times New Roman"/>
          <w:bCs/>
          <w:szCs w:val="24"/>
        </w:rPr>
        <w:t xml:space="preserve">detach </w:t>
      </w:r>
      <w:r w:rsidR="001F092B" w:rsidRPr="00D52BE3">
        <w:rPr>
          <w:rFonts w:ascii="Times New Roman" w:hAnsi="Times New Roman" w:cs="Times New Roman"/>
          <w:bCs/>
          <w:szCs w:val="24"/>
        </w:rPr>
        <w:t xml:space="preserve">the </w:t>
      </w:r>
      <w:r w:rsidR="00C95FA1" w:rsidRPr="00D52BE3">
        <w:rPr>
          <w:rFonts w:ascii="Times New Roman" w:hAnsi="Times New Roman" w:cs="Times New Roman"/>
          <w:bCs/>
          <w:szCs w:val="24"/>
        </w:rPr>
        <w:t xml:space="preserve">122 </w:t>
      </w:r>
      <w:r w:rsidR="00D52BE3">
        <w:rPr>
          <w:rFonts w:ascii="Times New Roman" w:hAnsi="Times New Roman" w:cs="Times New Roman"/>
          <w:bCs/>
          <w:szCs w:val="24"/>
        </w:rPr>
        <w:t>x</w:t>
      </w:r>
      <w:r w:rsidR="00C95FA1" w:rsidRPr="00D52BE3">
        <w:rPr>
          <w:rFonts w:ascii="Times New Roman" w:hAnsi="Times New Roman" w:cs="Times New Roman"/>
          <w:bCs/>
          <w:szCs w:val="24"/>
        </w:rPr>
        <w:t xml:space="preserve"> 213.5 cm</w:t>
      </w:r>
      <w:r w:rsidR="007A7608"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section of mural canvas </w:t>
      </w:r>
      <w:r w:rsidR="00F41D3F" w:rsidRPr="00D52BE3">
        <w:rPr>
          <w:rFonts w:ascii="Times New Roman" w:hAnsi="Times New Roman" w:cs="Times New Roman"/>
          <w:bCs/>
          <w:szCs w:val="24"/>
        </w:rPr>
        <w:t xml:space="preserve">now </w:t>
      </w:r>
      <w:r w:rsidR="001F092B" w:rsidRPr="00D52BE3">
        <w:rPr>
          <w:rFonts w:ascii="Times New Roman" w:hAnsi="Times New Roman" w:cs="Times New Roman"/>
          <w:bCs/>
          <w:szCs w:val="24"/>
        </w:rPr>
        <w:t>a</w:t>
      </w:r>
      <w:r w:rsidR="007A691C" w:rsidRPr="00D52BE3">
        <w:rPr>
          <w:rFonts w:ascii="Times New Roman" w:hAnsi="Times New Roman" w:cs="Times New Roman"/>
          <w:bCs/>
          <w:szCs w:val="24"/>
        </w:rPr>
        <w:t>dher</w:t>
      </w:r>
      <w:r w:rsidR="001F092B" w:rsidRPr="00D52BE3">
        <w:rPr>
          <w:rFonts w:ascii="Times New Roman" w:hAnsi="Times New Roman" w:cs="Times New Roman"/>
          <w:bCs/>
          <w:szCs w:val="24"/>
        </w:rPr>
        <w:t xml:space="preserve">ed to the failed panel. As the linen facing layer had been removed prior to the lining procedure, the section was refaced with linen to protect </w:t>
      </w:r>
      <w:r w:rsidR="006E0754" w:rsidRPr="00D52BE3">
        <w:rPr>
          <w:rFonts w:ascii="Times New Roman" w:hAnsi="Times New Roman" w:cs="Times New Roman"/>
          <w:bCs/>
          <w:szCs w:val="24"/>
        </w:rPr>
        <w:t xml:space="preserve">and support </w:t>
      </w:r>
      <w:r w:rsidR="001F092B" w:rsidRPr="00D52BE3">
        <w:rPr>
          <w:rFonts w:ascii="Times New Roman" w:hAnsi="Times New Roman" w:cs="Times New Roman"/>
          <w:bCs/>
          <w:szCs w:val="24"/>
        </w:rPr>
        <w:t>the paint layers.</w:t>
      </w:r>
      <w:r w:rsidR="00343B6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The fact that almost </w:t>
      </w:r>
      <w:r w:rsidR="00A671AA" w:rsidRPr="00D52BE3">
        <w:rPr>
          <w:rFonts w:ascii="Times New Roman" w:hAnsi="Times New Roman" w:cs="Times New Roman"/>
          <w:bCs/>
          <w:szCs w:val="24"/>
        </w:rPr>
        <w:t>2.</w:t>
      </w:r>
      <w:r w:rsidR="00B907D0" w:rsidRPr="00D52BE3">
        <w:rPr>
          <w:rFonts w:ascii="Times New Roman" w:hAnsi="Times New Roman" w:cs="Times New Roman"/>
          <w:bCs/>
          <w:szCs w:val="24"/>
        </w:rPr>
        <w:t>8</w:t>
      </w:r>
      <w:r w:rsidR="00A671AA" w:rsidRPr="00D52BE3">
        <w:rPr>
          <w:rFonts w:ascii="Times New Roman" w:hAnsi="Times New Roman" w:cs="Times New Roman"/>
          <w:bCs/>
          <w:szCs w:val="24"/>
        </w:rPr>
        <w:t xml:space="preserve"> square meters </w:t>
      </w:r>
      <w:r w:rsidR="001F092B" w:rsidRPr="00D52BE3">
        <w:rPr>
          <w:rFonts w:ascii="Times New Roman" w:hAnsi="Times New Roman" w:cs="Times New Roman"/>
          <w:bCs/>
          <w:szCs w:val="24"/>
        </w:rPr>
        <w:t xml:space="preserve">of the mural was </w:t>
      </w:r>
      <w:r w:rsidR="00FA647C" w:rsidRPr="00D52BE3">
        <w:rPr>
          <w:rFonts w:ascii="Times New Roman" w:hAnsi="Times New Roman" w:cs="Times New Roman"/>
          <w:bCs/>
          <w:szCs w:val="24"/>
        </w:rPr>
        <w:t xml:space="preserve">adhered </w:t>
      </w:r>
      <w:r w:rsidR="001F092B" w:rsidRPr="00D52BE3">
        <w:rPr>
          <w:rFonts w:ascii="Times New Roman" w:hAnsi="Times New Roman" w:cs="Times New Roman"/>
          <w:bCs/>
          <w:szCs w:val="24"/>
        </w:rPr>
        <w:t xml:space="preserve">to the panel, while the rest was not, greatly </w:t>
      </w:r>
      <w:proofErr w:type="gramStart"/>
      <w:r w:rsidR="001F092B" w:rsidRPr="00D52BE3">
        <w:rPr>
          <w:rFonts w:ascii="Times New Roman" w:hAnsi="Times New Roman" w:cs="Times New Roman"/>
          <w:bCs/>
          <w:szCs w:val="24"/>
        </w:rPr>
        <w:t>complicat</w:t>
      </w:r>
      <w:r w:rsidR="001A62E4" w:rsidRPr="00D52BE3">
        <w:rPr>
          <w:rFonts w:ascii="Times New Roman" w:hAnsi="Times New Roman" w:cs="Times New Roman"/>
          <w:bCs/>
          <w:szCs w:val="24"/>
        </w:rPr>
        <w:t>ed</w:t>
      </w:r>
      <w:proofErr w:type="gramEnd"/>
      <w:r w:rsidR="001F092B" w:rsidRPr="00D52BE3">
        <w:rPr>
          <w:rFonts w:ascii="Times New Roman" w:hAnsi="Times New Roman" w:cs="Times New Roman"/>
          <w:bCs/>
          <w:szCs w:val="24"/>
        </w:rPr>
        <w:t xml:space="preserve"> the approach to reversing the </w:t>
      </w:r>
      <w:r w:rsidR="00FA647C" w:rsidRPr="00D52BE3">
        <w:rPr>
          <w:rFonts w:ascii="Times New Roman" w:hAnsi="Times New Roman" w:cs="Times New Roman"/>
          <w:bCs/>
          <w:szCs w:val="24"/>
        </w:rPr>
        <w:t>adhesion.</w:t>
      </w:r>
      <w:r w:rsidR="001F092B" w:rsidRPr="00D52BE3">
        <w:rPr>
          <w:rFonts w:ascii="Times New Roman" w:hAnsi="Times New Roman" w:cs="Times New Roman"/>
          <w:bCs/>
          <w:szCs w:val="24"/>
        </w:rPr>
        <w:t xml:space="preserve"> Whereas solvents can be applied to the back of canvas</w:t>
      </w:r>
      <w:r w:rsidR="001A62E4" w:rsidRPr="00D52BE3">
        <w:rPr>
          <w:rFonts w:ascii="Times New Roman" w:hAnsi="Times New Roman" w:cs="Times New Roman"/>
          <w:bCs/>
          <w:szCs w:val="24"/>
        </w:rPr>
        <w:t>-</w:t>
      </w:r>
      <w:r w:rsidR="001F092B" w:rsidRPr="00D52BE3">
        <w:rPr>
          <w:rFonts w:ascii="Times New Roman" w:hAnsi="Times New Roman" w:cs="Times New Roman"/>
          <w:bCs/>
          <w:szCs w:val="24"/>
        </w:rPr>
        <w:t xml:space="preserve">lined paintings to dissolve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1C57E8" w:rsidRPr="00D52BE3">
        <w:rPr>
          <w:rFonts w:ascii="Times New Roman" w:hAnsi="Times New Roman" w:cs="Times New Roman"/>
          <w:bCs/>
          <w:szCs w:val="24"/>
        </w:rPr>
        <w:t>1b,</w:t>
      </w:r>
      <w:r w:rsidR="001F092B" w:rsidRPr="00D52BE3">
        <w:rPr>
          <w:rFonts w:ascii="Times New Roman" w:hAnsi="Times New Roman" w:cs="Times New Roman"/>
          <w:bCs/>
          <w:szCs w:val="24"/>
        </w:rPr>
        <w:t xml:space="preserve"> </w:t>
      </w:r>
      <w:r w:rsidR="001A62E4" w:rsidRPr="00D52BE3">
        <w:rPr>
          <w:rFonts w:ascii="Times New Roman" w:hAnsi="Times New Roman" w:cs="Times New Roman"/>
          <w:bCs/>
          <w:szCs w:val="24"/>
        </w:rPr>
        <w:t xml:space="preserve">in </w:t>
      </w:r>
      <w:r w:rsidR="001F092B" w:rsidRPr="00D52BE3">
        <w:rPr>
          <w:rFonts w:ascii="Times New Roman" w:hAnsi="Times New Roman" w:cs="Times New Roman"/>
          <w:bCs/>
          <w:szCs w:val="24"/>
        </w:rPr>
        <w:t xml:space="preserve">this </w:t>
      </w:r>
      <w:r w:rsidR="001A62E4" w:rsidRPr="00D52BE3">
        <w:rPr>
          <w:rFonts w:ascii="Times New Roman" w:hAnsi="Times New Roman" w:cs="Times New Roman"/>
          <w:bCs/>
          <w:szCs w:val="24"/>
        </w:rPr>
        <w:t xml:space="preserve">case that </w:t>
      </w:r>
      <w:r w:rsidR="001F092B" w:rsidRPr="00D52BE3">
        <w:rPr>
          <w:rFonts w:ascii="Times New Roman" w:hAnsi="Times New Roman" w:cs="Times New Roman"/>
          <w:bCs/>
          <w:szCs w:val="24"/>
        </w:rPr>
        <w:t xml:space="preserve">would not be possible. </w:t>
      </w:r>
      <w:r w:rsidR="001A62E4" w:rsidRPr="00D52BE3">
        <w:rPr>
          <w:rFonts w:ascii="Times New Roman" w:hAnsi="Times New Roman" w:cs="Times New Roman"/>
          <w:bCs/>
          <w:szCs w:val="24"/>
        </w:rPr>
        <w:t xml:space="preserve">The </w:t>
      </w:r>
      <w:r w:rsidR="001A62E4" w:rsidRPr="00D52BE3">
        <w:rPr>
          <w:rFonts w:ascii="Times New Roman" w:hAnsi="Times New Roman" w:cs="Times New Roman"/>
          <w:bCs/>
          <w:szCs w:val="24"/>
        </w:rPr>
        <w:lastRenderedPageBreak/>
        <w:t>notion of d</w:t>
      </w:r>
      <w:r w:rsidR="005519EA" w:rsidRPr="00D52BE3">
        <w:rPr>
          <w:rFonts w:ascii="Times New Roman" w:hAnsi="Times New Roman" w:cs="Times New Roman"/>
          <w:bCs/>
          <w:szCs w:val="24"/>
        </w:rPr>
        <w:t xml:space="preserve">elivering heat through the front of the mural to release it was rejected because of the excessive temperature needed penetrate the paint layers and melt the adhesive. </w:t>
      </w:r>
    </w:p>
    <w:p w14:paraId="0F53958F" w14:textId="48361401" w:rsidR="00C9209B" w:rsidRPr="00D52BE3" w:rsidRDefault="001A62E4"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Some thought was given to the possibility of turning the mural on its face and dismantling the panel behind it down to the aluminum skin it was attached</w:t>
      </w:r>
      <w:r w:rsidR="00D71A7B" w:rsidRPr="00D52BE3">
        <w:rPr>
          <w:rFonts w:ascii="Times New Roman" w:hAnsi="Times New Roman" w:cs="Times New Roman"/>
          <w:bCs/>
          <w:szCs w:val="24"/>
        </w:rPr>
        <w:t xml:space="preserve"> to</w:t>
      </w:r>
      <w:r w:rsidRPr="00D52BE3">
        <w:rPr>
          <w:rFonts w:ascii="Times New Roman" w:hAnsi="Times New Roman" w:cs="Times New Roman"/>
          <w:bCs/>
          <w:szCs w:val="24"/>
        </w:rPr>
        <w:t>,</w:t>
      </w:r>
      <w:r w:rsidR="00D71A7B" w:rsidRPr="00D52BE3">
        <w:rPr>
          <w:rFonts w:ascii="Times New Roman" w:hAnsi="Times New Roman" w:cs="Times New Roman"/>
          <w:bCs/>
          <w:szCs w:val="24"/>
        </w:rPr>
        <w:t xml:space="preserve"> b</w:t>
      </w:r>
      <w:r w:rsidR="00FA647C" w:rsidRPr="00D52BE3">
        <w:rPr>
          <w:rFonts w:ascii="Times New Roman" w:hAnsi="Times New Roman" w:cs="Times New Roman"/>
          <w:bCs/>
          <w:szCs w:val="24"/>
        </w:rPr>
        <w:t xml:space="preserve">ut that would be easier said than done. </w:t>
      </w:r>
      <w:r w:rsidR="005519EA" w:rsidRPr="00D52BE3">
        <w:rPr>
          <w:rFonts w:ascii="Times New Roman" w:hAnsi="Times New Roman" w:cs="Times New Roman"/>
          <w:bCs/>
          <w:szCs w:val="24"/>
        </w:rPr>
        <w:t>Attempting to then r</w:t>
      </w:r>
      <w:r w:rsidR="001F092B" w:rsidRPr="00D52BE3">
        <w:rPr>
          <w:rFonts w:ascii="Times New Roman" w:hAnsi="Times New Roman" w:cs="Times New Roman"/>
          <w:bCs/>
          <w:szCs w:val="24"/>
        </w:rPr>
        <w:t>eleas</w:t>
      </w:r>
      <w:r w:rsidR="005519EA" w:rsidRPr="00D52BE3">
        <w:rPr>
          <w:rFonts w:ascii="Times New Roman" w:hAnsi="Times New Roman" w:cs="Times New Roman"/>
          <w:bCs/>
          <w:szCs w:val="24"/>
        </w:rPr>
        <w:t>e</w:t>
      </w:r>
      <w:r w:rsidR="001F092B" w:rsidRPr="00D52BE3">
        <w:rPr>
          <w:rFonts w:ascii="Times New Roman" w:hAnsi="Times New Roman" w:cs="Times New Roman"/>
          <w:bCs/>
          <w:szCs w:val="24"/>
        </w:rPr>
        <w:t xml:space="preserve"> the remaining </w:t>
      </w:r>
      <w:r w:rsidR="00CA2423" w:rsidRPr="00D52BE3">
        <w:rPr>
          <w:rFonts w:ascii="Times New Roman" w:hAnsi="Times New Roman" w:cs="Times New Roman"/>
          <w:bCs/>
          <w:szCs w:val="24"/>
        </w:rPr>
        <w:t xml:space="preserve">adhered </w:t>
      </w:r>
      <w:r w:rsidR="001F092B" w:rsidRPr="00D52BE3">
        <w:rPr>
          <w:rFonts w:ascii="Times New Roman" w:hAnsi="Times New Roman" w:cs="Times New Roman"/>
          <w:bCs/>
          <w:szCs w:val="24"/>
        </w:rPr>
        <w:t>aluminum skin</w:t>
      </w:r>
      <w:r w:rsidR="005519EA" w:rsidRPr="00D52BE3">
        <w:rPr>
          <w:rFonts w:ascii="Times New Roman" w:hAnsi="Times New Roman" w:cs="Times New Roman"/>
          <w:bCs/>
          <w:szCs w:val="24"/>
        </w:rPr>
        <w:t xml:space="preserve"> with heat from the reverse</w:t>
      </w:r>
      <w:r w:rsidR="001F092B" w:rsidRPr="00D52BE3">
        <w:rPr>
          <w:rFonts w:ascii="Times New Roman" w:hAnsi="Times New Roman" w:cs="Times New Roman"/>
          <w:bCs/>
          <w:szCs w:val="24"/>
        </w:rPr>
        <w:t xml:space="preserve"> </w:t>
      </w:r>
      <w:r w:rsidR="00CA2423" w:rsidRPr="00D52BE3">
        <w:rPr>
          <w:rFonts w:ascii="Times New Roman" w:hAnsi="Times New Roman" w:cs="Times New Roman"/>
          <w:bCs/>
          <w:szCs w:val="24"/>
        </w:rPr>
        <w:t>would have prove</w:t>
      </w:r>
      <w:r w:rsidR="000F28BD">
        <w:rPr>
          <w:rFonts w:ascii="Times New Roman" w:hAnsi="Times New Roman" w:cs="Times New Roman"/>
          <w:bCs/>
          <w:szCs w:val="24"/>
        </w:rPr>
        <w:t>n</w:t>
      </w:r>
      <w:r w:rsidR="00CA2423" w:rsidRPr="00D52BE3">
        <w:rPr>
          <w:rFonts w:ascii="Times New Roman" w:hAnsi="Times New Roman" w:cs="Times New Roman"/>
          <w:bCs/>
          <w:szCs w:val="24"/>
        </w:rPr>
        <w:t xml:space="preserve"> extremely difficult</w:t>
      </w:r>
      <w:r w:rsidRPr="00D52BE3">
        <w:rPr>
          <w:rFonts w:ascii="Times New Roman" w:hAnsi="Times New Roman" w:cs="Times New Roman"/>
          <w:bCs/>
          <w:szCs w:val="24"/>
        </w:rPr>
        <w:t>,</w:t>
      </w:r>
      <w:r w:rsidR="00CA2423" w:rsidRPr="00D52BE3">
        <w:rPr>
          <w:rFonts w:ascii="Times New Roman" w:hAnsi="Times New Roman" w:cs="Times New Roman"/>
          <w:bCs/>
          <w:szCs w:val="24"/>
        </w:rPr>
        <w:t xml:space="preserve"> as</w:t>
      </w:r>
      <w:r w:rsidR="001F092B" w:rsidRPr="00D52BE3">
        <w:rPr>
          <w:rFonts w:ascii="Times New Roman" w:hAnsi="Times New Roman" w:cs="Times New Roman"/>
          <w:bCs/>
          <w:szCs w:val="24"/>
        </w:rPr>
        <w:t xml:space="preserve"> only </w:t>
      </w:r>
      <w:r w:rsidRPr="00D52BE3">
        <w:rPr>
          <w:rFonts w:ascii="Times New Roman" w:hAnsi="Times New Roman" w:cs="Times New Roman"/>
          <w:bCs/>
          <w:szCs w:val="24"/>
        </w:rPr>
        <w:t xml:space="preserve">a </w:t>
      </w:r>
      <w:r w:rsidR="008A4568" w:rsidRPr="00D52BE3">
        <w:rPr>
          <w:rFonts w:ascii="Times New Roman" w:hAnsi="Times New Roman" w:cs="Times New Roman"/>
          <w:bCs/>
          <w:szCs w:val="24"/>
        </w:rPr>
        <w:t>small</w:t>
      </w:r>
      <w:r w:rsidR="001F092B" w:rsidRPr="00D52BE3">
        <w:rPr>
          <w:rFonts w:ascii="Times New Roman" w:hAnsi="Times New Roman" w:cs="Times New Roman"/>
          <w:bCs/>
          <w:szCs w:val="24"/>
        </w:rPr>
        <w:t xml:space="preserve"> area could be detached at a </w:t>
      </w:r>
      <w:r w:rsidRPr="00D52BE3">
        <w:rPr>
          <w:rFonts w:ascii="Times New Roman" w:hAnsi="Times New Roman" w:cs="Times New Roman"/>
          <w:bCs/>
          <w:szCs w:val="24"/>
        </w:rPr>
        <w:t>time</w:t>
      </w:r>
      <w:r w:rsidR="001F092B" w:rsidRPr="00D52BE3">
        <w:rPr>
          <w:rFonts w:ascii="Times New Roman" w:hAnsi="Times New Roman" w:cs="Times New Roman"/>
          <w:bCs/>
          <w:szCs w:val="24"/>
        </w:rPr>
        <w:t xml:space="preserve">. This </w:t>
      </w:r>
      <w:r w:rsidRPr="00D52BE3">
        <w:rPr>
          <w:rFonts w:ascii="Times New Roman" w:hAnsi="Times New Roman" w:cs="Times New Roman"/>
          <w:bCs/>
          <w:szCs w:val="24"/>
        </w:rPr>
        <w:t xml:space="preserve">approach </w:t>
      </w:r>
      <w:r w:rsidR="001F092B" w:rsidRPr="00D52BE3">
        <w:rPr>
          <w:rFonts w:ascii="Times New Roman" w:hAnsi="Times New Roman" w:cs="Times New Roman"/>
          <w:bCs/>
          <w:szCs w:val="24"/>
        </w:rPr>
        <w:t xml:space="preserve">was also rejected because of the </w:t>
      </w:r>
      <w:r w:rsidR="005719CF" w:rsidRPr="00D52BE3">
        <w:rPr>
          <w:rFonts w:ascii="Times New Roman" w:hAnsi="Times New Roman" w:cs="Times New Roman"/>
          <w:bCs/>
          <w:szCs w:val="24"/>
        </w:rPr>
        <w:t>d</w:t>
      </w:r>
      <w:r w:rsidR="001F092B" w:rsidRPr="00D52BE3">
        <w:rPr>
          <w:rFonts w:ascii="Times New Roman" w:hAnsi="Times New Roman" w:cs="Times New Roman"/>
          <w:bCs/>
          <w:szCs w:val="24"/>
        </w:rPr>
        <w:t xml:space="preserve">ifficulty of handling the aluminum skin and </w:t>
      </w:r>
      <w:r w:rsidRPr="00D52BE3">
        <w:rPr>
          <w:rFonts w:ascii="Times New Roman" w:hAnsi="Times New Roman" w:cs="Times New Roman"/>
          <w:bCs/>
          <w:szCs w:val="24"/>
        </w:rPr>
        <w:t xml:space="preserve">the </w:t>
      </w:r>
      <w:r w:rsidR="00F41D3F" w:rsidRPr="00D52BE3">
        <w:rPr>
          <w:rFonts w:ascii="Times New Roman" w:hAnsi="Times New Roman" w:cs="Times New Roman"/>
          <w:bCs/>
          <w:szCs w:val="24"/>
        </w:rPr>
        <w:t xml:space="preserve">considerable </w:t>
      </w:r>
      <w:r w:rsidR="001F092B" w:rsidRPr="00D52BE3">
        <w:rPr>
          <w:rFonts w:ascii="Times New Roman" w:hAnsi="Times New Roman" w:cs="Times New Roman"/>
          <w:bCs/>
          <w:szCs w:val="24"/>
        </w:rPr>
        <w:t xml:space="preserve">risk of damage to the </w:t>
      </w:r>
      <w:r w:rsidR="00343B69" w:rsidRPr="00D52BE3">
        <w:rPr>
          <w:rFonts w:ascii="Times New Roman" w:hAnsi="Times New Roman" w:cs="Times New Roman"/>
          <w:bCs/>
          <w:szCs w:val="24"/>
        </w:rPr>
        <w:t xml:space="preserve">brittle </w:t>
      </w:r>
      <w:r w:rsidR="001F092B" w:rsidRPr="00D52BE3">
        <w:rPr>
          <w:rFonts w:ascii="Times New Roman" w:hAnsi="Times New Roman" w:cs="Times New Roman"/>
          <w:bCs/>
          <w:szCs w:val="24"/>
        </w:rPr>
        <w:t xml:space="preserve">paint </w:t>
      </w:r>
      <w:r w:rsidR="00343B69" w:rsidRPr="00D52BE3">
        <w:rPr>
          <w:rFonts w:ascii="Times New Roman" w:hAnsi="Times New Roman" w:cs="Times New Roman"/>
          <w:bCs/>
          <w:szCs w:val="24"/>
        </w:rPr>
        <w:t xml:space="preserve">and ground </w:t>
      </w:r>
      <w:r w:rsidR="001F092B" w:rsidRPr="00D52BE3">
        <w:rPr>
          <w:rFonts w:ascii="Times New Roman" w:hAnsi="Times New Roman" w:cs="Times New Roman"/>
          <w:bCs/>
          <w:szCs w:val="24"/>
        </w:rPr>
        <w:t>layers.</w:t>
      </w:r>
    </w:p>
    <w:p w14:paraId="2B9AFF83" w14:textId="6EE29C98"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The only feasible approach was to reheat the entire bonded portion of mural </w:t>
      </w:r>
      <w:r w:rsidR="001A62E4" w:rsidRPr="00D52BE3">
        <w:rPr>
          <w:rFonts w:ascii="Times New Roman" w:hAnsi="Times New Roman" w:cs="Times New Roman"/>
          <w:bCs/>
          <w:szCs w:val="24"/>
        </w:rPr>
        <w:t xml:space="preserve">and then to </w:t>
      </w:r>
      <w:r w:rsidR="001F092B" w:rsidRPr="00D52BE3">
        <w:rPr>
          <w:rFonts w:ascii="Times New Roman" w:hAnsi="Times New Roman" w:cs="Times New Roman"/>
          <w:bCs/>
          <w:szCs w:val="24"/>
        </w:rPr>
        <w:t xml:space="preserve">roll the canvas off the panel </w:t>
      </w:r>
      <w:r w:rsidR="00EC438F" w:rsidRPr="00D52BE3">
        <w:rPr>
          <w:rFonts w:ascii="Times New Roman" w:hAnsi="Times New Roman" w:cs="Times New Roman"/>
          <w:bCs/>
          <w:szCs w:val="24"/>
        </w:rPr>
        <w:t>when</w:t>
      </w:r>
      <w:r w:rsidR="001F092B" w:rsidRPr="00D52BE3">
        <w:rPr>
          <w:rFonts w:ascii="Times New Roman" w:hAnsi="Times New Roman" w:cs="Times New Roman"/>
          <w:bCs/>
          <w:szCs w:val="24"/>
        </w:rPr>
        <w:t xml:space="preserve"> the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1C57E8" w:rsidRPr="00D52BE3">
        <w:rPr>
          <w:rFonts w:ascii="Times New Roman" w:hAnsi="Times New Roman" w:cs="Times New Roman"/>
          <w:bCs/>
          <w:szCs w:val="24"/>
        </w:rPr>
        <w:t>1b a</w:t>
      </w:r>
      <w:r w:rsidR="001F092B" w:rsidRPr="00D52BE3">
        <w:rPr>
          <w:rFonts w:ascii="Times New Roman" w:hAnsi="Times New Roman" w:cs="Times New Roman"/>
          <w:bCs/>
          <w:szCs w:val="24"/>
        </w:rPr>
        <w:t>dhesive reached its release temperature. Before any such attempt was made, however, small</w:t>
      </w:r>
      <w:r w:rsidR="001A62E4" w:rsidRPr="00D52BE3">
        <w:rPr>
          <w:rFonts w:ascii="Times New Roman" w:hAnsi="Times New Roman" w:cs="Times New Roman"/>
          <w:bCs/>
          <w:szCs w:val="24"/>
        </w:rPr>
        <w:t>-</w:t>
      </w:r>
      <w:r w:rsidR="001F092B" w:rsidRPr="00D52BE3">
        <w:rPr>
          <w:rFonts w:ascii="Times New Roman" w:hAnsi="Times New Roman" w:cs="Times New Roman"/>
          <w:bCs/>
          <w:szCs w:val="24"/>
        </w:rPr>
        <w:t>scale replicas of the partially adhered mural were made</w:t>
      </w:r>
      <w:r w:rsidR="001A62E4" w:rsidRPr="00D52BE3">
        <w:rPr>
          <w:rFonts w:ascii="Times New Roman" w:hAnsi="Times New Roman" w:cs="Times New Roman"/>
          <w:bCs/>
          <w:szCs w:val="24"/>
        </w:rPr>
        <w:t>,</w:t>
      </w:r>
      <w:r w:rsidR="001F5A6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and from these tests, a suitable approach was</w:t>
      </w:r>
      <w:r w:rsidR="00FA647C" w:rsidRPr="00D52BE3">
        <w:rPr>
          <w:rFonts w:ascii="Times New Roman" w:hAnsi="Times New Roman" w:cs="Times New Roman"/>
          <w:bCs/>
          <w:szCs w:val="24"/>
        </w:rPr>
        <w:t xml:space="preserve"> devised</w:t>
      </w:r>
      <w:r w:rsidR="00D71A7B"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B374C1" w:rsidRPr="00D52BE3">
        <w:rPr>
          <w:rFonts w:ascii="Times New Roman" w:hAnsi="Times New Roman" w:cs="Times New Roman"/>
          <w:bCs/>
          <w:szCs w:val="24"/>
        </w:rPr>
        <w:t>A</w:t>
      </w:r>
      <w:r w:rsidR="001F092B" w:rsidRPr="00D52BE3">
        <w:rPr>
          <w:rFonts w:ascii="Times New Roman" w:hAnsi="Times New Roman" w:cs="Times New Roman"/>
          <w:bCs/>
          <w:szCs w:val="24"/>
        </w:rPr>
        <w:t>ffixing the bottom edge of the linen interleaf under the mural to</w:t>
      </w:r>
      <w:r w:rsidR="00EA2AB8" w:rsidRPr="00D52BE3">
        <w:rPr>
          <w:rFonts w:ascii="Times New Roman" w:hAnsi="Times New Roman" w:cs="Times New Roman"/>
          <w:bCs/>
          <w:szCs w:val="24"/>
        </w:rPr>
        <w:t xml:space="preserve"> the equivalent of a</w:t>
      </w:r>
      <w:r w:rsidR="001F092B" w:rsidRPr="00D52BE3">
        <w:rPr>
          <w:rFonts w:ascii="Times New Roman" w:hAnsi="Times New Roman" w:cs="Times New Roman"/>
          <w:bCs/>
          <w:szCs w:val="24"/>
        </w:rPr>
        <w:t xml:space="preserve"> </w:t>
      </w:r>
      <w:r w:rsidR="00EA2AB8" w:rsidRPr="00D52BE3">
        <w:rPr>
          <w:rFonts w:ascii="Times New Roman" w:hAnsi="Times New Roman" w:cs="Times New Roman"/>
          <w:bCs/>
          <w:szCs w:val="24"/>
        </w:rPr>
        <w:t>v</w:t>
      </w:r>
      <w:r w:rsidR="001F092B" w:rsidRPr="00D52BE3">
        <w:rPr>
          <w:rFonts w:ascii="Times New Roman" w:hAnsi="Times New Roman" w:cs="Times New Roman"/>
          <w:bCs/>
          <w:szCs w:val="24"/>
        </w:rPr>
        <w:t xml:space="preserve">ery large </w:t>
      </w:r>
      <w:r w:rsidR="00B374C1" w:rsidRPr="00D52BE3">
        <w:rPr>
          <w:rFonts w:ascii="Times New Roman" w:hAnsi="Times New Roman" w:cs="Times New Roman"/>
          <w:bCs/>
          <w:szCs w:val="24"/>
        </w:rPr>
        <w:t xml:space="preserve">diameter </w:t>
      </w:r>
      <w:bookmarkStart w:id="0" w:name="_Hlk103340505"/>
      <w:proofErr w:type="spellStart"/>
      <w:r w:rsidR="001F092B" w:rsidRPr="00D52BE3">
        <w:rPr>
          <w:rFonts w:ascii="Times New Roman" w:hAnsi="Times New Roman" w:cs="Times New Roman"/>
          <w:bCs/>
          <w:szCs w:val="24"/>
        </w:rPr>
        <w:t>Sonotube</w:t>
      </w:r>
      <w:bookmarkEnd w:id="0"/>
      <w:proofErr w:type="spellEnd"/>
      <w:r w:rsidR="005C28C3"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B374C1" w:rsidRPr="00D52BE3">
        <w:rPr>
          <w:rFonts w:ascii="Times New Roman" w:hAnsi="Times New Roman" w:cs="Times New Roman"/>
          <w:bCs/>
          <w:szCs w:val="24"/>
        </w:rPr>
        <w:t xml:space="preserve">and </w:t>
      </w:r>
      <w:r w:rsidR="001F092B" w:rsidRPr="00D52BE3">
        <w:rPr>
          <w:rFonts w:ascii="Times New Roman" w:hAnsi="Times New Roman" w:cs="Times New Roman"/>
          <w:bCs/>
          <w:szCs w:val="24"/>
        </w:rPr>
        <w:t>then slowly rolling back the mural when the release temperature was reached, was deemed the most sensible tactic</w:t>
      </w:r>
      <w:r w:rsidR="00B374C1" w:rsidRPr="00D52BE3">
        <w:rPr>
          <w:rFonts w:ascii="Times New Roman" w:hAnsi="Times New Roman" w:cs="Times New Roman"/>
          <w:bCs/>
          <w:szCs w:val="24"/>
        </w:rPr>
        <w:t>:</w:t>
      </w:r>
      <w:r w:rsidR="001F092B" w:rsidRPr="00D52BE3">
        <w:rPr>
          <w:rFonts w:ascii="Times New Roman" w:hAnsi="Times New Roman" w:cs="Times New Roman"/>
          <w:bCs/>
          <w:szCs w:val="24"/>
        </w:rPr>
        <w:t xml:space="preserve"> it would support the canvas</w:t>
      </w:r>
      <w:r w:rsidR="007E6458" w:rsidRPr="00D52BE3">
        <w:rPr>
          <w:rFonts w:ascii="Times New Roman" w:hAnsi="Times New Roman" w:cs="Times New Roman"/>
          <w:bCs/>
          <w:szCs w:val="24"/>
        </w:rPr>
        <w:t xml:space="preserve">, </w:t>
      </w:r>
      <w:r w:rsidR="005C28C3" w:rsidRPr="00D52BE3">
        <w:rPr>
          <w:rFonts w:ascii="Times New Roman" w:hAnsi="Times New Roman" w:cs="Times New Roman"/>
          <w:bCs/>
          <w:szCs w:val="24"/>
        </w:rPr>
        <w:t>minimize distortion</w:t>
      </w:r>
      <w:r w:rsidR="00B374C1" w:rsidRPr="00D52BE3">
        <w:rPr>
          <w:rFonts w:ascii="Times New Roman" w:hAnsi="Times New Roman" w:cs="Times New Roman"/>
          <w:bCs/>
          <w:szCs w:val="24"/>
        </w:rPr>
        <w:t>,</w:t>
      </w:r>
      <w:r w:rsidR="007E6458"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and </w:t>
      </w:r>
      <w:r w:rsidR="005719CF" w:rsidRPr="00D52BE3">
        <w:rPr>
          <w:rFonts w:ascii="Times New Roman" w:hAnsi="Times New Roman" w:cs="Times New Roman"/>
          <w:bCs/>
          <w:szCs w:val="24"/>
        </w:rPr>
        <w:t>reduce</w:t>
      </w:r>
      <w:r w:rsidR="001F092B" w:rsidRPr="00D52BE3">
        <w:rPr>
          <w:rFonts w:ascii="Times New Roman" w:hAnsi="Times New Roman" w:cs="Times New Roman"/>
          <w:bCs/>
          <w:szCs w:val="24"/>
        </w:rPr>
        <w:t xml:space="preserve"> stress to the paint layers</w:t>
      </w:r>
      <w:r w:rsidR="007E6458" w:rsidRPr="00D52BE3">
        <w:rPr>
          <w:rFonts w:ascii="Times New Roman" w:hAnsi="Times New Roman" w:cs="Times New Roman"/>
          <w:bCs/>
          <w:szCs w:val="24"/>
        </w:rPr>
        <w:t>.</w:t>
      </w:r>
    </w:p>
    <w:p w14:paraId="52B6106D" w14:textId="5EB649F9" w:rsidR="00DD1B27"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EA2AB8" w:rsidRPr="00D52BE3">
        <w:rPr>
          <w:rFonts w:ascii="Times New Roman" w:hAnsi="Times New Roman" w:cs="Times New Roman"/>
          <w:bCs/>
          <w:szCs w:val="24"/>
        </w:rPr>
        <w:t xml:space="preserve">It was empirically calculated that a tube with a diameter of </w:t>
      </w:r>
      <w:r w:rsidR="00FE6F1B" w:rsidRPr="00D52BE3">
        <w:rPr>
          <w:rFonts w:ascii="Times New Roman" w:hAnsi="Times New Roman" w:cs="Times New Roman"/>
          <w:bCs/>
          <w:szCs w:val="24"/>
        </w:rPr>
        <w:t>3.</w:t>
      </w:r>
      <w:r w:rsidR="00BA2E00" w:rsidRPr="00D52BE3">
        <w:rPr>
          <w:rFonts w:ascii="Times New Roman" w:hAnsi="Times New Roman" w:cs="Times New Roman"/>
          <w:bCs/>
          <w:szCs w:val="24"/>
        </w:rPr>
        <w:t>7</w:t>
      </w:r>
      <w:r w:rsidR="00B907D0" w:rsidRPr="00D52BE3">
        <w:rPr>
          <w:rFonts w:ascii="Times New Roman" w:hAnsi="Times New Roman" w:cs="Times New Roman"/>
          <w:bCs/>
          <w:szCs w:val="24"/>
        </w:rPr>
        <w:t> </w:t>
      </w:r>
      <w:r w:rsidR="00FE6F1B" w:rsidRPr="00D52BE3">
        <w:rPr>
          <w:rFonts w:ascii="Times New Roman" w:hAnsi="Times New Roman" w:cs="Times New Roman"/>
          <w:bCs/>
          <w:szCs w:val="24"/>
        </w:rPr>
        <w:t>m</w:t>
      </w:r>
      <w:r w:rsidR="00EA2AB8" w:rsidRPr="00D52BE3">
        <w:rPr>
          <w:rFonts w:ascii="Times New Roman" w:hAnsi="Times New Roman" w:cs="Times New Roman"/>
          <w:bCs/>
          <w:szCs w:val="24"/>
        </w:rPr>
        <w:t xml:space="preserve"> would be required to accomplish the task. That being impractical</w:t>
      </w:r>
      <w:r w:rsidR="00945329" w:rsidRPr="00D52BE3">
        <w:rPr>
          <w:rFonts w:ascii="Times New Roman" w:hAnsi="Times New Roman" w:cs="Times New Roman"/>
          <w:bCs/>
          <w:szCs w:val="24"/>
        </w:rPr>
        <w:t>,</w:t>
      </w:r>
      <w:r w:rsidR="00EA2AB8" w:rsidRPr="00D52BE3">
        <w:rPr>
          <w:rFonts w:ascii="Times New Roman" w:hAnsi="Times New Roman" w:cs="Times New Roman"/>
          <w:bCs/>
          <w:szCs w:val="24"/>
        </w:rPr>
        <w:t xml:space="preserve"> </w:t>
      </w:r>
      <w:r w:rsidR="00CD4D01" w:rsidRPr="00D52BE3">
        <w:rPr>
          <w:rFonts w:ascii="Times New Roman" w:hAnsi="Times New Roman" w:cs="Times New Roman"/>
          <w:bCs/>
          <w:szCs w:val="24"/>
        </w:rPr>
        <w:t>we</w:t>
      </w:r>
      <w:r w:rsidR="00EA2AB8" w:rsidRPr="00D52BE3">
        <w:rPr>
          <w:rFonts w:ascii="Times New Roman" w:hAnsi="Times New Roman" w:cs="Times New Roman"/>
          <w:bCs/>
          <w:szCs w:val="24"/>
        </w:rPr>
        <w:t xml:space="preserve"> decided to fabricate a section of such a tube large enough to cover the area of the adhered section. </w:t>
      </w:r>
      <w:r w:rsidR="001F092B" w:rsidRPr="00D52BE3">
        <w:rPr>
          <w:rFonts w:ascii="Times New Roman" w:hAnsi="Times New Roman" w:cs="Times New Roman"/>
          <w:bCs/>
          <w:szCs w:val="24"/>
        </w:rPr>
        <w:t xml:space="preserve">A form was fabricated by cutting </w:t>
      </w:r>
      <w:r w:rsidR="00E51DD2" w:rsidRPr="00D52BE3">
        <w:rPr>
          <w:rFonts w:ascii="Times New Roman" w:hAnsi="Times New Roman" w:cs="Times New Roman"/>
          <w:bCs/>
          <w:szCs w:val="24"/>
        </w:rPr>
        <w:t>1.9</w:t>
      </w:r>
      <w:r w:rsidR="00B907D0" w:rsidRPr="00D52BE3">
        <w:rPr>
          <w:rFonts w:ascii="Times New Roman" w:hAnsi="Times New Roman" w:cs="Times New Roman"/>
          <w:bCs/>
          <w:szCs w:val="24"/>
        </w:rPr>
        <w:t> </w:t>
      </w:r>
      <w:r w:rsidR="00E51DD2" w:rsidRPr="00D52BE3">
        <w:rPr>
          <w:rFonts w:ascii="Times New Roman" w:hAnsi="Times New Roman" w:cs="Times New Roman"/>
          <w:bCs/>
          <w:szCs w:val="24"/>
        </w:rPr>
        <w:t xml:space="preserve">cm </w:t>
      </w:r>
      <w:r w:rsidR="001F092B" w:rsidRPr="00D52BE3">
        <w:rPr>
          <w:rFonts w:ascii="Times New Roman" w:hAnsi="Times New Roman" w:cs="Times New Roman"/>
          <w:bCs/>
          <w:szCs w:val="24"/>
        </w:rPr>
        <w:t xml:space="preserve">plywood into curved </w:t>
      </w:r>
      <w:r w:rsidR="001A1B0D" w:rsidRPr="00D52BE3">
        <w:rPr>
          <w:rFonts w:ascii="Times New Roman" w:hAnsi="Times New Roman" w:cs="Times New Roman"/>
          <w:bCs/>
          <w:szCs w:val="24"/>
        </w:rPr>
        <w:t xml:space="preserve">ribs </w:t>
      </w:r>
      <w:r w:rsidR="00CD4D01" w:rsidRPr="00D52BE3">
        <w:rPr>
          <w:rFonts w:ascii="Times New Roman" w:hAnsi="Times New Roman" w:cs="Times New Roman"/>
          <w:bCs/>
          <w:szCs w:val="24"/>
        </w:rPr>
        <w:t xml:space="preserve">attached to a </w:t>
      </w:r>
      <w:r w:rsidR="001A1B0D" w:rsidRPr="00D52BE3">
        <w:rPr>
          <w:rFonts w:ascii="Times New Roman" w:hAnsi="Times New Roman" w:cs="Times New Roman"/>
          <w:bCs/>
          <w:szCs w:val="24"/>
        </w:rPr>
        <w:t>frame</w:t>
      </w:r>
      <w:r w:rsidR="00F04D56" w:rsidRPr="00D52BE3">
        <w:rPr>
          <w:rFonts w:ascii="Times New Roman" w:hAnsi="Times New Roman" w:cs="Times New Roman"/>
          <w:bCs/>
          <w:szCs w:val="24"/>
        </w:rPr>
        <w:t xml:space="preserve"> (</w:t>
      </w:r>
      <w:hyperlink r:id="rId12"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6</w:t>
        </w:r>
      </w:hyperlink>
      <w:r w:rsidR="00F04D56" w:rsidRPr="00D52BE3">
        <w:rPr>
          <w:rFonts w:ascii="Times New Roman" w:hAnsi="Times New Roman" w:cs="Times New Roman"/>
          <w:bCs/>
          <w:szCs w:val="24"/>
        </w:rPr>
        <w:t>)</w:t>
      </w:r>
      <w:r w:rsidR="001A1B0D" w:rsidRPr="00D52BE3">
        <w:rPr>
          <w:rFonts w:ascii="Times New Roman" w:hAnsi="Times New Roman" w:cs="Times New Roman"/>
          <w:bCs/>
          <w:szCs w:val="24"/>
        </w:rPr>
        <w:t>.</w:t>
      </w:r>
      <w:r w:rsidR="00343B69" w:rsidRPr="00D52BE3">
        <w:rPr>
          <w:rFonts w:ascii="Times New Roman" w:hAnsi="Times New Roman" w:cs="Times New Roman"/>
          <w:bCs/>
          <w:szCs w:val="24"/>
        </w:rPr>
        <w:t xml:space="preserve"> La</w:t>
      </w:r>
      <w:r w:rsidR="001F092B" w:rsidRPr="00D52BE3">
        <w:rPr>
          <w:rFonts w:ascii="Times New Roman" w:hAnsi="Times New Roman" w:cs="Times New Roman"/>
          <w:bCs/>
          <w:szCs w:val="24"/>
        </w:rPr>
        <w:t>uan board</w:t>
      </w:r>
      <w:r w:rsidR="00343B69" w:rsidRPr="00D52BE3">
        <w:rPr>
          <w:rFonts w:ascii="Times New Roman" w:hAnsi="Times New Roman" w:cs="Times New Roman"/>
          <w:bCs/>
          <w:szCs w:val="24"/>
        </w:rPr>
        <w:t xml:space="preserve"> (</w:t>
      </w:r>
      <w:r w:rsidR="00FE6F1B" w:rsidRPr="00D52BE3">
        <w:rPr>
          <w:rFonts w:ascii="Times New Roman" w:hAnsi="Times New Roman" w:cs="Times New Roman"/>
          <w:bCs/>
          <w:szCs w:val="24"/>
        </w:rPr>
        <w:t>0.64</w:t>
      </w:r>
      <w:r w:rsidR="00B907D0" w:rsidRPr="00D52BE3">
        <w:rPr>
          <w:rFonts w:ascii="Times New Roman" w:hAnsi="Times New Roman" w:cs="Times New Roman"/>
          <w:bCs/>
          <w:szCs w:val="24"/>
        </w:rPr>
        <w:t> </w:t>
      </w:r>
      <w:r w:rsidR="00FE6F1B" w:rsidRPr="00D52BE3">
        <w:rPr>
          <w:rFonts w:ascii="Times New Roman" w:hAnsi="Times New Roman" w:cs="Times New Roman"/>
          <w:bCs/>
          <w:szCs w:val="24"/>
        </w:rPr>
        <w:t>cm</w:t>
      </w:r>
      <w:r w:rsidR="00343B69" w:rsidRPr="00D52BE3">
        <w:rPr>
          <w:rFonts w:ascii="Times New Roman" w:hAnsi="Times New Roman" w:cs="Times New Roman"/>
          <w:bCs/>
          <w:szCs w:val="24"/>
        </w:rPr>
        <w:t xml:space="preserve"> thick)</w:t>
      </w:r>
      <w:r w:rsidR="00CD4D01"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343B69" w:rsidRPr="00D52BE3">
        <w:rPr>
          <w:rFonts w:ascii="Times New Roman" w:hAnsi="Times New Roman" w:cs="Times New Roman"/>
          <w:bCs/>
          <w:szCs w:val="24"/>
        </w:rPr>
        <w:t>chosen for its pliable characteristics</w:t>
      </w:r>
      <w:r w:rsidR="00CD4D01" w:rsidRPr="00D52BE3">
        <w:rPr>
          <w:rFonts w:ascii="Times New Roman" w:hAnsi="Times New Roman" w:cs="Times New Roman"/>
          <w:bCs/>
          <w:szCs w:val="24"/>
        </w:rPr>
        <w:t>, was</w:t>
      </w:r>
      <w:r w:rsidR="00343B6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then attached to the ribs to create the outer</w:t>
      </w:r>
      <w:r w:rsidR="00DD1B2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curved surface</w:t>
      </w:r>
      <w:r w:rsidR="00343B69" w:rsidRPr="00D52BE3">
        <w:rPr>
          <w:rFonts w:ascii="Times New Roman" w:hAnsi="Times New Roman" w:cs="Times New Roman"/>
          <w:bCs/>
          <w:szCs w:val="24"/>
        </w:rPr>
        <w:t xml:space="preserve"> of the form</w:t>
      </w:r>
      <w:r w:rsidR="00DD1B27" w:rsidRPr="00D52BE3">
        <w:rPr>
          <w:rFonts w:ascii="Times New Roman" w:hAnsi="Times New Roman" w:cs="Times New Roman"/>
          <w:bCs/>
          <w:szCs w:val="24"/>
        </w:rPr>
        <w:t>,</w:t>
      </w:r>
      <w:r w:rsidR="00343B69" w:rsidRPr="00D52BE3">
        <w:rPr>
          <w:rFonts w:ascii="Times New Roman" w:hAnsi="Times New Roman" w:cs="Times New Roman"/>
          <w:bCs/>
          <w:szCs w:val="24"/>
        </w:rPr>
        <w:t xml:space="preserve"> against which the mural would be supported during the </w:t>
      </w:r>
      <w:r w:rsidR="00FA647C" w:rsidRPr="00D52BE3">
        <w:rPr>
          <w:rFonts w:ascii="Times New Roman" w:hAnsi="Times New Roman" w:cs="Times New Roman"/>
          <w:bCs/>
          <w:szCs w:val="24"/>
        </w:rPr>
        <w:t xml:space="preserve">adhesion </w:t>
      </w:r>
      <w:r w:rsidR="00343B69" w:rsidRPr="00D52BE3">
        <w:rPr>
          <w:rFonts w:ascii="Times New Roman" w:hAnsi="Times New Roman" w:cs="Times New Roman"/>
          <w:bCs/>
          <w:szCs w:val="24"/>
        </w:rPr>
        <w:t>reversal</w:t>
      </w:r>
      <w:r w:rsidR="001F092B" w:rsidRPr="00D52BE3">
        <w:rPr>
          <w:rFonts w:ascii="Times New Roman" w:hAnsi="Times New Roman" w:cs="Times New Roman"/>
          <w:bCs/>
          <w:szCs w:val="24"/>
        </w:rPr>
        <w:t>.</w:t>
      </w:r>
      <w:r w:rsidR="00343B69" w:rsidRPr="00D52BE3">
        <w:rPr>
          <w:rFonts w:ascii="Times New Roman" w:hAnsi="Times New Roman" w:cs="Times New Roman"/>
          <w:bCs/>
          <w:szCs w:val="24"/>
        </w:rPr>
        <w:t xml:space="preserve"> </w:t>
      </w:r>
    </w:p>
    <w:p w14:paraId="6B35B401" w14:textId="5DAA3D28" w:rsidR="00C9209B" w:rsidRPr="00D52BE3" w:rsidRDefault="00DD1B27" w:rsidP="00D52BE3">
      <w:pPr>
        <w:spacing w:line="480" w:lineRule="auto"/>
        <w:rPr>
          <w:rFonts w:ascii="Times New Roman" w:hAnsi="Times New Roman" w:cs="Times New Roman"/>
          <w:bCs/>
          <w:szCs w:val="24"/>
        </w:rPr>
      </w:pPr>
      <w:r w:rsidRPr="00D52BE3">
        <w:rPr>
          <w:rFonts w:ascii="Times New Roman" w:hAnsi="Times New Roman" w:cs="Times New Roman"/>
          <w:bCs/>
          <w:szCs w:val="24"/>
        </w:rPr>
        <w:lastRenderedPageBreak/>
        <w:tab/>
      </w:r>
      <w:r w:rsidR="001F092B" w:rsidRPr="00D52BE3">
        <w:rPr>
          <w:rFonts w:ascii="Times New Roman" w:hAnsi="Times New Roman" w:cs="Times New Roman"/>
          <w:bCs/>
          <w:szCs w:val="24"/>
        </w:rPr>
        <w:t xml:space="preserve">The curved plywood form was set </w:t>
      </w:r>
      <w:r w:rsidR="00343B69" w:rsidRPr="00D52BE3">
        <w:rPr>
          <w:rFonts w:ascii="Times New Roman" w:hAnsi="Times New Roman" w:cs="Times New Roman"/>
          <w:bCs/>
          <w:szCs w:val="24"/>
        </w:rPr>
        <w:t>over</w:t>
      </w:r>
      <w:r w:rsidR="001F092B" w:rsidRPr="00D52BE3">
        <w:rPr>
          <w:rFonts w:ascii="Times New Roman" w:hAnsi="Times New Roman" w:cs="Times New Roman"/>
          <w:bCs/>
          <w:szCs w:val="24"/>
        </w:rPr>
        <w:t xml:space="preserve"> the mural and tied to </w:t>
      </w:r>
      <w:r w:rsidR="00FE6F1B" w:rsidRPr="00D52BE3">
        <w:rPr>
          <w:rFonts w:ascii="Times New Roman" w:hAnsi="Times New Roman" w:cs="Times New Roman"/>
          <w:bCs/>
          <w:szCs w:val="24"/>
        </w:rPr>
        <w:t xml:space="preserve">5 </w:t>
      </w:r>
      <w:r w:rsidR="00D52BE3">
        <w:rPr>
          <w:rFonts w:ascii="Times New Roman" w:hAnsi="Times New Roman" w:cs="Times New Roman"/>
          <w:bCs/>
          <w:szCs w:val="24"/>
        </w:rPr>
        <w:t>x</w:t>
      </w:r>
      <w:r w:rsidR="00FE6F1B" w:rsidRPr="00D52BE3">
        <w:rPr>
          <w:rFonts w:ascii="Times New Roman" w:hAnsi="Times New Roman" w:cs="Times New Roman"/>
          <w:bCs/>
          <w:szCs w:val="24"/>
        </w:rPr>
        <w:t xml:space="preserve"> 10 cm</w:t>
      </w:r>
      <w:r w:rsidR="006E0754" w:rsidRPr="00D52BE3">
        <w:rPr>
          <w:rStyle w:val="CommentReference"/>
          <w:rFonts w:ascii="Times New Roman" w:hAnsi="Times New Roman" w:cs="Times New Roman"/>
        </w:rPr>
        <w:t xml:space="preserve"> </w:t>
      </w:r>
      <w:r w:rsidR="001F092B" w:rsidRPr="00D52BE3">
        <w:rPr>
          <w:rFonts w:ascii="Times New Roman" w:hAnsi="Times New Roman" w:cs="Times New Roman"/>
          <w:bCs/>
          <w:szCs w:val="24"/>
        </w:rPr>
        <w:t>framing supports on either end with block</w:t>
      </w:r>
      <w:r w:rsidRPr="00D52BE3">
        <w:rPr>
          <w:rFonts w:ascii="Times New Roman" w:hAnsi="Times New Roman" w:cs="Times New Roman"/>
          <w:bCs/>
          <w:szCs w:val="24"/>
        </w:rPr>
        <w:t>-</w:t>
      </w:r>
      <w:r w:rsidR="001F092B" w:rsidRPr="00D52BE3">
        <w:rPr>
          <w:rFonts w:ascii="Times New Roman" w:hAnsi="Times New Roman" w:cs="Times New Roman"/>
          <w:bCs/>
          <w:szCs w:val="24"/>
        </w:rPr>
        <w:t>and</w:t>
      </w:r>
      <w:r w:rsidRPr="00D52BE3">
        <w:rPr>
          <w:rFonts w:ascii="Times New Roman" w:hAnsi="Times New Roman" w:cs="Times New Roman"/>
          <w:bCs/>
          <w:szCs w:val="24"/>
        </w:rPr>
        <w:t>-</w:t>
      </w:r>
      <w:r w:rsidR="001F092B" w:rsidRPr="00D52BE3">
        <w:rPr>
          <w:rFonts w:ascii="Times New Roman" w:hAnsi="Times New Roman" w:cs="Times New Roman"/>
          <w:bCs/>
          <w:szCs w:val="24"/>
        </w:rPr>
        <w:t>tackle pulleys. This arrangement would enable the operators at the four corners to slowly roll the curved form away from the bottom edge in a controlled manner</w:t>
      </w:r>
      <w:r w:rsidRPr="00D52BE3">
        <w:rPr>
          <w:rFonts w:ascii="Times New Roman" w:hAnsi="Times New Roman" w:cs="Times New Roman"/>
          <w:bCs/>
          <w:szCs w:val="24"/>
        </w:rPr>
        <w:t>,</w:t>
      </w:r>
      <w:r w:rsidR="001F092B" w:rsidRPr="00D52BE3">
        <w:rPr>
          <w:rFonts w:ascii="Times New Roman" w:hAnsi="Times New Roman" w:cs="Times New Roman"/>
          <w:bCs/>
          <w:szCs w:val="24"/>
        </w:rPr>
        <w:t xml:space="preserve"> until t</w:t>
      </w:r>
      <w:r w:rsidR="001A1B0D" w:rsidRPr="00D52BE3">
        <w:rPr>
          <w:rFonts w:ascii="Times New Roman" w:hAnsi="Times New Roman" w:cs="Times New Roman"/>
          <w:bCs/>
          <w:szCs w:val="24"/>
        </w:rPr>
        <w:t>he entire section was released.</w:t>
      </w:r>
      <w:r w:rsidR="00343B6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With the interleaf and linen facing tabs along the bottom of the mural secured to the bottom edge of the curved plywood </w:t>
      </w:r>
      <w:r w:rsidR="001A1B0D" w:rsidRPr="00D52BE3">
        <w:rPr>
          <w:rFonts w:ascii="Times New Roman" w:hAnsi="Times New Roman" w:cs="Times New Roman"/>
          <w:bCs/>
          <w:szCs w:val="24"/>
        </w:rPr>
        <w:t>f</w:t>
      </w:r>
      <w:r w:rsidR="001F092B" w:rsidRPr="00D52BE3">
        <w:rPr>
          <w:rFonts w:ascii="Times New Roman" w:hAnsi="Times New Roman" w:cs="Times New Roman"/>
          <w:bCs/>
          <w:szCs w:val="24"/>
        </w:rPr>
        <w:t>orm, the silicone heat sheet was turned on and the surface temperature of the aluminum honeycomb panel raised to 65</w:t>
      </w:r>
      <w:r w:rsidR="007A6D7D"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C</w:t>
      </w:r>
      <w:r w:rsidR="000F28BD">
        <w:rPr>
          <w:rFonts w:ascii="Times New Roman" w:hAnsi="Times New Roman" w:cs="Times New Roman"/>
          <w:bCs/>
          <w:szCs w:val="24"/>
        </w:rPr>
        <w:t>.</w:t>
      </w:r>
    </w:p>
    <w:p w14:paraId="3BF71FAE" w14:textId="66F91CB8" w:rsidR="001F092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As the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945329" w:rsidRPr="00D52BE3">
        <w:rPr>
          <w:rFonts w:ascii="Times New Roman" w:hAnsi="Times New Roman" w:cs="Times New Roman"/>
          <w:bCs/>
          <w:szCs w:val="24"/>
        </w:rPr>
        <w:t>1b be</w:t>
      </w:r>
      <w:r w:rsidR="001F092B" w:rsidRPr="00D52BE3">
        <w:rPr>
          <w:rFonts w:ascii="Times New Roman" w:hAnsi="Times New Roman" w:cs="Times New Roman"/>
          <w:bCs/>
          <w:szCs w:val="24"/>
        </w:rPr>
        <w:t xml:space="preserve">gan to release, the bottom edge of the curved panel form was slowly raised while the </w:t>
      </w:r>
      <w:r w:rsidR="005719CF" w:rsidRPr="00D52BE3">
        <w:rPr>
          <w:rFonts w:ascii="Times New Roman" w:hAnsi="Times New Roman" w:cs="Times New Roman"/>
          <w:bCs/>
          <w:szCs w:val="24"/>
        </w:rPr>
        <w:t>other end</w:t>
      </w:r>
      <w:r w:rsidR="001F092B" w:rsidRPr="00D52BE3">
        <w:rPr>
          <w:rFonts w:ascii="Times New Roman" w:hAnsi="Times New Roman" w:cs="Times New Roman"/>
          <w:bCs/>
          <w:szCs w:val="24"/>
        </w:rPr>
        <w:t xml:space="preserve"> was lowered</w:t>
      </w:r>
      <w:r w:rsidR="00DD1B2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enabling the mural to be gently pulled away from the honeycomb panel</w:t>
      </w:r>
      <w:r w:rsidR="006B5484" w:rsidRPr="00D52BE3">
        <w:rPr>
          <w:rFonts w:ascii="Times New Roman" w:hAnsi="Times New Roman" w:cs="Times New Roman"/>
          <w:bCs/>
          <w:szCs w:val="24"/>
        </w:rPr>
        <w:t xml:space="preserve"> (</w:t>
      </w:r>
      <w:hyperlink r:id="rId13"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7</w:t>
        </w:r>
      </w:hyperlink>
      <w:r w:rsidR="006B5484" w:rsidRPr="00D52BE3">
        <w:rPr>
          <w:rFonts w:ascii="Times New Roman" w:hAnsi="Times New Roman" w:cs="Times New Roman"/>
          <w:bCs/>
          <w:szCs w:val="24"/>
        </w:rPr>
        <w:t>)</w:t>
      </w:r>
      <w:r w:rsidR="001F092B" w:rsidRPr="00D52BE3">
        <w:rPr>
          <w:rFonts w:ascii="Times New Roman" w:hAnsi="Times New Roman" w:cs="Times New Roman"/>
          <w:bCs/>
          <w:szCs w:val="24"/>
        </w:rPr>
        <w:t>.</w:t>
      </w:r>
      <w:r w:rsidR="00343B6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This went according to plan</w:t>
      </w:r>
      <w:r w:rsidR="00DD1B2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however, cool air flowing between the surface of the panel and the underside of the linen interleaf caused stringing of the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w:t>
      </w:r>
      <w:r w:rsidR="0082393F" w:rsidRPr="00D52BE3">
        <w:rPr>
          <w:rFonts w:ascii="Times New Roman" w:hAnsi="Times New Roman" w:cs="Times New Roman"/>
          <w:bCs/>
          <w:szCs w:val="24"/>
        </w:rPr>
        <w:t xml:space="preserve">b </w:t>
      </w:r>
      <w:r w:rsidR="00EC438F" w:rsidRPr="00D52BE3">
        <w:rPr>
          <w:rFonts w:ascii="Times New Roman" w:hAnsi="Times New Roman" w:cs="Times New Roman"/>
          <w:bCs/>
          <w:szCs w:val="24"/>
        </w:rPr>
        <w:t>adhesive,</w:t>
      </w:r>
      <w:r w:rsidR="001F092B" w:rsidRPr="00D52BE3">
        <w:rPr>
          <w:rFonts w:ascii="Times New Roman" w:hAnsi="Times New Roman" w:cs="Times New Roman"/>
          <w:bCs/>
          <w:szCs w:val="24"/>
        </w:rPr>
        <w:t xml:space="preserve"> a well-known occurrence in the hot</w:t>
      </w:r>
      <w:r w:rsidR="00DD1B27" w:rsidRPr="00D52BE3">
        <w:rPr>
          <w:rFonts w:ascii="Times New Roman" w:hAnsi="Times New Roman" w:cs="Times New Roman"/>
          <w:bCs/>
          <w:szCs w:val="24"/>
        </w:rPr>
        <w:t>-</w:t>
      </w:r>
      <w:r w:rsidR="001F092B" w:rsidRPr="00D52BE3">
        <w:rPr>
          <w:rFonts w:ascii="Times New Roman" w:hAnsi="Times New Roman" w:cs="Times New Roman"/>
          <w:bCs/>
          <w:szCs w:val="24"/>
        </w:rPr>
        <w:t>melt glue industry. As the strings cooled, the resulting hardening of the adhesive impeded the effort t</w:t>
      </w:r>
      <w:r w:rsidR="007757D0" w:rsidRPr="00D52BE3">
        <w:rPr>
          <w:rFonts w:ascii="Times New Roman" w:hAnsi="Times New Roman" w:cs="Times New Roman"/>
          <w:bCs/>
          <w:szCs w:val="24"/>
        </w:rPr>
        <w:t>o pull the mural off the panel</w:t>
      </w:r>
      <w:r w:rsidR="00CD3D29" w:rsidRPr="00D52BE3">
        <w:rPr>
          <w:rFonts w:ascii="Times New Roman" w:hAnsi="Times New Roman" w:cs="Times New Roman"/>
          <w:bCs/>
          <w:szCs w:val="24"/>
        </w:rPr>
        <w:t xml:space="preserve"> at an effective pace</w:t>
      </w:r>
      <w:r w:rsidR="007757D0" w:rsidRPr="00D52BE3">
        <w:rPr>
          <w:rFonts w:ascii="Times New Roman" w:hAnsi="Times New Roman" w:cs="Times New Roman"/>
          <w:bCs/>
          <w:szCs w:val="24"/>
        </w:rPr>
        <w:t>.</w:t>
      </w:r>
      <w:r w:rsidR="00343B69" w:rsidRPr="00D52BE3">
        <w:rPr>
          <w:rFonts w:ascii="Times New Roman" w:hAnsi="Times New Roman" w:cs="Times New Roman"/>
          <w:bCs/>
          <w:szCs w:val="24"/>
        </w:rPr>
        <w:t xml:space="preserve"> </w:t>
      </w:r>
      <w:r w:rsidR="001F092B" w:rsidRPr="00D52BE3">
        <w:rPr>
          <w:rFonts w:ascii="Times New Roman" w:hAnsi="Times New Roman" w:cs="Times New Roman"/>
          <w:bCs/>
          <w:szCs w:val="24"/>
        </w:rPr>
        <w:t>Severing the strings with a metal spatula</w:t>
      </w:r>
      <w:r w:rsidR="00CD3D29" w:rsidRPr="00D52BE3">
        <w:rPr>
          <w:rFonts w:ascii="Times New Roman" w:hAnsi="Times New Roman" w:cs="Times New Roman"/>
          <w:bCs/>
          <w:szCs w:val="24"/>
        </w:rPr>
        <w:t xml:space="preserve"> as they formed</w:t>
      </w:r>
      <w:r w:rsidR="001F092B" w:rsidRPr="00D52BE3">
        <w:rPr>
          <w:rFonts w:ascii="Times New Roman" w:hAnsi="Times New Roman" w:cs="Times New Roman"/>
          <w:bCs/>
          <w:szCs w:val="24"/>
        </w:rPr>
        <w:t xml:space="preserve"> enable</w:t>
      </w:r>
      <w:r w:rsidR="005C11AE" w:rsidRPr="00D52BE3">
        <w:rPr>
          <w:rFonts w:ascii="Times New Roman" w:hAnsi="Times New Roman" w:cs="Times New Roman"/>
          <w:bCs/>
          <w:szCs w:val="24"/>
        </w:rPr>
        <w:t>d</w:t>
      </w:r>
      <w:r w:rsidR="001F092B" w:rsidRPr="00D52BE3">
        <w:rPr>
          <w:rFonts w:ascii="Times New Roman" w:hAnsi="Times New Roman" w:cs="Times New Roman"/>
          <w:bCs/>
          <w:szCs w:val="24"/>
        </w:rPr>
        <w:t xml:space="preserve"> the procedure to continue. The </w:t>
      </w:r>
      <w:r w:rsidR="00DD1B27" w:rsidRPr="00D52BE3">
        <w:rPr>
          <w:rFonts w:ascii="Times New Roman" w:hAnsi="Times New Roman" w:cs="Times New Roman"/>
          <w:bCs/>
          <w:szCs w:val="24"/>
        </w:rPr>
        <w:t xml:space="preserve">total </w:t>
      </w:r>
      <w:r w:rsidR="001F092B" w:rsidRPr="00D52BE3">
        <w:rPr>
          <w:rFonts w:ascii="Times New Roman" w:hAnsi="Times New Roman" w:cs="Times New Roman"/>
          <w:bCs/>
          <w:szCs w:val="24"/>
        </w:rPr>
        <w:t>time to reverse the lining, from the moment of lifting the curved form to complete detachment</w:t>
      </w:r>
      <w:r w:rsidR="000F28BD">
        <w:rPr>
          <w:rFonts w:ascii="Times New Roman" w:hAnsi="Times New Roman" w:cs="Times New Roman"/>
          <w:bCs/>
          <w:szCs w:val="24"/>
        </w:rPr>
        <w:t>,</w:t>
      </w:r>
      <w:r w:rsidR="001F092B" w:rsidRPr="00D52BE3">
        <w:rPr>
          <w:rFonts w:ascii="Times New Roman" w:hAnsi="Times New Roman" w:cs="Times New Roman"/>
          <w:bCs/>
          <w:szCs w:val="24"/>
        </w:rPr>
        <w:t xml:space="preserve"> took </w:t>
      </w:r>
      <w:r w:rsidR="00DD1B27" w:rsidRPr="00D52BE3">
        <w:rPr>
          <w:rFonts w:ascii="Times New Roman" w:hAnsi="Times New Roman" w:cs="Times New Roman"/>
          <w:bCs/>
          <w:szCs w:val="24"/>
        </w:rPr>
        <w:t xml:space="preserve">only </w:t>
      </w:r>
      <w:r w:rsidR="0011704C" w:rsidRPr="00D52BE3">
        <w:rPr>
          <w:rFonts w:ascii="Times New Roman" w:hAnsi="Times New Roman" w:cs="Times New Roman"/>
          <w:bCs/>
          <w:szCs w:val="24"/>
        </w:rPr>
        <w:t>four</w:t>
      </w:r>
      <w:r w:rsidR="001F092B" w:rsidRPr="00D52BE3">
        <w:rPr>
          <w:rFonts w:ascii="Times New Roman" w:hAnsi="Times New Roman" w:cs="Times New Roman"/>
          <w:bCs/>
          <w:szCs w:val="24"/>
        </w:rPr>
        <w:t xml:space="preserve"> minutes</w:t>
      </w:r>
      <w:r w:rsidR="0082393F" w:rsidRPr="00D52BE3">
        <w:rPr>
          <w:rFonts w:ascii="Times New Roman" w:hAnsi="Times New Roman" w:cs="Times New Roman"/>
          <w:bCs/>
          <w:szCs w:val="24"/>
        </w:rPr>
        <w:t>.</w:t>
      </w:r>
      <w:r w:rsidR="001F092B" w:rsidRPr="00D52BE3">
        <w:rPr>
          <w:rFonts w:ascii="Times New Roman" w:hAnsi="Times New Roman" w:cs="Times New Roman"/>
          <w:bCs/>
          <w:szCs w:val="24"/>
        </w:rPr>
        <w:t xml:space="preserve"> Critical to the success of the </w:t>
      </w:r>
      <w:r w:rsidR="00FA647C" w:rsidRPr="00D52BE3">
        <w:rPr>
          <w:rFonts w:ascii="Times New Roman" w:hAnsi="Times New Roman" w:cs="Times New Roman"/>
          <w:bCs/>
          <w:szCs w:val="24"/>
        </w:rPr>
        <w:t xml:space="preserve">reversal process </w:t>
      </w:r>
      <w:r w:rsidR="001F092B" w:rsidRPr="00D52BE3">
        <w:rPr>
          <w:rFonts w:ascii="Times New Roman" w:hAnsi="Times New Roman" w:cs="Times New Roman"/>
          <w:bCs/>
          <w:szCs w:val="24"/>
        </w:rPr>
        <w:t>was the presence of the linen interleaf</w:t>
      </w:r>
      <w:r w:rsidR="00DD1B2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which</w:t>
      </w:r>
      <w:r w:rsidR="00A57A02" w:rsidRPr="00D52BE3">
        <w:rPr>
          <w:rFonts w:ascii="Times New Roman" w:hAnsi="Times New Roman" w:cs="Times New Roman"/>
          <w:bCs/>
          <w:szCs w:val="24"/>
        </w:rPr>
        <w:t xml:space="preserve"> provided much needed</w:t>
      </w:r>
      <w:r w:rsidR="001F092B" w:rsidRPr="00D52BE3">
        <w:rPr>
          <w:rFonts w:ascii="Times New Roman" w:hAnsi="Times New Roman" w:cs="Times New Roman"/>
          <w:bCs/>
          <w:szCs w:val="24"/>
        </w:rPr>
        <w:t xml:space="preserve"> support</w:t>
      </w:r>
      <w:r w:rsidR="00A57A02" w:rsidRPr="00D52BE3">
        <w:rPr>
          <w:rFonts w:ascii="Times New Roman" w:hAnsi="Times New Roman" w:cs="Times New Roman"/>
          <w:bCs/>
          <w:szCs w:val="24"/>
        </w:rPr>
        <w:t xml:space="preserve"> for</w:t>
      </w:r>
      <w:r w:rsidR="001F092B" w:rsidRPr="00D52BE3">
        <w:rPr>
          <w:rFonts w:ascii="Times New Roman" w:hAnsi="Times New Roman" w:cs="Times New Roman"/>
          <w:bCs/>
          <w:szCs w:val="24"/>
        </w:rPr>
        <w:t xml:space="preserve"> the mural and took the brunt of the </w:t>
      </w:r>
      <w:r w:rsidR="00FA647C" w:rsidRPr="00D52BE3">
        <w:rPr>
          <w:rFonts w:ascii="Times New Roman" w:hAnsi="Times New Roman" w:cs="Times New Roman"/>
          <w:bCs/>
          <w:szCs w:val="24"/>
        </w:rPr>
        <w:t>applied stress.</w:t>
      </w:r>
    </w:p>
    <w:p w14:paraId="180BBD8A" w14:textId="77777777" w:rsidR="00062DF3" w:rsidRPr="00D52BE3" w:rsidRDefault="00062DF3" w:rsidP="00D52BE3">
      <w:pPr>
        <w:spacing w:line="480" w:lineRule="auto"/>
        <w:rPr>
          <w:rFonts w:ascii="Times New Roman" w:hAnsi="Times New Roman" w:cs="Times New Roman"/>
          <w:bCs/>
          <w:szCs w:val="24"/>
        </w:rPr>
      </w:pPr>
    </w:p>
    <w:p w14:paraId="12872C75" w14:textId="564D6A6E" w:rsidR="001F09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Honeycomb Panel Redesign</w:t>
      </w:r>
    </w:p>
    <w:p w14:paraId="0A995DF1" w14:textId="7A76231D" w:rsidR="00C9209B"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With the mural successfully detached from the honeycomb panel, the next step </w:t>
      </w:r>
      <w:r w:rsidR="00A57A02" w:rsidRPr="00D52BE3">
        <w:rPr>
          <w:rFonts w:ascii="Times New Roman" w:hAnsi="Times New Roman" w:cs="Times New Roman"/>
          <w:bCs/>
          <w:szCs w:val="24"/>
        </w:rPr>
        <w:t xml:space="preserve">in the process </w:t>
      </w:r>
      <w:r w:rsidRPr="00D52BE3">
        <w:rPr>
          <w:rFonts w:ascii="Times New Roman" w:hAnsi="Times New Roman" w:cs="Times New Roman"/>
          <w:bCs/>
          <w:szCs w:val="24"/>
        </w:rPr>
        <w:t>was to determine why the panel had delaminated. The failed panel was fabricated with aluminum skins</w:t>
      </w:r>
      <w:r w:rsidR="007A7608" w:rsidRPr="00D52BE3">
        <w:rPr>
          <w:rFonts w:ascii="Times New Roman" w:hAnsi="Times New Roman" w:cs="Times New Roman"/>
          <w:bCs/>
          <w:szCs w:val="24"/>
        </w:rPr>
        <w:t xml:space="preserve"> (</w:t>
      </w:r>
      <w:r w:rsidR="00B907D0" w:rsidRPr="00D52BE3">
        <w:rPr>
          <w:rFonts w:ascii="Times New Roman" w:hAnsi="Times New Roman" w:cs="Times New Roman"/>
          <w:bCs/>
          <w:szCs w:val="24"/>
        </w:rPr>
        <w:t>0</w:t>
      </w:r>
      <w:r w:rsidR="007A7608" w:rsidRPr="00D52BE3">
        <w:rPr>
          <w:rFonts w:ascii="Times New Roman" w:hAnsi="Times New Roman" w:cs="Times New Roman"/>
          <w:bCs/>
          <w:szCs w:val="24"/>
        </w:rPr>
        <w:t>.8</w:t>
      </w:r>
      <w:r w:rsidR="00BA2E00" w:rsidRPr="00D52BE3">
        <w:rPr>
          <w:rFonts w:ascii="Times New Roman" w:hAnsi="Times New Roman" w:cs="Times New Roman"/>
          <w:bCs/>
          <w:szCs w:val="24"/>
        </w:rPr>
        <w:t xml:space="preserve"> </w:t>
      </w:r>
      <w:r w:rsidR="007A7608" w:rsidRPr="00D52BE3">
        <w:rPr>
          <w:rFonts w:ascii="Times New Roman" w:hAnsi="Times New Roman" w:cs="Times New Roman"/>
          <w:bCs/>
          <w:szCs w:val="24"/>
        </w:rPr>
        <w:t>mm)</w:t>
      </w:r>
      <w:r w:rsidRPr="00D52BE3">
        <w:rPr>
          <w:rFonts w:ascii="Times New Roman" w:hAnsi="Times New Roman" w:cs="Times New Roman"/>
          <w:bCs/>
          <w:szCs w:val="24"/>
        </w:rPr>
        <w:t xml:space="preserve"> </w:t>
      </w:r>
      <w:r w:rsidR="00A57A02" w:rsidRPr="00D52BE3">
        <w:rPr>
          <w:rFonts w:ascii="Times New Roman" w:hAnsi="Times New Roman" w:cs="Times New Roman"/>
          <w:bCs/>
          <w:szCs w:val="24"/>
        </w:rPr>
        <w:t>supported with</w:t>
      </w:r>
      <w:r w:rsidRPr="00D52BE3">
        <w:rPr>
          <w:rFonts w:ascii="Times New Roman" w:hAnsi="Times New Roman" w:cs="Times New Roman"/>
          <w:bCs/>
          <w:szCs w:val="24"/>
        </w:rPr>
        <w:t xml:space="preserve"> poplar strips for the outer straight edges and medium</w:t>
      </w:r>
      <w:r w:rsidR="002F5257" w:rsidRPr="00D52BE3">
        <w:rPr>
          <w:rFonts w:ascii="Times New Roman" w:hAnsi="Times New Roman" w:cs="Times New Roman"/>
          <w:bCs/>
          <w:szCs w:val="24"/>
        </w:rPr>
        <w:t>-</w:t>
      </w:r>
      <w:r w:rsidRPr="00D52BE3">
        <w:rPr>
          <w:rFonts w:ascii="Times New Roman" w:hAnsi="Times New Roman" w:cs="Times New Roman"/>
          <w:bCs/>
          <w:szCs w:val="24"/>
        </w:rPr>
        <w:t>density fiberboard</w:t>
      </w:r>
      <w:r w:rsidR="00E84285" w:rsidRPr="00D52BE3">
        <w:rPr>
          <w:rFonts w:ascii="Times New Roman" w:hAnsi="Times New Roman" w:cs="Times New Roman"/>
          <w:bCs/>
          <w:szCs w:val="24"/>
        </w:rPr>
        <w:t xml:space="preserve"> </w:t>
      </w:r>
      <w:r w:rsidR="00434350" w:rsidRPr="00D52BE3">
        <w:rPr>
          <w:rFonts w:ascii="Times New Roman" w:hAnsi="Times New Roman" w:cs="Times New Roman"/>
          <w:bCs/>
          <w:szCs w:val="24"/>
        </w:rPr>
        <w:t>(</w:t>
      </w:r>
      <w:proofErr w:type="spellStart"/>
      <w:r w:rsidR="00434350" w:rsidRPr="00D52BE3">
        <w:rPr>
          <w:rFonts w:ascii="Times New Roman" w:hAnsi="Times New Roman" w:cs="Times New Roman"/>
          <w:bCs/>
          <w:szCs w:val="24"/>
        </w:rPr>
        <w:t>Medex</w:t>
      </w:r>
      <w:proofErr w:type="spellEnd"/>
      <w:r w:rsidR="00434350" w:rsidRPr="00D52BE3">
        <w:rPr>
          <w:rFonts w:ascii="Times New Roman" w:hAnsi="Times New Roman" w:cs="Times New Roman"/>
          <w:bCs/>
          <w:szCs w:val="24"/>
        </w:rPr>
        <w:t xml:space="preserve">) </w:t>
      </w:r>
      <w:r w:rsidR="00E84285" w:rsidRPr="00D52BE3">
        <w:rPr>
          <w:rFonts w:ascii="Times New Roman" w:hAnsi="Times New Roman" w:cs="Times New Roman"/>
          <w:bCs/>
          <w:szCs w:val="24"/>
        </w:rPr>
        <w:t>edges</w:t>
      </w:r>
      <w:r w:rsidRPr="00D52BE3">
        <w:rPr>
          <w:rFonts w:ascii="Times New Roman" w:hAnsi="Times New Roman" w:cs="Times New Roman"/>
          <w:bCs/>
          <w:szCs w:val="24"/>
        </w:rPr>
        <w:t xml:space="preserve"> cut to the shape of the arch. The width of the mural, which exceeded </w:t>
      </w:r>
      <w:r w:rsidRPr="00D52BE3">
        <w:rPr>
          <w:rFonts w:ascii="Times New Roman" w:hAnsi="Times New Roman" w:cs="Times New Roman"/>
          <w:bCs/>
          <w:szCs w:val="24"/>
        </w:rPr>
        <w:lastRenderedPageBreak/>
        <w:t xml:space="preserve">the width of available aluminum sheets, required a vertical seam </w:t>
      </w:r>
      <w:r w:rsidR="002F5257" w:rsidRPr="00D52BE3">
        <w:rPr>
          <w:rFonts w:ascii="Times New Roman" w:hAnsi="Times New Roman" w:cs="Times New Roman"/>
          <w:bCs/>
          <w:szCs w:val="24"/>
        </w:rPr>
        <w:t xml:space="preserve">in </w:t>
      </w:r>
      <w:r w:rsidRPr="00D52BE3">
        <w:rPr>
          <w:rFonts w:ascii="Times New Roman" w:hAnsi="Times New Roman" w:cs="Times New Roman"/>
          <w:bCs/>
          <w:szCs w:val="24"/>
        </w:rPr>
        <w:t>the center of the panel</w:t>
      </w:r>
      <w:r w:rsidR="002F5257" w:rsidRPr="00D52BE3">
        <w:rPr>
          <w:rFonts w:ascii="Times New Roman" w:hAnsi="Times New Roman" w:cs="Times New Roman"/>
          <w:bCs/>
          <w:szCs w:val="24"/>
        </w:rPr>
        <w:t>, which had been</w:t>
      </w:r>
      <w:r w:rsidRPr="00D52BE3">
        <w:rPr>
          <w:rFonts w:ascii="Times New Roman" w:hAnsi="Times New Roman" w:cs="Times New Roman"/>
          <w:bCs/>
          <w:szCs w:val="24"/>
        </w:rPr>
        <w:t xml:space="preserve"> reinforced</w:t>
      </w:r>
      <w:r w:rsidR="00C201DA" w:rsidRPr="00D52BE3">
        <w:rPr>
          <w:rFonts w:ascii="Times New Roman" w:hAnsi="Times New Roman" w:cs="Times New Roman"/>
          <w:bCs/>
          <w:szCs w:val="24"/>
        </w:rPr>
        <w:t xml:space="preserve"> with </w:t>
      </w:r>
      <w:r w:rsidR="007651F2" w:rsidRPr="00D52BE3">
        <w:rPr>
          <w:rFonts w:ascii="Times New Roman" w:hAnsi="Times New Roman" w:cs="Times New Roman"/>
          <w:bCs/>
          <w:szCs w:val="24"/>
        </w:rPr>
        <w:t xml:space="preserve">7.6 </w:t>
      </w:r>
      <w:r w:rsidR="00D52BE3">
        <w:rPr>
          <w:rFonts w:ascii="Times New Roman" w:hAnsi="Times New Roman" w:cs="Times New Roman"/>
          <w:bCs/>
          <w:szCs w:val="24"/>
        </w:rPr>
        <w:t>x</w:t>
      </w:r>
      <w:r w:rsidR="007651F2" w:rsidRPr="00D52BE3">
        <w:rPr>
          <w:rFonts w:ascii="Times New Roman" w:hAnsi="Times New Roman" w:cs="Times New Roman"/>
          <w:bCs/>
          <w:szCs w:val="24"/>
        </w:rPr>
        <w:t xml:space="preserve"> 1.9 cm</w:t>
      </w:r>
      <w:r w:rsidR="00F93017" w:rsidRPr="00D52BE3">
        <w:rPr>
          <w:rFonts w:ascii="Times New Roman" w:hAnsi="Times New Roman" w:cs="Times New Roman"/>
          <w:bCs/>
          <w:szCs w:val="24"/>
        </w:rPr>
        <w:t xml:space="preserve"> </w:t>
      </w:r>
      <w:r w:rsidR="00C201DA" w:rsidRPr="00D52BE3">
        <w:rPr>
          <w:rFonts w:ascii="Times New Roman" w:hAnsi="Times New Roman" w:cs="Times New Roman"/>
          <w:bCs/>
          <w:szCs w:val="24"/>
        </w:rPr>
        <w:t>rectangular aluminum tube.</w:t>
      </w:r>
      <w:r w:rsidRPr="00D52BE3">
        <w:rPr>
          <w:rFonts w:ascii="Times New Roman" w:hAnsi="Times New Roman" w:cs="Times New Roman"/>
          <w:bCs/>
          <w:szCs w:val="24"/>
        </w:rPr>
        <w:t xml:space="preserve"> The core of the panel was filled with aluminum honeycomb to provide rigidity</w:t>
      </w:r>
      <w:r w:rsidR="00FA647C" w:rsidRPr="00D52BE3">
        <w:rPr>
          <w:rFonts w:ascii="Times New Roman" w:hAnsi="Times New Roman" w:cs="Times New Roman"/>
          <w:bCs/>
          <w:szCs w:val="24"/>
        </w:rPr>
        <w:t xml:space="preserve"> and heat transfer</w:t>
      </w:r>
      <w:r w:rsidRPr="00D52BE3">
        <w:rPr>
          <w:rFonts w:ascii="Times New Roman" w:hAnsi="Times New Roman" w:cs="Times New Roman"/>
          <w:bCs/>
          <w:szCs w:val="24"/>
        </w:rPr>
        <w:t>. When the panel was commissioned, it was made clear to the manufacturer that the panel would be heated to 65</w:t>
      </w:r>
      <w:r w:rsidR="006A6B95" w:rsidRPr="00D52BE3">
        <w:rPr>
          <w:rFonts w:ascii="Times New Roman" w:hAnsi="Times New Roman" w:cs="Times New Roman"/>
          <w:bCs/>
          <w:szCs w:val="24"/>
          <w:vertAlign w:val="superscript"/>
        </w:rPr>
        <w:t>°</w:t>
      </w:r>
      <w:r w:rsidR="00BF10EF" w:rsidRPr="00D52BE3">
        <w:rPr>
          <w:rFonts w:ascii="Times New Roman" w:hAnsi="Times New Roman" w:cs="Times New Roman"/>
          <w:bCs/>
          <w:szCs w:val="24"/>
        </w:rPr>
        <w:t>C–</w:t>
      </w:r>
      <w:r w:rsidRPr="00D52BE3">
        <w:rPr>
          <w:rFonts w:ascii="Times New Roman" w:hAnsi="Times New Roman" w:cs="Times New Roman"/>
          <w:bCs/>
          <w:szCs w:val="24"/>
        </w:rPr>
        <w:t>70</w:t>
      </w:r>
      <w:r w:rsidR="00BF10EF" w:rsidRPr="00D52BE3">
        <w:rPr>
          <w:rFonts w:ascii="Times New Roman" w:hAnsi="Times New Roman" w:cs="Times New Roman"/>
          <w:bCs/>
          <w:szCs w:val="24"/>
          <w:vertAlign w:val="superscript"/>
        </w:rPr>
        <w:t>°</w:t>
      </w:r>
      <w:r w:rsidRPr="00D52BE3">
        <w:rPr>
          <w:rFonts w:ascii="Times New Roman" w:hAnsi="Times New Roman" w:cs="Times New Roman"/>
          <w:bCs/>
          <w:szCs w:val="24"/>
        </w:rPr>
        <w:t xml:space="preserve">C and that an epoxy adhesive able to tolerate that temperature </w:t>
      </w:r>
      <w:r w:rsidR="002F5257" w:rsidRPr="00D52BE3">
        <w:rPr>
          <w:rFonts w:ascii="Times New Roman" w:hAnsi="Times New Roman" w:cs="Times New Roman"/>
          <w:bCs/>
          <w:szCs w:val="24"/>
        </w:rPr>
        <w:t xml:space="preserve">needed to </w:t>
      </w:r>
      <w:r w:rsidRPr="00D52BE3">
        <w:rPr>
          <w:rFonts w:ascii="Times New Roman" w:hAnsi="Times New Roman" w:cs="Times New Roman"/>
          <w:bCs/>
          <w:szCs w:val="24"/>
        </w:rPr>
        <w:t xml:space="preserve">be </w:t>
      </w:r>
      <w:r w:rsidR="005719CF" w:rsidRPr="00D52BE3">
        <w:rPr>
          <w:rFonts w:ascii="Times New Roman" w:hAnsi="Times New Roman" w:cs="Times New Roman"/>
          <w:bCs/>
          <w:szCs w:val="24"/>
        </w:rPr>
        <w:t>used</w:t>
      </w:r>
      <w:r w:rsidR="00A57A02" w:rsidRPr="00D52BE3">
        <w:rPr>
          <w:rFonts w:ascii="Times New Roman" w:hAnsi="Times New Roman" w:cs="Times New Roman"/>
          <w:bCs/>
          <w:szCs w:val="24"/>
        </w:rPr>
        <w:t xml:space="preserve"> in the fabrication of the panel</w:t>
      </w:r>
      <w:r w:rsidRPr="00D52BE3">
        <w:rPr>
          <w:rFonts w:ascii="Times New Roman" w:hAnsi="Times New Roman" w:cs="Times New Roman"/>
          <w:bCs/>
          <w:szCs w:val="24"/>
        </w:rPr>
        <w:t>.</w:t>
      </w:r>
    </w:p>
    <w:p w14:paraId="1DF20555" w14:textId="259E1BF0" w:rsidR="001F092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After a review of the specifications and materials used to make the panel</w:t>
      </w:r>
      <w:r w:rsidR="00434350" w:rsidRPr="00D52BE3">
        <w:rPr>
          <w:rFonts w:ascii="Times New Roman" w:hAnsi="Times New Roman" w:cs="Times New Roman"/>
          <w:bCs/>
          <w:szCs w:val="24"/>
        </w:rPr>
        <w:t>,</w:t>
      </w:r>
      <w:r w:rsidR="001F092B" w:rsidRPr="00D52BE3">
        <w:rPr>
          <w:rFonts w:ascii="Times New Roman" w:hAnsi="Times New Roman" w:cs="Times New Roman"/>
          <w:bCs/>
          <w:szCs w:val="24"/>
        </w:rPr>
        <w:t xml:space="preserve"> it was determined that several factors led to its failure</w:t>
      </w:r>
      <w:r w:rsidR="00434350" w:rsidRPr="00D52BE3">
        <w:rPr>
          <w:rFonts w:ascii="Times New Roman" w:hAnsi="Times New Roman" w:cs="Times New Roman"/>
          <w:bCs/>
          <w:szCs w:val="24"/>
        </w:rPr>
        <w:t>,</w:t>
      </w:r>
      <w:r w:rsidR="001F092B" w:rsidRPr="00D52BE3">
        <w:rPr>
          <w:rFonts w:ascii="Times New Roman" w:hAnsi="Times New Roman" w:cs="Times New Roman"/>
          <w:bCs/>
          <w:szCs w:val="24"/>
        </w:rPr>
        <w:t xml:space="preserve"> includ</w:t>
      </w:r>
      <w:r w:rsidR="00434350" w:rsidRPr="00D52BE3">
        <w:rPr>
          <w:rFonts w:ascii="Times New Roman" w:hAnsi="Times New Roman" w:cs="Times New Roman"/>
          <w:bCs/>
          <w:szCs w:val="24"/>
        </w:rPr>
        <w:t>ing</w:t>
      </w:r>
      <w:r w:rsidR="001F092B" w:rsidRPr="00D52BE3">
        <w:rPr>
          <w:rFonts w:ascii="Times New Roman" w:hAnsi="Times New Roman" w:cs="Times New Roman"/>
          <w:bCs/>
          <w:szCs w:val="24"/>
        </w:rPr>
        <w:t xml:space="preserve"> the type and amount of epoxy adhesive applied to the various surfaces and </w:t>
      </w:r>
      <w:r w:rsidR="00434350" w:rsidRPr="00D52BE3">
        <w:rPr>
          <w:rFonts w:ascii="Times New Roman" w:hAnsi="Times New Roman" w:cs="Times New Roman"/>
          <w:bCs/>
          <w:szCs w:val="24"/>
        </w:rPr>
        <w:t xml:space="preserve">the </w:t>
      </w:r>
      <w:r w:rsidR="001F092B" w:rsidRPr="00D52BE3">
        <w:rPr>
          <w:rFonts w:ascii="Times New Roman" w:hAnsi="Times New Roman" w:cs="Times New Roman"/>
          <w:bCs/>
          <w:szCs w:val="24"/>
        </w:rPr>
        <w:t>choice of edge</w:t>
      </w:r>
      <w:r w:rsidR="007757D0" w:rsidRPr="00D52BE3">
        <w:rPr>
          <w:rFonts w:ascii="Times New Roman" w:hAnsi="Times New Roman" w:cs="Times New Roman"/>
          <w:bCs/>
          <w:szCs w:val="24"/>
        </w:rPr>
        <w:t xml:space="preserve"> materials.</w:t>
      </w:r>
      <w:r w:rsidR="00A57A0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In preparation for the fabrication of a stronger panel, the manufacturer produced numerous small mock</w:t>
      </w:r>
      <w:r w:rsidR="00434350" w:rsidRPr="00D52BE3">
        <w:rPr>
          <w:rFonts w:ascii="Times New Roman" w:hAnsi="Times New Roman" w:cs="Times New Roman"/>
          <w:bCs/>
          <w:szCs w:val="24"/>
        </w:rPr>
        <w:t>-</w:t>
      </w:r>
      <w:r w:rsidR="001F092B" w:rsidRPr="00D52BE3">
        <w:rPr>
          <w:rFonts w:ascii="Times New Roman" w:hAnsi="Times New Roman" w:cs="Times New Roman"/>
          <w:bCs/>
          <w:szCs w:val="24"/>
        </w:rPr>
        <w:t>up</w:t>
      </w:r>
      <w:r w:rsidR="00434350" w:rsidRPr="00D52BE3">
        <w:rPr>
          <w:rFonts w:ascii="Times New Roman" w:hAnsi="Times New Roman" w:cs="Times New Roman"/>
          <w:bCs/>
          <w:szCs w:val="24"/>
        </w:rPr>
        <w:t>s</w:t>
      </w:r>
      <w:r w:rsidR="001F092B" w:rsidRPr="00D52BE3">
        <w:rPr>
          <w:rFonts w:ascii="Times New Roman" w:hAnsi="Times New Roman" w:cs="Times New Roman"/>
          <w:bCs/>
          <w:szCs w:val="24"/>
        </w:rPr>
        <w:t xml:space="preserve"> with various combinations of epoxies and edge materials. These were then heated to the lining temperature under vacuum and </w:t>
      </w:r>
      <w:r w:rsidR="00434350" w:rsidRPr="00D52BE3">
        <w:rPr>
          <w:rFonts w:ascii="Times New Roman" w:hAnsi="Times New Roman" w:cs="Times New Roman"/>
          <w:bCs/>
          <w:szCs w:val="24"/>
        </w:rPr>
        <w:t xml:space="preserve">assessed </w:t>
      </w:r>
      <w:r w:rsidR="001F092B" w:rsidRPr="00D52BE3">
        <w:rPr>
          <w:rFonts w:ascii="Times New Roman" w:hAnsi="Times New Roman" w:cs="Times New Roman"/>
          <w:bCs/>
          <w:szCs w:val="24"/>
        </w:rPr>
        <w:t xml:space="preserve">for their structural integrity. Initially, many of these failed, but </w:t>
      </w:r>
      <w:r w:rsidR="00434350" w:rsidRPr="00D52BE3">
        <w:rPr>
          <w:rFonts w:ascii="Times New Roman" w:hAnsi="Times New Roman" w:cs="Times New Roman"/>
          <w:bCs/>
          <w:szCs w:val="24"/>
        </w:rPr>
        <w:t xml:space="preserve">based on the results of </w:t>
      </w:r>
      <w:r w:rsidR="001F092B" w:rsidRPr="00D52BE3">
        <w:rPr>
          <w:rFonts w:ascii="Times New Roman" w:hAnsi="Times New Roman" w:cs="Times New Roman"/>
          <w:bCs/>
          <w:szCs w:val="24"/>
        </w:rPr>
        <w:t>the experiments two major changes were made to</w:t>
      </w:r>
      <w:r w:rsidR="00FC4D35" w:rsidRPr="00D52BE3">
        <w:rPr>
          <w:rFonts w:ascii="Times New Roman" w:hAnsi="Times New Roman" w:cs="Times New Roman"/>
          <w:bCs/>
          <w:szCs w:val="24"/>
        </w:rPr>
        <w:t xml:space="preserve"> the construction of the panel.</w:t>
      </w:r>
      <w:r w:rsidR="00A57A02"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First, an epoxy adhesive </w:t>
      </w:r>
      <w:r w:rsidR="00434350" w:rsidRPr="00D52BE3">
        <w:rPr>
          <w:rFonts w:ascii="Times New Roman" w:hAnsi="Times New Roman" w:cs="Times New Roman"/>
          <w:bCs/>
          <w:szCs w:val="24"/>
        </w:rPr>
        <w:t xml:space="preserve">that </w:t>
      </w:r>
      <w:r w:rsidR="001F092B" w:rsidRPr="00D52BE3">
        <w:rPr>
          <w:rFonts w:ascii="Times New Roman" w:hAnsi="Times New Roman" w:cs="Times New Roman"/>
          <w:bCs/>
          <w:szCs w:val="24"/>
        </w:rPr>
        <w:t>would tolerate temperatures of up to 80</w:t>
      </w:r>
      <w:r w:rsidR="007A6D7D" w:rsidRPr="00D52BE3">
        <w:rPr>
          <w:rFonts w:ascii="Times New Roman" w:hAnsi="Times New Roman" w:cs="Times New Roman"/>
          <w:bCs/>
          <w:szCs w:val="24"/>
        </w:rPr>
        <w:t>°</w:t>
      </w:r>
      <w:r w:rsidR="001F092B" w:rsidRPr="00D52BE3">
        <w:rPr>
          <w:rFonts w:ascii="Times New Roman" w:hAnsi="Times New Roman" w:cs="Times New Roman"/>
          <w:bCs/>
          <w:szCs w:val="24"/>
        </w:rPr>
        <w:t>C</w:t>
      </w:r>
      <w:r w:rsidR="00F70D63" w:rsidRPr="00D52BE3">
        <w:rPr>
          <w:rFonts w:ascii="Times New Roman" w:hAnsi="Times New Roman" w:cs="Times New Roman"/>
          <w:bCs/>
          <w:szCs w:val="24"/>
        </w:rPr>
        <w:t xml:space="preserve"> </w:t>
      </w:r>
      <w:r w:rsidR="001F092B" w:rsidRPr="00D52BE3">
        <w:rPr>
          <w:rFonts w:ascii="Times New Roman" w:hAnsi="Times New Roman" w:cs="Times New Roman"/>
          <w:bCs/>
          <w:szCs w:val="24"/>
        </w:rPr>
        <w:t>was obtained and successfully tested on mock</w:t>
      </w:r>
      <w:r w:rsidR="00434350" w:rsidRPr="00D52BE3">
        <w:rPr>
          <w:rFonts w:ascii="Times New Roman" w:hAnsi="Times New Roman" w:cs="Times New Roman"/>
          <w:bCs/>
          <w:szCs w:val="24"/>
        </w:rPr>
        <w:t>-</w:t>
      </w:r>
      <w:r w:rsidR="001F092B" w:rsidRPr="00D52BE3">
        <w:rPr>
          <w:rFonts w:ascii="Times New Roman" w:hAnsi="Times New Roman" w:cs="Times New Roman"/>
          <w:bCs/>
          <w:szCs w:val="24"/>
        </w:rPr>
        <w:t xml:space="preserve">up panels. Second, the poplar and </w:t>
      </w:r>
      <w:proofErr w:type="spellStart"/>
      <w:r w:rsidR="001F092B" w:rsidRPr="00D52BE3">
        <w:rPr>
          <w:rFonts w:ascii="Times New Roman" w:hAnsi="Times New Roman" w:cs="Times New Roman"/>
          <w:bCs/>
          <w:szCs w:val="24"/>
        </w:rPr>
        <w:t>Medex</w:t>
      </w:r>
      <w:proofErr w:type="spellEnd"/>
      <w:r w:rsidR="001F092B" w:rsidRPr="00D52BE3">
        <w:rPr>
          <w:rFonts w:ascii="Times New Roman" w:hAnsi="Times New Roman" w:cs="Times New Roman"/>
          <w:bCs/>
          <w:szCs w:val="24"/>
        </w:rPr>
        <w:t xml:space="preserve"> </w:t>
      </w:r>
      <w:r w:rsidR="003D1FA2" w:rsidRPr="00D52BE3">
        <w:rPr>
          <w:rFonts w:ascii="Times New Roman" w:hAnsi="Times New Roman" w:cs="Times New Roman"/>
          <w:bCs/>
          <w:szCs w:val="24"/>
        </w:rPr>
        <w:t>edging</w:t>
      </w:r>
      <w:r w:rsidR="001F092B" w:rsidRPr="00D52BE3">
        <w:rPr>
          <w:rFonts w:ascii="Times New Roman" w:hAnsi="Times New Roman" w:cs="Times New Roman"/>
          <w:bCs/>
          <w:szCs w:val="24"/>
        </w:rPr>
        <w:t xml:space="preserve"> material</w:t>
      </w:r>
      <w:r w:rsidR="00A57A02" w:rsidRPr="00D52BE3">
        <w:rPr>
          <w:rFonts w:ascii="Times New Roman" w:hAnsi="Times New Roman" w:cs="Times New Roman"/>
          <w:bCs/>
          <w:szCs w:val="24"/>
        </w:rPr>
        <w:t>s</w:t>
      </w:r>
      <w:r w:rsidR="001F092B" w:rsidRPr="00D52BE3">
        <w:rPr>
          <w:rFonts w:ascii="Times New Roman" w:hAnsi="Times New Roman" w:cs="Times New Roman"/>
          <w:bCs/>
          <w:szCs w:val="24"/>
        </w:rPr>
        <w:t xml:space="preserve"> were replaced with aluminum tube along the edges</w:t>
      </w:r>
      <w:r w:rsidR="00604C80" w:rsidRPr="00D52BE3">
        <w:rPr>
          <w:rFonts w:ascii="Times New Roman" w:hAnsi="Times New Roman" w:cs="Times New Roman"/>
          <w:bCs/>
          <w:szCs w:val="24"/>
        </w:rPr>
        <w:t>, which was also used for</w:t>
      </w:r>
      <w:r w:rsidR="001F092B" w:rsidRPr="00D52BE3">
        <w:rPr>
          <w:rFonts w:ascii="Times New Roman" w:hAnsi="Times New Roman" w:cs="Times New Roman"/>
          <w:bCs/>
          <w:szCs w:val="24"/>
        </w:rPr>
        <w:t xml:space="preserve"> cross</w:t>
      </w:r>
      <w:r w:rsidR="00434350" w:rsidRPr="00D52BE3">
        <w:rPr>
          <w:rFonts w:ascii="Times New Roman" w:hAnsi="Times New Roman" w:cs="Times New Roman"/>
          <w:bCs/>
          <w:szCs w:val="24"/>
        </w:rPr>
        <w:t xml:space="preserve"> </w:t>
      </w:r>
      <w:r w:rsidR="001F092B" w:rsidRPr="00D52BE3">
        <w:rPr>
          <w:rFonts w:ascii="Times New Roman" w:hAnsi="Times New Roman" w:cs="Times New Roman"/>
          <w:bCs/>
          <w:szCs w:val="24"/>
        </w:rPr>
        <w:t>brac</w:t>
      </w:r>
      <w:r w:rsidR="00604C80" w:rsidRPr="00D52BE3">
        <w:rPr>
          <w:rFonts w:ascii="Times New Roman" w:hAnsi="Times New Roman" w:cs="Times New Roman"/>
          <w:bCs/>
          <w:szCs w:val="24"/>
        </w:rPr>
        <w:t>ing</w:t>
      </w:r>
      <w:r w:rsidR="001F092B" w:rsidRPr="00D52BE3">
        <w:rPr>
          <w:rFonts w:ascii="Times New Roman" w:hAnsi="Times New Roman" w:cs="Times New Roman"/>
          <w:bCs/>
          <w:szCs w:val="24"/>
        </w:rPr>
        <w:t xml:space="preserve">. Additionally, the center vertical seam was reinforced with a </w:t>
      </w:r>
      <w:r w:rsidR="007F2D8F" w:rsidRPr="00D52BE3">
        <w:rPr>
          <w:rFonts w:ascii="Times New Roman" w:hAnsi="Times New Roman" w:cs="Times New Roman"/>
          <w:bCs/>
          <w:szCs w:val="24"/>
        </w:rPr>
        <w:t>10</w:t>
      </w:r>
      <w:r w:rsidR="00D52BE3">
        <w:rPr>
          <w:rFonts w:ascii="Times New Roman" w:hAnsi="Times New Roman" w:cs="Times New Roman"/>
          <w:bCs/>
          <w:szCs w:val="24"/>
        </w:rPr>
        <w:t xml:space="preserve"> </w:t>
      </w:r>
      <w:r w:rsidR="007F2D8F" w:rsidRPr="00D52BE3">
        <w:rPr>
          <w:rFonts w:ascii="Times New Roman" w:hAnsi="Times New Roman" w:cs="Times New Roman"/>
          <w:bCs/>
          <w:szCs w:val="24"/>
        </w:rPr>
        <w:t>cm</w:t>
      </w:r>
      <w:r w:rsidR="001F092B" w:rsidRPr="00D52BE3">
        <w:rPr>
          <w:rFonts w:ascii="Times New Roman" w:hAnsi="Times New Roman" w:cs="Times New Roman"/>
          <w:bCs/>
          <w:szCs w:val="24"/>
        </w:rPr>
        <w:t xml:space="preserve"> composite plate </w:t>
      </w:r>
      <w:r w:rsidR="00604C80" w:rsidRPr="00D52BE3">
        <w:rPr>
          <w:rFonts w:ascii="Times New Roman" w:hAnsi="Times New Roman" w:cs="Times New Roman"/>
          <w:bCs/>
          <w:szCs w:val="24"/>
        </w:rPr>
        <w:t xml:space="preserve">that </w:t>
      </w:r>
      <w:r w:rsidR="001F092B" w:rsidRPr="00D52BE3">
        <w:rPr>
          <w:rFonts w:ascii="Times New Roman" w:hAnsi="Times New Roman" w:cs="Times New Roman"/>
          <w:bCs/>
          <w:szCs w:val="24"/>
        </w:rPr>
        <w:t>spann</w:t>
      </w:r>
      <w:r w:rsidR="00604C80" w:rsidRPr="00D52BE3">
        <w:rPr>
          <w:rFonts w:ascii="Times New Roman" w:hAnsi="Times New Roman" w:cs="Times New Roman"/>
          <w:bCs/>
          <w:szCs w:val="24"/>
        </w:rPr>
        <w:t>ed</w:t>
      </w:r>
      <w:r w:rsidR="001F092B" w:rsidRPr="00D52BE3">
        <w:rPr>
          <w:rFonts w:ascii="Times New Roman" w:hAnsi="Times New Roman" w:cs="Times New Roman"/>
          <w:bCs/>
          <w:szCs w:val="24"/>
        </w:rPr>
        <w:t xml:space="preserve"> the inside of the seam</w:t>
      </w:r>
      <w:r w:rsidR="00604C80"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604C80" w:rsidRPr="00D52BE3">
        <w:rPr>
          <w:rFonts w:ascii="Times New Roman" w:hAnsi="Times New Roman" w:cs="Times New Roman"/>
          <w:bCs/>
          <w:szCs w:val="24"/>
        </w:rPr>
        <w:t xml:space="preserve">it was </w:t>
      </w:r>
      <w:r w:rsidR="001F092B" w:rsidRPr="00D52BE3">
        <w:rPr>
          <w:rFonts w:ascii="Times New Roman" w:hAnsi="Times New Roman" w:cs="Times New Roman"/>
          <w:bCs/>
          <w:szCs w:val="24"/>
        </w:rPr>
        <w:t xml:space="preserve">composed of </w:t>
      </w:r>
      <w:r w:rsidR="007F2D8F" w:rsidRPr="00D52BE3">
        <w:rPr>
          <w:rFonts w:ascii="Times New Roman" w:hAnsi="Times New Roman" w:cs="Times New Roman"/>
          <w:bCs/>
          <w:szCs w:val="24"/>
        </w:rPr>
        <w:t>1.27 cm</w:t>
      </w:r>
      <w:r w:rsidR="001F092B" w:rsidRPr="00D52BE3">
        <w:rPr>
          <w:rFonts w:ascii="Times New Roman" w:hAnsi="Times New Roman" w:cs="Times New Roman"/>
          <w:bCs/>
          <w:szCs w:val="24"/>
        </w:rPr>
        <w:t xml:space="preserve"> Hexcel </w:t>
      </w:r>
      <w:r w:rsidR="00AA7AA3" w:rsidRPr="00D52BE3">
        <w:rPr>
          <w:rFonts w:ascii="Times New Roman" w:hAnsi="Times New Roman" w:cs="Times New Roman"/>
          <w:bCs/>
          <w:szCs w:val="24"/>
        </w:rPr>
        <w:t xml:space="preserve">aluminum honeycomb </w:t>
      </w:r>
      <w:r w:rsidR="001F092B" w:rsidRPr="00D52BE3">
        <w:rPr>
          <w:rFonts w:ascii="Times New Roman" w:hAnsi="Times New Roman" w:cs="Times New Roman"/>
          <w:bCs/>
          <w:szCs w:val="24"/>
        </w:rPr>
        <w:t xml:space="preserve">sandwiched between </w:t>
      </w:r>
      <w:r w:rsidR="007F2D8F" w:rsidRPr="00D52BE3">
        <w:rPr>
          <w:rFonts w:ascii="Times New Roman" w:hAnsi="Times New Roman" w:cs="Times New Roman"/>
          <w:bCs/>
          <w:szCs w:val="24"/>
        </w:rPr>
        <w:t>.125 cm</w:t>
      </w:r>
      <w:r w:rsidR="001C143D">
        <w:rPr>
          <w:rFonts w:ascii="Times New Roman" w:hAnsi="Times New Roman" w:cs="Times New Roman"/>
          <w:bCs/>
          <w:szCs w:val="24"/>
        </w:rPr>
        <w:t xml:space="preserve"> </w:t>
      </w:r>
      <w:proofErr w:type="gramStart"/>
      <w:r w:rsidR="00A57A02" w:rsidRPr="00D52BE3">
        <w:rPr>
          <w:rFonts w:ascii="Times New Roman" w:hAnsi="Times New Roman" w:cs="Times New Roman"/>
          <w:bCs/>
          <w:szCs w:val="24"/>
        </w:rPr>
        <w:t>1/8</w:t>
      </w:r>
      <w:r w:rsidR="00604C80" w:rsidRPr="00D52BE3">
        <w:rPr>
          <w:rFonts w:ascii="Times New Roman" w:hAnsi="Times New Roman" w:cs="Times New Roman"/>
          <w:bCs/>
          <w:szCs w:val="24"/>
        </w:rPr>
        <w:t xml:space="preserve"> </w:t>
      </w:r>
      <w:r w:rsidR="00A57A02" w:rsidRPr="00D52BE3">
        <w:rPr>
          <w:rFonts w:ascii="Times New Roman" w:hAnsi="Times New Roman" w:cs="Times New Roman"/>
          <w:bCs/>
          <w:szCs w:val="24"/>
        </w:rPr>
        <w:t>inch</w:t>
      </w:r>
      <w:proofErr w:type="gramEnd"/>
      <w:r w:rsidR="00604C80"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aluminum </w:t>
      </w:r>
      <w:r w:rsidR="007F2D8F" w:rsidRPr="00D52BE3">
        <w:rPr>
          <w:rFonts w:ascii="Times New Roman" w:hAnsi="Times New Roman" w:cs="Times New Roman"/>
          <w:bCs/>
          <w:szCs w:val="24"/>
        </w:rPr>
        <w:t>sheets</w:t>
      </w:r>
      <w:r w:rsidR="001F092B" w:rsidRPr="00D52BE3">
        <w:rPr>
          <w:rFonts w:ascii="Times New Roman" w:hAnsi="Times New Roman" w:cs="Times New Roman"/>
          <w:bCs/>
          <w:szCs w:val="24"/>
        </w:rPr>
        <w:t xml:space="preserve">. This composition greatly stiffened the </w:t>
      </w:r>
      <w:r w:rsidR="00E84285" w:rsidRPr="00D52BE3">
        <w:rPr>
          <w:rFonts w:ascii="Times New Roman" w:hAnsi="Times New Roman" w:cs="Times New Roman"/>
          <w:bCs/>
          <w:szCs w:val="24"/>
        </w:rPr>
        <w:t>structure</w:t>
      </w:r>
      <w:r w:rsidR="00B4363C"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and </w:t>
      </w:r>
      <w:r w:rsidR="00B4363C" w:rsidRPr="00D52BE3">
        <w:rPr>
          <w:rFonts w:ascii="Times New Roman" w:hAnsi="Times New Roman" w:cs="Times New Roman"/>
          <w:bCs/>
          <w:szCs w:val="24"/>
        </w:rPr>
        <w:t xml:space="preserve">the </w:t>
      </w:r>
      <w:r w:rsidR="001F092B" w:rsidRPr="00D52BE3">
        <w:rPr>
          <w:rFonts w:ascii="Times New Roman" w:hAnsi="Times New Roman" w:cs="Times New Roman"/>
          <w:bCs/>
          <w:szCs w:val="24"/>
        </w:rPr>
        <w:t xml:space="preserve">new </w:t>
      </w:r>
      <w:r w:rsidR="00E84285" w:rsidRPr="00D52BE3">
        <w:rPr>
          <w:rFonts w:ascii="Times New Roman" w:hAnsi="Times New Roman" w:cs="Times New Roman"/>
          <w:bCs/>
          <w:szCs w:val="24"/>
        </w:rPr>
        <w:t xml:space="preserve">panel </w:t>
      </w:r>
      <w:r w:rsidR="001F092B" w:rsidRPr="00D52BE3">
        <w:rPr>
          <w:rFonts w:ascii="Times New Roman" w:hAnsi="Times New Roman" w:cs="Times New Roman"/>
          <w:bCs/>
          <w:szCs w:val="24"/>
        </w:rPr>
        <w:t>wa</w:t>
      </w:r>
      <w:r w:rsidR="005C11AE" w:rsidRPr="00D52BE3">
        <w:rPr>
          <w:rFonts w:ascii="Times New Roman" w:hAnsi="Times New Roman" w:cs="Times New Roman"/>
          <w:bCs/>
          <w:szCs w:val="24"/>
        </w:rPr>
        <w:t xml:space="preserve">s </w:t>
      </w:r>
      <w:r w:rsidR="00CD3D29" w:rsidRPr="00D52BE3">
        <w:rPr>
          <w:rFonts w:ascii="Times New Roman" w:hAnsi="Times New Roman" w:cs="Times New Roman"/>
          <w:bCs/>
          <w:szCs w:val="24"/>
        </w:rPr>
        <w:t xml:space="preserve">custom </w:t>
      </w:r>
      <w:r w:rsidR="001F092B" w:rsidRPr="00D52BE3">
        <w:rPr>
          <w:rFonts w:ascii="Times New Roman" w:hAnsi="Times New Roman" w:cs="Times New Roman"/>
          <w:bCs/>
          <w:szCs w:val="24"/>
        </w:rPr>
        <w:t>fabricated</w:t>
      </w:r>
      <w:r w:rsidR="00A57A02" w:rsidRPr="00D52BE3">
        <w:rPr>
          <w:rFonts w:ascii="Times New Roman" w:hAnsi="Times New Roman" w:cs="Times New Roman"/>
          <w:bCs/>
          <w:szCs w:val="24"/>
        </w:rPr>
        <w:t xml:space="preserve"> for the lining of the mural</w:t>
      </w:r>
      <w:r w:rsidR="001F092B" w:rsidRPr="00D52BE3">
        <w:rPr>
          <w:rFonts w:ascii="Times New Roman" w:hAnsi="Times New Roman" w:cs="Times New Roman"/>
          <w:bCs/>
          <w:szCs w:val="24"/>
        </w:rPr>
        <w:t>.</w:t>
      </w:r>
    </w:p>
    <w:p w14:paraId="792E770E" w14:textId="77777777" w:rsidR="00062DF3" w:rsidRPr="00D52BE3" w:rsidRDefault="00062DF3" w:rsidP="00D52BE3">
      <w:pPr>
        <w:spacing w:line="480" w:lineRule="auto"/>
        <w:rPr>
          <w:rFonts w:ascii="Times New Roman" w:hAnsi="Times New Roman" w:cs="Times New Roman"/>
          <w:bCs/>
          <w:szCs w:val="24"/>
        </w:rPr>
      </w:pPr>
    </w:p>
    <w:p w14:paraId="68C34A1E" w14:textId="72F8DA0C" w:rsidR="001F09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Modification of the</w:t>
      </w:r>
      <w:r w:rsidR="0082393F" w:rsidRPr="00D52BE3">
        <w:t xml:space="preserve"> </w:t>
      </w:r>
      <w:proofErr w:type="spellStart"/>
      <w:r w:rsidR="005B7153" w:rsidRPr="00D52BE3">
        <w:t>Beva</w:t>
      </w:r>
      <w:proofErr w:type="spellEnd"/>
      <w:r w:rsidR="005B7153" w:rsidRPr="00D52BE3">
        <w:t xml:space="preserve"> </w:t>
      </w:r>
      <w:r w:rsidR="0082393F" w:rsidRPr="00D52BE3">
        <w:t>371b</w:t>
      </w:r>
      <w:r w:rsidR="001F092B" w:rsidRPr="00D52BE3">
        <w:t xml:space="preserve"> Adhesive</w:t>
      </w:r>
    </w:p>
    <w:p w14:paraId="1870A373" w14:textId="00A54920" w:rsidR="00C9209B"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lastRenderedPageBreak/>
        <w:t xml:space="preserve">The challenges encountered during reversal of the partially </w:t>
      </w:r>
      <w:r w:rsidR="00FA647C" w:rsidRPr="00D52BE3">
        <w:rPr>
          <w:rFonts w:ascii="Times New Roman" w:hAnsi="Times New Roman" w:cs="Times New Roman"/>
          <w:bCs/>
          <w:szCs w:val="24"/>
        </w:rPr>
        <w:t xml:space="preserve">adhered </w:t>
      </w:r>
      <w:r w:rsidRPr="00D52BE3">
        <w:rPr>
          <w:rFonts w:ascii="Times New Roman" w:hAnsi="Times New Roman" w:cs="Times New Roman"/>
          <w:bCs/>
          <w:szCs w:val="24"/>
        </w:rPr>
        <w:t xml:space="preserve">portion of the mural led to a reconsideration of the properties of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371b</w:t>
      </w:r>
      <w:r w:rsidR="00BB7137" w:rsidRPr="00D52BE3">
        <w:rPr>
          <w:rFonts w:ascii="Times New Roman" w:hAnsi="Times New Roman" w:cs="Times New Roman"/>
          <w:bCs/>
          <w:szCs w:val="24"/>
        </w:rPr>
        <w:t>:</w:t>
      </w:r>
      <w:r w:rsidRPr="00D52BE3">
        <w:rPr>
          <w:rFonts w:ascii="Times New Roman" w:hAnsi="Times New Roman" w:cs="Times New Roman"/>
          <w:bCs/>
          <w:szCs w:val="24"/>
        </w:rPr>
        <w:t xml:space="preserve"> namely</w:t>
      </w:r>
      <w:r w:rsidR="00BB7137" w:rsidRPr="00D52BE3">
        <w:rPr>
          <w:rFonts w:ascii="Times New Roman" w:hAnsi="Times New Roman" w:cs="Times New Roman"/>
          <w:bCs/>
          <w:szCs w:val="24"/>
        </w:rPr>
        <w:t>,</w:t>
      </w:r>
      <w:r w:rsidRPr="00D52BE3">
        <w:rPr>
          <w:rFonts w:ascii="Times New Roman" w:hAnsi="Times New Roman" w:cs="Times New Roman"/>
          <w:bCs/>
          <w:szCs w:val="24"/>
        </w:rPr>
        <w:t xml:space="preserve"> its high strength and the temper</w:t>
      </w:r>
      <w:r w:rsidR="007757D0" w:rsidRPr="00D52BE3">
        <w:rPr>
          <w:rFonts w:ascii="Times New Roman" w:hAnsi="Times New Roman" w:cs="Times New Roman"/>
          <w:bCs/>
          <w:szCs w:val="24"/>
        </w:rPr>
        <w:t>ature needed to</w:t>
      </w:r>
      <w:r w:rsidR="0082393F" w:rsidRPr="00D52BE3">
        <w:rPr>
          <w:rFonts w:ascii="Times New Roman" w:hAnsi="Times New Roman" w:cs="Times New Roman"/>
          <w:bCs/>
          <w:szCs w:val="24"/>
        </w:rPr>
        <w:t xml:space="preserve"> r</w:t>
      </w:r>
      <w:r w:rsidRPr="00D52BE3">
        <w:rPr>
          <w:rFonts w:ascii="Times New Roman" w:hAnsi="Times New Roman" w:cs="Times New Roman"/>
          <w:bCs/>
          <w:szCs w:val="24"/>
        </w:rPr>
        <w:t xml:space="preserve">elease it. </w:t>
      </w:r>
      <w:r w:rsidR="00F618FE" w:rsidRPr="00D52BE3">
        <w:rPr>
          <w:rFonts w:ascii="Times New Roman" w:hAnsi="Times New Roman" w:cs="Times New Roman"/>
          <w:bCs/>
          <w:szCs w:val="24"/>
        </w:rPr>
        <w:t xml:space="preserve">Recently, </w:t>
      </w:r>
      <w:proofErr w:type="spellStart"/>
      <w:r w:rsidR="00F618FE" w:rsidRPr="00D52BE3">
        <w:rPr>
          <w:rStyle w:val="authors"/>
          <w:rFonts w:ascii="Times New Roman" w:hAnsi="Times New Roman" w:cs="Times New Roman"/>
          <w:bCs/>
          <w:szCs w:val="24"/>
        </w:rPr>
        <w:t>Ploeger</w:t>
      </w:r>
      <w:proofErr w:type="spellEnd"/>
      <w:r w:rsidR="00F618FE" w:rsidRPr="00D52BE3">
        <w:rPr>
          <w:rStyle w:val="authors"/>
          <w:rFonts w:ascii="Times New Roman" w:hAnsi="Times New Roman" w:cs="Times New Roman"/>
          <w:bCs/>
          <w:szCs w:val="24"/>
        </w:rPr>
        <w:t xml:space="preserve"> et al</w:t>
      </w:r>
      <w:r w:rsidR="00BF10EF" w:rsidRPr="00D52BE3">
        <w:rPr>
          <w:rStyle w:val="authors"/>
          <w:rFonts w:ascii="Times New Roman" w:hAnsi="Times New Roman" w:cs="Times New Roman"/>
          <w:bCs/>
          <w:szCs w:val="24"/>
        </w:rPr>
        <w:t>.</w:t>
      </w:r>
      <w:r w:rsidR="00F618FE" w:rsidRPr="00D52BE3">
        <w:rPr>
          <w:rFonts w:ascii="Times New Roman" w:hAnsi="Times New Roman" w:cs="Times New Roman"/>
          <w:bCs/>
          <w:szCs w:val="24"/>
        </w:rPr>
        <w:t xml:space="preserve"> </w:t>
      </w:r>
      <w:r w:rsidR="00F41D3F" w:rsidRPr="00D52BE3">
        <w:rPr>
          <w:rFonts w:ascii="Times New Roman" w:hAnsi="Times New Roman" w:cs="Times New Roman"/>
          <w:bCs/>
          <w:szCs w:val="24"/>
        </w:rPr>
        <w:t>consider</w:t>
      </w:r>
      <w:r w:rsidR="00F618FE" w:rsidRPr="00D52BE3">
        <w:rPr>
          <w:rFonts w:ascii="Times New Roman" w:hAnsi="Times New Roman" w:cs="Times New Roman"/>
          <w:bCs/>
          <w:szCs w:val="24"/>
        </w:rPr>
        <w:t>ed the strength of Berger’s adhesive formulation and proposed the need for further research and development of adhesives with reduced strength and activation temperature (</w:t>
      </w:r>
      <w:r w:rsidR="005B7153" w:rsidRPr="00D52BE3">
        <w:rPr>
          <w:rFonts w:ascii="Times New Roman" w:hAnsi="Times New Roman" w:cs="Times New Roman"/>
          <w:bCs/>
          <w:szCs w:val="24"/>
        </w:rPr>
        <w:t>{</w:t>
      </w:r>
      <w:r w:rsidR="00D52BE3">
        <w:rPr>
          <w:rFonts w:ascii="Times New Roman" w:hAnsi="Times New Roman" w:cs="Times New Roman"/>
          <w:bCs/>
          <w:szCs w:val="24"/>
        </w:rPr>
        <w:t>{</w:t>
      </w:r>
      <w:proofErr w:type="spellStart"/>
      <w:r w:rsidR="00F618FE" w:rsidRPr="00D52BE3">
        <w:rPr>
          <w:rStyle w:val="authors"/>
          <w:rFonts w:ascii="Times New Roman" w:hAnsi="Times New Roman" w:cs="Times New Roman"/>
          <w:bCs/>
          <w:szCs w:val="24"/>
        </w:rPr>
        <w:t>Ploeger</w:t>
      </w:r>
      <w:proofErr w:type="spellEnd"/>
      <w:r w:rsidR="00F618FE" w:rsidRPr="00D52BE3">
        <w:rPr>
          <w:rStyle w:val="authors"/>
          <w:rFonts w:ascii="Times New Roman" w:hAnsi="Times New Roman" w:cs="Times New Roman"/>
          <w:bCs/>
          <w:szCs w:val="24"/>
        </w:rPr>
        <w:t xml:space="preserve">, McGlinchey, </w:t>
      </w:r>
      <w:r w:rsidR="005B7153" w:rsidRPr="00D52BE3">
        <w:rPr>
          <w:rStyle w:val="authors"/>
          <w:rFonts w:ascii="Times New Roman" w:hAnsi="Times New Roman" w:cs="Times New Roman"/>
          <w:bCs/>
          <w:szCs w:val="24"/>
        </w:rPr>
        <w:t xml:space="preserve">and </w:t>
      </w:r>
      <w:r w:rsidR="00F618FE" w:rsidRPr="00D52BE3">
        <w:rPr>
          <w:rStyle w:val="authors"/>
          <w:rFonts w:ascii="Times New Roman" w:hAnsi="Times New Roman" w:cs="Times New Roman"/>
          <w:bCs/>
          <w:szCs w:val="24"/>
        </w:rPr>
        <w:t xml:space="preserve">de la </w:t>
      </w:r>
      <w:proofErr w:type="spellStart"/>
      <w:r w:rsidR="00F618FE" w:rsidRPr="00D52BE3">
        <w:rPr>
          <w:rStyle w:val="authors"/>
          <w:rFonts w:ascii="Times New Roman" w:hAnsi="Times New Roman" w:cs="Times New Roman"/>
          <w:bCs/>
          <w:szCs w:val="24"/>
        </w:rPr>
        <w:t>Rie</w:t>
      </w:r>
      <w:proofErr w:type="spellEnd"/>
      <w:r w:rsidR="00F618FE" w:rsidRPr="00D52BE3">
        <w:rPr>
          <w:rStyle w:val="authors"/>
          <w:rFonts w:ascii="Times New Roman" w:hAnsi="Times New Roman" w:cs="Times New Roman"/>
          <w:bCs/>
          <w:szCs w:val="24"/>
        </w:rPr>
        <w:t xml:space="preserve"> 2015</w:t>
      </w:r>
      <w:r w:rsidR="005B7153" w:rsidRPr="00D52BE3">
        <w:rPr>
          <w:rStyle w:val="authors"/>
          <w:rFonts w:ascii="Times New Roman" w:hAnsi="Times New Roman" w:cs="Times New Roman"/>
          <w:bCs/>
          <w:szCs w:val="24"/>
        </w:rPr>
        <w:t>}</w:t>
      </w:r>
      <w:r w:rsidR="00D52BE3">
        <w:rPr>
          <w:rStyle w:val="authors"/>
          <w:rFonts w:ascii="Times New Roman" w:hAnsi="Times New Roman" w:cs="Times New Roman"/>
          <w:bCs/>
          <w:szCs w:val="24"/>
        </w:rPr>
        <w:t>}</w:t>
      </w:r>
      <w:r w:rsidR="00F618FE"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As the entire </w:t>
      </w:r>
      <w:proofErr w:type="spellStart"/>
      <w:r w:rsidRPr="00D52BE3">
        <w:rPr>
          <w:rFonts w:ascii="Times New Roman" w:hAnsi="Times New Roman" w:cs="Times New Roman"/>
          <w:bCs/>
          <w:szCs w:val="24"/>
        </w:rPr>
        <w:t>Puvis</w:t>
      </w:r>
      <w:proofErr w:type="spellEnd"/>
      <w:r w:rsidRPr="00D52BE3">
        <w:rPr>
          <w:rFonts w:ascii="Times New Roman" w:hAnsi="Times New Roman" w:cs="Times New Roman"/>
          <w:bCs/>
          <w:szCs w:val="24"/>
        </w:rPr>
        <w:t xml:space="preserve"> </w:t>
      </w:r>
      <w:r w:rsidR="00285510" w:rsidRPr="00D52BE3">
        <w:rPr>
          <w:rFonts w:ascii="Times New Roman" w:hAnsi="Times New Roman" w:cs="Times New Roman"/>
          <w:bCs/>
          <w:szCs w:val="24"/>
        </w:rPr>
        <w:t xml:space="preserve">de Chavannes </w:t>
      </w:r>
      <w:r w:rsidR="00FA647C" w:rsidRPr="00D52BE3">
        <w:rPr>
          <w:rFonts w:ascii="Times New Roman" w:hAnsi="Times New Roman" w:cs="Times New Roman"/>
          <w:bCs/>
          <w:szCs w:val="24"/>
        </w:rPr>
        <w:t>marouflage</w:t>
      </w:r>
      <w:r w:rsidRPr="00D52BE3">
        <w:rPr>
          <w:rFonts w:ascii="Times New Roman" w:hAnsi="Times New Roman" w:cs="Times New Roman"/>
          <w:bCs/>
          <w:szCs w:val="24"/>
        </w:rPr>
        <w:t xml:space="preserve"> </w:t>
      </w:r>
      <w:r w:rsidR="00BB7137" w:rsidRPr="00D52BE3">
        <w:rPr>
          <w:rFonts w:ascii="Times New Roman" w:hAnsi="Times New Roman" w:cs="Times New Roman"/>
          <w:bCs/>
          <w:szCs w:val="24"/>
        </w:rPr>
        <w:t>may</w:t>
      </w:r>
      <w:r w:rsidR="00FA647C" w:rsidRPr="00D52BE3">
        <w:rPr>
          <w:rFonts w:ascii="Times New Roman" w:hAnsi="Times New Roman" w:cs="Times New Roman"/>
          <w:bCs/>
          <w:szCs w:val="24"/>
        </w:rPr>
        <w:t xml:space="preserve"> </w:t>
      </w:r>
      <w:r w:rsidR="005C11AE" w:rsidRPr="00D52BE3">
        <w:rPr>
          <w:rFonts w:ascii="Times New Roman" w:hAnsi="Times New Roman" w:cs="Times New Roman"/>
          <w:bCs/>
          <w:szCs w:val="24"/>
        </w:rPr>
        <w:t>n</w:t>
      </w:r>
      <w:r w:rsidRPr="00D52BE3">
        <w:rPr>
          <w:rFonts w:ascii="Times New Roman" w:hAnsi="Times New Roman" w:cs="Times New Roman"/>
          <w:bCs/>
          <w:szCs w:val="24"/>
        </w:rPr>
        <w:t xml:space="preserve">eed to be reversed at some point in the future, thought was given to how conservators would go about doing this and what could be done during the </w:t>
      </w:r>
      <w:r w:rsidR="00CD3D29" w:rsidRPr="00D52BE3">
        <w:rPr>
          <w:rFonts w:ascii="Times New Roman" w:hAnsi="Times New Roman" w:cs="Times New Roman"/>
          <w:bCs/>
          <w:szCs w:val="24"/>
        </w:rPr>
        <w:t xml:space="preserve">present </w:t>
      </w:r>
      <w:r w:rsidR="00FA647C" w:rsidRPr="00D52BE3">
        <w:rPr>
          <w:rFonts w:ascii="Times New Roman" w:hAnsi="Times New Roman" w:cs="Times New Roman"/>
          <w:bCs/>
          <w:szCs w:val="24"/>
        </w:rPr>
        <w:t>p</w:t>
      </w:r>
      <w:r w:rsidRPr="00D52BE3">
        <w:rPr>
          <w:rFonts w:ascii="Times New Roman" w:hAnsi="Times New Roman" w:cs="Times New Roman"/>
          <w:bCs/>
          <w:szCs w:val="24"/>
        </w:rPr>
        <w:t xml:space="preserve">rocedure to make that task less </w:t>
      </w:r>
      <w:r w:rsidR="003125F4" w:rsidRPr="00D52BE3">
        <w:rPr>
          <w:rFonts w:ascii="Times New Roman" w:hAnsi="Times New Roman" w:cs="Times New Roman"/>
          <w:bCs/>
          <w:szCs w:val="24"/>
        </w:rPr>
        <w:t>challenging</w:t>
      </w:r>
      <w:r w:rsidRPr="00D52BE3">
        <w:rPr>
          <w:rFonts w:ascii="Times New Roman" w:hAnsi="Times New Roman" w:cs="Times New Roman"/>
          <w:bCs/>
          <w:szCs w:val="24"/>
        </w:rPr>
        <w:t xml:space="preserve">. Once mounted onto its </w:t>
      </w:r>
      <w:r w:rsidR="0082393F" w:rsidRPr="00D52BE3">
        <w:rPr>
          <w:rFonts w:ascii="Times New Roman" w:hAnsi="Times New Roman" w:cs="Times New Roman"/>
          <w:bCs/>
          <w:szCs w:val="24"/>
        </w:rPr>
        <w:t xml:space="preserve">rigid </w:t>
      </w:r>
      <w:r w:rsidR="00E3390A" w:rsidRPr="00D52BE3">
        <w:rPr>
          <w:rFonts w:ascii="Times New Roman" w:hAnsi="Times New Roman" w:cs="Times New Roman"/>
          <w:bCs/>
          <w:szCs w:val="24"/>
        </w:rPr>
        <w:t>s</w:t>
      </w:r>
      <w:r w:rsidRPr="00D52BE3">
        <w:rPr>
          <w:rFonts w:ascii="Times New Roman" w:hAnsi="Times New Roman" w:cs="Times New Roman"/>
          <w:bCs/>
          <w:szCs w:val="24"/>
        </w:rPr>
        <w:t>upport panel, the mural canvas would be in a</w:t>
      </w:r>
      <w:r w:rsidR="00FA647C" w:rsidRPr="00D52BE3">
        <w:rPr>
          <w:rFonts w:ascii="Times New Roman" w:hAnsi="Times New Roman" w:cs="Times New Roman"/>
          <w:bCs/>
          <w:szCs w:val="24"/>
        </w:rPr>
        <w:t xml:space="preserve"> relatively</w:t>
      </w:r>
      <w:r w:rsidRPr="00D52BE3">
        <w:rPr>
          <w:rFonts w:ascii="Times New Roman" w:hAnsi="Times New Roman" w:cs="Times New Roman"/>
          <w:bCs/>
          <w:szCs w:val="24"/>
        </w:rPr>
        <w:t xml:space="preserve"> </w:t>
      </w:r>
      <w:r w:rsidR="00716BE5" w:rsidRPr="00D52BE3">
        <w:rPr>
          <w:rFonts w:ascii="Times New Roman" w:hAnsi="Times New Roman" w:cs="Times New Roman"/>
          <w:bCs/>
          <w:szCs w:val="24"/>
        </w:rPr>
        <w:t>stress-free</w:t>
      </w:r>
      <w:r w:rsidRPr="00D52BE3">
        <w:rPr>
          <w:rFonts w:ascii="Times New Roman" w:hAnsi="Times New Roman" w:cs="Times New Roman"/>
          <w:bCs/>
          <w:szCs w:val="24"/>
        </w:rPr>
        <w:t xml:space="preserve"> </w:t>
      </w:r>
      <w:r w:rsidR="000216CC" w:rsidRPr="00D52BE3">
        <w:rPr>
          <w:rFonts w:ascii="Times New Roman" w:hAnsi="Times New Roman" w:cs="Times New Roman"/>
          <w:bCs/>
          <w:szCs w:val="24"/>
        </w:rPr>
        <w:t>state,</w:t>
      </w:r>
      <w:r w:rsidRPr="00D52BE3">
        <w:rPr>
          <w:rFonts w:ascii="Times New Roman" w:hAnsi="Times New Roman" w:cs="Times New Roman"/>
          <w:bCs/>
          <w:szCs w:val="24"/>
        </w:rPr>
        <w:t xml:space="preserve"> </w:t>
      </w:r>
      <w:r w:rsidR="00BB7137" w:rsidRPr="00D52BE3">
        <w:rPr>
          <w:rFonts w:ascii="Times New Roman" w:hAnsi="Times New Roman" w:cs="Times New Roman"/>
          <w:bCs/>
          <w:szCs w:val="24"/>
        </w:rPr>
        <w:t xml:space="preserve">so </w:t>
      </w:r>
      <w:r w:rsidR="00FA647C" w:rsidRPr="00D52BE3">
        <w:rPr>
          <w:rFonts w:ascii="Times New Roman" w:hAnsi="Times New Roman" w:cs="Times New Roman"/>
          <w:bCs/>
          <w:szCs w:val="24"/>
        </w:rPr>
        <w:t>such</w:t>
      </w:r>
      <w:r w:rsidRPr="00D52BE3">
        <w:rPr>
          <w:rFonts w:ascii="Times New Roman" w:hAnsi="Times New Roman" w:cs="Times New Roman"/>
          <w:bCs/>
          <w:szCs w:val="24"/>
        </w:rPr>
        <w:t xml:space="preserve"> a high</w:t>
      </w:r>
      <w:r w:rsidR="00BB7137" w:rsidRPr="00D52BE3">
        <w:rPr>
          <w:rFonts w:ascii="Times New Roman" w:hAnsi="Times New Roman" w:cs="Times New Roman"/>
          <w:bCs/>
          <w:szCs w:val="24"/>
        </w:rPr>
        <w:t>-</w:t>
      </w:r>
      <w:r w:rsidRPr="00D52BE3">
        <w:rPr>
          <w:rFonts w:ascii="Times New Roman" w:hAnsi="Times New Roman" w:cs="Times New Roman"/>
          <w:bCs/>
          <w:szCs w:val="24"/>
        </w:rPr>
        <w:t>strength adhesive w</w:t>
      </w:r>
      <w:r w:rsidR="00716BE5" w:rsidRPr="00D52BE3">
        <w:rPr>
          <w:rFonts w:ascii="Times New Roman" w:hAnsi="Times New Roman" w:cs="Times New Roman"/>
          <w:bCs/>
          <w:szCs w:val="24"/>
        </w:rPr>
        <w:t xml:space="preserve">ould not be </w:t>
      </w:r>
      <w:r w:rsidRPr="00D52BE3">
        <w:rPr>
          <w:rFonts w:ascii="Times New Roman" w:hAnsi="Times New Roman" w:cs="Times New Roman"/>
          <w:bCs/>
          <w:szCs w:val="24"/>
        </w:rPr>
        <w:t xml:space="preserve">necessary. </w:t>
      </w:r>
      <w:r w:rsidR="005C11AE" w:rsidRPr="00D52BE3">
        <w:rPr>
          <w:rFonts w:ascii="Times New Roman" w:hAnsi="Times New Roman" w:cs="Times New Roman"/>
          <w:bCs/>
          <w:szCs w:val="24"/>
        </w:rPr>
        <w:t>T</w:t>
      </w:r>
      <w:r w:rsidRPr="00D52BE3">
        <w:rPr>
          <w:rFonts w:ascii="Times New Roman" w:hAnsi="Times New Roman" w:cs="Times New Roman"/>
          <w:bCs/>
          <w:szCs w:val="24"/>
        </w:rPr>
        <w:t xml:space="preserve">he question was how to go about reducing the strength and tack of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371b while still providing sufficient adhesion. Additionally, lowering the activation temperature of the adhesive </w:t>
      </w:r>
      <w:r w:rsidR="000216CC" w:rsidRPr="00D52BE3">
        <w:rPr>
          <w:rFonts w:ascii="Times New Roman" w:hAnsi="Times New Roman" w:cs="Times New Roman"/>
          <w:bCs/>
          <w:szCs w:val="24"/>
        </w:rPr>
        <w:t xml:space="preserve">was deemed a desirable characteristic, especially for the </w:t>
      </w:r>
      <w:r w:rsidRPr="00D52BE3">
        <w:rPr>
          <w:rFonts w:ascii="Times New Roman" w:hAnsi="Times New Roman" w:cs="Times New Roman"/>
          <w:bCs/>
          <w:szCs w:val="24"/>
        </w:rPr>
        <w:t xml:space="preserve">brittle paint </w:t>
      </w:r>
      <w:r w:rsidR="00716BE5" w:rsidRPr="00D52BE3">
        <w:rPr>
          <w:rFonts w:ascii="Times New Roman" w:hAnsi="Times New Roman" w:cs="Times New Roman"/>
          <w:bCs/>
          <w:szCs w:val="24"/>
        </w:rPr>
        <w:t>a</w:t>
      </w:r>
      <w:r w:rsidR="000216CC" w:rsidRPr="00D52BE3">
        <w:rPr>
          <w:rFonts w:ascii="Times New Roman" w:hAnsi="Times New Roman" w:cs="Times New Roman"/>
          <w:bCs/>
          <w:szCs w:val="24"/>
        </w:rPr>
        <w:t>nd ground layers</w:t>
      </w:r>
      <w:r w:rsidRPr="00D52BE3">
        <w:rPr>
          <w:rFonts w:ascii="Times New Roman" w:hAnsi="Times New Roman" w:cs="Times New Roman"/>
          <w:bCs/>
          <w:szCs w:val="24"/>
        </w:rPr>
        <w:t xml:space="preserve">. </w:t>
      </w:r>
    </w:p>
    <w:p w14:paraId="574D80A6" w14:textId="28738BF8" w:rsidR="00C9209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As supplied by the manufacturer, paraffin wax makes up 9% of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w:t>
      </w:r>
      <w:r w:rsidR="000216CC" w:rsidRPr="00D52BE3">
        <w:rPr>
          <w:rFonts w:ascii="Times New Roman" w:hAnsi="Times New Roman" w:cs="Times New Roman"/>
          <w:bCs/>
          <w:szCs w:val="24"/>
        </w:rPr>
        <w:t>. I</w:t>
      </w:r>
      <w:r w:rsidR="001F092B" w:rsidRPr="00D52BE3">
        <w:rPr>
          <w:rFonts w:ascii="Times New Roman" w:hAnsi="Times New Roman" w:cs="Times New Roman"/>
          <w:bCs/>
          <w:szCs w:val="24"/>
        </w:rPr>
        <w:t>t was deduced that the addition of a low</w:t>
      </w:r>
      <w:r w:rsidR="00BB7137" w:rsidRPr="00D52BE3">
        <w:rPr>
          <w:rFonts w:ascii="Times New Roman" w:hAnsi="Times New Roman" w:cs="Times New Roman"/>
          <w:bCs/>
          <w:szCs w:val="24"/>
        </w:rPr>
        <w:t>-</w:t>
      </w:r>
      <w:r w:rsidR="001F092B" w:rsidRPr="00D52BE3">
        <w:rPr>
          <w:rFonts w:ascii="Times New Roman" w:hAnsi="Times New Roman" w:cs="Times New Roman"/>
          <w:bCs/>
          <w:szCs w:val="24"/>
        </w:rPr>
        <w:t xml:space="preserve">temperature paraffin wax to the </w:t>
      </w:r>
      <w:r w:rsidR="00FF6316" w:rsidRPr="00D52BE3">
        <w:rPr>
          <w:rFonts w:ascii="Times New Roman" w:hAnsi="Times New Roman" w:cs="Times New Roman"/>
          <w:bCs/>
          <w:szCs w:val="24"/>
        </w:rPr>
        <w:t xml:space="preserve">stock </w:t>
      </w:r>
      <w:r w:rsidR="001F092B" w:rsidRPr="00D52BE3">
        <w:rPr>
          <w:rFonts w:ascii="Times New Roman" w:hAnsi="Times New Roman" w:cs="Times New Roman"/>
          <w:bCs/>
          <w:szCs w:val="24"/>
        </w:rPr>
        <w:t xml:space="preserve">solution would reduce </w:t>
      </w:r>
      <w:r w:rsidR="00CD71C7" w:rsidRPr="00D52BE3">
        <w:rPr>
          <w:rFonts w:ascii="Times New Roman" w:hAnsi="Times New Roman" w:cs="Times New Roman"/>
          <w:bCs/>
          <w:szCs w:val="24"/>
        </w:rPr>
        <w:t xml:space="preserve">not only </w:t>
      </w:r>
      <w:r w:rsidR="001F092B" w:rsidRPr="00D52BE3">
        <w:rPr>
          <w:rFonts w:ascii="Times New Roman" w:hAnsi="Times New Roman" w:cs="Times New Roman"/>
          <w:bCs/>
          <w:szCs w:val="24"/>
        </w:rPr>
        <w:t>the activation temperature</w:t>
      </w:r>
      <w:r w:rsidR="00FF6316" w:rsidRPr="00D52BE3">
        <w:rPr>
          <w:rFonts w:ascii="Times New Roman" w:hAnsi="Times New Roman" w:cs="Times New Roman"/>
          <w:bCs/>
          <w:szCs w:val="24"/>
        </w:rPr>
        <w:t xml:space="preserve"> of the adhesive</w:t>
      </w:r>
      <w:r w:rsidR="00CD3D29" w:rsidRPr="00D52BE3">
        <w:rPr>
          <w:rFonts w:ascii="Times New Roman" w:hAnsi="Times New Roman" w:cs="Times New Roman"/>
          <w:bCs/>
          <w:szCs w:val="24"/>
        </w:rPr>
        <w:t xml:space="preserve"> but</w:t>
      </w:r>
      <w:r w:rsidR="001F092B" w:rsidRPr="00D52BE3">
        <w:rPr>
          <w:rFonts w:ascii="Times New Roman" w:hAnsi="Times New Roman" w:cs="Times New Roman"/>
          <w:bCs/>
          <w:szCs w:val="24"/>
        </w:rPr>
        <w:t xml:space="preserve"> also the percentage of the other resins and tackifiers in the solution, thereby reducing the adhesive’s strength.</w:t>
      </w:r>
      <w:r w:rsidR="00C53376" w:rsidRPr="00D52BE3">
        <w:rPr>
          <w:rFonts w:ascii="Times New Roman" w:hAnsi="Times New Roman" w:cs="Times New Roman"/>
          <w:bCs/>
          <w:szCs w:val="24"/>
        </w:rPr>
        <w:t xml:space="preserve"> E</w:t>
      </w:r>
      <w:r w:rsidR="001F092B" w:rsidRPr="00D52BE3">
        <w:rPr>
          <w:rFonts w:ascii="Times New Roman" w:hAnsi="Times New Roman" w:cs="Times New Roman"/>
          <w:bCs/>
          <w:szCs w:val="24"/>
        </w:rPr>
        <w:t>mpirical tests were performed to determine if a</w:t>
      </w:r>
      <w:r w:rsidR="00CD3D29" w:rsidRPr="00D52BE3">
        <w:rPr>
          <w:rFonts w:ascii="Times New Roman" w:hAnsi="Times New Roman" w:cs="Times New Roman"/>
          <w:bCs/>
          <w:szCs w:val="24"/>
        </w:rPr>
        <w:t xml:space="preserve"> modified</w:t>
      </w:r>
      <w:r w:rsidR="001F092B" w:rsidRPr="00D52BE3">
        <w:rPr>
          <w:rFonts w:ascii="Times New Roman" w:hAnsi="Times New Roman" w:cs="Times New Roman"/>
          <w:bCs/>
          <w:szCs w:val="24"/>
        </w:rPr>
        <w:t xml:space="preserve"> adhesive with these desirable properties could be produced. Using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 dry resin mix, batches of the adhesive were weighed </w:t>
      </w:r>
      <w:r w:rsidR="00CD71C7" w:rsidRPr="00D52BE3">
        <w:rPr>
          <w:rFonts w:ascii="Times New Roman" w:hAnsi="Times New Roman" w:cs="Times New Roman"/>
          <w:bCs/>
          <w:szCs w:val="24"/>
        </w:rPr>
        <w:t xml:space="preserve">out </w:t>
      </w:r>
      <w:r w:rsidR="001F092B" w:rsidRPr="00D52BE3">
        <w:rPr>
          <w:rFonts w:ascii="Times New Roman" w:hAnsi="Times New Roman" w:cs="Times New Roman"/>
          <w:bCs/>
          <w:szCs w:val="24"/>
        </w:rPr>
        <w:t xml:space="preserve">and dissolved in solvents according </w:t>
      </w:r>
      <w:r w:rsidR="00CA3EE1" w:rsidRPr="00D52BE3">
        <w:rPr>
          <w:rFonts w:ascii="Times New Roman" w:hAnsi="Times New Roman" w:cs="Times New Roman"/>
          <w:bCs/>
          <w:szCs w:val="24"/>
        </w:rPr>
        <w:t xml:space="preserve">to </w:t>
      </w:r>
      <w:r w:rsidR="001F092B" w:rsidRPr="00D52BE3">
        <w:rPr>
          <w:rFonts w:ascii="Times New Roman" w:hAnsi="Times New Roman" w:cs="Times New Roman"/>
          <w:bCs/>
          <w:szCs w:val="24"/>
        </w:rPr>
        <w:t>the manufacturer’s directions. They were then modified by adding 5% and 10% by weight of paraffin wax. A paraffin wax with a melting temperature of 50</w:t>
      </w:r>
      <w:r w:rsidR="005B7153" w:rsidRPr="00D52BE3">
        <w:rPr>
          <w:rFonts w:ascii="Times New Roman" w:hAnsi="Times New Roman" w:cs="Times New Roman"/>
          <w:bCs/>
          <w:szCs w:val="24"/>
          <w:vertAlign w:val="superscript"/>
        </w:rPr>
        <w:t>°</w:t>
      </w:r>
      <w:r w:rsidR="005B7153" w:rsidRPr="00D52BE3">
        <w:rPr>
          <w:rFonts w:ascii="Times New Roman" w:hAnsi="Times New Roman" w:cs="Times New Roman"/>
          <w:bCs/>
          <w:szCs w:val="24"/>
        </w:rPr>
        <w:t>C–</w:t>
      </w:r>
      <w:r w:rsidR="001F092B" w:rsidRPr="00D52BE3">
        <w:rPr>
          <w:rFonts w:ascii="Times New Roman" w:hAnsi="Times New Roman" w:cs="Times New Roman"/>
          <w:bCs/>
          <w:szCs w:val="24"/>
        </w:rPr>
        <w:t>54.4</w:t>
      </w:r>
      <w:r w:rsidR="005B7153"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 xml:space="preserve">C was chosen for testing. A control sample of unmodified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371b wa</w:t>
      </w:r>
      <w:r w:rsidR="00013B4D" w:rsidRPr="00D52BE3">
        <w:rPr>
          <w:rFonts w:ascii="Times New Roman" w:hAnsi="Times New Roman" w:cs="Times New Roman"/>
          <w:bCs/>
          <w:szCs w:val="24"/>
        </w:rPr>
        <w:t>s also prepared for comparison.</w:t>
      </w:r>
      <w:r w:rsidR="00FF6316"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Scrap samples of thick </w:t>
      </w:r>
      <w:r w:rsidR="0011002B" w:rsidRPr="00D52BE3">
        <w:rPr>
          <w:rFonts w:ascii="Times New Roman" w:hAnsi="Times New Roman" w:cs="Times New Roman"/>
          <w:bCs/>
          <w:szCs w:val="24"/>
        </w:rPr>
        <w:t>nineteen</w:t>
      </w:r>
      <w:r w:rsidR="001F092B" w:rsidRPr="00D52BE3">
        <w:rPr>
          <w:rFonts w:ascii="Times New Roman" w:hAnsi="Times New Roman" w:cs="Times New Roman"/>
        </w:rPr>
        <w:t>th</w:t>
      </w:r>
      <w:r w:rsidR="00CD71C7" w:rsidRPr="00D52BE3">
        <w:rPr>
          <w:rFonts w:ascii="Times New Roman" w:hAnsi="Times New Roman" w:cs="Times New Roman"/>
        </w:rPr>
        <w:t>-</w:t>
      </w:r>
      <w:r w:rsidR="00CD71C7" w:rsidRPr="00D52BE3">
        <w:rPr>
          <w:rFonts w:ascii="Times New Roman" w:hAnsi="Times New Roman" w:cs="Times New Roman"/>
          <w:bCs/>
          <w:szCs w:val="24"/>
        </w:rPr>
        <w:t>c</w:t>
      </w:r>
      <w:r w:rsidR="00716BE5" w:rsidRPr="00D52BE3">
        <w:rPr>
          <w:rFonts w:ascii="Times New Roman" w:hAnsi="Times New Roman" w:cs="Times New Roman"/>
          <w:bCs/>
          <w:szCs w:val="24"/>
        </w:rPr>
        <w:t>entury</w:t>
      </w:r>
      <w:r w:rsidR="001F092B" w:rsidRPr="00D52BE3">
        <w:rPr>
          <w:rFonts w:ascii="Times New Roman" w:hAnsi="Times New Roman" w:cs="Times New Roman"/>
          <w:bCs/>
          <w:szCs w:val="24"/>
        </w:rPr>
        <w:t xml:space="preserve"> decorative canvas</w:t>
      </w:r>
      <w:r w:rsidR="00CD71C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along with linen interleaf fabrics</w:t>
      </w:r>
      <w:r w:rsidR="00CD71C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t>
      </w:r>
      <w:r w:rsidR="001F092B" w:rsidRPr="00D52BE3">
        <w:rPr>
          <w:rFonts w:ascii="Times New Roman" w:hAnsi="Times New Roman" w:cs="Times New Roman"/>
          <w:bCs/>
          <w:szCs w:val="24"/>
        </w:rPr>
        <w:lastRenderedPageBreak/>
        <w:t xml:space="preserve">were </w:t>
      </w:r>
      <w:r w:rsidR="00716BE5" w:rsidRPr="00D52BE3">
        <w:rPr>
          <w:rFonts w:ascii="Times New Roman" w:hAnsi="Times New Roman" w:cs="Times New Roman"/>
          <w:bCs/>
          <w:szCs w:val="24"/>
        </w:rPr>
        <w:t>adhered to</w:t>
      </w:r>
      <w:r w:rsidR="001F092B" w:rsidRPr="00D52BE3">
        <w:rPr>
          <w:rFonts w:ascii="Times New Roman" w:hAnsi="Times New Roman" w:cs="Times New Roman"/>
          <w:bCs/>
          <w:szCs w:val="24"/>
        </w:rPr>
        <w:t xml:space="preserve"> small honeycomb test panels. From the tests, it was determined that it was possible to </w:t>
      </w:r>
      <w:r w:rsidR="00E84285" w:rsidRPr="00D52BE3">
        <w:rPr>
          <w:rFonts w:ascii="Times New Roman" w:hAnsi="Times New Roman" w:cs="Times New Roman"/>
          <w:bCs/>
          <w:szCs w:val="24"/>
        </w:rPr>
        <w:t>sufficiently</w:t>
      </w:r>
      <w:r w:rsidR="001F092B" w:rsidRPr="00D52BE3">
        <w:rPr>
          <w:rFonts w:ascii="Times New Roman" w:hAnsi="Times New Roman" w:cs="Times New Roman"/>
          <w:bCs/>
          <w:szCs w:val="24"/>
        </w:rPr>
        <w:t xml:space="preserve"> adhere the test samples at a much lower temperature of 54.4</w:t>
      </w:r>
      <w:r w:rsidR="00CD71C7"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C measured at the</w:t>
      </w:r>
      <w:r w:rsidR="00E84285" w:rsidRPr="00D52BE3">
        <w:rPr>
          <w:rFonts w:ascii="Times New Roman" w:hAnsi="Times New Roman" w:cs="Times New Roman"/>
          <w:bCs/>
          <w:szCs w:val="24"/>
        </w:rPr>
        <w:t xml:space="preserve"> paint</w:t>
      </w:r>
      <w:r w:rsidR="001F092B" w:rsidRPr="00D52BE3">
        <w:rPr>
          <w:rFonts w:ascii="Times New Roman" w:hAnsi="Times New Roman" w:cs="Times New Roman"/>
          <w:bCs/>
          <w:szCs w:val="24"/>
        </w:rPr>
        <w:t xml:space="preserve"> surface. The tests also indicated that at the interface between the aluminum panel and linen interleaf, the temperature remained below 60</w:t>
      </w:r>
      <w:r w:rsidR="00CD71C7"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 xml:space="preserve">C </w:t>
      </w:r>
    </w:p>
    <w:p w14:paraId="10EE421B" w14:textId="7995D355" w:rsidR="001F092B" w:rsidRPr="00D52BE3" w:rsidRDefault="00C9209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 xml:space="preserve">To determine if the </w:t>
      </w:r>
      <w:r w:rsidR="00716BE5" w:rsidRPr="00D52BE3">
        <w:rPr>
          <w:rFonts w:ascii="Times New Roman" w:hAnsi="Times New Roman" w:cs="Times New Roman"/>
          <w:bCs/>
          <w:szCs w:val="24"/>
        </w:rPr>
        <w:t xml:space="preserve">adhered </w:t>
      </w:r>
      <w:r w:rsidR="001F092B" w:rsidRPr="00D52BE3">
        <w:rPr>
          <w:rFonts w:ascii="Times New Roman" w:hAnsi="Times New Roman" w:cs="Times New Roman"/>
          <w:bCs/>
          <w:szCs w:val="24"/>
        </w:rPr>
        <w:t xml:space="preserve">samples could be released with less force, small, rigid cardboard tubes were attached to </w:t>
      </w:r>
      <w:r w:rsidR="00F41D3F" w:rsidRPr="00D52BE3">
        <w:rPr>
          <w:rFonts w:ascii="Times New Roman" w:hAnsi="Times New Roman" w:cs="Times New Roman"/>
          <w:bCs/>
          <w:szCs w:val="24"/>
        </w:rPr>
        <w:t xml:space="preserve">one edge of </w:t>
      </w:r>
      <w:r w:rsidR="001F092B" w:rsidRPr="00D52BE3">
        <w:rPr>
          <w:rFonts w:ascii="Times New Roman" w:hAnsi="Times New Roman" w:cs="Times New Roman"/>
          <w:bCs/>
          <w:szCs w:val="24"/>
        </w:rPr>
        <w:t xml:space="preserve">the </w:t>
      </w:r>
      <w:r w:rsidR="00716BE5" w:rsidRPr="00D52BE3">
        <w:rPr>
          <w:rFonts w:ascii="Times New Roman" w:hAnsi="Times New Roman" w:cs="Times New Roman"/>
          <w:bCs/>
          <w:szCs w:val="24"/>
        </w:rPr>
        <w:t>t</w:t>
      </w:r>
      <w:r w:rsidR="001F092B" w:rsidRPr="00D52BE3">
        <w:rPr>
          <w:rFonts w:ascii="Times New Roman" w:hAnsi="Times New Roman" w:cs="Times New Roman"/>
          <w:bCs/>
          <w:szCs w:val="24"/>
        </w:rPr>
        <w:t>est samples and the panels heated until the surface of the paint reached 54.4</w:t>
      </w:r>
      <w:r w:rsidR="00CD71C7" w:rsidRPr="00D52BE3">
        <w:rPr>
          <w:rFonts w:ascii="Times New Roman" w:hAnsi="Times New Roman" w:cs="Times New Roman"/>
          <w:bCs/>
          <w:szCs w:val="24"/>
          <w:vertAlign w:val="superscript"/>
        </w:rPr>
        <w:t>°</w:t>
      </w:r>
      <w:r w:rsidR="001F092B" w:rsidRPr="00D52BE3">
        <w:rPr>
          <w:rFonts w:ascii="Times New Roman" w:hAnsi="Times New Roman" w:cs="Times New Roman"/>
          <w:bCs/>
          <w:szCs w:val="24"/>
        </w:rPr>
        <w:t xml:space="preserve"> C. Whereas it was not possible to roll back the unmodified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82393F" w:rsidRPr="00D52BE3">
        <w:rPr>
          <w:rFonts w:ascii="Times New Roman" w:hAnsi="Times New Roman" w:cs="Times New Roman"/>
          <w:bCs/>
          <w:szCs w:val="24"/>
        </w:rPr>
        <w:t>1b</w:t>
      </w:r>
      <w:r w:rsidR="00034A13" w:rsidRPr="00D52BE3">
        <w:rPr>
          <w:rFonts w:ascii="Times New Roman" w:hAnsi="Times New Roman" w:cs="Times New Roman"/>
          <w:bCs/>
          <w:szCs w:val="24"/>
        </w:rPr>
        <w:t xml:space="preserve"> </w:t>
      </w:r>
      <w:r w:rsidR="001F092B" w:rsidRPr="00D52BE3">
        <w:rPr>
          <w:rFonts w:ascii="Times New Roman" w:hAnsi="Times New Roman" w:cs="Times New Roman"/>
          <w:bCs/>
          <w:szCs w:val="24"/>
        </w:rPr>
        <w:t>at that temperature, the 5% and 10% samples both released from the aluminum panel, especially the lat</w:t>
      </w:r>
      <w:r w:rsidR="00716BE5" w:rsidRPr="00D52BE3">
        <w:rPr>
          <w:rFonts w:ascii="Times New Roman" w:hAnsi="Times New Roman" w:cs="Times New Roman"/>
          <w:bCs/>
          <w:szCs w:val="24"/>
        </w:rPr>
        <w:t>t</w:t>
      </w:r>
      <w:r w:rsidR="001F092B" w:rsidRPr="00D52BE3">
        <w:rPr>
          <w:rFonts w:ascii="Times New Roman" w:hAnsi="Times New Roman" w:cs="Times New Roman"/>
          <w:bCs/>
          <w:szCs w:val="24"/>
        </w:rPr>
        <w:t>er</w:t>
      </w:r>
      <w:r w:rsidR="00CD71C7" w:rsidRPr="00D52BE3">
        <w:rPr>
          <w:rFonts w:ascii="Times New Roman" w:hAnsi="Times New Roman" w:cs="Times New Roman"/>
          <w:bCs/>
          <w:szCs w:val="24"/>
        </w:rPr>
        <w:t>,</w:t>
      </w:r>
      <w:r w:rsidR="001F092B" w:rsidRPr="00D52BE3">
        <w:rPr>
          <w:rFonts w:ascii="Times New Roman" w:hAnsi="Times New Roman" w:cs="Times New Roman"/>
          <w:bCs/>
          <w:szCs w:val="24"/>
        </w:rPr>
        <w:t xml:space="preserve"> which could be rolled back using relatively little force</w:t>
      </w:r>
      <w:r w:rsidR="006B5484" w:rsidRPr="00D52BE3">
        <w:rPr>
          <w:rFonts w:ascii="Times New Roman" w:hAnsi="Times New Roman" w:cs="Times New Roman"/>
          <w:bCs/>
          <w:szCs w:val="24"/>
        </w:rPr>
        <w:t xml:space="preserve"> (</w:t>
      </w:r>
      <w:hyperlink r:id="rId14"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8E6566" w:rsidRPr="00D52BE3">
          <w:rPr>
            <w:rStyle w:val="Hyperlink"/>
            <w:rFonts w:ascii="Times New Roman" w:hAnsi="Times New Roman" w:cs="Times New Roman"/>
            <w:b/>
            <w:bCs/>
            <w:szCs w:val="24"/>
            <w:highlight w:val="yellow"/>
          </w:rPr>
          <w:t>8</w:t>
        </w:r>
      </w:hyperlink>
      <w:r w:rsidR="006B5484" w:rsidRPr="00D52BE3">
        <w:rPr>
          <w:rFonts w:ascii="Times New Roman" w:hAnsi="Times New Roman" w:cs="Times New Roman"/>
          <w:bCs/>
          <w:szCs w:val="24"/>
        </w:rPr>
        <w:t>)</w:t>
      </w:r>
      <w:r w:rsidR="001F092B" w:rsidRPr="00D52BE3">
        <w:rPr>
          <w:rFonts w:ascii="Times New Roman" w:hAnsi="Times New Roman" w:cs="Times New Roman"/>
          <w:bCs/>
          <w:szCs w:val="24"/>
        </w:rPr>
        <w:t>. Based on these</w:t>
      </w:r>
      <w:r w:rsidR="005C11AE" w:rsidRPr="00D52BE3">
        <w:rPr>
          <w:rFonts w:ascii="Times New Roman" w:hAnsi="Times New Roman" w:cs="Times New Roman"/>
          <w:bCs/>
          <w:szCs w:val="24"/>
        </w:rPr>
        <w:t xml:space="preserve"> </w:t>
      </w:r>
      <w:r w:rsidR="00013B4D" w:rsidRPr="00D52BE3">
        <w:rPr>
          <w:rFonts w:ascii="Times New Roman" w:hAnsi="Times New Roman" w:cs="Times New Roman"/>
          <w:bCs/>
          <w:szCs w:val="24"/>
        </w:rPr>
        <w:t>empirical</w:t>
      </w:r>
      <w:r w:rsidR="001F092B" w:rsidRPr="00D52BE3">
        <w:rPr>
          <w:rFonts w:ascii="Times New Roman" w:hAnsi="Times New Roman" w:cs="Times New Roman"/>
          <w:bCs/>
          <w:szCs w:val="24"/>
        </w:rPr>
        <w:t xml:space="preserve"> tests, it was decided </w:t>
      </w:r>
      <w:r w:rsidR="00D747C7" w:rsidRPr="00D52BE3">
        <w:rPr>
          <w:rFonts w:ascii="Times New Roman" w:hAnsi="Times New Roman" w:cs="Times New Roman"/>
          <w:bCs/>
          <w:szCs w:val="24"/>
        </w:rPr>
        <w:t xml:space="preserve">to </w:t>
      </w:r>
      <w:r w:rsidR="00716BE5" w:rsidRPr="00D52BE3">
        <w:rPr>
          <w:rFonts w:ascii="Times New Roman" w:hAnsi="Times New Roman" w:cs="Times New Roman"/>
          <w:bCs/>
          <w:szCs w:val="24"/>
        </w:rPr>
        <w:t xml:space="preserve">adhere </w:t>
      </w:r>
      <w:r w:rsidR="001F092B" w:rsidRPr="00D52BE3">
        <w:rPr>
          <w:rFonts w:ascii="Times New Roman" w:hAnsi="Times New Roman" w:cs="Times New Roman"/>
          <w:bCs/>
          <w:szCs w:val="24"/>
        </w:rPr>
        <w:t xml:space="preserve">the mural with a </w:t>
      </w:r>
      <w:proofErr w:type="spellStart"/>
      <w:r w:rsidR="004420D0" w:rsidRPr="00D52BE3">
        <w:rPr>
          <w:rFonts w:ascii="Times New Roman" w:hAnsi="Times New Roman" w:cs="Times New Roman"/>
          <w:bCs/>
          <w:szCs w:val="24"/>
        </w:rPr>
        <w:t>Beva</w:t>
      </w:r>
      <w:proofErr w:type="spellEnd"/>
      <w:r w:rsidR="001F092B" w:rsidRPr="00D52BE3">
        <w:rPr>
          <w:rFonts w:ascii="Times New Roman" w:hAnsi="Times New Roman" w:cs="Times New Roman"/>
          <w:bCs/>
          <w:szCs w:val="24"/>
        </w:rPr>
        <w:t xml:space="preserve"> 37</w:t>
      </w:r>
      <w:r w:rsidR="0082393F" w:rsidRPr="00D52BE3">
        <w:rPr>
          <w:rFonts w:ascii="Times New Roman" w:hAnsi="Times New Roman" w:cs="Times New Roman"/>
          <w:bCs/>
          <w:szCs w:val="24"/>
        </w:rPr>
        <w:t xml:space="preserve">1b </w:t>
      </w:r>
      <w:r w:rsidR="00013B4D" w:rsidRPr="00D52BE3">
        <w:rPr>
          <w:rFonts w:ascii="Times New Roman" w:hAnsi="Times New Roman" w:cs="Times New Roman"/>
          <w:bCs/>
          <w:szCs w:val="24"/>
        </w:rPr>
        <w:t>s</w:t>
      </w:r>
      <w:r w:rsidR="001F092B" w:rsidRPr="00D52BE3">
        <w:rPr>
          <w:rFonts w:ascii="Times New Roman" w:hAnsi="Times New Roman" w:cs="Times New Roman"/>
          <w:bCs/>
          <w:szCs w:val="24"/>
        </w:rPr>
        <w:t>olution modified with the addition of 10% paraffin by weight. Because the lead</w:t>
      </w:r>
      <w:r w:rsidR="00CD71C7" w:rsidRPr="00D52BE3">
        <w:rPr>
          <w:rFonts w:ascii="Times New Roman" w:hAnsi="Times New Roman" w:cs="Times New Roman"/>
          <w:bCs/>
          <w:szCs w:val="24"/>
        </w:rPr>
        <w:t>-</w:t>
      </w:r>
      <w:r w:rsidR="001F092B" w:rsidRPr="00D52BE3">
        <w:rPr>
          <w:rFonts w:ascii="Times New Roman" w:hAnsi="Times New Roman" w:cs="Times New Roman"/>
          <w:bCs/>
          <w:szCs w:val="24"/>
        </w:rPr>
        <w:t xml:space="preserve">white adhesive on the reverse of the mural acted as a barrier, there was little concern that the </w:t>
      </w:r>
      <w:r w:rsidR="00CD71C7" w:rsidRPr="00D52BE3">
        <w:rPr>
          <w:rFonts w:ascii="Times New Roman" w:hAnsi="Times New Roman" w:cs="Times New Roman"/>
          <w:bCs/>
          <w:szCs w:val="24"/>
        </w:rPr>
        <w:t xml:space="preserve">modified </w:t>
      </w:r>
      <w:r w:rsidR="001F092B" w:rsidRPr="00D52BE3">
        <w:rPr>
          <w:rFonts w:ascii="Times New Roman" w:hAnsi="Times New Roman" w:cs="Times New Roman"/>
          <w:bCs/>
          <w:szCs w:val="24"/>
        </w:rPr>
        <w:t xml:space="preserve">adhesive would darken the canvas </w:t>
      </w:r>
      <w:r w:rsidR="004E487E" w:rsidRPr="00D52BE3">
        <w:rPr>
          <w:rFonts w:ascii="Times New Roman" w:hAnsi="Times New Roman" w:cs="Times New Roman"/>
          <w:bCs/>
          <w:szCs w:val="24"/>
        </w:rPr>
        <w:t>because of</w:t>
      </w:r>
      <w:r w:rsidR="001F092B" w:rsidRPr="00D52BE3">
        <w:rPr>
          <w:rFonts w:ascii="Times New Roman" w:hAnsi="Times New Roman" w:cs="Times New Roman"/>
          <w:bCs/>
          <w:szCs w:val="24"/>
        </w:rPr>
        <w:t xml:space="preserve"> </w:t>
      </w:r>
      <w:r w:rsidR="00B31DD0" w:rsidRPr="00D52BE3">
        <w:rPr>
          <w:rFonts w:ascii="Times New Roman" w:hAnsi="Times New Roman" w:cs="Times New Roman"/>
          <w:bCs/>
          <w:szCs w:val="24"/>
        </w:rPr>
        <w:t xml:space="preserve">its </w:t>
      </w:r>
      <w:r w:rsidR="001F092B" w:rsidRPr="00D52BE3">
        <w:rPr>
          <w:rFonts w:ascii="Times New Roman" w:hAnsi="Times New Roman" w:cs="Times New Roman"/>
          <w:bCs/>
          <w:szCs w:val="24"/>
        </w:rPr>
        <w:t>increased flow.</w:t>
      </w:r>
    </w:p>
    <w:p w14:paraId="22D3114F" w14:textId="77777777" w:rsidR="00062DF3" w:rsidRPr="00D52BE3" w:rsidRDefault="00062DF3" w:rsidP="00D52BE3">
      <w:pPr>
        <w:spacing w:line="480" w:lineRule="auto"/>
        <w:rPr>
          <w:rFonts w:ascii="Times New Roman" w:hAnsi="Times New Roman" w:cs="Times New Roman"/>
          <w:bCs/>
          <w:szCs w:val="24"/>
        </w:rPr>
      </w:pPr>
    </w:p>
    <w:p w14:paraId="5CCCC2C2" w14:textId="4FD1E144" w:rsidR="00220D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 xml:space="preserve">Completion of the </w:t>
      </w:r>
      <w:r w:rsidR="00E716FB" w:rsidRPr="00D52BE3">
        <w:t>Marouflage</w:t>
      </w:r>
      <w:r w:rsidR="004722BD" w:rsidRPr="00D52BE3">
        <w:t xml:space="preserve"> Procedure</w:t>
      </w:r>
    </w:p>
    <w:p w14:paraId="28086B1F" w14:textId="3DA29B9B" w:rsidR="00B31DD0"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t>Assured that the new, redesig</w:t>
      </w:r>
      <w:r w:rsidR="00C47ACD" w:rsidRPr="00D52BE3">
        <w:rPr>
          <w:rFonts w:ascii="Times New Roman" w:hAnsi="Times New Roman" w:cs="Times New Roman"/>
          <w:bCs/>
          <w:szCs w:val="24"/>
        </w:rPr>
        <w:t>ned</w:t>
      </w:r>
      <w:r w:rsidRPr="00D52BE3">
        <w:rPr>
          <w:rFonts w:ascii="Times New Roman" w:hAnsi="Times New Roman" w:cs="Times New Roman"/>
          <w:bCs/>
          <w:szCs w:val="24"/>
        </w:rPr>
        <w:t xml:space="preserve"> honeycomb panel would tolerate the lining </w:t>
      </w:r>
      <w:r w:rsidR="00C47ACD" w:rsidRPr="00D52BE3">
        <w:rPr>
          <w:rFonts w:ascii="Times New Roman" w:hAnsi="Times New Roman" w:cs="Times New Roman"/>
          <w:bCs/>
          <w:szCs w:val="24"/>
        </w:rPr>
        <w:t>process</w:t>
      </w:r>
      <w:r w:rsidRPr="00D52BE3">
        <w:rPr>
          <w:rFonts w:ascii="Times New Roman" w:hAnsi="Times New Roman" w:cs="Times New Roman"/>
          <w:bCs/>
          <w:szCs w:val="24"/>
        </w:rPr>
        <w:t xml:space="preserve">, the mounting of the mural proceeded as originally conceived. A coat of the modified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371b solution was applied to the surface of the new honeycomb panel and allowed to dry.</w:t>
      </w:r>
      <w:r w:rsidR="00013B4D"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The linen and Kozo paper facings were </w:t>
      </w:r>
      <w:r w:rsidR="00B31DD0" w:rsidRPr="00D52BE3">
        <w:rPr>
          <w:rFonts w:ascii="Times New Roman" w:hAnsi="Times New Roman" w:cs="Times New Roman"/>
          <w:bCs/>
          <w:szCs w:val="24"/>
        </w:rPr>
        <w:t xml:space="preserve">then </w:t>
      </w:r>
      <w:r w:rsidRPr="00D52BE3">
        <w:rPr>
          <w:rFonts w:ascii="Times New Roman" w:hAnsi="Times New Roman" w:cs="Times New Roman"/>
          <w:bCs/>
          <w:szCs w:val="24"/>
        </w:rPr>
        <w:t>removed from the mural surface</w:t>
      </w:r>
      <w:r w:rsidR="00013B4D" w:rsidRPr="00D52BE3">
        <w:rPr>
          <w:rFonts w:ascii="Times New Roman" w:hAnsi="Times New Roman" w:cs="Times New Roman"/>
          <w:bCs/>
          <w:szCs w:val="24"/>
        </w:rPr>
        <w:t>.</w:t>
      </w:r>
      <w:r w:rsidR="00FF6316" w:rsidRPr="00D52BE3">
        <w:rPr>
          <w:rFonts w:ascii="Times New Roman" w:hAnsi="Times New Roman" w:cs="Times New Roman"/>
          <w:bCs/>
          <w:szCs w:val="24"/>
        </w:rPr>
        <w:t xml:space="preserve"> </w:t>
      </w:r>
      <w:r w:rsidR="00013B4D" w:rsidRPr="00D52BE3">
        <w:rPr>
          <w:rFonts w:ascii="Times New Roman" w:hAnsi="Times New Roman" w:cs="Times New Roman"/>
          <w:bCs/>
          <w:szCs w:val="24"/>
        </w:rPr>
        <w:t>A</w:t>
      </w:r>
      <w:r w:rsidRPr="00D52BE3">
        <w:rPr>
          <w:rFonts w:ascii="Times New Roman" w:hAnsi="Times New Roman" w:cs="Times New Roman"/>
          <w:bCs/>
          <w:szCs w:val="24"/>
        </w:rPr>
        <w:t>s previously described</w:t>
      </w:r>
      <w:r w:rsidR="00C47ACD"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the mural assembly </w:t>
      </w:r>
      <w:r w:rsidR="00D747C7" w:rsidRPr="00D52BE3">
        <w:rPr>
          <w:rFonts w:ascii="Times New Roman" w:hAnsi="Times New Roman" w:cs="Times New Roman"/>
          <w:bCs/>
          <w:szCs w:val="24"/>
        </w:rPr>
        <w:t xml:space="preserve">was </w:t>
      </w:r>
      <w:r w:rsidRPr="00D52BE3">
        <w:rPr>
          <w:rFonts w:ascii="Times New Roman" w:hAnsi="Times New Roman" w:cs="Times New Roman"/>
          <w:bCs/>
          <w:szCs w:val="24"/>
        </w:rPr>
        <w:t>wrapped in its</w:t>
      </w:r>
      <w:r w:rsidR="00013B4D" w:rsidRPr="00D52BE3">
        <w:rPr>
          <w:rFonts w:ascii="Times New Roman" w:hAnsi="Times New Roman" w:cs="Times New Roman"/>
          <w:bCs/>
          <w:szCs w:val="24"/>
        </w:rPr>
        <w:t xml:space="preserve"> </w:t>
      </w:r>
      <w:proofErr w:type="spellStart"/>
      <w:r w:rsidR="00013B4D" w:rsidRPr="00D52BE3">
        <w:rPr>
          <w:rFonts w:ascii="Times New Roman" w:hAnsi="Times New Roman" w:cs="Times New Roman"/>
          <w:bCs/>
          <w:szCs w:val="24"/>
        </w:rPr>
        <w:t>Dartek</w:t>
      </w:r>
      <w:proofErr w:type="spellEnd"/>
      <w:r w:rsidR="00013B4D" w:rsidRPr="00D52BE3">
        <w:rPr>
          <w:rFonts w:ascii="Times New Roman" w:hAnsi="Times New Roman" w:cs="Times New Roman"/>
          <w:bCs/>
          <w:szCs w:val="24"/>
        </w:rPr>
        <w:t xml:space="preserve"> vacuum envelope. </w:t>
      </w:r>
      <w:r w:rsidRPr="00D52BE3">
        <w:rPr>
          <w:rFonts w:ascii="Times New Roman" w:hAnsi="Times New Roman" w:cs="Times New Roman"/>
          <w:bCs/>
          <w:szCs w:val="24"/>
        </w:rPr>
        <w:t xml:space="preserve">The first section of the mural was successfully </w:t>
      </w:r>
      <w:r w:rsidR="00716BE5" w:rsidRPr="00D52BE3">
        <w:rPr>
          <w:rFonts w:ascii="Times New Roman" w:hAnsi="Times New Roman" w:cs="Times New Roman"/>
          <w:bCs/>
          <w:szCs w:val="24"/>
        </w:rPr>
        <w:t>adhered to t</w:t>
      </w:r>
      <w:r w:rsidRPr="00D52BE3">
        <w:rPr>
          <w:rFonts w:ascii="Times New Roman" w:hAnsi="Times New Roman" w:cs="Times New Roman"/>
          <w:bCs/>
          <w:szCs w:val="24"/>
        </w:rPr>
        <w:t xml:space="preserve">he panel using the modified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371b adhesive at a paint surface temperature of 54.4</w:t>
      </w:r>
      <w:r w:rsidR="00B31DD0" w:rsidRPr="00D52BE3">
        <w:rPr>
          <w:rFonts w:ascii="Times New Roman" w:hAnsi="Times New Roman" w:cs="Times New Roman"/>
          <w:bCs/>
          <w:szCs w:val="24"/>
          <w:vertAlign w:val="superscript"/>
        </w:rPr>
        <w:t>°</w:t>
      </w:r>
      <w:r w:rsidRPr="00D52BE3">
        <w:rPr>
          <w:rFonts w:ascii="Times New Roman" w:hAnsi="Times New Roman" w:cs="Times New Roman"/>
          <w:bCs/>
          <w:szCs w:val="24"/>
        </w:rPr>
        <w:t>C.</w:t>
      </w:r>
      <w:r w:rsidR="00FF6316" w:rsidRPr="00D52BE3">
        <w:rPr>
          <w:rFonts w:ascii="Times New Roman" w:hAnsi="Times New Roman" w:cs="Times New Roman"/>
          <w:bCs/>
          <w:szCs w:val="24"/>
        </w:rPr>
        <w:t xml:space="preserve"> </w:t>
      </w:r>
      <w:r w:rsidRPr="00D52BE3">
        <w:rPr>
          <w:rFonts w:ascii="Times New Roman" w:hAnsi="Times New Roman" w:cs="Times New Roman"/>
          <w:bCs/>
          <w:szCs w:val="24"/>
        </w:rPr>
        <w:t>Once cooled to room temperature, the panel was temporarily lifted onto foam blocks to reposition the silicone heat sheet under the next section of the mural</w:t>
      </w:r>
      <w:r w:rsidR="006B5484" w:rsidRPr="00D52BE3">
        <w:rPr>
          <w:rFonts w:ascii="Times New Roman" w:hAnsi="Times New Roman" w:cs="Times New Roman"/>
          <w:bCs/>
          <w:szCs w:val="24"/>
        </w:rPr>
        <w:t xml:space="preserve"> (see </w:t>
      </w:r>
      <w:hyperlink r:id="rId15"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w:t>
        </w:r>
        <w:r w:rsidR="00C83B43" w:rsidRPr="00D52BE3">
          <w:rPr>
            <w:rStyle w:val="Hyperlink"/>
            <w:rFonts w:ascii="Times New Roman" w:hAnsi="Times New Roman" w:cs="Times New Roman"/>
            <w:b/>
            <w:bCs/>
            <w:szCs w:val="24"/>
            <w:highlight w:val="yellow"/>
          </w:rPr>
          <w:lastRenderedPageBreak/>
          <w:t>12.</w:t>
        </w:r>
        <w:r w:rsidR="008E6566" w:rsidRPr="00D52BE3">
          <w:rPr>
            <w:rStyle w:val="Hyperlink"/>
            <w:rFonts w:ascii="Times New Roman" w:hAnsi="Times New Roman" w:cs="Times New Roman"/>
            <w:b/>
            <w:bCs/>
            <w:szCs w:val="24"/>
            <w:highlight w:val="yellow"/>
          </w:rPr>
          <w:t>4</w:t>
        </w:r>
      </w:hyperlink>
      <w:r w:rsidR="006B5484" w:rsidRPr="00D52BE3">
        <w:rPr>
          <w:rFonts w:ascii="Times New Roman" w:hAnsi="Times New Roman" w:cs="Times New Roman"/>
          <w:bCs/>
          <w:szCs w:val="24"/>
        </w:rPr>
        <w:t>)</w:t>
      </w:r>
      <w:r w:rsidRPr="00D52BE3">
        <w:rPr>
          <w:rFonts w:ascii="Times New Roman" w:hAnsi="Times New Roman" w:cs="Times New Roman"/>
          <w:bCs/>
          <w:szCs w:val="24"/>
        </w:rPr>
        <w:t xml:space="preserve">. </w:t>
      </w:r>
      <w:r w:rsidR="00F41D3F" w:rsidRPr="00D52BE3">
        <w:rPr>
          <w:rFonts w:ascii="Times New Roman" w:hAnsi="Times New Roman" w:cs="Times New Roman"/>
          <w:bCs/>
          <w:szCs w:val="24"/>
        </w:rPr>
        <w:t>Section by section, t</w:t>
      </w:r>
      <w:r w:rsidRPr="00D52BE3">
        <w:rPr>
          <w:rFonts w:ascii="Times New Roman" w:hAnsi="Times New Roman" w:cs="Times New Roman"/>
          <w:bCs/>
          <w:szCs w:val="24"/>
        </w:rPr>
        <w:t xml:space="preserve">he entire mural was successfully </w:t>
      </w:r>
      <w:r w:rsidR="00716BE5" w:rsidRPr="00D52BE3">
        <w:rPr>
          <w:rFonts w:ascii="Times New Roman" w:hAnsi="Times New Roman" w:cs="Times New Roman"/>
          <w:bCs/>
          <w:szCs w:val="24"/>
        </w:rPr>
        <w:t xml:space="preserve">adhered </w:t>
      </w:r>
      <w:r w:rsidRPr="00D52BE3">
        <w:rPr>
          <w:rFonts w:ascii="Times New Roman" w:hAnsi="Times New Roman" w:cs="Times New Roman"/>
          <w:bCs/>
          <w:szCs w:val="24"/>
        </w:rPr>
        <w:t>using this system.</w:t>
      </w:r>
      <w:r w:rsidR="00FF6316" w:rsidRPr="00D52BE3">
        <w:rPr>
          <w:rFonts w:ascii="Times New Roman" w:hAnsi="Times New Roman" w:cs="Times New Roman"/>
          <w:bCs/>
          <w:szCs w:val="24"/>
        </w:rPr>
        <w:t xml:space="preserve"> The Belgian linen edges extending beyond the perimeter of the mural canvas were </w:t>
      </w:r>
      <w:r w:rsidR="00F41D3F" w:rsidRPr="00D52BE3">
        <w:rPr>
          <w:rFonts w:ascii="Times New Roman" w:hAnsi="Times New Roman" w:cs="Times New Roman"/>
          <w:bCs/>
          <w:szCs w:val="24"/>
        </w:rPr>
        <w:t xml:space="preserve">then </w:t>
      </w:r>
      <w:r w:rsidR="00FF6316" w:rsidRPr="00D52BE3">
        <w:rPr>
          <w:rFonts w:ascii="Times New Roman" w:hAnsi="Times New Roman" w:cs="Times New Roman"/>
          <w:bCs/>
          <w:szCs w:val="24"/>
        </w:rPr>
        <w:t xml:space="preserve">wrapped </w:t>
      </w:r>
      <w:r w:rsidR="00B31DD0" w:rsidRPr="00D52BE3">
        <w:rPr>
          <w:rFonts w:ascii="Times New Roman" w:hAnsi="Times New Roman" w:cs="Times New Roman"/>
          <w:bCs/>
          <w:szCs w:val="24"/>
        </w:rPr>
        <w:t xml:space="preserve">around </w:t>
      </w:r>
      <w:r w:rsidR="00FF6316" w:rsidRPr="00D52BE3">
        <w:rPr>
          <w:rFonts w:ascii="Times New Roman" w:hAnsi="Times New Roman" w:cs="Times New Roman"/>
          <w:bCs/>
          <w:szCs w:val="24"/>
        </w:rPr>
        <w:t>the edge</w:t>
      </w:r>
      <w:r w:rsidR="00F41D3F" w:rsidRPr="00D52BE3">
        <w:rPr>
          <w:rFonts w:ascii="Times New Roman" w:hAnsi="Times New Roman" w:cs="Times New Roman"/>
          <w:bCs/>
          <w:szCs w:val="24"/>
        </w:rPr>
        <w:t xml:space="preserve">s </w:t>
      </w:r>
      <w:r w:rsidR="00FF6316" w:rsidRPr="00D52BE3">
        <w:rPr>
          <w:rFonts w:ascii="Times New Roman" w:hAnsi="Times New Roman" w:cs="Times New Roman"/>
          <w:bCs/>
          <w:szCs w:val="24"/>
        </w:rPr>
        <w:t xml:space="preserve">and over the back </w:t>
      </w:r>
      <w:r w:rsidR="00F41D3F" w:rsidRPr="00D52BE3">
        <w:rPr>
          <w:rFonts w:ascii="Times New Roman" w:hAnsi="Times New Roman" w:cs="Times New Roman"/>
          <w:bCs/>
          <w:szCs w:val="24"/>
        </w:rPr>
        <w:t xml:space="preserve">of the honeycomb panel </w:t>
      </w:r>
      <w:r w:rsidR="00FF6316" w:rsidRPr="00D52BE3">
        <w:rPr>
          <w:rFonts w:ascii="Times New Roman" w:hAnsi="Times New Roman" w:cs="Times New Roman"/>
          <w:bCs/>
          <w:szCs w:val="24"/>
        </w:rPr>
        <w:t xml:space="preserve">and adhered with </w:t>
      </w:r>
      <w:proofErr w:type="spellStart"/>
      <w:r w:rsidR="004420D0" w:rsidRPr="00D52BE3">
        <w:rPr>
          <w:rFonts w:ascii="Times New Roman" w:hAnsi="Times New Roman" w:cs="Times New Roman"/>
          <w:bCs/>
          <w:szCs w:val="24"/>
        </w:rPr>
        <w:t>Beva</w:t>
      </w:r>
      <w:proofErr w:type="spellEnd"/>
      <w:r w:rsidR="00FF6316" w:rsidRPr="00D52BE3">
        <w:rPr>
          <w:rFonts w:ascii="Times New Roman" w:hAnsi="Times New Roman" w:cs="Times New Roman"/>
          <w:bCs/>
          <w:szCs w:val="24"/>
        </w:rPr>
        <w:t xml:space="preserve"> 371b using warm irons</w:t>
      </w:r>
      <w:r w:rsidR="00F41D3F" w:rsidRPr="00D52BE3">
        <w:rPr>
          <w:rFonts w:ascii="Times New Roman" w:hAnsi="Times New Roman" w:cs="Times New Roman"/>
          <w:bCs/>
          <w:szCs w:val="24"/>
        </w:rPr>
        <w:t>.</w:t>
      </w:r>
      <w:r w:rsidR="00FF6316" w:rsidRPr="00D52BE3">
        <w:rPr>
          <w:rFonts w:ascii="Times New Roman" w:hAnsi="Times New Roman" w:cs="Times New Roman"/>
          <w:bCs/>
          <w:szCs w:val="24"/>
        </w:rPr>
        <w:t xml:space="preserve"> </w:t>
      </w:r>
      <w:r w:rsidR="00E716FB" w:rsidRPr="00D52BE3">
        <w:rPr>
          <w:rFonts w:ascii="Times New Roman" w:hAnsi="Times New Roman" w:cs="Times New Roman"/>
          <w:bCs/>
          <w:szCs w:val="24"/>
        </w:rPr>
        <w:t>Four h</w:t>
      </w:r>
      <w:r w:rsidR="00074747" w:rsidRPr="00D52BE3">
        <w:rPr>
          <w:rFonts w:ascii="Times New Roman" w:hAnsi="Times New Roman" w:cs="Times New Roman"/>
          <w:bCs/>
          <w:szCs w:val="24"/>
        </w:rPr>
        <w:t>eavy</w:t>
      </w:r>
      <w:r w:rsidR="00B31DD0" w:rsidRPr="00D52BE3">
        <w:rPr>
          <w:rFonts w:ascii="Times New Roman" w:hAnsi="Times New Roman" w:cs="Times New Roman"/>
          <w:bCs/>
          <w:szCs w:val="24"/>
        </w:rPr>
        <w:t>-</w:t>
      </w:r>
      <w:r w:rsidR="00074747" w:rsidRPr="00D52BE3">
        <w:rPr>
          <w:rFonts w:ascii="Times New Roman" w:hAnsi="Times New Roman" w:cs="Times New Roman"/>
          <w:bCs/>
          <w:szCs w:val="24"/>
        </w:rPr>
        <w:t xml:space="preserve">duty metal </w:t>
      </w:r>
      <w:r w:rsidR="00D94EF2" w:rsidRPr="00D52BE3">
        <w:rPr>
          <w:rFonts w:ascii="Times New Roman" w:hAnsi="Times New Roman" w:cs="Times New Roman"/>
          <w:bCs/>
          <w:szCs w:val="24"/>
        </w:rPr>
        <w:t>right-</w:t>
      </w:r>
      <w:r w:rsidR="00074747" w:rsidRPr="00D52BE3">
        <w:rPr>
          <w:rFonts w:ascii="Times New Roman" w:hAnsi="Times New Roman" w:cs="Times New Roman"/>
          <w:bCs/>
          <w:szCs w:val="24"/>
        </w:rPr>
        <w:t>angle brackets (two on each side) were mounted with epoxy and screws to the panel</w:t>
      </w:r>
      <w:r w:rsidR="00E716FB" w:rsidRPr="00D52BE3">
        <w:rPr>
          <w:rFonts w:ascii="Times New Roman" w:hAnsi="Times New Roman" w:cs="Times New Roman"/>
          <w:bCs/>
          <w:szCs w:val="24"/>
        </w:rPr>
        <w:t xml:space="preserve"> edges</w:t>
      </w:r>
      <w:r w:rsidR="00CD3D29" w:rsidRPr="00D52BE3">
        <w:rPr>
          <w:rFonts w:ascii="Times New Roman" w:hAnsi="Times New Roman" w:cs="Times New Roman"/>
          <w:bCs/>
          <w:szCs w:val="24"/>
        </w:rPr>
        <w:t xml:space="preserve"> and back</w:t>
      </w:r>
      <w:r w:rsidR="00074747" w:rsidRPr="00D52BE3">
        <w:rPr>
          <w:rFonts w:ascii="Times New Roman" w:hAnsi="Times New Roman" w:cs="Times New Roman"/>
          <w:bCs/>
          <w:szCs w:val="24"/>
        </w:rPr>
        <w:t xml:space="preserve">. </w:t>
      </w:r>
    </w:p>
    <w:p w14:paraId="7013AD00" w14:textId="24B55E33" w:rsidR="001F092B" w:rsidRPr="00D52BE3" w:rsidRDefault="00B31DD0"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F092B" w:rsidRPr="00D52BE3">
        <w:rPr>
          <w:rFonts w:ascii="Times New Roman" w:hAnsi="Times New Roman" w:cs="Times New Roman"/>
          <w:bCs/>
          <w:szCs w:val="24"/>
        </w:rPr>
        <w:t>After select</w:t>
      </w:r>
      <w:r w:rsidR="00456C44" w:rsidRPr="00D52BE3">
        <w:rPr>
          <w:rFonts w:ascii="Times New Roman" w:hAnsi="Times New Roman" w:cs="Times New Roman"/>
          <w:bCs/>
          <w:szCs w:val="24"/>
        </w:rPr>
        <w:t>ive</w:t>
      </w:r>
      <w:r w:rsidR="001F092B" w:rsidRPr="00D52BE3">
        <w:rPr>
          <w:rFonts w:ascii="Times New Roman" w:hAnsi="Times New Roman" w:cs="Times New Roman"/>
          <w:bCs/>
          <w:szCs w:val="24"/>
        </w:rPr>
        <w:t xml:space="preserve"> filling and retouching, the mural was transported back to </w:t>
      </w:r>
      <w:r w:rsidR="00013B4D" w:rsidRPr="00D52BE3">
        <w:rPr>
          <w:rFonts w:ascii="Times New Roman" w:hAnsi="Times New Roman" w:cs="Times New Roman"/>
          <w:bCs/>
          <w:szCs w:val="24"/>
        </w:rPr>
        <w:t>the staging for reinstallation.</w:t>
      </w:r>
      <w:r w:rsidR="00FF6316" w:rsidRPr="00D52BE3">
        <w:rPr>
          <w:rFonts w:ascii="Times New Roman" w:hAnsi="Times New Roman" w:cs="Times New Roman"/>
          <w:bCs/>
          <w:szCs w:val="24"/>
        </w:rPr>
        <w:t xml:space="preserve"> </w:t>
      </w:r>
      <w:r w:rsidR="001F092B" w:rsidRPr="00D52BE3">
        <w:rPr>
          <w:rFonts w:ascii="Times New Roman" w:hAnsi="Times New Roman" w:cs="Times New Roman"/>
          <w:bCs/>
          <w:szCs w:val="24"/>
        </w:rPr>
        <w:t xml:space="preserve">With </w:t>
      </w:r>
      <w:r w:rsidR="00C35464" w:rsidRPr="00D52BE3">
        <w:rPr>
          <w:rFonts w:ascii="Times New Roman" w:hAnsi="Times New Roman" w:cs="Times New Roman"/>
          <w:bCs/>
          <w:szCs w:val="24"/>
        </w:rPr>
        <w:t>just 3</w:t>
      </w:r>
      <w:r w:rsidR="00F70D63" w:rsidRPr="00D52BE3">
        <w:rPr>
          <w:rFonts w:ascii="Times New Roman" w:hAnsi="Times New Roman" w:cs="Times New Roman"/>
          <w:bCs/>
          <w:szCs w:val="24"/>
        </w:rPr>
        <w:t xml:space="preserve"> </w:t>
      </w:r>
      <w:r w:rsidR="00C35464" w:rsidRPr="00D52BE3">
        <w:rPr>
          <w:rFonts w:ascii="Times New Roman" w:hAnsi="Times New Roman" w:cs="Times New Roman"/>
          <w:bCs/>
          <w:szCs w:val="24"/>
        </w:rPr>
        <w:t xml:space="preserve">mm of </w:t>
      </w:r>
      <w:r w:rsidR="001F092B" w:rsidRPr="00D52BE3">
        <w:rPr>
          <w:rFonts w:ascii="Times New Roman" w:hAnsi="Times New Roman" w:cs="Times New Roman"/>
          <w:bCs/>
          <w:szCs w:val="24"/>
        </w:rPr>
        <w:t>play on either side, the panel slid easily into its niche</w:t>
      </w:r>
      <w:r w:rsidR="00985F87" w:rsidRPr="00D52BE3">
        <w:rPr>
          <w:rFonts w:ascii="Times New Roman" w:hAnsi="Times New Roman" w:cs="Times New Roman"/>
          <w:bCs/>
          <w:szCs w:val="24"/>
        </w:rPr>
        <w:t xml:space="preserve">. </w:t>
      </w:r>
      <w:r w:rsidR="00074747" w:rsidRPr="00D52BE3">
        <w:rPr>
          <w:rFonts w:ascii="Times New Roman" w:hAnsi="Times New Roman" w:cs="Times New Roman"/>
          <w:bCs/>
          <w:szCs w:val="24"/>
        </w:rPr>
        <w:t>The mural was positioned and checked for level</w:t>
      </w:r>
      <w:r w:rsidR="008E7304" w:rsidRPr="00D52BE3">
        <w:rPr>
          <w:rFonts w:ascii="Times New Roman" w:hAnsi="Times New Roman" w:cs="Times New Roman"/>
          <w:bCs/>
          <w:szCs w:val="24"/>
        </w:rPr>
        <w:t>,</w:t>
      </w:r>
      <w:r w:rsidR="00074747" w:rsidRPr="00D52BE3">
        <w:rPr>
          <w:rFonts w:ascii="Times New Roman" w:hAnsi="Times New Roman" w:cs="Times New Roman"/>
          <w:bCs/>
          <w:szCs w:val="24"/>
        </w:rPr>
        <w:t xml:space="preserve"> and t</w:t>
      </w:r>
      <w:r w:rsidR="00985F87" w:rsidRPr="00D52BE3">
        <w:rPr>
          <w:rFonts w:ascii="Times New Roman" w:hAnsi="Times New Roman" w:cs="Times New Roman"/>
          <w:bCs/>
          <w:szCs w:val="24"/>
        </w:rPr>
        <w:t xml:space="preserve">he angle brackets </w:t>
      </w:r>
      <w:r w:rsidR="008E7304" w:rsidRPr="00D52BE3">
        <w:rPr>
          <w:rFonts w:ascii="Times New Roman" w:hAnsi="Times New Roman" w:cs="Times New Roman"/>
          <w:bCs/>
          <w:szCs w:val="24"/>
        </w:rPr>
        <w:t xml:space="preserve">were then </w:t>
      </w:r>
      <w:r w:rsidR="001F092B" w:rsidRPr="00D52BE3">
        <w:rPr>
          <w:rFonts w:ascii="Times New Roman" w:hAnsi="Times New Roman" w:cs="Times New Roman"/>
          <w:bCs/>
          <w:szCs w:val="24"/>
        </w:rPr>
        <w:t xml:space="preserve">screwed </w:t>
      </w:r>
      <w:r w:rsidR="00985F87" w:rsidRPr="00D52BE3">
        <w:rPr>
          <w:rFonts w:ascii="Times New Roman" w:hAnsi="Times New Roman" w:cs="Times New Roman"/>
          <w:bCs/>
          <w:szCs w:val="24"/>
        </w:rPr>
        <w:t>securely into corresponding</w:t>
      </w:r>
      <w:r w:rsidR="001F092B" w:rsidRPr="00D52BE3">
        <w:rPr>
          <w:rFonts w:ascii="Times New Roman" w:hAnsi="Times New Roman" w:cs="Times New Roman"/>
          <w:bCs/>
          <w:szCs w:val="24"/>
        </w:rPr>
        <w:t xml:space="preserve"> wood blocking mounted in the </w:t>
      </w:r>
      <w:r w:rsidR="00074747" w:rsidRPr="00D52BE3">
        <w:rPr>
          <w:rFonts w:ascii="Times New Roman" w:hAnsi="Times New Roman" w:cs="Times New Roman"/>
          <w:bCs/>
          <w:szCs w:val="24"/>
        </w:rPr>
        <w:t xml:space="preserve">niche </w:t>
      </w:r>
      <w:r w:rsidR="001F092B" w:rsidRPr="00D52BE3">
        <w:rPr>
          <w:rFonts w:ascii="Times New Roman" w:hAnsi="Times New Roman" w:cs="Times New Roman"/>
          <w:bCs/>
          <w:szCs w:val="24"/>
        </w:rPr>
        <w:t>recess</w:t>
      </w:r>
      <w:r w:rsidR="006B5484" w:rsidRPr="00D52BE3">
        <w:rPr>
          <w:rFonts w:ascii="Times New Roman" w:hAnsi="Times New Roman" w:cs="Times New Roman"/>
          <w:bCs/>
          <w:szCs w:val="24"/>
        </w:rPr>
        <w:t xml:space="preserve"> (see </w:t>
      </w:r>
      <w:hyperlink r:id="rId16" w:history="1">
        <w:r w:rsidR="00C83B43" w:rsidRPr="00D52BE3">
          <w:rPr>
            <w:rStyle w:val="Hyperlink"/>
            <w:rFonts w:ascii="Times New Roman" w:hAnsi="Times New Roman" w:cs="Times New Roman"/>
            <w:b/>
            <w:bCs/>
            <w:szCs w:val="24"/>
            <w:highlight w:val="yellow"/>
          </w:rPr>
          <w:t>fig</w:t>
        </w:r>
        <w:r w:rsidR="00D52BE3" w:rsidRPr="00D52BE3">
          <w:rPr>
            <w:rStyle w:val="Hyperlink"/>
            <w:rFonts w:ascii="Times New Roman" w:hAnsi="Times New Roman" w:cs="Times New Roman"/>
            <w:b/>
            <w:bCs/>
            <w:szCs w:val="24"/>
            <w:highlight w:val="yellow"/>
          </w:rPr>
          <w:t>.</w:t>
        </w:r>
        <w:r w:rsidR="00C83B43" w:rsidRPr="00D52BE3">
          <w:rPr>
            <w:rStyle w:val="Hyperlink"/>
            <w:rFonts w:ascii="Times New Roman" w:hAnsi="Times New Roman" w:cs="Times New Roman"/>
            <w:b/>
            <w:bCs/>
            <w:szCs w:val="24"/>
            <w:highlight w:val="yellow"/>
          </w:rPr>
          <w:t xml:space="preserve"> 12.</w:t>
        </w:r>
        <w:r w:rsidR="006B5484" w:rsidRPr="00D52BE3">
          <w:rPr>
            <w:rStyle w:val="Hyperlink"/>
            <w:rFonts w:ascii="Times New Roman" w:hAnsi="Times New Roman" w:cs="Times New Roman"/>
            <w:b/>
            <w:bCs/>
            <w:szCs w:val="24"/>
            <w:highlight w:val="yellow"/>
          </w:rPr>
          <w:t>1</w:t>
        </w:r>
      </w:hyperlink>
      <w:r w:rsidR="006B5484" w:rsidRPr="00D52BE3">
        <w:rPr>
          <w:rFonts w:ascii="Times New Roman" w:hAnsi="Times New Roman" w:cs="Times New Roman"/>
          <w:bCs/>
          <w:szCs w:val="24"/>
        </w:rPr>
        <w:t>)</w:t>
      </w:r>
      <w:r w:rsidR="001F092B" w:rsidRPr="00D52BE3">
        <w:rPr>
          <w:rFonts w:ascii="Times New Roman" w:hAnsi="Times New Roman" w:cs="Times New Roman"/>
          <w:bCs/>
          <w:szCs w:val="24"/>
        </w:rPr>
        <w:t>.</w:t>
      </w:r>
    </w:p>
    <w:p w14:paraId="770BCDFA" w14:textId="77777777" w:rsidR="00062DF3" w:rsidRPr="00D52BE3" w:rsidRDefault="00062DF3" w:rsidP="00D52BE3">
      <w:pPr>
        <w:spacing w:line="480" w:lineRule="auto"/>
        <w:rPr>
          <w:rFonts w:ascii="Times New Roman" w:hAnsi="Times New Roman" w:cs="Times New Roman"/>
          <w:bCs/>
          <w:szCs w:val="24"/>
          <w:u w:val="single"/>
        </w:rPr>
      </w:pPr>
    </w:p>
    <w:p w14:paraId="08940E2E" w14:textId="41BBBE8D" w:rsidR="00220D2B"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1F092B" w:rsidRPr="00D52BE3">
        <w:t>Conclusions and Further Research</w:t>
      </w:r>
    </w:p>
    <w:p w14:paraId="512EA621" w14:textId="2DE4A720" w:rsidR="008E7304" w:rsidRPr="00D52BE3" w:rsidRDefault="001F092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Although the reversal of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 </w:t>
      </w:r>
      <w:r w:rsidR="00716BE5" w:rsidRPr="00D52BE3">
        <w:rPr>
          <w:rFonts w:ascii="Times New Roman" w:hAnsi="Times New Roman" w:cs="Times New Roman"/>
          <w:bCs/>
          <w:szCs w:val="24"/>
        </w:rPr>
        <w:t>adhesion</w:t>
      </w:r>
      <w:r w:rsidRPr="00D52BE3">
        <w:rPr>
          <w:rFonts w:ascii="Times New Roman" w:hAnsi="Times New Roman" w:cs="Times New Roman"/>
          <w:bCs/>
          <w:szCs w:val="24"/>
        </w:rPr>
        <w:t xml:space="preserve"> from </w:t>
      </w:r>
      <w:r w:rsidR="00716BE5" w:rsidRPr="00D52BE3">
        <w:rPr>
          <w:rFonts w:ascii="Times New Roman" w:hAnsi="Times New Roman" w:cs="Times New Roman"/>
          <w:bCs/>
          <w:szCs w:val="24"/>
        </w:rPr>
        <w:t>rigid</w:t>
      </w:r>
      <w:r w:rsidRPr="00D52BE3">
        <w:rPr>
          <w:rFonts w:ascii="Times New Roman" w:hAnsi="Times New Roman" w:cs="Times New Roman"/>
          <w:bCs/>
          <w:szCs w:val="24"/>
        </w:rPr>
        <w:t xml:space="preserve"> support panels is a challenging process, the treatment undertaken on the </w:t>
      </w:r>
      <w:r w:rsidR="00D94EF2" w:rsidRPr="00D52BE3">
        <w:rPr>
          <w:rFonts w:ascii="Times New Roman" w:hAnsi="Times New Roman" w:cs="Times New Roman"/>
          <w:bCs/>
          <w:i/>
          <w:iCs/>
          <w:szCs w:val="24"/>
        </w:rPr>
        <w:t>Philosophy</w:t>
      </w:r>
      <w:r w:rsidR="00D94EF2" w:rsidRPr="00D52BE3">
        <w:rPr>
          <w:rFonts w:ascii="Times New Roman" w:hAnsi="Times New Roman" w:cs="Times New Roman"/>
          <w:bCs/>
          <w:szCs w:val="24"/>
        </w:rPr>
        <w:t xml:space="preserve"> </w:t>
      </w:r>
      <w:r w:rsidRPr="00D52BE3">
        <w:rPr>
          <w:rFonts w:ascii="Times New Roman" w:hAnsi="Times New Roman" w:cs="Times New Roman"/>
          <w:bCs/>
          <w:szCs w:val="24"/>
        </w:rPr>
        <w:t xml:space="preserve">mural demonstrates that methods can be devised to carry out this type of procedure. </w:t>
      </w:r>
      <w:r w:rsidR="008E7304" w:rsidRPr="00D52BE3">
        <w:rPr>
          <w:rFonts w:ascii="Times New Roman" w:hAnsi="Times New Roman" w:cs="Times New Roman"/>
          <w:bCs/>
          <w:szCs w:val="24"/>
        </w:rPr>
        <w:t>W</w:t>
      </w:r>
      <w:r w:rsidRPr="00D52BE3">
        <w:rPr>
          <w:rFonts w:ascii="Times New Roman" w:hAnsi="Times New Roman" w:cs="Times New Roman"/>
          <w:bCs/>
          <w:szCs w:val="24"/>
        </w:rPr>
        <w:t>hile the mid</w:t>
      </w:r>
      <w:r w:rsidR="00EA54F3">
        <w:rPr>
          <w:rFonts w:ascii="Times New Roman" w:hAnsi="Times New Roman" w:cs="Times New Roman"/>
          <w:bCs/>
          <w:szCs w:val="24"/>
        </w:rPr>
        <w:t>-</w:t>
      </w:r>
      <w:r w:rsidRPr="00D52BE3">
        <w:rPr>
          <w:rFonts w:ascii="Times New Roman" w:hAnsi="Times New Roman" w:cs="Times New Roman"/>
          <w:bCs/>
          <w:szCs w:val="24"/>
        </w:rPr>
        <w:t xml:space="preserve">treatment setback caused by the failed panel was in the end successfully resolved, it raised questions about the present formulation of </w:t>
      </w:r>
      <w:proofErr w:type="spellStart"/>
      <w:r w:rsidR="004420D0" w:rsidRPr="00D52BE3">
        <w:rPr>
          <w:rFonts w:ascii="Times New Roman" w:hAnsi="Times New Roman" w:cs="Times New Roman"/>
          <w:bCs/>
          <w:szCs w:val="24"/>
        </w:rPr>
        <w:t>Beva</w:t>
      </w:r>
      <w:proofErr w:type="spellEnd"/>
      <w:r w:rsidR="003D1FA2" w:rsidRPr="00D52BE3">
        <w:rPr>
          <w:rFonts w:ascii="Times New Roman" w:hAnsi="Times New Roman" w:cs="Times New Roman"/>
          <w:bCs/>
          <w:szCs w:val="24"/>
        </w:rPr>
        <w:t xml:space="preserve"> </w:t>
      </w:r>
      <w:r w:rsidR="0015365E" w:rsidRPr="00D52BE3">
        <w:rPr>
          <w:rFonts w:ascii="Times New Roman" w:hAnsi="Times New Roman" w:cs="Times New Roman"/>
          <w:bCs/>
          <w:szCs w:val="24"/>
        </w:rPr>
        <w:t>371b a</w:t>
      </w:r>
      <w:r w:rsidRPr="00D52BE3">
        <w:rPr>
          <w:rFonts w:ascii="Times New Roman" w:hAnsi="Times New Roman" w:cs="Times New Roman"/>
          <w:bCs/>
          <w:szCs w:val="24"/>
        </w:rPr>
        <w:t>nd its working properties.</w:t>
      </w:r>
      <w:r w:rsidR="008E7304" w:rsidRPr="00D52BE3">
        <w:rPr>
          <w:rFonts w:ascii="Times New Roman" w:hAnsi="Times New Roman" w:cs="Times New Roman"/>
        </w:rPr>
        <w:t xml:space="preserve"> </w:t>
      </w:r>
      <w:r w:rsidRPr="00D52BE3">
        <w:rPr>
          <w:rFonts w:ascii="Times New Roman" w:hAnsi="Times New Roman" w:cs="Times New Roman"/>
          <w:bCs/>
          <w:szCs w:val="24"/>
        </w:rPr>
        <w:t xml:space="preserve">Research to date has explored certain properties of </w:t>
      </w:r>
      <w:proofErr w:type="spellStart"/>
      <w:r w:rsidR="004420D0" w:rsidRPr="00D52BE3">
        <w:rPr>
          <w:rFonts w:ascii="Times New Roman" w:hAnsi="Times New Roman" w:cs="Times New Roman"/>
          <w:bCs/>
          <w:szCs w:val="24"/>
        </w:rPr>
        <w:t>Beva</w:t>
      </w:r>
      <w:proofErr w:type="spellEnd"/>
      <w:r w:rsidRPr="00D52BE3">
        <w:rPr>
          <w:rFonts w:ascii="Times New Roman" w:hAnsi="Times New Roman" w:cs="Times New Roman"/>
          <w:bCs/>
          <w:szCs w:val="24"/>
        </w:rPr>
        <w:t xml:space="preserve"> 371, such as its stability and its potential use on other types of art. The process of reversing </w:t>
      </w:r>
      <w:r w:rsidR="00716BE5" w:rsidRPr="00D52BE3">
        <w:rPr>
          <w:rFonts w:ascii="Times New Roman" w:hAnsi="Times New Roman" w:cs="Times New Roman"/>
          <w:bCs/>
          <w:szCs w:val="24"/>
        </w:rPr>
        <w:t>adhesion to r</w:t>
      </w:r>
      <w:r w:rsidR="0015365E" w:rsidRPr="00D52BE3">
        <w:rPr>
          <w:rFonts w:ascii="Times New Roman" w:hAnsi="Times New Roman" w:cs="Times New Roman"/>
          <w:bCs/>
          <w:szCs w:val="24"/>
        </w:rPr>
        <w:t>igid s</w:t>
      </w:r>
      <w:r w:rsidRPr="00D52BE3">
        <w:rPr>
          <w:rFonts w:ascii="Times New Roman" w:hAnsi="Times New Roman" w:cs="Times New Roman"/>
          <w:bCs/>
          <w:szCs w:val="24"/>
        </w:rPr>
        <w:t>upports and the resulting effects on the canvas and paint layers, however, have not been thoroughly investigated.</w:t>
      </w:r>
    </w:p>
    <w:p w14:paraId="25D1E4EE" w14:textId="420FDE08" w:rsidR="00E716FB" w:rsidRPr="00D52BE3" w:rsidRDefault="008E7304" w:rsidP="00D52BE3">
      <w:pPr>
        <w:spacing w:line="480" w:lineRule="auto"/>
        <w:rPr>
          <w:rFonts w:ascii="Times New Roman" w:hAnsi="Times New Roman" w:cs="Times New Roman"/>
          <w:bCs/>
          <w:szCs w:val="24"/>
        </w:rPr>
      </w:pPr>
      <w:r w:rsidRPr="00D52BE3">
        <w:rPr>
          <w:rFonts w:ascii="Times New Roman" w:hAnsi="Times New Roman" w:cs="Times New Roman"/>
          <w:bCs/>
          <w:szCs w:val="24"/>
        </w:rPr>
        <w:tab/>
      </w:r>
      <w:r w:rsidR="0015365E" w:rsidRPr="00D52BE3">
        <w:rPr>
          <w:rFonts w:ascii="Times New Roman" w:hAnsi="Times New Roman" w:cs="Times New Roman"/>
          <w:bCs/>
          <w:szCs w:val="24"/>
        </w:rPr>
        <w:t xml:space="preserve">The original formula </w:t>
      </w:r>
      <w:proofErr w:type="spellStart"/>
      <w:r w:rsidR="004420D0" w:rsidRPr="00D52BE3">
        <w:rPr>
          <w:rFonts w:ascii="Times New Roman" w:hAnsi="Times New Roman" w:cs="Times New Roman"/>
          <w:bCs/>
          <w:szCs w:val="24"/>
        </w:rPr>
        <w:t>Beva</w:t>
      </w:r>
      <w:proofErr w:type="spellEnd"/>
      <w:r w:rsidR="0015365E" w:rsidRPr="00D52BE3">
        <w:rPr>
          <w:rFonts w:ascii="Times New Roman" w:hAnsi="Times New Roman" w:cs="Times New Roman"/>
          <w:bCs/>
          <w:szCs w:val="24"/>
        </w:rPr>
        <w:t xml:space="preserve"> 371 was specifically developed for the lining and consolidation of paintings</w:t>
      </w:r>
      <w:r w:rsidR="00716BE5" w:rsidRPr="00D52BE3">
        <w:rPr>
          <w:rFonts w:ascii="Times New Roman" w:hAnsi="Times New Roman" w:cs="Times New Roman"/>
          <w:bCs/>
          <w:szCs w:val="24"/>
        </w:rPr>
        <w:t xml:space="preserve"> on canvas </w:t>
      </w:r>
      <w:r w:rsidR="00D71A7B" w:rsidRPr="00D52BE3">
        <w:rPr>
          <w:rFonts w:ascii="Times New Roman" w:hAnsi="Times New Roman" w:cs="Times New Roman"/>
          <w:bCs/>
          <w:szCs w:val="24"/>
        </w:rPr>
        <w:t xml:space="preserve">and </w:t>
      </w:r>
      <w:r w:rsidR="0015365E" w:rsidRPr="00D52BE3">
        <w:rPr>
          <w:rFonts w:ascii="Times New Roman" w:hAnsi="Times New Roman" w:cs="Times New Roman"/>
          <w:bCs/>
          <w:szCs w:val="24"/>
        </w:rPr>
        <w:t>has been used with apparent success for that purpose for over half a century. The revised formula</w:t>
      </w:r>
      <w:r w:rsidR="005C11AE" w:rsidRPr="00D52BE3">
        <w:rPr>
          <w:rFonts w:ascii="Times New Roman" w:hAnsi="Times New Roman" w:cs="Times New Roman"/>
          <w:bCs/>
          <w:szCs w:val="24"/>
        </w:rPr>
        <w:t>,</w:t>
      </w:r>
      <w:r w:rsidR="0015365E" w:rsidRPr="00D52BE3">
        <w:rPr>
          <w:rFonts w:ascii="Times New Roman" w:hAnsi="Times New Roman" w:cs="Times New Roman"/>
          <w:bCs/>
          <w:szCs w:val="24"/>
        </w:rPr>
        <w:t xml:space="preserve"> </w:t>
      </w:r>
      <w:proofErr w:type="spellStart"/>
      <w:r w:rsidR="004420D0" w:rsidRPr="00D52BE3">
        <w:rPr>
          <w:rFonts w:ascii="Times New Roman" w:hAnsi="Times New Roman" w:cs="Times New Roman"/>
          <w:bCs/>
          <w:szCs w:val="24"/>
        </w:rPr>
        <w:t>Beva</w:t>
      </w:r>
      <w:proofErr w:type="spellEnd"/>
      <w:r w:rsidR="0015365E" w:rsidRPr="00D52BE3">
        <w:rPr>
          <w:rFonts w:ascii="Times New Roman" w:hAnsi="Times New Roman" w:cs="Times New Roman"/>
          <w:bCs/>
          <w:szCs w:val="24"/>
        </w:rPr>
        <w:t xml:space="preserve"> 371b</w:t>
      </w:r>
      <w:r w:rsidR="005C11AE" w:rsidRPr="00D52BE3">
        <w:rPr>
          <w:rFonts w:ascii="Times New Roman" w:hAnsi="Times New Roman" w:cs="Times New Roman"/>
          <w:bCs/>
          <w:szCs w:val="24"/>
        </w:rPr>
        <w:t>,</w:t>
      </w:r>
      <w:r w:rsidR="0015365E" w:rsidRPr="00D52BE3">
        <w:rPr>
          <w:rFonts w:ascii="Times New Roman" w:hAnsi="Times New Roman" w:cs="Times New Roman"/>
          <w:bCs/>
          <w:szCs w:val="24"/>
        </w:rPr>
        <w:t xml:space="preserve"> continues to be an invaluable adhesive in the conservation field</w:t>
      </w:r>
      <w:r w:rsidRPr="00D52BE3">
        <w:rPr>
          <w:rFonts w:ascii="Times New Roman" w:hAnsi="Times New Roman" w:cs="Times New Roman"/>
          <w:bCs/>
          <w:szCs w:val="24"/>
        </w:rPr>
        <w:t>,</w:t>
      </w:r>
      <w:r w:rsidR="0015365E" w:rsidRPr="00D52BE3">
        <w:rPr>
          <w:rFonts w:ascii="Times New Roman" w:hAnsi="Times New Roman" w:cs="Times New Roman"/>
          <w:bCs/>
          <w:szCs w:val="24"/>
        </w:rPr>
        <w:t xml:space="preserve"> but it has its own problems and limitations. Reevaluation of the </w:t>
      </w:r>
      <w:r w:rsidR="0015365E" w:rsidRPr="00D52BE3">
        <w:rPr>
          <w:rFonts w:ascii="Times New Roman" w:hAnsi="Times New Roman" w:cs="Times New Roman"/>
          <w:bCs/>
          <w:szCs w:val="24"/>
        </w:rPr>
        <w:lastRenderedPageBreak/>
        <w:t>adhesive</w:t>
      </w:r>
      <w:r w:rsidRPr="00D52BE3">
        <w:rPr>
          <w:rFonts w:ascii="Times New Roman" w:hAnsi="Times New Roman" w:cs="Times New Roman"/>
          <w:bCs/>
          <w:szCs w:val="24"/>
        </w:rPr>
        <w:t>,</w:t>
      </w:r>
      <w:r w:rsidR="0015365E" w:rsidRPr="00D52BE3">
        <w:rPr>
          <w:rFonts w:ascii="Times New Roman" w:hAnsi="Times New Roman" w:cs="Times New Roman"/>
          <w:bCs/>
          <w:szCs w:val="24"/>
        </w:rPr>
        <w:t xml:space="preserve"> along with systematic testing</w:t>
      </w:r>
      <w:r w:rsidRPr="00D52BE3">
        <w:rPr>
          <w:rFonts w:ascii="Times New Roman" w:hAnsi="Times New Roman" w:cs="Times New Roman"/>
          <w:bCs/>
          <w:szCs w:val="24"/>
        </w:rPr>
        <w:t>,</w:t>
      </w:r>
      <w:r w:rsidR="0015365E" w:rsidRPr="00D52BE3">
        <w:rPr>
          <w:rFonts w:ascii="Times New Roman" w:hAnsi="Times New Roman" w:cs="Times New Roman"/>
          <w:bCs/>
          <w:szCs w:val="24"/>
        </w:rPr>
        <w:t xml:space="preserve"> is much needed. The replacement of some of its components with new materials and resins could lead to the production of adhesives with properties tailored more appropriately to the job in hand</w:t>
      </w:r>
      <w:r w:rsidRPr="00D52BE3">
        <w:rPr>
          <w:rFonts w:ascii="Times New Roman" w:hAnsi="Times New Roman" w:cs="Times New Roman"/>
          <w:bCs/>
          <w:szCs w:val="24"/>
        </w:rPr>
        <w:t>,</w:t>
      </w:r>
      <w:r w:rsidR="0015365E" w:rsidRPr="00D52BE3">
        <w:rPr>
          <w:rFonts w:ascii="Times New Roman" w:hAnsi="Times New Roman" w:cs="Times New Roman"/>
          <w:bCs/>
          <w:szCs w:val="24"/>
        </w:rPr>
        <w:t xml:space="preserve"> including adhesives of various strengths. Moreover, an adhesive with a lower activation temperature would be a welcome addition to the lining and consolidation materials at our disposal</w:t>
      </w:r>
      <w:r w:rsidR="009549BB" w:rsidRPr="00D52BE3">
        <w:rPr>
          <w:rFonts w:ascii="Times New Roman" w:hAnsi="Times New Roman" w:cs="Times New Roman"/>
          <w:bCs/>
          <w:szCs w:val="24"/>
        </w:rPr>
        <w:t>.</w:t>
      </w:r>
    </w:p>
    <w:p w14:paraId="0048402D" w14:textId="35563A78" w:rsidR="00E716FB" w:rsidRPr="00D52BE3" w:rsidRDefault="00E716FB" w:rsidP="00D52BE3">
      <w:pPr>
        <w:spacing w:line="480" w:lineRule="auto"/>
        <w:rPr>
          <w:rFonts w:ascii="Times New Roman" w:hAnsi="Times New Roman" w:cs="Times New Roman"/>
          <w:bCs/>
          <w:szCs w:val="24"/>
        </w:rPr>
      </w:pPr>
    </w:p>
    <w:p w14:paraId="55EABC39" w14:textId="5A8A00B0" w:rsidR="00992873" w:rsidRPr="00D52BE3"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992873" w:rsidRPr="00D52BE3">
        <w:t>Acknowledgments</w:t>
      </w:r>
    </w:p>
    <w:p w14:paraId="5A5BA9E9" w14:textId="39B40CE0" w:rsidR="00992873" w:rsidRPr="00D52BE3" w:rsidRDefault="00BA0F24" w:rsidP="00D52BE3">
      <w:pPr>
        <w:spacing w:line="480" w:lineRule="auto"/>
        <w:rPr>
          <w:rFonts w:ascii="Times New Roman" w:hAnsi="Times New Roman" w:cs="Times New Roman"/>
        </w:rPr>
      </w:pPr>
      <w:r w:rsidRPr="00D52BE3">
        <w:rPr>
          <w:rFonts w:ascii="Times New Roman" w:hAnsi="Times New Roman" w:cs="Times New Roman"/>
        </w:rPr>
        <w:t>For the c</w:t>
      </w:r>
      <w:r w:rsidR="00992873" w:rsidRPr="00D52BE3">
        <w:rPr>
          <w:rFonts w:ascii="Times New Roman" w:hAnsi="Times New Roman" w:cs="Times New Roman"/>
        </w:rPr>
        <w:t xml:space="preserve">onservation </w:t>
      </w:r>
      <w:r w:rsidR="008E7304" w:rsidRPr="00D52BE3">
        <w:rPr>
          <w:rFonts w:ascii="Times New Roman" w:hAnsi="Times New Roman" w:cs="Times New Roman"/>
        </w:rPr>
        <w:t>t</w:t>
      </w:r>
      <w:r w:rsidR="00992873" w:rsidRPr="00D52BE3">
        <w:rPr>
          <w:rFonts w:ascii="Times New Roman" w:hAnsi="Times New Roman" w:cs="Times New Roman"/>
        </w:rPr>
        <w:t>reatment</w:t>
      </w:r>
      <w:r w:rsidRPr="00D52BE3">
        <w:rPr>
          <w:rFonts w:ascii="Times New Roman" w:hAnsi="Times New Roman" w:cs="Times New Roman"/>
        </w:rPr>
        <w:t>, the authors would like to thank</w:t>
      </w:r>
      <w:r w:rsidR="00992873" w:rsidRPr="00D52BE3">
        <w:rPr>
          <w:rFonts w:ascii="Times New Roman" w:hAnsi="Times New Roman" w:cs="Times New Roman"/>
        </w:rPr>
        <w:t xml:space="preserve"> Liza Leto-Fulton, Peggy Waldron, Alexa </w:t>
      </w:r>
      <w:proofErr w:type="spellStart"/>
      <w:r w:rsidR="00992873" w:rsidRPr="00D52BE3">
        <w:rPr>
          <w:rFonts w:ascii="Times New Roman" w:hAnsi="Times New Roman" w:cs="Times New Roman"/>
        </w:rPr>
        <w:t>Beller</w:t>
      </w:r>
      <w:proofErr w:type="spellEnd"/>
      <w:r w:rsidR="00992873" w:rsidRPr="00D52BE3">
        <w:rPr>
          <w:rFonts w:ascii="Times New Roman" w:hAnsi="Times New Roman" w:cs="Times New Roman"/>
        </w:rPr>
        <w:t xml:space="preserve">, Piero </w:t>
      </w:r>
      <w:proofErr w:type="spellStart"/>
      <w:r w:rsidR="00992873" w:rsidRPr="00D52BE3">
        <w:rPr>
          <w:rFonts w:ascii="Times New Roman" w:hAnsi="Times New Roman" w:cs="Times New Roman"/>
        </w:rPr>
        <w:t>Pocobene</w:t>
      </w:r>
      <w:proofErr w:type="spellEnd"/>
      <w:r w:rsidR="00992873" w:rsidRPr="00D52BE3">
        <w:rPr>
          <w:rFonts w:ascii="Times New Roman" w:hAnsi="Times New Roman" w:cs="Times New Roman"/>
        </w:rPr>
        <w:t xml:space="preserve">, Lorraine </w:t>
      </w:r>
      <w:proofErr w:type="spellStart"/>
      <w:r w:rsidR="00992873" w:rsidRPr="00D52BE3">
        <w:rPr>
          <w:rFonts w:ascii="Times New Roman" w:hAnsi="Times New Roman" w:cs="Times New Roman"/>
        </w:rPr>
        <w:t>Bigrigg</w:t>
      </w:r>
      <w:proofErr w:type="spellEnd"/>
      <w:r w:rsidR="008E7304" w:rsidRPr="00D52BE3">
        <w:rPr>
          <w:rFonts w:ascii="Times New Roman" w:hAnsi="Times New Roman" w:cs="Times New Roman"/>
        </w:rPr>
        <w:t>,</w:t>
      </w:r>
      <w:r w:rsidR="00992873" w:rsidRPr="00D52BE3">
        <w:rPr>
          <w:rFonts w:ascii="Times New Roman" w:hAnsi="Times New Roman" w:cs="Times New Roman"/>
        </w:rPr>
        <w:t xml:space="preserve"> and T.</w:t>
      </w:r>
      <w:r w:rsidR="008E7304" w:rsidRPr="00D52BE3">
        <w:rPr>
          <w:rFonts w:ascii="Times New Roman" w:hAnsi="Times New Roman" w:cs="Times New Roman"/>
        </w:rPr>
        <w:t> </w:t>
      </w:r>
      <w:r w:rsidR="00992873" w:rsidRPr="00D52BE3">
        <w:rPr>
          <w:rFonts w:ascii="Times New Roman" w:hAnsi="Times New Roman" w:cs="Times New Roman"/>
        </w:rPr>
        <w:t>K. McClintock</w:t>
      </w:r>
      <w:r w:rsidRPr="00D52BE3">
        <w:rPr>
          <w:rFonts w:ascii="Times New Roman" w:hAnsi="Times New Roman" w:cs="Times New Roman"/>
        </w:rPr>
        <w:t>; and for the m</w:t>
      </w:r>
      <w:r w:rsidR="00992873" w:rsidRPr="00D52BE3">
        <w:rPr>
          <w:rFonts w:ascii="Times New Roman" w:hAnsi="Times New Roman" w:cs="Times New Roman"/>
        </w:rPr>
        <w:t xml:space="preserve">ural </w:t>
      </w:r>
      <w:r w:rsidR="008E7304" w:rsidRPr="00D52BE3">
        <w:rPr>
          <w:rFonts w:ascii="Times New Roman" w:hAnsi="Times New Roman" w:cs="Times New Roman"/>
        </w:rPr>
        <w:t>d</w:t>
      </w:r>
      <w:r w:rsidR="00992873" w:rsidRPr="00D52BE3">
        <w:rPr>
          <w:rFonts w:ascii="Times New Roman" w:hAnsi="Times New Roman" w:cs="Times New Roman"/>
        </w:rPr>
        <w:t>einstallation/</w:t>
      </w:r>
      <w:r w:rsidR="008E7304" w:rsidRPr="00D52BE3">
        <w:rPr>
          <w:rFonts w:ascii="Times New Roman" w:hAnsi="Times New Roman" w:cs="Times New Roman"/>
        </w:rPr>
        <w:t>r</w:t>
      </w:r>
      <w:r w:rsidR="00992873" w:rsidRPr="00D52BE3">
        <w:rPr>
          <w:rFonts w:ascii="Times New Roman" w:hAnsi="Times New Roman" w:cs="Times New Roman"/>
        </w:rPr>
        <w:t>einstallation</w:t>
      </w:r>
      <w:r w:rsidRPr="00D52BE3">
        <w:rPr>
          <w:rFonts w:ascii="Times New Roman" w:hAnsi="Times New Roman" w:cs="Times New Roman"/>
        </w:rPr>
        <w:t>,</w:t>
      </w:r>
      <w:r w:rsidR="00992873" w:rsidRPr="00D52BE3">
        <w:rPr>
          <w:rFonts w:ascii="Times New Roman" w:hAnsi="Times New Roman" w:cs="Times New Roman"/>
        </w:rPr>
        <w:t xml:space="preserve"> Ivan </w:t>
      </w:r>
      <w:proofErr w:type="spellStart"/>
      <w:r w:rsidR="00992873" w:rsidRPr="00D52BE3">
        <w:rPr>
          <w:rFonts w:ascii="Times New Roman" w:hAnsi="Times New Roman" w:cs="Times New Roman"/>
        </w:rPr>
        <w:t>Myjer</w:t>
      </w:r>
      <w:proofErr w:type="spellEnd"/>
      <w:r w:rsidR="00992873" w:rsidRPr="00D52BE3">
        <w:rPr>
          <w:rFonts w:ascii="Times New Roman" w:hAnsi="Times New Roman" w:cs="Times New Roman"/>
        </w:rPr>
        <w:t xml:space="preserve">, David Kalan, Matteo </w:t>
      </w:r>
      <w:proofErr w:type="spellStart"/>
      <w:r w:rsidR="00992873" w:rsidRPr="00D52BE3">
        <w:rPr>
          <w:rFonts w:ascii="Times New Roman" w:hAnsi="Times New Roman" w:cs="Times New Roman"/>
        </w:rPr>
        <w:t>Pocobene</w:t>
      </w:r>
      <w:proofErr w:type="spellEnd"/>
      <w:r w:rsidR="00992873" w:rsidRPr="00D52BE3">
        <w:rPr>
          <w:rFonts w:ascii="Times New Roman" w:hAnsi="Times New Roman" w:cs="Times New Roman"/>
        </w:rPr>
        <w:t xml:space="preserve">, Derek Fisher, Bill Barry, </w:t>
      </w:r>
      <w:r w:rsidR="008E7304" w:rsidRPr="00D52BE3">
        <w:rPr>
          <w:rFonts w:ascii="Times New Roman" w:hAnsi="Times New Roman" w:cs="Times New Roman"/>
        </w:rPr>
        <w:t xml:space="preserve">and </w:t>
      </w:r>
      <w:r w:rsidR="00992873" w:rsidRPr="00D52BE3">
        <w:rPr>
          <w:rFonts w:ascii="Times New Roman" w:hAnsi="Times New Roman" w:cs="Times New Roman"/>
        </w:rPr>
        <w:t>Marr Scaffolding</w:t>
      </w:r>
      <w:r w:rsidR="00B05E73" w:rsidRPr="00D52BE3">
        <w:rPr>
          <w:rFonts w:ascii="Times New Roman" w:hAnsi="Times New Roman" w:cs="Times New Roman"/>
        </w:rPr>
        <w:t xml:space="preserve"> Company</w:t>
      </w:r>
      <w:r w:rsidR="00992873" w:rsidRPr="00D52BE3">
        <w:rPr>
          <w:rFonts w:ascii="Times New Roman" w:hAnsi="Times New Roman" w:cs="Times New Roman"/>
        </w:rPr>
        <w:t>.</w:t>
      </w:r>
      <w:r w:rsidRPr="00D52BE3">
        <w:rPr>
          <w:rFonts w:ascii="Times New Roman" w:hAnsi="Times New Roman" w:cs="Times New Roman"/>
        </w:rPr>
        <w:t xml:space="preserve"> Finally, thanks to </w:t>
      </w:r>
      <w:r w:rsidR="00992873" w:rsidRPr="00D52BE3">
        <w:rPr>
          <w:rFonts w:ascii="Times New Roman" w:hAnsi="Times New Roman" w:cs="Times New Roman"/>
        </w:rPr>
        <w:t xml:space="preserve">Meghan Weekes, Ellen </w:t>
      </w:r>
      <w:proofErr w:type="spellStart"/>
      <w:r w:rsidR="00992873" w:rsidRPr="00D52BE3">
        <w:rPr>
          <w:rFonts w:ascii="Times New Roman" w:hAnsi="Times New Roman" w:cs="Times New Roman"/>
        </w:rPr>
        <w:t>Donaghey</w:t>
      </w:r>
      <w:proofErr w:type="spellEnd"/>
      <w:r w:rsidR="008E7304" w:rsidRPr="00D52BE3">
        <w:rPr>
          <w:rFonts w:ascii="Times New Roman" w:hAnsi="Times New Roman" w:cs="Times New Roman"/>
        </w:rPr>
        <w:t>,</w:t>
      </w:r>
      <w:r w:rsidR="00992873" w:rsidRPr="00D52BE3">
        <w:rPr>
          <w:rFonts w:ascii="Times New Roman" w:hAnsi="Times New Roman" w:cs="Times New Roman"/>
        </w:rPr>
        <w:t xml:space="preserve"> and Jim Meade</w:t>
      </w:r>
      <w:r w:rsidRPr="00D52BE3">
        <w:rPr>
          <w:rFonts w:ascii="Times New Roman" w:hAnsi="Times New Roman" w:cs="Times New Roman"/>
        </w:rPr>
        <w:t xml:space="preserve"> at the Boston Public Library.</w:t>
      </w:r>
    </w:p>
    <w:p w14:paraId="480DD680" w14:textId="28A48878" w:rsidR="00992873" w:rsidRPr="00D52BE3" w:rsidRDefault="004A26A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 </w:t>
      </w:r>
    </w:p>
    <w:p w14:paraId="26861502" w14:textId="7B493521" w:rsidR="00651775" w:rsidRDefault="00C222FF" w:rsidP="00D52BE3">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210899" w:rsidRPr="00D52BE3">
        <w:t>Appendix</w:t>
      </w:r>
    </w:p>
    <w:p w14:paraId="1ECDC371" w14:textId="77777777" w:rsidR="00651775" w:rsidRDefault="00651775" w:rsidP="00D52BE3">
      <w:pPr>
        <w:pStyle w:val="Heading1"/>
      </w:pPr>
    </w:p>
    <w:p w14:paraId="6ED2BD49" w14:textId="1A4867EB" w:rsidR="00E716FB" w:rsidRPr="00D52BE3" w:rsidRDefault="00C222FF" w:rsidP="00D52BE3">
      <w:pPr>
        <w:pStyle w:val="Heading1"/>
      </w:pPr>
      <w:r w:rsidRPr="006A02E5">
        <w:rPr>
          <w:b w:val="0"/>
          <w:bCs/>
          <w:highlight w:val="yellow"/>
        </w:rPr>
        <w:t>&lt;</w:t>
      </w:r>
      <w:r>
        <w:rPr>
          <w:b w:val="0"/>
          <w:bCs/>
          <w:highlight w:val="yellow"/>
        </w:rPr>
        <w:t>B</w:t>
      </w:r>
      <w:r w:rsidRPr="006A02E5">
        <w:rPr>
          <w:b w:val="0"/>
          <w:bCs/>
          <w:highlight w:val="yellow"/>
        </w:rPr>
        <w:t>-head&gt;</w:t>
      </w:r>
      <w:r>
        <w:t xml:space="preserve"> </w:t>
      </w:r>
      <w:r w:rsidR="00E716FB" w:rsidRPr="00C222FF">
        <w:rPr>
          <w:i/>
          <w:iCs/>
        </w:rPr>
        <w:t xml:space="preserve">Materials </w:t>
      </w:r>
      <w:r w:rsidR="00651775" w:rsidRPr="00C222FF">
        <w:rPr>
          <w:i/>
          <w:iCs/>
        </w:rPr>
        <w:t>L</w:t>
      </w:r>
      <w:r w:rsidR="004420D0" w:rsidRPr="00C222FF">
        <w:rPr>
          <w:i/>
          <w:iCs/>
        </w:rPr>
        <w:t>ist</w:t>
      </w:r>
    </w:p>
    <w:p w14:paraId="5FAAE521" w14:textId="462FEB7A" w:rsidR="0011002B" w:rsidRPr="00D52BE3" w:rsidRDefault="00E716F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Aluminum Honeycomb Panel, </w:t>
      </w:r>
      <w:proofErr w:type="spellStart"/>
      <w:r w:rsidRPr="00D52BE3">
        <w:rPr>
          <w:rFonts w:ascii="Times New Roman" w:hAnsi="Times New Roman" w:cs="Times New Roman"/>
          <w:bCs/>
          <w:szCs w:val="24"/>
        </w:rPr>
        <w:t>SmallCorp</w:t>
      </w:r>
      <w:proofErr w:type="spellEnd"/>
      <w:r w:rsidRPr="00D52BE3">
        <w:rPr>
          <w:rFonts w:ascii="Times New Roman" w:hAnsi="Times New Roman" w:cs="Times New Roman"/>
          <w:bCs/>
          <w:szCs w:val="24"/>
        </w:rPr>
        <w:t xml:space="preserve">, </w:t>
      </w:r>
      <w:r w:rsidR="005620A4" w:rsidRPr="00651775">
        <w:rPr>
          <w:rFonts w:ascii="Times New Roman" w:hAnsi="Times New Roman" w:cs="Times New Roman"/>
          <w:bCs/>
          <w:szCs w:val="24"/>
        </w:rPr>
        <w:t>https://www.smallcorp.com/</w:t>
      </w:r>
      <w:r w:rsidR="005620A4" w:rsidRPr="00D52BE3" w:rsidDel="005620A4">
        <w:rPr>
          <w:rFonts w:ascii="Times New Roman" w:hAnsi="Times New Roman" w:cs="Times New Roman"/>
          <w:bCs/>
          <w:szCs w:val="24"/>
        </w:rPr>
        <w:t xml:space="preserve"> </w:t>
      </w:r>
    </w:p>
    <w:p w14:paraId="3993B0B6" w14:textId="671F4175" w:rsidR="0011002B" w:rsidRPr="00D52BE3" w:rsidRDefault="00E716FB" w:rsidP="00D52BE3">
      <w:pPr>
        <w:spacing w:line="480" w:lineRule="auto"/>
        <w:rPr>
          <w:rFonts w:ascii="Times New Roman" w:hAnsi="Times New Roman" w:cs="Times New Roman"/>
          <w:bCs/>
          <w:szCs w:val="24"/>
        </w:rPr>
      </w:pPr>
      <w:r w:rsidRPr="00D52BE3">
        <w:rPr>
          <w:rFonts w:ascii="Times New Roman" w:hAnsi="Times New Roman" w:cs="Times New Roman"/>
          <w:bCs/>
          <w:szCs w:val="24"/>
        </w:rPr>
        <w:t xml:space="preserve">Belgian Linen (unprimed 8.7 oz.), Dick </w:t>
      </w:r>
      <w:proofErr w:type="spellStart"/>
      <w:r w:rsidRPr="00D52BE3">
        <w:rPr>
          <w:rFonts w:ascii="Times New Roman" w:hAnsi="Times New Roman" w:cs="Times New Roman"/>
          <w:bCs/>
          <w:szCs w:val="24"/>
        </w:rPr>
        <w:t>Blick</w:t>
      </w:r>
      <w:proofErr w:type="spellEnd"/>
      <w:r w:rsidRPr="00D52BE3">
        <w:rPr>
          <w:rFonts w:ascii="Times New Roman" w:hAnsi="Times New Roman" w:cs="Times New Roman"/>
          <w:bCs/>
          <w:szCs w:val="24"/>
        </w:rPr>
        <w:t xml:space="preserve"> Art Materials, </w:t>
      </w:r>
      <w:r w:rsidR="005620A4" w:rsidRPr="00651775">
        <w:rPr>
          <w:rFonts w:ascii="Times New Roman" w:hAnsi="Times New Roman" w:cs="Times New Roman"/>
          <w:bCs/>
          <w:szCs w:val="24"/>
        </w:rPr>
        <w:t>https://www.dickblick.com/</w:t>
      </w:r>
    </w:p>
    <w:p w14:paraId="7B9757EC" w14:textId="06ABA5CB" w:rsidR="0011002B" w:rsidRPr="00D52BE3" w:rsidRDefault="004420D0" w:rsidP="00D52BE3">
      <w:pPr>
        <w:spacing w:line="480" w:lineRule="auto"/>
        <w:rPr>
          <w:rFonts w:ascii="Times New Roman" w:hAnsi="Times New Roman" w:cs="Times New Roman"/>
          <w:bCs/>
          <w:szCs w:val="24"/>
        </w:rPr>
      </w:pPr>
      <w:proofErr w:type="spellStart"/>
      <w:r w:rsidRPr="00D52BE3">
        <w:rPr>
          <w:rFonts w:ascii="Times New Roman" w:hAnsi="Times New Roman" w:cs="Times New Roman"/>
          <w:bCs/>
          <w:szCs w:val="24"/>
        </w:rPr>
        <w:t>Beva</w:t>
      </w:r>
      <w:proofErr w:type="spellEnd"/>
      <w:r w:rsidR="00E716FB" w:rsidRPr="00D52BE3">
        <w:rPr>
          <w:rFonts w:ascii="Times New Roman" w:hAnsi="Times New Roman" w:cs="Times New Roman"/>
          <w:bCs/>
          <w:szCs w:val="24"/>
        </w:rPr>
        <w:t xml:space="preserve"> 371b (thermoplastic, elastomeric polymer mixture). Conservators Product</w:t>
      </w:r>
      <w:r w:rsidR="00F93017" w:rsidRPr="00D52BE3">
        <w:rPr>
          <w:rFonts w:ascii="Times New Roman" w:hAnsi="Times New Roman" w:cs="Times New Roman"/>
          <w:bCs/>
          <w:szCs w:val="24"/>
        </w:rPr>
        <w:t>’</w:t>
      </w:r>
      <w:r w:rsidR="00E716FB" w:rsidRPr="00D52BE3">
        <w:rPr>
          <w:rFonts w:ascii="Times New Roman" w:hAnsi="Times New Roman" w:cs="Times New Roman"/>
          <w:bCs/>
          <w:szCs w:val="24"/>
        </w:rPr>
        <w:t xml:space="preserve">s Company, </w:t>
      </w:r>
      <w:r w:rsidR="005620A4" w:rsidRPr="00651775">
        <w:rPr>
          <w:rFonts w:ascii="Times New Roman" w:hAnsi="Times New Roman" w:cs="Times New Roman"/>
          <w:bCs/>
          <w:szCs w:val="24"/>
        </w:rPr>
        <w:t>http://www.conservators-products.com/</w:t>
      </w:r>
      <w:r w:rsidR="005620A4" w:rsidRPr="00D52BE3">
        <w:rPr>
          <w:rFonts w:ascii="Times New Roman" w:hAnsi="Times New Roman" w:cs="Times New Roman"/>
          <w:bCs/>
          <w:szCs w:val="24"/>
        </w:rPr>
        <w:t xml:space="preserve"> </w:t>
      </w:r>
    </w:p>
    <w:p w14:paraId="1AA8D13A" w14:textId="73BD5BF3" w:rsidR="0011002B" w:rsidRPr="00D52BE3" w:rsidRDefault="004420D0" w:rsidP="00D52BE3">
      <w:pPr>
        <w:spacing w:line="480" w:lineRule="auto"/>
        <w:rPr>
          <w:rFonts w:ascii="Times New Roman" w:hAnsi="Times New Roman" w:cs="Times New Roman"/>
          <w:bCs/>
          <w:szCs w:val="24"/>
        </w:rPr>
      </w:pPr>
      <w:bookmarkStart w:id="1" w:name="_Hlk94108122"/>
      <w:proofErr w:type="spellStart"/>
      <w:r w:rsidRPr="00D52BE3">
        <w:rPr>
          <w:rFonts w:ascii="Times New Roman" w:hAnsi="Times New Roman" w:cs="Times New Roman"/>
          <w:bCs/>
          <w:szCs w:val="24"/>
        </w:rPr>
        <w:t>Beva</w:t>
      </w:r>
      <w:proofErr w:type="spellEnd"/>
      <w:r w:rsidR="00E716FB" w:rsidRPr="00D52BE3">
        <w:rPr>
          <w:rFonts w:ascii="Times New Roman" w:hAnsi="Times New Roman" w:cs="Times New Roman"/>
          <w:bCs/>
          <w:szCs w:val="24"/>
        </w:rPr>
        <w:t xml:space="preserve"> Gel</w:t>
      </w:r>
      <w:bookmarkEnd w:id="1"/>
      <w:r w:rsidR="00E716FB" w:rsidRPr="00D52BE3">
        <w:rPr>
          <w:rFonts w:ascii="Times New Roman" w:hAnsi="Times New Roman" w:cs="Times New Roman"/>
          <w:bCs/>
          <w:szCs w:val="24"/>
        </w:rPr>
        <w:t>, Conservator</w:t>
      </w:r>
      <w:r w:rsidR="00F93017" w:rsidRPr="00D52BE3">
        <w:rPr>
          <w:rFonts w:ascii="Times New Roman" w:hAnsi="Times New Roman" w:cs="Times New Roman"/>
          <w:bCs/>
          <w:szCs w:val="24"/>
        </w:rPr>
        <w:t>’</w:t>
      </w:r>
      <w:r w:rsidR="00E716FB" w:rsidRPr="00D52BE3">
        <w:rPr>
          <w:rFonts w:ascii="Times New Roman" w:hAnsi="Times New Roman" w:cs="Times New Roman"/>
          <w:bCs/>
          <w:szCs w:val="24"/>
        </w:rPr>
        <w:t xml:space="preserve">s Products Company, </w:t>
      </w:r>
      <w:r w:rsidR="005620A4" w:rsidRPr="00651775">
        <w:rPr>
          <w:rFonts w:ascii="Times New Roman" w:hAnsi="Times New Roman" w:cs="Times New Roman"/>
          <w:bCs/>
          <w:szCs w:val="24"/>
        </w:rPr>
        <w:t>http://www.conservators-products.com/</w:t>
      </w:r>
    </w:p>
    <w:p w14:paraId="21CE548C" w14:textId="607C8E85" w:rsidR="0011002B" w:rsidRPr="00D52BE3" w:rsidRDefault="00E716FB" w:rsidP="00D52BE3">
      <w:pPr>
        <w:pStyle w:val="HTMLAddress"/>
        <w:spacing w:line="480" w:lineRule="auto"/>
        <w:rPr>
          <w:i w:val="0"/>
          <w:iCs w:val="0"/>
        </w:rPr>
      </w:pPr>
      <w:proofErr w:type="spellStart"/>
      <w:r w:rsidRPr="00D52BE3">
        <w:rPr>
          <w:bCs/>
          <w:i w:val="0"/>
          <w:iCs w:val="0"/>
        </w:rPr>
        <w:t>Dartek</w:t>
      </w:r>
      <w:proofErr w:type="spellEnd"/>
      <w:r w:rsidRPr="00D52BE3">
        <w:rPr>
          <w:bCs/>
          <w:i w:val="0"/>
          <w:iCs w:val="0"/>
        </w:rPr>
        <w:t xml:space="preserve"> C-917 Film (nylo</w:t>
      </w:r>
      <w:r w:rsidR="00E56BB7" w:rsidRPr="00D52BE3">
        <w:rPr>
          <w:bCs/>
          <w:i w:val="0"/>
          <w:iCs w:val="0"/>
        </w:rPr>
        <w:t xml:space="preserve">n </w:t>
      </w:r>
      <w:r w:rsidRPr="00D52BE3">
        <w:rPr>
          <w:bCs/>
          <w:i w:val="0"/>
          <w:iCs w:val="0"/>
        </w:rPr>
        <w:t>6,6 film modified with a heat</w:t>
      </w:r>
      <w:r w:rsidR="001C628E" w:rsidRPr="00D52BE3">
        <w:rPr>
          <w:bCs/>
          <w:i w:val="0"/>
          <w:iCs w:val="0"/>
        </w:rPr>
        <w:t>-</w:t>
      </w:r>
      <w:r w:rsidRPr="00D52BE3">
        <w:rPr>
          <w:bCs/>
          <w:i w:val="0"/>
          <w:iCs w:val="0"/>
        </w:rPr>
        <w:t>stabilizing adhesive)</w:t>
      </w:r>
      <w:r w:rsidR="005620A4" w:rsidRPr="00D52BE3">
        <w:rPr>
          <w:bCs/>
          <w:i w:val="0"/>
          <w:iCs w:val="0"/>
        </w:rPr>
        <w:t>,</w:t>
      </w:r>
      <w:r w:rsidRPr="00D52BE3">
        <w:rPr>
          <w:bCs/>
          <w:i w:val="0"/>
          <w:iCs w:val="0"/>
        </w:rPr>
        <w:t xml:space="preserve"> TALAS, </w:t>
      </w:r>
      <w:r w:rsidR="005620A4" w:rsidRPr="00651775">
        <w:rPr>
          <w:bCs/>
          <w:i w:val="0"/>
          <w:iCs w:val="0"/>
        </w:rPr>
        <w:t>https://www.talasonline.com/</w:t>
      </w:r>
    </w:p>
    <w:p w14:paraId="02B4CD54" w14:textId="7C5B558E" w:rsidR="0011002B" w:rsidRPr="00D52BE3" w:rsidRDefault="00E716FB" w:rsidP="00D52BE3">
      <w:pPr>
        <w:spacing w:line="480" w:lineRule="auto"/>
        <w:rPr>
          <w:rFonts w:ascii="Times New Roman" w:hAnsi="Times New Roman" w:cs="Times New Roman"/>
          <w:bCs/>
          <w:szCs w:val="24"/>
        </w:rPr>
      </w:pPr>
      <w:r w:rsidRPr="00D52BE3">
        <w:rPr>
          <w:rFonts w:ascii="Times New Roman" w:hAnsi="Times New Roman" w:cs="Times New Roman"/>
          <w:bCs/>
          <w:szCs w:val="24"/>
        </w:rPr>
        <w:lastRenderedPageBreak/>
        <w:t>Golden MSA Matte Varnish</w:t>
      </w:r>
      <w:r w:rsidR="00BD3858" w:rsidRPr="00D52BE3">
        <w:rPr>
          <w:rFonts w:ascii="Times New Roman" w:hAnsi="Times New Roman" w:cs="Times New Roman"/>
          <w:bCs/>
          <w:szCs w:val="24"/>
        </w:rPr>
        <w:t xml:space="preserve"> with UVLS</w:t>
      </w:r>
      <w:r w:rsidRPr="00D52BE3">
        <w:rPr>
          <w:rFonts w:ascii="Times New Roman" w:hAnsi="Times New Roman" w:cs="Times New Roman"/>
          <w:bCs/>
          <w:szCs w:val="24"/>
        </w:rPr>
        <w:t xml:space="preserve"> (isobutyl and n-butyl methacrylate resin solution with amorphous silica matting agent and hindered amine UV light absorber and stabilizer). Golden Artist Colors, </w:t>
      </w:r>
      <w:r w:rsidR="00C97CD6" w:rsidRPr="00651775">
        <w:rPr>
          <w:rFonts w:ascii="Times New Roman" w:hAnsi="Times New Roman" w:cs="Times New Roman"/>
          <w:bCs/>
          <w:szCs w:val="24"/>
        </w:rPr>
        <w:t>https://www.goldenpaints.com/</w:t>
      </w:r>
      <w:r w:rsidR="00C97CD6" w:rsidRPr="00D52BE3">
        <w:rPr>
          <w:rFonts w:ascii="Times New Roman" w:hAnsi="Times New Roman" w:cs="Times New Roman"/>
          <w:bCs/>
          <w:szCs w:val="24"/>
        </w:rPr>
        <w:t xml:space="preserve"> </w:t>
      </w:r>
    </w:p>
    <w:p w14:paraId="44B402DC" w14:textId="6CF8A259" w:rsidR="0011002B" w:rsidRPr="00D52BE3" w:rsidRDefault="00E716FB" w:rsidP="00D52BE3">
      <w:pPr>
        <w:spacing w:line="480" w:lineRule="auto"/>
        <w:rPr>
          <w:rFonts w:ascii="Times New Roman" w:hAnsi="Times New Roman" w:cs="Times New Roman"/>
          <w:bCs/>
          <w:szCs w:val="24"/>
        </w:rPr>
      </w:pPr>
      <w:r w:rsidRPr="00D52BE3">
        <w:rPr>
          <w:rFonts w:ascii="Times New Roman" w:hAnsi="Times New Roman" w:cs="Times New Roman"/>
          <w:bCs/>
          <w:szCs w:val="24"/>
        </w:rPr>
        <w:t>Kozo Paper (</w:t>
      </w:r>
      <w:proofErr w:type="spellStart"/>
      <w:r w:rsidRPr="00D52BE3">
        <w:rPr>
          <w:rFonts w:ascii="Times New Roman" w:hAnsi="Times New Roman" w:cs="Times New Roman"/>
          <w:bCs/>
          <w:szCs w:val="24"/>
        </w:rPr>
        <w:t>Usu</w:t>
      </w:r>
      <w:proofErr w:type="spellEnd"/>
      <w:r w:rsidRPr="00D52BE3">
        <w:rPr>
          <w:rFonts w:ascii="Times New Roman" w:hAnsi="Times New Roman" w:cs="Times New Roman"/>
          <w:bCs/>
          <w:szCs w:val="24"/>
        </w:rPr>
        <w:t xml:space="preserve"> Mino, 15</w:t>
      </w:r>
      <w:r w:rsidR="00BD3858" w:rsidRPr="00D52BE3">
        <w:rPr>
          <w:rFonts w:ascii="Times New Roman" w:hAnsi="Times New Roman" w:cs="Times New Roman"/>
          <w:bCs/>
          <w:szCs w:val="24"/>
        </w:rPr>
        <w:t>–</w:t>
      </w:r>
      <w:r w:rsidRPr="00D52BE3">
        <w:rPr>
          <w:rFonts w:ascii="Times New Roman" w:hAnsi="Times New Roman" w:cs="Times New Roman"/>
          <w:bCs/>
          <w:szCs w:val="24"/>
        </w:rPr>
        <w:t>16</w:t>
      </w:r>
      <w:r w:rsidR="00BD3858" w:rsidRPr="00D52BE3">
        <w:rPr>
          <w:rFonts w:ascii="Times New Roman" w:hAnsi="Times New Roman" w:cs="Times New Roman"/>
          <w:bCs/>
          <w:szCs w:val="24"/>
        </w:rPr>
        <w:t xml:space="preserve"> </w:t>
      </w:r>
      <w:r w:rsidRPr="00D52BE3">
        <w:rPr>
          <w:rFonts w:ascii="Times New Roman" w:hAnsi="Times New Roman" w:cs="Times New Roman"/>
          <w:bCs/>
          <w:szCs w:val="24"/>
        </w:rPr>
        <w:t>g/</w:t>
      </w:r>
      <w:r w:rsidR="00BD3858" w:rsidRPr="00D52BE3">
        <w:rPr>
          <w:rFonts w:ascii="Times New Roman" w:hAnsi="Times New Roman" w:cs="Times New Roman"/>
          <w:bCs/>
          <w:szCs w:val="24"/>
        </w:rPr>
        <w:t>m</w:t>
      </w:r>
      <w:r w:rsidR="00BD3858" w:rsidRPr="00D52BE3">
        <w:rPr>
          <w:rFonts w:ascii="Times New Roman" w:hAnsi="Times New Roman" w:cs="Times New Roman"/>
          <w:bCs/>
          <w:szCs w:val="24"/>
          <w:vertAlign w:val="superscript"/>
        </w:rPr>
        <w:t>2</w:t>
      </w:r>
      <w:r w:rsidRPr="00D52BE3">
        <w:rPr>
          <w:rFonts w:ascii="Times New Roman" w:hAnsi="Times New Roman" w:cs="Times New Roman"/>
          <w:bCs/>
          <w:szCs w:val="24"/>
        </w:rPr>
        <w:t xml:space="preserve">) Hiromi Paper, </w:t>
      </w:r>
      <w:r w:rsidR="00C97CD6" w:rsidRPr="00651775">
        <w:rPr>
          <w:rFonts w:ascii="Times New Roman" w:hAnsi="Times New Roman" w:cs="Times New Roman"/>
          <w:bCs/>
          <w:szCs w:val="24"/>
        </w:rPr>
        <w:t>https://hiromipaper.com/</w:t>
      </w:r>
    </w:p>
    <w:p w14:paraId="1B349A11" w14:textId="561A4E0A" w:rsidR="0011002B" w:rsidRPr="00D52BE3" w:rsidRDefault="00E716FB" w:rsidP="00D52BE3">
      <w:pPr>
        <w:spacing w:line="480" w:lineRule="auto"/>
        <w:rPr>
          <w:rStyle w:val="lrzxr"/>
          <w:rFonts w:ascii="Times New Roman" w:hAnsi="Times New Roman" w:cs="Times New Roman"/>
          <w:bCs/>
          <w:szCs w:val="24"/>
        </w:rPr>
      </w:pPr>
      <w:r w:rsidRPr="00D52BE3">
        <w:rPr>
          <w:rFonts w:ascii="Times New Roman" w:hAnsi="Times New Roman" w:cs="Times New Roman"/>
          <w:bCs/>
          <w:szCs w:val="24"/>
        </w:rPr>
        <w:t xml:space="preserve">Lauan Plywood, Lowes, </w:t>
      </w:r>
      <w:r w:rsidR="00C97CD6" w:rsidRPr="00651775">
        <w:rPr>
          <w:rFonts w:ascii="Times New Roman" w:hAnsi="Times New Roman" w:cs="Times New Roman"/>
          <w:bCs/>
          <w:szCs w:val="24"/>
        </w:rPr>
        <w:t>https://www.lowes.com/</w:t>
      </w:r>
      <w:r w:rsidR="00C97CD6" w:rsidRPr="00D52BE3" w:rsidDel="00C97CD6">
        <w:rPr>
          <w:rFonts w:ascii="Times New Roman" w:hAnsi="Times New Roman" w:cs="Times New Roman"/>
          <w:bCs/>
          <w:szCs w:val="24"/>
        </w:rPr>
        <w:t xml:space="preserve"> </w:t>
      </w:r>
    </w:p>
    <w:p w14:paraId="4F473474" w14:textId="4B048CE5" w:rsidR="0011002B" w:rsidRPr="00D52BE3" w:rsidRDefault="00E716FB" w:rsidP="00D52BE3">
      <w:pPr>
        <w:spacing w:line="480" w:lineRule="auto"/>
        <w:rPr>
          <w:rFonts w:ascii="Times New Roman" w:hAnsi="Times New Roman" w:cs="Times New Roman"/>
          <w:bCs/>
          <w:szCs w:val="24"/>
        </w:rPr>
      </w:pPr>
      <w:r w:rsidRPr="00D52BE3">
        <w:rPr>
          <w:rStyle w:val="Emphasis"/>
          <w:rFonts w:ascii="Times New Roman" w:hAnsi="Times New Roman" w:cs="Times New Roman"/>
          <w:bCs/>
          <w:i w:val="0"/>
          <w:iCs w:val="0"/>
          <w:szCs w:val="24"/>
        </w:rPr>
        <w:t xml:space="preserve">Metalized </w:t>
      </w:r>
      <w:r w:rsidRPr="00D52BE3">
        <w:rPr>
          <w:rFonts w:ascii="Times New Roman" w:hAnsi="Times New Roman" w:cs="Times New Roman"/>
          <w:bCs/>
          <w:szCs w:val="24"/>
        </w:rPr>
        <w:t xml:space="preserve">Reflective Mylar, Grabber Space Emergency Blanket, Recreational Equipment, Inc., </w:t>
      </w:r>
      <w:r w:rsidR="00C97CD6" w:rsidRPr="00651775">
        <w:rPr>
          <w:rFonts w:ascii="Times New Roman" w:hAnsi="Times New Roman" w:cs="Times New Roman"/>
          <w:bCs/>
          <w:szCs w:val="24"/>
        </w:rPr>
        <w:t>https://www.rei.com/</w:t>
      </w:r>
      <w:r w:rsidR="00C97CD6" w:rsidRPr="00D52BE3">
        <w:rPr>
          <w:rFonts w:ascii="Times New Roman" w:hAnsi="Times New Roman" w:cs="Times New Roman"/>
          <w:bCs/>
          <w:szCs w:val="24"/>
        </w:rPr>
        <w:t xml:space="preserve"> </w:t>
      </w:r>
    </w:p>
    <w:p w14:paraId="106F1883" w14:textId="66C7626F" w:rsidR="0011002B" w:rsidRPr="00D52BE3" w:rsidRDefault="00E716FB" w:rsidP="00D52BE3">
      <w:pPr>
        <w:spacing w:line="480" w:lineRule="auto"/>
        <w:rPr>
          <w:rFonts w:ascii="Times New Roman" w:hAnsi="Times New Roman" w:cs="Times New Roman"/>
          <w:bCs/>
          <w:szCs w:val="24"/>
          <w:vertAlign w:val="superscript"/>
        </w:rPr>
      </w:pPr>
      <w:r w:rsidRPr="00D52BE3">
        <w:rPr>
          <w:rStyle w:val="Emphasis"/>
          <w:rFonts w:ascii="Times New Roman" w:hAnsi="Times New Roman" w:cs="Times New Roman"/>
          <w:bCs/>
          <w:i w:val="0"/>
          <w:iCs w:val="0"/>
          <w:szCs w:val="24"/>
        </w:rPr>
        <w:t>Pa</w:t>
      </w:r>
      <w:r w:rsidRPr="00D52BE3">
        <w:rPr>
          <w:rStyle w:val="lrzxr"/>
          <w:rFonts w:ascii="Times New Roman" w:hAnsi="Times New Roman" w:cs="Times New Roman"/>
          <w:bCs/>
          <w:szCs w:val="24"/>
        </w:rPr>
        <w:t>raffin Wax, Reed</w:t>
      </w:r>
      <w:r w:rsidR="00910654" w:rsidRPr="00D52BE3">
        <w:rPr>
          <w:rStyle w:val="lrzxr"/>
          <w:rFonts w:ascii="Times New Roman" w:hAnsi="Times New Roman" w:cs="Times New Roman"/>
          <w:bCs/>
          <w:szCs w:val="24"/>
        </w:rPr>
        <w:t xml:space="preserve"> Wax</w:t>
      </w:r>
      <w:r w:rsidRPr="00D52BE3">
        <w:rPr>
          <w:rStyle w:val="lrzxr"/>
          <w:rFonts w:ascii="Times New Roman" w:hAnsi="Times New Roman" w:cs="Times New Roman"/>
          <w:bCs/>
          <w:szCs w:val="24"/>
        </w:rPr>
        <w:t xml:space="preserve">, </w:t>
      </w:r>
      <w:r w:rsidR="00C97CD6" w:rsidRPr="00651775">
        <w:rPr>
          <w:rFonts w:ascii="Times New Roman" w:hAnsi="Times New Roman" w:cs="Times New Roman"/>
          <w:bCs/>
          <w:szCs w:val="24"/>
        </w:rPr>
        <w:t>https://reedwax.com/</w:t>
      </w:r>
      <w:r w:rsidRPr="00D52BE3">
        <w:rPr>
          <w:rStyle w:val="lrzxr"/>
          <w:rFonts w:ascii="Times New Roman" w:hAnsi="Times New Roman" w:cs="Times New Roman"/>
          <w:bCs/>
          <w:szCs w:val="24"/>
        </w:rPr>
        <w:t xml:space="preserve"> </w:t>
      </w:r>
    </w:p>
    <w:p w14:paraId="16021AFD" w14:textId="12074669" w:rsidR="0011002B" w:rsidRPr="00D52BE3" w:rsidRDefault="00E716FB" w:rsidP="00D52BE3">
      <w:pPr>
        <w:spacing w:line="480" w:lineRule="auto"/>
        <w:rPr>
          <w:rFonts w:ascii="Times New Roman" w:hAnsi="Times New Roman" w:cs="Times New Roman"/>
          <w:bCs/>
          <w:szCs w:val="24"/>
          <w:vertAlign w:val="superscript"/>
        </w:rPr>
      </w:pPr>
      <w:proofErr w:type="spellStart"/>
      <w:r w:rsidRPr="00D52BE3">
        <w:rPr>
          <w:rFonts w:ascii="Times New Roman" w:hAnsi="Times New Roman" w:cs="Times New Roman"/>
          <w:bCs/>
          <w:szCs w:val="24"/>
        </w:rPr>
        <w:t>Reflectix</w:t>
      </w:r>
      <w:proofErr w:type="spellEnd"/>
      <w:r w:rsidRPr="00D52BE3">
        <w:rPr>
          <w:rFonts w:ascii="Times New Roman" w:hAnsi="Times New Roman" w:cs="Times New Roman"/>
          <w:bCs/>
          <w:szCs w:val="24"/>
        </w:rPr>
        <w:t xml:space="preserve"> Double Reflective Insulation, </w:t>
      </w:r>
      <w:proofErr w:type="spellStart"/>
      <w:r w:rsidRPr="00D52BE3">
        <w:rPr>
          <w:rFonts w:ascii="Times New Roman" w:hAnsi="Times New Roman" w:cs="Times New Roman"/>
          <w:bCs/>
          <w:szCs w:val="24"/>
        </w:rPr>
        <w:t>Reflectix</w:t>
      </w:r>
      <w:proofErr w:type="spellEnd"/>
      <w:r w:rsidRPr="00D52BE3">
        <w:rPr>
          <w:rFonts w:ascii="Times New Roman" w:hAnsi="Times New Roman" w:cs="Times New Roman"/>
          <w:bCs/>
          <w:szCs w:val="24"/>
        </w:rPr>
        <w:t>, Inc.</w:t>
      </w:r>
      <w:r w:rsidR="001702FA" w:rsidRPr="00D52BE3">
        <w:rPr>
          <w:rFonts w:ascii="Times New Roman" w:hAnsi="Times New Roman" w:cs="Times New Roman"/>
          <w:bCs/>
          <w:szCs w:val="24"/>
        </w:rPr>
        <w:t>,</w:t>
      </w:r>
      <w:r w:rsidRPr="00D52BE3">
        <w:rPr>
          <w:rFonts w:ascii="Times New Roman" w:hAnsi="Times New Roman" w:cs="Times New Roman"/>
          <w:bCs/>
          <w:szCs w:val="24"/>
        </w:rPr>
        <w:t xml:space="preserve"> </w:t>
      </w:r>
      <w:r w:rsidR="00C97CD6" w:rsidRPr="00651775">
        <w:rPr>
          <w:rFonts w:ascii="Times New Roman" w:hAnsi="Times New Roman" w:cs="Times New Roman"/>
          <w:bCs/>
          <w:szCs w:val="24"/>
        </w:rPr>
        <w:t>https://www.reflectixinc.com/</w:t>
      </w:r>
    </w:p>
    <w:p w14:paraId="3D17BE72" w14:textId="6CC734E6" w:rsidR="0011002B" w:rsidRPr="00D52BE3" w:rsidRDefault="00E716FB" w:rsidP="00D52BE3">
      <w:pPr>
        <w:pStyle w:val="HTMLAddress"/>
        <w:spacing w:line="480" w:lineRule="auto"/>
        <w:rPr>
          <w:bCs/>
          <w:i w:val="0"/>
          <w:iCs w:val="0"/>
        </w:rPr>
      </w:pPr>
      <w:r w:rsidRPr="00D52BE3">
        <w:rPr>
          <w:bCs/>
          <w:i w:val="0"/>
          <w:iCs w:val="0"/>
        </w:rPr>
        <w:t>Silicone</w:t>
      </w:r>
      <w:r w:rsidR="001702FA" w:rsidRPr="00D52BE3">
        <w:rPr>
          <w:bCs/>
          <w:i w:val="0"/>
          <w:iCs w:val="0"/>
        </w:rPr>
        <w:t>-C</w:t>
      </w:r>
      <w:r w:rsidRPr="00D52BE3">
        <w:rPr>
          <w:bCs/>
          <w:i w:val="0"/>
          <w:iCs w:val="0"/>
        </w:rPr>
        <w:t xml:space="preserve">oated Mylar, TALAS, </w:t>
      </w:r>
      <w:r w:rsidR="00C97CD6" w:rsidRPr="00651775">
        <w:rPr>
          <w:bCs/>
          <w:i w:val="0"/>
          <w:iCs w:val="0"/>
        </w:rPr>
        <w:t>https://www.talasonline.com/</w:t>
      </w:r>
    </w:p>
    <w:p w14:paraId="5B809997" w14:textId="492F1DA4" w:rsidR="00E716FB" w:rsidRPr="00D52BE3" w:rsidRDefault="00E716FB" w:rsidP="00D52BE3">
      <w:pPr>
        <w:pStyle w:val="HTMLAddress"/>
        <w:spacing w:line="480" w:lineRule="auto"/>
        <w:rPr>
          <w:bCs/>
          <w:i w:val="0"/>
          <w:iCs w:val="0"/>
        </w:rPr>
      </w:pPr>
      <w:proofErr w:type="spellStart"/>
      <w:r w:rsidRPr="00D52BE3">
        <w:rPr>
          <w:bCs/>
          <w:i w:val="0"/>
          <w:iCs w:val="0"/>
        </w:rPr>
        <w:t>Titebond</w:t>
      </w:r>
      <w:proofErr w:type="spellEnd"/>
      <w:r w:rsidRPr="00D52BE3">
        <w:rPr>
          <w:bCs/>
          <w:i w:val="0"/>
          <w:iCs w:val="0"/>
        </w:rPr>
        <w:t xml:space="preserve"> Premium Wood Glue, Franklin International, </w:t>
      </w:r>
      <w:r w:rsidR="007B359C" w:rsidRPr="00651775">
        <w:rPr>
          <w:bCs/>
          <w:i w:val="0"/>
          <w:iCs w:val="0"/>
        </w:rPr>
        <w:t>http://www.franklininternational.com/Home.aspx</w:t>
      </w:r>
      <w:r w:rsidR="007B359C" w:rsidRPr="00D52BE3">
        <w:rPr>
          <w:bCs/>
          <w:i w:val="0"/>
          <w:iCs w:val="0"/>
        </w:rPr>
        <w:t xml:space="preserve"> </w:t>
      </w:r>
    </w:p>
    <w:p w14:paraId="0C0382E0" w14:textId="2A43C7AD" w:rsidR="00992873" w:rsidRPr="004420D0" w:rsidRDefault="00992873" w:rsidP="00992873">
      <w:pPr>
        <w:spacing w:line="480" w:lineRule="auto"/>
        <w:outlineLvl w:val="0"/>
        <w:rPr>
          <w:rFonts w:ascii="Times New Roman" w:hAnsi="Times New Roman" w:cs="Times New Roman"/>
          <w:szCs w:val="24"/>
        </w:rPr>
      </w:pPr>
    </w:p>
    <w:sectPr w:rsidR="00992873" w:rsidRPr="004420D0">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A63D" w14:textId="77777777" w:rsidR="004F4AB9" w:rsidRDefault="004F4AB9">
      <w:r>
        <w:separator/>
      </w:r>
    </w:p>
  </w:endnote>
  <w:endnote w:type="continuationSeparator" w:id="0">
    <w:p w14:paraId="3ED5C7DA" w14:textId="77777777" w:rsidR="004F4AB9" w:rsidRDefault="004F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48128"/>
      <w:docPartObj>
        <w:docPartGallery w:val="Page Numbers (Bottom of Page)"/>
        <w:docPartUnique/>
      </w:docPartObj>
    </w:sdtPr>
    <w:sdtEndPr>
      <w:rPr>
        <w:noProof/>
      </w:rPr>
    </w:sdtEndPr>
    <w:sdtContent>
      <w:p w14:paraId="61CCCA88" w14:textId="15A94DA1" w:rsidR="00E716FB" w:rsidRDefault="00E716FB">
        <w:pPr>
          <w:pStyle w:val="Footer"/>
          <w:jc w:val="right"/>
        </w:pPr>
        <w:r>
          <w:fldChar w:fldCharType="begin"/>
        </w:r>
        <w:r>
          <w:instrText xml:space="preserve"> PAGE   \* MERGEFORMAT </w:instrText>
        </w:r>
        <w:r>
          <w:fldChar w:fldCharType="separate"/>
        </w:r>
        <w:r w:rsidR="00A3795E">
          <w:rPr>
            <w:noProof/>
          </w:rPr>
          <w:t>1</w:t>
        </w:r>
        <w:r>
          <w:rPr>
            <w:noProof/>
          </w:rPr>
          <w:fldChar w:fldCharType="end"/>
        </w:r>
      </w:p>
    </w:sdtContent>
  </w:sdt>
  <w:p w14:paraId="5F63BE91" w14:textId="77777777" w:rsidR="00E716FB" w:rsidRDefault="00E71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E8E2" w14:textId="77777777" w:rsidR="004F4AB9" w:rsidRDefault="004F4AB9">
      <w:r>
        <w:separator/>
      </w:r>
    </w:p>
  </w:footnote>
  <w:footnote w:type="continuationSeparator" w:id="0">
    <w:p w14:paraId="45183D54" w14:textId="77777777" w:rsidR="004F4AB9" w:rsidRDefault="004F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B617" w14:textId="4A143929" w:rsidR="004D1132" w:rsidRDefault="00000000">
    <w:pPr>
      <w:pStyle w:val="Header"/>
      <w:jc w:val="right"/>
    </w:pPr>
  </w:p>
  <w:p w14:paraId="6BF153B7" w14:textId="77777777" w:rsidR="006D1D3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6E67"/>
    <w:multiLevelType w:val="hybridMultilevel"/>
    <w:tmpl w:val="50A09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7A3896"/>
    <w:multiLevelType w:val="hybridMultilevel"/>
    <w:tmpl w:val="6CDA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F42D6"/>
    <w:multiLevelType w:val="hybridMultilevel"/>
    <w:tmpl w:val="1046A5FA"/>
    <w:lvl w:ilvl="0" w:tplc="276E2B7C">
      <w:start w:val="1"/>
      <w:numFmt w:val="decimal"/>
      <w:lvlText w:val="%1."/>
      <w:lvlJc w:val="left"/>
      <w:pPr>
        <w:ind w:left="3690" w:hanging="360"/>
      </w:pPr>
      <w:rPr>
        <w:rFonts w:hint="default"/>
        <w:b/>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3" w15:restartNumberingAfterBreak="0">
    <w:nsid w:val="1D8D5DDC"/>
    <w:multiLevelType w:val="hybridMultilevel"/>
    <w:tmpl w:val="7A685C6E"/>
    <w:lvl w:ilvl="0" w:tplc="BAFE3DF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162E2"/>
    <w:multiLevelType w:val="hybridMultilevel"/>
    <w:tmpl w:val="85C2D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F2000"/>
    <w:multiLevelType w:val="hybridMultilevel"/>
    <w:tmpl w:val="B254CBD2"/>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23F6C"/>
    <w:multiLevelType w:val="hybridMultilevel"/>
    <w:tmpl w:val="3B5488AA"/>
    <w:lvl w:ilvl="0" w:tplc="1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3B4D4F"/>
    <w:multiLevelType w:val="hybridMultilevel"/>
    <w:tmpl w:val="04160A68"/>
    <w:lvl w:ilvl="0" w:tplc="10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FD2408"/>
    <w:multiLevelType w:val="hybridMultilevel"/>
    <w:tmpl w:val="1DD2631E"/>
    <w:lvl w:ilvl="0" w:tplc="FE269D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E259B"/>
    <w:multiLevelType w:val="hybridMultilevel"/>
    <w:tmpl w:val="C52CA93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3D4335E"/>
    <w:multiLevelType w:val="hybridMultilevel"/>
    <w:tmpl w:val="DD081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B159D"/>
    <w:multiLevelType w:val="hybridMultilevel"/>
    <w:tmpl w:val="DB9EC656"/>
    <w:lvl w:ilvl="0" w:tplc="276E2B7C">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F5DF6"/>
    <w:multiLevelType w:val="hybridMultilevel"/>
    <w:tmpl w:val="BD00339A"/>
    <w:lvl w:ilvl="0" w:tplc="1826C806">
      <w:start w:val="1"/>
      <w:numFmt w:val="bullet"/>
      <w:lvlText w:val="•"/>
      <w:lvlJc w:val="left"/>
      <w:pPr>
        <w:tabs>
          <w:tab w:val="num" w:pos="720"/>
        </w:tabs>
        <w:ind w:left="720" w:hanging="360"/>
      </w:pPr>
      <w:rPr>
        <w:rFonts w:ascii="Arial" w:hAnsi="Arial" w:hint="default"/>
      </w:rPr>
    </w:lvl>
    <w:lvl w:ilvl="1" w:tplc="31C00568" w:tentative="1">
      <w:start w:val="1"/>
      <w:numFmt w:val="bullet"/>
      <w:lvlText w:val="•"/>
      <w:lvlJc w:val="left"/>
      <w:pPr>
        <w:tabs>
          <w:tab w:val="num" w:pos="1440"/>
        </w:tabs>
        <w:ind w:left="1440" w:hanging="360"/>
      </w:pPr>
      <w:rPr>
        <w:rFonts w:ascii="Arial" w:hAnsi="Arial" w:hint="default"/>
      </w:rPr>
    </w:lvl>
    <w:lvl w:ilvl="2" w:tplc="B80E823C" w:tentative="1">
      <w:start w:val="1"/>
      <w:numFmt w:val="bullet"/>
      <w:lvlText w:val="•"/>
      <w:lvlJc w:val="left"/>
      <w:pPr>
        <w:tabs>
          <w:tab w:val="num" w:pos="2160"/>
        </w:tabs>
        <w:ind w:left="2160" w:hanging="360"/>
      </w:pPr>
      <w:rPr>
        <w:rFonts w:ascii="Arial" w:hAnsi="Arial" w:hint="default"/>
      </w:rPr>
    </w:lvl>
    <w:lvl w:ilvl="3" w:tplc="BEAC6356" w:tentative="1">
      <w:start w:val="1"/>
      <w:numFmt w:val="bullet"/>
      <w:lvlText w:val="•"/>
      <w:lvlJc w:val="left"/>
      <w:pPr>
        <w:tabs>
          <w:tab w:val="num" w:pos="2880"/>
        </w:tabs>
        <w:ind w:left="2880" w:hanging="360"/>
      </w:pPr>
      <w:rPr>
        <w:rFonts w:ascii="Arial" w:hAnsi="Arial" w:hint="default"/>
      </w:rPr>
    </w:lvl>
    <w:lvl w:ilvl="4" w:tplc="6FEAD2A4" w:tentative="1">
      <w:start w:val="1"/>
      <w:numFmt w:val="bullet"/>
      <w:lvlText w:val="•"/>
      <w:lvlJc w:val="left"/>
      <w:pPr>
        <w:tabs>
          <w:tab w:val="num" w:pos="3600"/>
        </w:tabs>
        <w:ind w:left="3600" w:hanging="360"/>
      </w:pPr>
      <w:rPr>
        <w:rFonts w:ascii="Arial" w:hAnsi="Arial" w:hint="default"/>
      </w:rPr>
    </w:lvl>
    <w:lvl w:ilvl="5" w:tplc="56125228" w:tentative="1">
      <w:start w:val="1"/>
      <w:numFmt w:val="bullet"/>
      <w:lvlText w:val="•"/>
      <w:lvlJc w:val="left"/>
      <w:pPr>
        <w:tabs>
          <w:tab w:val="num" w:pos="4320"/>
        </w:tabs>
        <w:ind w:left="4320" w:hanging="360"/>
      </w:pPr>
      <w:rPr>
        <w:rFonts w:ascii="Arial" w:hAnsi="Arial" w:hint="default"/>
      </w:rPr>
    </w:lvl>
    <w:lvl w:ilvl="6" w:tplc="250C9658" w:tentative="1">
      <w:start w:val="1"/>
      <w:numFmt w:val="bullet"/>
      <w:lvlText w:val="•"/>
      <w:lvlJc w:val="left"/>
      <w:pPr>
        <w:tabs>
          <w:tab w:val="num" w:pos="5040"/>
        </w:tabs>
        <w:ind w:left="5040" w:hanging="360"/>
      </w:pPr>
      <w:rPr>
        <w:rFonts w:ascii="Arial" w:hAnsi="Arial" w:hint="default"/>
      </w:rPr>
    </w:lvl>
    <w:lvl w:ilvl="7" w:tplc="42BE026C" w:tentative="1">
      <w:start w:val="1"/>
      <w:numFmt w:val="bullet"/>
      <w:lvlText w:val="•"/>
      <w:lvlJc w:val="left"/>
      <w:pPr>
        <w:tabs>
          <w:tab w:val="num" w:pos="5760"/>
        </w:tabs>
        <w:ind w:left="5760" w:hanging="360"/>
      </w:pPr>
      <w:rPr>
        <w:rFonts w:ascii="Arial" w:hAnsi="Arial" w:hint="default"/>
      </w:rPr>
    </w:lvl>
    <w:lvl w:ilvl="8" w:tplc="61E883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660F02"/>
    <w:multiLevelType w:val="hybridMultilevel"/>
    <w:tmpl w:val="2D06AD10"/>
    <w:lvl w:ilvl="0" w:tplc="C82E38C4">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26121"/>
    <w:multiLevelType w:val="hybridMultilevel"/>
    <w:tmpl w:val="135ABEB2"/>
    <w:lvl w:ilvl="0" w:tplc="10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9D3549"/>
    <w:multiLevelType w:val="hybridMultilevel"/>
    <w:tmpl w:val="CCF800D8"/>
    <w:lvl w:ilvl="0" w:tplc="BAFE3DF2">
      <w:start w:val="1"/>
      <w:numFmt w:val="bullet"/>
      <w:lvlText w:val="•"/>
      <w:lvlJc w:val="left"/>
      <w:pPr>
        <w:tabs>
          <w:tab w:val="num" w:pos="720"/>
        </w:tabs>
        <w:ind w:left="720" w:hanging="360"/>
      </w:pPr>
      <w:rPr>
        <w:rFonts w:ascii="Arial" w:hAnsi="Arial" w:hint="default"/>
      </w:rPr>
    </w:lvl>
    <w:lvl w:ilvl="1" w:tplc="DD28FEDC" w:tentative="1">
      <w:start w:val="1"/>
      <w:numFmt w:val="bullet"/>
      <w:lvlText w:val="•"/>
      <w:lvlJc w:val="left"/>
      <w:pPr>
        <w:tabs>
          <w:tab w:val="num" w:pos="1440"/>
        </w:tabs>
        <w:ind w:left="1440" w:hanging="360"/>
      </w:pPr>
      <w:rPr>
        <w:rFonts w:ascii="Arial" w:hAnsi="Arial" w:hint="default"/>
      </w:rPr>
    </w:lvl>
    <w:lvl w:ilvl="2" w:tplc="DB7A9192" w:tentative="1">
      <w:start w:val="1"/>
      <w:numFmt w:val="bullet"/>
      <w:lvlText w:val="•"/>
      <w:lvlJc w:val="left"/>
      <w:pPr>
        <w:tabs>
          <w:tab w:val="num" w:pos="2160"/>
        </w:tabs>
        <w:ind w:left="2160" w:hanging="360"/>
      </w:pPr>
      <w:rPr>
        <w:rFonts w:ascii="Arial" w:hAnsi="Arial" w:hint="default"/>
      </w:rPr>
    </w:lvl>
    <w:lvl w:ilvl="3" w:tplc="11A89C4C" w:tentative="1">
      <w:start w:val="1"/>
      <w:numFmt w:val="bullet"/>
      <w:lvlText w:val="•"/>
      <w:lvlJc w:val="left"/>
      <w:pPr>
        <w:tabs>
          <w:tab w:val="num" w:pos="2880"/>
        </w:tabs>
        <w:ind w:left="2880" w:hanging="360"/>
      </w:pPr>
      <w:rPr>
        <w:rFonts w:ascii="Arial" w:hAnsi="Arial" w:hint="default"/>
      </w:rPr>
    </w:lvl>
    <w:lvl w:ilvl="4" w:tplc="9378EE24" w:tentative="1">
      <w:start w:val="1"/>
      <w:numFmt w:val="bullet"/>
      <w:lvlText w:val="•"/>
      <w:lvlJc w:val="left"/>
      <w:pPr>
        <w:tabs>
          <w:tab w:val="num" w:pos="3600"/>
        </w:tabs>
        <w:ind w:left="3600" w:hanging="360"/>
      </w:pPr>
      <w:rPr>
        <w:rFonts w:ascii="Arial" w:hAnsi="Arial" w:hint="default"/>
      </w:rPr>
    </w:lvl>
    <w:lvl w:ilvl="5" w:tplc="8CA2A5A8" w:tentative="1">
      <w:start w:val="1"/>
      <w:numFmt w:val="bullet"/>
      <w:lvlText w:val="•"/>
      <w:lvlJc w:val="left"/>
      <w:pPr>
        <w:tabs>
          <w:tab w:val="num" w:pos="4320"/>
        </w:tabs>
        <w:ind w:left="4320" w:hanging="360"/>
      </w:pPr>
      <w:rPr>
        <w:rFonts w:ascii="Arial" w:hAnsi="Arial" w:hint="default"/>
      </w:rPr>
    </w:lvl>
    <w:lvl w:ilvl="6" w:tplc="B0EE0684" w:tentative="1">
      <w:start w:val="1"/>
      <w:numFmt w:val="bullet"/>
      <w:lvlText w:val="•"/>
      <w:lvlJc w:val="left"/>
      <w:pPr>
        <w:tabs>
          <w:tab w:val="num" w:pos="5040"/>
        </w:tabs>
        <w:ind w:left="5040" w:hanging="360"/>
      </w:pPr>
      <w:rPr>
        <w:rFonts w:ascii="Arial" w:hAnsi="Arial" w:hint="default"/>
      </w:rPr>
    </w:lvl>
    <w:lvl w:ilvl="7" w:tplc="5E0E9CA6" w:tentative="1">
      <w:start w:val="1"/>
      <w:numFmt w:val="bullet"/>
      <w:lvlText w:val="•"/>
      <w:lvlJc w:val="left"/>
      <w:pPr>
        <w:tabs>
          <w:tab w:val="num" w:pos="5760"/>
        </w:tabs>
        <w:ind w:left="5760" w:hanging="360"/>
      </w:pPr>
      <w:rPr>
        <w:rFonts w:ascii="Arial" w:hAnsi="Arial" w:hint="default"/>
      </w:rPr>
    </w:lvl>
    <w:lvl w:ilvl="8" w:tplc="FA6832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AA40F6"/>
    <w:multiLevelType w:val="hybridMultilevel"/>
    <w:tmpl w:val="DF0EBC3E"/>
    <w:lvl w:ilvl="0" w:tplc="10090001">
      <w:start w:val="1"/>
      <w:numFmt w:val="bullet"/>
      <w:lvlText w:val=""/>
      <w:lvlJc w:val="left"/>
      <w:pPr>
        <w:ind w:left="1647" w:hanging="360"/>
      </w:pPr>
      <w:rPr>
        <w:rFonts w:ascii="Symbol" w:hAnsi="Symbol" w:hint="default"/>
      </w:rPr>
    </w:lvl>
    <w:lvl w:ilvl="1" w:tplc="10090003" w:tentative="1">
      <w:start w:val="1"/>
      <w:numFmt w:val="bullet"/>
      <w:lvlText w:val="o"/>
      <w:lvlJc w:val="left"/>
      <w:pPr>
        <w:ind w:left="2367" w:hanging="360"/>
      </w:pPr>
      <w:rPr>
        <w:rFonts w:ascii="Courier New" w:hAnsi="Courier New" w:cs="Courier New" w:hint="default"/>
      </w:rPr>
    </w:lvl>
    <w:lvl w:ilvl="2" w:tplc="10090005" w:tentative="1">
      <w:start w:val="1"/>
      <w:numFmt w:val="bullet"/>
      <w:lvlText w:val=""/>
      <w:lvlJc w:val="left"/>
      <w:pPr>
        <w:ind w:left="3087" w:hanging="360"/>
      </w:pPr>
      <w:rPr>
        <w:rFonts w:ascii="Wingdings" w:hAnsi="Wingdings" w:hint="default"/>
      </w:rPr>
    </w:lvl>
    <w:lvl w:ilvl="3" w:tplc="10090001" w:tentative="1">
      <w:start w:val="1"/>
      <w:numFmt w:val="bullet"/>
      <w:lvlText w:val=""/>
      <w:lvlJc w:val="left"/>
      <w:pPr>
        <w:ind w:left="3807" w:hanging="360"/>
      </w:pPr>
      <w:rPr>
        <w:rFonts w:ascii="Symbol" w:hAnsi="Symbol" w:hint="default"/>
      </w:rPr>
    </w:lvl>
    <w:lvl w:ilvl="4" w:tplc="10090003" w:tentative="1">
      <w:start w:val="1"/>
      <w:numFmt w:val="bullet"/>
      <w:lvlText w:val="o"/>
      <w:lvlJc w:val="left"/>
      <w:pPr>
        <w:ind w:left="4527" w:hanging="360"/>
      </w:pPr>
      <w:rPr>
        <w:rFonts w:ascii="Courier New" w:hAnsi="Courier New" w:cs="Courier New" w:hint="default"/>
      </w:rPr>
    </w:lvl>
    <w:lvl w:ilvl="5" w:tplc="10090005" w:tentative="1">
      <w:start w:val="1"/>
      <w:numFmt w:val="bullet"/>
      <w:lvlText w:val=""/>
      <w:lvlJc w:val="left"/>
      <w:pPr>
        <w:ind w:left="5247" w:hanging="360"/>
      </w:pPr>
      <w:rPr>
        <w:rFonts w:ascii="Wingdings" w:hAnsi="Wingdings" w:hint="default"/>
      </w:rPr>
    </w:lvl>
    <w:lvl w:ilvl="6" w:tplc="10090001" w:tentative="1">
      <w:start w:val="1"/>
      <w:numFmt w:val="bullet"/>
      <w:lvlText w:val=""/>
      <w:lvlJc w:val="left"/>
      <w:pPr>
        <w:ind w:left="5967" w:hanging="360"/>
      </w:pPr>
      <w:rPr>
        <w:rFonts w:ascii="Symbol" w:hAnsi="Symbol" w:hint="default"/>
      </w:rPr>
    </w:lvl>
    <w:lvl w:ilvl="7" w:tplc="10090003" w:tentative="1">
      <w:start w:val="1"/>
      <w:numFmt w:val="bullet"/>
      <w:lvlText w:val="o"/>
      <w:lvlJc w:val="left"/>
      <w:pPr>
        <w:ind w:left="6687" w:hanging="360"/>
      </w:pPr>
      <w:rPr>
        <w:rFonts w:ascii="Courier New" w:hAnsi="Courier New" w:cs="Courier New" w:hint="default"/>
      </w:rPr>
    </w:lvl>
    <w:lvl w:ilvl="8" w:tplc="10090005" w:tentative="1">
      <w:start w:val="1"/>
      <w:numFmt w:val="bullet"/>
      <w:lvlText w:val=""/>
      <w:lvlJc w:val="left"/>
      <w:pPr>
        <w:ind w:left="7407" w:hanging="360"/>
      </w:pPr>
      <w:rPr>
        <w:rFonts w:ascii="Wingdings" w:hAnsi="Wingdings" w:hint="default"/>
      </w:rPr>
    </w:lvl>
  </w:abstractNum>
  <w:abstractNum w:abstractNumId="18" w15:restartNumberingAfterBreak="0">
    <w:nsid w:val="6C40177F"/>
    <w:multiLevelType w:val="hybridMultilevel"/>
    <w:tmpl w:val="A68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227F4"/>
    <w:multiLevelType w:val="hybridMultilevel"/>
    <w:tmpl w:val="83D2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47DA3"/>
    <w:multiLevelType w:val="hybridMultilevel"/>
    <w:tmpl w:val="56DA3CD2"/>
    <w:lvl w:ilvl="0" w:tplc="A1F6F86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97814">
    <w:abstractNumId w:val="2"/>
  </w:num>
  <w:num w:numId="2" w16cid:durableId="280111860">
    <w:abstractNumId w:val="6"/>
  </w:num>
  <w:num w:numId="3" w16cid:durableId="23361591">
    <w:abstractNumId w:val="5"/>
  </w:num>
  <w:num w:numId="4" w16cid:durableId="1466776759">
    <w:abstractNumId w:val="9"/>
  </w:num>
  <w:num w:numId="5" w16cid:durableId="1709335986">
    <w:abstractNumId w:val="7"/>
  </w:num>
  <w:num w:numId="6" w16cid:durableId="1829666155">
    <w:abstractNumId w:val="14"/>
  </w:num>
  <w:num w:numId="7" w16cid:durableId="1807818092">
    <w:abstractNumId w:val="17"/>
  </w:num>
  <w:num w:numId="8" w16cid:durableId="1957712493">
    <w:abstractNumId w:val="12"/>
  </w:num>
  <w:num w:numId="9" w16cid:durableId="728379438">
    <w:abstractNumId w:val="11"/>
  </w:num>
  <w:num w:numId="10" w16cid:durableId="1327322728">
    <w:abstractNumId w:val="4"/>
  </w:num>
  <w:num w:numId="11" w16cid:durableId="557011870">
    <w:abstractNumId w:val="16"/>
  </w:num>
  <w:num w:numId="12" w16cid:durableId="1397702815">
    <w:abstractNumId w:val="3"/>
  </w:num>
  <w:num w:numId="13" w16cid:durableId="1958828692">
    <w:abstractNumId w:val="10"/>
  </w:num>
  <w:num w:numId="14" w16cid:durableId="1415320339">
    <w:abstractNumId w:val="20"/>
  </w:num>
  <w:num w:numId="15" w16cid:durableId="1218205143">
    <w:abstractNumId w:val="0"/>
  </w:num>
  <w:num w:numId="16" w16cid:durableId="1064059880">
    <w:abstractNumId w:val="8"/>
  </w:num>
  <w:num w:numId="17" w16cid:durableId="1722710292">
    <w:abstractNumId w:val="13"/>
  </w:num>
  <w:num w:numId="18" w16cid:durableId="1672223457">
    <w:abstractNumId w:val="1"/>
  </w:num>
  <w:num w:numId="19" w16cid:durableId="1491215495">
    <w:abstractNumId w:val="18"/>
  </w:num>
  <w:num w:numId="20" w16cid:durableId="1807698855">
    <w:abstractNumId w:val="15"/>
  </w:num>
  <w:num w:numId="21" w16cid:durableId="1674799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92B"/>
    <w:rsid w:val="00004D08"/>
    <w:rsid w:val="00013B4D"/>
    <w:rsid w:val="000216CC"/>
    <w:rsid w:val="00021F8B"/>
    <w:rsid w:val="000246C1"/>
    <w:rsid w:val="00031DEE"/>
    <w:rsid w:val="00034A13"/>
    <w:rsid w:val="00052CD6"/>
    <w:rsid w:val="00054EA9"/>
    <w:rsid w:val="00057A3D"/>
    <w:rsid w:val="0006296E"/>
    <w:rsid w:val="00062DF3"/>
    <w:rsid w:val="00074747"/>
    <w:rsid w:val="00082430"/>
    <w:rsid w:val="00083B4B"/>
    <w:rsid w:val="00084E5E"/>
    <w:rsid w:val="0008577D"/>
    <w:rsid w:val="00090E85"/>
    <w:rsid w:val="00093612"/>
    <w:rsid w:val="00097233"/>
    <w:rsid w:val="000A1665"/>
    <w:rsid w:val="000B73CD"/>
    <w:rsid w:val="000C7372"/>
    <w:rsid w:val="000C7508"/>
    <w:rsid w:val="000D6CA0"/>
    <w:rsid w:val="000E2A72"/>
    <w:rsid w:val="000F28BD"/>
    <w:rsid w:val="001035CB"/>
    <w:rsid w:val="0011002B"/>
    <w:rsid w:val="001132E0"/>
    <w:rsid w:val="0011354A"/>
    <w:rsid w:val="00113C86"/>
    <w:rsid w:val="00116687"/>
    <w:rsid w:val="0011704C"/>
    <w:rsid w:val="001173E5"/>
    <w:rsid w:val="00140435"/>
    <w:rsid w:val="00145A89"/>
    <w:rsid w:val="0015365E"/>
    <w:rsid w:val="00156492"/>
    <w:rsid w:val="001604D0"/>
    <w:rsid w:val="001702FA"/>
    <w:rsid w:val="001939B1"/>
    <w:rsid w:val="001A028C"/>
    <w:rsid w:val="001A1B0D"/>
    <w:rsid w:val="001A2D79"/>
    <w:rsid w:val="001A3334"/>
    <w:rsid w:val="001A62E4"/>
    <w:rsid w:val="001B1C4A"/>
    <w:rsid w:val="001B6699"/>
    <w:rsid w:val="001C143D"/>
    <w:rsid w:val="001C57E8"/>
    <w:rsid w:val="001C628E"/>
    <w:rsid w:val="001D34BD"/>
    <w:rsid w:val="001E5F69"/>
    <w:rsid w:val="001F092B"/>
    <w:rsid w:val="001F0DAF"/>
    <w:rsid w:val="001F5A62"/>
    <w:rsid w:val="001F6A39"/>
    <w:rsid w:val="00210899"/>
    <w:rsid w:val="00214352"/>
    <w:rsid w:val="00216A78"/>
    <w:rsid w:val="00220824"/>
    <w:rsid w:val="00220D2B"/>
    <w:rsid w:val="00224E29"/>
    <w:rsid w:val="00232B19"/>
    <w:rsid w:val="002354F1"/>
    <w:rsid w:val="00251B22"/>
    <w:rsid w:val="00254C8B"/>
    <w:rsid w:val="00256755"/>
    <w:rsid w:val="0027008E"/>
    <w:rsid w:val="00270481"/>
    <w:rsid w:val="002837DF"/>
    <w:rsid w:val="00285510"/>
    <w:rsid w:val="002963A8"/>
    <w:rsid w:val="002C16BB"/>
    <w:rsid w:val="002D01D5"/>
    <w:rsid w:val="002F5257"/>
    <w:rsid w:val="0030718D"/>
    <w:rsid w:val="003125F4"/>
    <w:rsid w:val="00330F94"/>
    <w:rsid w:val="00334955"/>
    <w:rsid w:val="003400FF"/>
    <w:rsid w:val="003405EF"/>
    <w:rsid w:val="00341FFC"/>
    <w:rsid w:val="003437AD"/>
    <w:rsid w:val="00343B69"/>
    <w:rsid w:val="00345FCD"/>
    <w:rsid w:val="00357972"/>
    <w:rsid w:val="003650C4"/>
    <w:rsid w:val="0037045F"/>
    <w:rsid w:val="00381841"/>
    <w:rsid w:val="0038186D"/>
    <w:rsid w:val="0038440B"/>
    <w:rsid w:val="00387C5E"/>
    <w:rsid w:val="003902C6"/>
    <w:rsid w:val="003927DA"/>
    <w:rsid w:val="0039390A"/>
    <w:rsid w:val="003B736D"/>
    <w:rsid w:val="003D16B3"/>
    <w:rsid w:val="003D1FA2"/>
    <w:rsid w:val="003D2587"/>
    <w:rsid w:val="003D52B3"/>
    <w:rsid w:val="003F071E"/>
    <w:rsid w:val="003F2FD1"/>
    <w:rsid w:val="0040105F"/>
    <w:rsid w:val="004015F8"/>
    <w:rsid w:val="00434350"/>
    <w:rsid w:val="004364B2"/>
    <w:rsid w:val="004420D0"/>
    <w:rsid w:val="00442B09"/>
    <w:rsid w:val="00447383"/>
    <w:rsid w:val="00452A76"/>
    <w:rsid w:val="0045666F"/>
    <w:rsid w:val="00456C44"/>
    <w:rsid w:val="00457BB4"/>
    <w:rsid w:val="00462055"/>
    <w:rsid w:val="00464A46"/>
    <w:rsid w:val="004713B6"/>
    <w:rsid w:val="004722BD"/>
    <w:rsid w:val="00474D68"/>
    <w:rsid w:val="00475F3F"/>
    <w:rsid w:val="004800CB"/>
    <w:rsid w:val="004869A1"/>
    <w:rsid w:val="0049057F"/>
    <w:rsid w:val="00494EE9"/>
    <w:rsid w:val="004A26AB"/>
    <w:rsid w:val="004B21BC"/>
    <w:rsid w:val="004B6E4B"/>
    <w:rsid w:val="004E106D"/>
    <w:rsid w:val="004E487E"/>
    <w:rsid w:val="004F0D66"/>
    <w:rsid w:val="004F1C6D"/>
    <w:rsid w:val="004F4AB9"/>
    <w:rsid w:val="005150FD"/>
    <w:rsid w:val="00527B05"/>
    <w:rsid w:val="00536130"/>
    <w:rsid w:val="005373C5"/>
    <w:rsid w:val="0054415B"/>
    <w:rsid w:val="00546A68"/>
    <w:rsid w:val="00546E00"/>
    <w:rsid w:val="005519EA"/>
    <w:rsid w:val="005545EF"/>
    <w:rsid w:val="005617F8"/>
    <w:rsid w:val="005620A4"/>
    <w:rsid w:val="005719CF"/>
    <w:rsid w:val="00581667"/>
    <w:rsid w:val="005840EA"/>
    <w:rsid w:val="0059267A"/>
    <w:rsid w:val="005B7153"/>
    <w:rsid w:val="005C11AE"/>
    <w:rsid w:val="005C1ED9"/>
    <w:rsid w:val="005C28C3"/>
    <w:rsid w:val="005C7892"/>
    <w:rsid w:val="005D1BDA"/>
    <w:rsid w:val="005D1F40"/>
    <w:rsid w:val="00600C77"/>
    <w:rsid w:val="00604C80"/>
    <w:rsid w:val="006058B2"/>
    <w:rsid w:val="0063195B"/>
    <w:rsid w:val="00647BCE"/>
    <w:rsid w:val="00651775"/>
    <w:rsid w:val="0066277E"/>
    <w:rsid w:val="006675F2"/>
    <w:rsid w:val="00672B7C"/>
    <w:rsid w:val="006925AC"/>
    <w:rsid w:val="00697026"/>
    <w:rsid w:val="006A6493"/>
    <w:rsid w:val="006A6B95"/>
    <w:rsid w:val="006B4B04"/>
    <w:rsid w:val="006B5484"/>
    <w:rsid w:val="006B630B"/>
    <w:rsid w:val="006C046A"/>
    <w:rsid w:val="006C08A7"/>
    <w:rsid w:val="006D2B82"/>
    <w:rsid w:val="006E0754"/>
    <w:rsid w:val="006E3EC0"/>
    <w:rsid w:val="006F633D"/>
    <w:rsid w:val="0071076F"/>
    <w:rsid w:val="00711570"/>
    <w:rsid w:val="00712D3E"/>
    <w:rsid w:val="007164A4"/>
    <w:rsid w:val="00716BE5"/>
    <w:rsid w:val="00734BAF"/>
    <w:rsid w:val="007407A0"/>
    <w:rsid w:val="00746419"/>
    <w:rsid w:val="0075752F"/>
    <w:rsid w:val="0076006F"/>
    <w:rsid w:val="007651F2"/>
    <w:rsid w:val="007745A2"/>
    <w:rsid w:val="007757D0"/>
    <w:rsid w:val="007805E5"/>
    <w:rsid w:val="00793D33"/>
    <w:rsid w:val="007950B3"/>
    <w:rsid w:val="007A2DFF"/>
    <w:rsid w:val="007A4FDF"/>
    <w:rsid w:val="007A691C"/>
    <w:rsid w:val="007A6D7D"/>
    <w:rsid w:val="007A7608"/>
    <w:rsid w:val="007B00E2"/>
    <w:rsid w:val="007B359C"/>
    <w:rsid w:val="007B3FD4"/>
    <w:rsid w:val="007B4E77"/>
    <w:rsid w:val="007C41D7"/>
    <w:rsid w:val="007D2B26"/>
    <w:rsid w:val="007E6458"/>
    <w:rsid w:val="007F2D8F"/>
    <w:rsid w:val="007F73F3"/>
    <w:rsid w:val="00803176"/>
    <w:rsid w:val="00816572"/>
    <w:rsid w:val="0082393F"/>
    <w:rsid w:val="008261F9"/>
    <w:rsid w:val="00826728"/>
    <w:rsid w:val="00840D8C"/>
    <w:rsid w:val="008474F3"/>
    <w:rsid w:val="008506CB"/>
    <w:rsid w:val="0085442D"/>
    <w:rsid w:val="00857301"/>
    <w:rsid w:val="008A4568"/>
    <w:rsid w:val="008C5B18"/>
    <w:rsid w:val="008D702B"/>
    <w:rsid w:val="008E3917"/>
    <w:rsid w:val="008E6566"/>
    <w:rsid w:val="008E7304"/>
    <w:rsid w:val="00904F3C"/>
    <w:rsid w:val="00910654"/>
    <w:rsid w:val="0093103C"/>
    <w:rsid w:val="009340BA"/>
    <w:rsid w:val="009425EC"/>
    <w:rsid w:val="0094487E"/>
    <w:rsid w:val="00945329"/>
    <w:rsid w:val="009549BB"/>
    <w:rsid w:val="00957791"/>
    <w:rsid w:val="00964054"/>
    <w:rsid w:val="009717A2"/>
    <w:rsid w:val="00977491"/>
    <w:rsid w:val="00985F87"/>
    <w:rsid w:val="00992873"/>
    <w:rsid w:val="009929D6"/>
    <w:rsid w:val="009A708B"/>
    <w:rsid w:val="009E1218"/>
    <w:rsid w:val="009E570E"/>
    <w:rsid w:val="009F04FC"/>
    <w:rsid w:val="00A049A2"/>
    <w:rsid w:val="00A12AA1"/>
    <w:rsid w:val="00A162BC"/>
    <w:rsid w:val="00A22A85"/>
    <w:rsid w:val="00A25050"/>
    <w:rsid w:val="00A35FFA"/>
    <w:rsid w:val="00A374A5"/>
    <w:rsid w:val="00A3795E"/>
    <w:rsid w:val="00A4572E"/>
    <w:rsid w:val="00A46FA3"/>
    <w:rsid w:val="00A57A02"/>
    <w:rsid w:val="00A671AA"/>
    <w:rsid w:val="00A963D7"/>
    <w:rsid w:val="00A9681F"/>
    <w:rsid w:val="00AA7AA3"/>
    <w:rsid w:val="00AC0AFD"/>
    <w:rsid w:val="00AC481B"/>
    <w:rsid w:val="00AC4BB9"/>
    <w:rsid w:val="00AD115F"/>
    <w:rsid w:val="00AD2D4D"/>
    <w:rsid w:val="00AD3560"/>
    <w:rsid w:val="00AD7169"/>
    <w:rsid w:val="00AF0CC2"/>
    <w:rsid w:val="00AF2C96"/>
    <w:rsid w:val="00AF6C0A"/>
    <w:rsid w:val="00B05E73"/>
    <w:rsid w:val="00B116E4"/>
    <w:rsid w:val="00B2022A"/>
    <w:rsid w:val="00B24758"/>
    <w:rsid w:val="00B31DD0"/>
    <w:rsid w:val="00B35C05"/>
    <w:rsid w:val="00B374C1"/>
    <w:rsid w:val="00B42DA0"/>
    <w:rsid w:val="00B4363C"/>
    <w:rsid w:val="00B64DD3"/>
    <w:rsid w:val="00B70B9F"/>
    <w:rsid w:val="00B7651E"/>
    <w:rsid w:val="00B907D0"/>
    <w:rsid w:val="00BA0F24"/>
    <w:rsid w:val="00BA2E00"/>
    <w:rsid w:val="00BA418C"/>
    <w:rsid w:val="00BA64EC"/>
    <w:rsid w:val="00BA7FF8"/>
    <w:rsid w:val="00BB7137"/>
    <w:rsid w:val="00BC05A1"/>
    <w:rsid w:val="00BC506C"/>
    <w:rsid w:val="00BC7F81"/>
    <w:rsid w:val="00BD1FD8"/>
    <w:rsid w:val="00BD3858"/>
    <w:rsid w:val="00BD5910"/>
    <w:rsid w:val="00BD6075"/>
    <w:rsid w:val="00BD639A"/>
    <w:rsid w:val="00BE3245"/>
    <w:rsid w:val="00BE7C6A"/>
    <w:rsid w:val="00BF10EF"/>
    <w:rsid w:val="00BF1CBE"/>
    <w:rsid w:val="00BF49C9"/>
    <w:rsid w:val="00C03787"/>
    <w:rsid w:val="00C201DA"/>
    <w:rsid w:val="00C222FF"/>
    <w:rsid w:val="00C35464"/>
    <w:rsid w:val="00C47ACD"/>
    <w:rsid w:val="00C53376"/>
    <w:rsid w:val="00C54308"/>
    <w:rsid w:val="00C557E1"/>
    <w:rsid w:val="00C620C5"/>
    <w:rsid w:val="00C83B43"/>
    <w:rsid w:val="00C865B6"/>
    <w:rsid w:val="00C9209B"/>
    <w:rsid w:val="00C95FA1"/>
    <w:rsid w:val="00C97CD6"/>
    <w:rsid w:val="00CA2423"/>
    <w:rsid w:val="00CA3EE1"/>
    <w:rsid w:val="00CA52DF"/>
    <w:rsid w:val="00CB73BA"/>
    <w:rsid w:val="00CD293D"/>
    <w:rsid w:val="00CD3D29"/>
    <w:rsid w:val="00CD4D01"/>
    <w:rsid w:val="00CD71C7"/>
    <w:rsid w:val="00CE529E"/>
    <w:rsid w:val="00D02F35"/>
    <w:rsid w:val="00D17FDB"/>
    <w:rsid w:val="00D32117"/>
    <w:rsid w:val="00D42489"/>
    <w:rsid w:val="00D50C34"/>
    <w:rsid w:val="00D52BE3"/>
    <w:rsid w:val="00D71A7B"/>
    <w:rsid w:val="00D747C7"/>
    <w:rsid w:val="00D860EE"/>
    <w:rsid w:val="00D87855"/>
    <w:rsid w:val="00D9092C"/>
    <w:rsid w:val="00D94EF2"/>
    <w:rsid w:val="00D97E52"/>
    <w:rsid w:val="00DA5C63"/>
    <w:rsid w:val="00DA6D6E"/>
    <w:rsid w:val="00DC351C"/>
    <w:rsid w:val="00DC5FFA"/>
    <w:rsid w:val="00DC63D9"/>
    <w:rsid w:val="00DD1B27"/>
    <w:rsid w:val="00DD6ECB"/>
    <w:rsid w:val="00DF2D83"/>
    <w:rsid w:val="00DF6DA8"/>
    <w:rsid w:val="00DF7E3F"/>
    <w:rsid w:val="00E06E6C"/>
    <w:rsid w:val="00E10CAC"/>
    <w:rsid w:val="00E23F62"/>
    <w:rsid w:val="00E24E32"/>
    <w:rsid w:val="00E3390A"/>
    <w:rsid w:val="00E376C7"/>
    <w:rsid w:val="00E51DD2"/>
    <w:rsid w:val="00E56BB7"/>
    <w:rsid w:val="00E610AC"/>
    <w:rsid w:val="00E61C89"/>
    <w:rsid w:val="00E644CF"/>
    <w:rsid w:val="00E661A0"/>
    <w:rsid w:val="00E666F0"/>
    <w:rsid w:val="00E716FB"/>
    <w:rsid w:val="00E84285"/>
    <w:rsid w:val="00E91E01"/>
    <w:rsid w:val="00EA05DB"/>
    <w:rsid w:val="00EA2AB8"/>
    <w:rsid w:val="00EA2E4B"/>
    <w:rsid w:val="00EA54F3"/>
    <w:rsid w:val="00EC0934"/>
    <w:rsid w:val="00EC2D6C"/>
    <w:rsid w:val="00EC32C3"/>
    <w:rsid w:val="00EC438F"/>
    <w:rsid w:val="00EC6667"/>
    <w:rsid w:val="00EC7936"/>
    <w:rsid w:val="00EE16F7"/>
    <w:rsid w:val="00EE45C8"/>
    <w:rsid w:val="00EF6110"/>
    <w:rsid w:val="00F00731"/>
    <w:rsid w:val="00F01B4D"/>
    <w:rsid w:val="00F04D56"/>
    <w:rsid w:val="00F107E1"/>
    <w:rsid w:val="00F15EA5"/>
    <w:rsid w:val="00F41D3F"/>
    <w:rsid w:val="00F53464"/>
    <w:rsid w:val="00F56DF3"/>
    <w:rsid w:val="00F618FE"/>
    <w:rsid w:val="00F70D63"/>
    <w:rsid w:val="00F74006"/>
    <w:rsid w:val="00F919F6"/>
    <w:rsid w:val="00F93017"/>
    <w:rsid w:val="00F95973"/>
    <w:rsid w:val="00FA09F9"/>
    <w:rsid w:val="00FA647C"/>
    <w:rsid w:val="00FA7EBE"/>
    <w:rsid w:val="00FB02BF"/>
    <w:rsid w:val="00FC1CAE"/>
    <w:rsid w:val="00FC4D35"/>
    <w:rsid w:val="00FE0F98"/>
    <w:rsid w:val="00FE6F1B"/>
    <w:rsid w:val="00FF5BD2"/>
    <w:rsid w:val="00FF6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3263"/>
  <w15:chartTrackingRefBased/>
  <w15:docId w15:val="{F7DDB6D3-1F39-427B-954F-42C80AC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9B"/>
    <w:rPr>
      <w:szCs w:val="22"/>
      <w:lang w:val="en-US"/>
    </w:rPr>
  </w:style>
  <w:style w:type="paragraph" w:styleId="Heading1">
    <w:name w:val="heading 1"/>
    <w:basedOn w:val="Normal"/>
    <w:link w:val="Heading1Char"/>
    <w:uiPriority w:val="9"/>
    <w:qFormat/>
    <w:rsid w:val="00F56DF3"/>
    <w:pPr>
      <w:spacing w:line="480" w:lineRule="auto"/>
      <w:outlineLvl w:val="0"/>
    </w:pPr>
    <w:rPr>
      <w:rFonts w:ascii="Times New Roman" w:hAnsi="Times New Roman" w:cs="Times New Roman"/>
      <w:b/>
      <w:szCs w:val="24"/>
    </w:rPr>
  </w:style>
  <w:style w:type="paragraph" w:styleId="Heading2">
    <w:name w:val="heading 2"/>
    <w:basedOn w:val="Normal"/>
    <w:next w:val="Normal"/>
    <w:link w:val="Heading2Char"/>
    <w:uiPriority w:val="9"/>
    <w:unhideWhenUsed/>
    <w:qFormat/>
    <w:rsid w:val="00C9209B"/>
    <w:pPr>
      <w:spacing w:line="480" w:lineRule="auto"/>
      <w:outlineLvl w:val="1"/>
    </w:pPr>
    <w:rPr>
      <w:rFonts w:ascii="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2B"/>
    <w:pPr>
      <w:ind w:left="720"/>
      <w:contextualSpacing/>
    </w:pPr>
    <w:rPr>
      <w:noProof/>
      <w:szCs w:val="24"/>
    </w:rPr>
  </w:style>
  <w:style w:type="paragraph" w:styleId="Header">
    <w:name w:val="header"/>
    <w:basedOn w:val="Normal"/>
    <w:link w:val="HeaderChar"/>
    <w:uiPriority w:val="99"/>
    <w:unhideWhenUsed/>
    <w:rsid w:val="001F092B"/>
    <w:pPr>
      <w:tabs>
        <w:tab w:val="center" w:pos="4680"/>
        <w:tab w:val="right" w:pos="9360"/>
      </w:tabs>
    </w:pPr>
  </w:style>
  <w:style w:type="character" w:customStyle="1" w:styleId="HeaderChar">
    <w:name w:val="Header Char"/>
    <w:basedOn w:val="DefaultParagraphFont"/>
    <w:link w:val="Header"/>
    <w:uiPriority w:val="99"/>
    <w:rsid w:val="001F092B"/>
    <w:rPr>
      <w:sz w:val="22"/>
      <w:szCs w:val="22"/>
      <w:lang w:val="en-US"/>
    </w:rPr>
  </w:style>
  <w:style w:type="paragraph" w:styleId="Footer">
    <w:name w:val="footer"/>
    <w:basedOn w:val="Normal"/>
    <w:link w:val="FooterChar"/>
    <w:uiPriority w:val="99"/>
    <w:unhideWhenUsed/>
    <w:rsid w:val="001F092B"/>
    <w:pPr>
      <w:tabs>
        <w:tab w:val="center" w:pos="4680"/>
        <w:tab w:val="right" w:pos="9360"/>
      </w:tabs>
    </w:pPr>
  </w:style>
  <w:style w:type="character" w:customStyle="1" w:styleId="FooterChar">
    <w:name w:val="Footer Char"/>
    <w:basedOn w:val="DefaultParagraphFont"/>
    <w:link w:val="Footer"/>
    <w:uiPriority w:val="99"/>
    <w:rsid w:val="001F092B"/>
    <w:rPr>
      <w:sz w:val="22"/>
      <w:szCs w:val="22"/>
      <w:lang w:val="en-US"/>
    </w:rPr>
  </w:style>
  <w:style w:type="paragraph" w:styleId="BalloonText">
    <w:name w:val="Balloon Text"/>
    <w:basedOn w:val="Normal"/>
    <w:link w:val="BalloonTextChar"/>
    <w:uiPriority w:val="99"/>
    <w:semiHidden/>
    <w:unhideWhenUsed/>
    <w:rsid w:val="001F0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92B"/>
    <w:rPr>
      <w:rFonts w:ascii="Segoe UI" w:hAnsi="Segoe UI" w:cs="Segoe UI"/>
      <w:sz w:val="18"/>
      <w:szCs w:val="18"/>
      <w:lang w:val="en-US"/>
    </w:rPr>
  </w:style>
  <w:style w:type="character" w:styleId="Emphasis">
    <w:name w:val="Emphasis"/>
    <w:basedOn w:val="DefaultParagraphFont"/>
    <w:uiPriority w:val="20"/>
    <w:qFormat/>
    <w:rsid w:val="001F092B"/>
    <w:rPr>
      <w:i/>
      <w:iCs/>
    </w:rPr>
  </w:style>
  <w:style w:type="paragraph" w:styleId="Revision">
    <w:name w:val="Revision"/>
    <w:hidden/>
    <w:uiPriority w:val="99"/>
    <w:semiHidden/>
    <w:rsid w:val="001F092B"/>
    <w:rPr>
      <w:sz w:val="22"/>
      <w:szCs w:val="22"/>
      <w:lang w:val="en-US"/>
    </w:rPr>
  </w:style>
  <w:style w:type="character" w:styleId="CommentReference">
    <w:name w:val="annotation reference"/>
    <w:basedOn w:val="DefaultParagraphFont"/>
    <w:uiPriority w:val="99"/>
    <w:semiHidden/>
    <w:unhideWhenUsed/>
    <w:rsid w:val="00F01B4D"/>
    <w:rPr>
      <w:sz w:val="16"/>
      <w:szCs w:val="16"/>
    </w:rPr>
  </w:style>
  <w:style w:type="paragraph" w:styleId="CommentText">
    <w:name w:val="annotation text"/>
    <w:basedOn w:val="Normal"/>
    <w:link w:val="CommentTextChar"/>
    <w:uiPriority w:val="99"/>
    <w:unhideWhenUsed/>
    <w:rsid w:val="00F01B4D"/>
    <w:rPr>
      <w:sz w:val="20"/>
      <w:szCs w:val="20"/>
    </w:rPr>
  </w:style>
  <w:style w:type="character" w:customStyle="1" w:styleId="CommentTextChar">
    <w:name w:val="Comment Text Char"/>
    <w:basedOn w:val="DefaultParagraphFont"/>
    <w:link w:val="CommentText"/>
    <w:uiPriority w:val="99"/>
    <w:rsid w:val="00F01B4D"/>
    <w:rPr>
      <w:sz w:val="20"/>
      <w:szCs w:val="20"/>
      <w:lang w:val="en-US"/>
    </w:rPr>
  </w:style>
  <w:style w:type="paragraph" w:styleId="CommentSubject">
    <w:name w:val="annotation subject"/>
    <w:basedOn w:val="CommentText"/>
    <w:next w:val="CommentText"/>
    <w:link w:val="CommentSubjectChar"/>
    <w:uiPriority w:val="99"/>
    <w:semiHidden/>
    <w:unhideWhenUsed/>
    <w:rsid w:val="00F01B4D"/>
    <w:rPr>
      <w:b/>
      <w:bCs/>
    </w:rPr>
  </w:style>
  <w:style w:type="character" w:customStyle="1" w:styleId="CommentSubjectChar">
    <w:name w:val="Comment Subject Char"/>
    <w:basedOn w:val="CommentTextChar"/>
    <w:link w:val="CommentSubject"/>
    <w:uiPriority w:val="99"/>
    <w:semiHidden/>
    <w:rsid w:val="00F01B4D"/>
    <w:rPr>
      <w:b/>
      <w:bCs/>
      <w:sz w:val="20"/>
      <w:szCs w:val="20"/>
      <w:lang w:val="en-US"/>
    </w:rPr>
  </w:style>
  <w:style w:type="character" w:styleId="Hyperlink">
    <w:name w:val="Hyperlink"/>
    <w:basedOn w:val="DefaultParagraphFont"/>
    <w:uiPriority w:val="99"/>
    <w:unhideWhenUsed/>
    <w:rsid w:val="00341FFC"/>
    <w:rPr>
      <w:color w:val="0563C1" w:themeColor="hyperlink"/>
      <w:u w:val="single"/>
    </w:rPr>
  </w:style>
  <w:style w:type="character" w:customStyle="1" w:styleId="UnresolvedMention1">
    <w:name w:val="Unresolved Mention1"/>
    <w:basedOn w:val="DefaultParagraphFont"/>
    <w:uiPriority w:val="99"/>
    <w:semiHidden/>
    <w:unhideWhenUsed/>
    <w:rsid w:val="00341FFC"/>
    <w:rPr>
      <w:color w:val="605E5C"/>
      <w:shd w:val="clear" w:color="auto" w:fill="E1DFDD"/>
    </w:rPr>
  </w:style>
  <w:style w:type="character" w:styleId="HTMLCite">
    <w:name w:val="HTML Cite"/>
    <w:basedOn w:val="DefaultParagraphFont"/>
    <w:uiPriority w:val="99"/>
    <w:semiHidden/>
    <w:unhideWhenUsed/>
    <w:rsid w:val="006B4B04"/>
    <w:rPr>
      <w:i/>
      <w:iCs/>
    </w:rPr>
  </w:style>
  <w:style w:type="character" w:customStyle="1" w:styleId="Heading1Char">
    <w:name w:val="Heading 1 Char"/>
    <w:basedOn w:val="DefaultParagraphFont"/>
    <w:link w:val="Heading1"/>
    <w:uiPriority w:val="9"/>
    <w:rsid w:val="00F56DF3"/>
    <w:rPr>
      <w:rFonts w:ascii="Times New Roman" w:hAnsi="Times New Roman" w:cs="Times New Roman"/>
      <w:b/>
      <w:lang w:val="en-US"/>
    </w:rPr>
  </w:style>
  <w:style w:type="character" w:customStyle="1" w:styleId="authors">
    <w:name w:val="authors"/>
    <w:basedOn w:val="DefaultParagraphFont"/>
    <w:rsid w:val="00904F3C"/>
  </w:style>
  <w:style w:type="character" w:customStyle="1" w:styleId="Date1">
    <w:name w:val="Date1"/>
    <w:basedOn w:val="DefaultParagraphFont"/>
    <w:rsid w:val="00904F3C"/>
  </w:style>
  <w:style w:type="character" w:customStyle="1" w:styleId="arttitle">
    <w:name w:val="art_title"/>
    <w:basedOn w:val="DefaultParagraphFont"/>
    <w:rsid w:val="00904F3C"/>
  </w:style>
  <w:style w:type="character" w:customStyle="1" w:styleId="serialtitle">
    <w:name w:val="serial_title"/>
    <w:basedOn w:val="DefaultParagraphFont"/>
    <w:rsid w:val="00904F3C"/>
  </w:style>
  <w:style w:type="character" w:customStyle="1" w:styleId="volumeissue">
    <w:name w:val="volume_issue"/>
    <w:basedOn w:val="DefaultParagraphFont"/>
    <w:rsid w:val="00904F3C"/>
  </w:style>
  <w:style w:type="character" w:customStyle="1" w:styleId="pagerange">
    <w:name w:val="page_range"/>
    <w:basedOn w:val="DefaultParagraphFont"/>
    <w:rsid w:val="00904F3C"/>
  </w:style>
  <w:style w:type="character" w:customStyle="1" w:styleId="lrzxr">
    <w:name w:val="lrzxr"/>
    <w:basedOn w:val="DefaultParagraphFont"/>
    <w:rsid w:val="00E61C89"/>
  </w:style>
  <w:style w:type="paragraph" w:styleId="HTMLAddress">
    <w:name w:val="HTML Address"/>
    <w:basedOn w:val="Normal"/>
    <w:link w:val="HTMLAddressChar"/>
    <w:uiPriority w:val="99"/>
    <w:semiHidden/>
    <w:unhideWhenUsed/>
    <w:rsid w:val="00074747"/>
    <w:rPr>
      <w:rFonts w:ascii="Times New Roman" w:eastAsia="Times New Roman" w:hAnsi="Times New Roman" w:cs="Times New Roman"/>
      <w:i/>
      <w:iCs/>
      <w:szCs w:val="24"/>
    </w:rPr>
  </w:style>
  <w:style w:type="character" w:customStyle="1" w:styleId="HTMLAddressChar">
    <w:name w:val="HTML Address Char"/>
    <w:basedOn w:val="DefaultParagraphFont"/>
    <w:link w:val="HTMLAddress"/>
    <w:uiPriority w:val="99"/>
    <w:semiHidden/>
    <w:rsid w:val="00074747"/>
    <w:rPr>
      <w:rFonts w:ascii="Times New Roman" w:eastAsia="Times New Roman" w:hAnsi="Times New Roman" w:cs="Times New Roman"/>
      <w:i/>
      <w:iCs/>
      <w:lang w:val="en-US"/>
    </w:rPr>
  </w:style>
  <w:style w:type="character" w:styleId="Strong">
    <w:name w:val="Strong"/>
    <w:basedOn w:val="DefaultParagraphFont"/>
    <w:uiPriority w:val="22"/>
    <w:qFormat/>
    <w:rsid w:val="009717A2"/>
    <w:rPr>
      <w:b/>
      <w:bCs/>
    </w:rPr>
  </w:style>
  <w:style w:type="character" w:customStyle="1" w:styleId="Heading2Char">
    <w:name w:val="Heading 2 Char"/>
    <w:basedOn w:val="DefaultParagraphFont"/>
    <w:link w:val="Heading2"/>
    <w:uiPriority w:val="9"/>
    <w:rsid w:val="00C9209B"/>
    <w:rPr>
      <w:rFonts w:ascii="Times New Roman" w:hAnsi="Times New Roman" w:cs="Times New Roman"/>
      <w:b/>
      <w:lang w:val="en-US"/>
    </w:rPr>
  </w:style>
  <w:style w:type="character" w:styleId="FollowedHyperlink">
    <w:name w:val="FollowedHyperlink"/>
    <w:basedOn w:val="DefaultParagraphFont"/>
    <w:uiPriority w:val="99"/>
    <w:semiHidden/>
    <w:unhideWhenUsed/>
    <w:rsid w:val="004420D0"/>
    <w:rPr>
      <w:color w:val="954F72" w:themeColor="followedHyperlink"/>
      <w:u w:val="single"/>
    </w:rPr>
  </w:style>
  <w:style w:type="character" w:customStyle="1" w:styleId="UnresolvedMention2">
    <w:name w:val="Unresolved Mention2"/>
    <w:basedOn w:val="DefaultParagraphFont"/>
    <w:uiPriority w:val="99"/>
    <w:semiHidden/>
    <w:unhideWhenUsed/>
    <w:rsid w:val="00FF5BD2"/>
    <w:rPr>
      <w:color w:val="605E5C"/>
      <w:shd w:val="clear" w:color="auto" w:fill="E1DFDD"/>
    </w:rPr>
  </w:style>
  <w:style w:type="character" w:styleId="UnresolvedMention">
    <w:name w:val="Unresolved Mention"/>
    <w:basedOn w:val="DefaultParagraphFont"/>
    <w:uiPriority w:val="99"/>
    <w:semiHidden/>
    <w:unhideWhenUsed/>
    <w:rsid w:val="00527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4426">
      <w:bodyDiv w:val="1"/>
      <w:marLeft w:val="0"/>
      <w:marRight w:val="0"/>
      <w:marTop w:val="0"/>
      <w:marBottom w:val="0"/>
      <w:divBdr>
        <w:top w:val="none" w:sz="0" w:space="0" w:color="auto"/>
        <w:left w:val="none" w:sz="0" w:space="0" w:color="auto"/>
        <w:bottom w:val="none" w:sz="0" w:space="0" w:color="auto"/>
        <w:right w:val="none" w:sz="0" w:space="0" w:color="auto"/>
      </w:divBdr>
    </w:div>
    <w:div w:id="445006245">
      <w:bodyDiv w:val="1"/>
      <w:marLeft w:val="0"/>
      <w:marRight w:val="0"/>
      <w:marTop w:val="0"/>
      <w:marBottom w:val="0"/>
      <w:divBdr>
        <w:top w:val="none" w:sz="0" w:space="0" w:color="auto"/>
        <w:left w:val="none" w:sz="0" w:space="0" w:color="auto"/>
        <w:bottom w:val="none" w:sz="0" w:space="0" w:color="auto"/>
        <w:right w:val="none" w:sz="0" w:space="0" w:color="auto"/>
      </w:divBdr>
    </w:div>
    <w:div w:id="583492575">
      <w:bodyDiv w:val="1"/>
      <w:marLeft w:val="0"/>
      <w:marRight w:val="0"/>
      <w:marTop w:val="0"/>
      <w:marBottom w:val="0"/>
      <w:divBdr>
        <w:top w:val="none" w:sz="0" w:space="0" w:color="auto"/>
        <w:left w:val="none" w:sz="0" w:space="0" w:color="auto"/>
        <w:bottom w:val="none" w:sz="0" w:space="0" w:color="auto"/>
        <w:right w:val="none" w:sz="0" w:space="0" w:color="auto"/>
      </w:divBdr>
    </w:div>
    <w:div w:id="1526285122">
      <w:bodyDiv w:val="1"/>
      <w:marLeft w:val="0"/>
      <w:marRight w:val="0"/>
      <w:marTop w:val="0"/>
      <w:marBottom w:val="0"/>
      <w:divBdr>
        <w:top w:val="none" w:sz="0" w:space="0" w:color="auto"/>
        <w:left w:val="none" w:sz="0" w:space="0" w:color="auto"/>
        <w:bottom w:val="none" w:sz="0" w:space="0" w:color="auto"/>
        <w:right w:val="none" w:sz="0" w:space="0" w:color="auto"/>
      </w:divBdr>
      <w:divsChild>
        <w:div w:id="2089770020">
          <w:marLeft w:val="0"/>
          <w:marRight w:val="0"/>
          <w:marTop w:val="0"/>
          <w:marBottom w:val="0"/>
          <w:divBdr>
            <w:top w:val="none" w:sz="0" w:space="0" w:color="auto"/>
            <w:left w:val="none" w:sz="0" w:space="0" w:color="auto"/>
            <w:bottom w:val="none" w:sz="0" w:space="0" w:color="auto"/>
            <w:right w:val="none" w:sz="0" w:space="0" w:color="auto"/>
          </w:divBdr>
        </w:div>
        <w:div w:id="1731345939">
          <w:marLeft w:val="0"/>
          <w:marRight w:val="0"/>
          <w:marTop w:val="0"/>
          <w:marBottom w:val="0"/>
          <w:divBdr>
            <w:top w:val="none" w:sz="0" w:space="0" w:color="auto"/>
            <w:left w:val="none" w:sz="0" w:space="0" w:color="auto"/>
            <w:bottom w:val="none" w:sz="0" w:space="0" w:color="auto"/>
            <w:right w:val="none" w:sz="0" w:space="0" w:color="auto"/>
          </w:divBdr>
        </w:div>
        <w:div w:id="2008484673">
          <w:marLeft w:val="0"/>
          <w:marRight w:val="0"/>
          <w:marTop w:val="0"/>
          <w:marBottom w:val="0"/>
          <w:divBdr>
            <w:top w:val="none" w:sz="0" w:space="0" w:color="auto"/>
            <w:left w:val="none" w:sz="0" w:space="0" w:color="auto"/>
            <w:bottom w:val="none" w:sz="0" w:space="0" w:color="auto"/>
            <w:right w:val="none" w:sz="0" w:space="0" w:color="auto"/>
          </w:divBdr>
        </w:div>
      </w:divsChild>
    </w:div>
    <w:div w:id="19552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2-Hodkinson%20Pocobene/fig-12-2" TargetMode="External"/><Relationship Id="rId13" Type="http://schemas.openxmlformats.org/officeDocument/2006/relationships/hyperlink" Target="file:///Users/RBarth/Desktop/Finalized%20files-Conserving-Canvas--72122-to%20prep%20for%20TR/12-Hodkinson%20Pocobene/fig-12-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RBarth/Desktop/Finalized%20files-Conserving-Canvas--72122-to%20prep%20for%20TR/12-Hodkinson%20Pocobene/fig-12-1" TargetMode="External"/><Relationship Id="rId12" Type="http://schemas.openxmlformats.org/officeDocument/2006/relationships/hyperlink" Target="file:///Users/RBarth/Desktop/Finalized%20files-Conserving-Canvas--72122-to%20prep%20for%20TR/12-Hodkinson%20Pocobene/fig-12-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Users/RBarth/Desktop/Finalized%20files-Conserving-Canvas--72122-to%20prep%20for%20TR/12-Hodkinson%20Pocobene/fig-1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RBarth/Desktop/Finalized%20files-Conserving-Canvas--72122-to%20prep%20for%20TR/12-Hodkinson%20Pocobene/fig-12-5" TargetMode="External"/><Relationship Id="rId5" Type="http://schemas.openxmlformats.org/officeDocument/2006/relationships/footnotes" Target="footnotes.xml"/><Relationship Id="rId15" Type="http://schemas.openxmlformats.org/officeDocument/2006/relationships/hyperlink" Target="file:///Users/RBarth/Desktop/Finalized%20files-Conserving-Canvas--72122-to%20prep%20for%20TR/12-Hodkinson%20Pocobene/fig-12-4" TargetMode="External"/><Relationship Id="rId10" Type="http://schemas.openxmlformats.org/officeDocument/2006/relationships/hyperlink" Target="file:///Users/RBarth/Desktop/Finalized%20files-Conserving-Canvas--72122-to%20prep%20for%20TR/12-Hodkinson%20Pocobene/fig-12-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RBarth/Desktop/Finalized%20files-Conserving-Canvas--72122-to%20prep%20for%20TR/12-Hodkinson%20Pocobene/fig-12-3" TargetMode="External"/><Relationship Id="rId14" Type="http://schemas.openxmlformats.org/officeDocument/2006/relationships/hyperlink" Target="file:///Users/RBarth/Desktop/Finalized%20files-Conserving-Canvas--72122-to%20prep%20for%20TR/12-Hodkinson%20Pocobene/fig-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2022-08-16T21:33:00Z</dcterms:created>
  <dcterms:modified xsi:type="dcterms:W3CDTF">2022-09-07T21:31:00Z</dcterms:modified>
</cp:coreProperties>
</file>