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DA24" w14:textId="197C1ACB" w:rsidR="001D2C63" w:rsidRPr="008E2BF6" w:rsidRDefault="001D2C63" w:rsidP="008E2BF6">
      <w:pPr>
        <w:spacing w:after="0" w:line="240" w:lineRule="auto"/>
        <w:rPr>
          <w:rFonts w:cs="Times New Roman"/>
          <w:szCs w:val="24"/>
          <w:lang w:val="en-US"/>
        </w:rPr>
      </w:pPr>
      <w:r w:rsidRPr="008E2BF6">
        <w:rPr>
          <w:rFonts w:cs="Times New Roman"/>
          <w:szCs w:val="24"/>
          <w:lang w:val="en-US"/>
        </w:rPr>
        <w:t xml:space="preserve">label: "2" </w:t>
      </w:r>
    </w:p>
    <w:p w14:paraId="7E82A5C3" w14:textId="77777777" w:rsidR="002A2D1D" w:rsidRPr="008E2BF6" w:rsidRDefault="00A73F50" w:rsidP="008E2BF6">
      <w:pPr>
        <w:spacing w:after="0" w:line="240" w:lineRule="auto"/>
        <w:rPr>
          <w:rFonts w:cs="Times New Roman"/>
          <w:szCs w:val="24"/>
        </w:rPr>
      </w:pPr>
      <w:r w:rsidRPr="008E2BF6">
        <w:rPr>
          <w:rFonts w:cs="Times New Roman"/>
          <w:szCs w:val="24"/>
        </w:rPr>
        <w:t>title: Applied Mechanics and the Structural Treatment of Paintings on Canvas</w:t>
      </w:r>
    </w:p>
    <w:p w14:paraId="5D2D5E73" w14:textId="11E7A3C6" w:rsidR="001D2C63" w:rsidRPr="008E2BF6" w:rsidRDefault="001D2C63" w:rsidP="008E2BF6">
      <w:pPr>
        <w:spacing w:after="0" w:line="240" w:lineRule="auto"/>
        <w:rPr>
          <w:rFonts w:cs="Times New Roman"/>
          <w:szCs w:val="24"/>
          <w:lang w:val="en-US"/>
        </w:rPr>
      </w:pPr>
      <w:r w:rsidRPr="008E2BF6">
        <w:rPr>
          <w:rFonts w:cs="Times New Roman"/>
          <w:szCs w:val="24"/>
          <w:lang w:val="en-US"/>
        </w:rPr>
        <w:t>contributor:</w:t>
      </w:r>
    </w:p>
    <w:p w14:paraId="308D577E" w14:textId="256BD8E2" w:rsidR="001D2C63" w:rsidRPr="008E2BF6" w:rsidRDefault="001D2C63" w:rsidP="008E2BF6">
      <w:pPr>
        <w:spacing w:after="0" w:line="240" w:lineRule="auto"/>
        <w:ind w:firstLine="720"/>
        <w:rPr>
          <w:rFonts w:cs="Times New Roman"/>
          <w:szCs w:val="24"/>
          <w:lang w:val="en-US"/>
        </w:rPr>
      </w:pPr>
      <w:proofErr w:type="spellStart"/>
      <w:r w:rsidRPr="008E2BF6">
        <w:rPr>
          <w:rFonts w:cs="Times New Roman"/>
          <w:szCs w:val="24"/>
          <w:lang w:val="en-US"/>
        </w:rPr>
        <w:t>first_name</w:t>
      </w:r>
      <w:proofErr w:type="spellEnd"/>
      <w:r w:rsidRPr="008E2BF6">
        <w:rPr>
          <w:rFonts w:cs="Times New Roman"/>
          <w:szCs w:val="24"/>
          <w:lang w:val="en-US"/>
        </w:rPr>
        <w:t>: Eric</w:t>
      </w:r>
    </w:p>
    <w:p w14:paraId="12B4A45E" w14:textId="77777777" w:rsidR="008F3BBD" w:rsidRPr="008E2BF6" w:rsidRDefault="001D2C63" w:rsidP="008E2BF6">
      <w:pPr>
        <w:spacing w:after="0" w:line="240" w:lineRule="auto"/>
        <w:ind w:firstLine="720"/>
        <w:contextualSpacing/>
        <w:rPr>
          <w:rFonts w:cs="Times New Roman"/>
          <w:szCs w:val="24"/>
          <w:lang w:val="en-US"/>
        </w:rPr>
      </w:pPr>
      <w:proofErr w:type="spellStart"/>
      <w:r w:rsidRPr="008E2BF6">
        <w:rPr>
          <w:rFonts w:cs="Times New Roman"/>
          <w:szCs w:val="24"/>
          <w:lang w:val="en-US"/>
        </w:rPr>
        <w:t>last_name</w:t>
      </w:r>
      <w:proofErr w:type="spellEnd"/>
      <w:r w:rsidRPr="008E2BF6">
        <w:rPr>
          <w:rFonts w:cs="Times New Roman"/>
          <w:szCs w:val="24"/>
          <w:lang w:val="en-US"/>
        </w:rPr>
        <w:t>: Hagan</w:t>
      </w:r>
    </w:p>
    <w:p w14:paraId="08EFE142" w14:textId="0B63E77F" w:rsidR="001D2C63" w:rsidRPr="008E2BF6" w:rsidRDefault="001D2C63" w:rsidP="008E2BF6">
      <w:pPr>
        <w:spacing w:after="0" w:line="240" w:lineRule="auto"/>
        <w:ind w:firstLine="720"/>
        <w:contextualSpacing/>
        <w:rPr>
          <w:rFonts w:cs="Times New Roman"/>
          <w:szCs w:val="24"/>
          <w:lang w:val="en-US"/>
        </w:rPr>
      </w:pPr>
      <w:r w:rsidRPr="008E2BF6">
        <w:rPr>
          <w:rFonts w:cs="Times New Roman"/>
          <w:szCs w:val="24"/>
          <w:lang w:val="en-US"/>
        </w:rPr>
        <w:t xml:space="preserve">title: </w:t>
      </w:r>
      <w:r w:rsidR="008F3BBD" w:rsidRPr="008E2BF6">
        <w:rPr>
          <w:rFonts w:cs="Times New Roman"/>
          <w:color w:val="222222"/>
          <w:szCs w:val="24"/>
          <w:shd w:val="clear" w:color="auto" w:fill="FFFFFF"/>
          <w:lang w:val="en-US"/>
        </w:rPr>
        <w:t>Senior </w:t>
      </w:r>
      <w:r w:rsidR="008F3BBD" w:rsidRPr="008E2BF6">
        <w:rPr>
          <w:rStyle w:val="il"/>
          <w:rFonts w:cs="Times New Roman"/>
          <w:color w:val="222222"/>
          <w:szCs w:val="24"/>
          <w:shd w:val="clear" w:color="auto" w:fill="FFFFFF"/>
          <w:lang w:val="en-US"/>
        </w:rPr>
        <w:t>Conservation</w:t>
      </w:r>
      <w:r w:rsidR="008F3BBD" w:rsidRPr="008E2BF6">
        <w:rPr>
          <w:rFonts w:cs="Times New Roman"/>
          <w:color w:val="222222"/>
          <w:szCs w:val="24"/>
          <w:shd w:val="clear" w:color="auto" w:fill="FFFFFF"/>
          <w:lang w:val="en-US"/>
        </w:rPr>
        <w:t xml:space="preserve"> Scientist </w:t>
      </w:r>
    </w:p>
    <w:p w14:paraId="75A1611D" w14:textId="049715A6" w:rsidR="001D2C63" w:rsidRPr="008E2BF6" w:rsidRDefault="001D2C63" w:rsidP="008E2BF6">
      <w:pPr>
        <w:spacing w:after="0" w:line="240" w:lineRule="auto"/>
        <w:ind w:firstLine="720"/>
        <w:rPr>
          <w:rFonts w:cs="Times New Roman"/>
          <w:color w:val="222222"/>
          <w:szCs w:val="24"/>
          <w:shd w:val="clear" w:color="auto" w:fill="FFFFFF"/>
          <w:lang w:val="en-US"/>
        </w:rPr>
      </w:pPr>
      <w:r w:rsidRPr="008E2BF6">
        <w:rPr>
          <w:rFonts w:cs="Times New Roman"/>
          <w:szCs w:val="24"/>
          <w:lang w:val="en-US"/>
        </w:rPr>
        <w:t>affiliation:</w:t>
      </w:r>
      <w:r w:rsidR="008F3BBD" w:rsidRPr="008E2BF6">
        <w:rPr>
          <w:rFonts w:cs="Times New Roman"/>
          <w:color w:val="222222"/>
          <w:szCs w:val="24"/>
          <w:shd w:val="clear" w:color="auto" w:fill="FFFFFF"/>
          <w:lang w:val="en-US"/>
        </w:rPr>
        <w:t xml:space="preserve"> Canadian </w:t>
      </w:r>
      <w:r w:rsidR="008F3BBD" w:rsidRPr="008E2BF6">
        <w:rPr>
          <w:rStyle w:val="il"/>
          <w:rFonts w:cs="Times New Roman"/>
          <w:color w:val="222222"/>
          <w:szCs w:val="24"/>
          <w:shd w:val="clear" w:color="auto" w:fill="FFFFFF"/>
          <w:lang w:val="en-US"/>
        </w:rPr>
        <w:t>Conservation</w:t>
      </w:r>
      <w:r w:rsidR="008F3BBD" w:rsidRPr="008E2BF6">
        <w:rPr>
          <w:rFonts w:cs="Times New Roman"/>
          <w:color w:val="222222"/>
          <w:szCs w:val="24"/>
          <w:shd w:val="clear" w:color="auto" w:fill="FFFFFF"/>
          <w:lang w:val="en-US"/>
        </w:rPr>
        <w:t> Institute</w:t>
      </w:r>
    </w:p>
    <w:p w14:paraId="332621F9" w14:textId="1FC47DCF" w:rsidR="008F3BBD" w:rsidRPr="008E2BF6" w:rsidRDefault="008F3BBD" w:rsidP="008E2BF6">
      <w:pPr>
        <w:spacing w:after="0" w:line="240" w:lineRule="auto"/>
        <w:rPr>
          <w:rFonts w:cs="Times New Roman"/>
          <w:szCs w:val="24"/>
          <w:lang w:val="en-US"/>
        </w:rPr>
      </w:pPr>
      <w:r w:rsidRPr="008E2BF6">
        <w:rPr>
          <w:rFonts w:cs="Times New Roman"/>
          <w:szCs w:val="24"/>
          <w:lang w:val="en-US"/>
        </w:rPr>
        <w:t>keywords:</w:t>
      </w:r>
    </w:p>
    <w:p w14:paraId="725B6F7A" w14:textId="66CDF3C8" w:rsidR="007745A7" w:rsidRPr="008E2BF6" w:rsidRDefault="008F3BBD" w:rsidP="008E2BF6">
      <w:pPr>
        <w:spacing w:after="0" w:line="240" w:lineRule="auto"/>
        <w:rPr>
          <w:rFonts w:cs="Times New Roman"/>
          <w:szCs w:val="24"/>
          <w:lang w:val="en-US"/>
        </w:rPr>
      </w:pPr>
      <w:r w:rsidRPr="008E2BF6">
        <w:rPr>
          <w:rFonts w:cs="Times New Roman"/>
          <w:bCs/>
          <w:szCs w:val="24"/>
          <w:lang w:val="en-US"/>
        </w:rPr>
        <w:t>a</w:t>
      </w:r>
      <w:r w:rsidR="00942045" w:rsidRPr="008E2BF6">
        <w:rPr>
          <w:rFonts w:cs="Times New Roman"/>
          <w:bCs/>
          <w:szCs w:val="24"/>
          <w:lang w:val="en-US"/>
        </w:rPr>
        <w:t>bstract</w:t>
      </w:r>
      <w:r w:rsidRPr="008E2BF6">
        <w:rPr>
          <w:rFonts w:cs="Times New Roman"/>
          <w:bCs/>
          <w:szCs w:val="24"/>
          <w:lang w:val="en-US"/>
        </w:rPr>
        <w:t>:</w:t>
      </w:r>
      <w:r w:rsidR="00C1339C" w:rsidRPr="008E2BF6">
        <w:rPr>
          <w:rFonts w:cs="Times New Roman"/>
          <w:bCs/>
          <w:szCs w:val="24"/>
          <w:lang w:val="en-US"/>
        </w:rPr>
        <w:t xml:space="preserve"> </w:t>
      </w:r>
      <w:r w:rsidR="00EA0859" w:rsidRPr="008E2BF6">
        <w:rPr>
          <w:rFonts w:cs="Times New Roman"/>
          <w:szCs w:val="24"/>
          <w:lang w:val="en-US"/>
        </w:rPr>
        <w:t>Paintings on canvas are composite structures</w:t>
      </w:r>
      <w:r w:rsidR="0032222B" w:rsidRPr="008E2BF6">
        <w:rPr>
          <w:rFonts w:cs="Times New Roman"/>
          <w:szCs w:val="24"/>
          <w:lang w:val="en-US"/>
        </w:rPr>
        <w:t xml:space="preserve"> with</w:t>
      </w:r>
      <w:r w:rsidR="00EA0859" w:rsidRPr="008E2BF6">
        <w:rPr>
          <w:rFonts w:cs="Times New Roman"/>
          <w:szCs w:val="24"/>
          <w:lang w:val="en-US"/>
        </w:rPr>
        <w:t xml:space="preserve"> </w:t>
      </w:r>
      <w:r w:rsidR="008F3C93" w:rsidRPr="008E2BF6">
        <w:rPr>
          <w:rFonts w:cs="Times New Roman"/>
          <w:szCs w:val="24"/>
          <w:lang w:val="en-US"/>
        </w:rPr>
        <w:t>mechanical properties that are difficult to</w:t>
      </w:r>
      <w:r w:rsidR="0008729F" w:rsidRPr="008E2BF6">
        <w:rPr>
          <w:rFonts w:cs="Times New Roman"/>
          <w:szCs w:val="24"/>
          <w:lang w:val="en-US"/>
        </w:rPr>
        <w:t xml:space="preserve"> </w:t>
      </w:r>
      <w:r w:rsidR="00C31D11" w:rsidRPr="008E2BF6">
        <w:rPr>
          <w:rFonts w:cs="Times New Roman"/>
          <w:szCs w:val="24"/>
          <w:lang w:val="en-US"/>
        </w:rPr>
        <w:t>characterize</w:t>
      </w:r>
      <w:r w:rsidR="008F3C93" w:rsidRPr="008E2BF6">
        <w:rPr>
          <w:rFonts w:cs="Times New Roman"/>
          <w:szCs w:val="24"/>
          <w:lang w:val="en-US"/>
        </w:rPr>
        <w:t xml:space="preserve"> due to many complicating </w:t>
      </w:r>
      <w:r w:rsidR="00E24221" w:rsidRPr="008E2BF6">
        <w:rPr>
          <w:rFonts w:cs="Times New Roman"/>
          <w:szCs w:val="24"/>
          <w:lang w:val="en-US"/>
        </w:rPr>
        <w:t>issues</w:t>
      </w:r>
      <w:r w:rsidR="008F3C93" w:rsidRPr="008E2BF6">
        <w:rPr>
          <w:rFonts w:cs="Times New Roman"/>
          <w:szCs w:val="24"/>
          <w:lang w:val="en-US"/>
        </w:rPr>
        <w:t xml:space="preserve">: </w:t>
      </w:r>
      <w:r w:rsidR="00E24221" w:rsidRPr="008E2BF6">
        <w:rPr>
          <w:rFonts w:cs="Times New Roman"/>
          <w:szCs w:val="24"/>
          <w:lang w:val="en-US"/>
        </w:rPr>
        <w:t>the</w:t>
      </w:r>
      <w:r w:rsidR="008F3C93" w:rsidRPr="008E2BF6">
        <w:rPr>
          <w:rFonts w:cs="Times New Roman"/>
          <w:szCs w:val="24"/>
          <w:lang w:val="en-US"/>
        </w:rPr>
        <w:t xml:space="preserve"> wide </w:t>
      </w:r>
      <w:r w:rsidR="00EA0859" w:rsidRPr="008E2BF6">
        <w:rPr>
          <w:rFonts w:cs="Times New Roman"/>
          <w:szCs w:val="24"/>
          <w:lang w:val="en-US"/>
        </w:rPr>
        <w:t>range of artist materials and techniques</w:t>
      </w:r>
      <w:r w:rsidR="00AD50CD" w:rsidRPr="008E2BF6">
        <w:rPr>
          <w:rFonts w:cs="Times New Roman"/>
          <w:szCs w:val="24"/>
          <w:lang w:val="en-US"/>
        </w:rPr>
        <w:t>, which</w:t>
      </w:r>
      <w:r w:rsidR="005000F9" w:rsidRPr="008E2BF6">
        <w:rPr>
          <w:rFonts w:cs="Times New Roman"/>
          <w:szCs w:val="24"/>
          <w:lang w:val="en-US"/>
        </w:rPr>
        <w:t xml:space="preserve"> </w:t>
      </w:r>
      <w:r w:rsidR="00327680" w:rsidRPr="008E2BF6">
        <w:rPr>
          <w:rFonts w:cs="Times New Roman"/>
          <w:szCs w:val="24"/>
          <w:lang w:val="en-US"/>
        </w:rPr>
        <w:t>vary</w:t>
      </w:r>
      <w:r w:rsidR="005000F9" w:rsidRPr="008E2BF6">
        <w:rPr>
          <w:rFonts w:cs="Times New Roman"/>
          <w:szCs w:val="24"/>
          <w:lang w:val="en-US"/>
        </w:rPr>
        <w:t xml:space="preserve"> by region and time</w:t>
      </w:r>
      <w:r w:rsidR="00AD50CD" w:rsidRPr="008E2BF6">
        <w:rPr>
          <w:rFonts w:cs="Times New Roman"/>
          <w:szCs w:val="24"/>
          <w:lang w:val="en-US"/>
        </w:rPr>
        <w:t>;</w:t>
      </w:r>
      <w:r w:rsidR="00EA0859" w:rsidRPr="008E2BF6">
        <w:rPr>
          <w:rFonts w:cs="Times New Roman"/>
          <w:szCs w:val="24"/>
          <w:lang w:val="en-US"/>
        </w:rPr>
        <w:t xml:space="preserve"> </w:t>
      </w:r>
      <w:r w:rsidR="005000F9" w:rsidRPr="008E2BF6">
        <w:rPr>
          <w:rFonts w:cs="Times New Roman"/>
          <w:szCs w:val="24"/>
          <w:lang w:val="en-US"/>
        </w:rPr>
        <w:t xml:space="preserve">the </w:t>
      </w:r>
      <w:r w:rsidR="00EA0859" w:rsidRPr="008E2BF6">
        <w:rPr>
          <w:rFonts w:cs="Times New Roman"/>
          <w:szCs w:val="24"/>
          <w:lang w:val="en-US"/>
        </w:rPr>
        <w:t xml:space="preserve">changing properties </w:t>
      </w:r>
      <w:r w:rsidR="005000F9" w:rsidRPr="008E2BF6">
        <w:rPr>
          <w:rFonts w:cs="Times New Roman"/>
          <w:szCs w:val="24"/>
          <w:lang w:val="en-US"/>
        </w:rPr>
        <w:t xml:space="preserve">of materials </w:t>
      </w:r>
      <w:r w:rsidR="00EA0859" w:rsidRPr="008E2BF6">
        <w:rPr>
          <w:rFonts w:cs="Times New Roman"/>
          <w:szCs w:val="24"/>
          <w:lang w:val="en-US"/>
        </w:rPr>
        <w:t>with age</w:t>
      </w:r>
      <w:r w:rsidR="005000F9" w:rsidRPr="008E2BF6">
        <w:rPr>
          <w:rFonts w:cs="Times New Roman"/>
          <w:szCs w:val="24"/>
          <w:lang w:val="en-US"/>
        </w:rPr>
        <w:t xml:space="preserve"> and </w:t>
      </w:r>
      <w:r w:rsidR="008F3C93" w:rsidRPr="008E2BF6">
        <w:rPr>
          <w:rFonts w:cs="Times New Roman"/>
          <w:szCs w:val="24"/>
          <w:lang w:val="en-US"/>
        </w:rPr>
        <w:t>environmental exposure</w:t>
      </w:r>
      <w:r w:rsidR="00AD50CD" w:rsidRPr="008E2BF6">
        <w:rPr>
          <w:rFonts w:cs="Times New Roman"/>
          <w:szCs w:val="24"/>
          <w:lang w:val="en-US"/>
        </w:rPr>
        <w:t>;</w:t>
      </w:r>
      <w:r w:rsidR="00EA0859" w:rsidRPr="008E2BF6">
        <w:rPr>
          <w:rFonts w:cs="Times New Roman"/>
          <w:szCs w:val="24"/>
          <w:lang w:val="en-US"/>
        </w:rPr>
        <w:t xml:space="preserve"> and </w:t>
      </w:r>
      <w:r w:rsidR="0022264C" w:rsidRPr="008E2BF6">
        <w:rPr>
          <w:rFonts w:cs="Times New Roman"/>
          <w:szCs w:val="24"/>
          <w:lang w:val="en-US"/>
        </w:rPr>
        <w:t xml:space="preserve">the addition of </w:t>
      </w:r>
      <w:r w:rsidR="005000F9" w:rsidRPr="008E2BF6">
        <w:rPr>
          <w:rFonts w:cs="Times New Roman"/>
          <w:szCs w:val="24"/>
          <w:lang w:val="en-US"/>
        </w:rPr>
        <w:t>conservation treatments</w:t>
      </w:r>
      <w:r w:rsidR="008F3C93" w:rsidRPr="008E2BF6">
        <w:rPr>
          <w:rFonts w:cs="Times New Roman"/>
          <w:szCs w:val="24"/>
          <w:lang w:val="en-US"/>
        </w:rPr>
        <w:t>.</w:t>
      </w:r>
      <w:r w:rsidR="00EA0859" w:rsidRPr="008E2BF6">
        <w:rPr>
          <w:rFonts w:cs="Times New Roman"/>
          <w:szCs w:val="24"/>
          <w:lang w:val="en-US"/>
        </w:rPr>
        <w:t xml:space="preserve"> </w:t>
      </w:r>
      <w:r w:rsidR="000D26D0" w:rsidRPr="008E2BF6">
        <w:rPr>
          <w:rFonts w:cs="Times New Roman"/>
          <w:szCs w:val="24"/>
          <w:lang w:val="en-US"/>
        </w:rPr>
        <w:t>P</w:t>
      </w:r>
      <w:r w:rsidR="00EF0222" w:rsidRPr="008E2BF6">
        <w:rPr>
          <w:rFonts w:cs="Times New Roman"/>
          <w:szCs w:val="24"/>
          <w:lang w:val="en-US"/>
        </w:rPr>
        <w:t xml:space="preserve">aintings </w:t>
      </w:r>
      <w:r w:rsidR="000D26D0" w:rsidRPr="008E2BF6">
        <w:rPr>
          <w:rFonts w:cs="Times New Roman"/>
          <w:szCs w:val="24"/>
          <w:lang w:val="en-US"/>
        </w:rPr>
        <w:t xml:space="preserve">are also </w:t>
      </w:r>
      <w:r w:rsidR="00EF0222" w:rsidRPr="008E2BF6">
        <w:rPr>
          <w:rFonts w:cs="Times New Roman"/>
          <w:szCs w:val="24"/>
          <w:lang w:val="en-US"/>
        </w:rPr>
        <w:t>comp</w:t>
      </w:r>
      <w:r w:rsidR="00AD50CD" w:rsidRPr="008E2BF6">
        <w:rPr>
          <w:rFonts w:cs="Times New Roman"/>
          <w:szCs w:val="24"/>
          <w:lang w:val="en-US"/>
        </w:rPr>
        <w:t>o</w:t>
      </w:r>
      <w:r w:rsidR="00EF0222" w:rsidRPr="008E2BF6">
        <w:rPr>
          <w:rFonts w:cs="Times New Roman"/>
          <w:szCs w:val="24"/>
          <w:lang w:val="en-US"/>
        </w:rPr>
        <w:t xml:space="preserve">sed of viscoelastic materials, </w:t>
      </w:r>
      <w:r w:rsidR="000D26D0" w:rsidRPr="008E2BF6">
        <w:rPr>
          <w:rFonts w:cs="Times New Roman"/>
          <w:szCs w:val="24"/>
          <w:lang w:val="en-US"/>
        </w:rPr>
        <w:t xml:space="preserve">which </w:t>
      </w:r>
      <w:r w:rsidR="009318E9" w:rsidRPr="008E2BF6">
        <w:rPr>
          <w:rFonts w:cs="Times New Roman"/>
          <w:szCs w:val="24"/>
          <w:lang w:val="en-US"/>
        </w:rPr>
        <w:t xml:space="preserve">means that </w:t>
      </w:r>
      <w:r w:rsidR="00EF0222" w:rsidRPr="008E2BF6">
        <w:rPr>
          <w:rFonts w:cs="Times New Roman"/>
          <w:szCs w:val="24"/>
          <w:lang w:val="en-US"/>
        </w:rPr>
        <w:t>properties such as stiffness and extensibility</w:t>
      </w:r>
      <w:r w:rsidR="009318E9" w:rsidRPr="008E2BF6">
        <w:rPr>
          <w:rFonts w:cs="Times New Roman"/>
          <w:szCs w:val="24"/>
          <w:lang w:val="en-US"/>
        </w:rPr>
        <w:t xml:space="preserve"> are time</w:t>
      </w:r>
      <w:r w:rsidR="001624E5" w:rsidRPr="008E2BF6">
        <w:rPr>
          <w:rFonts w:cs="Times New Roman"/>
          <w:szCs w:val="24"/>
          <w:lang w:val="en-US"/>
        </w:rPr>
        <w:t xml:space="preserve"> and temperature </w:t>
      </w:r>
      <w:r w:rsidR="009318E9" w:rsidRPr="008E2BF6">
        <w:rPr>
          <w:rFonts w:cs="Times New Roman"/>
          <w:szCs w:val="24"/>
          <w:lang w:val="en-US"/>
        </w:rPr>
        <w:t>dependent</w:t>
      </w:r>
      <w:r w:rsidR="00EF0222" w:rsidRPr="008E2BF6">
        <w:rPr>
          <w:rFonts w:cs="Times New Roman"/>
          <w:szCs w:val="24"/>
          <w:lang w:val="en-US"/>
        </w:rPr>
        <w:t xml:space="preserve">. </w:t>
      </w:r>
      <w:r w:rsidR="000A0DF2" w:rsidRPr="008E2BF6">
        <w:rPr>
          <w:rFonts w:cs="Times New Roman"/>
          <w:szCs w:val="24"/>
          <w:lang w:val="en-US"/>
        </w:rPr>
        <w:t>This large matrix of variables</w:t>
      </w:r>
      <w:r w:rsidR="005000F9" w:rsidRPr="008E2BF6">
        <w:rPr>
          <w:rFonts w:cs="Times New Roman"/>
          <w:szCs w:val="24"/>
          <w:lang w:val="en-US"/>
        </w:rPr>
        <w:t xml:space="preserve"> </w:t>
      </w:r>
      <w:r w:rsidR="008F3C93" w:rsidRPr="008E2BF6">
        <w:rPr>
          <w:rFonts w:cs="Times New Roman"/>
          <w:szCs w:val="24"/>
          <w:lang w:val="en-US"/>
        </w:rPr>
        <w:t>make</w:t>
      </w:r>
      <w:r w:rsidR="00EB66D7" w:rsidRPr="008E2BF6">
        <w:rPr>
          <w:rFonts w:cs="Times New Roman"/>
          <w:szCs w:val="24"/>
          <w:lang w:val="en-US"/>
        </w:rPr>
        <w:t>s</w:t>
      </w:r>
      <w:r w:rsidR="0032222B" w:rsidRPr="008E2BF6">
        <w:rPr>
          <w:rFonts w:cs="Times New Roman"/>
          <w:szCs w:val="24"/>
          <w:lang w:val="en-US"/>
        </w:rPr>
        <w:t xml:space="preserve"> </w:t>
      </w:r>
      <w:r w:rsidR="00EA0859" w:rsidRPr="008E2BF6">
        <w:rPr>
          <w:rFonts w:cs="Times New Roman"/>
          <w:szCs w:val="24"/>
          <w:lang w:val="en-US"/>
        </w:rPr>
        <w:t xml:space="preserve">it impossible to </w:t>
      </w:r>
      <w:r w:rsidR="00C31D11" w:rsidRPr="008E2BF6">
        <w:rPr>
          <w:rFonts w:cs="Times New Roman"/>
          <w:szCs w:val="24"/>
          <w:lang w:val="en-US"/>
        </w:rPr>
        <w:t>characterize</w:t>
      </w:r>
      <w:r w:rsidR="0032222B" w:rsidRPr="008E2BF6">
        <w:rPr>
          <w:rFonts w:cs="Times New Roman"/>
          <w:szCs w:val="24"/>
          <w:lang w:val="en-US"/>
        </w:rPr>
        <w:t xml:space="preserve"> </w:t>
      </w:r>
      <w:r w:rsidR="008907CE" w:rsidRPr="008E2BF6">
        <w:rPr>
          <w:rFonts w:cs="Times New Roman"/>
          <w:szCs w:val="24"/>
          <w:lang w:val="en-US"/>
        </w:rPr>
        <w:t>the</w:t>
      </w:r>
      <w:r w:rsidR="0032222B" w:rsidRPr="008E2BF6">
        <w:rPr>
          <w:rFonts w:cs="Times New Roman"/>
          <w:szCs w:val="24"/>
          <w:lang w:val="en-US"/>
        </w:rPr>
        <w:t xml:space="preserve"> </w:t>
      </w:r>
      <w:r w:rsidR="009B119F" w:rsidRPr="008E2BF6">
        <w:rPr>
          <w:rFonts w:cs="Times New Roman"/>
          <w:szCs w:val="24"/>
          <w:lang w:val="en-US"/>
        </w:rPr>
        <w:t>behavior</w:t>
      </w:r>
      <w:r w:rsidR="0032222B" w:rsidRPr="008E2BF6">
        <w:rPr>
          <w:rFonts w:cs="Times New Roman"/>
          <w:szCs w:val="24"/>
          <w:lang w:val="en-US"/>
        </w:rPr>
        <w:t xml:space="preserve"> </w:t>
      </w:r>
      <w:r w:rsidR="008907CE" w:rsidRPr="008E2BF6">
        <w:rPr>
          <w:rFonts w:cs="Times New Roman"/>
          <w:szCs w:val="24"/>
          <w:lang w:val="en-US"/>
        </w:rPr>
        <w:t xml:space="preserve">of </w:t>
      </w:r>
      <w:r w:rsidR="009F6B4F" w:rsidRPr="008E2BF6">
        <w:rPr>
          <w:rFonts w:cs="Times New Roman"/>
          <w:szCs w:val="24"/>
          <w:lang w:val="en-US"/>
        </w:rPr>
        <w:t xml:space="preserve">all </w:t>
      </w:r>
      <w:r w:rsidR="008907CE" w:rsidRPr="008E2BF6">
        <w:rPr>
          <w:rFonts w:cs="Times New Roman"/>
          <w:szCs w:val="24"/>
          <w:lang w:val="en-US"/>
        </w:rPr>
        <w:t xml:space="preserve">paintings </w:t>
      </w:r>
      <w:r w:rsidR="0032222B" w:rsidRPr="008E2BF6">
        <w:rPr>
          <w:rFonts w:cs="Times New Roman"/>
          <w:szCs w:val="24"/>
          <w:lang w:val="en-US"/>
        </w:rPr>
        <w:t xml:space="preserve">in the same way </w:t>
      </w:r>
      <w:r w:rsidR="005000F9" w:rsidRPr="008E2BF6">
        <w:rPr>
          <w:rFonts w:cs="Times New Roman"/>
          <w:szCs w:val="24"/>
          <w:lang w:val="en-US"/>
        </w:rPr>
        <w:t xml:space="preserve">that </w:t>
      </w:r>
      <w:r w:rsidR="0008729F" w:rsidRPr="008E2BF6">
        <w:rPr>
          <w:rFonts w:cs="Times New Roman"/>
          <w:szCs w:val="24"/>
          <w:lang w:val="en-US"/>
        </w:rPr>
        <w:t>an engineer</w:t>
      </w:r>
      <w:r w:rsidR="001624E5" w:rsidRPr="008E2BF6">
        <w:rPr>
          <w:rFonts w:cs="Times New Roman"/>
          <w:szCs w:val="24"/>
          <w:lang w:val="en-US"/>
        </w:rPr>
        <w:t xml:space="preserve"> might</w:t>
      </w:r>
      <w:r w:rsidR="005000F9" w:rsidRPr="008E2BF6">
        <w:rPr>
          <w:rFonts w:cs="Times New Roman"/>
          <w:szCs w:val="24"/>
          <w:lang w:val="en-US"/>
        </w:rPr>
        <w:t xml:space="preserve"> </w:t>
      </w:r>
      <w:r w:rsidR="00327680" w:rsidRPr="008E2BF6">
        <w:rPr>
          <w:rFonts w:cs="Times New Roman"/>
          <w:szCs w:val="24"/>
          <w:lang w:val="en-US"/>
        </w:rPr>
        <w:t>describe</w:t>
      </w:r>
      <w:r w:rsidR="005000F9" w:rsidRPr="008E2BF6">
        <w:rPr>
          <w:rFonts w:cs="Times New Roman"/>
          <w:szCs w:val="24"/>
          <w:lang w:val="en-US"/>
        </w:rPr>
        <w:t xml:space="preserve"> a </w:t>
      </w:r>
      <w:r w:rsidR="00327680" w:rsidRPr="008E2BF6">
        <w:rPr>
          <w:rFonts w:cs="Times New Roman"/>
          <w:szCs w:val="24"/>
          <w:lang w:val="en-US"/>
        </w:rPr>
        <w:t>distinct</w:t>
      </w:r>
      <w:r w:rsidR="005000F9" w:rsidRPr="008E2BF6">
        <w:rPr>
          <w:rFonts w:cs="Times New Roman"/>
          <w:szCs w:val="24"/>
          <w:lang w:val="en-US"/>
        </w:rPr>
        <w:t xml:space="preserve"> structure</w:t>
      </w:r>
      <w:r w:rsidR="00081675" w:rsidRPr="008E2BF6">
        <w:rPr>
          <w:rFonts w:cs="Times New Roman"/>
          <w:szCs w:val="24"/>
          <w:lang w:val="en-US"/>
        </w:rPr>
        <w:t xml:space="preserve"> under </w:t>
      </w:r>
      <w:r w:rsidR="000D26D0" w:rsidRPr="008E2BF6">
        <w:rPr>
          <w:rFonts w:cs="Times New Roman"/>
          <w:szCs w:val="24"/>
          <w:lang w:val="en-US"/>
        </w:rPr>
        <w:t>a narrow</w:t>
      </w:r>
      <w:r w:rsidR="00081675" w:rsidRPr="008E2BF6">
        <w:rPr>
          <w:rFonts w:cs="Times New Roman"/>
          <w:szCs w:val="24"/>
          <w:lang w:val="en-US"/>
        </w:rPr>
        <w:t xml:space="preserve"> </w:t>
      </w:r>
      <w:r w:rsidR="00A6400C" w:rsidRPr="008E2BF6">
        <w:rPr>
          <w:rFonts w:cs="Times New Roman"/>
          <w:szCs w:val="24"/>
          <w:lang w:val="en-US"/>
        </w:rPr>
        <w:t>window</w:t>
      </w:r>
      <w:r w:rsidR="00081675" w:rsidRPr="008E2BF6">
        <w:rPr>
          <w:rFonts w:cs="Times New Roman"/>
          <w:szCs w:val="24"/>
          <w:lang w:val="en-US"/>
        </w:rPr>
        <w:t xml:space="preserve"> of conditions</w:t>
      </w:r>
      <w:r w:rsidR="00A6400C" w:rsidRPr="008E2BF6">
        <w:rPr>
          <w:rFonts w:cs="Times New Roman"/>
          <w:szCs w:val="24"/>
          <w:lang w:val="en-US"/>
        </w:rPr>
        <w:t xml:space="preserve"> and boundary constraints</w:t>
      </w:r>
      <w:r w:rsidR="0032222B" w:rsidRPr="008E2BF6">
        <w:rPr>
          <w:rFonts w:cs="Times New Roman"/>
          <w:szCs w:val="24"/>
          <w:lang w:val="en-US"/>
        </w:rPr>
        <w:t xml:space="preserve">. </w:t>
      </w:r>
      <w:r w:rsidR="00D029A6" w:rsidRPr="008E2BF6">
        <w:rPr>
          <w:rFonts w:cs="Times New Roman"/>
          <w:szCs w:val="24"/>
          <w:lang w:val="en-US"/>
        </w:rPr>
        <w:t>Valuable</w:t>
      </w:r>
      <w:r w:rsidR="008F3C93" w:rsidRPr="008E2BF6">
        <w:rPr>
          <w:rFonts w:cs="Times New Roman"/>
          <w:szCs w:val="24"/>
          <w:lang w:val="en-US"/>
        </w:rPr>
        <w:t xml:space="preserve"> information is</w:t>
      </w:r>
      <w:r w:rsidR="005000F9" w:rsidRPr="008E2BF6">
        <w:rPr>
          <w:rFonts w:cs="Times New Roman"/>
          <w:szCs w:val="24"/>
          <w:lang w:val="en-US"/>
        </w:rPr>
        <w:t xml:space="preserve"> </w:t>
      </w:r>
      <w:r w:rsidR="00DE7A0C" w:rsidRPr="008E2BF6">
        <w:rPr>
          <w:rFonts w:cs="Times New Roman"/>
          <w:szCs w:val="24"/>
          <w:lang w:val="en-US"/>
        </w:rPr>
        <w:t>instead</w:t>
      </w:r>
      <w:r w:rsidR="008F3C93" w:rsidRPr="008E2BF6">
        <w:rPr>
          <w:rFonts w:cs="Times New Roman"/>
          <w:szCs w:val="24"/>
          <w:lang w:val="en-US"/>
        </w:rPr>
        <w:t xml:space="preserve"> derived fr</w:t>
      </w:r>
      <w:r w:rsidR="009F6B4F" w:rsidRPr="008E2BF6">
        <w:rPr>
          <w:rFonts w:cs="Times New Roman"/>
          <w:szCs w:val="24"/>
          <w:lang w:val="en-US"/>
        </w:rPr>
        <w:t>om materials testing of representative samples,</w:t>
      </w:r>
      <w:r w:rsidR="00327680" w:rsidRPr="008E2BF6">
        <w:rPr>
          <w:rFonts w:cs="Times New Roman"/>
          <w:szCs w:val="24"/>
          <w:lang w:val="en-US"/>
        </w:rPr>
        <w:t xml:space="preserve"> </w:t>
      </w:r>
      <w:r w:rsidR="009F6B4F" w:rsidRPr="008E2BF6">
        <w:rPr>
          <w:rFonts w:cs="Times New Roman"/>
          <w:szCs w:val="24"/>
          <w:lang w:val="en-US"/>
        </w:rPr>
        <w:t xml:space="preserve">development of </w:t>
      </w:r>
      <w:r w:rsidR="008F3C93" w:rsidRPr="008E2BF6">
        <w:rPr>
          <w:rFonts w:cs="Times New Roman"/>
          <w:szCs w:val="24"/>
          <w:lang w:val="en-US"/>
        </w:rPr>
        <w:t>simplified models</w:t>
      </w:r>
      <w:r w:rsidR="009F6B4F" w:rsidRPr="008E2BF6">
        <w:rPr>
          <w:rFonts w:cs="Times New Roman"/>
          <w:szCs w:val="24"/>
          <w:lang w:val="en-US"/>
        </w:rPr>
        <w:t>, and</w:t>
      </w:r>
      <w:r w:rsidR="00AD50CD" w:rsidRPr="008E2BF6">
        <w:rPr>
          <w:rFonts w:cs="Times New Roman"/>
          <w:szCs w:val="24"/>
          <w:lang w:val="en-US"/>
        </w:rPr>
        <w:t xml:space="preserve"> </w:t>
      </w:r>
      <w:r w:rsidR="0008729F" w:rsidRPr="008E2BF6">
        <w:rPr>
          <w:rFonts w:cs="Times New Roman"/>
          <w:szCs w:val="24"/>
          <w:lang w:val="en-US"/>
        </w:rPr>
        <w:t>expert knowledge from past success</w:t>
      </w:r>
      <w:r w:rsidR="000D26D0" w:rsidRPr="008E2BF6">
        <w:rPr>
          <w:rFonts w:cs="Times New Roman"/>
          <w:szCs w:val="24"/>
          <w:lang w:val="en-US"/>
        </w:rPr>
        <w:t>es</w:t>
      </w:r>
      <w:r w:rsidR="0022264C" w:rsidRPr="008E2BF6">
        <w:rPr>
          <w:rFonts w:cs="Times New Roman"/>
          <w:szCs w:val="24"/>
          <w:lang w:val="en-US"/>
        </w:rPr>
        <w:t xml:space="preserve"> </w:t>
      </w:r>
      <w:r w:rsidR="000D26D0" w:rsidRPr="008E2BF6">
        <w:rPr>
          <w:rFonts w:cs="Times New Roman"/>
          <w:szCs w:val="24"/>
          <w:lang w:val="en-US"/>
        </w:rPr>
        <w:t>and</w:t>
      </w:r>
      <w:r w:rsidR="0022264C" w:rsidRPr="008E2BF6">
        <w:rPr>
          <w:rFonts w:cs="Times New Roman"/>
          <w:szCs w:val="24"/>
          <w:lang w:val="en-US"/>
        </w:rPr>
        <w:t xml:space="preserve"> </w:t>
      </w:r>
      <w:r w:rsidR="0008729F" w:rsidRPr="008E2BF6">
        <w:rPr>
          <w:rFonts w:cs="Times New Roman"/>
          <w:szCs w:val="24"/>
          <w:lang w:val="en-US"/>
        </w:rPr>
        <w:t>failure</w:t>
      </w:r>
      <w:r w:rsidR="000D26D0" w:rsidRPr="008E2BF6">
        <w:rPr>
          <w:rFonts w:cs="Times New Roman"/>
          <w:szCs w:val="24"/>
          <w:lang w:val="en-US"/>
        </w:rPr>
        <w:t>s</w:t>
      </w:r>
      <w:r w:rsidR="0008729F" w:rsidRPr="008E2BF6">
        <w:rPr>
          <w:rFonts w:cs="Times New Roman"/>
          <w:szCs w:val="24"/>
          <w:lang w:val="en-US"/>
        </w:rPr>
        <w:t xml:space="preserve">. </w:t>
      </w:r>
      <w:r w:rsidR="009F6B4F" w:rsidRPr="008E2BF6">
        <w:rPr>
          <w:rFonts w:cs="Times New Roman"/>
          <w:szCs w:val="24"/>
          <w:lang w:val="en-US"/>
        </w:rPr>
        <w:t>As a result</w:t>
      </w:r>
      <w:r w:rsidR="00B70AD7" w:rsidRPr="008E2BF6">
        <w:rPr>
          <w:rFonts w:cs="Times New Roman"/>
          <w:szCs w:val="24"/>
          <w:lang w:val="en-US"/>
        </w:rPr>
        <w:t xml:space="preserve"> of the complexity</w:t>
      </w:r>
      <w:r w:rsidR="009F6B4F" w:rsidRPr="008E2BF6">
        <w:rPr>
          <w:rFonts w:cs="Times New Roman"/>
          <w:szCs w:val="24"/>
          <w:lang w:val="en-US"/>
        </w:rPr>
        <w:t xml:space="preserve">, </w:t>
      </w:r>
      <w:r w:rsidR="00327680" w:rsidRPr="008E2BF6">
        <w:rPr>
          <w:rFonts w:cs="Times New Roman"/>
          <w:szCs w:val="24"/>
          <w:lang w:val="en-US"/>
        </w:rPr>
        <w:t>heuristics</w:t>
      </w:r>
      <w:r w:rsidR="009F6B4F" w:rsidRPr="008E2BF6">
        <w:rPr>
          <w:rFonts w:cs="Times New Roman"/>
          <w:szCs w:val="24"/>
          <w:lang w:val="en-US"/>
        </w:rPr>
        <w:t xml:space="preserve"> is often applied</w:t>
      </w:r>
      <w:r w:rsidR="00327680" w:rsidRPr="008E2BF6">
        <w:rPr>
          <w:rFonts w:cs="Times New Roman"/>
          <w:szCs w:val="24"/>
          <w:lang w:val="en-US"/>
        </w:rPr>
        <w:t xml:space="preserve"> in </w:t>
      </w:r>
      <w:r w:rsidR="007972F5" w:rsidRPr="008E2BF6">
        <w:rPr>
          <w:rFonts w:cs="Times New Roman"/>
          <w:szCs w:val="24"/>
          <w:lang w:val="en-US"/>
        </w:rPr>
        <w:t>conservation treatments</w:t>
      </w:r>
      <w:r w:rsidR="009F6B4F" w:rsidRPr="008E2BF6">
        <w:rPr>
          <w:rFonts w:cs="Times New Roman"/>
          <w:szCs w:val="24"/>
          <w:lang w:val="en-US"/>
        </w:rPr>
        <w:t xml:space="preserve">. </w:t>
      </w:r>
      <w:r w:rsidR="00EF0222" w:rsidRPr="008E2BF6">
        <w:rPr>
          <w:rFonts w:cs="Times New Roman"/>
          <w:szCs w:val="24"/>
          <w:lang w:val="en-US"/>
        </w:rPr>
        <w:t xml:space="preserve">This paper </w:t>
      </w:r>
      <w:r w:rsidR="000D26D0" w:rsidRPr="008E2BF6">
        <w:rPr>
          <w:rFonts w:cs="Times New Roman"/>
          <w:szCs w:val="24"/>
          <w:lang w:val="en-US"/>
        </w:rPr>
        <w:t>provides</w:t>
      </w:r>
      <w:r w:rsidR="00EF0222" w:rsidRPr="008E2BF6">
        <w:rPr>
          <w:rFonts w:cs="Times New Roman"/>
          <w:szCs w:val="24"/>
          <w:lang w:val="en-US"/>
        </w:rPr>
        <w:t xml:space="preserve"> a </w:t>
      </w:r>
      <w:r w:rsidR="009B119F" w:rsidRPr="008E2BF6">
        <w:rPr>
          <w:rFonts w:cs="Times New Roman"/>
          <w:szCs w:val="24"/>
          <w:lang w:val="en-US"/>
        </w:rPr>
        <w:t>generalized</w:t>
      </w:r>
      <w:r w:rsidR="00EF0222" w:rsidRPr="008E2BF6">
        <w:rPr>
          <w:rFonts w:cs="Times New Roman"/>
          <w:szCs w:val="24"/>
          <w:lang w:val="en-US"/>
        </w:rPr>
        <w:t xml:space="preserve"> overview of the mechanical </w:t>
      </w:r>
      <w:r w:rsidR="009B119F" w:rsidRPr="008E2BF6">
        <w:rPr>
          <w:rFonts w:cs="Times New Roman"/>
          <w:szCs w:val="24"/>
          <w:lang w:val="en-US"/>
        </w:rPr>
        <w:t>behavior</w:t>
      </w:r>
      <w:r w:rsidR="00EF0222" w:rsidRPr="008E2BF6">
        <w:rPr>
          <w:rFonts w:cs="Times New Roman"/>
          <w:szCs w:val="24"/>
          <w:lang w:val="en-US"/>
        </w:rPr>
        <w:t xml:space="preserve"> of paintings</w:t>
      </w:r>
      <w:r w:rsidR="006C6AF9" w:rsidRPr="008E2BF6">
        <w:rPr>
          <w:rFonts w:cs="Times New Roman"/>
          <w:szCs w:val="24"/>
          <w:lang w:val="en-US"/>
        </w:rPr>
        <w:t xml:space="preserve"> in tension</w:t>
      </w:r>
      <w:r w:rsidR="0098628B" w:rsidRPr="008E2BF6">
        <w:rPr>
          <w:rFonts w:cs="Times New Roman"/>
          <w:szCs w:val="24"/>
          <w:lang w:val="en-US"/>
        </w:rPr>
        <w:t xml:space="preserve"> and describes</w:t>
      </w:r>
      <w:r w:rsidR="000D26D0" w:rsidRPr="008E2BF6">
        <w:rPr>
          <w:rFonts w:cs="Times New Roman"/>
          <w:szCs w:val="24"/>
          <w:lang w:val="en-US"/>
        </w:rPr>
        <w:t xml:space="preserve"> trends that </w:t>
      </w:r>
      <w:r w:rsidR="007745A7" w:rsidRPr="008E2BF6">
        <w:rPr>
          <w:rFonts w:cs="Times New Roman"/>
          <w:szCs w:val="24"/>
          <w:lang w:val="en-US"/>
        </w:rPr>
        <w:t>help</w:t>
      </w:r>
      <w:r w:rsidR="009318E9" w:rsidRPr="008E2BF6">
        <w:rPr>
          <w:rFonts w:cs="Times New Roman"/>
          <w:szCs w:val="24"/>
          <w:lang w:val="en-US"/>
        </w:rPr>
        <w:t xml:space="preserve"> to</w:t>
      </w:r>
      <w:r w:rsidR="000D26D0" w:rsidRPr="008E2BF6">
        <w:rPr>
          <w:rFonts w:cs="Times New Roman"/>
          <w:szCs w:val="24"/>
          <w:lang w:val="en-US"/>
        </w:rPr>
        <w:t xml:space="preserve"> </w:t>
      </w:r>
      <w:r w:rsidR="000A0DF2" w:rsidRPr="008E2BF6">
        <w:rPr>
          <w:rFonts w:cs="Times New Roman"/>
          <w:szCs w:val="24"/>
          <w:lang w:val="en-US"/>
        </w:rPr>
        <w:t>refine</w:t>
      </w:r>
      <w:r w:rsidR="00EF0222" w:rsidRPr="008E2BF6">
        <w:rPr>
          <w:rFonts w:cs="Times New Roman"/>
          <w:szCs w:val="24"/>
          <w:lang w:val="en-US"/>
        </w:rPr>
        <w:t xml:space="preserve"> the heuristics approach. </w:t>
      </w:r>
      <w:r w:rsidR="0098628B" w:rsidRPr="008E2BF6">
        <w:rPr>
          <w:rFonts w:cs="Times New Roman"/>
          <w:szCs w:val="24"/>
          <w:lang w:val="en-US"/>
        </w:rPr>
        <w:t xml:space="preserve">The discussion is </w:t>
      </w:r>
      <w:r w:rsidR="000A0DF2" w:rsidRPr="008E2BF6">
        <w:rPr>
          <w:rFonts w:cs="Times New Roman"/>
          <w:szCs w:val="24"/>
          <w:lang w:val="en-US"/>
        </w:rPr>
        <w:t>presented</w:t>
      </w:r>
      <w:r w:rsidR="008907CE" w:rsidRPr="008E2BF6">
        <w:rPr>
          <w:rFonts w:cs="Times New Roman"/>
          <w:szCs w:val="24"/>
          <w:lang w:val="en-US"/>
        </w:rPr>
        <w:t xml:space="preserve"> in the context of a viscoelastic (time-dependent) material</w:t>
      </w:r>
      <w:r w:rsidR="004C4476" w:rsidRPr="008E2BF6">
        <w:rPr>
          <w:rFonts w:cs="Times New Roman"/>
          <w:szCs w:val="24"/>
          <w:lang w:val="en-US"/>
        </w:rPr>
        <w:t xml:space="preserve"> model</w:t>
      </w:r>
      <w:r w:rsidR="009318E9" w:rsidRPr="008E2BF6">
        <w:rPr>
          <w:rFonts w:cs="Times New Roman"/>
          <w:szCs w:val="24"/>
          <w:lang w:val="en-US"/>
        </w:rPr>
        <w:t xml:space="preserve"> rather than elastic-plastic</w:t>
      </w:r>
      <w:r w:rsidR="00B70AD7" w:rsidRPr="008E2BF6">
        <w:rPr>
          <w:rFonts w:cs="Times New Roman"/>
          <w:szCs w:val="24"/>
          <w:lang w:val="en-US"/>
        </w:rPr>
        <w:t xml:space="preserve"> </w:t>
      </w:r>
      <w:proofErr w:type="gramStart"/>
      <w:r w:rsidR="00B70AD7" w:rsidRPr="008E2BF6">
        <w:rPr>
          <w:rFonts w:cs="Times New Roman"/>
          <w:szCs w:val="24"/>
          <w:lang w:val="en-US"/>
        </w:rPr>
        <w:t>in order to</w:t>
      </w:r>
      <w:proofErr w:type="gramEnd"/>
      <w:r w:rsidR="00B70AD7" w:rsidRPr="008E2BF6">
        <w:rPr>
          <w:rFonts w:cs="Times New Roman"/>
          <w:szCs w:val="24"/>
          <w:lang w:val="en-US"/>
        </w:rPr>
        <w:t xml:space="preserve"> highlight key concepts</w:t>
      </w:r>
      <w:r w:rsidR="0022264C" w:rsidRPr="008E2BF6">
        <w:rPr>
          <w:rFonts w:cs="Times New Roman"/>
          <w:szCs w:val="24"/>
          <w:lang w:val="en-US"/>
        </w:rPr>
        <w:t>.</w:t>
      </w:r>
      <w:r w:rsidR="009318E9" w:rsidRPr="008E2BF6">
        <w:rPr>
          <w:rFonts w:cs="Times New Roman"/>
          <w:szCs w:val="24"/>
          <w:lang w:val="en-US"/>
        </w:rPr>
        <w:t xml:space="preserve"> </w:t>
      </w:r>
    </w:p>
    <w:p w14:paraId="4B5A2871" w14:textId="0B580CA7" w:rsidR="00DB598F" w:rsidRPr="008E2BF6" w:rsidRDefault="00A73F50" w:rsidP="008E2BF6">
      <w:pPr>
        <w:spacing w:after="0" w:line="240" w:lineRule="auto"/>
        <w:rPr>
          <w:rFonts w:cs="Times New Roman"/>
          <w:szCs w:val="24"/>
          <w:lang w:val="en-US"/>
        </w:rPr>
      </w:pPr>
      <w:r w:rsidRPr="008E2BF6">
        <w:rPr>
          <w:rFonts w:cs="Times New Roman"/>
          <w:szCs w:val="24"/>
          <w:lang w:val="en-US"/>
        </w:rPr>
        <w:t xml:space="preserve">short_title: </w:t>
      </w:r>
      <w:r w:rsidR="00AD50CD" w:rsidRPr="008E2BF6">
        <w:rPr>
          <w:rFonts w:cs="Times New Roman"/>
          <w:szCs w:val="24"/>
          <w:lang w:val="en-US"/>
        </w:rPr>
        <w:t>Applied Mechanics and Structural Treatment</w:t>
      </w:r>
    </w:p>
    <w:p w14:paraId="4BEA298D" w14:textId="77777777" w:rsidR="001C2F76" w:rsidRPr="00C31D11" w:rsidRDefault="001C2F76" w:rsidP="001C2F76">
      <w:pPr>
        <w:spacing w:after="0"/>
        <w:rPr>
          <w:rFonts w:cs="Times New Roman"/>
          <w:szCs w:val="24"/>
          <w:lang w:val="en-US"/>
        </w:rPr>
      </w:pPr>
    </w:p>
    <w:p w14:paraId="139BBCD9" w14:textId="77777777" w:rsidR="008E2BF6" w:rsidRPr="008E2BF6" w:rsidRDefault="008E2BF6" w:rsidP="00942378">
      <w:pPr>
        <w:pStyle w:val="Heading1"/>
        <w:rPr>
          <w:b w:val="0"/>
          <w:bCs w:val="0"/>
          <w:lang w:val="en-US"/>
        </w:rPr>
      </w:pPr>
    </w:p>
    <w:p w14:paraId="6AF78CC7" w14:textId="00707B72" w:rsidR="001C2F76" w:rsidRDefault="008E2BF6" w:rsidP="00942378">
      <w:pPr>
        <w:pStyle w:val="Heading1"/>
        <w:rPr>
          <w:lang w:val="en-US"/>
        </w:rPr>
      </w:pPr>
      <w:r w:rsidRPr="008E2BF6">
        <w:rPr>
          <w:b w:val="0"/>
          <w:bCs w:val="0"/>
          <w:highlight w:val="yellow"/>
          <w:lang w:val="en-US"/>
        </w:rPr>
        <w:t>&lt;A-head&gt;</w:t>
      </w:r>
      <w:r>
        <w:rPr>
          <w:lang w:val="en-US"/>
        </w:rPr>
        <w:t xml:space="preserve"> </w:t>
      </w:r>
      <w:r w:rsidR="00942045" w:rsidRPr="00C31D11">
        <w:rPr>
          <w:lang w:val="en-US"/>
        </w:rPr>
        <w:t>Introduction</w:t>
      </w:r>
    </w:p>
    <w:p w14:paraId="4F3E019B" w14:textId="5F7695B3" w:rsidR="00DE035B" w:rsidRPr="00C31D11" w:rsidRDefault="00CB17C7" w:rsidP="001C2F76">
      <w:pPr>
        <w:rPr>
          <w:lang w:val="en-US"/>
        </w:rPr>
      </w:pPr>
      <w:r>
        <w:rPr>
          <w:lang w:val="en-US"/>
        </w:rPr>
        <w:t>Those</w:t>
      </w:r>
      <w:r w:rsidRPr="00C31D11">
        <w:rPr>
          <w:lang w:val="en-US"/>
        </w:rPr>
        <w:t xml:space="preserve"> </w:t>
      </w:r>
      <w:r w:rsidR="00C17EA7" w:rsidRPr="00C31D11">
        <w:rPr>
          <w:lang w:val="en-US"/>
        </w:rPr>
        <w:t>studying</w:t>
      </w:r>
      <w:r w:rsidR="003E5816" w:rsidRPr="00C31D11">
        <w:rPr>
          <w:lang w:val="en-US"/>
        </w:rPr>
        <w:t xml:space="preserve"> the mechanical </w:t>
      </w:r>
      <w:r w:rsidR="009B119F" w:rsidRPr="00C31D11">
        <w:rPr>
          <w:lang w:val="en-US"/>
        </w:rPr>
        <w:t>behavior</w:t>
      </w:r>
      <w:r w:rsidR="003E5816" w:rsidRPr="00C31D11">
        <w:rPr>
          <w:lang w:val="en-US"/>
        </w:rPr>
        <w:t xml:space="preserve"> of </w:t>
      </w:r>
      <w:r w:rsidR="00C17EA7" w:rsidRPr="00C31D11">
        <w:rPr>
          <w:lang w:val="en-US"/>
        </w:rPr>
        <w:t xml:space="preserve">artist </w:t>
      </w:r>
      <w:r w:rsidR="0094270E" w:rsidRPr="00C31D11">
        <w:rPr>
          <w:lang w:val="en-US"/>
        </w:rPr>
        <w:t>paints and painting structures</w:t>
      </w:r>
      <w:r w:rsidR="003E5816" w:rsidRPr="00C31D11">
        <w:rPr>
          <w:lang w:val="en-US"/>
        </w:rPr>
        <w:t xml:space="preserve"> </w:t>
      </w:r>
      <w:r>
        <w:rPr>
          <w:lang w:val="en-US"/>
        </w:rPr>
        <w:t xml:space="preserve">will likely begin with the </w:t>
      </w:r>
      <w:r w:rsidR="003E5816" w:rsidRPr="00C31D11">
        <w:rPr>
          <w:lang w:val="en-US"/>
        </w:rPr>
        <w:t xml:space="preserve">general elastic-plastic stress-strain relationships often discussed in </w:t>
      </w:r>
      <w:r w:rsidR="00B105BD" w:rsidRPr="00C31D11">
        <w:rPr>
          <w:lang w:val="en-US"/>
        </w:rPr>
        <w:t xml:space="preserve">introductory engineering </w:t>
      </w:r>
      <w:r w:rsidR="003E5816" w:rsidRPr="00C31D11">
        <w:rPr>
          <w:lang w:val="en-US"/>
        </w:rPr>
        <w:t>text</w:t>
      </w:r>
      <w:r w:rsidR="00B105BD" w:rsidRPr="00C31D11">
        <w:rPr>
          <w:lang w:val="en-US"/>
        </w:rPr>
        <w:t>s</w:t>
      </w:r>
      <w:r w:rsidR="003E5816" w:rsidRPr="00C31D11">
        <w:rPr>
          <w:lang w:val="en-US"/>
        </w:rPr>
        <w:t xml:space="preserve">. </w:t>
      </w:r>
      <w:r w:rsidR="00DE035B" w:rsidRPr="00C31D11">
        <w:rPr>
          <w:lang w:val="en-US"/>
        </w:rPr>
        <w:t xml:space="preserve">A classic diagram will </w:t>
      </w:r>
      <w:r w:rsidR="00DD02DA" w:rsidRPr="00C31D11">
        <w:rPr>
          <w:lang w:val="en-US"/>
        </w:rPr>
        <w:t>label</w:t>
      </w:r>
      <w:r w:rsidR="00DE035B" w:rsidRPr="00C31D11">
        <w:rPr>
          <w:lang w:val="en-US"/>
        </w:rPr>
        <w:t xml:space="preserve"> </w:t>
      </w:r>
      <w:r w:rsidR="000C6BBD" w:rsidRPr="00C31D11">
        <w:rPr>
          <w:lang w:val="en-US"/>
        </w:rPr>
        <w:t xml:space="preserve">elastic </w:t>
      </w:r>
      <w:r w:rsidR="00DE035B" w:rsidRPr="00C31D11">
        <w:rPr>
          <w:lang w:val="en-US"/>
        </w:rPr>
        <w:t>modulus, yield point, ultimate tensile strength</w:t>
      </w:r>
      <w:r w:rsidR="00B656C1">
        <w:rPr>
          <w:lang w:val="en-US"/>
        </w:rPr>
        <w:t>,</w:t>
      </w:r>
      <w:r w:rsidR="00DE035B" w:rsidRPr="00C31D11">
        <w:rPr>
          <w:lang w:val="en-US"/>
        </w:rPr>
        <w:t xml:space="preserve"> and </w:t>
      </w:r>
      <w:r w:rsidR="00982669" w:rsidRPr="00C31D11">
        <w:rPr>
          <w:lang w:val="en-US"/>
        </w:rPr>
        <w:t>failure strain</w:t>
      </w:r>
      <w:r w:rsidR="00DD02DA" w:rsidRPr="00C31D11">
        <w:rPr>
          <w:lang w:val="en-US"/>
        </w:rPr>
        <w:t xml:space="preserve"> from a simple tensile test</w:t>
      </w:r>
      <w:r w:rsidR="00982669" w:rsidRPr="00C31D11">
        <w:rPr>
          <w:lang w:val="en-US"/>
        </w:rPr>
        <w:t xml:space="preserve">. </w:t>
      </w:r>
      <w:r>
        <w:rPr>
          <w:lang w:val="en-US"/>
        </w:rPr>
        <w:t xml:space="preserve">The concepts then become </w:t>
      </w:r>
      <w:r w:rsidR="00675DFF" w:rsidRPr="00C31D11">
        <w:rPr>
          <w:lang w:val="en-US"/>
        </w:rPr>
        <w:t>incredibly</w:t>
      </w:r>
      <w:r w:rsidR="003E5816" w:rsidRPr="00C31D11">
        <w:rPr>
          <w:lang w:val="en-US"/>
        </w:rPr>
        <w:t xml:space="preserve"> complex when delving deeper into the response of polymeric materials under</w:t>
      </w:r>
      <w:r w:rsidR="00DD02DA" w:rsidRPr="00C31D11">
        <w:rPr>
          <w:lang w:val="en-US"/>
        </w:rPr>
        <w:t xml:space="preserve"> varying conditions</w:t>
      </w:r>
      <w:r w:rsidR="003E5816" w:rsidRPr="00C31D11">
        <w:rPr>
          <w:lang w:val="en-US"/>
        </w:rPr>
        <w:t>. This is particularly true for artist</w:t>
      </w:r>
      <w:r w:rsidR="00B656C1">
        <w:rPr>
          <w:lang w:val="en-US"/>
        </w:rPr>
        <w:t>s</w:t>
      </w:r>
      <w:r w:rsidR="003E5816" w:rsidRPr="00C31D11">
        <w:rPr>
          <w:lang w:val="en-US"/>
        </w:rPr>
        <w:t xml:space="preserve"> paints when considering the influence of temperature, </w:t>
      </w:r>
      <w:r w:rsidR="00C17EA7" w:rsidRPr="00C31D11">
        <w:rPr>
          <w:lang w:val="en-US"/>
        </w:rPr>
        <w:t>rate of deformation</w:t>
      </w:r>
      <w:r w:rsidR="003E5816" w:rsidRPr="00C31D11">
        <w:rPr>
          <w:lang w:val="en-US"/>
        </w:rPr>
        <w:t xml:space="preserve">, moisture content, </w:t>
      </w:r>
      <w:r w:rsidR="007E478C" w:rsidRPr="00C31D11">
        <w:rPr>
          <w:lang w:val="en-US"/>
        </w:rPr>
        <w:t xml:space="preserve">additives to the </w:t>
      </w:r>
      <w:r w:rsidR="003E5816" w:rsidRPr="00C31D11">
        <w:rPr>
          <w:lang w:val="en-US"/>
        </w:rPr>
        <w:t>polymer matrix</w:t>
      </w:r>
      <w:r w:rsidR="007E478C" w:rsidRPr="00C31D11">
        <w:rPr>
          <w:lang w:val="en-US"/>
        </w:rPr>
        <w:t xml:space="preserve">, and </w:t>
      </w:r>
      <w:r w:rsidR="00B105BD" w:rsidRPr="00C31D11">
        <w:rPr>
          <w:lang w:val="en-US"/>
        </w:rPr>
        <w:t xml:space="preserve">many </w:t>
      </w:r>
      <w:r w:rsidR="007E478C" w:rsidRPr="00C31D11">
        <w:rPr>
          <w:lang w:val="en-US"/>
        </w:rPr>
        <w:t>other factors</w:t>
      </w:r>
      <w:r w:rsidR="003E5816" w:rsidRPr="00C31D11">
        <w:rPr>
          <w:lang w:val="en-US"/>
        </w:rPr>
        <w:t>.</w:t>
      </w:r>
      <w:r w:rsidR="001465FE" w:rsidRPr="00C31D11">
        <w:rPr>
          <w:lang w:val="en-US"/>
        </w:rPr>
        <w:t xml:space="preserve"> To accurately </w:t>
      </w:r>
      <w:r w:rsidR="006B0F71" w:rsidRPr="00C31D11">
        <w:rPr>
          <w:lang w:val="en-US"/>
        </w:rPr>
        <w:t>characterize</w:t>
      </w:r>
      <w:r w:rsidR="001465FE" w:rsidRPr="00C31D11">
        <w:rPr>
          <w:lang w:val="en-US"/>
        </w:rPr>
        <w:t xml:space="preserve"> the small-strain </w:t>
      </w:r>
      <w:r w:rsidR="009B119F" w:rsidRPr="00C31D11">
        <w:rPr>
          <w:lang w:val="en-US"/>
        </w:rPr>
        <w:t>behavior</w:t>
      </w:r>
      <w:r w:rsidR="00C17EA7" w:rsidRPr="00C31D11">
        <w:rPr>
          <w:lang w:val="en-US"/>
        </w:rPr>
        <w:t xml:space="preserve"> </w:t>
      </w:r>
      <w:r w:rsidR="00B105BD" w:rsidRPr="00C31D11">
        <w:rPr>
          <w:lang w:val="en-US"/>
        </w:rPr>
        <w:t xml:space="preserve">of paint films </w:t>
      </w:r>
      <w:r w:rsidR="00C17EA7" w:rsidRPr="00C31D11">
        <w:rPr>
          <w:lang w:val="en-US"/>
        </w:rPr>
        <w:t>over a wide range of conditions</w:t>
      </w:r>
      <w:r w:rsidR="001465FE" w:rsidRPr="00C31D11">
        <w:rPr>
          <w:lang w:val="en-US"/>
        </w:rPr>
        <w:t xml:space="preserve">, it </w:t>
      </w:r>
      <w:r w:rsidR="00B105BD" w:rsidRPr="00C31D11">
        <w:rPr>
          <w:lang w:val="en-US"/>
        </w:rPr>
        <w:lastRenderedPageBreak/>
        <w:t>often</w:t>
      </w:r>
      <w:r w:rsidR="001465FE" w:rsidRPr="00C31D11">
        <w:rPr>
          <w:lang w:val="en-US"/>
        </w:rPr>
        <w:t xml:space="preserve"> necessary to consider a </w:t>
      </w:r>
      <w:r w:rsidR="00C17EA7" w:rsidRPr="00C31D11">
        <w:rPr>
          <w:lang w:val="en-US"/>
        </w:rPr>
        <w:t xml:space="preserve">linear </w:t>
      </w:r>
      <w:r w:rsidR="001465FE" w:rsidRPr="00C31D11">
        <w:rPr>
          <w:lang w:val="en-US"/>
        </w:rPr>
        <w:t>viscoelastic material</w:t>
      </w:r>
      <w:r w:rsidR="006B0F71" w:rsidRPr="00C31D11">
        <w:rPr>
          <w:lang w:val="en-US"/>
        </w:rPr>
        <w:t xml:space="preserve"> model</w:t>
      </w:r>
      <w:r w:rsidR="00E96C5C" w:rsidRPr="00C31D11">
        <w:rPr>
          <w:lang w:val="en-US"/>
        </w:rPr>
        <w:t xml:space="preserve"> (</w:t>
      </w:r>
      <w:r w:rsidR="00C1339C">
        <w:rPr>
          <w:lang w:val="en-US"/>
        </w:rPr>
        <w:t>{</w:t>
      </w:r>
      <w:r w:rsidR="00E96C5C" w:rsidRPr="00C31D11">
        <w:rPr>
          <w:lang w:val="en-US"/>
        </w:rPr>
        <w:t>{Ferry 1980}</w:t>
      </w:r>
      <w:r w:rsidR="00C1339C">
        <w:rPr>
          <w:lang w:val="en-US"/>
        </w:rPr>
        <w:t>}</w:t>
      </w:r>
      <w:r w:rsidR="00E96C5C" w:rsidRPr="00C31D11">
        <w:rPr>
          <w:lang w:val="en-US"/>
        </w:rPr>
        <w:t>).</w:t>
      </w:r>
      <w:r w:rsidR="001465FE" w:rsidRPr="00C31D11">
        <w:rPr>
          <w:lang w:val="en-US"/>
        </w:rPr>
        <w:t xml:space="preserve"> </w:t>
      </w:r>
      <w:r w:rsidR="00982669" w:rsidRPr="00C31D11">
        <w:rPr>
          <w:lang w:val="en-US"/>
        </w:rPr>
        <w:t>Describing</w:t>
      </w:r>
      <w:r w:rsidR="00144891" w:rsidRPr="00C31D11">
        <w:rPr>
          <w:lang w:val="en-US"/>
        </w:rPr>
        <w:t xml:space="preserve"> the large</w:t>
      </w:r>
      <w:r w:rsidR="00EA7B8D" w:rsidRPr="00C31D11">
        <w:rPr>
          <w:lang w:val="en-US"/>
        </w:rPr>
        <w:t>-</w:t>
      </w:r>
      <w:r w:rsidR="00144891" w:rsidRPr="00C31D11">
        <w:rPr>
          <w:lang w:val="en-US"/>
        </w:rPr>
        <w:t>strain response</w:t>
      </w:r>
      <w:r w:rsidR="00982669" w:rsidRPr="00C31D11">
        <w:rPr>
          <w:lang w:val="en-US"/>
        </w:rPr>
        <w:t xml:space="preserve"> </w:t>
      </w:r>
      <w:r w:rsidR="00720B21" w:rsidRPr="00C31D11">
        <w:rPr>
          <w:lang w:val="en-US"/>
        </w:rPr>
        <w:t xml:space="preserve">may </w:t>
      </w:r>
      <w:r w:rsidR="00982669" w:rsidRPr="00C31D11">
        <w:rPr>
          <w:lang w:val="en-US"/>
        </w:rPr>
        <w:t>require adding</w:t>
      </w:r>
      <w:r w:rsidR="00144891" w:rsidRPr="00C31D11">
        <w:rPr>
          <w:lang w:val="en-US"/>
        </w:rPr>
        <w:t xml:space="preserve"> </w:t>
      </w:r>
      <w:bookmarkStart w:id="0" w:name="_Hlk90638172"/>
      <w:r w:rsidR="00C17EA7" w:rsidRPr="00C31D11">
        <w:rPr>
          <w:lang w:val="en-US"/>
        </w:rPr>
        <w:t>hyperelasticity</w:t>
      </w:r>
      <w:r w:rsidR="00E96C5C" w:rsidRPr="00C31D11">
        <w:rPr>
          <w:lang w:val="en-US"/>
        </w:rPr>
        <w:t xml:space="preserve"> </w:t>
      </w:r>
      <w:bookmarkEnd w:id="0"/>
      <w:r w:rsidR="00E96C5C" w:rsidRPr="00C31D11">
        <w:rPr>
          <w:lang w:val="en-US"/>
        </w:rPr>
        <w:t>(</w:t>
      </w:r>
      <w:r w:rsidR="00C1339C">
        <w:rPr>
          <w:lang w:val="en-US"/>
        </w:rPr>
        <w:t>{</w:t>
      </w:r>
      <w:r w:rsidR="00E96C5C" w:rsidRPr="00C31D11">
        <w:rPr>
          <w:lang w:val="en-US"/>
        </w:rPr>
        <w:t>{</w:t>
      </w:r>
      <w:r w:rsidR="00E96C5C" w:rsidRPr="00963B02">
        <w:rPr>
          <w:lang w:val="en-US"/>
        </w:rPr>
        <w:t>Treloar</w:t>
      </w:r>
      <w:r w:rsidR="00E96C5C" w:rsidRPr="00963B02">
        <w:rPr>
          <w:rStyle w:val="EndnoteReference"/>
          <w:rFonts w:cs="Times New Roman"/>
          <w:szCs w:val="24"/>
          <w:lang w:val="en-US"/>
        </w:rPr>
        <w:t xml:space="preserve"> </w:t>
      </w:r>
      <w:r w:rsidR="00E96C5C" w:rsidRPr="00963B02">
        <w:rPr>
          <w:lang w:val="en-US"/>
        </w:rPr>
        <w:t>1975}</w:t>
      </w:r>
      <w:r w:rsidR="00C1339C">
        <w:rPr>
          <w:lang w:val="en-US"/>
        </w:rPr>
        <w:t>}</w:t>
      </w:r>
      <w:r w:rsidR="00E96C5C" w:rsidRPr="00963B02">
        <w:rPr>
          <w:lang w:val="en-US"/>
        </w:rPr>
        <w:t>)</w:t>
      </w:r>
      <w:r w:rsidR="00C17EA7" w:rsidRPr="00C31D11">
        <w:rPr>
          <w:lang w:val="en-US"/>
        </w:rPr>
        <w:t xml:space="preserve"> </w:t>
      </w:r>
      <w:r w:rsidR="00663A81" w:rsidRPr="00C31D11">
        <w:rPr>
          <w:lang w:val="en-US"/>
        </w:rPr>
        <w:t xml:space="preserve">for </w:t>
      </w:r>
      <w:r w:rsidR="00B105BD" w:rsidRPr="00C31D11">
        <w:rPr>
          <w:lang w:val="en-US"/>
        </w:rPr>
        <w:t xml:space="preserve">an </w:t>
      </w:r>
      <w:r w:rsidR="006B6467" w:rsidRPr="00C31D11">
        <w:rPr>
          <w:lang w:val="en-US"/>
        </w:rPr>
        <w:t xml:space="preserve">extension to </w:t>
      </w:r>
      <w:r w:rsidR="00663A81" w:rsidRPr="00C31D11">
        <w:rPr>
          <w:lang w:val="en-US"/>
        </w:rPr>
        <w:t>a</w:t>
      </w:r>
      <w:r w:rsidR="00144891" w:rsidRPr="00C31D11">
        <w:rPr>
          <w:lang w:val="en-US"/>
        </w:rPr>
        <w:t xml:space="preserve"> </w:t>
      </w:r>
      <w:r w:rsidR="00C17EA7" w:rsidRPr="00C31D11">
        <w:rPr>
          <w:lang w:val="en-US"/>
        </w:rPr>
        <w:t xml:space="preserve">nonlinear </w:t>
      </w:r>
      <w:bookmarkStart w:id="1" w:name="_Hlk90638126"/>
      <w:r w:rsidR="00C17EA7" w:rsidRPr="00C31D11">
        <w:rPr>
          <w:lang w:val="en-US"/>
        </w:rPr>
        <w:t>viscoelastic</w:t>
      </w:r>
      <w:r w:rsidR="00144891" w:rsidRPr="00C31D11">
        <w:rPr>
          <w:lang w:val="en-US"/>
        </w:rPr>
        <w:t xml:space="preserve"> </w:t>
      </w:r>
      <w:bookmarkEnd w:id="1"/>
      <w:r w:rsidR="00144891" w:rsidRPr="00C31D11">
        <w:rPr>
          <w:lang w:val="en-US"/>
        </w:rPr>
        <w:t>material</w:t>
      </w:r>
      <w:r w:rsidR="00E96C5C" w:rsidRPr="00C31D11">
        <w:rPr>
          <w:lang w:val="en-US"/>
        </w:rPr>
        <w:t xml:space="preserve"> (</w:t>
      </w:r>
      <w:r w:rsidR="00C1339C">
        <w:rPr>
          <w:lang w:val="en-US"/>
        </w:rPr>
        <w:t>{</w:t>
      </w:r>
      <w:r w:rsidR="00E96C5C" w:rsidRPr="00C31D11">
        <w:rPr>
          <w:lang w:val="en-US"/>
        </w:rPr>
        <w:t>{</w:t>
      </w:r>
      <w:r w:rsidR="00E96C5C" w:rsidRPr="007964B9">
        <w:rPr>
          <w:lang w:val="en-US"/>
        </w:rPr>
        <w:t>Christensen</w:t>
      </w:r>
      <w:r w:rsidR="00E96C5C" w:rsidRPr="00AC2884">
        <w:rPr>
          <w:rStyle w:val="EndnoteReference"/>
          <w:rFonts w:cs="Times New Roman"/>
          <w:szCs w:val="24"/>
          <w:lang w:val="en-US"/>
        </w:rPr>
        <w:t xml:space="preserve"> </w:t>
      </w:r>
      <w:r w:rsidR="00E96C5C" w:rsidRPr="00AC2884">
        <w:rPr>
          <w:lang w:val="en-US"/>
        </w:rPr>
        <w:t xml:space="preserve"> 1982}</w:t>
      </w:r>
      <w:r w:rsidR="00C1339C">
        <w:rPr>
          <w:lang w:val="en-US"/>
        </w:rPr>
        <w:t>}</w:t>
      </w:r>
      <w:r w:rsidR="00E96C5C" w:rsidRPr="00AC2884">
        <w:rPr>
          <w:lang w:val="en-US"/>
        </w:rPr>
        <w:t>).</w:t>
      </w:r>
      <w:r w:rsidR="00DE035B" w:rsidRPr="00C31D11">
        <w:rPr>
          <w:lang w:val="en-US"/>
        </w:rPr>
        <w:t xml:space="preserve"> </w:t>
      </w:r>
      <w:r w:rsidR="005D01BC" w:rsidRPr="00C31D11">
        <w:rPr>
          <w:lang w:val="en-US"/>
        </w:rPr>
        <w:t xml:space="preserve">An example </w:t>
      </w:r>
      <w:r w:rsidR="007E478C" w:rsidRPr="00C31D11">
        <w:rPr>
          <w:lang w:val="en-US"/>
        </w:rPr>
        <w:t xml:space="preserve">of this approach </w:t>
      </w:r>
      <w:r w:rsidR="005D01BC" w:rsidRPr="00C31D11">
        <w:rPr>
          <w:lang w:val="en-US"/>
        </w:rPr>
        <w:t>was developed for acrylic</w:t>
      </w:r>
      <w:r w:rsidR="007E478C" w:rsidRPr="00C31D11">
        <w:rPr>
          <w:lang w:val="en-US"/>
        </w:rPr>
        <w:t xml:space="preserve"> (latex)</w:t>
      </w:r>
      <w:r w:rsidR="005D01BC" w:rsidRPr="00C31D11">
        <w:rPr>
          <w:lang w:val="en-US"/>
        </w:rPr>
        <w:t xml:space="preserve"> artist</w:t>
      </w:r>
      <w:r w:rsidR="00AC2884">
        <w:rPr>
          <w:lang w:val="en-US"/>
        </w:rPr>
        <w:t>s</w:t>
      </w:r>
      <w:r w:rsidR="005D01BC" w:rsidRPr="00C31D11">
        <w:rPr>
          <w:lang w:val="en-US"/>
        </w:rPr>
        <w:t xml:space="preserve"> paints containing titanium dioxide</w:t>
      </w:r>
      <w:r w:rsidR="00E96C5C" w:rsidRPr="00C31D11">
        <w:rPr>
          <w:lang w:val="en-US"/>
        </w:rPr>
        <w:t xml:space="preserve"> (</w:t>
      </w:r>
      <w:r w:rsidR="00C1339C">
        <w:rPr>
          <w:lang w:val="en-US"/>
        </w:rPr>
        <w:t>{</w:t>
      </w:r>
      <w:r w:rsidR="00E96C5C" w:rsidRPr="00C31D11">
        <w:rPr>
          <w:lang w:val="en-US"/>
        </w:rPr>
        <w:t>{</w:t>
      </w:r>
      <w:r w:rsidR="0006477C" w:rsidRPr="00963B02">
        <w:rPr>
          <w:szCs w:val="26"/>
          <w:lang w:val="en-US"/>
        </w:rPr>
        <w:t>Hagan et al. 2009</w:t>
      </w:r>
      <w:r w:rsidR="0006477C" w:rsidRPr="00C31D11">
        <w:rPr>
          <w:rFonts w:ascii="Calibri" w:hAnsi="Calibri" w:cs="Calibri"/>
          <w:lang w:val="en-US"/>
        </w:rPr>
        <w:t>}</w:t>
      </w:r>
      <w:r w:rsidR="00C1339C">
        <w:rPr>
          <w:rFonts w:ascii="Calibri" w:hAnsi="Calibri" w:cs="Calibri"/>
          <w:lang w:val="en-US"/>
        </w:rPr>
        <w:t>}</w:t>
      </w:r>
      <w:r w:rsidR="0006477C" w:rsidRPr="00C31D11">
        <w:rPr>
          <w:rFonts w:ascii="Calibri" w:hAnsi="Calibri" w:cs="Calibri"/>
          <w:lang w:val="en-US"/>
        </w:rPr>
        <w:t>),</w:t>
      </w:r>
      <w:r w:rsidR="005D01BC" w:rsidRPr="00C31D11">
        <w:rPr>
          <w:lang w:val="en-US"/>
        </w:rPr>
        <w:t xml:space="preserve"> </w:t>
      </w:r>
      <w:r w:rsidR="00720B21" w:rsidRPr="00C31D11">
        <w:rPr>
          <w:lang w:val="en-US"/>
        </w:rPr>
        <w:t xml:space="preserve">which </w:t>
      </w:r>
      <w:r w:rsidR="005D01BC" w:rsidRPr="00C31D11">
        <w:rPr>
          <w:lang w:val="en-US"/>
        </w:rPr>
        <w:t>provid</w:t>
      </w:r>
      <w:r w:rsidR="00720B21" w:rsidRPr="00C31D11">
        <w:rPr>
          <w:lang w:val="en-US"/>
        </w:rPr>
        <w:t>ed</w:t>
      </w:r>
      <w:r w:rsidR="005D01BC" w:rsidRPr="00C31D11">
        <w:rPr>
          <w:lang w:val="en-US"/>
        </w:rPr>
        <w:t xml:space="preserve"> parameters for finite element analysis in </w:t>
      </w:r>
      <w:r w:rsidR="00B105BD" w:rsidRPr="00C31D11">
        <w:rPr>
          <w:lang w:val="en-US"/>
        </w:rPr>
        <w:t>software</w:t>
      </w:r>
      <w:r w:rsidR="005D01BC" w:rsidRPr="00C31D11">
        <w:rPr>
          <w:lang w:val="en-US"/>
        </w:rPr>
        <w:t xml:space="preserve"> such as </w:t>
      </w:r>
      <w:bookmarkStart w:id="2" w:name="_Hlk90638327"/>
      <w:r w:rsidR="00AC2884" w:rsidRPr="00C31D11">
        <w:rPr>
          <w:lang w:val="en-US"/>
        </w:rPr>
        <w:t>Abaqus</w:t>
      </w:r>
      <w:bookmarkEnd w:id="2"/>
      <w:r w:rsidR="005D01BC" w:rsidRPr="00C31D11">
        <w:rPr>
          <w:lang w:val="en-US"/>
        </w:rPr>
        <w:t>.</w:t>
      </w:r>
      <w:r w:rsidR="007E478C" w:rsidRPr="00C31D11">
        <w:rPr>
          <w:lang w:val="en-US"/>
        </w:rPr>
        <w:t xml:space="preserve"> Calibrating such a model—even for one material—is no easy task</w:t>
      </w:r>
      <w:r w:rsidR="00AC2884">
        <w:rPr>
          <w:lang w:val="en-US"/>
        </w:rPr>
        <w:t>.</w:t>
      </w:r>
      <w:r w:rsidR="00B105BD" w:rsidRPr="00C31D11">
        <w:rPr>
          <w:lang w:val="en-US"/>
        </w:rPr>
        <w:t xml:space="preserve"> </w:t>
      </w:r>
      <w:r w:rsidR="00B82F01">
        <w:rPr>
          <w:lang w:val="en-US"/>
        </w:rPr>
        <w:t>I</w:t>
      </w:r>
      <w:r w:rsidR="00B105BD" w:rsidRPr="00C31D11">
        <w:rPr>
          <w:lang w:val="en-US"/>
        </w:rPr>
        <w:t xml:space="preserve">t involves many </w:t>
      </w:r>
      <w:r w:rsidR="00675DFF" w:rsidRPr="00C31D11">
        <w:rPr>
          <w:lang w:val="en-US"/>
        </w:rPr>
        <w:t>tests</w:t>
      </w:r>
      <w:r w:rsidR="00B105BD" w:rsidRPr="00C31D11">
        <w:rPr>
          <w:lang w:val="en-US"/>
        </w:rPr>
        <w:t xml:space="preserve"> and numerical iteration to solve </w:t>
      </w:r>
      <w:r w:rsidR="000C6BBD" w:rsidRPr="00C31D11">
        <w:rPr>
          <w:lang w:val="en-US"/>
        </w:rPr>
        <w:t>the</w:t>
      </w:r>
      <w:r w:rsidR="00AC757D" w:rsidRPr="00C31D11">
        <w:rPr>
          <w:lang w:val="en-US"/>
        </w:rPr>
        <w:t xml:space="preserve"> best fit</w:t>
      </w:r>
      <w:r w:rsidR="006B0F71" w:rsidRPr="00C31D11">
        <w:rPr>
          <w:lang w:val="en-US"/>
        </w:rPr>
        <w:t xml:space="preserve"> </w:t>
      </w:r>
      <w:r w:rsidR="00AC757D" w:rsidRPr="00C31D11">
        <w:rPr>
          <w:lang w:val="en-US"/>
        </w:rPr>
        <w:t>parameters</w:t>
      </w:r>
      <w:r w:rsidR="001624E5" w:rsidRPr="00C31D11">
        <w:rPr>
          <w:lang w:val="en-US"/>
        </w:rPr>
        <w:t xml:space="preserve"> to </w:t>
      </w:r>
      <w:r w:rsidR="00675DFF" w:rsidRPr="00C31D11">
        <w:rPr>
          <w:lang w:val="en-US"/>
        </w:rPr>
        <w:t xml:space="preserve">experimental </w:t>
      </w:r>
      <w:r w:rsidR="001624E5" w:rsidRPr="00C31D11">
        <w:rPr>
          <w:lang w:val="en-US"/>
        </w:rPr>
        <w:t>data</w:t>
      </w:r>
      <w:r w:rsidR="006D47F0">
        <w:rPr>
          <w:lang w:val="en-US"/>
        </w:rPr>
        <w:t xml:space="preserve">, and simplifying assumptions </w:t>
      </w:r>
      <w:proofErr w:type="gramStart"/>
      <w:r w:rsidR="006D47F0">
        <w:rPr>
          <w:lang w:val="en-US"/>
        </w:rPr>
        <w:t>still remain</w:t>
      </w:r>
      <w:proofErr w:type="gramEnd"/>
      <w:r w:rsidR="00AC757D" w:rsidRPr="00C31D11">
        <w:rPr>
          <w:lang w:val="en-US"/>
        </w:rPr>
        <w:t>.</w:t>
      </w:r>
    </w:p>
    <w:p w14:paraId="6D9712A0" w14:textId="763C6335" w:rsidR="007E478C" w:rsidRPr="00C31D11" w:rsidRDefault="001C2F76" w:rsidP="001C2F76">
      <w:pPr>
        <w:rPr>
          <w:lang w:val="en-US"/>
        </w:rPr>
      </w:pPr>
      <w:r>
        <w:rPr>
          <w:lang w:val="en-US"/>
        </w:rPr>
        <w:tab/>
      </w:r>
      <w:r w:rsidR="00AC2884">
        <w:rPr>
          <w:lang w:val="en-US"/>
        </w:rPr>
        <w:t>When</w:t>
      </w:r>
      <w:r w:rsidR="00AC2884" w:rsidRPr="00C31D11">
        <w:rPr>
          <w:lang w:val="en-US"/>
        </w:rPr>
        <w:t xml:space="preserve"> </w:t>
      </w:r>
      <w:r w:rsidR="00DE035B" w:rsidRPr="00C31D11">
        <w:rPr>
          <w:lang w:val="en-US"/>
        </w:rPr>
        <w:t>pigment particles</w:t>
      </w:r>
      <w:r w:rsidR="00AC2884">
        <w:rPr>
          <w:lang w:val="en-US"/>
        </w:rPr>
        <w:t xml:space="preserve"> are included</w:t>
      </w:r>
      <w:r w:rsidR="00DE035B" w:rsidRPr="00C31D11">
        <w:rPr>
          <w:lang w:val="en-US"/>
        </w:rPr>
        <w:t xml:space="preserve"> in the polymer matrix</w:t>
      </w:r>
      <w:r w:rsidR="00982669" w:rsidRPr="00C31D11">
        <w:rPr>
          <w:lang w:val="en-US"/>
        </w:rPr>
        <w:t xml:space="preserve"> of a paint film</w:t>
      </w:r>
      <w:r w:rsidR="00DE035B" w:rsidRPr="00C31D11">
        <w:rPr>
          <w:lang w:val="en-US"/>
        </w:rPr>
        <w:t xml:space="preserve"> </w:t>
      </w:r>
      <w:r w:rsidR="00982669" w:rsidRPr="00C31D11">
        <w:rPr>
          <w:lang w:val="en-US"/>
        </w:rPr>
        <w:t>the material becomes a particle</w:t>
      </w:r>
      <w:r w:rsidR="00D93598" w:rsidRPr="00C31D11">
        <w:rPr>
          <w:lang w:val="en-US"/>
        </w:rPr>
        <w:t>-</w:t>
      </w:r>
      <w:r w:rsidR="00982669" w:rsidRPr="00C31D11">
        <w:rPr>
          <w:lang w:val="en-US"/>
        </w:rPr>
        <w:t xml:space="preserve">filled composite </w:t>
      </w:r>
      <w:r w:rsidR="000C6BBD" w:rsidRPr="00C31D11">
        <w:rPr>
          <w:lang w:val="en-US"/>
        </w:rPr>
        <w:t xml:space="preserve">with a </w:t>
      </w:r>
      <w:r w:rsidR="00982669" w:rsidRPr="00C31D11">
        <w:rPr>
          <w:lang w:val="en-US"/>
        </w:rPr>
        <w:t xml:space="preserve">viscoelastic </w:t>
      </w:r>
      <w:r w:rsidR="006B6467" w:rsidRPr="00C31D11">
        <w:rPr>
          <w:lang w:val="en-US"/>
        </w:rPr>
        <w:t>matrix</w:t>
      </w:r>
      <w:r w:rsidR="00982669" w:rsidRPr="00C31D11">
        <w:rPr>
          <w:lang w:val="en-US"/>
        </w:rPr>
        <w:t>. Stiffness enhancement as a function of particle volume concentration is described in many</w:t>
      </w:r>
      <w:r w:rsidR="006B0F71" w:rsidRPr="00C31D11">
        <w:rPr>
          <w:lang w:val="en-US"/>
        </w:rPr>
        <w:t xml:space="preserve"> micromechanics</w:t>
      </w:r>
      <w:r w:rsidR="00982669" w:rsidRPr="00C31D11">
        <w:rPr>
          <w:lang w:val="en-US"/>
        </w:rPr>
        <w:t xml:space="preserve"> models</w:t>
      </w:r>
      <w:r w:rsidR="006B6467" w:rsidRPr="00C31D11">
        <w:rPr>
          <w:lang w:val="en-US"/>
        </w:rPr>
        <w:t xml:space="preserve">; however, most </w:t>
      </w:r>
      <w:proofErr w:type="gramStart"/>
      <w:r w:rsidR="006B6467" w:rsidRPr="00C31D11">
        <w:rPr>
          <w:lang w:val="en-US"/>
        </w:rPr>
        <w:t>give little consideration to</w:t>
      </w:r>
      <w:proofErr w:type="gramEnd"/>
      <w:r w:rsidR="006B6467" w:rsidRPr="00C31D11">
        <w:rPr>
          <w:lang w:val="en-US"/>
        </w:rPr>
        <w:t xml:space="preserve"> geometry effects</w:t>
      </w:r>
      <w:r w:rsidR="00720B21" w:rsidRPr="00C31D11">
        <w:rPr>
          <w:lang w:val="en-US"/>
        </w:rPr>
        <w:t xml:space="preserve">. The </w:t>
      </w:r>
      <w:r w:rsidR="00982669" w:rsidRPr="00C31D11">
        <w:rPr>
          <w:lang w:val="en-US"/>
        </w:rPr>
        <w:t>Mori-Tanaka theory is particularly useful since it considers the influence of particle shape and orientation</w:t>
      </w:r>
      <w:r w:rsidR="00EA7B8D" w:rsidRPr="00C31D11">
        <w:rPr>
          <w:lang w:val="en-US"/>
        </w:rPr>
        <w:t xml:space="preserve"> in addition to volume fraction</w:t>
      </w:r>
      <w:r w:rsidR="0006477C" w:rsidRPr="00C31D11">
        <w:rPr>
          <w:lang w:val="en-US"/>
        </w:rPr>
        <w:t xml:space="preserve"> (</w:t>
      </w:r>
      <w:r w:rsidR="00C1339C">
        <w:rPr>
          <w:lang w:val="en-US"/>
        </w:rPr>
        <w:t>{</w:t>
      </w:r>
      <w:r w:rsidR="0006477C" w:rsidRPr="00C31D11">
        <w:rPr>
          <w:lang w:val="en-US"/>
        </w:rPr>
        <w:t>{T</w:t>
      </w:r>
      <w:r w:rsidR="0006477C" w:rsidRPr="00C31D11">
        <w:rPr>
          <w:szCs w:val="26"/>
          <w:lang w:val="en-US"/>
        </w:rPr>
        <w:t>andon and Weng 1986}</w:t>
      </w:r>
      <w:r w:rsidR="00C1339C">
        <w:rPr>
          <w:szCs w:val="26"/>
          <w:lang w:val="en-US"/>
        </w:rPr>
        <w:t>}</w:t>
      </w:r>
      <w:r w:rsidR="0006477C" w:rsidRPr="00C31D11">
        <w:rPr>
          <w:szCs w:val="26"/>
          <w:lang w:val="en-US"/>
        </w:rPr>
        <w:t>)</w:t>
      </w:r>
      <w:r w:rsidR="0006477C" w:rsidRPr="00C31D11">
        <w:rPr>
          <w:rFonts w:ascii="Calibri" w:hAnsi="Calibri" w:cs="Calibri"/>
          <w:lang w:val="en-US"/>
        </w:rPr>
        <w:t>.</w:t>
      </w:r>
      <w:r w:rsidR="00720B21" w:rsidRPr="00C31D11">
        <w:rPr>
          <w:lang w:val="en-US"/>
        </w:rPr>
        <w:t xml:space="preserve"> </w:t>
      </w:r>
      <w:r w:rsidR="007C560A" w:rsidRPr="00C31D11">
        <w:rPr>
          <w:lang w:val="en-US"/>
        </w:rPr>
        <w:t xml:space="preserve">Clements and Mas extended this theory </w:t>
      </w:r>
      <w:r w:rsidR="006B0F71" w:rsidRPr="00C31D11">
        <w:rPr>
          <w:lang w:val="en-US"/>
        </w:rPr>
        <w:t>from</w:t>
      </w:r>
      <w:r w:rsidR="007C560A" w:rsidRPr="00C31D11">
        <w:rPr>
          <w:lang w:val="en-US"/>
        </w:rPr>
        <w:t xml:space="preserve"> </w:t>
      </w:r>
      <w:r w:rsidR="003974BF" w:rsidRPr="00C31D11">
        <w:rPr>
          <w:lang w:val="en-US"/>
        </w:rPr>
        <w:t xml:space="preserve">an elastic to linear </w:t>
      </w:r>
      <w:r w:rsidR="007C560A" w:rsidRPr="00C31D11">
        <w:rPr>
          <w:lang w:val="en-US"/>
        </w:rPr>
        <w:t>viscoelastic matrix</w:t>
      </w:r>
      <w:r w:rsidR="007E478C" w:rsidRPr="00C31D11">
        <w:rPr>
          <w:lang w:val="en-US"/>
        </w:rPr>
        <w:t xml:space="preserve"> for </w:t>
      </w:r>
      <w:bookmarkStart w:id="3" w:name="_Hlk90638511"/>
      <w:r w:rsidR="007E478C" w:rsidRPr="00C31D11">
        <w:rPr>
          <w:lang w:val="en-US"/>
        </w:rPr>
        <w:t>small</w:t>
      </w:r>
      <w:r w:rsidR="00AC2884">
        <w:rPr>
          <w:lang w:val="en-US"/>
        </w:rPr>
        <w:t>-</w:t>
      </w:r>
      <w:r w:rsidR="007E478C" w:rsidRPr="00C31D11">
        <w:rPr>
          <w:lang w:val="en-US"/>
        </w:rPr>
        <w:t>strain modeling</w:t>
      </w:r>
      <w:r w:rsidR="0006477C" w:rsidRPr="00C31D11">
        <w:rPr>
          <w:lang w:val="en-US"/>
        </w:rPr>
        <w:t xml:space="preserve"> </w:t>
      </w:r>
      <w:bookmarkEnd w:id="3"/>
      <w:r w:rsidR="0006477C" w:rsidRPr="00C31D11">
        <w:rPr>
          <w:lang w:val="en-US"/>
        </w:rPr>
        <w:t>(</w:t>
      </w:r>
      <w:r w:rsidR="00C1339C">
        <w:rPr>
          <w:lang w:val="en-US"/>
        </w:rPr>
        <w:t>{{</w:t>
      </w:r>
      <w:r w:rsidR="0006477C" w:rsidRPr="00C31D11">
        <w:rPr>
          <w:szCs w:val="26"/>
          <w:lang w:val="en-US"/>
        </w:rPr>
        <w:t>Clements and Mas</w:t>
      </w:r>
      <w:r w:rsidR="0006477C" w:rsidRPr="00C31D11">
        <w:rPr>
          <w:rStyle w:val="EndnoteReference"/>
          <w:rFonts w:cs="Times New Roman"/>
          <w:sz w:val="26"/>
          <w:szCs w:val="26"/>
          <w:lang w:val="en-US"/>
        </w:rPr>
        <w:t xml:space="preserve"> </w:t>
      </w:r>
      <w:r w:rsidR="0006477C" w:rsidRPr="00C31D11">
        <w:rPr>
          <w:lang w:val="en-US"/>
        </w:rPr>
        <w:t>2001</w:t>
      </w:r>
      <w:r w:rsidR="0006477C" w:rsidRPr="00C31D11">
        <w:rPr>
          <w:sz w:val="26"/>
          <w:szCs w:val="26"/>
          <w:lang w:val="en-US"/>
        </w:rPr>
        <w:t>}</w:t>
      </w:r>
      <w:r w:rsidR="00C1339C">
        <w:rPr>
          <w:sz w:val="26"/>
          <w:szCs w:val="26"/>
          <w:lang w:val="en-US"/>
        </w:rPr>
        <w:t>}</w:t>
      </w:r>
      <w:r w:rsidR="0006477C" w:rsidRPr="00C31D11">
        <w:rPr>
          <w:sz w:val="26"/>
          <w:szCs w:val="26"/>
          <w:lang w:val="en-US"/>
        </w:rPr>
        <w:t>).</w:t>
      </w:r>
      <w:r w:rsidR="007C560A" w:rsidRPr="00C31D11">
        <w:rPr>
          <w:lang w:val="en-US"/>
        </w:rPr>
        <w:t xml:space="preserve"> </w:t>
      </w:r>
      <w:r w:rsidR="007E478C" w:rsidRPr="00C31D11">
        <w:rPr>
          <w:lang w:val="en-US"/>
        </w:rPr>
        <w:t>The e</w:t>
      </w:r>
      <w:r w:rsidR="00720B21" w:rsidRPr="00C31D11">
        <w:rPr>
          <w:lang w:val="en-US"/>
        </w:rPr>
        <w:t>ffect</w:t>
      </w:r>
      <w:r w:rsidR="007E478C" w:rsidRPr="00C31D11">
        <w:rPr>
          <w:lang w:val="en-US"/>
        </w:rPr>
        <w:t>s</w:t>
      </w:r>
      <w:r w:rsidR="00720B21" w:rsidRPr="00C31D11">
        <w:rPr>
          <w:lang w:val="en-US"/>
        </w:rPr>
        <w:t xml:space="preserve"> of particle shape and concentration </w:t>
      </w:r>
      <w:r w:rsidR="007E478C" w:rsidRPr="00C31D11">
        <w:rPr>
          <w:lang w:val="en-US"/>
        </w:rPr>
        <w:t>were</w:t>
      </w:r>
      <w:r w:rsidR="00EA7B8D" w:rsidRPr="00C31D11">
        <w:rPr>
          <w:lang w:val="en-US"/>
        </w:rPr>
        <w:t xml:space="preserve"> </w:t>
      </w:r>
      <w:r w:rsidR="007E478C" w:rsidRPr="00C31D11">
        <w:rPr>
          <w:lang w:val="en-US"/>
        </w:rPr>
        <w:t>highlighted</w:t>
      </w:r>
      <w:r w:rsidR="00EA7B8D" w:rsidRPr="00C31D11">
        <w:rPr>
          <w:lang w:val="en-US"/>
        </w:rPr>
        <w:t xml:space="preserve"> </w:t>
      </w:r>
      <w:r w:rsidR="00720B21" w:rsidRPr="00C31D11">
        <w:rPr>
          <w:lang w:val="en-US"/>
        </w:rPr>
        <w:t>for artists acrylic paints using kaolin, calcium carbonate (aragonite)</w:t>
      </w:r>
      <w:r w:rsidR="001474CA">
        <w:rPr>
          <w:lang w:val="en-US"/>
        </w:rPr>
        <w:t>,</w:t>
      </w:r>
      <w:r w:rsidR="00720B21" w:rsidRPr="00C31D11">
        <w:rPr>
          <w:lang w:val="en-US"/>
        </w:rPr>
        <w:t xml:space="preserve"> and titanium dioxide as an inorganic phase</w:t>
      </w:r>
      <w:r w:rsidR="003974BF" w:rsidRPr="00C31D11">
        <w:rPr>
          <w:lang w:val="en-US"/>
        </w:rPr>
        <w:t xml:space="preserve"> in a recent study</w:t>
      </w:r>
      <w:r w:rsidR="001434BF" w:rsidRPr="00C31D11">
        <w:rPr>
          <w:lang w:val="en-US"/>
        </w:rPr>
        <w:t xml:space="preserve"> (</w:t>
      </w:r>
      <w:r w:rsidR="00C1339C">
        <w:rPr>
          <w:lang w:val="en-US"/>
        </w:rPr>
        <w:t>{</w:t>
      </w:r>
      <w:r w:rsidR="001434BF" w:rsidRPr="00C31D11">
        <w:rPr>
          <w:lang w:val="en-US"/>
        </w:rPr>
        <w:t>{Hagan et al. 2011</w:t>
      </w:r>
      <w:r w:rsidR="001618C7">
        <w:rPr>
          <w:lang w:val="en-US"/>
        </w:rPr>
        <w:t>a</w:t>
      </w:r>
      <w:r w:rsidR="001434BF" w:rsidRPr="00C31D11">
        <w:rPr>
          <w:lang w:val="en-US"/>
        </w:rPr>
        <w:t>}</w:t>
      </w:r>
      <w:r w:rsidR="00C1339C">
        <w:rPr>
          <w:lang w:val="en-US"/>
        </w:rPr>
        <w:t>}</w:t>
      </w:r>
      <w:r w:rsidR="001434BF" w:rsidRPr="00C31D11">
        <w:rPr>
          <w:lang w:val="en-US"/>
        </w:rPr>
        <w:t>).</w:t>
      </w:r>
      <w:r w:rsidR="007E478C" w:rsidRPr="00C31D11">
        <w:rPr>
          <w:lang w:val="en-US"/>
        </w:rPr>
        <w:t xml:space="preserve"> </w:t>
      </w:r>
      <w:r w:rsidR="00D93598" w:rsidRPr="00C31D11">
        <w:rPr>
          <w:lang w:val="en-US"/>
        </w:rPr>
        <w:t xml:space="preserve">From this research, it is easy to imagine that the properties of a paint layer may be different along a brushstroke relative to the transverse direction, due to the alignment of pigment particles with an aspect ratio not equal to </w:t>
      </w:r>
      <w:r w:rsidR="009D187A">
        <w:rPr>
          <w:lang w:val="en-US"/>
        </w:rPr>
        <w:t>1</w:t>
      </w:r>
      <w:r w:rsidR="00D93598" w:rsidRPr="00C31D11">
        <w:rPr>
          <w:lang w:val="en-US"/>
        </w:rPr>
        <w:t xml:space="preserve">. </w:t>
      </w:r>
      <w:r w:rsidR="006B6467" w:rsidRPr="00C31D11">
        <w:rPr>
          <w:lang w:val="en-US"/>
        </w:rPr>
        <w:t>The</w:t>
      </w:r>
      <w:r w:rsidR="00AC757D" w:rsidRPr="00C31D11">
        <w:rPr>
          <w:lang w:val="en-US"/>
        </w:rPr>
        <w:t xml:space="preserve"> composite</w:t>
      </w:r>
      <w:r w:rsidR="006B6467" w:rsidRPr="00C31D11">
        <w:rPr>
          <w:lang w:val="en-US"/>
        </w:rPr>
        <w:t xml:space="preserve"> structure of a painting on canvas </w:t>
      </w:r>
      <w:r w:rsidR="00CB17C7">
        <w:rPr>
          <w:lang w:val="en-US"/>
        </w:rPr>
        <w:t>adds further complexity</w:t>
      </w:r>
      <w:r w:rsidR="006B6467" w:rsidRPr="00C31D11">
        <w:rPr>
          <w:lang w:val="en-US"/>
        </w:rPr>
        <w:t xml:space="preserve"> </w:t>
      </w:r>
      <w:r w:rsidR="009D187A">
        <w:rPr>
          <w:lang w:val="en-US"/>
        </w:rPr>
        <w:t>given</w:t>
      </w:r>
      <w:r w:rsidR="009D187A" w:rsidRPr="00C31D11">
        <w:rPr>
          <w:lang w:val="en-US"/>
        </w:rPr>
        <w:t xml:space="preserve"> </w:t>
      </w:r>
      <w:r w:rsidR="006B6467" w:rsidRPr="00C31D11">
        <w:rPr>
          <w:lang w:val="en-US"/>
        </w:rPr>
        <w:t xml:space="preserve">the layering of different materials and boundary conditions at the stretcher. </w:t>
      </w:r>
      <w:r w:rsidR="00AC757D" w:rsidRPr="00C31D11">
        <w:rPr>
          <w:lang w:val="en-US"/>
        </w:rPr>
        <w:t>Common treatment approaches</w:t>
      </w:r>
      <w:r w:rsidR="006B6467" w:rsidRPr="00C31D11">
        <w:rPr>
          <w:lang w:val="en-US"/>
        </w:rPr>
        <w:t>, such as linings</w:t>
      </w:r>
      <w:r w:rsidR="00AC757D" w:rsidRPr="00C31D11">
        <w:rPr>
          <w:lang w:val="en-US"/>
        </w:rPr>
        <w:t>,</w:t>
      </w:r>
      <w:r w:rsidR="006B6467" w:rsidRPr="00C31D11">
        <w:rPr>
          <w:lang w:val="en-US"/>
        </w:rPr>
        <w:t xml:space="preserve"> </w:t>
      </w:r>
      <w:r w:rsidR="00CB17C7">
        <w:rPr>
          <w:lang w:val="en-US"/>
        </w:rPr>
        <w:t>add further variables</w:t>
      </w:r>
      <w:r w:rsidR="006B0F71" w:rsidRPr="00C31D11">
        <w:rPr>
          <w:lang w:val="en-US"/>
        </w:rPr>
        <w:t>.</w:t>
      </w:r>
    </w:p>
    <w:p w14:paraId="69FB2B86" w14:textId="1DA3F85E" w:rsidR="003E5816" w:rsidRDefault="001C2F76" w:rsidP="001C2F76">
      <w:pPr>
        <w:rPr>
          <w:lang w:val="en-US"/>
        </w:rPr>
      </w:pPr>
      <w:r>
        <w:rPr>
          <w:lang w:val="en-US"/>
        </w:rPr>
        <w:lastRenderedPageBreak/>
        <w:tab/>
      </w:r>
      <w:r w:rsidR="003974BF" w:rsidRPr="00C31D11">
        <w:rPr>
          <w:lang w:val="en-US"/>
        </w:rPr>
        <w:t>I</w:t>
      </w:r>
      <w:r w:rsidR="006B6467" w:rsidRPr="00C31D11">
        <w:rPr>
          <w:lang w:val="en-US"/>
        </w:rPr>
        <w:t xml:space="preserve">t is impractical to think that we can precisely understand the mechanical </w:t>
      </w:r>
      <w:r w:rsidR="009B119F" w:rsidRPr="00C31D11">
        <w:rPr>
          <w:lang w:val="en-US"/>
        </w:rPr>
        <w:t>behavior</w:t>
      </w:r>
      <w:r w:rsidR="006B6467" w:rsidRPr="00C31D11">
        <w:rPr>
          <w:lang w:val="en-US"/>
        </w:rPr>
        <w:t xml:space="preserve"> of paintings with so many influencing factors</w:t>
      </w:r>
      <w:r w:rsidR="00046752">
        <w:rPr>
          <w:lang w:val="en-US"/>
        </w:rPr>
        <w:t xml:space="preserve">, which additionally include </w:t>
      </w:r>
      <w:r w:rsidR="00046752" w:rsidRPr="00C31D11">
        <w:rPr>
          <w:lang w:val="en-US"/>
        </w:rPr>
        <w:t>chemical</w:t>
      </w:r>
      <w:r w:rsidR="00046752">
        <w:rPr>
          <w:lang w:val="en-US"/>
        </w:rPr>
        <w:t xml:space="preserve"> effects of </w:t>
      </w:r>
      <w:r w:rsidR="00185568" w:rsidRPr="00C31D11">
        <w:rPr>
          <w:lang w:val="en-US"/>
        </w:rPr>
        <w:t xml:space="preserve">the </w:t>
      </w:r>
      <w:r w:rsidR="009D187A">
        <w:rPr>
          <w:lang w:val="en-US"/>
        </w:rPr>
        <w:t>aging</w:t>
      </w:r>
      <w:r w:rsidR="00185568" w:rsidRPr="00C31D11">
        <w:rPr>
          <w:lang w:val="en-US"/>
        </w:rPr>
        <w:t xml:space="preserve"> process</w:t>
      </w:r>
      <w:r w:rsidR="00046752">
        <w:rPr>
          <w:lang w:val="en-US"/>
        </w:rPr>
        <w:t>,</w:t>
      </w:r>
      <w:r w:rsidR="00185568" w:rsidRPr="00C31D11">
        <w:rPr>
          <w:lang w:val="en-US"/>
        </w:rPr>
        <w:t xml:space="preserve"> </w:t>
      </w:r>
      <w:r w:rsidR="00046752">
        <w:rPr>
          <w:lang w:val="en-US"/>
        </w:rPr>
        <w:t xml:space="preserve">the </w:t>
      </w:r>
      <w:r w:rsidR="00185568" w:rsidRPr="00C31D11">
        <w:rPr>
          <w:lang w:val="en-US"/>
        </w:rPr>
        <w:t xml:space="preserve">physical </w:t>
      </w:r>
      <w:r w:rsidR="009D187A">
        <w:rPr>
          <w:lang w:val="en-US"/>
        </w:rPr>
        <w:t>aging</w:t>
      </w:r>
      <w:r w:rsidR="00185568" w:rsidRPr="00C31D11">
        <w:rPr>
          <w:lang w:val="en-US"/>
        </w:rPr>
        <w:t xml:space="preserve"> of polymers</w:t>
      </w:r>
      <w:r w:rsidR="001434BF" w:rsidRPr="00C31D11">
        <w:rPr>
          <w:lang w:val="en-US"/>
        </w:rPr>
        <w:t xml:space="preserve"> (</w:t>
      </w:r>
      <w:r w:rsidR="00C1339C">
        <w:rPr>
          <w:lang w:val="en-US"/>
        </w:rPr>
        <w:t>{</w:t>
      </w:r>
      <w:r w:rsidR="001434BF" w:rsidRPr="00C31D11">
        <w:rPr>
          <w:lang w:val="en-US"/>
        </w:rPr>
        <w:t>{</w:t>
      </w:r>
      <w:proofErr w:type="spellStart"/>
      <w:r w:rsidR="007E02AF" w:rsidRPr="00C31D11">
        <w:rPr>
          <w:lang w:val="en-US"/>
        </w:rPr>
        <w:t>Struik</w:t>
      </w:r>
      <w:proofErr w:type="spellEnd"/>
      <w:r w:rsidR="007E02AF" w:rsidRPr="00C31D11">
        <w:rPr>
          <w:lang w:val="en-US"/>
        </w:rPr>
        <w:t xml:space="preserve"> 1980}</w:t>
      </w:r>
      <w:r w:rsidR="00C1339C">
        <w:rPr>
          <w:lang w:val="en-US"/>
        </w:rPr>
        <w:t>}</w:t>
      </w:r>
      <w:r w:rsidR="007E02AF" w:rsidRPr="00C31D11">
        <w:rPr>
          <w:lang w:val="en-US"/>
        </w:rPr>
        <w:t>),</w:t>
      </w:r>
      <w:r w:rsidR="00185568" w:rsidRPr="00C31D11">
        <w:rPr>
          <w:lang w:val="en-US"/>
        </w:rPr>
        <w:t xml:space="preserve"> </w:t>
      </w:r>
      <w:r w:rsidR="00FB2176" w:rsidRPr="00C31D11">
        <w:rPr>
          <w:lang w:val="en-US"/>
        </w:rPr>
        <w:t>load cycling, fracture</w:t>
      </w:r>
      <w:r w:rsidR="00046752">
        <w:rPr>
          <w:lang w:val="en-US"/>
        </w:rPr>
        <w:t>,</w:t>
      </w:r>
      <w:r w:rsidR="00FB2176" w:rsidRPr="00C31D11">
        <w:rPr>
          <w:lang w:val="en-US"/>
        </w:rPr>
        <w:t xml:space="preserve"> and delamination</w:t>
      </w:r>
      <w:r w:rsidR="007E02AF" w:rsidRPr="00C31D11">
        <w:rPr>
          <w:lang w:val="en-US"/>
        </w:rPr>
        <w:t xml:space="preserve"> (</w:t>
      </w:r>
      <w:r w:rsidR="00C1339C">
        <w:rPr>
          <w:lang w:val="en-US"/>
        </w:rPr>
        <w:t>{</w:t>
      </w:r>
      <w:r w:rsidR="007E02AF" w:rsidRPr="00C31D11">
        <w:rPr>
          <w:lang w:val="en-US"/>
        </w:rPr>
        <w:t>{</w:t>
      </w:r>
      <w:proofErr w:type="spellStart"/>
      <w:r w:rsidR="00FD41D6" w:rsidRPr="00C31D11">
        <w:rPr>
          <w:lang w:val="en-US"/>
        </w:rPr>
        <w:t>Tantideeravit</w:t>
      </w:r>
      <w:proofErr w:type="spellEnd"/>
      <w:r w:rsidR="00FD41D6" w:rsidRPr="00C31D11">
        <w:rPr>
          <w:lang w:val="en-US"/>
        </w:rPr>
        <w:t xml:space="preserve"> et al. 2013</w:t>
      </w:r>
      <w:r w:rsidR="007E02AF" w:rsidRPr="00C31D11">
        <w:rPr>
          <w:lang w:val="en-US"/>
        </w:rPr>
        <w:t>}</w:t>
      </w:r>
      <w:r w:rsidR="00C1339C">
        <w:rPr>
          <w:lang w:val="en-US"/>
        </w:rPr>
        <w:t>}</w:t>
      </w:r>
      <w:r w:rsidR="007E02AF" w:rsidRPr="00C31D11">
        <w:rPr>
          <w:lang w:val="en-US"/>
        </w:rPr>
        <w:t>).</w:t>
      </w:r>
      <w:r w:rsidR="00185568" w:rsidRPr="00C31D11">
        <w:rPr>
          <w:lang w:val="en-US"/>
        </w:rPr>
        <w:t xml:space="preserve"> </w:t>
      </w:r>
      <w:r w:rsidR="006B6467" w:rsidRPr="00C31D11">
        <w:rPr>
          <w:lang w:val="en-US"/>
        </w:rPr>
        <w:t xml:space="preserve">While </w:t>
      </w:r>
      <w:r w:rsidR="003974BF" w:rsidRPr="00C31D11">
        <w:rPr>
          <w:lang w:val="en-US"/>
        </w:rPr>
        <w:t>researchers</w:t>
      </w:r>
      <w:r w:rsidR="006B6467" w:rsidRPr="00C31D11">
        <w:rPr>
          <w:lang w:val="en-US"/>
        </w:rPr>
        <w:t xml:space="preserve"> work to </w:t>
      </w:r>
      <w:r w:rsidR="006B0F71" w:rsidRPr="00C31D11">
        <w:rPr>
          <w:lang w:val="en-US"/>
        </w:rPr>
        <w:t>better understand and model these materials for risk analysis</w:t>
      </w:r>
      <w:r w:rsidR="006B6467" w:rsidRPr="00C31D11">
        <w:rPr>
          <w:lang w:val="en-US"/>
        </w:rPr>
        <w:t xml:space="preserve">, it </w:t>
      </w:r>
      <w:r w:rsidR="007E478C" w:rsidRPr="00C31D11">
        <w:rPr>
          <w:lang w:val="en-US"/>
        </w:rPr>
        <w:t xml:space="preserve">is </w:t>
      </w:r>
      <w:r w:rsidR="006B6467" w:rsidRPr="00C31D11">
        <w:rPr>
          <w:lang w:val="en-US"/>
        </w:rPr>
        <w:t xml:space="preserve">important to use the best information available </w:t>
      </w:r>
      <w:r w:rsidR="007E478C" w:rsidRPr="00C31D11">
        <w:rPr>
          <w:lang w:val="en-US"/>
        </w:rPr>
        <w:t>in a</w:t>
      </w:r>
      <w:r w:rsidR="006B6467" w:rsidRPr="00C31D11">
        <w:rPr>
          <w:lang w:val="en-US"/>
        </w:rPr>
        <w:t xml:space="preserve"> heuristic approach</w:t>
      </w:r>
      <w:r w:rsidR="003974BF" w:rsidRPr="00C31D11">
        <w:rPr>
          <w:lang w:val="en-US"/>
        </w:rPr>
        <w:t xml:space="preserve"> to</w:t>
      </w:r>
      <w:r w:rsidR="000C6BBD" w:rsidRPr="00C31D11">
        <w:rPr>
          <w:lang w:val="en-US"/>
        </w:rPr>
        <w:t xml:space="preserve"> resolving</w:t>
      </w:r>
      <w:r w:rsidR="003974BF" w:rsidRPr="00C31D11">
        <w:rPr>
          <w:lang w:val="en-US"/>
        </w:rPr>
        <w:t xml:space="preserve"> practical problems</w:t>
      </w:r>
      <w:r w:rsidR="00480599" w:rsidRPr="00C31D11">
        <w:rPr>
          <w:lang w:val="en-US"/>
        </w:rPr>
        <w:t xml:space="preserve"> of the moment</w:t>
      </w:r>
      <w:r w:rsidR="006B6467" w:rsidRPr="00C31D11">
        <w:rPr>
          <w:lang w:val="en-US"/>
        </w:rPr>
        <w:t xml:space="preserve">. </w:t>
      </w:r>
      <w:r w:rsidR="00963B02" w:rsidRPr="00963B02">
        <w:rPr>
          <w:lang w:val="en-US"/>
        </w:rPr>
        <w:t xml:space="preserve">Waller and Michalski </w:t>
      </w:r>
      <w:r w:rsidR="00963B02" w:rsidRPr="00C31D11">
        <w:rPr>
          <w:lang w:val="en-US"/>
        </w:rPr>
        <w:t xml:space="preserve">emphasized </w:t>
      </w:r>
      <w:r w:rsidR="00963B02">
        <w:rPr>
          <w:lang w:val="en-US"/>
        </w:rPr>
        <w:t>t</w:t>
      </w:r>
      <w:r w:rsidR="006B6467" w:rsidRPr="00C31D11">
        <w:rPr>
          <w:lang w:val="en-US"/>
        </w:rPr>
        <w:t xml:space="preserve">he </w:t>
      </w:r>
      <w:r w:rsidR="00864D97" w:rsidRPr="00C31D11">
        <w:rPr>
          <w:lang w:val="en-US"/>
        </w:rPr>
        <w:t xml:space="preserve">value of </w:t>
      </w:r>
      <w:r w:rsidR="006B6467" w:rsidRPr="00C31D11">
        <w:rPr>
          <w:lang w:val="en-US"/>
        </w:rPr>
        <w:t>heuristics in preventative conservation</w:t>
      </w:r>
      <w:r w:rsidR="008725A2" w:rsidRPr="00C31D11">
        <w:rPr>
          <w:lang w:val="en-US"/>
        </w:rPr>
        <w:t>:</w:t>
      </w:r>
    </w:p>
    <w:p w14:paraId="4C3054E4" w14:textId="2DF702B7" w:rsidR="003E5816" w:rsidRPr="00C31D11" w:rsidRDefault="003E5816" w:rsidP="001C2F76">
      <w:pPr>
        <w:pStyle w:val="bLOCKqUOTE"/>
      </w:pPr>
      <w:r w:rsidRPr="00C31D11">
        <w:t>A fully rational approach would require that all possibly relevant information be obtained and used in arriving at a decision or evaluation. The cost of—and time required for—a fully rational decision is infinite. Instead, a conservator evaluates, using heuristics (simple rules of thumb or intuition), whether there is an advantage in seeking more information before deciding whether a particular issue, such as a risk to a collection, is significant or not.</w:t>
      </w:r>
      <w:r w:rsidR="00A44FD1" w:rsidRPr="00A44FD1">
        <w:t xml:space="preserve"> (</w:t>
      </w:r>
      <w:r w:rsidR="00C1339C">
        <w:t>{</w:t>
      </w:r>
      <w:r w:rsidR="00A44FD1" w:rsidRPr="00A44FD1">
        <w:t>{Waller and Michalski 2004</w:t>
      </w:r>
      <w:r w:rsidR="005A23E6">
        <w:t xml:space="preserve">, </w:t>
      </w:r>
      <w:r w:rsidR="00CB17C7">
        <w:t>6</w:t>
      </w:r>
      <w:r w:rsidR="00096F25">
        <w:t>}</w:t>
      </w:r>
      <w:r w:rsidR="00A44FD1" w:rsidRPr="00A44FD1">
        <w:t>})</w:t>
      </w:r>
    </w:p>
    <w:p w14:paraId="459F089C" w14:textId="70E55426" w:rsidR="00A83D00" w:rsidRPr="00C31D11" w:rsidRDefault="001C2F76" w:rsidP="001C2F76">
      <w:pPr>
        <w:spacing w:after="0"/>
        <w:rPr>
          <w:rFonts w:cs="Times New Roman"/>
          <w:szCs w:val="24"/>
          <w:lang w:val="en-US"/>
        </w:rPr>
      </w:pPr>
      <w:r>
        <w:rPr>
          <w:rFonts w:cs="Times New Roman"/>
          <w:szCs w:val="24"/>
          <w:lang w:val="en-US"/>
        </w:rPr>
        <w:tab/>
      </w:r>
      <w:r w:rsidR="006C06E9" w:rsidRPr="00C31D11">
        <w:rPr>
          <w:rFonts w:cs="Times New Roman"/>
          <w:szCs w:val="24"/>
          <w:lang w:val="en-US"/>
        </w:rPr>
        <w:t xml:space="preserve">In </w:t>
      </w:r>
      <w:r w:rsidR="00647BD2">
        <w:rPr>
          <w:rFonts w:cs="Times New Roman"/>
          <w:szCs w:val="24"/>
          <w:lang w:val="en-US"/>
        </w:rPr>
        <w:t>“</w:t>
      </w:r>
      <w:r w:rsidR="006C06E9" w:rsidRPr="007964B9">
        <w:rPr>
          <w:rFonts w:cs="Times New Roman"/>
          <w:szCs w:val="24"/>
          <w:lang w:val="en-US"/>
        </w:rPr>
        <w:t>Toward a Definition of the Engineering Method,</w:t>
      </w:r>
      <w:r w:rsidR="00647BD2" w:rsidRPr="007964B9">
        <w:rPr>
          <w:rFonts w:cs="Times New Roman"/>
          <w:szCs w:val="24"/>
          <w:lang w:val="en-US"/>
        </w:rPr>
        <w:t>”</w:t>
      </w:r>
      <w:r w:rsidR="006C06E9" w:rsidRPr="00C31D11">
        <w:rPr>
          <w:rFonts w:cs="Times New Roman"/>
          <w:szCs w:val="24"/>
          <w:lang w:val="en-US"/>
        </w:rPr>
        <w:t xml:space="preserve"> </w:t>
      </w:r>
      <w:r w:rsidR="00CD42B6" w:rsidRPr="00C31D11">
        <w:rPr>
          <w:rFonts w:cs="Times New Roman"/>
          <w:szCs w:val="24"/>
          <w:lang w:val="en-US"/>
        </w:rPr>
        <w:t xml:space="preserve">Koen defines </w:t>
      </w:r>
      <w:r w:rsidR="00CD42B6" w:rsidRPr="005A23E6">
        <w:rPr>
          <w:rFonts w:cs="Times New Roman"/>
          <w:i/>
          <w:iCs/>
          <w:szCs w:val="24"/>
          <w:lang w:val="en-US"/>
        </w:rPr>
        <w:t>heuristics</w:t>
      </w:r>
      <w:r w:rsidR="00CD42B6" w:rsidRPr="00C31D11">
        <w:rPr>
          <w:rFonts w:cs="Times New Roman"/>
          <w:szCs w:val="24"/>
          <w:lang w:val="en-US"/>
        </w:rPr>
        <w:t xml:space="preserve"> as </w:t>
      </w:r>
      <w:r w:rsidR="00FD41D6" w:rsidRPr="00C31D11">
        <w:rPr>
          <w:rFonts w:cs="Times New Roman"/>
          <w:szCs w:val="24"/>
          <w:lang w:val="en-US"/>
        </w:rPr>
        <w:t>“</w:t>
      </w:r>
      <w:r w:rsidR="00CD42B6" w:rsidRPr="00C31D11">
        <w:rPr>
          <w:rFonts w:cs="Times New Roman"/>
          <w:szCs w:val="24"/>
          <w:lang w:val="en-US"/>
        </w:rPr>
        <w:t xml:space="preserve">anything that provides a plausible aid or direction in the solution of a problem but is in the final analysis unjustified, incapable of justification and fallible. It is anything that is used to guide, </w:t>
      </w:r>
      <w:proofErr w:type="gramStart"/>
      <w:r w:rsidR="00CD42B6" w:rsidRPr="00C31D11">
        <w:rPr>
          <w:rFonts w:cs="Times New Roman"/>
          <w:szCs w:val="24"/>
          <w:lang w:val="en-US"/>
        </w:rPr>
        <w:t>discover</w:t>
      </w:r>
      <w:proofErr w:type="gramEnd"/>
      <w:r w:rsidR="00CD42B6" w:rsidRPr="00C31D11">
        <w:rPr>
          <w:rFonts w:cs="Times New Roman"/>
          <w:szCs w:val="24"/>
          <w:lang w:val="en-US"/>
        </w:rPr>
        <w:t xml:space="preserve"> and reveal a possible, but not necessarily, correct way to solve a problem”</w:t>
      </w:r>
      <w:r w:rsidR="00590A22">
        <w:rPr>
          <w:rFonts w:cs="Times New Roman"/>
          <w:szCs w:val="24"/>
          <w:lang w:val="en-US"/>
        </w:rPr>
        <w:t xml:space="preserve"> (</w:t>
      </w:r>
      <w:r w:rsidR="00096F25">
        <w:rPr>
          <w:rFonts w:cs="Times New Roman"/>
          <w:szCs w:val="24"/>
          <w:lang w:val="en-US"/>
        </w:rPr>
        <w:t>{</w:t>
      </w:r>
      <w:r w:rsidR="00590A22">
        <w:rPr>
          <w:rFonts w:cs="Times New Roman"/>
          <w:szCs w:val="24"/>
          <w:lang w:val="en-US"/>
        </w:rPr>
        <w:t>{Koen</w:t>
      </w:r>
      <w:r w:rsidR="00647BD2">
        <w:rPr>
          <w:rFonts w:cs="Times New Roman"/>
          <w:szCs w:val="24"/>
          <w:lang w:val="en-US"/>
        </w:rPr>
        <w:t xml:space="preserve"> 1988</w:t>
      </w:r>
      <w:r w:rsidR="005A23E6">
        <w:rPr>
          <w:rFonts w:cs="Times New Roman"/>
          <w:szCs w:val="24"/>
          <w:lang w:val="en-US"/>
        </w:rPr>
        <w:t xml:space="preserve">, </w:t>
      </w:r>
      <w:r w:rsidR="000C4DAC">
        <w:rPr>
          <w:rFonts w:cs="Times New Roman"/>
          <w:szCs w:val="24"/>
          <w:lang w:val="en-US"/>
        </w:rPr>
        <w:t>308</w:t>
      </w:r>
      <w:r w:rsidR="00647BD2">
        <w:rPr>
          <w:rFonts w:cs="Times New Roman"/>
          <w:szCs w:val="24"/>
          <w:lang w:val="en-US"/>
        </w:rPr>
        <w:t>}</w:t>
      </w:r>
      <w:r w:rsidR="00096F25">
        <w:rPr>
          <w:rFonts w:cs="Times New Roman"/>
          <w:szCs w:val="24"/>
          <w:lang w:val="en-US"/>
        </w:rPr>
        <w:t>}</w:t>
      </w:r>
      <w:r w:rsidR="00647BD2">
        <w:rPr>
          <w:rFonts w:cs="Times New Roman"/>
          <w:szCs w:val="24"/>
          <w:lang w:val="en-US"/>
        </w:rPr>
        <w:t>).</w:t>
      </w:r>
      <w:r w:rsidR="00CD42B6" w:rsidRPr="00C31D11">
        <w:rPr>
          <w:rFonts w:cs="Times New Roman"/>
          <w:szCs w:val="24"/>
          <w:lang w:val="en-US"/>
        </w:rPr>
        <w:t xml:space="preserve"> </w:t>
      </w:r>
      <w:r w:rsidR="0031665D" w:rsidRPr="00C31D11">
        <w:rPr>
          <w:rFonts w:cs="Times New Roman"/>
          <w:szCs w:val="24"/>
          <w:lang w:val="en-US"/>
        </w:rPr>
        <w:t>A</w:t>
      </w:r>
      <w:r w:rsidR="007E478C" w:rsidRPr="00C31D11">
        <w:rPr>
          <w:rFonts w:cs="Times New Roman"/>
          <w:szCs w:val="24"/>
          <w:lang w:val="en-US"/>
        </w:rPr>
        <w:t xml:space="preserve">n important </w:t>
      </w:r>
      <w:r w:rsidR="008F294B" w:rsidRPr="00C31D11">
        <w:rPr>
          <w:rFonts w:cs="Times New Roman"/>
          <w:szCs w:val="24"/>
          <w:lang w:val="en-US"/>
        </w:rPr>
        <w:t>comparison</w:t>
      </w:r>
      <w:r w:rsidR="0031665D" w:rsidRPr="00C31D11">
        <w:rPr>
          <w:rFonts w:cs="Times New Roman"/>
          <w:szCs w:val="24"/>
          <w:lang w:val="en-US"/>
        </w:rPr>
        <w:t xml:space="preserve"> is</w:t>
      </w:r>
      <w:r w:rsidR="00FB2176" w:rsidRPr="00C31D11">
        <w:rPr>
          <w:rFonts w:cs="Times New Roman"/>
          <w:szCs w:val="24"/>
          <w:lang w:val="en-US"/>
        </w:rPr>
        <w:t xml:space="preserve"> given </w:t>
      </w:r>
      <w:r w:rsidR="00480599" w:rsidRPr="00C31D11">
        <w:rPr>
          <w:rFonts w:cs="Times New Roman"/>
          <w:szCs w:val="24"/>
          <w:lang w:val="en-US"/>
        </w:rPr>
        <w:t>to</w:t>
      </w:r>
      <w:r w:rsidR="0031665D" w:rsidRPr="00C31D11">
        <w:rPr>
          <w:rFonts w:cs="Times New Roman"/>
          <w:szCs w:val="24"/>
          <w:lang w:val="en-US"/>
        </w:rPr>
        <w:t xml:space="preserve"> the different </w:t>
      </w:r>
      <w:r w:rsidR="007E478C" w:rsidRPr="00C31D11">
        <w:rPr>
          <w:rFonts w:cs="Times New Roman"/>
          <w:szCs w:val="24"/>
          <w:lang w:val="en-US"/>
        </w:rPr>
        <w:t>approaches of the</w:t>
      </w:r>
      <w:r w:rsidR="0031665D" w:rsidRPr="00C31D11">
        <w:rPr>
          <w:rFonts w:cs="Times New Roman"/>
          <w:szCs w:val="24"/>
          <w:lang w:val="en-US"/>
        </w:rPr>
        <w:t xml:space="preserve"> scientific and engineering methods. </w:t>
      </w:r>
      <w:r w:rsidR="00A04D7F" w:rsidRPr="00C31D11">
        <w:rPr>
          <w:rFonts w:cs="Times New Roman"/>
          <w:szCs w:val="24"/>
          <w:lang w:val="en-US"/>
        </w:rPr>
        <w:t>Koen</w:t>
      </w:r>
      <w:r w:rsidR="00864D97" w:rsidRPr="00C31D11">
        <w:rPr>
          <w:rFonts w:cs="Times New Roman"/>
          <w:szCs w:val="24"/>
          <w:lang w:val="en-US"/>
        </w:rPr>
        <w:t xml:space="preserve"> </w:t>
      </w:r>
      <w:r w:rsidR="004C20D4">
        <w:rPr>
          <w:rFonts w:cs="Times New Roman"/>
          <w:szCs w:val="24"/>
          <w:lang w:val="en-US"/>
        </w:rPr>
        <w:t>also</w:t>
      </w:r>
      <w:r w:rsidR="004C20D4" w:rsidRPr="00C31D11">
        <w:rPr>
          <w:rFonts w:cs="Times New Roman"/>
          <w:szCs w:val="24"/>
          <w:lang w:val="en-US"/>
        </w:rPr>
        <w:t xml:space="preserve"> </w:t>
      </w:r>
      <w:r w:rsidR="00864D97" w:rsidRPr="00C31D11">
        <w:rPr>
          <w:rFonts w:cs="Times New Roman"/>
          <w:szCs w:val="24"/>
          <w:lang w:val="en-US"/>
        </w:rPr>
        <w:t>states that</w:t>
      </w:r>
      <w:r w:rsidR="0031665D" w:rsidRPr="00C31D11">
        <w:rPr>
          <w:rFonts w:cs="Times New Roman"/>
          <w:szCs w:val="24"/>
          <w:lang w:val="en-US"/>
        </w:rPr>
        <w:t xml:space="preserve"> </w:t>
      </w:r>
      <w:r w:rsidR="00A04D7F" w:rsidRPr="00C31D11">
        <w:rPr>
          <w:rFonts w:cs="Times New Roman"/>
          <w:szCs w:val="24"/>
          <w:lang w:val="en-US"/>
        </w:rPr>
        <w:t>“</w:t>
      </w:r>
      <w:r w:rsidR="0031665D" w:rsidRPr="00C31D11">
        <w:rPr>
          <w:rFonts w:cs="Times New Roman"/>
          <w:szCs w:val="24"/>
          <w:lang w:val="en-US"/>
        </w:rPr>
        <w:t>t</w:t>
      </w:r>
      <w:r w:rsidR="00A04D7F" w:rsidRPr="00C31D11">
        <w:rPr>
          <w:rFonts w:cs="Times New Roman"/>
          <w:szCs w:val="24"/>
          <w:lang w:val="en-US"/>
        </w:rPr>
        <w:t>he engineering method is the use of engineering heuristics to cause the best change in a poorly understood situation within the available resources”</w:t>
      </w:r>
      <w:r w:rsidR="00647BD2">
        <w:rPr>
          <w:rFonts w:cs="Times New Roman"/>
          <w:szCs w:val="24"/>
          <w:lang w:val="en-US"/>
        </w:rPr>
        <w:t xml:space="preserve"> (</w:t>
      </w:r>
      <w:r w:rsidR="00096F25">
        <w:rPr>
          <w:rFonts w:cs="Times New Roman"/>
          <w:szCs w:val="24"/>
          <w:lang w:val="en-US"/>
        </w:rPr>
        <w:t>{</w:t>
      </w:r>
      <w:r w:rsidR="005A23E6">
        <w:rPr>
          <w:rFonts w:cs="Times New Roman"/>
          <w:szCs w:val="24"/>
          <w:lang w:val="en-US"/>
        </w:rPr>
        <w:t xml:space="preserve">{Koen 1988, </w:t>
      </w:r>
      <w:r w:rsidR="00815153">
        <w:rPr>
          <w:rFonts w:cs="Times New Roman"/>
          <w:szCs w:val="24"/>
          <w:lang w:val="en-US"/>
        </w:rPr>
        <w:t>308</w:t>
      </w:r>
      <w:r w:rsidR="005A23E6">
        <w:rPr>
          <w:rFonts w:cs="Times New Roman"/>
          <w:szCs w:val="24"/>
          <w:lang w:val="en-US"/>
        </w:rPr>
        <w:t>}</w:t>
      </w:r>
      <w:r w:rsidR="00096F25">
        <w:rPr>
          <w:rFonts w:cs="Times New Roman"/>
          <w:szCs w:val="24"/>
          <w:lang w:val="en-US"/>
        </w:rPr>
        <w:t>}</w:t>
      </w:r>
      <w:r w:rsidR="00647BD2">
        <w:rPr>
          <w:rFonts w:cs="Times New Roman"/>
          <w:szCs w:val="24"/>
          <w:lang w:val="en-US"/>
        </w:rPr>
        <w:t>).</w:t>
      </w:r>
      <w:r w:rsidR="008F294B" w:rsidRPr="00C31D11">
        <w:rPr>
          <w:rFonts w:cs="Times New Roman"/>
          <w:szCs w:val="24"/>
          <w:lang w:val="en-US"/>
        </w:rPr>
        <w:t xml:space="preserve"> </w:t>
      </w:r>
      <w:r w:rsidR="00F072C6" w:rsidRPr="00C31D11">
        <w:rPr>
          <w:rFonts w:cs="Times New Roman"/>
          <w:szCs w:val="24"/>
          <w:lang w:val="en-US"/>
        </w:rPr>
        <w:t>There is clearly a similarity between the work of a heritage conservation professional and an engineer</w:t>
      </w:r>
      <w:r w:rsidR="00864D97" w:rsidRPr="00C31D11">
        <w:rPr>
          <w:rFonts w:cs="Times New Roman"/>
          <w:szCs w:val="24"/>
          <w:lang w:val="en-US"/>
        </w:rPr>
        <w:t>,</w:t>
      </w:r>
      <w:r w:rsidR="00F072C6" w:rsidRPr="00C31D11">
        <w:rPr>
          <w:rFonts w:cs="Times New Roman"/>
          <w:szCs w:val="24"/>
          <w:lang w:val="en-US"/>
        </w:rPr>
        <w:t xml:space="preserve"> </w:t>
      </w:r>
      <w:r w:rsidR="00B57611" w:rsidRPr="00C31D11">
        <w:rPr>
          <w:rFonts w:cs="Times New Roman"/>
          <w:szCs w:val="24"/>
          <w:lang w:val="en-US"/>
        </w:rPr>
        <w:t xml:space="preserve">with respect to </w:t>
      </w:r>
      <w:bookmarkStart w:id="4" w:name="_Hlk90641260"/>
      <w:r w:rsidR="00F072C6" w:rsidRPr="00C31D11">
        <w:rPr>
          <w:rFonts w:cs="Times New Roman"/>
          <w:szCs w:val="24"/>
          <w:lang w:val="en-US"/>
        </w:rPr>
        <w:t>problem</w:t>
      </w:r>
      <w:r w:rsidR="00647BD2">
        <w:rPr>
          <w:rFonts w:cs="Times New Roman"/>
          <w:szCs w:val="24"/>
          <w:lang w:val="en-US"/>
        </w:rPr>
        <w:t>-</w:t>
      </w:r>
      <w:r w:rsidR="00F072C6" w:rsidRPr="00C31D11">
        <w:rPr>
          <w:rFonts w:cs="Times New Roman"/>
          <w:szCs w:val="24"/>
          <w:lang w:val="en-US"/>
        </w:rPr>
        <w:t>solving</w:t>
      </w:r>
      <w:r w:rsidR="006B0F71" w:rsidRPr="00C31D11">
        <w:rPr>
          <w:rFonts w:cs="Times New Roman"/>
          <w:szCs w:val="24"/>
          <w:lang w:val="en-US"/>
        </w:rPr>
        <w:t xml:space="preserve"> </w:t>
      </w:r>
      <w:bookmarkEnd w:id="4"/>
      <w:r w:rsidR="006B0F71" w:rsidRPr="00C31D11">
        <w:rPr>
          <w:rFonts w:cs="Times New Roman"/>
          <w:szCs w:val="24"/>
          <w:lang w:val="en-US"/>
        </w:rPr>
        <w:t>under challenging circumstances</w:t>
      </w:r>
      <w:r w:rsidR="00480599" w:rsidRPr="00C31D11">
        <w:rPr>
          <w:rFonts w:cs="Times New Roman"/>
          <w:szCs w:val="24"/>
          <w:lang w:val="en-US"/>
        </w:rPr>
        <w:t xml:space="preserve"> with many unknowns</w:t>
      </w:r>
      <w:r w:rsidR="00F072C6" w:rsidRPr="00C31D11">
        <w:rPr>
          <w:rFonts w:cs="Times New Roman"/>
          <w:szCs w:val="24"/>
          <w:lang w:val="en-US"/>
        </w:rPr>
        <w:t>.</w:t>
      </w:r>
      <w:r w:rsidR="000C6BBD" w:rsidRPr="00C31D11">
        <w:rPr>
          <w:rFonts w:cs="Times New Roman"/>
          <w:szCs w:val="24"/>
          <w:lang w:val="en-US"/>
        </w:rPr>
        <w:t xml:space="preserve"> </w:t>
      </w:r>
    </w:p>
    <w:p w14:paraId="1B422AA6" w14:textId="1E99C41C" w:rsidR="00A04D7F" w:rsidRPr="00C31D11" w:rsidRDefault="001C2F76" w:rsidP="001C2F76">
      <w:pPr>
        <w:spacing w:after="0"/>
        <w:rPr>
          <w:rFonts w:cs="Times New Roman"/>
          <w:szCs w:val="24"/>
          <w:lang w:val="en-US"/>
        </w:rPr>
      </w:pPr>
      <w:r>
        <w:rPr>
          <w:rFonts w:cs="Times New Roman"/>
          <w:szCs w:val="24"/>
          <w:lang w:val="en-US"/>
        </w:rPr>
        <w:lastRenderedPageBreak/>
        <w:tab/>
      </w:r>
      <w:r w:rsidR="000C6BBD" w:rsidRPr="00C31D11">
        <w:rPr>
          <w:rFonts w:cs="Times New Roman"/>
          <w:szCs w:val="24"/>
          <w:lang w:val="en-US"/>
        </w:rPr>
        <w:t xml:space="preserve">A </w:t>
      </w:r>
      <w:r w:rsidR="00CF1CB7" w:rsidRPr="00C31D11">
        <w:rPr>
          <w:rFonts w:cs="Times New Roman"/>
          <w:szCs w:val="24"/>
          <w:lang w:val="en-US"/>
        </w:rPr>
        <w:t>pertinent</w:t>
      </w:r>
      <w:r w:rsidR="000C6BBD" w:rsidRPr="00C31D11">
        <w:rPr>
          <w:rFonts w:cs="Times New Roman"/>
          <w:szCs w:val="24"/>
          <w:lang w:val="en-US"/>
        </w:rPr>
        <w:t xml:space="preserve"> example of th</w:t>
      </w:r>
      <w:r w:rsidR="00A83D00" w:rsidRPr="00C31D11">
        <w:rPr>
          <w:rFonts w:cs="Times New Roman"/>
          <w:szCs w:val="24"/>
          <w:lang w:val="en-US"/>
        </w:rPr>
        <w:t xml:space="preserve">e engineering </w:t>
      </w:r>
      <w:r w:rsidR="00B3171E" w:rsidRPr="00C31D11">
        <w:rPr>
          <w:rFonts w:cs="Times New Roman"/>
          <w:szCs w:val="24"/>
          <w:lang w:val="en-US"/>
        </w:rPr>
        <w:t>method</w:t>
      </w:r>
      <w:r w:rsidR="000C6BBD" w:rsidRPr="00C31D11">
        <w:rPr>
          <w:rFonts w:cs="Times New Roman"/>
          <w:szCs w:val="24"/>
          <w:lang w:val="en-US"/>
        </w:rPr>
        <w:t xml:space="preserve"> is</w:t>
      </w:r>
      <w:r w:rsidR="00B3171E" w:rsidRPr="00C31D11">
        <w:rPr>
          <w:rFonts w:cs="Times New Roman"/>
          <w:szCs w:val="24"/>
          <w:lang w:val="en-US"/>
        </w:rPr>
        <w:t xml:space="preserve"> found in</w:t>
      </w:r>
      <w:r w:rsidR="000C6BBD" w:rsidRPr="00C31D11">
        <w:rPr>
          <w:rFonts w:cs="Times New Roman"/>
          <w:szCs w:val="24"/>
          <w:lang w:val="en-US"/>
        </w:rPr>
        <w:t xml:space="preserve"> the </w:t>
      </w:r>
      <w:r w:rsidR="008146B0">
        <w:rPr>
          <w:rFonts w:cs="Times New Roman"/>
          <w:szCs w:val="24"/>
          <w:lang w:val="en-US"/>
        </w:rPr>
        <w:t>renowned</w:t>
      </w:r>
      <w:r w:rsidR="000C6BBD" w:rsidRPr="00C31D11">
        <w:rPr>
          <w:rFonts w:cs="Times New Roman"/>
          <w:szCs w:val="24"/>
          <w:lang w:val="en-US"/>
        </w:rPr>
        <w:t xml:space="preserve"> body of research by Mecklenburg </w:t>
      </w:r>
      <w:r w:rsidR="00B3171E" w:rsidRPr="00C31D11">
        <w:rPr>
          <w:rFonts w:cs="Times New Roman"/>
          <w:szCs w:val="24"/>
          <w:lang w:val="en-US"/>
        </w:rPr>
        <w:t>related to the</w:t>
      </w:r>
      <w:r w:rsidR="000C6BBD" w:rsidRPr="00C31D11">
        <w:rPr>
          <w:rFonts w:cs="Times New Roman"/>
          <w:szCs w:val="24"/>
          <w:lang w:val="en-US"/>
        </w:rPr>
        <w:t xml:space="preserve"> mechanics of artist materials</w:t>
      </w:r>
      <w:r w:rsidR="00B3171E" w:rsidRPr="00C31D11">
        <w:rPr>
          <w:rFonts w:cs="Times New Roman"/>
          <w:szCs w:val="24"/>
          <w:lang w:val="en-US"/>
        </w:rPr>
        <w:t xml:space="preserve"> and the effects of the museum environment</w:t>
      </w:r>
      <w:r w:rsidR="000C6BBD" w:rsidRPr="00C31D11">
        <w:rPr>
          <w:rFonts w:cs="Times New Roman"/>
          <w:szCs w:val="24"/>
          <w:lang w:val="en-US"/>
        </w:rPr>
        <w:t xml:space="preserve">. </w:t>
      </w:r>
      <w:r w:rsidR="006154B5">
        <w:rPr>
          <w:rFonts w:cs="Times New Roman"/>
          <w:szCs w:val="24"/>
          <w:lang w:val="en-US"/>
        </w:rPr>
        <w:t>In</w:t>
      </w:r>
      <w:r w:rsidR="006154B5" w:rsidRPr="00C31D11">
        <w:rPr>
          <w:rFonts w:cs="Times New Roman"/>
          <w:szCs w:val="24"/>
          <w:lang w:val="en-US"/>
        </w:rPr>
        <w:t xml:space="preserve"> </w:t>
      </w:r>
      <w:r w:rsidR="006B0F71" w:rsidRPr="00C31D11">
        <w:rPr>
          <w:rFonts w:cs="Times New Roman"/>
          <w:szCs w:val="24"/>
          <w:lang w:val="en-US"/>
        </w:rPr>
        <w:t xml:space="preserve">the </w:t>
      </w:r>
      <w:r w:rsidR="009704F9" w:rsidRPr="00C31D11">
        <w:rPr>
          <w:rFonts w:cs="Times New Roman"/>
          <w:szCs w:val="24"/>
          <w:lang w:val="en-US"/>
        </w:rPr>
        <w:t xml:space="preserve">proceedings of the 1991 </w:t>
      </w:r>
      <w:r w:rsidR="009704F9" w:rsidRPr="007964B9">
        <w:rPr>
          <w:rFonts w:cs="Times New Roman"/>
          <w:szCs w:val="24"/>
          <w:lang w:val="en-US"/>
        </w:rPr>
        <w:t>Art in Transit</w:t>
      </w:r>
      <w:r w:rsidR="009704F9" w:rsidRPr="00C31D11">
        <w:rPr>
          <w:rFonts w:cs="Times New Roman"/>
          <w:szCs w:val="24"/>
          <w:lang w:val="en-US"/>
        </w:rPr>
        <w:t xml:space="preserve"> meeting,</w:t>
      </w:r>
      <w:r w:rsidR="000C6BBD" w:rsidRPr="00C31D11">
        <w:rPr>
          <w:rFonts w:cs="Times New Roman"/>
          <w:szCs w:val="24"/>
          <w:lang w:val="en-US"/>
        </w:rPr>
        <w:t xml:space="preserve"> Mecklenburg</w:t>
      </w:r>
      <w:r w:rsidR="00B97F18">
        <w:rPr>
          <w:rFonts w:cs="Times New Roman"/>
          <w:szCs w:val="24"/>
          <w:lang w:val="en-US"/>
        </w:rPr>
        <w:t xml:space="preserve"> and Tumosa</w:t>
      </w:r>
      <w:r w:rsidR="000C6BBD" w:rsidRPr="00C31D11">
        <w:rPr>
          <w:rFonts w:cs="Times New Roman"/>
          <w:szCs w:val="24"/>
          <w:lang w:val="en-US"/>
        </w:rPr>
        <w:t xml:space="preserve"> present findings </w:t>
      </w:r>
      <w:r w:rsidR="009704F9" w:rsidRPr="00C31D11">
        <w:rPr>
          <w:rFonts w:cs="Times New Roman"/>
          <w:szCs w:val="24"/>
          <w:lang w:val="en-US"/>
        </w:rPr>
        <w:t>that highlight the</w:t>
      </w:r>
      <w:r w:rsidR="000C6BBD" w:rsidRPr="00C31D11">
        <w:rPr>
          <w:rFonts w:cs="Times New Roman"/>
          <w:szCs w:val="24"/>
          <w:lang w:val="en-US"/>
        </w:rPr>
        <w:t xml:space="preserve"> tensile properties of artist</w:t>
      </w:r>
      <w:r w:rsidR="006154B5">
        <w:rPr>
          <w:rFonts w:cs="Times New Roman"/>
          <w:szCs w:val="24"/>
          <w:lang w:val="en-US"/>
        </w:rPr>
        <w:t>s</w:t>
      </w:r>
      <w:r w:rsidR="000C6BBD" w:rsidRPr="00C31D11">
        <w:rPr>
          <w:rFonts w:cs="Times New Roman"/>
          <w:szCs w:val="24"/>
          <w:lang w:val="en-US"/>
        </w:rPr>
        <w:t xml:space="preserve"> paints</w:t>
      </w:r>
      <w:r w:rsidR="00A83D00" w:rsidRPr="00C31D11">
        <w:rPr>
          <w:rFonts w:cs="Times New Roman"/>
          <w:szCs w:val="24"/>
          <w:lang w:val="en-US"/>
        </w:rPr>
        <w:t xml:space="preserve"> as a function of strain rate</w:t>
      </w:r>
      <w:r w:rsidR="00FD41D6" w:rsidRPr="00C31D11">
        <w:rPr>
          <w:rFonts w:cs="Times New Roman"/>
          <w:szCs w:val="24"/>
          <w:lang w:val="en-US"/>
        </w:rPr>
        <w:t xml:space="preserve"> (</w:t>
      </w:r>
      <w:r w:rsidR="00096F25">
        <w:rPr>
          <w:rFonts w:cs="Times New Roman"/>
          <w:szCs w:val="24"/>
          <w:lang w:val="en-US"/>
        </w:rPr>
        <w:t>{</w:t>
      </w:r>
      <w:r w:rsidR="00FD41D6" w:rsidRPr="00C31D11">
        <w:rPr>
          <w:rFonts w:cs="Times New Roman"/>
          <w:szCs w:val="24"/>
          <w:lang w:val="en-US"/>
        </w:rPr>
        <w:t xml:space="preserve">{Mecklenburg and </w:t>
      </w:r>
      <w:proofErr w:type="spellStart"/>
      <w:r w:rsidR="00FD41D6" w:rsidRPr="00C31D11">
        <w:rPr>
          <w:rFonts w:cs="Times New Roman"/>
          <w:szCs w:val="24"/>
          <w:lang w:val="en-US"/>
        </w:rPr>
        <w:t>Tumosa</w:t>
      </w:r>
      <w:proofErr w:type="spellEnd"/>
      <w:r w:rsidR="00FD41D6" w:rsidRPr="00C31D11">
        <w:rPr>
          <w:rFonts w:cs="Times New Roman"/>
          <w:szCs w:val="24"/>
          <w:lang w:val="en-US"/>
        </w:rPr>
        <w:t xml:space="preserve"> 1991}</w:t>
      </w:r>
      <w:r w:rsidR="00096F25">
        <w:rPr>
          <w:rFonts w:cs="Times New Roman"/>
          <w:szCs w:val="24"/>
          <w:lang w:val="en-US"/>
        </w:rPr>
        <w:t>}</w:t>
      </w:r>
      <w:r w:rsidR="00FD41D6" w:rsidRPr="00C31D11">
        <w:rPr>
          <w:rFonts w:cs="Times New Roman"/>
          <w:szCs w:val="24"/>
          <w:lang w:val="en-US"/>
        </w:rPr>
        <w:t>).</w:t>
      </w:r>
      <w:r w:rsidR="00B3171E" w:rsidRPr="00C31D11">
        <w:rPr>
          <w:rFonts w:cs="Times New Roman"/>
          <w:szCs w:val="24"/>
          <w:lang w:val="en-US"/>
        </w:rPr>
        <w:t xml:space="preserve"> </w:t>
      </w:r>
      <w:r w:rsidR="00D21EF9" w:rsidRPr="00C31D11">
        <w:rPr>
          <w:rFonts w:cs="Times New Roman"/>
          <w:szCs w:val="24"/>
          <w:lang w:val="en-US"/>
        </w:rPr>
        <w:t>In contrast, s</w:t>
      </w:r>
      <w:r w:rsidR="00A83D00" w:rsidRPr="00C31D11">
        <w:rPr>
          <w:rFonts w:cs="Times New Roman"/>
          <w:szCs w:val="24"/>
          <w:lang w:val="en-US"/>
        </w:rPr>
        <w:t>ubsequent research</w:t>
      </w:r>
      <w:r w:rsidR="00D21EF9" w:rsidRPr="00C31D11">
        <w:rPr>
          <w:rFonts w:cs="Times New Roman"/>
          <w:szCs w:val="24"/>
          <w:lang w:val="en-US"/>
        </w:rPr>
        <w:t xml:space="preserve"> gives</w:t>
      </w:r>
      <w:r w:rsidR="00B3171E" w:rsidRPr="00C31D11">
        <w:rPr>
          <w:rFonts w:cs="Times New Roman"/>
          <w:szCs w:val="24"/>
          <w:lang w:val="en-US"/>
        </w:rPr>
        <w:t xml:space="preserve"> descriptions of material </w:t>
      </w:r>
      <w:r w:rsidR="009B119F" w:rsidRPr="00C31D11">
        <w:rPr>
          <w:rFonts w:cs="Times New Roman"/>
          <w:szCs w:val="24"/>
          <w:lang w:val="en-US"/>
        </w:rPr>
        <w:t>behavior</w:t>
      </w:r>
      <w:r w:rsidR="00A83D00" w:rsidRPr="00C31D11">
        <w:rPr>
          <w:rFonts w:cs="Times New Roman"/>
          <w:szCs w:val="24"/>
          <w:lang w:val="en-US"/>
        </w:rPr>
        <w:t xml:space="preserve"> </w:t>
      </w:r>
      <w:r w:rsidR="00D21EF9" w:rsidRPr="00C31D11">
        <w:rPr>
          <w:rFonts w:cs="Times New Roman"/>
          <w:szCs w:val="24"/>
          <w:lang w:val="en-US"/>
        </w:rPr>
        <w:t>that use</w:t>
      </w:r>
      <w:r w:rsidR="00A83D00" w:rsidRPr="00C31D11">
        <w:rPr>
          <w:rFonts w:cs="Times New Roman"/>
          <w:szCs w:val="24"/>
          <w:lang w:val="en-US"/>
        </w:rPr>
        <w:t xml:space="preserve"> </w:t>
      </w:r>
      <w:r w:rsidR="00F30DF7" w:rsidRPr="00C31D11">
        <w:rPr>
          <w:rFonts w:cs="Times New Roman"/>
          <w:szCs w:val="24"/>
          <w:lang w:val="en-US"/>
        </w:rPr>
        <w:t xml:space="preserve">an </w:t>
      </w:r>
      <w:r w:rsidR="00A83D00" w:rsidRPr="00C31D11">
        <w:rPr>
          <w:rFonts w:cs="Times New Roman"/>
          <w:szCs w:val="24"/>
          <w:lang w:val="en-US"/>
        </w:rPr>
        <w:t xml:space="preserve">elastic-plastic </w:t>
      </w:r>
      <w:r w:rsidR="00F30DF7" w:rsidRPr="00C31D11">
        <w:rPr>
          <w:rFonts w:cs="Times New Roman"/>
          <w:szCs w:val="24"/>
          <w:lang w:val="en-US"/>
        </w:rPr>
        <w:t>(time-independent</w:t>
      </w:r>
      <w:r w:rsidR="006154B5">
        <w:rPr>
          <w:rFonts w:cs="Times New Roman"/>
          <w:szCs w:val="24"/>
          <w:lang w:val="en-US"/>
        </w:rPr>
        <w:t>)</w:t>
      </w:r>
      <w:r w:rsidR="00FD41D6" w:rsidRPr="00C31D11">
        <w:rPr>
          <w:rFonts w:cs="Times New Roman"/>
          <w:szCs w:val="24"/>
          <w:lang w:val="en-US"/>
        </w:rPr>
        <w:t xml:space="preserve"> model (</w:t>
      </w:r>
      <w:r w:rsidR="00096F25">
        <w:rPr>
          <w:rFonts w:cs="Times New Roman"/>
          <w:szCs w:val="24"/>
          <w:lang w:val="en-US"/>
        </w:rPr>
        <w:t>{</w:t>
      </w:r>
      <w:r w:rsidR="00FD41D6" w:rsidRPr="00C31D11">
        <w:rPr>
          <w:rFonts w:cs="Times New Roman"/>
          <w:szCs w:val="24"/>
          <w:lang w:val="en-US"/>
        </w:rPr>
        <w:t>{Mecklenburg 2005}</w:t>
      </w:r>
      <w:r w:rsidR="00096F25">
        <w:rPr>
          <w:rFonts w:cs="Times New Roman"/>
          <w:szCs w:val="24"/>
          <w:lang w:val="en-US"/>
        </w:rPr>
        <w:t>}</w:t>
      </w:r>
      <w:r w:rsidR="00F30DF7" w:rsidRPr="00C31D11">
        <w:rPr>
          <w:rFonts w:cs="Times New Roman"/>
          <w:szCs w:val="24"/>
          <w:lang w:val="en-US"/>
        </w:rPr>
        <w:t>)</w:t>
      </w:r>
      <w:r w:rsidR="00FD41D6" w:rsidRPr="00C31D11">
        <w:rPr>
          <w:rFonts w:cs="Times New Roman"/>
          <w:szCs w:val="24"/>
          <w:lang w:val="en-US"/>
        </w:rPr>
        <w:t>.</w:t>
      </w:r>
      <w:r w:rsidR="00A83D00" w:rsidRPr="00C31D11">
        <w:rPr>
          <w:rFonts w:cs="Times New Roman"/>
          <w:szCs w:val="24"/>
          <w:lang w:val="en-US"/>
        </w:rPr>
        <w:t xml:space="preserve"> </w:t>
      </w:r>
      <w:r w:rsidR="00B83B8D" w:rsidRPr="00C31D11">
        <w:rPr>
          <w:rFonts w:cs="Times New Roman"/>
          <w:szCs w:val="24"/>
          <w:lang w:val="en-US"/>
        </w:rPr>
        <w:t xml:space="preserve">Strain rate is fixed to a constant </w:t>
      </w:r>
      <w:r w:rsidR="00F30DF7" w:rsidRPr="00C31D11">
        <w:rPr>
          <w:rFonts w:cs="Times New Roman"/>
          <w:szCs w:val="24"/>
          <w:lang w:val="en-US"/>
        </w:rPr>
        <w:t xml:space="preserve">value in </w:t>
      </w:r>
      <w:r w:rsidR="00B83B8D" w:rsidRPr="00C31D11">
        <w:rPr>
          <w:rFonts w:cs="Times New Roman"/>
          <w:szCs w:val="24"/>
          <w:lang w:val="en-US"/>
        </w:rPr>
        <w:t>mechanical tests</w:t>
      </w:r>
      <w:r w:rsidR="00F30DF7" w:rsidRPr="00C31D11">
        <w:rPr>
          <w:rFonts w:cs="Times New Roman"/>
          <w:szCs w:val="24"/>
          <w:lang w:val="en-US"/>
        </w:rPr>
        <w:t xml:space="preserve"> to</w:t>
      </w:r>
      <w:r w:rsidR="00A83D00" w:rsidRPr="00C31D11">
        <w:rPr>
          <w:rFonts w:cs="Times New Roman"/>
          <w:szCs w:val="24"/>
          <w:lang w:val="en-US"/>
        </w:rPr>
        <w:t xml:space="preserve"> generate timely</w:t>
      </w:r>
      <w:r w:rsidR="002E4184" w:rsidRPr="00C31D11">
        <w:rPr>
          <w:rFonts w:cs="Times New Roman"/>
          <w:szCs w:val="24"/>
          <w:lang w:val="en-US"/>
        </w:rPr>
        <w:t xml:space="preserve"> and</w:t>
      </w:r>
      <w:r w:rsidR="00A83D00" w:rsidRPr="00C31D11">
        <w:rPr>
          <w:rFonts w:cs="Times New Roman"/>
          <w:szCs w:val="24"/>
          <w:lang w:val="en-US"/>
        </w:rPr>
        <w:t xml:space="preserve"> practical information </w:t>
      </w:r>
      <w:r w:rsidR="00B3171E" w:rsidRPr="00C31D11">
        <w:rPr>
          <w:rFonts w:cs="Times New Roman"/>
          <w:szCs w:val="24"/>
          <w:lang w:val="en-US"/>
        </w:rPr>
        <w:t xml:space="preserve">on the effects of the museum environment without </w:t>
      </w:r>
      <w:r w:rsidR="009704F9" w:rsidRPr="00C31D11">
        <w:rPr>
          <w:rFonts w:cs="Times New Roman"/>
          <w:szCs w:val="24"/>
          <w:lang w:val="en-US"/>
        </w:rPr>
        <w:t xml:space="preserve">the burden of </w:t>
      </w:r>
      <w:r w:rsidR="00B3171E" w:rsidRPr="00C31D11">
        <w:rPr>
          <w:rFonts w:cs="Times New Roman"/>
          <w:szCs w:val="24"/>
          <w:lang w:val="en-US"/>
        </w:rPr>
        <w:t>viscoelastic theory.</w:t>
      </w:r>
      <w:r w:rsidR="002E4184" w:rsidRPr="00C31D11">
        <w:rPr>
          <w:rFonts w:cs="Times New Roman"/>
          <w:szCs w:val="24"/>
          <w:lang w:val="en-US"/>
        </w:rPr>
        <w:t xml:space="preserve"> </w:t>
      </w:r>
    </w:p>
    <w:p w14:paraId="5A4D4028" w14:textId="3F47B257" w:rsidR="00B57611" w:rsidRPr="00C31D11" w:rsidRDefault="001C2F76" w:rsidP="001C2F76">
      <w:pPr>
        <w:spacing w:after="0"/>
        <w:rPr>
          <w:rFonts w:cs="Times New Roman"/>
          <w:szCs w:val="24"/>
          <w:lang w:val="en-US"/>
        </w:rPr>
      </w:pPr>
      <w:r>
        <w:rPr>
          <w:rFonts w:cs="Times New Roman"/>
          <w:szCs w:val="24"/>
          <w:lang w:val="en-US"/>
        </w:rPr>
        <w:tab/>
      </w:r>
      <w:r w:rsidR="00BC7B53" w:rsidRPr="00C31D11">
        <w:rPr>
          <w:rFonts w:cs="Times New Roman"/>
          <w:szCs w:val="24"/>
          <w:lang w:val="en-US"/>
        </w:rPr>
        <w:t xml:space="preserve">The </w:t>
      </w:r>
      <w:r w:rsidR="000C6BBD" w:rsidRPr="00C31D11">
        <w:rPr>
          <w:rFonts w:cs="Times New Roman"/>
          <w:szCs w:val="24"/>
          <w:lang w:val="en-US"/>
        </w:rPr>
        <w:t>aim</w:t>
      </w:r>
      <w:r w:rsidR="00BC7B53" w:rsidRPr="00C31D11">
        <w:rPr>
          <w:rFonts w:cs="Times New Roman"/>
          <w:szCs w:val="24"/>
          <w:lang w:val="en-US"/>
        </w:rPr>
        <w:t xml:space="preserve"> of this paper is to re</w:t>
      </w:r>
      <w:r w:rsidR="00F30DF7" w:rsidRPr="00C31D11">
        <w:rPr>
          <w:rFonts w:cs="Times New Roman"/>
          <w:szCs w:val="24"/>
          <w:lang w:val="en-US"/>
        </w:rPr>
        <w:t>visit</w:t>
      </w:r>
      <w:r w:rsidR="00BC7B53" w:rsidRPr="00C31D11">
        <w:rPr>
          <w:rFonts w:cs="Times New Roman"/>
          <w:szCs w:val="24"/>
          <w:lang w:val="en-US"/>
        </w:rPr>
        <w:t xml:space="preserve"> some </w:t>
      </w:r>
      <w:r w:rsidR="00F30DF7" w:rsidRPr="00C31D11">
        <w:rPr>
          <w:rFonts w:cs="Times New Roman"/>
          <w:szCs w:val="24"/>
          <w:lang w:val="en-US"/>
        </w:rPr>
        <w:t>key</w:t>
      </w:r>
      <w:r w:rsidR="00BC7B53" w:rsidRPr="00C31D11">
        <w:rPr>
          <w:rFonts w:cs="Times New Roman"/>
          <w:szCs w:val="24"/>
          <w:lang w:val="en-US"/>
        </w:rPr>
        <w:t xml:space="preserve"> concepts in the time-dependent mechanical </w:t>
      </w:r>
      <w:r w:rsidR="009B119F" w:rsidRPr="00C31D11">
        <w:rPr>
          <w:rFonts w:cs="Times New Roman"/>
          <w:szCs w:val="24"/>
          <w:lang w:val="en-US"/>
        </w:rPr>
        <w:t>behavior</w:t>
      </w:r>
      <w:r w:rsidR="00BC7B53" w:rsidRPr="00C31D11">
        <w:rPr>
          <w:rFonts w:cs="Times New Roman"/>
          <w:szCs w:val="24"/>
          <w:lang w:val="en-US"/>
        </w:rPr>
        <w:t xml:space="preserve"> of paintings</w:t>
      </w:r>
      <w:r w:rsidR="002E4184" w:rsidRPr="00C31D11">
        <w:rPr>
          <w:rFonts w:cs="Times New Roman"/>
          <w:szCs w:val="24"/>
          <w:lang w:val="en-US"/>
        </w:rPr>
        <w:t>,</w:t>
      </w:r>
      <w:r w:rsidR="00246165" w:rsidRPr="00C31D11">
        <w:rPr>
          <w:rFonts w:cs="Times New Roman"/>
          <w:szCs w:val="24"/>
          <w:lang w:val="en-US"/>
        </w:rPr>
        <w:t xml:space="preserve"> as a supplement to </w:t>
      </w:r>
      <w:r w:rsidR="002E4184" w:rsidRPr="00C31D11">
        <w:rPr>
          <w:rFonts w:cs="Times New Roman"/>
          <w:szCs w:val="24"/>
          <w:lang w:val="en-US"/>
        </w:rPr>
        <w:t xml:space="preserve">fundamental </w:t>
      </w:r>
      <w:r w:rsidR="00B56201" w:rsidRPr="00C31D11">
        <w:rPr>
          <w:rFonts w:cs="Times New Roman"/>
          <w:szCs w:val="24"/>
          <w:lang w:val="en-US"/>
        </w:rPr>
        <w:t xml:space="preserve">knowledge </w:t>
      </w:r>
      <w:r w:rsidR="00F30DF7" w:rsidRPr="00C31D11">
        <w:rPr>
          <w:rFonts w:cs="Times New Roman"/>
          <w:szCs w:val="24"/>
          <w:lang w:val="en-US"/>
        </w:rPr>
        <w:t xml:space="preserve">of mechanics. </w:t>
      </w:r>
      <w:r w:rsidR="00246165" w:rsidRPr="00C31D11">
        <w:rPr>
          <w:rFonts w:cs="Times New Roman"/>
          <w:szCs w:val="24"/>
          <w:lang w:val="en-US"/>
        </w:rPr>
        <w:t>Th</w:t>
      </w:r>
      <w:r w:rsidR="002E4184" w:rsidRPr="00C31D11">
        <w:rPr>
          <w:rFonts w:cs="Times New Roman"/>
          <w:szCs w:val="24"/>
          <w:lang w:val="en-US"/>
        </w:rPr>
        <w:t xml:space="preserve">e concepts </w:t>
      </w:r>
      <w:r w:rsidR="00246165" w:rsidRPr="00C31D11">
        <w:rPr>
          <w:rFonts w:cs="Times New Roman"/>
          <w:szCs w:val="24"/>
          <w:lang w:val="en-US"/>
        </w:rPr>
        <w:t>r</w:t>
      </w:r>
      <w:r w:rsidR="00BC7B53" w:rsidRPr="00C31D11">
        <w:rPr>
          <w:rFonts w:cs="Times New Roman"/>
          <w:szCs w:val="24"/>
          <w:lang w:val="en-US"/>
        </w:rPr>
        <w:t xml:space="preserve">elate to many of the treatment methods used in practice </w:t>
      </w:r>
      <w:r w:rsidR="00F30DF7" w:rsidRPr="00C31D11">
        <w:rPr>
          <w:rFonts w:cs="Times New Roman"/>
          <w:szCs w:val="24"/>
          <w:lang w:val="en-US"/>
        </w:rPr>
        <w:t xml:space="preserve">where material </w:t>
      </w:r>
      <w:r w:rsidR="009B119F" w:rsidRPr="00C31D11">
        <w:rPr>
          <w:rFonts w:cs="Times New Roman"/>
          <w:szCs w:val="24"/>
          <w:lang w:val="en-US"/>
        </w:rPr>
        <w:t>behavior</w:t>
      </w:r>
      <w:r w:rsidR="00F30DF7" w:rsidRPr="00C31D11">
        <w:rPr>
          <w:rFonts w:cs="Times New Roman"/>
          <w:szCs w:val="24"/>
          <w:lang w:val="en-US"/>
        </w:rPr>
        <w:t xml:space="preserve"> is altered</w:t>
      </w:r>
      <w:r w:rsidR="00B83B8D" w:rsidRPr="00C31D11">
        <w:rPr>
          <w:rFonts w:cs="Times New Roman"/>
          <w:szCs w:val="24"/>
          <w:lang w:val="en-US"/>
        </w:rPr>
        <w:t xml:space="preserve"> by changing different parameters</w:t>
      </w:r>
      <w:r w:rsidR="00BC7B53" w:rsidRPr="00C31D11">
        <w:rPr>
          <w:rFonts w:cs="Times New Roman"/>
          <w:szCs w:val="24"/>
          <w:lang w:val="en-US"/>
        </w:rPr>
        <w:t xml:space="preserve">. </w:t>
      </w:r>
      <w:r w:rsidR="00DF20F9" w:rsidRPr="00C31D11">
        <w:rPr>
          <w:rFonts w:cs="Times New Roman"/>
          <w:szCs w:val="24"/>
          <w:lang w:val="en-US"/>
        </w:rPr>
        <w:t>Detailed theory and test results are presented elsewhere; therefore, f</w:t>
      </w:r>
      <w:r w:rsidR="00B56201" w:rsidRPr="00C31D11">
        <w:rPr>
          <w:rFonts w:cs="Times New Roman"/>
          <w:szCs w:val="24"/>
          <w:lang w:val="en-US"/>
        </w:rPr>
        <w:t xml:space="preserve">ocus is given to </w:t>
      </w:r>
      <w:r w:rsidR="009B119F" w:rsidRPr="00C31D11">
        <w:rPr>
          <w:rFonts w:cs="Times New Roman"/>
          <w:szCs w:val="24"/>
          <w:lang w:val="en-US"/>
        </w:rPr>
        <w:t>generalized</w:t>
      </w:r>
      <w:r w:rsidR="00B56201" w:rsidRPr="00C31D11">
        <w:rPr>
          <w:rFonts w:cs="Times New Roman"/>
          <w:szCs w:val="24"/>
          <w:lang w:val="en-US"/>
        </w:rPr>
        <w:t xml:space="preserve"> </w:t>
      </w:r>
      <w:r w:rsidR="00DF20F9" w:rsidRPr="00C31D11">
        <w:rPr>
          <w:rFonts w:cs="Times New Roman"/>
          <w:szCs w:val="24"/>
          <w:lang w:val="en-US"/>
        </w:rPr>
        <w:t>trends</w:t>
      </w:r>
      <w:r w:rsidR="00B83B8D" w:rsidRPr="00C31D11">
        <w:rPr>
          <w:rFonts w:cs="Times New Roman"/>
          <w:szCs w:val="24"/>
          <w:lang w:val="en-US"/>
        </w:rPr>
        <w:t xml:space="preserve"> for clarity</w:t>
      </w:r>
      <w:r w:rsidR="00B56201" w:rsidRPr="00C31D11">
        <w:rPr>
          <w:rFonts w:cs="Times New Roman"/>
          <w:szCs w:val="24"/>
          <w:lang w:val="en-US"/>
        </w:rPr>
        <w:t xml:space="preserve">. A </w:t>
      </w:r>
      <w:r w:rsidR="00BC7B53" w:rsidRPr="00C31D11">
        <w:rPr>
          <w:rFonts w:cs="Times New Roman"/>
          <w:szCs w:val="24"/>
          <w:lang w:val="en-US"/>
        </w:rPr>
        <w:t>brief review of lining effects on stiffness and stress relaxation of painting is also provided</w:t>
      </w:r>
      <w:r w:rsidR="00DF20F9" w:rsidRPr="00C31D11">
        <w:rPr>
          <w:rFonts w:cs="Times New Roman"/>
          <w:szCs w:val="24"/>
          <w:lang w:val="en-US"/>
        </w:rPr>
        <w:t xml:space="preserve"> to complement </w:t>
      </w:r>
      <w:r w:rsidR="00B83B8D" w:rsidRPr="00C31D11">
        <w:rPr>
          <w:rFonts w:cs="Times New Roman"/>
          <w:szCs w:val="24"/>
          <w:lang w:val="en-US"/>
        </w:rPr>
        <w:t>a more in-depth discussion</w:t>
      </w:r>
      <w:r w:rsidR="00BC7B53" w:rsidRPr="00C31D11">
        <w:rPr>
          <w:rFonts w:cs="Times New Roman"/>
          <w:szCs w:val="24"/>
          <w:lang w:val="en-US"/>
        </w:rPr>
        <w:t xml:space="preserve"> </w:t>
      </w:r>
      <w:r w:rsidR="00F30DF7" w:rsidRPr="00C31D11">
        <w:rPr>
          <w:rFonts w:cs="Times New Roman"/>
          <w:szCs w:val="24"/>
          <w:lang w:val="en-US"/>
        </w:rPr>
        <w:t>regarding the</w:t>
      </w:r>
      <w:r w:rsidR="00B56201" w:rsidRPr="00C31D11">
        <w:rPr>
          <w:rFonts w:cs="Times New Roman"/>
          <w:szCs w:val="24"/>
          <w:lang w:val="en-US"/>
        </w:rPr>
        <w:t xml:space="preserve"> </w:t>
      </w:r>
      <w:r w:rsidR="00463785" w:rsidRPr="00463785">
        <w:rPr>
          <w:rFonts w:cs="Times New Roman"/>
          <w:szCs w:val="24"/>
          <w:lang w:val="en-US"/>
        </w:rPr>
        <w:t xml:space="preserve">Canadian Conservation Institute </w:t>
      </w:r>
      <w:r w:rsidR="00463785">
        <w:rPr>
          <w:rFonts w:cs="Times New Roman"/>
          <w:szCs w:val="24"/>
          <w:lang w:val="en-US"/>
        </w:rPr>
        <w:t>(</w:t>
      </w:r>
      <w:r w:rsidR="00B56201" w:rsidRPr="00C31D11">
        <w:rPr>
          <w:rFonts w:cs="Times New Roman"/>
          <w:szCs w:val="24"/>
          <w:lang w:val="en-US"/>
        </w:rPr>
        <w:t>CCI</w:t>
      </w:r>
      <w:r w:rsidR="00463785">
        <w:rPr>
          <w:rFonts w:cs="Times New Roman"/>
          <w:szCs w:val="24"/>
          <w:lang w:val="en-US"/>
        </w:rPr>
        <w:t>)</w:t>
      </w:r>
      <w:r w:rsidR="00B56201" w:rsidRPr="00C31D11">
        <w:rPr>
          <w:rFonts w:cs="Times New Roman"/>
          <w:szCs w:val="24"/>
          <w:lang w:val="en-US"/>
        </w:rPr>
        <w:t xml:space="preserve"> </w:t>
      </w:r>
      <w:r w:rsidR="00F30DF7" w:rsidRPr="00C31D11">
        <w:rPr>
          <w:rFonts w:cs="Times New Roman"/>
          <w:szCs w:val="24"/>
          <w:lang w:val="en-US"/>
        </w:rPr>
        <w:t>L</w:t>
      </w:r>
      <w:r w:rsidR="00B56201" w:rsidRPr="00C31D11">
        <w:rPr>
          <w:rFonts w:cs="Times New Roman"/>
          <w:szCs w:val="24"/>
          <w:lang w:val="en-US"/>
        </w:rPr>
        <w:t xml:space="preserve">ining </w:t>
      </w:r>
      <w:r w:rsidR="00F30DF7" w:rsidRPr="00C31D11">
        <w:rPr>
          <w:rFonts w:cs="Times New Roman"/>
          <w:szCs w:val="24"/>
          <w:lang w:val="en-US"/>
        </w:rPr>
        <w:t>P</w:t>
      </w:r>
      <w:r w:rsidR="00B56201" w:rsidRPr="00C31D11">
        <w:rPr>
          <w:rFonts w:cs="Times New Roman"/>
          <w:szCs w:val="24"/>
          <w:lang w:val="en-US"/>
        </w:rPr>
        <w:t>roject</w:t>
      </w:r>
      <w:r w:rsidR="00F1608A" w:rsidRPr="00C31D11">
        <w:rPr>
          <w:rFonts w:cs="Times New Roman"/>
          <w:szCs w:val="24"/>
          <w:lang w:val="en-US"/>
        </w:rPr>
        <w:t xml:space="preserve"> (</w:t>
      </w:r>
      <w:r w:rsidR="00096F25">
        <w:rPr>
          <w:rFonts w:cs="Times New Roman"/>
          <w:szCs w:val="24"/>
          <w:lang w:val="en-US"/>
        </w:rPr>
        <w:t>{</w:t>
      </w:r>
      <w:r w:rsidR="00F1608A" w:rsidRPr="00C31D11">
        <w:rPr>
          <w:rFonts w:cs="Times New Roman"/>
          <w:szCs w:val="24"/>
          <w:lang w:val="en-US"/>
        </w:rPr>
        <w:t xml:space="preserve">{Daly </w:t>
      </w:r>
      <w:proofErr w:type="spellStart"/>
      <w:r w:rsidR="00F1608A" w:rsidRPr="00C31D11">
        <w:rPr>
          <w:rFonts w:cs="Times New Roman"/>
          <w:szCs w:val="24"/>
          <w:lang w:val="en-US"/>
        </w:rPr>
        <w:t>Hartin</w:t>
      </w:r>
      <w:proofErr w:type="spellEnd"/>
      <w:r w:rsidR="00F1608A" w:rsidRPr="00C31D11">
        <w:rPr>
          <w:rFonts w:cs="Times New Roman"/>
          <w:szCs w:val="24"/>
          <w:lang w:val="en-US"/>
        </w:rPr>
        <w:t xml:space="preserve"> et al. 2011}</w:t>
      </w:r>
      <w:r w:rsidR="00096F25">
        <w:rPr>
          <w:rFonts w:cs="Times New Roman"/>
          <w:szCs w:val="24"/>
          <w:lang w:val="en-US"/>
        </w:rPr>
        <w:t>}</w:t>
      </w:r>
      <w:r w:rsidR="00F1608A" w:rsidRPr="00C31D11">
        <w:rPr>
          <w:rFonts w:cs="Times New Roman"/>
          <w:szCs w:val="24"/>
          <w:lang w:val="en-US"/>
        </w:rPr>
        <w:t>)</w:t>
      </w:r>
      <w:r w:rsidR="00BC7B53" w:rsidRPr="00C31D11">
        <w:rPr>
          <w:rFonts w:cs="Times New Roman"/>
          <w:szCs w:val="24"/>
          <w:lang w:val="en-US"/>
        </w:rPr>
        <w:t>.</w:t>
      </w:r>
    </w:p>
    <w:p w14:paraId="6F93A9CF" w14:textId="77777777" w:rsidR="00BC7B53" w:rsidRPr="00C31D11" w:rsidRDefault="00BC7B53" w:rsidP="001C2F76">
      <w:pPr>
        <w:spacing w:after="0"/>
        <w:rPr>
          <w:rFonts w:cs="Times New Roman"/>
          <w:szCs w:val="24"/>
          <w:lang w:val="en-US"/>
        </w:rPr>
      </w:pPr>
    </w:p>
    <w:p w14:paraId="5F21EFD2" w14:textId="2515D1F3" w:rsidR="00D125F1" w:rsidRDefault="008E2BF6" w:rsidP="00096F25">
      <w:pPr>
        <w:pStyle w:val="Heading1"/>
        <w:ind w:left="1440" w:hanging="1440"/>
        <w:rPr>
          <w:lang w:val="en-US"/>
        </w:rPr>
      </w:pPr>
      <w:r w:rsidRPr="008E2BF6">
        <w:rPr>
          <w:b w:val="0"/>
          <w:bCs w:val="0"/>
          <w:highlight w:val="yellow"/>
          <w:lang w:val="en-US"/>
        </w:rPr>
        <w:t>&lt;B-head&gt;</w:t>
      </w:r>
      <w:r>
        <w:rPr>
          <w:lang w:val="en-US"/>
        </w:rPr>
        <w:t xml:space="preserve"> </w:t>
      </w:r>
      <w:r w:rsidR="00E53CF3" w:rsidRPr="008E2BF6">
        <w:rPr>
          <w:i/>
          <w:iCs/>
          <w:lang w:val="en-US"/>
        </w:rPr>
        <w:t xml:space="preserve">Mechanical </w:t>
      </w:r>
      <w:r w:rsidR="00D125F1" w:rsidRPr="008E2BF6">
        <w:rPr>
          <w:i/>
          <w:iCs/>
          <w:lang w:val="en-US"/>
        </w:rPr>
        <w:t xml:space="preserve">Response </w:t>
      </w:r>
      <w:r w:rsidR="00E53CF3" w:rsidRPr="008E2BF6">
        <w:rPr>
          <w:i/>
          <w:iCs/>
          <w:lang w:val="en-US"/>
        </w:rPr>
        <w:t xml:space="preserve">of </w:t>
      </w:r>
      <w:r w:rsidR="00D125F1" w:rsidRPr="008E2BF6">
        <w:rPr>
          <w:i/>
          <w:iCs/>
          <w:lang w:val="en-US"/>
        </w:rPr>
        <w:t xml:space="preserve">Paintings </w:t>
      </w:r>
      <w:r w:rsidR="00B56F24" w:rsidRPr="008E2BF6">
        <w:rPr>
          <w:i/>
          <w:iCs/>
          <w:lang w:val="en-US"/>
        </w:rPr>
        <w:t xml:space="preserve">in </w:t>
      </w:r>
      <w:r w:rsidR="00D125F1" w:rsidRPr="008E2BF6">
        <w:rPr>
          <w:i/>
          <w:iCs/>
          <w:lang w:val="en-US"/>
        </w:rPr>
        <w:t>Tension</w:t>
      </w:r>
    </w:p>
    <w:p w14:paraId="18AC6E17" w14:textId="77777777" w:rsidR="00096F25" w:rsidRPr="00096F25" w:rsidRDefault="00096F25" w:rsidP="00096F25">
      <w:pPr>
        <w:rPr>
          <w:lang w:val="en-US"/>
        </w:rPr>
      </w:pPr>
    </w:p>
    <w:p w14:paraId="369275F4" w14:textId="6C7EDD14" w:rsidR="001035AA" w:rsidRPr="008E2BF6" w:rsidRDefault="008E2BF6" w:rsidP="00D125F1">
      <w:pPr>
        <w:pStyle w:val="Heading2"/>
        <w:rPr>
          <w:b w:val="0"/>
          <w:bCs w:val="0"/>
        </w:rPr>
      </w:pPr>
      <w:r w:rsidRPr="008E2BF6">
        <w:rPr>
          <w:b w:val="0"/>
          <w:bCs w:val="0"/>
          <w:highlight w:val="yellow"/>
        </w:rPr>
        <w:t>&lt;C-head&gt;</w:t>
      </w:r>
      <w:r w:rsidRPr="008E2BF6">
        <w:rPr>
          <w:b w:val="0"/>
          <w:bCs w:val="0"/>
        </w:rPr>
        <w:t xml:space="preserve"> </w:t>
      </w:r>
      <w:r w:rsidR="00CB17C7" w:rsidRPr="008E2BF6">
        <w:rPr>
          <w:b w:val="0"/>
          <w:bCs w:val="0"/>
          <w:i/>
          <w:iCs/>
        </w:rPr>
        <w:t>Stress-</w:t>
      </w:r>
      <w:r w:rsidRPr="008E2BF6">
        <w:rPr>
          <w:b w:val="0"/>
          <w:bCs w:val="0"/>
          <w:i/>
          <w:iCs/>
        </w:rPr>
        <w:t>s</w:t>
      </w:r>
      <w:r w:rsidR="00CB17C7" w:rsidRPr="008E2BF6">
        <w:rPr>
          <w:b w:val="0"/>
          <w:bCs w:val="0"/>
          <w:i/>
          <w:iCs/>
        </w:rPr>
        <w:t xml:space="preserve">train </w:t>
      </w:r>
      <w:r w:rsidRPr="008E2BF6">
        <w:rPr>
          <w:b w:val="0"/>
          <w:bCs w:val="0"/>
          <w:i/>
          <w:iCs/>
        </w:rPr>
        <w:t>c</w:t>
      </w:r>
      <w:r w:rsidR="00CB17C7" w:rsidRPr="008E2BF6">
        <w:rPr>
          <w:b w:val="0"/>
          <w:bCs w:val="0"/>
          <w:i/>
          <w:iCs/>
        </w:rPr>
        <w:t>urves</w:t>
      </w:r>
    </w:p>
    <w:p w14:paraId="17B0BAC5" w14:textId="785183F9" w:rsidR="006C226A" w:rsidRPr="00C31D11" w:rsidRDefault="006C226A" w:rsidP="001C2F76">
      <w:pPr>
        <w:spacing w:after="0"/>
        <w:rPr>
          <w:rFonts w:cs="Times New Roman"/>
          <w:szCs w:val="24"/>
          <w:lang w:val="en-US"/>
        </w:rPr>
      </w:pPr>
      <w:r w:rsidRPr="00C31D11">
        <w:rPr>
          <w:rFonts w:cs="Times New Roman"/>
          <w:szCs w:val="24"/>
          <w:lang w:val="en-US"/>
        </w:rPr>
        <w:t xml:space="preserve">A </w:t>
      </w:r>
      <w:r w:rsidR="00EF630A" w:rsidRPr="00C31D11">
        <w:rPr>
          <w:rFonts w:cs="Times New Roman"/>
          <w:szCs w:val="24"/>
          <w:lang w:val="en-US"/>
        </w:rPr>
        <w:t xml:space="preserve">stress-strain curve </w:t>
      </w:r>
      <w:r w:rsidR="00D00C5A" w:rsidRPr="00C31D11">
        <w:rPr>
          <w:rFonts w:cs="Times New Roman"/>
          <w:szCs w:val="24"/>
          <w:lang w:val="en-US"/>
        </w:rPr>
        <w:t xml:space="preserve">is derived </w:t>
      </w:r>
      <w:r w:rsidR="00EF630A" w:rsidRPr="00C31D11">
        <w:rPr>
          <w:rFonts w:cs="Times New Roman"/>
          <w:szCs w:val="24"/>
          <w:lang w:val="en-US"/>
        </w:rPr>
        <w:t xml:space="preserve">from a </w:t>
      </w:r>
      <w:r w:rsidRPr="00C31D11">
        <w:rPr>
          <w:rFonts w:cs="Times New Roman"/>
          <w:szCs w:val="24"/>
          <w:lang w:val="en-US"/>
        </w:rPr>
        <w:t>simple tensile test</w:t>
      </w:r>
      <w:r w:rsidR="00D00C5A" w:rsidRPr="00C31D11">
        <w:rPr>
          <w:rFonts w:cs="Times New Roman"/>
          <w:szCs w:val="24"/>
          <w:lang w:val="en-US"/>
        </w:rPr>
        <w:t>, and</w:t>
      </w:r>
      <w:r w:rsidRPr="00C31D11">
        <w:rPr>
          <w:rFonts w:cs="Times New Roman"/>
          <w:szCs w:val="24"/>
          <w:lang w:val="en-US"/>
        </w:rPr>
        <w:t xml:space="preserve"> </w:t>
      </w:r>
      <w:r w:rsidR="00D00C5A" w:rsidRPr="00C31D11">
        <w:rPr>
          <w:rFonts w:cs="Times New Roman"/>
          <w:szCs w:val="24"/>
          <w:lang w:val="en-US"/>
        </w:rPr>
        <w:t xml:space="preserve">it </w:t>
      </w:r>
      <w:r w:rsidRPr="00C31D11">
        <w:rPr>
          <w:rFonts w:cs="Times New Roman"/>
          <w:szCs w:val="24"/>
          <w:lang w:val="en-US"/>
        </w:rPr>
        <w:t xml:space="preserve">is often used to </w:t>
      </w:r>
      <w:r w:rsidR="009B119F" w:rsidRPr="00C31D11">
        <w:rPr>
          <w:rFonts w:cs="Times New Roman"/>
          <w:szCs w:val="24"/>
          <w:lang w:val="en-US"/>
        </w:rPr>
        <w:t>characterize</w:t>
      </w:r>
      <w:r w:rsidRPr="00C31D11">
        <w:rPr>
          <w:rFonts w:cs="Times New Roman"/>
          <w:szCs w:val="24"/>
          <w:lang w:val="en-US"/>
        </w:rPr>
        <w:t xml:space="preserve"> the mechanical properties of painting materials</w:t>
      </w:r>
      <w:r w:rsidR="00D52FA6" w:rsidRPr="00C31D11">
        <w:rPr>
          <w:rFonts w:cs="Times New Roman"/>
          <w:szCs w:val="24"/>
          <w:lang w:val="en-US"/>
        </w:rPr>
        <w:t>.</w:t>
      </w:r>
      <w:r w:rsidR="00EF630A" w:rsidRPr="00C31D11">
        <w:rPr>
          <w:rFonts w:cs="Times New Roman"/>
          <w:szCs w:val="24"/>
          <w:lang w:val="en-US"/>
        </w:rPr>
        <w:t xml:space="preserve"> Force and displacement measurements are converted </w:t>
      </w:r>
      <w:r w:rsidR="00EF630A" w:rsidRPr="00C31D11">
        <w:rPr>
          <w:rFonts w:cs="Times New Roman"/>
          <w:szCs w:val="24"/>
          <w:lang w:val="en-US"/>
        </w:rPr>
        <w:lastRenderedPageBreak/>
        <w:t xml:space="preserve">to stress and strain </w:t>
      </w:r>
      <w:proofErr w:type="gramStart"/>
      <w:r w:rsidR="00EF630A" w:rsidRPr="00C31D11">
        <w:rPr>
          <w:rFonts w:cs="Times New Roman"/>
          <w:szCs w:val="24"/>
          <w:lang w:val="en-US"/>
        </w:rPr>
        <w:t>in order to</w:t>
      </w:r>
      <w:proofErr w:type="gramEnd"/>
      <w:r w:rsidR="00EF630A" w:rsidRPr="00C31D11">
        <w:rPr>
          <w:rFonts w:cs="Times New Roman"/>
          <w:szCs w:val="24"/>
          <w:lang w:val="en-US"/>
        </w:rPr>
        <w:t xml:space="preserve"> remove the effects of sample geometry.</w:t>
      </w:r>
      <w:r w:rsidR="00D52FA6" w:rsidRPr="00C31D11">
        <w:rPr>
          <w:rFonts w:cs="Times New Roman"/>
          <w:szCs w:val="24"/>
          <w:lang w:val="en-US"/>
        </w:rPr>
        <w:t xml:space="preserve"> The initial slope</w:t>
      </w:r>
      <w:r w:rsidR="00EF630A" w:rsidRPr="00C31D11">
        <w:rPr>
          <w:rFonts w:cs="Times New Roman"/>
          <w:szCs w:val="24"/>
          <w:lang w:val="en-US"/>
        </w:rPr>
        <w:t xml:space="preserve"> </w:t>
      </w:r>
      <w:r w:rsidR="00D00C5A" w:rsidRPr="00C31D11">
        <w:rPr>
          <w:rFonts w:cs="Times New Roman"/>
          <w:szCs w:val="24"/>
          <w:lang w:val="en-US"/>
        </w:rPr>
        <w:t>of</w:t>
      </w:r>
      <w:r w:rsidR="00EF630A" w:rsidRPr="00C31D11">
        <w:rPr>
          <w:rFonts w:cs="Times New Roman"/>
          <w:szCs w:val="24"/>
          <w:lang w:val="en-US"/>
        </w:rPr>
        <w:t xml:space="preserve"> a stress-strain curve in uniaxial tension</w:t>
      </w:r>
      <w:r w:rsidR="00D52FA6" w:rsidRPr="00C31D11">
        <w:rPr>
          <w:rFonts w:cs="Times New Roman"/>
          <w:szCs w:val="24"/>
          <w:lang w:val="en-US"/>
        </w:rPr>
        <w:t xml:space="preserve"> is </w:t>
      </w:r>
      <w:r w:rsidRPr="00C31D11">
        <w:rPr>
          <w:rFonts w:cs="Times New Roman"/>
          <w:szCs w:val="24"/>
          <w:lang w:val="en-US"/>
        </w:rPr>
        <w:t xml:space="preserve">a measure of stiffness called </w:t>
      </w:r>
      <w:r w:rsidR="00D52FA6" w:rsidRPr="00C31D11">
        <w:rPr>
          <w:rFonts w:cs="Times New Roman"/>
          <w:szCs w:val="24"/>
          <w:lang w:val="en-US"/>
        </w:rPr>
        <w:t xml:space="preserve">the modulus of elasticity, </w:t>
      </w:r>
      <w:r w:rsidR="00D52FA6" w:rsidRPr="00C31D11">
        <w:rPr>
          <w:rFonts w:cs="Times New Roman"/>
          <w:i/>
          <w:iCs/>
          <w:szCs w:val="24"/>
          <w:lang w:val="en-US"/>
        </w:rPr>
        <w:t>E</w:t>
      </w:r>
      <w:r w:rsidR="00D52FA6" w:rsidRPr="00C31D11">
        <w:rPr>
          <w:rFonts w:cs="Times New Roman"/>
          <w:szCs w:val="24"/>
          <w:lang w:val="en-US"/>
        </w:rPr>
        <w:t xml:space="preserve">, or </w:t>
      </w:r>
      <w:proofErr w:type="gramStart"/>
      <w:r w:rsidR="00D52FA6" w:rsidRPr="00C31D11">
        <w:rPr>
          <w:rFonts w:cs="Times New Roman"/>
          <w:szCs w:val="24"/>
          <w:lang w:val="en-US"/>
        </w:rPr>
        <w:t>Young’s</w:t>
      </w:r>
      <w:proofErr w:type="gramEnd"/>
      <w:r w:rsidR="00D52FA6" w:rsidRPr="00C31D11">
        <w:rPr>
          <w:rFonts w:cs="Times New Roman"/>
          <w:szCs w:val="24"/>
          <w:lang w:val="en-US"/>
        </w:rPr>
        <w:t xml:space="preserve"> modulus. </w:t>
      </w:r>
      <w:r w:rsidR="00390753" w:rsidRPr="00C31D11">
        <w:rPr>
          <w:rFonts w:cs="Times New Roman"/>
          <w:szCs w:val="24"/>
          <w:lang w:val="en-US"/>
        </w:rPr>
        <w:t>Experiments</w:t>
      </w:r>
      <w:r w:rsidR="00D52FA6" w:rsidRPr="00C31D11">
        <w:rPr>
          <w:rFonts w:cs="Times New Roman"/>
          <w:szCs w:val="24"/>
          <w:lang w:val="en-US"/>
        </w:rPr>
        <w:t xml:space="preserve"> in shear mode </w:t>
      </w:r>
      <w:r w:rsidR="00390753" w:rsidRPr="00C31D11">
        <w:rPr>
          <w:rFonts w:cs="Times New Roman"/>
          <w:szCs w:val="24"/>
          <w:lang w:val="en-US"/>
        </w:rPr>
        <w:t>define</w:t>
      </w:r>
      <w:r w:rsidR="00D52FA6" w:rsidRPr="00C31D11">
        <w:rPr>
          <w:rFonts w:cs="Times New Roman"/>
          <w:szCs w:val="24"/>
          <w:lang w:val="en-US"/>
        </w:rPr>
        <w:t xml:space="preserve"> the shear modulus, while hydrostatic </w:t>
      </w:r>
      <w:r w:rsidRPr="00C31D11">
        <w:rPr>
          <w:rFonts w:cs="Times New Roman"/>
          <w:szCs w:val="24"/>
          <w:lang w:val="en-US"/>
        </w:rPr>
        <w:t>pressure</w:t>
      </w:r>
      <w:r w:rsidR="00D52FA6" w:rsidRPr="00C31D11">
        <w:rPr>
          <w:rFonts w:cs="Times New Roman"/>
          <w:szCs w:val="24"/>
          <w:lang w:val="en-US"/>
        </w:rPr>
        <w:t xml:space="preserve"> </w:t>
      </w:r>
      <w:r w:rsidR="00390753" w:rsidRPr="00C31D11">
        <w:rPr>
          <w:rFonts w:cs="Times New Roman"/>
          <w:szCs w:val="24"/>
          <w:lang w:val="en-US"/>
        </w:rPr>
        <w:t>give</w:t>
      </w:r>
      <w:r w:rsidR="007D4459">
        <w:rPr>
          <w:rFonts w:cs="Times New Roman"/>
          <w:szCs w:val="24"/>
          <w:lang w:val="en-US"/>
        </w:rPr>
        <w:t>s</w:t>
      </w:r>
      <w:r w:rsidR="00390753" w:rsidRPr="00C31D11">
        <w:rPr>
          <w:rFonts w:cs="Times New Roman"/>
          <w:szCs w:val="24"/>
          <w:lang w:val="en-US"/>
        </w:rPr>
        <w:t xml:space="preserve"> the</w:t>
      </w:r>
      <w:r w:rsidR="00D52FA6" w:rsidRPr="00C31D11">
        <w:rPr>
          <w:rFonts w:cs="Times New Roman"/>
          <w:szCs w:val="24"/>
          <w:lang w:val="en-US"/>
        </w:rPr>
        <w:t xml:space="preserve"> bulk modulus. </w:t>
      </w:r>
      <w:r w:rsidRPr="00C31D11">
        <w:rPr>
          <w:rFonts w:cs="Times New Roman"/>
          <w:szCs w:val="24"/>
          <w:lang w:val="en-US"/>
        </w:rPr>
        <w:t xml:space="preserve">For a viscoelastic material, </w:t>
      </w:r>
      <w:r w:rsidR="00390753" w:rsidRPr="00C31D11">
        <w:rPr>
          <w:rFonts w:cs="Times New Roman"/>
          <w:szCs w:val="24"/>
          <w:lang w:val="en-US"/>
        </w:rPr>
        <w:t>these elastic moduli are time</w:t>
      </w:r>
      <w:r w:rsidR="007D4459">
        <w:rPr>
          <w:rFonts w:cs="Times New Roman"/>
          <w:szCs w:val="24"/>
          <w:lang w:val="en-US"/>
        </w:rPr>
        <w:t xml:space="preserve"> </w:t>
      </w:r>
      <w:r w:rsidR="00390753" w:rsidRPr="00C31D11">
        <w:rPr>
          <w:rFonts w:cs="Times New Roman"/>
          <w:szCs w:val="24"/>
          <w:lang w:val="en-US"/>
        </w:rPr>
        <w:t>dependent</w:t>
      </w:r>
      <w:r w:rsidR="007D4459">
        <w:rPr>
          <w:rFonts w:cs="Times New Roman"/>
          <w:szCs w:val="24"/>
          <w:lang w:val="en-US"/>
        </w:rPr>
        <w:t>,</w:t>
      </w:r>
      <w:r w:rsidR="00390753" w:rsidRPr="00C31D11">
        <w:rPr>
          <w:rFonts w:cs="Times New Roman"/>
          <w:szCs w:val="24"/>
          <w:lang w:val="en-US"/>
        </w:rPr>
        <w:t xml:space="preserve"> and </w:t>
      </w:r>
      <w:r w:rsidRPr="00C31D11">
        <w:rPr>
          <w:rFonts w:cs="Times New Roman"/>
          <w:szCs w:val="24"/>
          <w:lang w:val="en-US"/>
        </w:rPr>
        <w:t>the stress-strain relationship is nonlinear</w:t>
      </w:r>
      <w:r w:rsidR="00390753" w:rsidRPr="00C31D11">
        <w:rPr>
          <w:rFonts w:cs="Times New Roman"/>
          <w:szCs w:val="24"/>
          <w:lang w:val="en-US"/>
        </w:rPr>
        <w:t xml:space="preserve"> </w:t>
      </w:r>
      <w:r w:rsidR="00EF630A" w:rsidRPr="00C31D11">
        <w:rPr>
          <w:rFonts w:cs="Times New Roman"/>
          <w:szCs w:val="24"/>
          <w:lang w:val="en-US"/>
        </w:rPr>
        <w:t>due to polymer relaxation during the test</w:t>
      </w:r>
      <w:r w:rsidR="00390753" w:rsidRPr="00C31D11">
        <w:rPr>
          <w:rFonts w:cs="Times New Roman"/>
          <w:szCs w:val="24"/>
          <w:lang w:val="en-US"/>
        </w:rPr>
        <w:t xml:space="preserve">. </w:t>
      </w:r>
      <w:hyperlink r:id="rId8" w:history="1">
        <w:r w:rsidR="00DB6E61"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DB6E61"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00DB6E61" w:rsidRPr="005A59B6">
          <w:rPr>
            <w:rStyle w:val="Hyperlink"/>
            <w:rFonts w:cs="Times New Roman"/>
            <w:b/>
            <w:bCs/>
            <w:szCs w:val="24"/>
            <w:highlight w:val="yellow"/>
            <w:lang w:val="en-US"/>
          </w:rPr>
          <w:t>1</w:t>
        </w:r>
      </w:hyperlink>
      <w:r w:rsidR="00DB6E61" w:rsidRPr="00216CE5">
        <w:rPr>
          <w:rFonts w:cs="Times New Roman"/>
          <w:szCs w:val="24"/>
          <w:highlight w:val="yellow"/>
          <w:lang w:val="en-US"/>
        </w:rPr>
        <w:t xml:space="preserve"> </w:t>
      </w:r>
      <w:r w:rsidR="00DB6E61" w:rsidRPr="00C31D11">
        <w:rPr>
          <w:rFonts w:cs="Times New Roman"/>
          <w:szCs w:val="24"/>
          <w:lang w:val="en-US"/>
        </w:rPr>
        <w:t>shows</w:t>
      </w:r>
      <w:r w:rsidR="00EF630A" w:rsidRPr="00C31D11">
        <w:rPr>
          <w:rFonts w:cs="Times New Roman"/>
          <w:szCs w:val="24"/>
          <w:lang w:val="en-US"/>
        </w:rPr>
        <w:t xml:space="preserve"> </w:t>
      </w:r>
      <w:r w:rsidR="00DB6E61" w:rsidRPr="00C31D11">
        <w:rPr>
          <w:rFonts w:cs="Times New Roman"/>
          <w:szCs w:val="24"/>
          <w:lang w:val="en-US"/>
        </w:rPr>
        <w:t xml:space="preserve">stress-strain curves from a series of tensile tests performed on </w:t>
      </w:r>
      <w:r w:rsidR="008D7F90" w:rsidRPr="00C31D11">
        <w:rPr>
          <w:rFonts w:cs="Times New Roman"/>
          <w:szCs w:val="24"/>
          <w:lang w:val="en-US"/>
        </w:rPr>
        <w:t xml:space="preserve">free films of an </w:t>
      </w:r>
      <w:r w:rsidR="00DB6E61" w:rsidRPr="00C31D11">
        <w:rPr>
          <w:rFonts w:cs="Times New Roman"/>
          <w:szCs w:val="24"/>
          <w:lang w:val="en-US"/>
        </w:rPr>
        <w:t>artist</w:t>
      </w:r>
      <w:r w:rsidR="004E35F2">
        <w:rPr>
          <w:rFonts w:cs="Times New Roman"/>
          <w:szCs w:val="24"/>
          <w:lang w:val="en-US"/>
        </w:rPr>
        <w:t>’</w:t>
      </w:r>
      <w:r w:rsidR="00DB6E61" w:rsidRPr="00C31D11">
        <w:rPr>
          <w:rFonts w:cs="Times New Roman"/>
          <w:szCs w:val="24"/>
          <w:lang w:val="en-US"/>
        </w:rPr>
        <w:t xml:space="preserve">s oil paint. </w:t>
      </w:r>
      <w:r w:rsidRPr="00C31D11">
        <w:rPr>
          <w:rFonts w:cs="Times New Roman"/>
          <w:szCs w:val="24"/>
          <w:lang w:val="en-US"/>
        </w:rPr>
        <w:t>The results</w:t>
      </w:r>
      <w:r w:rsidR="00A46039" w:rsidRPr="00C31D11">
        <w:rPr>
          <w:rFonts w:cs="Times New Roman"/>
          <w:szCs w:val="24"/>
          <w:lang w:val="en-US"/>
        </w:rPr>
        <w:t xml:space="preserve"> highlight that the modulus </w:t>
      </w:r>
      <w:r w:rsidR="00390753" w:rsidRPr="00C31D11">
        <w:rPr>
          <w:rFonts w:cs="Times New Roman"/>
          <w:szCs w:val="24"/>
          <w:lang w:val="en-US"/>
        </w:rPr>
        <w:t>decreases</w:t>
      </w:r>
      <w:r w:rsidRPr="00C31D11">
        <w:rPr>
          <w:rFonts w:cs="Times New Roman"/>
          <w:szCs w:val="24"/>
          <w:lang w:val="en-US"/>
        </w:rPr>
        <w:t xml:space="preserve"> with </w:t>
      </w:r>
      <w:r w:rsidR="00390753" w:rsidRPr="00C31D11">
        <w:rPr>
          <w:rFonts w:cs="Times New Roman"/>
          <w:szCs w:val="24"/>
          <w:lang w:val="en-US"/>
        </w:rPr>
        <w:t xml:space="preserve">higher </w:t>
      </w:r>
      <w:r w:rsidRPr="00C31D11">
        <w:rPr>
          <w:rFonts w:cs="Times New Roman"/>
          <w:szCs w:val="24"/>
          <w:lang w:val="en-US"/>
        </w:rPr>
        <w:t>temperature and</w:t>
      </w:r>
      <w:r w:rsidR="00EF630A" w:rsidRPr="00C31D11">
        <w:rPr>
          <w:rFonts w:cs="Times New Roman"/>
          <w:szCs w:val="24"/>
          <w:lang w:val="en-US"/>
        </w:rPr>
        <w:t xml:space="preserve"> reduced</w:t>
      </w:r>
      <w:r w:rsidRPr="00C31D11">
        <w:rPr>
          <w:rFonts w:cs="Times New Roman"/>
          <w:szCs w:val="24"/>
          <w:lang w:val="en-US"/>
        </w:rPr>
        <w:t xml:space="preserve"> rate of deformation, while the failure strain </w:t>
      </w:r>
      <w:r w:rsidR="00390753" w:rsidRPr="00C31D11">
        <w:rPr>
          <w:rFonts w:cs="Times New Roman"/>
          <w:szCs w:val="24"/>
          <w:lang w:val="en-US"/>
        </w:rPr>
        <w:t>increases</w:t>
      </w:r>
      <w:r w:rsidRPr="00C31D11">
        <w:rPr>
          <w:rFonts w:cs="Times New Roman"/>
          <w:szCs w:val="24"/>
          <w:lang w:val="en-US"/>
        </w:rPr>
        <w:t xml:space="preserve">. Despite this trend, </w:t>
      </w:r>
      <w:r w:rsidR="00390753" w:rsidRPr="00C31D11">
        <w:rPr>
          <w:rFonts w:cs="Times New Roman"/>
          <w:szCs w:val="24"/>
          <w:lang w:val="en-US"/>
        </w:rPr>
        <w:t xml:space="preserve">there is </w:t>
      </w:r>
      <w:r w:rsidRPr="00C31D11">
        <w:rPr>
          <w:rFonts w:cs="Times New Roman"/>
          <w:szCs w:val="24"/>
          <w:lang w:val="en-US"/>
        </w:rPr>
        <w:t>no simple relationship between stiffness and failure strain</w:t>
      </w:r>
      <w:r w:rsidR="00EF630A" w:rsidRPr="00C31D11">
        <w:rPr>
          <w:rFonts w:cs="Times New Roman"/>
          <w:szCs w:val="24"/>
          <w:lang w:val="en-US"/>
        </w:rPr>
        <w:t xml:space="preserve"> </w:t>
      </w:r>
      <w:r w:rsidR="00D00C5A" w:rsidRPr="00C31D11">
        <w:rPr>
          <w:rFonts w:cs="Times New Roman"/>
          <w:szCs w:val="24"/>
          <w:lang w:val="en-US"/>
        </w:rPr>
        <w:t>for materials in general</w:t>
      </w:r>
      <w:r w:rsidRPr="00C31D11">
        <w:rPr>
          <w:rFonts w:cs="Times New Roman"/>
          <w:szCs w:val="24"/>
          <w:lang w:val="en-US"/>
        </w:rPr>
        <w:t xml:space="preserve">. A material </w:t>
      </w:r>
      <w:r w:rsidR="00BD2DF6" w:rsidRPr="00C31D11">
        <w:rPr>
          <w:rFonts w:cs="Times New Roman"/>
          <w:szCs w:val="24"/>
          <w:lang w:val="en-US"/>
        </w:rPr>
        <w:t>may</w:t>
      </w:r>
      <w:r w:rsidRPr="00C31D11">
        <w:rPr>
          <w:rFonts w:cs="Times New Roman"/>
          <w:szCs w:val="24"/>
          <w:lang w:val="en-US"/>
        </w:rPr>
        <w:t xml:space="preserve"> be stiff and brittle or compliant and brittle.</w:t>
      </w:r>
    </w:p>
    <w:p w14:paraId="442F25A8" w14:textId="5ED4132F" w:rsidR="00B61C89" w:rsidRPr="00C31D11" w:rsidRDefault="001C2F76" w:rsidP="001C2F76">
      <w:pPr>
        <w:spacing w:after="0"/>
        <w:rPr>
          <w:rFonts w:cs="Times New Roman"/>
          <w:szCs w:val="24"/>
          <w:lang w:val="en-US"/>
        </w:rPr>
      </w:pPr>
      <w:r w:rsidRPr="00352865">
        <w:rPr>
          <w:rFonts w:cs="Times New Roman"/>
          <w:szCs w:val="24"/>
          <w:lang w:val="en-US"/>
        </w:rPr>
        <w:tab/>
      </w:r>
      <w:hyperlink r:id="rId9" w:history="1">
        <w:r w:rsidR="00390753"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390753" w:rsidRPr="005A59B6">
          <w:rPr>
            <w:rStyle w:val="Hyperlink"/>
            <w:rFonts w:cs="Times New Roman"/>
            <w:b/>
            <w:bCs/>
            <w:szCs w:val="24"/>
            <w:highlight w:val="yellow"/>
            <w:lang w:val="en-US"/>
          </w:rPr>
          <w:t xml:space="preserve"> </w:t>
        </w:r>
        <w:r w:rsidR="00455178" w:rsidRPr="005A59B6">
          <w:rPr>
            <w:rStyle w:val="Hyperlink"/>
            <w:rFonts w:cs="Times New Roman"/>
            <w:b/>
            <w:bCs/>
            <w:szCs w:val="24"/>
            <w:highlight w:val="yellow"/>
            <w:lang w:val="en-US"/>
          </w:rPr>
          <w:t>2.</w:t>
        </w:r>
        <w:r w:rsidR="00390753" w:rsidRPr="005A59B6">
          <w:rPr>
            <w:rStyle w:val="Hyperlink"/>
            <w:rFonts w:cs="Times New Roman"/>
            <w:b/>
            <w:bCs/>
            <w:szCs w:val="24"/>
            <w:highlight w:val="yellow"/>
            <w:lang w:val="en-US"/>
          </w:rPr>
          <w:t>2</w:t>
        </w:r>
      </w:hyperlink>
      <w:r w:rsidR="00390753" w:rsidRPr="00352865">
        <w:rPr>
          <w:rFonts w:cs="Times New Roman"/>
          <w:szCs w:val="24"/>
          <w:highlight w:val="yellow"/>
          <w:lang w:val="en-US"/>
        </w:rPr>
        <w:t xml:space="preserve"> </w:t>
      </w:r>
      <w:r w:rsidR="00390753" w:rsidRPr="00C31D11">
        <w:rPr>
          <w:rFonts w:cs="Times New Roman"/>
          <w:szCs w:val="24"/>
          <w:lang w:val="en-US"/>
        </w:rPr>
        <w:t>illustrates the results of a tensile test</w:t>
      </w:r>
      <w:r w:rsidR="00F71FF5" w:rsidRPr="00C31D11">
        <w:rPr>
          <w:rFonts w:cs="Times New Roman"/>
          <w:szCs w:val="24"/>
          <w:lang w:val="en-US"/>
        </w:rPr>
        <w:t xml:space="preserve"> with the time dimension added. The first graph (</w:t>
      </w:r>
      <w:hyperlink r:id="rId10" w:history="1">
        <w:r w:rsidR="007964B9"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7964B9"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00F71FF5" w:rsidRPr="005A59B6">
          <w:rPr>
            <w:rStyle w:val="Hyperlink"/>
            <w:rFonts w:cs="Times New Roman"/>
            <w:b/>
            <w:bCs/>
            <w:szCs w:val="24"/>
            <w:highlight w:val="yellow"/>
            <w:lang w:val="en-US"/>
          </w:rPr>
          <w:t>2a</w:t>
        </w:r>
      </w:hyperlink>
      <w:r w:rsidR="00F71FF5" w:rsidRPr="00C31D11">
        <w:rPr>
          <w:rFonts w:cs="Times New Roman"/>
          <w:szCs w:val="24"/>
          <w:lang w:val="en-US"/>
        </w:rPr>
        <w:t xml:space="preserve">) shows the strain history as millistrain versus time, and indicates that the strain rate, </w:t>
      </w:r>
      <w:r w:rsidR="00F71FF5" w:rsidRPr="00C31D11">
        <w:rPr>
          <w:rFonts w:cs="Times New Roman"/>
          <w:i/>
          <w:iCs/>
          <w:szCs w:val="24"/>
          <w:lang w:val="en-US"/>
        </w:rPr>
        <w:t>R</w:t>
      </w:r>
      <w:r w:rsidR="00F71FF5" w:rsidRPr="00C31D11">
        <w:rPr>
          <w:rFonts w:cs="Times New Roman"/>
          <w:szCs w:val="24"/>
          <w:lang w:val="en-US"/>
        </w:rPr>
        <w:t>, is constant during the constant speed test due to the low failure strain.</w:t>
      </w:r>
      <w:r w:rsidR="00EF630A" w:rsidRPr="00C31D11">
        <w:rPr>
          <w:rFonts w:cs="Times New Roman"/>
          <w:szCs w:val="24"/>
          <w:lang w:val="en-US"/>
        </w:rPr>
        <w:t xml:space="preserve"> At higher strains, the strain rate would </w:t>
      </w:r>
      <w:r w:rsidR="00D00C5A" w:rsidRPr="00C31D11">
        <w:rPr>
          <w:rFonts w:cs="Times New Roman"/>
          <w:szCs w:val="24"/>
          <w:lang w:val="en-US"/>
        </w:rPr>
        <w:t xml:space="preserve">measurably </w:t>
      </w:r>
      <w:r w:rsidR="00EF630A" w:rsidRPr="00C31D11">
        <w:rPr>
          <w:rFonts w:cs="Times New Roman"/>
          <w:szCs w:val="24"/>
          <w:lang w:val="en-US"/>
        </w:rPr>
        <w:t>decrease during a constant speed test due to the changing length of the sample.</w:t>
      </w:r>
      <w:r w:rsidR="00F71FF5" w:rsidRPr="00C31D11">
        <w:rPr>
          <w:rFonts w:cs="Times New Roman"/>
          <w:szCs w:val="24"/>
          <w:lang w:val="en-US"/>
        </w:rPr>
        <w:t xml:space="preserve"> The second graph (</w:t>
      </w:r>
      <w:hyperlink r:id="rId11" w:history="1">
        <w:r w:rsidR="007964B9"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7964B9"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00F71FF5" w:rsidRPr="005A59B6">
          <w:rPr>
            <w:rStyle w:val="Hyperlink"/>
            <w:rFonts w:cs="Times New Roman"/>
            <w:b/>
            <w:bCs/>
            <w:szCs w:val="24"/>
            <w:highlight w:val="yellow"/>
            <w:lang w:val="en-US"/>
          </w:rPr>
          <w:t>2b</w:t>
        </w:r>
      </w:hyperlink>
      <w:r w:rsidR="00F71FF5" w:rsidRPr="00C31D11">
        <w:rPr>
          <w:rFonts w:cs="Times New Roman"/>
          <w:szCs w:val="24"/>
          <w:lang w:val="en-US"/>
        </w:rPr>
        <w:t xml:space="preserve">) </w:t>
      </w:r>
      <w:r w:rsidR="00EF630A" w:rsidRPr="00C31D11">
        <w:rPr>
          <w:rFonts w:cs="Times New Roman"/>
          <w:szCs w:val="24"/>
          <w:lang w:val="en-US"/>
        </w:rPr>
        <w:t>gives</w:t>
      </w:r>
      <w:r w:rsidR="00F71FF5" w:rsidRPr="00C31D11">
        <w:rPr>
          <w:rFonts w:cs="Times New Roman"/>
          <w:szCs w:val="24"/>
          <w:lang w:val="en-US"/>
        </w:rPr>
        <w:t xml:space="preserve"> stress versus time, and the third (</w:t>
      </w:r>
      <w:hyperlink r:id="rId12" w:history="1">
        <w:r w:rsidR="007964B9"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7964B9"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00F71FF5" w:rsidRPr="005A59B6">
          <w:rPr>
            <w:rStyle w:val="Hyperlink"/>
            <w:rFonts w:cs="Times New Roman"/>
            <w:b/>
            <w:bCs/>
            <w:szCs w:val="24"/>
            <w:highlight w:val="yellow"/>
            <w:lang w:val="en-US"/>
          </w:rPr>
          <w:t>2c</w:t>
        </w:r>
      </w:hyperlink>
      <w:r w:rsidR="00F71FF5" w:rsidRPr="00C31D11">
        <w:rPr>
          <w:rFonts w:cs="Times New Roman"/>
          <w:szCs w:val="24"/>
          <w:lang w:val="en-US"/>
        </w:rPr>
        <w:t>) presents a stress-strain curve. The latter shows a secant modulus</w:t>
      </w:r>
      <w:r w:rsidR="00B61C89" w:rsidRPr="00C31D11">
        <w:rPr>
          <w:rFonts w:cs="Times New Roman"/>
          <w:szCs w:val="24"/>
          <w:lang w:val="en-US"/>
        </w:rPr>
        <w:t xml:space="preserve">, </w:t>
      </w:r>
      <w:r w:rsidR="00B61C89" w:rsidRPr="00C31D11">
        <w:rPr>
          <w:rFonts w:cs="Times New Roman"/>
          <w:i/>
          <w:iCs/>
          <w:szCs w:val="24"/>
          <w:lang w:val="en-US"/>
        </w:rPr>
        <w:t>E</w:t>
      </w:r>
      <w:r w:rsidR="00B61C89" w:rsidRPr="00C31D11">
        <w:rPr>
          <w:rFonts w:cs="Times New Roman"/>
          <w:i/>
          <w:iCs/>
          <w:szCs w:val="24"/>
          <w:vertAlign w:val="subscript"/>
          <w:lang w:val="en-US"/>
        </w:rPr>
        <w:t>s</w:t>
      </w:r>
      <w:r w:rsidR="00EF630A" w:rsidRPr="00C31D11">
        <w:rPr>
          <w:rFonts w:cs="Times New Roman"/>
          <w:szCs w:val="24"/>
          <w:lang w:val="en-US"/>
        </w:rPr>
        <w:t xml:space="preserve"> (</w:t>
      </w:r>
      <w:r w:rsidR="00F71FF5" w:rsidRPr="00C31D11">
        <w:rPr>
          <w:rFonts w:cs="Times New Roman"/>
          <w:szCs w:val="24"/>
          <w:lang w:val="en-US"/>
        </w:rPr>
        <w:t xml:space="preserve">at strain </w:t>
      </w:r>
      <w:r w:rsidR="00F71FF5" w:rsidRPr="00C31D11">
        <w:rPr>
          <w:rFonts w:ascii="Symbol" w:hAnsi="Symbol" w:cs="Times New Roman"/>
          <w:szCs w:val="24"/>
          <w:lang w:val="en-US"/>
        </w:rPr>
        <w:t></w:t>
      </w:r>
      <w:r w:rsidR="00F71FF5" w:rsidRPr="00C31D11">
        <w:rPr>
          <w:rFonts w:cs="Times New Roman"/>
          <w:szCs w:val="24"/>
          <w:lang w:val="en-US"/>
        </w:rPr>
        <w:t> = 0.005</w:t>
      </w:r>
      <w:r w:rsidR="00EF630A" w:rsidRPr="00C31D11">
        <w:rPr>
          <w:rFonts w:cs="Times New Roman"/>
          <w:szCs w:val="24"/>
          <w:lang w:val="en-US"/>
        </w:rPr>
        <w:t>),</w:t>
      </w:r>
      <w:r w:rsidR="00F71FF5" w:rsidRPr="00C31D11">
        <w:rPr>
          <w:rFonts w:cs="Times New Roman"/>
          <w:szCs w:val="24"/>
          <w:lang w:val="en-US"/>
        </w:rPr>
        <w:t xml:space="preserve"> and the strain at failure </w:t>
      </w:r>
      <w:r w:rsidR="00F71FF5" w:rsidRPr="00C31D11">
        <w:rPr>
          <w:rFonts w:ascii="Symbol" w:hAnsi="Symbol" w:cs="Times New Roman"/>
          <w:szCs w:val="24"/>
          <w:lang w:val="en-US"/>
        </w:rPr>
        <w:t></w:t>
      </w:r>
      <w:r w:rsidR="00F71FF5" w:rsidRPr="00C31D11">
        <w:rPr>
          <w:rFonts w:cs="Times New Roman"/>
          <w:szCs w:val="24"/>
          <w:vertAlign w:val="subscript"/>
          <w:lang w:val="en-US"/>
        </w:rPr>
        <w:t>f</w:t>
      </w:r>
      <w:r w:rsidR="00F71FF5" w:rsidRPr="00C31D11">
        <w:rPr>
          <w:rFonts w:cs="Times New Roman"/>
          <w:szCs w:val="24"/>
          <w:lang w:val="en-US"/>
        </w:rPr>
        <w:t xml:space="preserve">. Secant modulus </w:t>
      </w:r>
      <w:r w:rsidR="008146B0">
        <w:rPr>
          <w:rFonts w:cs="Times New Roman"/>
          <w:szCs w:val="24"/>
          <w:lang w:val="en-US"/>
        </w:rPr>
        <w:t>can be</w:t>
      </w:r>
      <w:r w:rsidR="00F71FF5" w:rsidRPr="00C31D11">
        <w:rPr>
          <w:rFonts w:cs="Times New Roman"/>
          <w:szCs w:val="24"/>
          <w:lang w:val="en-US"/>
        </w:rPr>
        <w:t xml:space="preserve"> a useful </w:t>
      </w:r>
      <w:r w:rsidR="00B61C89" w:rsidRPr="00C31D11">
        <w:rPr>
          <w:rFonts w:cs="Times New Roman"/>
          <w:szCs w:val="24"/>
          <w:lang w:val="en-US"/>
        </w:rPr>
        <w:t>measure of stiffness</w:t>
      </w:r>
      <w:r w:rsidR="00B96580" w:rsidRPr="00C31D11">
        <w:rPr>
          <w:rFonts w:cs="Times New Roman"/>
          <w:szCs w:val="24"/>
          <w:lang w:val="en-US"/>
        </w:rPr>
        <w:t xml:space="preserve"> </w:t>
      </w:r>
      <w:r w:rsidR="00F71FF5" w:rsidRPr="00C31D11">
        <w:rPr>
          <w:rFonts w:cs="Times New Roman"/>
          <w:szCs w:val="24"/>
          <w:lang w:val="en-US"/>
        </w:rPr>
        <w:t>due to nonlinearity caused by relaxation during the tensile test.</w:t>
      </w:r>
    </w:p>
    <w:p w14:paraId="765B7F17" w14:textId="1436F35D" w:rsidR="00C60F9D" w:rsidRPr="00D125F1" w:rsidRDefault="00C60F9D" w:rsidP="00D125F1"/>
    <w:p w14:paraId="35A25655" w14:textId="6E3877AE" w:rsidR="00CB17C7" w:rsidRPr="008E2BF6" w:rsidRDefault="008E2BF6" w:rsidP="00D125F1">
      <w:pPr>
        <w:pStyle w:val="Heading2"/>
        <w:rPr>
          <w:b w:val="0"/>
          <w:bCs w:val="0"/>
        </w:rPr>
      </w:pPr>
      <w:r w:rsidRPr="008E2BF6">
        <w:rPr>
          <w:b w:val="0"/>
          <w:bCs w:val="0"/>
          <w:highlight w:val="yellow"/>
        </w:rPr>
        <w:t>&lt;C-head&gt;</w:t>
      </w:r>
      <w:r w:rsidRPr="008E2BF6">
        <w:rPr>
          <w:b w:val="0"/>
          <w:bCs w:val="0"/>
        </w:rPr>
        <w:t xml:space="preserve"> </w:t>
      </w:r>
      <w:r w:rsidR="00CB17C7" w:rsidRPr="008E2BF6">
        <w:rPr>
          <w:b w:val="0"/>
          <w:bCs w:val="0"/>
          <w:i/>
          <w:iCs/>
        </w:rPr>
        <w:t>Stress relaxation</w:t>
      </w:r>
    </w:p>
    <w:p w14:paraId="0E3D62F0" w14:textId="11FBDC78" w:rsidR="00B61C89" w:rsidRPr="00C31D11" w:rsidRDefault="00B61C89" w:rsidP="001C2F76">
      <w:pPr>
        <w:spacing w:after="0"/>
        <w:rPr>
          <w:rFonts w:cs="Times New Roman"/>
          <w:szCs w:val="24"/>
          <w:lang w:val="en-US"/>
        </w:rPr>
      </w:pPr>
      <w:r w:rsidRPr="00C31D11">
        <w:rPr>
          <w:rFonts w:cs="Times New Roman"/>
          <w:szCs w:val="24"/>
          <w:lang w:val="en-US"/>
        </w:rPr>
        <w:t xml:space="preserve">A relaxation test </w:t>
      </w:r>
      <w:r w:rsidR="009607B4" w:rsidRPr="00C31D11">
        <w:rPr>
          <w:rFonts w:cs="Times New Roman"/>
          <w:szCs w:val="24"/>
          <w:lang w:val="en-US"/>
        </w:rPr>
        <w:t>is another useful experiment</w:t>
      </w:r>
      <w:r w:rsidRPr="00C31D11">
        <w:rPr>
          <w:rFonts w:cs="Times New Roman"/>
          <w:szCs w:val="24"/>
          <w:lang w:val="en-US"/>
        </w:rPr>
        <w:t xml:space="preserve"> </w:t>
      </w:r>
      <w:r w:rsidR="00B96580" w:rsidRPr="00C31D11">
        <w:rPr>
          <w:rFonts w:cs="Times New Roman"/>
          <w:szCs w:val="24"/>
          <w:lang w:val="en-US"/>
        </w:rPr>
        <w:t>for studying</w:t>
      </w:r>
      <w:r w:rsidRPr="00C31D11">
        <w:rPr>
          <w:rFonts w:cs="Times New Roman"/>
          <w:szCs w:val="24"/>
          <w:lang w:val="en-US"/>
        </w:rPr>
        <w:t xml:space="preserve"> time-dependent material properties, and </w:t>
      </w:r>
      <w:r w:rsidR="00B96580" w:rsidRPr="00C31D11">
        <w:rPr>
          <w:rFonts w:cs="Times New Roman"/>
          <w:szCs w:val="24"/>
          <w:lang w:val="en-US"/>
        </w:rPr>
        <w:t xml:space="preserve">it is </w:t>
      </w:r>
      <w:r w:rsidRPr="00C31D11">
        <w:rPr>
          <w:rFonts w:cs="Times New Roman"/>
          <w:szCs w:val="24"/>
          <w:lang w:val="en-US"/>
        </w:rPr>
        <w:t xml:space="preserve">particularly relevant to </w:t>
      </w:r>
      <w:r w:rsidR="00CB17C7">
        <w:rPr>
          <w:rFonts w:cs="Times New Roman"/>
          <w:szCs w:val="24"/>
          <w:lang w:val="en-US"/>
        </w:rPr>
        <w:t xml:space="preserve">canvas-supported </w:t>
      </w:r>
      <w:r w:rsidRPr="00C31D11">
        <w:rPr>
          <w:rFonts w:cs="Times New Roman"/>
          <w:szCs w:val="24"/>
          <w:lang w:val="en-US"/>
        </w:rPr>
        <w:t xml:space="preserve">paintings. </w:t>
      </w:r>
      <w:hyperlink r:id="rId13" w:history="1">
        <w:r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Pr="005A59B6">
          <w:rPr>
            <w:rStyle w:val="Hyperlink"/>
            <w:rFonts w:cs="Times New Roman"/>
            <w:b/>
            <w:bCs/>
            <w:szCs w:val="24"/>
            <w:highlight w:val="yellow"/>
            <w:lang w:val="en-US"/>
          </w:rPr>
          <w:t>3</w:t>
        </w:r>
      </w:hyperlink>
      <w:r w:rsidRPr="00C31D11">
        <w:rPr>
          <w:rFonts w:cs="Times New Roman"/>
          <w:szCs w:val="24"/>
          <w:lang w:val="en-US"/>
        </w:rPr>
        <w:t xml:space="preserve"> illustrates the different parameters in a stress-relaxation test performed on a Winsor and Newton Foundation White film. </w:t>
      </w:r>
      <w:r w:rsidRPr="00C31D11">
        <w:rPr>
          <w:rFonts w:cs="Times New Roman"/>
          <w:szCs w:val="24"/>
          <w:lang w:val="en-US"/>
        </w:rPr>
        <w:lastRenderedPageBreak/>
        <w:t>The first graph (</w:t>
      </w:r>
      <w:hyperlink r:id="rId14" w:history="1">
        <w:r w:rsidR="007964B9"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7964B9" w:rsidRPr="005A59B6">
          <w:rPr>
            <w:rStyle w:val="Hyperlink"/>
            <w:rFonts w:cs="Times New Roman"/>
            <w:b/>
            <w:bCs/>
            <w:szCs w:val="24"/>
            <w:highlight w:val="yellow"/>
            <w:lang w:val="en-US"/>
          </w:rPr>
          <w:t xml:space="preserve"> </w:t>
        </w:r>
        <w:r w:rsidR="004A6BA1" w:rsidRPr="005A59B6">
          <w:rPr>
            <w:rStyle w:val="Hyperlink"/>
            <w:rFonts w:cs="Times New Roman"/>
            <w:b/>
            <w:bCs/>
            <w:szCs w:val="24"/>
            <w:highlight w:val="yellow"/>
            <w:lang w:val="en-US"/>
          </w:rPr>
          <w:t>2.</w:t>
        </w:r>
        <w:r w:rsidRPr="005A59B6">
          <w:rPr>
            <w:rStyle w:val="Hyperlink"/>
            <w:rFonts w:cs="Times New Roman"/>
            <w:b/>
            <w:bCs/>
            <w:szCs w:val="24"/>
            <w:highlight w:val="yellow"/>
            <w:lang w:val="en-US"/>
          </w:rPr>
          <w:t>3a</w:t>
        </w:r>
      </w:hyperlink>
      <w:r w:rsidRPr="00C31D11">
        <w:rPr>
          <w:rFonts w:cs="Times New Roman"/>
          <w:szCs w:val="24"/>
          <w:lang w:val="en-US"/>
        </w:rPr>
        <w:t>) shows the strain history as an initial loading ramp, followed by constant strain during measurement of stress relaxation. The second (</w:t>
      </w:r>
      <w:hyperlink r:id="rId15" w:history="1">
        <w:r w:rsidR="007964B9"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7964B9" w:rsidRPr="005A59B6">
          <w:rPr>
            <w:rStyle w:val="Hyperlink"/>
            <w:rFonts w:cs="Times New Roman"/>
            <w:b/>
            <w:bCs/>
            <w:szCs w:val="24"/>
            <w:highlight w:val="yellow"/>
            <w:lang w:val="en-US"/>
          </w:rPr>
          <w:t xml:space="preserve"> </w:t>
        </w:r>
        <w:r w:rsidR="004A6BA1" w:rsidRPr="005A59B6">
          <w:rPr>
            <w:rStyle w:val="Hyperlink"/>
            <w:rFonts w:cs="Times New Roman"/>
            <w:b/>
            <w:bCs/>
            <w:szCs w:val="24"/>
            <w:highlight w:val="yellow"/>
            <w:lang w:val="en-US"/>
          </w:rPr>
          <w:t>2.</w:t>
        </w:r>
        <w:r w:rsidRPr="005A59B6">
          <w:rPr>
            <w:rStyle w:val="Hyperlink"/>
            <w:rFonts w:cs="Times New Roman"/>
            <w:b/>
            <w:bCs/>
            <w:szCs w:val="24"/>
            <w:highlight w:val="yellow"/>
            <w:lang w:val="en-US"/>
          </w:rPr>
          <w:t>3b</w:t>
        </w:r>
      </w:hyperlink>
      <w:r w:rsidRPr="00C31D11">
        <w:rPr>
          <w:rFonts w:cs="Times New Roman"/>
          <w:szCs w:val="24"/>
          <w:lang w:val="en-US"/>
        </w:rPr>
        <w:t xml:space="preserve">) shows the loading ramp on a stress-strain curve, and a vertical drop </w:t>
      </w:r>
      <w:r w:rsidR="009607B4" w:rsidRPr="00C31D11">
        <w:rPr>
          <w:rFonts w:cs="Times New Roman"/>
          <w:szCs w:val="24"/>
          <w:lang w:val="en-US"/>
        </w:rPr>
        <w:t xml:space="preserve">in stress </w:t>
      </w:r>
      <w:r w:rsidRPr="00C31D11">
        <w:rPr>
          <w:rFonts w:cs="Times New Roman"/>
          <w:szCs w:val="24"/>
          <w:lang w:val="en-US"/>
        </w:rPr>
        <w:t xml:space="preserve">during the constant strain </w:t>
      </w:r>
      <w:r w:rsidR="009607B4" w:rsidRPr="00C31D11">
        <w:rPr>
          <w:rFonts w:cs="Times New Roman"/>
          <w:szCs w:val="24"/>
          <w:lang w:val="en-US"/>
        </w:rPr>
        <w:t>segment</w:t>
      </w:r>
      <w:r w:rsidRPr="00C31D11">
        <w:rPr>
          <w:rFonts w:cs="Times New Roman"/>
          <w:szCs w:val="24"/>
          <w:lang w:val="en-US"/>
        </w:rPr>
        <w:t xml:space="preserve">. </w:t>
      </w:r>
      <w:hyperlink r:id="rId16" w:history="1">
        <w:r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Pr="005A59B6">
          <w:rPr>
            <w:rStyle w:val="Hyperlink"/>
            <w:rFonts w:cs="Times New Roman"/>
            <w:b/>
            <w:bCs/>
            <w:szCs w:val="24"/>
            <w:highlight w:val="yellow"/>
            <w:lang w:val="en-US"/>
          </w:rPr>
          <w:t xml:space="preserve"> </w:t>
        </w:r>
        <w:r w:rsidR="004A6BA1" w:rsidRPr="005A59B6">
          <w:rPr>
            <w:rStyle w:val="Hyperlink"/>
            <w:rFonts w:cs="Times New Roman"/>
            <w:b/>
            <w:bCs/>
            <w:szCs w:val="24"/>
            <w:highlight w:val="yellow"/>
            <w:lang w:val="en-US"/>
          </w:rPr>
          <w:t>2.</w:t>
        </w:r>
        <w:r w:rsidRPr="005A59B6">
          <w:rPr>
            <w:rStyle w:val="Hyperlink"/>
            <w:rFonts w:cs="Times New Roman"/>
            <w:b/>
            <w:bCs/>
            <w:szCs w:val="24"/>
            <w:highlight w:val="yellow"/>
            <w:lang w:val="en-US"/>
          </w:rPr>
          <w:t>3c</w:t>
        </w:r>
      </w:hyperlink>
      <w:r w:rsidRPr="00096F25">
        <w:rPr>
          <w:rFonts w:cs="Times New Roman"/>
          <w:b/>
          <w:bCs/>
          <w:szCs w:val="24"/>
          <w:lang w:val="en-US"/>
        </w:rPr>
        <w:t xml:space="preserve"> </w:t>
      </w:r>
      <w:r w:rsidR="009607B4" w:rsidRPr="00C31D11">
        <w:rPr>
          <w:rFonts w:cs="Times New Roman"/>
          <w:szCs w:val="24"/>
          <w:lang w:val="en-US"/>
        </w:rPr>
        <w:t>gives</w:t>
      </w:r>
      <w:r w:rsidR="002E46AF" w:rsidRPr="00C31D11">
        <w:rPr>
          <w:rFonts w:cs="Times New Roman"/>
          <w:szCs w:val="24"/>
          <w:lang w:val="en-US"/>
        </w:rPr>
        <w:t xml:space="preserve"> the stress relaxation process </w:t>
      </w:r>
      <w:r w:rsidR="009607B4" w:rsidRPr="00C31D11">
        <w:rPr>
          <w:rFonts w:cs="Times New Roman"/>
          <w:szCs w:val="24"/>
          <w:lang w:val="en-US"/>
        </w:rPr>
        <w:t>on</w:t>
      </w:r>
      <w:r w:rsidR="002E46AF" w:rsidRPr="00C31D11">
        <w:rPr>
          <w:rFonts w:cs="Times New Roman"/>
          <w:szCs w:val="24"/>
          <w:lang w:val="en-US"/>
        </w:rPr>
        <w:t xml:space="preserve"> a plot of stress versus time, </w:t>
      </w:r>
      <w:r w:rsidR="009607B4" w:rsidRPr="00C31D11">
        <w:rPr>
          <w:rFonts w:cs="Times New Roman"/>
          <w:szCs w:val="24"/>
          <w:lang w:val="en-US"/>
        </w:rPr>
        <w:t>where</w:t>
      </w:r>
      <w:r w:rsidR="002E46AF" w:rsidRPr="00C31D11">
        <w:rPr>
          <w:rFonts w:cs="Times New Roman"/>
          <w:szCs w:val="24"/>
          <w:lang w:val="en-US"/>
        </w:rPr>
        <w:t xml:space="preserve"> it appears that stress is</w:t>
      </w:r>
      <w:r w:rsidR="009607B4" w:rsidRPr="00C31D11">
        <w:rPr>
          <w:rFonts w:cs="Times New Roman"/>
          <w:szCs w:val="24"/>
          <w:lang w:val="en-US"/>
        </w:rPr>
        <w:t xml:space="preserve"> approaching</w:t>
      </w:r>
      <w:r w:rsidR="002E46AF" w:rsidRPr="00C31D11">
        <w:rPr>
          <w:rFonts w:cs="Times New Roman"/>
          <w:szCs w:val="24"/>
          <w:lang w:val="en-US"/>
        </w:rPr>
        <w:t xml:space="preserve"> equilibrat</w:t>
      </w:r>
      <w:r w:rsidR="009607B4" w:rsidRPr="00C31D11">
        <w:rPr>
          <w:rFonts w:cs="Times New Roman"/>
          <w:szCs w:val="24"/>
          <w:lang w:val="en-US"/>
        </w:rPr>
        <w:t>ion</w:t>
      </w:r>
      <w:r w:rsidR="002E46AF" w:rsidRPr="00C31D11">
        <w:rPr>
          <w:rFonts w:cs="Times New Roman"/>
          <w:szCs w:val="24"/>
          <w:lang w:val="en-US"/>
        </w:rPr>
        <w:t xml:space="preserve"> after a sharp initial drop. The final plot (</w:t>
      </w:r>
      <w:hyperlink r:id="rId17" w:history="1">
        <w:r w:rsidR="007964B9" w:rsidRPr="005A59B6">
          <w:rPr>
            <w:rStyle w:val="Hyperlink"/>
            <w:rFonts w:cs="Times New Roman"/>
            <w:b/>
            <w:bCs/>
            <w:szCs w:val="24"/>
            <w:highlight w:val="yellow"/>
            <w:lang w:val="en-US"/>
          </w:rPr>
          <w:t>fig</w:t>
        </w:r>
        <w:r w:rsidR="00096F25" w:rsidRPr="005A59B6">
          <w:rPr>
            <w:rStyle w:val="Hyperlink"/>
            <w:rFonts w:cs="Times New Roman"/>
            <w:b/>
            <w:bCs/>
            <w:szCs w:val="24"/>
            <w:highlight w:val="yellow"/>
            <w:lang w:val="en-US"/>
          </w:rPr>
          <w:t>.</w:t>
        </w:r>
        <w:r w:rsidR="007964B9" w:rsidRPr="005A59B6">
          <w:rPr>
            <w:rStyle w:val="Hyperlink"/>
            <w:rFonts w:cs="Times New Roman"/>
            <w:b/>
            <w:bCs/>
            <w:szCs w:val="24"/>
            <w:highlight w:val="yellow"/>
            <w:lang w:val="en-US"/>
          </w:rPr>
          <w:t xml:space="preserve"> </w:t>
        </w:r>
        <w:r w:rsidR="004A6BA1" w:rsidRPr="005A59B6">
          <w:rPr>
            <w:rStyle w:val="Hyperlink"/>
            <w:rFonts w:cs="Times New Roman"/>
            <w:b/>
            <w:bCs/>
            <w:szCs w:val="24"/>
            <w:highlight w:val="yellow"/>
            <w:lang w:val="en-US"/>
          </w:rPr>
          <w:t>2.</w:t>
        </w:r>
        <w:r w:rsidR="002E46AF" w:rsidRPr="005A59B6">
          <w:rPr>
            <w:rStyle w:val="Hyperlink"/>
            <w:rFonts w:cs="Times New Roman"/>
            <w:b/>
            <w:bCs/>
            <w:szCs w:val="24"/>
            <w:highlight w:val="yellow"/>
            <w:lang w:val="en-US"/>
          </w:rPr>
          <w:t>3d</w:t>
        </w:r>
      </w:hyperlink>
      <w:r w:rsidR="002E46AF" w:rsidRPr="00C31D11">
        <w:rPr>
          <w:rFonts w:cs="Times New Roman"/>
          <w:szCs w:val="24"/>
          <w:lang w:val="en-US"/>
        </w:rPr>
        <w:t xml:space="preserve">) shows the same data on a log-log scale, </w:t>
      </w:r>
      <w:r w:rsidR="009607B4" w:rsidRPr="00C31D11">
        <w:rPr>
          <w:rFonts w:cs="Times New Roman"/>
          <w:szCs w:val="24"/>
          <w:lang w:val="en-US"/>
        </w:rPr>
        <w:t>and highlights</w:t>
      </w:r>
      <w:r w:rsidR="002E46AF" w:rsidRPr="00C31D11">
        <w:rPr>
          <w:rFonts w:cs="Times New Roman"/>
          <w:szCs w:val="24"/>
          <w:lang w:val="en-US"/>
        </w:rPr>
        <w:t xml:space="preserve"> that the sample is still relaxing. The results </w:t>
      </w:r>
      <w:r w:rsidR="00CB17C7">
        <w:rPr>
          <w:rFonts w:cs="Times New Roman"/>
          <w:szCs w:val="24"/>
          <w:lang w:val="en-US"/>
        </w:rPr>
        <w:t xml:space="preserve">also show similar </w:t>
      </w:r>
      <w:r w:rsidR="002E46AF" w:rsidRPr="00C31D11">
        <w:rPr>
          <w:rFonts w:cs="Times New Roman"/>
          <w:szCs w:val="24"/>
          <w:lang w:val="en-US"/>
        </w:rPr>
        <w:t xml:space="preserve">findings for a repeat test that was performed on the same sample after a </w:t>
      </w:r>
      <w:r w:rsidR="00096F25">
        <w:rPr>
          <w:rFonts w:cs="Times New Roman"/>
          <w:szCs w:val="24"/>
          <w:lang w:val="en-US"/>
        </w:rPr>
        <w:t>twenty-four</w:t>
      </w:r>
      <w:r w:rsidR="00BF20AD" w:rsidRPr="00C31D11">
        <w:rPr>
          <w:rFonts w:cs="Times New Roman"/>
          <w:szCs w:val="24"/>
          <w:lang w:val="en-US"/>
        </w:rPr>
        <w:t>-hour</w:t>
      </w:r>
      <w:r w:rsidR="002E46AF" w:rsidRPr="00C31D11">
        <w:rPr>
          <w:rFonts w:cs="Times New Roman"/>
          <w:szCs w:val="24"/>
          <w:lang w:val="en-US"/>
        </w:rPr>
        <w:t xml:space="preserve"> recovery period. During cyclic load testing on viscoelastic materials, it is important to consider strain history and </w:t>
      </w:r>
      <w:r w:rsidR="00B96580" w:rsidRPr="00C31D11">
        <w:rPr>
          <w:rFonts w:cs="Times New Roman"/>
          <w:szCs w:val="24"/>
          <w:lang w:val="en-US"/>
        </w:rPr>
        <w:t>its</w:t>
      </w:r>
      <w:r w:rsidR="002E46AF" w:rsidRPr="00C31D11">
        <w:rPr>
          <w:rFonts w:cs="Times New Roman"/>
          <w:szCs w:val="24"/>
          <w:lang w:val="en-US"/>
        </w:rPr>
        <w:t xml:space="preserve"> effects on repeated measurements.</w:t>
      </w:r>
    </w:p>
    <w:p w14:paraId="52E9D05F" w14:textId="5E6C0CB1" w:rsidR="00A1751D" w:rsidRPr="00C31D11" w:rsidRDefault="001C2F76" w:rsidP="001C2F76">
      <w:pPr>
        <w:spacing w:after="0"/>
        <w:rPr>
          <w:rFonts w:cs="Times New Roman"/>
          <w:szCs w:val="24"/>
          <w:lang w:val="en-US"/>
        </w:rPr>
      </w:pPr>
      <w:r>
        <w:rPr>
          <w:rFonts w:cs="Times New Roman"/>
          <w:szCs w:val="24"/>
          <w:lang w:val="en-US"/>
        </w:rPr>
        <w:tab/>
      </w:r>
      <w:r w:rsidR="00315280" w:rsidRPr="00C31D11">
        <w:rPr>
          <w:rFonts w:cs="Times New Roman"/>
          <w:szCs w:val="24"/>
          <w:lang w:val="en-US"/>
        </w:rPr>
        <w:t xml:space="preserve">The stress-relaxation test method outlined in </w:t>
      </w:r>
      <w:hyperlink r:id="rId18" w:history="1">
        <w:r w:rsidR="00BF20AD" w:rsidRPr="005A59B6">
          <w:rPr>
            <w:rStyle w:val="Hyperlink"/>
            <w:rFonts w:cs="Times New Roman"/>
            <w:b/>
            <w:bCs/>
            <w:szCs w:val="24"/>
            <w:highlight w:val="yellow"/>
            <w:lang w:val="en-US"/>
          </w:rPr>
          <w:t>f</w:t>
        </w:r>
        <w:r w:rsidR="00315280" w:rsidRPr="005A59B6">
          <w:rPr>
            <w:rStyle w:val="Hyperlink"/>
            <w:rFonts w:cs="Times New Roman"/>
            <w:b/>
            <w:bCs/>
            <w:szCs w:val="24"/>
            <w:highlight w:val="yellow"/>
            <w:lang w:val="en-US"/>
          </w:rPr>
          <w:t>ig</w:t>
        </w:r>
        <w:r w:rsidR="00E900D3" w:rsidRPr="005A59B6">
          <w:rPr>
            <w:rStyle w:val="Hyperlink"/>
            <w:rFonts w:cs="Times New Roman"/>
            <w:b/>
            <w:bCs/>
            <w:szCs w:val="24"/>
            <w:highlight w:val="yellow"/>
            <w:lang w:val="en-US"/>
          </w:rPr>
          <w:t>.</w:t>
        </w:r>
        <w:r w:rsidR="00315280"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00315280" w:rsidRPr="005A59B6">
          <w:rPr>
            <w:rStyle w:val="Hyperlink"/>
            <w:rFonts w:cs="Times New Roman"/>
            <w:b/>
            <w:bCs/>
            <w:szCs w:val="24"/>
            <w:highlight w:val="yellow"/>
            <w:lang w:val="en-US"/>
          </w:rPr>
          <w:t>3</w:t>
        </w:r>
      </w:hyperlink>
      <w:r w:rsidR="00315280" w:rsidRPr="00C31D11">
        <w:rPr>
          <w:rFonts w:cs="Times New Roman"/>
          <w:szCs w:val="24"/>
          <w:lang w:val="en-US"/>
        </w:rPr>
        <w:t xml:space="preserve"> is the approach used in the CCI Lining Project</w:t>
      </w:r>
      <w:r w:rsidR="00B97F18">
        <w:rPr>
          <w:rFonts w:cs="Times New Roman"/>
          <w:szCs w:val="24"/>
          <w:lang w:val="en-US"/>
        </w:rPr>
        <w:t xml:space="preserve"> </w:t>
      </w:r>
      <w:r w:rsidR="00FA4AA8">
        <w:rPr>
          <w:rFonts w:cs="Times New Roman"/>
          <w:szCs w:val="24"/>
          <w:lang w:val="en-US"/>
        </w:rPr>
        <w:t xml:space="preserve">to </w:t>
      </w:r>
      <w:r w:rsidR="00315280" w:rsidRPr="00C31D11">
        <w:rPr>
          <w:rFonts w:cs="Times New Roman"/>
          <w:szCs w:val="24"/>
          <w:lang w:val="en-US"/>
        </w:rPr>
        <w:t>investigate the effects of different lining treatments for paintings on canvas</w:t>
      </w:r>
      <w:r w:rsidR="00B97F18" w:rsidRPr="00C31D11">
        <w:rPr>
          <w:rFonts w:cs="Times New Roman"/>
          <w:szCs w:val="24"/>
          <w:lang w:val="en-US"/>
        </w:rPr>
        <w:t xml:space="preserve"> (</w:t>
      </w:r>
      <w:r w:rsidR="00E900D3">
        <w:rPr>
          <w:rFonts w:cs="Times New Roman"/>
          <w:szCs w:val="24"/>
          <w:lang w:val="en-US"/>
        </w:rPr>
        <w:t>{</w:t>
      </w:r>
      <w:r w:rsidR="00B97F18" w:rsidRPr="00C31D11">
        <w:rPr>
          <w:rFonts w:cs="Times New Roman"/>
          <w:szCs w:val="24"/>
          <w:lang w:val="en-US"/>
        </w:rPr>
        <w:t xml:space="preserve">{Michalski and Daly </w:t>
      </w:r>
      <w:proofErr w:type="spellStart"/>
      <w:r w:rsidR="00B97F18" w:rsidRPr="00C31D11">
        <w:rPr>
          <w:rFonts w:cs="Times New Roman"/>
          <w:szCs w:val="24"/>
          <w:lang w:val="en-US"/>
        </w:rPr>
        <w:t>Hartin</w:t>
      </w:r>
      <w:proofErr w:type="spellEnd"/>
      <w:r w:rsidR="00B97F18" w:rsidRPr="00C31D11">
        <w:rPr>
          <w:rFonts w:cs="Times New Roman"/>
          <w:szCs w:val="24"/>
          <w:lang w:val="en-US"/>
        </w:rPr>
        <w:t xml:space="preserve"> 1996}</w:t>
      </w:r>
      <w:r w:rsidR="00E900D3">
        <w:rPr>
          <w:rFonts w:cs="Times New Roman"/>
          <w:szCs w:val="24"/>
          <w:lang w:val="en-US"/>
        </w:rPr>
        <w:t>}</w:t>
      </w:r>
      <w:r w:rsidR="00B97F18" w:rsidRPr="00C31D11">
        <w:rPr>
          <w:rFonts w:cs="Times New Roman"/>
          <w:szCs w:val="24"/>
          <w:lang w:val="en-US"/>
        </w:rPr>
        <w:t>)</w:t>
      </w:r>
      <w:r w:rsidR="00315280" w:rsidRPr="00C31D11">
        <w:rPr>
          <w:rFonts w:cs="Times New Roman"/>
          <w:szCs w:val="24"/>
          <w:lang w:val="en-US"/>
        </w:rPr>
        <w:t xml:space="preserve">. </w:t>
      </w:r>
      <w:r w:rsidR="00C83A9A" w:rsidRPr="00C31D11">
        <w:rPr>
          <w:rFonts w:cs="Times New Roman"/>
          <w:szCs w:val="24"/>
          <w:lang w:val="en-US"/>
        </w:rPr>
        <w:t xml:space="preserve">From recent work, </w:t>
      </w:r>
      <w:hyperlink r:id="rId19" w:history="1">
        <w:r w:rsidR="00462000" w:rsidRPr="005A59B6">
          <w:rPr>
            <w:rStyle w:val="Hyperlink"/>
            <w:rFonts w:cs="Times New Roman"/>
            <w:b/>
            <w:bCs/>
            <w:szCs w:val="24"/>
            <w:highlight w:val="yellow"/>
            <w:lang w:val="en-US"/>
          </w:rPr>
          <w:t>f</w:t>
        </w:r>
        <w:r w:rsidR="00315280" w:rsidRPr="005A59B6">
          <w:rPr>
            <w:rStyle w:val="Hyperlink"/>
            <w:rFonts w:cs="Times New Roman"/>
            <w:b/>
            <w:bCs/>
            <w:szCs w:val="24"/>
            <w:highlight w:val="yellow"/>
            <w:lang w:val="en-US"/>
          </w:rPr>
          <w:t>ig</w:t>
        </w:r>
        <w:r w:rsidR="00E900D3" w:rsidRPr="005A59B6">
          <w:rPr>
            <w:rStyle w:val="Hyperlink"/>
            <w:rFonts w:cs="Times New Roman"/>
            <w:b/>
            <w:bCs/>
            <w:szCs w:val="24"/>
            <w:highlight w:val="yellow"/>
            <w:lang w:val="en-US"/>
          </w:rPr>
          <w:t>.</w:t>
        </w:r>
        <w:r w:rsidR="00315280" w:rsidRPr="005A59B6">
          <w:rPr>
            <w:rStyle w:val="Hyperlink"/>
            <w:rFonts w:cs="Times New Roman"/>
            <w:b/>
            <w:bCs/>
            <w:szCs w:val="24"/>
            <w:highlight w:val="yellow"/>
            <w:lang w:val="en-US"/>
          </w:rPr>
          <w:t xml:space="preserve"> </w:t>
        </w:r>
        <w:r w:rsidR="00A3427A" w:rsidRPr="005A59B6">
          <w:rPr>
            <w:rStyle w:val="Hyperlink"/>
            <w:rFonts w:cs="Times New Roman"/>
            <w:b/>
            <w:bCs/>
            <w:szCs w:val="24"/>
            <w:highlight w:val="yellow"/>
            <w:lang w:val="en-US"/>
          </w:rPr>
          <w:t>2.</w:t>
        </w:r>
        <w:r w:rsidR="005A4B49" w:rsidRPr="005A59B6">
          <w:rPr>
            <w:rStyle w:val="Hyperlink"/>
            <w:rFonts w:cs="Times New Roman"/>
            <w:b/>
            <w:bCs/>
            <w:szCs w:val="24"/>
            <w:highlight w:val="yellow"/>
            <w:lang w:val="en-US"/>
          </w:rPr>
          <w:t>4</w:t>
        </w:r>
      </w:hyperlink>
      <w:r w:rsidR="005A4B49" w:rsidRPr="00C31D11">
        <w:rPr>
          <w:rFonts w:cs="Times New Roman"/>
          <w:szCs w:val="24"/>
          <w:lang w:val="en-US"/>
        </w:rPr>
        <w:t xml:space="preserve"> </w:t>
      </w:r>
      <w:r w:rsidR="00315280" w:rsidRPr="00C31D11">
        <w:rPr>
          <w:rFonts w:cs="Times New Roman"/>
          <w:szCs w:val="24"/>
          <w:lang w:val="en-US"/>
        </w:rPr>
        <w:t>shows a plot of tension (kN/m) versus time after a fixed strain was applied to each sample</w:t>
      </w:r>
      <w:r w:rsidR="00D90427" w:rsidRPr="00C31D11">
        <w:rPr>
          <w:rFonts w:cs="Times New Roman"/>
          <w:szCs w:val="24"/>
          <w:lang w:val="en-US"/>
        </w:rPr>
        <w:t xml:space="preserve"> (</w:t>
      </w:r>
      <w:r w:rsidR="00E900D3">
        <w:rPr>
          <w:rFonts w:cs="Times New Roman"/>
          <w:szCs w:val="24"/>
          <w:lang w:val="en-US"/>
        </w:rPr>
        <w:t>{</w:t>
      </w:r>
      <w:r w:rsidR="00D90427" w:rsidRPr="00C31D11">
        <w:rPr>
          <w:rFonts w:cs="Times New Roman"/>
          <w:szCs w:val="24"/>
          <w:lang w:val="en-US"/>
        </w:rPr>
        <w:t xml:space="preserve">{Daly </w:t>
      </w:r>
      <w:proofErr w:type="spellStart"/>
      <w:r w:rsidR="00D90427" w:rsidRPr="00C31D11">
        <w:rPr>
          <w:rFonts w:cs="Times New Roman"/>
          <w:szCs w:val="24"/>
          <w:lang w:val="en-US"/>
        </w:rPr>
        <w:t>Hartin</w:t>
      </w:r>
      <w:proofErr w:type="spellEnd"/>
      <w:r w:rsidR="00D90427" w:rsidRPr="00C31D11">
        <w:rPr>
          <w:rFonts w:cs="Times New Roman"/>
          <w:szCs w:val="24"/>
          <w:lang w:val="en-US"/>
        </w:rPr>
        <w:t xml:space="preserve"> et al. 2011}</w:t>
      </w:r>
      <w:r w:rsidR="00E900D3">
        <w:rPr>
          <w:rFonts w:cs="Times New Roman"/>
          <w:szCs w:val="24"/>
          <w:lang w:val="en-US"/>
        </w:rPr>
        <w:t>})</w:t>
      </w:r>
      <w:r w:rsidR="00D90427" w:rsidRPr="00C31D11">
        <w:rPr>
          <w:rFonts w:cs="Times New Roman"/>
          <w:szCs w:val="24"/>
          <w:lang w:val="en-US"/>
        </w:rPr>
        <w:t>.</w:t>
      </w:r>
      <w:r w:rsidR="00315280" w:rsidRPr="00C31D11">
        <w:rPr>
          <w:rFonts w:cs="Times New Roman"/>
          <w:szCs w:val="24"/>
          <w:lang w:val="en-US"/>
        </w:rPr>
        <w:t xml:space="preserve"> The initial sharp spike is caused by the rapid initial strain (</w:t>
      </w:r>
      <w:r w:rsidR="00A3427A" w:rsidRPr="00C31D11">
        <w:rPr>
          <w:rFonts w:cs="Times New Roman"/>
          <w:szCs w:val="24"/>
          <w:lang w:val="en-US"/>
        </w:rPr>
        <w:t>see</w:t>
      </w:r>
      <w:r w:rsidR="00315280" w:rsidRPr="00C31D11">
        <w:rPr>
          <w:rFonts w:cs="Times New Roman"/>
          <w:szCs w:val="24"/>
          <w:lang w:val="en-US"/>
        </w:rPr>
        <w:t xml:space="preserve"> </w:t>
      </w:r>
      <w:hyperlink r:id="rId20" w:history="1">
        <w:r w:rsidR="007964B9" w:rsidRPr="00A82A3E">
          <w:rPr>
            <w:rStyle w:val="Hyperlink"/>
            <w:rFonts w:cs="Times New Roman"/>
            <w:b/>
            <w:bCs/>
            <w:szCs w:val="24"/>
            <w:highlight w:val="yellow"/>
            <w:lang w:val="en-US"/>
          </w:rPr>
          <w:t>fig</w:t>
        </w:r>
        <w:r w:rsidR="00352865" w:rsidRPr="00A82A3E">
          <w:rPr>
            <w:rStyle w:val="Hyperlink"/>
            <w:rFonts w:cs="Times New Roman"/>
            <w:b/>
            <w:bCs/>
            <w:szCs w:val="24"/>
            <w:highlight w:val="yellow"/>
            <w:lang w:val="en-US"/>
          </w:rPr>
          <w:t>s</w:t>
        </w:r>
        <w:r w:rsidR="00E900D3" w:rsidRPr="00A82A3E">
          <w:rPr>
            <w:rStyle w:val="Hyperlink"/>
            <w:rFonts w:cs="Times New Roman"/>
            <w:b/>
            <w:bCs/>
            <w:szCs w:val="24"/>
            <w:highlight w:val="yellow"/>
            <w:lang w:val="en-US"/>
          </w:rPr>
          <w:t>.</w:t>
        </w:r>
        <w:r w:rsidR="007964B9" w:rsidRPr="00A82A3E">
          <w:rPr>
            <w:rStyle w:val="Hyperlink"/>
            <w:rFonts w:cs="Times New Roman"/>
            <w:b/>
            <w:bCs/>
            <w:szCs w:val="24"/>
            <w:highlight w:val="yellow"/>
            <w:lang w:val="en-US"/>
          </w:rPr>
          <w:t xml:space="preserve"> </w:t>
        </w:r>
        <w:r w:rsidR="00A3427A" w:rsidRPr="00A82A3E">
          <w:rPr>
            <w:rStyle w:val="Hyperlink"/>
            <w:rFonts w:cs="Times New Roman"/>
            <w:b/>
            <w:bCs/>
            <w:szCs w:val="24"/>
            <w:highlight w:val="yellow"/>
            <w:lang w:val="en-US"/>
          </w:rPr>
          <w:t>2.</w:t>
        </w:r>
        <w:r w:rsidR="00315280" w:rsidRPr="00A82A3E">
          <w:rPr>
            <w:rStyle w:val="Hyperlink"/>
            <w:rFonts w:cs="Times New Roman"/>
            <w:b/>
            <w:bCs/>
            <w:szCs w:val="24"/>
            <w:highlight w:val="yellow"/>
            <w:lang w:val="en-US"/>
          </w:rPr>
          <w:t>3b</w:t>
        </w:r>
        <w:r w:rsidR="002E467E" w:rsidRPr="00A82A3E">
          <w:rPr>
            <w:rStyle w:val="Hyperlink"/>
            <w:rFonts w:cs="Times New Roman"/>
            <w:b/>
            <w:bCs/>
            <w:szCs w:val="24"/>
            <w:highlight w:val="yellow"/>
            <w:lang w:val="en-US"/>
          </w:rPr>
          <w:t xml:space="preserve"> and </w:t>
        </w:r>
        <w:r w:rsidR="00315280" w:rsidRPr="00A82A3E">
          <w:rPr>
            <w:rStyle w:val="Hyperlink"/>
            <w:rFonts w:cs="Times New Roman"/>
            <w:b/>
            <w:bCs/>
            <w:szCs w:val="24"/>
            <w:highlight w:val="yellow"/>
            <w:lang w:val="en-US"/>
          </w:rPr>
          <w:t>c</w:t>
        </w:r>
      </w:hyperlink>
      <w:r w:rsidR="00315280" w:rsidRPr="00C31D11">
        <w:rPr>
          <w:rFonts w:cs="Times New Roman"/>
          <w:szCs w:val="24"/>
          <w:lang w:val="en-US"/>
        </w:rPr>
        <w:t xml:space="preserve">), which is followed by a quick decay in tension due to stress relaxation. </w:t>
      </w:r>
      <w:r w:rsidR="00A1751D" w:rsidRPr="00C31D11">
        <w:rPr>
          <w:rFonts w:cs="Times New Roman"/>
          <w:szCs w:val="24"/>
          <w:lang w:val="en-US"/>
        </w:rPr>
        <w:t>The model painting with a linen lining shows no difference from the model painting (unlined) over the measurement time</w:t>
      </w:r>
      <w:r w:rsidR="00463785">
        <w:rPr>
          <w:rFonts w:cs="Times New Roman"/>
          <w:szCs w:val="24"/>
          <w:lang w:val="en-US"/>
        </w:rPr>
        <w:t xml:space="preserve"> </w:t>
      </w:r>
      <w:r w:rsidR="00A1751D" w:rsidRPr="00C31D11">
        <w:rPr>
          <w:rFonts w:cs="Times New Roman"/>
          <w:szCs w:val="24"/>
          <w:lang w:val="en-US"/>
        </w:rPr>
        <w:t xml:space="preserve">scale. The sailcloth lining </w:t>
      </w:r>
      <w:r w:rsidR="005A4B49" w:rsidRPr="00C31D11">
        <w:rPr>
          <w:rFonts w:cs="Times New Roman"/>
          <w:szCs w:val="24"/>
          <w:lang w:val="en-US"/>
        </w:rPr>
        <w:t>causes a</w:t>
      </w:r>
      <w:r w:rsidR="00A1751D" w:rsidRPr="00C31D11">
        <w:rPr>
          <w:rFonts w:cs="Times New Roman"/>
          <w:szCs w:val="24"/>
          <w:lang w:val="en-US"/>
        </w:rPr>
        <w:t xml:space="preserve"> uniform vertical shift in tension due to the stiffness of the fabric, which is constant over the </w:t>
      </w:r>
      <w:r w:rsidR="00A82A3E">
        <w:rPr>
          <w:rFonts w:cs="Times New Roman"/>
          <w:szCs w:val="24"/>
          <w:lang w:val="en-US"/>
        </w:rPr>
        <w:t>sixty</w:t>
      </w:r>
      <w:r w:rsidR="004A6BA1" w:rsidRPr="00C31D11">
        <w:rPr>
          <w:rFonts w:cs="Times New Roman"/>
          <w:szCs w:val="24"/>
          <w:lang w:val="en-US"/>
        </w:rPr>
        <w:t>-hour</w:t>
      </w:r>
      <w:r w:rsidR="00A1751D" w:rsidRPr="00C31D11">
        <w:rPr>
          <w:rFonts w:cs="Times New Roman"/>
          <w:szCs w:val="24"/>
          <w:lang w:val="en-US"/>
        </w:rPr>
        <w:t xml:space="preserve"> period. An advantage of the sailcloth lining is that it</w:t>
      </w:r>
      <w:r w:rsidR="005A4B49" w:rsidRPr="00C31D11">
        <w:rPr>
          <w:rFonts w:cs="Times New Roman"/>
          <w:szCs w:val="24"/>
          <w:lang w:val="en-US"/>
        </w:rPr>
        <w:t>s stiffness</w:t>
      </w:r>
      <w:r w:rsidR="00A1751D" w:rsidRPr="00C31D11">
        <w:rPr>
          <w:rFonts w:cs="Times New Roman"/>
          <w:szCs w:val="24"/>
          <w:lang w:val="en-US"/>
        </w:rPr>
        <w:t xml:space="preserve"> allows for a stable increase in tension, </w:t>
      </w:r>
      <w:r w:rsidR="005A4B49" w:rsidRPr="00C31D11">
        <w:rPr>
          <w:rFonts w:cs="Times New Roman"/>
          <w:szCs w:val="24"/>
          <w:lang w:val="en-US"/>
        </w:rPr>
        <w:t xml:space="preserve">with less strain </w:t>
      </w:r>
      <w:r w:rsidR="00462000" w:rsidRPr="00C31D11">
        <w:rPr>
          <w:rFonts w:cs="Times New Roman"/>
          <w:szCs w:val="24"/>
          <w:lang w:val="en-US"/>
        </w:rPr>
        <w:t xml:space="preserve">imposed </w:t>
      </w:r>
      <w:r w:rsidR="005A4B49" w:rsidRPr="00C31D11">
        <w:rPr>
          <w:rFonts w:cs="Times New Roman"/>
          <w:szCs w:val="24"/>
          <w:lang w:val="en-US"/>
        </w:rPr>
        <w:t>on the painting</w:t>
      </w:r>
      <w:r w:rsidR="00A1751D" w:rsidRPr="00C31D11">
        <w:rPr>
          <w:rFonts w:cs="Times New Roman"/>
          <w:szCs w:val="24"/>
          <w:lang w:val="en-US"/>
        </w:rPr>
        <w:t>.</w:t>
      </w:r>
      <w:r w:rsidR="00C83A9A" w:rsidRPr="00C31D11">
        <w:rPr>
          <w:rFonts w:cs="Times New Roman"/>
          <w:szCs w:val="24"/>
          <w:lang w:val="en-US"/>
        </w:rPr>
        <w:t xml:space="preserve"> In fact, the strain could be reduced to </w:t>
      </w:r>
      <w:proofErr w:type="gramStart"/>
      <w:r w:rsidR="00C83A9A" w:rsidRPr="00C31D11">
        <w:rPr>
          <w:rFonts w:cs="Times New Roman"/>
          <w:szCs w:val="24"/>
          <w:lang w:val="en-US"/>
        </w:rPr>
        <w:t>roughly half and still maintain a similar tension</w:t>
      </w:r>
      <w:proofErr w:type="gramEnd"/>
      <w:r w:rsidR="00C83A9A" w:rsidRPr="00C31D11">
        <w:rPr>
          <w:rFonts w:cs="Times New Roman"/>
          <w:szCs w:val="24"/>
          <w:lang w:val="en-US"/>
        </w:rPr>
        <w:t xml:space="preserve"> to the model painting in the experimental time</w:t>
      </w:r>
      <w:r w:rsidR="00462000">
        <w:rPr>
          <w:rFonts w:cs="Times New Roman"/>
          <w:szCs w:val="24"/>
          <w:lang w:val="en-US"/>
        </w:rPr>
        <w:t xml:space="preserve"> </w:t>
      </w:r>
      <w:r w:rsidR="00C83A9A" w:rsidRPr="00C31D11">
        <w:rPr>
          <w:rFonts w:cs="Times New Roman"/>
          <w:szCs w:val="24"/>
          <w:lang w:val="en-US"/>
        </w:rPr>
        <w:t xml:space="preserve">scale. </w:t>
      </w:r>
      <w:r w:rsidR="00A1751D" w:rsidRPr="00C31D11">
        <w:rPr>
          <w:rFonts w:cs="Times New Roman"/>
          <w:szCs w:val="24"/>
          <w:lang w:val="en-US"/>
        </w:rPr>
        <w:t>The wax resin lining also shows a strong vertical shift due to the wax stiffness; however, it als</w:t>
      </w:r>
      <w:r w:rsidR="00C83A9A" w:rsidRPr="00C31D11">
        <w:rPr>
          <w:rFonts w:cs="Times New Roman"/>
          <w:szCs w:val="24"/>
          <w:lang w:val="en-US"/>
        </w:rPr>
        <w:t xml:space="preserve">o </w:t>
      </w:r>
      <w:r w:rsidR="00A1751D" w:rsidRPr="00C31D11">
        <w:rPr>
          <w:rFonts w:cs="Times New Roman"/>
          <w:szCs w:val="24"/>
          <w:lang w:val="en-US"/>
        </w:rPr>
        <w:t>exhibits relaxation characteristics.</w:t>
      </w:r>
    </w:p>
    <w:p w14:paraId="339D6BA2" w14:textId="5DF29578" w:rsidR="00A1751D" w:rsidRDefault="001C2F76" w:rsidP="001C2F76">
      <w:pPr>
        <w:spacing w:after="0"/>
        <w:rPr>
          <w:rFonts w:cs="Times New Roman"/>
          <w:szCs w:val="24"/>
          <w:lang w:val="en-US"/>
        </w:rPr>
      </w:pPr>
      <w:r>
        <w:rPr>
          <w:rFonts w:cs="Times New Roman"/>
          <w:szCs w:val="24"/>
          <w:lang w:val="en-US"/>
        </w:rPr>
        <w:lastRenderedPageBreak/>
        <w:tab/>
      </w:r>
      <w:r w:rsidR="00A1751D" w:rsidRPr="00C31D11">
        <w:rPr>
          <w:rFonts w:cs="Times New Roman"/>
          <w:szCs w:val="24"/>
          <w:lang w:val="en-US"/>
        </w:rPr>
        <w:t>The addition of</w:t>
      </w:r>
      <w:r w:rsidR="00B56F24">
        <w:rPr>
          <w:rFonts w:cs="Times New Roman"/>
          <w:szCs w:val="24"/>
          <w:lang w:val="en-US"/>
        </w:rPr>
        <w:t xml:space="preserve"> relative humidity</w:t>
      </w:r>
      <w:r w:rsidR="00A1751D" w:rsidRPr="00C31D11">
        <w:rPr>
          <w:rFonts w:cs="Times New Roman"/>
          <w:szCs w:val="24"/>
          <w:lang w:val="en-US"/>
        </w:rPr>
        <w:t xml:space="preserve"> </w:t>
      </w:r>
      <w:r w:rsidR="00B56F24">
        <w:rPr>
          <w:rFonts w:cs="Times New Roman"/>
          <w:szCs w:val="24"/>
          <w:lang w:val="en-US"/>
        </w:rPr>
        <w:t>(</w:t>
      </w:r>
      <w:r w:rsidR="00A1751D" w:rsidRPr="00C31D11">
        <w:rPr>
          <w:rFonts w:cs="Times New Roman"/>
          <w:szCs w:val="24"/>
          <w:lang w:val="en-US"/>
        </w:rPr>
        <w:t>RH</w:t>
      </w:r>
      <w:r w:rsidR="00B56F24">
        <w:rPr>
          <w:rFonts w:cs="Times New Roman"/>
          <w:szCs w:val="24"/>
          <w:lang w:val="en-US"/>
        </w:rPr>
        <w:t>)</w:t>
      </w:r>
      <w:r w:rsidR="00A1751D" w:rsidRPr="00C31D11">
        <w:rPr>
          <w:rFonts w:cs="Times New Roman"/>
          <w:szCs w:val="24"/>
          <w:lang w:val="en-US"/>
        </w:rPr>
        <w:t xml:space="preserve"> fluctuations </w:t>
      </w:r>
      <w:r w:rsidR="00130976" w:rsidRPr="00C31D11">
        <w:rPr>
          <w:rFonts w:cs="Times New Roman"/>
          <w:szCs w:val="24"/>
          <w:lang w:val="en-US"/>
        </w:rPr>
        <w:t xml:space="preserve">in </w:t>
      </w:r>
      <w:hyperlink r:id="rId21" w:history="1">
        <w:r w:rsidR="00462000" w:rsidRPr="00A82A3E">
          <w:rPr>
            <w:rStyle w:val="Hyperlink"/>
            <w:rFonts w:cs="Times New Roman"/>
            <w:b/>
            <w:bCs/>
            <w:szCs w:val="24"/>
            <w:highlight w:val="yellow"/>
            <w:lang w:val="en-US"/>
          </w:rPr>
          <w:t>f</w:t>
        </w:r>
        <w:r w:rsidR="00130976" w:rsidRPr="00A82A3E">
          <w:rPr>
            <w:rStyle w:val="Hyperlink"/>
            <w:rFonts w:cs="Times New Roman"/>
            <w:b/>
            <w:bCs/>
            <w:szCs w:val="24"/>
            <w:highlight w:val="yellow"/>
            <w:lang w:val="en-US"/>
          </w:rPr>
          <w:t>ig</w:t>
        </w:r>
        <w:r w:rsidR="00E900D3" w:rsidRPr="00A82A3E">
          <w:rPr>
            <w:rStyle w:val="Hyperlink"/>
            <w:rFonts w:cs="Times New Roman"/>
            <w:b/>
            <w:bCs/>
            <w:szCs w:val="24"/>
            <w:highlight w:val="yellow"/>
            <w:lang w:val="en-US"/>
          </w:rPr>
          <w:t>.</w:t>
        </w:r>
        <w:r w:rsidR="00130976" w:rsidRPr="00A82A3E">
          <w:rPr>
            <w:rStyle w:val="Hyperlink"/>
            <w:rFonts w:cs="Times New Roman"/>
            <w:b/>
            <w:bCs/>
            <w:szCs w:val="24"/>
            <w:highlight w:val="yellow"/>
            <w:lang w:val="en-US"/>
          </w:rPr>
          <w:t xml:space="preserve"> </w:t>
        </w:r>
        <w:r w:rsidR="004A6BA1" w:rsidRPr="00A82A3E">
          <w:rPr>
            <w:rStyle w:val="Hyperlink"/>
            <w:rFonts w:cs="Times New Roman"/>
            <w:b/>
            <w:bCs/>
            <w:szCs w:val="24"/>
            <w:highlight w:val="yellow"/>
            <w:lang w:val="en-US"/>
          </w:rPr>
          <w:t>2.</w:t>
        </w:r>
        <w:r w:rsidR="00130976" w:rsidRPr="00A82A3E">
          <w:rPr>
            <w:rStyle w:val="Hyperlink"/>
            <w:rFonts w:cs="Times New Roman"/>
            <w:b/>
            <w:bCs/>
            <w:szCs w:val="24"/>
            <w:highlight w:val="yellow"/>
            <w:lang w:val="en-US"/>
          </w:rPr>
          <w:t>4</w:t>
        </w:r>
      </w:hyperlink>
      <w:r w:rsidR="00130976" w:rsidRPr="00C31D11">
        <w:rPr>
          <w:rFonts w:cs="Times New Roman"/>
          <w:szCs w:val="24"/>
          <w:lang w:val="en-US"/>
        </w:rPr>
        <w:t xml:space="preserve"> </w:t>
      </w:r>
      <w:r w:rsidR="00A1751D" w:rsidRPr="00C31D11">
        <w:rPr>
          <w:rFonts w:cs="Times New Roman"/>
          <w:szCs w:val="24"/>
          <w:lang w:val="en-US"/>
        </w:rPr>
        <w:t>highlight</w:t>
      </w:r>
      <w:r w:rsidR="00130976" w:rsidRPr="00C31D11">
        <w:rPr>
          <w:rFonts w:cs="Times New Roman"/>
          <w:szCs w:val="24"/>
          <w:lang w:val="en-US"/>
        </w:rPr>
        <w:t>s</w:t>
      </w:r>
      <w:r w:rsidR="00A1751D" w:rsidRPr="00C31D11">
        <w:rPr>
          <w:rFonts w:cs="Times New Roman"/>
          <w:szCs w:val="24"/>
          <w:lang w:val="en-US"/>
        </w:rPr>
        <w:t xml:space="preserve"> some </w:t>
      </w:r>
      <w:r w:rsidR="008146B0">
        <w:rPr>
          <w:rFonts w:cs="Times New Roman"/>
          <w:szCs w:val="24"/>
          <w:lang w:val="en-US"/>
        </w:rPr>
        <w:t>further</w:t>
      </w:r>
      <w:r w:rsidR="00A1751D" w:rsidRPr="00C31D11">
        <w:rPr>
          <w:rFonts w:cs="Times New Roman"/>
          <w:szCs w:val="24"/>
          <w:lang w:val="en-US"/>
        </w:rPr>
        <w:t xml:space="preserve"> trends in the lin</w:t>
      </w:r>
      <w:r w:rsidR="00130976" w:rsidRPr="00C31D11">
        <w:rPr>
          <w:rFonts w:cs="Times New Roman"/>
          <w:szCs w:val="24"/>
          <w:lang w:val="en-US"/>
        </w:rPr>
        <w:t>ed painting response</w:t>
      </w:r>
      <w:r w:rsidR="00A1751D" w:rsidRPr="00C31D11">
        <w:rPr>
          <w:rFonts w:cs="Times New Roman"/>
          <w:szCs w:val="24"/>
          <w:lang w:val="en-US"/>
        </w:rPr>
        <w:t>. Sailcloth and linen</w:t>
      </w:r>
      <w:r w:rsidR="009E1E15" w:rsidRPr="00C31D11">
        <w:rPr>
          <w:rFonts w:cs="Times New Roman"/>
          <w:szCs w:val="24"/>
          <w:lang w:val="en-US"/>
        </w:rPr>
        <w:t xml:space="preserve"> </w:t>
      </w:r>
      <w:r w:rsidR="00A1751D" w:rsidRPr="00C31D11">
        <w:rPr>
          <w:rFonts w:cs="Times New Roman"/>
          <w:szCs w:val="24"/>
          <w:lang w:val="en-US"/>
        </w:rPr>
        <w:t>have no effect on the response of the painting</w:t>
      </w:r>
      <w:r w:rsidR="00237329">
        <w:rPr>
          <w:rFonts w:cs="Times New Roman"/>
          <w:szCs w:val="24"/>
          <w:lang w:val="en-US"/>
        </w:rPr>
        <w:t>,</w:t>
      </w:r>
      <w:r w:rsidR="00A1751D" w:rsidRPr="00C31D11">
        <w:rPr>
          <w:rFonts w:cs="Times New Roman"/>
          <w:szCs w:val="24"/>
          <w:lang w:val="en-US"/>
        </w:rPr>
        <w:t xml:space="preserve"> since the linings do not constrain the paint layers</w:t>
      </w:r>
      <w:r w:rsidR="00130976" w:rsidRPr="00C31D11">
        <w:rPr>
          <w:rFonts w:cs="Times New Roman"/>
          <w:szCs w:val="24"/>
          <w:lang w:val="en-US"/>
        </w:rPr>
        <w:t xml:space="preserve"> in the direction of applied tension</w:t>
      </w:r>
      <w:r w:rsidR="00237329">
        <w:rPr>
          <w:rFonts w:cs="Times New Roman"/>
          <w:szCs w:val="24"/>
          <w:lang w:val="en-US"/>
        </w:rPr>
        <w:t>—that is,</w:t>
      </w:r>
      <w:r w:rsidR="00130976" w:rsidRPr="00C31D11">
        <w:rPr>
          <w:rFonts w:cs="Times New Roman"/>
          <w:szCs w:val="24"/>
          <w:lang w:val="en-US"/>
        </w:rPr>
        <w:t xml:space="preserve"> painting and lining are </w:t>
      </w:r>
      <w:r w:rsidR="00EB472B" w:rsidRPr="00C31D11">
        <w:rPr>
          <w:rFonts w:cs="Times New Roman"/>
          <w:szCs w:val="24"/>
          <w:lang w:val="en-US"/>
        </w:rPr>
        <w:t>free to shift</w:t>
      </w:r>
      <w:r w:rsidR="00130976" w:rsidRPr="00C31D11">
        <w:rPr>
          <w:rFonts w:cs="Times New Roman"/>
          <w:szCs w:val="24"/>
          <w:lang w:val="en-US"/>
        </w:rPr>
        <w:t xml:space="preserve"> across one another. </w:t>
      </w:r>
      <w:r w:rsidR="009E1E15" w:rsidRPr="00C31D11">
        <w:rPr>
          <w:rFonts w:cs="Times New Roman"/>
          <w:szCs w:val="24"/>
          <w:lang w:val="en-US"/>
        </w:rPr>
        <w:t>In contrast, t</w:t>
      </w:r>
      <w:r w:rsidR="00954A99" w:rsidRPr="00C31D11">
        <w:rPr>
          <w:rFonts w:cs="Times New Roman"/>
          <w:szCs w:val="24"/>
          <w:lang w:val="en-US"/>
        </w:rPr>
        <w:t xml:space="preserve">he wax lining impregnates the canvas and constrains the paint layers </w:t>
      </w:r>
      <w:r w:rsidR="00130976" w:rsidRPr="00C31D11">
        <w:rPr>
          <w:rFonts w:cs="Times New Roman"/>
          <w:szCs w:val="24"/>
          <w:lang w:val="en-US"/>
        </w:rPr>
        <w:t>from shrinking</w:t>
      </w:r>
      <w:r w:rsidR="00237329">
        <w:rPr>
          <w:rFonts w:cs="Times New Roman"/>
          <w:szCs w:val="24"/>
          <w:lang w:val="en-US"/>
        </w:rPr>
        <w:t xml:space="preserve"> or </w:t>
      </w:r>
      <w:r w:rsidR="00130976" w:rsidRPr="00C31D11">
        <w:rPr>
          <w:rFonts w:cs="Times New Roman"/>
          <w:szCs w:val="24"/>
          <w:lang w:val="en-US"/>
        </w:rPr>
        <w:t xml:space="preserve">swelling </w:t>
      </w:r>
      <w:r w:rsidR="00954A99" w:rsidRPr="00C31D11">
        <w:rPr>
          <w:rFonts w:cs="Times New Roman"/>
          <w:szCs w:val="24"/>
          <w:lang w:val="en-US"/>
        </w:rPr>
        <w:t xml:space="preserve">due to contact </w:t>
      </w:r>
      <w:r w:rsidR="00130976" w:rsidRPr="00C31D11">
        <w:rPr>
          <w:rFonts w:cs="Times New Roman"/>
          <w:szCs w:val="24"/>
          <w:lang w:val="en-US"/>
        </w:rPr>
        <w:t xml:space="preserve">with the </w:t>
      </w:r>
      <w:r w:rsidR="009E1E15" w:rsidRPr="00C31D11">
        <w:rPr>
          <w:rFonts w:cs="Times New Roman"/>
          <w:szCs w:val="24"/>
          <w:lang w:val="en-US"/>
        </w:rPr>
        <w:t>supporting layers of the painting</w:t>
      </w:r>
      <w:r w:rsidR="00954A99" w:rsidRPr="00C31D11">
        <w:rPr>
          <w:rFonts w:cs="Times New Roman"/>
          <w:szCs w:val="24"/>
          <w:lang w:val="en-US"/>
        </w:rPr>
        <w:t>. Th</w:t>
      </w:r>
      <w:r w:rsidR="009E1E15" w:rsidRPr="00C31D11">
        <w:rPr>
          <w:rFonts w:cs="Times New Roman"/>
          <w:szCs w:val="24"/>
          <w:lang w:val="en-US"/>
        </w:rPr>
        <w:t>e</w:t>
      </w:r>
      <w:r w:rsidR="00954A99" w:rsidRPr="00C31D11">
        <w:rPr>
          <w:rFonts w:cs="Times New Roman"/>
          <w:szCs w:val="24"/>
          <w:lang w:val="en-US"/>
        </w:rPr>
        <w:t xml:space="preserve"> paint layers still respond to RH fluctuations; however, the wax adds </w:t>
      </w:r>
      <w:r w:rsidR="00EB472B" w:rsidRPr="00C31D11">
        <w:rPr>
          <w:rFonts w:cs="Times New Roman"/>
          <w:szCs w:val="24"/>
          <w:lang w:val="en-US"/>
        </w:rPr>
        <w:t xml:space="preserve">surface </w:t>
      </w:r>
      <w:r w:rsidR="00954A99" w:rsidRPr="00C31D11">
        <w:rPr>
          <w:rFonts w:cs="Times New Roman"/>
          <w:szCs w:val="24"/>
          <w:lang w:val="en-US"/>
        </w:rPr>
        <w:t xml:space="preserve">constraint that prevents </w:t>
      </w:r>
      <w:r w:rsidR="00EB472B" w:rsidRPr="00C31D11">
        <w:rPr>
          <w:rFonts w:cs="Times New Roman"/>
          <w:szCs w:val="24"/>
          <w:lang w:val="en-US"/>
        </w:rPr>
        <w:t xml:space="preserve">movement and </w:t>
      </w:r>
      <w:r w:rsidR="00954A99" w:rsidRPr="00C31D11">
        <w:rPr>
          <w:rFonts w:cs="Times New Roman"/>
          <w:szCs w:val="24"/>
          <w:lang w:val="en-US"/>
        </w:rPr>
        <w:t>a</w:t>
      </w:r>
      <w:r w:rsidR="008146B0">
        <w:rPr>
          <w:rFonts w:cs="Times New Roman"/>
          <w:szCs w:val="24"/>
          <w:lang w:val="en-US"/>
        </w:rPr>
        <w:t xml:space="preserve"> subsequent</w:t>
      </w:r>
      <w:r w:rsidR="00954A99" w:rsidRPr="00C31D11">
        <w:rPr>
          <w:rFonts w:cs="Times New Roman"/>
          <w:szCs w:val="24"/>
          <w:lang w:val="en-US"/>
        </w:rPr>
        <w:t xml:space="preserve"> change in tension </w:t>
      </w:r>
      <w:r w:rsidR="001178A5">
        <w:rPr>
          <w:rFonts w:cs="Times New Roman"/>
          <w:szCs w:val="24"/>
          <w:lang w:val="en-US"/>
        </w:rPr>
        <w:t xml:space="preserve">measured </w:t>
      </w:r>
      <w:r w:rsidR="00954A99" w:rsidRPr="00C31D11">
        <w:rPr>
          <w:rFonts w:cs="Times New Roman"/>
          <w:szCs w:val="24"/>
          <w:lang w:val="en-US"/>
        </w:rPr>
        <w:t>at the ends of the sample</w:t>
      </w:r>
      <w:r w:rsidR="00CB17C7">
        <w:rPr>
          <w:rFonts w:cs="Times New Roman"/>
          <w:szCs w:val="24"/>
          <w:lang w:val="en-US"/>
        </w:rPr>
        <w:t>.</w:t>
      </w:r>
      <w:r w:rsidR="00954A99" w:rsidRPr="00C31D11">
        <w:rPr>
          <w:rFonts w:cs="Times New Roman"/>
          <w:szCs w:val="24"/>
          <w:lang w:val="en-US"/>
        </w:rPr>
        <w:t xml:space="preserve"> </w:t>
      </w:r>
      <w:r w:rsidR="009E1E15" w:rsidRPr="00C31D11">
        <w:rPr>
          <w:rFonts w:cs="Times New Roman"/>
          <w:szCs w:val="24"/>
          <w:lang w:val="en-US"/>
        </w:rPr>
        <w:t>A more i</w:t>
      </w:r>
      <w:r w:rsidR="00954A99" w:rsidRPr="00C31D11">
        <w:rPr>
          <w:rFonts w:cs="Times New Roman"/>
          <w:szCs w:val="24"/>
          <w:lang w:val="en-US"/>
        </w:rPr>
        <w:t xml:space="preserve">n-depth discussion of the CCI </w:t>
      </w:r>
      <w:r w:rsidR="009E1E15" w:rsidRPr="00C31D11">
        <w:rPr>
          <w:rFonts w:cs="Times New Roman"/>
          <w:szCs w:val="24"/>
          <w:lang w:val="en-US"/>
        </w:rPr>
        <w:t>L</w:t>
      </w:r>
      <w:r w:rsidR="00954A99" w:rsidRPr="00C31D11">
        <w:rPr>
          <w:rFonts w:cs="Times New Roman"/>
          <w:szCs w:val="24"/>
          <w:lang w:val="en-US"/>
        </w:rPr>
        <w:t xml:space="preserve">ining </w:t>
      </w:r>
      <w:r w:rsidR="009E1E15" w:rsidRPr="00C31D11">
        <w:rPr>
          <w:rFonts w:cs="Times New Roman"/>
          <w:szCs w:val="24"/>
          <w:lang w:val="en-US"/>
        </w:rPr>
        <w:t>P</w:t>
      </w:r>
      <w:r w:rsidR="00954A99" w:rsidRPr="00C31D11">
        <w:rPr>
          <w:rFonts w:cs="Times New Roman"/>
          <w:szCs w:val="24"/>
          <w:lang w:val="en-US"/>
        </w:rPr>
        <w:t xml:space="preserve">roject is provided by </w:t>
      </w:r>
      <w:r w:rsidR="00873284" w:rsidRPr="00C31D11">
        <w:rPr>
          <w:rFonts w:cs="Times New Roman"/>
          <w:szCs w:val="24"/>
          <w:lang w:val="en-US"/>
        </w:rPr>
        <w:t xml:space="preserve">Daly </w:t>
      </w:r>
      <w:r w:rsidR="00954A99" w:rsidRPr="00C31D11">
        <w:rPr>
          <w:rFonts w:cs="Times New Roman"/>
          <w:szCs w:val="24"/>
          <w:lang w:val="en-US"/>
        </w:rPr>
        <w:t>Hartin</w:t>
      </w:r>
      <w:r w:rsidR="00873284" w:rsidRPr="00C31D11">
        <w:rPr>
          <w:rFonts w:cs="Times New Roman"/>
          <w:szCs w:val="24"/>
          <w:lang w:val="en-US"/>
        </w:rPr>
        <w:t xml:space="preserve"> and colleagues </w:t>
      </w:r>
      <w:r w:rsidR="00D90427" w:rsidRPr="00C31D11">
        <w:rPr>
          <w:rFonts w:cs="Times New Roman"/>
          <w:szCs w:val="24"/>
          <w:lang w:val="en-US"/>
        </w:rPr>
        <w:t>(</w:t>
      </w:r>
      <w:r w:rsidR="00E900D3">
        <w:rPr>
          <w:rFonts w:cs="Times New Roman"/>
          <w:szCs w:val="24"/>
          <w:lang w:val="en-US"/>
        </w:rPr>
        <w:t>{</w:t>
      </w:r>
      <w:r w:rsidR="007E0A5B" w:rsidRPr="00C31D11">
        <w:rPr>
          <w:rFonts w:cs="Times New Roman"/>
          <w:szCs w:val="24"/>
          <w:lang w:val="en-US"/>
        </w:rPr>
        <w:t xml:space="preserve">{Daly Hartin et al. </w:t>
      </w:r>
      <w:r w:rsidR="00D90427" w:rsidRPr="00C31D11">
        <w:rPr>
          <w:rFonts w:cs="Times New Roman"/>
          <w:szCs w:val="24"/>
          <w:lang w:val="en-US"/>
        </w:rPr>
        <w:t>2011</w:t>
      </w:r>
      <w:r w:rsidR="007E0A5B" w:rsidRPr="00C31D11">
        <w:rPr>
          <w:rFonts w:cs="Times New Roman"/>
          <w:szCs w:val="24"/>
          <w:lang w:val="en-US"/>
        </w:rPr>
        <w:t>}</w:t>
      </w:r>
      <w:r w:rsidR="00E900D3">
        <w:rPr>
          <w:rFonts w:cs="Times New Roman"/>
          <w:szCs w:val="24"/>
          <w:lang w:val="en-US"/>
        </w:rPr>
        <w:t>}</w:t>
      </w:r>
      <w:r w:rsidR="00D90427" w:rsidRPr="00C31D11">
        <w:rPr>
          <w:rFonts w:cs="Times New Roman"/>
          <w:szCs w:val="24"/>
          <w:lang w:val="en-US"/>
        </w:rPr>
        <w:t>);</w:t>
      </w:r>
      <w:r w:rsidR="00EB472B" w:rsidRPr="00C31D11">
        <w:rPr>
          <w:rFonts w:cs="Times New Roman"/>
          <w:szCs w:val="24"/>
          <w:lang w:val="en-US"/>
        </w:rPr>
        <w:t xml:space="preserve"> therefore, </w:t>
      </w:r>
      <w:r w:rsidR="00954A99" w:rsidRPr="00C31D11">
        <w:rPr>
          <w:rFonts w:cs="Times New Roman"/>
          <w:szCs w:val="24"/>
          <w:lang w:val="en-US"/>
        </w:rPr>
        <w:t>the following discussio</w:t>
      </w:r>
      <w:r w:rsidR="00EB472B" w:rsidRPr="00C31D11">
        <w:rPr>
          <w:rFonts w:cs="Times New Roman"/>
          <w:szCs w:val="24"/>
          <w:lang w:val="en-US"/>
        </w:rPr>
        <w:t xml:space="preserve">n </w:t>
      </w:r>
      <w:r w:rsidR="00954A99" w:rsidRPr="00C31D11">
        <w:rPr>
          <w:rFonts w:cs="Times New Roman"/>
          <w:szCs w:val="24"/>
          <w:lang w:val="en-US"/>
        </w:rPr>
        <w:t xml:space="preserve">provides </w:t>
      </w:r>
      <w:r w:rsidR="00EB472B" w:rsidRPr="00C31D11">
        <w:rPr>
          <w:rFonts w:cs="Times New Roman"/>
          <w:szCs w:val="24"/>
          <w:lang w:val="en-US"/>
        </w:rPr>
        <w:t xml:space="preserve">more general </w:t>
      </w:r>
      <w:r w:rsidR="009E1E15" w:rsidRPr="00C31D11">
        <w:rPr>
          <w:rFonts w:cs="Times New Roman"/>
          <w:szCs w:val="24"/>
          <w:lang w:val="en-US"/>
        </w:rPr>
        <w:t>information</w:t>
      </w:r>
      <w:r w:rsidR="00954A99" w:rsidRPr="00C31D11">
        <w:rPr>
          <w:rFonts w:cs="Times New Roman"/>
          <w:szCs w:val="24"/>
          <w:lang w:val="en-US"/>
        </w:rPr>
        <w:t xml:space="preserve"> </w:t>
      </w:r>
      <w:r w:rsidR="00EB472B" w:rsidRPr="00C31D11">
        <w:rPr>
          <w:rFonts w:cs="Times New Roman"/>
          <w:szCs w:val="24"/>
          <w:lang w:val="en-US"/>
        </w:rPr>
        <w:t xml:space="preserve">regarding the viscoelastic </w:t>
      </w:r>
      <w:r w:rsidR="009B119F" w:rsidRPr="00C31D11">
        <w:rPr>
          <w:rFonts w:cs="Times New Roman"/>
          <w:szCs w:val="24"/>
          <w:lang w:val="en-US"/>
        </w:rPr>
        <w:t>behavior</w:t>
      </w:r>
      <w:r w:rsidR="00EB472B" w:rsidRPr="00C31D11">
        <w:rPr>
          <w:rFonts w:cs="Times New Roman"/>
          <w:szCs w:val="24"/>
          <w:lang w:val="en-US"/>
        </w:rPr>
        <w:t xml:space="preserve"> of painting materials</w:t>
      </w:r>
      <w:r w:rsidR="00954A99" w:rsidRPr="00C31D11">
        <w:rPr>
          <w:rFonts w:cs="Times New Roman"/>
          <w:szCs w:val="24"/>
          <w:lang w:val="en-US"/>
        </w:rPr>
        <w:t>.</w:t>
      </w:r>
    </w:p>
    <w:p w14:paraId="232B6C41" w14:textId="53E4B0AF" w:rsidR="00CB17C7" w:rsidRDefault="00CB17C7" w:rsidP="001C2F76">
      <w:pPr>
        <w:spacing w:after="0"/>
        <w:rPr>
          <w:rFonts w:cs="Times New Roman"/>
          <w:szCs w:val="24"/>
          <w:lang w:val="en-US"/>
        </w:rPr>
      </w:pPr>
    </w:p>
    <w:p w14:paraId="075B16D3" w14:textId="358290BF" w:rsidR="00CB17C7" w:rsidRPr="008E2BF6" w:rsidRDefault="008E2BF6" w:rsidP="004042FB">
      <w:pPr>
        <w:pStyle w:val="Heading2"/>
        <w:rPr>
          <w:b w:val="0"/>
          <w:bCs w:val="0"/>
        </w:rPr>
      </w:pPr>
      <w:r w:rsidRPr="008E2BF6">
        <w:rPr>
          <w:b w:val="0"/>
          <w:bCs w:val="0"/>
          <w:highlight w:val="yellow"/>
        </w:rPr>
        <w:t>&lt;C-head&gt;</w:t>
      </w:r>
      <w:r w:rsidRPr="008E2BF6">
        <w:rPr>
          <w:b w:val="0"/>
          <w:bCs w:val="0"/>
        </w:rPr>
        <w:t xml:space="preserve"> </w:t>
      </w:r>
      <w:r w:rsidR="00CB17C7" w:rsidRPr="008E2BF6">
        <w:rPr>
          <w:b w:val="0"/>
          <w:bCs w:val="0"/>
          <w:i/>
          <w:iCs/>
        </w:rPr>
        <w:t>Time-</w:t>
      </w:r>
      <w:r w:rsidRPr="008E2BF6">
        <w:rPr>
          <w:b w:val="0"/>
          <w:bCs w:val="0"/>
          <w:i/>
          <w:iCs/>
        </w:rPr>
        <w:t>t</w:t>
      </w:r>
      <w:r w:rsidR="00CB17C7" w:rsidRPr="008E2BF6">
        <w:rPr>
          <w:b w:val="0"/>
          <w:bCs w:val="0"/>
          <w:i/>
          <w:iCs/>
        </w:rPr>
        <w:t xml:space="preserve">emperature </w:t>
      </w:r>
      <w:r w:rsidRPr="008E2BF6">
        <w:rPr>
          <w:b w:val="0"/>
          <w:bCs w:val="0"/>
          <w:i/>
          <w:iCs/>
        </w:rPr>
        <w:t>s</w:t>
      </w:r>
      <w:r w:rsidR="00CB17C7" w:rsidRPr="008E2BF6">
        <w:rPr>
          <w:b w:val="0"/>
          <w:bCs w:val="0"/>
          <w:i/>
          <w:iCs/>
        </w:rPr>
        <w:t>uperposition</w:t>
      </w:r>
    </w:p>
    <w:p w14:paraId="04B7AFEB" w14:textId="625D9109" w:rsidR="00295955" w:rsidRPr="00C31D11" w:rsidRDefault="00BD2DF6" w:rsidP="001C2F76">
      <w:pPr>
        <w:spacing w:after="0"/>
        <w:rPr>
          <w:rFonts w:cs="Times New Roman"/>
          <w:szCs w:val="24"/>
          <w:lang w:val="en-US"/>
        </w:rPr>
      </w:pPr>
      <w:r w:rsidRPr="00C31D11">
        <w:rPr>
          <w:rFonts w:cs="Times New Roman"/>
          <w:szCs w:val="24"/>
          <w:lang w:val="en-US"/>
        </w:rPr>
        <w:t xml:space="preserve">Over a wide range of test conditions, it is impractical to </w:t>
      </w:r>
      <w:r w:rsidR="009B119F" w:rsidRPr="00C31D11">
        <w:rPr>
          <w:rFonts w:cs="Times New Roman"/>
          <w:szCs w:val="24"/>
          <w:lang w:val="en-US"/>
        </w:rPr>
        <w:t>summarize</w:t>
      </w:r>
      <w:r w:rsidRPr="00C31D11">
        <w:rPr>
          <w:rFonts w:cs="Times New Roman"/>
          <w:szCs w:val="24"/>
          <w:lang w:val="en-US"/>
        </w:rPr>
        <w:t xml:space="preserve"> tensile data from a viscoelastic material with stress-strain curves.</w:t>
      </w:r>
      <w:r w:rsidR="00656CEE" w:rsidRPr="00C31D11">
        <w:rPr>
          <w:rFonts w:cs="Times New Roman"/>
          <w:szCs w:val="24"/>
          <w:lang w:val="en-US"/>
        </w:rPr>
        <w:t xml:space="preserve"> It is also </w:t>
      </w:r>
      <w:r w:rsidR="0050598A">
        <w:rPr>
          <w:rFonts w:cs="Times New Roman"/>
          <w:szCs w:val="24"/>
          <w:lang w:val="en-US"/>
        </w:rPr>
        <w:t xml:space="preserve">not </w:t>
      </w:r>
      <w:r w:rsidR="00656CEE" w:rsidRPr="00C31D11">
        <w:rPr>
          <w:rFonts w:cs="Times New Roman"/>
          <w:szCs w:val="24"/>
          <w:lang w:val="en-US"/>
        </w:rPr>
        <w:t xml:space="preserve">feasible to </w:t>
      </w:r>
      <w:r w:rsidR="000553F1" w:rsidRPr="00C31D11">
        <w:rPr>
          <w:rFonts w:cs="Times New Roman"/>
          <w:szCs w:val="24"/>
          <w:lang w:val="en-US"/>
        </w:rPr>
        <w:t>measure</w:t>
      </w:r>
      <w:r w:rsidR="00656CEE" w:rsidRPr="00C31D11">
        <w:rPr>
          <w:rFonts w:cs="Times New Roman"/>
          <w:szCs w:val="24"/>
          <w:lang w:val="en-US"/>
        </w:rPr>
        <w:t xml:space="preserve"> the full relaxation </w:t>
      </w:r>
      <w:r w:rsidR="009B119F" w:rsidRPr="00C31D11">
        <w:rPr>
          <w:rFonts w:cs="Times New Roman"/>
          <w:szCs w:val="24"/>
          <w:lang w:val="en-US"/>
        </w:rPr>
        <w:t>behavior</w:t>
      </w:r>
      <w:r w:rsidR="00656CEE" w:rsidRPr="00C31D11">
        <w:rPr>
          <w:rFonts w:cs="Times New Roman"/>
          <w:szCs w:val="24"/>
          <w:lang w:val="en-US"/>
        </w:rPr>
        <w:t xml:space="preserve"> from glassy to rubbery</w:t>
      </w:r>
      <w:r w:rsidR="00212395">
        <w:rPr>
          <w:rFonts w:cs="Times New Roman"/>
          <w:szCs w:val="24"/>
          <w:lang w:val="en-US"/>
        </w:rPr>
        <w:t>—</w:t>
      </w:r>
      <w:r w:rsidR="006E046C" w:rsidRPr="00C31D11">
        <w:rPr>
          <w:rFonts w:cs="Times New Roman"/>
          <w:szCs w:val="24"/>
          <w:lang w:val="en-US"/>
        </w:rPr>
        <w:t xml:space="preserve">a process </w:t>
      </w:r>
      <w:r w:rsidR="00873284" w:rsidRPr="00C31D11">
        <w:rPr>
          <w:rFonts w:cs="Times New Roman"/>
          <w:szCs w:val="24"/>
          <w:lang w:val="en-US"/>
        </w:rPr>
        <w:t xml:space="preserve">occurring </w:t>
      </w:r>
      <w:r w:rsidR="006E046C" w:rsidRPr="00C31D11">
        <w:rPr>
          <w:rFonts w:cs="Times New Roman"/>
          <w:szCs w:val="24"/>
          <w:lang w:val="en-US"/>
        </w:rPr>
        <w:t>over many decades</w:t>
      </w:r>
      <w:r w:rsidR="004042FB">
        <w:rPr>
          <w:rFonts w:cs="Times New Roman"/>
          <w:szCs w:val="24"/>
          <w:lang w:val="en-US"/>
        </w:rPr>
        <w:t>—</w:t>
      </w:r>
      <w:r w:rsidR="0036222F" w:rsidRPr="00C31D11">
        <w:rPr>
          <w:rFonts w:cs="Times New Roman"/>
          <w:szCs w:val="24"/>
          <w:lang w:val="en-US"/>
        </w:rPr>
        <w:t>at one temperature</w:t>
      </w:r>
      <w:r w:rsidR="00212395">
        <w:rPr>
          <w:rFonts w:cs="Times New Roman"/>
          <w:szCs w:val="24"/>
          <w:lang w:val="en-US"/>
        </w:rPr>
        <w:t>,</w:t>
      </w:r>
      <w:r w:rsidR="0036222F" w:rsidRPr="00C31D11">
        <w:rPr>
          <w:rFonts w:cs="Times New Roman"/>
          <w:szCs w:val="24"/>
          <w:lang w:val="en-US"/>
        </w:rPr>
        <w:t xml:space="preserve"> </w:t>
      </w:r>
      <w:r w:rsidR="00656CEE" w:rsidRPr="00C31D11">
        <w:rPr>
          <w:rFonts w:cs="Times New Roman"/>
          <w:szCs w:val="24"/>
          <w:lang w:val="en-US"/>
        </w:rPr>
        <w:t>due to equipment</w:t>
      </w:r>
      <w:r w:rsidR="0036222F" w:rsidRPr="00C31D11">
        <w:rPr>
          <w:rFonts w:cs="Times New Roman"/>
          <w:szCs w:val="24"/>
          <w:lang w:val="en-US"/>
        </w:rPr>
        <w:t xml:space="preserve"> limitations</w:t>
      </w:r>
      <w:r w:rsidR="00656CEE" w:rsidRPr="00C31D11">
        <w:rPr>
          <w:rFonts w:cs="Times New Roman"/>
          <w:szCs w:val="24"/>
          <w:lang w:val="en-US"/>
        </w:rPr>
        <w:t xml:space="preserve"> and time constraints.</w:t>
      </w:r>
      <w:r w:rsidRPr="00C31D11">
        <w:rPr>
          <w:rFonts w:cs="Times New Roman"/>
          <w:szCs w:val="24"/>
          <w:lang w:val="en-US"/>
        </w:rPr>
        <w:t xml:space="preserve"> In </w:t>
      </w:r>
      <w:hyperlink r:id="rId22" w:history="1">
        <w:r w:rsidR="00BF20AD" w:rsidRPr="00A82A3E">
          <w:rPr>
            <w:rStyle w:val="Hyperlink"/>
            <w:rFonts w:cs="Times New Roman"/>
            <w:b/>
            <w:bCs/>
            <w:szCs w:val="24"/>
            <w:highlight w:val="yellow"/>
            <w:lang w:val="en-US"/>
          </w:rPr>
          <w:t>f</w:t>
        </w:r>
        <w:r w:rsidRPr="00A82A3E">
          <w:rPr>
            <w:rStyle w:val="Hyperlink"/>
            <w:rFonts w:cs="Times New Roman"/>
            <w:b/>
            <w:bCs/>
            <w:szCs w:val="24"/>
            <w:highlight w:val="yellow"/>
            <w:lang w:val="en-US"/>
          </w:rPr>
          <w:t>ig</w:t>
        </w:r>
        <w:r w:rsidR="00E900D3" w:rsidRPr="00A82A3E">
          <w:rPr>
            <w:rStyle w:val="Hyperlink"/>
            <w:rFonts w:cs="Times New Roman"/>
            <w:b/>
            <w:bCs/>
            <w:szCs w:val="24"/>
            <w:highlight w:val="yellow"/>
            <w:lang w:val="en-US"/>
          </w:rPr>
          <w:t>.</w:t>
        </w:r>
        <w:r w:rsidRPr="00A82A3E">
          <w:rPr>
            <w:rStyle w:val="Hyperlink"/>
            <w:rFonts w:cs="Times New Roman"/>
            <w:b/>
            <w:bCs/>
            <w:szCs w:val="24"/>
            <w:highlight w:val="yellow"/>
            <w:lang w:val="en-US"/>
          </w:rPr>
          <w:t xml:space="preserve"> </w:t>
        </w:r>
        <w:r w:rsidR="00D90427" w:rsidRPr="00A82A3E">
          <w:rPr>
            <w:rStyle w:val="Hyperlink"/>
            <w:rFonts w:cs="Times New Roman"/>
            <w:b/>
            <w:bCs/>
            <w:szCs w:val="24"/>
            <w:highlight w:val="yellow"/>
            <w:lang w:val="en-US"/>
          </w:rPr>
          <w:t>2.</w:t>
        </w:r>
        <w:r w:rsidRPr="00A82A3E">
          <w:rPr>
            <w:rStyle w:val="Hyperlink"/>
            <w:rFonts w:cs="Times New Roman"/>
            <w:b/>
            <w:bCs/>
            <w:szCs w:val="24"/>
            <w:highlight w:val="yellow"/>
            <w:lang w:val="en-US"/>
          </w:rPr>
          <w:t>1</w:t>
        </w:r>
      </w:hyperlink>
      <w:r w:rsidRPr="00C31D11">
        <w:rPr>
          <w:rFonts w:cs="Times New Roman"/>
          <w:szCs w:val="24"/>
          <w:lang w:val="en-US"/>
        </w:rPr>
        <w:t xml:space="preserve">, </w:t>
      </w:r>
      <w:proofErr w:type="gramStart"/>
      <w:r w:rsidRPr="00C31D11">
        <w:rPr>
          <w:rFonts w:cs="Times New Roman"/>
          <w:szCs w:val="24"/>
          <w:lang w:val="en-US"/>
        </w:rPr>
        <w:t>it is clear that a</w:t>
      </w:r>
      <w:proofErr w:type="gramEnd"/>
      <w:r w:rsidRPr="00C31D11">
        <w:rPr>
          <w:rFonts w:cs="Times New Roman"/>
          <w:szCs w:val="24"/>
          <w:lang w:val="en-US"/>
        </w:rPr>
        <w:t xml:space="preserve"> relationship exists between strain rate and temperature</w:t>
      </w:r>
      <w:r w:rsidR="00212395">
        <w:rPr>
          <w:rFonts w:cs="Times New Roman"/>
          <w:szCs w:val="24"/>
          <w:lang w:val="en-US"/>
        </w:rPr>
        <w:t>,</w:t>
      </w:r>
      <w:r w:rsidR="00F7698D" w:rsidRPr="00C31D11">
        <w:rPr>
          <w:rFonts w:cs="Times New Roman"/>
          <w:szCs w:val="24"/>
          <w:lang w:val="en-US"/>
        </w:rPr>
        <w:t xml:space="preserve"> since</w:t>
      </w:r>
      <w:r w:rsidRPr="00C31D11">
        <w:rPr>
          <w:rFonts w:cs="Times New Roman"/>
          <w:szCs w:val="24"/>
          <w:lang w:val="en-US"/>
        </w:rPr>
        <w:t xml:space="preserve"> increasing </w:t>
      </w:r>
      <w:r w:rsidR="000553F1" w:rsidRPr="00C31D11">
        <w:rPr>
          <w:rFonts w:cs="Times New Roman"/>
          <w:szCs w:val="24"/>
          <w:lang w:val="en-US"/>
        </w:rPr>
        <w:t xml:space="preserve">the </w:t>
      </w:r>
      <w:r w:rsidRPr="00C31D11">
        <w:rPr>
          <w:rFonts w:cs="Times New Roman"/>
          <w:szCs w:val="24"/>
          <w:lang w:val="en-US"/>
        </w:rPr>
        <w:t>rate by an order of magnitude is equivalent to decreasing temperature by 10</w:t>
      </w:r>
      <w:r w:rsidR="004042FB">
        <w:rPr>
          <w:rFonts w:cs="Times New Roman"/>
          <w:szCs w:val="24"/>
          <w:lang w:val="en-US"/>
        </w:rPr>
        <w:t>°</w:t>
      </w:r>
      <w:r w:rsidRPr="00C31D11">
        <w:rPr>
          <w:rFonts w:cs="Times New Roman"/>
          <w:szCs w:val="24"/>
          <w:lang w:val="en-US"/>
        </w:rPr>
        <w:t xml:space="preserve">C. This </w:t>
      </w:r>
      <w:r w:rsidR="00D2091A" w:rsidRPr="00C31D11">
        <w:rPr>
          <w:rFonts w:cs="Times New Roman"/>
          <w:szCs w:val="24"/>
          <w:lang w:val="en-US"/>
        </w:rPr>
        <w:t xml:space="preserve">implies that </w:t>
      </w:r>
      <w:bookmarkStart w:id="5" w:name="_Hlk90653163"/>
      <w:r w:rsidRPr="00C31D11">
        <w:rPr>
          <w:rFonts w:cs="Times New Roman"/>
          <w:szCs w:val="24"/>
          <w:lang w:val="en-US"/>
        </w:rPr>
        <w:t>time-temperature superposition</w:t>
      </w:r>
      <w:r w:rsidR="00D2091A" w:rsidRPr="00C31D11">
        <w:rPr>
          <w:rFonts w:cs="Times New Roman"/>
          <w:szCs w:val="24"/>
          <w:lang w:val="en-US"/>
        </w:rPr>
        <w:t xml:space="preserve"> (TTS)</w:t>
      </w:r>
      <w:r w:rsidRPr="00C31D11">
        <w:rPr>
          <w:rFonts w:cs="Times New Roman"/>
          <w:szCs w:val="24"/>
          <w:lang w:val="en-US"/>
        </w:rPr>
        <w:t xml:space="preserve"> </w:t>
      </w:r>
      <w:bookmarkEnd w:id="5"/>
      <w:r w:rsidR="00D2091A" w:rsidRPr="00C31D11">
        <w:rPr>
          <w:rFonts w:cs="Times New Roman"/>
          <w:szCs w:val="24"/>
          <w:lang w:val="en-US"/>
        </w:rPr>
        <w:t xml:space="preserve">is a potential tool for </w:t>
      </w:r>
      <w:r w:rsidR="000553F1" w:rsidRPr="00C31D11">
        <w:rPr>
          <w:rFonts w:cs="Times New Roman"/>
          <w:szCs w:val="24"/>
          <w:lang w:val="en-US"/>
        </w:rPr>
        <w:t xml:space="preserve">efficiently </w:t>
      </w:r>
      <w:r w:rsidR="009B119F" w:rsidRPr="00C31D11">
        <w:rPr>
          <w:rFonts w:cs="Times New Roman"/>
          <w:szCs w:val="24"/>
          <w:lang w:val="en-US"/>
        </w:rPr>
        <w:t>summarizing</w:t>
      </w:r>
      <w:r w:rsidR="00D2091A" w:rsidRPr="00C31D11">
        <w:rPr>
          <w:rFonts w:cs="Times New Roman"/>
          <w:szCs w:val="24"/>
          <w:lang w:val="en-US"/>
        </w:rPr>
        <w:t xml:space="preserve"> data</w:t>
      </w:r>
      <w:r w:rsidR="00873284" w:rsidRPr="00C31D11">
        <w:rPr>
          <w:rFonts w:cs="Times New Roman"/>
          <w:szCs w:val="24"/>
          <w:lang w:val="en-US"/>
        </w:rPr>
        <w:t xml:space="preserve"> ({</w:t>
      </w:r>
      <w:r w:rsidR="00DC21B2" w:rsidRPr="00C31D11">
        <w:rPr>
          <w:rFonts w:cs="Times New Roman"/>
          <w:szCs w:val="24"/>
          <w:lang w:val="en-US"/>
        </w:rPr>
        <w:t>Williams, Landel, and Ferry 1955})</w:t>
      </w:r>
      <w:r w:rsidRPr="00C31D11">
        <w:rPr>
          <w:rFonts w:cs="Times New Roman"/>
          <w:szCs w:val="24"/>
          <w:lang w:val="en-US"/>
        </w:rPr>
        <w:t xml:space="preserve">. </w:t>
      </w:r>
      <w:r w:rsidR="002A56CE" w:rsidRPr="00C31D11">
        <w:rPr>
          <w:rFonts w:cs="Times New Roman"/>
          <w:szCs w:val="24"/>
          <w:lang w:val="en-US"/>
        </w:rPr>
        <w:t xml:space="preserve">To illustrate this method, </w:t>
      </w:r>
      <w:hyperlink r:id="rId23" w:history="1">
        <w:r w:rsidR="00212395" w:rsidRPr="00A82A3E">
          <w:rPr>
            <w:rStyle w:val="Hyperlink"/>
            <w:rFonts w:cs="Times New Roman"/>
            <w:b/>
            <w:bCs/>
            <w:szCs w:val="24"/>
            <w:highlight w:val="yellow"/>
            <w:lang w:val="en-US"/>
          </w:rPr>
          <w:t>f</w:t>
        </w:r>
        <w:r w:rsidRPr="00A82A3E">
          <w:rPr>
            <w:rStyle w:val="Hyperlink"/>
            <w:rFonts w:cs="Times New Roman"/>
            <w:b/>
            <w:bCs/>
            <w:szCs w:val="24"/>
            <w:highlight w:val="yellow"/>
            <w:lang w:val="en-US"/>
          </w:rPr>
          <w:t>ig</w:t>
        </w:r>
        <w:r w:rsidR="00E900D3" w:rsidRPr="00A82A3E">
          <w:rPr>
            <w:rStyle w:val="Hyperlink"/>
            <w:rFonts w:cs="Times New Roman"/>
            <w:b/>
            <w:bCs/>
            <w:szCs w:val="24"/>
            <w:highlight w:val="yellow"/>
            <w:lang w:val="en-US"/>
          </w:rPr>
          <w:t>.</w:t>
        </w:r>
        <w:r w:rsidRPr="00A82A3E">
          <w:rPr>
            <w:rStyle w:val="Hyperlink"/>
            <w:rFonts w:cs="Times New Roman"/>
            <w:b/>
            <w:bCs/>
            <w:szCs w:val="24"/>
            <w:highlight w:val="yellow"/>
            <w:lang w:val="en-US"/>
          </w:rPr>
          <w:t xml:space="preserve"> </w:t>
        </w:r>
        <w:r w:rsidR="00DC21B2" w:rsidRPr="00A82A3E">
          <w:rPr>
            <w:rStyle w:val="Hyperlink"/>
            <w:rFonts w:cs="Times New Roman"/>
            <w:b/>
            <w:bCs/>
            <w:szCs w:val="24"/>
            <w:highlight w:val="yellow"/>
            <w:lang w:val="en-US"/>
          </w:rPr>
          <w:t>2.</w:t>
        </w:r>
        <w:r w:rsidR="00315280" w:rsidRPr="00A82A3E">
          <w:rPr>
            <w:rStyle w:val="Hyperlink"/>
            <w:rFonts w:cs="Times New Roman"/>
            <w:b/>
            <w:bCs/>
            <w:szCs w:val="24"/>
            <w:highlight w:val="yellow"/>
            <w:lang w:val="en-US"/>
          </w:rPr>
          <w:t>5</w:t>
        </w:r>
        <w:r w:rsidR="006766A5" w:rsidRPr="00A82A3E">
          <w:rPr>
            <w:rStyle w:val="Hyperlink"/>
            <w:rFonts w:cs="Times New Roman"/>
            <w:b/>
            <w:bCs/>
            <w:szCs w:val="24"/>
            <w:highlight w:val="yellow"/>
            <w:lang w:val="en-US"/>
          </w:rPr>
          <w:t>a</w:t>
        </w:r>
      </w:hyperlink>
      <w:r w:rsidRPr="00C31D11">
        <w:rPr>
          <w:rFonts w:cs="Times New Roman"/>
          <w:szCs w:val="24"/>
          <w:lang w:val="en-US"/>
        </w:rPr>
        <w:t xml:space="preserve"> shows a </w:t>
      </w:r>
      <w:r w:rsidR="00F7698D" w:rsidRPr="00C31D11">
        <w:rPr>
          <w:rFonts w:cs="Times New Roman"/>
          <w:szCs w:val="24"/>
          <w:lang w:val="en-US"/>
        </w:rPr>
        <w:t xml:space="preserve">simplified </w:t>
      </w:r>
      <w:r w:rsidRPr="00C31D11">
        <w:rPr>
          <w:rFonts w:cs="Times New Roman"/>
          <w:szCs w:val="24"/>
          <w:lang w:val="en-US"/>
        </w:rPr>
        <w:t xml:space="preserve">summary of modulus values at three temperatures and four strain rates within a practical test window. This </w:t>
      </w:r>
      <w:r w:rsidR="002A56CE" w:rsidRPr="00C31D11">
        <w:rPr>
          <w:rFonts w:cs="Times New Roman"/>
          <w:szCs w:val="24"/>
          <w:lang w:val="en-US"/>
        </w:rPr>
        <w:t>test window</w:t>
      </w:r>
      <w:r w:rsidRPr="00C31D11">
        <w:rPr>
          <w:rFonts w:cs="Times New Roman"/>
          <w:szCs w:val="24"/>
          <w:lang w:val="en-US"/>
        </w:rPr>
        <w:t xml:space="preserve"> </w:t>
      </w:r>
      <w:r w:rsidR="00D2091A" w:rsidRPr="00C31D11">
        <w:rPr>
          <w:rFonts w:cs="Times New Roman"/>
          <w:szCs w:val="24"/>
          <w:lang w:val="en-US"/>
        </w:rPr>
        <w:t>is</w:t>
      </w:r>
      <w:r w:rsidRPr="00C31D11">
        <w:rPr>
          <w:rFonts w:cs="Times New Roman"/>
          <w:szCs w:val="24"/>
          <w:lang w:val="en-US"/>
        </w:rPr>
        <w:t xml:space="preserve"> bounded by </w:t>
      </w:r>
      <w:r w:rsidR="009F6DF2" w:rsidRPr="00C31D11">
        <w:rPr>
          <w:rFonts w:cs="Times New Roman"/>
          <w:szCs w:val="24"/>
          <w:lang w:val="en-US"/>
        </w:rPr>
        <w:t>equipment limitations</w:t>
      </w:r>
      <w:r w:rsidR="006766A5" w:rsidRPr="00C31D11">
        <w:rPr>
          <w:rFonts w:cs="Times New Roman"/>
          <w:szCs w:val="24"/>
          <w:lang w:val="en-US"/>
        </w:rPr>
        <w:t xml:space="preserve"> and </w:t>
      </w:r>
      <w:r w:rsidR="002A56CE" w:rsidRPr="00C31D11">
        <w:rPr>
          <w:rFonts w:cs="Times New Roman"/>
          <w:szCs w:val="24"/>
          <w:lang w:val="en-US"/>
        </w:rPr>
        <w:t xml:space="preserve">practical </w:t>
      </w:r>
      <w:r w:rsidR="009F6DF2" w:rsidRPr="00C31D11">
        <w:rPr>
          <w:rFonts w:cs="Times New Roman"/>
          <w:szCs w:val="24"/>
          <w:lang w:val="en-US"/>
        </w:rPr>
        <w:t>time available for data collection</w:t>
      </w:r>
      <w:r w:rsidR="006766A5" w:rsidRPr="00C31D11">
        <w:rPr>
          <w:rFonts w:cs="Times New Roman"/>
          <w:szCs w:val="24"/>
          <w:lang w:val="en-US"/>
        </w:rPr>
        <w:t xml:space="preserve">. </w:t>
      </w:r>
      <w:hyperlink r:id="rId24" w:history="1">
        <w:r w:rsidR="006766A5" w:rsidRPr="00A82A3E">
          <w:rPr>
            <w:rStyle w:val="Hyperlink"/>
            <w:rFonts w:cs="Times New Roman"/>
            <w:b/>
            <w:bCs/>
            <w:szCs w:val="24"/>
            <w:highlight w:val="yellow"/>
            <w:lang w:val="en-US"/>
          </w:rPr>
          <w:t>Fig</w:t>
        </w:r>
        <w:r w:rsidR="00E900D3" w:rsidRPr="00A82A3E">
          <w:rPr>
            <w:rStyle w:val="Hyperlink"/>
            <w:rFonts w:cs="Times New Roman"/>
            <w:b/>
            <w:bCs/>
            <w:szCs w:val="24"/>
            <w:highlight w:val="yellow"/>
            <w:lang w:val="en-US"/>
          </w:rPr>
          <w:t>.</w:t>
        </w:r>
        <w:r w:rsidR="006766A5" w:rsidRPr="00A82A3E">
          <w:rPr>
            <w:rStyle w:val="Hyperlink"/>
            <w:rFonts w:cs="Times New Roman"/>
            <w:b/>
            <w:bCs/>
            <w:szCs w:val="24"/>
            <w:highlight w:val="yellow"/>
            <w:lang w:val="en-US"/>
          </w:rPr>
          <w:t xml:space="preserve"> </w:t>
        </w:r>
        <w:r w:rsidR="00DC21B2" w:rsidRPr="00A82A3E">
          <w:rPr>
            <w:rStyle w:val="Hyperlink"/>
            <w:rFonts w:cs="Times New Roman"/>
            <w:b/>
            <w:bCs/>
            <w:szCs w:val="24"/>
            <w:highlight w:val="yellow"/>
            <w:lang w:val="en-US"/>
          </w:rPr>
          <w:t>2.</w:t>
        </w:r>
        <w:r w:rsidR="00315280" w:rsidRPr="00A82A3E">
          <w:rPr>
            <w:rStyle w:val="Hyperlink"/>
            <w:rFonts w:cs="Times New Roman"/>
            <w:b/>
            <w:bCs/>
            <w:szCs w:val="24"/>
            <w:highlight w:val="yellow"/>
            <w:lang w:val="en-US"/>
          </w:rPr>
          <w:t>5</w:t>
        </w:r>
        <w:r w:rsidR="006766A5" w:rsidRPr="00A82A3E">
          <w:rPr>
            <w:rStyle w:val="Hyperlink"/>
            <w:rFonts w:cs="Times New Roman"/>
            <w:b/>
            <w:bCs/>
            <w:szCs w:val="24"/>
            <w:highlight w:val="yellow"/>
            <w:lang w:val="en-US"/>
          </w:rPr>
          <w:t>b</w:t>
        </w:r>
      </w:hyperlink>
      <w:r w:rsidR="006766A5" w:rsidRPr="00C31D11">
        <w:rPr>
          <w:rFonts w:cs="Times New Roman"/>
          <w:szCs w:val="24"/>
          <w:lang w:val="en-US"/>
        </w:rPr>
        <w:t xml:space="preserve"> shows the result </w:t>
      </w:r>
      <w:r w:rsidR="006766A5" w:rsidRPr="00C31D11">
        <w:rPr>
          <w:rFonts w:cs="Times New Roman"/>
          <w:szCs w:val="24"/>
          <w:lang w:val="en-US"/>
        </w:rPr>
        <w:lastRenderedPageBreak/>
        <w:t xml:space="preserve">of </w:t>
      </w:r>
      <w:r w:rsidR="002A56CE" w:rsidRPr="00C31D11">
        <w:rPr>
          <w:rFonts w:cs="Times New Roman"/>
          <w:szCs w:val="24"/>
          <w:lang w:val="en-US"/>
        </w:rPr>
        <w:t xml:space="preserve">fixing data at a </w:t>
      </w:r>
      <w:r w:rsidR="000553F1" w:rsidRPr="00C31D11">
        <w:rPr>
          <w:rFonts w:cs="Times New Roman"/>
          <w:szCs w:val="24"/>
          <w:lang w:val="en-US"/>
        </w:rPr>
        <w:t>chosen</w:t>
      </w:r>
      <w:r w:rsidR="002A56CE" w:rsidRPr="00C31D11">
        <w:rPr>
          <w:rFonts w:cs="Times New Roman"/>
          <w:szCs w:val="24"/>
          <w:lang w:val="en-US"/>
        </w:rPr>
        <w:t xml:space="preserve"> reference temperature, </w:t>
      </w:r>
      <w:r w:rsidR="002A56CE" w:rsidRPr="00C31D11">
        <w:rPr>
          <w:rFonts w:cs="Times New Roman"/>
          <w:i/>
          <w:iCs/>
          <w:szCs w:val="24"/>
          <w:lang w:val="en-US"/>
        </w:rPr>
        <w:t>T</w:t>
      </w:r>
      <w:r w:rsidR="002A56CE" w:rsidRPr="00C31D11">
        <w:rPr>
          <w:rFonts w:cs="Times New Roman"/>
          <w:i/>
          <w:iCs/>
          <w:szCs w:val="24"/>
          <w:vertAlign w:val="subscript"/>
          <w:lang w:val="en-US"/>
        </w:rPr>
        <w:t>ref</w:t>
      </w:r>
      <w:r w:rsidR="002A56CE" w:rsidRPr="00C31D11">
        <w:rPr>
          <w:rFonts w:cs="Times New Roman"/>
          <w:i/>
          <w:iCs/>
          <w:szCs w:val="24"/>
          <w:lang w:val="en-US"/>
        </w:rPr>
        <w:t xml:space="preserve"> </w:t>
      </w:r>
      <w:r w:rsidR="002A56CE" w:rsidRPr="00C31D11">
        <w:rPr>
          <w:rFonts w:cs="Times New Roman"/>
          <w:szCs w:val="24"/>
          <w:lang w:val="en-US"/>
        </w:rPr>
        <w:t>= 20</w:t>
      </w:r>
      <w:r w:rsidR="00316506" w:rsidRPr="00C31D11">
        <w:rPr>
          <w:rFonts w:ascii="Calibri" w:hAnsi="Calibri" w:cs="Calibri"/>
          <w:szCs w:val="24"/>
          <w:lang w:val="en-US"/>
        </w:rPr>
        <w:t>°</w:t>
      </w:r>
      <w:r w:rsidR="00316506" w:rsidRPr="00C31D11">
        <w:rPr>
          <w:rFonts w:cs="Times New Roman"/>
          <w:szCs w:val="24"/>
          <w:lang w:val="en-US"/>
        </w:rPr>
        <w:t>C</w:t>
      </w:r>
      <w:r w:rsidR="002A56CE" w:rsidRPr="00C31D11">
        <w:rPr>
          <w:rFonts w:cs="Times New Roman"/>
          <w:szCs w:val="24"/>
          <w:lang w:val="en-US"/>
        </w:rPr>
        <w:t xml:space="preserve">, and </w:t>
      </w:r>
      <w:r w:rsidR="000553F1" w:rsidRPr="00C31D11">
        <w:rPr>
          <w:rFonts w:cs="Times New Roman"/>
          <w:szCs w:val="24"/>
          <w:lang w:val="en-US"/>
        </w:rPr>
        <w:t xml:space="preserve">horizontally shifting </w:t>
      </w:r>
      <w:r w:rsidR="002A56CE" w:rsidRPr="00C31D11">
        <w:rPr>
          <w:rFonts w:cs="Times New Roman"/>
          <w:szCs w:val="24"/>
          <w:lang w:val="en-US"/>
        </w:rPr>
        <w:t>data at the other</w:t>
      </w:r>
      <w:r w:rsidR="006766A5" w:rsidRPr="00C31D11">
        <w:rPr>
          <w:rFonts w:cs="Times New Roman"/>
          <w:szCs w:val="24"/>
          <w:lang w:val="en-US"/>
        </w:rPr>
        <w:t xml:space="preserve"> temperatures to line up</w:t>
      </w:r>
      <w:r w:rsidR="002A56CE" w:rsidRPr="00C31D11">
        <w:rPr>
          <w:rFonts w:cs="Times New Roman"/>
          <w:szCs w:val="24"/>
          <w:lang w:val="en-US"/>
        </w:rPr>
        <w:t xml:space="preserve"> as a single master</w:t>
      </w:r>
      <w:r w:rsidR="00212395">
        <w:rPr>
          <w:rFonts w:cs="Times New Roman"/>
          <w:szCs w:val="24"/>
          <w:lang w:val="en-US"/>
        </w:rPr>
        <w:t xml:space="preserve"> </w:t>
      </w:r>
      <w:r w:rsidR="002A56CE" w:rsidRPr="00C31D11">
        <w:rPr>
          <w:rFonts w:cs="Times New Roman"/>
          <w:szCs w:val="24"/>
          <w:lang w:val="en-US"/>
        </w:rPr>
        <w:t>curve. The result shows a shift from</w:t>
      </w:r>
      <w:r w:rsidR="006766A5" w:rsidRPr="00C31D11">
        <w:rPr>
          <w:rFonts w:cs="Times New Roman"/>
          <w:szCs w:val="24"/>
          <w:lang w:val="en-US"/>
        </w:rPr>
        <w:t xml:space="preserve"> glassy to rubber</w:t>
      </w:r>
      <w:r w:rsidR="009F6DF2" w:rsidRPr="00C31D11">
        <w:rPr>
          <w:rFonts w:cs="Times New Roman"/>
          <w:szCs w:val="24"/>
          <w:lang w:val="en-US"/>
        </w:rPr>
        <w:t xml:space="preserve">y </w:t>
      </w:r>
      <w:r w:rsidR="009B119F" w:rsidRPr="00C31D11">
        <w:rPr>
          <w:rFonts w:cs="Times New Roman"/>
          <w:szCs w:val="24"/>
          <w:lang w:val="en-US"/>
        </w:rPr>
        <w:t>behavior</w:t>
      </w:r>
      <w:r w:rsidR="006766A5" w:rsidRPr="00C31D11">
        <w:rPr>
          <w:rFonts w:cs="Times New Roman"/>
          <w:szCs w:val="24"/>
          <w:lang w:val="en-US"/>
        </w:rPr>
        <w:t xml:space="preserve"> </w:t>
      </w:r>
      <w:r w:rsidR="002A56CE" w:rsidRPr="00C31D11">
        <w:rPr>
          <w:rFonts w:cs="Times New Roman"/>
          <w:szCs w:val="24"/>
          <w:lang w:val="en-US"/>
        </w:rPr>
        <w:t>over a</w:t>
      </w:r>
      <w:r w:rsidR="006766A5" w:rsidRPr="00C31D11">
        <w:rPr>
          <w:rFonts w:cs="Times New Roman"/>
          <w:szCs w:val="24"/>
          <w:lang w:val="en-US"/>
        </w:rPr>
        <w:t xml:space="preserve"> </w:t>
      </w:r>
      <w:r w:rsidR="002A56CE" w:rsidRPr="00C31D11">
        <w:rPr>
          <w:rFonts w:cs="Times New Roman"/>
          <w:szCs w:val="24"/>
          <w:lang w:val="en-US"/>
        </w:rPr>
        <w:t xml:space="preserve">broader scale than the experiments allowed </w:t>
      </w:r>
      <w:r w:rsidR="000553F1" w:rsidRPr="00C31D11">
        <w:rPr>
          <w:rFonts w:cs="Times New Roman"/>
          <w:szCs w:val="24"/>
          <w:lang w:val="en-US"/>
        </w:rPr>
        <w:t>in</w:t>
      </w:r>
      <w:r w:rsidR="002A56CE" w:rsidRPr="00C31D11">
        <w:rPr>
          <w:rFonts w:cs="Times New Roman"/>
          <w:szCs w:val="24"/>
          <w:lang w:val="en-US"/>
        </w:rPr>
        <w:t xml:space="preserve"> direct measurement.</w:t>
      </w:r>
      <w:r w:rsidR="006766A5" w:rsidRPr="00C31D11">
        <w:rPr>
          <w:rFonts w:cs="Times New Roman"/>
          <w:szCs w:val="24"/>
          <w:lang w:val="en-US"/>
        </w:rPr>
        <w:t xml:space="preserve"> Tabulated results of </w:t>
      </w:r>
      <w:r w:rsidR="009F6DF2" w:rsidRPr="00C31D11">
        <w:rPr>
          <w:rFonts w:cs="Times New Roman"/>
          <w:szCs w:val="24"/>
          <w:lang w:val="en-US"/>
        </w:rPr>
        <w:t xml:space="preserve">the horizontal </w:t>
      </w:r>
      <w:r w:rsidR="006766A5" w:rsidRPr="00C31D11">
        <w:rPr>
          <w:rFonts w:cs="Times New Roman"/>
          <w:szCs w:val="24"/>
          <w:lang w:val="en-US"/>
        </w:rPr>
        <w:t>shift factor v</w:t>
      </w:r>
      <w:r w:rsidR="00212395">
        <w:rPr>
          <w:rFonts w:cs="Times New Roman"/>
          <w:szCs w:val="24"/>
          <w:lang w:val="en-US"/>
        </w:rPr>
        <w:t>ersus</w:t>
      </w:r>
      <w:r w:rsidR="006766A5" w:rsidRPr="00C31D11">
        <w:rPr>
          <w:rFonts w:cs="Times New Roman"/>
          <w:szCs w:val="24"/>
          <w:lang w:val="en-US"/>
        </w:rPr>
        <w:t xml:space="preserve"> temperature allow one to create a master</w:t>
      </w:r>
      <w:r w:rsidR="00212395">
        <w:rPr>
          <w:rFonts w:cs="Times New Roman"/>
          <w:szCs w:val="24"/>
          <w:lang w:val="en-US"/>
        </w:rPr>
        <w:t xml:space="preserve"> </w:t>
      </w:r>
      <w:r w:rsidR="006766A5" w:rsidRPr="00C31D11">
        <w:rPr>
          <w:rFonts w:cs="Times New Roman"/>
          <w:szCs w:val="24"/>
          <w:lang w:val="en-US"/>
        </w:rPr>
        <w:t>curve at any</w:t>
      </w:r>
      <w:r w:rsidR="009F6DF2" w:rsidRPr="00C31D11">
        <w:rPr>
          <w:rFonts w:cs="Times New Roman"/>
          <w:szCs w:val="24"/>
          <w:lang w:val="en-US"/>
        </w:rPr>
        <w:t xml:space="preserve"> </w:t>
      </w:r>
      <w:r w:rsidR="009F6DF2" w:rsidRPr="00C31D11">
        <w:rPr>
          <w:rFonts w:cs="Times New Roman"/>
          <w:i/>
          <w:iCs/>
          <w:szCs w:val="24"/>
          <w:lang w:val="en-US"/>
        </w:rPr>
        <w:t>T</w:t>
      </w:r>
      <w:r w:rsidR="009F6DF2" w:rsidRPr="00C31D11">
        <w:rPr>
          <w:rFonts w:cs="Times New Roman"/>
          <w:i/>
          <w:iCs/>
          <w:szCs w:val="24"/>
          <w:vertAlign w:val="subscript"/>
          <w:lang w:val="en-US"/>
        </w:rPr>
        <w:t>ref</w:t>
      </w:r>
      <w:r w:rsidR="009F6DF2" w:rsidRPr="00212395">
        <w:t xml:space="preserve"> </w:t>
      </w:r>
      <w:r w:rsidR="009F6DF2" w:rsidRPr="00C31D11">
        <w:rPr>
          <w:rFonts w:cs="Times New Roman"/>
          <w:szCs w:val="24"/>
          <w:lang w:val="en-US"/>
        </w:rPr>
        <w:t>of interest within data limits</w:t>
      </w:r>
      <w:r w:rsidR="006766A5" w:rsidRPr="00C31D11">
        <w:rPr>
          <w:rFonts w:cs="Times New Roman"/>
          <w:szCs w:val="24"/>
          <w:lang w:val="en-US"/>
        </w:rPr>
        <w:t>.</w:t>
      </w:r>
      <w:r w:rsidR="002A56CE" w:rsidRPr="00C31D11">
        <w:rPr>
          <w:rFonts w:cs="Times New Roman"/>
          <w:szCs w:val="24"/>
          <w:lang w:val="en-US"/>
        </w:rPr>
        <w:t xml:space="preserve"> Defining </w:t>
      </w:r>
      <w:r w:rsidR="002A56CE" w:rsidRPr="00C31D11">
        <w:rPr>
          <w:rFonts w:cs="Times New Roman"/>
          <w:i/>
          <w:iCs/>
          <w:szCs w:val="24"/>
          <w:lang w:val="en-US"/>
        </w:rPr>
        <w:t>T</w:t>
      </w:r>
      <w:r w:rsidR="002A56CE" w:rsidRPr="00C31D11">
        <w:rPr>
          <w:rFonts w:cs="Times New Roman"/>
          <w:i/>
          <w:iCs/>
          <w:szCs w:val="24"/>
          <w:vertAlign w:val="subscript"/>
          <w:lang w:val="en-US"/>
        </w:rPr>
        <w:t>ref</w:t>
      </w:r>
      <w:r w:rsidR="002A56CE" w:rsidRPr="00C31D11">
        <w:rPr>
          <w:rFonts w:cs="Times New Roman"/>
          <w:szCs w:val="24"/>
          <w:lang w:val="en-US"/>
        </w:rPr>
        <w:t xml:space="preserve"> at the glass transition temperature, </w:t>
      </w:r>
      <w:r w:rsidR="002A56CE" w:rsidRPr="00C31D11">
        <w:rPr>
          <w:rFonts w:cs="Times New Roman"/>
          <w:i/>
          <w:iCs/>
          <w:szCs w:val="24"/>
          <w:lang w:val="en-US"/>
        </w:rPr>
        <w:t>T</w:t>
      </w:r>
      <w:r w:rsidR="002A56CE" w:rsidRPr="00C31D11">
        <w:rPr>
          <w:rFonts w:cs="Times New Roman"/>
          <w:i/>
          <w:iCs/>
          <w:szCs w:val="24"/>
          <w:vertAlign w:val="subscript"/>
          <w:lang w:val="en-US"/>
        </w:rPr>
        <w:t>g</w:t>
      </w:r>
      <w:r w:rsidR="002A56CE" w:rsidRPr="00C31D11">
        <w:rPr>
          <w:rFonts w:cs="Times New Roman"/>
          <w:szCs w:val="24"/>
          <w:lang w:val="en-US"/>
        </w:rPr>
        <w:t xml:space="preserve">, would </w:t>
      </w:r>
      <w:r w:rsidR="00F7698D" w:rsidRPr="00C31D11">
        <w:rPr>
          <w:rFonts w:cs="Times New Roman"/>
          <w:szCs w:val="24"/>
          <w:lang w:val="en-US"/>
        </w:rPr>
        <w:t xml:space="preserve">also </w:t>
      </w:r>
      <w:r w:rsidR="002A56CE" w:rsidRPr="00C31D11">
        <w:rPr>
          <w:rFonts w:cs="Times New Roman"/>
          <w:szCs w:val="24"/>
          <w:lang w:val="en-US"/>
        </w:rPr>
        <w:t>allow comparison with theoretical functions</w:t>
      </w:r>
      <w:r w:rsidR="00F7698D" w:rsidRPr="00C31D11">
        <w:rPr>
          <w:rFonts w:cs="Times New Roman"/>
          <w:szCs w:val="24"/>
          <w:lang w:val="en-US"/>
        </w:rPr>
        <w:t>,</w:t>
      </w:r>
      <w:r w:rsidR="002A56CE" w:rsidRPr="00C31D11">
        <w:rPr>
          <w:rFonts w:cs="Times New Roman"/>
          <w:szCs w:val="24"/>
          <w:lang w:val="en-US"/>
        </w:rPr>
        <w:t xml:space="preserve"> and possible extrapolation to temperatures beyond the test conditions. There are many reasons why the simple TTS method may not work for certain materials; however, it is a powerful tool when it does.</w:t>
      </w:r>
    </w:p>
    <w:p w14:paraId="28B40ABC" w14:textId="59610B8F" w:rsidR="004F1500" w:rsidRPr="00C31D11" w:rsidRDefault="001C2F76" w:rsidP="001C2F76">
      <w:pPr>
        <w:spacing w:after="0"/>
        <w:rPr>
          <w:rFonts w:cs="Times New Roman"/>
          <w:szCs w:val="24"/>
          <w:lang w:val="en-US"/>
        </w:rPr>
      </w:pPr>
      <w:r>
        <w:rPr>
          <w:rFonts w:cs="Times New Roman"/>
          <w:szCs w:val="24"/>
          <w:lang w:val="en-US"/>
        </w:rPr>
        <w:tab/>
      </w:r>
      <w:r w:rsidR="002A56CE" w:rsidRPr="00C31D11">
        <w:rPr>
          <w:rFonts w:cs="Times New Roman"/>
          <w:szCs w:val="24"/>
          <w:lang w:val="en-US"/>
        </w:rPr>
        <w:t>It is</w:t>
      </w:r>
      <w:r w:rsidR="00E43BB9" w:rsidRPr="00C31D11">
        <w:rPr>
          <w:rFonts w:cs="Times New Roman"/>
          <w:szCs w:val="24"/>
          <w:lang w:val="en-US"/>
        </w:rPr>
        <w:t xml:space="preserve"> helpful to consider </w:t>
      </w:r>
      <w:r w:rsidR="00AB2663" w:rsidRPr="00C31D11">
        <w:rPr>
          <w:rFonts w:cs="Times New Roman"/>
          <w:szCs w:val="24"/>
          <w:lang w:val="en-US"/>
        </w:rPr>
        <w:t xml:space="preserve">practical </w:t>
      </w:r>
      <w:r w:rsidR="00315280" w:rsidRPr="00C31D11">
        <w:rPr>
          <w:rFonts w:cs="Times New Roman"/>
          <w:szCs w:val="24"/>
          <w:lang w:val="en-US"/>
        </w:rPr>
        <w:t xml:space="preserve">situations </w:t>
      </w:r>
      <w:r w:rsidR="00E43BB9" w:rsidRPr="00C31D11">
        <w:rPr>
          <w:rFonts w:cs="Times New Roman"/>
          <w:szCs w:val="24"/>
          <w:lang w:val="en-US"/>
        </w:rPr>
        <w:t xml:space="preserve">where </w:t>
      </w:r>
      <w:r w:rsidR="002A56CE" w:rsidRPr="00C31D11">
        <w:rPr>
          <w:rFonts w:cs="Times New Roman"/>
          <w:szCs w:val="24"/>
          <w:lang w:val="en-US"/>
        </w:rPr>
        <w:t xml:space="preserve">the </w:t>
      </w:r>
      <w:r w:rsidR="00AB2663" w:rsidRPr="00C31D11">
        <w:rPr>
          <w:rFonts w:cs="Times New Roman"/>
          <w:szCs w:val="24"/>
          <w:lang w:val="en-US"/>
        </w:rPr>
        <w:t>viscoelastic properties are of importance</w:t>
      </w:r>
      <w:r w:rsidR="00E43BB9" w:rsidRPr="00C31D11">
        <w:rPr>
          <w:rFonts w:cs="Times New Roman"/>
          <w:szCs w:val="24"/>
          <w:lang w:val="en-US"/>
        </w:rPr>
        <w:t xml:space="preserve">. </w:t>
      </w:r>
      <w:r w:rsidR="002A56CE" w:rsidRPr="00C31D11">
        <w:rPr>
          <w:rFonts w:cs="Times New Roman"/>
          <w:szCs w:val="24"/>
          <w:lang w:val="en-US"/>
        </w:rPr>
        <w:t xml:space="preserve">As a simple example, </w:t>
      </w:r>
      <w:hyperlink r:id="rId25" w:history="1">
        <w:r w:rsidR="00EB278F" w:rsidRPr="00A82A3E">
          <w:rPr>
            <w:rStyle w:val="Hyperlink"/>
            <w:rFonts w:cs="Times New Roman"/>
            <w:b/>
            <w:bCs/>
            <w:szCs w:val="24"/>
            <w:highlight w:val="yellow"/>
            <w:lang w:val="en-US"/>
          </w:rPr>
          <w:t>f</w:t>
        </w:r>
        <w:r w:rsidR="00E43BB9" w:rsidRPr="00A82A3E">
          <w:rPr>
            <w:rStyle w:val="Hyperlink"/>
            <w:rFonts w:cs="Times New Roman"/>
            <w:b/>
            <w:bCs/>
            <w:szCs w:val="24"/>
            <w:highlight w:val="yellow"/>
            <w:lang w:val="en-US"/>
          </w:rPr>
          <w:t>ig</w:t>
        </w:r>
        <w:r w:rsidR="00E900D3" w:rsidRPr="00A82A3E">
          <w:rPr>
            <w:rStyle w:val="Hyperlink"/>
            <w:rFonts w:cs="Times New Roman"/>
            <w:b/>
            <w:bCs/>
            <w:szCs w:val="24"/>
            <w:highlight w:val="yellow"/>
            <w:lang w:val="en-US"/>
          </w:rPr>
          <w:t>.</w:t>
        </w:r>
        <w:r w:rsidR="00E43BB9" w:rsidRPr="00A82A3E">
          <w:rPr>
            <w:rStyle w:val="Hyperlink"/>
            <w:rFonts w:cs="Times New Roman"/>
            <w:b/>
            <w:bCs/>
            <w:szCs w:val="24"/>
            <w:highlight w:val="yellow"/>
            <w:lang w:val="en-US"/>
          </w:rPr>
          <w:t xml:space="preserve"> </w:t>
        </w:r>
        <w:r w:rsidR="00DC21B2" w:rsidRPr="00A82A3E">
          <w:rPr>
            <w:rStyle w:val="Hyperlink"/>
            <w:rFonts w:cs="Times New Roman"/>
            <w:b/>
            <w:bCs/>
            <w:szCs w:val="24"/>
            <w:highlight w:val="yellow"/>
            <w:lang w:val="en-US"/>
          </w:rPr>
          <w:t>2.</w:t>
        </w:r>
        <w:r w:rsidR="00315280" w:rsidRPr="00A82A3E">
          <w:rPr>
            <w:rStyle w:val="Hyperlink"/>
            <w:rFonts w:cs="Times New Roman"/>
            <w:b/>
            <w:bCs/>
            <w:szCs w:val="24"/>
            <w:highlight w:val="yellow"/>
            <w:lang w:val="en-US"/>
          </w:rPr>
          <w:t>6</w:t>
        </w:r>
        <w:r w:rsidR="00E43BB9" w:rsidRPr="00A82A3E">
          <w:rPr>
            <w:rStyle w:val="Hyperlink"/>
            <w:rFonts w:cs="Times New Roman"/>
            <w:b/>
            <w:bCs/>
            <w:szCs w:val="24"/>
            <w:highlight w:val="yellow"/>
            <w:lang w:val="en-US"/>
          </w:rPr>
          <w:t>a</w:t>
        </w:r>
      </w:hyperlink>
      <w:r w:rsidR="00E43BB9" w:rsidRPr="00352865">
        <w:rPr>
          <w:rFonts w:cs="Times New Roman"/>
          <w:szCs w:val="24"/>
          <w:highlight w:val="yellow"/>
          <w:lang w:val="en-US"/>
        </w:rPr>
        <w:t xml:space="preserve"> </w:t>
      </w:r>
      <w:r w:rsidR="00E43BB9" w:rsidRPr="00C31D11">
        <w:rPr>
          <w:rFonts w:cs="Times New Roman"/>
          <w:szCs w:val="24"/>
          <w:lang w:val="en-US"/>
        </w:rPr>
        <w:t xml:space="preserve">shows </w:t>
      </w:r>
      <w:r w:rsidR="00AB2663" w:rsidRPr="00C31D11">
        <w:rPr>
          <w:rFonts w:cs="Times New Roman"/>
          <w:szCs w:val="24"/>
          <w:lang w:val="en-US"/>
        </w:rPr>
        <w:t xml:space="preserve">a </w:t>
      </w:r>
      <w:r w:rsidR="00E43BB9" w:rsidRPr="00C31D11">
        <w:rPr>
          <w:rFonts w:cs="Times New Roman"/>
          <w:szCs w:val="24"/>
          <w:lang w:val="en-US"/>
        </w:rPr>
        <w:t xml:space="preserve">schematic of a broken and curled flake of paint </w:t>
      </w:r>
      <w:r w:rsidR="00AB2663" w:rsidRPr="00C31D11">
        <w:rPr>
          <w:rFonts w:cs="Times New Roman"/>
          <w:szCs w:val="24"/>
          <w:lang w:val="en-US"/>
        </w:rPr>
        <w:t xml:space="preserve">that is </w:t>
      </w:r>
      <w:r w:rsidR="002A56CE" w:rsidRPr="00C31D11">
        <w:rPr>
          <w:rFonts w:cs="Times New Roman"/>
          <w:szCs w:val="24"/>
          <w:lang w:val="en-US"/>
        </w:rPr>
        <w:t xml:space="preserve">deformed back </w:t>
      </w:r>
      <w:r w:rsidR="00E43BB9" w:rsidRPr="00C31D11">
        <w:rPr>
          <w:rFonts w:cs="Times New Roman"/>
          <w:szCs w:val="24"/>
          <w:lang w:val="en-US"/>
        </w:rPr>
        <w:t>into the plane of the painting. The radius of curvature</w:t>
      </w:r>
      <w:r w:rsidR="00AC791C">
        <w:rPr>
          <w:rFonts w:cs="Times New Roman"/>
          <w:szCs w:val="24"/>
          <w:lang w:val="en-US"/>
        </w:rPr>
        <w:t xml:space="preserve"> (</w:t>
      </w:r>
      <w:r w:rsidR="00AC791C" w:rsidRPr="00351C53">
        <w:rPr>
          <w:rFonts w:cs="Times New Roman"/>
          <w:i/>
          <w:iCs/>
          <w:szCs w:val="24"/>
          <w:lang w:val="en-US"/>
        </w:rPr>
        <w:t>r</w:t>
      </w:r>
      <w:r w:rsidR="00AC791C">
        <w:rPr>
          <w:rFonts w:cs="Times New Roman"/>
          <w:szCs w:val="24"/>
          <w:lang w:val="en-US"/>
        </w:rPr>
        <w:t>)</w:t>
      </w:r>
      <w:r w:rsidR="00E43BB9" w:rsidRPr="00C31D11">
        <w:rPr>
          <w:rFonts w:cs="Times New Roman"/>
          <w:szCs w:val="24"/>
          <w:lang w:val="en-US"/>
        </w:rPr>
        <w:t xml:space="preserve"> and film thickness </w:t>
      </w:r>
      <w:r w:rsidR="00AC791C">
        <w:rPr>
          <w:rFonts w:cs="Times New Roman"/>
          <w:szCs w:val="24"/>
          <w:lang w:val="en-US"/>
        </w:rPr>
        <w:t>(</w:t>
      </w:r>
      <w:r w:rsidR="00AC791C" w:rsidRPr="00AC791C">
        <w:rPr>
          <w:rFonts w:cs="Times New Roman"/>
          <w:i/>
          <w:iCs/>
          <w:szCs w:val="24"/>
          <w:lang w:val="en-US"/>
        </w:rPr>
        <w:t>h</w:t>
      </w:r>
      <w:r w:rsidR="00AC791C">
        <w:rPr>
          <w:rFonts w:cs="Times New Roman"/>
          <w:szCs w:val="24"/>
          <w:lang w:val="en-US"/>
        </w:rPr>
        <w:t xml:space="preserve">) </w:t>
      </w:r>
      <w:r w:rsidR="00E43BB9" w:rsidRPr="00AC791C">
        <w:rPr>
          <w:rFonts w:cs="Times New Roman"/>
          <w:szCs w:val="24"/>
          <w:lang w:val="en-US"/>
        </w:rPr>
        <w:t>are</w:t>
      </w:r>
      <w:r w:rsidR="00E43BB9" w:rsidRPr="00C31D11">
        <w:rPr>
          <w:rFonts w:cs="Times New Roman"/>
          <w:szCs w:val="24"/>
          <w:lang w:val="en-US"/>
        </w:rPr>
        <w:t xml:space="preserve"> labeled </w:t>
      </w:r>
      <w:r w:rsidR="002A56CE" w:rsidRPr="00C31D11">
        <w:rPr>
          <w:rFonts w:cs="Times New Roman"/>
          <w:szCs w:val="24"/>
          <w:lang w:val="en-US"/>
        </w:rPr>
        <w:t>simply to highlight that it is</w:t>
      </w:r>
      <w:r w:rsidR="00E43BB9" w:rsidRPr="00C31D11">
        <w:rPr>
          <w:rFonts w:cs="Times New Roman"/>
          <w:szCs w:val="24"/>
          <w:lang w:val="en-US"/>
        </w:rPr>
        <w:t xml:space="preserve"> possible to </w:t>
      </w:r>
      <w:r w:rsidR="00673011" w:rsidRPr="00C31D11">
        <w:rPr>
          <w:rFonts w:cs="Times New Roman"/>
          <w:szCs w:val="24"/>
          <w:lang w:val="en-US"/>
        </w:rPr>
        <w:t>estimate</w:t>
      </w:r>
      <w:r w:rsidR="00E43BB9" w:rsidRPr="00C31D11">
        <w:rPr>
          <w:rFonts w:cs="Times New Roman"/>
          <w:szCs w:val="24"/>
          <w:lang w:val="en-US"/>
        </w:rPr>
        <w:t xml:space="preserve"> the strain rate from </w:t>
      </w:r>
      <w:r w:rsidR="00AB2663" w:rsidRPr="00C31D11">
        <w:rPr>
          <w:rFonts w:cs="Times New Roman"/>
          <w:szCs w:val="24"/>
          <w:lang w:val="en-US"/>
        </w:rPr>
        <w:t>a</w:t>
      </w:r>
      <w:r w:rsidR="00E43BB9" w:rsidRPr="00C31D11">
        <w:rPr>
          <w:rFonts w:cs="Times New Roman"/>
          <w:szCs w:val="24"/>
          <w:lang w:val="en-US"/>
        </w:rPr>
        <w:t xml:space="preserve"> few parameters</w:t>
      </w:r>
      <w:r w:rsidR="00AB2663" w:rsidRPr="00C31D11">
        <w:rPr>
          <w:rFonts w:cs="Times New Roman"/>
          <w:szCs w:val="24"/>
          <w:lang w:val="en-US"/>
        </w:rPr>
        <w:t xml:space="preserve"> and </w:t>
      </w:r>
      <w:r w:rsidR="00F7698D" w:rsidRPr="00C31D11">
        <w:rPr>
          <w:rFonts w:cs="Times New Roman"/>
          <w:szCs w:val="24"/>
          <w:lang w:val="en-US"/>
        </w:rPr>
        <w:t>define</w:t>
      </w:r>
      <w:r w:rsidR="00AB2663" w:rsidRPr="00C31D11">
        <w:rPr>
          <w:rFonts w:cs="Times New Roman"/>
          <w:szCs w:val="24"/>
          <w:lang w:val="en-US"/>
        </w:rPr>
        <w:t xml:space="preserve"> the</w:t>
      </w:r>
      <w:r w:rsidR="00673011" w:rsidRPr="00C31D11">
        <w:rPr>
          <w:rFonts w:cs="Times New Roman"/>
          <w:szCs w:val="24"/>
          <w:lang w:val="en-US"/>
        </w:rPr>
        <w:t xml:space="preserve"> time</w:t>
      </w:r>
      <w:r w:rsidR="00EB278F">
        <w:rPr>
          <w:rFonts w:cs="Times New Roman"/>
          <w:szCs w:val="24"/>
          <w:lang w:val="en-US"/>
        </w:rPr>
        <w:t xml:space="preserve"> </w:t>
      </w:r>
      <w:r w:rsidR="00673011" w:rsidRPr="00C31D11">
        <w:rPr>
          <w:rFonts w:cs="Times New Roman"/>
          <w:szCs w:val="24"/>
          <w:lang w:val="en-US"/>
        </w:rPr>
        <w:t xml:space="preserve">scale of </w:t>
      </w:r>
      <w:r w:rsidR="00AB2663" w:rsidRPr="00C31D11">
        <w:rPr>
          <w:rFonts w:cs="Times New Roman"/>
          <w:szCs w:val="24"/>
          <w:lang w:val="en-US"/>
        </w:rPr>
        <w:t xml:space="preserve">the applied </w:t>
      </w:r>
      <w:r w:rsidR="00673011" w:rsidRPr="00C31D11">
        <w:rPr>
          <w:rFonts w:cs="Times New Roman"/>
          <w:szCs w:val="24"/>
          <w:lang w:val="en-US"/>
        </w:rPr>
        <w:t>deformation</w:t>
      </w:r>
      <w:r w:rsidR="00E43BB9" w:rsidRPr="00C31D11">
        <w:rPr>
          <w:rFonts w:cs="Times New Roman"/>
          <w:szCs w:val="24"/>
          <w:lang w:val="en-US"/>
        </w:rPr>
        <w:t>.</w:t>
      </w:r>
      <w:r w:rsidR="003A2CFF" w:rsidRPr="00C31D11">
        <w:rPr>
          <w:rFonts w:cs="Times New Roman"/>
          <w:szCs w:val="24"/>
          <w:lang w:val="en-US"/>
        </w:rPr>
        <w:t xml:space="preserve"> Rolling or unrolling a canvas painting </w:t>
      </w:r>
      <w:r w:rsidR="00F7698D" w:rsidRPr="00C31D11">
        <w:rPr>
          <w:rFonts w:cs="Times New Roman"/>
          <w:szCs w:val="24"/>
          <w:lang w:val="en-US"/>
        </w:rPr>
        <w:t>is</w:t>
      </w:r>
      <w:r w:rsidR="003A2CFF" w:rsidRPr="00C31D11">
        <w:rPr>
          <w:rFonts w:cs="Times New Roman"/>
          <w:szCs w:val="24"/>
          <w:lang w:val="en-US"/>
        </w:rPr>
        <w:t xml:space="preserve"> another </w:t>
      </w:r>
      <w:r w:rsidR="00AB2663" w:rsidRPr="00C31D11">
        <w:rPr>
          <w:rFonts w:cs="Times New Roman"/>
          <w:szCs w:val="24"/>
          <w:lang w:val="en-US"/>
        </w:rPr>
        <w:t xml:space="preserve">similar and </w:t>
      </w:r>
      <w:r w:rsidR="003A2CFF" w:rsidRPr="00C31D11">
        <w:rPr>
          <w:rFonts w:cs="Times New Roman"/>
          <w:szCs w:val="24"/>
          <w:lang w:val="en-US"/>
        </w:rPr>
        <w:t xml:space="preserve">geometrically simple example. </w:t>
      </w:r>
      <w:r w:rsidR="00E43BB9" w:rsidRPr="00C31D11">
        <w:rPr>
          <w:rFonts w:cs="Times New Roman"/>
          <w:szCs w:val="24"/>
          <w:lang w:val="en-US"/>
        </w:rPr>
        <w:t xml:space="preserve">In </w:t>
      </w:r>
      <w:hyperlink r:id="rId26" w:history="1">
        <w:r w:rsidR="00EB278F" w:rsidRPr="00A82A3E">
          <w:rPr>
            <w:rStyle w:val="Hyperlink"/>
            <w:rFonts w:cs="Times New Roman"/>
            <w:b/>
            <w:bCs/>
            <w:szCs w:val="24"/>
            <w:highlight w:val="yellow"/>
            <w:lang w:val="en-US"/>
          </w:rPr>
          <w:t>f</w:t>
        </w:r>
        <w:r w:rsidR="00E43BB9" w:rsidRPr="00A82A3E">
          <w:rPr>
            <w:rStyle w:val="Hyperlink"/>
            <w:rFonts w:cs="Times New Roman"/>
            <w:b/>
            <w:bCs/>
            <w:szCs w:val="24"/>
            <w:highlight w:val="yellow"/>
            <w:lang w:val="en-US"/>
          </w:rPr>
          <w:t>ig</w:t>
        </w:r>
        <w:r w:rsidR="00E900D3" w:rsidRPr="00A82A3E">
          <w:rPr>
            <w:rStyle w:val="Hyperlink"/>
            <w:rFonts w:cs="Times New Roman"/>
            <w:b/>
            <w:bCs/>
            <w:szCs w:val="24"/>
            <w:highlight w:val="yellow"/>
            <w:lang w:val="en-US"/>
          </w:rPr>
          <w:t>.</w:t>
        </w:r>
        <w:r w:rsidR="00E43BB9" w:rsidRPr="00A82A3E">
          <w:rPr>
            <w:rStyle w:val="Hyperlink"/>
            <w:rFonts w:cs="Times New Roman"/>
            <w:b/>
            <w:bCs/>
            <w:szCs w:val="24"/>
            <w:highlight w:val="yellow"/>
            <w:lang w:val="en-US"/>
          </w:rPr>
          <w:t xml:space="preserve"> </w:t>
        </w:r>
        <w:r w:rsidR="00DC21B2" w:rsidRPr="00A82A3E">
          <w:rPr>
            <w:rStyle w:val="Hyperlink"/>
            <w:rFonts w:cs="Times New Roman"/>
            <w:b/>
            <w:bCs/>
            <w:szCs w:val="24"/>
            <w:highlight w:val="yellow"/>
            <w:lang w:val="en-US"/>
          </w:rPr>
          <w:t>2.</w:t>
        </w:r>
        <w:r w:rsidR="00315280" w:rsidRPr="00A82A3E">
          <w:rPr>
            <w:rStyle w:val="Hyperlink"/>
            <w:rFonts w:cs="Times New Roman"/>
            <w:b/>
            <w:bCs/>
            <w:szCs w:val="24"/>
            <w:highlight w:val="yellow"/>
            <w:lang w:val="en-US"/>
          </w:rPr>
          <w:t>6</w:t>
        </w:r>
        <w:r w:rsidR="00E43BB9" w:rsidRPr="00A82A3E">
          <w:rPr>
            <w:rStyle w:val="Hyperlink"/>
            <w:rFonts w:cs="Times New Roman"/>
            <w:b/>
            <w:bCs/>
            <w:szCs w:val="24"/>
            <w:highlight w:val="yellow"/>
            <w:lang w:val="en-US"/>
          </w:rPr>
          <w:t>b</w:t>
        </w:r>
      </w:hyperlink>
      <w:r w:rsidR="00E43BB9" w:rsidRPr="00C31D11">
        <w:rPr>
          <w:rFonts w:cs="Times New Roman"/>
          <w:szCs w:val="24"/>
          <w:lang w:val="en-US"/>
        </w:rPr>
        <w:t>, the</w:t>
      </w:r>
      <w:r w:rsidR="00AB2663" w:rsidRPr="00C31D11">
        <w:rPr>
          <w:rFonts w:cs="Times New Roman"/>
          <w:szCs w:val="24"/>
          <w:lang w:val="en-US"/>
        </w:rPr>
        <w:t xml:space="preserve"> stiffness reduction caused by decreasing the rate of deformation is shown as the </w:t>
      </w:r>
      <w:r w:rsidR="00E43BB9" w:rsidRPr="00C31D11">
        <w:rPr>
          <w:rFonts w:cs="Times New Roman"/>
          <w:szCs w:val="24"/>
          <w:lang w:val="en-US"/>
        </w:rPr>
        <w:t xml:space="preserve">path from </w:t>
      </w:r>
      <w:r w:rsidR="00AB2663" w:rsidRPr="00C31D11">
        <w:rPr>
          <w:rFonts w:cs="Times New Roman"/>
          <w:szCs w:val="24"/>
          <w:lang w:val="en-US"/>
        </w:rPr>
        <w:t>p</w:t>
      </w:r>
      <w:r w:rsidR="00E43BB9" w:rsidRPr="00C31D11">
        <w:rPr>
          <w:rFonts w:cs="Times New Roman"/>
          <w:szCs w:val="24"/>
          <w:lang w:val="en-US"/>
        </w:rPr>
        <w:t>oint</w:t>
      </w:r>
      <w:r w:rsidR="00673011" w:rsidRPr="00C31D11">
        <w:rPr>
          <w:rFonts w:cs="Times New Roman"/>
          <w:szCs w:val="24"/>
          <w:lang w:val="en-US"/>
        </w:rPr>
        <w:t xml:space="preserve"> </w:t>
      </w:r>
      <w:r w:rsidR="00E43BB9" w:rsidRPr="00C31D11">
        <w:rPr>
          <w:rFonts w:cs="Times New Roman"/>
          <w:szCs w:val="24"/>
          <w:lang w:val="en-US"/>
        </w:rPr>
        <w:t>A</w:t>
      </w:r>
      <w:r w:rsidR="00EB278F">
        <w:rPr>
          <w:rFonts w:cs="Times New Roman"/>
          <w:szCs w:val="24"/>
          <w:lang w:val="en-US"/>
        </w:rPr>
        <w:t xml:space="preserve"> to point </w:t>
      </w:r>
      <w:r w:rsidR="00E43BB9" w:rsidRPr="00C31D11">
        <w:rPr>
          <w:rFonts w:cs="Times New Roman"/>
          <w:szCs w:val="24"/>
          <w:lang w:val="en-US"/>
        </w:rPr>
        <w:t xml:space="preserve">B </w:t>
      </w:r>
      <w:r w:rsidR="00AB2663" w:rsidRPr="00C31D11">
        <w:rPr>
          <w:rFonts w:cs="Times New Roman"/>
          <w:szCs w:val="24"/>
          <w:lang w:val="en-US"/>
        </w:rPr>
        <w:t>along</w:t>
      </w:r>
      <w:r w:rsidR="00673011" w:rsidRPr="00C31D11">
        <w:rPr>
          <w:rFonts w:cs="Times New Roman"/>
          <w:szCs w:val="24"/>
          <w:lang w:val="en-US"/>
        </w:rPr>
        <w:t xml:space="preserve"> the master</w:t>
      </w:r>
      <w:r w:rsidR="005026CE">
        <w:rPr>
          <w:rFonts w:cs="Times New Roman"/>
          <w:szCs w:val="24"/>
          <w:lang w:val="en-US"/>
        </w:rPr>
        <w:t xml:space="preserve"> </w:t>
      </w:r>
      <w:r w:rsidR="00673011" w:rsidRPr="00C31D11">
        <w:rPr>
          <w:rFonts w:cs="Times New Roman"/>
          <w:szCs w:val="24"/>
          <w:lang w:val="en-US"/>
        </w:rPr>
        <w:t>curve</w:t>
      </w:r>
      <w:r w:rsidR="00142CC3" w:rsidRPr="00C31D11">
        <w:rPr>
          <w:rFonts w:cs="Times New Roman"/>
          <w:szCs w:val="24"/>
          <w:lang w:val="en-US"/>
        </w:rPr>
        <w:t>.</w:t>
      </w:r>
      <w:r w:rsidR="00E43BB9" w:rsidRPr="00C31D11">
        <w:rPr>
          <w:rFonts w:cs="Times New Roman"/>
          <w:szCs w:val="24"/>
          <w:lang w:val="en-US"/>
        </w:rPr>
        <w:t xml:space="preserve"> </w:t>
      </w:r>
      <w:r w:rsidR="00673011" w:rsidRPr="00C31D11">
        <w:rPr>
          <w:rFonts w:cs="Times New Roman"/>
          <w:szCs w:val="24"/>
          <w:lang w:val="en-US"/>
        </w:rPr>
        <w:t xml:space="preserve">In contrast, </w:t>
      </w:r>
      <w:r w:rsidR="00AB2663" w:rsidRPr="00C31D11">
        <w:rPr>
          <w:rFonts w:cs="Times New Roman"/>
          <w:szCs w:val="24"/>
          <w:lang w:val="en-US"/>
        </w:rPr>
        <w:t>p</w:t>
      </w:r>
      <w:r w:rsidR="00673011" w:rsidRPr="00C31D11">
        <w:rPr>
          <w:rFonts w:cs="Times New Roman"/>
          <w:szCs w:val="24"/>
          <w:lang w:val="en-US"/>
        </w:rPr>
        <w:t>ath A</w:t>
      </w:r>
      <w:r w:rsidR="00673011" w:rsidRPr="00C31D11">
        <w:rPr>
          <w:rFonts w:ascii="MS Reference Sans Serif" w:hAnsi="MS Reference Sans Serif" w:cs="Times New Roman"/>
          <w:szCs w:val="24"/>
          <w:lang w:val="en-US"/>
        </w:rPr>
        <w:t>→</w:t>
      </w:r>
      <w:r w:rsidR="00E43BB9" w:rsidRPr="00C31D11">
        <w:rPr>
          <w:rFonts w:cs="Times New Roman"/>
          <w:szCs w:val="24"/>
          <w:lang w:val="en-US"/>
        </w:rPr>
        <w:t xml:space="preserve">C </w:t>
      </w:r>
      <w:r w:rsidR="00673011" w:rsidRPr="00C31D11">
        <w:rPr>
          <w:rFonts w:cs="Times New Roman"/>
          <w:szCs w:val="24"/>
          <w:lang w:val="en-US"/>
        </w:rPr>
        <w:t>indicates</w:t>
      </w:r>
      <w:r w:rsidR="00E43BB9" w:rsidRPr="00C31D11">
        <w:rPr>
          <w:rFonts w:cs="Times New Roman"/>
          <w:szCs w:val="24"/>
          <w:lang w:val="en-US"/>
        </w:rPr>
        <w:t xml:space="preserve"> the effect of keeping the same strain rate but </w:t>
      </w:r>
      <w:r w:rsidR="00673011" w:rsidRPr="00C31D11">
        <w:rPr>
          <w:rFonts w:cs="Times New Roman"/>
          <w:szCs w:val="24"/>
          <w:lang w:val="en-US"/>
        </w:rPr>
        <w:t xml:space="preserve">using higher temperature to shift </w:t>
      </w:r>
      <w:r w:rsidR="00E43BB9" w:rsidRPr="00C31D11">
        <w:rPr>
          <w:rFonts w:cs="Times New Roman"/>
          <w:szCs w:val="24"/>
          <w:lang w:val="en-US"/>
        </w:rPr>
        <w:t>the master</w:t>
      </w:r>
      <w:r w:rsidR="005026CE">
        <w:rPr>
          <w:rFonts w:cs="Times New Roman"/>
          <w:szCs w:val="24"/>
          <w:lang w:val="en-US"/>
        </w:rPr>
        <w:t xml:space="preserve"> </w:t>
      </w:r>
      <w:r w:rsidR="00E43BB9" w:rsidRPr="00C31D11">
        <w:rPr>
          <w:rFonts w:cs="Times New Roman"/>
          <w:szCs w:val="24"/>
          <w:lang w:val="en-US"/>
        </w:rPr>
        <w:t xml:space="preserve">curve </w:t>
      </w:r>
      <w:r w:rsidR="00804003" w:rsidRPr="00C31D11">
        <w:rPr>
          <w:rFonts w:cs="Times New Roman"/>
          <w:szCs w:val="24"/>
          <w:lang w:val="en-US"/>
        </w:rPr>
        <w:t>horizontally</w:t>
      </w:r>
      <w:r w:rsidR="006639B3" w:rsidRPr="00C31D11">
        <w:rPr>
          <w:rFonts w:cs="Times New Roman"/>
          <w:szCs w:val="24"/>
          <w:lang w:val="en-US"/>
        </w:rPr>
        <w:t>.</w:t>
      </w:r>
      <w:r w:rsidR="00673011" w:rsidRPr="00C31D11">
        <w:rPr>
          <w:rFonts w:cs="Times New Roman"/>
          <w:szCs w:val="24"/>
          <w:lang w:val="en-US"/>
        </w:rPr>
        <w:t xml:space="preserve"> The higher temperature accelerates the polymer relaxation and leads to a lower stiffness at a given strain rate.</w:t>
      </w:r>
      <w:r w:rsidR="006639B3" w:rsidRPr="00C31D11">
        <w:rPr>
          <w:rFonts w:cs="Times New Roman"/>
          <w:szCs w:val="24"/>
          <w:lang w:val="en-US"/>
        </w:rPr>
        <w:t xml:space="preserve"> The horizontal shift </w:t>
      </w:r>
      <w:r w:rsidR="00673011" w:rsidRPr="00C31D11">
        <w:rPr>
          <w:rFonts w:cs="Times New Roman"/>
          <w:szCs w:val="24"/>
          <w:lang w:val="en-US"/>
        </w:rPr>
        <w:t>may also be caused</w:t>
      </w:r>
      <w:r w:rsidR="006639B3" w:rsidRPr="00C31D11">
        <w:rPr>
          <w:rFonts w:cs="Times New Roman"/>
          <w:szCs w:val="24"/>
          <w:lang w:val="en-US"/>
        </w:rPr>
        <w:t xml:space="preserve"> by</w:t>
      </w:r>
      <w:r w:rsidR="00673011" w:rsidRPr="00C31D11">
        <w:rPr>
          <w:rFonts w:cs="Times New Roman"/>
          <w:szCs w:val="24"/>
          <w:lang w:val="en-US"/>
        </w:rPr>
        <w:t xml:space="preserve"> a plasticizing effect, such as an increase in moisture content</w:t>
      </w:r>
      <w:r w:rsidR="00DC21B2" w:rsidRPr="00C31D11">
        <w:rPr>
          <w:rFonts w:cs="Times New Roman"/>
          <w:szCs w:val="24"/>
          <w:lang w:val="en-US"/>
        </w:rPr>
        <w:t xml:space="preserve"> (</w:t>
      </w:r>
      <w:r w:rsidR="00E900D3">
        <w:rPr>
          <w:rFonts w:cs="Times New Roman"/>
          <w:szCs w:val="24"/>
          <w:lang w:val="en-US"/>
        </w:rPr>
        <w:t>{</w:t>
      </w:r>
      <w:r w:rsidR="00DC21B2" w:rsidRPr="00C31D11">
        <w:rPr>
          <w:rFonts w:cs="Times New Roman"/>
          <w:szCs w:val="24"/>
          <w:lang w:val="en-US"/>
        </w:rPr>
        <w:t>{</w:t>
      </w:r>
      <w:proofErr w:type="spellStart"/>
      <w:r w:rsidR="00DC21B2" w:rsidRPr="005026CE">
        <w:rPr>
          <w:rFonts w:cs="Times New Roman"/>
          <w:szCs w:val="26"/>
          <w:lang w:val="en-US"/>
        </w:rPr>
        <w:t>Maksimov</w:t>
      </w:r>
      <w:proofErr w:type="spellEnd"/>
      <w:r w:rsidR="00DC21B2" w:rsidRPr="005026CE">
        <w:rPr>
          <w:rFonts w:cs="Times New Roman"/>
          <w:szCs w:val="26"/>
          <w:lang w:val="en-US"/>
        </w:rPr>
        <w:t xml:space="preserve">, </w:t>
      </w:r>
      <w:proofErr w:type="spellStart"/>
      <w:r w:rsidR="00DC21B2" w:rsidRPr="005026CE">
        <w:rPr>
          <w:rFonts w:cs="Times New Roman"/>
          <w:szCs w:val="26"/>
          <w:lang w:val="en-US"/>
        </w:rPr>
        <w:t>Mochalov</w:t>
      </w:r>
      <w:proofErr w:type="spellEnd"/>
      <w:r w:rsidR="00DC21B2" w:rsidRPr="005026CE">
        <w:rPr>
          <w:rFonts w:cs="Times New Roman"/>
          <w:szCs w:val="26"/>
          <w:lang w:val="en-US"/>
        </w:rPr>
        <w:t xml:space="preserve">, and </w:t>
      </w:r>
      <w:proofErr w:type="spellStart"/>
      <w:r w:rsidR="00DC21B2" w:rsidRPr="005026CE">
        <w:rPr>
          <w:rFonts w:cs="Times New Roman"/>
          <w:szCs w:val="26"/>
          <w:lang w:val="en-US"/>
        </w:rPr>
        <w:t>Urzhumtsev</w:t>
      </w:r>
      <w:proofErr w:type="spellEnd"/>
      <w:r w:rsidR="00DC21B2" w:rsidRPr="005026CE">
        <w:rPr>
          <w:rStyle w:val="EndnoteReference"/>
          <w:rFonts w:cs="Times New Roman"/>
          <w:sz w:val="26"/>
          <w:szCs w:val="26"/>
          <w:lang w:val="en-US"/>
        </w:rPr>
        <w:t xml:space="preserve"> </w:t>
      </w:r>
      <w:r w:rsidR="00DC21B2" w:rsidRPr="00C31D11">
        <w:rPr>
          <w:rFonts w:cs="Times New Roman"/>
          <w:szCs w:val="24"/>
          <w:lang w:val="en-US"/>
        </w:rPr>
        <w:t>1972}</w:t>
      </w:r>
      <w:r w:rsidR="00E900D3">
        <w:rPr>
          <w:rFonts w:cs="Times New Roman"/>
          <w:szCs w:val="24"/>
          <w:lang w:val="en-US"/>
        </w:rPr>
        <w:t>}</w:t>
      </w:r>
      <w:r w:rsidR="00DC21B2" w:rsidRPr="00C31D11">
        <w:rPr>
          <w:rFonts w:cs="Times New Roman"/>
          <w:szCs w:val="24"/>
          <w:lang w:val="en-US"/>
        </w:rPr>
        <w:t>).</w:t>
      </w:r>
      <w:r w:rsidR="006639B3" w:rsidRPr="00C31D11">
        <w:rPr>
          <w:rFonts w:cs="Times New Roman"/>
          <w:szCs w:val="24"/>
          <w:lang w:val="en-US"/>
        </w:rPr>
        <w:t xml:space="preserve"> </w:t>
      </w:r>
      <w:r w:rsidR="00466657" w:rsidRPr="00C31D11">
        <w:rPr>
          <w:rFonts w:cs="Times New Roman"/>
          <w:szCs w:val="24"/>
          <w:lang w:val="en-US"/>
        </w:rPr>
        <w:t>P</w:t>
      </w:r>
      <w:r w:rsidR="00673011" w:rsidRPr="00C31D11">
        <w:rPr>
          <w:rFonts w:cs="Times New Roman"/>
          <w:szCs w:val="24"/>
          <w:lang w:val="en-US"/>
        </w:rPr>
        <w:t>ath</w:t>
      </w:r>
      <w:r w:rsidR="006639B3" w:rsidRPr="00C31D11">
        <w:rPr>
          <w:rFonts w:cs="Times New Roman"/>
          <w:szCs w:val="24"/>
          <w:lang w:val="en-US"/>
        </w:rPr>
        <w:t xml:space="preserve"> </w:t>
      </w:r>
      <w:r w:rsidR="00673011" w:rsidRPr="00C31D11">
        <w:rPr>
          <w:rFonts w:cs="Times New Roman"/>
          <w:szCs w:val="24"/>
          <w:lang w:val="en-US"/>
        </w:rPr>
        <w:t>A</w:t>
      </w:r>
      <w:r w:rsidR="00673011" w:rsidRPr="00C31D11">
        <w:rPr>
          <w:rFonts w:ascii="MS Reference Sans Serif" w:hAnsi="MS Reference Sans Serif" w:cs="Times New Roman"/>
          <w:szCs w:val="24"/>
          <w:lang w:val="en-US"/>
        </w:rPr>
        <w:t>→</w:t>
      </w:r>
      <w:r w:rsidR="006639B3" w:rsidRPr="00C31D11">
        <w:rPr>
          <w:rFonts w:cs="Times New Roman"/>
          <w:szCs w:val="24"/>
          <w:lang w:val="en-US"/>
        </w:rPr>
        <w:t xml:space="preserve">D </w:t>
      </w:r>
      <w:r w:rsidR="00673011" w:rsidRPr="00C31D11">
        <w:rPr>
          <w:rFonts w:cs="Times New Roman"/>
          <w:szCs w:val="24"/>
          <w:lang w:val="en-US"/>
        </w:rPr>
        <w:t>shows</w:t>
      </w:r>
      <w:r w:rsidR="006639B3" w:rsidRPr="00C31D11">
        <w:rPr>
          <w:rFonts w:cs="Times New Roman"/>
          <w:szCs w:val="24"/>
          <w:lang w:val="en-US"/>
        </w:rPr>
        <w:t xml:space="preserve"> </w:t>
      </w:r>
      <w:r w:rsidR="00466657" w:rsidRPr="00C31D11">
        <w:rPr>
          <w:rFonts w:cs="Times New Roman"/>
          <w:szCs w:val="24"/>
          <w:lang w:val="en-US"/>
        </w:rPr>
        <w:t xml:space="preserve">a final example </w:t>
      </w:r>
      <w:r w:rsidR="00F7698D" w:rsidRPr="00C31D11">
        <w:rPr>
          <w:rFonts w:cs="Times New Roman"/>
          <w:szCs w:val="24"/>
          <w:lang w:val="en-US"/>
        </w:rPr>
        <w:t>from</w:t>
      </w:r>
      <w:r w:rsidR="00466657" w:rsidRPr="00C31D11">
        <w:rPr>
          <w:rFonts w:cs="Times New Roman"/>
          <w:szCs w:val="24"/>
          <w:lang w:val="en-US"/>
        </w:rPr>
        <w:t xml:space="preserve"> </w:t>
      </w:r>
      <w:r w:rsidR="006639B3" w:rsidRPr="00C31D11">
        <w:rPr>
          <w:rFonts w:cs="Times New Roman"/>
          <w:szCs w:val="24"/>
          <w:lang w:val="en-US"/>
        </w:rPr>
        <w:t xml:space="preserve">the </w:t>
      </w:r>
      <w:r w:rsidR="00673011" w:rsidRPr="00C31D11">
        <w:rPr>
          <w:rFonts w:cs="Times New Roman"/>
          <w:szCs w:val="24"/>
          <w:lang w:val="en-US"/>
        </w:rPr>
        <w:t>combined effect of</w:t>
      </w:r>
      <w:r w:rsidR="006639B3" w:rsidRPr="00C31D11">
        <w:rPr>
          <w:rFonts w:cs="Times New Roman"/>
          <w:szCs w:val="24"/>
          <w:lang w:val="en-US"/>
        </w:rPr>
        <w:t xml:space="preserve"> decreasing the rate of deformation while also increasing temperature.</w:t>
      </w:r>
      <w:r w:rsidR="00DE63B1" w:rsidRPr="00C31D11">
        <w:rPr>
          <w:rFonts w:cs="Times New Roman"/>
          <w:szCs w:val="24"/>
          <w:lang w:val="en-US"/>
        </w:rPr>
        <w:t xml:space="preserve"> Care should, of course, be taken when increasing temperature and moisture content</w:t>
      </w:r>
      <w:r w:rsidR="005026CE">
        <w:rPr>
          <w:rFonts w:cs="Times New Roman"/>
          <w:szCs w:val="24"/>
          <w:lang w:val="en-US"/>
        </w:rPr>
        <w:t>,</w:t>
      </w:r>
      <w:r w:rsidR="00DE63B1" w:rsidRPr="00C31D11">
        <w:rPr>
          <w:rFonts w:cs="Times New Roman"/>
          <w:szCs w:val="24"/>
          <w:lang w:val="en-US"/>
        </w:rPr>
        <w:t xml:space="preserve"> since extremes may cause unwanted effects beyond the simple relaxation process described here.</w:t>
      </w:r>
    </w:p>
    <w:p w14:paraId="4960878A" w14:textId="6BFB6054" w:rsidR="00E53CF3" w:rsidRDefault="00351C53" w:rsidP="00351C53">
      <w:pPr>
        <w:spacing w:after="0"/>
        <w:rPr>
          <w:rFonts w:cs="Times New Roman"/>
          <w:szCs w:val="24"/>
          <w:lang w:val="en-US"/>
        </w:rPr>
      </w:pPr>
      <w:r>
        <w:rPr>
          <w:rFonts w:cs="Times New Roman"/>
          <w:szCs w:val="24"/>
          <w:lang w:val="en-US"/>
        </w:rPr>
        <w:lastRenderedPageBreak/>
        <w:tab/>
      </w:r>
      <w:r w:rsidR="00654409">
        <w:rPr>
          <w:rFonts w:cs="Times New Roman"/>
          <w:szCs w:val="24"/>
          <w:lang w:val="en-US"/>
        </w:rPr>
        <w:t>The concepts discussed in this section are often studied</w:t>
      </w:r>
      <w:r w:rsidR="00654409" w:rsidRPr="00C31D11">
        <w:rPr>
          <w:rFonts w:cs="Times New Roman"/>
          <w:szCs w:val="24"/>
          <w:lang w:val="en-US"/>
        </w:rPr>
        <w:t xml:space="preserve"> </w:t>
      </w:r>
      <w:r w:rsidR="00654409">
        <w:rPr>
          <w:rFonts w:cs="Times New Roman"/>
          <w:szCs w:val="24"/>
          <w:lang w:val="en-US"/>
        </w:rPr>
        <w:t>using a technique called</w:t>
      </w:r>
      <w:r w:rsidR="00654409" w:rsidRPr="00C31D11">
        <w:rPr>
          <w:rFonts w:cs="Times New Roman"/>
          <w:szCs w:val="24"/>
          <w:lang w:val="en-US"/>
        </w:rPr>
        <w:t xml:space="preserve"> dynamic mechanical analysis (DMA)</w:t>
      </w:r>
      <w:r w:rsidR="00654409" w:rsidRPr="001811A4">
        <w:rPr>
          <w:rFonts w:cs="Times New Roman"/>
          <w:szCs w:val="24"/>
          <w:lang w:val="en-US"/>
        </w:rPr>
        <w:t xml:space="preserve"> </w:t>
      </w:r>
      <w:r w:rsidR="00F41443" w:rsidRPr="00C31D11">
        <w:rPr>
          <w:rFonts w:cs="Times New Roman"/>
          <w:szCs w:val="24"/>
          <w:lang w:val="en-US"/>
        </w:rPr>
        <w:t>({</w:t>
      </w:r>
      <w:r w:rsidR="00E900D3">
        <w:rPr>
          <w:rFonts w:cs="Times New Roman"/>
          <w:szCs w:val="24"/>
          <w:lang w:val="en-US"/>
        </w:rPr>
        <w:t>{</w:t>
      </w:r>
      <w:r w:rsidR="00F41443" w:rsidRPr="00BB64BC">
        <w:rPr>
          <w:rFonts w:cs="Times New Roman"/>
          <w:szCs w:val="24"/>
          <w:lang w:val="en-US"/>
        </w:rPr>
        <w:t xml:space="preserve">Nielsen and </w:t>
      </w:r>
      <w:proofErr w:type="spellStart"/>
      <w:r w:rsidR="00F41443" w:rsidRPr="00BB64BC">
        <w:rPr>
          <w:rFonts w:cs="Times New Roman"/>
          <w:szCs w:val="24"/>
          <w:lang w:val="en-US"/>
        </w:rPr>
        <w:t>Landel</w:t>
      </w:r>
      <w:proofErr w:type="spellEnd"/>
      <w:r w:rsidR="00F41443" w:rsidRPr="00C31D11">
        <w:rPr>
          <w:rStyle w:val="EndnoteReference"/>
          <w:rFonts w:cs="Times New Roman"/>
          <w:szCs w:val="24"/>
          <w:lang w:val="en-US"/>
        </w:rPr>
        <w:t xml:space="preserve"> </w:t>
      </w:r>
      <w:r w:rsidR="00F41443" w:rsidRPr="00C31D11">
        <w:rPr>
          <w:rFonts w:cs="Times New Roman"/>
          <w:szCs w:val="24"/>
          <w:lang w:val="en-US"/>
        </w:rPr>
        <w:t>1994}</w:t>
      </w:r>
      <w:r w:rsidR="00E900D3">
        <w:rPr>
          <w:rFonts w:cs="Times New Roman"/>
          <w:szCs w:val="24"/>
          <w:lang w:val="en-US"/>
        </w:rPr>
        <w:t>}</w:t>
      </w:r>
      <w:r w:rsidR="00F41443" w:rsidRPr="00C31D11">
        <w:rPr>
          <w:rFonts w:cs="Times New Roman"/>
          <w:szCs w:val="24"/>
          <w:lang w:val="en-US"/>
        </w:rPr>
        <w:t>)</w:t>
      </w:r>
      <w:r w:rsidR="00F7698D" w:rsidRPr="00C31D11">
        <w:rPr>
          <w:rFonts w:cs="Times New Roman"/>
          <w:szCs w:val="24"/>
          <w:lang w:val="en-US"/>
        </w:rPr>
        <w:t xml:space="preserve">. </w:t>
      </w:r>
      <w:r w:rsidR="00654409">
        <w:rPr>
          <w:rFonts w:cs="Times New Roman"/>
          <w:szCs w:val="24"/>
          <w:lang w:val="en-US"/>
        </w:rPr>
        <w:t xml:space="preserve">This </w:t>
      </w:r>
      <w:r w:rsidR="00654409" w:rsidRPr="00C31D11">
        <w:rPr>
          <w:rFonts w:cs="Times New Roman"/>
          <w:szCs w:val="24"/>
          <w:lang w:val="en-US"/>
        </w:rPr>
        <w:t>can rapidly give modulus data as a function of temperature and frequency using a single sample</w:t>
      </w:r>
      <w:r w:rsidR="00342D0C">
        <w:rPr>
          <w:rFonts w:cs="Times New Roman"/>
          <w:szCs w:val="24"/>
          <w:lang w:val="en-US"/>
        </w:rPr>
        <w:t xml:space="preserve">, </w:t>
      </w:r>
      <w:proofErr w:type="gramStart"/>
      <w:r w:rsidR="00342D0C">
        <w:rPr>
          <w:rFonts w:cs="Times New Roman"/>
          <w:szCs w:val="24"/>
          <w:lang w:val="en-US"/>
        </w:rPr>
        <w:t xml:space="preserve">and </w:t>
      </w:r>
      <w:r w:rsidR="001178A5">
        <w:rPr>
          <w:rFonts w:cs="Times New Roman"/>
          <w:szCs w:val="24"/>
          <w:lang w:val="en-US"/>
        </w:rPr>
        <w:t>also</w:t>
      </w:r>
      <w:proofErr w:type="gramEnd"/>
      <w:r w:rsidR="001178A5">
        <w:rPr>
          <w:rFonts w:cs="Times New Roman"/>
          <w:szCs w:val="24"/>
          <w:lang w:val="en-US"/>
        </w:rPr>
        <w:t xml:space="preserve"> </w:t>
      </w:r>
      <w:r w:rsidR="00342D0C">
        <w:rPr>
          <w:rFonts w:cs="Times New Roman"/>
          <w:szCs w:val="24"/>
          <w:lang w:val="en-US"/>
        </w:rPr>
        <w:t>show transition regions</w:t>
      </w:r>
      <w:r w:rsidR="00654409">
        <w:rPr>
          <w:rFonts w:cs="Times New Roman"/>
          <w:szCs w:val="24"/>
          <w:lang w:val="en-US"/>
        </w:rPr>
        <w:t>. Experiments involving tensile tests are typically used when the large-strain response, or failure properties, are of interest.</w:t>
      </w:r>
    </w:p>
    <w:p w14:paraId="077DC78D" w14:textId="2E5820C2" w:rsidR="00E53CF3" w:rsidRDefault="00E53CF3" w:rsidP="001C2F76">
      <w:pPr>
        <w:spacing w:after="0"/>
        <w:rPr>
          <w:rFonts w:cs="Times New Roman"/>
          <w:szCs w:val="24"/>
          <w:lang w:val="en-US"/>
        </w:rPr>
      </w:pPr>
    </w:p>
    <w:p w14:paraId="3137377A" w14:textId="1CC6C40A" w:rsidR="00E53CF3" w:rsidRPr="008E2BF6" w:rsidRDefault="008E2BF6" w:rsidP="00351C53">
      <w:pPr>
        <w:pStyle w:val="Heading2"/>
        <w:rPr>
          <w:b w:val="0"/>
          <w:bCs w:val="0"/>
        </w:rPr>
      </w:pPr>
      <w:r w:rsidRPr="008E2BF6">
        <w:rPr>
          <w:b w:val="0"/>
          <w:bCs w:val="0"/>
          <w:highlight w:val="yellow"/>
        </w:rPr>
        <w:t>&lt;C-head&gt;</w:t>
      </w:r>
      <w:r w:rsidRPr="008E2BF6">
        <w:rPr>
          <w:b w:val="0"/>
          <w:bCs w:val="0"/>
        </w:rPr>
        <w:t xml:space="preserve"> </w:t>
      </w:r>
      <w:r w:rsidR="00E53CF3" w:rsidRPr="008E2BF6">
        <w:rPr>
          <w:b w:val="0"/>
          <w:bCs w:val="0"/>
          <w:i/>
          <w:iCs/>
        </w:rPr>
        <w:t xml:space="preserve">Ultimate </w:t>
      </w:r>
      <w:r w:rsidRPr="008E2BF6">
        <w:rPr>
          <w:b w:val="0"/>
          <w:bCs w:val="0"/>
          <w:i/>
          <w:iCs/>
        </w:rPr>
        <w:t>p</w:t>
      </w:r>
      <w:r w:rsidR="00E53CF3" w:rsidRPr="008E2BF6">
        <w:rPr>
          <w:b w:val="0"/>
          <w:bCs w:val="0"/>
          <w:i/>
          <w:iCs/>
        </w:rPr>
        <w:t>roperties</w:t>
      </w:r>
    </w:p>
    <w:p w14:paraId="2C8E23BB" w14:textId="25AB6483" w:rsidR="001674C3" w:rsidRPr="00C31D11" w:rsidRDefault="00800B83" w:rsidP="00351C53">
      <w:pPr>
        <w:spacing w:after="0"/>
        <w:rPr>
          <w:rFonts w:cs="Times New Roman"/>
          <w:szCs w:val="24"/>
          <w:lang w:val="en-US"/>
        </w:rPr>
      </w:pPr>
      <w:r w:rsidRPr="00C31D11">
        <w:rPr>
          <w:rFonts w:cs="Times New Roman"/>
          <w:szCs w:val="24"/>
          <w:lang w:val="en-US"/>
        </w:rPr>
        <w:t xml:space="preserve">The </w:t>
      </w:r>
      <w:r w:rsidR="00F7698D" w:rsidRPr="00C31D11">
        <w:rPr>
          <w:rFonts w:cs="Times New Roman"/>
          <w:szCs w:val="24"/>
          <w:lang w:val="en-US"/>
        </w:rPr>
        <w:t>purpose of using</w:t>
      </w:r>
      <w:r w:rsidRPr="00C31D11">
        <w:rPr>
          <w:rFonts w:cs="Times New Roman"/>
          <w:szCs w:val="24"/>
          <w:lang w:val="en-US"/>
        </w:rPr>
        <w:t xml:space="preserve"> t</w:t>
      </w:r>
      <w:r w:rsidR="00D81AD6" w:rsidRPr="00C31D11">
        <w:rPr>
          <w:rFonts w:cs="Times New Roman"/>
          <w:szCs w:val="24"/>
          <w:lang w:val="en-US"/>
        </w:rPr>
        <w:t xml:space="preserve">ensile </w:t>
      </w:r>
      <w:r w:rsidR="00342D0C">
        <w:rPr>
          <w:rFonts w:cs="Times New Roman"/>
          <w:szCs w:val="24"/>
          <w:lang w:val="en-US"/>
        </w:rPr>
        <w:t xml:space="preserve">test </w:t>
      </w:r>
      <w:r w:rsidR="00D81AD6" w:rsidRPr="00C31D11">
        <w:rPr>
          <w:rFonts w:cs="Times New Roman"/>
          <w:szCs w:val="24"/>
          <w:lang w:val="en-US"/>
        </w:rPr>
        <w:t xml:space="preserve">data in </w:t>
      </w:r>
      <w:r w:rsidRPr="00C31D11">
        <w:rPr>
          <w:rFonts w:cs="Times New Roman"/>
          <w:szCs w:val="24"/>
          <w:lang w:val="en-US"/>
        </w:rPr>
        <w:t>studies</w:t>
      </w:r>
      <w:r w:rsidR="00F7698D" w:rsidRPr="00C31D11">
        <w:rPr>
          <w:rFonts w:cs="Times New Roman"/>
          <w:szCs w:val="24"/>
          <w:lang w:val="en-US"/>
        </w:rPr>
        <w:t xml:space="preserve"> of artist</w:t>
      </w:r>
      <w:r w:rsidR="00BB64BC">
        <w:rPr>
          <w:rFonts w:cs="Times New Roman"/>
          <w:szCs w:val="24"/>
          <w:lang w:val="en-US"/>
        </w:rPr>
        <w:t>s</w:t>
      </w:r>
      <w:r w:rsidR="00F7698D" w:rsidRPr="00C31D11">
        <w:rPr>
          <w:rFonts w:cs="Times New Roman"/>
          <w:szCs w:val="24"/>
          <w:lang w:val="en-US"/>
        </w:rPr>
        <w:t xml:space="preserve"> paints</w:t>
      </w:r>
      <w:r w:rsidRPr="00C31D11">
        <w:rPr>
          <w:rFonts w:cs="Times New Roman"/>
          <w:szCs w:val="24"/>
          <w:lang w:val="en-US"/>
        </w:rPr>
        <w:t xml:space="preserve"> </w:t>
      </w:r>
      <w:r w:rsidR="00466657" w:rsidRPr="00C31D11">
        <w:rPr>
          <w:rFonts w:cs="Times New Roman"/>
          <w:szCs w:val="24"/>
          <w:lang w:val="en-US"/>
        </w:rPr>
        <w:t>is</w:t>
      </w:r>
      <w:r w:rsidR="00D81AD6" w:rsidRPr="00C31D11">
        <w:rPr>
          <w:rFonts w:cs="Times New Roman"/>
          <w:szCs w:val="24"/>
          <w:lang w:val="en-US"/>
        </w:rPr>
        <w:t xml:space="preserve"> due to the interest in </w:t>
      </w:r>
      <w:r w:rsidR="009B119F" w:rsidRPr="00C31D11">
        <w:rPr>
          <w:rFonts w:cs="Times New Roman"/>
          <w:szCs w:val="24"/>
          <w:lang w:val="en-US"/>
        </w:rPr>
        <w:t>characterizing</w:t>
      </w:r>
      <w:r w:rsidR="00D81AD6" w:rsidRPr="00C31D11">
        <w:rPr>
          <w:rFonts w:cs="Times New Roman"/>
          <w:szCs w:val="24"/>
          <w:lang w:val="en-US"/>
        </w:rPr>
        <w:t xml:space="preserve"> the</w:t>
      </w:r>
      <w:r w:rsidR="00F7698D" w:rsidRPr="00C31D11">
        <w:rPr>
          <w:rFonts w:cs="Times New Roman"/>
          <w:szCs w:val="24"/>
          <w:lang w:val="en-US"/>
        </w:rPr>
        <w:t>ir</w:t>
      </w:r>
      <w:r w:rsidR="00D81AD6" w:rsidRPr="00C31D11">
        <w:rPr>
          <w:rFonts w:cs="Times New Roman"/>
          <w:szCs w:val="24"/>
          <w:lang w:val="en-US"/>
        </w:rPr>
        <w:t xml:space="preserve"> large-strain response, particularly the failure criteria as a function of time and temperature.</w:t>
      </w:r>
      <w:r w:rsidR="001674C3" w:rsidRPr="00C31D11">
        <w:rPr>
          <w:rFonts w:cs="Times New Roman"/>
          <w:szCs w:val="24"/>
          <w:lang w:val="en-US"/>
        </w:rPr>
        <w:t xml:space="preserve"> </w:t>
      </w:r>
      <w:r w:rsidR="005F35AF" w:rsidRPr="00C31D11">
        <w:rPr>
          <w:rFonts w:cs="Times New Roman"/>
          <w:szCs w:val="24"/>
          <w:lang w:val="en-US"/>
        </w:rPr>
        <w:t>The</w:t>
      </w:r>
      <w:r w:rsidR="0045376D" w:rsidRPr="00C31D11">
        <w:rPr>
          <w:rFonts w:cs="Times New Roman"/>
          <w:szCs w:val="24"/>
          <w:lang w:val="en-US"/>
        </w:rPr>
        <w:t xml:space="preserve"> related</w:t>
      </w:r>
      <w:r w:rsidR="005F35AF" w:rsidRPr="00C31D11">
        <w:rPr>
          <w:rFonts w:cs="Times New Roman"/>
          <w:szCs w:val="24"/>
          <w:lang w:val="en-US"/>
        </w:rPr>
        <w:t xml:space="preserve"> research work of </w:t>
      </w:r>
      <w:r w:rsidR="00C31D11" w:rsidRPr="00C31D11">
        <w:rPr>
          <w:rFonts w:cs="Times New Roman"/>
          <w:szCs w:val="24"/>
          <w:lang w:val="en-US"/>
        </w:rPr>
        <w:t xml:space="preserve">Thor </w:t>
      </w:r>
      <w:r w:rsidR="005F35AF" w:rsidRPr="00C31D11">
        <w:rPr>
          <w:rFonts w:cs="Times New Roman"/>
          <w:szCs w:val="24"/>
          <w:lang w:val="en-US"/>
        </w:rPr>
        <w:t xml:space="preserve">Smith in the 1960s </w:t>
      </w:r>
      <w:r w:rsidRPr="00C31D11">
        <w:rPr>
          <w:rFonts w:cs="Times New Roman"/>
          <w:szCs w:val="24"/>
          <w:lang w:val="en-US"/>
        </w:rPr>
        <w:t>is of interest since it shows the</w:t>
      </w:r>
      <w:r w:rsidR="005F35AF" w:rsidRPr="00C31D11">
        <w:rPr>
          <w:rFonts w:cs="Times New Roman"/>
          <w:szCs w:val="24"/>
          <w:lang w:val="en-US"/>
        </w:rPr>
        <w:t xml:space="preserve"> applic</w:t>
      </w:r>
      <w:r w:rsidR="00387C4E" w:rsidRPr="00C31D11">
        <w:rPr>
          <w:rFonts w:cs="Times New Roman"/>
          <w:szCs w:val="24"/>
          <w:lang w:val="en-US"/>
        </w:rPr>
        <w:t>ation</w:t>
      </w:r>
      <w:r w:rsidR="005F35AF" w:rsidRPr="00C31D11">
        <w:rPr>
          <w:rFonts w:cs="Times New Roman"/>
          <w:szCs w:val="24"/>
          <w:lang w:val="en-US"/>
        </w:rPr>
        <w:t xml:space="preserve"> of </w:t>
      </w:r>
      <w:r w:rsidRPr="00C31D11">
        <w:rPr>
          <w:rFonts w:cs="Times New Roman"/>
          <w:szCs w:val="24"/>
          <w:lang w:val="en-US"/>
        </w:rPr>
        <w:t>TTS</w:t>
      </w:r>
      <w:r w:rsidR="005F35AF" w:rsidRPr="00C31D11">
        <w:rPr>
          <w:rFonts w:cs="Times New Roman"/>
          <w:szCs w:val="24"/>
          <w:lang w:val="en-US"/>
        </w:rPr>
        <w:t xml:space="preserve"> </w:t>
      </w:r>
      <w:r w:rsidR="001178A5">
        <w:rPr>
          <w:rFonts w:cs="Times New Roman"/>
          <w:szCs w:val="24"/>
          <w:lang w:val="en-US"/>
        </w:rPr>
        <w:t>to</w:t>
      </w:r>
      <w:r w:rsidR="005F35AF" w:rsidRPr="00C31D11">
        <w:rPr>
          <w:rFonts w:cs="Times New Roman"/>
          <w:szCs w:val="24"/>
          <w:lang w:val="en-US"/>
        </w:rPr>
        <w:t xml:space="preserve"> the ultimate properties of plastics and elastomers</w:t>
      </w:r>
      <w:r w:rsidRPr="00C31D11">
        <w:rPr>
          <w:rFonts w:cs="Times New Roman"/>
          <w:szCs w:val="24"/>
          <w:lang w:val="en-US"/>
        </w:rPr>
        <w:t>. Smith</w:t>
      </w:r>
      <w:r w:rsidR="005F35AF" w:rsidRPr="00C31D11">
        <w:rPr>
          <w:rFonts w:cs="Times New Roman"/>
          <w:szCs w:val="24"/>
          <w:lang w:val="en-US"/>
        </w:rPr>
        <w:t xml:space="preserve"> clearly </w:t>
      </w:r>
      <w:r w:rsidR="009B119F" w:rsidRPr="00C31D11">
        <w:rPr>
          <w:rFonts w:cs="Times New Roman"/>
          <w:szCs w:val="24"/>
          <w:lang w:val="en-US"/>
        </w:rPr>
        <w:t>summarizes</w:t>
      </w:r>
      <w:r w:rsidR="005F35AF" w:rsidRPr="00C31D11">
        <w:rPr>
          <w:rFonts w:cs="Times New Roman"/>
          <w:szCs w:val="24"/>
          <w:lang w:val="en-US"/>
        </w:rPr>
        <w:t xml:space="preserve"> </w:t>
      </w:r>
      <w:r w:rsidR="00A5455B" w:rsidRPr="00C31D11">
        <w:rPr>
          <w:rFonts w:cs="Times New Roman"/>
          <w:szCs w:val="24"/>
          <w:lang w:val="en-US"/>
        </w:rPr>
        <w:t>an</w:t>
      </w:r>
      <w:r w:rsidRPr="00C31D11">
        <w:rPr>
          <w:rFonts w:cs="Times New Roman"/>
          <w:szCs w:val="24"/>
          <w:lang w:val="en-US"/>
        </w:rPr>
        <w:t xml:space="preserve"> important</w:t>
      </w:r>
      <w:r w:rsidR="005F35AF" w:rsidRPr="00C31D11">
        <w:rPr>
          <w:rFonts w:cs="Times New Roman"/>
          <w:szCs w:val="24"/>
          <w:lang w:val="en-US"/>
        </w:rPr>
        <w:t xml:space="preserve"> </w:t>
      </w:r>
      <w:r w:rsidR="00A5455B" w:rsidRPr="00C31D11">
        <w:rPr>
          <w:rFonts w:cs="Times New Roman"/>
          <w:szCs w:val="24"/>
          <w:lang w:val="en-US"/>
        </w:rPr>
        <w:t>finding</w:t>
      </w:r>
      <w:r w:rsidRPr="00C31D11">
        <w:rPr>
          <w:rFonts w:cs="Times New Roman"/>
          <w:szCs w:val="24"/>
          <w:lang w:val="en-US"/>
        </w:rPr>
        <w:t xml:space="preserve"> in one </w:t>
      </w:r>
      <w:r w:rsidR="00A5455B" w:rsidRPr="00C31D11">
        <w:rPr>
          <w:rFonts w:cs="Times New Roman"/>
          <w:szCs w:val="24"/>
          <w:lang w:val="en-US"/>
        </w:rPr>
        <w:t xml:space="preserve">of </w:t>
      </w:r>
      <w:r w:rsidR="0045376D" w:rsidRPr="00C31D11">
        <w:rPr>
          <w:rFonts w:cs="Times New Roman"/>
          <w:szCs w:val="24"/>
          <w:lang w:val="en-US"/>
        </w:rPr>
        <w:t>his</w:t>
      </w:r>
      <w:r w:rsidR="00A5455B" w:rsidRPr="00C31D11">
        <w:rPr>
          <w:rFonts w:cs="Times New Roman"/>
          <w:szCs w:val="24"/>
          <w:lang w:val="en-US"/>
        </w:rPr>
        <w:t xml:space="preserve"> many papers on this topic</w:t>
      </w:r>
      <w:r w:rsidR="005F35AF" w:rsidRPr="00C31D11">
        <w:rPr>
          <w:rFonts w:cs="Times New Roman"/>
          <w:szCs w:val="24"/>
          <w:lang w:val="en-US"/>
        </w:rPr>
        <w:t>:</w:t>
      </w:r>
      <w:r w:rsidR="001674C3" w:rsidRPr="00C31D11">
        <w:rPr>
          <w:rFonts w:cs="Times New Roman"/>
          <w:szCs w:val="24"/>
          <w:lang w:val="en-US"/>
        </w:rPr>
        <w:t xml:space="preserve"> </w:t>
      </w:r>
    </w:p>
    <w:p w14:paraId="0307E91E" w14:textId="58495AF4" w:rsidR="00755C0F" w:rsidRPr="00C31D11" w:rsidRDefault="001674C3" w:rsidP="00351C53">
      <w:pPr>
        <w:spacing w:after="0"/>
        <w:ind w:left="720" w:right="571"/>
        <w:rPr>
          <w:rFonts w:cs="Times New Roman"/>
          <w:szCs w:val="24"/>
          <w:lang w:val="en-US"/>
        </w:rPr>
      </w:pPr>
      <w:r w:rsidRPr="00C31D11">
        <w:rPr>
          <w:rFonts w:cs="Times New Roman"/>
          <w:szCs w:val="24"/>
          <w:lang w:val="en-US"/>
        </w:rPr>
        <w:t xml:space="preserve">The ultimate tensile properties (the stress at break </w:t>
      </w:r>
      <w:r w:rsidRPr="00C31D11">
        <w:rPr>
          <w:rFonts w:ascii="Symbol" w:hAnsi="Symbol" w:cs="Times New Roman"/>
          <w:szCs w:val="24"/>
          <w:lang w:val="en-US"/>
        </w:rPr>
        <w:t></w:t>
      </w:r>
      <w:r w:rsidRPr="00C31D11">
        <w:rPr>
          <w:rFonts w:cs="Times New Roman"/>
          <w:szCs w:val="24"/>
          <w:vertAlign w:val="subscript"/>
          <w:lang w:val="en-US"/>
        </w:rPr>
        <w:t>b</w:t>
      </w:r>
      <w:r w:rsidRPr="00C31D11">
        <w:rPr>
          <w:rFonts w:cs="Times New Roman"/>
          <w:szCs w:val="24"/>
          <w:lang w:val="en-US"/>
        </w:rPr>
        <w:t xml:space="preserve">, and the corresponding extension ratio </w:t>
      </w:r>
      <w:r w:rsidRPr="00C31D11">
        <w:rPr>
          <w:rFonts w:ascii="Symbol" w:hAnsi="Symbol" w:cs="Times New Roman"/>
          <w:szCs w:val="24"/>
          <w:lang w:val="en-US"/>
        </w:rPr>
        <w:t></w:t>
      </w:r>
      <w:r w:rsidRPr="00C31D11">
        <w:rPr>
          <w:rFonts w:cs="Times New Roman"/>
          <w:szCs w:val="24"/>
          <w:vertAlign w:val="subscript"/>
          <w:lang w:val="en-US"/>
        </w:rPr>
        <w:t>b</w:t>
      </w:r>
      <w:r w:rsidRPr="00C31D11">
        <w:rPr>
          <w:rFonts w:cs="Times New Roman"/>
          <w:szCs w:val="24"/>
          <w:lang w:val="en-US"/>
        </w:rPr>
        <w:t xml:space="preserve">) vary markedly with the temperature and with the stress-time or strain-time history prior to rupture. Considerable evidence indicates that data obtained at different temperatures can often be superposed to give master curves which show the variation of </w:t>
      </w:r>
      <w:r w:rsidR="006B40BE" w:rsidRPr="00C31D11">
        <w:rPr>
          <w:rFonts w:ascii="Symbol" w:hAnsi="Symbol" w:cs="Times New Roman"/>
          <w:szCs w:val="24"/>
          <w:lang w:val="en-US"/>
        </w:rPr>
        <w:t></w:t>
      </w:r>
      <w:r w:rsidRPr="00C31D11">
        <w:rPr>
          <w:rFonts w:cs="Times New Roman"/>
          <w:szCs w:val="24"/>
          <w:vertAlign w:val="subscript"/>
          <w:lang w:val="en-US"/>
        </w:rPr>
        <w:t>b</w:t>
      </w:r>
      <w:r w:rsidRPr="00C31D11">
        <w:rPr>
          <w:rFonts w:cs="Times New Roman"/>
          <w:szCs w:val="24"/>
          <w:lang w:val="en-US"/>
        </w:rPr>
        <w:t xml:space="preserve"> and </w:t>
      </w:r>
      <w:r w:rsidR="006B40BE" w:rsidRPr="00C31D11">
        <w:rPr>
          <w:rFonts w:ascii="Symbol" w:hAnsi="Symbol" w:cs="Times New Roman"/>
          <w:szCs w:val="24"/>
          <w:lang w:val="en-US"/>
        </w:rPr>
        <w:t></w:t>
      </w:r>
      <w:r w:rsidRPr="00C31D11">
        <w:rPr>
          <w:rFonts w:cs="Times New Roman"/>
          <w:szCs w:val="24"/>
          <w:vertAlign w:val="subscript"/>
          <w:lang w:val="en-US"/>
        </w:rPr>
        <w:t>b</w:t>
      </w:r>
      <w:r w:rsidRPr="00C31D11">
        <w:rPr>
          <w:rFonts w:cs="Times New Roman"/>
          <w:szCs w:val="24"/>
          <w:lang w:val="en-US"/>
        </w:rPr>
        <w:t xml:space="preserve"> over many decades of time at a fixed temperature. Further, the temperature shift factor is the same</w:t>
      </w:r>
      <w:r w:rsidR="00BB64BC">
        <w:rPr>
          <w:rFonts w:cs="Times New Roman"/>
          <w:szCs w:val="24"/>
          <w:lang w:val="en-US"/>
        </w:rPr>
        <w:t>—</w:t>
      </w:r>
      <w:r w:rsidRPr="00C31D11">
        <w:rPr>
          <w:rFonts w:cs="Times New Roman"/>
          <w:szCs w:val="24"/>
          <w:lang w:val="en-US"/>
        </w:rPr>
        <w:t>or nearly the same</w:t>
      </w:r>
      <w:r w:rsidR="00BB64BC">
        <w:rPr>
          <w:rFonts w:cs="Times New Roman"/>
          <w:szCs w:val="24"/>
          <w:lang w:val="en-US"/>
        </w:rPr>
        <w:t>—</w:t>
      </w:r>
      <w:r w:rsidRPr="00C31D11">
        <w:rPr>
          <w:rFonts w:cs="Times New Roman"/>
          <w:szCs w:val="24"/>
          <w:lang w:val="en-US"/>
        </w:rPr>
        <w:t>as that used to superpose viscoelastic data representing small-deformation behavior. In other words, the same molecular parameters which influence chain mobility, thus the time and temperature dependence of linear viscoelastic response, also have a controlling effect on the time and temperature dependence of the ultimate tensile properties</w:t>
      </w:r>
      <w:r w:rsidR="006B40BE" w:rsidRPr="00C31D11">
        <w:rPr>
          <w:rFonts w:cs="Times New Roman"/>
          <w:szCs w:val="24"/>
          <w:lang w:val="en-US"/>
        </w:rPr>
        <w:t>.</w:t>
      </w:r>
      <w:r w:rsidR="00BB64BC" w:rsidRPr="00BB64BC">
        <w:rPr>
          <w:rFonts w:cs="Times New Roman"/>
          <w:szCs w:val="24"/>
          <w:lang w:val="en-US"/>
        </w:rPr>
        <w:t xml:space="preserve"> </w:t>
      </w:r>
      <w:r w:rsidR="00BB64BC" w:rsidRPr="00C31D11">
        <w:rPr>
          <w:rFonts w:cs="Times New Roman"/>
          <w:szCs w:val="24"/>
          <w:lang w:val="en-US"/>
        </w:rPr>
        <w:t>(</w:t>
      </w:r>
      <w:r w:rsidR="00E900D3">
        <w:rPr>
          <w:rFonts w:cs="Times New Roman"/>
          <w:szCs w:val="24"/>
          <w:lang w:val="en-US"/>
        </w:rPr>
        <w:t>{</w:t>
      </w:r>
      <w:r w:rsidR="00BB64BC" w:rsidRPr="00C31D11">
        <w:rPr>
          <w:rFonts w:cs="Times New Roman"/>
          <w:szCs w:val="24"/>
          <w:lang w:val="en-US"/>
        </w:rPr>
        <w:t>{Smith 1965</w:t>
      </w:r>
      <w:r w:rsidR="00351C53">
        <w:rPr>
          <w:rFonts w:cs="Times New Roman"/>
          <w:szCs w:val="24"/>
          <w:lang w:val="en-US"/>
        </w:rPr>
        <w:t xml:space="preserve">, </w:t>
      </w:r>
      <w:r w:rsidR="00E53CF3">
        <w:rPr>
          <w:rFonts w:cs="Times New Roman"/>
          <w:szCs w:val="24"/>
          <w:lang w:val="en-US"/>
        </w:rPr>
        <w:t>275</w:t>
      </w:r>
      <w:r w:rsidR="00351C53">
        <w:rPr>
          <w:rFonts w:cs="Times New Roman"/>
          <w:szCs w:val="24"/>
          <w:lang w:val="en-US"/>
        </w:rPr>
        <w:t>}</w:t>
      </w:r>
      <w:r w:rsidR="00E900D3">
        <w:rPr>
          <w:rFonts w:cs="Times New Roman"/>
          <w:szCs w:val="24"/>
          <w:lang w:val="en-US"/>
        </w:rPr>
        <w:t>}</w:t>
      </w:r>
      <w:r w:rsidR="00BB64BC" w:rsidRPr="00C31D11">
        <w:rPr>
          <w:rFonts w:cs="Times New Roman"/>
          <w:szCs w:val="24"/>
          <w:lang w:val="en-US"/>
        </w:rPr>
        <w:t>)</w:t>
      </w:r>
    </w:p>
    <w:p w14:paraId="36A87A41" w14:textId="23446092" w:rsidR="00925AA7" w:rsidRDefault="001C2F76" w:rsidP="001C2F76">
      <w:pPr>
        <w:spacing w:after="0"/>
        <w:ind w:right="571"/>
        <w:rPr>
          <w:rFonts w:cs="Times New Roman"/>
          <w:szCs w:val="24"/>
          <w:lang w:val="en-US"/>
        </w:rPr>
      </w:pPr>
      <w:r>
        <w:rPr>
          <w:rFonts w:cs="Times New Roman"/>
          <w:szCs w:val="24"/>
          <w:lang w:val="en-US"/>
        </w:rPr>
        <w:lastRenderedPageBreak/>
        <w:tab/>
      </w:r>
      <w:r w:rsidR="00387C4E" w:rsidRPr="00C31D11">
        <w:rPr>
          <w:rFonts w:cs="Times New Roman"/>
          <w:szCs w:val="24"/>
          <w:lang w:val="en-US"/>
        </w:rPr>
        <w:t>Recent studies on artist</w:t>
      </w:r>
      <w:r w:rsidR="00BB64BC">
        <w:rPr>
          <w:rFonts w:cs="Times New Roman"/>
          <w:szCs w:val="24"/>
          <w:lang w:val="en-US"/>
        </w:rPr>
        <w:t>s</w:t>
      </w:r>
      <w:r w:rsidR="00387C4E" w:rsidRPr="00C31D11">
        <w:rPr>
          <w:rFonts w:cs="Times New Roman"/>
          <w:szCs w:val="24"/>
          <w:lang w:val="en-US"/>
        </w:rPr>
        <w:t xml:space="preserve"> paints have </w:t>
      </w:r>
      <w:r w:rsidR="000C50A0" w:rsidRPr="00C31D11">
        <w:rPr>
          <w:rFonts w:cs="Times New Roman"/>
          <w:szCs w:val="24"/>
          <w:lang w:val="en-US"/>
        </w:rPr>
        <w:t>highlighted</w:t>
      </w:r>
      <w:r w:rsidR="000B758B" w:rsidRPr="00C31D11">
        <w:rPr>
          <w:rFonts w:cs="Times New Roman"/>
          <w:szCs w:val="24"/>
          <w:lang w:val="en-US"/>
        </w:rPr>
        <w:t xml:space="preserve"> the application of this approach</w:t>
      </w:r>
      <w:r w:rsidR="00387C4E" w:rsidRPr="00C31D11">
        <w:rPr>
          <w:rFonts w:cs="Times New Roman"/>
          <w:szCs w:val="24"/>
          <w:lang w:val="en-US"/>
        </w:rPr>
        <w:t xml:space="preserve"> for </w:t>
      </w:r>
      <w:r w:rsidR="00A5455B" w:rsidRPr="00C31D11">
        <w:rPr>
          <w:rFonts w:cs="Times New Roman"/>
          <w:szCs w:val="24"/>
          <w:lang w:val="en-US"/>
        </w:rPr>
        <w:t>generating</w:t>
      </w:r>
      <w:r w:rsidR="00387C4E" w:rsidRPr="00C31D11">
        <w:rPr>
          <w:rFonts w:cs="Times New Roman"/>
          <w:szCs w:val="24"/>
          <w:lang w:val="en-US"/>
        </w:rPr>
        <w:t xml:space="preserve"> master</w:t>
      </w:r>
      <w:r w:rsidR="00BB64BC">
        <w:rPr>
          <w:rFonts w:cs="Times New Roman"/>
          <w:szCs w:val="24"/>
          <w:lang w:val="en-US"/>
        </w:rPr>
        <w:t xml:space="preserve"> </w:t>
      </w:r>
      <w:r w:rsidR="00387C4E" w:rsidRPr="00C31D11">
        <w:rPr>
          <w:rFonts w:cs="Times New Roman"/>
          <w:szCs w:val="24"/>
          <w:lang w:val="en-US"/>
        </w:rPr>
        <w:t>curves of failure strains from tensile data</w:t>
      </w:r>
      <w:r w:rsidR="000B758B" w:rsidRPr="00C31D11">
        <w:rPr>
          <w:rFonts w:cs="Times New Roman"/>
          <w:szCs w:val="24"/>
          <w:lang w:val="en-US"/>
        </w:rPr>
        <w:t xml:space="preserve">. </w:t>
      </w:r>
      <w:hyperlink r:id="rId27" w:history="1">
        <w:r w:rsidR="00387C4E" w:rsidRPr="00A82A3E">
          <w:rPr>
            <w:rStyle w:val="Hyperlink"/>
            <w:rFonts w:cs="Times New Roman"/>
            <w:b/>
            <w:bCs/>
            <w:szCs w:val="24"/>
            <w:highlight w:val="yellow"/>
            <w:lang w:val="en-US"/>
          </w:rPr>
          <w:t>Fig</w:t>
        </w:r>
        <w:r w:rsidR="004C0C26" w:rsidRPr="00A82A3E">
          <w:rPr>
            <w:rStyle w:val="Hyperlink"/>
            <w:rFonts w:cs="Times New Roman"/>
            <w:b/>
            <w:bCs/>
            <w:szCs w:val="24"/>
            <w:highlight w:val="yellow"/>
            <w:lang w:val="en-US"/>
          </w:rPr>
          <w:t>.</w:t>
        </w:r>
        <w:r w:rsidR="00387C4E" w:rsidRPr="00A82A3E">
          <w:rPr>
            <w:rStyle w:val="Hyperlink"/>
            <w:rFonts w:cs="Times New Roman"/>
            <w:b/>
            <w:bCs/>
            <w:szCs w:val="24"/>
            <w:highlight w:val="yellow"/>
            <w:lang w:val="en-US"/>
          </w:rPr>
          <w:t xml:space="preserve"> </w:t>
        </w:r>
        <w:r w:rsidR="00C31D11" w:rsidRPr="00A82A3E">
          <w:rPr>
            <w:rStyle w:val="Hyperlink"/>
            <w:rFonts w:cs="Times New Roman"/>
            <w:b/>
            <w:bCs/>
            <w:szCs w:val="24"/>
            <w:highlight w:val="yellow"/>
            <w:lang w:val="en-US"/>
          </w:rPr>
          <w:t>2.</w:t>
        </w:r>
        <w:r w:rsidR="00B22BC7" w:rsidRPr="00A82A3E">
          <w:rPr>
            <w:rStyle w:val="Hyperlink"/>
            <w:rFonts w:cs="Times New Roman"/>
            <w:b/>
            <w:bCs/>
            <w:szCs w:val="24"/>
            <w:highlight w:val="yellow"/>
            <w:lang w:val="en-US"/>
          </w:rPr>
          <w:t>7a</w:t>
        </w:r>
      </w:hyperlink>
      <w:r w:rsidR="00387C4E" w:rsidRPr="00352865">
        <w:rPr>
          <w:rFonts w:cs="Times New Roman"/>
          <w:szCs w:val="24"/>
          <w:highlight w:val="yellow"/>
          <w:lang w:val="en-US"/>
        </w:rPr>
        <w:t xml:space="preserve"> </w:t>
      </w:r>
      <w:r w:rsidR="00387C4E" w:rsidRPr="00C31D11">
        <w:rPr>
          <w:rFonts w:cs="Times New Roman"/>
          <w:szCs w:val="24"/>
          <w:lang w:val="en-US"/>
        </w:rPr>
        <w:t xml:space="preserve">shows a </w:t>
      </w:r>
      <w:r w:rsidR="009B119F" w:rsidRPr="00C31D11">
        <w:rPr>
          <w:rFonts w:cs="Times New Roman"/>
          <w:szCs w:val="24"/>
          <w:lang w:val="en-US"/>
        </w:rPr>
        <w:t>generalized</w:t>
      </w:r>
      <w:r w:rsidR="00387C4E" w:rsidRPr="00C31D11">
        <w:rPr>
          <w:rFonts w:cs="Times New Roman"/>
          <w:szCs w:val="24"/>
          <w:lang w:val="en-US"/>
        </w:rPr>
        <w:t xml:space="preserve"> </w:t>
      </w:r>
      <w:r w:rsidR="001775F4" w:rsidRPr="00C31D11">
        <w:rPr>
          <w:rFonts w:cs="Times New Roman"/>
          <w:szCs w:val="24"/>
          <w:lang w:val="en-US"/>
        </w:rPr>
        <w:t>illustration</w:t>
      </w:r>
      <w:r w:rsidR="00387C4E" w:rsidRPr="00C31D11">
        <w:rPr>
          <w:rFonts w:cs="Times New Roman"/>
          <w:szCs w:val="24"/>
          <w:lang w:val="en-US"/>
        </w:rPr>
        <w:t xml:space="preserve"> </w:t>
      </w:r>
      <w:r w:rsidR="000C50A0" w:rsidRPr="00C31D11">
        <w:rPr>
          <w:rFonts w:cs="Times New Roman"/>
          <w:szCs w:val="24"/>
          <w:lang w:val="en-US"/>
        </w:rPr>
        <w:t xml:space="preserve">of a failure </w:t>
      </w:r>
      <w:r w:rsidR="00E53CF3">
        <w:rPr>
          <w:rFonts w:cs="Times New Roman"/>
          <w:szCs w:val="24"/>
          <w:lang w:val="en-US"/>
        </w:rPr>
        <w:t>envelope</w:t>
      </w:r>
      <w:r w:rsidR="000C50A0" w:rsidRPr="00C31D11">
        <w:rPr>
          <w:rFonts w:cs="Times New Roman"/>
          <w:szCs w:val="24"/>
          <w:lang w:val="en-US"/>
        </w:rPr>
        <w:t xml:space="preserve"> created using a similar approach to that shown for modulus data (</w:t>
      </w:r>
      <w:r w:rsidR="00C31D11" w:rsidRPr="004E35F2">
        <w:rPr>
          <w:rFonts w:cs="Times New Roman"/>
          <w:szCs w:val="24"/>
          <w:lang w:val="en-US"/>
        </w:rPr>
        <w:t>see</w:t>
      </w:r>
      <w:r w:rsidR="000C50A0" w:rsidRPr="004C0C26">
        <w:rPr>
          <w:rFonts w:cs="Times New Roman"/>
          <w:b/>
          <w:bCs/>
          <w:szCs w:val="24"/>
          <w:lang w:val="en-US"/>
        </w:rPr>
        <w:t xml:space="preserve"> </w:t>
      </w:r>
      <w:hyperlink r:id="rId28" w:history="1">
        <w:r w:rsidR="007964B9" w:rsidRPr="00A82A3E">
          <w:rPr>
            <w:rStyle w:val="Hyperlink"/>
            <w:rFonts w:cs="Times New Roman"/>
            <w:b/>
            <w:bCs/>
            <w:szCs w:val="24"/>
            <w:highlight w:val="yellow"/>
            <w:lang w:val="en-US"/>
          </w:rPr>
          <w:t>fig</w:t>
        </w:r>
        <w:r w:rsidR="004C0C26" w:rsidRPr="00A82A3E">
          <w:rPr>
            <w:rStyle w:val="Hyperlink"/>
            <w:rFonts w:cs="Times New Roman"/>
            <w:b/>
            <w:bCs/>
            <w:szCs w:val="24"/>
            <w:highlight w:val="yellow"/>
            <w:lang w:val="en-US"/>
          </w:rPr>
          <w:t>.</w:t>
        </w:r>
        <w:r w:rsidR="007964B9" w:rsidRPr="00A82A3E">
          <w:rPr>
            <w:rStyle w:val="Hyperlink"/>
            <w:rFonts w:cs="Times New Roman"/>
            <w:b/>
            <w:bCs/>
            <w:szCs w:val="24"/>
            <w:highlight w:val="yellow"/>
            <w:lang w:val="en-US"/>
          </w:rPr>
          <w:t xml:space="preserve"> </w:t>
        </w:r>
        <w:r w:rsidR="00C31D11" w:rsidRPr="00A82A3E">
          <w:rPr>
            <w:rStyle w:val="Hyperlink"/>
            <w:rFonts w:cs="Times New Roman"/>
            <w:b/>
            <w:bCs/>
            <w:szCs w:val="24"/>
            <w:highlight w:val="yellow"/>
            <w:lang w:val="en-US"/>
          </w:rPr>
          <w:t>2.</w:t>
        </w:r>
        <w:r w:rsidR="000C50A0" w:rsidRPr="00A82A3E">
          <w:rPr>
            <w:rStyle w:val="Hyperlink"/>
            <w:rFonts w:cs="Times New Roman"/>
            <w:b/>
            <w:bCs/>
            <w:szCs w:val="24"/>
            <w:highlight w:val="yellow"/>
            <w:lang w:val="en-US"/>
          </w:rPr>
          <w:t>5</w:t>
        </w:r>
      </w:hyperlink>
      <w:r w:rsidR="000C50A0" w:rsidRPr="00C31D11">
        <w:rPr>
          <w:rFonts w:cs="Times New Roman"/>
          <w:szCs w:val="24"/>
          <w:lang w:val="en-US"/>
        </w:rPr>
        <w:t>).</w:t>
      </w:r>
      <w:r w:rsidR="00387C4E" w:rsidRPr="00C31D11">
        <w:rPr>
          <w:rFonts w:cs="Times New Roman"/>
          <w:szCs w:val="24"/>
          <w:lang w:val="en-US"/>
        </w:rPr>
        <w:t xml:space="preserve"> The path to </w:t>
      </w:r>
      <w:r w:rsidR="000B758B" w:rsidRPr="00C31D11">
        <w:rPr>
          <w:rFonts w:cs="Times New Roman"/>
          <w:szCs w:val="24"/>
          <w:lang w:val="en-US"/>
        </w:rPr>
        <w:t>p</w:t>
      </w:r>
      <w:r w:rsidR="00387C4E" w:rsidRPr="00C31D11">
        <w:rPr>
          <w:rFonts w:cs="Times New Roman"/>
          <w:szCs w:val="24"/>
          <w:lang w:val="en-US"/>
        </w:rPr>
        <w:t xml:space="preserve">oint A results in failure before reaching the target strain at the defined strain rate. Reducing the strain rate avoids failure for the path to </w:t>
      </w:r>
      <w:r w:rsidR="000B758B" w:rsidRPr="00C31D11">
        <w:rPr>
          <w:rFonts w:cs="Times New Roman"/>
          <w:szCs w:val="24"/>
          <w:lang w:val="en-US"/>
        </w:rPr>
        <w:t>p</w:t>
      </w:r>
      <w:r w:rsidR="00387C4E" w:rsidRPr="00C31D11">
        <w:rPr>
          <w:rFonts w:cs="Times New Roman"/>
          <w:szCs w:val="24"/>
          <w:lang w:val="en-US"/>
        </w:rPr>
        <w:t xml:space="preserve">oint B, which is outside of the failure envelope. </w:t>
      </w:r>
      <w:hyperlink r:id="rId29" w:history="1">
        <w:r w:rsidR="00387C4E" w:rsidRPr="00A82A3E">
          <w:rPr>
            <w:rStyle w:val="Hyperlink"/>
            <w:rFonts w:cs="Times New Roman"/>
            <w:b/>
            <w:bCs/>
            <w:szCs w:val="24"/>
            <w:highlight w:val="yellow"/>
            <w:lang w:val="en-US"/>
          </w:rPr>
          <w:t>Fig</w:t>
        </w:r>
        <w:r w:rsidR="004C0C26" w:rsidRPr="00A82A3E">
          <w:rPr>
            <w:rStyle w:val="Hyperlink"/>
            <w:rFonts w:cs="Times New Roman"/>
            <w:b/>
            <w:bCs/>
            <w:szCs w:val="24"/>
            <w:highlight w:val="yellow"/>
            <w:lang w:val="en-US"/>
          </w:rPr>
          <w:t>.</w:t>
        </w:r>
        <w:r w:rsidR="00387C4E" w:rsidRPr="00A82A3E">
          <w:rPr>
            <w:rStyle w:val="Hyperlink"/>
            <w:rFonts w:cs="Times New Roman"/>
            <w:b/>
            <w:bCs/>
            <w:szCs w:val="24"/>
            <w:highlight w:val="yellow"/>
            <w:lang w:val="en-US"/>
          </w:rPr>
          <w:t xml:space="preserve"> </w:t>
        </w:r>
        <w:r w:rsidR="00D82B85" w:rsidRPr="00A82A3E">
          <w:rPr>
            <w:rStyle w:val="Hyperlink"/>
            <w:rFonts w:cs="Times New Roman"/>
            <w:b/>
            <w:bCs/>
            <w:szCs w:val="24"/>
            <w:highlight w:val="yellow"/>
            <w:lang w:val="en-US"/>
          </w:rPr>
          <w:t>2.</w:t>
        </w:r>
        <w:r w:rsidR="00B22BC7" w:rsidRPr="00A82A3E">
          <w:rPr>
            <w:rStyle w:val="Hyperlink"/>
            <w:rFonts w:cs="Times New Roman"/>
            <w:b/>
            <w:bCs/>
            <w:szCs w:val="24"/>
            <w:highlight w:val="yellow"/>
            <w:lang w:val="en-US"/>
          </w:rPr>
          <w:t>7b</w:t>
        </w:r>
      </w:hyperlink>
      <w:r w:rsidR="00387C4E" w:rsidRPr="00C31D11">
        <w:rPr>
          <w:rFonts w:cs="Times New Roman"/>
          <w:szCs w:val="24"/>
          <w:lang w:val="en-US"/>
        </w:rPr>
        <w:t xml:space="preserve"> shows </w:t>
      </w:r>
      <w:r w:rsidR="009B221A" w:rsidRPr="00C31D11">
        <w:rPr>
          <w:rFonts w:cs="Times New Roman"/>
          <w:szCs w:val="24"/>
          <w:lang w:val="en-US"/>
        </w:rPr>
        <w:t xml:space="preserve">the path to </w:t>
      </w:r>
      <w:r w:rsidR="000B758B" w:rsidRPr="00C31D11">
        <w:rPr>
          <w:rFonts w:cs="Times New Roman"/>
          <w:szCs w:val="24"/>
          <w:lang w:val="en-US"/>
        </w:rPr>
        <w:t>p</w:t>
      </w:r>
      <w:r w:rsidR="009B221A" w:rsidRPr="00C31D11">
        <w:rPr>
          <w:rFonts w:cs="Times New Roman"/>
          <w:szCs w:val="24"/>
          <w:lang w:val="en-US"/>
        </w:rPr>
        <w:t xml:space="preserve">oint </w:t>
      </w:r>
      <w:r w:rsidR="000B758B" w:rsidRPr="00C31D11">
        <w:rPr>
          <w:rFonts w:cs="Times New Roman"/>
          <w:szCs w:val="24"/>
          <w:lang w:val="en-US"/>
        </w:rPr>
        <w:t>C</w:t>
      </w:r>
      <w:r w:rsidR="009B221A" w:rsidRPr="00C31D11">
        <w:rPr>
          <w:rFonts w:cs="Times New Roman"/>
          <w:szCs w:val="24"/>
          <w:lang w:val="en-US"/>
        </w:rPr>
        <w:t xml:space="preserve"> outside of the failure envelope due to a horizontal shift of the master</w:t>
      </w:r>
      <w:r w:rsidR="00D6396B">
        <w:rPr>
          <w:rFonts w:cs="Times New Roman"/>
          <w:szCs w:val="24"/>
          <w:lang w:val="en-US"/>
        </w:rPr>
        <w:t xml:space="preserve"> </w:t>
      </w:r>
      <w:r w:rsidR="009B221A" w:rsidRPr="00C31D11">
        <w:rPr>
          <w:rFonts w:cs="Times New Roman"/>
          <w:szCs w:val="24"/>
          <w:lang w:val="en-US"/>
        </w:rPr>
        <w:t xml:space="preserve">curve from a temperature increase or possibly a </w:t>
      </w:r>
      <w:r w:rsidR="009B119F" w:rsidRPr="00C31D11">
        <w:rPr>
          <w:rFonts w:cs="Times New Roman"/>
          <w:szCs w:val="24"/>
          <w:lang w:val="en-US"/>
        </w:rPr>
        <w:t>plasticizing</w:t>
      </w:r>
      <w:r w:rsidR="009B221A" w:rsidRPr="00C31D11">
        <w:rPr>
          <w:rFonts w:cs="Times New Roman"/>
          <w:szCs w:val="24"/>
          <w:lang w:val="en-US"/>
        </w:rPr>
        <w:t xml:space="preserve"> effect (</w:t>
      </w:r>
      <w:r w:rsidR="009B221A" w:rsidRPr="00534C6E">
        <w:rPr>
          <w:rFonts w:cs="Times New Roman"/>
          <w:szCs w:val="24"/>
          <w:lang w:val="en-US"/>
        </w:rPr>
        <w:t>e.g.</w:t>
      </w:r>
      <w:r w:rsidR="00D6396B" w:rsidRPr="00534C6E">
        <w:rPr>
          <w:rFonts w:cs="Times New Roman"/>
          <w:szCs w:val="24"/>
          <w:lang w:val="en-US"/>
        </w:rPr>
        <w:t>,</w:t>
      </w:r>
      <w:r w:rsidR="009B221A" w:rsidRPr="00C31D11">
        <w:rPr>
          <w:rFonts w:cs="Times New Roman"/>
          <w:szCs w:val="24"/>
          <w:lang w:val="en-US"/>
        </w:rPr>
        <w:t xml:space="preserve"> increased moisture content). </w:t>
      </w:r>
      <w:r w:rsidR="000B758B" w:rsidRPr="00C31D11">
        <w:rPr>
          <w:rFonts w:cs="Times New Roman"/>
          <w:szCs w:val="24"/>
          <w:lang w:val="en-US"/>
        </w:rPr>
        <w:t xml:space="preserve">Combining </w:t>
      </w:r>
      <w:r w:rsidR="000C50A0" w:rsidRPr="00C31D11">
        <w:rPr>
          <w:rFonts w:cs="Times New Roman"/>
          <w:szCs w:val="24"/>
          <w:lang w:val="en-US"/>
        </w:rPr>
        <w:t>higher</w:t>
      </w:r>
      <w:r w:rsidR="000B758B" w:rsidRPr="00C31D11">
        <w:rPr>
          <w:rFonts w:cs="Times New Roman"/>
          <w:szCs w:val="24"/>
          <w:lang w:val="en-US"/>
        </w:rPr>
        <w:t xml:space="preserve"> temperature and reduced strain rate locates point D </w:t>
      </w:r>
      <w:r w:rsidR="00A5455B" w:rsidRPr="00C31D11">
        <w:rPr>
          <w:rFonts w:cs="Times New Roman"/>
          <w:szCs w:val="24"/>
          <w:lang w:val="en-US"/>
        </w:rPr>
        <w:t xml:space="preserve">even </w:t>
      </w:r>
      <w:r w:rsidR="009B221A" w:rsidRPr="00C31D11">
        <w:rPr>
          <w:rFonts w:cs="Times New Roman"/>
          <w:szCs w:val="24"/>
          <w:lang w:val="en-US"/>
        </w:rPr>
        <w:t>f</w:t>
      </w:r>
      <w:r w:rsidR="001775F4" w:rsidRPr="00C31D11">
        <w:rPr>
          <w:rFonts w:cs="Times New Roman"/>
          <w:szCs w:val="24"/>
          <w:lang w:val="en-US"/>
        </w:rPr>
        <w:t>u</w:t>
      </w:r>
      <w:r w:rsidR="009B221A" w:rsidRPr="00C31D11">
        <w:rPr>
          <w:rFonts w:cs="Times New Roman"/>
          <w:szCs w:val="24"/>
          <w:lang w:val="en-US"/>
        </w:rPr>
        <w:t>rther from the failure line.</w:t>
      </w:r>
      <w:r w:rsidR="001C3611" w:rsidRPr="00C31D11">
        <w:rPr>
          <w:rFonts w:cs="Times New Roman"/>
          <w:szCs w:val="24"/>
          <w:lang w:val="en-US"/>
        </w:rPr>
        <w:t xml:space="preserve"> </w:t>
      </w:r>
    </w:p>
    <w:p w14:paraId="2E8EE840" w14:textId="4D0A0080" w:rsidR="00EB1939" w:rsidRPr="00C31D11" w:rsidRDefault="001C2F76" w:rsidP="001C2F76">
      <w:pPr>
        <w:spacing w:after="0"/>
        <w:ind w:right="571"/>
        <w:rPr>
          <w:rFonts w:cs="Times New Roman"/>
          <w:szCs w:val="24"/>
          <w:lang w:val="en-US"/>
        </w:rPr>
      </w:pPr>
      <w:r>
        <w:rPr>
          <w:rFonts w:cs="Times New Roman"/>
          <w:szCs w:val="24"/>
          <w:lang w:val="en-US"/>
        </w:rPr>
        <w:tab/>
      </w:r>
      <w:r w:rsidR="0026312F" w:rsidRPr="00C31D11">
        <w:rPr>
          <w:rFonts w:cs="Times New Roman"/>
          <w:szCs w:val="24"/>
          <w:lang w:val="en-US"/>
        </w:rPr>
        <w:t>Th</w:t>
      </w:r>
      <w:r w:rsidR="000C50A0" w:rsidRPr="00C31D11">
        <w:rPr>
          <w:rFonts w:cs="Times New Roman"/>
          <w:szCs w:val="24"/>
          <w:lang w:val="en-US"/>
        </w:rPr>
        <w:t>is</w:t>
      </w:r>
      <w:r w:rsidR="0026312F" w:rsidRPr="00C31D11">
        <w:rPr>
          <w:rFonts w:cs="Times New Roman"/>
          <w:szCs w:val="24"/>
          <w:lang w:val="en-US"/>
        </w:rPr>
        <w:t xml:space="preserve"> </w:t>
      </w:r>
      <w:r w:rsidR="001C3611" w:rsidRPr="00C31D11">
        <w:rPr>
          <w:rFonts w:cs="Times New Roman"/>
          <w:szCs w:val="24"/>
          <w:lang w:val="en-US"/>
        </w:rPr>
        <w:t xml:space="preserve">concept of a </w:t>
      </w:r>
      <w:r w:rsidR="00556616" w:rsidRPr="00C31D11">
        <w:rPr>
          <w:rFonts w:cs="Times New Roman"/>
          <w:szCs w:val="24"/>
          <w:lang w:val="en-US"/>
        </w:rPr>
        <w:t>failure strain mastercurve</w:t>
      </w:r>
      <w:r w:rsidR="001C3611" w:rsidRPr="00C31D11">
        <w:rPr>
          <w:rFonts w:cs="Times New Roman"/>
          <w:szCs w:val="24"/>
          <w:lang w:val="en-US"/>
        </w:rPr>
        <w:t xml:space="preserve"> </w:t>
      </w:r>
      <w:r w:rsidR="00556616" w:rsidRPr="00C31D11">
        <w:rPr>
          <w:rFonts w:cs="Times New Roman"/>
          <w:szCs w:val="24"/>
          <w:lang w:val="en-US"/>
        </w:rPr>
        <w:t xml:space="preserve">is </w:t>
      </w:r>
      <w:r w:rsidR="001775F4" w:rsidRPr="00C31D11">
        <w:rPr>
          <w:rFonts w:cs="Times New Roman"/>
          <w:szCs w:val="24"/>
          <w:lang w:val="en-US"/>
        </w:rPr>
        <w:t xml:space="preserve">also shown </w:t>
      </w:r>
      <w:r w:rsidR="001C3611" w:rsidRPr="00C31D11">
        <w:rPr>
          <w:rFonts w:cs="Times New Roman"/>
          <w:szCs w:val="24"/>
          <w:lang w:val="en-US"/>
        </w:rPr>
        <w:t xml:space="preserve">in </w:t>
      </w:r>
      <w:r w:rsidR="00925AA7" w:rsidRPr="00352865">
        <w:rPr>
          <w:rFonts w:cs="Times New Roman"/>
          <w:szCs w:val="24"/>
          <w:lang w:val="en-US"/>
        </w:rPr>
        <w:t>f</w:t>
      </w:r>
      <w:r w:rsidR="001C3611" w:rsidRPr="00352865">
        <w:rPr>
          <w:rFonts w:cs="Times New Roman"/>
          <w:szCs w:val="24"/>
          <w:lang w:val="en-US"/>
        </w:rPr>
        <w:t xml:space="preserve">igure </w:t>
      </w:r>
      <w:r w:rsidR="00925AA7" w:rsidRPr="00352865">
        <w:rPr>
          <w:rFonts w:cs="Times New Roman"/>
          <w:szCs w:val="24"/>
          <w:lang w:val="en-US"/>
        </w:rPr>
        <w:t>2.</w:t>
      </w:r>
      <w:r w:rsidR="00B22BC7">
        <w:rPr>
          <w:rFonts w:cs="Times New Roman"/>
          <w:szCs w:val="24"/>
          <w:lang w:val="en-US"/>
        </w:rPr>
        <w:t>8</w:t>
      </w:r>
      <w:r w:rsidR="0026312F" w:rsidRPr="00C31D11">
        <w:rPr>
          <w:rFonts w:cs="Times New Roman"/>
          <w:szCs w:val="24"/>
          <w:lang w:val="en-US"/>
        </w:rPr>
        <w:t xml:space="preserve"> using tensile data from two artist</w:t>
      </w:r>
      <w:r w:rsidR="00C31D11" w:rsidRPr="00C31D11">
        <w:rPr>
          <w:rFonts w:cs="Times New Roman"/>
          <w:szCs w:val="24"/>
          <w:lang w:val="en-US"/>
        </w:rPr>
        <w:t>s</w:t>
      </w:r>
      <w:r w:rsidR="0026312F" w:rsidRPr="00C31D11">
        <w:rPr>
          <w:rFonts w:cs="Times New Roman"/>
          <w:szCs w:val="24"/>
          <w:lang w:val="en-US"/>
        </w:rPr>
        <w:t xml:space="preserve"> paint films</w:t>
      </w:r>
      <w:r w:rsidR="00C31D11" w:rsidRPr="00C31D11">
        <w:rPr>
          <w:rFonts w:cs="Times New Roman"/>
          <w:szCs w:val="24"/>
          <w:lang w:val="en-US"/>
        </w:rPr>
        <w:t xml:space="preserve"> </w:t>
      </w:r>
      <w:r w:rsidR="001C3611" w:rsidRPr="00C31D11">
        <w:rPr>
          <w:rFonts w:cs="Times New Roman"/>
          <w:szCs w:val="24"/>
          <w:lang w:val="en-US"/>
        </w:rPr>
        <w:t xml:space="preserve">at </w:t>
      </w:r>
      <w:r w:rsidR="001C3611" w:rsidRPr="00C31D11">
        <w:rPr>
          <w:rFonts w:cs="Times New Roman"/>
          <w:i/>
          <w:iCs/>
          <w:szCs w:val="24"/>
          <w:lang w:val="en-US"/>
        </w:rPr>
        <w:t>T</w:t>
      </w:r>
      <w:r w:rsidR="001C3611" w:rsidRPr="00C31D11">
        <w:rPr>
          <w:rFonts w:cs="Times New Roman"/>
          <w:i/>
          <w:iCs/>
          <w:szCs w:val="24"/>
          <w:vertAlign w:val="subscript"/>
          <w:lang w:val="en-US"/>
        </w:rPr>
        <w:t>ref</w:t>
      </w:r>
      <w:r w:rsidR="001C3611" w:rsidRPr="00C31D11">
        <w:rPr>
          <w:rFonts w:cs="Times New Roman"/>
          <w:szCs w:val="24"/>
          <w:lang w:val="en-US"/>
        </w:rPr>
        <w:t xml:space="preserve"> = 20°C</w:t>
      </w:r>
      <w:r w:rsidR="00F41443">
        <w:rPr>
          <w:rFonts w:cs="Times New Roman"/>
          <w:szCs w:val="24"/>
          <w:lang w:val="en-US"/>
        </w:rPr>
        <w:t xml:space="preserve"> </w:t>
      </w:r>
      <w:r w:rsidR="00F41443" w:rsidRPr="00C31D11">
        <w:rPr>
          <w:rFonts w:cs="Times New Roman"/>
          <w:szCs w:val="24"/>
          <w:lang w:val="en-US"/>
        </w:rPr>
        <w:t>({Hagan 2017})</w:t>
      </w:r>
      <w:r w:rsidR="001C3611" w:rsidRPr="00C31D11">
        <w:rPr>
          <w:rFonts w:cs="Times New Roman"/>
          <w:szCs w:val="24"/>
          <w:lang w:val="en-US"/>
        </w:rPr>
        <w:t xml:space="preserve">. </w:t>
      </w:r>
      <w:r w:rsidR="0026312F" w:rsidRPr="00C31D11">
        <w:rPr>
          <w:rFonts w:cs="Times New Roman"/>
          <w:szCs w:val="24"/>
          <w:lang w:val="en-US"/>
        </w:rPr>
        <w:t xml:space="preserve">The </w:t>
      </w:r>
      <w:r w:rsidR="001C3611" w:rsidRPr="00C31D11">
        <w:rPr>
          <w:rFonts w:cs="Times New Roman"/>
          <w:szCs w:val="24"/>
          <w:lang w:val="en-US"/>
        </w:rPr>
        <w:t>a</w:t>
      </w:r>
      <w:r w:rsidR="0026312F" w:rsidRPr="00C31D11">
        <w:rPr>
          <w:rFonts w:cs="Times New Roman"/>
          <w:szCs w:val="24"/>
          <w:lang w:val="en-US"/>
        </w:rPr>
        <w:t>crylic paint film (</w:t>
      </w:r>
      <w:hyperlink r:id="rId30" w:history="1">
        <w:r w:rsidR="007964B9" w:rsidRPr="00A82A3E">
          <w:rPr>
            <w:rStyle w:val="Hyperlink"/>
            <w:rFonts w:cs="Times New Roman"/>
            <w:b/>
            <w:bCs/>
            <w:szCs w:val="24"/>
            <w:highlight w:val="yellow"/>
            <w:lang w:val="en-US"/>
          </w:rPr>
          <w:t>fig</w:t>
        </w:r>
        <w:r w:rsidR="004C0C26" w:rsidRPr="00A82A3E">
          <w:rPr>
            <w:rStyle w:val="Hyperlink"/>
            <w:rFonts w:cs="Times New Roman"/>
            <w:b/>
            <w:bCs/>
            <w:szCs w:val="24"/>
            <w:highlight w:val="yellow"/>
            <w:lang w:val="en-US"/>
          </w:rPr>
          <w:t>.</w:t>
        </w:r>
        <w:r w:rsidR="007964B9" w:rsidRPr="00A82A3E">
          <w:rPr>
            <w:rStyle w:val="Hyperlink"/>
            <w:rFonts w:cs="Times New Roman"/>
            <w:b/>
            <w:bCs/>
            <w:szCs w:val="24"/>
            <w:highlight w:val="yellow"/>
            <w:lang w:val="en-US"/>
          </w:rPr>
          <w:t xml:space="preserve"> </w:t>
        </w:r>
        <w:r w:rsidR="00C31D11" w:rsidRPr="00A82A3E">
          <w:rPr>
            <w:rStyle w:val="Hyperlink"/>
            <w:rFonts w:cs="Times New Roman"/>
            <w:b/>
            <w:bCs/>
            <w:szCs w:val="24"/>
            <w:highlight w:val="yellow"/>
            <w:lang w:val="en-US"/>
          </w:rPr>
          <w:t>2.</w:t>
        </w:r>
        <w:r w:rsidR="00B22BC7" w:rsidRPr="00A82A3E">
          <w:rPr>
            <w:rStyle w:val="Hyperlink"/>
            <w:rFonts w:cs="Times New Roman"/>
            <w:b/>
            <w:bCs/>
            <w:szCs w:val="24"/>
            <w:highlight w:val="yellow"/>
            <w:lang w:val="en-US"/>
          </w:rPr>
          <w:t>8</w:t>
        </w:r>
        <w:r w:rsidR="0026312F" w:rsidRPr="00A82A3E">
          <w:rPr>
            <w:rStyle w:val="Hyperlink"/>
            <w:rFonts w:cs="Times New Roman"/>
            <w:b/>
            <w:bCs/>
            <w:szCs w:val="24"/>
            <w:highlight w:val="yellow"/>
            <w:lang w:val="en-US"/>
          </w:rPr>
          <w:t>a</w:t>
        </w:r>
      </w:hyperlink>
      <w:r w:rsidR="0026312F" w:rsidRPr="00C31D11">
        <w:rPr>
          <w:rFonts w:cs="Times New Roman"/>
          <w:szCs w:val="24"/>
          <w:lang w:val="en-US"/>
        </w:rPr>
        <w:t>) shows a considerably larger combination of strain</w:t>
      </w:r>
      <w:r w:rsidR="00A5455B" w:rsidRPr="00C31D11">
        <w:rPr>
          <w:rFonts w:cs="Times New Roman"/>
          <w:szCs w:val="24"/>
          <w:lang w:val="en-US"/>
        </w:rPr>
        <w:t>s</w:t>
      </w:r>
      <w:r w:rsidR="0026312F" w:rsidRPr="00C31D11">
        <w:rPr>
          <w:rFonts w:cs="Times New Roman"/>
          <w:szCs w:val="24"/>
          <w:lang w:val="en-US"/>
        </w:rPr>
        <w:t xml:space="preserve"> and strain rates </w:t>
      </w:r>
      <w:r w:rsidR="00A5455B" w:rsidRPr="00C31D11">
        <w:rPr>
          <w:rFonts w:cs="Times New Roman"/>
          <w:szCs w:val="24"/>
          <w:lang w:val="en-US"/>
        </w:rPr>
        <w:t>that avoid failure</w:t>
      </w:r>
      <w:r w:rsidR="0026312F" w:rsidRPr="00C31D11">
        <w:rPr>
          <w:rFonts w:cs="Times New Roman"/>
          <w:szCs w:val="24"/>
          <w:lang w:val="en-US"/>
        </w:rPr>
        <w:t xml:space="preserve"> compared to the oil paint (</w:t>
      </w:r>
      <w:hyperlink r:id="rId31" w:history="1">
        <w:r w:rsidR="007964B9" w:rsidRPr="00A82A3E">
          <w:rPr>
            <w:rStyle w:val="Hyperlink"/>
            <w:rFonts w:cs="Times New Roman"/>
            <w:b/>
            <w:bCs/>
            <w:szCs w:val="24"/>
            <w:highlight w:val="yellow"/>
            <w:lang w:val="en-US"/>
          </w:rPr>
          <w:t>fig</w:t>
        </w:r>
        <w:r w:rsidR="004C0C26" w:rsidRPr="00A82A3E">
          <w:rPr>
            <w:rStyle w:val="Hyperlink"/>
            <w:rFonts w:cs="Times New Roman"/>
            <w:b/>
            <w:bCs/>
            <w:szCs w:val="24"/>
            <w:highlight w:val="yellow"/>
            <w:lang w:val="en-US"/>
          </w:rPr>
          <w:t>.</w:t>
        </w:r>
        <w:r w:rsidR="007964B9" w:rsidRPr="00A82A3E">
          <w:rPr>
            <w:rStyle w:val="Hyperlink"/>
            <w:rFonts w:cs="Times New Roman"/>
            <w:b/>
            <w:bCs/>
            <w:szCs w:val="24"/>
            <w:highlight w:val="yellow"/>
            <w:lang w:val="en-US"/>
          </w:rPr>
          <w:t xml:space="preserve"> </w:t>
        </w:r>
        <w:r w:rsidR="00C31D11" w:rsidRPr="00A82A3E">
          <w:rPr>
            <w:rStyle w:val="Hyperlink"/>
            <w:rFonts w:cs="Times New Roman"/>
            <w:b/>
            <w:bCs/>
            <w:szCs w:val="24"/>
            <w:highlight w:val="yellow"/>
            <w:lang w:val="en-US"/>
          </w:rPr>
          <w:t>2.</w:t>
        </w:r>
        <w:r w:rsidR="00B22BC7" w:rsidRPr="00A82A3E">
          <w:rPr>
            <w:rStyle w:val="Hyperlink"/>
            <w:rFonts w:cs="Times New Roman"/>
            <w:b/>
            <w:bCs/>
            <w:szCs w:val="24"/>
            <w:highlight w:val="yellow"/>
            <w:lang w:val="en-US"/>
          </w:rPr>
          <w:t>8</w:t>
        </w:r>
        <w:r w:rsidR="0026312F" w:rsidRPr="00A82A3E">
          <w:rPr>
            <w:rStyle w:val="Hyperlink"/>
            <w:rFonts w:cs="Times New Roman"/>
            <w:b/>
            <w:bCs/>
            <w:szCs w:val="24"/>
            <w:highlight w:val="yellow"/>
            <w:lang w:val="en-US"/>
          </w:rPr>
          <w:t>b</w:t>
        </w:r>
      </w:hyperlink>
      <w:r w:rsidR="0026312F" w:rsidRPr="00C31D11">
        <w:rPr>
          <w:rFonts w:cs="Times New Roman"/>
          <w:szCs w:val="24"/>
          <w:lang w:val="en-US"/>
        </w:rPr>
        <w:t xml:space="preserve">). This </w:t>
      </w:r>
      <w:r w:rsidR="000B758B" w:rsidRPr="00C31D11">
        <w:rPr>
          <w:rFonts w:cs="Times New Roman"/>
          <w:szCs w:val="24"/>
          <w:lang w:val="en-US"/>
        </w:rPr>
        <w:t>illustrates why</w:t>
      </w:r>
      <w:r w:rsidR="0026312F" w:rsidRPr="00C31D11">
        <w:rPr>
          <w:rFonts w:cs="Times New Roman"/>
          <w:szCs w:val="24"/>
          <w:lang w:val="en-US"/>
        </w:rPr>
        <w:t xml:space="preserve"> cracking of acrylics</w:t>
      </w:r>
      <w:r w:rsidR="00A5455B" w:rsidRPr="00C31D11">
        <w:rPr>
          <w:rFonts w:cs="Times New Roman"/>
          <w:szCs w:val="24"/>
          <w:lang w:val="en-US"/>
        </w:rPr>
        <w:t xml:space="preserve"> </w:t>
      </w:r>
      <w:r w:rsidR="000C50A0" w:rsidRPr="00C31D11">
        <w:rPr>
          <w:rFonts w:cs="Times New Roman"/>
          <w:szCs w:val="24"/>
          <w:lang w:val="en-US"/>
        </w:rPr>
        <w:t xml:space="preserve">latex </w:t>
      </w:r>
      <w:r w:rsidR="00A5455B" w:rsidRPr="00C31D11">
        <w:rPr>
          <w:rFonts w:cs="Times New Roman"/>
          <w:szCs w:val="24"/>
          <w:lang w:val="en-US"/>
        </w:rPr>
        <w:t>paints</w:t>
      </w:r>
      <w:r w:rsidR="0026312F" w:rsidRPr="00C31D11">
        <w:rPr>
          <w:rFonts w:cs="Times New Roman"/>
          <w:szCs w:val="24"/>
          <w:lang w:val="en-US"/>
        </w:rPr>
        <w:t xml:space="preserve"> is much less common</w:t>
      </w:r>
      <w:r w:rsidR="00A5455B" w:rsidRPr="00C31D11">
        <w:rPr>
          <w:rFonts w:cs="Times New Roman"/>
          <w:szCs w:val="24"/>
          <w:lang w:val="en-US"/>
        </w:rPr>
        <w:t xml:space="preserve"> than traditional oils</w:t>
      </w:r>
      <w:r w:rsidR="0026312F" w:rsidRPr="00C31D11">
        <w:rPr>
          <w:rFonts w:cs="Times New Roman"/>
          <w:szCs w:val="24"/>
          <w:lang w:val="en-US"/>
        </w:rPr>
        <w:t xml:space="preserve"> </w:t>
      </w:r>
      <w:r w:rsidR="000C50A0" w:rsidRPr="00C31D11">
        <w:rPr>
          <w:rFonts w:cs="Times New Roman"/>
          <w:szCs w:val="24"/>
          <w:lang w:val="en-US"/>
        </w:rPr>
        <w:t>over</w:t>
      </w:r>
      <w:r w:rsidR="0026312F" w:rsidRPr="00C31D11">
        <w:rPr>
          <w:rFonts w:cs="Times New Roman"/>
          <w:szCs w:val="24"/>
          <w:lang w:val="en-US"/>
        </w:rPr>
        <w:t xml:space="preserve"> a wide range of conditions. </w:t>
      </w:r>
    </w:p>
    <w:p w14:paraId="1AEB7F35" w14:textId="77777777" w:rsidR="00315280" w:rsidRPr="00C31D11" w:rsidRDefault="00315280" w:rsidP="001C2F76">
      <w:pPr>
        <w:spacing w:after="0"/>
        <w:rPr>
          <w:szCs w:val="24"/>
          <w:lang w:val="en-US"/>
        </w:rPr>
      </w:pPr>
    </w:p>
    <w:p w14:paraId="1375515C" w14:textId="4B00E61D" w:rsidR="00534C6E" w:rsidRPr="00534C6E" w:rsidRDefault="008E2BF6" w:rsidP="004C0C26">
      <w:pPr>
        <w:pStyle w:val="Heading1"/>
        <w:rPr>
          <w:lang w:val="en-US"/>
        </w:rPr>
      </w:pPr>
      <w:r w:rsidRPr="008E2BF6">
        <w:rPr>
          <w:b w:val="0"/>
          <w:bCs w:val="0"/>
          <w:highlight w:val="yellow"/>
          <w:lang w:val="en-US"/>
        </w:rPr>
        <w:t>&lt;A-head&gt;</w:t>
      </w:r>
      <w:r>
        <w:rPr>
          <w:lang w:val="en-US"/>
        </w:rPr>
        <w:t xml:space="preserve"> </w:t>
      </w:r>
      <w:r w:rsidR="00561A90" w:rsidRPr="00C31D11">
        <w:rPr>
          <w:lang w:val="en-US"/>
        </w:rPr>
        <w:t>Conclusions</w:t>
      </w:r>
    </w:p>
    <w:p w14:paraId="38E2958E" w14:textId="30474CB0" w:rsidR="00345A2C" w:rsidRPr="00C31D11" w:rsidRDefault="00B140EE" w:rsidP="001C2F76">
      <w:pPr>
        <w:spacing w:after="0"/>
        <w:rPr>
          <w:rFonts w:cs="Times New Roman"/>
          <w:szCs w:val="24"/>
          <w:lang w:val="en-US"/>
        </w:rPr>
      </w:pPr>
      <w:r w:rsidRPr="00C31D11">
        <w:rPr>
          <w:rFonts w:cs="Times New Roman"/>
          <w:szCs w:val="24"/>
          <w:lang w:val="en-US"/>
        </w:rPr>
        <w:t>An overview of the viscoelastic properties of artist</w:t>
      </w:r>
      <w:r w:rsidR="00F41443">
        <w:rPr>
          <w:rFonts w:cs="Times New Roman"/>
          <w:szCs w:val="24"/>
          <w:lang w:val="en-US"/>
        </w:rPr>
        <w:t>s</w:t>
      </w:r>
      <w:r w:rsidRPr="00C31D11">
        <w:rPr>
          <w:rFonts w:cs="Times New Roman"/>
          <w:szCs w:val="24"/>
          <w:lang w:val="en-US"/>
        </w:rPr>
        <w:t xml:space="preserve"> painting materials was provided to highlight </w:t>
      </w:r>
      <w:r w:rsidR="001D2B33" w:rsidRPr="00C31D11">
        <w:rPr>
          <w:rFonts w:cs="Times New Roman"/>
          <w:szCs w:val="24"/>
          <w:lang w:val="en-US"/>
        </w:rPr>
        <w:t xml:space="preserve">important trends in </w:t>
      </w:r>
      <w:r w:rsidR="00345A2C" w:rsidRPr="00C31D11">
        <w:rPr>
          <w:rFonts w:cs="Times New Roman"/>
          <w:szCs w:val="24"/>
          <w:lang w:val="en-US"/>
        </w:rPr>
        <w:t>th</w:t>
      </w:r>
      <w:r w:rsidR="0059456C" w:rsidRPr="00C31D11">
        <w:rPr>
          <w:rFonts w:cs="Times New Roman"/>
          <w:szCs w:val="24"/>
          <w:lang w:val="en-US"/>
        </w:rPr>
        <w:t>eir</w:t>
      </w:r>
      <w:r w:rsidR="00345A2C" w:rsidRPr="00C31D11">
        <w:rPr>
          <w:rFonts w:cs="Times New Roman"/>
          <w:szCs w:val="24"/>
          <w:lang w:val="en-US"/>
        </w:rPr>
        <w:t xml:space="preserve"> mechanical</w:t>
      </w:r>
      <w:r w:rsidR="001D2B33" w:rsidRPr="00C31D11">
        <w:rPr>
          <w:rFonts w:cs="Times New Roman"/>
          <w:szCs w:val="24"/>
          <w:lang w:val="en-US"/>
        </w:rPr>
        <w:t xml:space="preserve"> </w:t>
      </w:r>
      <w:r w:rsidR="009B119F" w:rsidRPr="00C31D11">
        <w:rPr>
          <w:rFonts w:cs="Times New Roman"/>
          <w:szCs w:val="24"/>
          <w:lang w:val="en-US"/>
        </w:rPr>
        <w:t>behavior</w:t>
      </w:r>
      <w:r w:rsidRPr="00C31D11">
        <w:rPr>
          <w:rFonts w:cs="Times New Roman"/>
          <w:szCs w:val="24"/>
          <w:lang w:val="en-US"/>
        </w:rPr>
        <w:t xml:space="preserve">. </w:t>
      </w:r>
      <w:r w:rsidR="001D2B33" w:rsidRPr="00C31D11">
        <w:rPr>
          <w:rFonts w:cs="Times New Roman"/>
          <w:szCs w:val="24"/>
          <w:lang w:val="en-US"/>
        </w:rPr>
        <w:t>Example t</w:t>
      </w:r>
      <w:r w:rsidRPr="00C31D11">
        <w:rPr>
          <w:rFonts w:cs="Times New Roman"/>
          <w:szCs w:val="24"/>
          <w:lang w:val="en-US"/>
        </w:rPr>
        <w:t>ensile test and stress relaxation data were presented for paint films and lined painting samples respectively. The</w:t>
      </w:r>
      <w:r w:rsidR="001D2B33" w:rsidRPr="00C31D11">
        <w:rPr>
          <w:rFonts w:cs="Times New Roman"/>
          <w:szCs w:val="24"/>
          <w:lang w:val="en-US"/>
        </w:rPr>
        <w:t>se data</w:t>
      </w:r>
      <w:r w:rsidRPr="00C31D11">
        <w:rPr>
          <w:rFonts w:cs="Times New Roman"/>
          <w:szCs w:val="24"/>
          <w:lang w:val="en-US"/>
        </w:rPr>
        <w:t xml:space="preserve"> show</w:t>
      </w:r>
      <w:r w:rsidR="001D2B33" w:rsidRPr="00C31D11">
        <w:rPr>
          <w:rFonts w:cs="Times New Roman"/>
          <w:szCs w:val="24"/>
          <w:lang w:val="en-US"/>
        </w:rPr>
        <w:t>ed</w:t>
      </w:r>
      <w:r w:rsidRPr="00C31D11">
        <w:rPr>
          <w:rFonts w:cs="Times New Roman"/>
          <w:szCs w:val="24"/>
          <w:lang w:val="en-US"/>
        </w:rPr>
        <w:t xml:space="preserve"> a</w:t>
      </w:r>
      <w:r w:rsidR="00E53CF3">
        <w:rPr>
          <w:rFonts w:cs="Times New Roman"/>
          <w:szCs w:val="24"/>
          <w:lang w:val="en-US"/>
        </w:rPr>
        <w:t xml:space="preserve"> </w:t>
      </w:r>
      <w:r w:rsidRPr="00C31D11">
        <w:rPr>
          <w:rFonts w:cs="Times New Roman"/>
          <w:szCs w:val="24"/>
          <w:lang w:val="en-US"/>
        </w:rPr>
        <w:t xml:space="preserve">time and temperature dependence on measured stiffness and failure strains. </w:t>
      </w:r>
      <w:r w:rsidR="00345A2C" w:rsidRPr="00C31D11">
        <w:rPr>
          <w:rFonts w:cs="Times New Roman"/>
          <w:szCs w:val="24"/>
          <w:lang w:val="en-US"/>
        </w:rPr>
        <w:t xml:space="preserve">For lined painting samples, stress-relaxation data </w:t>
      </w:r>
      <w:r w:rsidR="0059456C" w:rsidRPr="00C31D11">
        <w:rPr>
          <w:rFonts w:cs="Times New Roman"/>
          <w:szCs w:val="24"/>
          <w:lang w:val="en-US"/>
        </w:rPr>
        <w:t>indicated</w:t>
      </w:r>
      <w:r w:rsidR="00493B83" w:rsidRPr="00C31D11">
        <w:rPr>
          <w:rFonts w:cs="Times New Roman"/>
          <w:szCs w:val="24"/>
          <w:lang w:val="en-US"/>
        </w:rPr>
        <w:t xml:space="preserve"> clear </w:t>
      </w:r>
      <w:r w:rsidR="00345A2C" w:rsidRPr="00C31D11">
        <w:rPr>
          <w:rFonts w:cs="Times New Roman"/>
          <w:szCs w:val="24"/>
          <w:lang w:val="en-US"/>
        </w:rPr>
        <w:t>differen</w:t>
      </w:r>
      <w:r w:rsidR="00493B83" w:rsidRPr="00C31D11">
        <w:rPr>
          <w:rFonts w:cs="Times New Roman"/>
          <w:szCs w:val="24"/>
          <w:lang w:val="en-US"/>
        </w:rPr>
        <w:t>ces in the</w:t>
      </w:r>
      <w:r w:rsidR="00345A2C" w:rsidRPr="00C31D11">
        <w:rPr>
          <w:rFonts w:cs="Times New Roman"/>
          <w:szCs w:val="24"/>
          <w:lang w:val="en-US"/>
        </w:rPr>
        <w:t xml:space="preserve"> response of </w:t>
      </w:r>
      <w:r w:rsidR="00493B83" w:rsidRPr="00C31D11">
        <w:rPr>
          <w:rFonts w:cs="Times New Roman"/>
          <w:szCs w:val="24"/>
          <w:lang w:val="en-US"/>
        </w:rPr>
        <w:t xml:space="preserve">different </w:t>
      </w:r>
      <w:r w:rsidR="00345A2C" w:rsidRPr="00C31D11">
        <w:rPr>
          <w:rFonts w:cs="Times New Roman"/>
          <w:szCs w:val="24"/>
          <w:lang w:val="en-US"/>
        </w:rPr>
        <w:t xml:space="preserve">treatment </w:t>
      </w:r>
      <w:r w:rsidR="00345A2C" w:rsidRPr="00C31D11">
        <w:rPr>
          <w:rFonts w:cs="Times New Roman"/>
          <w:szCs w:val="24"/>
          <w:lang w:val="en-US"/>
        </w:rPr>
        <w:lastRenderedPageBreak/>
        <w:t xml:space="preserve">methods. </w:t>
      </w:r>
      <w:r w:rsidR="0059456C" w:rsidRPr="00C31D11">
        <w:rPr>
          <w:rFonts w:cs="Times New Roman"/>
          <w:szCs w:val="24"/>
          <w:lang w:val="en-US"/>
        </w:rPr>
        <w:t>The sailcloth lining showed value in maintaining consistent tension over time, potentially reducing the amount of strain on the painting for a given tension.</w:t>
      </w:r>
    </w:p>
    <w:p w14:paraId="51372EA4" w14:textId="18AC61EA" w:rsidR="009D1DA1" w:rsidRPr="00352865" w:rsidRDefault="001C2F76" w:rsidP="001C2F76">
      <w:pPr>
        <w:spacing w:after="0"/>
        <w:rPr>
          <w:rFonts w:cs="Times New Roman"/>
          <w:szCs w:val="24"/>
          <w:lang w:val="en-US"/>
        </w:rPr>
      </w:pPr>
      <w:r>
        <w:rPr>
          <w:rFonts w:cs="Times New Roman"/>
          <w:szCs w:val="24"/>
          <w:lang w:val="en-US"/>
        </w:rPr>
        <w:tab/>
      </w:r>
      <w:r w:rsidR="00B140EE" w:rsidRPr="00C31D11">
        <w:rPr>
          <w:rFonts w:cs="Times New Roman"/>
          <w:szCs w:val="24"/>
          <w:lang w:val="en-US"/>
        </w:rPr>
        <w:t xml:space="preserve">The concepts were further developed </w:t>
      </w:r>
      <w:r w:rsidR="00493B83" w:rsidRPr="00C31D11">
        <w:rPr>
          <w:rFonts w:cs="Times New Roman"/>
          <w:szCs w:val="24"/>
          <w:lang w:val="en-US"/>
        </w:rPr>
        <w:t>through a discussion of</w:t>
      </w:r>
      <w:r w:rsidR="00B140EE" w:rsidRPr="00C31D11">
        <w:rPr>
          <w:rFonts w:cs="Times New Roman"/>
          <w:szCs w:val="24"/>
          <w:lang w:val="en-US"/>
        </w:rPr>
        <w:t xml:space="preserve"> the time-temperature superposition principle</w:t>
      </w:r>
      <w:r w:rsidR="00493B83" w:rsidRPr="00C31D11">
        <w:rPr>
          <w:rFonts w:cs="Times New Roman"/>
          <w:szCs w:val="24"/>
          <w:lang w:val="en-US"/>
        </w:rPr>
        <w:t xml:space="preserve"> and the creation of </w:t>
      </w:r>
      <w:r w:rsidR="00BF1231" w:rsidRPr="00C31D11">
        <w:rPr>
          <w:rFonts w:cs="Times New Roman"/>
          <w:szCs w:val="24"/>
          <w:lang w:val="en-US"/>
        </w:rPr>
        <w:t>master</w:t>
      </w:r>
      <w:r w:rsidR="00F41443">
        <w:rPr>
          <w:rFonts w:cs="Times New Roman"/>
          <w:szCs w:val="24"/>
          <w:lang w:val="en-US"/>
        </w:rPr>
        <w:t xml:space="preserve"> </w:t>
      </w:r>
      <w:r w:rsidR="00BF1231" w:rsidRPr="00C31D11">
        <w:rPr>
          <w:rFonts w:cs="Times New Roman"/>
          <w:szCs w:val="24"/>
          <w:lang w:val="en-US"/>
        </w:rPr>
        <w:t>curves of stiffness and failure strains. Th</w:t>
      </w:r>
      <w:r w:rsidR="00493B83" w:rsidRPr="00C31D11">
        <w:rPr>
          <w:rFonts w:cs="Times New Roman"/>
          <w:szCs w:val="24"/>
          <w:lang w:val="en-US"/>
        </w:rPr>
        <w:t>is technique can</w:t>
      </w:r>
      <w:r w:rsidR="00BF1231" w:rsidRPr="00C31D11">
        <w:rPr>
          <w:rFonts w:cs="Times New Roman"/>
          <w:szCs w:val="24"/>
          <w:lang w:val="en-US"/>
        </w:rPr>
        <w:t xml:space="preserve"> effectively </w:t>
      </w:r>
      <w:r w:rsidR="009B119F" w:rsidRPr="00C31D11">
        <w:rPr>
          <w:rFonts w:cs="Times New Roman"/>
          <w:szCs w:val="24"/>
          <w:lang w:val="en-US"/>
        </w:rPr>
        <w:t>summarize</w:t>
      </w:r>
      <w:r w:rsidR="00BF1231" w:rsidRPr="00C31D11">
        <w:rPr>
          <w:rFonts w:cs="Times New Roman"/>
          <w:szCs w:val="24"/>
          <w:lang w:val="en-US"/>
        </w:rPr>
        <w:t xml:space="preserve"> </w:t>
      </w:r>
      <w:r w:rsidR="00493B83" w:rsidRPr="00C31D11">
        <w:rPr>
          <w:rFonts w:cs="Times New Roman"/>
          <w:szCs w:val="24"/>
          <w:lang w:val="en-US"/>
        </w:rPr>
        <w:t xml:space="preserve">properties </w:t>
      </w:r>
      <w:r w:rsidR="00BF1231" w:rsidRPr="00C31D11">
        <w:rPr>
          <w:rFonts w:cs="Times New Roman"/>
          <w:szCs w:val="24"/>
          <w:lang w:val="en-US"/>
        </w:rPr>
        <w:t>over a broad time</w:t>
      </w:r>
      <w:r w:rsidR="00F41443">
        <w:rPr>
          <w:rFonts w:cs="Times New Roman"/>
          <w:szCs w:val="24"/>
          <w:lang w:val="en-US"/>
        </w:rPr>
        <w:t xml:space="preserve"> </w:t>
      </w:r>
      <w:r w:rsidR="00BF1231" w:rsidRPr="00C31D11">
        <w:rPr>
          <w:rFonts w:cs="Times New Roman"/>
          <w:szCs w:val="24"/>
          <w:lang w:val="en-US"/>
        </w:rPr>
        <w:t>scale and may be referenced at a temperature of interest. The master</w:t>
      </w:r>
      <w:r w:rsidR="00F41443">
        <w:rPr>
          <w:rFonts w:cs="Times New Roman"/>
          <w:szCs w:val="24"/>
          <w:lang w:val="en-US"/>
        </w:rPr>
        <w:t xml:space="preserve"> </w:t>
      </w:r>
      <w:r w:rsidR="00BF1231" w:rsidRPr="00C31D11">
        <w:rPr>
          <w:rFonts w:cs="Times New Roman"/>
          <w:szCs w:val="24"/>
          <w:lang w:val="en-US"/>
        </w:rPr>
        <w:t xml:space="preserve">curves were used to illustrate how stiffness and failure strains are manipulated by changing the rate of deformation, temperature, or moisture content. In practice, it is not possible to know the shape of these curves for </w:t>
      </w:r>
      <w:r w:rsidR="00F41443">
        <w:rPr>
          <w:rFonts w:cs="Times New Roman"/>
          <w:szCs w:val="24"/>
          <w:lang w:val="en-US"/>
        </w:rPr>
        <w:t>the</w:t>
      </w:r>
      <w:r w:rsidR="00F41443" w:rsidRPr="00C31D11">
        <w:rPr>
          <w:rFonts w:cs="Times New Roman"/>
          <w:szCs w:val="24"/>
          <w:lang w:val="en-US"/>
        </w:rPr>
        <w:t xml:space="preserve"> </w:t>
      </w:r>
      <w:r w:rsidR="00493B83" w:rsidRPr="00C31D11">
        <w:rPr>
          <w:rFonts w:cs="Times New Roman"/>
          <w:szCs w:val="24"/>
          <w:lang w:val="en-US"/>
        </w:rPr>
        <w:t xml:space="preserve">wide variety of materials </w:t>
      </w:r>
      <w:r w:rsidR="00383CDC" w:rsidRPr="00C31D11">
        <w:rPr>
          <w:rFonts w:cs="Times New Roman"/>
          <w:szCs w:val="24"/>
          <w:lang w:val="en-US"/>
        </w:rPr>
        <w:t xml:space="preserve">found </w:t>
      </w:r>
      <w:r w:rsidR="00493B83" w:rsidRPr="00C31D11">
        <w:rPr>
          <w:rFonts w:cs="Times New Roman"/>
          <w:szCs w:val="24"/>
          <w:lang w:val="en-US"/>
        </w:rPr>
        <w:t>in paintings</w:t>
      </w:r>
      <w:r w:rsidR="00BF1231" w:rsidRPr="00C31D11">
        <w:rPr>
          <w:rFonts w:cs="Times New Roman"/>
          <w:szCs w:val="24"/>
          <w:lang w:val="en-US"/>
        </w:rPr>
        <w:t xml:space="preserve">; however, an understanding of the trends in material </w:t>
      </w:r>
      <w:r w:rsidR="009B119F" w:rsidRPr="00C31D11">
        <w:rPr>
          <w:rFonts w:cs="Times New Roman"/>
          <w:szCs w:val="24"/>
          <w:lang w:val="en-US"/>
        </w:rPr>
        <w:t>behavior</w:t>
      </w:r>
      <w:r w:rsidR="00BF1231" w:rsidRPr="00C31D11">
        <w:rPr>
          <w:rFonts w:cs="Times New Roman"/>
          <w:szCs w:val="24"/>
          <w:lang w:val="en-US"/>
        </w:rPr>
        <w:t xml:space="preserve"> is important </w:t>
      </w:r>
      <w:r w:rsidR="00F0426D" w:rsidRPr="00C31D11">
        <w:rPr>
          <w:rFonts w:cs="Times New Roman"/>
          <w:szCs w:val="24"/>
          <w:lang w:val="en-US"/>
        </w:rPr>
        <w:t>when</w:t>
      </w:r>
      <w:r w:rsidR="00BF1231" w:rsidRPr="00C31D11">
        <w:rPr>
          <w:rFonts w:cs="Times New Roman"/>
          <w:szCs w:val="24"/>
          <w:lang w:val="en-US"/>
        </w:rPr>
        <w:t xml:space="preserve"> applying heuristics</w:t>
      </w:r>
      <w:r w:rsidR="00F0426D" w:rsidRPr="00C31D11">
        <w:rPr>
          <w:rFonts w:cs="Times New Roman"/>
          <w:szCs w:val="24"/>
          <w:lang w:val="en-US"/>
        </w:rPr>
        <w:t xml:space="preserve"> to </w:t>
      </w:r>
      <w:r w:rsidR="0059456C" w:rsidRPr="00C31D11">
        <w:rPr>
          <w:rFonts w:cs="Times New Roman"/>
          <w:szCs w:val="24"/>
          <w:lang w:val="en-US"/>
        </w:rPr>
        <w:t>treatment methods</w:t>
      </w:r>
      <w:r w:rsidR="00BF1231" w:rsidRPr="00C31D11">
        <w:rPr>
          <w:rFonts w:cs="Times New Roman"/>
          <w:szCs w:val="24"/>
          <w:lang w:val="en-US"/>
        </w:rPr>
        <w:t>.</w:t>
      </w:r>
    </w:p>
    <w:sectPr w:rsidR="009D1DA1" w:rsidRPr="00352865">
      <w:footerReference w:type="default" r:id="rId32"/>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C7B5" w14:textId="77777777" w:rsidR="00207FB1" w:rsidRDefault="00207FB1" w:rsidP="006A384B">
      <w:pPr>
        <w:spacing w:after="0" w:line="240" w:lineRule="auto"/>
      </w:pPr>
      <w:r>
        <w:separator/>
      </w:r>
    </w:p>
  </w:endnote>
  <w:endnote w:type="continuationSeparator" w:id="0">
    <w:p w14:paraId="08463B40" w14:textId="77777777" w:rsidR="00207FB1" w:rsidRDefault="00207FB1" w:rsidP="006A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606315"/>
      <w:docPartObj>
        <w:docPartGallery w:val="Page Numbers (Bottom of Page)"/>
        <w:docPartUnique/>
      </w:docPartObj>
    </w:sdtPr>
    <w:sdtEndPr>
      <w:rPr>
        <w:noProof/>
      </w:rPr>
    </w:sdtEndPr>
    <w:sdtContent>
      <w:p w14:paraId="07FED165" w14:textId="6BB50167" w:rsidR="00B61C89" w:rsidRDefault="00B61C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2367CC" w14:textId="77777777" w:rsidR="00B61C89" w:rsidRDefault="00B61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253C" w14:textId="77777777" w:rsidR="00207FB1" w:rsidRDefault="00207FB1" w:rsidP="006A384B">
      <w:pPr>
        <w:spacing w:after="0" w:line="240" w:lineRule="auto"/>
      </w:pPr>
      <w:r>
        <w:separator/>
      </w:r>
    </w:p>
  </w:footnote>
  <w:footnote w:type="continuationSeparator" w:id="0">
    <w:p w14:paraId="75E78A0F" w14:textId="77777777" w:rsidR="00207FB1" w:rsidRDefault="00207FB1" w:rsidP="006A3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425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Footnote&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a050x5xp9ppmeea0cv2psqtfa2xxraadf5&quot;&gt;ConservingCanvas&lt;record-ids&gt;&lt;item&gt;1&lt;/item&gt;&lt;/record-ids&gt;&lt;/item&gt;&lt;/Libraries&gt;"/>
  </w:docVars>
  <w:rsids>
    <w:rsidRoot w:val="003D4BFE"/>
    <w:rsid w:val="00001809"/>
    <w:rsid w:val="00026DF4"/>
    <w:rsid w:val="000374E7"/>
    <w:rsid w:val="00046752"/>
    <w:rsid w:val="000553F1"/>
    <w:rsid w:val="0006477C"/>
    <w:rsid w:val="00065A3C"/>
    <w:rsid w:val="00081675"/>
    <w:rsid w:val="0008228A"/>
    <w:rsid w:val="00082C07"/>
    <w:rsid w:val="00085F6A"/>
    <w:rsid w:val="0008729F"/>
    <w:rsid w:val="00096F25"/>
    <w:rsid w:val="000A0DF2"/>
    <w:rsid w:val="000B758B"/>
    <w:rsid w:val="000C1E81"/>
    <w:rsid w:val="000C26CE"/>
    <w:rsid w:val="000C4DAC"/>
    <w:rsid w:val="000C50A0"/>
    <w:rsid w:val="000C6BBD"/>
    <w:rsid w:val="000D26D0"/>
    <w:rsid w:val="001035AA"/>
    <w:rsid w:val="001172CC"/>
    <w:rsid w:val="001178A5"/>
    <w:rsid w:val="00130976"/>
    <w:rsid w:val="00142CC3"/>
    <w:rsid w:val="001434BF"/>
    <w:rsid w:val="00144891"/>
    <w:rsid w:val="001465FE"/>
    <w:rsid w:val="00147125"/>
    <w:rsid w:val="001474CA"/>
    <w:rsid w:val="001618C7"/>
    <w:rsid w:val="001624E5"/>
    <w:rsid w:val="00162CE3"/>
    <w:rsid w:val="001674C3"/>
    <w:rsid w:val="001775F4"/>
    <w:rsid w:val="00185568"/>
    <w:rsid w:val="00187E0D"/>
    <w:rsid w:val="0019383E"/>
    <w:rsid w:val="001A45D9"/>
    <w:rsid w:val="001B772D"/>
    <w:rsid w:val="001C2F76"/>
    <w:rsid w:val="001C3611"/>
    <w:rsid w:val="001D2B33"/>
    <w:rsid w:val="001D2C63"/>
    <w:rsid w:val="001D4BC1"/>
    <w:rsid w:val="001D601E"/>
    <w:rsid w:val="001F182F"/>
    <w:rsid w:val="001F3228"/>
    <w:rsid w:val="00207FB1"/>
    <w:rsid w:val="00210FA4"/>
    <w:rsid w:val="00212395"/>
    <w:rsid w:val="00216CE5"/>
    <w:rsid w:val="0022264C"/>
    <w:rsid w:val="00226BC2"/>
    <w:rsid w:val="00226CEA"/>
    <w:rsid w:val="00232CEE"/>
    <w:rsid w:val="00237329"/>
    <w:rsid w:val="00246165"/>
    <w:rsid w:val="00256FE1"/>
    <w:rsid w:val="0026312F"/>
    <w:rsid w:val="00265F2A"/>
    <w:rsid w:val="002951DA"/>
    <w:rsid w:val="00295955"/>
    <w:rsid w:val="002A2D1D"/>
    <w:rsid w:val="002A56CE"/>
    <w:rsid w:val="002B39A3"/>
    <w:rsid w:val="002C39CC"/>
    <w:rsid w:val="002E4184"/>
    <w:rsid w:val="002E467E"/>
    <w:rsid w:val="002E46AF"/>
    <w:rsid w:val="002F7263"/>
    <w:rsid w:val="00315280"/>
    <w:rsid w:val="00316506"/>
    <w:rsid w:val="0031665D"/>
    <w:rsid w:val="0032222B"/>
    <w:rsid w:val="00327680"/>
    <w:rsid w:val="00330506"/>
    <w:rsid w:val="00342D0C"/>
    <w:rsid w:val="00345A2C"/>
    <w:rsid w:val="00346C03"/>
    <w:rsid w:val="00351C53"/>
    <w:rsid w:val="00352865"/>
    <w:rsid w:val="0036222F"/>
    <w:rsid w:val="00383CDC"/>
    <w:rsid w:val="00387C4E"/>
    <w:rsid w:val="00390753"/>
    <w:rsid w:val="003974BF"/>
    <w:rsid w:val="003A2014"/>
    <w:rsid w:val="003A2CFF"/>
    <w:rsid w:val="003C304B"/>
    <w:rsid w:val="003C7FDC"/>
    <w:rsid w:val="003D4BFE"/>
    <w:rsid w:val="003E1775"/>
    <w:rsid w:val="003E5816"/>
    <w:rsid w:val="004042FB"/>
    <w:rsid w:val="0040486F"/>
    <w:rsid w:val="004170C7"/>
    <w:rsid w:val="00433FFC"/>
    <w:rsid w:val="00434B05"/>
    <w:rsid w:val="00441602"/>
    <w:rsid w:val="004442AE"/>
    <w:rsid w:val="0045376D"/>
    <w:rsid w:val="00455178"/>
    <w:rsid w:val="00462000"/>
    <w:rsid w:val="00463785"/>
    <w:rsid w:val="00466657"/>
    <w:rsid w:val="00476441"/>
    <w:rsid w:val="00480599"/>
    <w:rsid w:val="00490B85"/>
    <w:rsid w:val="00490F1C"/>
    <w:rsid w:val="00493B83"/>
    <w:rsid w:val="004A1AE8"/>
    <w:rsid w:val="004A6BA1"/>
    <w:rsid w:val="004C0C26"/>
    <w:rsid w:val="004C20D4"/>
    <w:rsid w:val="004C4476"/>
    <w:rsid w:val="004D2BD0"/>
    <w:rsid w:val="004E35F2"/>
    <w:rsid w:val="004F1500"/>
    <w:rsid w:val="004F7595"/>
    <w:rsid w:val="005000F9"/>
    <w:rsid w:val="00500808"/>
    <w:rsid w:val="005026CE"/>
    <w:rsid w:val="0050598A"/>
    <w:rsid w:val="0052263E"/>
    <w:rsid w:val="0053355D"/>
    <w:rsid w:val="00534BC3"/>
    <w:rsid w:val="00534C6E"/>
    <w:rsid w:val="0055148C"/>
    <w:rsid w:val="00556616"/>
    <w:rsid w:val="00561A90"/>
    <w:rsid w:val="00571A77"/>
    <w:rsid w:val="00574C60"/>
    <w:rsid w:val="00583227"/>
    <w:rsid w:val="00590A22"/>
    <w:rsid w:val="00591A3F"/>
    <w:rsid w:val="0059456C"/>
    <w:rsid w:val="005A23E6"/>
    <w:rsid w:val="005A4B49"/>
    <w:rsid w:val="005A59B6"/>
    <w:rsid w:val="005B582C"/>
    <w:rsid w:val="005C40BA"/>
    <w:rsid w:val="005D01BC"/>
    <w:rsid w:val="005F35AF"/>
    <w:rsid w:val="006147B9"/>
    <w:rsid w:val="006154B5"/>
    <w:rsid w:val="006212F2"/>
    <w:rsid w:val="006435CD"/>
    <w:rsid w:val="00647BD2"/>
    <w:rsid w:val="00654409"/>
    <w:rsid w:val="00656CEE"/>
    <w:rsid w:val="00661058"/>
    <w:rsid w:val="006639B3"/>
    <w:rsid w:val="00663A81"/>
    <w:rsid w:val="00673011"/>
    <w:rsid w:val="00675DFF"/>
    <w:rsid w:val="006766A5"/>
    <w:rsid w:val="006777AC"/>
    <w:rsid w:val="006811F3"/>
    <w:rsid w:val="006832BB"/>
    <w:rsid w:val="006A2BC9"/>
    <w:rsid w:val="006A384B"/>
    <w:rsid w:val="006B0F71"/>
    <w:rsid w:val="006B40BE"/>
    <w:rsid w:val="006B6467"/>
    <w:rsid w:val="006C06E9"/>
    <w:rsid w:val="006C226A"/>
    <w:rsid w:val="006C6AF9"/>
    <w:rsid w:val="006D4515"/>
    <w:rsid w:val="006D47F0"/>
    <w:rsid w:val="006E046C"/>
    <w:rsid w:val="006E43C7"/>
    <w:rsid w:val="007167B8"/>
    <w:rsid w:val="00716B36"/>
    <w:rsid w:val="00720B21"/>
    <w:rsid w:val="00727A39"/>
    <w:rsid w:val="0073134F"/>
    <w:rsid w:val="00743C3C"/>
    <w:rsid w:val="00755C0F"/>
    <w:rsid w:val="007745A7"/>
    <w:rsid w:val="00774E36"/>
    <w:rsid w:val="007964B9"/>
    <w:rsid w:val="007972F5"/>
    <w:rsid w:val="007C0D06"/>
    <w:rsid w:val="007C560A"/>
    <w:rsid w:val="007C66C7"/>
    <w:rsid w:val="007D271F"/>
    <w:rsid w:val="007D4459"/>
    <w:rsid w:val="007E02AF"/>
    <w:rsid w:val="007E0A5B"/>
    <w:rsid w:val="007E478C"/>
    <w:rsid w:val="00800B83"/>
    <w:rsid w:val="00802DC3"/>
    <w:rsid w:val="00804003"/>
    <w:rsid w:val="008146B0"/>
    <w:rsid w:val="00815153"/>
    <w:rsid w:val="008254A0"/>
    <w:rsid w:val="00833BAB"/>
    <w:rsid w:val="00852156"/>
    <w:rsid w:val="00857FB6"/>
    <w:rsid w:val="00860F6C"/>
    <w:rsid w:val="00864D97"/>
    <w:rsid w:val="008725A2"/>
    <w:rsid w:val="00873284"/>
    <w:rsid w:val="008815FD"/>
    <w:rsid w:val="008907CE"/>
    <w:rsid w:val="008A5131"/>
    <w:rsid w:val="008B24A9"/>
    <w:rsid w:val="008C3101"/>
    <w:rsid w:val="008C5134"/>
    <w:rsid w:val="008D7F90"/>
    <w:rsid w:val="008E2681"/>
    <w:rsid w:val="008E2BF6"/>
    <w:rsid w:val="008F294B"/>
    <w:rsid w:val="008F3BBD"/>
    <w:rsid w:val="008F3C93"/>
    <w:rsid w:val="00904DA8"/>
    <w:rsid w:val="00925AA7"/>
    <w:rsid w:val="009318E9"/>
    <w:rsid w:val="00942045"/>
    <w:rsid w:val="00942378"/>
    <w:rsid w:val="0094270E"/>
    <w:rsid w:val="00953465"/>
    <w:rsid w:val="00954A99"/>
    <w:rsid w:val="00955766"/>
    <w:rsid w:val="009607B4"/>
    <w:rsid w:val="00963B02"/>
    <w:rsid w:val="009704F9"/>
    <w:rsid w:val="00977F08"/>
    <w:rsid w:val="00982669"/>
    <w:rsid w:val="0098628B"/>
    <w:rsid w:val="00995807"/>
    <w:rsid w:val="009B119F"/>
    <w:rsid w:val="009B221A"/>
    <w:rsid w:val="009C37C6"/>
    <w:rsid w:val="009D187A"/>
    <w:rsid w:val="009D1DA1"/>
    <w:rsid w:val="009E1E15"/>
    <w:rsid w:val="009F6B4F"/>
    <w:rsid w:val="009F6DF2"/>
    <w:rsid w:val="00A04D7F"/>
    <w:rsid w:val="00A14DED"/>
    <w:rsid w:val="00A1751D"/>
    <w:rsid w:val="00A3427A"/>
    <w:rsid w:val="00A35A5B"/>
    <w:rsid w:val="00A44FD1"/>
    <w:rsid w:val="00A46039"/>
    <w:rsid w:val="00A5455B"/>
    <w:rsid w:val="00A6400C"/>
    <w:rsid w:val="00A73F50"/>
    <w:rsid w:val="00A74362"/>
    <w:rsid w:val="00A75C38"/>
    <w:rsid w:val="00A82A3E"/>
    <w:rsid w:val="00A83D00"/>
    <w:rsid w:val="00A868A2"/>
    <w:rsid w:val="00AB2663"/>
    <w:rsid w:val="00AC2884"/>
    <w:rsid w:val="00AC757D"/>
    <w:rsid w:val="00AC791C"/>
    <w:rsid w:val="00AD50CD"/>
    <w:rsid w:val="00B018DA"/>
    <w:rsid w:val="00B04F3D"/>
    <w:rsid w:val="00B105BD"/>
    <w:rsid w:val="00B140EE"/>
    <w:rsid w:val="00B22BC7"/>
    <w:rsid w:val="00B2639B"/>
    <w:rsid w:val="00B3171E"/>
    <w:rsid w:val="00B50403"/>
    <w:rsid w:val="00B54A80"/>
    <w:rsid w:val="00B56201"/>
    <w:rsid w:val="00B56F24"/>
    <w:rsid w:val="00B57611"/>
    <w:rsid w:val="00B61C89"/>
    <w:rsid w:val="00B656C1"/>
    <w:rsid w:val="00B70AD7"/>
    <w:rsid w:val="00B80F79"/>
    <w:rsid w:val="00B82F01"/>
    <w:rsid w:val="00B83B8D"/>
    <w:rsid w:val="00B96580"/>
    <w:rsid w:val="00B97F18"/>
    <w:rsid w:val="00BB64BC"/>
    <w:rsid w:val="00BC3761"/>
    <w:rsid w:val="00BC7B53"/>
    <w:rsid w:val="00BD2DF6"/>
    <w:rsid w:val="00BE0B9B"/>
    <w:rsid w:val="00BF1231"/>
    <w:rsid w:val="00BF15CB"/>
    <w:rsid w:val="00BF20AD"/>
    <w:rsid w:val="00C07027"/>
    <w:rsid w:val="00C1339C"/>
    <w:rsid w:val="00C145EC"/>
    <w:rsid w:val="00C17EA7"/>
    <w:rsid w:val="00C31D11"/>
    <w:rsid w:val="00C60F9D"/>
    <w:rsid w:val="00C83A9A"/>
    <w:rsid w:val="00C8540F"/>
    <w:rsid w:val="00C92652"/>
    <w:rsid w:val="00CA0EBE"/>
    <w:rsid w:val="00CA3888"/>
    <w:rsid w:val="00CB17C7"/>
    <w:rsid w:val="00CD42B6"/>
    <w:rsid w:val="00CF1CB7"/>
    <w:rsid w:val="00CF7B59"/>
    <w:rsid w:val="00D00C5A"/>
    <w:rsid w:val="00D029A6"/>
    <w:rsid w:val="00D125F1"/>
    <w:rsid w:val="00D2091A"/>
    <w:rsid w:val="00D21EF9"/>
    <w:rsid w:val="00D31367"/>
    <w:rsid w:val="00D3785C"/>
    <w:rsid w:val="00D52FA6"/>
    <w:rsid w:val="00D6396B"/>
    <w:rsid w:val="00D72612"/>
    <w:rsid w:val="00D81AD6"/>
    <w:rsid w:val="00D82B85"/>
    <w:rsid w:val="00D90427"/>
    <w:rsid w:val="00D93598"/>
    <w:rsid w:val="00DB598F"/>
    <w:rsid w:val="00DB6E61"/>
    <w:rsid w:val="00DC21B2"/>
    <w:rsid w:val="00DD02DA"/>
    <w:rsid w:val="00DD7F1A"/>
    <w:rsid w:val="00DE035B"/>
    <w:rsid w:val="00DE54C2"/>
    <w:rsid w:val="00DE63B1"/>
    <w:rsid w:val="00DE7A0C"/>
    <w:rsid w:val="00DF20F9"/>
    <w:rsid w:val="00E078D4"/>
    <w:rsid w:val="00E21858"/>
    <w:rsid w:val="00E24221"/>
    <w:rsid w:val="00E250DB"/>
    <w:rsid w:val="00E308B5"/>
    <w:rsid w:val="00E309FD"/>
    <w:rsid w:val="00E34031"/>
    <w:rsid w:val="00E43BB9"/>
    <w:rsid w:val="00E53CF3"/>
    <w:rsid w:val="00E55B87"/>
    <w:rsid w:val="00E60066"/>
    <w:rsid w:val="00E900D3"/>
    <w:rsid w:val="00E90FEB"/>
    <w:rsid w:val="00E96C5C"/>
    <w:rsid w:val="00EA0859"/>
    <w:rsid w:val="00EA7B8D"/>
    <w:rsid w:val="00EB178B"/>
    <w:rsid w:val="00EB1939"/>
    <w:rsid w:val="00EB278F"/>
    <w:rsid w:val="00EB472B"/>
    <w:rsid w:val="00EB66D7"/>
    <w:rsid w:val="00EC0955"/>
    <w:rsid w:val="00EE0620"/>
    <w:rsid w:val="00EE6A91"/>
    <w:rsid w:val="00EF0222"/>
    <w:rsid w:val="00EF3227"/>
    <w:rsid w:val="00EF630A"/>
    <w:rsid w:val="00F03FA8"/>
    <w:rsid w:val="00F0426D"/>
    <w:rsid w:val="00F072C6"/>
    <w:rsid w:val="00F1608A"/>
    <w:rsid w:val="00F30DF7"/>
    <w:rsid w:val="00F33F79"/>
    <w:rsid w:val="00F41443"/>
    <w:rsid w:val="00F450D9"/>
    <w:rsid w:val="00F71FF5"/>
    <w:rsid w:val="00F7698D"/>
    <w:rsid w:val="00F92856"/>
    <w:rsid w:val="00FA4AA8"/>
    <w:rsid w:val="00FB2176"/>
    <w:rsid w:val="00FD26E8"/>
    <w:rsid w:val="00FD41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BC58"/>
  <w15:chartTrackingRefBased/>
  <w15:docId w15:val="{4C036786-0957-4A14-907C-8455E290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F76"/>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F20AD"/>
    <w:pPr>
      <w:spacing w:after="0"/>
      <w:outlineLvl w:val="0"/>
    </w:pPr>
    <w:rPr>
      <w:rFonts w:cs="Times New Roman"/>
      <w:b/>
      <w:bCs/>
      <w:szCs w:val="24"/>
    </w:rPr>
  </w:style>
  <w:style w:type="paragraph" w:styleId="Heading2">
    <w:name w:val="heading 2"/>
    <w:basedOn w:val="Normal"/>
    <w:next w:val="Normal"/>
    <w:link w:val="Heading2Char"/>
    <w:uiPriority w:val="9"/>
    <w:unhideWhenUsed/>
    <w:qFormat/>
    <w:rsid w:val="00D125F1"/>
    <w:p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B19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3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4B"/>
  </w:style>
  <w:style w:type="paragraph" w:styleId="Footer">
    <w:name w:val="footer"/>
    <w:basedOn w:val="Normal"/>
    <w:link w:val="FooterChar"/>
    <w:uiPriority w:val="99"/>
    <w:unhideWhenUsed/>
    <w:rsid w:val="006A3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4B"/>
  </w:style>
  <w:style w:type="paragraph" w:customStyle="1" w:styleId="EndNoteBibliographyTitle">
    <w:name w:val="EndNote Bibliography Title"/>
    <w:basedOn w:val="Normal"/>
    <w:link w:val="EndNoteBibliographyTitleChar"/>
    <w:rsid w:val="00942045"/>
    <w:pPr>
      <w:spacing w:after="0"/>
      <w:jc w:val="center"/>
    </w:pPr>
    <w:rPr>
      <w:rFonts w:ascii="Calibri" w:hAnsi="Calibri" w:cs="Calibri"/>
      <w:noProof/>
      <w:sz w:val="18"/>
      <w:lang w:val="en-US"/>
    </w:rPr>
  </w:style>
  <w:style w:type="character" w:customStyle="1" w:styleId="EndNoteBibliographyTitleChar">
    <w:name w:val="EndNote Bibliography Title Char"/>
    <w:basedOn w:val="DefaultParagraphFont"/>
    <w:link w:val="EndNoteBibliographyTitle"/>
    <w:rsid w:val="00942045"/>
    <w:rPr>
      <w:rFonts w:ascii="Calibri" w:hAnsi="Calibri" w:cs="Calibri"/>
      <w:noProof/>
      <w:sz w:val="18"/>
      <w:lang w:val="en-US"/>
    </w:rPr>
  </w:style>
  <w:style w:type="paragraph" w:customStyle="1" w:styleId="EndNoteBibliography">
    <w:name w:val="EndNote Bibliography"/>
    <w:basedOn w:val="Normal"/>
    <w:link w:val="EndNoteBibliographyChar"/>
    <w:rsid w:val="00942045"/>
    <w:pPr>
      <w:spacing w:line="240" w:lineRule="auto"/>
    </w:pPr>
    <w:rPr>
      <w:rFonts w:ascii="Calibri" w:hAnsi="Calibri" w:cs="Calibri"/>
      <w:noProof/>
      <w:sz w:val="18"/>
      <w:lang w:val="en-US"/>
    </w:rPr>
  </w:style>
  <w:style w:type="character" w:customStyle="1" w:styleId="EndNoteBibliographyChar">
    <w:name w:val="EndNote Bibliography Char"/>
    <w:basedOn w:val="DefaultParagraphFont"/>
    <w:link w:val="EndNoteBibliography"/>
    <w:rsid w:val="00942045"/>
    <w:rPr>
      <w:rFonts w:ascii="Calibri" w:hAnsi="Calibri" w:cs="Calibri"/>
      <w:noProof/>
      <w:sz w:val="18"/>
      <w:lang w:val="en-US"/>
    </w:rPr>
  </w:style>
  <w:style w:type="paragraph" w:styleId="EndnoteText">
    <w:name w:val="endnote text"/>
    <w:basedOn w:val="Normal"/>
    <w:link w:val="EndnoteTextChar"/>
    <w:uiPriority w:val="99"/>
    <w:semiHidden/>
    <w:unhideWhenUsed/>
    <w:rsid w:val="00C92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2652"/>
    <w:rPr>
      <w:sz w:val="20"/>
      <w:szCs w:val="20"/>
    </w:rPr>
  </w:style>
  <w:style w:type="character" w:styleId="EndnoteReference">
    <w:name w:val="endnote reference"/>
    <w:basedOn w:val="DefaultParagraphFont"/>
    <w:uiPriority w:val="99"/>
    <w:semiHidden/>
    <w:unhideWhenUsed/>
    <w:rsid w:val="00C92652"/>
    <w:rPr>
      <w:vertAlign w:val="superscript"/>
    </w:rPr>
  </w:style>
  <w:style w:type="paragraph" w:styleId="FootnoteText">
    <w:name w:val="footnote text"/>
    <w:basedOn w:val="Normal"/>
    <w:link w:val="FootnoteTextChar"/>
    <w:uiPriority w:val="99"/>
    <w:semiHidden/>
    <w:unhideWhenUsed/>
    <w:rsid w:val="00C92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2652"/>
    <w:rPr>
      <w:sz w:val="20"/>
      <w:szCs w:val="20"/>
    </w:rPr>
  </w:style>
  <w:style w:type="character" w:styleId="FootnoteReference">
    <w:name w:val="footnote reference"/>
    <w:basedOn w:val="DefaultParagraphFont"/>
    <w:uiPriority w:val="99"/>
    <w:semiHidden/>
    <w:unhideWhenUsed/>
    <w:rsid w:val="00C92652"/>
    <w:rPr>
      <w:vertAlign w:val="superscript"/>
    </w:rPr>
  </w:style>
  <w:style w:type="paragraph" w:styleId="ListParagraph">
    <w:name w:val="List Paragraph"/>
    <w:basedOn w:val="Normal"/>
    <w:uiPriority w:val="34"/>
    <w:qFormat/>
    <w:rsid w:val="00977F08"/>
    <w:pPr>
      <w:ind w:left="720"/>
      <w:contextualSpacing/>
    </w:pPr>
  </w:style>
  <w:style w:type="paragraph" w:styleId="Bibliography">
    <w:name w:val="Bibliography"/>
    <w:basedOn w:val="Normal"/>
    <w:next w:val="Normal"/>
    <w:uiPriority w:val="37"/>
    <w:unhideWhenUsed/>
    <w:rsid w:val="008C3101"/>
    <w:pPr>
      <w:spacing w:after="0" w:line="240" w:lineRule="auto"/>
      <w:ind w:left="720" w:hanging="720"/>
    </w:pPr>
  </w:style>
  <w:style w:type="character" w:customStyle="1" w:styleId="il">
    <w:name w:val="il"/>
    <w:basedOn w:val="DefaultParagraphFont"/>
    <w:rsid w:val="008F3BBD"/>
  </w:style>
  <w:style w:type="character" w:styleId="CommentReference">
    <w:name w:val="annotation reference"/>
    <w:basedOn w:val="DefaultParagraphFont"/>
    <w:uiPriority w:val="99"/>
    <w:semiHidden/>
    <w:unhideWhenUsed/>
    <w:rsid w:val="008F3BBD"/>
    <w:rPr>
      <w:sz w:val="16"/>
      <w:szCs w:val="16"/>
    </w:rPr>
  </w:style>
  <w:style w:type="paragraph" w:styleId="CommentText">
    <w:name w:val="annotation text"/>
    <w:basedOn w:val="Normal"/>
    <w:link w:val="CommentTextChar"/>
    <w:uiPriority w:val="99"/>
    <w:semiHidden/>
    <w:unhideWhenUsed/>
    <w:rsid w:val="008F3BBD"/>
    <w:pPr>
      <w:spacing w:line="240" w:lineRule="auto"/>
    </w:pPr>
    <w:rPr>
      <w:sz w:val="20"/>
      <w:szCs w:val="20"/>
    </w:rPr>
  </w:style>
  <w:style w:type="character" w:customStyle="1" w:styleId="CommentTextChar">
    <w:name w:val="Comment Text Char"/>
    <w:basedOn w:val="DefaultParagraphFont"/>
    <w:link w:val="CommentText"/>
    <w:uiPriority w:val="99"/>
    <w:semiHidden/>
    <w:rsid w:val="008F3BBD"/>
    <w:rPr>
      <w:sz w:val="20"/>
      <w:szCs w:val="20"/>
    </w:rPr>
  </w:style>
  <w:style w:type="paragraph" w:styleId="CommentSubject">
    <w:name w:val="annotation subject"/>
    <w:basedOn w:val="CommentText"/>
    <w:next w:val="CommentText"/>
    <w:link w:val="CommentSubjectChar"/>
    <w:uiPriority w:val="99"/>
    <w:semiHidden/>
    <w:unhideWhenUsed/>
    <w:rsid w:val="008F3BBD"/>
    <w:rPr>
      <w:b/>
      <w:bCs/>
    </w:rPr>
  </w:style>
  <w:style w:type="character" w:customStyle="1" w:styleId="CommentSubjectChar">
    <w:name w:val="Comment Subject Char"/>
    <w:basedOn w:val="CommentTextChar"/>
    <w:link w:val="CommentSubject"/>
    <w:uiPriority w:val="99"/>
    <w:semiHidden/>
    <w:rsid w:val="008F3BBD"/>
    <w:rPr>
      <w:b/>
      <w:bCs/>
      <w:sz w:val="20"/>
      <w:szCs w:val="20"/>
    </w:rPr>
  </w:style>
  <w:style w:type="character" w:customStyle="1" w:styleId="Heading1Char">
    <w:name w:val="Heading 1 Char"/>
    <w:basedOn w:val="DefaultParagraphFont"/>
    <w:link w:val="Heading1"/>
    <w:uiPriority w:val="9"/>
    <w:rsid w:val="00BF20AD"/>
    <w:rPr>
      <w:rFonts w:ascii="Times New Roman" w:hAnsi="Times New Roman" w:cs="Times New Roman"/>
      <w:b/>
      <w:bCs/>
      <w:sz w:val="24"/>
      <w:szCs w:val="24"/>
    </w:rPr>
  </w:style>
  <w:style w:type="paragraph" w:styleId="Revision">
    <w:name w:val="Revision"/>
    <w:hidden/>
    <w:uiPriority w:val="99"/>
    <w:semiHidden/>
    <w:rsid w:val="00BF20AD"/>
    <w:pPr>
      <w:spacing w:after="0" w:line="240" w:lineRule="auto"/>
    </w:pPr>
  </w:style>
  <w:style w:type="character" w:styleId="Hyperlink">
    <w:name w:val="Hyperlink"/>
    <w:basedOn w:val="DefaultParagraphFont"/>
    <w:uiPriority w:val="99"/>
    <w:unhideWhenUsed/>
    <w:rsid w:val="001A45D9"/>
    <w:rPr>
      <w:color w:val="0563C1" w:themeColor="hyperlink"/>
      <w:u w:val="single"/>
    </w:rPr>
  </w:style>
  <w:style w:type="character" w:styleId="UnresolvedMention">
    <w:name w:val="Unresolved Mention"/>
    <w:basedOn w:val="DefaultParagraphFont"/>
    <w:uiPriority w:val="99"/>
    <w:semiHidden/>
    <w:unhideWhenUsed/>
    <w:rsid w:val="001A45D9"/>
    <w:rPr>
      <w:color w:val="605E5C"/>
      <w:shd w:val="clear" w:color="auto" w:fill="E1DFDD"/>
    </w:rPr>
  </w:style>
  <w:style w:type="paragraph" w:customStyle="1" w:styleId="bLOCKqUOTE">
    <w:name w:val="bLOCKqUOTE"/>
    <w:basedOn w:val="Normal"/>
    <w:link w:val="bLOCKqUOTEChar"/>
    <w:qFormat/>
    <w:rsid w:val="001C2F76"/>
    <w:pPr>
      <w:spacing w:after="0"/>
      <w:ind w:left="567" w:right="571"/>
    </w:pPr>
    <w:rPr>
      <w:rFonts w:cs="Times New Roman"/>
      <w:szCs w:val="24"/>
      <w:lang w:val="en-US"/>
    </w:rPr>
  </w:style>
  <w:style w:type="character" w:styleId="FollowedHyperlink">
    <w:name w:val="FollowedHyperlink"/>
    <w:basedOn w:val="DefaultParagraphFont"/>
    <w:uiPriority w:val="99"/>
    <w:semiHidden/>
    <w:unhideWhenUsed/>
    <w:rsid w:val="00583227"/>
    <w:rPr>
      <w:color w:val="954F72" w:themeColor="followedHyperlink"/>
      <w:u w:val="single"/>
    </w:rPr>
  </w:style>
  <w:style w:type="character" w:customStyle="1" w:styleId="bLOCKqUOTEChar">
    <w:name w:val="bLOCKqUOTE Char"/>
    <w:basedOn w:val="DefaultParagraphFont"/>
    <w:link w:val="bLOCKqUOTE"/>
    <w:rsid w:val="001C2F76"/>
    <w:rPr>
      <w:rFonts w:ascii="Times New Roman" w:hAnsi="Times New Roman" w:cs="Times New Roman"/>
      <w:sz w:val="24"/>
      <w:szCs w:val="24"/>
      <w:lang w:val="en-US"/>
    </w:rPr>
  </w:style>
  <w:style w:type="character" w:customStyle="1" w:styleId="Heading2Char">
    <w:name w:val="Heading 2 Char"/>
    <w:basedOn w:val="DefaultParagraphFont"/>
    <w:link w:val="Heading2"/>
    <w:uiPriority w:val="9"/>
    <w:rsid w:val="00D125F1"/>
    <w:rPr>
      <w:rFonts w:ascii="Times New Roman" w:hAnsi="Times New Roman"/>
      <w:b/>
      <w:bC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6050">
      <w:bodyDiv w:val="1"/>
      <w:marLeft w:val="0"/>
      <w:marRight w:val="0"/>
      <w:marTop w:val="0"/>
      <w:marBottom w:val="0"/>
      <w:divBdr>
        <w:top w:val="none" w:sz="0" w:space="0" w:color="auto"/>
        <w:left w:val="none" w:sz="0" w:space="0" w:color="auto"/>
        <w:bottom w:val="none" w:sz="0" w:space="0" w:color="auto"/>
        <w:right w:val="none" w:sz="0" w:space="0" w:color="auto"/>
      </w:divBdr>
    </w:div>
    <w:div w:id="446824763">
      <w:bodyDiv w:val="1"/>
      <w:marLeft w:val="0"/>
      <w:marRight w:val="0"/>
      <w:marTop w:val="0"/>
      <w:marBottom w:val="0"/>
      <w:divBdr>
        <w:top w:val="none" w:sz="0" w:space="0" w:color="auto"/>
        <w:left w:val="none" w:sz="0" w:space="0" w:color="auto"/>
        <w:bottom w:val="none" w:sz="0" w:space="0" w:color="auto"/>
        <w:right w:val="none" w:sz="0" w:space="0" w:color="auto"/>
      </w:divBdr>
    </w:div>
    <w:div w:id="607156920">
      <w:bodyDiv w:val="1"/>
      <w:marLeft w:val="0"/>
      <w:marRight w:val="0"/>
      <w:marTop w:val="0"/>
      <w:marBottom w:val="0"/>
      <w:divBdr>
        <w:top w:val="none" w:sz="0" w:space="0" w:color="auto"/>
        <w:left w:val="none" w:sz="0" w:space="0" w:color="auto"/>
        <w:bottom w:val="none" w:sz="0" w:space="0" w:color="auto"/>
        <w:right w:val="none" w:sz="0" w:space="0" w:color="auto"/>
      </w:divBdr>
    </w:div>
    <w:div w:id="885263988">
      <w:bodyDiv w:val="1"/>
      <w:marLeft w:val="0"/>
      <w:marRight w:val="0"/>
      <w:marTop w:val="0"/>
      <w:marBottom w:val="0"/>
      <w:divBdr>
        <w:top w:val="none" w:sz="0" w:space="0" w:color="auto"/>
        <w:left w:val="none" w:sz="0" w:space="0" w:color="auto"/>
        <w:bottom w:val="none" w:sz="0" w:space="0" w:color="auto"/>
        <w:right w:val="none" w:sz="0" w:space="0" w:color="auto"/>
      </w:divBdr>
    </w:div>
    <w:div w:id="21254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g-2-3" TargetMode="External"/><Relationship Id="rId18" Type="http://schemas.openxmlformats.org/officeDocument/2006/relationships/hyperlink" Target="fig-2-3" TargetMode="External"/><Relationship Id="rId26" Type="http://schemas.openxmlformats.org/officeDocument/2006/relationships/hyperlink" Target="fig-2-6" TargetMode="External"/><Relationship Id="rId3" Type="http://schemas.openxmlformats.org/officeDocument/2006/relationships/styles" Target="styles.xml"/><Relationship Id="rId21" Type="http://schemas.openxmlformats.org/officeDocument/2006/relationships/hyperlink" Target="fig-2-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g-2-2" TargetMode="External"/><Relationship Id="rId17" Type="http://schemas.openxmlformats.org/officeDocument/2006/relationships/hyperlink" Target="fig-2-3" TargetMode="External"/><Relationship Id="rId25" Type="http://schemas.openxmlformats.org/officeDocument/2006/relationships/hyperlink" Target="fig-2-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g-2-3" TargetMode="External"/><Relationship Id="rId20" Type="http://schemas.openxmlformats.org/officeDocument/2006/relationships/hyperlink" Target="fig-2-3" TargetMode="External"/><Relationship Id="rId29" Type="http://schemas.openxmlformats.org/officeDocument/2006/relationships/hyperlink" Target="fig-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2-2" TargetMode="External"/><Relationship Id="rId24" Type="http://schemas.openxmlformats.org/officeDocument/2006/relationships/hyperlink" Target="fig-2-5"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g-2-3" TargetMode="External"/><Relationship Id="rId23" Type="http://schemas.openxmlformats.org/officeDocument/2006/relationships/hyperlink" Target="fig-2-5" TargetMode="External"/><Relationship Id="rId28" Type="http://schemas.openxmlformats.org/officeDocument/2006/relationships/hyperlink" Target="fig-2-5" TargetMode="External"/><Relationship Id="rId10" Type="http://schemas.openxmlformats.org/officeDocument/2006/relationships/hyperlink" Target="fig-2-2" TargetMode="External"/><Relationship Id="rId19" Type="http://schemas.openxmlformats.org/officeDocument/2006/relationships/hyperlink" Target="fig-2-4" TargetMode="External"/><Relationship Id="rId31" Type="http://schemas.openxmlformats.org/officeDocument/2006/relationships/hyperlink" Target="fig-2-8" TargetMode="External"/><Relationship Id="rId4" Type="http://schemas.openxmlformats.org/officeDocument/2006/relationships/settings" Target="settings.xml"/><Relationship Id="rId9" Type="http://schemas.openxmlformats.org/officeDocument/2006/relationships/hyperlink" Target="fig-2-2" TargetMode="External"/><Relationship Id="rId14" Type="http://schemas.openxmlformats.org/officeDocument/2006/relationships/hyperlink" Target="fig-2-3" TargetMode="External"/><Relationship Id="rId22" Type="http://schemas.openxmlformats.org/officeDocument/2006/relationships/hyperlink" Target="fig-2-1" TargetMode="External"/><Relationship Id="rId27" Type="http://schemas.openxmlformats.org/officeDocument/2006/relationships/hyperlink" Target="fig-2-7" TargetMode="External"/><Relationship Id="rId30" Type="http://schemas.openxmlformats.org/officeDocument/2006/relationships/hyperlink" Target="fig-2-8" TargetMode="External"/><Relationship Id="rId8" Type="http://schemas.openxmlformats.org/officeDocument/2006/relationships/hyperlink" Target="fi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A729A-618A-8D43-A6DC-C46FA892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Hagan</dc:creator>
  <cp:keywords/>
  <dc:description/>
  <cp:lastModifiedBy>Rachel Barth</cp:lastModifiedBy>
  <cp:revision>5</cp:revision>
  <dcterms:created xsi:type="dcterms:W3CDTF">2022-08-15T18:44:00Z</dcterms:created>
  <dcterms:modified xsi:type="dcterms:W3CDTF">2022-09-05T02:07:00Z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id="ahNt0MeN"/&gt;&lt;style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value="2"/&gt;&lt;/prefs&gt;&lt;/data&gt;</vt:lpwstr>
  </property>
</Properties>
</file>