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C0A3" w14:textId="1EAB5CA1" w:rsidR="008A75A6" w:rsidRPr="00B976A9" w:rsidRDefault="008A75A6" w:rsidP="00B976A9">
      <w:pPr>
        <w:spacing w:line="240" w:lineRule="auto"/>
        <w:rPr>
          <w:rFonts w:ascii="Times New Roman" w:hAnsi="Times New Roman" w:cs="Times New Roman"/>
          <w:sz w:val="24"/>
          <w:szCs w:val="24"/>
        </w:rPr>
      </w:pPr>
      <w:r w:rsidRPr="00B976A9">
        <w:rPr>
          <w:rFonts w:ascii="Times New Roman" w:hAnsi="Times New Roman" w:cs="Times New Roman"/>
          <w:sz w:val="24"/>
          <w:szCs w:val="24"/>
        </w:rPr>
        <w:t>label: "20"</w:t>
      </w:r>
    </w:p>
    <w:p w14:paraId="4612F660" w14:textId="77777777" w:rsidR="008A75A6" w:rsidRPr="00B976A9" w:rsidRDefault="008A75A6" w:rsidP="00B976A9">
      <w:pPr>
        <w:spacing w:line="240" w:lineRule="auto"/>
        <w:rPr>
          <w:rFonts w:ascii="Times New Roman" w:hAnsi="Times New Roman" w:cs="Times New Roman"/>
          <w:sz w:val="24"/>
          <w:szCs w:val="24"/>
        </w:rPr>
      </w:pPr>
      <w:r w:rsidRPr="00B976A9">
        <w:rPr>
          <w:rFonts w:ascii="Times New Roman" w:hAnsi="Times New Roman" w:cs="Times New Roman"/>
          <w:sz w:val="24"/>
          <w:szCs w:val="24"/>
        </w:rPr>
        <w:t>title: A Short History of Suction Tables</w:t>
      </w:r>
    </w:p>
    <w:p w14:paraId="67501ED7" w14:textId="77777777" w:rsidR="008A75A6" w:rsidRPr="00B976A9" w:rsidRDefault="008A75A6" w:rsidP="00B976A9">
      <w:pPr>
        <w:pStyle w:val="ListParagraph"/>
        <w:ind w:left="0"/>
        <w:rPr>
          <w:rFonts w:ascii="Times New Roman" w:hAnsi="Times New Roman" w:cs="Times New Roman"/>
          <w:sz w:val="24"/>
          <w:szCs w:val="24"/>
        </w:rPr>
      </w:pPr>
      <w:r w:rsidRPr="00B976A9">
        <w:rPr>
          <w:rFonts w:ascii="Times New Roman" w:hAnsi="Times New Roman" w:cs="Times New Roman"/>
          <w:sz w:val="24"/>
          <w:szCs w:val="24"/>
        </w:rPr>
        <w:t xml:space="preserve">subtitle: </w:t>
      </w:r>
    </w:p>
    <w:p w14:paraId="07BC0A3B" w14:textId="77777777" w:rsidR="008A75A6" w:rsidRPr="00B976A9" w:rsidRDefault="008A75A6" w:rsidP="00B976A9">
      <w:pPr>
        <w:pStyle w:val="ListParagraph"/>
        <w:ind w:left="0"/>
        <w:rPr>
          <w:rFonts w:ascii="Times New Roman" w:hAnsi="Times New Roman" w:cs="Times New Roman"/>
          <w:sz w:val="24"/>
          <w:szCs w:val="24"/>
        </w:rPr>
      </w:pPr>
      <w:r w:rsidRPr="00B976A9">
        <w:rPr>
          <w:rFonts w:ascii="Times New Roman" w:hAnsi="Times New Roman" w:cs="Times New Roman"/>
          <w:sz w:val="24"/>
          <w:szCs w:val="24"/>
        </w:rPr>
        <w:t>contributor:</w:t>
      </w:r>
    </w:p>
    <w:p w14:paraId="53E13108" w14:textId="452CADF4" w:rsidR="008A75A6" w:rsidRPr="00B976A9" w:rsidRDefault="008A75A6" w:rsidP="00B976A9">
      <w:pPr>
        <w:pStyle w:val="ListParagraph"/>
        <w:numPr>
          <w:ilvl w:val="0"/>
          <w:numId w:val="1"/>
        </w:numPr>
        <w:ind w:left="360"/>
        <w:contextualSpacing/>
        <w:rPr>
          <w:rFonts w:ascii="Times New Roman" w:hAnsi="Times New Roman" w:cs="Times New Roman"/>
          <w:sz w:val="24"/>
          <w:szCs w:val="24"/>
        </w:rPr>
      </w:pPr>
      <w:proofErr w:type="spellStart"/>
      <w:r w:rsidRPr="00B976A9">
        <w:rPr>
          <w:rFonts w:ascii="Times New Roman" w:hAnsi="Times New Roman" w:cs="Times New Roman"/>
          <w:sz w:val="24"/>
          <w:szCs w:val="24"/>
        </w:rPr>
        <w:t>first_name</w:t>
      </w:r>
      <w:proofErr w:type="spellEnd"/>
      <w:r w:rsidRPr="00B976A9">
        <w:rPr>
          <w:rFonts w:ascii="Times New Roman" w:hAnsi="Times New Roman" w:cs="Times New Roman"/>
          <w:sz w:val="24"/>
          <w:szCs w:val="24"/>
        </w:rPr>
        <w:t xml:space="preserve">: </w:t>
      </w:r>
      <w:r w:rsidRPr="00B976A9">
        <w:rPr>
          <w:rFonts w:ascii="Times New Roman" w:hAnsi="Times New Roman" w:cs="Times New Roman"/>
          <w:iCs/>
          <w:sz w:val="24"/>
          <w:szCs w:val="24"/>
        </w:rPr>
        <w:t>Jim</w:t>
      </w:r>
    </w:p>
    <w:p w14:paraId="0122D135" w14:textId="46BF558A" w:rsidR="008A75A6" w:rsidRPr="00B976A9" w:rsidRDefault="008A75A6" w:rsidP="00B976A9">
      <w:pPr>
        <w:pStyle w:val="ListParagraph"/>
        <w:ind w:left="360"/>
        <w:contextualSpacing/>
        <w:rPr>
          <w:rFonts w:ascii="Times New Roman" w:hAnsi="Times New Roman" w:cs="Times New Roman"/>
          <w:sz w:val="24"/>
          <w:szCs w:val="24"/>
        </w:rPr>
      </w:pPr>
      <w:proofErr w:type="spellStart"/>
      <w:r w:rsidRPr="00B976A9">
        <w:rPr>
          <w:rFonts w:ascii="Times New Roman" w:hAnsi="Times New Roman" w:cs="Times New Roman"/>
          <w:sz w:val="24"/>
          <w:szCs w:val="24"/>
        </w:rPr>
        <w:t>last_name</w:t>
      </w:r>
      <w:proofErr w:type="spellEnd"/>
      <w:r w:rsidRPr="00B976A9">
        <w:rPr>
          <w:rFonts w:ascii="Times New Roman" w:hAnsi="Times New Roman" w:cs="Times New Roman"/>
          <w:sz w:val="24"/>
          <w:szCs w:val="24"/>
        </w:rPr>
        <w:t xml:space="preserve">: </w:t>
      </w:r>
      <w:r w:rsidRPr="00B976A9">
        <w:rPr>
          <w:rFonts w:ascii="Times New Roman" w:hAnsi="Times New Roman" w:cs="Times New Roman"/>
          <w:iCs/>
          <w:sz w:val="24"/>
          <w:szCs w:val="24"/>
        </w:rPr>
        <w:t>Coddington</w:t>
      </w:r>
    </w:p>
    <w:p w14:paraId="2FC094CE" w14:textId="324D4CE3" w:rsidR="008A75A6" w:rsidRPr="00B976A9" w:rsidRDefault="008A75A6" w:rsidP="00B976A9">
      <w:pPr>
        <w:pStyle w:val="ListParagraph"/>
        <w:ind w:left="360"/>
        <w:contextualSpacing/>
        <w:rPr>
          <w:rFonts w:ascii="Times New Roman" w:hAnsi="Times New Roman" w:cs="Times New Roman"/>
          <w:sz w:val="24"/>
          <w:szCs w:val="24"/>
        </w:rPr>
      </w:pPr>
      <w:r w:rsidRPr="00B976A9">
        <w:rPr>
          <w:rFonts w:ascii="Times New Roman" w:hAnsi="Times New Roman" w:cs="Times New Roman"/>
          <w:sz w:val="24"/>
          <w:szCs w:val="24"/>
        </w:rPr>
        <w:t>title:</w:t>
      </w:r>
      <w:r w:rsidR="00C3649E" w:rsidRPr="00B976A9">
        <w:rPr>
          <w:rFonts w:ascii="Times New Roman" w:hAnsi="Times New Roman" w:cs="Times New Roman"/>
          <w:sz w:val="24"/>
          <w:szCs w:val="24"/>
        </w:rPr>
        <w:t xml:space="preserve"> Independent Scholar</w:t>
      </w:r>
      <w:r w:rsidR="00B976A9" w:rsidRPr="00B976A9">
        <w:rPr>
          <w:rFonts w:ascii="Times New Roman" w:hAnsi="Times New Roman" w:cs="Times New Roman"/>
          <w:sz w:val="24"/>
          <w:szCs w:val="24"/>
        </w:rPr>
        <w:t xml:space="preserve"> (Retired)</w:t>
      </w:r>
    </w:p>
    <w:p w14:paraId="0A195F4F" w14:textId="77777777" w:rsidR="008A75A6" w:rsidRPr="00B976A9" w:rsidRDefault="008A75A6" w:rsidP="00B976A9">
      <w:pPr>
        <w:pStyle w:val="ListParagraph"/>
        <w:ind w:left="360"/>
        <w:contextualSpacing/>
        <w:rPr>
          <w:rFonts w:ascii="Times New Roman" w:hAnsi="Times New Roman" w:cs="Times New Roman"/>
          <w:sz w:val="24"/>
          <w:szCs w:val="24"/>
        </w:rPr>
      </w:pPr>
      <w:r w:rsidRPr="00B976A9">
        <w:rPr>
          <w:rFonts w:ascii="Times New Roman" w:hAnsi="Times New Roman" w:cs="Times New Roman"/>
          <w:sz w:val="24"/>
          <w:szCs w:val="24"/>
        </w:rPr>
        <w:t>affiliation:</w:t>
      </w:r>
    </w:p>
    <w:p w14:paraId="18B23172" w14:textId="4EAF58CD" w:rsidR="00CD315B" w:rsidRPr="00B976A9" w:rsidRDefault="00CD315B" w:rsidP="00B976A9">
      <w:pPr>
        <w:pStyle w:val="ListParagraph"/>
        <w:ind w:left="0"/>
        <w:rPr>
          <w:rFonts w:ascii="Times New Roman" w:hAnsi="Times New Roman" w:cs="Times New Roman"/>
          <w:sz w:val="24"/>
          <w:szCs w:val="24"/>
        </w:rPr>
      </w:pPr>
      <w:r w:rsidRPr="00B976A9">
        <w:rPr>
          <w:rFonts w:ascii="Times New Roman" w:hAnsi="Times New Roman" w:cs="Times New Roman"/>
          <w:sz w:val="24"/>
          <w:szCs w:val="24"/>
        </w:rPr>
        <w:t>abstract:</w:t>
      </w:r>
      <w:r w:rsidR="00B976A9" w:rsidRPr="00B976A9">
        <w:rPr>
          <w:rFonts w:ascii="Times New Roman" w:hAnsi="Times New Roman" w:cs="Times New Roman"/>
          <w:sz w:val="24"/>
          <w:szCs w:val="24"/>
        </w:rPr>
        <w:t xml:space="preserve"> </w:t>
      </w:r>
      <w:r w:rsidR="00585752" w:rsidRPr="00B976A9">
        <w:rPr>
          <w:rFonts w:ascii="Times New Roman" w:hAnsi="Times New Roman" w:cs="Times New Roman"/>
          <w:sz w:val="24"/>
          <w:szCs w:val="24"/>
        </w:rPr>
        <w:t xml:space="preserve">The development and use of suction tables as an alternative to preexisting lining practices </w:t>
      </w:r>
      <w:r w:rsidR="006902D5" w:rsidRPr="00B976A9">
        <w:rPr>
          <w:rFonts w:ascii="Times New Roman" w:hAnsi="Times New Roman" w:cs="Times New Roman"/>
          <w:sz w:val="24"/>
          <w:szCs w:val="24"/>
        </w:rPr>
        <w:t>w</w:t>
      </w:r>
      <w:r w:rsidR="00BB6AED" w:rsidRPr="00B976A9">
        <w:rPr>
          <w:rFonts w:ascii="Times New Roman" w:hAnsi="Times New Roman" w:cs="Times New Roman"/>
          <w:sz w:val="24"/>
          <w:szCs w:val="24"/>
        </w:rPr>
        <w:t>as</w:t>
      </w:r>
      <w:r w:rsidR="006902D5" w:rsidRPr="00B976A9">
        <w:rPr>
          <w:rFonts w:ascii="Times New Roman" w:hAnsi="Times New Roman" w:cs="Times New Roman"/>
          <w:sz w:val="24"/>
          <w:szCs w:val="24"/>
        </w:rPr>
        <w:t xml:space="preserve"> introduced in the 1970s and </w:t>
      </w:r>
      <w:r w:rsidR="00725766" w:rsidRPr="00B976A9">
        <w:rPr>
          <w:rFonts w:ascii="Times New Roman" w:hAnsi="Times New Roman" w:cs="Times New Roman"/>
          <w:sz w:val="24"/>
          <w:szCs w:val="24"/>
        </w:rPr>
        <w:t>’</w:t>
      </w:r>
      <w:r w:rsidR="006902D5" w:rsidRPr="00B976A9">
        <w:rPr>
          <w:rFonts w:ascii="Times New Roman" w:hAnsi="Times New Roman" w:cs="Times New Roman"/>
          <w:sz w:val="24"/>
          <w:szCs w:val="24"/>
        </w:rPr>
        <w:t xml:space="preserve">80s. </w:t>
      </w:r>
      <w:r w:rsidR="00141E59" w:rsidRPr="00B976A9">
        <w:rPr>
          <w:rFonts w:ascii="Times New Roman" w:hAnsi="Times New Roman" w:cs="Times New Roman"/>
          <w:sz w:val="24"/>
          <w:szCs w:val="24"/>
        </w:rPr>
        <w:t>Vocal dissatisfaction with the aesthetic results of many linings had grown in the years before this</w:t>
      </w:r>
      <w:r w:rsidR="00725766" w:rsidRPr="00B976A9">
        <w:rPr>
          <w:rFonts w:ascii="Times New Roman" w:hAnsi="Times New Roman" w:cs="Times New Roman"/>
          <w:sz w:val="24"/>
          <w:szCs w:val="24"/>
        </w:rPr>
        <w:t>,</w:t>
      </w:r>
      <w:r w:rsidR="00141E59" w:rsidRPr="00B976A9">
        <w:rPr>
          <w:rFonts w:ascii="Times New Roman" w:hAnsi="Times New Roman" w:cs="Times New Roman"/>
          <w:sz w:val="24"/>
          <w:szCs w:val="24"/>
        </w:rPr>
        <w:t xml:space="preserve"> resulting in </w:t>
      </w:r>
      <w:r w:rsidR="009152B4">
        <w:rPr>
          <w:rFonts w:ascii="Times New Roman" w:hAnsi="Times New Roman" w:cs="Times New Roman"/>
          <w:sz w:val="24"/>
          <w:szCs w:val="24"/>
        </w:rPr>
        <w:t>numerous</w:t>
      </w:r>
      <w:r w:rsidR="00141E59" w:rsidRPr="00B976A9">
        <w:rPr>
          <w:rFonts w:ascii="Times New Roman" w:hAnsi="Times New Roman" w:cs="Times New Roman"/>
          <w:sz w:val="24"/>
          <w:szCs w:val="24"/>
        </w:rPr>
        <w:t xml:space="preserve"> designs </w:t>
      </w:r>
      <w:r w:rsidR="009152B4">
        <w:rPr>
          <w:rFonts w:ascii="Times New Roman" w:hAnsi="Times New Roman" w:cs="Times New Roman"/>
          <w:sz w:val="24"/>
          <w:szCs w:val="24"/>
        </w:rPr>
        <w:t>for</w:t>
      </w:r>
      <w:r w:rsidR="00141E59" w:rsidRPr="00B976A9">
        <w:rPr>
          <w:rFonts w:ascii="Times New Roman" w:hAnsi="Times New Roman" w:cs="Times New Roman"/>
          <w:sz w:val="24"/>
          <w:szCs w:val="24"/>
        </w:rPr>
        <w:t xml:space="preserve"> suction tables </w:t>
      </w:r>
      <w:r w:rsidR="00BB6AED" w:rsidRPr="00B976A9">
        <w:rPr>
          <w:rFonts w:ascii="Times New Roman" w:hAnsi="Times New Roman" w:cs="Times New Roman"/>
          <w:sz w:val="24"/>
          <w:szCs w:val="24"/>
        </w:rPr>
        <w:t>that were</w:t>
      </w:r>
      <w:r w:rsidR="00141E59" w:rsidRPr="00B976A9">
        <w:rPr>
          <w:rFonts w:ascii="Times New Roman" w:hAnsi="Times New Roman" w:cs="Times New Roman"/>
          <w:sz w:val="24"/>
          <w:szCs w:val="24"/>
        </w:rPr>
        <w:t xml:space="preserve"> more versatile </w:t>
      </w:r>
      <w:r w:rsidR="004E08D9" w:rsidRPr="00B976A9">
        <w:rPr>
          <w:rFonts w:ascii="Times New Roman" w:hAnsi="Times New Roman" w:cs="Times New Roman"/>
          <w:sz w:val="24"/>
          <w:szCs w:val="24"/>
        </w:rPr>
        <w:t xml:space="preserve">and controllable for conservators undertaking structural treatments of paintings. </w:t>
      </w:r>
      <w:r w:rsidR="000D3100" w:rsidRPr="00B976A9">
        <w:rPr>
          <w:rFonts w:ascii="Times New Roman" w:hAnsi="Times New Roman" w:cs="Times New Roman"/>
          <w:sz w:val="24"/>
          <w:szCs w:val="24"/>
        </w:rPr>
        <w:t xml:space="preserve">The principal versions of these tables came to be known by the </w:t>
      </w:r>
      <w:r w:rsidR="00725766" w:rsidRPr="00B976A9">
        <w:rPr>
          <w:rFonts w:ascii="Times New Roman" w:hAnsi="Times New Roman" w:cs="Times New Roman"/>
          <w:sz w:val="24"/>
          <w:szCs w:val="24"/>
        </w:rPr>
        <w:t xml:space="preserve">names of the </w:t>
      </w:r>
      <w:r w:rsidR="000D3100" w:rsidRPr="00B976A9">
        <w:rPr>
          <w:rFonts w:ascii="Times New Roman" w:hAnsi="Times New Roman" w:cs="Times New Roman"/>
          <w:sz w:val="24"/>
          <w:szCs w:val="24"/>
        </w:rPr>
        <w:t>conservators who designed them</w:t>
      </w:r>
      <w:r w:rsidR="00725766" w:rsidRPr="00B976A9">
        <w:rPr>
          <w:rFonts w:ascii="Times New Roman" w:hAnsi="Times New Roman" w:cs="Times New Roman"/>
          <w:sz w:val="24"/>
          <w:szCs w:val="24"/>
        </w:rPr>
        <w:t>:</w:t>
      </w:r>
      <w:r w:rsidR="000D3100" w:rsidRPr="00B976A9">
        <w:rPr>
          <w:rFonts w:ascii="Times New Roman" w:hAnsi="Times New Roman" w:cs="Times New Roman"/>
          <w:sz w:val="24"/>
          <w:szCs w:val="24"/>
        </w:rPr>
        <w:t xml:space="preserve"> Mehra, </w:t>
      </w:r>
      <w:proofErr w:type="spellStart"/>
      <w:r w:rsidR="000D3100" w:rsidRPr="00B976A9">
        <w:rPr>
          <w:rFonts w:ascii="Times New Roman" w:hAnsi="Times New Roman" w:cs="Times New Roman"/>
          <w:sz w:val="24"/>
          <w:szCs w:val="24"/>
        </w:rPr>
        <w:t>Hacke</w:t>
      </w:r>
      <w:proofErr w:type="spellEnd"/>
      <w:r w:rsidR="00725766" w:rsidRPr="00B976A9">
        <w:rPr>
          <w:rFonts w:ascii="Times New Roman" w:hAnsi="Times New Roman" w:cs="Times New Roman"/>
          <w:sz w:val="24"/>
          <w:szCs w:val="24"/>
        </w:rPr>
        <w:t>,</w:t>
      </w:r>
      <w:r w:rsidR="000D3100" w:rsidRPr="00B976A9">
        <w:rPr>
          <w:rFonts w:ascii="Times New Roman" w:hAnsi="Times New Roman" w:cs="Times New Roman"/>
          <w:sz w:val="24"/>
          <w:szCs w:val="24"/>
        </w:rPr>
        <w:t xml:space="preserve"> and Willard. </w:t>
      </w:r>
      <w:r w:rsidR="00725766" w:rsidRPr="00B976A9">
        <w:rPr>
          <w:rFonts w:ascii="Times New Roman" w:hAnsi="Times New Roman" w:cs="Times New Roman"/>
          <w:sz w:val="24"/>
          <w:szCs w:val="24"/>
        </w:rPr>
        <w:t xml:space="preserve">These </w:t>
      </w:r>
      <w:r w:rsidR="000D3100" w:rsidRPr="00B976A9">
        <w:rPr>
          <w:rFonts w:ascii="Times New Roman" w:hAnsi="Times New Roman" w:cs="Times New Roman"/>
          <w:sz w:val="24"/>
          <w:szCs w:val="24"/>
        </w:rPr>
        <w:t>table</w:t>
      </w:r>
      <w:r w:rsidR="00725766" w:rsidRPr="00B976A9">
        <w:rPr>
          <w:rFonts w:ascii="Times New Roman" w:hAnsi="Times New Roman" w:cs="Times New Roman"/>
          <w:sz w:val="24"/>
          <w:szCs w:val="24"/>
        </w:rPr>
        <w:t>s</w:t>
      </w:r>
      <w:r w:rsidR="000D3100" w:rsidRPr="00B976A9">
        <w:rPr>
          <w:rFonts w:ascii="Times New Roman" w:hAnsi="Times New Roman" w:cs="Times New Roman"/>
          <w:sz w:val="24"/>
          <w:szCs w:val="24"/>
        </w:rPr>
        <w:t xml:space="preserve">, while similar in many ways, </w:t>
      </w:r>
      <w:r w:rsidR="00725766" w:rsidRPr="00B976A9">
        <w:rPr>
          <w:rFonts w:ascii="Times New Roman" w:hAnsi="Times New Roman" w:cs="Times New Roman"/>
          <w:sz w:val="24"/>
          <w:szCs w:val="24"/>
        </w:rPr>
        <w:t xml:space="preserve">each </w:t>
      </w:r>
      <w:r w:rsidR="000D3100" w:rsidRPr="00B976A9">
        <w:rPr>
          <w:rFonts w:ascii="Times New Roman" w:hAnsi="Times New Roman" w:cs="Times New Roman"/>
          <w:sz w:val="24"/>
          <w:szCs w:val="24"/>
        </w:rPr>
        <w:t>had unique features that incorporated the designer</w:t>
      </w:r>
      <w:r w:rsidR="00725766" w:rsidRPr="00B976A9">
        <w:rPr>
          <w:rFonts w:ascii="Times New Roman" w:hAnsi="Times New Roman" w:cs="Times New Roman"/>
          <w:sz w:val="24"/>
          <w:szCs w:val="24"/>
        </w:rPr>
        <w:t>’</w:t>
      </w:r>
      <w:r w:rsidR="000D3100" w:rsidRPr="00B976A9">
        <w:rPr>
          <w:rFonts w:ascii="Times New Roman" w:hAnsi="Times New Roman" w:cs="Times New Roman"/>
          <w:sz w:val="24"/>
          <w:szCs w:val="24"/>
        </w:rPr>
        <w:t xml:space="preserve">s theory of </w:t>
      </w:r>
      <w:r w:rsidR="00414F3A" w:rsidRPr="00B976A9">
        <w:rPr>
          <w:rFonts w:ascii="Times New Roman" w:hAnsi="Times New Roman" w:cs="Times New Roman"/>
          <w:sz w:val="24"/>
          <w:szCs w:val="24"/>
        </w:rPr>
        <w:t>lining and more generally structural treatments.</w:t>
      </w:r>
    </w:p>
    <w:p w14:paraId="071F9B5D" w14:textId="0B5EEBE4" w:rsidR="00CD315B" w:rsidRPr="00B976A9" w:rsidRDefault="00CD315B" w:rsidP="00B976A9">
      <w:pPr>
        <w:pStyle w:val="ListParagraph"/>
        <w:ind w:left="0"/>
        <w:rPr>
          <w:rFonts w:ascii="Times New Roman" w:hAnsi="Times New Roman" w:cs="Times New Roman"/>
          <w:sz w:val="24"/>
          <w:szCs w:val="24"/>
        </w:rPr>
      </w:pPr>
      <w:proofErr w:type="spellStart"/>
      <w:r w:rsidRPr="00B976A9">
        <w:rPr>
          <w:rFonts w:ascii="Times New Roman" w:hAnsi="Times New Roman" w:cs="Times New Roman"/>
          <w:sz w:val="24"/>
          <w:szCs w:val="24"/>
        </w:rPr>
        <w:t>short_title</w:t>
      </w:r>
      <w:proofErr w:type="spellEnd"/>
      <w:r w:rsidRPr="00B976A9">
        <w:rPr>
          <w:rFonts w:ascii="Times New Roman" w:hAnsi="Times New Roman" w:cs="Times New Roman"/>
          <w:sz w:val="24"/>
          <w:szCs w:val="24"/>
        </w:rPr>
        <w:t>: A Short History of Suction Tables</w:t>
      </w:r>
    </w:p>
    <w:p w14:paraId="102C8618" w14:textId="77777777" w:rsidR="006C5C19" w:rsidRPr="00CD315B" w:rsidRDefault="006C5C19" w:rsidP="008E6787">
      <w:pPr>
        <w:spacing w:line="480" w:lineRule="auto"/>
        <w:rPr>
          <w:rFonts w:asciiTheme="minorHAnsi" w:hAnsiTheme="minorHAnsi" w:cstheme="minorHAnsi"/>
          <w:sz w:val="24"/>
          <w:szCs w:val="24"/>
        </w:rPr>
      </w:pPr>
    </w:p>
    <w:p w14:paraId="25D2E0C7" w14:textId="5211394C" w:rsidR="00725766" w:rsidRPr="00B976A9" w:rsidRDefault="00B976A9" w:rsidP="00725766">
      <w:pPr>
        <w:pStyle w:val="Heading1"/>
        <w:rPr>
          <w:rFonts w:ascii="Times New Roman" w:hAnsi="Times New Roman" w:cs="Times New Roman"/>
        </w:rPr>
      </w:pPr>
      <w:r w:rsidRPr="00B976A9">
        <w:rPr>
          <w:rFonts w:ascii="Times New Roman" w:hAnsi="Times New Roman" w:cs="Times New Roman"/>
          <w:b w:val="0"/>
          <w:bCs w:val="0"/>
          <w:highlight w:val="yellow"/>
        </w:rPr>
        <w:t>&lt;A-head&gt;</w:t>
      </w:r>
      <w:r>
        <w:rPr>
          <w:rFonts w:ascii="Times New Roman" w:hAnsi="Times New Roman" w:cs="Times New Roman"/>
        </w:rPr>
        <w:t xml:space="preserve"> </w:t>
      </w:r>
      <w:r w:rsidR="00041DDB" w:rsidRPr="00B976A9">
        <w:rPr>
          <w:rFonts w:ascii="Times New Roman" w:hAnsi="Times New Roman" w:cs="Times New Roman"/>
        </w:rPr>
        <w:t>Introduction</w:t>
      </w:r>
    </w:p>
    <w:p w14:paraId="079E75C6" w14:textId="1D156C48" w:rsidR="008D002F" w:rsidRPr="00B976A9" w:rsidRDefault="00912E3F"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The history of the suction table, as history, is an interesting story of ideas sometime</w:t>
      </w:r>
      <w:r w:rsidR="00A30B9F" w:rsidRPr="00B976A9">
        <w:rPr>
          <w:rFonts w:ascii="Times New Roman" w:hAnsi="Times New Roman" w:cs="Times New Roman"/>
          <w:sz w:val="24"/>
          <w:szCs w:val="24"/>
        </w:rPr>
        <w:t xml:space="preserve">s </w:t>
      </w:r>
      <w:r w:rsidRPr="00B976A9">
        <w:rPr>
          <w:rFonts w:ascii="Times New Roman" w:hAnsi="Times New Roman" w:cs="Times New Roman"/>
          <w:sz w:val="24"/>
          <w:szCs w:val="24"/>
        </w:rPr>
        <w:t xml:space="preserve">driving technology and at other times technology driving ideas. </w:t>
      </w:r>
      <w:r w:rsidR="004943A8" w:rsidRPr="00B976A9">
        <w:rPr>
          <w:rFonts w:ascii="Times New Roman" w:hAnsi="Times New Roman" w:cs="Times New Roman"/>
          <w:sz w:val="24"/>
          <w:szCs w:val="24"/>
        </w:rPr>
        <w:t>H</w:t>
      </w:r>
      <w:r w:rsidRPr="00B976A9">
        <w:rPr>
          <w:rFonts w:ascii="Times New Roman" w:hAnsi="Times New Roman" w:cs="Times New Roman"/>
          <w:sz w:val="24"/>
          <w:szCs w:val="24"/>
        </w:rPr>
        <w:t>owever</w:t>
      </w:r>
      <w:r w:rsidR="00164746" w:rsidRPr="00B976A9">
        <w:rPr>
          <w:rFonts w:ascii="Times New Roman" w:hAnsi="Times New Roman" w:cs="Times New Roman"/>
          <w:sz w:val="24"/>
          <w:szCs w:val="24"/>
        </w:rPr>
        <w:t>,</w:t>
      </w:r>
      <w:r w:rsidRPr="00B976A9">
        <w:rPr>
          <w:rFonts w:ascii="Times New Roman" w:hAnsi="Times New Roman" w:cs="Times New Roman"/>
          <w:sz w:val="24"/>
          <w:szCs w:val="24"/>
        </w:rPr>
        <w:t xml:space="preserve"> it is reasonable to say that the technologies and designs </w:t>
      </w:r>
      <w:r w:rsidR="000854AA" w:rsidRPr="00B976A9">
        <w:rPr>
          <w:rFonts w:ascii="Times New Roman" w:hAnsi="Times New Roman" w:cs="Times New Roman"/>
          <w:sz w:val="24"/>
          <w:szCs w:val="24"/>
        </w:rPr>
        <w:t>of the tables</w:t>
      </w:r>
      <w:r w:rsidR="002F5B0C" w:rsidRPr="00B976A9">
        <w:rPr>
          <w:rFonts w:ascii="Times New Roman" w:hAnsi="Times New Roman" w:cs="Times New Roman"/>
          <w:sz w:val="24"/>
          <w:szCs w:val="24"/>
        </w:rPr>
        <w:t xml:space="preserve"> that were developed in the 1970s and 1980s</w:t>
      </w:r>
      <w:r w:rsidR="000854AA" w:rsidRPr="00B976A9">
        <w:rPr>
          <w:rFonts w:ascii="Times New Roman" w:hAnsi="Times New Roman" w:cs="Times New Roman"/>
          <w:sz w:val="24"/>
          <w:szCs w:val="24"/>
        </w:rPr>
        <w:t xml:space="preserve"> </w:t>
      </w:r>
      <w:r w:rsidRPr="00B976A9">
        <w:rPr>
          <w:rFonts w:ascii="Times New Roman" w:hAnsi="Times New Roman" w:cs="Times New Roman"/>
          <w:sz w:val="24"/>
          <w:szCs w:val="24"/>
        </w:rPr>
        <w:t xml:space="preserve">are remarkably similar, with the driving rationale of the designer being probably the most critical difference between any of the tables. </w:t>
      </w:r>
      <w:r w:rsidR="00945AA9" w:rsidRPr="00B976A9">
        <w:rPr>
          <w:rFonts w:ascii="Times New Roman" w:hAnsi="Times New Roman" w:cs="Times New Roman"/>
          <w:sz w:val="24"/>
          <w:szCs w:val="24"/>
        </w:rPr>
        <w:t>Indeed</w:t>
      </w:r>
      <w:r w:rsidR="00164746" w:rsidRPr="00B976A9">
        <w:rPr>
          <w:rFonts w:ascii="Times New Roman" w:hAnsi="Times New Roman" w:cs="Times New Roman"/>
          <w:sz w:val="24"/>
          <w:szCs w:val="24"/>
        </w:rPr>
        <w:t>,</w:t>
      </w:r>
      <w:r w:rsidR="00945AA9" w:rsidRPr="00B976A9">
        <w:rPr>
          <w:rFonts w:ascii="Times New Roman" w:hAnsi="Times New Roman" w:cs="Times New Roman"/>
          <w:sz w:val="24"/>
          <w:szCs w:val="24"/>
        </w:rPr>
        <w:t xml:space="preserve"> the</w:t>
      </w:r>
      <w:r w:rsidR="00941925" w:rsidRPr="00B976A9">
        <w:rPr>
          <w:rFonts w:ascii="Times New Roman" w:hAnsi="Times New Roman" w:cs="Times New Roman"/>
          <w:sz w:val="24"/>
          <w:szCs w:val="24"/>
        </w:rPr>
        <w:t>se suction tables are routinely referred to by t</w:t>
      </w:r>
      <w:r w:rsidR="00CF74A1" w:rsidRPr="00B976A9">
        <w:rPr>
          <w:rFonts w:ascii="Times New Roman" w:hAnsi="Times New Roman" w:cs="Times New Roman"/>
          <w:sz w:val="24"/>
          <w:szCs w:val="24"/>
        </w:rPr>
        <w:t xml:space="preserve">he name of the principal or co-principal designer. </w:t>
      </w:r>
      <w:r w:rsidRPr="00B976A9">
        <w:rPr>
          <w:rFonts w:ascii="Times New Roman" w:hAnsi="Times New Roman" w:cs="Times New Roman"/>
          <w:sz w:val="24"/>
          <w:szCs w:val="24"/>
        </w:rPr>
        <w:t xml:space="preserve">The tables </w:t>
      </w:r>
      <w:r w:rsidR="00D8694E" w:rsidRPr="00B976A9">
        <w:rPr>
          <w:rFonts w:ascii="Times New Roman" w:hAnsi="Times New Roman" w:cs="Times New Roman"/>
          <w:sz w:val="24"/>
          <w:szCs w:val="24"/>
        </w:rPr>
        <w:t>this paper focus</w:t>
      </w:r>
      <w:r w:rsidR="006274F7" w:rsidRPr="00B976A9">
        <w:rPr>
          <w:rFonts w:ascii="Times New Roman" w:hAnsi="Times New Roman" w:cs="Times New Roman"/>
          <w:sz w:val="24"/>
          <w:szCs w:val="24"/>
        </w:rPr>
        <w:t>es</w:t>
      </w:r>
      <w:r w:rsidR="00D8694E" w:rsidRPr="00B976A9">
        <w:rPr>
          <w:rFonts w:ascii="Times New Roman" w:hAnsi="Times New Roman" w:cs="Times New Roman"/>
          <w:sz w:val="24"/>
          <w:szCs w:val="24"/>
        </w:rPr>
        <w:t xml:space="preserve"> on are</w:t>
      </w:r>
      <w:r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 xml:space="preserve">those designed by </w:t>
      </w:r>
      <w:r w:rsidRPr="00B976A9">
        <w:rPr>
          <w:rFonts w:ascii="Times New Roman" w:hAnsi="Times New Roman" w:cs="Times New Roman"/>
          <w:sz w:val="24"/>
          <w:szCs w:val="24"/>
        </w:rPr>
        <w:t xml:space="preserve">Mehra, </w:t>
      </w:r>
      <w:proofErr w:type="spellStart"/>
      <w:r w:rsidRPr="00B976A9">
        <w:rPr>
          <w:rFonts w:ascii="Times New Roman" w:hAnsi="Times New Roman" w:cs="Times New Roman"/>
          <w:sz w:val="24"/>
          <w:szCs w:val="24"/>
        </w:rPr>
        <w:t>Hacke</w:t>
      </w:r>
      <w:proofErr w:type="spellEnd"/>
      <w:r w:rsidR="00164746" w:rsidRPr="00B976A9">
        <w:rPr>
          <w:rFonts w:ascii="Times New Roman" w:hAnsi="Times New Roman" w:cs="Times New Roman"/>
          <w:sz w:val="24"/>
          <w:szCs w:val="24"/>
        </w:rPr>
        <w:t>,</w:t>
      </w:r>
      <w:r w:rsidRPr="00B976A9">
        <w:rPr>
          <w:rFonts w:ascii="Times New Roman" w:hAnsi="Times New Roman" w:cs="Times New Roman"/>
          <w:sz w:val="24"/>
          <w:szCs w:val="24"/>
        </w:rPr>
        <w:t xml:space="preserve"> and Willard</w:t>
      </w:r>
      <w:r w:rsidR="00FA127F" w:rsidRPr="00B976A9">
        <w:rPr>
          <w:rFonts w:ascii="Times New Roman" w:hAnsi="Times New Roman" w:cs="Times New Roman"/>
          <w:sz w:val="24"/>
          <w:szCs w:val="24"/>
        </w:rPr>
        <w:t>. Each emerged at the time of</w:t>
      </w:r>
      <w:r w:rsidR="009152B4">
        <w:rPr>
          <w:rFonts w:ascii="Times New Roman" w:hAnsi="Times New Roman" w:cs="Times New Roman"/>
          <w:sz w:val="24"/>
          <w:szCs w:val="24"/>
        </w:rPr>
        <w:t>,</w:t>
      </w:r>
      <w:r w:rsidR="00FA127F" w:rsidRPr="00B976A9">
        <w:rPr>
          <w:rFonts w:ascii="Times New Roman" w:hAnsi="Times New Roman" w:cs="Times New Roman"/>
          <w:sz w:val="24"/>
          <w:szCs w:val="24"/>
        </w:rPr>
        <w:t xml:space="preserve"> or shortly after</w:t>
      </w:r>
      <w:r w:rsidR="009152B4">
        <w:rPr>
          <w:rFonts w:ascii="Times New Roman" w:hAnsi="Times New Roman" w:cs="Times New Roman"/>
          <w:sz w:val="24"/>
          <w:szCs w:val="24"/>
        </w:rPr>
        <w:t>,</w:t>
      </w:r>
      <w:r w:rsidR="00FA127F" w:rsidRPr="00B976A9">
        <w:rPr>
          <w:rFonts w:ascii="Times New Roman" w:hAnsi="Times New Roman" w:cs="Times New Roman"/>
          <w:sz w:val="24"/>
          <w:szCs w:val="24"/>
        </w:rPr>
        <w:t xml:space="preserve"> the Greenwich lining conference</w:t>
      </w:r>
      <w:r w:rsidR="006274F7" w:rsidRPr="00B976A9">
        <w:rPr>
          <w:rFonts w:ascii="Times New Roman" w:hAnsi="Times New Roman" w:cs="Times New Roman"/>
          <w:sz w:val="24"/>
          <w:szCs w:val="24"/>
        </w:rPr>
        <w:t>,</w:t>
      </w:r>
      <w:r w:rsidR="00FA127F" w:rsidRPr="00B976A9">
        <w:rPr>
          <w:rFonts w:ascii="Times New Roman" w:hAnsi="Times New Roman" w:cs="Times New Roman"/>
          <w:sz w:val="24"/>
          <w:szCs w:val="24"/>
        </w:rPr>
        <w:t xml:space="preserve"> with the Willard table</w:t>
      </w:r>
      <w:r w:rsidR="00A75082" w:rsidRPr="00B976A9">
        <w:rPr>
          <w:rFonts w:ascii="Times New Roman" w:hAnsi="Times New Roman" w:cs="Times New Roman"/>
          <w:sz w:val="24"/>
          <w:szCs w:val="24"/>
        </w:rPr>
        <w:t xml:space="preserve"> becoming</w:t>
      </w:r>
      <w:r w:rsidR="00FA127F" w:rsidRPr="00B976A9">
        <w:rPr>
          <w:rFonts w:ascii="Times New Roman" w:hAnsi="Times New Roman" w:cs="Times New Roman"/>
          <w:sz w:val="24"/>
          <w:szCs w:val="24"/>
        </w:rPr>
        <w:t xml:space="preserve"> the </w:t>
      </w:r>
      <w:r w:rsidR="00565E1F" w:rsidRPr="00B976A9">
        <w:rPr>
          <w:rFonts w:ascii="Times New Roman" w:hAnsi="Times New Roman" w:cs="Times New Roman"/>
          <w:sz w:val="24"/>
          <w:szCs w:val="24"/>
        </w:rPr>
        <w:t xml:space="preserve">design </w:t>
      </w:r>
      <w:r w:rsidR="00FA127F" w:rsidRPr="00B976A9">
        <w:rPr>
          <w:rFonts w:ascii="Times New Roman" w:hAnsi="Times New Roman" w:cs="Times New Roman"/>
          <w:sz w:val="24"/>
          <w:szCs w:val="24"/>
        </w:rPr>
        <w:t>most widely distributed</w:t>
      </w:r>
      <w:r w:rsidR="009152B4">
        <w:rPr>
          <w:rFonts w:ascii="Times New Roman" w:hAnsi="Times New Roman" w:cs="Times New Roman"/>
          <w:sz w:val="24"/>
          <w:szCs w:val="24"/>
        </w:rPr>
        <w:t xml:space="preserve"> over the years</w:t>
      </w:r>
      <w:r w:rsidR="00FA127F" w:rsidRPr="00B976A9">
        <w:rPr>
          <w:rFonts w:ascii="Times New Roman" w:hAnsi="Times New Roman" w:cs="Times New Roman"/>
          <w:sz w:val="24"/>
          <w:szCs w:val="24"/>
        </w:rPr>
        <w:t xml:space="preserve">. </w:t>
      </w:r>
    </w:p>
    <w:p w14:paraId="444825DF" w14:textId="1D5113F2" w:rsidR="00912E3F" w:rsidRPr="00B976A9" w:rsidRDefault="008D002F"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565E1F" w:rsidRPr="00B976A9">
        <w:rPr>
          <w:rFonts w:ascii="Times New Roman" w:hAnsi="Times New Roman" w:cs="Times New Roman"/>
          <w:sz w:val="24"/>
          <w:szCs w:val="24"/>
        </w:rPr>
        <w:t>The stated goals and final designs of each provi</w:t>
      </w:r>
      <w:r w:rsidR="00E11BFC" w:rsidRPr="00B976A9">
        <w:rPr>
          <w:rFonts w:ascii="Times New Roman" w:hAnsi="Times New Roman" w:cs="Times New Roman"/>
          <w:sz w:val="24"/>
          <w:szCs w:val="24"/>
        </w:rPr>
        <w:t>de us</w:t>
      </w:r>
      <w:r w:rsidR="00565E1F" w:rsidRPr="00B976A9">
        <w:rPr>
          <w:rFonts w:ascii="Times New Roman" w:hAnsi="Times New Roman" w:cs="Times New Roman"/>
          <w:sz w:val="24"/>
          <w:szCs w:val="24"/>
        </w:rPr>
        <w:t>eful insight into</w:t>
      </w:r>
      <w:r w:rsidR="00B958BC" w:rsidRPr="00B976A9">
        <w:rPr>
          <w:rFonts w:ascii="Times New Roman" w:hAnsi="Times New Roman" w:cs="Times New Roman"/>
          <w:sz w:val="24"/>
          <w:szCs w:val="24"/>
        </w:rPr>
        <w:t xml:space="preserve"> how the mechanics of paintings </w:t>
      </w:r>
      <w:r w:rsidR="006274F7" w:rsidRPr="00B976A9">
        <w:rPr>
          <w:rFonts w:ascii="Times New Roman" w:hAnsi="Times New Roman" w:cs="Times New Roman"/>
          <w:sz w:val="24"/>
          <w:szCs w:val="24"/>
        </w:rPr>
        <w:t xml:space="preserve">were </w:t>
      </w:r>
      <w:r w:rsidR="00B958BC" w:rsidRPr="00B976A9">
        <w:rPr>
          <w:rFonts w:ascii="Times New Roman" w:hAnsi="Times New Roman" w:cs="Times New Roman"/>
          <w:sz w:val="24"/>
          <w:szCs w:val="24"/>
        </w:rPr>
        <w:t xml:space="preserve">understood at the time of </w:t>
      </w:r>
      <w:r w:rsidR="00942C87" w:rsidRPr="00B976A9">
        <w:rPr>
          <w:rFonts w:ascii="Times New Roman" w:hAnsi="Times New Roman" w:cs="Times New Roman"/>
          <w:sz w:val="24"/>
          <w:szCs w:val="24"/>
        </w:rPr>
        <w:t>design</w:t>
      </w:r>
      <w:r w:rsidR="006274F7" w:rsidRPr="00B976A9">
        <w:rPr>
          <w:rFonts w:ascii="Times New Roman" w:hAnsi="Times New Roman" w:cs="Times New Roman"/>
          <w:sz w:val="24"/>
          <w:szCs w:val="24"/>
        </w:rPr>
        <w:t>.</w:t>
      </w:r>
      <w:r w:rsidR="000175E8" w:rsidRPr="00B976A9">
        <w:rPr>
          <w:rFonts w:ascii="Times New Roman" w:hAnsi="Times New Roman" w:cs="Times New Roman"/>
          <w:sz w:val="24"/>
          <w:szCs w:val="24"/>
        </w:rPr>
        <w:t xml:space="preserve"> </w:t>
      </w:r>
      <w:r w:rsidR="006274F7" w:rsidRPr="00B976A9">
        <w:rPr>
          <w:rFonts w:ascii="Times New Roman" w:hAnsi="Times New Roman" w:cs="Times New Roman"/>
          <w:sz w:val="24"/>
          <w:szCs w:val="24"/>
        </w:rPr>
        <w:t>T</w:t>
      </w:r>
      <w:r w:rsidR="00942C87" w:rsidRPr="00B976A9">
        <w:rPr>
          <w:rFonts w:ascii="Times New Roman" w:hAnsi="Times New Roman" w:cs="Times New Roman"/>
          <w:sz w:val="24"/>
          <w:szCs w:val="24"/>
        </w:rPr>
        <w:t>hey</w:t>
      </w:r>
      <w:r w:rsidR="00565E1F" w:rsidRPr="00B976A9">
        <w:rPr>
          <w:rFonts w:ascii="Times New Roman" w:hAnsi="Times New Roman" w:cs="Times New Roman"/>
          <w:sz w:val="24"/>
          <w:szCs w:val="24"/>
        </w:rPr>
        <w:t xml:space="preserve"> also </w:t>
      </w:r>
      <w:r w:rsidR="00B93201" w:rsidRPr="00B976A9">
        <w:rPr>
          <w:rFonts w:ascii="Times New Roman" w:hAnsi="Times New Roman" w:cs="Times New Roman"/>
          <w:sz w:val="24"/>
          <w:szCs w:val="24"/>
        </w:rPr>
        <w:t xml:space="preserve">provide </w:t>
      </w:r>
      <w:r w:rsidR="00C10B91" w:rsidRPr="00B976A9">
        <w:rPr>
          <w:rFonts w:ascii="Times New Roman" w:hAnsi="Times New Roman" w:cs="Times New Roman"/>
          <w:sz w:val="24"/>
          <w:szCs w:val="24"/>
        </w:rPr>
        <w:t>some understanding of</w:t>
      </w:r>
      <w:r w:rsidR="00122D6A" w:rsidRPr="00B976A9">
        <w:rPr>
          <w:rFonts w:ascii="Times New Roman" w:hAnsi="Times New Roman" w:cs="Times New Roman"/>
          <w:sz w:val="24"/>
          <w:szCs w:val="24"/>
        </w:rPr>
        <w:t xml:space="preserve"> </w:t>
      </w:r>
      <w:r w:rsidR="00565E1F" w:rsidRPr="00B976A9">
        <w:rPr>
          <w:rFonts w:ascii="Times New Roman" w:hAnsi="Times New Roman" w:cs="Times New Roman"/>
          <w:sz w:val="24"/>
          <w:szCs w:val="24"/>
        </w:rPr>
        <w:t xml:space="preserve">our aesthetic criteria for </w:t>
      </w:r>
      <w:r w:rsidR="004943A8" w:rsidRPr="00B976A9">
        <w:rPr>
          <w:rFonts w:ascii="Times New Roman" w:hAnsi="Times New Roman" w:cs="Times New Roman"/>
          <w:sz w:val="24"/>
          <w:szCs w:val="24"/>
        </w:rPr>
        <w:t>paintings</w:t>
      </w:r>
      <w:r w:rsidR="000175E8" w:rsidRPr="00B976A9">
        <w:rPr>
          <w:rFonts w:ascii="Times New Roman" w:hAnsi="Times New Roman" w:cs="Times New Roman"/>
          <w:sz w:val="24"/>
          <w:szCs w:val="24"/>
        </w:rPr>
        <w:t xml:space="preserve"> then</w:t>
      </w:r>
      <w:r w:rsidR="006274F7" w:rsidRPr="00B976A9">
        <w:rPr>
          <w:rFonts w:ascii="Times New Roman" w:hAnsi="Times New Roman" w:cs="Times New Roman"/>
          <w:sz w:val="24"/>
          <w:szCs w:val="24"/>
        </w:rPr>
        <w:t>—</w:t>
      </w:r>
      <w:r w:rsidR="00565E1F" w:rsidRPr="00B976A9">
        <w:rPr>
          <w:rFonts w:ascii="Times New Roman" w:hAnsi="Times New Roman" w:cs="Times New Roman"/>
          <w:sz w:val="24"/>
          <w:szCs w:val="24"/>
        </w:rPr>
        <w:t xml:space="preserve">and how much </w:t>
      </w:r>
      <w:r w:rsidR="006274F7" w:rsidRPr="00B976A9">
        <w:rPr>
          <w:rFonts w:ascii="Times New Roman" w:hAnsi="Times New Roman" w:cs="Times New Roman"/>
          <w:sz w:val="24"/>
          <w:szCs w:val="24"/>
        </w:rPr>
        <w:t>(</w:t>
      </w:r>
      <w:r w:rsidR="00565E1F" w:rsidRPr="00B976A9">
        <w:rPr>
          <w:rFonts w:ascii="Times New Roman" w:hAnsi="Times New Roman" w:cs="Times New Roman"/>
          <w:sz w:val="24"/>
          <w:szCs w:val="24"/>
        </w:rPr>
        <w:t>or even little</w:t>
      </w:r>
      <w:r w:rsidR="006274F7" w:rsidRPr="00B976A9">
        <w:rPr>
          <w:rFonts w:ascii="Times New Roman" w:hAnsi="Times New Roman" w:cs="Times New Roman"/>
          <w:sz w:val="24"/>
          <w:szCs w:val="24"/>
        </w:rPr>
        <w:t>)</w:t>
      </w:r>
      <w:r w:rsidR="00565E1F" w:rsidRPr="00B976A9">
        <w:rPr>
          <w:rFonts w:ascii="Times New Roman" w:hAnsi="Times New Roman" w:cs="Times New Roman"/>
          <w:sz w:val="24"/>
          <w:szCs w:val="24"/>
        </w:rPr>
        <w:t xml:space="preserve"> </w:t>
      </w:r>
      <w:r w:rsidR="004943A8" w:rsidRPr="00B976A9">
        <w:rPr>
          <w:rFonts w:ascii="Times New Roman" w:hAnsi="Times New Roman" w:cs="Times New Roman"/>
          <w:sz w:val="24"/>
          <w:szCs w:val="24"/>
        </w:rPr>
        <w:t>each of these</w:t>
      </w:r>
      <w:r w:rsidR="00565E1F" w:rsidRPr="00B976A9">
        <w:rPr>
          <w:rFonts w:ascii="Times New Roman" w:hAnsi="Times New Roman" w:cs="Times New Roman"/>
          <w:sz w:val="24"/>
          <w:szCs w:val="24"/>
        </w:rPr>
        <w:t xml:space="preserve"> differ</w:t>
      </w:r>
      <w:r w:rsidR="006274F7" w:rsidRPr="00B976A9">
        <w:rPr>
          <w:rFonts w:ascii="Times New Roman" w:hAnsi="Times New Roman" w:cs="Times New Roman"/>
          <w:sz w:val="24"/>
          <w:szCs w:val="24"/>
        </w:rPr>
        <w:t>s</w:t>
      </w:r>
      <w:r w:rsidR="00565E1F" w:rsidRPr="00B976A9">
        <w:rPr>
          <w:rFonts w:ascii="Times New Roman" w:hAnsi="Times New Roman" w:cs="Times New Roman"/>
          <w:sz w:val="24"/>
          <w:szCs w:val="24"/>
        </w:rPr>
        <w:t xml:space="preserve"> from our understanding </w:t>
      </w:r>
      <w:r w:rsidR="0089238C" w:rsidRPr="00B976A9">
        <w:rPr>
          <w:rFonts w:ascii="Times New Roman" w:hAnsi="Times New Roman" w:cs="Times New Roman"/>
          <w:sz w:val="24"/>
          <w:szCs w:val="24"/>
        </w:rPr>
        <w:t>and thinking today.</w:t>
      </w:r>
      <w:r w:rsidR="008031D7" w:rsidRPr="00B976A9">
        <w:rPr>
          <w:rFonts w:ascii="Times New Roman" w:hAnsi="Times New Roman" w:cs="Times New Roman"/>
          <w:sz w:val="24"/>
          <w:szCs w:val="24"/>
        </w:rPr>
        <w:t xml:space="preserve"> </w:t>
      </w:r>
      <w:r w:rsidR="00E269F1" w:rsidRPr="00B976A9">
        <w:rPr>
          <w:rFonts w:ascii="Times New Roman" w:hAnsi="Times New Roman" w:cs="Times New Roman"/>
          <w:sz w:val="24"/>
          <w:szCs w:val="24"/>
        </w:rPr>
        <w:t>Finally</w:t>
      </w:r>
      <w:r w:rsidR="006274F7" w:rsidRPr="00B976A9">
        <w:rPr>
          <w:rFonts w:ascii="Times New Roman" w:hAnsi="Times New Roman" w:cs="Times New Roman"/>
          <w:sz w:val="24"/>
          <w:szCs w:val="24"/>
        </w:rPr>
        <w:t>,</w:t>
      </w:r>
      <w:r w:rsidR="00E269F1" w:rsidRPr="00B976A9">
        <w:rPr>
          <w:rFonts w:ascii="Times New Roman" w:hAnsi="Times New Roman" w:cs="Times New Roman"/>
          <w:sz w:val="24"/>
          <w:szCs w:val="24"/>
        </w:rPr>
        <w:t xml:space="preserve"> t</w:t>
      </w:r>
      <w:r w:rsidR="008031D7" w:rsidRPr="00B976A9">
        <w:rPr>
          <w:rFonts w:ascii="Times New Roman" w:hAnsi="Times New Roman" w:cs="Times New Roman"/>
          <w:sz w:val="24"/>
          <w:szCs w:val="24"/>
        </w:rPr>
        <w:t xml:space="preserve">hese designs also illustrate </w:t>
      </w:r>
      <w:r w:rsidR="00A36572" w:rsidRPr="00B976A9">
        <w:rPr>
          <w:rFonts w:ascii="Times New Roman" w:hAnsi="Times New Roman" w:cs="Times New Roman"/>
          <w:sz w:val="24"/>
          <w:szCs w:val="24"/>
        </w:rPr>
        <w:t xml:space="preserve">how knowledge gained in </w:t>
      </w:r>
      <w:r w:rsidR="00A36572" w:rsidRPr="00B976A9">
        <w:rPr>
          <w:rFonts w:ascii="Times New Roman" w:hAnsi="Times New Roman" w:cs="Times New Roman"/>
          <w:sz w:val="24"/>
          <w:szCs w:val="24"/>
        </w:rPr>
        <w:lastRenderedPageBreak/>
        <w:t>the conservation studio</w:t>
      </w:r>
      <w:r w:rsidR="006274F7" w:rsidRPr="00B976A9">
        <w:rPr>
          <w:rFonts w:ascii="Times New Roman" w:hAnsi="Times New Roman" w:cs="Times New Roman"/>
          <w:sz w:val="24"/>
          <w:szCs w:val="24"/>
        </w:rPr>
        <w:t>—</w:t>
      </w:r>
      <w:r w:rsidR="00A36572" w:rsidRPr="00B976A9">
        <w:rPr>
          <w:rFonts w:ascii="Times New Roman" w:hAnsi="Times New Roman" w:cs="Times New Roman"/>
          <w:sz w:val="24"/>
          <w:szCs w:val="24"/>
        </w:rPr>
        <w:t>craft knowledge</w:t>
      </w:r>
      <w:r w:rsidR="006274F7" w:rsidRPr="00B976A9">
        <w:rPr>
          <w:rFonts w:ascii="Times New Roman" w:hAnsi="Times New Roman" w:cs="Times New Roman"/>
          <w:sz w:val="24"/>
          <w:szCs w:val="24"/>
        </w:rPr>
        <w:t>—</w:t>
      </w:r>
      <w:r w:rsidR="00A36572" w:rsidRPr="00B976A9">
        <w:rPr>
          <w:rFonts w:ascii="Times New Roman" w:hAnsi="Times New Roman" w:cs="Times New Roman"/>
          <w:sz w:val="24"/>
          <w:szCs w:val="24"/>
        </w:rPr>
        <w:t xml:space="preserve">is often </w:t>
      </w:r>
      <w:r w:rsidR="00F873CE" w:rsidRPr="00B976A9">
        <w:rPr>
          <w:rFonts w:ascii="Times New Roman" w:hAnsi="Times New Roman" w:cs="Times New Roman"/>
          <w:sz w:val="24"/>
          <w:szCs w:val="24"/>
        </w:rPr>
        <w:t>later articulated in the scientific laboratory</w:t>
      </w:r>
      <w:r w:rsidR="006274F7" w:rsidRPr="00B976A9">
        <w:rPr>
          <w:rFonts w:ascii="Times New Roman" w:hAnsi="Times New Roman" w:cs="Times New Roman"/>
          <w:sz w:val="24"/>
          <w:szCs w:val="24"/>
        </w:rPr>
        <w:t>,</w:t>
      </w:r>
      <w:r w:rsidR="006323F0" w:rsidRPr="00B976A9">
        <w:rPr>
          <w:rFonts w:ascii="Times New Roman" w:hAnsi="Times New Roman" w:cs="Times New Roman"/>
          <w:sz w:val="24"/>
          <w:szCs w:val="24"/>
        </w:rPr>
        <w:t xml:space="preserve"> a</w:t>
      </w:r>
      <w:r w:rsidR="00EC78DD" w:rsidRPr="00B976A9">
        <w:rPr>
          <w:rFonts w:ascii="Times New Roman" w:hAnsi="Times New Roman" w:cs="Times New Roman"/>
          <w:sz w:val="24"/>
          <w:szCs w:val="24"/>
        </w:rPr>
        <w:t xml:space="preserve">ffording greater refinement to </w:t>
      </w:r>
      <w:r w:rsidR="00C5231B" w:rsidRPr="00B976A9">
        <w:rPr>
          <w:rFonts w:ascii="Times New Roman" w:hAnsi="Times New Roman" w:cs="Times New Roman"/>
          <w:sz w:val="24"/>
          <w:szCs w:val="24"/>
        </w:rPr>
        <w:t>those studio practices</w:t>
      </w:r>
      <w:r w:rsidR="00F873CE" w:rsidRPr="00B976A9">
        <w:rPr>
          <w:rFonts w:ascii="Times New Roman" w:hAnsi="Times New Roman" w:cs="Times New Roman"/>
          <w:sz w:val="24"/>
          <w:szCs w:val="24"/>
        </w:rPr>
        <w:t>.</w:t>
      </w:r>
    </w:p>
    <w:p w14:paraId="5F300D5E" w14:textId="77777777" w:rsidR="00725766" w:rsidRPr="00B976A9" w:rsidRDefault="00725766" w:rsidP="008E6787">
      <w:pPr>
        <w:spacing w:line="480" w:lineRule="auto"/>
        <w:rPr>
          <w:rFonts w:ascii="Times New Roman" w:hAnsi="Times New Roman" w:cs="Times New Roman"/>
          <w:sz w:val="24"/>
          <w:szCs w:val="24"/>
        </w:rPr>
      </w:pPr>
    </w:p>
    <w:p w14:paraId="73F333AD" w14:textId="7FDA0BBB" w:rsidR="00EC3FD7" w:rsidRPr="00B976A9" w:rsidRDefault="00B976A9" w:rsidP="00725766">
      <w:pPr>
        <w:pStyle w:val="Heading1"/>
        <w:rPr>
          <w:rFonts w:ascii="Times New Roman" w:hAnsi="Times New Roman" w:cs="Times New Roman"/>
        </w:rPr>
      </w:pPr>
      <w:r w:rsidRPr="00B976A9">
        <w:rPr>
          <w:rFonts w:ascii="Times New Roman" w:hAnsi="Times New Roman" w:cs="Times New Roman"/>
          <w:b w:val="0"/>
          <w:bCs w:val="0"/>
          <w:highlight w:val="yellow"/>
        </w:rPr>
        <w:t>&lt;A-head&gt;</w:t>
      </w:r>
      <w:r>
        <w:rPr>
          <w:rFonts w:ascii="Times New Roman" w:hAnsi="Times New Roman" w:cs="Times New Roman"/>
        </w:rPr>
        <w:t xml:space="preserve"> </w:t>
      </w:r>
      <w:r w:rsidR="00041DDB" w:rsidRPr="00B976A9">
        <w:rPr>
          <w:rFonts w:ascii="Times New Roman" w:hAnsi="Times New Roman" w:cs="Times New Roman"/>
        </w:rPr>
        <w:t>Mehra</w:t>
      </w:r>
      <w:r w:rsidR="00725766" w:rsidRPr="00B976A9">
        <w:rPr>
          <w:rFonts w:ascii="Times New Roman" w:hAnsi="Times New Roman" w:cs="Times New Roman"/>
        </w:rPr>
        <w:t>’s Design</w:t>
      </w:r>
      <w:r w:rsidR="00CD315B" w:rsidRPr="00B976A9">
        <w:rPr>
          <w:rFonts w:ascii="Times New Roman" w:hAnsi="Times New Roman" w:cs="Times New Roman"/>
        </w:rPr>
        <w:tab/>
      </w:r>
    </w:p>
    <w:p w14:paraId="08DF65B8" w14:textId="767F296D" w:rsidR="006274F7" w:rsidRPr="00B976A9" w:rsidRDefault="0002410D"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 xml:space="preserve">Vishwa </w:t>
      </w:r>
      <w:r w:rsidR="00912E3F" w:rsidRPr="00B976A9">
        <w:rPr>
          <w:rFonts w:ascii="Times New Roman" w:hAnsi="Times New Roman" w:cs="Times New Roman"/>
          <w:sz w:val="24"/>
          <w:szCs w:val="24"/>
        </w:rPr>
        <w:t>Mehra</w:t>
      </w:r>
      <w:r w:rsidR="003732E7" w:rsidRPr="00B976A9">
        <w:rPr>
          <w:rFonts w:ascii="Times New Roman" w:hAnsi="Times New Roman" w:cs="Times New Roman"/>
          <w:sz w:val="24"/>
          <w:szCs w:val="24"/>
        </w:rPr>
        <w:t xml:space="preserve">, </w:t>
      </w:r>
      <w:r w:rsidR="006274F7" w:rsidRPr="00B976A9">
        <w:rPr>
          <w:rFonts w:ascii="Times New Roman" w:hAnsi="Times New Roman" w:cs="Times New Roman"/>
          <w:sz w:val="24"/>
          <w:szCs w:val="24"/>
        </w:rPr>
        <w:t xml:space="preserve">who had been </w:t>
      </w:r>
      <w:r w:rsidR="003732E7" w:rsidRPr="00B976A9">
        <w:rPr>
          <w:rFonts w:ascii="Times New Roman" w:hAnsi="Times New Roman" w:cs="Times New Roman"/>
          <w:sz w:val="24"/>
          <w:szCs w:val="24"/>
        </w:rPr>
        <w:t>working at the Central Research Laboratory in Amsterdam since 1966,</w:t>
      </w:r>
      <w:r w:rsidR="00912E3F" w:rsidRPr="00B976A9">
        <w:rPr>
          <w:rFonts w:ascii="Times New Roman" w:hAnsi="Times New Roman" w:cs="Times New Roman"/>
          <w:sz w:val="24"/>
          <w:szCs w:val="24"/>
        </w:rPr>
        <w:t xml:space="preserve"> began his public discussion of lining treatments at the </w:t>
      </w:r>
      <w:r w:rsidR="006274F7" w:rsidRPr="00B976A9">
        <w:rPr>
          <w:rFonts w:ascii="Times New Roman" w:hAnsi="Times New Roman" w:cs="Times New Roman"/>
          <w:sz w:val="24"/>
          <w:szCs w:val="24"/>
        </w:rPr>
        <w:t>1972</w:t>
      </w:r>
      <w:r w:rsidR="00912E3F" w:rsidRPr="00B976A9">
        <w:rPr>
          <w:rFonts w:ascii="Times New Roman" w:hAnsi="Times New Roman" w:cs="Times New Roman"/>
          <w:sz w:val="24"/>
          <w:szCs w:val="24"/>
        </w:rPr>
        <w:t xml:space="preserve"> ICOM meeting in</w:t>
      </w:r>
      <w:r w:rsidR="006274F7" w:rsidRPr="00B976A9">
        <w:rPr>
          <w:rFonts w:ascii="Times New Roman" w:hAnsi="Times New Roman" w:cs="Times New Roman"/>
          <w:sz w:val="24"/>
          <w:szCs w:val="24"/>
        </w:rPr>
        <w:t xml:space="preserve"> Madrid</w:t>
      </w:r>
      <w:r w:rsidR="00912E3F" w:rsidRPr="00B976A9">
        <w:rPr>
          <w:rFonts w:ascii="Times New Roman" w:hAnsi="Times New Roman" w:cs="Times New Roman"/>
          <w:sz w:val="24"/>
          <w:szCs w:val="24"/>
        </w:rPr>
        <w:t xml:space="preserve">. </w:t>
      </w:r>
      <w:r w:rsidR="006274F7" w:rsidRPr="00B976A9">
        <w:rPr>
          <w:rFonts w:ascii="Times New Roman" w:hAnsi="Times New Roman" w:cs="Times New Roman"/>
          <w:sz w:val="24"/>
          <w:szCs w:val="24"/>
        </w:rPr>
        <w:t>Th</w:t>
      </w:r>
      <w:r w:rsidR="00912E3F" w:rsidRPr="00B976A9">
        <w:rPr>
          <w:rFonts w:ascii="Times New Roman" w:hAnsi="Times New Roman" w:cs="Times New Roman"/>
          <w:sz w:val="24"/>
          <w:szCs w:val="24"/>
        </w:rPr>
        <w:t>ere</w:t>
      </w:r>
      <w:r w:rsidR="006274F7"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he examined the prevailing orthodoxy</w:t>
      </w:r>
      <w:r w:rsidR="00FE5447" w:rsidRPr="00B976A9">
        <w:rPr>
          <w:rFonts w:ascii="Times New Roman" w:hAnsi="Times New Roman" w:cs="Times New Roman"/>
          <w:sz w:val="24"/>
          <w:szCs w:val="24"/>
        </w:rPr>
        <w:t xml:space="preserve"> of lining</w:t>
      </w:r>
      <w:r w:rsidR="00912E3F" w:rsidRPr="00B976A9">
        <w:rPr>
          <w:rFonts w:ascii="Times New Roman" w:hAnsi="Times New Roman" w:cs="Times New Roman"/>
          <w:sz w:val="24"/>
          <w:szCs w:val="24"/>
        </w:rPr>
        <w:t xml:space="preserve"> and posited a set of new criteria for structural restoration. Hi</w:t>
      </w:r>
      <w:r w:rsidR="003732E7" w:rsidRPr="00B976A9">
        <w:rPr>
          <w:rFonts w:ascii="Times New Roman" w:hAnsi="Times New Roman" w:cs="Times New Roman"/>
          <w:sz w:val="24"/>
          <w:szCs w:val="24"/>
        </w:rPr>
        <w:t xml:space="preserve">s observations and </w:t>
      </w:r>
      <w:r w:rsidR="00BC3E57" w:rsidRPr="00B976A9">
        <w:rPr>
          <w:rFonts w:ascii="Times New Roman" w:hAnsi="Times New Roman" w:cs="Times New Roman"/>
          <w:sz w:val="24"/>
          <w:szCs w:val="24"/>
        </w:rPr>
        <w:t>evaluation</w:t>
      </w:r>
      <w:r w:rsidR="003732E7" w:rsidRPr="00B976A9">
        <w:rPr>
          <w:rFonts w:ascii="Times New Roman" w:hAnsi="Times New Roman" w:cs="Times New Roman"/>
          <w:sz w:val="24"/>
          <w:szCs w:val="24"/>
        </w:rPr>
        <w:t xml:space="preserve"> of</w:t>
      </w:r>
      <w:r w:rsidR="00912E3F" w:rsidRPr="00B976A9">
        <w:rPr>
          <w:rFonts w:ascii="Times New Roman" w:hAnsi="Times New Roman" w:cs="Times New Roman"/>
          <w:sz w:val="24"/>
          <w:szCs w:val="24"/>
        </w:rPr>
        <w:t xml:space="preserve"> the functional</w:t>
      </w:r>
      <w:r w:rsidR="00872046" w:rsidRPr="00B976A9">
        <w:rPr>
          <w:rFonts w:ascii="Times New Roman" w:hAnsi="Times New Roman" w:cs="Times New Roman"/>
          <w:sz w:val="24"/>
          <w:szCs w:val="24"/>
        </w:rPr>
        <w:t xml:space="preserve"> and aesthetic</w:t>
      </w:r>
      <w:r w:rsidR="00912E3F" w:rsidRPr="00B976A9">
        <w:rPr>
          <w:rFonts w:ascii="Times New Roman" w:hAnsi="Times New Roman" w:cs="Times New Roman"/>
          <w:sz w:val="24"/>
          <w:szCs w:val="24"/>
        </w:rPr>
        <w:t xml:space="preserve"> shortcomings of glue lining</w:t>
      </w:r>
      <w:r w:rsidR="00CF36B6"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 and wax-resin linings are familiar</w:t>
      </w:r>
      <w:r w:rsidR="008D002F" w:rsidRPr="00B976A9">
        <w:rPr>
          <w:rFonts w:ascii="Times New Roman" w:hAnsi="Times New Roman" w:cs="Times New Roman"/>
          <w:sz w:val="24"/>
          <w:szCs w:val="24"/>
        </w:rPr>
        <w:t>, and</w:t>
      </w:r>
      <w:r w:rsidR="00912E3F" w:rsidRPr="00B976A9">
        <w:rPr>
          <w:rFonts w:ascii="Times New Roman" w:hAnsi="Times New Roman" w:cs="Times New Roman"/>
          <w:sz w:val="24"/>
          <w:szCs w:val="24"/>
        </w:rPr>
        <w:t xml:space="preserve"> </w:t>
      </w:r>
      <w:r w:rsidR="009152B4">
        <w:rPr>
          <w:rFonts w:ascii="Times New Roman" w:hAnsi="Times New Roman" w:cs="Times New Roman"/>
          <w:sz w:val="24"/>
          <w:szCs w:val="24"/>
        </w:rPr>
        <w:t xml:space="preserve">questions of </w:t>
      </w:r>
      <w:r w:rsidR="00912E3F" w:rsidRPr="00B976A9">
        <w:rPr>
          <w:rFonts w:ascii="Times New Roman" w:hAnsi="Times New Roman" w:cs="Times New Roman"/>
          <w:sz w:val="24"/>
          <w:szCs w:val="24"/>
        </w:rPr>
        <w:t>reversibility</w:t>
      </w:r>
      <w:r w:rsidR="006274F7"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weave interference</w:t>
      </w:r>
      <w:r w:rsidR="006274F7"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stability</w:t>
      </w:r>
      <w:r w:rsidR="00FE5447" w:rsidRPr="00B976A9">
        <w:rPr>
          <w:rFonts w:ascii="Times New Roman" w:hAnsi="Times New Roman" w:cs="Times New Roman"/>
          <w:sz w:val="24"/>
          <w:szCs w:val="24"/>
        </w:rPr>
        <w:t xml:space="preserve"> of </w:t>
      </w:r>
      <w:r w:rsidR="00C5231B" w:rsidRPr="00B976A9">
        <w:rPr>
          <w:rFonts w:ascii="Times New Roman" w:hAnsi="Times New Roman" w:cs="Times New Roman"/>
          <w:sz w:val="24"/>
          <w:szCs w:val="24"/>
        </w:rPr>
        <w:t xml:space="preserve">treatment </w:t>
      </w:r>
      <w:r w:rsidR="00FE5447" w:rsidRPr="00B976A9">
        <w:rPr>
          <w:rFonts w:ascii="Times New Roman" w:hAnsi="Times New Roman" w:cs="Times New Roman"/>
          <w:sz w:val="24"/>
          <w:szCs w:val="24"/>
        </w:rPr>
        <w:t>materials</w:t>
      </w:r>
      <w:r w:rsidR="006274F7"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 xml:space="preserve">and </w:t>
      </w:r>
      <w:r w:rsidR="00912E3F" w:rsidRPr="00B976A9">
        <w:rPr>
          <w:rFonts w:ascii="Times New Roman" w:hAnsi="Times New Roman" w:cs="Times New Roman"/>
          <w:sz w:val="24"/>
          <w:szCs w:val="24"/>
        </w:rPr>
        <w:t>visual alteration of fabric, ground</w:t>
      </w:r>
      <w:r w:rsidR="006274F7"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041DDB" w:rsidRPr="00B976A9">
        <w:rPr>
          <w:rFonts w:ascii="Times New Roman" w:hAnsi="Times New Roman" w:cs="Times New Roman"/>
          <w:sz w:val="24"/>
          <w:szCs w:val="24"/>
        </w:rPr>
        <w:t xml:space="preserve">and </w:t>
      </w:r>
      <w:r w:rsidR="00912E3F" w:rsidRPr="00B976A9">
        <w:rPr>
          <w:rFonts w:ascii="Times New Roman" w:hAnsi="Times New Roman" w:cs="Times New Roman"/>
          <w:sz w:val="24"/>
          <w:szCs w:val="24"/>
        </w:rPr>
        <w:t>paint</w:t>
      </w:r>
      <w:r w:rsidR="00041DDB"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were</w:t>
      </w:r>
      <w:r w:rsidR="00A84880" w:rsidRPr="00B976A9">
        <w:rPr>
          <w:rFonts w:ascii="Times New Roman" w:hAnsi="Times New Roman" w:cs="Times New Roman"/>
          <w:sz w:val="24"/>
          <w:szCs w:val="24"/>
        </w:rPr>
        <w:t xml:space="preserve"> particularly critical ones</w:t>
      </w:r>
      <w:r w:rsidR="00041DDB" w:rsidRPr="00B976A9">
        <w:rPr>
          <w:rFonts w:ascii="Times New Roman" w:hAnsi="Times New Roman" w:cs="Times New Roman"/>
          <w:sz w:val="24"/>
          <w:szCs w:val="24"/>
        </w:rPr>
        <w:t>.</w:t>
      </w:r>
    </w:p>
    <w:p w14:paraId="0B71AAB4" w14:textId="6A03BD77" w:rsidR="00454820" w:rsidRPr="00B976A9" w:rsidRDefault="006274F7"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781E97" w:rsidRPr="00B976A9">
        <w:rPr>
          <w:rFonts w:ascii="Times New Roman" w:hAnsi="Times New Roman" w:cs="Times New Roman"/>
          <w:sz w:val="24"/>
          <w:szCs w:val="24"/>
        </w:rPr>
        <w:t>He also suggested that leaving visible traces of a painting’s age, such as some cupping and cracking, was viable</w:t>
      </w:r>
      <w:r w:rsidRPr="00B976A9">
        <w:rPr>
          <w:rFonts w:ascii="Times New Roman" w:hAnsi="Times New Roman" w:cs="Times New Roman"/>
          <w:sz w:val="24"/>
          <w:szCs w:val="24"/>
        </w:rPr>
        <w:t>,</w:t>
      </w:r>
      <w:r w:rsidR="00781E97" w:rsidRPr="00B976A9">
        <w:rPr>
          <w:rFonts w:ascii="Times New Roman" w:hAnsi="Times New Roman" w:cs="Times New Roman"/>
          <w:sz w:val="24"/>
          <w:szCs w:val="24"/>
        </w:rPr>
        <w:t xml:space="preserve"> </w:t>
      </w:r>
      <w:r w:rsidR="00F60175" w:rsidRPr="00B976A9">
        <w:rPr>
          <w:rFonts w:ascii="Times New Roman" w:hAnsi="Times New Roman" w:cs="Times New Roman"/>
          <w:sz w:val="24"/>
          <w:szCs w:val="24"/>
        </w:rPr>
        <w:t xml:space="preserve">as opposed to </w:t>
      </w:r>
      <w:r w:rsidR="00781E97" w:rsidRPr="00B976A9">
        <w:rPr>
          <w:rFonts w:ascii="Times New Roman" w:hAnsi="Times New Roman" w:cs="Times New Roman"/>
          <w:sz w:val="24"/>
          <w:szCs w:val="24"/>
        </w:rPr>
        <w:t>trying to make them disappear as completely as possible</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Ackroyd 2002|, 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781E97" w:rsidRPr="00B976A9">
        <w:rPr>
          <w:rStyle w:val="EndnoteReference"/>
          <w:rFonts w:ascii="Times New Roman" w:hAnsi="Times New Roman" w:cs="Times New Roman"/>
          <w:sz w:val="24"/>
          <w:szCs w:val="24"/>
        </w:rPr>
        <w:endnoteReference w:id="1"/>
      </w:r>
      <w:r w:rsidR="00781E97"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Mehra</w:t>
      </w:r>
      <w:r w:rsidR="000D6B55"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 </w:t>
      </w:r>
      <w:r w:rsidR="00E85077" w:rsidRPr="00B976A9">
        <w:rPr>
          <w:rFonts w:ascii="Times New Roman" w:hAnsi="Times New Roman" w:cs="Times New Roman"/>
          <w:sz w:val="24"/>
          <w:szCs w:val="24"/>
        </w:rPr>
        <w:t>critique led him to conclude</w:t>
      </w:r>
      <w:r w:rsidR="00912E3F" w:rsidRPr="00B976A9">
        <w:rPr>
          <w:rFonts w:ascii="Times New Roman" w:hAnsi="Times New Roman" w:cs="Times New Roman"/>
          <w:sz w:val="24"/>
          <w:szCs w:val="24"/>
        </w:rPr>
        <w:t xml:space="preserve"> that structural problems should </w:t>
      </w:r>
      <w:r w:rsidR="002078CB" w:rsidRPr="00B976A9">
        <w:rPr>
          <w:rFonts w:ascii="Times New Roman" w:hAnsi="Times New Roman" w:cs="Times New Roman"/>
          <w:sz w:val="24"/>
          <w:szCs w:val="24"/>
        </w:rPr>
        <w:t>be understood through more</w:t>
      </w:r>
      <w:r w:rsidR="00912E3F" w:rsidRPr="00B976A9">
        <w:rPr>
          <w:rFonts w:ascii="Times New Roman" w:hAnsi="Times New Roman" w:cs="Times New Roman"/>
          <w:sz w:val="24"/>
          <w:szCs w:val="24"/>
        </w:rPr>
        <w:t xml:space="preserve"> systematic</w:t>
      </w:r>
      <w:r w:rsidR="00457E45" w:rsidRPr="00B976A9">
        <w:rPr>
          <w:rFonts w:ascii="Times New Roman" w:hAnsi="Times New Roman" w:cs="Times New Roman"/>
          <w:sz w:val="24"/>
          <w:szCs w:val="24"/>
        </w:rPr>
        <w:t xml:space="preserve"> analysis</w:t>
      </w:r>
      <w:r w:rsidR="00912E3F" w:rsidRPr="00B976A9">
        <w:rPr>
          <w:rFonts w:ascii="Times New Roman" w:hAnsi="Times New Roman" w:cs="Times New Roman"/>
          <w:sz w:val="24"/>
          <w:szCs w:val="24"/>
        </w:rPr>
        <w:t xml:space="preserve"> and </w:t>
      </w:r>
      <w:r w:rsidR="00E877C8" w:rsidRPr="00B976A9">
        <w:rPr>
          <w:rFonts w:ascii="Times New Roman" w:hAnsi="Times New Roman" w:cs="Times New Roman"/>
          <w:sz w:val="24"/>
          <w:szCs w:val="24"/>
        </w:rPr>
        <w:t xml:space="preserve">more </w:t>
      </w:r>
      <w:r w:rsidR="00912E3F" w:rsidRPr="00B976A9">
        <w:rPr>
          <w:rFonts w:ascii="Times New Roman" w:hAnsi="Times New Roman" w:cs="Times New Roman"/>
          <w:sz w:val="24"/>
          <w:szCs w:val="24"/>
        </w:rPr>
        <w:t>precise</w:t>
      </w:r>
      <w:r w:rsidR="00E877C8" w:rsidRPr="00B976A9">
        <w:rPr>
          <w:rFonts w:ascii="Times New Roman" w:hAnsi="Times New Roman" w:cs="Times New Roman"/>
          <w:sz w:val="24"/>
          <w:szCs w:val="24"/>
        </w:rPr>
        <w:t xml:space="preserve"> treatment</w:t>
      </w:r>
      <w:r w:rsidR="00F60175" w:rsidRPr="00B976A9">
        <w:rPr>
          <w:rFonts w:ascii="Times New Roman" w:hAnsi="Times New Roman" w:cs="Times New Roman"/>
          <w:sz w:val="24"/>
          <w:szCs w:val="24"/>
        </w:rPr>
        <w:t>—</w:t>
      </w:r>
      <w:r w:rsidR="00FF78AB" w:rsidRPr="00B976A9">
        <w:rPr>
          <w:rFonts w:ascii="Times New Roman" w:hAnsi="Times New Roman" w:cs="Times New Roman"/>
          <w:sz w:val="24"/>
          <w:szCs w:val="24"/>
        </w:rPr>
        <w:t xml:space="preserve">or </w:t>
      </w:r>
      <w:r w:rsidR="009152B4">
        <w:rPr>
          <w:rFonts w:ascii="Times New Roman" w:hAnsi="Times New Roman" w:cs="Times New Roman"/>
          <w:sz w:val="24"/>
          <w:szCs w:val="24"/>
        </w:rPr>
        <w:t xml:space="preserve">a </w:t>
      </w:r>
      <w:r w:rsidR="00FF78AB" w:rsidRPr="00B976A9">
        <w:rPr>
          <w:rFonts w:ascii="Times New Roman" w:hAnsi="Times New Roman" w:cs="Times New Roman"/>
          <w:sz w:val="24"/>
          <w:szCs w:val="24"/>
        </w:rPr>
        <w:t>series of treatments</w:t>
      </w:r>
      <w:r w:rsidR="00F60175" w:rsidRPr="00B976A9">
        <w:rPr>
          <w:rFonts w:ascii="Times New Roman" w:hAnsi="Times New Roman" w:cs="Times New Roman"/>
          <w:sz w:val="24"/>
          <w:szCs w:val="24"/>
        </w:rPr>
        <w:t>—</w:t>
      </w:r>
      <w:r w:rsidR="00EA2CC0" w:rsidRPr="00B976A9">
        <w:rPr>
          <w:rFonts w:ascii="Times New Roman" w:hAnsi="Times New Roman" w:cs="Times New Roman"/>
          <w:sz w:val="24"/>
          <w:szCs w:val="24"/>
        </w:rPr>
        <w:t>rather</w:t>
      </w:r>
      <w:r w:rsidR="00FE5447" w:rsidRPr="00B976A9">
        <w:rPr>
          <w:rFonts w:ascii="Times New Roman" w:hAnsi="Times New Roman" w:cs="Times New Roman"/>
          <w:sz w:val="24"/>
          <w:szCs w:val="24"/>
        </w:rPr>
        <w:t xml:space="preserve"> than</w:t>
      </w:r>
      <w:r w:rsidR="00641832" w:rsidRPr="00B976A9">
        <w:rPr>
          <w:rFonts w:ascii="Times New Roman" w:hAnsi="Times New Roman" w:cs="Times New Roman"/>
          <w:sz w:val="24"/>
          <w:szCs w:val="24"/>
        </w:rPr>
        <w:t xml:space="preserve"> through a single global treatment</w:t>
      </w:r>
      <w:r w:rsidR="001200F6" w:rsidRPr="00B976A9">
        <w:rPr>
          <w:rFonts w:ascii="Times New Roman" w:hAnsi="Times New Roman" w:cs="Times New Roman"/>
          <w:sz w:val="24"/>
          <w:szCs w:val="24"/>
        </w:rPr>
        <w:t xml:space="preserve"> like overall consolidation or lining</w:t>
      </w:r>
      <w:r w:rsidR="00912E3F" w:rsidRPr="00B976A9">
        <w:rPr>
          <w:rFonts w:ascii="Times New Roman" w:hAnsi="Times New Roman" w:cs="Times New Roman"/>
          <w:sz w:val="24"/>
          <w:szCs w:val="24"/>
        </w:rPr>
        <w:t>. The first need then</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was to determine with greater </w:t>
      </w:r>
      <w:r w:rsidR="00BC4D76" w:rsidRPr="00B976A9">
        <w:rPr>
          <w:rFonts w:ascii="Times New Roman" w:hAnsi="Times New Roman" w:cs="Times New Roman"/>
          <w:sz w:val="24"/>
          <w:szCs w:val="24"/>
        </w:rPr>
        <w:t>accuracy</w:t>
      </w:r>
      <w:r w:rsidR="00912E3F" w:rsidRPr="00B976A9">
        <w:rPr>
          <w:rFonts w:ascii="Times New Roman" w:hAnsi="Times New Roman" w:cs="Times New Roman"/>
          <w:sz w:val="24"/>
          <w:szCs w:val="24"/>
        </w:rPr>
        <w:t xml:space="preserve"> the actual strength of the materials in a painting composite, which </w:t>
      </w:r>
      <w:r w:rsidR="00334305" w:rsidRPr="00B976A9">
        <w:rPr>
          <w:rFonts w:ascii="Times New Roman" w:hAnsi="Times New Roman" w:cs="Times New Roman"/>
          <w:sz w:val="24"/>
          <w:szCs w:val="24"/>
        </w:rPr>
        <w:t>w</w:t>
      </w:r>
      <w:r w:rsidR="00912E3F" w:rsidRPr="00B976A9">
        <w:rPr>
          <w:rFonts w:ascii="Times New Roman" w:hAnsi="Times New Roman" w:cs="Times New Roman"/>
          <w:sz w:val="24"/>
          <w:szCs w:val="24"/>
        </w:rPr>
        <w:t xml:space="preserve">ould then allow the conservator to tailor treatments to individual paintings. </w:t>
      </w:r>
      <w:r w:rsidR="0008221E" w:rsidRPr="00B976A9">
        <w:rPr>
          <w:rFonts w:ascii="Times New Roman" w:hAnsi="Times New Roman" w:cs="Times New Roman"/>
          <w:sz w:val="24"/>
          <w:szCs w:val="24"/>
        </w:rPr>
        <w:t xml:space="preserve"> </w:t>
      </w:r>
    </w:p>
    <w:p w14:paraId="0A91E022" w14:textId="2A665B35"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Mehra’s ideas had been in the air for some time by then</w:t>
      </w:r>
      <w:r w:rsidR="008320F3" w:rsidRPr="00B976A9">
        <w:rPr>
          <w:rFonts w:ascii="Times New Roman" w:hAnsi="Times New Roman" w:cs="Times New Roman"/>
          <w:sz w:val="24"/>
          <w:szCs w:val="24"/>
        </w:rPr>
        <w:t>.</w:t>
      </w:r>
      <w:r w:rsidR="00531E89" w:rsidRPr="00B976A9">
        <w:rPr>
          <w:rStyle w:val="EndnoteReference"/>
          <w:rFonts w:ascii="Times New Roman" w:hAnsi="Times New Roman" w:cs="Times New Roman"/>
          <w:sz w:val="24"/>
          <w:szCs w:val="24"/>
        </w:rPr>
        <w:endnoteReference w:id="2"/>
      </w:r>
      <w:r w:rsidR="00912E3F" w:rsidRPr="00B976A9">
        <w:rPr>
          <w:rFonts w:ascii="Times New Roman" w:hAnsi="Times New Roman" w:cs="Times New Roman"/>
          <w:sz w:val="24"/>
          <w:szCs w:val="24"/>
        </w:rPr>
        <w:t xml:space="preserve"> </w:t>
      </w:r>
      <w:r w:rsidR="000D6B55" w:rsidRPr="00B976A9">
        <w:rPr>
          <w:rFonts w:ascii="Times New Roman" w:hAnsi="Times New Roman" w:cs="Times New Roman"/>
          <w:sz w:val="24"/>
          <w:szCs w:val="24"/>
        </w:rPr>
        <w:t>A reading of the ICOM replies to the lining questionnaire distributed in 1972 and published in 1975 offers some revealing insights into concerns that practitioners had for both glue and wax</w:t>
      </w:r>
      <w:r w:rsidR="00F60175" w:rsidRPr="00B976A9">
        <w:rPr>
          <w:rFonts w:ascii="Times New Roman" w:hAnsi="Times New Roman" w:cs="Times New Roman"/>
          <w:sz w:val="24"/>
          <w:szCs w:val="24"/>
        </w:rPr>
        <w:t>-</w:t>
      </w:r>
      <w:r w:rsidR="000D6B55" w:rsidRPr="00B976A9">
        <w:rPr>
          <w:rFonts w:ascii="Times New Roman" w:hAnsi="Times New Roman" w:cs="Times New Roman"/>
          <w:sz w:val="24"/>
          <w:szCs w:val="24"/>
        </w:rPr>
        <w:t>resin linings</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Rees Jones, Cummings, and Hedley 1975</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0D6B55"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Wax</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resin lining had been the subject of some considerable </w:t>
      </w:r>
      <w:r w:rsidR="00912E3F" w:rsidRPr="00B976A9">
        <w:rPr>
          <w:rFonts w:ascii="Times New Roman" w:hAnsi="Times New Roman" w:cs="Times New Roman"/>
          <w:sz w:val="24"/>
          <w:szCs w:val="24"/>
        </w:rPr>
        <w:lastRenderedPageBreak/>
        <w:t>research</w:t>
      </w:r>
      <w:r w:rsidR="00334305" w:rsidRPr="00B976A9">
        <w:rPr>
          <w:rFonts w:ascii="Times New Roman" w:hAnsi="Times New Roman" w:cs="Times New Roman"/>
          <w:sz w:val="24"/>
          <w:szCs w:val="24"/>
        </w:rPr>
        <w:t xml:space="preserve"> and development</w:t>
      </w:r>
      <w:r w:rsidR="00912E3F" w:rsidRPr="00B976A9">
        <w:rPr>
          <w:rFonts w:ascii="Times New Roman" w:hAnsi="Times New Roman" w:cs="Times New Roman"/>
          <w:sz w:val="24"/>
          <w:szCs w:val="24"/>
        </w:rPr>
        <w:t xml:space="preserve"> in Britain, resulting in 1948 in the construction of what is deemed the first hot table. In 1955</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this mechanization of lining </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and consolidation</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of which much will be made later</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was furthered by the introduction of vacuum to the hot table</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Hackney 2020</w:t>
      </w:r>
      <w:r w:rsidR="00E96329" w:rsidRPr="00B976A9">
        <w:rPr>
          <w:rFonts w:ascii="Times New Roman" w:hAnsi="Times New Roman" w:cs="Times New Roman"/>
          <w:sz w:val="24"/>
          <w:szCs w:val="24"/>
        </w:rPr>
        <w:t>|, 84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By 1960</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it was noted in an ICOM report that many paintings fared poorly under such treatments. With this background in mind, Mehra </w:t>
      </w:r>
      <w:r w:rsidR="00A76AF5" w:rsidRPr="00B976A9">
        <w:rPr>
          <w:rFonts w:ascii="Times New Roman" w:hAnsi="Times New Roman" w:cs="Times New Roman"/>
          <w:sz w:val="24"/>
          <w:szCs w:val="24"/>
        </w:rPr>
        <w:t>had</w:t>
      </w:r>
      <w:r w:rsidR="00775293" w:rsidRPr="00B976A9">
        <w:rPr>
          <w:rFonts w:ascii="Times New Roman" w:hAnsi="Times New Roman" w:cs="Times New Roman"/>
          <w:sz w:val="24"/>
          <w:szCs w:val="24"/>
        </w:rPr>
        <w:t xml:space="preserve">, by 1972, </w:t>
      </w:r>
      <w:r w:rsidR="00912E3F" w:rsidRPr="00B976A9">
        <w:rPr>
          <w:rFonts w:ascii="Times New Roman" w:hAnsi="Times New Roman" w:cs="Times New Roman"/>
          <w:sz w:val="24"/>
          <w:szCs w:val="24"/>
        </w:rPr>
        <w:t>set down what might be called his first principles, of which there are eight</w:t>
      </w:r>
      <w:r w:rsidR="00041DDB" w:rsidRPr="00B976A9">
        <w:rPr>
          <w:rFonts w:ascii="Times New Roman" w:hAnsi="Times New Roman" w:cs="Times New Roman"/>
          <w:sz w:val="24"/>
          <w:szCs w:val="24"/>
        </w:rPr>
        <w:t xml:space="preserve">, </w:t>
      </w:r>
      <w:r w:rsidR="00F05253" w:rsidRPr="00B976A9">
        <w:rPr>
          <w:rFonts w:ascii="Times New Roman" w:hAnsi="Times New Roman" w:cs="Times New Roman"/>
          <w:sz w:val="24"/>
          <w:szCs w:val="24"/>
        </w:rPr>
        <w:t>summarized here</w:t>
      </w:r>
      <w:r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Pr="00B976A9">
        <w:rPr>
          <w:rFonts w:ascii="Times New Roman" w:hAnsi="Times New Roman" w:cs="Times New Roman"/>
          <w:sz w:val="24"/>
          <w:szCs w:val="24"/>
        </w:rPr>
        <w:t>Mehra 1972</w:t>
      </w:r>
      <w:r w:rsidR="008D002F" w:rsidRPr="00B976A9">
        <w:rPr>
          <w:rFonts w:ascii="Times New Roman" w:hAnsi="Times New Roman" w:cs="Times New Roman"/>
          <w:sz w:val="24"/>
          <w:szCs w:val="24"/>
        </w:rPr>
        <w:t>}}</w:t>
      </w:r>
      <w:r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p>
    <w:p w14:paraId="0A744AA8" w14:textId="33C5C33E"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Full reversibility</w:t>
      </w:r>
      <w:r w:rsidR="00CD315B" w:rsidRPr="00B976A9">
        <w:rPr>
          <w:rFonts w:ascii="Times New Roman" w:hAnsi="Times New Roman" w:cs="Times New Roman"/>
          <w:sz w:val="24"/>
          <w:szCs w:val="24"/>
        </w:rPr>
        <w:t>.</w:t>
      </w:r>
    </w:p>
    <w:p w14:paraId="5AD100E4" w14:textId="44DFE3D6"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 xml:space="preserve">No alteration of the </w:t>
      </w:r>
      <w:r w:rsidR="003D765C" w:rsidRPr="00B976A9">
        <w:rPr>
          <w:rFonts w:ascii="Times New Roman" w:hAnsi="Times New Roman" w:cs="Times New Roman"/>
          <w:sz w:val="24"/>
          <w:szCs w:val="24"/>
        </w:rPr>
        <w:t>structural character of the painting</w:t>
      </w:r>
      <w:r w:rsidR="00CD315B" w:rsidRPr="00B976A9">
        <w:rPr>
          <w:rFonts w:ascii="Times New Roman" w:hAnsi="Times New Roman" w:cs="Times New Roman"/>
          <w:sz w:val="24"/>
          <w:szCs w:val="24"/>
        </w:rPr>
        <w:t>.</w:t>
      </w:r>
    </w:p>
    <w:p w14:paraId="19502623" w14:textId="5C345910"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Select materials for the specific problems of the actual painting</w:t>
      </w:r>
      <w:r w:rsidR="00CD315B" w:rsidRPr="00B976A9">
        <w:rPr>
          <w:rFonts w:ascii="Times New Roman" w:hAnsi="Times New Roman" w:cs="Times New Roman"/>
          <w:sz w:val="24"/>
          <w:szCs w:val="24"/>
        </w:rPr>
        <w:t>.</w:t>
      </w:r>
      <w:r w:rsidRPr="00B976A9">
        <w:rPr>
          <w:rFonts w:ascii="Times New Roman" w:hAnsi="Times New Roman" w:cs="Times New Roman"/>
          <w:sz w:val="24"/>
          <w:szCs w:val="24"/>
        </w:rPr>
        <w:t xml:space="preserve"> </w:t>
      </w:r>
    </w:p>
    <w:p w14:paraId="00670AA4" w14:textId="5F49B039"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Flexibility</w:t>
      </w:r>
      <w:r w:rsidR="00CD315B" w:rsidRPr="00B976A9">
        <w:rPr>
          <w:rFonts w:ascii="Times New Roman" w:hAnsi="Times New Roman" w:cs="Times New Roman"/>
          <w:sz w:val="24"/>
          <w:szCs w:val="24"/>
        </w:rPr>
        <w:t>.</w:t>
      </w:r>
      <w:r w:rsidRPr="00B976A9">
        <w:rPr>
          <w:rFonts w:ascii="Times New Roman" w:hAnsi="Times New Roman" w:cs="Times New Roman"/>
          <w:sz w:val="24"/>
          <w:szCs w:val="24"/>
        </w:rPr>
        <w:t xml:space="preserve">   </w:t>
      </w:r>
    </w:p>
    <w:p w14:paraId="53977A86" w14:textId="28FA6CC0"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Avoid or minimize heat</w:t>
      </w:r>
      <w:r w:rsidR="00CD315B" w:rsidRPr="00B976A9">
        <w:rPr>
          <w:rFonts w:ascii="Times New Roman" w:hAnsi="Times New Roman" w:cs="Times New Roman"/>
          <w:sz w:val="24"/>
          <w:szCs w:val="24"/>
        </w:rPr>
        <w:t>.</w:t>
      </w:r>
    </w:p>
    <w:p w14:paraId="2919FFF7" w14:textId="2A2AC6C3"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Minimal weight increase after lining</w:t>
      </w:r>
      <w:r w:rsidR="00CD315B" w:rsidRPr="00B976A9">
        <w:rPr>
          <w:rFonts w:ascii="Times New Roman" w:hAnsi="Times New Roman" w:cs="Times New Roman"/>
          <w:sz w:val="24"/>
          <w:szCs w:val="24"/>
        </w:rPr>
        <w:t>.</w:t>
      </w:r>
    </w:p>
    <w:p w14:paraId="5E4CCE0F" w14:textId="1DCB73D5"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Non-penetrating lining adhesive (</w:t>
      </w:r>
      <w:r w:rsidR="00E65B05" w:rsidRPr="00B976A9">
        <w:rPr>
          <w:rFonts w:ascii="Times New Roman" w:hAnsi="Times New Roman" w:cs="Times New Roman"/>
          <w:sz w:val="24"/>
          <w:szCs w:val="24"/>
        </w:rPr>
        <w:t xml:space="preserve">note </w:t>
      </w:r>
      <w:r w:rsidRPr="00B976A9">
        <w:rPr>
          <w:rFonts w:ascii="Times New Roman" w:hAnsi="Times New Roman" w:cs="Times New Roman"/>
          <w:sz w:val="24"/>
          <w:szCs w:val="24"/>
        </w:rPr>
        <w:t>similar</w:t>
      </w:r>
      <w:r w:rsidR="00CD315B" w:rsidRPr="00B976A9">
        <w:rPr>
          <w:rFonts w:ascii="Times New Roman" w:hAnsi="Times New Roman" w:cs="Times New Roman"/>
          <w:sz w:val="24"/>
          <w:szCs w:val="24"/>
        </w:rPr>
        <w:t>ity</w:t>
      </w:r>
      <w:r w:rsidRPr="00B976A9">
        <w:rPr>
          <w:rFonts w:ascii="Times New Roman" w:hAnsi="Times New Roman" w:cs="Times New Roman"/>
          <w:sz w:val="24"/>
          <w:szCs w:val="24"/>
        </w:rPr>
        <w:t xml:space="preserve"> to </w:t>
      </w:r>
      <w:r w:rsidR="008D002F" w:rsidRPr="00B976A9">
        <w:rPr>
          <w:rFonts w:ascii="Times New Roman" w:hAnsi="Times New Roman" w:cs="Times New Roman"/>
          <w:sz w:val="24"/>
          <w:szCs w:val="24"/>
        </w:rPr>
        <w:t xml:space="preserve">item </w:t>
      </w:r>
      <w:r w:rsidRPr="00B976A9">
        <w:rPr>
          <w:rFonts w:ascii="Times New Roman" w:hAnsi="Times New Roman" w:cs="Times New Roman"/>
          <w:sz w:val="24"/>
          <w:szCs w:val="24"/>
        </w:rPr>
        <w:t>2)</w:t>
      </w:r>
      <w:r w:rsidR="00CD315B" w:rsidRPr="00B976A9">
        <w:rPr>
          <w:rFonts w:ascii="Times New Roman" w:hAnsi="Times New Roman" w:cs="Times New Roman"/>
          <w:sz w:val="24"/>
          <w:szCs w:val="24"/>
        </w:rPr>
        <w:t>.</w:t>
      </w:r>
    </w:p>
    <w:p w14:paraId="0C0FE756" w14:textId="04A91FEE" w:rsidR="00912E3F" w:rsidRPr="00B976A9" w:rsidRDefault="00912E3F" w:rsidP="00C86A0A">
      <w:pPr>
        <w:pStyle w:val="ListParagraph"/>
        <w:numPr>
          <w:ilvl w:val="0"/>
          <w:numId w:val="4"/>
        </w:numPr>
        <w:spacing w:line="480" w:lineRule="auto"/>
        <w:rPr>
          <w:rFonts w:ascii="Times New Roman" w:hAnsi="Times New Roman" w:cs="Times New Roman"/>
          <w:sz w:val="24"/>
          <w:szCs w:val="24"/>
        </w:rPr>
      </w:pPr>
      <w:r w:rsidRPr="00B976A9">
        <w:rPr>
          <w:rFonts w:ascii="Times New Roman" w:hAnsi="Times New Roman" w:cs="Times New Roman"/>
          <w:sz w:val="24"/>
          <w:szCs w:val="24"/>
        </w:rPr>
        <w:t>Adhesives should be stable with RH and have variable strength and application properties.</w:t>
      </w:r>
    </w:p>
    <w:p w14:paraId="4C8069C2" w14:textId="00B2012D"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He then </w:t>
      </w:r>
      <w:r w:rsidR="009701C6" w:rsidRPr="00B976A9">
        <w:rPr>
          <w:rFonts w:ascii="Times New Roman" w:hAnsi="Times New Roman" w:cs="Times New Roman"/>
          <w:sz w:val="24"/>
          <w:szCs w:val="24"/>
        </w:rPr>
        <w:t>went</w:t>
      </w:r>
      <w:r w:rsidR="00912E3F" w:rsidRPr="00B976A9">
        <w:rPr>
          <w:rFonts w:ascii="Times New Roman" w:hAnsi="Times New Roman" w:cs="Times New Roman"/>
          <w:sz w:val="24"/>
          <w:szCs w:val="24"/>
        </w:rPr>
        <w:t xml:space="preserve"> on to specify that the materials</w:t>
      </w:r>
      <w:r w:rsidR="00D137AE" w:rsidRPr="00B976A9">
        <w:rPr>
          <w:rFonts w:ascii="Times New Roman" w:hAnsi="Times New Roman" w:cs="Times New Roman"/>
          <w:sz w:val="24"/>
          <w:szCs w:val="24"/>
        </w:rPr>
        <w:t xml:space="preserve"> used for structural restoration</w:t>
      </w:r>
      <w:r w:rsidR="00912E3F" w:rsidRPr="00B976A9">
        <w:rPr>
          <w:rFonts w:ascii="Times New Roman" w:hAnsi="Times New Roman" w:cs="Times New Roman"/>
          <w:sz w:val="24"/>
          <w:szCs w:val="24"/>
        </w:rPr>
        <w:t xml:space="preserve"> should be synthetic in order to fulfill stability and reversibility criteria. Putting </w:t>
      </w:r>
      <w:proofErr w:type="gramStart"/>
      <w:r w:rsidR="00912E3F" w:rsidRPr="00B976A9">
        <w:rPr>
          <w:rFonts w:ascii="Times New Roman" w:hAnsi="Times New Roman" w:cs="Times New Roman"/>
          <w:sz w:val="24"/>
          <w:szCs w:val="24"/>
        </w:rPr>
        <w:t>all of</w:t>
      </w:r>
      <w:proofErr w:type="gramEnd"/>
      <w:r w:rsidR="00912E3F" w:rsidRPr="00B976A9">
        <w:rPr>
          <w:rFonts w:ascii="Times New Roman" w:hAnsi="Times New Roman" w:cs="Times New Roman"/>
          <w:sz w:val="24"/>
          <w:szCs w:val="24"/>
        </w:rPr>
        <w:t xml:space="preserve"> this together was, in Mehra</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s thinking, a fundamentally new approach, outside the glue and wax</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lining traditions. The practical application of this theoretical position </w:t>
      </w:r>
      <w:r w:rsidR="00E73DD4" w:rsidRPr="00B976A9">
        <w:rPr>
          <w:rFonts w:ascii="Times New Roman" w:hAnsi="Times New Roman" w:cs="Times New Roman"/>
          <w:sz w:val="24"/>
          <w:szCs w:val="24"/>
        </w:rPr>
        <w:t>req</w:t>
      </w:r>
      <w:r w:rsidR="00E70C2E" w:rsidRPr="00B976A9">
        <w:rPr>
          <w:rFonts w:ascii="Times New Roman" w:hAnsi="Times New Roman" w:cs="Times New Roman"/>
          <w:sz w:val="24"/>
          <w:szCs w:val="24"/>
        </w:rPr>
        <w:t>uired the separation of</w:t>
      </w:r>
      <w:r w:rsidR="00912E3F" w:rsidRPr="00B976A9">
        <w:rPr>
          <w:rFonts w:ascii="Times New Roman" w:hAnsi="Times New Roman" w:cs="Times New Roman"/>
          <w:sz w:val="24"/>
          <w:szCs w:val="24"/>
        </w:rPr>
        <w:t xml:space="preserve"> consolidation </w:t>
      </w:r>
      <w:r w:rsidR="008A2DF3" w:rsidRPr="00B976A9">
        <w:rPr>
          <w:rFonts w:ascii="Times New Roman" w:hAnsi="Times New Roman" w:cs="Times New Roman"/>
          <w:sz w:val="24"/>
          <w:szCs w:val="24"/>
        </w:rPr>
        <w:t>from</w:t>
      </w:r>
      <w:r w:rsidR="00912E3F" w:rsidRPr="00B976A9">
        <w:rPr>
          <w:rFonts w:ascii="Times New Roman" w:hAnsi="Times New Roman" w:cs="Times New Roman"/>
          <w:sz w:val="24"/>
          <w:szCs w:val="24"/>
        </w:rPr>
        <w:t xml:space="preserve"> lining. In this way</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it was possible to meet criteria of lightness and to also select materials appropriate to the </w:t>
      </w:r>
      <w:r w:rsidR="0019164A" w:rsidRPr="00B976A9">
        <w:rPr>
          <w:rFonts w:ascii="Times New Roman" w:hAnsi="Times New Roman" w:cs="Times New Roman"/>
          <w:sz w:val="24"/>
          <w:szCs w:val="24"/>
        </w:rPr>
        <w:t xml:space="preserve">mechanical and aesthetic properties of the </w:t>
      </w:r>
      <w:r w:rsidR="00912E3F" w:rsidRPr="00B976A9">
        <w:rPr>
          <w:rFonts w:ascii="Times New Roman" w:hAnsi="Times New Roman" w:cs="Times New Roman"/>
          <w:sz w:val="24"/>
          <w:szCs w:val="24"/>
        </w:rPr>
        <w:t>painting</w:t>
      </w:r>
      <w:r w:rsidR="008A2DF3" w:rsidRPr="00B976A9">
        <w:rPr>
          <w:rFonts w:ascii="Times New Roman" w:hAnsi="Times New Roman" w:cs="Times New Roman"/>
          <w:sz w:val="24"/>
          <w:szCs w:val="24"/>
        </w:rPr>
        <w:t xml:space="preserve"> under treatment</w:t>
      </w:r>
      <w:r w:rsidR="001A260E" w:rsidRPr="00B976A9">
        <w:rPr>
          <w:rFonts w:ascii="Times New Roman" w:hAnsi="Times New Roman" w:cs="Times New Roman"/>
          <w:sz w:val="24"/>
          <w:szCs w:val="24"/>
        </w:rPr>
        <w:t>.</w:t>
      </w:r>
    </w:p>
    <w:p w14:paraId="1AB5B4EA" w14:textId="47E3BA98"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334305" w:rsidRPr="00B976A9">
        <w:rPr>
          <w:rFonts w:ascii="Times New Roman" w:hAnsi="Times New Roman" w:cs="Times New Roman"/>
          <w:sz w:val="24"/>
          <w:szCs w:val="24"/>
        </w:rPr>
        <w:t>Considering the question of consolidation</w:t>
      </w:r>
      <w:r w:rsidR="00F60175" w:rsidRPr="00B976A9">
        <w:rPr>
          <w:rFonts w:ascii="Times New Roman" w:hAnsi="Times New Roman" w:cs="Times New Roman"/>
          <w:sz w:val="24"/>
          <w:szCs w:val="24"/>
        </w:rPr>
        <w:t>,</w:t>
      </w:r>
      <w:r w:rsidR="00334305" w:rsidRPr="00B976A9">
        <w:rPr>
          <w:rFonts w:ascii="Times New Roman" w:hAnsi="Times New Roman" w:cs="Times New Roman"/>
          <w:sz w:val="24"/>
          <w:szCs w:val="24"/>
        </w:rPr>
        <w:t xml:space="preserve"> Mehra established the following criteria for a successful </w:t>
      </w:r>
      <w:proofErr w:type="spellStart"/>
      <w:r w:rsidR="00334305" w:rsidRPr="00B976A9">
        <w:rPr>
          <w:rFonts w:ascii="Times New Roman" w:hAnsi="Times New Roman" w:cs="Times New Roman"/>
          <w:sz w:val="24"/>
          <w:szCs w:val="24"/>
        </w:rPr>
        <w:t>consolidant</w:t>
      </w:r>
      <w:proofErr w:type="spellEnd"/>
      <w:r w:rsidR="008D002F" w:rsidRPr="00B976A9">
        <w:rPr>
          <w:rFonts w:ascii="Times New Roman" w:hAnsi="Times New Roman" w:cs="Times New Roman"/>
          <w:sz w:val="24"/>
          <w:szCs w:val="24"/>
        </w:rPr>
        <w:t xml:space="preserve"> ({{Mehra 1972}})</w:t>
      </w:r>
      <w:r w:rsidR="0033430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p>
    <w:p w14:paraId="6DDE3A95" w14:textId="2268940C" w:rsidR="00912E3F" w:rsidRPr="00B976A9" w:rsidRDefault="00912E3F" w:rsidP="00CD315B">
      <w:pPr>
        <w:pStyle w:val="ListParagraph"/>
        <w:numPr>
          <w:ilvl w:val="0"/>
          <w:numId w:val="5"/>
        </w:numPr>
        <w:spacing w:line="480" w:lineRule="auto"/>
        <w:rPr>
          <w:rFonts w:ascii="Times New Roman" w:hAnsi="Times New Roman" w:cs="Times New Roman"/>
          <w:sz w:val="24"/>
          <w:szCs w:val="24"/>
        </w:rPr>
      </w:pPr>
      <w:r w:rsidRPr="00B976A9">
        <w:rPr>
          <w:rFonts w:ascii="Times New Roman" w:hAnsi="Times New Roman" w:cs="Times New Roman"/>
          <w:sz w:val="24"/>
          <w:szCs w:val="24"/>
        </w:rPr>
        <w:lastRenderedPageBreak/>
        <w:t>Light in weight but having good cohesion</w:t>
      </w:r>
      <w:r w:rsidR="00CD315B" w:rsidRPr="00B976A9">
        <w:rPr>
          <w:rFonts w:ascii="Times New Roman" w:hAnsi="Times New Roman" w:cs="Times New Roman"/>
          <w:sz w:val="24"/>
          <w:szCs w:val="24"/>
        </w:rPr>
        <w:t>.</w:t>
      </w:r>
    </w:p>
    <w:p w14:paraId="6B6DC4B3" w14:textId="45EC3A45" w:rsidR="00912E3F" w:rsidRPr="00B976A9" w:rsidRDefault="00912E3F" w:rsidP="00CD315B">
      <w:pPr>
        <w:pStyle w:val="ListParagraph"/>
        <w:numPr>
          <w:ilvl w:val="0"/>
          <w:numId w:val="5"/>
        </w:numPr>
        <w:spacing w:line="480" w:lineRule="auto"/>
        <w:rPr>
          <w:rFonts w:ascii="Times New Roman" w:hAnsi="Times New Roman" w:cs="Times New Roman"/>
          <w:sz w:val="24"/>
          <w:szCs w:val="24"/>
        </w:rPr>
      </w:pPr>
      <w:r w:rsidRPr="00B976A9">
        <w:rPr>
          <w:rFonts w:ascii="Times New Roman" w:hAnsi="Times New Roman" w:cs="Times New Roman"/>
          <w:sz w:val="24"/>
          <w:szCs w:val="24"/>
        </w:rPr>
        <w:t>Solvent will not swell paint layer</w:t>
      </w:r>
      <w:r w:rsidR="00CD315B" w:rsidRPr="00B976A9">
        <w:rPr>
          <w:rFonts w:ascii="Times New Roman" w:hAnsi="Times New Roman" w:cs="Times New Roman"/>
          <w:sz w:val="24"/>
          <w:szCs w:val="24"/>
        </w:rPr>
        <w:t>.</w:t>
      </w:r>
      <w:r w:rsidRPr="00B976A9">
        <w:rPr>
          <w:rFonts w:ascii="Times New Roman" w:hAnsi="Times New Roman" w:cs="Times New Roman"/>
          <w:sz w:val="24"/>
          <w:szCs w:val="24"/>
        </w:rPr>
        <w:t xml:space="preserve"> </w:t>
      </w:r>
    </w:p>
    <w:p w14:paraId="7C080AB3" w14:textId="75D0B555" w:rsidR="00912E3F" w:rsidRPr="00B976A9" w:rsidRDefault="00912E3F" w:rsidP="00CD315B">
      <w:pPr>
        <w:pStyle w:val="ListParagraph"/>
        <w:numPr>
          <w:ilvl w:val="0"/>
          <w:numId w:val="5"/>
        </w:numPr>
        <w:spacing w:line="480" w:lineRule="auto"/>
        <w:rPr>
          <w:rFonts w:ascii="Times New Roman" w:hAnsi="Times New Roman" w:cs="Times New Roman"/>
          <w:sz w:val="24"/>
          <w:szCs w:val="24"/>
        </w:rPr>
      </w:pPr>
      <w:r w:rsidRPr="00B976A9">
        <w:rPr>
          <w:rFonts w:ascii="Times New Roman" w:hAnsi="Times New Roman" w:cs="Times New Roman"/>
          <w:sz w:val="24"/>
          <w:szCs w:val="24"/>
        </w:rPr>
        <w:t>Internally plasticized</w:t>
      </w:r>
      <w:r w:rsidR="00CD315B" w:rsidRPr="00B976A9">
        <w:rPr>
          <w:rFonts w:ascii="Times New Roman" w:hAnsi="Times New Roman" w:cs="Times New Roman"/>
          <w:sz w:val="24"/>
          <w:szCs w:val="24"/>
        </w:rPr>
        <w:t>.</w:t>
      </w:r>
      <w:r w:rsidRPr="00B976A9">
        <w:rPr>
          <w:rFonts w:ascii="Times New Roman" w:hAnsi="Times New Roman" w:cs="Times New Roman"/>
          <w:sz w:val="24"/>
          <w:szCs w:val="24"/>
        </w:rPr>
        <w:t xml:space="preserve"> </w:t>
      </w:r>
    </w:p>
    <w:p w14:paraId="2724461E" w14:textId="6CD5F8E7" w:rsidR="00912E3F" w:rsidRPr="00B976A9" w:rsidRDefault="00912E3F" w:rsidP="00CD315B">
      <w:pPr>
        <w:pStyle w:val="ListParagraph"/>
        <w:numPr>
          <w:ilvl w:val="0"/>
          <w:numId w:val="5"/>
        </w:numPr>
        <w:spacing w:line="480" w:lineRule="auto"/>
        <w:rPr>
          <w:rFonts w:ascii="Times New Roman" w:hAnsi="Times New Roman" w:cs="Times New Roman"/>
          <w:sz w:val="24"/>
          <w:szCs w:val="24"/>
        </w:rPr>
      </w:pPr>
      <w:r w:rsidRPr="00B976A9">
        <w:rPr>
          <w:rFonts w:ascii="Times New Roman" w:hAnsi="Times New Roman" w:cs="Times New Roman"/>
          <w:sz w:val="24"/>
          <w:szCs w:val="24"/>
        </w:rPr>
        <w:t>Colorless and resistant to temperature and RH changes</w:t>
      </w:r>
      <w:r w:rsidR="00CD315B" w:rsidRPr="00B976A9">
        <w:rPr>
          <w:rFonts w:ascii="Times New Roman" w:hAnsi="Times New Roman" w:cs="Times New Roman"/>
          <w:sz w:val="24"/>
          <w:szCs w:val="24"/>
        </w:rPr>
        <w:t>.</w:t>
      </w:r>
    </w:p>
    <w:p w14:paraId="47EA293C" w14:textId="3570826F" w:rsidR="00912E3F" w:rsidRPr="00B976A9" w:rsidRDefault="00912E3F" w:rsidP="00CD315B">
      <w:pPr>
        <w:pStyle w:val="ListParagraph"/>
        <w:numPr>
          <w:ilvl w:val="0"/>
          <w:numId w:val="5"/>
        </w:numPr>
        <w:spacing w:line="480" w:lineRule="auto"/>
        <w:rPr>
          <w:rFonts w:ascii="Times New Roman" w:hAnsi="Times New Roman" w:cs="Times New Roman"/>
          <w:sz w:val="24"/>
          <w:szCs w:val="24"/>
        </w:rPr>
      </w:pPr>
      <w:r w:rsidRPr="00B976A9">
        <w:rPr>
          <w:rFonts w:ascii="Times New Roman" w:hAnsi="Times New Roman" w:cs="Times New Roman"/>
          <w:sz w:val="24"/>
          <w:szCs w:val="24"/>
        </w:rPr>
        <w:t>Compatible with the painting structure.</w:t>
      </w:r>
    </w:p>
    <w:p w14:paraId="1BD60524" w14:textId="178D1488"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w:t>
      </w:r>
      <w:proofErr w:type="spellStart"/>
      <w:r w:rsidR="00912E3F" w:rsidRPr="00B976A9">
        <w:rPr>
          <w:rFonts w:ascii="Times New Roman" w:hAnsi="Times New Roman" w:cs="Times New Roman"/>
          <w:sz w:val="24"/>
          <w:szCs w:val="24"/>
        </w:rPr>
        <w:t>consolidants</w:t>
      </w:r>
      <w:proofErr w:type="spellEnd"/>
      <w:r w:rsidR="00912E3F" w:rsidRPr="00B976A9">
        <w:rPr>
          <w:rFonts w:ascii="Times New Roman" w:hAnsi="Times New Roman" w:cs="Times New Roman"/>
          <w:sz w:val="24"/>
          <w:szCs w:val="24"/>
        </w:rPr>
        <w:t xml:space="preserve"> </w:t>
      </w:r>
      <w:r w:rsidR="00F710EA" w:rsidRPr="00B976A9">
        <w:rPr>
          <w:rFonts w:ascii="Times New Roman" w:hAnsi="Times New Roman" w:cs="Times New Roman"/>
          <w:sz w:val="24"/>
          <w:szCs w:val="24"/>
        </w:rPr>
        <w:t>he chose</w:t>
      </w:r>
      <w:r w:rsidR="00912E3F" w:rsidRPr="00B976A9">
        <w:rPr>
          <w:rFonts w:ascii="Times New Roman" w:hAnsi="Times New Roman" w:cs="Times New Roman"/>
          <w:sz w:val="24"/>
          <w:szCs w:val="24"/>
        </w:rPr>
        <w:t xml:space="preserve"> were </w:t>
      </w:r>
      <w:proofErr w:type="spellStart"/>
      <w:r w:rsidR="00912E3F" w:rsidRPr="00B976A9">
        <w:rPr>
          <w:rFonts w:ascii="Times New Roman" w:hAnsi="Times New Roman" w:cs="Times New Roman"/>
          <w:sz w:val="24"/>
          <w:szCs w:val="24"/>
        </w:rPr>
        <w:t>Plexisol</w:t>
      </w:r>
      <w:proofErr w:type="spellEnd"/>
      <w:r w:rsidR="00912E3F" w:rsidRPr="00B976A9">
        <w:rPr>
          <w:rFonts w:ascii="Times New Roman" w:hAnsi="Times New Roman" w:cs="Times New Roman"/>
          <w:sz w:val="24"/>
          <w:szCs w:val="24"/>
        </w:rPr>
        <w:t xml:space="preserve"> and </w:t>
      </w:r>
      <w:proofErr w:type="spellStart"/>
      <w:r w:rsidR="00912E3F" w:rsidRPr="00B976A9">
        <w:rPr>
          <w:rFonts w:ascii="Times New Roman" w:hAnsi="Times New Roman" w:cs="Times New Roman"/>
          <w:sz w:val="24"/>
          <w:szCs w:val="24"/>
        </w:rPr>
        <w:t>Bedacryl</w:t>
      </w:r>
      <w:proofErr w:type="spellEnd"/>
      <w:r w:rsidR="00F60175" w:rsidRPr="00B976A9">
        <w:rPr>
          <w:rFonts w:ascii="Times New Roman" w:hAnsi="Times New Roman" w:cs="Times New Roman"/>
          <w:sz w:val="24"/>
          <w:szCs w:val="24"/>
        </w:rPr>
        <w:t>,</w:t>
      </w:r>
      <w:r w:rsidR="00334305" w:rsidRPr="00B976A9">
        <w:rPr>
          <w:rFonts w:ascii="Times New Roman" w:hAnsi="Times New Roman" w:cs="Times New Roman"/>
          <w:sz w:val="24"/>
          <w:szCs w:val="24"/>
        </w:rPr>
        <w:t xml:space="preserve"> which he then</w:t>
      </w:r>
      <w:r w:rsidR="0019164A" w:rsidRPr="00B976A9">
        <w:rPr>
          <w:rFonts w:ascii="Times New Roman" w:hAnsi="Times New Roman" w:cs="Times New Roman"/>
          <w:sz w:val="24"/>
          <w:szCs w:val="24"/>
        </w:rPr>
        <w:t xml:space="preserve"> ultimately</w:t>
      </w:r>
      <w:r w:rsidR="00334305" w:rsidRPr="00B976A9">
        <w:rPr>
          <w:rFonts w:ascii="Times New Roman" w:hAnsi="Times New Roman" w:cs="Times New Roman"/>
          <w:sz w:val="24"/>
          <w:szCs w:val="24"/>
        </w:rPr>
        <w:t xml:space="preserve"> coupled</w:t>
      </w:r>
      <w:r w:rsidR="00912E3F" w:rsidRPr="00B976A9">
        <w:rPr>
          <w:rFonts w:ascii="Times New Roman" w:hAnsi="Times New Roman" w:cs="Times New Roman"/>
          <w:sz w:val="24"/>
          <w:szCs w:val="24"/>
        </w:rPr>
        <w:t xml:space="preserve"> with </w:t>
      </w:r>
      <w:proofErr w:type="spellStart"/>
      <w:r w:rsidR="00912E3F" w:rsidRPr="00B976A9">
        <w:rPr>
          <w:rFonts w:ascii="Times New Roman" w:hAnsi="Times New Roman" w:cs="Times New Roman"/>
          <w:sz w:val="24"/>
          <w:szCs w:val="24"/>
        </w:rPr>
        <w:t>Plextol</w:t>
      </w:r>
      <w:proofErr w:type="spellEnd"/>
      <w:r w:rsidR="00912E3F" w:rsidRPr="00B976A9">
        <w:rPr>
          <w:rFonts w:ascii="Times New Roman" w:hAnsi="Times New Roman" w:cs="Times New Roman"/>
          <w:sz w:val="24"/>
          <w:szCs w:val="24"/>
        </w:rPr>
        <w:t xml:space="preserve"> as a cold</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lining adhesive. By using these </w:t>
      </w:r>
      <w:proofErr w:type="spellStart"/>
      <w:r w:rsidR="00912E3F" w:rsidRPr="00B976A9">
        <w:rPr>
          <w:rFonts w:ascii="Times New Roman" w:hAnsi="Times New Roman" w:cs="Times New Roman"/>
          <w:sz w:val="24"/>
          <w:szCs w:val="24"/>
        </w:rPr>
        <w:t>consolidants</w:t>
      </w:r>
      <w:proofErr w:type="spellEnd"/>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Mehra found he could achieve adequate </w:t>
      </w:r>
      <w:r w:rsidR="00F710EA" w:rsidRPr="00B976A9">
        <w:rPr>
          <w:rFonts w:ascii="Times New Roman" w:hAnsi="Times New Roman" w:cs="Times New Roman"/>
          <w:sz w:val="24"/>
          <w:szCs w:val="24"/>
        </w:rPr>
        <w:t xml:space="preserve">consolidation </w:t>
      </w:r>
      <w:r w:rsidR="00912E3F" w:rsidRPr="00B976A9">
        <w:rPr>
          <w:rFonts w:ascii="Times New Roman" w:hAnsi="Times New Roman" w:cs="Times New Roman"/>
          <w:sz w:val="24"/>
          <w:szCs w:val="24"/>
        </w:rPr>
        <w:t xml:space="preserve">results with less adhesive and </w:t>
      </w:r>
      <w:r w:rsidR="00CE513B" w:rsidRPr="00B976A9">
        <w:rPr>
          <w:rFonts w:ascii="Times New Roman" w:hAnsi="Times New Roman" w:cs="Times New Roman"/>
          <w:sz w:val="24"/>
          <w:szCs w:val="24"/>
        </w:rPr>
        <w:t xml:space="preserve">could then use </w:t>
      </w:r>
      <w:r w:rsidR="00912E3F" w:rsidRPr="00B976A9">
        <w:rPr>
          <w:rFonts w:ascii="Times New Roman" w:hAnsi="Times New Roman" w:cs="Times New Roman"/>
          <w:sz w:val="24"/>
          <w:szCs w:val="24"/>
        </w:rPr>
        <w:t>relatively lightweight fabrics</w:t>
      </w:r>
      <w:r w:rsidR="002476A0" w:rsidRPr="00B976A9">
        <w:rPr>
          <w:rFonts w:ascii="Times New Roman" w:hAnsi="Times New Roman" w:cs="Times New Roman"/>
          <w:sz w:val="24"/>
          <w:szCs w:val="24"/>
        </w:rPr>
        <w:t xml:space="preserve"> when lining.</w:t>
      </w:r>
    </w:p>
    <w:p w14:paraId="52C06495" w14:textId="1D3DCCD7"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use of these </w:t>
      </w:r>
      <w:r w:rsidR="002979D2" w:rsidRPr="00B976A9">
        <w:rPr>
          <w:rFonts w:ascii="Times New Roman" w:hAnsi="Times New Roman" w:cs="Times New Roman"/>
          <w:sz w:val="24"/>
          <w:szCs w:val="24"/>
        </w:rPr>
        <w:t xml:space="preserve">aqueous </w:t>
      </w:r>
      <w:r w:rsidR="00912E3F" w:rsidRPr="00B976A9">
        <w:rPr>
          <w:rFonts w:ascii="Times New Roman" w:hAnsi="Times New Roman" w:cs="Times New Roman"/>
          <w:sz w:val="24"/>
          <w:szCs w:val="24"/>
        </w:rPr>
        <w:t>materials</w:t>
      </w:r>
      <w:r w:rsidR="00F60175" w:rsidRPr="00B976A9">
        <w:rPr>
          <w:rFonts w:ascii="Times New Roman" w:hAnsi="Times New Roman" w:cs="Times New Roman"/>
          <w:sz w:val="24"/>
          <w:szCs w:val="24"/>
        </w:rPr>
        <w:t>,</w:t>
      </w:r>
      <w:r w:rsidR="00334305" w:rsidRPr="00B976A9">
        <w:rPr>
          <w:rFonts w:ascii="Times New Roman" w:hAnsi="Times New Roman" w:cs="Times New Roman"/>
          <w:sz w:val="24"/>
          <w:szCs w:val="24"/>
        </w:rPr>
        <w:t xml:space="preserve"> as well as the need to minimize lining defects such as weave interference and moating</w:t>
      </w:r>
      <w:r w:rsidR="00D44932" w:rsidRPr="00B976A9">
        <w:rPr>
          <w:rFonts w:ascii="Times New Roman" w:hAnsi="Times New Roman" w:cs="Times New Roman"/>
          <w:sz w:val="24"/>
          <w:szCs w:val="24"/>
        </w:rPr>
        <w:t xml:space="preserve"> </w:t>
      </w:r>
      <w:r w:rsidR="00F60175" w:rsidRPr="00B976A9">
        <w:rPr>
          <w:rFonts w:ascii="Times New Roman" w:hAnsi="Times New Roman" w:cs="Times New Roman"/>
          <w:sz w:val="24"/>
          <w:szCs w:val="24"/>
        </w:rPr>
        <w:t>(that is,</w:t>
      </w:r>
      <w:r w:rsidR="00D44932" w:rsidRPr="00B976A9">
        <w:rPr>
          <w:rFonts w:ascii="Times New Roman" w:hAnsi="Times New Roman" w:cs="Times New Roman"/>
          <w:sz w:val="24"/>
          <w:szCs w:val="24"/>
        </w:rPr>
        <w:t xml:space="preserve"> no alteration of the structural character of the painting</w:t>
      </w:r>
      <w:r w:rsidR="00F60175" w:rsidRPr="00B976A9">
        <w:rPr>
          <w:rFonts w:ascii="Times New Roman" w:hAnsi="Times New Roman" w:cs="Times New Roman"/>
          <w:sz w:val="24"/>
          <w:szCs w:val="24"/>
        </w:rPr>
        <w:t>)</w:t>
      </w:r>
      <w:r w:rsidR="00D44932"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dictated the development of a suction table, and in 1975</w:t>
      </w:r>
      <w:r w:rsidR="00F60175"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Mehra published the design of a table</w:t>
      </w:r>
      <w:r w:rsidR="002979D2" w:rsidRPr="00B976A9">
        <w:rPr>
          <w:rFonts w:ascii="Times New Roman" w:hAnsi="Times New Roman" w:cs="Times New Roman"/>
          <w:sz w:val="24"/>
          <w:szCs w:val="24"/>
        </w:rPr>
        <w:t xml:space="preserve"> to dry the painting</w:t>
      </w:r>
      <w:r w:rsidR="00B741EE" w:rsidRPr="00B976A9">
        <w:rPr>
          <w:rFonts w:ascii="Times New Roman" w:hAnsi="Times New Roman" w:cs="Times New Roman"/>
          <w:sz w:val="24"/>
          <w:szCs w:val="24"/>
        </w:rPr>
        <w:t xml:space="preserve"> under controllable low pressure</w:t>
      </w:r>
      <w:r w:rsidR="00912E3F" w:rsidRPr="00B976A9">
        <w:rPr>
          <w:rFonts w:ascii="Times New Roman" w:hAnsi="Times New Roman" w:cs="Times New Roman"/>
          <w:sz w:val="24"/>
          <w:szCs w:val="24"/>
        </w:rPr>
        <w:t xml:space="preserve">. The </w:t>
      </w:r>
      <w:r w:rsidR="00D137AE" w:rsidRPr="00B976A9">
        <w:rPr>
          <w:rFonts w:ascii="Times New Roman" w:hAnsi="Times New Roman" w:cs="Times New Roman"/>
          <w:sz w:val="24"/>
          <w:szCs w:val="24"/>
        </w:rPr>
        <w:t>function</w:t>
      </w:r>
      <w:r w:rsidR="00912E3F" w:rsidRPr="00B976A9">
        <w:rPr>
          <w:rFonts w:ascii="Times New Roman" w:hAnsi="Times New Roman" w:cs="Times New Roman"/>
          <w:sz w:val="24"/>
          <w:szCs w:val="24"/>
        </w:rPr>
        <w:t xml:space="preserve"> of the table is predicated upon high airflow capabilities, and thus required a significant plenum</w:t>
      </w:r>
      <w:r w:rsidR="009C0DAB" w:rsidRPr="00B976A9">
        <w:rPr>
          <w:rFonts w:ascii="Times New Roman" w:hAnsi="Times New Roman" w:cs="Times New Roman"/>
          <w:sz w:val="24"/>
          <w:szCs w:val="24"/>
        </w:rPr>
        <w:t>,</w:t>
      </w:r>
      <w:r w:rsidR="004042FF" w:rsidRPr="00B976A9">
        <w:rPr>
          <w:rFonts w:ascii="Times New Roman" w:hAnsi="Times New Roman" w:cs="Times New Roman"/>
          <w:sz w:val="24"/>
          <w:szCs w:val="24"/>
        </w:rPr>
        <w:t xml:space="preserve"> which is covered by a perforated sheet of metal</w:t>
      </w:r>
      <w:r w:rsidR="00912E3F" w:rsidRPr="00B976A9">
        <w:rPr>
          <w:rFonts w:ascii="Times New Roman" w:hAnsi="Times New Roman" w:cs="Times New Roman"/>
          <w:sz w:val="24"/>
          <w:szCs w:val="24"/>
        </w:rPr>
        <w:t>.</w:t>
      </w:r>
      <w:r w:rsidR="00414136"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The airflow is controlled by varying </w:t>
      </w:r>
      <w:r w:rsidR="008D002F" w:rsidRPr="00B976A9">
        <w:rPr>
          <w:rFonts w:ascii="Times New Roman" w:hAnsi="Times New Roman" w:cs="Times New Roman"/>
          <w:sz w:val="24"/>
          <w:szCs w:val="24"/>
        </w:rPr>
        <w:t xml:space="preserve">both </w:t>
      </w:r>
      <w:r w:rsidR="00912E3F" w:rsidRPr="00B976A9">
        <w:rPr>
          <w:rFonts w:ascii="Times New Roman" w:hAnsi="Times New Roman" w:cs="Times New Roman"/>
          <w:sz w:val="24"/>
          <w:szCs w:val="24"/>
        </w:rPr>
        <w:t xml:space="preserve">the blower speed and </w:t>
      </w:r>
      <w:r w:rsidR="009C0DAB" w:rsidRPr="00B976A9">
        <w:rPr>
          <w:rFonts w:ascii="Times New Roman" w:hAnsi="Times New Roman" w:cs="Times New Roman"/>
          <w:sz w:val="24"/>
          <w:szCs w:val="24"/>
        </w:rPr>
        <w:t xml:space="preserve">by </w:t>
      </w:r>
      <w:r w:rsidR="00912E3F" w:rsidRPr="00B976A9">
        <w:rPr>
          <w:rFonts w:ascii="Times New Roman" w:hAnsi="Times New Roman" w:cs="Times New Roman"/>
          <w:sz w:val="24"/>
          <w:szCs w:val="24"/>
        </w:rPr>
        <w:t>opening</w:t>
      </w:r>
      <w:r w:rsidR="009C0DAB" w:rsidRPr="00B976A9">
        <w:rPr>
          <w:rFonts w:ascii="Times New Roman" w:hAnsi="Times New Roman" w:cs="Times New Roman"/>
          <w:sz w:val="24"/>
          <w:szCs w:val="24"/>
        </w:rPr>
        <w:t xml:space="preserve"> and </w:t>
      </w:r>
      <w:r w:rsidR="00912E3F" w:rsidRPr="00B976A9">
        <w:rPr>
          <w:rFonts w:ascii="Times New Roman" w:hAnsi="Times New Roman" w:cs="Times New Roman"/>
          <w:sz w:val="24"/>
          <w:szCs w:val="24"/>
        </w:rPr>
        <w:t xml:space="preserve">closing </w:t>
      </w:r>
      <w:r w:rsidR="009C0DAB" w:rsidRPr="00B976A9">
        <w:rPr>
          <w:rFonts w:ascii="Times New Roman" w:hAnsi="Times New Roman" w:cs="Times New Roman"/>
          <w:sz w:val="24"/>
          <w:szCs w:val="24"/>
        </w:rPr>
        <w:t xml:space="preserve">the </w:t>
      </w:r>
      <w:r w:rsidR="00912E3F" w:rsidRPr="00B976A9">
        <w:rPr>
          <w:rFonts w:ascii="Times New Roman" w:hAnsi="Times New Roman" w:cs="Times New Roman"/>
          <w:sz w:val="24"/>
          <w:szCs w:val="24"/>
        </w:rPr>
        <w:t>bleeder vents</w:t>
      </w:r>
      <w:r w:rsidR="004042FF" w:rsidRPr="00B976A9">
        <w:rPr>
          <w:rFonts w:ascii="Times New Roman" w:hAnsi="Times New Roman" w:cs="Times New Roman"/>
          <w:sz w:val="24"/>
          <w:szCs w:val="24"/>
        </w:rPr>
        <w:t xml:space="preserve"> at one end of the table</w:t>
      </w:r>
      <w:r w:rsidR="00912E3F" w:rsidRPr="00B976A9">
        <w:rPr>
          <w:rFonts w:ascii="Times New Roman" w:hAnsi="Times New Roman" w:cs="Times New Roman"/>
          <w:sz w:val="24"/>
          <w:szCs w:val="24"/>
        </w:rPr>
        <w:t xml:space="preserve">. The table </w:t>
      </w:r>
      <w:r w:rsidR="004042FF" w:rsidRPr="00B976A9">
        <w:rPr>
          <w:rFonts w:ascii="Times New Roman" w:hAnsi="Times New Roman" w:cs="Times New Roman"/>
          <w:sz w:val="24"/>
          <w:szCs w:val="24"/>
        </w:rPr>
        <w:t xml:space="preserve">thus </w:t>
      </w:r>
      <w:r w:rsidR="00912E3F" w:rsidRPr="00B976A9">
        <w:rPr>
          <w:rFonts w:ascii="Times New Roman" w:hAnsi="Times New Roman" w:cs="Times New Roman"/>
          <w:sz w:val="24"/>
          <w:szCs w:val="24"/>
        </w:rPr>
        <w:t>has directional flow, the air being brought in one end of the table and out the other.</w:t>
      </w:r>
      <w:r w:rsidR="004042FF"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On the surface of the</w:t>
      </w:r>
      <w:r w:rsidR="00334305" w:rsidRPr="00B976A9">
        <w:rPr>
          <w:rFonts w:ascii="Times New Roman" w:hAnsi="Times New Roman" w:cs="Times New Roman"/>
          <w:sz w:val="24"/>
          <w:szCs w:val="24"/>
        </w:rPr>
        <w:t xml:space="preserve"> </w:t>
      </w:r>
      <w:r w:rsidR="004042FF" w:rsidRPr="00B976A9">
        <w:rPr>
          <w:rFonts w:ascii="Times New Roman" w:hAnsi="Times New Roman" w:cs="Times New Roman"/>
          <w:sz w:val="24"/>
          <w:szCs w:val="24"/>
        </w:rPr>
        <w:t>perforated sheet</w:t>
      </w:r>
      <w:r w:rsidR="00912E3F" w:rsidRPr="00B976A9">
        <w:rPr>
          <w:rFonts w:ascii="Times New Roman" w:hAnsi="Times New Roman" w:cs="Times New Roman"/>
          <w:sz w:val="24"/>
          <w:szCs w:val="24"/>
        </w:rPr>
        <w:t xml:space="preserve"> is an open cell </w:t>
      </w:r>
      <w:bookmarkStart w:id="0" w:name="_Hlk96604785"/>
      <w:r w:rsidR="00912E3F" w:rsidRPr="00B976A9">
        <w:rPr>
          <w:rFonts w:ascii="Times New Roman" w:hAnsi="Times New Roman" w:cs="Times New Roman"/>
          <w:sz w:val="24"/>
          <w:szCs w:val="24"/>
        </w:rPr>
        <w:t>polyurethane</w:t>
      </w:r>
      <w:bookmarkEnd w:id="0"/>
      <w:r w:rsidR="00912E3F" w:rsidRPr="00B976A9">
        <w:rPr>
          <w:rFonts w:ascii="Times New Roman" w:hAnsi="Times New Roman" w:cs="Times New Roman"/>
          <w:sz w:val="24"/>
          <w:szCs w:val="24"/>
        </w:rPr>
        <w:t xml:space="preserve"> sheet that </w:t>
      </w:r>
      <w:r w:rsidR="00334305" w:rsidRPr="00B976A9">
        <w:rPr>
          <w:rFonts w:ascii="Times New Roman" w:hAnsi="Times New Roman" w:cs="Times New Roman"/>
          <w:sz w:val="24"/>
          <w:szCs w:val="24"/>
        </w:rPr>
        <w:t>can</w:t>
      </w:r>
      <w:r w:rsidR="00912E3F" w:rsidRPr="00B976A9">
        <w:rPr>
          <w:rFonts w:ascii="Times New Roman" w:hAnsi="Times New Roman" w:cs="Times New Roman"/>
          <w:sz w:val="24"/>
          <w:szCs w:val="24"/>
        </w:rPr>
        <w:t xml:space="preserve"> conform</w:t>
      </w:r>
      <w:r w:rsidR="00334305" w:rsidRPr="00B976A9">
        <w:rPr>
          <w:rFonts w:ascii="Times New Roman" w:hAnsi="Times New Roman" w:cs="Times New Roman"/>
          <w:sz w:val="24"/>
          <w:szCs w:val="24"/>
        </w:rPr>
        <w:t xml:space="preserve"> to the topography of the rear of the painting</w:t>
      </w:r>
      <w:r w:rsidR="00912E3F" w:rsidRPr="00B976A9">
        <w:rPr>
          <w:rFonts w:ascii="Times New Roman" w:hAnsi="Times New Roman" w:cs="Times New Roman"/>
          <w:sz w:val="24"/>
          <w:szCs w:val="24"/>
        </w:rPr>
        <w:t xml:space="preserve">, </w:t>
      </w:r>
      <w:r w:rsidR="00334305" w:rsidRPr="00B976A9">
        <w:rPr>
          <w:rFonts w:ascii="Times New Roman" w:hAnsi="Times New Roman" w:cs="Times New Roman"/>
          <w:sz w:val="24"/>
          <w:szCs w:val="24"/>
        </w:rPr>
        <w:t>al</w:t>
      </w:r>
      <w:r w:rsidR="008A2DF3" w:rsidRPr="00B976A9">
        <w:rPr>
          <w:rFonts w:ascii="Times New Roman" w:hAnsi="Times New Roman" w:cs="Times New Roman"/>
          <w:sz w:val="24"/>
          <w:szCs w:val="24"/>
        </w:rPr>
        <w:t>though</w:t>
      </w:r>
      <w:r w:rsidR="00334305"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not too readily</w:t>
      </w:r>
      <w:r w:rsidR="00460FA3" w:rsidRPr="00B976A9">
        <w:rPr>
          <w:rFonts w:ascii="Times New Roman" w:hAnsi="Times New Roman" w:cs="Times New Roman"/>
          <w:sz w:val="24"/>
          <w:szCs w:val="24"/>
        </w:rPr>
        <w:t xml:space="preserve"> </w:t>
      </w:r>
      <w:r w:rsidR="009C0DAB" w:rsidRPr="00B976A9">
        <w:rPr>
          <w:rFonts w:ascii="Times New Roman" w:hAnsi="Times New Roman" w:cs="Times New Roman"/>
          <w:sz w:val="24"/>
          <w:szCs w:val="24"/>
        </w:rPr>
        <w:t>(</w:t>
      </w:r>
      <w:hyperlink r:id="rId8" w:history="1">
        <w:r w:rsidR="009C0DAB" w:rsidRPr="00B976A9">
          <w:rPr>
            <w:rStyle w:val="Hyperlink"/>
            <w:rFonts w:ascii="Times New Roman" w:hAnsi="Times New Roman" w:cs="Times New Roman"/>
            <w:b/>
            <w:bCs/>
            <w:sz w:val="24"/>
            <w:szCs w:val="24"/>
            <w:highlight w:val="yellow"/>
          </w:rPr>
          <w:t>fig</w:t>
        </w:r>
        <w:r w:rsidR="00B976A9" w:rsidRPr="00B976A9">
          <w:rPr>
            <w:rStyle w:val="Hyperlink"/>
            <w:rFonts w:ascii="Times New Roman" w:hAnsi="Times New Roman" w:cs="Times New Roman"/>
            <w:b/>
            <w:bCs/>
            <w:sz w:val="24"/>
            <w:szCs w:val="24"/>
            <w:highlight w:val="yellow"/>
          </w:rPr>
          <w:t>.</w:t>
        </w:r>
        <w:r w:rsidR="009C0DAB" w:rsidRPr="00B976A9">
          <w:rPr>
            <w:rStyle w:val="Hyperlink"/>
            <w:rFonts w:ascii="Times New Roman" w:hAnsi="Times New Roman" w:cs="Times New Roman"/>
            <w:b/>
            <w:bCs/>
            <w:sz w:val="24"/>
            <w:szCs w:val="24"/>
            <w:highlight w:val="yellow"/>
          </w:rPr>
          <w:t xml:space="preserve"> 20.1</w:t>
        </w:r>
      </w:hyperlink>
      <w:r w:rsidR="009C0DAB" w:rsidRPr="00B976A9">
        <w:rPr>
          <w:rFonts w:ascii="Times New Roman" w:hAnsi="Times New Roman" w:cs="Times New Roman"/>
          <w:sz w:val="24"/>
          <w:szCs w:val="24"/>
        </w:rPr>
        <w:t>).</w:t>
      </w:r>
    </w:p>
    <w:p w14:paraId="6E6E2FF5" w14:textId="58934B6A"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Ultimately</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Mehra developed a </w:t>
      </w:r>
      <w:r w:rsidR="00B57735" w:rsidRPr="00B976A9">
        <w:rPr>
          <w:rFonts w:ascii="Times New Roman" w:hAnsi="Times New Roman" w:cs="Times New Roman"/>
          <w:sz w:val="24"/>
          <w:szCs w:val="24"/>
        </w:rPr>
        <w:t>three-stretcher</w:t>
      </w:r>
      <w:r w:rsidR="00912E3F" w:rsidRPr="00B976A9">
        <w:rPr>
          <w:rFonts w:ascii="Times New Roman" w:hAnsi="Times New Roman" w:cs="Times New Roman"/>
          <w:sz w:val="24"/>
          <w:szCs w:val="24"/>
        </w:rPr>
        <w:t xml:space="preserve"> system for use on the table</w:t>
      </w:r>
      <w:r w:rsidR="00334305" w:rsidRPr="00B976A9">
        <w:rPr>
          <w:rFonts w:ascii="Times New Roman" w:hAnsi="Times New Roman" w:cs="Times New Roman"/>
          <w:sz w:val="24"/>
          <w:szCs w:val="24"/>
        </w:rPr>
        <w:t xml:space="preserve"> </w:t>
      </w:r>
      <w:r w:rsidR="002476A0" w:rsidRPr="00B976A9">
        <w:rPr>
          <w:rFonts w:ascii="Times New Roman" w:hAnsi="Times New Roman" w:cs="Times New Roman"/>
          <w:sz w:val="24"/>
          <w:szCs w:val="24"/>
        </w:rPr>
        <w:t>when lining</w:t>
      </w:r>
      <w:r w:rsidR="00912E3F" w:rsidRPr="00B976A9">
        <w:rPr>
          <w:rFonts w:ascii="Times New Roman" w:hAnsi="Times New Roman" w:cs="Times New Roman"/>
          <w:sz w:val="24"/>
          <w:szCs w:val="24"/>
        </w:rPr>
        <w:t>. The first stretcher, significantly larger than the painting, has the lining fabric attached to it. The reason for this oversize lining fabric is Mehra</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s estimation that the center of a stretched fabric has fewer asymmetric strains than the edges</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9C0DAB" w:rsidRPr="00B976A9">
        <w:rPr>
          <w:rFonts w:ascii="Times New Roman" w:hAnsi="Times New Roman" w:cs="Times New Roman"/>
          <w:sz w:val="24"/>
          <w:szCs w:val="24"/>
        </w:rPr>
        <w:t xml:space="preserve">so the extra lining fabric </w:t>
      </w:r>
      <w:r w:rsidR="00912E3F" w:rsidRPr="00B976A9">
        <w:rPr>
          <w:rFonts w:ascii="Times New Roman" w:hAnsi="Times New Roman" w:cs="Times New Roman"/>
          <w:sz w:val="24"/>
          <w:szCs w:val="24"/>
        </w:rPr>
        <w:t>minimiz</w:t>
      </w:r>
      <w:r w:rsidR="009C0DAB" w:rsidRPr="00B976A9">
        <w:rPr>
          <w:rFonts w:ascii="Times New Roman" w:hAnsi="Times New Roman" w:cs="Times New Roman"/>
          <w:sz w:val="24"/>
          <w:szCs w:val="24"/>
        </w:rPr>
        <w:t>es</w:t>
      </w:r>
      <w:r w:rsidR="00912E3F" w:rsidRPr="00B976A9">
        <w:rPr>
          <w:rFonts w:ascii="Times New Roman" w:hAnsi="Times New Roman" w:cs="Times New Roman"/>
          <w:sz w:val="24"/>
          <w:szCs w:val="24"/>
        </w:rPr>
        <w:t xml:space="preserve"> introduction of </w:t>
      </w:r>
      <w:r w:rsidR="00912E3F" w:rsidRPr="00B976A9">
        <w:rPr>
          <w:rFonts w:ascii="Times New Roman" w:hAnsi="Times New Roman" w:cs="Times New Roman"/>
          <w:sz w:val="24"/>
          <w:szCs w:val="24"/>
        </w:rPr>
        <w:lastRenderedPageBreak/>
        <w:t xml:space="preserve">new stress patterns on the painting after lining. The second stretcher has a screen stretched on it, with the </w:t>
      </w:r>
      <w:r w:rsidR="001C110C" w:rsidRPr="00B976A9">
        <w:rPr>
          <w:rFonts w:ascii="Times New Roman" w:hAnsi="Times New Roman" w:cs="Times New Roman"/>
          <w:sz w:val="24"/>
          <w:szCs w:val="24"/>
        </w:rPr>
        <w:t>si</w:t>
      </w:r>
      <w:r w:rsidR="00F13842" w:rsidRPr="00B976A9">
        <w:rPr>
          <w:rFonts w:ascii="Times New Roman" w:hAnsi="Times New Roman" w:cs="Times New Roman"/>
          <w:sz w:val="24"/>
          <w:szCs w:val="24"/>
        </w:rPr>
        <w:t>ght</w:t>
      </w:r>
      <w:r w:rsidR="001C110C" w:rsidRPr="00B976A9">
        <w:rPr>
          <w:rFonts w:ascii="Times New Roman" w:hAnsi="Times New Roman" w:cs="Times New Roman"/>
          <w:sz w:val="24"/>
          <w:szCs w:val="24"/>
        </w:rPr>
        <w:t xml:space="preserve"> size</w:t>
      </w:r>
      <w:r w:rsidR="00912E3F" w:rsidRPr="00B976A9">
        <w:rPr>
          <w:rFonts w:ascii="Times New Roman" w:hAnsi="Times New Roman" w:cs="Times New Roman"/>
          <w:sz w:val="24"/>
          <w:szCs w:val="24"/>
        </w:rPr>
        <w:t xml:space="preserve"> of the painting marked off. Through th</w:t>
      </w:r>
      <w:r w:rsidR="00434D55" w:rsidRPr="00B976A9">
        <w:rPr>
          <w:rFonts w:ascii="Times New Roman" w:hAnsi="Times New Roman" w:cs="Times New Roman"/>
          <w:sz w:val="24"/>
          <w:szCs w:val="24"/>
        </w:rPr>
        <w:t>is</w:t>
      </w:r>
      <w:r w:rsidR="00912E3F" w:rsidRPr="00B976A9">
        <w:rPr>
          <w:rFonts w:ascii="Times New Roman" w:hAnsi="Times New Roman" w:cs="Times New Roman"/>
          <w:sz w:val="24"/>
          <w:szCs w:val="24"/>
        </w:rPr>
        <w:t xml:space="preserve"> screen</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adhesive is squeegeed </w:t>
      </w:r>
      <w:r w:rsidR="009C0DAB" w:rsidRPr="00B976A9">
        <w:rPr>
          <w:rFonts w:ascii="Times New Roman" w:hAnsi="Times New Roman" w:cs="Times New Roman"/>
          <w:sz w:val="24"/>
          <w:szCs w:val="24"/>
        </w:rPr>
        <w:t>on</w:t>
      </w:r>
      <w:r w:rsidR="00912E3F" w:rsidRPr="00B976A9">
        <w:rPr>
          <w:rFonts w:ascii="Times New Roman" w:hAnsi="Times New Roman" w:cs="Times New Roman"/>
          <w:sz w:val="24"/>
          <w:szCs w:val="24"/>
        </w:rPr>
        <w:t>to the lining canvas</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then the screen is lifted, leaving</w:t>
      </w:r>
      <w:r w:rsidR="00120D21" w:rsidRPr="00B976A9">
        <w:rPr>
          <w:rFonts w:ascii="Times New Roman" w:hAnsi="Times New Roman" w:cs="Times New Roman"/>
          <w:sz w:val="24"/>
          <w:szCs w:val="24"/>
        </w:rPr>
        <w:t xml:space="preserve"> on the lining fabric</w:t>
      </w:r>
      <w:r w:rsidR="00912E3F" w:rsidRPr="00B976A9">
        <w:rPr>
          <w:rFonts w:ascii="Times New Roman" w:hAnsi="Times New Roman" w:cs="Times New Roman"/>
          <w:sz w:val="24"/>
          <w:szCs w:val="24"/>
        </w:rPr>
        <w:t xml:space="preserve"> a measured dose of adhesive</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9C0DAB" w:rsidRPr="00B976A9">
        <w:rPr>
          <w:rFonts w:ascii="Times New Roman" w:hAnsi="Times New Roman" w:cs="Times New Roman"/>
          <w:sz w:val="24"/>
          <w:szCs w:val="24"/>
        </w:rPr>
        <w:t xml:space="preserve">The amount of adhesive </w:t>
      </w:r>
      <w:r w:rsidR="00912E3F" w:rsidRPr="00B976A9">
        <w:rPr>
          <w:rFonts w:ascii="Times New Roman" w:hAnsi="Times New Roman" w:cs="Times New Roman"/>
          <w:sz w:val="24"/>
          <w:szCs w:val="24"/>
        </w:rPr>
        <w:t xml:space="preserve">can be varied </w:t>
      </w:r>
      <w:r w:rsidR="009C0DAB" w:rsidRPr="00B976A9">
        <w:rPr>
          <w:rFonts w:ascii="Times New Roman" w:hAnsi="Times New Roman" w:cs="Times New Roman"/>
          <w:sz w:val="24"/>
          <w:szCs w:val="24"/>
        </w:rPr>
        <w:t>by using different types of screen</w:t>
      </w:r>
      <w:r w:rsidR="00194283">
        <w:rPr>
          <w:rFonts w:ascii="Times New Roman" w:hAnsi="Times New Roman" w:cs="Times New Roman"/>
          <w:sz w:val="24"/>
          <w:szCs w:val="24"/>
        </w:rPr>
        <w:t>s</w:t>
      </w:r>
      <w:r w:rsidR="009C0DAB" w:rsidRPr="00B976A9">
        <w:rPr>
          <w:rFonts w:ascii="Times New Roman" w:hAnsi="Times New Roman" w:cs="Times New Roman"/>
          <w:sz w:val="24"/>
          <w:szCs w:val="24"/>
        </w:rPr>
        <w:t xml:space="preserve"> (fine to </w:t>
      </w:r>
      <w:r w:rsidR="00912E3F" w:rsidRPr="00B976A9">
        <w:rPr>
          <w:rFonts w:ascii="Times New Roman" w:hAnsi="Times New Roman" w:cs="Times New Roman"/>
          <w:sz w:val="24"/>
          <w:szCs w:val="24"/>
        </w:rPr>
        <w:t>coarse</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painting, previously </w:t>
      </w:r>
      <w:r w:rsidR="000E6027" w:rsidRPr="00B976A9">
        <w:rPr>
          <w:rFonts w:ascii="Times New Roman" w:hAnsi="Times New Roman" w:cs="Times New Roman"/>
          <w:sz w:val="24"/>
          <w:szCs w:val="24"/>
        </w:rPr>
        <w:t>strip</w:t>
      </w:r>
      <w:r w:rsidR="009C0DAB" w:rsidRPr="00B976A9">
        <w:rPr>
          <w:rFonts w:ascii="Times New Roman" w:hAnsi="Times New Roman" w:cs="Times New Roman"/>
          <w:sz w:val="24"/>
          <w:szCs w:val="24"/>
        </w:rPr>
        <w:t>-</w:t>
      </w:r>
      <w:r w:rsidR="000E6027" w:rsidRPr="00B976A9">
        <w:rPr>
          <w:rFonts w:ascii="Times New Roman" w:hAnsi="Times New Roman" w:cs="Times New Roman"/>
          <w:sz w:val="24"/>
          <w:szCs w:val="24"/>
        </w:rPr>
        <w:t>lined</w:t>
      </w:r>
      <w:r w:rsidR="00912E3F" w:rsidRPr="00B976A9">
        <w:rPr>
          <w:rFonts w:ascii="Times New Roman" w:hAnsi="Times New Roman" w:cs="Times New Roman"/>
          <w:sz w:val="24"/>
          <w:szCs w:val="24"/>
        </w:rPr>
        <w:t xml:space="preserve"> onto the third stretcher</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is carefully placed onto the adhesive</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the painting </w:t>
      </w:r>
      <w:r w:rsidR="009C0DAB" w:rsidRPr="00B976A9">
        <w:rPr>
          <w:rFonts w:ascii="Times New Roman" w:hAnsi="Times New Roman" w:cs="Times New Roman"/>
          <w:sz w:val="24"/>
          <w:szCs w:val="24"/>
        </w:rPr>
        <w:t xml:space="preserve">is </w:t>
      </w:r>
      <w:r w:rsidR="00912E3F" w:rsidRPr="00B976A9">
        <w:rPr>
          <w:rFonts w:ascii="Times New Roman" w:hAnsi="Times New Roman" w:cs="Times New Roman"/>
          <w:sz w:val="24"/>
          <w:szCs w:val="24"/>
        </w:rPr>
        <w:t>then dried on the suction table. The presence of a membrane</w:t>
      </w:r>
      <w:r w:rsidR="00120D21" w:rsidRPr="00B976A9">
        <w:rPr>
          <w:rFonts w:ascii="Times New Roman" w:hAnsi="Times New Roman" w:cs="Times New Roman"/>
          <w:sz w:val="24"/>
          <w:szCs w:val="24"/>
        </w:rPr>
        <w:t xml:space="preserve"> during drying</w:t>
      </w:r>
      <w:r w:rsidR="00912E3F" w:rsidRPr="00B976A9">
        <w:rPr>
          <w:rFonts w:ascii="Times New Roman" w:hAnsi="Times New Roman" w:cs="Times New Roman"/>
          <w:sz w:val="24"/>
          <w:szCs w:val="24"/>
        </w:rPr>
        <w:t xml:space="preserve"> would be optional. The strip</w:t>
      </w:r>
      <w:r w:rsidR="009C0DAB"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lining would later be removed if it had adhered on top of the tacking edge. </w:t>
      </w:r>
    </w:p>
    <w:p w14:paraId="3199467F" w14:textId="40C61060"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B85743" w:rsidRPr="00B976A9">
        <w:rPr>
          <w:rFonts w:ascii="Times New Roman" w:hAnsi="Times New Roman" w:cs="Times New Roman"/>
          <w:sz w:val="24"/>
          <w:szCs w:val="24"/>
        </w:rPr>
        <w:t xml:space="preserve">It should be noted that </w:t>
      </w:r>
      <w:r w:rsidR="00912E3F" w:rsidRPr="00B976A9">
        <w:rPr>
          <w:rFonts w:ascii="Times New Roman" w:hAnsi="Times New Roman" w:cs="Times New Roman"/>
          <w:sz w:val="24"/>
          <w:szCs w:val="24"/>
        </w:rPr>
        <w:t>at certain points</w:t>
      </w:r>
      <w:r w:rsidR="00434D55" w:rsidRPr="00B976A9">
        <w:rPr>
          <w:rFonts w:ascii="Times New Roman" w:hAnsi="Times New Roman" w:cs="Times New Roman"/>
          <w:sz w:val="24"/>
          <w:szCs w:val="24"/>
        </w:rPr>
        <w:t xml:space="preserve"> in </w:t>
      </w:r>
      <w:r w:rsidR="00B85743" w:rsidRPr="00B976A9">
        <w:rPr>
          <w:rFonts w:ascii="Times New Roman" w:hAnsi="Times New Roman" w:cs="Times New Roman"/>
          <w:sz w:val="24"/>
          <w:szCs w:val="24"/>
        </w:rPr>
        <w:t>the development of</w:t>
      </w:r>
      <w:r w:rsidR="00434D55" w:rsidRPr="00B976A9">
        <w:rPr>
          <w:rFonts w:ascii="Times New Roman" w:hAnsi="Times New Roman" w:cs="Times New Roman"/>
          <w:sz w:val="24"/>
          <w:szCs w:val="24"/>
        </w:rPr>
        <w:t xml:space="preserve"> this system</w:t>
      </w:r>
      <w:r w:rsidR="00912E3F" w:rsidRPr="00B976A9">
        <w:rPr>
          <w:rFonts w:ascii="Times New Roman" w:hAnsi="Times New Roman" w:cs="Times New Roman"/>
          <w:sz w:val="24"/>
          <w:szCs w:val="24"/>
        </w:rPr>
        <w:t xml:space="preserve"> </w:t>
      </w:r>
      <w:r w:rsidR="00B353D0" w:rsidRPr="00B976A9">
        <w:rPr>
          <w:rFonts w:ascii="Times New Roman" w:hAnsi="Times New Roman" w:cs="Times New Roman"/>
          <w:sz w:val="24"/>
          <w:szCs w:val="24"/>
        </w:rPr>
        <w:t xml:space="preserve">Mehra was </w:t>
      </w:r>
      <w:r w:rsidR="00912E3F" w:rsidRPr="00B976A9">
        <w:rPr>
          <w:rFonts w:ascii="Times New Roman" w:hAnsi="Times New Roman" w:cs="Times New Roman"/>
          <w:sz w:val="24"/>
          <w:szCs w:val="24"/>
        </w:rPr>
        <w:t>relying on the moisture in the adhesive to help relax the painting</w:t>
      </w:r>
      <w:r w:rsidR="00B353D0" w:rsidRPr="00B976A9">
        <w:rPr>
          <w:rFonts w:ascii="Times New Roman" w:hAnsi="Times New Roman" w:cs="Times New Roman"/>
          <w:sz w:val="24"/>
          <w:szCs w:val="24"/>
        </w:rPr>
        <w:t>—</w:t>
      </w:r>
      <w:r w:rsidR="00966BF7" w:rsidRPr="00B976A9">
        <w:rPr>
          <w:rFonts w:ascii="Times New Roman" w:hAnsi="Times New Roman" w:cs="Times New Roman"/>
          <w:sz w:val="24"/>
          <w:szCs w:val="24"/>
        </w:rPr>
        <w:t>as one coming from a background in glue</w:t>
      </w:r>
      <w:r w:rsidR="00B353D0" w:rsidRPr="00B976A9">
        <w:rPr>
          <w:rFonts w:ascii="Times New Roman" w:hAnsi="Times New Roman" w:cs="Times New Roman"/>
          <w:sz w:val="24"/>
          <w:szCs w:val="24"/>
        </w:rPr>
        <w:t>-</w:t>
      </w:r>
      <w:r w:rsidR="00966BF7" w:rsidRPr="00B976A9">
        <w:rPr>
          <w:rFonts w:ascii="Times New Roman" w:hAnsi="Times New Roman" w:cs="Times New Roman"/>
          <w:sz w:val="24"/>
          <w:szCs w:val="24"/>
        </w:rPr>
        <w:t>lining might well do</w:t>
      </w:r>
      <w:r w:rsidR="00912E3F" w:rsidRPr="00B976A9">
        <w:rPr>
          <w:rFonts w:ascii="Times New Roman" w:hAnsi="Times New Roman" w:cs="Times New Roman"/>
          <w:sz w:val="24"/>
          <w:szCs w:val="24"/>
        </w:rPr>
        <w:t>. Over time</w:t>
      </w:r>
      <w:r w:rsidR="00B353D0"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he moved more toward pretreating these distortions and toward using less and less adhesive for lining. Mehra </w:t>
      </w:r>
      <w:r w:rsidR="00434D55" w:rsidRPr="00B976A9">
        <w:rPr>
          <w:rFonts w:ascii="Times New Roman" w:hAnsi="Times New Roman" w:cs="Times New Roman"/>
          <w:sz w:val="24"/>
          <w:szCs w:val="24"/>
        </w:rPr>
        <w:t>was nothing if not</w:t>
      </w:r>
      <w:r w:rsidR="00912E3F" w:rsidRPr="00B976A9">
        <w:rPr>
          <w:rFonts w:ascii="Times New Roman" w:hAnsi="Times New Roman" w:cs="Times New Roman"/>
          <w:sz w:val="24"/>
          <w:szCs w:val="24"/>
        </w:rPr>
        <w:t xml:space="preserve"> relentlessly logical </w:t>
      </w:r>
      <w:r w:rsidR="00434D55" w:rsidRPr="00B976A9">
        <w:rPr>
          <w:rFonts w:ascii="Times New Roman" w:hAnsi="Times New Roman" w:cs="Times New Roman"/>
          <w:sz w:val="24"/>
          <w:szCs w:val="24"/>
        </w:rPr>
        <w:t xml:space="preserve">in the </w:t>
      </w:r>
      <w:r w:rsidR="00912E3F" w:rsidRPr="00B976A9">
        <w:rPr>
          <w:rFonts w:ascii="Times New Roman" w:hAnsi="Times New Roman" w:cs="Times New Roman"/>
          <w:sz w:val="24"/>
          <w:szCs w:val="24"/>
        </w:rPr>
        <w:t>development of each step of his process</w:t>
      </w:r>
      <w:r w:rsidR="00A96514">
        <w:rPr>
          <w:rFonts w:ascii="Times New Roman" w:hAnsi="Times New Roman" w:cs="Times New Roman"/>
          <w:sz w:val="24"/>
          <w:szCs w:val="24"/>
        </w:rPr>
        <w:t>;</w:t>
      </w:r>
      <w:r w:rsidR="00912E3F" w:rsidRPr="00B976A9">
        <w:rPr>
          <w:rFonts w:ascii="Times New Roman" w:hAnsi="Times New Roman" w:cs="Times New Roman"/>
          <w:sz w:val="24"/>
          <w:szCs w:val="24"/>
        </w:rPr>
        <w:t xml:space="preserve"> thus</w:t>
      </w:r>
      <w:r w:rsidR="00A96514">
        <w:rPr>
          <w:rFonts w:ascii="Times New Roman" w:hAnsi="Times New Roman" w:cs="Times New Roman"/>
          <w:sz w:val="24"/>
          <w:szCs w:val="24"/>
        </w:rPr>
        <w:t>, it is</w:t>
      </w:r>
      <w:r w:rsidR="00912E3F" w:rsidRPr="00B976A9">
        <w:rPr>
          <w:rFonts w:ascii="Times New Roman" w:hAnsi="Times New Roman" w:cs="Times New Roman"/>
          <w:sz w:val="24"/>
          <w:szCs w:val="24"/>
        </w:rPr>
        <w:t xml:space="preserve"> not inconceivable that another motive for </w:t>
      </w:r>
      <w:r w:rsidR="002476A0" w:rsidRPr="00B976A9">
        <w:rPr>
          <w:rFonts w:ascii="Times New Roman" w:hAnsi="Times New Roman" w:cs="Times New Roman"/>
          <w:sz w:val="24"/>
          <w:szCs w:val="24"/>
        </w:rPr>
        <w:t xml:space="preserve">his ultimately </w:t>
      </w:r>
      <w:r w:rsidR="00912E3F" w:rsidRPr="00B976A9">
        <w:rPr>
          <w:rFonts w:ascii="Times New Roman" w:hAnsi="Times New Roman" w:cs="Times New Roman"/>
          <w:sz w:val="24"/>
          <w:szCs w:val="24"/>
        </w:rPr>
        <w:t xml:space="preserve">incorporating </w:t>
      </w:r>
      <w:r w:rsidR="00E61322"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aran beads </w:t>
      </w:r>
      <w:r w:rsidR="002476A0" w:rsidRPr="00B976A9">
        <w:rPr>
          <w:rFonts w:ascii="Times New Roman" w:hAnsi="Times New Roman" w:cs="Times New Roman"/>
          <w:sz w:val="24"/>
          <w:szCs w:val="24"/>
        </w:rPr>
        <w:t xml:space="preserve">into the lining adhesive was </w:t>
      </w:r>
      <w:r w:rsidR="00B353D0" w:rsidRPr="00B976A9">
        <w:rPr>
          <w:rFonts w:ascii="Times New Roman" w:hAnsi="Times New Roman" w:cs="Times New Roman"/>
          <w:sz w:val="24"/>
          <w:szCs w:val="24"/>
        </w:rPr>
        <w:t xml:space="preserve">as </w:t>
      </w:r>
      <w:r w:rsidR="002476A0" w:rsidRPr="00B976A9">
        <w:rPr>
          <w:rFonts w:ascii="Times New Roman" w:hAnsi="Times New Roman" w:cs="Times New Roman"/>
          <w:sz w:val="24"/>
          <w:szCs w:val="24"/>
        </w:rPr>
        <w:t>a</w:t>
      </w:r>
      <w:r w:rsidR="00912E3F" w:rsidRPr="00B976A9">
        <w:rPr>
          <w:rFonts w:ascii="Times New Roman" w:hAnsi="Times New Roman" w:cs="Times New Roman"/>
          <w:sz w:val="24"/>
          <w:szCs w:val="24"/>
        </w:rPr>
        <w:t xml:space="preserve"> means </w:t>
      </w:r>
      <w:r w:rsidR="00A96514">
        <w:rPr>
          <w:rFonts w:ascii="Times New Roman" w:hAnsi="Times New Roman" w:cs="Times New Roman"/>
          <w:sz w:val="24"/>
          <w:szCs w:val="24"/>
        </w:rPr>
        <w:t>of</w:t>
      </w:r>
      <w:r w:rsidR="00912E3F" w:rsidRPr="00B976A9">
        <w:rPr>
          <w:rFonts w:ascii="Times New Roman" w:hAnsi="Times New Roman" w:cs="Times New Roman"/>
          <w:sz w:val="24"/>
          <w:szCs w:val="24"/>
        </w:rPr>
        <w:t xml:space="preserve"> lower</w:t>
      </w:r>
      <w:r w:rsidR="00A96514">
        <w:rPr>
          <w:rFonts w:ascii="Times New Roman" w:hAnsi="Times New Roman" w:cs="Times New Roman"/>
          <w:sz w:val="24"/>
          <w:szCs w:val="24"/>
        </w:rPr>
        <w:t>ing</w:t>
      </w:r>
      <w:r w:rsidR="00912E3F" w:rsidRPr="00B976A9">
        <w:rPr>
          <w:rFonts w:ascii="Times New Roman" w:hAnsi="Times New Roman" w:cs="Times New Roman"/>
          <w:sz w:val="24"/>
          <w:szCs w:val="24"/>
        </w:rPr>
        <w:t xml:space="preserve"> the adhesive strength</w:t>
      </w:r>
      <w:r w:rsidR="00691A8F" w:rsidRPr="00B976A9">
        <w:rPr>
          <w:rFonts w:ascii="Times New Roman" w:hAnsi="Times New Roman" w:cs="Times New Roman"/>
          <w:sz w:val="24"/>
          <w:szCs w:val="24"/>
        </w:rPr>
        <w:t xml:space="preserve"> to </w:t>
      </w:r>
      <w:r w:rsidR="00717395" w:rsidRPr="00B976A9">
        <w:rPr>
          <w:rFonts w:ascii="Times New Roman" w:hAnsi="Times New Roman" w:cs="Times New Roman"/>
          <w:sz w:val="24"/>
          <w:szCs w:val="24"/>
        </w:rPr>
        <w:t>the</w:t>
      </w:r>
      <w:r w:rsidR="00691A8F" w:rsidRPr="00B976A9">
        <w:rPr>
          <w:rFonts w:ascii="Times New Roman" w:hAnsi="Times New Roman" w:cs="Times New Roman"/>
          <w:sz w:val="24"/>
          <w:szCs w:val="24"/>
        </w:rPr>
        <w:t xml:space="preserve"> level of a nap bond</w:t>
      </w:r>
      <w:r w:rsidR="00912E3F" w:rsidRPr="00B976A9">
        <w:rPr>
          <w:rFonts w:ascii="Times New Roman" w:hAnsi="Times New Roman" w:cs="Times New Roman"/>
          <w:sz w:val="24"/>
          <w:szCs w:val="24"/>
        </w:rPr>
        <w:t>.</w:t>
      </w:r>
    </w:p>
    <w:p w14:paraId="783011AD" w14:textId="1081AC74"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w:t>
      </w:r>
      <w:r w:rsidR="00B353D0" w:rsidRPr="00B976A9">
        <w:rPr>
          <w:rFonts w:ascii="Times New Roman" w:hAnsi="Times New Roman" w:cs="Times New Roman"/>
          <w:sz w:val="24"/>
          <w:szCs w:val="24"/>
        </w:rPr>
        <w:t xml:space="preserve">advent </w:t>
      </w:r>
      <w:r w:rsidR="000E4C55" w:rsidRPr="00B976A9">
        <w:rPr>
          <w:rFonts w:ascii="Times New Roman" w:hAnsi="Times New Roman" w:cs="Times New Roman"/>
          <w:sz w:val="24"/>
          <w:szCs w:val="24"/>
        </w:rPr>
        <w:t>of</w:t>
      </w:r>
      <w:r w:rsidR="00912E3F" w:rsidRPr="00B976A9">
        <w:rPr>
          <w:rFonts w:ascii="Times New Roman" w:hAnsi="Times New Roman" w:cs="Times New Roman"/>
          <w:sz w:val="24"/>
          <w:szCs w:val="24"/>
        </w:rPr>
        <w:t xml:space="preserve"> </w:t>
      </w:r>
      <w:r w:rsidR="00434D55" w:rsidRPr="00B976A9">
        <w:rPr>
          <w:rFonts w:ascii="Times New Roman" w:hAnsi="Times New Roman" w:cs="Times New Roman"/>
          <w:sz w:val="24"/>
          <w:szCs w:val="24"/>
        </w:rPr>
        <w:t>technolog</w:t>
      </w:r>
      <w:r w:rsidR="00B353D0" w:rsidRPr="00B976A9">
        <w:rPr>
          <w:rFonts w:ascii="Times New Roman" w:hAnsi="Times New Roman" w:cs="Times New Roman"/>
          <w:sz w:val="24"/>
          <w:szCs w:val="24"/>
        </w:rPr>
        <w:t>ical advancements</w:t>
      </w:r>
      <w:r w:rsidR="00434D55" w:rsidRPr="00B976A9">
        <w:rPr>
          <w:rFonts w:ascii="Times New Roman" w:hAnsi="Times New Roman" w:cs="Times New Roman"/>
          <w:sz w:val="24"/>
          <w:szCs w:val="24"/>
        </w:rPr>
        <w:t xml:space="preserve"> such as the Meh</w:t>
      </w:r>
      <w:r w:rsidR="00E30203" w:rsidRPr="00B976A9">
        <w:rPr>
          <w:rFonts w:ascii="Times New Roman" w:hAnsi="Times New Roman" w:cs="Times New Roman"/>
          <w:sz w:val="24"/>
          <w:szCs w:val="24"/>
        </w:rPr>
        <w:t>ra</w:t>
      </w:r>
      <w:r w:rsidR="00434D55" w:rsidRPr="00B976A9">
        <w:rPr>
          <w:rFonts w:ascii="Times New Roman" w:hAnsi="Times New Roman" w:cs="Times New Roman"/>
          <w:sz w:val="24"/>
          <w:szCs w:val="24"/>
        </w:rPr>
        <w:t xml:space="preserve"> table </w:t>
      </w:r>
      <w:r w:rsidR="00912E3F" w:rsidRPr="00B976A9">
        <w:rPr>
          <w:rFonts w:ascii="Times New Roman" w:hAnsi="Times New Roman" w:cs="Times New Roman"/>
          <w:sz w:val="24"/>
          <w:szCs w:val="24"/>
        </w:rPr>
        <w:t>led other</w:t>
      </w:r>
      <w:r w:rsidR="003941BE" w:rsidRPr="00B976A9">
        <w:rPr>
          <w:rFonts w:ascii="Times New Roman" w:hAnsi="Times New Roman" w:cs="Times New Roman"/>
          <w:sz w:val="24"/>
          <w:szCs w:val="24"/>
        </w:rPr>
        <w:t>s</w:t>
      </w:r>
      <w:r w:rsidR="00C8465F" w:rsidRPr="00B976A9">
        <w:rPr>
          <w:rFonts w:ascii="Times New Roman" w:hAnsi="Times New Roman" w:cs="Times New Roman"/>
          <w:sz w:val="24"/>
          <w:szCs w:val="24"/>
        </w:rPr>
        <w:t xml:space="preserve"> to develop yet other</w:t>
      </w:r>
      <w:r w:rsidR="00912E3F" w:rsidRPr="00B976A9">
        <w:rPr>
          <w:rFonts w:ascii="Times New Roman" w:hAnsi="Times New Roman" w:cs="Times New Roman"/>
          <w:sz w:val="24"/>
          <w:szCs w:val="24"/>
        </w:rPr>
        <w:t xml:space="preserve"> new procedures</w:t>
      </w:r>
      <w:r w:rsidR="00B353D0"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to a</w:t>
      </w:r>
      <w:r w:rsidR="002476A0" w:rsidRPr="00B976A9">
        <w:rPr>
          <w:rFonts w:ascii="Times New Roman" w:hAnsi="Times New Roman" w:cs="Times New Roman"/>
          <w:sz w:val="24"/>
          <w:szCs w:val="24"/>
        </w:rPr>
        <w:t xml:space="preserve">lso refine </w:t>
      </w:r>
      <w:r w:rsidR="00912E3F" w:rsidRPr="00B976A9">
        <w:rPr>
          <w:rFonts w:ascii="Times New Roman" w:hAnsi="Times New Roman" w:cs="Times New Roman"/>
          <w:sz w:val="24"/>
          <w:szCs w:val="24"/>
        </w:rPr>
        <w:t xml:space="preserve">the </w:t>
      </w:r>
      <w:r w:rsidR="00324D0B" w:rsidRPr="00B976A9">
        <w:rPr>
          <w:rFonts w:ascii="Times New Roman" w:hAnsi="Times New Roman" w:cs="Times New Roman"/>
          <w:sz w:val="24"/>
          <w:szCs w:val="24"/>
        </w:rPr>
        <w:t xml:space="preserve">lining </w:t>
      </w:r>
      <w:r w:rsidR="00912E3F" w:rsidRPr="00B976A9">
        <w:rPr>
          <w:rFonts w:ascii="Times New Roman" w:hAnsi="Times New Roman" w:cs="Times New Roman"/>
          <w:sz w:val="24"/>
          <w:szCs w:val="24"/>
        </w:rPr>
        <w:t xml:space="preserve">adhesive strength problem. At the </w:t>
      </w:r>
      <w:proofErr w:type="spellStart"/>
      <w:r w:rsidR="00912E3F" w:rsidRPr="00B976A9">
        <w:rPr>
          <w:rFonts w:ascii="Times New Roman" w:hAnsi="Times New Roman" w:cs="Times New Roman"/>
          <w:sz w:val="24"/>
          <w:szCs w:val="24"/>
        </w:rPr>
        <w:t>Courtauld</w:t>
      </w:r>
      <w:proofErr w:type="spellEnd"/>
      <w:r w:rsidR="00912E3F" w:rsidRPr="00B976A9">
        <w:rPr>
          <w:rFonts w:ascii="Times New Roman" w:hAnsi="Times New Roman" w:cs="Times New Roman"/>
          <w:sz w:val="24"/>
          <w:szCs w:val="24"/>
        </w:rPr>
        <w:t xml:space="preserve"> </w:t>
      </w:r>
      <w:r w:rsidR="00A57797" w:rsidRPr="00B976A9">
        <w:rPr>
          <w:rFonts w:ascii="Times New Roman" w:hAnsi="Times New Roman" w:cs="Times New Roman"/>
          <w:sz w:val="24"/>
          <w:szCs w:val="24"/>
        </w:rPr>
        <w:t>Institute</w:t>
      </w:r>
      <w:r w:rsidR="00B353D0" w:rsidRPr="00B976A9">
        <w:rPr>
          <w:rFonts w:ascii="Times New Roman" w:hAnsi="Times New Roman" w:cs="Times New Roman"/>
          <w:sz w:val="24"/>
          <w:szCs w:val="24"/>
        </w:rPr>
        <w:t>,</w:t>
      </w:r>
      <w:r w:rsidR="00A57797" w:rsidRPr="00B976A9">
        <w:rPr>
          <w:rFonts w:ascii="Times New Roman" w:hAnsi="Times New Roman" w:cs="Times New Roman"/>
          <w:sz w:val="24"/>
          <w:szCs w:val="24"/>
        </w:rPr>
        <w:t xml:space="preserve"> </w:t>
      </w:r>
      <w:bookmarkStart w:id="1" w:name="_Hlk96605773"/>
      <w:r w:rsidR="00912E3F" w:rsidRPr="00B976A9">
        <w:rPr>
          <w:rFonts w:ascii="Times New Roman" w:hAnsi="Times New Roman" w:cs="Times New Roman"/>
          <w:sz w:val="24"/>
          <w:szCs w:val="24"/>
        </w:rPr>
        <w:t>Gerry Hedley, Alan Phenix</w:t>
      </w:r>
      <w:r w:rsidR="00B353D0"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w:t>
      </w:r>
      <w:r w:rsidR="006E340F" w:rsidRPr="00B976A9">
        <w:rPr>
          <w:rFonts w:ascii="Times New Roman" w:hAnsi="Times New Roman" w:cs="Times New Roman"/>
          <w:sz w:val="24"/>
          <w:szCs w:val="24"/>
        </w:rPr>
        <w:t xml:space="preserve">Vicky </w:t>
      </w:r>
      <w:proofErr w:type="spellStart"/>
      <w:r w:rsidR="006E340F" w:rsidRPr="00B976A9">
        <w:rPr>
          <w:rFonts w:ascii="Times New Roman" w:hAnsi="Times New Roman" w:cs="Times New Roman"/>
          <w:sz w:val="24"/>
          <w:szCs w:val="24"/>
        </w:rPr>
        <w:t>Leanse</w:t>
      </w:r>
      <w:proofErr w:type="spellEnd"/>
      <w:r w:rsidR="00912E3F" w:rsidRPr="00B976A9">
        <w:rPr>
          <w:rFonts w:ascii="Times New Roman" w:hAnsi="Times New Roman" w:cs="Times New Roman"/>
          <w:sz w:val="24"/>
          <w:szCs w:val="24"/>
        </w:rPr>
        <w:t xml:space="preserve"> </w:t>
      </w:r>
      <w:bookmarkEnd w:id="1"/>
      <w:r w:rsidR="00912E3F" w:rsidRPr="00B976A9">
        <w:rPr>
          <w:rFonts w:ascii="Times New Roman" w:hAnsi="Times New Roman" w:cs="Times New Roman"/>
          <w:sz w:val="24"/>
          <w:szCs w:val="24"/>
        </w:rPr>
        <w:t>investigated the use of solvent activation of a variety of synthetic adhesives</w:t>
      </w:r>
      <w:r w:rsidR="00B353D0" w:rsidRPr="00B976A9">
        <w:rPr>
          <w:rFonts w:ascii="Times New Roman" w:hAnsi="Times New Roman" w:cs="Times New Roman"/>
          <w:sz w:val="24"/>
          <w:szCs w:val="24"/>
        </w:rPr>
        <w:t xml:space="preserve"> (</w:t>
      </w:r>
      <w:hyperlink r:id="rId9" w:history="1">
        <w:r w:rsidR="00B353D0" w:rsidRPr="00B976A9">
          <w:rPr>
            <w:rStyle w:val="Hyperlink"/>
            <w:rFonts w:ascii="Times New Roman" w:hAnsi="Times New Roman" w:cs="Times New Roman"/>
            <w:b/>
            <w:bCs/>
            <w:sz w:val="24"/>
            <w:szCs w:val="24"/>
            <w:highlight w:val="yellow"/>
          </w:rPr>
          <w:t>fig</w:t>
        </w:r>
        <w:r w:rsidR="00B976A9" w:rsidRPr="00B976A9">
          <w:rPr>
            <w:rStyle w:val="Hyperlink"/>
            <w:rFonts w:ascii="Times New Roman" w:hAnsi="Times New Roman" w:cs="Times New Roman"/>
            <w:b/>
            <w:bCs/>
            <w:sz w:val="24"/>
            <w:szCs w:val="24"/>
            <w:highlight w:val="yellow"/>
          </w:rPr>
          <w:t>.</w:t>
        </w:r>
        <w:r w:rsidR="00B353D0" w:rsidRPr="00B976A9">
          <w:rPr>
            <w:rStyle w:val="Hyperlink"/>
            <w:rFonts w:ascii="Times New Roman" w:hAnsi="Times New Roman" w:cs="Times New Roman"/>
            <w:b/>
            <w:bCs/>
            <w:sz w:val="24"/>
            <w:szCs w:val="24"/>
            <w:highlight w:val="yellow"/>
          </w:rPr>
          <w:t xml:space="preserve"> 20.2</w:t>
        </w:r>
      </w:hyperlink>
      <w:r w:rsidR="00B353D0" w:rsidRPr="00B976A9">
        <w:rPr>
          <w:rFonts w:ascii="Times New Roman" w:hAnsi="Times New Roman" w:cs="Times New Roman"/>
          <w:sz w:val="24"/>
          <w:szCs w:val="24"/>
        </w:rPr>
        <w:t>)</w:t>
      </w:r>
      <w:r w:rsidR="00912E3F" w:rsidRPr="00B976A9">
        <w:rPr>
          <w:rFonts w:ascii="Times New Roman" w:hAnsi="Times New Roman" w:cs="Times New Roman"/>
          <w:sz w:val="24"/>
          <w:szCs w:val="24"/>
        </w:rPr>
        <w:t>.</w:t>
      </w:r>
      <w:r w:rsidR="00E24EA8"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Such approaches further refined the process, raising the possibility of </w:t>
      </w:r>
      <w:r w:rsidR="005254F9" w:rsidRPr="00B976A9">
        <w:rPr>
          <w:rFonts w:ascii="Times New Roman" w:hAnsi="Times New Roman" w:cs="Times New Roman"/>
          <w:sz w:val="24"/>
          <w:szCs w:val="24"/>
        </w:rPr>
        <w:t xml:space="preserve">further </w:t>
      </w:r>
      <w:r w:rsidR="00912E3F" w:rsidRPr="00B976A9">
        <w:rPr>
          <w:rFonts w:ascii="Times New Roman" w:hAnsi="Times New Roman" w:cs="Times New Roman"/>
          <w:sz w:val="24"/>
          <w:szCs w:val="24"/>
        </w:rPr>
        <w:t>controlling lining adhesive strength via control of solvent dosage prior to lining</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Phenix and Hedley 1984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w:t>
      </w:r>
    </w:p>
    <w:p w14:paraId="05EC2804" w14:textId="77777777" w:rsidR="008D002F" w:rsidRPr="00B976A9" w:rsidRDefault="008D002F" w:rsidP="008E6787">
      <w:pPr>
        <w:spacing w:line="480" w:lineRule="auto"/>
        <w:rPr>
          <w:rFonts w:ascii="Times New Roman" w:hAnsi="Times New Roman" w:cs="Times New Roman"/>
          <w:sz w:val="24"/>
          <w:szCs w:val="24"/>
        </w:rPr>
      </w:pPr>
    </w:p>
    <w:p w14:paraId="2A1C6A6A" w14:textId="768A0309" w:rsidR="00BE58F4" w:rsidRPr="00B976A9" w:rsidRDefault="00B976A9" w:rsidP="008D002F">
      <w:pPr>
        <w:pStyle w:val="Heading1"/>
        <w:rPr>
          <w:rFonts w:ascii="Times New Roman" w:hAnsi="Times New Roman" w:cs="Times New Roman"/>
        </w:rPr>
      </w:pPr>
      <w:r w:rsidRPr="00B976A9">
        <w:rPr>
          <w:rFonts w:ascii="Times New Roman" w:hAnsi="Times New Roman" w:cs="Times New Roman"/>
          <w:b w:val="0"/>
          <w:bCs w:val="0"/>
          <w:highlight w:val="yellow"/>
        </w:rPr>
        <w:lastRenderedPageBreak/>
        <w:t>&lt;A-head&gt;</w:t>
      </w:r>
      <w:r>
        <w:rPr>
          <w:rFonts w:ascii="Times New Roman" w:hAnsi="Times New Roman" w:cs="Times New Roman"/>
        </w:rPr>
        <w:t xml:space="preserve"> </w:t>
      </w:r>
      <w:proofErr w:type="spellStart"/>
      <w:r w:rsidR="00041DDB" w:rsidRPr="00B976A9">
        <w:rPr>
          <w:rFonts w:ascii="Times New Roman" w:hAnsi="Times New Roman" w:cs="Times New Roman"/>
        </w:rPr>
        <w:t>Hacke</w:t>
      </w:r>
      <w:r w:rsidR="005E2E2E" w:rsidRPr="00B976A9">
        <w:rPr>
          <w:rFonts w:ascii="Times New Roman" w:hAnsi="Times New Roman" w:cs="Times New Roman"/>
        </w:rPr>
        <w:t>’</w:t>
      </w:r>
      <w:r>
        <w:rPr>
          <w:rFonts w:ascii="Times New Roman" w:hAnsi="Times New Roman" w:cs="Times New Roman"/>
        </w:rPr>
        <w:t>s</w:t>
      </w:r>
      <w:proofErr w:type="spellEnd"/>
      <w:r w:rsidR="005E2E2E" w:rsidRPr="00B976A9">
        <w:rPr>
          <w:rFonts w:ascii="Times New Roman" w:hAnsi="Times New Roman" w:cs="Times New Roman"/>
        </w:rPr>
        <w:t xml:space="preserve"> Design</w:t>
      </w:r>
    </w:p>
    <w:p w14:paraId="64011161" w14:textId="7F51A799" w:rsidR="00912E3F" w:rsidRPr="00B976A9" w:rsidRDefault="00912E3F"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As mentioned earlier</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 xml:space="preserve"> Mehra regarded his approach to the lining and structural treatment of paintings as a fundamental departure from the tradition of glue and wax-resin linings. Similar technology was being developed at roughly the same time by Bent </w:t>
      </w:r>
      <w:proofErr w:type="spellStart"/>
      <w:r w:rsidRPr="00B976A9">
        <w:rPr>
          <w:rFonts w:ascii="Times New Roman" w:hAnsi="Times New Roman" w:cs="Times New Roman"/>
          <w:sz w:val="24"/>
          <w:szCs w:val="24"/>
        </w:rPr>
        <w:t>Hacke</w:t>
      </w:r>
      <w:proofErr w:type="spellEnd"/>
      <w:r w:rsidRPr="00B976A9">
        <w:rPr>
          <w:rFonts w:ascii="Times New Roman" w:hAnsi="Times New Roman" w:cs="Times New Roman"/>
          <w:sz w:val="24"/>
          <w:szCs w:val="24"/>
        </w:rPr>
        <w:t xml:space="preserve">, who </w:t>
      </w:r>
      <w:r w:rsidR="005254F9" w:rsidRPr="00B976A9">
        <w:rPr>
          <w:rFonts w:ascii="Times New Roman" w:hAnsi="Times New Roman" w:cs="Times New Roman"/>
          <w:sz w:val="24"/>
          <w:szCs w:val="24"/>
        </w:rPr>
        <w:t xml:space="preserve">at the </w:t>
      </w:r>
      <w:r w:rsidRPr="00B976A9">
        <w:rPr>
          <w:rFonts w:ascii="Times New Roman" w:hAnsi="Times New Roman" w:cs="Times New Roman"/>
          <w:sz w:val="24"/>
          <w:szCs w:val="24"/>
        </w:rPr>
        <w:t xml:space="preserve">1981 ICOM </w:t>
      </w:r>
      <w:r w:rsidR="005254F9" w:rsidRPr="00B976A9">
        <w:rPr>
          <w:rFonts w:ascii="Times New Roman" w:hAnsi="Times New Roman" w:cs="Times New Roman"/>
          <w:sz w:val="24"/>
          <w:szCs w:val="24"/>
        </w:rPr>
        <w:t xml:space="preserve">meeting </w:t>
      </w:r>
      <w:r w:rsidRPr="00B976A9">
        <w:rPr>
          <w:rFonts w:ascii="Times New Roman" w:hAnsi="Times New Roman" w:cs="Times New Roman"/>
          <w:sz w:val="24"/>
          <w:szCs w:val="24"/>
        </w:rPr>
        <w:t xml:space="preserve">noted that his goal was to </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construct an instrument based on the tradition of our profession</w:t>
      </w:r>
      <w:r w:rsidR="005E2E2E" w:rsidRPr="00B976A9">
        <w:rPr>
          <w:rFonts w:ascii="Times New Roman" w:hAnsi="Times New Roman" w:cs="Times New Roman"/>
          <w:sz w:val="24"/>
          <w:szCs w:val="24"/>
        </w:rPr>
        <w:t>”</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proofErr w:type="spellStart"/>
      <w:r w:rsidR="008320F3" w:rsidRPr="00B976A9">
        <w:rPr>
          <w:rFonts w:ascii="Times New Roman" w:hAnsi="Times New Roman" w:cs="Times New Roman"/>
          <w:sz w:val="24"/>
          <w:szCs w:val="24"/>
        </w:rPr>
        <w:t>Hacke</w:t>
      </w:r>
      <w:proofErr w:type="spellEnd"/>
      <w:r w:rsidR="008320F3" w:rsidRPr="00B976A9">
        <w:rPr>
          <w:rFonts w:ascii="Times New Roman" w:hAnsi="Times New Roman" w:cs="Times New Roman"/>
          <w:sz w:val="24"/>
          <w:szCs w:val="24"/>
        </w:rPr>
        <w:t xml:space="preserve"> 1981</w:t>
      </w:r>
      <w:r w:rsidR="00EF4371">
        <w:rPr>
          <w:rFonts w:ascii="Times New Roman" w:hAnsi="Times New Roman" w:cs="Times New Roman"/>
          <w:sz w:val="24"/>
          <w:szCs w:val="24"/>
        </w:rPr>
        <w:t>a</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Pr="00B976A9">
        <w:rPr>
          <w:rFonts w:ascii="Times New Roman" w:hAnsi="Times New Roman" w:cs="Times New Roman"/>
          <w:sz w:val="24"/>
          <w:szCs w:val="24"/>
        </w:rPr>
        <w:t xml:space="preserve"> More specifically</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 xml:space="preserve"> his was an effort to call attention to the practical and useful elements of glue</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lining</w:t>
      </w:r>
      <w:r w:rsidR="00AE7936" w:rsidRPr="00B976A9">
        <w:rPr>
          <w:rFonts w:ascii="Times New Roman" w:hAnsi="Times New Roman" w:cs="Times New Roman"/>
          <w:sz w:val="24"/>
          <w:szCs w:val="24"/>
        </w:rPr>
        <w:t xml:space="preserve"> while still being aware of the potential problems. </w:t>
      </w:r>
      <w:r w:rsidRPr="00B976A9">
        <w:rPr>
          <w:rFonts w:ascii="Times New Roman" w:hAnsi="Times New Roman" w:cs="Times New Roman"/>
          <w:sz w:val="24"/>
          <w:szCs w:val="24"/>
        </w:rPr>
        <w:t>This is fundamental to the discussion of the next two tables</w:t>
      </w:r>
      <w:r w:rsidR="005254F9" w:rsidRPr="00B976A9">
        <w:rPr>
          <w:rFonts w:ascii="Times New Roman" w:hAnsi="Times New Roman" w:cs="Times New Roman"/>
          <w:sz w:val="24"/>
          <w:szCs w:val="24"/>
        </w:rPr>
        <w:t>—</w:t>
      </w:r>
      <w:proofErr w:type="spellStart"/>
      <w:r w:rsidRPr="00B976A9">
        <w:rPr>
          <w:rFonts w:ascii="Times New Roman" w:hAnsi="Times New Roman" w:cs="Times New Roman"/>
          <w:sz w:val="24"/>
          <w:szCs w:val="24"/>
        </w:rPr>
        <w:t>Hacke</w:t>
      </w:r>
      <w:proofErr w:type="spellEnd"/>
      <w:r w:rsidRPr="00B976A9">
        <w:rPr>
          <w:rFonts w:ascii="Times New Roman" w:hAnsi="Times New Roman" w:cs="Times New Roman"/>
          <w:sz w:val="24"/>
          <w:szCs w:val="24"/>
        </w:rPr>
        <w:t xml:space="preserve"> and Willard</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 xml:space="preserve">because </w:t>
      </w:r>
      <w:r w:rsidR="005254F9" w:rsidRPr="00B976A9">
        <w:rPr>
          <w:rFonts w:ascii="Times New Roman" w:hAnsi="Times New Roman" w:cs="Times New Roman"/>
          <w:sz w:val="24"/>
          <w:szCs w:val="24"/>
        </w:rPr>
        <w:t xml:space="preserve">both </w:t>
      </w:r>
      <w:r w:rsidRPr="00B976A9">
        <w:rPr>
          <w:rFonts w:ascii="Times New Roman" w:hAnsi="Times New Roman" w:cs="Times New Roman"/>
          <w:sz w:val="24"/>
          <w:szCs w:val="24"/>
        </w:rPr>
        <w:t>were developed with an eye toward mechanizing or adapting the glue</w:t>
      </w:r>
      <w:r w:rsidR="005254F9" w:rsidRPr="00B976A9">
        <w:rPr>
          <w:rFonts w:ascii="Times New Roman" w:hAnsi="Times New Roman" w:cs="Times New Roman"/>
          <w:sz w:val="24"/>
          <w:szCs w:val="24"/>
        </w:rPr>
        <w:t>-</w:t>
      </w:r>
      <w:r w:rsidRPr="00B976A9">
        <w:rPr>
          <w:rFonts w:ascii="Times New Roman" w:hAnsi="Times New Roman" w:cs="Times New Roman"/>
          <w:sz w:val="24"/>
          <w:szCs w:val="24"/>
        </w:rPr>
        <w:t>lining tradition</w:t>
      </w:r>
      <w:r w:rsidR="00A96514">
        <w:rPr>
          <w:rFonts w:ascii="Times New Roman" w:hAnsi="Times New Roman" w:cs="Times New Roman"/>
          <w:sz w:val="24"/>
          <w:szCs w:val="24"/>
        </w:rPr>
        <w:t>—</w:t>
      </w:r>
      <w:r w:rsidRPr="00B976A9">
        <w:rPr>
          <w:rFonts w:ascii="Times New Roman" w:hAnsi="Times New Roman" w:cs="Times New Roman"/>
          <w:sz w:val="24"/>
          <w:szCs w:val="24"/>
        </w:rPr>
        <w:t>quite explicitly so in the case of the Willard table.</w:t>
      </w:r>
    </w:p>
    <w:p w14:paraId="290D6854" w14:textId="22547EA6"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proofErr w:type="spellStart"/>
      <w:r w:rsidR="00517898" w:rsidRPr="00B976A9">
        <w:rPr>
          <w:rFonts w:ascii="Times New Roman" w:hAnsi="Times New Roman" w:cs="Times New Roman"/>
          <w:sz w:val="24"/>
          <w:szCs w:val="24"/>
        </w:rPr>
        <w:t>Hacke</w:t>
      </w:r>
      <w:proofErr w:type="spellEnd"/>
      <w:r w:rsidR="00517898"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published his first paper on </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untraditional</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lining, as he called it, in 1964. </w:t>
      </w:r>
      <w:r w:rsidR="005254F9" w:rsidRPr="00B976A9">
        <w:rPr>
          <w:rFonts w:ascii="Times New Roman" w:hAnsi="Times New Roman" w:cs="Times New Roman"/>
          <w:sz w:val="24"/>
          <w:szCs w:val="24"/>
        </w:rPr>
        <w:t xml:space="preserve">By </w:t>
      </w:r>
      <w:r w:rsidR="00912E3F" w:rsidRPr="00B976A9">
        <w:rPr>
          <w:rFonts w:ascii="Times New Roman" w:hAnsi="Times New Roman" w:cs="Times New Roman"/>
          <w:sz w:val="24"/>
          <w:szCs w:val="24"/>
        </w:rPr>
        <w:t>the 1978 ICOM meeting many of his table</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s essential features were </w:t>
      </w:r>
      <w:r w:rsidR="005254F9" w:rsidRPr="00B976A9">
        <w:rPr>
          <w:rFonts w:ascii="Times New Roman" w:hAnsi="Times New Roman" w:cs="Times New Roman"/>
          <w:sz w:val="24"/>
          <w:szCs w:val="24"/>
        </w:rPr>
        <w:t xml:space="preserve">already </w:t>
      </w:r>
      <w:r w:rsidR="00912E3F" w:rsidRPr="00B976A9">
        <w:rPr>
          <w:rFonts w:ascii="Times New Roman" w:hAnsi="Times New Roman" w:cs="Times New Roman"/>
          <w:sz w:val="24"/>
          <w:szCs w:val="24"/>
        </w:rPr>
        <w:t>in place</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proofErr w:type="spellStart"/>
      <w:r w:rsidR="008320F3" w:rsidRPr="00B976A9">
        <w:rPr>
          <w:rFonts w:ascii="Times New Roman" w:hAnsi="Times New Roman" w:cs="Times New Roman"/>
          <w:sz w:val="24"/>
          <w:szCs w:val="24"/>
        </w:rPr>
        <w:t>Hacke</w:t>
      </w:r>
      <w:proofErr w:type="spellEnd"/>
      <w:r w:rsidR="008320F3" w:rsidRPr="00B976A9">
        <w:rPr>
          <w:rFonts w:ascii="Times New Roman" w:hAnsi="Times New Roman" w:cs="Times New Roman"/>
          <w:sz w:val="24"/>
          <w:szCs w:val="24"/>
        </w:rPr>
        <w:t xml:space="preserve"> 1978</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 His system evolved to incorporate four principal features</w:t>
      </w:r>
      <w:r w:rsidR="005254F9" w:rsidRPr="00B976A9">
        <w:rPr>
          <w:rFonts w:ascii="Times New Roman" w:hAnsi="Times New Roman" w:cs="Times New Roman"/>
          <w:sz w:val="24"/>
          <w:szCs w:val="24"/>
        </w:rPr>
        <w:t>— heat, moisture, tension, and pressure—</w:t>
      </w:r>
      <w:r w:rsidR="00912E3F" w:rsidRPr="00B976A9">
        <w:rPr>
          <w:rFonts w:ascii="Times New Roman" w:hAnsi="Times New Roman" w:cs="Times New Roman"/>
          <w:sz w:val="24"/>
          <w:szCs w:val="24"/>
        </w:rPr>
        <w:t xml:space="preserve">the manipulation of which </w:t>
      </w:r>
      <w:proofErr w:type="spellStart"/>
      <w:r w:rsidR="00517898" w:rsidRPr="00B976A9">
        <w:rPr>
          <w:rFonts w:ascii="Times New Roman" w:hAnsi="Times New Roman" w:cs="Times New Roman"/>
          <w:sz w:val="24"/>
          <w:szCs w:val="24"/>
        </w:rPr>
        <w:t>Hacke</w:t>
      </w:r>
      <w:proofErr w:type="spellEnd"/>
      <w:r w:rsidR="00517898"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once described</w:t>
      </w:r>
      <w:r w:rsidR="00E064C0"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as </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like playing my piano.</w:t>
      </w:r>
      <w:r w:rsidR="005254F9" w:rsidRPr="00B976A9">
        <w:rPr>
          <w:rFonts w:ascii="Times New Roman" w:hAnsi="Times New Roman" w:cs="Times New Roman"/>
          <w:sz w:val="24"/>
          <w:szCs w:val="24"/>
        </w:rPr>
        <w:t>”</w:t>
      </w:r>
      <w:r w:rsidR="00BA2F0A" w:rsidRPr="00B976A9">
        <w:rPr>
          <w:rStyle w:val="EndnoteReference"/>
          <w:rFonts w:ascii="Times New Roman" w:hAnsi="Times New Roman" w:cs="Times New Roman"/>
          <w:sz w:val="24"/>
          <w:szCs w:val="24"/>
        </w:rPr>
        <w:endnoteReference w:id="3"/>
      </w:r>
      <w:r w:rsidR="00912E3F" w:rsidRPr="00B976A9">
        <w:rPr>
          <w:rFonts w:ascii="Times New Roman" w:hAnsi="Times New Roman" w:cs="Times New Roman"/>
          <w:sz w:val="24"/>
          <w:szCs w:val="24"/>
        </w:rPr>
        <w:t xml:space="preserve"> By varying these factors during treatment</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5254F9" w:rsidRPr="00B976A9">
        <w:rPr>
          <w:rFonts w:ascii="Times New Roman" w:hAnsi="Times New Roman" w:cs="Times New Roman"/>
          <w:sz w:val="24"/>
          <w:szCs w:val="24"/>
        </w:rPr>
        <w:t xml:space="preserve">he </w:t>
      </w:r>
      <w:r w:rsidR="00912E3F" w:rsidRPr="00B976A9">
        <w:rPr>
          <w:rFonts w:ascii="Times New Roman" w:hAnsi="Times New Roman" w:cs="Times New Roman"/>
          <w:sz w:val="24"/>
          <w:szCs w:val="24"/>
        </w:rPr>
        <w:t xml:space="preserve">was also able to arrive at the goal of </w:t>
      </w:r>
      <w:r w:rsidR="005254F9" w:rsidRPr="00B976A9">
        <w:rPr>
          <w:rFonts w:ascii="Times New Roman" w:hAnsi="Times New Roman" w:cs="Times New Roman"/>
          <w:sz w:val="24"/>
          <w:szCs w:val="24"/>
        </w:rPr>
        <w:t xml:space="preserve">tailoring </w:t>
      </w:r>
      <w:r w:rsidR="00912E3F" w:rsidRPr="00B976A9">
        <w:rPr>
          <w:rFonts w:ascii="Times New Roman" w:hAnsi="Times New Roman" w:cs="Times New Roman"/>
          <w:sz w:val="24"/>
          <w:szCs w:val="24"/>
        </w:rPr>
        <w:t>the treatment procedure to the painting</w:t>
      </w:r>
      <w:r w:rsidR="005254F9" w:rsidRPr="00B976A9">
        <w:rPr>
          <w:rFonts w:ascii="Times New Roman" w:hAnsi="Times New Roman" w:cs="Times New Roman"/>
          <w:sz w:val="24"/>
          <w:szCs w:val="24"/>
        </w:rPr>
        <w:t>’</w:t>
      </w:r>
      <w:r w:rsidR="00912E3F" w:rsidRPr="00B976A9">
        <w:rPr>
          <w:rFonts w:ascii="Times New Roman" w:hAnsi="Times New Roman" w:cs="Times New Roman"/>
          <w:sz w:val="24"/>
          <w:szCs w:val="24"/>
        </w:rPr>
        <w:t>s needs.</w:t>
      </w:r>
      <w:r w:rsidR="00E16684" w:rsidRPr="00B976A9">
        <w:rPr>
          <w:rFonts w:ascii="Times New Roman" w:hAnsi="Times New Roman" w:cs="Times New Roman"/>
          <w:sz w:val="24"/>
          <w:szCs w:val="24"/>
        </w:rPr>
        <w:t xml:space="preserve"> Like Mehra</w:t>
      </w:r>
      <w:r w:rsidR="00517898" w:rsidRPr="00B976A9">
        <w:rPr>
          <w:rFonts w:ascii="Times New Roman" w:hAnsi="Times New Roman" w:cs="Times New Roman"/>
          <w:sz w:val="24"/>
          <w:szCs w:val="24"/>
        </w:rPr>
        <w:t>,</w:t>
      </w:r>
      <w:r w:rsidR="00E16684" w:rsidRPr="00B976A9">
        <w:rPr>
          <w:rFonts w:ascii="Times New Roman" w:hAnsi="Times New Roman" w:cs="Times New Roman"/>
          <w:sz w:val="24"/>
          <w:szCs w:val="24"/>
        </w:rPr>
        <w:t xml:space="preserve"> </w:t>
      </w:r>
      <w:proofErr w:type="spellStart"/>
      <w:r w:rsidR="00517898" w:rsidRPr="00B976A9">
        <w:rPr>
          <w:rFonts w:ascii="Times New Roman" w:hAnsi="Times New Roman" w:cs="Times New Roman"/>
          <w:sz w:val="24"/>
          <w:szCs w:val="24"/>
        </w:rPr>
        <w:t>Hacke</w:t>
      </w:r>
      <w:proofErr w:type="spellEnd"/>
      <w:r w:rsidR="00517898" w:rsidRPr="00B976A9">
        <w:rPr>
          <w:rFonts w:ascii="Times New Roman" w:hAnsi="Times New Roman" w:cs="Times New Roman"/>
          <w:sz w:val="24"/>
          <w:szCs w:val="24"/>
        </w:rPr>
        <w:t xml:space="preserve"> </w:t>
      </w:r>
      <w:r w:rsidR="00E16684" w:rsidRPr="00B976A9">
        <w:rPr>
          <w:rFonts w:ascii="Times New Roman" w:hAnsi="Times New Roman" w:cs="Times New Roman"/>
          <w:sz w:val="24"/>
          <w:szCs w:val="24"/>
        </w:rPr>
        <w:t xml:space="preserve">found that as he focused on </w:t>
      </w:r>
      <w:proofErr w:type="gramStart"/>
      <w:r w:rsidR="00E16684" w:rsidRPr="00B976A9">
        <w:rPr>
          <w:rFonts w:ascii="Times New Roman" w:hAnsi="Times New Roman" w:cs="Times New Roman"/>
          <w:sz w:val="24"/>
          <w:szCs w:val="24"/>
        </w:rPr>
        <w:t>pretreatment</w:t>
      </w:r>
      <w:proofErr w:type="gramEnd"/>
      <w:r w:rsidR="00E16684" w:rsidRPr="00B976A9">
        <w:rPr>
          <w:rFonts w:ascii="Times New Roman" w:hAnsi="Times New Roman" w:cs="Times New Roman"/>
          <w:sz w:val="24"/>
          <w:szCs w:val="24"/>
        </w:rPr>
        <w:t xml:space="preserve"> he could use less adhesive for lining.</w:t>
      </w:r>
      <w:r w:rsidR="00912E3F" w:rsidRPr="00B976A9">
        <w:rPr>
          <w:rFonts w:ascii="Times New Roman" w:hAnsi="Times New Roman" w:cs="Times New Roman"/>
          <w:sz w:val="24"/>
          <w:szCs w:val="24"/>
        </w:rPr>
        <w:t xml:space="preserve"> Note </w:t>
      </w:r>
      <w:r w:rsidR="00A96514">
        <w:rPr>
          <w:rFonts w:ascii="Times New Roman" w:hAnsi="Times New Roman" w:cs="Times New Roman"/>
          <w:sz w:val="24"/>
          <w:szCs w:val="24"/>
        </w:rPr>
        <w:t>that,</w:t>
      </w:r>
      <w:r w:rsidR="00912E3F" w:rsidRPr="00B976A9">
        <w:rPr>
          <w:rFonts w:ascii="Times New Roman" w:hAnsi="Times New Roman" w:cs="Times New Roman"/>
          <w:sz w:val="24"/>
          <w:szCs w:val="24"/>
        </w:rPr>
        <w:t xml:space="preserve"> however, </w:t>
      </w:r>
      <w:proofErr w:type="spellStart"/>
      <w:r w:rsidR="00517898" w:rsidRPr="00B976A9">
        <w:rPr>
          <w:rFonts w:ascii="Times New Roman" w:hAnsi="Times New Roman" w:cs="Times New Roman"/>
          <w:sz w:val="24"/>
          <w:szCs w:val="24"/>
        </w:rPr>
        <w:t>Hacke</w:t>
      </w:r>
      <w:proofErr w:type="spellEnd"/>
      <w:r w:rsidR="00912E3F" w:rsidRPr="00B976A9">
        <w:rPr>
          <w:rFonts w:ascii="Times New Roman" w:hAnsi="Times New Roman" w:cs="Times New Roman"/>
          <w:sz w:val="24"/>
          <w:szCs w:val="24"/>
        </w:rPr>
        <w:t xml:space="preserve">, although </w:t>
      </w:r>
      <w:r w:rsidR="00A96514">
        <w:rPr>
          <w:rFonts w:ascii="Times New Roman" w:hAnsi="Times New Roman" w:cs="Times New Roman"/>
          <w:sz w:val="24"/>
          <w:szCs w:val="24"/>
        </w:rPr>
        <w:t xml:space="preserve">he </w:t>
      </w:r>
      <w:r w:rsidR="00912E3F" w:rsidRPr="00B976A9">
        <w:rPr>
          <w:rFonts w:ascii="Times New Roman" w:hAnsi="Times New Roman" w:cs="Times New Roman"/>
          <w:sz w:val="24"/>
          <w:szCs w:val="24"/>
        </w:rPr>
        <w:t>preferr</w:t>
      </w:r>
      <w:r w:rsidR="00A96514">
        <w:rPr>
          <w:rFonts w:ascii="Times New Roman" w:hAnsi="Times New Roman" w:cs="Times New Roman"/>
          <w:sz w:val="24"/>
          <w:szCs w:val="24"/>
        </w:rPr>
        <w:t>ed</w:t>
      </w:r>
      <w:r w:rsidR="00912E3F" w:rsidRPr="00B976A9">
        <w:rPr>
          <w:rFonts w:ascii="Times New Roman" w:hAnsi="Times New Roman" w:cs="Times New Roman"/>
          <w:sz w:val="24"/>
          <w:szCs w:val="24"/>
        </w:rPr>
        <w:t xml:space="preserve"> synthetics for their durability</w:t>
      </w:r>
      <w:r w:rsidR="00517898"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did not wholly reject natural fabrics and adhesives</w:t>
      </w:r>
      <w:r w:rsidR="005F3F4D" w:rsidRPr="00B976A9">
        <w:rPr>
          <w:rFonts w:ascii="Times New Roman" w:hAnsi="Times New Roman" w:cs="Times New Roman"/>
          <w:sz w:val="24"/>
          <w:szCs w:val="24"/>
        </w:rPr>
        <w:t xml:space="preserve"> as Mehra did</w:t>
      </w:r>
      <w:r w:rsidR="00912E3F" w:rsidRPr="00B976A9">
        <w:rPr>
          <w:rFonts w:ascii="Times New Roman" w:hAnsi="Times New Roman" w:cs="Times New Roman"/>
          <w:sz w:val="24"/>
          <w:szCs w:val="24"/>
        </w:rPr>
        <w:t>. Similarly</w:t>
      </w:r>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use of heat was not eschewed but rather incorporated to facilitate plasticization of the paint film</w:t>
      </w:r>
      <w:r w:rsidR="006838D1" w:rsidRPr="00B976A9">
        <w:rPr>
          <w:rFonts w:ascii="Times New Roman" w:hAnsi="Times New Roman" w:cs="Times New Roman"/>
          <w:sz w:val="24"/>
          <w:szCs w:val="24"/>
        </w:rPr>
        <w:t>.</w:t>
      </w:r>
      <w:r w:rsidR="00E16684" w:rsidRPr="00B976A9">
        <w:rPr>
          <w:rFonts w:ascii="Times New Roman" w:hAnsi="Times New Roman" w:cs="Times New Roman"/>
          <w:sz w:val="24"/>
          <w:szCs w:val="24"/>
        </w:rPr>
        <w:t xml:space="preserve"> </w:t>
      </w:r>
      <w:r w:rsidR="006838D1" w:rsidRPr="00B976A9">
        <w:rPr>
          <w:rFonts w:ascii="Times New Roman" w:hAnsi="Times New Roman" w:cs="Times New Roman"/>
          <w:sz w:val="24"/>
          <w:szCs w:val="24"/>
        </w:rPr>
        <w:t>E</w:t>
      </w:r>
      <w:r w:rsidR="00E16684" w:rsidRPr="00B976A9">
        <w:rPr>
          <w:rFonts w:ascii="Times New Roman" w:hAnsi="Times New Roman" w:cs="Times New Roman"/>
          <w:sz w:val="24"/>
          <w:szCs w:val="24"/>
        </w:rPr>
        <w:t xml:space="preserve">thylene glycol mixed with water </w:t>
      </w:r>
      <w:r w:rsidR="006838D1" w:rsidRPr="00B976A9">
        <w:rPr>
          <w:rFonts w:ascii="Times New Roman" w:hAnsi="Times New Roman" w:cs="Times New Roman"/>
          <w:sz w:val="24"/>
          <w:szCs w:val="24"/>
        </w:rPr>
        <w:t>was occasionally used for the same purpose</w:t>
      </w:r>
      <w:r w:rsidR="00974AFF" w:rsidRPr="00B976A9">
        <w:rPr>
          <w:rFonts w:ascii="Times New Roman" w:hAnsi="Times New Roman" w:cs="Times New Roman"/>
          <w:sz w:val="24"/>
          <w:szCs w:val="24"/>
        </w:rPr>
        <w:t>.</w:t>
      </w:r>
    </w:p>
    <w:p w14:paraId="7249D81C" w14:textId="612A8FA1"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structure of </w:t>
      </w:r>
      <w:proofErr w:type="spellStart"/>
      <w:r w:rsidR="006838D1" w:rsidRPr="00B976A9">
        <w:rPr>
          <w:rFonts w:ascii="Times New Roman" w:hAnsi="Times New Roman" w:cs="Times New Roman"/>
          <w:sz w:val="24"/>
          <w:szCs w:val="24"/>
        </w:rPr>
        <w:t>Hacke’s</w:t>
      </w:r>
      <w:proofErr w:type="spellEnd"/>
      <w:r w:rsidR="006838D1"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table is a plenum with an eggcrate structure inside, through which heating elements pass</w:t>
      </w:r>
      <w:r w:rsidR="006838D1" w:rsidRPr="00B976A9">
        <w:rPr>
          <w:rFonts w:ascii="Times New Roman" w:hAnsi="Times New Roman" w:cs="Times New Roman"/>
          <w:sz w:val="24"/>
          <w:szCs w:val="24"/>
        </w:rPr>
        <w:t xml:space="preserve"> (</w:t>
      </w:r>
      <w:hyperlink r:id="rId10" w:history="1">
        <w:r w:rsidR="006838D1" w:rsidRPr="00B976A9">
          <w:rPr>
            <w:rStyle w:val="Hyperlink"/>
            <w:rFonts w:ascii="Times New Roman" w:hAnsi="Times New Roman" w:cs="Times New Roman"/>
            <w:b/>
            <w:bCs/>
            <w:sz w:val="24"/>
            <w:szCs w:val="24"/>
            <w:highlight w:val="yellow"/>
          </w:rPr>
          <w:t>fig</w:t>
        </w:r>
        <w:r w:rsidR="00B976A9" w:rsidRPr="00B976A9">
          <w:rPr>
            <w:rStyle w:val="Hyperlink"/>
            <w:rFonts w:ascii="Times New Roman" w:hAnsi="Times New Roman" w:cs="Times New Roman"/>
            <w:b/>
            <w:bCs/>
            <w:sz w:val="24"/>
            <w:szCs w:val="24"/>
            <w:highlight w:val="yellow"/>
          </w:rPr>
          <w:t>.</w:t>
        </w:r>
        <w:r w:rsidR="006838D1" w:rsidRPr="00B976A9">
          <w:rPr>
            <w:rStyle w:val="Hyperlink"/>
            <w:rFonts w:ascii="Times New Roman" w:hAnsi="Times New Roman" w:cs="Times New Roman"/>
            <w:b/>
            <w:bCs/>
            <w:sz w:val="24"/>
            <w:szCs w:val="24"/>
            <w:highlight w:val="yellow"/>
          </w:rPr>
          <w:t xml:space="preserve"> 20.3</w:t>
        </w:r>
      </w:hyperlink>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 Air is removed from the plenum</w:t>
      </w:r>
      <w:r w:rsidR="002476A0" w:rsidRPr="00B976A9">
        <w:rPr>
          <w:rFonts w:ascii="Times New Roman" w:hAnsi="Times New Roman" w:cs="Times New Roman"/>
          <w:sz w:val="24"/>
          <w:szCs w:val="24"/>
        </w:rPr>
        <w:t xml:space="preserve"> to create low pressure </w:t>
      </w:r>
      <w:r w:rsidR="002476A0" w:rsidRPr="00B976A9">
        <w:rPr>
          <w:rFonts w:ascii="Times New Roman" w:hAnsi="Times New Roman" w:cs="Times New Roman"/>
          <w:sz w:val="24"/>
          <w:szCs w:val="24"/>
        </w:rPr>
        <w:lastRenderedPageBreak/>
        <w:t>beneath the painting</w:t>
      </w:r>
      <w:r w:rsidR="006838D1" w:rsidRPr="00B976A9">
        <w:rPr>
          <w:rFonts w:ascii="Times New Roman" w:hAnsi="Times New Roman" w:cs="Times New Roman"/>
          <w:sz w:val="24"/>
          <w:szCs w:val="24"/>
        </w:rPr>
        <w:t>,</w:t>
      </w:r>
      <w:r w:rsidR="002476A0" w:rsidRPr="00B976A9">
        <w:rPr>
          <w:rFonts w:ascii="Times New Roman" w:hAnsi="Times New Roman" w:cs="Times New Roman"/>
          <w:sz w:val="24"/>
          <w:szCs w:val="24"/>
        </w:rPr>
        <w:t xml:space="preserve"> and this air is moved</w:t>
      </w:r>
      <w:r w:rsidR="00912E3F" w:rsidRPr="00B976A9">
        <w:rPr>
          <w:rFonts w:ascii="Times New Roman" w:hAnsi="Times New Roman" w:cs="Times New Roman"/>
          <w:sz w:val="24"/>
          <w:szCs w:val="24"/>
        </w:rPr>
        <w:t xml:space="preserve"> via headers along the edge of the table. On top of the </w:t>
      </w:r>
      <w:bookmarkStart w:id="2" w:name="_Hlk96606683"/>
      <w:r w:rsidR="00912E3F" w:rsidRPr="00B976A9">
        <w:rPr>
          <w:rFonts w:ascii="Times New Roman" w:hAnsi="Times New Roman" w:cs="Times New Roman"/>
          <w:sz w:val="24"/>
          <w:szCs w:val="24"/>
        </w:rPr>
        <w:t xml:space="preserve">eggcrate </w:t>
      </w:r>
      <w:bookmarkEnd w:id="2"/>
      <w:r w:rsidR="00912E3F" w:rsidRPr="00B976A9">
        <w:rPr>
          <w:rFonts w:ascii="Times New Roman" w:hAnsi="Times New Roman" w:cs="Times New Roman"/>
          <w:sz w:val="24"/>
          <w:szCs w:val="24"/>
        </w:rPr>
        <w:t xml:space="preserve">structure is an aluminum sheet with </w:t>
      </w:r>
      <w:proofErr w:type="gramStart"/>
      <w:r w:rsidR="00912E3F" w:rsidRPr="00B976A9">
        <w:rPr>
          <w:rFonts w:ascii="Times New Roman" w:hAnsi="Times New Roman" w:cs="Times New Roman"/>
          <w:sz w:val="24"/>
          <w:szCs w:val="24"/>
        </w:rPr>
        <w:t>fairly large</w:t>
      </w:r>
      <w:proofErr w:type="gramEnd"/>
      <w:r w:rsidR="00912E3F" w:rsidRPr="00B976A9">
        <w:rPr>
          <w:rFonts w:ascii="Times New Roman" w:hAnsi="Times New Roman" w:cs="Times New Roman"/>
          <w:sz w:val="24"/>
          <w:szCs w:val="24"/>
        </w:rPr>
        <w:t xml:space="preserve"> holes. </w:t>
      </w:r>
      <w:r w:rsidR="006838D1" w:rsidRPr="00B976A9">
        <w:rPr>
          <w:rFonts w:ascii="Times New Roman" w:hAnsi="Times New Roman" w:cs="Times New Roman"/>
          <w:sz w:val="24"/>
          <w:szCs w:val="24"/>
        </w:rPr>
        <w:t xml:space="preserve">Atop </w:t>
      </w:r>
      <w:r w:rsidR="00912E3F" w:rsidRPr="00B976A9">
        <w:rPr>
          <w:rFonts w:ascii="Times New Roman" w:hAnsi="Times New Roman" w:cs="Times New Roman"/>
          <w:sz w:val="24"/>
          <w:szCs w:val="24"/>
        </w:rPr>
        <w:t>this is placed a moist blanket for the humidifying part of the treatment, and then onto that is placed a fine</w:t>
      </w:r>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holed screen </w:t>
      </w:r>
      <w:r w:rsidR="006838D1" w:rsidRPr="00B976A9">
        <w:rPr>
          <w:rFonts w:ascii="Times New Roman" w:hAnsi="Times New Roman" w:cs="Times New Roman"/>
          <w:sz w:val="24"/>
          <w:szCs w:val="24"/>
        </w:rPr>
        <w:t xml:space="preserve">that </w:t>
      </w:r>
      <w:r w:rsidR="00912E3F" w:rsidRPr="00B976A9">
        <w:rPr>
          <w:rFonts w:ascii="Times New Roman" w:hAnsi="Times New Roman" w:cs="Times New Roman"/>
          <w:sz w:val="24"/>
          <w:szCs w:val="24"/>
        </w:rPr>
        <w:t xml:space="preserve">will </w:t>
      </w:r>
      <w:r w:rsidR="006838D1" w:rsidRPr="00B976A9">
        <w:rPr>
          <w:rFonts w:ascii="Times New Roman" w:hAnsi="Times New Roman" w:cs="Times New Roman"/>
          <w:sz w:val="24"/>
          <w:szCs w:val="24"/>
        </w:rPr>
        <w:t xml:space="preserve">hold </w:t>
      </w:r>
      <w:r w:rsidR="00912E3F" w:rsidRPr="00B976A9">
        <w:rPr>
          <w:rFonts w:ascii="Times New Roman" w:hAnsi="Times New Roman" w:cs="Times New Roman"/>
          <w:sz w:val="24"/>
          <w:szCs w:val="24"/>
        </w:rPr>
        <w:t xml:space="preserve">the loomed painting. </w:t>
      </w:r>
      <w:r w:rsidR="00E16684" w:rsidRPr="00B976A9">
        <w:rPr>
          <w:rFonts w:ascii="Times New Roman" w:hAnsi="Times New Roman" w:cs="Times New Roman"/>
          <w:sz w:val="24"/>
          <w:szCs w:val="24"/>
        </w:rPr>
        <w:t>Ultimately</w:t>
      </w:r>
      <w:r w:rsidR="006838D1" w:rsidRPr="00B976A9">
        <w:rPr>
          <w:rFonts w:ascii="Times New Roman" w:hAnsi="Times New Roman" w:cs="Times New Roman"/>
          <w:sz w:val="24"/>
          <w:szCs w:val="24"/>
        </w:rPr>
        <w:t>,</w:t>
      </w:r>
      <w:r w:rsidR="00E16684" w:rsidRPr="00B976A9">
        <w:rPr>
          <w:rFonts w:ascii="Times New Roman" w:hAnsi="Times New Roman" w:cs="Times New Roman"/>
          <w:sz w:val="24"/>
          <w:szCs w:val="24"/>
        </w:rPr>
        <w:t xml:space="preserve"> the wet blanket </w:t>
      </w:r>
      <w:r w:rsidR="006838D1" w:rsidRPr="00B976A9">
        <w:rPr>
          <w:rFonts w:ascii="Times New Roman" w:hAnsi="Times New Roman" w:cs="Times New Roman"/>
          <w:sz w:val="24"/>
          <w:szCs w:val="24"/>
        </w:rPr>
        <w:t xml:space="preserve">is </w:t>
      </w:r>
      <w:r w:rsidR="00E16684" w:rsidRPr="00B976A9">
        <w:rPr>
          <w:rFonts w:ascii="Times New Roman" w:hAnsi="Times New Roman" w:cs="Times New Roman"/>
          <w:sz w:val="24"/>
          <w:szCs w:val="24"/>
        </w:rPr>
        <w:t>replaced by a humidifier that introduce</w:t>
      </w:r>
      <w:r w:rsidR="006838D1" w:rsidRPr="00B976A9">
        <w:rPr>
          <w:rFonts w:ascii="Times New Roman" w:hAnsi="Times New Roman" w:cs="Times New Roman"/>
          <w:sz w:val="24"/>
          <w:szCs w:val="24"/>
        </w:rPr>
        <w:t>s</w:t>
      </w:r>
      <w:r w:rsidR="00E16684" w:rsidRPr="00B976A9">
        <w:rPr>
          <w:rFonts w:ascii="Times New Roman" w:hAnsi="Times New Roman" w:cs="Times New Roman"/>
          <w:sz w:val="24"/>
          <w:szCs w:val="24"/>
        </w:rPr>
        <w:t xml:space="preserve"> humid air </w:t>
      </w:r>
      <w:r w:rsidR="002476A0" w:rsidRPr="00B976A9">
        <w:rPr>
          <w:rFonts w:ascii="Times New Roman" w:hAnsi="Times New Roman" w:cs="Times New Roman"/>
          <w:sz w:val="24"/>
          <w:szCs w:val="24"/>
        </w:rPr>
        <w:t>beneath the painting via</w:t>
      </w:r>
      <w:r w:rsidR="00E16684" w:rsidRPr="00B976A9">
        <w:rPr>
          <w:rFonts w:ascii="Times New Roman" w:hAnsi="Times New Roman" w:cs="Times New Roman"/>
          <w:sz w:val="24"/>
          <w:szCs w:val="24"/>
        </w:rPr>
        <w:t xml:space="preserve"> the plenum during the pretreatment stage.</w:t>
      </w:r>
      <w:r w:rsidR="006838D1" w:rsidRPr="00B976A9">
        <w:rPr>
          <w:rFonts w:ascii="Times New Roman" w:hAnsi="Times New Roman" w:cs="Times New Roman"/>
          <w:sz w:val="24"/>
          <w:szCs w:val="24"/>
        </w:rPr>
        <w:t xml:space="preserve"> A</w:t>
      </w:r>
      <w:r w:rsidR="002476A0" w:rsidRPr="00B976A9">
        <w:rPr>
          <w:rFonts w:ascii="Times New Roman" w:hAnsi="Times New Roman" w:cs="Times New Roman"/>
          <w:sz w:val="24"/>
          <w:szCs w:val="24"/>
        </w:rPr>
        <w:t xml:space="preserve">s with </w:t>
      </w:r>
      <w:r w:rsidR="006838D1" w:rsidRPr="00B976A9">
        <w:rPr>
          <w:rFonts w:ascii="Times New Roman" w:hAnsi="Times New Roman" w:cs="Times New Roman"/>
          <w:sz w:val="24"/>
          <w:szCs w:val="24"/>
        </w:rPr>
        <w:t xml:space="preserve">the </w:t>
      </w:r>
      <w:r w:rsidR="002476A0" w:rsidRPr="00B976A9">
        <w:rPr>
          <w:rFonts w:ascii="Times New Roman" w:hAnsi="Times New Roman" w:cs="Times New Roman"/>
          <w:sz w:val="24"/>
          <w:szCs w:val="24"/>
        </w:rPr>
        <w:t>Mehra</w:t>
      </w:r>
      <w:r w:rsidR="006838D1" w:rsidRPr="00B976A9">
        <w:rPr>
          <w:rFonts w:ascii="Times New Roman" w:hAnsi="Times New Roman" w:cs="Times New Roman"/>
          <w:sz w:val="24"/>
          <w:szCs w:val="24"/>
        </w:rPr>
        <w:t xml:space="preserve"> process</w:t>
      </w:r>
      <w:r w:rsidR="002476A0"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6838D1" w:rsidRPr="00B976A9">
        <w:rPr>
          <w:rFonts w:ascii="Times New Roman" w:hAnsi="Times New Roman" w:cs="Times New Roman"/>
          <w:sz w:val="24"/>
          <w:szCs w:val="24"/>
        </w:rPr>
        <w:t>before</w:t>
      </w:r>
      <w:r w:rsidR="00912E3F" w:rsidRPr="00B976A9">
        <w:rPr>
          <w:rFonts w:ascii="Times New Roman" w:hAnsi="Times New Roman" w:cs="Times New Roman"/>
          <w:sz w:val="24"/>
          <w:szCs w:val="24"/>
        </w:rPr>
        <w:t xml:space="preserve"> lining</w:t>
      </w:r>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or even as a substitute for lining</w:t>
      </w:r>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pretreatment of distortion, cupping</w:t>
      </w:r>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flaking is done, all facilitated by the suction table to humidify and/or pull </w:t>
      </w:r>
      <w:proofErr w:type="spellStart"/>
      <w:r w:rsidR="00912E3F" w:rsidRPr="00B976A9">
        <w:rPr>
          <w:rFonts w:ascii="Times New Roman" w:hAnsi="Times New Roman" w:cs="Times New Roman"/>
          <w:sz w:val="24"/>
          <w:szCs w:val="24"/>
        </w:rPr>
        <w:t>consolidant</w:t>
      </w:r>
      <w:proofErr w:type="spellEnd"/>
      <w:r w:rsidR="00912E3F" w:rsidRPr="00B976A9">
        <w:rPr>
          <w:rFonts w:ascii="Times New Roman" w:hAnsi="Times New Roman" w:cs="Times New Roman"/>
          <w:sz w:val="24"/>
          <w:szCs w:val="24"/>
        </w:rPr>
        <w:t xml:space="preserve"> into the paint film</w:t>
      </w:r>
      <w:r w:rsidR="006838D1" w:rsidRPr="00B976A9">
        <w:rPr>
          <w:rFonts w:ascii="Times New Roman" w:hAnsi="Times New Roman" w:cs="Times New Roman"/>
          <w:sz w:val="24"/>
          <w:szCs w:val="24"/>
        </w:rPr>
        <w:t xml:space="preserve"> (</w:t>
      </w:r>
      <w:hyperlink r:id="rId11" w:history="1">
        <w:r w:rsidR="006838D1" w:rsidRPr="00B976A9">
          <w:rPr>
            <w:rStyle w:val="Hyperlink"/>
            <w:rFonts w:ascii="Times New Roman" w:hAnsi="Times New Roman" w:cs="Times New Roman"/>
            <w:b/>
            <w:bCs/>
            <w:sz w:val="24"/>
            <w:szCs w:val="24"/>
            <w:highlight w:val="yellow"/>
          </w:rPr>
          <w:t>fig</w:t>
        </w:r>
        <w:r w:rsidR="00B976A9" w:rsidRPr="00B976A9">
          <w:rPr>
            <w:rStyle w:val="Hyperlink"/>
            <w:rFonts w:ascii="Times New Roman" w:hAnsi="Times New Roman" w:cs="Times New Roman"/>
            <w:b/>
            <w:bCs/>
            <w:sz w:val="24"/>
            <w:szCs w:val="24"/>
            <w:highlight w:val="yellow"/>
          </w:rPr>
          <w:t>.</w:t>
        </w:r>
        <w:r w:rsidR="006838D1" w:rsidRPr="00B976A9">
          <w:rPr>
            <w:rStyle w:val="Hyperlink"/>
            <w:rFonts w:ascii="Times New Roman" w:hAnsi="Times New Roman" w:cs="Times New Roman"/>
            <w:b/>
            <w:bCs/>
            <w:sz w:val="24"/>
            <w:szCs w:val="24"/>
            <w:highlight w:val="yellow"/>
          </w:rPr>
          <w:t xml:space="preserve"> 20.4</w:t>
        </w:r>
      </w:hyperlink>
      <w:r w:rsidR="006838D1" w:rsidRPr="00B976A9">
        <w:rPr>
          <w:rFonts w:ascii="Times New Roman" w:hAnsi="Times New Roman" w:cs="Times New Roman"/>
          <w:sz w:val="24"/>
          <w:szCs w:val="24"/>
        </w:rPr>
        <w:t>)</w:t>
      </w:r>
      <w:r w:rsidR="00912E3F" w:rsidRPr="00B976A9">
        <w:rPr>
          <w:rFonts w:ascii="Times New Roman" w:hAnsi="Times New Roman" w:cs="Times New Roman"/>
          <w:sz w:val="24"/>
          <w:szCs w:val="24"/>
        </w:rPr>
        <w:t>.</w:t>
      </w:r>
    </w:p>
    <w:p w14:paraId="6302F289" w14:textId="1C5C0F16"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When overall consolidation </w:t>
      </w:r>
      <w:r w:rsidR="00963B43" w:rsidRPr="00B976A9">
        <w:rPr>
          <w:rFonts w:ascii="Times New Roman" w:hAnsi="Times New Roman" w:cs="Times New Roman"/>
          <w:sz w:val="24"/>
          <w:szCs w:val="24"/>
        </w:rPr>
        <w:t xml:space="preserve">was </w:t>
      </w:r>
      <w:r w:rsidR="00912E3F" w:rsidRPr="00B976A9">
        <w:rPr>
          <w:rFonts w:ascii="Times New Roman" w:hAnsi="Times New Roman" w:cs="Times New Roman"/>
          <w:sz w:val="24"/>
          <w:szCs w:val="24"/>
        </w:rPr>
        <w:t xml:space="preserve">necessary, a </w:t>
      </w:r>
      <w:proofErr w:type="spellStart"/>
      <w:r w:rsidR="00912E3F" w:rsidRPr="00B976A9">
        <w:rPr>
          <w:rFonts w:ascii="Times New Roman" w:hAnsi="Times New Roman" w:cs="Times New Roman"/>
          <w:sz w:val="24"/>
          <w:szCs w:val="24"/>
        </w:rPr>
        <w:t>consolidant</w:t>
      </w:r>
      <w:proofErr w:type="spellEnd"/>
      <w:r w:rsidR="00912E3F" w:rsidRPr="00B976A9">
        <w:rPr>
          <w:rFonts w:ascii="Times New Roman" w:hAnsi="Times New Roman" w:cs="Times New Roman"/>
          <w:sz w:val="24"/>
          <w:szCs w:val="24"/>
        </w:rPr>
        <w:t xml:space="preserve"> like </w:t>
      </w:r>
      <w:proofErr w:type="spellStart"/>
      <w:r w:rsidR="00912E3F" w:rsidRPr="00B976A9">
        <w:rPr>
          <w:rFonts w:ascii="Times New Roman" w:hAnsi="Times New Roman" w:cs="Times New Roman"/>
          <w:sz w:val="24"/>
          <w:szCs w:val="24"/>
        </w:rPr>
        <w:t>Plexisol</w:t>
      </w:r>
      <w:proofErr w:type="spellEnd"/>
      <w:r w:rsidR="00912E3F" w:rsidRPr="00B976A9">
        <w:rPr>
          <w:rFonts w:ascii="Times New Roman" w:hAnsi="Times New Roman" w:cs="Times New Roman"/>
          <w:sz w:val="24"/>
          <w:szCs w:val="24"/>
        </w:rPr>
        <w:t xml:space="preserve"> </w:t>
      </w:r>
      <w:r w:rsidR="00F54782" w:rsidRPr="00B976A9">
        <w:rPr>
          <w:rFonts w:ascii="Times New Roman" w:hAnsi="Times New Roman" w:cs="Times New Roman"/>
          <w:sz w:val="24"/>
          <w:szCs w:val="24"/>
        </w:rPr>
        <w:t>was</w:t>
      </w:r>
      <w:r w:rsidR="00912E3F" w:rsidRPr="00B976A9">
        <w:rPr>
          <w:rFonts w:ascii="Times New Roman" w:hAnsi="Times New Roman" w:cs="Times New Roman"/>
          <w:sz w:val="24"/>
          <w:szCs w:val="24"/>
        </w:rPr>
        <w:t xml:space="preserve"> used. For lining</w:t>
      </w:r>
      <w:r w:rsidR="00963B4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proofErr w:type="spellStart"/>
      <w:r w:rsidR="00912E3F" w:rsidRPr="00B976A9">
        <w:rPr>
          <w:rFonts w:ascii="Times New Roman" w:hAnsi="Times New Roman" w:cs="Times New Roman"/>
          <w:sz w:val="24"/>
          <w:szCs w:val="24"/>
        </w:rPr>
        <w:t>Plextol</w:t>
      </w:r>
      <w:proofErr w:type="spellEnd"/>
      <w:r w:rsidR="00912E3F" w:rsidRPr="00B976A9">
        <w:rPr>
          <w:rFonts w:ascii="Times New Roman" w:hAnsi="Times New Roman" w:cs="Times New Roman"/>
          <w:sz w:val="24"/>
          <w:szCs w:val="24"/>
        </w:rPr>
        <w:t xml:space="preserve"> </w:t>
      </w:r>
      <w:r w:rsidR="00F54782" w:rsidRPr="00B976A9">
        <w:rPr>
          <w:rFonts w:ascii="Times New Roman" w:hAnsi="Times New Roman" w:cs="Times New Roman"/>
          <w:sz w:val="24"/>
          <w:szCs w:val="24"/>
        </w:rPr>
        <w:t>was</w:t>
      </w:r>
      <w:r w:rsidR="00912E3F" w:rsidRPr="00B976A9">
        <w:rPr>
          <w:rFonts w:ascii="Times New Roman" w:hAnsi="Times New Roman" w:cs="Times New Roman"/>
          <w:sz w:val="24"/>
          <w:szCs w:val="24"/>
        </w:rPr>
        <w:t xml:space="preserve"> used, principally for its low</w:t>
      </w:r>
      <w:r w:rsidR="00963B43" w:rsidRPr="00B976A9">
        <w:rPr>
          <w:rFonts w:ascii="Times New Roman" w:hAnsi="Times New Roman" w:cs="Times New Roman"/>
          <w:sz w:val="24"/>
          <w:szCs w:val="24"/>
        </w:rPr>
        <w:t>-</w:t>
      </w:r>
      <w:r w:rsidR="00912E3F" w:rsidRPr="00B976A9">
        <w:rPr>
          <w:rFonts w:ascii="Times New Roman" w:hAnsi="Times New Roman" w:cs="Times New Roman"/>
          <w:sz w:val="24"/>
          <w:szCs w:val="24"/>
        </w:rPr>
        <w:t>temperature heat activation. The strength of the lining adhesive c</w:t>
      </w:r>
      <w:r w:rsidR="007F0CE8" w:rsidRPr="00B976A9">
        <w:rPr>
          <w:rFonts w:ascii="Times New Roman" w:hAnsi="Times New Roman" w:cs="Times New Roman"/>
          <w:sz w:val="24"/>
          <w:szCs w:val="24"/>
        </w:rPr>
        <w:t>ould</w:t>
      </w:r>
      <w:r w:rsidR="00912E3F" w:rsidRPr="00B976A9">
        <w:rPr>
          <w:rFonts w:ascii="Times New Roman" w:hAnsi="Times New Roman" w:cs="Times New Roman"/>
          <w:sz w:val="24"/>
          <w:szCs w:val="24"/>
        </w:rPr>
        <w:t xml:space="preserve"> be varied by the number of coats of adhesive applied</w:t>
      </w:r>
      <w:r w:rsidR="00963B43" w:rsidRPr="00B976A9">
        <w:rPr>
          <w:rFonts w:ascii="Times New Roman" w:hAnsi="Times New Roman" w:cs="Times New Roman"/>
          <w:sz w:val="24"/>
          <w:szCs w:val="24"/>
        </w:rPr>
        <w:t>:</w:t>
      </w:r>
      <w:r w:rsidR="007F0CE8"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typically</w:t>
      </w:r>
      <w:r w:rsidR="00963B4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one or two coats</w:t>
      </w:r>
      <w:r w:rsidR="00963B43" w:rsidRPr="00B976A9">
        <w:rPr>
          <w:rFonts w:ascii="Times New Roman" w:hAnsi="Times New Roman" w:cs="Times New Roman"/>
          <w:sz w:val="24"/>
          <w:szCs w:val="24"/>
        </w:rPr>
        <w:t>, which were</w:t>
      </w:r>
      <w:r w:rsidR="00912E3F" w:rsidRPr="00B976A9">
        <w:rPr>
          <w:rFonts w:ascii="Times New Roman" w:hAnsi="Times New Roman" w:cs="Times New Roman"/>
          <w:sz w:val="24"/>
          <w:szCs w:val="24"/>
        </w:rPr>
        <w:t xml:space="preserve"> allowed to dry overnight. </w:t>
      </w:r>
      <w:r w:rsidR="00963B43" w:rsidRPr="00B976A9">
        <w:rPr>
          <w:rFonts w:ascii="Times New Roman" w:hAnsi="Times New Roman" w:cs="Times New Roman"/>
          <w:sz w:val="24"/>
          <w:szCs w:val="24"/>
        </w:rPr>
        <w:t xml:space="preserve">In contrast to </w:t>
      </w:r>
      <w:r w:rsidR="002476A0" w:rsidRPr="00B976A9">
        <w:rPr>
          <w:rFonts w:ascii="Times New Roman" w:hAnsi="Times New Roman" w:cs="Times New Roman"/>
          <w:sz w:val="24"/>
          <w:szCs w:val="24"/>
        </w:rPr>
        <w:t>Mehra</w:t>
      </w:r>
      <w:r w:rsidR="00963B43" w:rsidRPr="00B976A9">
        <w:rPr>
          <w:rFonts w:ascii="Times New Roman" w:hAnsi="Times New Roman" w:cs="Times New Roman"/>
          <w:sz w:val="24"/>
          <w:szCs w:val="24"/>
        </w:rPr>
        <w:t>’s system</w:t>
      </w:r>
      <w:r w:rsidR="002476A0" w:rsidRPr="00B976A9">
        <w:rPr>
          <w:rFonts w:ascii="Times New Roman" w:hAnsi="Times New Roman" w:cs="Times New Roman"/>
          <w:sz w:val="24"/>
          <w:szCs w:val="24"/>
        </w:rPr>
        <w:t xml:space="preserve">, </w:t>
      </w:r>
      <w:proofErr w:type="spellStart"/>
      <w:r w:rsidR="002476A0" w:rsidRPr="00B976A9">
        <w:rPr>
          <w:rFonts w:ascii="Times New Roman" w:hAnsi="Times New Roman" w:cs="Times New Roman"/>
          <w:sz w:val="24"/>
          <w:szCs w:val="24"/>
        </w:rPr>
        <w:t>Hacke’s</w:t>
      </w:r>
      <w:proofErr w:type="spellEnd"/>
      <w:r w:rsidR="002476A0" w:rsidRPr="00B976A9">
        <w:rPr>
          <w:rFonts w:ascii="Times New Roman" w:hAnsi="Times New Roman" w:cs="Times New Roman"/>
          <w:sz w:val="24"/>
          <w:szCs w:val="24"/>
        </w:rPr>
        <w:t xml:space="preserve"> is not purely a cold</w:t>
      </w:r>
      <w:r w:rsidR="00963B43" w:rsidRPr="00B976A9">
        <w:rPr>
          <w:rFonts w:ascii="Times New Roman" w:hAnsi="Times New Roman" w:cs="Times New Roman"/>
          <w:sz w:val="24"/>
          <w:szCs w:val="24"/>
        </w:rPr>
        <w:t>-</w:t>
      </w:r>
      <w:r w:rsidR="002476A0" w:rsidRPr="00B976A9">
        <w:rPr>
          <w:rFonts w:ascii="Times New Roman" w:hAnsi="Times New Roman" w:cs="Times New Roman"/>
          <w:sz w:val="24"/>
          <w:szCs w:val="24"/>
        </w:rPr>
        <w:t xml:space="preserve">lining </w:t>
      </w:r>
      <w:r w:rsidR="007F0CE8" w:rsidRPr="00B976A9">
        <w:rPr>
          <w:rFonts w:ascii="Times New Roman" w:hAnsi="Times New Roman" w:cs="Times New Roman"/>
          <w:sz w:val="24"/>
          <w:szCs w:val="24"/>
        </w:rPr>
        <w:t>method</w:t>
      </w:r>
      <w:r w:rsidR="002476A0" w:rsidRPr="00B976A9">
        <w:rPr>
          <w:rFonts w:ascii="Times New Roman" w:hAnsi="Times New Roman" w:cs="Times New Roman"/>
          <w:sz w:val="24"/>
          <w:szCs w:val="24"/>
        </w:rPr>
        <w:t>.</w:t>
      </w:r>
    </w:p>
    <w:p w14:paraId="56583144" w14:textId="77777777" w:rsidR="005E2E2E" w:rsidRPr="00B976A9" w:rsidRDefault="005E2E2E" w:rsidP="008E6787">
      <w:pPr>
        <w:spacing w:line="480" w:lineRule="auto"/>
        <w:rPr>
          <w:rFonts w:ascii="Times New Roman" w:hAnsi="Times New Roman" w:cs="Times New Roman"/>
          <w:sz w:val="24"/>
          <w:szCs w:val="24"/>
        </w:rPr>
      </w:pPr>
    </w:p>
    <w:p w14:paraId="299EE2E4" w14:textId="72A85795" w:rsidR="00BE58F4" w:rsidRPr="00B976A9" w:rsidRDefault="00B976A9" w:rsidP="005E2E2E">
      <w:pPr>
        <w:pStyle w:val="Heading1"/>
        <w:rPr>
          <w:rFonts w:ascii="Times New Roman" w:hAnsi="Times New Roman" w:cs="Times New Roman"/>
        </w:rPr>
      </w:pPr>
      <w:r w:rsidRPr="00B976A9">
        <w:rPr>
          <w:rFonts w:ascii="Times New Roman" w:hAnsi="Times New Roman" w:cs="Times New Roman"/>
          <w:b w:val="0"/>
          <w:bCs w:val="0"/>
          <w:highlight w:val="yellow"/>
        </w:rPr>
        <w:t>&lt;A-head&gt;</w:t>
      </w:r>
      <w:r>
        <w:rPr>
          <w:rFonts w:ascii="Times New Roman" w:hAnsi="Times New Roman" w:cs="Times New Roman"/>
        </w:rPr>
        <w:t xml:space="preserve"> </w:t>
      </w:r>
      <w:r w:rsidR="00041DDB" w:rsidRPr="00B976A9">
        <w:rPr>
          <w:rFonts w:ascii="Times New Roman" w:hAnsi="Times New Roman" w:cs="Times New Roman"/>
        </w:rPr>
        <w:t>Willard</w:t>
      </w:r>
      <w:r w:rsidR="005E2E2E" w:rsidRPr="00B976A9">
        <w:rPr>
          <w:rFonts w:ascii="Times New Roman" w:hAnsi="Times New Roman" w:cs="Times New Roman"/>
        </w:rPr>
        <w:t>’s Design</w:t>
      </w:r>
    </w:p>
    <w:p w14:paraId="73EBB404" w14:textId="7CE78B89" w:rsidR="00912E3F" w:rsidRPr="00B976A9" w:rsidRDefault="00912E3F" w:rsidP="008E6787">
      <w:pPr>
        <w:spacing w:line="480" w:lineRule="auto"/>
        <w:rPr>
          <w:rFonts w:ascii="Times New Roman" w:hAnsi="Times New Roman" w:cs="Times New Roman"/>
          <w:sz w:val="24"/>
          <w:szCs w:val="24"/>
        </w:rPr>
      </w:pPr>
      <w:proofErr w:type="gramStart"/>
      <w:r w:rsidRPr="00B976A9">
        <w:rPr>
          <w:rFonts w:ascii="Times New Roman" w:hAnsi="Times New Roman" w:cs="Times New Roman"/>
          <w:sz w:val="24"/>
          <w:szCs w:val="24"/>
        </w:rPr>
        <w:t>Similar to</w:t>
      </w:r>
      <w:proofErr w:type="gramEnd"/>
      <w:r w:rsidRPr="00B976A9">
        <w:rPr>
          <w:rFonts w:ascii="Times New Roman" w:hAnsi="Times New Roman" w:cs="Times New Roman"/>
          <w:sz w:val="24"/>
          <w:szCs w:val="24"/>
        </w:rPr>
        <w:t xml:space="preserve"> Bent </w:t>
      </w:r>
      <w:proofErr w:type="spellStart"/>
      <w:r w:rsidRPr="00B976A9">
        <w:rPr>
          <w:rFonts w:ascii="Times New Roman" w:hAnsi="Times New Roman" w:cs="Times New Roman"/>
          <w:sz w:val="24"/>
          <w:szCs w:val="24"/>
        </w:rPr>
        <w:t>Hacke</w:t>
      </w:r>
      <w:proofErr w:type="spellEnd"/>
      <w:r w:rsidRPr="00B976A9">
        <w:rPr>
          <w:rFonts w:ascii="Times New Roman" w:hAnsi="Times New Roman" w:cs="Times New Roman"/>
          <w:sz w:val="24"/>
          <w:szCs w:val="24"/>
        </w:rPr>
        <w:t>, Tony Reeve saw a need to standardize or mechanize the process of glue</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lining, and from this the Willard table developed</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Reeve</w:t>
      </w:r>
      <w:r w:rsidR="00963B43" w:rsidRPr="00B976A9">
        <w:rPr>
          <w:rFonts w:ascii="Times New Roman" w:hAnsi="Times New Roman" w:cs="Times New Roman"/>
          <w:sz w:val="24"/>
          <w:szCs w:val="24"/>
        </w:rPr>
        <w:t xml:space="preserve"> </w:t>
      </w:r>
      <w:r w:rsidR="008320F3" w:rsidRPr="00B976A9">
        <w:rPr>
          <w:rFonts w:ascii="Times New Roman" w:hAnsi="Times New Roman" w:cs="Times New Roman"/>
          <w:sz w:val="24"/>
          <w:szCs w:val="24"/>
        </w:rPr>
        <w:t>1984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Pr="00B976A9">
        <w:rPr>
          <w:rFonts w:ascii="Times New Roman" w:hAnsi="Times New Roman" w:cs="Times New Roman"/>
          <w:sz w:val="24"/>
          <w:szCs w:val="24"/>
        </w:rPr>
        <w:t>. This table is rather more explicitly a table designed to execute</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and more importantly control</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glue</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linings</w:t>
      </w:r>
      <w:r w:rsidR="00E46722" w:rsidRPr="00B976A9">
        <w:rPr>
          <w:rFonts w:ascii="Times New Roman" w:hAnsi="Times New Roman" w:cs="Times New Roman"/>
          <w:sz w:val="24"/>
          <w:szCs w:val="24"/>
        </w:rPr>
        <w:t>.</w:t>
      </w:r>
      <w:r w:rsidRPr="00B976A9">
        <w:rPr>
          <w:rFonts w:ascii="Times New Roman" w:hAnsi="Times New Roman" w:cs="Times New Roman"/>
          <w:sz w:val="24"/>
          <w:szCs w:val="24"/>
        </w:rPr>
        <w:t xml:space="preserve"> As glue</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 xml:space="preserve">linings rely greatly on the skill of the liner and the liner's experience, many of the features of the Willard table </w:t>
      </w:r>
      <w:r w:rsidR="002476A0" w:rsidRPr="00B976A9">
        <w:rPr>
          <w:rFonts w:ascii="Times New Roman" w:hAnsi="Times New Roman" w:cs="Times New Roman"/>
          <w:sz w:val="24"/>
          <w:szCs w:val="24"/>
        </w:rPr>
        <w:t>in</w:t>
      </w:r>
      <w:r w:rsidR="00C425A6" w:rsidRPr="00B976A9">
        <w:rPr>
          <w:rFonts w:ascii="Times New Roman" w:hAnsi="Times New Roman" w:cs="Times New Roman"/>
          <w:sz w:val="24"/>
          <w:szCs w:val="24"/>
        </w:rPr>
        <w:t>tegrate</w:t>
      </w:r>
      <w:r w:rsidR="002476A0" w:rsidRPr="00B976A9">
        <w:rPr>
          <w:rFonts w:ascii="Times New Roman" w:hAnsi="Times New Roman" w:cs="Times New Roman"/>
          <w:sz w:val="24"/>
          <w:szCs w:val="24"/>
        </w:rPr>
        <w:t xml:space="preserve"> controls</w:t>
      </w:r>
      <w:r w:rsidRPr="00B976A9">
        <w:rPr>
          <w:rFonts w:ascii="Times New Roman" w:hAnsi="Times New Roman" w:cs="Times New Roman"/>
          <w:sz w:val="24"/>
          <w:szCs w:val="24"/>
        </w:rPr>
        <w:t xml:space="preserve"> </w:t>
      </w:r>
      <w:r w:rsidR="00524F04" w:rsidRPr="00B976A9">
        <w:rPr>
          <w:rFonts w:ascii="Times New Roman" w:hAnsi="Times New Roman" w:cs="Times New Roman"/>
          <w:sz w:val="24"/>
          <w:szCs w:val="24"/>
        </w:rPr>
        <w:t>that r</w:t>
      </w:r>
      <w:r w:rsidR="00D060B7" w:rsidRPr="00B976A9">
        <w:rPr>
          <w:rFonts w:ascii="Times New Roman" w:hAnsi="Times New Roman" w:cs="Times New Roman"/>
          <w:sz w:val="24"/>
          <w:szCs w:val="24"/>
        </w:rPr>
        <w:t>ely on</w:t>
      </w:r>
      <w:r w:rsidRPr="00B976A9">
        <w:rPr>
          <w:rFonts w:ascii="Times New Roman" w:hAnsi="Times New Roman" w:cs="Times New Roman"/>
          <w:sz w:val="24"/>
          <w:szCs w:val="24"/>
        </w:rPr>
        <w:t xml:space="preserve"> such knowledge to bring the table to full operation. The heating is not too different from the </w:t>
      </w:r>
      <w:proofErr w:type="spellStart"/>
      <w:r w:rsidRPr="00B976A9">
        <w:rPr>
          <w:rFonts w:ascii="Times New Roman" w:hAnsi="Times New Roman" w:cs="Times New Roman"/>
          <w:sz w:val="24"/>
          <w:szCs w:val="24"/>
        </w:rPr>
        <w:t>Hacke</w:t>
      </w:r>
      <w:proofErr w:type="spellEnd"/>
      <w:r w:rsidRPr="00B976A9">
        <w:rPr>
          <w:rFonts w:ascii="Times New Roman" w:hAnsi="Times New Roman" w:cs="Times New Roman"/>
          <w:sz w:val="24"/>
          <w:szCs w:val="24"/>
        </w:rPr>
        <w:t xml:space="preserve"> table</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 xml:space="preserve"> although the flow is considerably more complicated. The idea of humidifying from the rear is the same</w:t>
      </w:r>
      <w:r w:rsidR="00AF4154" w:rsidRPr="00B976A9">
        <w:rPr>
          <w:rFonts w:ascii="Times New Roman" w:hAnsi="Times New Roman" w:cs="Times New Roman"/>
          <w:sz w:val="24"/>
          <w:szCs w:val="24"/>
        </w:rPr>
        <w:t xml:space="preserve"> and </w:t>
      </w:r>
      <w:r w:rsidR="00311CA6" w:rsidRPr="00B976A9">
        <w:rPr>
          <w:rFonts w:ascii="Times New Roman" w:hAnsi="Times New Roman" w:cs="Times New Roman"/>
          <w:sz w:val="24"/>
          <w:szCs w:val="24"/>
        </w:rPr>
        <w:t xml:space="preserve">is </w:t>
      </w:r>
      <w:r w:rsidR="00AF4154" w:rsidRPr="00B976A9">
        <w:rPr>
          <w:rFonts w:ascii="Times New Roman" w:hAnsi="Times New Roman" w:cs="Times New Roman"/>
          <w:sz w:val="24"/>
          <w:szCs w:val="24"/>
        </w:rPr>
        <w:t>also mechanized</w:t>
      </w:r>
      <w:r w:rsidR="00311CA6" w:rsidRPr="00B976A9">
        <w:rPr>
          <w:rFonts w:ascii="Times New Roman" w:hAnsi="Times New Roman" w:cs="Times New Roman"/>
          <w:sz w:val="24"/>
          <w:szCs w:val="24"/>
        </w:rPr>
        <w:t>,</w:t>
      </w:r>
      <w:r w:rsidR="00AF4154" w:rsidRPr="00B976A9">
        <w:rPr>
          <w:rFonts w:ascii="Times New Roman" w:hAnsi="Times New Roman" w:cs="Times New Roman"/>
          <w:sz w:val="24"/>
          <w:szCs w:val="24"/>
        </w:rPr>
        <w:t xml:space="preserve"> a</w:t>
      </w:r>
      <w:r w:rsidR="003E43B9" w:rsidRPr="00B976A9">
        <w:rPr>
          <w:rFonts w:ascii="Times New Roman" w:hAnsi="Times New Roman" w:cs="Times New Roman"/>
          <w:sz w:val="24"/>
          <w:szCs w:val="24"/>
        </w:rPr>
        <w:t xml:space="preserve">s </w:t>
      </w:r>
      <w:proofErr w:type="spellStart"/>
      <w:r w:rsidR="003E43B9" w:rsidRPr="00B976A9">
        <w:rPr>
          <w:rFonts w:ascii="Times New Roman" w:hAnsi="Times New Roman" w:cs="Times New Roman"/>
          <w:sz w:val="24"/>
          <w:szCs w:val="24"/>
        </w:rPr>
        <w:t>Hacke’s</w:t>
      </w:r>
      <w:proofErr w:type="spellEnd"/>
      <w:r w:rsidR="003E43B9" w:rsidRPr="00B976A9">
        <w:rPr>
          <w:rFonts w:ascii="Times New Roman" w:hAnsi="Times New Roman" w:cs="Times New Roman"/>
          <w:sz w:val="24"/>
          <w:szCs w:val="24"/>
        </w:rPr>
        <w:t xml:space="preserve"> table ultimately was</w:t>
      </w:r>
      <w:r w:rsidRPr="00B976A9">
        <w:rPr>
          <w:rFonts w:ascii="Times New Roman" w:hAnsi="Times New Roman" w:cs="Times New Roman"/>
          <w:sz w:val="24"/>
          <w:szCs w:val="24"/>
        </w:rPr>
        <w:t xml:space="preserve">. </w:t>
      </w:r>
      <w:proofErr w:type="spellStart"/>
      <w:r w:rsidR="0013582F" w:rsidRPr="00B976A9">
        <w:rPr>
          <w:rFonts w:ascii="Times New Roman" w:hAnsi="Times New Roman" w:cs="Times New Roman"/>
          <w:sz w:val="24"/>
          <w:szCs w:val="24"/>
        </w:rPr>
        <w:t>Hacke</w:t>
      </w:r>
      <w:proofErr w:type="spellEnd"/>
      <w:r w:rsidR="003E43B9" w:rsidRPr="00B976A9">
        <w:rPr>
          <w:rFonts w:ascii="Times New Roman" w:hAnsi="Times New Roman" w:cs="Times New Roman"/>
          <w:sz w:val="24"/>
          <w:szCs w:val="24"/>
        </w:rPr>
        <w:t xml:space="preserve"> rather dryly noted</w:t>
      </w:r>
      <w:r w:rsidR="00311CA6" w:rsidRPr="00B976A9">
        <w:rPr>
          <w:rFonts w:ascii="Times New Roman" w:hAnsi="Times New Roman" w:cs="Times New Roman"/>
          <w:sz w:val="24"/>
          <w:szCs w:val="24"/>
        </w:rPr>
        <w:t xml:space="preserve"> that</w:t>
      </w:r>
      <w:r w:rsidR="003E43B9" w:rsidRPr="00B976A9">
        <w:rPr>
          <w:rFonts w:ascii="Times New Roman" w:hAnsi="Times New Roman" w:cs="Times New Roman"/>
          <w:sz w:val="24"/>
          <w:szCs w:val="24"/>
        </w:rPr>
        <w:t xml:space="preserve"> “</w:t>
      </w:r>
      <w:r w:rsidR="00311CA6" w:rsidRPr="00B976A9">
        <w:rPr>
          <w:rFonts w:ascii="Times New Roman" w:hAnsi="Times New Roman" w:cs="Times New Roman"/>
          <w:sz w:val="24"/>
          <w:szCs w:val="24"/>
        </w:rPr>
        <w:t>i</w:t>
      </w:r>
      <w:r w:rsidR="003E43B9" w:rsidRPr="00B976A9">
        <w:rPr>
          <w:rFonts w:ascii="Times New Roman" w:hAnsi="Times New Roman" w:cs="Times New Roman"/>
          <w:sz w:val="24"/>
          <w:szCs w:val="24"/>
        </w:rPr>
        <w:t>t prove</w:t>
      </w:r>
      <w:r w:rsidR="000E519A" w:rsidRPr="00B976A9">
        <w:rPr>
          <w:rFonts w:ascii="Times New Roman" w:hAnsi="Times New Roman" w:cs="Times New Roman"/>
          <w:sz w:val="24"/>
          <w:szCs w:val="24"/>
        </w:rPr>
        <w:t>s</w:t>
      </w:r>
      <w:r w:rsidR="003E43B9" w:rsidRPr="00B976A9">
        <w:rPr>
          <w:rFonts w:ascii="Times New Roman" w:hAnsi="Times New Roman" w:cs="Times New Roman"/>
          <w:sz w:val="24"/>
          <w:szCs w:val="24"/>
        </w:rPr>
        <w:t xml:space="preserve"> to be very complicated to </w:t>
      </w:r>
      <w:r w:rsidR="003E43B9" w:rsidRPr="00B976A9">
        <w:rPr>
          <w:rFonts w:ascii="Times New Roman" w:hAnsi="Times New Roman" w:cs="Times New Roman"/>
          <w:sz w:val="24"/>
          <w:szCs w:val="24"/>
        </w:rPr>
        <w:lastRenderedPageBreak/>
        <w:t>work out a system which makes it possible to blow in moist air which can be accumulated in the structure of the painting</w:t>
      </w:r>
      <w:r w:rsidR="008320F3" w:rsidRPr="00B976A9">
        <w:rPr>
          <w:rFonts w:ascii="Times New Roman" w:hAnsi="Times New Roman" w:cs="Times New Roman"/>
          <w:sz w:val="24"/>
          <w:szCs w:val="24"/>
        </w:rPr>
        <w:t>.</w:t>
      </w:r>
      <w:r w:rsidR="003E43B9" w:rsidRPr="00B976A9">
        <w:rPr>
          <w:rFonts w:ascii="Times New Roman" w:hAnsi="Times New Roman" w:cs="Times New Roman"/>
          <w:sz w:val="24"/>
          <w:szCs w:val="24"/>
        </w:rPr>
        <w:t>”</w:t>
      </w:r>
      <w:r w:rsidR="00915522" w:rsidRPr="00B976A9">
        <w:rPr>
          <w:rStyle w:val="EndnoteReference"/>
          <w:rFonts w:ascii="Times New Roman" w:hAnsi="Times New Roman" w:cs="Times New Roman"/>
          <w:sz w:val="24"/>
          <w:szCs w:val="24"/>
        </w:rPr>
        <w:endnoteReference w:id="4"/>
      </w:r>
      <w:r w:rsidR="003E43B9" w:rsidRPr="00B976A9">
        <w:rPr>
          <w:rFonts w:ascii="Times New Roman" w:hAnsi="Times New Roman" w:cs="Times New Roman"/>
          <w:sz w:val="24"/>
          <w:szCs w:val="24"/>
        </w:rPr>
        <w:t xml:space="preserve"> </w:t>
      </w:r>
      <w:r w:rsidRPr="00B976A9">
        <w:rPr>
          <w:rFonts w:ascii="Times New Roman" w:hAnsi="Times New Roman" w:cs="Times New Roman"/>
          <w:sz w:val="24"/>
          <w:szCs w:val="24"/>
        </w:rPr>
        <w:t xml:space="preserve">The mechanization of humidification through the ducting of </w:t>
      </w:r>
      <w:r w:rsidR="003E43B9" w:rsidRPr="00B976A9">
        <w:rPr>
          <w:rFonts w:ascii="Times New Roman" w:hAnsi="Times New Roman" w:cs="Times New Roman"/>
          <w:sz w:val="24"/>
          <w:szCs w:val="24"/>
        </w:rPr>
        <w:t>a suction</w:t>
      </w:r>
      <w:r w:rsidRPr="00B976A9">
        <w:rPr>
          <w:rFonts w:ascii="Times New Roman" w:hAnsi="Times New Roman" w:cs="Times New Roman"/>
          <w:sz w:val="24"/>
          <w:szCs w:val="24"/>
        </w:rPr>
        <w:t xml:space="preserve"> table is </w:t>
      </w:r>
      <w:r w:rsidR="003E43B9" w:rsidRPr="00B976A9">
        <w:rPr>
          <w:rFonts w:ascii="Times New Roman" w:hAnsi="Times New Roman" w:cs="Times New Roman"/>
          <w:sz w:val="24"/>
          <w:szCs w:val="24"/>
        </w:rPr>
        <w:t xml:space="preserve">indeed </w:t>
      </w:r>
      <w:r w:rsidRPr="00B976A9">
        <w:rPr>
          <w:rFonts w:ascii="Times New Roman" w:hAnsi="Times New Roman" w:cs="Times New Roman"/>
          <w:sz w:val="24"/>
          <w:szCs w:val="24"/>
        </w:rPr>
        <w:t xml:space="preserve">a technically difficult proposition, and therefore a lot of controls </w:t>
      </w:r>
      <w:r w:rsidR="00311CA6" w:rsidRPr="00B976A9">
        <w:rPr>
          <w:rFonts w:ascii="Times New Roman" w:hAnsi="Times New Roman" w:cs="Times New Roman"/>
          <w:sz w:val="24"/>
          <w:szCs w:val="24"/>
        </w:rPr>
        <w:t xml:space="preserve">are </w:t>
      </w:r>
      <w:r w:rsidRPr="00B976A9">
        <w:rPr>
          <w:rFonts w:ascii="Times New Roman" w:hAnsi="Times New Roman" w:cs="Times New Roman"/>
          <w:sz w:val="24"/>
          <w:szCs w:val="24"/>
        </w:rPr>
        <w:t>built in</w:t>
      </w:r>
      <w:r w:rsidR="003E43B9" w:rsidRPr="00B976A9">
        <w:rPr>
          <w:rFonts w:ascii="Times New Roman" w:hAnsi="Times New Roman" w:cs="Times New Roman"/>
          <w:sz w:val="24"/>
          <w:szCs w:val="24"/>
        </w:rPr>
        <w:t>to the Willard table</w:t>
      </w:r>
      <w:r w:rsidRPr="00B976A9">
        <w:rPr>
          <w:rFonts w:ascii="Times New Roman" w:hAnsi="Times New Roman" w:cs="Times New Roman"/>
          <w:sz w:val="24"/>
          <w:szCs w:val="24"/>
        </w:rPr>
        <w:t xml:space="preserve">. </w:t>
      </w:r>
      <w:r w:rsidR="000164A4" w:rsidRPr="00B976A9">
        <w:rPr>
          <w:rFonts w:ascii="Times New Roman" w:hAnsi="Times New Roman" w:cs="Times New Roman"/>
          <w:sz w:val="24"/>
          <w:szCs w:val="24"/>
        </w:rPr>
        <w:t>T</w:t>
      </w:r>
      <w:r w:rsidRPr="00B976A9">
        <w:rPr>
          <w:rFonts w:ascii="Times New Roman" w:hAnsi="Times New Roman" w:cs="Times New Roman"/>
          <w:sz w:val="24"/>
          <w:szCs w:val="24"/>
        </w:rPr>
        <w:t xml:space="preserve">he potential for damage by too much moisture is well known to glue liners and thus the system incorporates a dehumidifier as well. </w:t>
      </w:r>
      <w:r w:rsidR="00105FFC" w:rsidRPr="00B976A9">
        <w:rPr>
          <w:rFonts w:ascii="Times New Roman" w:hAnsi="Times New Roman" w:cs="Times New Roman"/>
          <w:sz w:val="24"/>
          <w:szCs w:val="24"/>
        </w:rPr>
        <w:t>Early versions of t</w:t>
      </w:r>
      <w:r w:rsidRPr="00B976A9">
        <w:rPr>
          <w:rFonts w:ascii="Times New Roman" w:hAnsi="Times New Roman" w:cs="Times New Roman"/>
          <w:sz w:val="24"/>
          <w:szCs w:val="24"/>
        </w:rPr>
        <w:t xml:space="preserve">he Willard table </w:t>
      </w:r>
      <w:r w:rsidR="00105FFC" w:rsidRPr="00B976A9">
        <w:rPr>
          <w:rFonts w:ascii="Times New Roman" w:hAnsi="Times New Roman" w:cs="Times New Roman"/>
          <w:sz w:val="24"/>
          <w:szCs w:val="24"/>
        </w:rPr>
        <w:t xml:space="preserve">were </w:t>
      </w:r>
      <w:r w:rsidRPr="00B976A9">
        <w:rPr>
          <w:rFonts w:ascii="Times New Roman" w:hAnsi="Times New Roman" w:cs="Times New Roman"/>
          <w:sz w:val="24"/>
          <w:szCs w:val="24"/>
        </w:rPr>
        <w:t>tested quite rigorously at the National Gallery, London</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 xml:space="preserve"> and </w:t>
      </w:r>
      <w:r w:rsidR="00311CA6" w:rsidRPr="00B976A9">
        <w:rPr>
          <w:rFonts w:ascii="Times New Roman" w:hAnsi="Times New Roman" w:cs="Times New Roman"/>
          <w:sz w:val="24"/>
          <w:szCs w:val="24"/>
        </w:rPr>
        <w:t xml:space="preserve">at </w:t>
      </w:r>
      <w:r w:rsidRPr="00B976A9">
        <w:rPr>
          <w:rFonts w:ascii="Times New Roman" w:hAnsi="Times New Roman" w:cs="Times New Roman"/>
          <w:sz w:val="24"/>
          <w:szCs w:val="24"/>
        </w:rPr>
        <w:t>Tate, with extensive modification of the initial design to accommodate a number of difficulties encountered</w:t>
      </w:r>
      <w:r w:rsidR="00311CA6" w:rsidRPr="00B976A9">
        <w:rPr>
          <w:rFonts w:ascii="Times New Roman" w:hAnsi="Times New Roman" w:cs="Times New Roman"/>
          <w:sz w:val="24"/>
          <w:szCs w:val="24"/>
        </w:rPr>
        <w:t>,</w:t>
      </w:r>
      <w:r w:rsidRPr="00B976A9">
        <w:rPr>
          <w:rFonts w:ascii="Times New Roman" w:hAnsi="Times New Roman" w:cs="Times New Roman"/>
          <w:sz w:val="24"/>
          <w:szCs w:val="24"/>
        </w:rPr>
        <w:t xml:space="preserve"> such as condensation in the ducting and on the surface of the table</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Reeve, Ackroyd, and Stephenson-Wright</w:t>
      </w:r>
      <w:r w:rsidR="00B976A9">
        <w:rPr>
          <w:rFonts w:ascii="Times New Roman" w:hAnsi="Times New Roman" w:cs="Times New Roman"/>
          <w:sz w:val="24"/>
          <w:szCs w:val="24"/>
        </w:rPr>
        <w:t xml:space="preserve"> </w:t>
      </w:r>
      <w:r w:rsidR="008320F3" w:rsidRPr="00B976A9">
        <w:rPr>
          <w:rFonts w:ascii="Times New Roman" w:hAnsi="Times New Roman" w:cs="Times New Roman"/>
          <w:sz w:val="24"/>
          <w:szCs w:val="24"/>
        </w:rPr>
        <w:t>1988</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Pr="00B976A9">
        <w:rPr>
          <w:rFonts w:ascii="Times New Roman" w:hAnsi="Times New Roman" w:cs="Times New Roman"/>
          <w:sz w:val="24"/>
          <w:szCs w:val="24"/>
        </w:rPr>
        <w:t xml:space="preserve"> </w:t>
      </w:r>
      <w:r w:rsidR="008320F3" w:rsidRPr="00B976A9">
        <w:rPr>
          <w:rFonts w:ascii="Times New Roman" w:hAnsi="Times New Roman" w:cs="Times New Roman"/>
          <w:sz w:val="24"/>
          <w:szCs w:val="24"/>
        </w:rPr>
        <w:t>(</w:t>
      </w:r>
      <w:hyperlink r:id="rId12" w:history="1">
        <w:r w:rsidR="008320F3" w:rsidRPr="00B976A9">
          <w:rPr>
            <w:rStyle w:val="Hyperlink"/>
            <w:rFonts w:ascii="Times New Roman" w:hAnsi="Times New Roman" w:cs="Times New Roman"/>
            <w:b/>
            <w:bCs/>
            <w:sz w:val="24"/>
            <w:szCs w:val="24"/>
            <w:highlight w:val="yellow"/>
          </w:rPr>
          <w:t>fig</w:t>
        </w:r>
        <w:r w:rsidR="00B976A9" w:rsidRPr="00B976A9">
          <w:rPr>
            <w:rStyle w:val="Hyperlink"/>
            <w:rFonts w:ascii="Times New Roman" w:hAnsi="Times New Roman" w:cs="Times New Roman"/>
            <w:b/>
            <w:bCs/>
            <w:sz w:val="24"/>
            <w:szCs w:val="24"/>
            <w:highlight w:val="yellow"/>
          </w:rPr>
          <w:t xml:space="preserve">. </w:t>
        </w:r>
        <w:r w:rsidR="008320F3" w:rsidRPr="00B976A9">
          <w:rPr>
            <w:rStyle w:val="Hyperlink"/>
            <w:rFonts w:ascii="Times New Roman" w:hAnsi="Times New Roman" w:cs="Times New Roman"/>
            <w:b/>
            <w:bCs/>
            <w:sz w:val="24"/>
            <w:szCs w:val="24"/>
            <w:highlight w:val="yellow"/>
          </w:rPr>
          <w:t>20.</w:t>
        </w:r>
        <w:r w:rsidR="004C2E3A" w:rsidRPr="00B976A9">
          <w:rPr>
            <w:rStyle w:val="Hyperlink"/>
            <w:rFonts w:ascii="Times New Roman" w:hAnsi="Times New Roman" w:cs="Times New Roman"/>
            <w:b/>
            <w:bCs/>
            <w:sz w:val="24"/>
            <w:szCs w:val="24"/>
            <w:highlight w:val="yellow"/>
          </w:rPr>
          <w:t>5</w:t>
        </w:r>
      </w:hyperlink>
      <w:r w:rsidR="008320F3" w:rsidRPr="00B976A9">
        <w:rPr>
          <w:rFonts w:ascii="Times New Roman" w:hAnsi="Times New Roman" w:cs="Times New Roman"/>
          <w:sz w:val="24"/>
          <w:szCs w:val="24"/>
        </w:rPr>
        <w:t>).</w:t>
      </w:r>
    </w:p>
    <w:p w14:paraId="7B683DB4" w14:textId="0A1C2929"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One of the critical features of this design is </w:t>
      </w:r>
      <w:r w:rsidR="00311CA6" w:rsidRPr="00B976A9">
        <w:rPr>
          <w:rFonts w:ascii="Times New Roman" w:hAnsi="Times New Roman" w:cs="Times New Roman"/>
          <w:sz w:val="24"/>
          <w:szCs w:val="24"/>
        </w:rPr>
        <w:t>the</w:t>
      </w:r>
      <w:r w:rsidR="00912E3F" w:rsidRPr="00B976A9">
        <w:rPr>
          <w:rFonts w:ascii="Times New Roman" w:hAnsi="Times New Roman" w:cs="Times New Roman"/>
          <w:sz w:val="24"/>
          <w:szCs w:val="24"/>
        </w:rPr>
        <w:t xml:space="preserve"> two independent flow patterns. One set of channels introduce</w:t>
      </w:r>
      <w:r w:rsidR="00311CA6"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 the conditioned air to the backside of the painting or</w:t>
      </w:r>
      <w:r w:rsidR="00311CA6"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theoretically</w:t>
      </w:r>
      <w:r w:rsidR="00311CA6"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up into a closed chamber</w:t>
      </w:r>
      <w:r w:rsidR="00311CA6"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other flow system hold</w:t>
      </w:r>
      <w:r w:rsidR="00311CA6"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 the painting flat on the table. As with the </w:t>
      </w:r>
      <w:proofErr w:type="spellStart"/>
      <w:r w:rsidR="00912E3F" w:rsidRPr="00B976A9">
        <w:rPr>
          <w:rFonts w:ascii="Times New Roman" w:hAnsi="Times New Roman" w:cs="Times New Roman"/>
          <w:sz w:val="24"/>
          <w:szCs w:val="24"/>
        </w:rPr>
        <w:t>Hacke</w:t>
      </w:r>
      <w:proofErr w:type="spellEnd"/>
      <w:r w:rsidR="00912E3F" w:rsidRPr="00B976A9">
        <w:rPr>
          <w:rFonts w:ascii="Times New Roman" w:hAnsi="Times New Roman" w:cs="Times New Roman"/>
          <w:sz w:val="24"/>
          <w:szCs w:val="24"/>
        </w:rPr>
        <w:t xml:space="preserve"> table</w:t>
      </w:r>
      <w:r w:rsidR="00311CA6"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there are removable aluminum sheets. </w:t>
      </w:r>
      <w:r w:rsidR="0076627D" w:rsidRPr="00B976A9">
        <w:rPr>
          <w:rFonts w:ascii="Times New Roman" w:hAnsi="Times New Roman" w:cs="Times New Roman"/>
          <w:sz w:val="24"/>
          <w:szCs w:val="24"/>
        </w:rPr>
        <w:t>This table</w:t>
      </w:r>
      <w:r w:rsidR="00311CA6" w:rsidRPr="00B976A9">
        <w:rPr>
          <w:rFonts w:ascii="Times New Roman" w:hAnsi="Times New Roman" w:cs="Times New Roman"/>
          <w:sz w:val="24"/>
          <w:szCs w:val="24"/>
        </w:rPr>
        <w:t xml:space="preserve"> has since been produced commercially </w:t>
      </w:r>
      <w:r w:rsidR="00750A4A">
        <w:rPr>
          <w:rFonts w:ascii="Times New Roman" w:hAnsi="Times New Roman" w:cs="Times New Roman"/>
          <w:sz w:val="24"/>
          <w:szCs w:val="24"/>
        </w:rPr>
        <w:t xml:space="preserve">and </w:t>
      </w:r>
      <w:r w:rsidR="00311CA6" w:rsidRPr="00B976A9">
        <w:rPr>
          <w:rFonts w:ascii="Times New Roman" w:hAnsi="Times New Roman" w:cs="Times New Roman"/>
          <w:sz w:val="24"/>
          <w:szCs w:val="24"/>
        </w:rPr>
        <w:t xml:space="preserve">is </w:t>
      </w:r>
      <w:r w:rsidR="008C2072" w:rsidRPr="00B976A9">
        <w:rPr>
          <w:rFonts w:ascii="Times New Roman" w:hAnsi="Times New Roman" w:cs="Times New Roman"/>
          <w:sz w:val="24"/>
          <w:szCs w:val="24"/>
        </w:rPr>
        <w:t xml:space="preserve">widely distributed. </w:t>
      </w:r>
    </w:p>
    <w:p w14:paraId="514735BB" w14:textId="77777777" w:rsidR="005E2E2E" w:rsidRPr="00B976A9" w:rsidRDefault="005E2E2E" w:rsidP="008E6787">
      <w:pPr>
        <w:spacing w:line="480" w:lineRule="auto"/>
        <w:rPr>
          <w:rFonts w:ascii="Times New Roman" w:hAnsi="Times New Roman" w:cs="Times New Roman"/>
          <w:sz w:val="24"/>
          <w:szCs w:val="24"/>
        </w:rPr>
      </w:pPr>
    </w:p>
    <w:p w14:paraId="6EFD0B04" w14:textId="1A1F9198" w:rsidR="00BE58F4" w:rsidRPr="00B976A9" w:rsidRDefault="00B976A9" w:rsidP="005E2E2E">
      <w:pPr>
        <w:pStyle w:val="Heading1"/>
        <w:rPr>
          <w:rFonts w:ascii="Times New Roman" w:hAnsi="Times New Roman" w:cs="Times New Roman"/>
        </w:rPr>
      </w:pPr>
      <w:r w:rsidRPr="00B976A9">
        <w:rPr>
          <w:rFonts w:ascii="Times New Roman" w:hAnsi="Times New Roman" w:cs="Times New Roman"/>
          <w:b w:val="0"/>
          <w:bCs w:val="0"/>
          <w:highlight w:val="yellow"/>
        </w:rPr>
        <w:t>&lt;A-head&gt;</w:t>
      </w:r>
      <w:r>
        <w:rPr>
          <w:rFonts w:ascii="Times New Roman" w:hAnsi="Times New Roman" w:cs="Times New Roman"/>
        </w:rPr>
        <w:t xml:space="preserve"> </w:t>
      </w:r>
      <w:r w:rsidR="00041DDB" w:rsidRPr="00B976A9">
        <w:rPr>
          <w:rFonts w:ascii="Times New Roman" w:hAnsi="Times New Roman" w:cs="Times New Roman"/>
        </w:rPr>
        <w:t>Other Tables</w:t>
      </w:r>
    </w:p>
    <w:p w14:paraId="16AA20A2" w14:textId="0F9B9ADF" w:rsidR="00032434" w:rsidRPr="00B976A9" w:rsidRDefault="00C36805"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It is significant that w</w:t>
      </w:r>
      <w:r w:rsidR="00912E3F" w:rsidRPr="00B976A9">
        <w:rPr>
          <w:rFonts w:ascii="Times New Roman" w:hAnsi="Times New Roman" w:cs="Times New Roman"/>
          <w:sz w:val="24"/>
          <w:szCs w:val="24"/>
        </w:rPr>
        <w:t>ithout a glue</w:t>
      </w:r>
      <w:r w:rsidR="00311CA6"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lining tradition to rely on, but with rather more experience using synthetic adhesives for lining and consolidation, </w:t>
      </w:r>
      <w:r w:rsidRPr="00B976A9">
        <w:rPr>
          <w:rFonts w:ascii="Times New Roman" w:hAnsi="Times New Roman" w:cs="Times New Roman"/>
          <w:sz w:val="24"/>
          <w:szCs w:val="24"/>
        </w:rPr>
        <w:t>the U</w:t>
      </w:r>
      <w:r w:rsidR="005E2E2E" w:rsidRPr="00B976A9">
        <w:rPr>
          <w:rFonts w:ascii="Times New Roman" w:hAnsi="Times New Roman" w:cs="Times New Roman"/>
          <w:sz w:val="24"/>
          <w:szCs w:val="24"/>
        </w:rPr>
        <w:t xml:space="preserve">nited </w:t>
      </w:r>
      <w:r w:rsidRPr="00B976A9">
        <w:rPr>
          <w:rFonts w:ascii="Times New Roman" w:hAnsi="Times New Roman" w:cs="Times New Roman"/>
          <w:sz w:val="24"/>
          <w:szCs w:val="24"/>
        </w:rPr>
        <w:t>S</w:t>
      </w:r>
      <w:r w:rsidR="005E2E2E" w:rsidRPr="00B976A9">
        <w:rPr>
          <w:rFonts w:ascii="Times New Roman" w:hAnsi="Times New Roman" w:cs="Times New Roman"/>
          <w:sz w:val="24"/>
          <w:szCs w:val="24"/>
        </w:rPr>
        <w:t>tates</w:t>
      </w:r>
      <w:r w:rsidRPr="00B976A9">
        <w:rPr>
          <w:rFonts w:ascii="Times New Roman" w:hAnsi="Times New Roman" w:cs="Times New Roman"/>
          <w:sz w:val="24"/>
          <w:szCs w:val="24"/>
        </w:rPr>
        <w:t xml:space="preserve"> </w:t>
      </w:r>
      <w:proofErr w:type="gramStart"/>
      <w:r w:rsidRPr="00B976A9">
        <w:rPr>
          <w:rFonts w:ascii="Times New Roman" w:hAnsi="Times New Roman" w:cs="Times New Roman"/>
          <w:sz w:val="24"/>
          <w:szCs w:val="24"/>
        </w:rPr>
        <w:t>lagged behind</w:t>
      </w:r>
      <w:proofErr w:type="gramEnd"/>
      <w:r w:rsidRPr="00B976A9">
        <w:rPr>
          <w:rFonts w:ascii="Times New Roman" w:hAnsi="Times New Roman" w:cs="Times New Roman"/>
          <w:sz w:val="24"/>
          <w:szCs w:val="24"/>
        </w:rPr>
        <w:t xml:space="preserve"> in the development of suction tables devoted to </w:t>
      </w:r>
      <w:r w:rsidR="00B34E49" w:rsidRPr="00B976A9">
        <w:rPr>
          <w:rFonts w:ascii="Times New Roman" w:hAnsi="Times New Roman" w:cs="Times New Roman"/>
          <w:sz w:val="24"/>
          <w:szCs w:val="24"/>
        </w:rPr>
        <w:t xml:space="preserve">both </w:t>
      </w:r>
      <w:r w:rsidRPr="00B976A9">
        <w:rPr>
          <w:rFonts w:ascii="Times New Roman" w:hAnsi="Times New Roman" w:cs="Times New Roman"/>
          <w:sz w:val="24"/>
          <w:szCs w:val="24"/>
        </w:rPr>
        <w:t>mechanizing plasticization of the paint film and lining</w:t>
      </w:r>
      <w:r w:rsidR="00897D81" w:rsidRPr="00B976A9">
        <w:rPr>
          <w:rFonts w:ascii="Times New Roman" w:hAnsi="Times New Roman" w:cs="Times New Roman"/>
          <w:sz w:val="24"/>
          <w:szCs w:val="24"/>
        </w:rPr>
        <w:t xml:space="preserve"> paintings</w:t>
      </w:r>
      <w:r w:rsidRPr="00B976A9">
        <w:rPr>
          <w:rFonts w:ascii="Times New Roman" w:hAnsi="Times New Roman" w:cs="Times New Roman"/>
          <w:sz w:val="24"/>
          <w:szCs w:val="24"/>
        </w:rPr>
        <w:t xml:space="preserve">. </w:t>
      </w:r>
      <w:r w:rsidR="00840404" w:rsidRPr="00B976A9">
        <w:rPr>
          <w:rFonts w:ascii="Times New Roman" w:hAnsi="Times New Roman" w:cs="Times New Roman"/>
          <w:sz w:val="24"/>
          <w:szCs w:val="24"/>
        </w:rPr>
        <w:t>Ultimately</w:t>
      </w:r>
      <w:r w:rsidR="00311CA6" w:rsidRPr="00B976A9">
        <w:rPr>
          <w:rFonts w:ascii="Times New Roman" w:hAnsi="Times New Roman" w:cs="Times New Roman"/>
          <w:sz w:val="24"/>
          <w:szCs w:val="24"/>
        </w:rPr>
        <w:t>,</w:t>
      </w:r>
      <w:r w:rsidR="00840404" w:rsidRPr="00B976A9">
        <w:rPr>
          <w:rFonts w:ascii="Times New Roman" w:hAnsi="Times New Roman" w:cs="Times New Roman"/>
          <w:sz w:val="24"/>
          <w:szCs w:val="24"/>
        </w:rPr>
        <w:t xml:space="preserve"> r</w:t>
      </w:r>
      <w:r w:rsidRPr="00B976A9">
        <w:rPr>
          <w:rFonts w:ascii="Times New Roman" w:hAnsi="Times New Roman" w:cs="Times New Roman"/>
          <w:sz w:val="24"/>
          <w:szCs w:val="24"/>
        </w:rPr>
        <w:t xml:space="preserve">esearch developments informed these efforts more than </w:t>
      </w:r>
      <w:r w:rsidR="004C18FA" w:rsidRPr="00B976A9">
        <w:rPr>
          <w:rFonts w:ascii="Times New Roman" w:hAnsi="Times New Roman" w:cs="Times New Roman"/>
          <w:sz w:val="24"/>
          <w:szCs w:val="24"/>
        </w:rPr>
        <w:t xml:space="preserve">did </w:t>
      </w:r>
      <w:r w:rsidR="00750A4A">
        <w:rPr>
          <w:rFonts w:ascii="Times New Roman" w:hAnsi="Times New Roman" w:cs="Times New Roman"/>
          <w:sz w:val="24"/>
          <w:szCs w:val="24"/>
        </w:rPr>
        <w:t xml:space="preserve">an </w:t>
      </w:r>
      <w:r w:rsidRPr="00B976A9">
        <w:rPr>
          <w:rFonts w:ascii="Times New Roman" w:hAnsi="Times New Roman" w:cs="Times New Roman"/>
          <w:sz w:val="24"/>
          <w:szCs w:val="24"/>
        </w:rPr>
        <w:t xml:space="preserve">adaptation of </w:t>
      </w:r>
      <w:r w:rsidR="00124C5B" w:rsidRPr="00B976A9">
        <w:rPr>
          <w:rFonts w:ascii="Times New Roman" w:hAnsi="Times New Roman" w:cs="Times New Roman"/>
          <w:sz w:val="24"/>
          <w:szCs w:val="24"/>
        </w:rPr>
        <w:t>long-standing</w:t>
      </w:r>
      <w:r w:rsidRPr="00B976A9">
        <w:rPr>
          <w:rFonts w:ascii="Times New Roman" w:hAnsi="Times New Roman" w:cs="Times New Roman"/>
          <w:sz w:val="24"/>
          <w:szCs w:val="24"/>
        </w:rPr>
        <w:t xml:space="preserve"> traditions.</w:t>
      </w:r>
      <w:r w:rsidR="00CB664E" w:rsidRPr="00B976A9">
        <w:rPr>
          <w:rFonts w:ascii="Times New Roman" w:hAnsi="Times New Roman" w:cs="Times New Roman"/>
          <w:sz w:val="24"/>
          <w:szCs w:val="24"/>
        </w:rPr>
        <w:t xml:space="preserve"> </w:t>
      </w:r>
      <w:r w:rsidR="00CA1325" w:rsidRPr="00B976A9">
        <w:rPr>
          <w:rFonts w:ascii="Times New Roman" w:hAnsi="Times New Roman" w:cs="Times New Roman"/>
          <w:sz w:val="24"/>
          <w:szCs w:val="24"/>
        </w:rPr>
        <w:t xml:space="preserve">It is difficult to overstate how critical Marion Mecklenburg’s research on the mechanical properties of the materials in a painting were to </w:t>
      </w:r>
      <w:r w:rsidR="00893A27" w:rsidRPr="00B976A9">
        <w:rPr>
          <w:rFonts w:ascii="Times New Roman" w:hAnsi="Times New Roman" w:cs="Times New Roman"/>
          <w:sz w:val="24"/>
          <w:szCs w:val="24"/>
        </w:rPr>
        <w:t>these</w:t>
      </w:r>
      <w:r w:rsidR="00465113" w:rsidRPr="00B976A9">
        <w:rPr>
          <w:rFonts w:ascii="Times New Roman" w:hAnsi="Times New Roman" w:cs="Times New Roman"/>
          <w:sz w:val="24"/>
          <w:szCs w:val="24"/>
        </w:rPr>
        <w:t xml:space="preserve"> and many other advances in structural treatments</w:t>
      </w:r>
      <w:r w:rsidR="00805E8F" w:rsidRPr="00B976A9">
        <w:rPr>
          <w:rFonts w:ascii="Times New Roman" w:hAnsi="Times New Roman" w:cs="Times New Roman"/>
          <w:sz w:val="24"/>
          <w:szCs w:val="24"/>
        </w:rPr>
        <w:t xml:space="preserve"> both in the U</w:t>
      </w:r>
      <w:r w:rsidR="00B976A9">
        <w:rPr>
          <w:rFonts w:ascii="Times New Roman" w:hAnsi="Times New Roman" w:cs="Times New Roman"/>
          <w:sz w:val="24"/>
          <w:szCs w:val="24"/>
        </w:rPr>
        <w:t>S</w:t>
      </w:r>
      <w:r w:rsidR="00805E8F" w:rsidRPr="00B976A9">
        <w:rPr>
          <w:rFonts w:ascii="Times New Roman" w:hAnsi="Times New Roman" w:cs="Times New Roman"/>
          <w:sz w:val="24"/>
          <w:szCs w:val="24"/>
        </w:rPr>
        <w:t xml:space="preserve"> and Europe</w:t>
      </w:r>
      <w:r w:rsidR="008320F3" w:rsidRPr="00B976A9">
        <w:rPr>
          <w:rFonts w:ascii="Times New Roman" w:hAnsi="Times New Roman" w:cs="Times New Roman"/>
          <w:sz w:val="24"/>
          <w:szCs w:val="24"/>
        </w:rPr>
        <w:t>.</w:t>
      </w:r>
      <w:r w:rsidR="000001F5" w:rsidRPr="00B976A9">
        <w:rPr>
          <w:rStyle w:val="EndnoteReference"/>
          <w:rFonts w:ascii="Times New Roman" w:hAnsi="Times New Roman" w:cs="Times New Roman"/>
          <w:sz w:val="24"/>
          <w:szCs w:val="24"/>
        </w:rPr>
        <w:endnoteReference w:id="5"/>
      </w:r>
      <w:r w:rsidR="00465113" w:rsidRPr="00B976A9">
        <w:rPr>
          <w:rFonts w:ascii="Times New Roman" w:hAnsi="Times New Roman" w:cs="Times New Roman"/>
          <w:sz w:val="24"/>
          <w:szCs w:val="24"/>
        </w:rPr>
        <w:t xml:space="preserve"> </w:t>
      </w:r>
      <w:r w:rsidR="002A0286" w:rsidRPr="00B976A9">
        <w:rPr>
          <w:rFonts w:ascii="Times New Roman" w:hAnsi="Times New Roman" w:cs="Times New Roman"/>
          <w:sz w:val="24"/>
          <w:szCs w:val="24"/>
        </w:rPr>
        <w:t xml:space="preserve">It is then not </w:t>
      </w:r>
      <w:r w:rsidR="002A0286" w:rsidRPr="00B976A9">
        <w:rPr>
          <w:rFonts w:ascii="Times New Roman" w:hAnsi="Times New Roman" w:cs="Times New Roman"/>
          <w:sz w:val="24"/>
          <w:szCs w:val="24"/>
        </w:rPr>
        <w:lastRenderedPageBreak/>
        <w:t>surprising to se</w:t>
      </w:r>
      <w:r w:rsidR="00C35C21" w:rsidRPr="00B976A9">
        <w:rPr>
          <w:rFonts w:ascii="Times New Roman" w:hAnsi="Times New Roman" w:cs="Times New Roman"/>
          <w:sz w:val="24"/>
          <w:szCs w:val="24"/>
        </w:rPr>
        <w:t>e</w:t>
      </w:r>
      <w:r w:rsidR="002A0286" w:rsidRPr="00B976A9">
        <w:rPr>
          <w:rFonts w:ascii="Times New Roman" w:hAnsi="Times New Roman" w:cs="Times New Roman"/>
          <w:sz w:val="24"/>
          <w:szCs w:val="24"/>
        </w:rPr>
        <w:t xml:space="preserve"> how</w:t>
      </w:r>
      <w:r w:rsidR="000D20E4" w:rsidRPr="00B976A9">
        <w:rPr>
          <w:rFonts w:ascii="Times New Roman" w:hAnsi="Times New Roman" w:cs="Times New Roman"/>
          <w:sz w:val="24"/>
          <w:szCs w:val="24"/>
        </w:rPr>
        <w:t xml:space="preserve"> </w:t>
      </w:r>
      <w:r w:rsidR="00386380" w:rsidRPr="00B976A9">
        <w:rPr>
          <w:rFonts w:ascii="Times New Roman" w:hAnsi="Times New Roman" w:cs="Times New Roman"/>
          <w:sz w:val="24"/>
          <w:szCs w:val="24"/>
        </w:rPr>
        <w:t xml:space="preserve">similar </w:t>
      </w:r>
      <w:r w:rsidR="000D20E4" w:rsidRPr="00B976A9">
        <w:rPr>
          <w:rFonts w:ascii="Times New Roman" w:hAnsi="Times New Roman" w:cs="Times New Roman"/>
          <w:sz w:val="24"/>
          <w:szCs w:val="24"/>
        </w:rPr>
        <w:t xml:space="preserve">key elements of </w:t>
      </w:r>
      <w:r w:rsidR="00897D81" w:rsidRPr="00B976A9">
        <w:rPr>
          <w:rFonts w:ascii="Times New Roman" w:hAnsi="Times New Roman" w:cs="Times New Roman"/>
          <w:sz w:val="24"/>
          <w:szCs w:val="24"/>
        </w:rPr>
        <w:t>suction</w:t>
      </w:r>
      <w:r w:rsidR="00C35C21" w:rsidRPr="00B976A9">
        <w:rPr>
          <w:rFonts w:ascii="Times New Roman" w:hAnsi="Times New Roman" w:cs="Times New Roman"/>
          <w:sz w:val="24"/>
          <w:szCs w:val="24"/>
        </w:rPr>
        <w:t xml:space="preserve"> table </w:t>
      </w:r>
      <w:r w:rsidR="000D20E4" w:rsidRPr="00B976A9">
        <w:rPr>
          <w:rFonts w:ascii="Times New Roman" w:hAnsi="Times New Roman" w:cs="Times New Roman"/>
          <w:sz w:val="24"/>
          <w:szCs w:val="24"/>
        </w:rPr>
        <w:t>design</w:t>
      </w:r>
      <w:r w:rsidR="004C18FA" w:rsidRPr="00B976A9">
        <w:rPr>
          <w:rFonts w:ascii="Times New Roman" w:hAnsi="Times New Roman" w:cs="Times New Roman"/>
          <w:sz w:val="24"/>
          <w:szCs w:val="24"/>
        </w:rPr>
        <w:t xml:space="preserve"> were</w:t>
      </w:r>
      <w:r w:rsidR="00897D81" w:rsidRPr="00B976A9">
        <w:rPr>
          <w:rFonts w:ascii="Times New Roman" w:hAnsi="Times New Roman" w:cs="Times New Roman"/>
          <w:sz w:val="24"/>
          <w:szCs w:val="24"/>
        </w:rPr>
        <w:t>,</w:t>
      </w:r>
      <w:r w:rsidR="00C35C21" w:rsidRPr="00B976A9">
        <w:rPr>
          <w:rFonts w:ascii="Times New Roman" w:hAnsi="Times New Roman" w:cs="Times New Roman"/>
          <w:sz w:val="24"/>
          <w:szCs w:val="24"/>
        </w:rPr>
        <w:t xml:space="preserve"> whether </w:t>
      </w:r>
      <w:r w:rsidR="004C18FA" w:rsidRPr="00B976A9">
        <w:rPr>
          <w:rFonts w:ascii="Times New Roman" w:hAnsi="Times New Roman" w:cs="Times New Roman"/>
          <w:sz w:val="24"/>
          <w:szCs w:val="24"/>
        </w:rPr>
        <w:t xml:space="preserve">they </w:t>
      </w:r>
      <w:r w:rsidR="00C35C21" w:rsidRPr="00B976A9">
        <w:rPr>
          <w:rFonts w:ascii="Times New Roman" w:hAnsi="Times New Roman" w:cs="Times New Roman"/>
          <w:sz w:val="24"/>
          <w:szCs w:val="24"/>
        </w:rPr>
        <w:t>emerg</w:t>
      </w:r>
      <w:r w:rsidR="004C18FA" w:rsidRPr="00B976A9">
        <w:rPr>
          <w:rFonts w:ascii="Times New Roman" w:hAnsi="Times New Roman" w:cs="Times New Roman"/>
          <w:sz w:val="24"/>
          <w:szCs w:val="24"/>
        </w:rPr>
        <w:t>ed</w:t>
      </w:r>
      <w:r w:rsidR="00C35C21" w:rsidRPr="00B976A9">
        <w:rPr>
          <w:rFonts w:ascii="Times New Roman" w:hAnsi="Times New Roman" w:cs="Times New Roman"/>
          <w:sz w:val="24"/>
          <w:szCs w:val="24"/>
        </w:rPr>
        <w:t xml:space="preserve"> from older traditions or </w:t>
      </w:r>
      <w:r w:rsidR="004C18FA" w:rsidRPr="00B976A9">
        <w:rPr>
          <w:rFonts w:ascii="Times New Roman" w:hAnsi="Times New Roman" w:cs="Times New Roman"/>
          <w:sz w:val="24"/>
          <w:szCs w:val="24"/>
        </w:rPr>
        <w:t xml:space="preserve">from </w:t>
      </w:r>
      <w:r w:rsidR="00032434" w:rsidRPr="00B976A9">
        <w:rPr>
          <w:rFonts w:ascii="Times New Roman" w:hAnsi="Times New Roman" w:cs="Times New Roman"/>
          <w:sz w:val="24"/>
          <w:szCs w:val="24"/>
        </w:rPr>
        <w:t>laboratory research</w:t>
      </w:r>
      <w:r w:rsidR="004C18FA" w:rsidRPr="00B976A9">
        <w:rPr>
          <w:rFonts w:ascii="Times New Roman" w:hAnsi="Times New Roman" w:cs="Times New Roman"/>
          <w:sz w:val="24"/>
          <w:szCs w:val="24"/>
        </w:rPr>
        <w:t>—</w:t>
      </w:r>
      <w:r w:rsidR="001A2347" w:rsidRPr="00B976A9">
        <w:rPr>
          <w:rFonts w:ascii="Times New Roman" w:hAnsi="Times New Roman" w:cs="Times New Roman"/>
          <w:sz w:val="24"/>
          <w:szCs w:val="24"/>
        </w:rPr>
        <w:t>illustrating</w:t>
      </w:r>
      <w:r w:rsidR="003E676E" w:rsidRPr="00B976A9">
        <w:rPr>
          <w:rFonts w:ascii="Times New Roman" w:hAnsi="Times New Roman" w:cs="Times New Roman"/>
          <w:sz w:val="24"/>
          <w:szCs w:val="24"/>
        </w:rPr>
        <w:t xml:space="preserve"> </w:t>
      </w:r>
      <w:r w:rsidR="001935EB" w:rsidRPr="00B976A9">
        <w:rPr>
          <w:rFonts w:ascii="Times New Roman" w:hAnsi="Times New Roman" w:cs="Times New Roman"/>
          <w:sz w:val="24"/>
          <w:szCs w:val="24"/>
        </w:rPr>
        <w:t>once again how</w:t>
      </w:r>
      <w:r w:rsidR="003714E8" w:rsidRPr="00B976A9">
        <w:rPr>
          <w:rFonts w:ascii="Times New Roman" w:hAnsi="Times New Roman" w:cs="Times New Roman"/>
          <w:sz w:val="24"/>
          <w:szCs w:val="24"/>
        </w:rPr>
        <w:t xml:space="preserve"> basic</w:t>
      </w:r>
      <w:r w:rsidR="001935EB" w:rsidRPr="00B976A9">
        <w:rPr>
          <w:rFonts w:ascii="Times New Roman" w:hAnsi="Times New Roman" w:cs="Times New Roman"/>
          <w:sz w:val="24"/>
          <w:szCs w:val="24"/>
        </w:rPr>
        <w:t xml:space="preserve"> </w:t>
      </w:r>
      <w:r w:rsidR="005A2617" w:rsidRPr="00B976A9">
        <w:rPr>
          <w:rFonts w:ascii="Times New Roman" w:hAnsi="Times New Roman" w:cs="Times New Roman"/>
          <w:sz w:val="24"/>
          <w:szCs w:val="24"/>
        </w:rPr>
        <w:t xml:space="preserve">research </w:t>
      </w:r>
      <w:r w:rsidR="00E960A0" w:rsidRPr="00B976A9">
        <w:rPr>
          <w:rFonts w:ascii="Times New Roman" w:hAnsi="Times New Roman" w:cs="Times New Roman"/>
          <w:sz w:val="24"/>
          <w:szCs w:val="24"/>
        </w:rPr>
        <w:t>converges on established practice.</w:t>
      </w:r>
      <w:r w:rsidR="002719D2" w:rsidRPr="00B976A9">
        <w:rPr>
          <w:rFonts w:ascii="Times New Roman" w:hAnsi="Times New Roman" w:cs="Times New Roman"/>
          <w:sz w:val="24"/>
          <w:szCs w:val="24"/>
        </w:rPr>
        <w:t xml:space="preserve"> </w:t>
      </w:r>
    </w:p>
    <w:p w14:paraId="57001B1B" w14:textId="424C6FB5" w:rsidR="00912E3F" w:rsidRPr="00B976A9" w:rsidRDefault="00CD315B" w:rsidP="00C425A6">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C36805" w:rsidRPr="00B976A9">
        <w:rPr>
          <w:rFonts w:ascii="Times New Roman" w:hAnsi="Times New Roman" w:cs="Times New Roman"/>
          <w:sz w:val="24"/>
          <w:szCs w:val="24"/>
        </w:rPr>
        <w:t>O</w:t>
      </w:r>
      <w:r w:rsidR="00912E3F" w:rsidRPr="00B976A9">
        <w:rPr>
          <w:rFonts w:ascii="Times New Roman" w:hAnsi="Times New Roman" w:cs="Times New Roman"/>
          <w:sz w:val="24"/>
          <w:szCs w:val="24"/>
        </w:rPr>
        <w:t xml:space="preserve">ne of the first US suction tables for paintings was the </w:t>
      </w:r>
      <w:proofErr w:type="spellStart"/>
      <w:r w:rsidR="00274FAD" w:rsidRPr="00B976A9">
        <w:rPr>
          <w:rFonts w:ascii="Times New Roman" w:hAnsi="Times New Roman" w:cs="Times New Roman"/>
          <w:sz w:val="24"/>
          <w:szCs w:val="24"/>
        </w:rPr>
        <w:t>V</w:t>
      </w:r>
      <w:r w:rsidR="00912E3F" w:rsidRPr="00B976A9">
        <w:rPr>
          <w:rFonts w:ascii="Times New Roman" w:hAnsi="Times New Roman" w:cs="Times New Roman"/>
          <w:sz w:val="24"/>
          <w:szCs w:val="24"/>
        </w:rPr>
        <w:t>ersi</w:t>
      </w:r>
      <w:proofErr w:type="spellEnd"/>
      <w:r w:rsidR="00441A02" w:rsidRPr="00B976A9">
        <w:rPr>
          <w:rFonts w:ascii="Times New Roman" w:hAnsi="Times New Roman" w:cs="Times New Roman"/>
          <w:sz w:val="24"/>
          <w:szCs w:val="24"/>
        </w:rPr>
        <w:t>-</w:t>
      </w:r>
      <w:r w:rsidR="00274FAD" w:rsidRPr="00B976A9">
        <w:rPr>
          <w:rFonts w:ascii="Times New Roman" w:hAnsi="Times New Roman" w:cs="Times New Roman"/>
          <w:sz w:val="24"/>
          <w:szCs w:val="24"/>
        </w:rPr>
        <w:t>V</w:t>
      </w:r>
      <w:r w:rsidR="00912E3F" w:rsidRPr="00B976A9">
        <w:rPr>
          <w:rFonts w:ascii="Times New Roman" w:hAnsi="Times New Roman" w:cs="Times New Roman"/>
          <w:sz w:val="24"/>
          <w:szCs w:val="24"/>
        </w:rPr>
        <w:t xml:space="preserve">ac </w:t>
      </w:r>
      <w:r w:rsidR="006E6773" w:rsidRPr="00B976A9">
        <w:rPr>
          <w:rFonts w:ascii="Times New Roman" w:hAnsi="Times New Roman" w:cs="Times New Roman"/>
          <w:sz w:val="24"/>
          <w:szCs w:val="24"/>
        </w:rPr>
        <w:t>tabletop</w:t>
      </w:r>
      <w:r w:rsidR="00912E3F" w:rsidRPr="00B976A9">
        <w:rPr>
          <w:rFonts w:ascii="Times New Roman" w:hAnsi="Times New Roman" w:cs="Times New Roman"/>
          <w:sz w:val="24"/>
          <w:szCs w:val="24"/>
        </w:rPr>
        <w:t xml:space="preserve"> device, developed by Al</w:t>
      </w:r>
      <w:r w:rsidR="008038E4" w:rsidRPr="00B976A9">
        <w:rPr>
          <w:rFonts w:ascii="Times New Roman" w:hAnsi="Times New Roman" w:cs="Times New Roman"/>
          <w:sz w:val="24"/>
          <w:szCs w:val="24"/>
        </w:rPr>
        <w:t>bert</w:t>
      </w:r>
      <w:r w:rsidR="00912E3F" w:rsidRPr="00B976A9">
        <w:rPr>
          <w:rFonts w:ascii="Times New Roman" w:hAnsi="Times New Roman" w:cs="Times New Roman"/>
          <w:sz w:val="24"/>
          <w:szCs w:val="24"/>
        </w:rPr>
        <w:t xml:space="preserve"> Albano and Bill Maxwell</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Albano 1984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 Fundamental to the design of this was</w:t>
      </w:r>
      <w:r w:rsidR="00441A02" w:rsidRPr="00B976A9">
        <w:rPr>
          <w:rFonts w:ascii="Times New Roman" w:hAnsi="Times New Roman" w:cs="Times New Roman"/>
          <w:sz w:val="24"/>
          <w:szCs w:val="24"/>
        </w:rPr>
        <w:t xml:space="preserve"> the idea</w:t>
      </w:r>
      <w:r w:rsidR="00912E3F" w:rsidRPr="00B976A9">
        <w:rPr>
          <w:rFonts w:ascii="Times New Roman" w:hAnsi="Times New Roman" w:cs="Times New Roman"/>
          <w:sz w:val="24"/>
          <w:szCs w:val="24"/>
        </w:rPr>
        <w:t xml:space="preserve"> to use the existing base of hot tables as a heat source</w:t>
      </w:r>
      <w:r w:rsidR="003367B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but to</w:t>
      </w:r>
      <w:r w:rsidR="00DB7547" w:rsidRPr="00B976A9">
        <w:rPr>
          <w:rFonts w:ascii="Times New Roman" w:hAnsi="Times New Roman" w:cs="Times New Roman"/>
          <w:sz w:val="24"/>
          <w:szCs w:val="24"/>
        </w:rPr>
        <w:t xml:space="preserve"> use suction instead of vacuum as a </w:t>
      </w:r>
      <w:r w:rsidR="00FB5C07" w:rsidRPr="00B976A9">
        <w:rPr>
          <w:rFonts w:ascii="Times New Roman" w:hAnsi="Times New Roman" w:cs="Times New Roman"/>
          <w:sz w:val="24"/>
          <w:szCs w:val="24"/>
        </w:rPr>
        <w:t>pressure source</w:t>
      </w:r>
      <w:r w:rsidR="003367BA" w:rsidRPr="00B976A9">
        <w:rPr>
          <w:rFonts w:ascii="Times New Roman" w:hAnsi="Times New Roman" w:cs="Times New Roman"/>
          <w:sz w:val="24"/>
          <w:szCs w:val="24"/>
        </w:rPr>
        <w:t>.</w:t>
      </w:r>
      <w:r w:rsidR="00FB5C07" w:rsidRPr="00B976A9">
        <w:rPr>
          <w:rFonts w:ascii="Times New Roman" w:hAnsi="Times New Roman" w:cs="Times New Roman"/>
          <w:sz w:val="24"/>
          <w:szCs w:val="24"/>
        </w:rPr>
        <w:t xml:space="preserve"> </w:t>
      </w:r>
      <w:r w:rsidR="003367BA" w:rsidRPr="00B976A9">
        <w:rPr>
          <w:rFonts w:ascii="Times New Roman" w:hAnsi="Times New Roman" w:cs="Times New Roman"/>
          <w:sz w:val="24"/>
          <w:szCs w:val="24"/>
        </w:rPr>
        <w:t xml:space="preserve">In addition, </w:t>
      </w:r>
      <w:r w:rsidR="006E6773" w:rsidRPr="00B976A9">
        <w:rPr>
          <w:rFonts w:ascii="Times New Roman" w:hAnsi="Times New Roman" w:cs="Times New Roman"/>
          <w:sz w:val="24"/>
          <w:szCs w:val="24"/>
        </w:rPr>
        <w:t>a</w:t>
      </w:r>
      <w:r w:rsidR="007036FD" w:rsidRPr="00B976A9">
        <w:rPr>
          <w:rFonts w:ascii="Times New Roman" w:hAnsi="Times New Roman" w:cs="Times New Roman"/>
          <w:sz w:val="24"/>
          <w:szCs w:val="24"/>
        </w:rPr>
        <w:t xml:space="preserve">n inflatable dome </w:t>
      </w:r>
      <w:r w:rsidR="003367BA" w:rsidRPr="00B976A9">
        <w:rPr>
          <w:rFonts w:ascii="Times New Roman" w:hAnsi="Times New Roman" w:cs="Times New Roman"/>
          <w:sz w:val="24"/>
          <w:szCs w:val="24"/>
        </w:rPr>
        <w:t xml:space="preserve">would be used to </w:t>
      </w:r>
      <w:r w:rsidR="007036FD" w:rsidRPr="00B976A9">
        <w:rPr>
          <w:rFonts w:ascii="Times New Roman" w:hAnsi="Times New Roman" w:cs="Times New Roman"/>
          <w:sz w:val="24"/>
          <w:szCs w:val="24"/>
        </w:rPr>
        <w:t xml:space="preserve">control the </w:t>
      </w:r>
      <w:r w:rsidR="00C434A4" w:rsidRPr="00B976A9">
        <w:rPr>
          <w:rFonts w:ascii="Times New Roman" w:hAnsi="Times New Roman" w:cs="Times New Roman"/>
          <w:sz w:val="24"/>
          <w:szCs w:val="24"/>
        </w:rPr>
        <w:t>environment around the painting,</w:t>
      </w:r>
      <w:r w:rsidR="00912E3F" w:rsidRPr="00B976A9">
        <w:rPr>
          <w:rFonts w:ascii="Times New Roman" w:hAnsi="Times New Roman" w:cs="Times New Roman"/>
          <w:sz w:val="24"/>
          <w:szCs w:val="24"/>
        </w:rPr>
        <w:t xml:space="preserve"> </w:t>
      </w:r>
      <w:r w:rsidR="009F4A15" w:rsidRPr="00B976A9">
        <w:rPr>
          <w:rFonts w:ascii="Times New Roman" w:hAnsi="Times New Roman" w:cs="Times New Roman"/>
          <w:sz w:val="24"/>
          <w:szCs w:val="24"/>
        </w:rPr>
        <w:t>thereby putting into practice</w:t>
      </w:r>
      <w:r w:rsidR="00912E3F" w:rsidRPr="00B976A9">
        <w:rPr>
          <w:rFonts w:ascii="Times New Roman" w:hAnsi="Times New Roman" w:cs="Times New Roman"/>
          <w:sz w:val="24"/>
          <w:szCs w:val="24"/>
        </w:rPr>
        <w:t xml:space="preserve"> </w:t>
      </w:r>
      <w:r w:rsidR="00B1447A" w:rsidRPr="00B976A9">
        <w:rPr>
          <w:rFonts w:ascii="Times New Roman" w:hAnsi="Times New Roman" w:cs="Times New Roman"/>
          <w:sz w:val="24"/>
          <w:szCs w:val="24"/>
        </w:rPr>
        <w:t>Mecklenburg</w:t>
      </w:r>
      <w:r w:rsidR="00610AAD" w:rsidRPr="00B976A9">
        <w:rPr>
          <w:rFonts w:ascii="Times New Roman" w:hAnsi="Times New Roman" w:cs="Times New Roman"/>
          <w:sz w:val="24"/>
          <w:szCs w:val="24"/>
        </w:rPr>
        <w:t>’s work</w:t>
      </w:r>
      <w:r w:rsidR="00B1447A" w:rsidRPr="00B976A9">
        <w:rPr>
          <w:rFonts w:ascii="Times New Roman" w:hAnsi="Times New Roman" w:cs="Times New Roman"/>
          <w:sz w:val="24"/>
          <w:szCs w:val="24"/>
        </w:rPr>
        <w:t xml:space="preserve"> </w:t>
      </w:r>
      <w:r w:rsidR="003367BA" w:rsidRPr="00B976A9">
        <w:rPr>
          <w:rFonts w:ascii="Times New Roman" w:hAnsi="Times New Roman" w:cs="Times New Roman"/>
          <w:sz w:val="24"/>
          <w:szCs w:val="24"/>
        </w:rPr>
        <w:t xml:space="preserve">on </w:t>
      </w:r>
      <w:r w:rsidR="00912E3F" w:rsidRPr="00B976A9">
        <w:rPr>
          <w:rFonts w:ascii="Times New Roman" w:hAnsi="Times New Roman" w:cs="Times New Roman"/>
          <w:sz w:val="24"/>
          <w:szCs w:val="24"/>
        </w:rPr>
        <w:t>optimal humidification levels to plasticize paint films</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Colville, Kilpatrick</w:t>
      </w:r>
      <w:r w:rsidR="003367BA" w:rsidRPr="00B976A9">
        <w:rPr>
          <w:rFonts w:ascii="Times New Roman" w:hAnsi="Times New Roman" w:cs="Times New Roman"/>
          <w:sz w:val="24"/>
          <w:szCs w:val="24"/>
        </w:rPr>
        <w:t>, and</w:t>
      </w:r>
      <w:r w:rsidR="008320F3" w:rsidRPr="00B976A9">
        <w:rPr>
          <w:rFonts w:ascii="Times New Roman" w:hAnsi="Times New Roman" w:cs="Times New Roman"/>
          <w:sz w:val="24"/>
          <w:szCs w:val="24"/>
        </w:rPr>
        <w:t xml:space="preserve"> Mecklenburg 1982</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 The principal drawback to this table</w:t>
      </w:r>
      <w:r w:rsidR="00124C5B" w:rsidRPr="00B976A9">
        <w:rPr>
          <w:rFonts w:ascii="Times New Roman" w:hAnsi="Times New Roman" w:cs="Times New Roman"/>
          <w:sz w:val="24"/>
          <w:szCs w:val="24"/>
        </w:rPr>
        <w:t xml:space="preserve"> design</w:t>
      </w:r>
      <w:r w:rsidR="00912E3F" w:rsidRPr="00B976A9">
        <w:rPr>
          <w:rFonts w:ascii="Times New Roman" w:hAnsi="Times New Roman" w:cs="Times New Roman"/>
          <w:sz w:val="24"/>
          <w:szCs w:val="24"/>
        </w:rPr>
        <w:t xml:space="preserve"> is that</w:t>
      </w:r>
      <w:r w:rsidR="00C425A6" w:rsidRPr="00B976A9">
        <w:rPr>
          <w:rFonts w:ascii="Times New Roman" w:hAnsi="Times New Roman" w:cs="Times New Roman"/>
          <w:sz w:val="24"/>
          <w:szCs w:val="24"/>
        </w:rPr>
        <w:t xml:space="preserve"> as</w:t>
      </w:r>
      <w:r w:rsidR="003367BA" w:rsidRPr="00B976A9">
        <w:rPr>
          <w:rFonts w:ascii="Times New Roman" w:hAnsi="Times New Roman" w:cs="Times New Roman"/>
          <w:sz w:val="24"/>
          <w:szCs w:val="24"/>
        </w:rPr>
        <w:t>,</w:t>
      </w:r>
      <w:r w:rsidR="00C425A6" w:rsidRPr="00B976A9">
        <w:rPr>
          <w:rFonts w:ascii="Times New Roman" w:hAnsi="Times New Roman" w:cs="Times New Roman"/>
          <w:sz w:val="24"/>
          <w:szCs w:val="24"/>
        </w:rPr>
        <w:t xml:space="preserve"> a </w:t>
      </w:r>
      <w:r w:rsidR="006E6773" w:rsidRPr="00B976A9">
        <w:rPr>
          <w:rFonts w:ascii="Times New Roman" w:hAnsi="Times New Roman" w:cs="Times New Roman"/>
          <w:sz w:val="24"/>
          <w:szCs w:val="24"/>
        </w:rPr>
        <w:t>tabletop</w:t>
      </w:r>
      <w:r w:rsidR="00C425A6" w:rsidRPr="00B976A9">
        <w:rPr>
          <w:rFonts w:ascii="Times New Roman" w:hAnsi="Times New Roman" w:cs="Times New Roman"/>
          <w:sz w:val="24"/>
          <w:szCs w:val="24"/>
        </w:rPr>
        <w:t xml:space="preserve"> device</w:t>
      </w:r>
      <w:r w:rsidR="003367B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plenum is shallow</w:t>
      </w:r>
      <w:r w:rsidR="003367BA" w:rsidRPr="00B976A9">
        <w:rPr>
          <w:rFonts w:ascii="Times New Roman" w:hAnsi="Times New Roman" w:cs="Times New Roman"/>
          <w:sz w:val="24"/>
          <w:szCs w:val="24"/>
        </w:rPr>
        <w:t>—</w:t>
      </w:r>
      <w:r w:rsidR="00526C35" w:rsidRPr="00B976A9">
        <w:rPr>
          <w:rFonts w:ascii="Times New Roman" w:hAnsi="Times New Roman" w:cs="Times New Roman"/>
          <w:sz w:val="24"/>
          <w:szCs w:val="24"/>
        </w:rPr>
        <w:t xml:space="preserve">basically the depth of the two wire screens attached to the frame, thus </w:t>
      </w:r>
      <w:r w:rsidR="00912E3F" w:rsidRPr="00B976A9">
        <w:rPr>
          <w:rFonts w:ascii="Times New Roman" w:hAnsi="Times New Roman" w:cs="Times New Roman"/>
          <w:sz w:val="24"/>
          <w:szCs w:val="24"/>
        </w:rPr>
        <w:t>limiting the rate of flo</w:t>
      </w:r>
      <w:r w:rsidR="00C425A6" w:rsidRPr="00B976A9">
        <w:rPr>
          <w:rFonts w:ascii="Times New Roman" w:hAnsi="Times New Roman" w:cs="Times New Roman"/>
          <w:sz w:val="24"/>
          <w:szCs w:val="24"/>
        </w:rPr>
        <w:t>w beneath the painting</w:t>
      </w:r>
      <w:r w:rsidR="003367BA" w:rsidRPr="00B976A9">
        <w:rPr>
          <w:rFonts w:ascii="Times New Roman" w:hAnsi="Times New Roman" w:cs="Times New Roman"/>
          <w:sz w:val="24"/>
          <w:szCs w:val="24"/>
        </w:rPr>
        <w:t xml:space="preserve"> and</w:t>
      </w:r>
      <w:r w:rsidR="00526C35"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making the system incapable of some treatments</w:t>
      </w:r>
      <w:r w:rsidR="00441A02"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p>
    <w:p w14:paraId="120CFAF9" w14:textId="1D3FFB67" w:rsidR="003367BA"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T</w:t>
      </w:r>
      <w:r w:rsidR="00441A02" w:rsidRPr="00B976A9">
        <w:rPr>
          <w:rFonts w:ascii="Times New Roman" w:hAnsi="Times New Roman" w:cs="Times New Roman"/>
          <w:sz w:val="24"/>
          <w:szCs w:val="24"/>
        </w:rPr>
        <w:t>he q</w:t>
      </w:r>
      <w:r w:rsidR="00912E3F" w:rsidRPr="00B976A9">
        <w:rPr>
          <w:rFonts w:ascii="Times New Roman" w:hAnsi="Times New Roman" w:cs="Times New Roman"/>
          <w:sz w:val="24"/>
          <w:szCs w:val="24"/>
        </w:rPr>
        <w:t>uestion of efficient airflow</w:t>
      </w:r>
      <w:r w:rsidR="00F809AA" w:rsidRPr="00B976A9">
        <w:rPr>
          <w:rFonts w:ascii="Times New Roman" w:hAnsi="Times New Roman" w:cs="Times New Roman"/>
          <w:sz w:val="24"/>
          <w:szCs w:val="24"/>
        </w:rPr>
        <w:t xml:space="preserve"> in suction tables</w:t>
      </w:r>
      <w:r w:rsidR="00912E3F" w:rsidRPr="00B976A9">
        <w:rPr>
          <w:rFonts w:ascii="Times New Roman" w:hAnsi="Times New Roman" w:cs="Times New Roman"/>
          <w:sz w:val="24"/>
          <w:szCs w:val="24"/>
        </w:rPr>
        <w:t xml:space="preserve"> was</w:t>
      </w:r>
      <w:r w:rsidR="00B55D31"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a</w:t>
      </w:r>
      <w:r w:rsidR="003D05E8" w:rsidRPr="00B976A9">
        <w:rPr>
          <w:rFonts w:ascii="Times New Roman" w:hAnsi="Times New Roman" w:cs="Times New Roman"/>
          <w:sz w:val="24"/>
          <w:szCs w:val="24"/>
        </w:rPr>
        <w:t xml:space="preserve">n area of </w:t>
      </w:r>
      <w:r w:rsidR="003F3096" w:rsidRPr="00B976A9">
        <w:rPr>
          <w:rFonts w:ascii="Times New Roman" w:hAnsi="Times New Roman" w:cs="Times New Roman"/>
          <w:sz w:val="24"/>
          <w:szCs w:val="24"/>
        </w:rPr>
        <w:t>investigation</w:t>
      </w:r>
      <w:r w:rsidR="00F809AA" w:rsidRPr="00B976A9">
        <w:rPr>
          <w:rFonts w:ascii="Times New Roman" w:hAnsi="Times New Roman" w:cs="Times New Roman"/>
          <w:sz w:val="24"/>
          <w:szCs w:val="24"/>
        </w:rPr>
        <w:t xml:space="preserve"> </w:t>
      </w:r>
      <w:r w:rsidR="00B55D31" w:rsidRPr="00B976A9">
        <w:rPr>
          <w:rFonts w:ascii="Times New Roman" w:hAnsi="Times New Roman" w:cs="Times New Roman"/>
          <w:sz w:val="24"/>
          <w:szCs w:val="24"/>
        </w:rPr>
        <w:t xml:space="preserve">that </w:t>
      </w:r>
      <w:r w:rsidR="003367BA" w:rsidRPr="00B976A9">
        <w:rPr>
          <w:rFonts w:ascii="Times New Roman" w:hAnsi="Times New Roman" w:cs="Times New Roman"/>
          <w:sz w:val="24"/>
          <w:szCs w:val="24"/>
        </w:rPr>
        <w:t xml:space="preserve">has been </w:t>
      </w:r>
      <w:r w:rsidR="00B55D31" w:rsidRPr="00B976A9">
        <w:rPr>
          <w:rFonts w:ascii="Times New Roman" w:hAnsi="Times New Roman" w:cs="Times New Roman"/>
          <w:sz w:val="24"/>
          <w:szCs w:val="24"/>
        </w:rPr>
        <w:t xml:space="preserve">most fully </w:t>
      </w:r>
      <w:r w:rsidR="00F809AA" w:rsidRPr="00B976A9">
        <w:rPr>
          <w:rFonts w:ascii="Times New Roman" w:hAnsi="Times New Roman" w:cs="Times New Roman"/>
          <w:sz w:val="24"/>
          <w:szCs w:val="24"/>
        </w:rPr>
        <w:t>address</w:t>
      </w:r>
      <w:r w:rsidR="00912E3F" w:rsidRPr="00B976A9">
        <w:rPr>
          <w:rFonts w:ascii="Times New Roman" w:hAnsi="Times New Roman" w:cs="Times New Roman"/>
          <w:sz w:val="24"/>
          <w:szCs w:val="24"/>
        </w:rPr>
        <w:t xml:space="preserve">ed by Stefan Michalski in </w:t>
      </w:r>
      <w:proofErr w:type="gramStart"/>
      <w:r w:rsidR="00912E3F" w:rsidRPr="00B976A9">
        <w:rPr>
          <w:rFonts w:ascii="Times New Roman" w:hAnsi="Times New Roman" w:cs="Times New Roman"/>
          <w:sz w:val="24"/>
          <w:szCs w:val="24"/>
        </w:rPr>
        <w:t>a number of</w:t>
      </w:r>
      <w:proofErr w:type="gramEnd"/>
      <w:r w:rsidR="00912E3F" w:rsidRPr="00B976A9">
        <w:rPr>
          <w:rFonts w:ascii="Times New Roman" w:hAnsi="Times New Roman" w:cs="Times New Roman"/>
          <w:sz w:val="24"/>
          <w:szCs w:val="24"/>
        </w:rPr>
        <w:t xml:space="preserve"> papers</w:t>
      </w:r>
      <w:r w:rsidR="002919FB">
        <w:rPr>
          <w:rFonts w:ascii="Times New Roman" w:hAnsi="Times New Roman" w:cs="Times New Roman"/>
          <w:sz w:val="24"/>
          <w:szCs w:val="24"/>
        </w:rPr>
        <w:t xml:space="preserve"> that are</w:t>
      </w:r>
      <w:r w:rsidR="00912E3F" w:rsidRPr="00B976A9">
        <w:rPr>
          <w:rFonts w:ascii="Times New Roman" w:hAnsi="Times New Roman" w:cs="Times New Roman"/>
          <w:sz w:val="24"/>
          <w:szCs w:val="24"/>
        </w:rPr>
        <w:t xml:space="preserve"> both theor</w:t>
      </w:r>
      <w:r w:rsidR="00F809AA" w:rsidRPr="00B976A9">
        <w:rPr>
          <w:rFonts w:ascii="Times New Roman" w:hAnsi="Times New Roman" w:cs="Times New Roman"/>
          <w:sz w:val="24"/>
          <w:szCs w:val="24"/>
        </w:rPr>
        <w:t>etical</w:t>
      </w:r>
      <w:r w:rsidR="003367BA" w:rsidRPr="00B976A9">
        <w:rPr>
          <w:rFonts w:ascii="Times New Roman" w:hAnsi="Times New Roman" w:cs="Times New Roman"/>
          <w:sz w:val="24"/>
          <w:szCs w:val="24"/>
        </w:rPr>
        <w:t>ly</w:t>
      </w:r>
      <w:r w:rsidR="00912E3F" w:rsidRPr="00B976A9">
        <w:rPr>
          <w:rFonts w:ascii="Times New Roman" w:hAnsi="Times New Roman" w:cs="Times New Roman"/>
          <w:sz w:val="24"/>
          <w:szCs w:val="24"/>
        </w:rPr>
        <w:t xml:space="preserve"> and practic</w:t>
      </w:r>
      <w:r w:rsidR="00F809AA" w:rsidRPr="00B976A9">
        <w:rPr>
          <w:rFonts w:ascii="Times New Roman" w:hAnsi="Times New Roman" w:cs="Times New Roman"/>
          <w:sz w:val="24"/>
          <w:szCs w:val="24"/>
        </w:rPr>
        <w:t>al</w:t>
      </w:r>
      <w:r w:rsidR="00164C28" w:rsidRPr="00B976A9">
        <w:rPr>
          <w:rFonts w:ascii="Times New Roman" w:hAnsi="Times New Roman" w:cs="Times New Roman"/>
          <w:sz w:val="24"/>
          <w:szCs w:val="24"/>
        </w:rPr>
        <w:t>ly focused</w:t>
      </w:r>
      <w:r w:rsidR="008320F3" w:rsidRPr="00B976A9">
        <w:rPr>
          <w:rFonts w:ascii="Times New Roman" w:hAnsi="Times New Roman" w:cs="Times New Roman"/>
          <w:sz w:val="24"/>
          <w:szCs w:val="24"/>
        </w:rPr>
        <w:t xml:space="preserve"> (</w:t>
      </w:r>
      <w:r w:rsidR="00723A1D" w:rsidRPr="00B976A9">
        <w:rPr>
          <w:rFonts w:ascii="Times New Roman" w:hAnsi="Times New Roman" w:cs="Times New Roman"/>
          <w:sz w:val="24"/>
          <w:szCs w:val="24"/>
        </w:rPr>
        <w:t xml:space="preserve">see, e.g.,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Michalski 1984</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Of </w:t>
      </w:r>
      <w:proofErr w:type="gramStart"/>
      <w:r w:rsidR="00912E3F" w:rsidRPr="00B976A9">
        <w:rPr>
          <w:rFonts w:ascii="Times New Roman" w:hAnsi="Times New Roman" w:cs="Times New Roman"/>
          <w:sz w:val="24"/>
          <w:szCs w:val="24"/>
        </w:rPr>
        <w:t>particular note</w:t>
      </w:r>
      <w:proofErr w:type="gramEnd"/>
      <w:r w:rsidR="00912E3F" w:rsidRPr="00B976A9">
        <w:rPr>
          <w:rFonts w:ascii="Times New Roman" w:hAnsi="Times New Roman" w:cs="Times New Roman"/>
          <w:sz w:val="24"/>
          <w:szCs w:val="24"/>
        </w:rPr>
        <w:t xml:space="preserve"> are the textile</w:t>
      </w:r>
      <w:r w:rsidR="009D5C27"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suction table</w:t>
      </w:r>
      <w:r w:rsidR="009D5C27" w:rsidRPr="00B976A9">
        <w:rPr>
          <w:rFonts w:ascii="Times New Roman" w:hAnsi="Times New Roman" w:cs="Times New Roman"/>
          <w:sz w:val="24"/>
          <w:szCs w:val="24"/>
        </w:rPr>
        <w:t>s</w:t>
      </w:r>
      <w:r w:rsidR="00912E3F" w:rsidRPr="00B976A9">
        <w:rPr>
          <w:rFonts w:ascii="Times New Roman" w:hAnsi="Times New Roman" w:cs="Times New Roman"/>
          <w:sz w:val="24"/>
          <w:szCs w:val="24"/>
        </w:rPr>
        <w:t xml:space="preserve"> he demonstrated during the early </w:t>
      </w:r>
      <w:r w:rsidR="003367BA" w:rsidRPr="00B976A9">
        <w:rPr>
          <w:rFonts w:ascii="Times New Roman" w:hAnsi="Times New Roman" w:cs="Times New Roman"/>
          <w:sz w:val="24"/>
          <w:szCs w:val="24"/>
        </w:rPr>
        <w:t>19</w:t>
      </w:r>
      <w:r w:rsidR="00912E3F" w:rsidRPr="00B976A9">
        <w:rPr>
          <w:rFonts w:ascii="Times New Roman" w:hAnsi="Times New Roman" w:cs="Times New Roman"/>
          <w:sz w:val="24"/>
          <w:szCs w:val="24"/>
        </w:rPr>
        <w:t xml:space="preserve">80s and several papers on the theory of how suction tables work. </w:t>
      </w:r>
      <w:r w:rsidR="00B334AF" w:rsidRPr="00B976A9">
        <w:rPr>
          <w:rFonts w:ascii="Times New Roman" w:hAnsi="Times New Roman" w:cs="Times New Roman"/>
          <w:sz w:val="24"/>
          <w:szCs w:val="24"/>
        </w:rPr>
        <w:t>Michalski</w:t>
      </w:r>
      <w:r w:rsidR="00912E3F" w:rsidRPr="00B976A9">
        <w:rPr>
          <w:rFonts w:ascii="Times New Roman" w:hAnsi="Times New Roman" w:cs="Times New Roman"/>
          <w:sz w:val="24"/>
          <w:szCs w:val="24"/>
        </w:rPr>
        <w:t xml:space="preserve"> drew out the critical points of the power of capillarity in moving moisture in and out of paper (or more generically </w:t>
      </w:r>
      <w:proofErr w:type="spellStart"/>
      <w:r w:rsidR="00912E3F" w:rsidRPr="00B976A9">
        <w:rPr>
          <w:rFonts w:ascii="Times New Roman" w:hAnsi="Times New Roman" w:cs="Times New Roman"/>
          <w:sz w:val="24"/>
          <w:szCs w:val="24"/>
        </w:rPr>
        <w:t>cellulosics</w:t>
      </w:r>
      <w:proofErr w:type="spellEnd"/>
      <w:r w:rsidR="00912E3F" w:rsidRPr="00B976A9">
        <w:rPr>
          <w:rFonts w:ascii="Times New Roman" w:hAnsi="Times New Roman" w:cs="Times New Roman"/>
          <w:sz w:val="24"/>
          <w:szCs w:val="24"/>
        </w:rPr>
        <w:t>), the relationship of airflow and pressure curves in suction pump specification</w:t>
      </w:r>
      <w:r w:rsidR="00E6544C" w:rsidRPr="00B976A9">
        <w:rPr>
          <w:rFonts w:ascii="Times New Roman" w:hAnsi="Times New Roman" w:cs="Times New Roman"/>
          <w:sz w:val="24"/>
          <w:szCs w:val="24"/>
        </w:rPr>
        <w:t xml:space="preserve">, the concept of creating </w:t>
      </w:r>
      <w:r w:rsidR="003B0EF4" w:rsidRPr="00B976A9">
        <w:rPr>
          <w:rFonts w:ascii="Times New Roman" w:hAnsi="Times New Roman" w:cs="Times New Roman"/>
          <w:sz w:val="24"/>
          <w:szCs w:val="24"/>
        </w:rPr>
        <w:t>low pressure beneath an object to thereby create downward pressure on it from above</w:t>
      </w:r>
      <w:r w:rsidR="003367B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the use of alternate flow channels to minimize drying fronts when drying textiles. </w:t>
      </w:r>
    </w:p>
    <w:p w14:paraId="30DFA676" w14:textId="3165E191" w:rsidR="00912E3F" w:rsidRPr="00B976A9" w:rsidRDefault="003367BA"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This latter point makes an important distinction between such a flow design and that of Mehra</w:t>
      </w:r>
      <w:r w:rsidR="00C425A6" w:rsidRPr="00B976A9">
        <w:rPr>
          <w:rFonts w:ascii="Times New Roman" w:hAnsi="Times New Roman" w:cs="Times New Roman"/>
          <w:sz w:val="24"/>
          <w:szCs w:val="24"/>
        </w:rPr>
        <w:t>’s table design</w:t>
      </w:r>
      <w:r w:rsidR="00912E3F" w:rsidRPr="00B976A9">
        <w:rPr>
          <w:rFonts w:ascii="Times New Roman" w:hAnsi="Times New Roman" w:cs="Times New Roman"/>
          <w:sz w:val="24"/>
          <w:szCs w:val="24"/>
        </w:rPr>
        <w:t xml:space="preserve">, which </w:t>
      </w:r>
      <w:r w:rsidRPr="00B976A9">
        <w:rPr>
          <w:rFonts w:ascii="Times New Roman" w:hAnsi="Times New Roman" w:cs="Times New Roman"/>
          <w:sz w:val="24"/>
          <w:szCs w:val="24"/>
        </w:rPr>
        <w:t xml:space="preserve">had </w:t>
      </w:r>
      <w:r w:rsidR="00912E3F" w:rsidRPr="00B976A9">
        <w:rPr>
          <w:rFonts w:ascii="Times New Roman" w:hAnsi="Times New Roman" w:cs="Times New Roman"/>
          <w:sz w:val="24"/>
          <w:szCs w:val="24"/>
        </w:rPr>
        <w:t xml:space="preserve">a unidirectional laminar flow. By making the airflow a </w:t>
      </w:r>
      <w:r w:rsidR="003D30F0" w:rsidRPr="00B976A9">
        <w:rPr>
          <w:rFonts w:ascii="Times New Roman" w:hAnsi="Times New Roman" w:cs="Times New Roman"/>
          <w:sz w:val="24"/>
          <w:szCs w:val="24"/>
        </w:rPr>
        <w:t xml:space="preserve">series of </w:t>
      </w:r>
      <w:r w:rsidR="00912E3F" w:rsidRPr="00B976A9">
        <w:rPr>
          <w:rFonts w:ascii="Times New Roman" w:hAnsi="Times New Roman" w:cs="Times New Roman"/>
          <w:sz w:val="24"/>
          <w:szCs w:val="24"/>
        </w:rPr>
        <w:lastRenderedPageBreak/>
        <w:t xml:space="preserve">short </w:t>
      </w:r>
      <w:r w:rsidR="00723A1D" w:rsidRPr="00B976A9">
        <w:rPr>
          <w:rFonts w:ascii="Times New Roman" w:hAnsi="Times New Roman" w:cs="Times New Roman"/>
          <w:sz w:val="24"/>
          <w:szCs w:val="24"/>
        </w:rPr>
        <w:t xml:space="preserve">paths </w:t>
      </w:r>
      <w:r w:rsidR="00A731E5" w:rsidRPr="00B976A9">
        <w:rPr>
          <w:rFonts w:ascii="Times New Roman" w:hAnsi="Times New Roman" w:cs="Times New Roman"/>
          <w:sz w:val="24"/>
          <w:szCs w:val="24"/>
        </w:rPr>
        <w:t>acro</w:t>
      </w:r>
      <w:r w:rsidR="009A724E" w:rsidRPr="00B976A9">
        <w:rPr>
          <w:rFonts w:ascii="Times New Roman" w:hAnsi="Times New Roman" w:cs="Times New Roman"/>
          <w:sz w:val="24"/>
          <w:szCs w:val="24"/>
        </w:rPr>
        <w:t>ss the entire surface</w:t>
      </w:r>
      <w:r w:rsidR="00912E3F" w:rsidRPr="00B976A9">
        <w:rPr>
          <w:rFonts w:ascii="Times New Roman" w:hAnsi="Times New Roman" w:cs="Times New Roman"/>
          <w:sz w:val="24"/>
          <w:szCs w:val="24"/>
        </w:rPr>
        <w:t xml:space="preserve">, </w:t>
      </w:r>
      <w:r w:rsidR="003D30F0" w:rsidRPr="00B976A9">
        <w:rPr>
          <w:rFonts w:ascii="Times New Roman" w:hAnsi="Times New Roman" w:cs="Times New Roman"/>
          <w:sz w:val="24"/>
          <w:szCs w:val="24"/>
        </w:rPr>
        <w:t xml:space="preserve">as Michalski did, </w:t>
      </w:r>
      <w:r w:rsidR="00912E3F" w:rsidRPr="00B976A9">
        <w:rPr>
          <w:rFonts w:ascii="Times New Roman" w:hAnsi="Times New Roman" w:cs="Times New Roman"/>
          <w:sz w:val="24"/>
          <w:szCs w:val="24"/>
        </w:rPr>
        <w:t xml:space="preserve">the drying capability </w:t>
      </w:r>
      <w:r w:rsidR="003D30F0" w:rsidRPr="00B976A9">
        <w:rPr>
          <w:rFonts w:ascii="Times New Roman" w:hAnsi="Times New Roman" w:cs="Times New Roman"/>
          <w:sz w:val="24"/>
          <w:szCs w:val="24"/>
        </w:rPr>
        <w:t xml:space="preserve">of the table </w:t>
      </w:r>
      <w:r w:rsidR="00912E3F" w:rsidRPr="00B976A9">
        <w:rPr>
          <w:rFonts w:ascii="Times New Roman" w:hAnsi="Times New Roman" w:cs="Times New Roman"/>
          <w:sz w:val="24"/>
          <w:szCs w:val="24"/>
        </w:rPr>
        <w:t>is enhanced</w:t>
      </w:r>
      <w:r w:rsidR="00723A1D" w:rsidRPr="00B976A9">
        <w:rPr>
          <w:rFonts w:ascii="Times New Roman" w:hAnsi="Times New Roman" w:cs="Times New Roman"/>
          <w:sz w:val="24"/>
          <w:szCs w:val="24"/>
        </w:rPr>
        <w:t>;</w:t>
      </w:r>
      <w:r w:rsidR="009A724E" w:rsidRPr="00B976A9">
        <w:rPr>
          <w:rFonts w:ascii="Times New Roman" w:hAnsi="Times New Roman" w:cs="Times New Roman"/>
          <w:sz w:val="24"/>
          <w:szCs w:val="24"/>
        </w:rPr>
        <w:t xml:space="preserve"> </w:t>
      </w:r>
      <w:r w:rsidR="00F56D77" w:rsidRPr="00B976A9">
        <w:rPr>
          <w:rFonts w:ascii="Times New Roman" w:hAnsi="Times New Roman" w:cs="Times New Roman"/>
          <w:sz w:val="24"/>
          <w:szCs w:val="24"/>
        </w:rPr>
        <w:t>each of the many</w:t>
      </w:r>
      <w:r w:rsidR="00A33F0D" w:rsidRPr="00B976A9">
        <w:rPr>
          <w:rFonts w:ascii="Times New Roman" w:hAnsi="Times New Roman" w:cs="Times New Roman"/>
          <w:sz w:val="24"/>
          <w:szCs w:val="24"/>
        </w:rPr>
        <w:t xml:space="preserve"> </w:t>
      </w:r>
      <w:r w:rsidR="00F56D77" w:rsidRPr="00B976A9">
        <w:rPr>
          <w:rFonts w:ascii="Times New Roman" w:hAnsi="Times New Roman" w:cs="Times New Roman"/>
          <w:sz w:val="24"/>
          <w:szCs w:val="24"/>
        </w:rPr>
        <w:t xml:space="preserve">short air paths </w:t>
      </w:r>
      <w:r w:rsidR="00723A1D" w:rsidRPr="00B976A9">
        <w:rPr>
          <w:rFonts w:ascii="Times New Roman" w:hAnsi="Times New Roman" w:cs="Times New Roman"/>
          <w:sz w:val="24"/>
          <w:szCs w:val="24"/>
        </w:rPr>
        <w:t xml:space="preserve">avoids becoming </w:t>
      </w:r>
      <w:r w:rsidR="00F56D77" w:rsidRPr="00B976A9">
        <w:rPr>
          <w:rFonts w:ascii="Times New Roman" w:hAnsi="Times New Roman" w:cs="Times New Roman"/>
          <w:sz w:val="24"/>
          <w:szCs w:val="24"/>
        </w:rPr>
        <w:t>saturated</w:t>
      </w:r>
      <w:r w:rsidR="00912E3F" w:rsidRPr="00B976A9">
        <w:rPr>
          <w:rFonts w:ascii="Times New Roman" w:hAnsi="Times New Roman" w:cs="Times New Roman"/>
          <w:sz w:val="24"/>
          <w:szCs w:val="24"/>
        </w:rPr>
        <w:t>.</w:t>
      </w:r>
      <w:r w:rsidR="00FD0874" w:rsidRPr="00B976A9">
        <w:rPr>
          <w:rFonts w:ascii="Times New Roman" w:hAnsi="Times New Roman" w:cs="Times New Roman"/>
          <w:sz w:val="24"/>
          <w:szCs w:val="24"/>
        </w:rPr>
        <w:t xml:space="preserve"> Notably</w:t>
      </w:r>
      <w:r w:rsidRPr="00B976A9">
        <w:rPr>
          <w:rFonts w:ascii="Times New Roman" w:hAnsi="Times New Roman" w:cs="Times New Roman"/>
          <w:sz w:val="24"/>
          <w:szCs w:val="24"/>
        </w:rPr>
        <w:t>,</w:t>
      </w:r>
      <w:r w:rsidR="00FD0874" w:rsidRPr="00B976A9">
        <w:rPr>
          <w:rFonts w:ascii="Times New Roman" w:hAnsi="Times New Roman" w:cs="Times New Roman"/>
          <w:sz w:val="24"/>
          <w:szCs w:val="24"/>
        </w:rPr>
        <w:t xml:space="preserve"> this kind of flow pattern is also incorporated into the Willard table discussed above.</w:t>
      </w:r>
      <w:r w:rsidR="00912E3F" w:rsidRPr="00B976A9">
        <w:rPr>
          <w:rFonts w:ascii="Times New Roman" w:hAnsi="Times New Roman" w:cs="Times New Roman"/>
          <w:sz w:val="24"/>
          <w:szCs w:val="24"/>
        </w:rPr>
        <w:t xml:space="preserve"> If in addition a screen is present on top of the channels, the air will be made more turbulent</w:t>
      </w:r>
      <w:r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w:t>
      </w:r>
      <w:r w:rsidRPr="00B976A9">
        <w:rPr>
          <w:rFonts w:ascii="Times New Roman" w:hAnsi="Times New Roman" w:cs="Times New Roman"/>
          <w:sz w:val="24"/>
          <w:szCs w:val="24"/>
        </w:rPr>
        <w:t>is</w:t>
      </w:r>
      <w:r w:rsidR="00912E3F" w:rsidRPr="00B976A9">
        <w:rPr>
          <w:rFonts w:ascii="Times New Roman" w:hAnsi="Times New Roman" w:cs="Times New Roman"/>
          <w:sz w:val="24"/>
          <w:szCs w:val="24"/>
        </w:rPr>
        <w:t xml:space="preserve"> will further enhance drying efficiency. Such a flow pattern also allows drying of a painting or textile from underneath</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thus allowing membranes to be used during dryin</w:t>
      </w:r>
      <w:r w:rsidR="00AC705C" w:rsidRPr="00B976A9">
        <w:rPr>
          <w:rFonts w:ascii="Times New Roman" w:hAnsi="Times New Roman" w:cs="Times New Roman"/>
          <w:sz w:val="24"/>
          <w:szCs w:val="24"/>
        </w:rPr>
        <w:t>g</w:t>
      </w:r>
      <w:r w:rsidR="00CA5B3A" w:rsidRPr="00B976A9">
        <w:rPr>
          <w:rFonts w:ascii="Times New Roman" w:hAnsi="Times New Roman" w:cs="Times New Roman"/>
          <w:sz w:val="24"/>
          <w:szCs w:val="24"/>
        </w:rPr>
        <w:t xml:space="preserve"> and</w:t>
      </w:r>
      <w:r w:rsidR="00166125" w:rsidRPr="00B976A9">
        <w:rPr>
          <w:rFonts w:ascii="Times New Roman" w:hAnsi="Times New Roman" w:cs="Times New Roman"/>
          <w:sz w:val="24"/>
          <w:szCs w:val="24"/>
        </w:rPr>
        <w:t xml:space="preserve"> </w:t>
      </w:r>
      <w:r w:rsidR="001C5CFD" w:rsidRPr="00B976A9">
        <w:rPr>
          <w:rFonts w:ascii="Times New Roman" w:hAnsi="Times New Roman" w:cs="Times New Roman"/>
          <w:sz w:val="24"/>
          <w:szCs w:val="24"/>
        </w:rPr>
        <w:t>letting</w:t>
      </w:r>
      <w:r w:rsidR="00582E50" w:rsidRPr="00B976A9">
        <w:rPr>
          <w:rFonts w:ascii="Times New Roman" w:hAnsi="Times New Roman" w:cs="Times New Roman"/>
          <w:sz w:val="24"/>
          <w:szCs w:val="24"/>
        </w:rPr>
        <w:t xml:space="preserve"> the practitioner </w:t>
      </w:r>
      <w:r w:rsidR="007A4071" w:rsidRPr="00B976A9">
        <w:rPr>
          <w:rFonts w:ascii="Times New Roman" w:hAnsi="Times New Roman" w:cs="Times New Roman"/>
          <w:sz w:val="24"/>
          <w:szCs w:val="24"/>
        </w:rPr>
        <w:t>maintain a desired level of planarity for the object throughout</w:t>
      </w:r>
      <w:r w:rsidR="00166125" w:rsidRPr="00B976A9">
        <w:rPr>
          <w:rFonts w:ascii="Times New Roman" w:hAnsi="Times New Roman" w:cs="Times New Roman"/>
          <w:sz w:val="24"/>
          <w:szCs w:val="24"/>
        </w:rPr>
        <w:t xml:space="preserve"> </w:t>
      </w:r>
      <w:r w:rsidR="004134DA" w:rsidRPr="00B976A9">
        <w:rPr>
          <w:rFonts w:ascii="Times New Roman" w:hAnsi="Times New Roman" w:cs="Times New Roman"/>
          <w:sz w:val="24"/>
          <w:szCs w:val="24"/>
        </w:rPr>
        <w:t>the drying process</w:t>
      </w:r>
      <w:r w:rsidR="007A4071"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p>
    <w:p w14:paraId="34FF3DD7" w14:textId="1C7F9307"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4134DA" w:rsidRPr="00B976A9">
        <w:rPr>
          <w:rFonts w:ascii="Times New Roman" w:hAnsi="Times New Roman" w:cs="Times New Roman"/>
          <w:sz w:val="24"/>
          <w:szCs w:val="24"/>
        </w:rPr>
        <w:t>Of course,</w:t>
      </w:r>
      <w:r w:rsidR="00912E3F" w:rsidRPr="00B976A9">
        <w:rPr>
          <w:rFonts w:ascii="Times New Roman" w:hAnsi="Times New Roman" w:cs="Times New Roman"/>
          <w:sz w:val="24"/>
          <w:szCs w:val="24"/>
        </w:rPr>
        <w:t xml:space="preserve"> </w:t>
      </w:r>
      <w:r w:rsidR="00CA5B3A" w:rsidRPr="00B976A9">
        <w:rPr>
          <w:rFonts w:ascii="Times New Roman" w:hAnsi="Times New Roman" w:cs="Times New Roman"/>
          <w:sz w:val="24"/>
          <w:szCs w:val="24"/>
        </w:rPr>
        <w:t>unless</w:t>
      </w:r>
      <w:r w:rsidR="00912E3F" w:rsidRPr="00B976A9">
        <w:rPr>
          <w:rFonts w:ascii="Times New Roman" w:hAnsi="Times New Roman" w:cs="Times New Roman"/>
          <w:sz w:val="24"/>
          <w:szCs w:val="24"/>
        </w:rPr>
        <w:t xml:space="preserve"> something </w:t>
      </w:r>
      <w:r w:rsidR="00CA5B3A" w:rsidRPr="00B976A9">
        <w:rPr>
          <w:rFonts w:ascii="Times New Roman" w:hAnsi="Times New Roman" w:cs="Times New Roman"/>
          <w:sz w:val="24"/>
          <w:szCs w:val="24"/>
        </w:rPr>
        <w:t xml:space="preserve">is </w:t>
      </w:r>
      <w:r w:rsidR="00912E3F" w:rsidRPr="00B976A9">
        <w:rPr>
          <w:rFonts w:ascii="Times New Roman" w:hAnsi="Times New Roman" w:cs="Times New Roman"/>
          <w:sz w:val="24"/>
          <w:szCs w:val="24"/>
        </w:rPr>
        <w:t xml:space="preserve">wet </w:t>
      </w:r>
      <w:r w:rsidR="007A4071" w:rsidRPr="00B976A9">
        <w:rPr>
          <w:rFonts w:ascii="Times New Roman" w:hAnsi="Times New Roman" w:cs="Times New Roman"/>
          <w:sz w:val="24"/>
          <w:szCs w:val="24"/>
        </w:rPr>
        <w:t>one</w:t>
      </w:r>
      <w:r w:rsidR="00912E3F" w:rsidRPr="00B976A9">
        <w:rPr>
          <w:rFonts w:ascii="Times New Roman" w:hAnsi="Times New Roman" w:cs="Times New Roman"/>
          <w:sz w:val="24"/>
          <w:szCs w:val="24"/>
        </w:rPr>
        <w:t xml:space="preserve"> </w:t>
      </w:r>
      <w:r w:rsidR="00CA5B3A" w:rsidRPr="00B976A9">
        <w:rPr>
          <w:rFonts w:ascii="Times New Roman" w:hAnsi="Times New Roman" w:cs="Times New Roman"/>
          <w:sz w:val="24"/>
          <w:szCs w:val="24"/>
        </w:rPr>
        <w:t xml:space="preserve">doesn’t </w:t>
      </w:r>
      <w:r w:rsidR="00912E3F" w:rsidRPr="00B976A9">
        <w:rPr>
          <w:rFonts w:ascii="Times New Roman" w:hAnsi="Times New Roman" w:cs="Times New Roman"/>
          <w:sz w:val="24"/>
          <w:szCs w:val="24"/>
        </w:rPr>
        <w:t xml:space="preserve">really need </w:t>
      </w:r>
      <w:r w:rsidR="00CA5B3A" w:rsidRPr="00B976A9">
        <w:rPr>
          <w:rFonts w:ascii="Times New Roman" w:hAnsi="Times New Roman" w:cs="Times New Roman"/>
          <w:sz w:val="24"/>
          <w:szCs w:val="24"/>
        </w:rPr>
        <w:t xml:space="preserve">to </w:t>
      </w:r>
      <w:r w:rsidR="00912E3F" w:rsidRPr="00B976A9">
        <w:rPr>
          <w:rFonts w:ascii="Times New Roman" w:hAnsi="Times New Roman" w:cs="Times New Roman"/>
          <w:sz w:val="24"/>
          <w:szCs w:val="24"/>
        </w:rPr>
        <w:t>concern o</w:t>
      </w:r>
      <w:r w:rsidR="007A4071" w:rsidRPr="00B976A9">
        <w:rPr>
          <w:rFonts w:ascii="Times New Roman" w:hAnsi="Times New Roman" w:cs="Times New Roman"/>
          <w:sz w:val="24"/>
          <w:szCs w:val="24"/>
        </w:rPr>
        <w:t>neself</w:t>
      </w:r>
      <w:r w:rsidR="00912E3F" w:rsidRPr="00B976A9">
        <w:rPr>
          <w:rFonts w:ascii="Times New Roman" w:hAnsi="Times New Roman" w:cs="Times New Roman"/>
          <w:sz w:val="24"/>
          <w:szCs w:val="24"/>
        </w:rPr>
        <w:t xml:space="preserve"> with how to get it dry</w:t>
      </w:r>
      <w:r w:rsidR="00543287" w:rsidRPr="00B976A9">
        <w:rPr>
          <w:rFonts w:ascii="Times New Roman" w:hAnsi="Times New Roman" w:cs="Times New Roman"/>
          <w:sz w:val="24"/>
          <w:szCs w:val="24"/>
        </w:rPr>
        <w:t xml:space="preserve"> </w:t>
      </w:r>
      <w:r w:rsidR="00CA5B3A" w:rsidRPr="00B976A9">
        <w:rPr>
          <w:rFonts w:ascii="Times New Roman" w:hAnsi="Times New Roman" w:cs="Times New Roman"/>
          <w:sz w:val="24"/>
          <w:szCs w:val="24"/>
        </w:rPr>
        <w:t>(</w:t>
      </w:r>
      <w:r w:rsidR="00543287" w:rsidRPr="00B976A9">
        <w:rPr>
          <w:rFonts w:ascii="Times New Roman" w:hAnsi="Times New Roman" w:cs="Times New Roman"/>
          <w:sz w:val="24"/>
          <w:szCs w:val="24"/>
        </w:rPr>
        <w:t>on a suction table or otherwise</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Mecklenburg's fundamental work on the influence of moisture on the strength and stiffness of canvas, siz</w:t>
      </w:r>
      <w:r w:rsidR="0032390A" w:rsidRPr="00B976A9">
        <w:rPr>
          <w:rFonts w:ascii="Times New Roman" w:hAnsi="Times New Roman" w:cs="Times New Roman"/>
          <w:sz w:val="24"/>
          <w:szCs w:val="24"/>
        </w:rPr>
        <w:t>ing</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paint is basic to </w:t>
      </w:r>
      <w:r w:rsidR="009828CA" w:rsidRPr="00B976A9">
        <w:rPr>
          <w:rFonts w:ascii="Times New Roman" w:hAnsi="Times New Roman" w:cs="Times New Roman"/>
          <w:sz w:val="24"/>
          <w:szCs w:val="24"/>
        </w:rPr>
        <w:t>understanding</w:t>
      </w:r>
      <w:r w:rsidR="00CA5B3A" w:rsidRPr="00B976A9">
        <w:rPr>
          <w:rFonts w:ascii="Times New Roman" w:hAnsi="Times New Roman" w:cs="Times New Roman"/>
          <w:sz w:val="24"/>
          <w:szCs w:val="24"/>
        </w:rPr>
        <w:t>—</w:t>
      </w:r>
      <w:r w:rsidR="009828CA" w:rsidRPr="00B976A9">
        <w:rPr>
          <w:rFonts w:ascii="Times New Roman" w:hAnsi="Times New Roman" w:cs="Times New Roman"/>
          <w:sz w:val="24"/>
          <w:szCs w:val="24"/>
        </w:rPr>
        <w:t xml:space="preserve">and subsequently </w:t>
      </w:r>
      <w:r w:rsidR="00912E3F" w:rsidRPr="00B976A9">
        <w:rPr>
          <w:rFonts w:ascii="Times New Roman" w:hAnsi="Times New Roman" w:cs="Times New Roman"/>
          <w:sz w:val="24"/>
          <w:szCs w:val="24"/>
        </w:rPr>
        <w:t>mechanizing</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the hum</w:t>
      </w:r>
      <w:r w:rsidR="00B1447A" w:rsidRPr="00B976A9">
        <w:rPr>
          <w:rFonts w:ascii="Times New Roman" w:hAnsi="Times New Roman" w:cs="Times New Roman"/>
          <w:sz w:val="24"/>
          <w:szCs w:val="24"/>
        </w:rPr>
        <w:t>i</w:t>
      </w:r>
      <w:r w:rsidR="00912E3F" w:rsidRPr="00B976A9">
        <w:rPr>
          <w:rFonts w:ascii="Times New Roman" w:hAnsi="Times New Roman" w:cs="Times New Roman"/>
          <w:sz w:val="24"/>
          <w:szCs w:val="24"/>
        </w:rPr>
        <w:t>dification process</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Mecklenburg 1982</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w:t>
      </w:r>
      <w:r w:rsidR="00CA5B3A" w:rsidRPr="00B976A9">
        <w:rPr>
          <w:rFonts w:ascii="Times New Roman" w:hAnsi="Times New Roman" w:cs="Times New Roman"/>
          <w:sz w:val="24"/>
          <w:szCs w:val="24"/>
        </w:rPr>
        <w:t>—</w:t>
      </w:r>
      <w:r w:rsidR="00CA5B3A" w:rsidRPr="002919FB">
        <w:rPr>
          <w:rFonts w:ascii="Times New Roman" w:hAnsi="Times New Roman" w:cs="Times New Roman"/>
          <w:sz w:val="24"/>
          <w:szCs w:val="24"/>
        </w:rPr>
        <w:t>b</w:t>
      </w:r>
      <w:r w:rsidR="00912E3F" w:rsidRPr="002919FB">
        <w:rPr>
          <w:rFonts w:ascii="Times New Roman" w:hAnsi="Times New Roman" w:cs="Times New Roman"/>
          <w:sz w:val="24"/>
          <w:szCs w:val="24"/>
        </w:rPr>
        <w:t>asic</w:t>
      </w:r>
      <w:r w:rsidR="00912E3F" w:rsidRPr="00B976A9">
        <w:rPr>
          <w:rFonts w:ascii="Times New Roman" w:hAnsi="Times New Roman" w:cs="Times New Roman"/>
          <w:sz w:val="24"/>
          <w:szCs w:val="24"/>
        </w:rPr>
        <w:t xml:space="preserve"> because it </w:t>
      </w:r>
      <w:r w:rsidR="003F4844" w:rsidRPr="00B976A9">
        <w:rPr>
          <w:rFonts w:ascii="Times New Roman" w:hAnsi="Times New Roman" w:cs="Times New Roman"/>
          <w:sz w:val="24"/>
          <w:szCs w:val="24"/>
        </w:rPr>
        <w:t>begins to quantify</w:t>
      </w:r>
      <w:r w:rsidR="00912E3F" w:rsidRPr="00B976A9">
        <w:rPr>
          <w:rFonts w:ascii="Times New Roman" w:hAnsi="Times New Roman" w:cs="Times New Roman"/>
          <w:sz w:val="24"/>
          <w:szCs w:val="24"/>
        </w:rPr>
        <w:t xml:space="preserve"> the</w:t>
      </w:r>
      <w:r w:rsidR="00BD6FAD"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plasticization</w:t>
      </w:r>
      <w:r w:rsidR="00BD6FAD" w:rsidRPr="00B976A9">
        <w:rPr>
          <w:rFonts w:ascii="Times New Roman" w:hAnsi="Times New Roman" w:cs="Times New Roman"/>
          <w:sz w:val="24"/>
          <w:szCs w:val="24"/>
        </w:rPr>
        <w:t xml:space="preserve"> of paint</w:t>
      </w:r>
      <w:r w:rsidR="00CA5B3A" w:rsidRPr="00B976A9">
        <w:rPr>
          <w:rFonts w:ascii="Times New Roman" w:hAnsi="Times New Roman" w:cs="Times New Roman"/>
          <w:sz w:val="24"/>
          <w:szCs w:val="24"/>
        </w:rPr>
        <w:t xml:space="preserve"> and</w:t>
      </w:r>
      <w:r w:rsidR="00912E3F" w:rsidRPr="00B976A9">
        <w:rPr>
          <w:rFonts w:ascii="Times New Roman" w:hAnsi="Times New Roman" w:cs="Times New Roman"/>
          <w:sz w:val="24"/>
          <w:szCs w:val="24"/>
        </w:rPr>
        <w:t xml:space="preserve"> </w:t>
      </w:r>
      <w:r w:rsidR="003F4844" w:rsidRPr="00B976A9">
        <w:rPr>
          <w:rFonts w:ascii="Times New Roman" w:hAnsi="Times New Roman" w:cs="Times New Roman"/>
          <w:sz w:val="24"/>
          <w:szCs w:val="24"/>
        </w:rPr>
        <w:t>identifies</w:t>
      </w:r>
      <w:r w:rsidR="00912E3F" w:rsidRPr="00B976A9">
        <w:rPr>
          <w:rFonts w:ascii="Times New Roman" w:hAnsi="Times New Roman" w:cs="Times New Roman"/>
          <w:sz w:val="24"/>
          <w:szCs w:val="24"/>
        </w:rPr>
        <w:t xml:space="preserve"> </w:t>
      </w:r>
      <w:r w:rsidR="00BD6FAD" w:rsidRPr="00B976A9">
        <w:rPr>
          <w:rFonts w:ascii="Times New Roman" w:hAnsi="Times New Roman" w:cs="Times New Roman"/>
          <w:sz w:val="24"/>
          <w:szCs w:val="24"/>
        </w:rPr>
        <w:t>mechanisms by which</w:t>
      </w:r>
      <w:r w:rsidR="00912E3F" w:rsidRPr="00B976A9">
        <w:rPr>
          <w:rFonts w:ascii="Times New Roman" w:hAnsi="Times New Roman" w:cs="Times New Roman"/>
          <w:sz w:val="24"/>
          <w:szCs w:val="24"/>
        </w:rPr>
        <w:t xml:space="preserve"> moisture can be dangerous and is</w:t>
      </w:r>
      <w:r w:rsidR="0062186D" w:rsidRPr="00B976A9">
        <w:rPr>
          <w:rFonts w:ascii="Times New Roman" w:hAnsi="Times New Roman" w:cs="Times New Roman"/>
          <w:sz w:val="24"/>
          <w:szCs w:val="24"/>
        </w:rPr>
        <w:t xml:space="preserve"> thus</w:t>
      </w:r>
      <w:r w:rsidR="00912E3F" w:rsidRPr="00B976A9">
        <w:rPr>
          <w:rFonts w:ascii="Times New Roman" w:hAnsi="Times New Roman" w:cs="Times New Roman"/>
          <w:sz w:val="24"/>
          <w:szCs w:val="24"/>
        </w:rPr>
        <w:t xml:space="preserve"> richly suggestive of how to design</w:t>
      </w:r>
      <w:r w:rsidR="0062186D" w:rsidRPr="00B976A9">
        <w:rPr>
          <w:rFonts w:ascii="Times New Roman" w:hAnsi="Times New Roman" w:cs="Times New Roman"/>
          <w:sz w:val="24"/>
          <w:szCs w:val="24"/>
        </w:rPr>
        <w:t xml:space="preserve"> effective</w:t>
      </w:r>
      <w:r w:rsidR="00912E3F" w:rsidRPr="00B976A9">
        <w:rPr>
          <w:rFonts w:ascii="Times New Roman" w:hAnsi="Times New Roman" w:cs="Times New Roman"/>
          <w:sz w:val="24"/>
          <w:szCs w:val="24"/>
        </w:rPr>
        <w:t xml:space="preserve"> structural treatments with or without lining. </w:t>
      </w:r>
      <w:r w:rsidR="0062186D" w:rsidRPr="00B976A9">
        <w:rPr>
          <w:rFonts w:ascii="Times New Roman" w:hAnsi="Times New Roman" w:cs="Times New Roman"/>
          <w:sz w:val="24"/>
          <w:szCs w:val="24"/>
        </w:rPr>
        <w:t>S</w:t>
      </w:r>
      <w:r w:rsidR="00912E3F" w:rsidRPr="00B976A9">
        <w:rPr>
          <w:rFonts w:ascii="Times New Roman" w:hAnsi="Times New Roman" w:cs="Times New Roman"/>
          <w:sz w:val="24"/>
          <w:szCs w:val="24"/>
        </w:rPr>
        <w:t>pecifically, M</w:t>
      </w:r>
      <w:r w:rsidR="00257E76" w:rsidRPr="00B976A9">
        <w:rPr>
          <w:rFonts w:ascii="Times New Roman" w:hAnsi="Times New Roman" w:cs="Times New Roman"/>
          <w:sz w:val="24"/>
          <w:szCs w:val="24"/>
        </w:rPr>
        <w:t>ecklenburg’s research</w:t>
      </w:r>
      <w:r w:rsidR="00912E3F" w:rsidRPr="00B976A9">
        <w:rPr>
          <w:rFonts w:ascii="Times New Roman" w:hAnsi="Times New Roman" w:cs="Times New Roman"/>
          <w:sz w:val="24"/>
          <w:szCs w:val="24"/>
        </w:rPr>
        <w:t xml:space="preserve"> demonstrated that at high relative humidity</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damage </w:t>
      </w:r>
      <w:r w:rsidR="006E175B" w:rsidRPr="00B976A9">
        <w:rPr>
          <w:rFonts w:ascii="Times New Roman" w:hAnsi="Times New Roman" w:cs="Times New Roman"/>
          <w:sz w:val="24"/>
          <w:szCs w:val="24"/>
        </w:rPr>
        <w:t>occurs</w:t>
      </w:r>
      <w:r w:rsidR="00912E3F" w:rsidRPr="00B976A9">
        <w:rPr>
          <w:rFonts w:ascii="Times New Roman" w:hAnsi="Times New Roman" w:cs="Times New Roman"/>
          <w:sz w:val="24"/>
          <w:szCs w:val="24"/>
        </w:rPr>
        <w:t xml:space="preserve"> because the canvas shrinks</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at the same time the glue size and paint have become so low in stiffness that they cannot resist the movement of the canvas. He also demonstrated that pigments have a profound effect on the uptake of moisture by a paint film</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that at low relative </w:t>
      </w:r>
      <w:proofErr w:type="spellStart"/>
      <w:r w:rsidR="00912E3F" w:rsidRPr="00B976A9">
        <w:rPr>
          <w:rFonts w:ascii="Times New Roman" w:hAnsi="Times New Roman" w:cs="Times New Roman"/>
          <w:sz w:val="24"/>
          <w:szCs w:val="24"/>
        </w:rPr>
        <w:t>humidities</w:t>
      </w:r>
      <w:proofErr w:type="spellEnd"/>
      <w:r w:rsidR="00912E3F" w:rsidRPr="00B976A9">
        <w:rPr>
          <w:rFonts w:ascii="Times New Roman" w:hAnsi="Times New Roman" w:cs="Times New Roman"/>
          <w:sz w:val="24"/>
          <w:szCs w:val="24"/>
        </w:rPr>
        <w:t xml:space="preserve"> the glue size layer </w:t>
      </w:r>
      <w:proofErr w:type="gramStart"/>
      <w:r w:rsidR="00912E3F" w:rsidRPr="00B976A9">
        <w:rPr>
          <w:rFonts w:ascii="Times New Roman" w:hAnsi="Times New Roman" w:cs="Times New Roman"/>
          <w:sz w:val="24"/>
          <w:szCs w:val="24"/>
        </w:rPr>
        <w:t>is capable of generating</w:t>
      </w:r>
      <w:proofErr w:type="gramEnd"/>
      <w:r w:rsidR="00912E3F" w:rsidRPr="00B976A9">
        <w:rPr>
          <w:rFonts w:ascii="Times New Roman" w:hAnsi="Times New Roman" w:cs="Times New Roman"/>
          <w:sz w:val="24"/>
          <w:szCs w:val="24"/>
        </w:rPr>
        <w:t xml:space="preserve"> stresses in the paint film that could lead to failure </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cracking</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The implications for the treatment</w:t>
      </w:r>
      <w:r w:rsidR="007F133C" w:rsidRPr="00B976A9">
        <w:rPr>
          <w:rFonts w:ascii="Times New Roman" w:hAnsi="Times New Roman" w:cs="Times New Roman"/>
          <w:sz w:val="24"/>
          <w:szCs w:val="24"/>
        </w:rPr>
        <w:t xml:space="preserve"> </w:t>
      </w:r>
      <w:r w:rsidR="00CA5B3A" w:rsidRPr="00B976A9">
        <w:rPr>
          <w:rFonts w:ascii="Times New Roman" w:hAnsi="Times New Roman" w:cs="Times New Roman"/>
          <w:sz w:val="24"/>
          <w:szCs w:val="24"/>
        </w:rPr>
        <w:t>of paintings—</w:t>
      </w:r>
      <w:r w:rsidR="007F133C" w:rsidRPr="00B976A9">
        <w:rPr>
          <w:rFonts w:ascii="Times New Roman" w:hAnsi="Times New Roman" w:cs="Times New Roman"/>
          <w:sz w:val="24"/>
          <w:szCs w:val="24"/>
        </w:rPr>
        <w:t xml:space="preserve">and </w:t>
      </w:r>
      <w:r w:rsidR="00CA5B3A" w:rsidRPr="00B976A9">
        <w:rPr>
          <w:rFonts w:ascii="Times New Roman" w:hAnsi="Times New Roman" w:cs="Times New Roman"/>
          <w:sz w:val="24"/>
          <w:szCs w:val="24"/>
        </w:rPr>
        <w:t xml:space="preserve">for </w:t>
      </w:r>
      <w:r w:rsidR="007F133C" w:rsidRPr="00B976A9">
        <w:rPr>
          <w:rFonts w:ascii="Times New Roman" w:hAnsi="Times New Roman" w:cs="Times New Roman"/>
          <w:sz w:val="24"/>
          <w:szCs w:val="24"/>
        </w:rPr>
        <w:t xml:space="preserve">controlling </w:t>
      </w:r>
      <w:r w:rsidR="00CA5B3A" w:rsidRPr="00B976A9">
        <w:rPr>
          <w:rFonts w:ascii="Times New Roman" w:hAnsi="Times New Roman" w:cs="Times New Roman"/>
          <w:sz w:val="24"/>
          <w:szCs w:val="24"/>
        </w:rPr>
        <w:t xml:space="preserve">that </w:t>
      </w:r>
      <w:r w:rsidR="007F133C" w:rsidRPr="00B976A9">
        <w:rPr>
          <w:rFonts w:ascii="Times New Roman" w:hAnsi="Times New Roman" w:cs="Times New Roman"/>
          <w:sz w:val="24"/>
          <w:szCs w:val="24"/>
        </w:rPr>
        <w:t>treatment</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are enormous.</w:t>
      </w:r>
    </w:p>
    <w:p w14:paraId="543B2C39" w14:textId="7C677BA0" w:rsidR="00DC3970"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Humidifying paintings</w:t>
      </w:r>
      <w:r w:rsidR="006E175B" w:rsidRPr="00B976A9">
        <w:rPr>
          <w:rFonts w:ascii="Times New Roman" w:hAnsi="Times New Roman" w:cs="Times New Roman"/>
          <w:sz w:val="24"/>
          <w:szCs w:val="24"/>
        </w:rPr>
        <w:t xml:space="preserve"> to </w:t>
      </w:r>
      <w:r w:rsidR="00B00BD1" w:rsidRPr="00B976A9">
        <w:rPr>
          <w:rFonts w:ascii="Times New Roman" w:hAnsi="Times New Roman" w:cs="Times New Roman"/>
          <w:sz w:val="24"/>
          <w:szCs w:val="24"/>
        </w:rPr>
        <w:t xml:space="preserve">aid in the </w:t>
      </w:r>
      <w:r w:rsidR="006E175B" w:rsidRPr="00B976A9">
        <w:rPr>
          <w:rFonts w:ascii="Times New Roman" w:hAnsi="Times New Roman" w:cs="Times New Roman"/>
          <w:sz w:val="24"/>
          <w:szCs w:val="24"/>
        </w:rPr>
        <w:t>plasticiz</w:t>
      </w:r>
      <w:r w:rsidR="00B00BD1" w:rsidRPr="00B976A9">
        <w:rPr>
          <w:rFonts w:ascii="Times New Roman" w:hAnsi="Times New Roman" w:cs="Times New Roman"/>
          <w:sz w:val="24"/>
          <w:szCs w:val="24"/>
        </w:rPr>
        <w:t>ation of</w:t>
      </w:r>
      <w:r w:rsidR="006E175B" w:rsidRPr="00B976A9">
        <w:rPr>
          <w:rFonts w:ascii="Times New Roman" w:hAnsi="Times New Roman" w:cs="Times New Roman"/>
          <w:sz w:val="24"/>
          <w:szCs w:val="24"/>
        </w:rPr>
        <w:t xml:space="preserve"> the paint film</w:t>
      </w:r>
      <w:r w:rsidR="00912E3F" w:rsidRPr="00B976A9">
        <w:rPr>
          <w:rFonts w:ascii="Times New Roman" w:hAnsi="Times New Roman" w:cs="Times New Roman"/>
          <w:sz w:val="24"/>
          <w:szCs w:val="24"/>
        </w:rPr>
        <w:t xml:space="preserve">, whether </w:t>
      </w:r>
      <w:r w:rsidR="00CA5B3A" w:rsidRPr="00B976A9">
        <w:rPr>
          <w:rFonts w:ascii="Times New Roman" w:hAnsi="Times New Roman" w:cs="Times New Roman"/>
          <w:sz w:val="24"/>
          <w:szCs w:val="24"/>
        </w:rPr>
        <w:t xml:space="preserve">using </w:t>
      </w:r>
      <w:r w:rsidR="00912E3F" w:rsidRPr="00B976A9">
        <w:rPr>
          <w:rFonts w:ascii="Times New Roman" w:hAnsi="Times New Roman" w:cs="Times New Roman"/>
          <w:sz w:val="24"/>
          <w:szCs w:val="24"/>
        </w:rPr>
        <w:t xml:space="preserve">damp blankets or blotters or via the water in a glue-paste adhesive, </w:t>
      </w:r>
      <w:r w:rsidR="0086355D" w:rsidRPr="00B976A9">
        <w:rPr>
          <w:rFonts w:ascii="Times New Roman" w:hAnsi="Times New Roman" w:cs="Times New Roman"/>
          <w:sz w:val="24"/>
          <w:szCs w:val="24"/>
        </w:rPr>
        <w:t xml:space="preserve">was </w:t>
      </w:r>
      <w:r w:rsidR="00912E3F" w:rsidRPr="00B976A9">
        <w:rPr>
          <w:rFonts w:ascii="Times New Roman" w:hAnsi="Times New Roman" w:cs="Times New Roman"/>
          <w:sz w:val="24"/>
          <w:szCs w:val="24"/>
        </w:rPr>
        <w:t xml:space="preserve">of course a </w:t>
      </w:r>
      <w:r w:rsidR="008A493C" w:rsidRPr="00B976A9">
        <w:rPr>
          <w:rFonts w:ascii="Times New Roman" w:hAnsi="Times New Roman" w:cs="Times New Roman"/>
          <w:sz w:val="24"/>
          <w:szCs w:val="24"/>
        </w:rPr>
        <w:t>well-established</w:t>
      </w:r>
      <w:r w:rsidR="00912E3F" w:rsidRPr="00B976A9">
        <w:rPr>
          <w:rFonts w:ascii="Times New Roman" w:hAnsi="Times New Roman" w:cs="Times New Roman"/>
          <w:sz w:val="24"/>
          <w:szCs w:val="24"/>
        </w:rPr>
        <w:t xml:space="preserve"> practice</w:t>
      </w:r>
      <w:r w:rsidR="00605182" w:rsidRPr="00B976A9">
        <w:rPr>
          <w:rFonts w:ascii="Times New Roman" w:hAnsi="Times New Roman" w:cs="Times New Roman"/>
          <w:sz w:val="24"/>
          <w:szCs w:val="24"/>
        </w:rPr>
        <w:t xml:space="preserve"> </w:t>
      </w:r>
      <w:r w:rsidR="0086355D" w:rsidRPr="00B976A9">
        <w:rPr>
          <w:rFonts w:ascii="Times New Roman" w:hAnsi="Times New Roman" w:cs="Times New Roman"/>
          <w:sz w:val="24"/>
          <w:szCs w:val="24"/>
        </w:rPr>
        <w:t xml:space="preserve">prior to </w:t>
      </w:r>
      <w:r w:rsidR="00144A3E" w:rsidRPr="00B976A9">
        <w:rPr>
          <w:rFonts w:ascii="Times New Roman" w:hAnsi="Times New Roman" w:cs="Times New Roman"/>
          <w:sz w:val="24"/>
          <w:szCs w:val="24"/>
        </w:rPr>
        <w:t xml:space="preserve">the basic research cited above. Both practice and tradition </w:t>
      </w:r>
      <w:r w:rsidR="008308A1" w:rsidRPr="00B976A9">
        <w:rPr>
          <w:rFonts w:ascii="Times New Roman" w:hAnsi="Times New Roman" w:cs="Times New Roman"/>
          <w:sz w:val="24"/>
          <w:szCs w:val="24"/>
        </w:rPr>
        <w:t xml:space="preserve">made clear the </w:t>
      </w:r>
      <w:r w:rsidR="009754F3" w:rsidRPr="00B976A9">
        <w:rPr>
          <w:rFonts w:ascii="Times New Roman" w:hAnsi="Times New Roman" w:cs="Times New Roman"/>
          <w:sz w:val="24"/>
          <w:szCs w:val="24"/>
        </w:rPr>
        <w:t xml:space="preserve">need </w:t>
      </w:r>
      <w:r w:rsidR="009754F3" w:rsidRPr="00B976A9">
        <w:rPr>
          <w:rFonts w:ascii="Times New Roman" w:hAnsi="Times New Roman" w:cs="Times New Roman"/>
          <w:sz w:val="24"/>
          <w:szCs w:val="24"/>
        </w:rPr>
        <w:lastRenderedPageBreak/>
        <w:t>to control the amount of moisture introduced</w:t>
      </w:r>
      <w:r w:rsidR="008308A1" w:rsidRPr="00B976A9">
        <w:rPr>
          <w:rFonts w:ascii="Times New Roman" w:hAnsi="Times New Roman" w:cs="Times New Roman"/>
          <w:sz w:val="24"/>
          <w:szCs w:val="24"/>
        </w:rPr>
        <w:t xml:space="preserve"> into the composite structure of a painting</w:t>
      </w:r>
      <w:r w:rsidR="009754F3" w:rsidRPr="00B976A9">
        <w:rPr>
          <w:rFonts w:ascii="Times New Roman" w:hAnsi="Times New Roman" w:cs="Times New Roman"/>
          <w:sz w:val="24"/>
          <w:szCs w:val="24"/>
        </w:rPr>
        <w:t xml:space="preserve">. </w:t>
      </w:r>
      <w:r w:rsidR="008A493C" w:rsidRPr="00B976A9">
        <w:rPr>
          <w:rFonts w:ascii="Times New Roman" w:hAnsi="Times New Roman" w:cs="Times New Roman"/>
          <w:sz w:val="24"/>
          <w:szCs w:val="24"/>
        </w:rPr>
        <w:t>A</w:t>
      </w:r>
      <w:r w:rsidR="00912E3F" w:rsidRPr="00B976A9">
        <w:rPr>
          <w:rFonts w:ascii="Times New Roman" w:hAnsi="Times New Roman" w:cs="Times New Roman"/>
          <w:sz w:val="24"/>
          <w:szCs w:val="24"/>
        </w:rPr>
        <w:t xml:space="preserve"> mechanized system of </w:t>
      </w:r>
      <w:r w:rsidR="0034723A" w:rsidRPr="00B976A9">
        <w:rPr>
          <w:rFonts w:ascii="Times New Roman" w:hAnsi="Times New Roman" w:cs="Times New Roman"/>
          <w:sz w:val="24"/>
          <w:szCs w:val="24"/>
        </w:rPr>
        <w:t>humidification</w:t>
      </w:r>
      <w:r w:rsidR="00912E3F" w:rsidRPr="00B976A9">
        <w:rPr>
          <w:rFonts w:ascii="Times New Roman" w:hAnsi="Times New Roman" w:cs="Times New Roman"/>
          <w:sz w:val="24"/>
          <w:szCs w:val="24"/>
        </w:rPr>
        <w:t xml:space="preserve"> </w:t>
      </w:r>
      <w:r w:rsidR="009754F3" w:rsidRPr="00B976A9">
        <w:rPr>
          <w:rFonts w:ascii="Times New Roman" w:hAnsi="Times New Roman" w:cs="Times New Roman"/>
          <w:sz w:val="24"/>
          <w:szCs w:val="24"/>
        </w:rPr>
        <w:t>would thus</w:t>
      </w:r>
      <w:r w:rsidR="00912E3F" w:rsidRPr="00B976A9">
        <w:rPr>
          <w:rFonts w:ascii="Times New Roman" w:hAnsi="Times New Roman" w:cs="Times New Roman"/>
          <w:sz w:val="24"/>
          <w:szCs w:val="24"/>
        </w:rPr>
        <w:t xml:space="preserve"> seek to maintain a level of RH </w:t>
      </w:r>
      <w:r w:rsidR="00CA5B3A" w:rsidRPr="00B976A9">
        <w:rPr>
          <w:rFonts w:ascii="Times New Roman" w:hAnsi="Times New Roman" w:cs="Times New Roman"/>
          <w:sz w:val="24"/>
          <w:szCs w:val="24"/>
        </w:rPr>
        <w:t xml:space="preserve">that </w:t>
      </w:r>
      <w:r w:rsidR="00912E3F" w:rsidRPr="00B976A9">
        <w:rPr>
          <w:rFonts w:ascii="Times New Roman" w:hAnsi="Times New Roman" w:cs="Times New Roman"/>
          <w:sz w:val="24"/>
          <w:szCs w:val="24"/>
        </w:rPr>
        <w:t>will give the conservator confidence that plastic changes are occurring only in desired layers of the painting</w:t>
      </w:r>
      <w:r w:rsidR="00CA5B3A" w:rsidRPr="00B976A9">
        <w:rPr>
          <w:rFonts w:ascii="Times New Roman" w:hAnsi="Times New Roman" w:cs="Times New Roman"/>
          <w:sz w:val="24"/>
          <w:szCs w:val="24"/>
        </w:rPr>
        <w:t>—</w:t>
      </w:r>
      <w:r w:rsidR="006E175B" w:rsidRPr="00B976A9">
        <w:rPr>
          <w:rFonts w:ascii="Times New Roman" w:hAnsi="Times New Roman" w:cs="Times New Roman"/>
          <w:sz w:val="24"/>
          <w:szCs w:val="24"/>
        </w:rPr>
        <w:t>the size and paint film</w:t>
      </w:r>
      <w:r w:rsidR="00CA5B3A" w:rsidRPr="00B976A9">
        <w:rPr>
          <w:rFonts w:ascii="Times New Roman" w:hAnsi="Times New Roman" w:cs="Times New Roman"/>
          <w:sz w:val="24"/>
          <w:szCs w:val="24"/>
        </w:rPr>
        <w:t>—</w:t>
      </w:r>
      <w:r w:rsidR="006E175B" w:rsidRPr="00B976A9">
        <w:rPr>
          <w:rFonts w:ascii="Times New Roman" w:hAnsi="Times New Roman" w:cs="Times New Roman"/>
          <w:sz w:val="24"/>
          <w:szCs w:val="24"/>
        </w:rPr>
        <w:t>while not exceeding dangerous levels of moisture in the canvas</w:t>
      </w:r>
      <w:r w:rsidR="00912E3F" w:rsidRPr="00B976A9">
        <w:rPr>
          <w:rFonts w:ascii="Times New Roman" w:hAnsi="Times New Roman" w:cs="Times New Roman"/>
          <w:sz w:val="24"/>
          <w:szCs w:val="24"/>
        </w:rPr>
        <w:t xml:space="preserve">. </w:t>
      </w:r>
    </w:p>
    <w:p w14:paraId="4A13331F" w14:textId="710CF3DF"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proofErr w:type="gramStart"/>
      <w:r w:rsidR="00DC3970" w:rsidRPr="00B976A9">
        <w:rPr>
          <w:rFonts w:ascii="Times New Roman" w:hAnsi="Times New Roman" w:cs="Times New Roman"/>
          <w:sz w:val="24"/>
          <w:szCs w:val="24"/>
        </w:rPr>
        <w:t>All of</w:t>
      </w:r>
      <w:proofErr w:type="gramEnd"/>
      <w:r w:rsidR="00DC3970" w:rsidRPr="00B976A9">
        <w:rPr>
          <w:rFonts w:ascii="Times New Roman" w:hAnsi="Times New Roman" w:cs="Times New Roman"/>
          <w:sz w:val="24"/>
          <w:szCs w:val="24"/>
        </w:rPr>
        <w:t xml:space="preserve"> t</w:t>
      </w:r>
      <w:r w:rsidR="007A2A1E" w:rsidRPr="00B976A9">
        <w:rPr>
          <w:rFonts w:ascii="Times New Roman" w:hAnsi="Times New Roman" w:cs="Times New Roman"/>
          <w:sz w:val="24"/>
          <w:szCs w:val="24"/>
        </w:rPr>
        <w:t xml:space="preserve">his theoretical background was </w:t>
      </w:r>
      <w:r w:rsidR="00C3058D" w:rsidRPr="00B976A9">
        <w:rPr>
          <w:rFonts w:ascii="Times New Roman" w:hAnsi="Times New Roman" w:cs="Times New Roman"/>
          <w:sz w:val="24"/>
          <w:szCs w:val="24"/>
        </w:rPr>
        <w:t>fundamental</w:t>
      </w:r>
      <w:r w:rsidR="007A2A1E" w:rsidRPr="00B976A9">
        <w:rPr>
          <w:rFonts w:ascii="Times New Roman" w:hAnsi="Times New Roman" w:cs="Times New Roman"/>
          <w:sz w:val="24"/>
          <w:szCs w:val="24"/>
        </w:rPr>
        <w:t xml:space="preserve"> to the design of the final table I will discuss, one </w:t>
      </w:r>
      <w:r w:rsidR="0034723A" w:rsidRPr="00B976A9">
        <w:rPr>
          <w:rFonts w:ascii="Times New Roman" w:hAnsi="Times New Roman" w:cs="Times New Roman"/>
          <w:sz w:val="24"/>
          <w:szCs w:val="24"/>
        </w:rPr>
        <w:t xml:space="preserve">of which </w:t>
      </w:r>
      <w:r w:rsidR="007A2A1E" w:rsidRPr="00B976A9">
        <w:rPr>
          <w:rFonts w:ascii="Times New Roman" w:hAnsi="Times New Roman" w:cs="Times New Roman"/>
          <w:sz w:val="24"/>
          <w:szCs w:val="24"/>
        </w:rPr>
        <w:t>was built for</w:t>
      </w:r>
      <w:r w:rsidR="00CA5B3A" w:rsidRPr="00B976A9">
        <w:rPr>
          <w:rFonts w:ascii="Times New Roman" w:hAnsi="Times New Roman" w:cs="Times New Roman"/>
          <w:sz w:val="24"/>
          <w:szCs w:val="24"/>
        </w:rPr>
        <w:t xml:space="preserve"> New York</w:t>
      </w:r>
      <w:r w:rsidR="00A20A21">
        <w:rPr>
          <w:rFonts w:ascii="Times New Roman" w:hAnsi="Times New Roman" w:cs="Times New Roman"/>
          <w:sz w:val="24"/>
          <w:szCs w:val="24"/>
        </w:rPr>
        <w:t>’s</w:t>
      </w:r>
      <w:r w:rsidR="007A2A1E" w:rsidRPr="00B976A9">
        <w:rPr>
          <w:rFonts w:ascii="Times New Roman" w:hAnsi="Times New Roman" w:cs="Times New Roman"/>
          <w:sz w:val="24"/>
          <w:szCs w:val="24"/>
        </w:rPr>
        <w:t xml:space="preserve"> </w:t>
      </w:r>
      <w:r w:rsidR="00EE6CD7" w:rsidRPr="00B976A9">
        <w:rPr>
          <w:rFonts w:ascii="Times New Roman" w:hAnsi="Times New Roman" w:cs="Times New Roman"/>
          <w:sz w:val="24"/>
          <w:szCs w:val="24"/>
        </w:rPr>
        <w:t xml:space="preserve">Museum </w:t>
      </w:r>
      <w:r w:rsidR="007A2A1E" w:rsidRPr="00B976A9">
        <w:rPr>
          <w:rFonts w:ascii="Times New Roman" w:hAnsi="Times New Roman" w:cs="Times New Roman"/>
          <w:sz w:val="24"/>
          <w:szCs w:val="24"/>
        </w:rPr>
        <w:t>o</w:t>
      </w:r>
      <w:r w:rsidR="00EE6CD7" w:rsidRPr="00B976A9">
        <w:rPr>
          <w:rFonts w:ascii="Times New Roman" w:hAnsi="Times New Roman" w:cs="Times New Roman"/>
          <w:sz w:val="24"/>
          <w:szCs w:val="24"/>
        </w:rPr>
        <w:t xml:space="preserve">f </w:t>
      </w:r>
      <w:r w:rsidR="007A2A1E" w:rsidRPr="00B976A9">
        <w:rPr>
          <w:rFonts w:ascii="Times New Roman" w:hAnsi="Times New Roman" w:cs="Times New Roman"/>
          <w:sz w:val="24"/>
          <w:szCs w:val="24"/>
        </w:rPr>
        <w:t>M</w:t>
      </w:r>
      <w:r w:rsidR="00EE6CD7" w:rsidRPr="00B976A9">
        <w:rPr>
          <w:rFonts w:ascii="Times New Roman" w:hAnsi="Times New Roman" w:cs="Times New Roman"/>
          <w:sz w:val="24"/>
          <w:szCs w:val="24"/>
        </w:rPr>
        <w:t xml:space="preserve">odern </w:t>
      </w:r>
      <w:r w:rsidR="007A2A1E" w:rsidRPr="00B976A9">
        <w:rPr>
          <w:rFonts w:ascii="Times New Roman" w:hAnsi="Times New Roman" w:cs="Times New Roman"/>
          <w:sz w:val="24"/>
          <w:szCs w:val="24"/>
        </w:rPr>
        <w:t>A</w:t>
      </w:r>
      <w:r w:rsidR="00EE6CD7" w:rsidRPr="00B976A9">
        <w:rPr>
          <w:rFonts w:ascii="Times New Roman" w:hAnsi="Times New Roman" w:cs="Times New Roman"/>
          <w:sz w:val="24"/>
          <w:szCs w:val="24"/>
        </w:rPr>
        <w:t>rt</w:t>
      </w:r>
      <w:r w:rsidR="007A2A1E" w:rsidRPr="00B976A9">
        <w:rPr>
          <w:rFonts w:ascii="Times New Roman" w:hAnsi="Times New Roman" w:cs="Times New Roman"/>
          <w:sz w:val="24"/>
          <w:szCs w:val="24"/>
        </w:rPr>
        <w:t xml:space="preserve"> by Bill Maxwell.</w:t>
      </w:r>
      <w:r w:rsidR="00912E3F" w:rsidRPr="00B976A9">
        <w:rPr>
          <w:rFonts w:ascii="Times New Roman" w:hAnsi="Times New Roman" w:cs="Times New Roman"/>
          <w:sz w:val="24"/>
          <w:szCs w:val="24"/>
        </w:rPr>
        <w:t xml:space="preserve"> Th</w:t>
      </w:r>
      <w:r w:rsidR="00CA5B3A" w:rsidRPr="00B976A9">
        <w:rPr>
          <w:rFonts w:ascii="Times New Roman" w:hAnsi="Times New Roman" w:cs="Times New Roman"/>
          <w:sz w:val="24"/>
          <w:szCs w:val="24"/>
        </w:rPr>
        <w:t>e</w:t>
      </w:r>
      <w:r w:rsidR="00912E3F" w:rsidRPr="00B976A9">
        <w:rPr>
          <w:rFonts w:ascii="Times New Roman" w:hAnsi="Times New Roman" w:cs="Times New Roman"/>
          <w:sz w:val="24"/>
          <w:szCs w:val="24"/>
        </w:rPr>
        <w:t xml:space="preserve"> table design was initiated by Al Albano and sought to </w:t>
      </w:r>
      <w:r w:rsidR="007A2A1E" w:rsidRPr="00B976A9">
        <w:rPr>
          <w:rFonts w:ascii="Times New Roman" w:hAnsi="Times New Roman" w:cs="Times New Roman"/>
          <w:sz w:val="24"/>
          <w:szCs w:val="24"/>
        </w:rPr>
        <w:t xml:space="preserve">also </w:t>
      </w:r>
      <w:r w:rsidR="00912E3F" w:rsidRPr="00B976A9">
        <w:rPr>
          <w:rFonts w:ascii="Times New Roman" w:hAnsi="Times New Roman" w:cs="Times New Roman"/>
          <w:sz w:val="24"/>
          <w:szCs w:val="24"/>
        </w:rPr>
        <w:t>address the specific needs of M</w:t>
      </w:r>
      <w:r w:rsidR="00CA5B3A" w:rsidRPr="00B976A9">
        <w:rPr>
          <w:rFonts w:ascii="Times New Roman" w:hAnsi="Times New Roman" w:cs="Times New Roman"/>
          <w:sz w:val="24"/>
          <w:szCs w:val="24"/>
        </w:rPr>
        <w:t>o</w:t>
      </w:r>
      <w:r w:rsidR="00912E3F" w:rsidRPr="00B976A9">
        <w:rPr>
          <w:rFonts w:ascii="Times New Roman" w:hAnsi="Times New Roman" w:cs="Times New Roman"/>
          <w:sz w:val="24"/>
          <w:szCs w:val="24"/>
        </w:rPr>
        <w:t>MA</w:t>
      </w:r>
      <w:r w:rsidR="00180F18"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7A2A1E" w:rsidRPr="00B976A9">
        <w:rPr>
          <w:rFonts w:ascii="Times New Roman" w:hAnsi="Times New Roman" w:cs="Times New Roman"/>
          <w:sz w:val="24"/>
          <w:szCs w:val="24"/>
        </w:rPr>
        <w:t>specifically that</w:t>
      </w:r>
      <w:r w:rsidR="00912E3F" w:rsidRPr="00B976A9">
        <w:rPr>
          <w:rFonts w:ascii="Times New Roman" w:hAnsi="Times New Roman" w:cs="Times New Roman"/>
          <w:sz w:val="24"/>
          <w:szCs w:val="24"/>
        </w:rPr>
        <w:t xml:space="preserve"> the table should be fungible</w:t>
      </w:r>
      <w:r w:rsidR="00CA5B3A"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effective for both paper and paintings conservation. </w:t>
      </w:r>
      <w:r w:rsidR="00DC3970" w:rsidRPr="00B976A9">
        <w:rPr>
          <w:rFonts w:ascii="Times New Roman" w:hAnsi="Times New Roman" w:cs="Times New Roman"/>
          <w:sz w:val="24"/>
          <w:szCs w:val="24"/>
        </w:rPr>
        <w:t>Indeed, as Caroline Villers notes</w:t>
      </w:r>
      <w:r w:rsidR="000C393E" w:rsidRPr="00B976A9">
        <w:rPr>
          <w:rFonts w:ascii="Times New Roman" w:hAnsi="Times New Roman" w:cs="Times New Roman"/>
          <w:sz w:val="24"/>
          <w:szCs w:val="24"/>
        </w:rPr>
        <w:t xml:space="preserve"> in reviewing the state of affairs at the time of the Greenwich Lining Conference</w:t>
      </w:r>
      <w:r w:rsidR="004D2C1C" w:rsidRPr="00B976A9">
        <w:rPr>
          <w:rFonts w:ascii="Times New Roman" w:hAnsi="Times New Roman" w:cs="Times New Roman"/>
          <w:sz w:val="24"/>
          <w:szCs w:val="24"/>
        </w:rPr>
        <w:t>,</w:t>
      </w:r>
      <w:r w:rsidR="00DC3970" w:rsidRPr="00B976A9">
        <w:rPr>
          <w:rFonts w:ascii="Times New Roman" w:hAnsi="Times New Roman" w:cs="Times New Roman"/>
          <w:sz w:val="24"/>
          <w:szCs w:val="24"/>
        </w:rPr>
        <w:t xml:space="preserve"> </w:t>
      </w:r>
      <w:r w:rsidR="000C393E" w:rsidRPr="00B976A9">
        <w:rPr>
          <w:rFonts w:ascii="Times New Roman" w:hAnsi="Times New Roman" w:cs="Times New Roman"/>
          <w:sz w:val="24"/>
          <w:szCs w:val="24"/>
        </w:rPr>
        <w:t>“The practical problems posed by contemporary paintings were an important driver for change”</w:t>
      </w:r>
      <w:r w:rsidR="008320F3" w:rsidRPr="00B976A9">
        <w:rPr>
          <w:rFonts w:ascii="Times New Roman" w:hAnsi="Times New Roman" w:cs="Times New Roman"/>
          <w:sz w:val="24"/>
          <w:szCs w:val="24"/>
        </w:rPr>
        <w:t xml:space="preserve"> (</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Villers 2003</w:t>
      </w:r>
      <w:r w:rsidR="00B957B4">
        <w:rPr>
          <w:rFonts w:ascii="Times New Roman" w:hAnsi="Times New Roman" w:cs="Times New Roman"/>
          <w:sz w:val="24"/>
          <w:szCs w:val="24"/>
        </w:rPr>
        <w:t>a</w:t>
      </w:r>
      <w:r w:rsidR="008D002F" w:rsidRPr="00B976A9">
        <w:rPr>
          <w:rFonts w:ascii="Times New Roman" w:hAnsi="Times New Roman" w:cs="Times New Roman"/>
          <w:sz w:val="24"/>
          <w:szCs w:val="24"/>
        </w:rPr>
        <w:t>}}</w:t>
      </w:r>
      <w:r w:rsidR="008320F3"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The nature of M</w:t>
      </w:r>
      <w:r w:rsidR="002979B3" w:rsidRPr="00B976A9">
        <w:rPr>
          <w:rFonts w:ascii="Times New Roman" w:hAnsi="Times New Roman" w:cs="Times New Roman"/>
          <w:sz w:val="24"/>
          <w:szCs w:val="24"/>
        </w:rPr>
        <w:t>o</w:t>
      </w:r>
      <w:r w:rsidR="00912E3F" w:rsidRPr="00B976A9">
        <w:rPr>
          <w:rFonts w:ascii="Times New Roman" w:hAnsi="Times New Roman" w:cs="Times New Roman"/>
          <w:sz w:val="24"/>
          <w:szCs w:val="24"/>
        </w:rPr>
        <w:t>MA's collection</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which includes many large works, composite works</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essentially raw canvas works</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dictated that the table would be large, with a high airflow for the </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textile</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problems but sufficiently </w:t>
      </w:r>
      <w:r w:rsidR="00092220" w:rsidRPr="00B976A9">
        <w:rPr>
          <w:rFonts w:ascii="Times New Roman" w:hAnsi="Times New Roman" w:cs="Times New Roman"/>
          <w:sz w:val="24"/>
          <w:szCs w:val="24"/>
        </w:rPr>
        <w:t>flexible</w:t>
      </w:r>
      <w:r w:rsidR="00912E3F" w:rsidRPr="00B976A9">
        <w:rPr>
          <w:rFonts w:ascii="Times New Roman" w:hAnsi="Times New Roman" w:cs="Times New Roman"/>
          <w:sz w:val="24"/>
          <w:szCs w:val="24"/>
        </w:rPr>
        <w:t xml:space="preserve"> to treat local distortions</w:t>
      </w:r>
      <w:r w:rsidR="002979B3" w:rsidRPr="00B976A9">
        <w:rPr>
          <w:rFonts w:ascii="Times New Roman" w:hAnsi="Times New Roman" w:cs="Times New Roman"/>
          <w:sz w:val="24"/>
          <w:szCs w:val="24"/>
        </w:rPr>
        <w:t xml:space="preserve"> or</w:t>
      </w:r>
      <w:r w:rsidR="00912E3F" w:rsidRPr="00B976A9">
        <w:rPr>
          <w:rFonts w:ascii="Times New Roman" w:hAnsi="Times New Roman" w:cs="Times New Roman"/>
          <w:sz w:val="24"/>
          <w:szCs w:val="24"/>
        </w:rPr>
        <w:t xml:space="preserve"> flaking or to even do straight hot table linings</w:t>
      </w:r>
      <w:r w:rsidR="00AD4965" w:rsidRPr="00B976A9">
        <w:rPr>
          <w:rFonts w:ascii="Times New Roman" w:hAnsi="Times New Roman" w:cs="Times New Roman"/>
          <w:sz w:val="24"/>
          <w:szCs w:val="24"/>
        </w:rPr>
        <w:t xml:space="preserve"> for “traditional” paintings</w:t>
      </w:r>
      <w:r w:rsidR="00912E3F" w:rsidRPr="00B976A9">
        <w:rPr>
          <w:rFonts w:ascii="Times New Roman" w:hAnsi="Times New Roman" w:cs="Times New Roman"/>
          <w:sz w:val="24"/>
          <w:szCs w:val="24"/>
        </w:rPr>
        <w:t>. To achieve all this</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w:t>
      </w:r>
      <w:proofErr w:type="gramStart"/>
      <w:r w:rsidR="00912E3F" w:rsidRPr="00B976A9">
        <w:rPr>
          <w:rFonts w:ascii="Times New Roman" w:hAnsi="Times New Roman" w:cs="Times New Roman"/>
          <w:sz w:val="24"/>
          <w:szCs w:val="24"/>
        </w:rPr>
        <w:t>experience</w:t>
      </w:r>
      <w:proofErr w:type="gramEnd"/>
      <w:r w:rsidR="00912E3F" w:rsidRPr="00B976A9">
        <w:rPr>
          <w:rFonts w:ascii="Times New Roman" w:hAnsi="Times New Roman" w:cs="Times New Roman"/>
          <w:sz w:val="24"/>
          <w:szCs w:val="24"/>
        </w:rPr>
        <w:t xml:space="preserve"> and ideas of a number of people</w:t>
      </w:r>
      <w:r w:rsidR="00447E6A" w:rsidRPr="00B976A9">
        <w:rPr>
          <w:rFonts w:ascii="Times New Roman" w:hAnsi="Times New Roman" w:cs="Times New Roman"/>
          <w:sz w:val="24"/>
          <w:szCs w:val="24"/>
        </w:rPr>
        <w:t>, including Stefan Michalski and Gerry Hedley,</w:t>
      </w:r>
      <w:r w:rsidR="00912E3F" w:rsidRPr="00B976A9">
        <w:rPr>
          <w:rFonts w:ascii="Times New Roman" w:hAnsi="Times New Roman" w:cs="Times New Roman"/>
          <w:sz w:val="24"/>
          <w:szCs w:val="24"/>
        </w:rPr>
        <w:t xml:space="preserve"> were </w:t>
      </w:r>
      <w:r w:rsidR="000718CF" w:rsidRPr="00B976A9">
        <w:rPr>
          <w:rFonts w:ascii="Times New Roman" w:hAnsi="Times New Roman" w:cs="Times New Roman"/>
          <w:sz w:val="24"/>
          <w:szCs w:val="24"/>
        </w:rPr>
        <w:t xml:space="preserve">consulted </w:t>
      </w:r>
      <w:r w:rsidR="007B396C" w:rsidRPr="00B976A9">
        <w:rPr>
          <w:rFonts w:ascii="Times New Roman" w:hAnsi="Times New Roman" w:cs="Times New Roman"/>
          <w:sz w:val="24"/>
          <w:szCs w:val="24"/>
        </w:rPr>
        <w:t>on the design</w:t>
      </w:r>
      <w:r w:rsidR="00912E3F" w:rsidRPr="00B976A9">
        <w:rPr>
          <w:rFonts w:ascii="Times New Roman" w:hAnsi="Times New Roman" w:cs="Times New Roman"/>
          <w:sz w:val="24"/>
          <w:szCs w:val="24"/>
        </w:rPr>
        <w:t xml:space="preserve">. </w:t>
      </w:r>
    </w:p>
    <w:p w14:paraId="76FFBA43" w14:textId="0D722627"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base of the </w:t>
      </w:r>
      <w:r w:rsidR="007A2A1E" w:rsidRPr="00B976A9">
        <w:rPr>
          <w:rFonts w:ascii="Times New Roman" w:hAnsi="Times New Roman" w:cs="Times New Roman"/>
          <w:sz w:val="24"/>
          <w:szCs w:val="24"/>
        </w:rPr>
        <w:t xml:space="preserve">8 </w:t>
      </w:r>
      <w:r w:rsidR="00A20A21">
        <w:rPr>
          <w:rFonts w:ascii="Times New Roman" w:hAnsi="Times New Roman" w:cs="Times New Roman"/>
          <w:sz w:val="24"/>
          <w:szCs w:val="24"/>
        </w:rPr>
        <w:t>x</w:t>
      </w:r>
      <w:r w:rsidR="007A2A1E" w:rsidRPr="00B976A9">
        <w:rPr>
          <w:rFonts w:ascii="Times New Roman" w:hAnsi="Times New Roman" w:cs="Times New Roman"/>
          <w:sz w:val="24"/>
          <w:szCs w:val="24"/>
        </w:rPr>
        <w:t xml:space="preserve"> 12</w:t>
      </w:r>
      <w:r w:rsidR="007E7E7C" w:rsidRPr="00B976A9">
        <w:rPr>
          <w:rFonts w:ascii="Times New Roman" w:hAnsi="Times New Roman" w:cs="Times New Roman"/>
          <w:sz w:val="24"/>
          <w:szCs w:val="24"/>
        </w:rPr>
        <w:t xml:space="preserve"> ft</w:t>
      </w:r>
      <w:r w:rsidR="00BE63A8" w:rsidRPr="00B976A9">
        <w:rPr>
          <w:rFonts w:ascii="Times New Roman" w:hAnsi="Times New Roman" w:cs="Times New Roman"/>
          <w:sz w:val="24"/>
          <w:szCs w:val="24"/>
        </w:rPr>
        <w:t xml:space="preserve"> (2.4</w:t>
      </w:r>
      <w:r w:rsidR="00591B18" w:rsidRPr="00B976A9">
        <w:rPr>
          <w:rFonts w:ascii="Times New Roman" w:hAnsi="Times New Roman" w:cs="Times New Roman"/>
          <w:sz w:val="24"/>
          <w:szCs w:val="24"/>
        </w:rPr>
        <w:t xml:space="preserve"> </w:t>
      </w:r>
      <w:r w:rsidR="00A20A21">
        <w:rPr>
          <w:rFonts w:ascii="Times New Roman" w:hAnsi="Times New Roman" w:cs="Times New Roman"/>
          <w:sz w:val="24"/>
          <w:szCs w:val="24"/>
        </w:rPr>
        <w:t>x</w:t>
      </w:r>
      <w:r w:rsidR="00591B18" w:rsidRPr="00B976A9">
        <w:rPr>
          <w:rFonts w:ascii="Times New Roman" w:hAnsi="Times New Roman" w:cs="Times New Roman"/>
          <w:sz w:val="24"/>
          <w:szCs w:val="24"/>
        </w:rPr>
        <w:t xml:space="preserve"> 3.7m)</w:t>
      </w:r>
      <w:r w:rsidR="007A2A1E"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working surface is </w:t>
      </w:r>
      <w:r w:rsidR="000718CF" w:rsidRPr="00B976A9">
        <w:rPr>
          <w:rFonts w:ascii="Times New Roman" w:hAnsi="Times New Roman" w:cs="Times New Roman"/>
          <w:sz w:val="24"/>
          <w:szCs w:val="24"/>
        </w:rPr>
        <w:t>basically a</w:t>
      </w:r>
      <w:r w:rsidR="00886196" w:rsidRPr="00B976A9">
        <w:rPr>
          <w:rFonts w:ascii="Times New Roman" w:hAnsi="Times New Roman" w:cs="Times New Roman"/>
          <w:sz w:val="24"/>
          <w:szCs w:val="24"/>
        </w:rPr>
        <w:t>n aluminum</w:t>
      </w:r>
      <w:r w:rsidR="002979B3" w:rsidRPr="00B976A9">
        <w:rPr>
          <w:rFonts w:ascii="Times New Roman" w:hAnsi="Times New Roman" w:cs="Times New Roman"/>
          <w:sz w:val="24"/>
          <w:szCs w:val="24"/>
        </w:rPr>
        <w:t>-</w:t>
      </w:r>
      <w:r w:rsidR="00886196" w:rsidRPr="00B976A9">
        <w:rPr>
          <w:rFonts w:ascii="Times New Roman" w:hAnsi="Times New Roman" w:cs="Times New Roman"/>
          <w:sz w:val="24"/>
          <w:szCs w:val="24"/>
        </w:rPr>
        <w:t>top</w:t>
      </w:r>
      <w:r w:rsidR="00912E3F" w:rsidRPr="00B976A9">
        <w:rPr>
          <w:rFonts w:ascii="Times New Roman" w:hAnsi="Times New Roman" w:cs="Times New Roman"/>
          <w:sz w:val="24"/>
          <w:szCs w:val="24"/>
        </w:rPr>
        <w:t xml:space="preserve"> hot table with heaters attached underneath and double heaters at the sides to minimize any edge heating gradient. On top of this are 1</w:t>
      </w:r>
      <w:r w:rsidR="00A20A21">
        <w:rPr>
          <w:rFonts w:ascii="Times New Roman" w:hAnsi="Times New Roman" w:cs="Times New Roman"/>
          <w:sz w:val="24"/>
          <w:szCs w:val="24"/>
        </w:rPr>
        <w:t>-</w:t>
      </w:r>
      <w:r w:rsidR="00912E3F" w:rsidRPr="00B976A9">
        <w:rPr>
          <w:rFonts w:ascii="Times New Roman" w:hAnsi="Times New Roman" w:cs="Times New Roman"/>
          <w:sz w:val="24"/>
          <w:szCs w:val="24"/>
        </w:rPr>
        <w:t>in</w:t>
      </w:r>
      <w:r w:rsidR="00963B43" w:rsidRPr="00B976A9">
        <w:rPr>
          <w:rFonts w:ascii="Times New Roman" w:hAnsi="Times New Roman" w:cs="Times New Roman"/>
          <w:sz w:val="24"/>
          <w:szCs w:val="24"/>
        </w:rPr>
        <w:t>ch</w:t>
      </w:r>
      <w:r w:rsidR="009901C7" w:rsidRPr="00B976A9">
        <w:rPr>
          <w:rFonts w:ascii="Times New Roman" w:hAnsi="Times New Roman" w:cs="Times New Roman"/>
          <w:sz w:val="24"/>
          <w:szCs w:val="24"/>
        </w:rPr>
        <w:t xml:space="preserve"> sq</w:t>
      </w:r>
      <w:r w:rsidR="00963B43" w:rsidRPr="00B976A9">
        <w:rPr>
          <w:rFonts w:ascii="Times New Roman" w:hAnsi="Times New Roman" w:cs="Times New Roman"/>
          <w:sz w:val="24"/>
          <w:szCs w:val="24"/>
        </w:rPr>
        <w:t>uare</w:t>
      </w:r>
      <w:r w:rsidR="007A2A1E"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aluminum channels</w:t>
      </w:r>
      <w:r w:rsidR="002979B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which run the length of the table and have holes drilled in the top at regular intervals. These channels are alternate intake and exhaust channels with an intake header at one end and exhaust at the other, where four 100</w:t>
      </w:r>
      <w:r w:rsidR="002979B3" w:rsidRPr="00B976A9">
        <w:rPr>
          <w:rFonts w:ascii="Times New Roman" w:hAnsi="Times New Roman" w:cs="Times New Roman"/>
          <w:sz w:val="24"/>
          <w:szCs w:val="24"/>
        </w:rPr>
        <w:t> </w:t>
      </w:r>
      <w:r w:rsidR="00C0622F" w:rsidRPr="00B976A9">
        <w:rPr>
          <w:rFonts w:ascii="Times New Roman" w:hAnsi="Times New Roman" w:cs="Times New Roman"/>
          <w:sz w:val="24"/>
          <w:szCs w:val="24"/>
        </w:rPr>
        <w:t>CFM</w:t>
      </w:r>
      <w:r w:rsidR="00912E3F" w:rsidRPr="00B976A9">
        <w:rPr>
          <w:rFonts w:ascii="Times New Roman" w:hAnsi="Times New Roman" w:cs="Times New Roman"/>
          <w:sz w:val="24"/>
          <w:szCs w:val="24"/>
        </w:rPr>
        <w:t xml:space="preserve"> fans run in parallel. </w:t>
      </w:r>
      <w:r w:rsidR="00C425A6" w:rsidRPr="00B976A9">
        <w:rPr>
          <w:rFonts w:ascii="Times New Roman" w:hAnsi="Times New Roman" w:cs="Times New Roman"/>
          <w:sz w:val="24"/>
          <w:szCs w:val="24"/>
        </w:rPr>
        <w:t>On top of the channels is an aluminum heat exchanger</w:t>
      </w:r>
      <w:r w:rsidR="00C0622F" w:rsidRPr="00B976A9">
        <w:rPr>
          <w:rFonts w:ascii="Times New Roman" w:hAnsi="Times New Roman" w:cs="Times New Roman"/>
          <w:sz w:val="24"/>
          <w:szCs w:val="24"/>
        </w:rPr>
        <w:t>,</w:t>
      </w:r>
      <w:r w:rsidR="00C425A6" w:rsidRPr="00B976A9">
        <w:rPr>
          <w:rFonts w:ascii="Times New Roman" w:hAnsi="Times New Roman" w:cs="Times New Roman"/>
          <w:sz w:val="24"/>
          <w:szCs w:val="24"/>
        </w:rPr>
        <w:t xml:space="preserve"> which is effective at </w:t>
      </w:r>
      <w:r w:rsidR="00C425A6" w:rsidRPr="00B976A9">
        <w:rPr>
          <w:rFonts w:ascii="Times New Roman" w:hAnsi="Times New Roman" w:cs="Times New Roman"/>
          <w:sz w:val="24"/>
          <w:szCs w:val="24"/>
        </w:rPr>
        <w:lastRenderedPageBreak/>
        <w:t xml:space="preserve">distributing the airflow from the channels to the top surface </w:t>
      </w:r>
      <w:r w:rsidR="00C0622F" w:rsidRPr="00B976A9">
        <w:rPr>
          <w:rFonts w:ascii="Times New Roman" w:hAnsi="Times New Roman" w:cs="Times New Roman"/>
          <w:sz w:val="24"/>
          <w:szCs w:val="24"/>
        </w:rPr>
        <w:t>(</w:t>
      </w:r>
      <w:r w:rsidR="00C425A6" w:rsidRPr="00B976A9">
        <w:rPr>
          <w:rFonts w:ascii="Times New Roman" w:hAnsi="Times New Roman" w:cs="Times New Roman"/>
          <w:sz w:val="24"/>
          <w:szCs w:val="24"/>
        </w:rPr>
        <w:t>a perforated aluminum sheet</w:t>
      </w:r>
      <w:r w:rsidR="00C0622F" w:rsidRPr="00B976A9">
        <w:rPr>
          <w:rFonts w:ascii="Times New Roman" w:hAnsi="Times New Roman" w:cs="Times New Roman"/>
          <w:sz w:val="24"/>
          <w:szCs w:val="24"/>
        </w:rPr>
        <w:t>)</w:t>
      </w:r>
      <w:r w:rsidR="00C425A6" w:rsidRPr="00B976A9">
        <w:rPr>
          <w:rFonts w:ascii="Times New Roman" w:hAnsi="Times New Roman" w:cs="Times New Roman"/>
          <w:sz w:val="24"/>
          <w:szCs w:val="24"/>
        </w:rPr>
        <w:t xml:space="preserve"> while also aiding in transfer of heat to the table surface</w:t>
      </w:r>
      <w:r w:rsidR="00963B43" w:rsidRPr="00B976A9">
        <w:rPr>
          <w:rFonts w:ascii="Times New Roman" w:hAnsi="Times New Roman" w:cs="Times New Roman"/>
          <w:sz w:val="24"/>
          <w:szCs w:val="24"/>
        </w:rPr>
        <w:t xml:space="preserve"> (</w:t>
      </w:r>
      <w:hyperlink r:id="rId13" w:history="1">
        <w:r w:rsidR="00963B43" w:rsidRPr="00A20A21">
          <w:rPr>
            <w:rStyle w:val="Hyperlink"/>
            <w:rFonts w:ascii="Times New Roman" w:hAnsi="Times New Roman" w:cs="Times New Roman"/>
            <w:b/>
            <w:bCs/>
            <w:sz w:val="24"/>
            <w:szCs w:val="24"/>
            <w:highlight w:val="yellow"/>
          </w:rPr>
          <w:t>fig</w:t>
        </w:r>
        <w:r w:rsidR="00A20A21" w:rsidRPr="00A20A21">
          <w:rPr>
            <w:rStyle w:val="Hyperlink"/>
            <w:rFonts w:ascii="Times New Roman" w:hAnsi="Times New Roman" w:cs="Times New Roman"/>
            <w:b/>
            <w:bCs/>
            <w:sz w:val="24"/>
            <w:szCs w:val="24"/>
            <w:highlight w:val="yellow"/>
          </w:rPr>
          <w:t>.</w:t>
        </w:r>
        <w:r w:rsidR="00963B43" w:rsidRPr="00A20A21">
          <w:rPr>
            <w:rStyle w:val="Hyperlink"/>
            <w:rFonts w:ascii="Times New Roman" w:hAnsi="Times New Roman" w:cs="Times New Roman"/>
            <w:b/>
            <w:bCs/>
            <w:sz w:val="24"/>
            <w:szCs w:val="24"/>
            <w:highlight w:val="yellow"/>
          </w:rPr>
          <w:t xml:space="preserve"> 20.6</w:t>
        </w:r>
      </w:hyperlink>
      <w:r w:rsidR="00963B43" w:rsidRPr="00B976A9">
        <w:rPr>
          <w:rFonts w:ascii="Times New Roman" w:hAnsi="Times New Roman" w:cs="Times New Roman"/>
          <w:sz w:val="24"/>
          <w:szCs w:val="24"/>
        </w:rPr>
        <w:t>)</w:t>
      </w:r>
      <w:r w:rsidR="00C425A6"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 xml:space="preserve">Pressure and flow </w:t>
      </w:r>
      <w:r w:rsidR="00963B43" w:rsidRPr="00B976A9">
        <w:rPr>
          <w:rFonts w:ascii="Times New Roman" w:hAnsi="Times New Roman" w:cs="Times New Roman"/>
          <w:sz w:val="24"/>
          <w:szCs w:val="24"/>
        </w:rPr>
        <w:t xml:space="preserve">are </w:t>
      </w:r>
      <w:r w:rsidR="00912E3F" w:rsidRPr="00B976A9">
        <w:rPr>
          <w:rFonts w:ascii="Times New Roman" w:hAnsi="Times New Roman" w:cs="Times New Roman"/>
          <w:sz w:val="24"/>
          <w:szCs w:val="24"/>
        </w:rPr>
        <w:t>controlled by leakage</w:t>
      </w:r>
      <w:r w:rsidR="00C0622F" w:rsidRPr="00B976A9">
        <w:rPr>
          <w:rFonts w:ascii="Times New Roman" w:hAnsi="Times New Roman" w:cs="Times New Roman"/>
          <w:sz w:val="24"/>
          <w:szCs w:val="24"/>
        </w:rPr>
        <w:t>,</w:t>
      </w:r>
      <w:r w:rsidR="009601E2"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a rheostat that varies the voltage to the pumps</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 intake valve at the intake header end of the table. By opening </w:t>
      </w:r>
      <w:r w:rsidR="00C425A6" w:rsidRPr="00B976A9">
        <w:rPr>
          <w:rFonts w:ascii="Times New Roman" w:hAnsi="Times New Roman" w:cs="Times New Roman"/>
          <w:sz w:val="24"/>
          <w:szCs w:val="24"/>
        </w:rPr>
        <w:t>an additional valve this</w:t>
      </w:r>
      <w:r w:rsidR="008B1BDF" w:rsidRPr="00B976A9">
        <w:rPr>
          <w:rFonts w:ascii="Times New Roman" w:hAnsi="Times New Roman" w:cs="Times New Roman"/>
          <w:sz w:val="24"/>
          <w:szCs w:val="24"/>
        </w:rPr>
        <w:t xml:space="preserve"> intake</w:t>
      </w:r>
      <w:r w:rsidR="00912E3F" w:rsidRPr="00B976A9">
        <w:rPr>
          <w:rFonts w:ascii="Times New Roman" w:hAnsi="Times New Roman" w:cs="Times New Roman"/>
          <w:sz w:val="24"/>
          <w:szCs w:val="24"/>
        </w:rPr>
        <w:t xml:space="preserve"> air can </w:t>
      </w:r>
      <w:r w:rsidR="00C425A6" w:rsidRPr="00B976A9">
        <w:rPr>
          <w:rFonts w:ascii="Times New Roman" w:hAnsi="Times New Roman" w:cs="Times New Roman"/>
          <w:sz w:val="24"/>
          <w:szCs w:val="24"/>
        </w:rPr>
        <w:t>also be</w:t>
      </w:r>
      <w:r w:rsidR="00912E3F" w:rsidRPr="00B976A9">
        <w:rPr>
          <w:rFonts w:ascii="Times New Roman" w:hAnsi="Times New Roman" w:cs="Times New Roman"/>
          <w:sz w:val="24"/>
          <w:szCs w:val="24"/>
        </w:rPr>
        <w:t xml:space="preserve"> passed through an auxiliary heater</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w:t>
      </w:r>
      <w:r w:rsidR="00C0622F" w:rsidRPr="00B976A9">
        <w:rPr>
          <w:rFonts w:ascii="Times New Roman" w:hAnsi="Times New Roman" w:cs="Times New Roman"/>
          <w:sz w:val="24"/>
          <w:szCs w:val="24"/>
        </w:rPr>
        <w:t xml:space="preserve">this provides </w:t>
      </w:r>
      <w:r w:rsidR="00912E3F" w:rsidRPr="00B976A9">
        <w:rPr>
          <w:rFonts w:ascii="Times New Roman" w:hAnsi="Times New Roman" w:cs="Times New Roman"/>
          <w:sz w:val="24"/>
          <w:szCs w:val="24"/>
        </w:rPr>
        <w:t xml:space="preserve">an effective means of minimizing </w:t>
      </w:r>
      <w:r w:rsidR="00C070C1" w:rsidRPr="00B976A9">
        <w:rPr>
          <w:rFonts w:ascii="Times New Roman" w:hAnsi="Times New Roman" w:cs="Times New Roman"/>
          <w:sz w:val="24"/>
          <w:szCs w:val="24"/>
        </w:rPr>
        <w:t xml:space="preserve">loss of </w:t>
      </w:r>
      <w:r w:rsidR="0033544B" w:rsidRPr="00B976A9">
        <w:rPr>
          <w:rFonts w:ascii="Times New Roman" w:hAnsi="Times New Roman" w:cs="Times New Roman"/>
          <w:sz w:val="24"/>
          <w:szCs w:val="24"/>
        </w:rPr>
        <w:t xml:space="preserve">the </w:t>
      </w:r>
      <w:r w:rsidR="00C070C1" w:rsidRPr="00B976A9">
        <w:rPr>
          <w:rFonts w:ascii="Times New Roman" w:hAnsi="Times New Roman" w:cs="Times New Roman"/>
          <w:sz w:val="24"/>
          <w:szCs w:val="24"/>
        </w:rPr>
        <w:t>heat conducted up through the layers to the airflow layers</w:t>
      </w:r>
      <w:r w:rsidR="00912E3F" w:rsidRPr="00B976A9">
        <w:rPr>
          <w:rFonts w:ascii="Times New Roman" w:hAnsi="Times New Roman" w:cs="Times New Roman"/>
          <w:sz w:val="24"/>
          <w:szCs w:val="24"/>
        </w:rPr>
        <w:t xml:space="preserve">. </w:t>
      </w:r>
    </w:p>
    <w:p w14:paraId="5A5D1336" w14:textId="67356ECD" w:rsidR="00912E3F"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The flow pattern is thus a sweeping of air up from underneath </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if the intake valve is open</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the pulling of air down from above. It is this movement of air from underneath which allows for drying under a membrane</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t>
      </w:r>
      <w:r w:rsidR="00C0622F" w:rsidRPr="00B976A9">
        <w:rPr>
          <w:rFonts w:ascii="Times New Roman" w:hAnsi="Times New Roman" w:cs="Times New Roman"/>
          <w:sz w:val="24"/>
          <w:szCs w:val="24"/>
        </w:rPr>
        <w:t xml:space="preserve">it also </w:t>
      </w:r>
      <w:r w:rsidR="00912E3F" w:rsidRPr="00B976A9">
        <w:rPr>
          <w:rFonts w:ascii="Times New Roman" w:hAnsi="Times New Roman" w:cs="Times New Roman"/>
          <w:sz w:val="24"/>
          <w:szCs w:val="24"/>
        </w:rPr>
        <w:t>increas</w:t>
      </w:r>
      <w:r w:rsidR="00C0622F" w:rsidRPr="00B976A9">
        <w:rPr>
          <w:rFonts w:ascii="Times New Roman" w:hAnsi="Times New Roman" w:cs="Times New Roman"/>
          <w:sz w:val="24"/>
          <w:szCs w:val="24"/>
        </w:rPr>
        <w:t>es</w:t>
      </w:r>
      <w:r w:rsidR="00912E3F" w:rsidRPr="00B976A9">
        <w:rPr>
          <w:rFonts w:ascii="Times New Roman" w:hAnsi="Times New Roman" w:cs="Times New Roman"/>
          <w:sz w:val="24"/>
          <w:szCs w:val="24"/>
        </w:rPr>
        <w:t xml:space="preserve"> the efficiency of heat transfer from the heating plate. Pressure</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of course</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will depend on</w:t>
      </w:r>
      <w:r w:rsidR="0033544B" w:rsidRPr="00B976A9">
        <w:rPr>
          <w:rFonts w:ascii="Times New Roman" w:hAnsi="Times New Roman" w:cs="Times New Roman"/>
          <w:sz w:val="24"/>
          <w:szCs w:val="24"/>
        </w:rPr>
        <w:t xml:space="preserve"> how much air is introduced via the intake valve</w:t>
      </w:r>
      <w:r w:rsidR="00C0622F" w:rsidRPr="00B976A9">
        <w:rPr>
          <w:rFonts w:ascii="Times New Roman" w:hAnsi="Times New Roman" w:cs="Times New Roman"/>
          <w:sz w:val="24"/>
          <w:szCs w:val="24"/>
        </w:rPr>
        <w:t>,</w:t>
      </w:r>
      <w:r w:rsidR="0033544B" w:rsidRPr="00B976A9">
        <w:rPr>
          <w:rFonts w:ascii="Times New Roman" w:hAnsi="Times New Roman" w:cs="Times New Roman"/>
          <w:sz w:val="24"/>
          <w:szCs w:val="24"/>
        </w:rPr>
        <w:t xml:space="preserve"> as well as</w:t>
      </w:r>
      <w:r w:rsidR="00912E3F" w:rsidRPr="00B976A9">
        <w:rPr>
          <w:rFonts w:ascii="Times New Roman" w:hAnsi="Times New Roman" w:cs="Times New Roman"/>
          <w:sz w:val="24"/>
          <w:szCs w:val="24"/>
        </w:rPr>
        <w:t xml:space="preserve"> the porosity of the support, whether it is canvas or paper</w:t>
      </w:r>
      <w:r w:rsidR="002D083D"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the density</w:t>
      </w:r>
      <w:r w:rsidR="002D083D" w:rsidRPr="00B976A9">
        <w:rPr>
          <w:rFonts w:ascii="Times New Roman" w:hAnsi="Times New Roman" w:cs="Times New Roman"/>
          <w:sz w:val="24"/>
          <w:szCs w:val="24"/>
        </w:rPr>
        <w:t xml:space="preserve"> </w:t>
      </w:r>
      <w:r w:rsidR="00912E3F" w:rsidRPr="00B976A9">
        <w:rPr>
          <w:rFonts w:ascii="Times New Roman" w:hAnsi="Times New Roman" w:cs="Times New Roman"/>
          <w:sz w:val="24"/>
          <w:szCs w:val="24"/>
        </w:rPr>
        <w:t>of the paint film</w:t>
      </w:r>
      <w:r w:rsidR="00C0622F" w:rsidRPr="00B976A9">
        <w:rPr>
          <w:rFonts w:ascii="Times New Roman" w:hAnsi="Times New Roman" w:cs="Times New Roman"/>
          <w:sz w:val="24"/>
          <w:szCs w:val="24"/>
        </w:rPr>
        <w:t>,</w:t>
      </w:r>
      <w:r w:rsidR="002D083D" w:rsidRPr="00B976A9">
        <w:rPr>
          <w:rFonts w:ascii="Times New Roman" w:hAnsi="Times New Roman" w:cs="Times New Roman"/>
          <w:sz w:val="24"/>
          <w:szCs w:val="24"/>
        </w:rPr>
        <w:t xml:space="preserve"> and other variables.</w:t>
      </w:r>
    </w:p>
    <w:p w14:paraId="569481BE" w14:textId="548A4AB0" w:rsidR="007E7E7C" w:rsidRPr="00B976A9" w:rsidRDefault="00CD315B"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ab/>
      </w:r>
      <w:r w:rsidR="00912E3F" w:rsidRPr="00B976A9">
        <w:rPr>
          <w:rFonts w:ascii="Times New Roman" w:hAnsi="Times New Roman" w:cs="Times New Roman"/>
          <w:sz w:val="24"/>
          <w:szCs w:val="24"/>
        </w:rPr>
        <w:t xml:space="preserve">Humidification is done inside a chamber </w:t>
      </w:r>
      <w:r w:rsidR="00C0622F" w:rsidRPr="00B976A9">
        <w:rPr>
          <w:rFonts w:ascii="Times New Roman" w:hAnsi="Times New Roman" w:cs="Times New Roman"/>
          <w:sz w:val="24"/>
          <w:szCs w:val="24"/>
        </w:rPr>
        <w:t xml:space="preserve">that </w:t>
      </w:r>
      <w:r w:rsidR="00912E3F" w:rsidRPr="00B976A9">
        <w:rPr>
          <w:rFonts w:ascii="Times New Roman" w:hAnsi="Times New Roman" w:cs="Times New Roman"/>
          <w:sz w:val="24"/>
          <w:szCs w:val="24"/>
        </w:rPr>
        <w:t xml:space="preserve">attaches to </w:t>
      </w:r>
      <w:r w:rsidR="009901C7" w:rsidRPr="00B976A9">
        <w:rPr>
          <w:rFonts w:ascii="Times New Roman" w:hAnsi="Times New Roman" w:cs="Times New Roman"/>
          <w:sz w:val="24"/>
          <w:szCs w:val="24"/>
        </w:rPr>
        <w:t xml:space="preserve">the </w:t>
      </w:r>
      <w:r w:rsidR="00912E3F" w:rsidRPr="00B976A9">
        <w:rPr>
          <w:rFonts w:ascii="Times New Roman" w:hAnsi="Times New Roman" w:cs="Times New Roman"/>
          <w:sz w:val="24"/>
          <w:szCs w:val="24"/>
        </w:rPr>
        <w:t xml:space="preserve">table proper, with a steam humidifier as the moisture source. </w:t>
      </w:r>
      <w:r w:rsidR="00EB1F20" w:rsidRPr="00B976A9">
        <w:rPr>
          <w:rFonts w:ascii="Times New Roman" w:hAnsi="Times New Roman" w:cs="Times New Roman"/>
          <w:sz w:val="24"/>
          <w:szCs w:val="24"/>
        </w:rPr>
        <w:t>The humidity is introduced through the tent support poles</w:t>
      </w:r>
      <w:r w:rsidR="00C0622F" w:rsidRPr="00B976A9">
        <w:rPr>
          <w:rFonts w:ascii="Times New Roman" w:hAnsi="Times New Roman" w:cs="Times New Roman"/>
          <w:sz w:val="24"/>
          <w:szCs w:val="24"/>
        </w:rPr>
        <w:t>,</w:t>
      </w:r>
      <w:r w:rsidR="00EB1F20" w:rsidRPr="00B976A9">
        <w:rPr>
          <w:rFonts w:ascii="Times New Roman" w:hAnsi="Times New Roman" w:cs="Times New Roman"/>
          <w:sz w:val="24"/>
          <w:szCs w:val="24"/>
        </w:rPr>
        <w:t xml:space="preserve"> which are </w:t>
      </w:r>
      <w:r w:rsidR="00563123" w:rsidRPr="00B976A9">
        <w:rPr>
          <w:rFonts w:ascii="Times New Roman" w:hAnsi="Times New Roman" w:cs="Times New Roman"/>
          <w:sz w:val="24"/>
          <w:szCs w:val="24"/>
        </w:rPr>
        <w:t xml:space="preserve">inserted into </w:t>
      </w:r>
      <w:r w:rsidR="00FB22EE" w:rsidRPr="00B976A9">
        <w:rPr>
          <w:rFonts w:ascii="Times New Roman" w:hAnsi="Times New Roman" w:cs="Times New Roman"/>
          <w:sz w:val="24"/>
          <w:szCs w:val="24"/>
        </w:rPr>
        <w:t>ducting that</w:t>
      </w:r>
      <w:r w:rsidR="00B00FC8" w:rsidRPr="00B976A9">
        <w:rPr>
          <w:rFonts w:ascii="Times New Roman" w:hAnsi="Times New Roman" w:cs="Times New Roman"/>
          <w:sz w:val="24"/>
          <w:szCs w:val="24"/>
        </w:rPr>
        <w:t xml:space="preserve"> runs around the edges of the table and is fed by the steam humidifier. </w:t>
      </w:r>
      <w:r w:rsidR="00912E3F" w:rsidRPr="00B976A9">
        <w:rPr>
          <w:rFonts w:ascii="Times New Roman" w:hAnsi="Times New Roman" w:cs="Times New Roman"/>
          <w:sz w:val="24"/>
          <w:szCs w:val="24"/>
        </w:rPr>
        <w:t>Clearly</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the use of a moist felt or blotter beneath the object is also feasible. The rationale for this method of </w:t>
      </w:r>
      <w:r w:rsidR="00E2143D" w:rsidRPr="00B976A9">
        <w:rPr>
          <w:rFonts w:ascii="Times New Roman" w:hAnsi="Times New Roman" w:cs="Times New Roman"/>
          <w:sz w:val="24"/>
          <w:szCs w:val="24"/>
        </w:rPr>
        <w:t>humidification</w:t>
      </w:r>
      <w:r w:rsidR="00B00FC8" w:rsidRPr="00B976A9">
        <w:rPr>
          <w:rFonts w:ascii="Times New Roman" w:hAnsi="Times New Roman" w:cs="Times New Roman"/>
          <w:sz w:val="24"/>
          <w:szCs w:val="24"/>
        </w:rPr>
        <w:t xml:space="preserve"> from above</w:t>
      </w:r>
      <w:r w:rsidR="00912E3F" w:rsidRPr="00B976A9">
        <w:rPr>
          <w:rFonts w:ascii="Times New Roman" w:hAnsi="Times New Roman" w:cs="Times New Roman"/>
          <w:sz w:val="24"/>
          <w:szCs w:val="24"/>
        </w:rPr>
        <w:t xml:space="preserve"> is </w:t>
      </w:r>
      <w:r w:rsidR="00A21D4B" w:rsidRPr="00B976A9">
        <w:rPr>
          <w:rFonts w:ascii="Times New Roman" w:hAnsi="Times New Roman" w:cs="Times New Roman"/>
          <w:sz w:val="24"/>
          <w:szCs w:val="24"/>
        </w:rPr>
        <w:t>dictated by</w:t>
      </w:r>
      <w:r w:rsidR="00912E3F" w:rsidRPr="00B976A9">
        <w:rPr>
          <w:rFonts w:ascii="Times New Roman" w:hAnsi="Times New Roman" w:cs="Times New Roman"/>
          <w:sz w:val="24"/>
          <w:szCs w:val="24"/>
        </w:rPr>
        <w:t xml:space="preserve"> </w:t>
      </w:r>
      <w:r w:rsidR="00C425A6" w:rsidRPr="00B976A9">
        <w:rPr>
          <w:rFonts w:ascii="Times New Roman" w:hAnsi="Times New Roman" w:cs="Times New Roman"/>
          <w:sz w:val="24"/>
          <w:szCs w:val="24"/>
        </w:rPr>
        <w:t>Mecklenburg’s research</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which demonstrates that </w:t>
      </w:r>
      <w:r w:rsidR="00963B43"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1) the canvas is the point at which </w:t>
      </w:r>
      <w:r w:rsidR="000635E0" w:rsidRPr="00B976A9">
        <w:rPr>
          <w:rFonts w:ascii="Times New Roman" w:hAnsi="Times New Roman" w:cs="Times New Roman"/>
          <w:sz w:val="24"/>
          <w:szCs w:val="24"/>
        </w:rPr>
        <w:t>sign</w:t>
      </w:r>
      <w:r w:rsidR="001B17AF" w:rsidRPr="00B976A9">
        <w:rPr>
          <w:rFonts w:ascii="Times New Roman" w:hAnsi="Times New Roman" w:cs="Times New Roman"/>
          <w:sz w:val="24"/>
          <w:szCs w:val="24"/>
        </w:rPr>
        <w:t>ificant</w:t>
      </w:r>
      <w:r w:rsidR="00912E3F" w:rsidRPr="00B976A9">
        <w:rPr>
          <w:rFonts w:ascii="Times New Roman" w:hAnsi="Times New Roman" w:cs="Times New Roman"/>
          <w:sz w:val="24"/>
          <w:szCs w:val="24"/>
        </w:rPr>
        <w:t xml:space="preserve"> damage can </w:t>
      </w:r>
      <w:r w:rsidR="00E2143D" w:rsidRPr="00B976A9">
        <w:rPr>
          <w:rFonts w:ascii="Times New Roman" w:hAnsi="Times New Roman" w:cs="Times New Roman"/>
          <w:sz w:val="24"/>
          <w:szCs w:val="24"/>
        </w:rPr>
        <w:t>occur</w:t>
      </w:r>
      <w:r w:rsidR="001B17AF" w:rsidRPr="00B976A9">
        <w:rPr>
          <w:rFonts w:ascii="Times New Roman" w:hAnsi="Times New Roman" w:cs="Times New Roman"/>
          <w:sz w:val="24"/>
          <w:szCs w:val="24"/>
        </w:rPr>
        <w:t xml:space="preserve"> </w:t>
      </w:r>
      <w:r w:rsidR="00C0622F" w:rsidRPr="00B976A9">
        <w:rPr>
          <w:rFonts w:ascii="Times New Roman" w:hAnsi="Times New Roman" w:cs="Times New Roman"/>
          <w:sz w:val="24"/>
          <w:szCs w:val="24"/>
        </w:rPr>
        <w:t>(</w:t>
      </w:r>
      <w:r w:rsidR="001B17AF" w:rsidRPr="00B976A9">
        <w:rPr>
          <w:rFonts w:ascii="Times New Roman" w:hAnsi="Times New Roman" w:cs="Times New Roman"/>
          <w:sz w:val="24"/>
          <w:szCs w:val="24"/>
        </w:rPr>
        <w:t>due to canvas shrinkage</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if too much moisture is present</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w:t>
      </w:r>
      <w:r w:rsidR="00963B43" w:rsidRPr="00B976A9">
        <w:rPr>
          <w:rFonts w:ascii="Times New Roman" w:hAnsi="Times New Roman" w:cs="Times New Roman"/>
          <w:sz w:val="24"/>
          <w:szCs w:val="24"/>
        </w:rPr>
        <w:t>(</w:t>
      </w:r>
      <w:r w:rsidR="00912E3F" w:rsidRPr="00B976A9">
        <w:rPr>
          <w:rFonts w:ascii="Times New Roman" w:hAnsi="Times New Roman" w:cs="Times New Roman"/>
          <w:sz w:val="24"/>
          <w:szCs w:val="24"/>
        </w:rPr>
        <w:t>2) that the paint film and/or glue size are the sources of stress</w:t>
      </w:r>
      <w:r w:rsidR="001B17AF" w:rsidRPr="00B976A9">
        <w:rPr>
          <w:rFonts w:ascii="Times New Roman" w:hAnsi="Times New Roman" w:cs="Times New Roman"/>
          <w:sz w:val="24"/>
          <w:szCs w:val="24"/>
        </w:rPr>
        <w:t xml:space="preserve">es </w:t>
      </w:r>
      <w:r w:rsidR="00912E3F" w:rsidRPr="00B976A9">
        <w:rPr>
          <w:rFonts w:ascii="Times New Roman" w:hAnsi="Times New Roman" w:cs="Times New Roman"/>
          <w:sz w:val="24"/>
          <w:szCs w:val="24"/>
        </w:rPr>
        <w:t>that lead to cracking, flaking</w:t>
      </w:r>
      <w:r w:rsidR="00181258" w:rsidRPr="00B976A9">
        <w:rPr>
          <w:rFonts w:ascii="Times New Roman" w:hAnsi="Times New Roman" w:cs="Times New Roman"/>
          <w:sz w:val="24"/>
          <w:szCs w:val="24"/>
        </w:rPr>
        <w:t xml:space="preserve"> of the paint</w:t>
      </w:r>
      <w:r w:rsidR="00C0622F" w:rsidRPr="00B976A9">
        <w:rPr>
          <w:rFonts w:ascii="Times New Roman" w:hAnsi="Times New Roman" w:cs="Times New Roman"/>
          <w:sz w:val="24"/>
          <w:szCs w:val="24"/>
        </w:rPr>
        <w:t>,</w:t>
      </w:r>
      <w:r w:rsidR="00912E3F" w:rsidRPr="00B976A9">
        <w:rPr>
          <w:rFonts w:ascii="Times New Roman" w:hAnsi="Times New Roman" w:cs="Times New Roman"/>
          <w:sz w:val="24"/>
          <w:szCs w:val="24"/>
        </w:rPr>
        <w:t xml:space="preserve"> and general distortions. </w:t>
      </w:r>
      <w:r w:rsidR="006223CF" w:rsidRPr="00B976A9">
        <w:rPr>
          <w:rFonts w:ascii="Times New Roman" w:hAnsi="Times New Roman" w:cs="Times New Roman"/>
          <w:sz w:val="24"/>
          <w:szCs w:val="24"/>
        </w:rPr>
        <w:t>Thus,</w:t>
      </w:r>
      <w:r w:rsidR="00912E3F" w:rsidRPr="00B976A9">
        <w:rPr>
          <w:rFonts w:ascii="Times New Roman" w:hAnsi="Times New Roman" w:cs="Times New Roman"/>
          <w:sz w:val="24"/>
          <w:szCs w:val="24"/>
        </w:rPr>
        <w:t xml:space="preserve"> it </w:t>
      </w:r>
      <w:r w:rsidR="00CA5A33" w:rsidRPr="00B976A9">
        <w:rPr>
          <w:rFonts w:ascii="Times New Roman" w:hAnsi="Times New Roman" w:cs="Times New Roman"/>
          <w:sz w:val="24"/>
          <w:szCs w:val="24"/>
        </w:rPr>
        <w:t>was</w:t>
      </w:r>
      <w:r w:rsidR="00912E3F" w:rsidRPr="00B976A9">
        <w:rPr>
          <w:rFonts w:ascii="Times New Roman" w:hAnsi="Times New Roman" w:cs="Times New Roman"/>
          <w:sz w:val="24"/>
          <w:szCs w:val="24"/>
        </w:rPr>
        <w:t xml:space="preserve"> deemed</w:t>
      </w:r>
      <w:r w:rsidR="00CA5A33" w:rsidRPr="00B976A9">
        <w:rPr>
          <w:rFonts w:ascii="Times New Roman" w:hAnsi="Times New Roman" w:cs="Times New Roman"/>
          <w:sz w:val="24"/>
          <w:szCs w:val="24"/>
        </w:rPr>
        <w:t xml:space="preserve"> in this table design that it was</w:t>
      </w:r>
      <w:r w:rsidR="00912E3F" w:rsidRPr="00B976A9">
        <w:rPr>
          <w:rFonts w:ascii="Times New Roman" w:hAnsi="Times New Roman" w:cs="Times New Roman"/>
          <w:sz w:val="24"/>
          <w:szCs w:val="24"/>
        </w:rPr>
        <w:t xml:space="preserve"> unnecessarily hazardous to introduce moisture through the canvas if the </w:t>
      </w:r>
      <w:r w:rsidR="00181258" w:rsidRPr="00B976A9">
        <w:rPr>
          <w:rFonts w:ascii="Times New Roman" w:hAnsi="Times New Roman" w:cs="Times New Roman"/>
          <w:sz w:val="24"/>
          <w:szCs w:val="24"/>
        </w:rPr>
        <w:t>primary</w:t>
      </w:r>
      <w:r w:rsidR="00912E3F" w:rsidRPr="00B976A9">
        <w:rPr>
          <w:rFonts w:ascii="Times New Roman" w:hAnsi="Times New Roman" w:cs="Times New Roman"/>
          <w:sz w:val="24"/>
          <w:szCs w:val="24"/>
        </w:rPr>
        <w:t xml:space="preserve"> goal </w:t>
      </w:r>
      <w:r w:rsidR="00C0622F" w:rsidRPr="00B976A9">
        <w:rPr>
          <w:rFonts w:ascii="Times New Roman" w:hAnsi="Times New Roman" w:cs="Times New Roman"/>
          <w:sz w:val="24"/>
          <w:szCs w:val="24"/>
        </w:rPr>
        <w:t xml:space="preserve">was </w:t>
      </w:r>
      <w:r w:rsidR="00912E3F" w:rsidRPr="00B976A9">
        <w:rPr>
          <w:rFonts w:ascii="Times New Roman" w:hAnsi="Times New Roman" w:cs="Times New Roman"/>
          <w:sz w:val="24"/>
          <w:szCs w:val="24"/>
        </w:rPr>
        <w:t xml:space="preserve">to use the moisture to plasticize the paint film. </w:t>
      </w:r>
      <w:r w:rsidR="00116888" w:rsidRPr="00B976A9">
        <w:rPr>
          <w:rFonts w:ascii="Times New Roman" w:hAnsi="Times New Roman" w:cs="Times New Roman"/>
          <w:sz w:val="24"/>
          <w:szCs w:val="24"/>
        </w:rPr>
        <w:t>To humidify a painting</w:t>
      </w:r>
      <w:r w:rsidR="007E7E7C" w:rsidRPr="00B976A9">
        <w:rPr>
          <w:rFonts w:ascii="Times New Roman" w:hAnsi="Times New Roman" w:cs="Times New Roman"/>
          <w:sz w:val="24"/>
          <w:szCs w:val="24"/>
        </w:rPr>
        <w:t>,</w:t>
      </w:r>
      <w:r w:rsidR="00116888" w:rsidRPr="00B976A9">
        <w:rPr>
          <w:rFonts w:ascii="Times New Roman" w:hAnsi="Times New Roman" w:cs="Times New Roman"/>
          <w:sz w:val="24"/>
          <w:szCs w:val="24"/>
        </w:rPr>
        <w:t xml:space="preserve"> a tent is built </w:t>
      </w:r>
      <w:r w:rsidR="00B73AE6" w:rsidRPr="00B976A9">
        <w:rPr>
          <w:rFonts w:ascii="Times New Roman" w:hAnsi="Times New Roman" w:cs="Times New Roman"/>
          <w:sz w:val="24"/>
          <w:szCs w:val="24"/>
        </w:rPr>
        <w:t xml:space="preserve">on the table, using predrilled holes at the corners for </w:t>
      </w:r>
      <w:r w:rsidR="007438C0" w:rsidRPr="00B976A9">
        <w:rPr>
          <w:rFonts w:ascii="Times New Roman" w:hAnsi="Times New Roman" w:cs="Times New Roman"/>
          <w:sz w:val="24"/>
          <w:szCs w:val="24"/>
        </w:rPr>
        <w:t xml:space="preserve">inserting </w:t>
      </w:r>
      <w:r w:rsidR="007438C0" w:rsidRPr="00B976A9">
        <w:rPr>
          <w:rFonts w:ascii="Times New Roman" w:hAnsi="Times New Roman" w:cs="Times New Roman"/>
          <w:sz w:val="24"/>
          <w:szCs w:val="24"/>
        </w:rPr>
        <w:lastRenderedPageBreak/>
        <w:t xml:space="preserve">the supports. </w:t>
      </w:r>
      <w:r w:rsidR="00912E3F" w:rsidRPr="00B976A9">
        <w:rPr>
          <w:rFonts w:ascii="Times New Roman" w:hAnsi="Times New Roman" w:cs="Times New Roman"/>
          <w:sz w:val="24"/>
          <w:szCs w:val="24"/>
        </w:rPr>
        <w:t xml:space="preserve">Humidity is </w:t>
      </w:r>
      <w:r w:rsidR="009F0516" w:rsidRPr="00B976A9">
        <w:rPr>
          <w:rFonts w:ascii="Times New Roman" w:hAnsi="Times New Roman" w:cs="Times New Roman"/>
          <w:sz w:val="24"/>
          <w:szCs w:val="24"/>
        </w:rPr>
        <w:t>measured by a dew</w:t>
      </w:r>
      <w:r w:rsidR="007E7E7C" w:rsidRPr="00B976A9">
        <w:rPr>
          <w:rFonts w:ascii="Times New Roman" w:hAnsi="Times New Roman" w:cs="Times New Roman"/>
          <w:sz w:val="24"/>
          <w:szCs w:val="24"/>
        </w:rPr>
        <w:t>-</w:t>
      </w:r>
      <w:r w:rsidR="009F0516" w:rsidRPr="00B976A9">
        <w:rPr>
          <w:rFonts w:ascii="Times New Roman" w:hAnsi="Times New Roman" w:cs="Times New Roman"/>
          <w:sz w:val="24"/>
          <w:szCs w:val="24"/>
        </w:rPr>
        <w:t>point sensor</w:t>
      </w:r>
      <w:r w:rsidR="00340EA7" w:rsidRPr="00B976A9">
        <w:rPr>
          <w:rFonts w:ascii="Times New Roman" w:hAnsi="Times New Roman" w:cs="Times New Roman"/>
          <w:sz w:val="24"/>
          <w:szCs w:val="24"/>
        </w:rPr>
        <w:t xml:space="preserve"> located in the tent</w:t>
      </w:r>
      <w:r w:rsidR="00C0622F" w:rsidRPr="00B976A9">
        <w:rPr>
          <w:rFonts w:ascii="Times New Roman" w:hAnsi="Times New Roman" w:cs="Times New Roman"/>
          <w:sz w:val="24"/>
          <w:szCs w:val="24"/>
        </w:rPr>
        <w:t>,</w:t>
      </w:r>
      <w:r w:rsidR="009F0516" w:rsidRPr="00B976A9">
        <w:rPr>
          <w:rFonts w:ascii="Times New Roman" w:hAnsi="Times New Roman" w:cs="Times New Roman"/>
          <w:sz w:val="24"/>
          <w:szCs w:val="24"/>
        </w:rPr>
        <w:t xml:space="preserve"> </w:t>
      </w:r>
      <w:r w:rsidR="00C0622F" w:rsidRPr="00B976A9">
        <w:rPr>
          <w:rFonts w:ascii="Times New Roman" w:hAnsi="Times New Roman" w:cs="Times New Roman"/>
          <w:sz w:val="24"/>
          <w:szCs w:val="24"/>
        </w:rPr>
        <w:t xml:space="preserve">which </w:t>
      </w:r>
      <w:r w:rsidR="009F0516" w:rsidRPr="00B976A9">
        <w:rPr>
          <w:rFonts w:ascii="Times New Roman" w:hAnsi="Times New Roman" w:cs="Times New Roman"/>
          <w:sz w:val="24"/>
          <w:szCs w:val="24"/>
        </w:rPr>
        <w:t xml:space="preserve">then </w:t>
      </w:r>
      <w:r w:rsidR="004779BE" w:rsidRPr="00B976A9">
        <w:rPr>
          <w:rFonts w:ascii="Times New Roman" w:hAnsi="Times New Roman" w:cs="Times New Roman"/>
          <w:sz w:val="24"/>
          <w:szCs w:val="24"/>
        </w:rPr>
        <w:t xml:space="preserve">maintains an RH set point </w:t>
      </w:r>
      <w:r w:rsidR="00C0622F" w:rsidRPr="00B976A9">
        <w:rPr>
          <w:rFonts w:ascii="Times New Roman" w:hAnsi="Times New Roman" w:cs="Times New Roman"/>
          <w:sz w:val="24"/>
          <w:szCs w:val="24"/>
        </w:rPr>
        <w:t>by switching</w:t>
      </w:r>
      <w:r w:rsidR="00912E3F" w:rsidRPr="00B976A9">
        <w:rPr>
          <w:rFonts w:ascii="Times New Roman" w:hAnsi="Times New Roman" w:cs="Times New Roman"/>
          <w:sz w:val="24"/>
          <w:szCs w:val="24"/>
        </w:rPr>
        <w:t xml:space="preserve"> the </w:t>
      </w:r>
      <w:r w:rsidR="00E2143D" w:rsidRPr="00B976A9">
        <w:rPr>
          <w:rFonts w:ascii="Times New Roman" w:hAnsi="Times New Roman" w:cs="Times New Roman"/>
          <w:sz w:val="24"/>
          <w:szCs w:val="24"/>
        </w:rPr>
        <w:t>steam</w:t>
      </w:r>
      <w:r w:rsidR="00D5405F" w:rsidRPr="00B976A9">
        <w:rPr>
          <w:rFonts w:ascii="Times New Roman" w:hAnsi="Times New Roman" w:cs="Times New Roman"/>
          <w:sz w:val="24"/>
          <w:szCs w:val="24"/>
        </w:rPr>
        <w:t xml:space="preserve"> humidifier</w:t>
      </w:r>
      <w:r w:rsidR="00C0765A" w:rsidRPr="00B976A9">
        <w:rPr>
          <w:rFonts w:ascii="Times New Roman" w:hAnsi="Times New Roman" w:cs="Times New Roman"/>
          <w:sz w:val="24"/>
          <w:szCs w:val="24"/>
        </w:rPr>
        <w:t xml:space="preserve"> on and off.</w:t>
      </w:r>
      <w:r w:rsidR="00912E3F" w:rsidRPr="00B976A9">
        <w:rPr>
          <w:rFonts w:ascii="Times New Roman" w:hAnsi="Times New Roman" w:cs="Times New Roman"/>
          <w:sz w:val="24"/>
          <w:szCs w:val="24"/>
        </w:rPr>
        <w:t xml:space="preserve"> The tent has openings on all four sides, </w:t>
      </w:r>
      <w:r w:rsidR="0003467D" w:rsidRPr="00B976A9">
        <w:rPr>
          <w:rFonts w:ascii="Times New Roman" w:hAnsi="Times New Roman" w:cs="Times New Roman"/>
          <w:sz w:val="24"/>
          <w:szCs w:val="24"/>
        </w:rPr>
        <w:t xml:space="preserve">which are </w:t>
      </w:r>
      <w:r w:rsidR="00912E3F" w:rsidRPr="00B976A9">
        <w:rPr>
          <w:rFonts w:ascii="Times New Roman" w:hAnsi="Times New Roman" w:cs="Times New Roman"/>
          <w:sz w:val="24"/>
          <w:szCs w:val="24"/>
        </w:rPr>
        <w:t xml:space="preserve">tabbed with </w:t>
      </w:r>
      <w:r w:rsidR="00963B43" w:rsidRPr="00B976A9">
        <w:rPr>
          <w:rFonts w:ascii="Times New Roman" w:hAnsi="Times New Roman" w:cs="Times New Roman"/>
          <w:sz w:val="24"/>
          <w:szCs w:val="24"/>
        </w:rPr>
        <w:t>V</w:t>
      </w:r>
      <w:r w:rsidR="00912E3F" w:rsidRPr="00B976A9">
        <w:rPr>
          <w:rFonts w:ascii="Times New Roman" w:hAnsi="Times New Roman" w:cs="Times New Roman"/>
          <w:sz w:val="24"/>
          <w:szCs w:val="24"/>
        </w:rPr>
        <w:t xml:space="preserve">elcro to facilitate working on the painting during </w:t>
      </w:r>
      <w:r w:rsidR="00E2143D" w:rsidRPr="00B976A9">
        <w:rPr>
          <w:rFonts w:ascii="Times New Roman" w:hAnsi="Times New Roman" w:cs="Times New Roman"/>
          <w:sz w:val="24"/>
          <w:szCs w:val="24"/>
        </w:rPr>
        <w:t>humidification</w:t>
      </w:r>
      <w:r w:rsidR="00912E3F" w:rsidRPr="00B976A9">
        <w:rPr>
          <w:rFonts w:ascii="Times New Roman" w:hAnsi="Times New Roman" w:cs="Times New Roman"/>
          <w:sz w:val="24"/>
          <w:szCs w:val="24"/>
        </w:rPr>
        <w:t>.</w:t>
      </w:r>
    </w:p>
    <w:p w14:paraId="33992FD3" w14:textId="586022E5" w:rsidR="00912E3F" w:rsidRPr="00B976A9" w:rsidRDefault="00912E3F" w:rsidP="008E6787">
      <w:pPr>
        <w:spacing w:line="480" w:lineRule="auto"/>
        <w:rPr>
          <w:rFonts w:ascii="Times New Roman" w:hAnsi="Times New Roman" w:cs="Times New Roman"/>
          <w:sz w:val="24"/>
          <w:szCs w:val="24"/>
        </w:rPr>
      </w:pPr>
    </w:p>
    <w:p w14:paraId="34CC4B5B" w14:textId="6CFF8618" w:rsidR="00C3649E" w:rsidRPr="00B976A9" w:rsidRDefault="00A20A21" w:rsidP="008E6787">
      <w:pPr>
        <w:spacing w:line="480" w:lineRule="auto"/>
        <w:rPr>
          <w:rFonts w:ascii="Times New Roman" w:hAnsi="Times New Roman" w:cs="Times New Roman"/>
          <w:b/>
          <w:bCs/>
          <w:sz w:val="24"/>
          <w:szCs w:val="24"/>
        </w:rPr>
      </w:pPr>
      <w:r w:rsidRPr="00A20A21">
        <w:rPr>
          <w:rFonts w:ascii="Times New Roman" w:hAnsi="Times New Roman" w:cs="Times New Roman"/>
          <w:sz w:val="24"/>
          <w:szCs w:val="24"/>
          <w:highlight w:val="yellow"/>
        </w:rPr>
        <w:t>&lt;A-head&gt;</w:t>
      </w:r>
      <w:r>
        <w:rPr>
          <w:rFonts w:ascii="Times New Roman" w:hAnsi="Times New Roman" w:cs="Times New Roman"/>
          <w:b/>
          <w:bCs/>
          <w:sz w:val="24"/>
          <w:szCs w:val="24"/>
        </w:rPr>
        <w:t xml:space="preserve"> </w:t>
      </w:r>
      <w:r w:rsidR="00041DDB" w:rsidRPr="00B976A9">
        <w:rPr>
          <w:rFonts w:ascii="Times New Roman" w:hAnsi="Times New Roman" w:cs="Times New Roman"/>
          <w:b/>
          <w:bCs/>
          <w:sz w:val="24"/>
          <w:szCs w:val="24"/>
        </w:rPr>
        <w:t>Conclusion</w:t>
      </w:r>
    </w:p>
    <w:p w14:paraId="4261CD19" w14:textId="21C8322B" w:rsidR="009901C7" w:rsidRPr="00B976A9" w:rsidRDefault="00204C6F" w:rsidP="008E6787">
      <w:pPr>
        <w:spacing w:line="480" w:lineRule="auto"/>
        <w:rPr>
          <w:rFonts w:ascii="Times New Roman" w:hAnsi="Times New Roman" w:cs="Times New Roman"/>
          <w:sz w:val="24"/>
          <w:szCs w:val="24"/>
        </w:rPr>
      </w:pPr>
      <w:r w:rsidRPr="00B976A9">
        <w:rPr>
          <w:rFonts w:ascii="Times New Roman" w:hAnsi="Times New Roman" w:cs="Times New Roman"/>
          <w:sz w:val="24"/>
          <w:szCs w:val="24"/>
        </w:rPr>
        <w:t xml:space="preserve">This paper has </w:t>
      </w:r>
      <w:r w:rsidR="00912E3F" w:rsidRPr="00B976A9">
        <w:rPr>
          <w:rFonts w:ascii="Times New Roman" w:hAnsi="Times New Roman" w:cs="Times New Roman"/>
          <w:sz w:val="24"/>
          <w:szCs w:val="24"/>
        </w:rPr>
        <w:t>outline</w:t>
      </w:r>
      <w:r w:rsidRPr="00B976A9">
        <w:rPr>
          <w:rFonts w:ascii="Times New Roman" w:hAnsi="Times New Roman" w:cs="Times New Roman"/>
          <w:sz w:val="24"/>
          <w:szCs w:val="24"/>
        </w:rPr>
        <w:t>d</w:t>
      </w:r>
      <w:r w:rsidR="00912E3F" w:rsidRPr="00B976A9">
        <w:rPr>
          <w:rFonts w:ascii="Times New Roman" w:hAnsi="Times New Roman" w:cs="Times New Roman"/>
          <w:sz w:val="24"/>
          <w:szCs w:val="24"/>
        </w:rPr>
        <w:t xml:space="preserve"> the basic features of the</w:t>
      </w:r>
      <w:r w:rsidR="00C425A6" w:rsidRPr="00B976A9">
        <w:rPr>
          <w:rFonts w:ascii="Times New Roman" w:hAnsi="Times New Roman" w:cs="Times New Roman"/>
          <w:sz w:val="24"/>
          <w:szCs w:val="24"/>
        </w:rPr>
        <w:t xml:space="preserve"> early generation of suction</w:t>
      </w:r>
      <w:r w:rsidR="00912E3F" w:rsidRPr="00B976A9">
        <w:rPr>
          <w:rFonts w:ascii="Times New Roman" w:hAnsi="Times New Roman" w:cs="Times New Roman"/>
          <w:sz w:val="24"/>
          <w:szCs w:val="24"/>
        </w:rPr>
        <w:t xml:space="preserve"> tables </w:t>
      </w:r>
      <w:r w:rsidRPr="00B976A9">
        <w:rPr>
          <w:rFonts w:ascii="Times New Roman" w:hAnsi="Times New Roman" w:cs="Times New Roman"/>
          <w:sz w:val="24"/>
          <w:szCs w:val="24"/>
        </w:rPr>
        <w:t>for the treatment of paintings</w:t>
      </w:r>
      <w:r w:rsidR="0003467D" w:rsidRPr="00B976A9">
        <w:rPr>
          <w:rFonts w:ascii="Times New Roman" w:hAnsi="Times New Roman" w:cs="Times New Roman"/>
          <w:sz w:val="24"/>
          <w:szCs w:val="24"/>
        </w:rPr>
        <w:t>,</w:t>
      </w:r>
      <w:r w:rsidRPr="00B976A9">
        <w:rPr>
          <w:rFonts w:ascii="Times New Roman" w:hAnsi="Times New Roman" w:cs="Times New Roman"/>
          <w:sz w:val="24"/>
          <w:szCs w:val="24"/>
        </w:rPr>
        <w:t xml:space="preserve"> along </w:t>
      </w:r>
      <w:r w:rsidR="00912E3F" w:rsidRPr="00B976A9">
        <w:rPr>
          <w:rFonts w:ascii="Times New Roman" w:hAnsi="Times New Roman" w:cs="Times New Roman"/>
          <w:sz w:val="24"/>
          <w:szCs w:val="24"/>
        </w:rPr>
        <w:t xml:space="preserve">with </w:t>
      </w:r>
      <w:r w:rsidR="00964365" w:rsidRPr="00B976A9">
        <w:rPr>
          <w:rFonts w:ascii="Times New Roman" w:hAnsi="Times New Roman" w:cs="Times New Roman"/>
          <w:sz w:val="24"/>
          <w:szCs w:val="24"/>
        </w:rPr>
        <w:t>a discussion of</w:t>
      </w:r>
      <w:r w:rsidR="00912E3F" w:rsidRPr="00B976A9">
        <w:rPr>
          <w:rFonts w:ascii="Times New Roman" w:hAnsi="Times New Roman" w:cs="Times New Roman"/>
          <w:sz w:val="24"/>
          <w:szCs w:val="24"/>
        </w:rPr>
        <w:t xml:space="preserve"> the context of each</w:t>
      </w:r>
      <w:r w:rsidRPr="00B976A9">
        <w:rPr>
          <w:rFonts w:ascii="Times New Roman" w:hAnsi="Times New Roman" w:cs="Times New Roman"/>
          <w:sz w:val="24"/>
          <w:szCs w:val="24"/>
        </w:rPr>
        <w:t xml:space="preserve"> design</w:t>
      </w:r>
      <w:r w:rsidR="00912E3F" w:rsidRPr="00B976A9">
        <w:rPr>
          <w:rFonts w:ascii="Times New Roman" w:hAnsi="Times New Roman" w:cs="Times New Roman"/>
          <w:sz w:val="24"/>
          <w:szCs w:val="24"/>
        </w:rPr>
        <w:t>.</w:t>
      </w:r>
      <w:r w:rsidR="00193133" w:rsidRPr="00B976A9">
        <w:rPr>
          <w:rFonts w:ascii="Times New Roman" w:hAnsi="Times New Roman" w:cs="Times New Roman"/>
          <w:sz w:val="24"/>
          <w:szCs w:val="24"/>
        </w:rPr>
        <w:t xml:space="preserve"> </w:t>
      </w:r>
      <w:r w:rsidR="00290BF4" w:rsidRPr="00B976A9">
        <w:rPr>
          <w:rFonts w:ascii="Times New Roman" w:hAnsi="Times New Roman" w:cs="Times New Roman"/>
          <w:sz w:val="24"/>
          <w:szCs w:val="24"/>
        </w:rPr>
        <w:t xml:space="preserve">This history reveals </w:t>
      </w:r>
      <w:r w:rsidR="003153D5" w:rsidRPr="00B976A9">
        <w:rPr>
          <w:rFonts w:ascii="Times New Roman" w:hAnsi="Times New Roman" w:cs="Times New Roman"/>
          <w:sz w:val="24"/>
          <w:szCs w:val="24"/>
        </w:rPr>
        <w:t>t</w:t>
      </w:r>
      <w:r w:rsidR="00F07D7F" w:rsidRPr="00B976A9">
        <w:rPr>
          <w:rFonts w:ascii="Times New Roman" w:hAnsi="Times New Roman" w:cs="Times New Roman"/>
          <w:sz w:val="24"/>
          <w:szCs w:val="24"/>
        </w:rPr>
        <w:t>he similarities of the designs</w:t>
      </w:r>
      <w:r w:rsidR="00727B74" w:rsidRPr="00B976A9">
        <w:rPr>
          <w:rFonts w:ascii="Times New Roman" w:hAnsi="Times New Roman" w:cs="Times New Roman"/>
          <w:sz w:val="24"/>
          <w:szCs w:val="24"/>
        </w:rPr>
        <w:t xml:space="preserve"> </w:t>
      </w:r>
      <w:r w:rsidR="002326B8" w:rsidRPr="00B976A9">
        <w:rPr>
          <w:rFonts w:ascii="Times New Roman" w:hAnsi="Times New Roman" w:cs="Times New Roman"/>
          <w:sz w:val="24"/>
          <w:szCs w:val="24"/>
        </w:rPr>
        <w:t xml:space="preserve">yet also </w:t>
      </w:r>
      <w:r w:rsidR="0003467D" w:rsidRPr="00B976A9">
        <w:rPr>
          <w:rFonts w:ascii="Times New Roman" w:hAnsi="Times New Roman" w:cs="Times New Roman"/>
          <w:sz w:val="24"/>
          <w:szCs w:val="24"/>
        </w:rPr>
        <w:t xml:space="preserve">pinpoints </w:t>
      </w:r>
      <w:r w:rsidR="002326B8" w:rsidRPr="00B976A9">
        <w:rPr>
          <w:rFonts w:ascii="Times New Roman" w:hAnsi="Times New Roman" w:cs="Times New Roman"/>
          <w:sz w:val="24"/>
          <w:szCs w:val="24"/>
        </w:rPr>
        <w:t xml:space="preserve">the differences </w:t>
      </w:r>
      <w:r w:rsidR="002C6A30" w:rsidRPr="00B976A9">
        <w:rPr>
          <w:rFonts w:ascii="Times New Roman" w:hAnsi="Times New Roman" w:cs="Times New Roman"/>
          <w:sz w:val="24"/>
          <w:szCs w:val="24"/>
        </w:rPr>
        <w:t xml:space="preserve">between them in </w:t>
      </w:r>
      <w:r w:rsidR="00727B74" w:rsidRPr="00B976A9">
        <w:rPr>
          <w:rFonts w:ascii="Times New Roman" w:hAnsi="Times New Roman" w:cs="Times New Roman"/>
          <w:sz w:val="24"/>
          <w:szCs w:val="24"/>
        </w:rPr>
        <w:t xml:space="preserve">how they articulate </w:t>
      </w:r>
      <w:r w:rsidR="00EC1015" w:rsidRPr="00B976A9">
        <w:rPr>
          <w:rFonts w:ascii="Times New Roman" w:hAnsi="Times New Roman" w:cs="Times New Roman"/>
          <w:sz w:val="24"/>
          <w:szCs w:val="24"/>
        </w:rPr>
        <w:t>the role of tradition within innovation</w:t>
      </w:r>
      <w:r w:rsidR="00A74963" w:rsidRPr="00B976A9">
        <w:rPr>
          <w:rFonts w:ascii="Times New Roman" w:hAnsi="Times New Roman" w:cs="Times New Roman"/>
          <w:sz w:val="24"/>
          <w:szCs w:val="24"/>
        </w:rPr>
        <w:t>.</w:t>
      </w:r>
      <w:r w:rsidR="0071726D" w:rsidRPr="00B976A9">
        <w:rPr>
          <w:rFonts w:ascii="Times New Roman" w:hAnsi="Times New Roman" w:cs="Times New Roman"/>
          <w:sz w:val="24"/>
          <w:szCs w:val="24"/>
        </w:rPr>
        <w:t xml:space="preserve"> </w:t>
      </w:r>
      <w:r w:rsidR="0003467D" w:rsidRPr="00B976A9">
        <w:rPr>
          <w:rFonts w:ascii="Times New Roman" w:hAnsi="Times New Roman" w:cs="Times New Roman"/>
          <w:sz w:val="24"/>
          <w:szCs w:val="24"/>
        </w:rPr>
        <w:t>Additionally, i</w:t>
      </w:r>
      <w:r w:rsidR="00424913" w:rsidRPr="00B976A9">
        <w:rPr>
          <w:rFonts w:ascii="Times New Roman" w:hAnsi="Times New Roman" w:cs="Times New Roman"/>
          <w:sz w:val="24"/>
          <w:szCs w:val="24"/>
        </w:rPr>
        <w:t xml:space="preserve">t </w:t>
      </w:r>
      <w:r w:rsidR="00EC1015" w:rsidRPr="00B976A9">
        <w:rPr>
          <w:rFonts w:ascii="Times New Roman" w:hAnsi="Times New Roman" w:cs="Times New Roman"/>
          <w:sz w:val="24"/>
          <w:szCs w:val="24"/>
        </w:rPr>
        <w:t xml:space="preserve">provides a </w:t>
      </w:r>
      <w:r w:rsidR="00871089" w:rsidRPr="00B976A9">
        <w:rPr>
          <w:rFonts w:ascii="Times New Roman" w:hAnsi="Times New Roman" w:cs="Times New Roman"/>
          <w:sz w:val="24"/>
          <w:szCs w:val="24"/>
        </w:rPr>
        <w:t xml:space="preserve">broader perspective on how </w:t>
      </w:r>
      <w:r w:rsidR="0071726D" w:rsidRPr="00B976A9">
        <w:rPr>
          <w:rFonts w:ascii="Times New Roman" w:hAnsi="Times New Roman" w:cs="Times New Roman"/>
          <w:sz w:val="24"/>
          <w:szCs w:val="24"/>
        </w:rPr>
        <w:t>knowledge is gained</w:t>
      </w:r>
      <w:r w:rsidR="00424913" w:rsidRPr="00B976A9">
        <w:rPr>
          <w:rFonts w:ascii="Times New Roman" w:hAnsi="Times New Roman" w:cs="Times New Roman"/>
          <w:sz w:val="24"/>
          <w:szCs w:val="24"/>
        </w:rPr>
        <w:t xml:space="preserve"> in conservation</w:t>
      </w:r>
      <w:r w:rsidR="0003467D" w:rsidRPr="00B976A9">
        <w:rPr>
          <w:rFonts w:ascii="Times New Roman" w:hAnsi="Times New Roman" w:cs="Times New Roman"/>
          <w:sz w:val="24"/>
          <w:szCs w:val="24"/>
        </w:rPr>
        <w:t xml:space="preserve"> through </w:t>
      </w:r>
      <w:r w:rsidR="006A1A55" w:rsidRPr="00B976A9">
        <w:rPr>
          <w:rFonts w:ascii="Times New Roman" w:hAnsi="Times New Roman" w:cs="Times New Roman"/>
          <w:sz w:val="24"/>
          <w:szCs w:val="24"/>
        </w:rPr>
        <w:t xml:space="preserve">the </w:t>
      </w:r>
      <w:r w:rsidR="007E08B7" w:rsidRPr="00B976A9">
        <w:rPr>
          <w:rFonts w:ascii="Times New Roman" w:hAnsi="Times New Roman" w:cs="Times New Roman"/>
          <w:sz w:val="24"/>
          <w:szCs w:val="24"/>
        </w:rPr>
        <w:t>development of studio practices and its associated craft knowledge</w:t>
      </w:r>
      <w:r w:rsidR="0003467D" w:rsidRPr="00B976A9">
        <w:rPr>
          <w:rFonts w:ascii="Times New Roman" w:hAnsi="Times New Roman" w:cs="Times New Roman"/>
          <w:sz w:val="24"/>
          <w:szCs w:val="24"/>
        </w:rPr>
        <w:t>. These</w:t>
      </w:r>
      <w:r w:rsidR="00F70C14" w:rsidRPr="00B976A9">
        <w:rPr>
          <w:rFonts w:ascii="Times New Roman" w:hAnsi="Times New Roman" w:cs="Times New Roman"/>
          <w:sz w:val="24"/>
          <w:szCs w:val="24"/>
        </w:rPr>
        <w:t>, while empirically derived, reveal highly sophisticated understanding of materials</w:t>
      </w:r>
      <w:r w:rsidR="0003467D" w:rsidRPr="00B976A9">
        <w:rPr>
          <w:rFonts w:ascii="Times New Roman" w:hAnsi="Times New Roman" w:cs="Times New Roman"/>
          <w:sz w:val="24"/>
          <w:szCs w:val="24"/>
        </w:rPr>
        <w:t xml:space="preserve"> that </w:t>
      </w:r>
      <w:r w:rsidR="00F70C14" w:rsidRPr="00B976A9">
        <w:rPr>
          <w:rFonts w:ascii="Times New Roman" w:hAnsi="Times New Roman" w:cs="Times New Roman"/>
          <w:sz w:val="24"/>
          <w:szCs w:val="24"/>
        </w:rPr>
        <w:t xml:space="preserve">is </w:t>
      </w:r>
      <w:r w:rsidR="00FF205D" w:rsidRPr="00B976A9">
        <w:rPr>
          <w:rFonts w:ascii="Times New Roman" w:hAnsi="Times New Roman" w:cs="Times New Roman"/>
          <w:sz w:val="24"/>
          <w:szCs w:val="24"/>
        </w:rPr>
        <w:t>later</w:t>
      </w:r>
      <w:r w:rsidR="004C53F7" w:rsidRPr="00B976A9">
        <w:rPr>
          <w:rFonts w:ascii="Times New Roman" w:hAnsi="Times New Roman" w:cs="Times New Roman"/>
          <w:sz w:val="24"/>
          <w:szCs w:val="24"/>
        </w:rPr>
        <w:t xml:space="preserve"> </w:t>
      </w:r>
      <w:r w:rsidR="00CA43FE" w:rsidRPr="00B976A9">
        <w:rPr>
          <w:rFonts w:ascii="Times New Roman" w:hAnsi="Times New Roman" w:cs="Times New Roman"/>
          <w:sz w:val="24"/>
          <w:szCs w:val="24"/>
        </w:rPr>
        <w:t>articulated through scientific research.</w:t>
      </w:r>
    </w:p>
    <w:p w14:paraId="62F31A9F" w14:textId="040C2F06" w:rsidR="00963B43" w:rsidRDefault="00963B43" w:rsidP="008E6787">
      <w:pPr>
        <w:spacing w:line="480" w:lineRule="auto"/>
        <w:rPr>
          <w:rFonts w:asciiTheme="minorHAnsi" w:hAnsiTheme="minorHAnsi" w:cstheme="minorHAnsi"/>
          <w:sz w:val="24"/>
          <w:szCs w:val="24"/>
        </w:rPr>
      </w:pPr>
    </w:p>
    <w:p w14:paraId="064373E9" w14:textId="608F1883" w:rsidR="0019285A" w:rsidRPr="00C86A0A" w:rsidRDefault="0019285A" w:rsidP="008E6787">
      <w:pPr>
        <w:spacing w:line="480" w:lineRule="auto"/>
        <w:rPr>
          <w:rFonts w:asciiTheme="minorHAnsi" w:hAnsiTheme="minorHAnsi" w:cstheme="minorHAnsi"/>
          <w:sz w:val="24"/>
          <w:szCs w:val="24"/>
        </w:rPr>
      </w:pPr>
    </w:p>
    <w:p w14:paraId="032BADB6" w14:textId="412FC922" w:rsidR="00963B43" w:rsidRPr="002919FB" w:rsidRDefault="002919FB" w:rsidP="00963B43">
      <w:pPr>
        <w:pStyle w:val="Heading1"/>
        <w:rPr>
          <w:rFonts w:ascii="Times New Roman" w:hAnsi="Times New Roman" w:cs="Times New Roman"/>
        </w:rPr>
      </w:pPr>
      <w:r w:rsidRPr="002919FB">
        <w:rPr>
          <w:rFonts w:ascii="Times New Roman" w:hAnsi="Times New Roman" w:cs="Times New Roman"/>
          <w:b w:val="0"/>
          <w:bCs w:val="0"/>
          <w:highlight w:val="yellow"/>
        </w:rPr>
        <w:t>&lt;A-head&gt;</w:t>
      </w:r>
      <w:r>
        <w:rPr>
          <w:rFonts w:ascii="Times New Roman" w:hAnsi="Times New Roman" w:cs="Times New Roman"/>
        </w:rPr>
        <w:t xml:space="preserve"> </w:t>
      </w:r>
      <w:r w:rsidR="00963B43" w:rsidRPr="002919FB">
        <w:rPr>
          <w:rFonts w:ascii="Times New Roman" w:hAnsi="Times New Roman" w:cs="Times New Roman"/>
        </w:rPr>
        <w:t>Notes</w:t>
      </w:r>
    </w:p>
    <w:p w14:paraId="270857BA" w14:textId="77777777" w:rsidR="00963B43" w:rsidRPr="00C86A0A" w:rsidRDefault="00963B43" w:rsidP="00963B43">
      <w:pPr>
        <w:keepNext/>
        <w:spacing w:line="480" w:lineRule="auto"/>
        <w:rPr>
          <w:rFonts w:asciiTheme="minorHAnsi" w:hAnsiTheme="minorHAnsi" w:cstheme="minorHAnsi"/>
          <w:sz w:val="24"/>
          <w:szCs w:val="24"/>
        </w:rPr>
      </w:pPr>
    </w:p>
    <w:sectPr w:rsidR="00963B43" w:rsidRPr="00C86A0A" w:rsidSect="00C23A73">
      <w:endnotePr>
        <w:numFmt w:val="decimal"/>
      </w:endnotePr>
      <w:pgSz w:w="12240" w:h="15840"/>
      <w:pgMar w:top="1440" w:right="1440" w:bottom="1440" w:left="1440" w:header="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993B" w14:textId="77777777" w:rsidR="004E3873" w:rsidRDefault="004E3873" w:rsidP="00C23A73">
      <w:pPr>
        <w:spacing w:line="240" w:lineRule="auto"/>
      </w:pPr>
      <w:r>
        <w:separator/>
      </w:r>
    </w:p>
  </w:endnote>
  <w:endnote w:type="continuationSeparator" w:id="0">
    <w:p w14:paraId="5313E988" w14:textId="77777777" w:rsidR="004E3873" w:rsidRDefault="004E3873" w:rsidP="00C23A73">
      <w:pPr>
        <w:spacing w:line="240" w:lineRule="auto"/>
      </w:pPr>
      <w:r>
        <w:continuationSeparator/>
      </w:r>
    </w:p>
  </w:endnote>
  <w:endnote w:id="1">
    <w:p w14:paraId="48EAF132" w14:textId="3EA6D766" w:rsidR="00781E97" w:rsidRDefault="00781E97" w:rsidP="00781E97">
      <w:pPr>
        <w:autoSpaceDE w:val="0"/>
        <w:autoSpaceDN w:val="0"/>
        <w:adjustRightInd w:val="0"/>
        <w:spacing w:line="240" w:lineRule="auto"/>
        <w:rPr>
          <w:rFonts w:ascii="Times New Roman" w:eastAsiaTheme="minorHAnsi" w:hAnsi="Times New Roman" w:cs="Times New Roman"/>
          <w:sz w:val="20"/>
          <w:szCs w:val="20"/>
        </w:rPr>
      </w:pPr>
      <w:r w:rsidRPr="00A20A21">
        <w:rPr>
          <w:rStyle w:val="EndnoteReference"/>
          <w:rFonts w:ascii="Times New Roman" w:hAnsi="Times New Roman" w:cs="Times New Roman"/>
          <w:sz w:val="20"/>
          <w:szCs w:val="20"/>
        </w:rPr>
        <w:endnoteRef/>
      </w:r>
      <w:r w:rsidRPr="00A20A21">
        <w:rPr>
          <w:rFonts w:ascii="Times New Roman" w:hAnsi="Times New Roman" w:cs="Times New Roman"/>
          <w:sz w:val="20"/>
          <w:szCs w:val="20"/>
        </w:rPr>
        <w:t xml:space="preserve"> </w:t>
      </w:r>
      <w:r w:rsidR="006274F7" w:rsidRPr="00A20A21">
        <w:rPr>
          <w:rFonts w:ascii="Times New Roman" w:hAnsi="Times New Roman" w:cs="Times New Roman"/>
          <w:sz w:val="20"/>
          <w:szCs w:val="20"/>
        </w:rPr>
        <w:t xml:space="preserve">According to Ackroyd, Mehra </w:t>
      </w:r>
      <w:r w:rsidRPr="00A20A21">
        <w:rPr>
          <w:rFonts w:ascii="Times New Roman" w:hAnsi="Times New Roman" w:cs="Times New Roman"/>
          <w:sz w:val="20"/>
          <w:szCs w:val="20"/>
        </w:rPr>
        <w:t>“</w:t>
      </w:r>
      <w:r w:rsidRPr="00A20A21">
        <w:rPr>
          <w:rFonts w:ascii="Times New Roman" w:eastAsiaTheme="minorHAnsi" w:hAnsi="Times New Roman" w:cs="Times New Roman"/>
          <w:sz w:val="20"/>
          <w:szCs w:val="20"/>
        </w:rPr>
        <w:t>maintained that the preservation of the painting’s appearance and the positive aspects of its age (e.g</w:t>
      </w:r>
      <w:r w:rsidR="00A20A21">
        <w:rPr>
          <w:rFonts w:ascii="Times New Roman" w:eastAsiaTheme="minorHAnsi" w:hAnsi="Times New Roman" w:cs="Times New Roman"/>
          <w:sz w:val="20"/>
          <w:szCs w:val="20"/>
        </w:rPr>
        <w:t xml:space="preserve">., </w:t>
      </w:r>
      <w:r w:rsidRPr="00A20A21">
        <w:rPr>
          <w:rFonts w:ascii="Times New Roman" w:eastAsiaTheme="minorHAnsi" w:hAnsi="Times New Roman" w:cs="Times New Roman"/>
          <w:sz w:val="20"/>
          <w:szCs w:val="20"/>
        </w:rPr>
        <w:t>cupped or raised cracks) were more important than the choice of lining materials”</w:t>
      </w:r>
      <w:r w:rsidR="006274F7" w:rsidRPr="00A20A21">
        <w:rPr>
          <w:rFonts w:ascii="Times New Roman" w:eastAsiaTheme="minorHAnsi" w:hAnsi="Times New Roman" w:cs="Times New Roman"/>
          <w:sz w:val="20"/>
          <w:szCs w:val="20"/>
        </w:rPr>
        <w:t xml:space="preserve"> (</w:t>
      </w:r>
      <w:r w:rsidR="008D002F" w:rsidRPr="00A20A21">
        <w:rPr>
          <w:rFonts w:ascii="Times New Roman" w:eastAsiaTheme="minorHAnsi" w:hAnsi="Times New Roman" w:cs="Times New Roman"/>
          <w:sz w:val="20"/>
          <w:szCs w:val="20"/>
        </w:rPr>
        <w:t>{{</w:t>
      </w:r>
      <w:r w:rsidR="006274F7" w:rsidRPr="00A20A21">
        <w:rPr>
          <w:rFonts w:ascii="Times New Roman" w:eastAsiaTheme="minorHAnsi" w:hAnsi="Times New Roman" w:cs="Times New Roman"/>
          <w:sz w:val="20"/>
          <w:szCs w:val="20"/>
        </w:rPr>
        <w:t>Ackroyd 2002|, 4</w:t>
      </w:r>
      <w:r w:rsidR="008D002F" w:rsidRPr="00A20A21">
        <w:rPr>
          <w:rFonts w:ascii="Times New Roman" w:eastAsiaTheme="minorHAnsi" w:hAnsi="Times New Roman" w:cs="Times New Roman"/>
          <w:sz w:val="20"/>
          <w:szCs w:val="20"/>
        </w:rPr>
        <w:t>}}</w:t>
      </w:r>
      <w:r w:rsidR="006274F7" w:rsidRPr="00A20A21">
        <w:rPr>
          <w:rFonts w:ascii="Times New Roman" w:eastAsiaTheme="minorHAnsi" w:hAnsi="Times New Roman" w:cs="Times New Roman"/>
          <w:sz w:val="20"/>
          <w:szCs w:val="20"/>
        </w:rPr>
        <w:t>).</w:t>
      </w:r>
    </w:p>
    <w:p w14:paraId="542020F6" w14:textId="77777777" w:rsidR="00A20A21" w:rsidRPr="00A20A21" w:rsidRDefault="00A20A21" w:rsidP="00781E97">
      <w:pPr>
        <w:autoSpaceDE w:val="0"/>
        <w:autoSpaceDN w:val="0"/>
        <w:adjustRightInd w:val="0"/>
        <w:spacing w:line="240" w:lineRule="auto"/>
        <w:rPr>
          <w:rFonts w:ascii="Times New Roman" w:hAnsi="Times New Roman" w:cs="Times New Roman"/>
          <w:sz w:val="20"/>
          <w:szCs w:val="20"/>
        </w:rPr>
      </w:pPr>
    </w:p>
  </w:endnote>
  <w:endnote w:id="2">
    <w:p w14:paraId="49EFAC2F" w14:textId="6F9D6D75" w:rsidR="00531E89" w:rsidRDefault="00531E89">
      <w:pPr>
        <w:pStyle w:val="EndnoteText"/>
        <w:rPr>
          <w:rFonts w:ascii="Times New Roman" w:hAnsi="Times New Roman" w:cs="Times New Roman"/>
        </w:rPr>
      </w:pPr>
      <w:r w:rsidRPr="00A20A21">
        <w:rPr>
          <w:rStyle w:val="EndnoteReference"/>
          <w:rFonts w:ascii="Times New Roman" w:hAnsi="Times New Roman" w:cs="Times New Roman"/>
        </w:rPr>
        <w:endnoteRef/>
      </w:r>
      <w:r w:rsidRPr="00A20A21">
        <w:rPr>
          <w:rFonts w:ascii="Times New Roman" w:hAnsi="Times New Roman" w:cs="Times New Roman"/>
        </w:rPr>
        <w:t xml:space="preserve"> </w:t>
      </w:r>
      <w:r w:rsidR="00C507CE" w:rsidRPr="00A20A21">
        <w:rPr>
          <w:rFonts w:ascii="Times New Roman" w:hAnsi="Times New Roman" w:cs="Times New Roman"/>
        </w:rPr>
        <w:t>Indeed</w:t>
      </w:r>
      <w:r w:rsidR="00F60175" w:rsidRPr="00A20A21">
        <w:rPr>
          <w:rFonts w:ascii="Times New Roman" w:hAnsi="Times New Roman" w:cs="Times New Roman"/>
        </w:rPr>
        <w:t>,</w:t>
      </w:r>
      <w:r w:rsidR="00C507CE" w:rsidRPr="00A20A21">
        <w:rPr>
          <w:rFonts w:ascii="Times New Roman" w:hAnsi="Times New Roman" w:cs="Times New Roman"/>
        </w:rPr>
        <w:t xml:space="preserve"> other papers presented at Greenwich, such as that o</w:t>
      </w:r>
      <w:r w:rsidR="001E0CA2" w:rsidRPr="00A20A21">
        <w:rPr>
          <w:rFonts w:ascii="Times New Roman" w:hAnsi="Times New Roman" w:cs="Times New Roman"/>
        </w:rPr>
        <w:t xml:space="preserve">f Chittenden, Lewis, and Percival-Prescott on </w:t>
      </w:r>
      <w:r w:rsidR="00A838B0" w:rsidRPr="00A20A21">
        <w:rPr>
          <w:rFonts w:ascii="Times New Roman" w:hAnsi="Times New Roman" w:cs="Times New Roman"/>
        </w:rPr>
        <w:t>low</w:t>
      </w:r>
      <w:r w:rsidR="00F60175" w:rsidRPr="00A20A21">
        <w:rPr>
          <w:rFonts w:ascii="Times New Roman" w:hAnsi="Times New Roman" w:cs="Times New Roman"/>
        </w:rPr>
        <w:t>-</w:t>
      </w:r>
      <w:r w:rsidR="00A838B0" w:rsidRPr="00A20A21">
        <w:rPr>
          <w:rFonts w:ascii="Times New Roman" w:hAnsi="Times New Roman" w:cs="Times New Roman"/>
        </w:rPr>
        <w:t>pressure lining</w:t>
      </w:r>
      <w:r w:rsidR="008341D1" w:rsidRPr="00A20A21">
        <w:rPr>
          <w:rFonts w:ascii="Times New Roman" w:hAnsi="Times New Roman" w:cs="Times New Roman"/>
        </w:rPr>
        <w:t xml:space="preserve"> ({{Chittenden, Lewis, and Percival-Prescott 2003}})</w:t>
      </w:r>
      <w:r w:rsidR="007E7E7C" w:rsidRPr="00A20A21">
        <w:rPr>
          <w:rFonts w:ascii="Times New Roman" w:hAnsi="Times New Roman" w:cs="Times New Roman"/>
        </w:rPr>
        <w:t>,</w:t>
      </w:r>
      <w:r w:rsidR="00A838B0" w:rsidRPr="00A20A21">
        <w:rPr>
          <w:rFonts w:ascii="Times New Roman" w:hAnsi="Times New Roman" w:cs="Times New Roman"/>
        </w:rPr>
        <w:t xml:space="preserve"> trace similar analyses and practical approaches as those outlined here summarizing Mehra’s thinking.</w:t>
      </w:r>
      <w:r w:rsidR="00F60175" w:rsidRPr="00A20A21">
        <w:rPr>
          <w:rFonts w:ascii="Times New Roman" w:hAnsi="Times New Roman" w:cs="Times New Roman"/>
        </w:rPr>
        <w:t xml:space="preserve"> </w:t>
      </w:r>
    </w:p>
    <w:p w14:paraId="057D1785" w14:textId="77777777" w:rsidR="00A20A21" w:rsidRPr="00A20A21" w:rsidRDefault="00A20A21">
      <w:pPr>
        <w:pStyle w:val="EndnoteText"/>
        <w:rPr>
          <w:rFonts w:ascii="Times New Roman" w:hAnsi="Times New Roman" w:cs="Times New Roman"/>
        </w:rPr>
      </w:pPr>
    </w:p>
  </w:endnote>
  <w:endnote w:id="3">
    <w:p w14:paraId="3E9084B3" w14:textId="2AFC0017" w:rsidR="00ED6E96" w:rsidRDefault="00BA2F0A">
      <w:pPr>
        <w:pStyle w:val="EndnoteText"/>
        <w:rPr>
          <w:rFonts w:ascii="Times New Roman" w:hAnsi="Times New Roman" w:cs="Times New Roman"/>
        </w:rPr>
      </w:pPr>
      <w:r w:rsidRPr="00A20A21">
        <w:rPr>
          <w:rStyle w:val="EndnoteReference"/>
          <w:rFonts w:ascii="Times New Roman" w:hAnsi="Times New Roman" w:cs="Times New Roman"/>
        </w:rPr>
        <w:endnoteRef/>
      </w:r>
      <w:r w:rsidRPr="00A20A21">
        <w:rPr>
          <w:rFonts w:ascii="Times New Roman" w:hAnsi="Times New Roman" w:cs="Times New Roman"/>
        </w:rPr>
        <w:t xml:space="preserve"> </w:t>
      </w:r>
      <w:r w:rsidR="00ED6E96" w:rsidRPr="00A20A21">
        <w:rPr>
          <w:rFonts w:ascii="Times New Roman" w:hAnsi="Times New Roman" w:cs="Times New Roman"/>
        </w:rPr>
        <w:t xml:space="preserve">Interview with </w:t>
      </w:r>
      <w:r w:rsidR="008320F3" w:rsidRPr="00A20A21">
        <w:rPr>
          <w:rFonts w:ascii="Times New Roman" w:hAnsi="Times New Roman" w:cs="Times New Roman"/>
        </w:rPr>
        <w:t>Bent Hacke</w:t>
      </w:r>
      <w:r w:rsidR="00ED6E96" w:rsidRPr="00A20A21">
        <w:rPr>
          <w:rFonts w:ascii="Times New Roman" w:hAnsi="Times New Roman" w:cs="Times New Roman"/>
        </w:rPr>
        <w:t>, 1983.</w:t>
      </w:r>
    </w:p>
    <w:p w14:paraId="209C43BB" w14:textId="77777777" w:rsidR="00A20A21" w:rsidRPr="00A20A21" w:rsidRDefault="00A20A21">
      <w:pPr>
        <w:pStyle w:val="EndnoteText"/>
        <w:rPr>
          <w:rFonts w:ascii="Times New Roman" w:hAnsi="Times New Roman" w:cs="Times New Roman"/>
        </w:rPr>
      </w:pPr>
    </w:p>
  </w:endnote>
  <w:endnote w:id="4">
    <w:p w14:paraId="36B20D59" w14:textId="25DF1A74" w:rsidR="00915522" w:rsidRDefault="00915522">
      <w:pPr>
        <w:pStyle w:val="EndnoteText"/>
        <w:rPr>
          <w:rFonts w:ascii="Times New Roman" w:hAnsi="Times New Roman" w:cs="Times New Roman"/>
        </w:rPr>
      </w:pPr>
      <w:r w:rsidRPr="00A20A21">
        <w:rPr>
          <w:rStyle w:val="EndnoteReference"/>
          <w:rFonts w:ascii="Times New Roman" w:hAnsi="Times New Roman" w:cs="Times New Roman"/>
        </w:rPr>
        <w:endnoteRef/>
      </w:r>
      <w:r w:rsidRPr="00A20A21">
        <w:rPr>
          <w:rFonts w:ascii="Times New Roman" w:hAnsi="Times New Roman" w:cs="Times New Roman"/>
        </w:rPr>
        <w:t xml:space="preserve"> </w:t>
      </w:r>
      <w:r w:rsidR="003B0273" w:rsidRPr="00A20A21">
        <w:rPr>
          <w:rFonts w:ascii="Times New Roman" w:hAnsi="Times New Roman" w:cs="Times New Roman"/>
        </w:rPr>
        <w:t xml:space="preserve">Interview with </w:t>
      </w:r>
      <w:r w:rsidR="008320F3" w:rsidRPr="00A20A21">
        <w:rPr>
          <w:rFonts w:ascii="Times New Roman" w:hAnsi="Times New Roman" w:cs="Times New Roman"/>
        </w:rPr>
        <w:t>Bent Hacke</w:t>
      </w:r>
      <w:r w:rsidR="003B0273" w:rsidRPr="00A20A21">
        <w:rPr>
          <w:rFonts w:ascii="Times New Roman" w:hAnsi="Times New Roman" w:cs="Times New Roman"/>
        </w:rPr>
        <w:t>, 1983.</w:t>
      </w:r>
    </w:p>
    <w:p w14:paraId="7B068C7C" w14:textId="77777777" w:rsidR="00A20A21" w:rsidRPr="00A20A21" w:rsidRDefault="00A20A21">
      <w:pPr>
        <w:pStyle w:val="EndnoteText"/>
        <w:rPr>
          <w:rFonts w:ascii="Times New Roman" w:hAnsi="Times New Roman" w:cs="Times New Roman"/>
        </w:rPr>
      </w:pPr>
    </w:p>
  </w:endnote>
  <w:endnote w:id="5">
    <w:p w14:paraId="7D514B3B" w14:textId="184C7BE9" w:rsidR="000001F5" w:rsidRDefault="000001F5">
      <w:pPr>
        <w:pStyle w:val="EndnoteText"/>
      </w:pPr>
      <w:r w:rsidRPr="00A20A21">
        <w:rPr>
          <w:rStyle w:val="EndnoteReference"/>
          <w:rFonts w:ascii="Times New Roman" w:hAnsi="Times New Roman" w:cs="Times New Roman"/>
        </w:rPr>
        <w:endnoteRef/>
      </w:r>
      <w:r w:rsidRPr="00A20A21">
        <w:rPr>
          <w:rFonts w:ascii="Times New Roman" w:hAnsi="Times New Roman" w:cs="Times New Roman"/>
        </w:rPr>
        <w:t xml:space="preserve"> </w:t>
      </w:r>
      <w:r w:rsidR="0066784D" w:rsidRPr="00A20A21">
        <w:rPr>
          <w:rFonts w:ascii="Times New Roman" w:hAnsi="Times New Roman" w:cs="Times New Roman"/>
        </w:rPr>
        <w:t>For instance</w:t>
      </w:r>
      <w:r w:rsidR="004C18FA" w:rsidRPr="00A20A21">
        <w:rPr>
          <w:rFonts w:ascii="Times New Roman" w:hAnsi="Times New Roman" w:cs="Times New Roman"/>
        </w:rPr>
        <w:t>,</w:t>
      </w:r>
      <w:r w:rsidR="0066784D" w:rsidRPr="00A20A21">
        <w:rPr>
          <w:rFonts w:ascii="Times New Roman" w:hAnsi="Times New Roman" w:cs="Times New Roman"/>
        </w:rPr>
        <w:t xml:space="preserve"> Mehra’s insistence on understanding the strength of </w:t>
      </w:r>
      <w:r w:rsidR="009022D2" w:rsidRPr="00A20A21">
        <w:rPr>
          <w:rFonts w:ascii="Times New Roman" w:hAnsi="Times New Roman" w:cs="Times New Roman"/>
        </w:rPr>
        <w:t xml:space="preserve">the materials of a painting </w:t>
      </w:r>
      <w:r w:rsidR="00FC52EB" w:rsidRPr="00A20A21">
        <w:rPr>
          <w:rFonts w:ascii="Times New Roman" w:hAnsi="Times New Roman" w:cs="Times New Roman"/>
        </w:rPr>
        <w:t>is more fully quantified by Mecklenburg’s research.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AAA6" w14:textId="77777777" w:rsidR="004E3873" w:rsidRDefault="004E3873" w:rsidP="00C23A73">
      <w:pPr>
        <w:spacing w:line="240" w:lineRule="auto"/>
      </w:pPr>
      <w:r>
        <w:separator/>
      </w:r>
    </w:p>
  </w:footnote>
  <w:footnote w:type="continuationSeparator" w:id="0">
    <w:p w14:paraId="6301CDA3" w14:textId="77777777" w:rsidR="004E3873" w:rsidRDefault="004E3873" w:rsidP="00C23A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C5B"/>
    <w:multiLevelType w:val="hybridMultilevel"/>
    <w:tmpl w:val="1E10C82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710330"/>
    <w:multiLevelType w:val="hybridMultilevel"/>
    <w:tmpl w:val="1D74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035C0"/>
    <w:multiLevelType w:val="hybridMultilevel"/>
    <w:tmpl w:val="8DD6E78C"/>
    <w:lvl w:ilvl="0" w:tplc="41104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74DB6"/>
    <w:multiLevelType w:val="hybridMultilevel"/>
    <w:tmpl w:val="7A36C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35652"/>
    <w:multiLevelType w:val="hybridMultilevel"/>
    <w:tmpl w:val="C3F8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7336094">
    <w:abstractNumId w:val="5"/>
  </w:num>
  <w:num w:numId="2" w16cid:durableId="1424952192">
    <w:abstractNumId w:val="4"/>
  </w:num>
  <w:num w:numId="3" w16cid:durableId="1033648540">
    <w:abstractNumId w:val="3"/>
  </w:num>
  <w:num w:numId="4" w16cid:durableId="1742363661">
    <w:abstractNumId w:val="0"/>
  </w:num>
  <w:num w:numId="5" w16cid:durableId="1824085199">
    <w:abstractNumId w:val="1"/>
  </w:num>
  <w:num w:numId="6" w16cid:durableId="702827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3F"/>
    <w:rsid w:val="000001F5"/>
    <w:rsid w:val="00000DF0"/>
    <w:rsid w:val="00005908"/>
    <w:rsid w:val="00012312"/>
    <w:rsid w:val="000164A4"/>
    <w:rsid w:val="000175E8"/>
    <w:rsid w:val="0002410D"/>
    <w:rsid w:val="00032434"/>
    <w:rsid w:val="0003467D"/>
    <w:rsid w:val="000402BA"/>
    <w:rsid w:val="00041DDB"/>
    <w:rsid w:val="00050F82"/>
    <w:rsid w:val="000538B1"/>
    <w:rsid w:val="00054E13"/>
    <w:rsid w:val="000635E0"/>
    <w:rsid w:val="000718CF"/>
    <w:rsid w:val="0007304B"/>
    <w:rsid w:val="00075C7C"/>
    <w:rsid w:val="0008221E"/>
    <w:rsid w:val="000854AA"/>
    <w:rsid w:val="00092220"/>
    <w:rsid w:val="00093659"/>
    <w:rsid w:val="000B28D0"/>
    <w:rsid w:val="000C393E"/>
    <w:rsid w:val="000D20E4"/>
    <w:rsid w:val="000D3100"/>
    <w:rsid w:val="000D6B55"/>
    <w:rsid w:val="000E1CFF"/>
    <w:rsid w:val="000E4C55"/>
    <w:rsid w:val="000E519A"/>
    <w:rsid w:val="000E6027"/>
    <w:rsid w:val="000F11B6"/>
    <w:rsid w:val="000F4BC7"/>
    <w:rsid w:val="000F5492"/>
    <w:rsid w:val="000F55D9"/>
    <w:rsid w:val="001003C4"/>
    <w:rsid w:val="001049B4"/>
    <w:rsid w:val="00105FFC"/>
    <w:rsid w:val="00116888"/>
    <w:rsid w:val="001200F6"/>
    <w:rsid w:val="00120D21"/>
    <w:rsid w:val="00122D6A"/>
    <w:rsid w:val="00124C5B"/>
    <w:rsid w:val="0013582F"/>
    <w:rsid w:val="00141E59"/>
    <w:rsid w:val="00144A3E"/>
    <w:rsid w:val="001643CC"/>
    <w:rsid w:val="00164746"/>
    <w:rsid w:val="00164C28"/>
    <w:rsid w:val="00166125"/>
    <w:rsid w:val="0017300D"/>
    <w:rsid w:val="00180F18"/>
    <w:rsid w:val="00181258"/>
    <w:rsid w:val="00181FED"/>
    <w:rsid w:val="0018569F"/>
    <w:rsid w:val="0019164A"/>
    <w:rsid w:val="0019285A"/>
    <w:rsid w:val="00193133"/>
    <w:rsid w:val="001935EB"/>
    <w:rsid w:val="00194283"/>
    <w:rsid w:val="001A2347"/>
    <w:rsid w:val="001A260E"/>
    <w:rsid w:val="001A459F"/>
    <w:rsid w:val="001B17AF"/>
    <w:rsid w:val="001B188D"/>
    <w:rsid w:val="001B6767"/>
    <w:rsid w:val="001C110C"/>
    <w:rsid w:val="001C5CFD"/>
    <w:rsid w:val="001E0CA2"/>
    <w:rsid w:val="001F2EA7"/>
    <w:rsid w:val="001F4621"/>
    <w:rsid w:val="00204C6F"/>
    <w:rsid w:val="002078CB"/>
    <w:rsid w:val="00221A10"/>
    <w:rsid w:val="002326B8"/>
    <w:rsid w:val="002476A0"/>
    <w:rsid w:val="00257E76"/>
    <w:rsid w:val="00260A16"/>
    <w:rsid w:val="00262D0D"/>
    <w:rsid w:val="002719D2"/>
    <w:rsid w:val="00274FAD"/>
    <w:rsid w:val="00290BF4"/>
    <w:rsid w:val="002919FB"/>
    <w:rsid w:val="002979B3"/>
    <w:rsid w:val="002979D2"/>
    <w:rsid w:val="002A0286"/>
    <w:rsid w:val="002A57DD"/>
    <w:rsid w:val="002C254B"/>
    <w:rsid w:val="002C494E"/>
    <w:rsid w:val="002C6A30"/>
    <w:rsid w:val="002C7DA0"/>
    <w:rsid w:val="002D083D"/>
    <w:rsid w:val="002E67CF"/>
    <w:rsid w:val="002F5B0C"/>
    <w:rsid w:val="002F68D5"/>
    <w:rsid w:val="00305E83"/>
    <w:rsid w:val="00311CA6"/>
    <w:rsid w:val="003153D5"/>
    <w:rsid w:val="00320389"/>
    <w:rsid w:val="0032390A"/>
    <w:rsid w:val="00324D0B"/>
    <w:rsid w:val="00334305"/>
    <w:rsid w:val="0033544B"/>
    <w:rsid w:val="003367BA"/>
    <w:rsid w:val="00340EA7"/>
    <w:rsid w:val="003412EC"/>
    <w:rsid w:val="0034235D"/>
    <w:rsid w:val="0034723A"/>
    <w:rsid w:val="00356B04"/>
    <w:rsid w:val="003602DB"/>
    <w:rsid w:val="003714E8"/>
    <w:rsid w:val="003732E7"/>
    <w:rsid w:val="00386380"/>
    <w:rsid w:val="003941BE"/>
    <w:rsid w:val="003A2207"/>
    <w:rsid w:val="003B0273"/>
    <w:rsid w:val="003B0EF4"/>
    <w:rsid w:val="003B6382"/>
    <w:rsid w:val="003C451D"/>
    <w:rsid w:val="003C452F"/>
    <w:rsid w:val="003C778B"/>
    <w:rsid w:val="003D05E8"/>
    <w:rsid w:val="003D0B48"/>
    <w:rsid w:val="003D30F0"/>
    <w:rsid w:val="003D765C"/>
    <w:rsid w:val="003E43B9"/>
    <w:rsid w:val="003E676E"/>
    <w:rsid w:val="003F3096"/>
    <w:rsid w:val="003F4844"/>
    <w:rsid w:val="003F5684"/>
    <w:rsid w:val="003F5BE2"/>
    <w:rsid w:val="003F5CD1"/>
    <w:rsid w:val="004042FF"/>
    <w:rsid w:val="00406B27"/>
    <w:rsid w:val="0041176A"/>
    <w:rsid w:val="004134DA"/>
    <w:rsid w:val="00414136"/>
    <w:rsid w:val="00414F3A"/>
    <w:rsid w:val="0042130D"/>
    <w:rsid w:val="00424913"/>
    <w:rsid w:val="00434940"/>
    <w:rsid w:val="00434D55"/>
    <w:rsid w:val="00441A02"/>
    <w:rsid w:val="00447E6A"/>
    <w:rsid w:val="00451E2B"/>
    <w:rsid w:val="00454820"/>
    <w:rsid w:val="00457E45"/>
    <w:rsid w:val="00460FA3"/>
    <w:rsid w:val="004642F7"/>
    <w:rsid w:val="00465113"/>
    <w:rsid w:val="0047578D"/>
    <w:rsid w:val="004779BE"/>
    <w:rsid w:val="004943A8"/>
    <w:rsid w:val="004C01FA"/>
    <w:rsid w:val="004C18A5"/>
    <w:rsid w:val="004C18FA"/>
    <w:rsid w:val="004C2E3A"/>
    <w:rsid w:val="004C53F7"/>
    <w:rsid w:val="004C7DB0"/>
    <w:rsid w:val="004D2C1C"/>
    <w:rsid w:val="004E08D9"/>
    <w:rsid w:val="004E3873"/>
    <w:rsid w:val="00505416"/>
    <w:rsid w:val="00517898"/>
    <w:rsid w:val="00524F04"/>
    <w:rsid w:val="005254F9"/>
    <w:rsid w:val="00526C35"/>
    <w:rsid w:val="00531E89"/>
    <w:rsid w:val="00543287"/>
    <w:rsid w:val="00546986"/>
    <w:rsid w:val="00557CB6"/>
    <w:rsid w:val="00563123"/>
    <w:rsid w:val="00565E1F"/>
    <w:rsid w:val="00575FF4"/>
    <w:rsid w:val="00581648"/>
    <w:rsid w:val="00582E50"/>
    <w:rsid w:val="00583B18"/>
    <w:rsid w:val="00585752"/>
    <w:rsid w:val="00591B18"/>
    <w:rsid w:val="00593302"/>
    <w:rsid w:val="005A2617"/>
    <w:rsid w:val="005A4608"/>
    <w:rsid w:val="005B4B91"/>
    <w:rsid w:val="005C14F0"/>
    <w:rsid w:val="005E2E2E"/>
    <w:rsid w:val="005F2C96"/>
    <w:rsid w:val="005F3F4D"/>
    <w:rsid w:val="00605182"/>
    <w:rsid w:val="00610AAD"/>
    <w:rsid w:val="006160B7"/>
    <w:rsid w:val="0062186D"/>
    <w:rsid w:val="006223CF"/>
    <w:rsid w:val="006274F7"/>
    <w:rsid w:val="00630CF4"/>
    <w:rsid w:val="00631786"/>
    <w:rsid w:val="006323F0"/>
    <w:rsid w:val="00641832"/>
    <w:rsid w:val="0064511D"/>
    <w:rsid w:val="00645155"/>
    <w:rsid w:val="00645247"/>
    <w:rsid w:val="0064628C"/>
    <w:rsid w:val="0066784D"/>
    <w:rsid w:val="006838D1"/>
    <w:rsid w:val="006902D5"/>
    <w:rsid w:val="00691A8F"/>
    <w:rsid w:val="006935FB"/>
    <w:rsid w:val="006A071F"/>
    <w:rsid w:val="006A127E"/>
    <w:rsid w:val="006A1A55"/>
    <w:rsid w:val="006A7FA1"/>
    <w:rsid w:val="006B376B"/>
    <w:rsid w:val="006B6A44"/>
    <w:rsid w:val="006C5C19"/>
    <w:rsid w:val="006C7A92"/>
    <w:rsid w:val="006D664C"/>
    <w:rsid w:val="006E175B"/>
    <w:rsid w:val="006E340F"/>
    <w:rsid w:val="006E6773"/>
    <w:rsid w:val="00702631"/>
    <w:rsid w:val="007036FD"/>
    <w:rsid w:val="007056C3"/>
    <w:rsid w:val="00705A4B"/>
    <w:rsid w:val="007074BE"/>
    <w:rsid w:val="0071726D"/>
    <w:rsid w:val="00717395"/>
    <w:rsid w:val="00723A1D"/>
    <w:rsid w:val="00725766"/>
    <w:rsid w:val="00727B74"/>
    <w:rsid w:val="007315D9"/>
    <w:rsid w:val="00741670"/>
    <w:rsid w:val="007438C0"/>
    <w:rsid w:val="00750A4A"/>
    <w:rsid w:val="00760A0A"/>
    <w:rsid w:val="0076627D"/>
    <w:rsid w:val="00771AA9"/>
    <w:rsid w:val="00775293"/>
    <w:rsid w:val="00781E97"/>
    <w:rsid w:val="00790EE6"/>
    <w:rsid w:val="00791926"/>
    <w:rsid w:val="007936F3"/>
    <w:rsid w:val="007A2A1E"/>
    <w:rsid w:val="007A4071"/>
    <w:rsid w:val="007A4306"/>
    <w:rsid w:val="007A4956"/>
    <w:rsid w:val="007B1EF6"/>
    <w:rsid w:val="007B2AAE"/>
    <w:rsid w:val="007B396C"/>
    <w:rsid w:val="007C2D02"/>
    <w:rsid w:val="007C52CB"/>
    <w:rsid w:val="007D1161"/>
    <w:rsid w:val="007E08B7"/>
    <w:rsid w:val="007E7E7C"/>
    <w:rsid w:val="007F0CE8"/>
    <w:rsid w:val="007F133C"/>
    <w:rsid w:val="007F2462"/>
    <w:rsid w:val="007F3A8A"/>
    <w:rsid w:val="008031D7"/>
    <w:rsid w:val="008038E4"/>
    <w:rsid w:val="0080482C"/>
    <w:rsid w:val="00805E8F"/>
    <w:rsid w:val="00824FA0"/>
    <w:rsid w:val="008308A1"/>
    <w:rsid w:val="0083112A"/>
    <w:rsid w:val="008320F3"/>
    <w:rsid w:val="008341D1"/>
    <w:rsid w:val="00840404"/>
    <w:rsid w:val="0086355D"/>
    <w:rsid w:val="00871089"/>
    <w:rsid w:val="00872046"/>
    <w:rsid w:val="00884767"/>
    <w:rsid w:val="00886196"/>
    <w:rsid w:val="0089238C"/>
    <w:rsid w:val="00892ACD"/>
    <w:rsid w:val="00893A27"/>
    <w:rsid w:val="00895BAE"/>
    <w:rsid w:val="00897D81"/>
    <w:rsid w:val="008A2DF3"/>
    <w:rsid w:val="008A493C"/>
    <w:rsid w:val="008A75A6"/>
    <w:rsid w:val="008A7FCC"/>
    <w:rsid w:val="008B1BDF"/>
    <w:rsid w:val="008C0FAB"/>
    <w:rsid w:val="008C2072"/>
    <w:rsid w:val="008C3D15"/>
    <w:rsid w:val="008D002F"/>
    <w:rsid w:val="008D115A"/>
    <w:rsid w:val="008D3EC2"/>
    <w:rsid w:val="008E6787"/>
    <w:rsid w:val="008F4847"/>
    <w:rsid w:val="009022D2"/>
    <w:rsid w:val="00902CCC"/>
    <w:rsid w:val="00905E0B"/>
    <w:rsid w:val="00906320"/>
    <w:rsid w:val="00912E3F"/>
    <w:rsid w:val="009152B4"/>
    <w:rsid w:val="00915522"/>
    <w:rsid w:val="0092524F"/>
    <w:rsid w:val="00941925"/>
    <w:rsid w:val="00942C87"/>
    <w:rsid w:val="00945AA9"/>
    <w:rsid w:val="0095265B"/>
    <w:rsid w:val="0095748F"/>
    <w:rsid w:val="009601E2"/>
    <w:rsid w:val="00963B43"/>
    <w:rsid w:val="00964365"/>
    <w:rsid w:val="00966BF7"/>
    <w:rsid w:val="009701C6"/>
    <w:rsid w:val="00974AFF"/>
    <w:rsid w:val="009754F3"/>
    <w:rsid w:val="009828CA"/>
    <w:rsid w:val="00984491"/>
    <w:rsid w:val="009901C7"/>
    <w:rsid w:val="009A724E"/>
    <w:rsid w:val="009B12CD"/>
    <w:rsid w:val="009B1F78"/>
    <w:rsid w:val="009C0DAB"/>
    <w:rsid w:val="009C173E"/>
    <w:rsid w:val="009D3701"/>
    <w:rsid w:val="009D42B5"/>
    <w:rsid w:val="009D5C27"/>
    <w:rsid w:val="009E09EA"/>
    <w:rsid w:val="009E1833"/>
    <w:rsid w:val="009E4538"/>
    <w:rsid w:val="009E4C6F"/>
    <w:rsid w:val="009F0516"/>
    <w:rsid w:val="009F4A15"/>
    <w:rsid w:val="00A03267"/>
    <w:rsid w:val="00A1473A"/>
    <w:rsid w:val="00A20A21"/>
    <w:rsid w:val="00A21D4B"/>
    <w:rsid w:val="00A27BAE"/>
    <w:rsid w:val="00A30B9F"/>
    <w:rsid w:val="00A33F0D"/>
    <w:rsid w:val="00A36572"/>
    <w:rsid w:val="00A40117"/>
    <w:rsid w:val="00A426A9"/>
    <w:rsid w:val="00A43CAB"/>
    <w:rsid w:val="00A44E0D"/>
    <w:rsid w:val="00A529A2"/>
    <w:rsid w:val="00A54E48"/>
    <w:rsid w:val="00A57797"/>
    <w:rsid w:val="00A731E5"/>
    <w:rsid w:val="00A74963"/>
    <w:rsid w:val="00A75082"/>
    <w:rsid w:val="00A76AF5"/>
    <w:rsid w:val="00A80C8A"/>
    <w:rsid w:val="00A838B0"/>
    <w:rsid w:val="00A84880"/>
    <w:rsid w:val="00A96514"/>
    <w:rsid w:val="00AA22A2"/>
    <w:rsid w:val="00AB0D0A"/>
    <w:rsid w:val="00AB31A1"/>
    <w:rsid w:val="00AB6F3B"/>
    <w:rsid w:val="00AC64EA"/>
    <w:rsid w:val="00AC705C"/>
    <w:rsid w:val="00AD06D6"/>
    <w:rsid w:val="00AD1F7B"/>
    <w:rsid w:val="00AD4965"/>
    <w:rsid w:val="00AD537A"/>
    <w:rsid w:val="00AE357E"/>
    <w:rsid w:val="00AE7936"/>
    <w:rsid w:val="00AE7E15"/>
    <w:rsid w:val="00AF4154"/>
    <w:rsid w:val="00AF5420"/>
    <w:rsid w:val="00B00BD1"/>
    <w:rsid w:val="00B00FC8"/>
    <w:rsid w:val="00B0127B"/>
    <w:rsid w:val="00B0422E"/>
    <w:rsid w:val="00B1447A"/>
    <w:rsid w:val="00B334AF"/>
    <w:rsid w:val="00B33C8F"/>
    <w:rsid w:val="00B34E49"/>
    <w:rsid w:val="00B353D0"/>
    <w:rsid w:val="00B479F8"/>
    <w:rsid w:val="00B55D31"/>
    <w:rsid w:val="00B57735"/>
    <w:rsid w:val="00B57944"/>
    <w:rsid w:val="00B654C5"/>
    <w:rsid w:val="00B65707"/>
    <w:rsid w:val="00B726F9"/>
    <w:rsid w:val="00B73AE6"/>
    <w:rsid w:val="00B741EE"/>
    <w:rsid w:val="00B85022"/>
    <w:rsid w:val="00B85743"/>
    <w:rsid w:val="00B93201"/>
    <w:rsid w:val="00B957B4"/>
    <w:rsid w:val="00B958BC"/>
    <w:rsid w:val="00B976A9"/>
    <w:rsid w:val="00BA2F0A"/>
    <w:rsid w:val="00BB6AED"/>
    <w:rsid w:val="00BC3E57"/>
    <w:rsid w:val="00BC4D76"/>
    <w:rsid w:val="00BD6FAD"/>
    <w:rsid w:val="00BE4190"/>
    <w:rsid w:val="00BE51EF"/>
    <w:rsid w:val="00BE58F4"/>
    <w:rsid w:val="00BE63A8"/>
    <w:rsid w:val="00BF3F98"/>
    <w:rsid w:val="00C0622F"/>
    <w:rsid w:val="00C070C1"/>
    <w:rsid w:val="00C0765A"/>
    <w:rsid w:val="00C10B91"/>
    <w:rsid w:val="00C1200B"/>
    <w:rsid w:val="00C13A4B"/>
    <w:rsid w:val="00C23A73"/>
    <w:rsid w:val="00C247AA"/>
    <w:rsid w:val="00C3058D"/>
    <w:rsid w:val="00C35C21"/>
    <w:rsid w:val="00C35C56"/>
    <w:rsid w:val="00C3649E"/>
    <w:rsid w:val="00C36805"/>
    <w:rsid w:val="00C425A6"/>
    <w:rsid w:val="00C434A4"/>
    <w:rsid w:val="00C44515"/>
    <w:rsid w:val="00C46201"/>
    <w:rsid w:val="00C466E0"/>
    <w:rsid w:val="00C507CE"/>
    <w:rsid w:val="00C5231B"/>
    <w:rsid w:val="00C53DFC"/>
    <w:rsid w:val="00C57BDD"/>
    <w:rsid w:val="00C7189E"/>
    <w:rsid w:val="00C80B3F"/>
    <w:rsid w:val="00C8465F"/>
    <w:rsid w:val="00C86A0A"/>
    <w:rsid w:val="00C95086"/>
    <w:rsid w:val="00CA1325"/>
    <w:rsid w:val="00CA2DB3"/>
    <w:rsid w:val="00CA43FE"/>
    <w:rsid w:val="00CA5A33"/>
    <w:rsid w:val="00CA5B3A"/>
    <w:rsid w:val="00CA5CE4"/>
    <w:rsid w:val="00CB664E"/>
    <w:rsid w:val="00CC0D93"/>
    <w:rsid w:val="00CC303B"/>
    <w:rsid w:val="00CD315B"/>
    <w:rsid w:val="00CE513B"/>
    <w:rsid w:val="00CF36B6"/>
    <w:rsid w:val="00CF60E4"/>
    <w:rsid w:val="00CF74A1"/>
    <w:rsid w:val="00D04303"/>
    <w:rsid w:val="00D05C8D"/>
    <w:rsid w:val="00D060B7"/>
    <w:rsid w:val="00D137AE"/>
    <w:rsid w:val="00D13ACB"/>
    <w:rsid w:val="00D30055"/>
    <w:rsid w:val="00D44932"/>
    <w:rsid w:val="00D5405F"/>
    <w:rsid w:val="00D77F3D"/>
    <w:rsid w:val="00D8157D"/>
    <w:rsid w:val="00D8694E"/>
    <w:rsid w:val="00DB6623"/>
    <w:rsid w:val="00DB7547"/>
    <w:rsid w:val="00DC3871"/>
    <w:rsid w:val="00DC3970"/>
    <w:rsid w:val="00DE3D91"/>
    <w:rsid w:val="00DF2061"/>
    <w:rsid w:val="00DF4A4D"/>
    <w:rsid w:val="00E064C0"/>
    <w:rsid w:val="00E10DEA"/>
    <w:rsid w:val="00E11BFC"/>
    <w:rsid w:val="00E16684"/>
    <w:rsid w:val="00E17C6E"/>
    <w:rsid w:val="00E20D30"/>
    <w:rsid w:val="00E2143D"/>
    <w:rsid w:val="00E24EA8"/>
    <w:rsid w:val="00E269F1"/>
    <w:rsid w:val="00E30203"/>
    <w:rsid w:val="00E303B1"/>
    <w:rsid w:val="00E46722"/>
    <w:rsid w:val="00E61322"/>
    <w:rsid w:val="00E613E6"/>
    <w:rsid w:val="00E6544C"/>
    <w:rsid w:val="00E65B05"/>
    <w:rsid w:val="00E70C2E"/>
    <w:rsid w:val="00E73DD4"/>
    <w:rsid w:val="00E85077"/>
    <w:rsid w:val="00E86A3A"/>
    <w:rsid w:val="00E874D5"/>
    <w:rsid w:val="00E877C8"/>
    <w:rsid w:val="00E91695"/>
    <w:rsid w:val="00E91942"/>
    <w:rsid w:val="00E95DE7"/>
    <w:rsid w:val="00E960A0"/>
    <w:rsid w:val="00E96329"/>
    <w:rsid w:val="00EA2CC0"/>
    <w:rsid w:val="00EB1F20"/>
    <w:rsid w:val="00EB3BAE"/>
    <w:rsid w:val="00EB7C90"/>
    <w:rsid w:val="00EC1015"/>
    <w:rsid w:val="00EC2244"/>
    <w:rsid w:val="00EC3FD7"/>
    <w:rsid w:val="00EC78DD"/>
    <w:rsid w:val="00ED0563"/>
    <w:rsid w:val="00ED4C1B"/>
    <w:rsid w:val="00ED6E96"/>
    <w:rsid w:val="00EE02B7"/>
    <w:rsid w:val="00EE4604"/>
    <w:rsid w:val="00EE6CD7"/>
    <w:rsid w:val="00EE7D72"/>
    <w:rsid w:val="00EF2AF9"/>
    <w:rsid w:val="00EF4371"/>
    <w:rsid w:val="00F01155"/>
    <w:rsid w:val="00F05253"/>
    <w:rsid w:val="00F07D7F"/>
    <w:rsid w:val="00F13842"/>
    <w:rsid w:val="00F3786D"/>
    <w:rsid w:val="00F45A54"/>
    <w:rsid w:val="00F54782"/>
    <w:rsid w:val="00F56D77"/>
    <w:rsid w:val="00F60175"/>
    <w:rsid w:val="00F609EE"/>
    <w:rsid w:val="00F6589A"/>
    <w:rsid w:val="00F70C14"/>
    <w:rsid w:val="00F710EA"/>
    <w:rsid w:val="00F809AA"/>
    <w:rsid w:val="00F8434E"/>
    <w:rsid w:val="00F873CE"/>
    <w:rsid w:val="00FA127F"/>
    <w:rsid w:val="00FB22EE"/>
    <w:rsid w:val="00FB29AF"/>
    <w:rsid w:val="00FB5268"/>
    <w:rsid w:val="00FB5432"/>
    <w:rsid w:val="00FB5C07"/>
    <w:rsid w:val="00FC2DDA"/>
    <w:rsid w:val="00FC52EB"/>
    <w:rsid w:val="00FD0874"/>
    <w:rsid w:val="00FD2FE3"/>
    <w:rsid w:val="00FD691E"/>
    <w:rsid w:val="00FE5447"/>
    <w:rsid w:val="00FF205D"/>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6B7E8"/>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F"/>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963B43"/>
    <w:pPr>
      <w:keepNext/>
      <w:spacing w:line="480" w:lineRule="auto"/>
      <w:outlineLvl w:val="0"/>
    </w:pPr>
    <w:rPr>
      <w:rFonts w:asciiTheme="minorHAnsi" w:hAnsiTheme="minorHAnsi" w:cstheme="minorHAns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73"/>
    <w:pPr>
      <w:tabs>
        <w:tab w:val="center" w:pos="4680"/>
        <w:tab w:val="right" w:pos="9360"/>
      </w:tabs>
      <w:spacing w:line="240" w:lineRule="auto"/>
    </w:pPr>
  </w:style>
  <w:style w:type="character" w:customStyle="1" w:styleId="HeaderChar">
    <w:name w:val="Header Char"/>
    <w:basedOn w:val="DefaultParagraphFont"/>
    <w:link w:val="Header"/>
    <w:uiPriority w:val="99"/>
    <w:rsid w:val="00C23A73"/>
    <w:rPr>
      <w:rFonts w:ascii="Arial" w:eastAsia="Arial" w:hAnsi="Arial" w:cs="Arial"/>
    </w:rPr>
  </w:style>
  <w:style w:type="paragraph" w:styleId="Footer">
    <w:name w:val="footer"/>
    <w:basedOn w:val="Normal"/>
    <w:link w:val="FooterChar"/>
    <w:uiPriority w:val="99"/>
    <w:unhideWhenUsed/>
    <w:rsid w:val="00C23A73"/>
    <w:pPr>
      <w:tabs>
        <w:tab w:val="center" w:pos="4680"/>
        <w:tab w:val="right" w:pos="9360"/>
      </w:tabs>
      <w:spacing w:line="240" w:lineRule="auto"/>
    </w:pPr>
  </w:style>
  <w:style w:type="character" w:customStyle="1" w:styleId="FooterChar">
    <w:name w:val="Footer Char"/>
    <w:basedOn w:val="DefaultParagraphFont"/>
    <w:link w:val="Footer"/>
    <w:uiPriority w:val="99"/>
    <w:rsid w:val="00C23A73"/>
    <w:rPr>
      <w:rFonts w:ascii="Arial" w:eastAsia="Arial" w:hAnsi="Arial" w:cs="Arial"/>
    </w:rPr>
  </w:style>
  <w:style w:type="paragraph" w:styleId="EndnoteText">
    <w:name w:val="endnote text"/>
    <w:basedOn w:val="Normal"/>
    <w:link w:val="EndnoteTextChar"/>
    <w:uiPriority w:val="99"/>
    <w:semiHidden/>
    <w:unhideWhenUsed/>
    <w:rsid w:val="00181FED"/>
    <w:pPr>
      <w:spacing w:line="240" w:lineRule="auto"/>
    </w:pPr>
    <w:rPr>
      <w:sz w:val="20"/>
      <w:szCs w:val="20"/>
    </w:rPr>
  </w:style>
  <w:style w:type="character" w:customStyle="1" w:styleId="EndnoteTextChar">
    <w:name w:val="Endnote Text Char"/>
    <w:basedOn w:val="DefaultParagraphFont"/>
    <w:link w:val="EndnoteText"/>
    <w:uiPriority w:val="99"/>
    <w:semiHidden/>
    <w:rsid w:val="00181FED"/>
    <w:rPr>
      <w:rFonts w:ascii="Arial" w:eastAsia="Arial" w:hAnsi="Arial" w:cs="Arial"/>
      <w:sz w:val="20"/>
      <w:szCs w:val="20"/>
    </w:rPr>
  </w:style>
  <w:style w:type="character" w:styleId="EndnoteReference">
    <w:name w:val="endnote reference"/>
    <w:basedOn w:val="DefaultParagraphFont"/>
    <w:uiPriority w:val="99"/>
    <w:semiHidden/>
    <w:unhideWhenUsed/>
    <w:rsid w:val="00181FED"/>
    <w:rPr>
      <w:vertAlign w:val="superscript"/>
    </w:rPr>
  </w:style>
  <w:style w:type="character" w:styleId="CommentReference">
    <w:name w:val="annotation reference"/>
    <w:basedOn w:val="DefaultParagraphFont"/>
    <w:uiPriority w:val="99"/>
    <w:semiHidden/>
    <w:unhideWhenUsed/>
    <w:rsid w:val="00305E83"/>
    <w:rPr>
      <w:sz w:val="16"/>
      <w:szCs w:val="16"/>
    </w:rPr>
  </w:style>
  <w:style w:type="paragraph" w:styleId="CommentText">
    <w:name w:val="annotation text"/>
    <w:basedOn w:val="Normal"/>
    <w:link w:val="CommentTextChar"/>
    <w:uiPriority w:val="99"/>
    <w:unhideWhenUsed/>
    <w:rsid w:val="00305E83"/>
    <w:pPr>
      <w:spacing w:line="240" w:lineRule="auto"/>
    </w:pPr>
    <w:rPr>
      <w:sz w:val="20"/>
      <w:szCs w:val="20"/>
    </w:rPr>
  </w:style>
  <w:style w:type="character" w:customStyle="1" w:styleId="CommentTextChar">
    <w:name w:val="Comment Text Char"/>
    <w:basedOn w:val="DefaultParagraphFont"/>
    <w:link w:val="CommentText"/>
    <w:uiPriority w:val="99"/>
    <w:rsid w:val="00305E8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05E83"/>
    <w:rPr>
      <w:b/>
      <w:bCs/>
    </w:rPr>
  </w:style>
  <w:style w:type="character" w:customStyle="1" w:styleId="CommentSubjectChar">
    <w:name w:val="Comment Subject Char"/>
    <w:basedOn w:val="CommentTextChar"/>
    <w:link w:val="CommentSubject"/>
    <w:uiPriority w:val="99"/>
    <w:semiHidden/>
    <w:rsid w:val="00305E83"/>
    <w:rPr>
      <w:rFonts w:ascii="Arial" w:eastAsia="Arial" w:hAnsi="Arial" w:cs="Arial"/>
      <w:b/>
      <w:bCs/>
      <w:sz w:val="20"/>
      <w:szCs w:val="20"/>
    </w:rPr>
  </w:style>
  <w:style w:type="paragraph" w:styleId="BalloonText">
    <w:name w:val="Balloon Text"/>
    <w:basedOn w:val="Normal"/>
    <w:link w:val="BalloonTextChar"/>
    <w:uiPriority w:val="99"/>
    <w:semiHidden/>
    <w:unhideWhenUsed/>
    <w:rsid w:val="00305E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83"/>
    <w:rPr>
      <w:rFonts w:ascii="Segoe UI" w:eastAsia="Arial" w:hAnsi="Segoe UI" w:cs="Segoe UI"/>
      <w:sz w:val="18"/>
      <w:szCs w:val="18"/>
    </w:rPr>
  </w:style>
  <w:style w:type="paragraph" w:styleId="Revision">
    <w:name w:val="Revision"/>
    <w:hidden/>
    <w:uiPriority w:val="99"/>
    <w:semiHidden/>
    <w:rsid w:val="006C5C19"/>
    <w:pPr>
      <w:spacing w:after="0" w:line="240" w:lineRule="auto"/>
    </w:pPr>
    <w:rPr>
      <w:rFonts w:ascii="Arial" w:eastAsia="Arial" w:hAnsi="Arial" w:cs="Arial"/>
    </w:rPr>
  </w:style>
  <w:style w:type="paragraph" w:styleId="ListParagraph">
    <w:name w:val="List Paragraph"/>
    <w:basedOn w:val="Normal"/>
    <w:uiPriority w:val="34"/>
    <w:qFormat/>
    <w:rsid w:val="008A75A6"/>
    <w:pPr>
      <w:spacing w:line="240" w:lineRule="auto"/>
      <w:ind w:left="720"/>
    </w:pPr>
    <w:rPr>
      <w:rFonts w:ascii="Calibri" w:eastAsia="Calibri" w:hAnsi="Calibri" w:cs="Calibri"/>
    </w:rPr>
  </w:style>
  <w:style w:type="character" w:customStyle="1" w:styleId="Heading1Char">
    <w:name w:val="Heading 1 Char"/>
    <w:basedOn w:val="DefaultParagraphFont"/>
    <w:link w:val="Heading1"/>
    <w:uiPriority w:val="9"/>
    <w:rsid w:val="00963B43"/>
    <w:rPr>
      <w:rFonts w:eastAsia="Arial" w:cstheme="minorHAnsi"/>
      <w:b/>
      <w:bCs/>
      <w:sz w:val="24"/>
      <w:szCs w:val="24"/>
    </w:rPr>
  </w:style>
  <w:style w:type="character" w:styleId="Hyperlink">
    <w:name w:val="Hyperlink"/>
    <w:basedOn w:val="DefaultParagraphFont"/>
    <w:uiPriority w:val="99"/>
    <w:unhideWhenUsed/>
    <w:rsid w:val="00B976A9"/>
    <w:rPr>
      <w:color w:val="0563C1" w:themeColor="hyperlink"/>
      <w:u w:val="single"/>
    </w:rPr>
  </w:style>
  <w:style w:type="character" w:styleId="UnresolvedMention">
    <w:name w:val="Unresolved Mention"/>
    <w:basedOn w:val="DefaultParagraphFont"/>
    <w:uiPriority w:val="99"/>
    <w:semiHidden/>
    <w:unhideWhenUsed/>
    <w:rsid w:val="00B9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3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20-Coddington/fig-20-1" TargetMode="External"/><Relationship Id="rId13" Type="http://schemas.openxmlformats.org/officeDocument/2006/relationships/hyperlink" Target="file:///Users/rbarth/Desktop/Finalized%20files-Conserving-Canvas--72122-to%20prep%20for%20TR/20-Coddington/fig-2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20-Coddington/fig-2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20-Coddington/fig-2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Users/rbarth/Desktop/Finalized%20files-Conserving-Canvas--72122-to%20prep%20for%20TR/20-Coddington/fig-20-3"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20-Coddington/fig-2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DCEA-CCD9-5042-948F-94F0CF6C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3727</Words>
  <Characters>21245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6</cp:revision>
  <dcterms:created xsi:type="dcterms:W3CDTF">2022-08-25T01:01:00Z</dcterms:created>
  <dcterms:modified xsi:type="dcterms:W3CDTF">2022-09-08T19:32:00Z</dcterms:modified>
</cp:coreProperties>
</file>