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1826" w14:textId="46143949" w:rsidR="000C7D9A" w:rsidRPr="002B3C4F" w:rsidRDefault="000C7D9A" w:rsidP="002B3C4F">
      <w:pPr>
        <w:spacing w:after="0" w:line="240" w:lineRule="auto"/>
        <w:rPr>
          <w:rFonts w:ascii="Times New Roman" w:hAnsi="Times New Roman"/>
        </w:rPr>
      </w:pPr>
      <w:r w:rsidRPr="002B3C4F">
        <w:rPr>
          <w:rFonts w:ascii="Times New Roman" w:hAnsi="Times New Roman"/>
        </w:rPr>
        <w:t>label: "27"</w:t>
      </w:r>
    </w:p>
    <w:p w14:paraId="426847D7" w14:textId="63C7558A" w:rsidR="000C7D9A" w:rsidRPr="002B3C4F" w:rsidRDefault="000C7D9A" w:rsidP="002B3C4F">
      <w:pPr>
        <w:spacing w:after="0" w:line="240" w:lineRule="auto"/>
        <w:rPr>
          <w:rFonts w:ascii="Times New Roman" w:hAnsi="Times New Roman"/>
        </w:rPr>
      </w:pPr>
      <w:r w:rsidRPr="002B3C4F">
        <w:rPr>
          <w:rFonts w:ascii="Times New Roman" w:hAnsi="Times New Roman"/>
        </w:rPr>
        <w:t>title: Nanocellulose and Multi</w:t>
      </w:r>
      <w:r w:rsidR="00A431E8" w:rsidRPr="002B3C4F">
        <w:rPr>
          <w:rFonts w:ascii="Times New Roman" w:hAnsi="Times New Roman"/>
        </w:rPr>
        <w:t>l</w:t>
      </w:r>
      <w:r w:rsidRPr="002B3C4F">
        <w:rPr>
          <w:rFonts w:ascii="Times New Roman" w:hAnsi="Times New Roman"/>
        </w:rPr>
        <w:t>ayered Nanoparticles in Painting Conservation</w:t>
      </w:r>
    </w:p>
    <w:p w14:paraId="3598DB5F" w14:textId="1BEC7232" w:rsidR="000C7D9A" w:rsidRPr="002B3C4F" w:rsidRDefault="000C7D9A" w:rsidP="002B3C4F">
      <w:pPr>
        <w:spacing w:after="0" w:line="240" w:lineRule="auto"/>
        <w:rPr>
          <w:rFonts w:ascii="Times New Roman" w:hAnsi="Times New Roman"/>
        </w:rPr>
      </w:pPr>
      <w:r w:rsidRPr="002B3C4F">
        <w:rPr>
          <w:rFonts w:ascii="Times New Roman" w:hAnsi="Times New Roman"/>
        </w:rPr>
        <w:t>subtitle: Introduction of New Materials for Canvas Consolidation and a Novel Multiscale Approach for Their Assessment</w:t>
      </w:r>
    </w:p>
    <w:p w14:paraId="4424A44D" w14:textId="77777777" w:rsidR="000C7D9A" w:rsidRPr="002B3C4F" w:rsidRDefault="000C7D9A" w:rsidP="002B3C4F">
      <w:pPr>
        <w:spacing w:after="0" w:line="240" w:lineRule="auto"/>
        <w:rPr>
          <w:rFonts w:ascii="Times New Roman" w:hAnsi="Times New Roman"/>
        </w:rPr>
      </w:pPr>
      <w:r w:rsidRPr="002B3C4F">
        <w:rPr>
          <w:rFonts w:ascii="Times New Roman" w:hAnsi="Times New Roman"/>
        </w:rPr>
        <w:t>contributor:</w:t>
      </w:r>
    </w:p>
    <w:p w14:paraId="4CC0012D" w14:textId="12C83556"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 xml:space="preserve">first_name: Alexandra </w:t>
      </w:r>
    </w:p>
    <w:p w14:paraId="7CFA0811" w14:textId="25B2E701"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last_name: Bridarolli</w:t>
      </w:r>
    </w:p>
    <w:p w14:paraId="1F146386"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4E0442D6" w14:textId="610534FE" w:rsidR="000C7D9A" w:rsidRPr="002B3C4F" w:rsidRDefault="000C7D9A" w:rsidP="002B3C4F">
      <w:pPr>
        <w:tabs>
          <w:tab w:val="left" w:pos="1827"/>
        </w:tabs>
        <w:spacing w:after="0" w:line="240" w:lineRule="auto"/>
        <w:ind w:left="360"/>
        <w:contextualSpacing/>
        <w:rPr>
          <w:rFonts w:ascii="Times New Roman" w:hAnsi="Times New Roman"/>
        </w:rPr>
      </w:pPr>
      <w:r w:rsidRPr="002B3C4F">
        <w:rPr>
          <w:rFonts w:ascii="Times New Roman" w:hAnsi="Times New Roman"/>
        </w:rPr>
        <w:t>affiliation: Eastman Dental Institute, University College London</w:t>
      </w:r>
    </w:p>
    <w:p w14:paraId="2CFE365A" w14:textId="17408366"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 xml:space="preserve">first_name: Marianne </w:t>
      </w:r>
    </w:p>
    <w:p w14:paraId="2F77EB78" w14:textId="441C73C5"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last_name: Odlyha</w:t>
      </w:r>
    </w:p>
    <w:p w14:paraId="26912D17"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2A7BA4AC" w14:textId="3D2C54CA"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 Department of Biological Sciences, Birkbeck College, London</w:t>
      </w:r>
    </w:p>
    <w:p w14:paraId="4C2A1B8D" w14:textId="7ED9946F"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 xml:space="preserve">first_name: Oleksandr </w:t>
      </w:r>
    </w:p>
    <w:p w14:paraId="066FD647" w14:textId="25F58E0F"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last_name: Nechyporchuk</w:t>
      </w:r>
    </w:p>
    <w:p w14:paraId="0B7C2468"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348D6F9E" w14:textId="063EB2BC" w:rsidR="000C7D9A" w:rsidRPr="002B3C4F" w:rsidRDefault="000C7D9A" w:rsidP="002B3C4F">
      <w:pPr>
        <w:spacing w:after="0" w:line="240" w:lineRule="auto"/>
        <w:ind w:left="360"/>
        <w:rPr>
          <w:rFonts w:ascii="Times New Roman" w:hAnsi="Times New Roman"/>
        </w:rPr>
      </w:pPr>
      <w:r w:rsidRPr="002B3C4F">
        <w:rPr>
          <w:rFonts w:ascii="Times New Roman" w:hAnsi="Times New Roman"/>
        </w:rPr>
        <w:t xml:space="preserve">affiliation: Department of Chemistry and Chemical Engineering, Chalmers University of Technology, Gothenburg, Sweden </w:t>
      </w:r>
    </w:p>
    <w:p w14:paraId="473D76D3" w14:textId="765A5E6A"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 xml:space="preserve">first_name: Krzysztof </w:t>
      </w:r>
    </w:p>
    <w:p w14:paraId="1C044D0E" w14:textId="40667624"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last_name: Kolman</w:t>
      </w:r>
    </w:p>
    <w:p w14:paraId="6C0CC1BD"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40715D95" w14:textId="52E0C2AD"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 Department of Chemistry and Chemical Engineering, Chalmers University of Technology, Gothenburg, Sweden</w:t>
      </w:r>
    </w:p>
    <w:p w14:paraId="2B201BA0" w14:textId="2DD1A276"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 xml:space="preserve">first_name: Romain </w:t>
      </w:r>
    </w:p>
    <w:p w14:paraId="09D08CB7" w14:textId="15A70AD4"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last_name: Bordes</w:t>
      </w:r>
    </w:p>
    <w:p w14:paraId="20B2F5D0"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0C8D0249" w14:textId="1C83E975"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 Department of Chemistry and Chemical Engineering, Chalmers University of Technology, Gothenburg, Sweden</w:t>
      </w:r>
    </w:p>
    <w:p w14:paraId="7FC8259E" w14:textId="4612F09C"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first_name: Krister</w:t>
      </w:r>
    </w:p>
    <w:p w14:paraId="3C580A98" w14:textId="2841988A"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last_name: Holmberg</w:t>
      </w:r>
    </w:p>
    <w:p w14:paraId="189B4E26"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1911D4FC" w14:textId="37A813F9"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 Department of Chemistry and Chemical Engineering, Chalmers University of Technology, Gothenburg, Sweden</w:t>
      </w:r>
    </w:p>
    <w:p w14:paraId="743A1D80" w14:textId="6520185C"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first_name: Gema</w:t>
      </w:r>
    </w:p>
    <w:p w14:paraId="748AAF9B" w14:textId="27D1ABC0"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last_name: Campo-Francés</w:t>
      </w:r>
    </w:p>
    <w:p w14:paraId="077FD41C"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4DF8E0F5" w14:textId="71E48C19"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 xml:space="preserve">affiliation: </w:t>
      </w:r>
      <w:r w:rsidR="0092504F" w:rsidRPr="002B3C4F">
        <w:rPr>
          <w:rFonts w:ascii="Times New Roman" w:hAnsi="Times New Roman"/>
        </w:rPr>
        <w:t>Facultat Belles Arts, University of Barcelona</w:t>
      </w:r>
    </w:p>
    <w:p w14:paraId="2C6B4301" w14:textId="60CAFB37"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first_name: Cristina</w:t>
      </w:r>
    </w:p>
    <w:p w14:paraId="29F6460C" w14:textId="0839B60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 xml:space="preserve">last_name: </w:t>
      </w:r>
      <w:r w:rsidR="0092504F" w:rsidRPr="002B3C4F">
        <w:rPr>
          <w:rFonts w:ascii="Times New Roman" w:hAnsi="Times New Roman"/>
        </w:rPr>
        <w:t>Ruiz-Recasens</w:t>
      </w:r>
    </w:p>
    <w:p w14:paraId="67E9F52D"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156FAFBE" w14:textId="77210D2C"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w:t>
      </w:r>
      <w:r w:rsidR="0092504F" w:rsidRPr="002B3C4F">
        <w:rPr>
          <w:rFonts w:ascii="Times New Roman" w:hAnsi="Times New Roman"/>
        </w:rPr>
        <w:t xml:space="preserve"> Facultat Belles Arts, University of Barcelona</w:t>
      </w:r>
    </w:p>
    <w:p w14:paraId="410203E0" w14:textId="5D67CABC"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 xml:space="preserve">first_name: Manfred </w:t>
      </w:r>
    </w:p>
    <w:p w14:paraId="055B90E7" w14:textId="3D6D9515"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 xml:space="preserve">last_name: </w:t>
      </w:r>
      <w:r w:rsidR="0092504F" w:rsidRPr="002B3C4F">
        <w:rPr>
          <w:rFonts w:ascii="Times New Roman" w:hAnsi="Times New Roman"/>
        </w:rPr>
        <w:t>Anders</w:t>
      </w:r>
    </w:p>
    <w:p w14:paraId="24D2B04E"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41C277A1" w14:textId="2046988E"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w:t>
      </w:r>
      <w:r w:rsidR="0092504F" w:rsidRPr="002B3C4F">
        <w:rPr>
          <w:rFonts w:ascii="Times New Roman" w:hAnsi="Times New Roman"/>
        </w:rPr>
        <w:t xml:space="preserve"> Zentrum fur Bucherhaltung, Leipzig, Germany</w:t>
      </w:r>
    </w:p>
    <w:p w14:paraId="68622058" w14:textId="5FFE19E6"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 xml:space="preserve">first_name: Aurélia </w:t>
      </w:r>
    </w:p>
    <w:p w14:paraId="177FBE1E" w14:textId="799477DB"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 xml:space="preserve">last_name: </w:t>
      </w:r>
      <w:r w:rsidR="0092504F" w:rsidRPr="002B3C4F">
        <w:rPr>
          <w:rFonts w:ascii="Times New Roman" w:hAnsi="Times New Roman"/>
        </w:rPr>
        <w:t>Chevalier</w:t>
      </w:r>
    </w:p>
    <w:p w14:paraId="1AAD38D4"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0269CBC6" w14:textId="6B6250F4"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w:t>
      </w:r>
      <w:r w:rsidR="0092504F" w:rsidRPr="002B3C4F">
        <w:rPr>
          <w:rFonts w:ascii="Times New Roman" w:hAnsi="Times New Roman"/>
        </w:rPr>
        <w:t xml:space="preserve"> Aurelia Chevalier Atelier, Paris</w:t>
      </w:r>
    </w:p>
    <w:p w14:paraId="270AAF67" w14:textId="269D6622"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 xml:space="preserve">first_name: Giovanna </w:t>
      </w:r>
    </w:p>
    <w:p w14:paraId="5FF7C0E8" w14:textId="00415A75"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 xml:space="preserve">last_name: </w:t>
      </w:r>
      <w:r w:rsidR="0092504F" w:rsidRPr="002B3C4F">
        <w:rPr>
          <w:rFonts w:ascii="Times New Roman" w:hAnsi="Times New Roman"/>
        </w:rPr>
        <w:t>Poggi</w:t>
      </w:r>
    </w:p>
    <w:p w14:paraId="3EB070DA"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lastRenderedPageBreak/>
        <w:t>title:</w:t>
      </w:r>
    </w:p>
    <w:p w14:paraId="11E63C9B" w14:textId="64E85324"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w:t>
      </w:r>
      <w:r w:rsidR="0092504F" w:rsidRPr="002B3C4F">
        <w:rPr>
          <w:rFonts w:ascii="Times New Roman" w:hAnsi="Times New Roman"/>
        </w:rPr>
        <w:t xml:space="preserve"> Department of Chemistry and CSGI, University of Florence</w:t>
      </w:r>
    </w:p>
    <w:p w14:paraId="422617AD" w14:textId="17A6AC4F"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 xml:space="preserve">first_name: Piero </w:t>
      </w:r>
    </w:p>
    <w:p w14:paraId="4A672103" w14:textId="0812E268"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 xml:space="preserve">last_name: </w:t>
      </w:r>
      <w:r w:rsidR="0092504F" w:rsidRPr="002B3C4F">
        <w:rPr>
          <w:rFonts w:ascii="Times New Roman" w:hAnsi="Times New Roman"/>
        </w:rPr>
        <w:t>Baglioni</w:t>
      </w:r>
    </w:p>
    <w:p w14:paraId="716A4FC5"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1683370C" w14:textId="58D5AED1"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w:t>
      </w:r>
      <w:r w:rsidR="0092504F" w:rsidRPr="002B3C4F">
        <w:rPr>
          <w:rFonts w:ascii="Times New Roman" w:hAnsi="Times New Roman"/>
        </w:rPr>
        <w:t xml:space="preserve"> Department of Chemistry and CSGI, University of Florence</w:t>
      </w:r>
    </w:p>
    <w:p w14:paraId="692E4886" w14:textId="3A6EF1E6" w:rsidR="000C7D9A" w:rsidRPr="002B3C4F" w:rsidRDefault="000C7D9A" w:rsidP="002B3C4F">
      <w:pPr>
        <w:numPr>
          <w:ilvl w:val="0"/>
          <w:numId w:val="6"/>
        </w:numPr>
        <w:spacing w:after="0" w:line="240" w:lineRule="auto"/>
        <w:ind w:left="360"/>
        <w:contextualSpacing/>
        <w:rPr>
          <w:rFonts w:ascii="Times New Roman" w:hAnsi="Times New Roman"/>
        </w:rPr>
      </w:pPr>
      <w:r w:rsidRPr="002B3C4F">
        <w:rPr>
          <w:rFonts w:ascii="Times New Roman" w:hAnsi="Times New Roman"/>
        </w:rPr>
        <w:t>first_name: Laurent</w:t>
      </w:r>
    </w:p>
    <w:p w14:paraId="2FA13145" w14:textId="54EAE02B"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 xml:space="preserve">last_name: </w:t>
      </w:r>
      <w:r w:rsidR="0092504F" w:rsidRPr="002B3C4F">
        <w:rPr>
          <w:rFonts w:ascii="Times New Roman" w:hAnsi="Times New Roman"/>
        </w:rPr>
        <w:t>Bozec</w:t>
      </w:r>
    </w:p>
    <w:p w14:paraId="55EBEFD1" w14:textId="77777777"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title:</w:t>
      </w:r>
    </w:p>
    <w:p w14:paraId="6C3ABC28" w14:textId="52B228EB" w:rsidR="000C7D9A" w:rsidRPr="002B3C4F" w:rsidRDefault="000C7D9A" w:rsidP="002B3C4F">
      <w:pPr>
        <w:spacing w:after="0" w:line="240" w:lineRule="auto"/>
        <w:ind w:left="360"/>
        <w:contextualSpacing/>
        <w:rPr>
          <w:rFonts w:ascii="Times New Roman" w:hAnsi="Times New Roman"/>
        </w:rPr>
      </w:pPr>
      <w:r w:rsidRPr="002B3C4F">
        <w:rPr>
          <w:rFonts w:ascii="Times New Roman" w:hAnsi="Times New Roman"/>
        </w:rPr>
        <w:t>affiliation: Eastman Dental Institute, University College London; Faculty of Dentistry, University of Toronto</w:t>
      </w:r>
    </w:p>
    <w:p w14:paraId="17D8B144" w14:textId="035F69B2" w:rsidR="0092504F" w:rsidRPr="002B3C4F" w:rsidRDefault="0092504F" w:rsidP="002B3C4F">
      <w:pPr>
        <w:spacing w:after="0" w:line="240" w:lineRule="auto"/>
        <w:contextualSpacing/>
        <w:rPr>
          <w:rFonts w:ascii="Times New Roman" w:hAnsi="Times New Roman"/>
        </w:rPr>
      </w:pPr>
      <w:r w:rsidRPr="002B3C4F">
        <w:rPr>
          <w:rFonts w:ascii="Times New Roman" w:hAnsi="Times New Roman"/>
        </w:rPr>
        <w:t xml:space="preserve">keywords: </w:t>
      </w:r>
    </w:p>
    <w:p w14:paraId="51B3D320" w14:textId="1B2ADAA6" w:rsidR="00554590" w:rsidRPr="002B3C4F" w:rsidRDefault="0092504F" w:rsidP="002B3C4F">
      <w:pPr>
        <w:pStyle w:val="ListParagraph"/>
        <w:spacing w:after="0" w:line="240" w:lineRule="auto"/>
        <w:ind w:left="0"/>
        <w:rPr>
          <w:rFonts w:ascii="Times New Roman" w:hAnsi="Times New Roman"/>
          <w:sz w:val="24"/>
          <w:szCs w:val="24"/>
        </w:rPr>
      </w:pPr>
      <w:r w:rsidRPr="002B3C4F">
        <w:rPr>
          <w:rFonts w:ascii="Times New Roman" w:hAnsi="Times New Roman"/>
        </w:rPr>
        <w:t>abstract:</w:t>
      </w:r>
      <w:r w:rsidR="002B3C4F">
        <w:rPr>
          <w:rFonts w:ascii="Times New Roman" w:hAnsi="Times New Roman"/>
        </w:rPr>
        <w:t xml:space="preserve"> </w:t>
      </w:r>
      <w:r w:rsidR="00554590" w:rsidRPr="002B3C4F">
        <w:rPr>
          <w:rFonts w:ascii="Times New Roman" w:hAnsi="Times New Roman"/>
          <w:color w:val="000000"/>
        </w:rPr>
        <w:t>In recent years, nanocellulose</w:t>
      </w:r>
      <w:r w:rsidR="002054C9" w:rsidRPr="002B3C4F">
        <w:rPr>
          <w:rFonts w:ascii="Times New Roman" w:hAnsi="Times New Roman"/>
          <w:color w:val="000000"/>
        </w:rPr>
        <w:t>-based products</w:t>
      </w:r>
      <w:r w:rsidR="00554590" w:rsidRPr="002B3C4F">
        <w:rPr>
          <w:rFonts w:ascii="Times New Roman" w:hAnsi="Times New Roman"/>
          <w:color w:val="000000"/>
        </w:rPr>
        <w:t xml:space="preserve"> </w:t>
      </w:r>
      <w:r w:rsidR="005E0F30" w:rsidRPr="002B3C4F">
        <w:rPr>
          <w:rFonts w:ascii="Times New Roman" w:hAnsi="Times New Roman"/>
          <w:color w:val="000000"/>
        </w:rPr>
        <w:t xml:space="preserve">and </w:t>
      </w:r>
      <w:r w:rsidR="00791992" w:rsidRPr="002B3C4F">
        <w:rPr>
          <w:rFonts w:ascii="Times New Roman" w:hAnsi="Times New Roman"/>
          <w:color w:val="000000"/>
        </w:rPr>
        <w:t>multilayered</w:t>
      </w:r>
      <w:r w:rsidR="005E0F30" w:rsidRPr="002B3C4F">
        <w:rPr>
          <w:rFonts w:ascii="Times New Roman" w:hAnsi="Times New Roman"/>
          <w:color w:val="000000"/>
        </w:rPr>
        <w:t xml:space="preserve"> nanoparticles </w:t>
      </w:r>
      <w:r w:rsidR="00554590" w:rsidRPr="002B3C4F">
        <w:rPr>
          <w:rFonts w:ascii="Times New Roman" w:hAnsi="Times New Roman"/>
          <w:color w:val="000000"/>
        </w:rPr>
        <w:t xml:space="preserve">have emerged </w:t>
      </w:r>
      <w:r w:rsidR="000E7B5D" w:rsidRPr="002B3C4F">
        <w:rPr>
          <w:rFonts w:ascii="Times New Roman" w:hAnsi="Times New Roman"/>
          <w:color w:val="000000"/>
        </w:rPr>
        <w:t xml:space="preserve">as </w:t>
      </w:r>
      <w:r w:rsidR="0039010F" w:rsidRPr="002B3C4F">
        <w:rPr>
          <w:rFonts w:ascii="Times New Roman" w:hAnsi="Times New Roman"/>
          <w:color w:val="000000"/>
        </w:rPr>
        <w:t>new solutions</w:t>
      </w:r>
      <w:r w:rsidR="00554590" w:rsidRPr="002B3C4F">
        <w:rPr>
          <w:rFonts w:ascii="Times New Roman" w:hAnsi="Times New Roman"/>
          <w:color w:val="000000"/>
        </w:rPr>
        <w:t xml:space="preserve"> </w:t>
      </w:r>
      <w:r w:rsidR="000E7B5D" w:rsidRPr="002B3C4F">
        <w:rPr>
          <w:rFonts w:ascii="Times New Roman" w:hAnsi="Times New Roman"/>
          <w:color w:val="000000"/>
        </w:rPr>
        <w:t xml:space="preserve">for </w:t>
      </w:r>
      <w:r w:rsidR="00554590" w:rsidRPr="002B3C4F">
        <w:rPr>
          <w:rFonts w:ascii="Times New Roman" w:hAnsi="Times New Roman"/>
          <w:color w:val="000000"/>
        </w:rPr>
        <w:t xml:space="preserve">the consolidation of </w:t>
      </w:r>
      <w:r w:rsidR="00537870" w:rsidRPr="002B3C4F">
        <w:rPr>
          <w:rFonts w:ascii="Times New Roman" w:hAnsi="Times New Roman"/>
        </w:rPr>
        <w:t>c</w:t>
      </w:r>
      <w:r w:rsidR="009436F1" w:rsidRPr="002B3C4F">
        <w:rPr>
          <w:rFonts w:ascii="Times New Roman" w:hAnsi="Times New Roman"/>
        </w:rPr>
        <w:t>anvas</w:t>
      </w:r>
      <w:r w:rsidR="00792684" w:rsidRPr="002B3C4F">
        <w:rPr>
          <w:rFonts w:ascii="Times New Roman" w:hAnsi="Times New Roman"/>
        </w:rPr>
        <w:t>-</w:t>
      </w:r>
      <w:r w:rsidR="009436F1" w:rsidRPr="002B3C4F">
        <w:rPr>
          <w:rFonts w:ascii="Times New Roman" w:hAnsi="Times New Roman"/>
        </w:rPr>
        <w:t>supported paintings</w:t>
      </w:r>
      <w:r w:rsidR="00554590" w:rsidRPr="002B3C4F">
        <w:rPr>
          <w:rFonts w:ascii="Times New Roman" w:hAnsi="Times New Roman"/>
          <w:color w:val="000000"/>
        </w:rPr>
        <w:t xml:space="preserve">. This paper focuses on these recently developed treatments </w:t>
      </w:r>
      <w:r w:rsidR="00537870" w:rsidRPr="002B3C4F">
        <w:rPr>
          <w:rFonts w:ascii="Times New Roman" w:hAnsi="Times New Roman"/>
          <w:color w:val="000000"/>
        </w:rPr>
        <w:t xml:space="preserve">as applied </w:t>
      </w:r>
      <w:r w:rsidR="00554590" w:rsidRPr="002B3C4F">
        <w:rPr>
          <w:rFonts w:ascii="Times New Roman" w:hAnsi="Times New Roman"/>
          <w:color w:val="000000"/>
        </w:rPr>
        <w:t xml:space="preserve">in the framework of the </w:t>
      </w:r>
      <w:r w:rsidR="00E9091E" w:rsidRPr="002B3C4F">
        <w:rPr>
          <w:rFonts w:ascii="Times New Roman" w:hAnsi="Times New Roman"/>
          <w:color w:val="000000"/>
        </w:rPr>
        <w:t xml:space="preserve">European Commission’s </w:t>
      </w:r>
      <w:r w:rsidR="00554590" w:rsidRPr="002B3C4F">
        <w:rPr>
          <w:rFonts w:ascii="Times New Roman" w:hAnsi="Times New Roman"/>
          <w:color w:val="000000"/>
        </w:rPr>
        <w:t>Horizon 2020 project Nanorestart. It provides a summary of their properties, advantages</w:t>
      </w:r>
      <w:r w:rsidR="00BF5516" w:rsidRPr="002B3C4F">
        <w:rPr>
          <w:rFonts w:ascii="Times New Roman" w:hAnsi="Times New Roman"/>
          <w:color w:val="000000"/>
        </w:rPr>
        <w:t>,</w:t>
      </w:r>
      <w:r w:rsidR="00554590" w:rsidRPr="002B3C4F">
        <w:rPr>
          <w:rFonts w:ascii="Times New Roman" w:hAnsi="Times New Roman"/>
          <w:color w:val="000000"/>
        </w:rPr>
        <w:t xml:space="preserve"> and disadvantages in terms of ease of application,</w:t>
      </w:r>
      <w:r w:rsidR="00BF5516" w:rsidRPr="002B3C4F">
        <w:rPr>
          <w:rFonts w:ascii="Times New Roman" w:hAnsi="Times New Roman"/>
          <w:color w:val="000000"/>
        </w:rPr>
        <w:t xml:space="preserve"> </w:t>
      </w:r>
      <w:r w:rsidR="00554590" w:rsidRPr="002B3C4F">
        <w:rPr>
          <w:rFonts w:ascii="Times New Roman" w:hAnsi="Times New Roman"/>
          <w:color w:val="000000"/>
        </w:rPr>
        <w:t>reinforcement provided</w:t>
      </w:r>
      <w:r w:rsidR="00537870" w:rsidRPr="002B3C4F">
        <w:rPr>
          <w:rFonts w:ascii="Times New Roman" w:hAnsi="Times New Roman"/>
          <w:color w:val="000000"/>
        </w:rPr>
        <w:t>,</w:t>
      </w:r>
      <w:r w:rsidR="00554590" w:rsidRPr="002B3C4F">
        <w:rPr>
          <w:rFonts w:ascii="Times New Roman" w:hAnsi="Times New Roman"/>
          <w:color w:val="000000"/>
        </w:rPr>
        <w:t xml:space="preserve"> visual appearance, and stability. Physicochemical and mechanical results of the tests </w:t>
      </w:r>
      <w:r w:rsidR="00537870" w:rsidRPr="002B3C4F">
        <w:rPr>
          <w:rFonts w:ascii="Times New Roman" w:hAnsi="Times New Roman"/>
          <w:color w:val="000000"/>
        </w:rPr>
        <w:t>performed</w:t>
      </w:r>
      <w:r w:rsidR="00554590" w:rsidRPr="002B3C4F">
        <w:rPr>
          <w:rFonts w:ascii="Times New Roman" w:hAnsi="Times New Roman"/>
          <w:color w:val="000000"/>
        </w:rPr>
        <w:t xml:space="preserve"> in the past couple of years </w:t>
      </w:r>
      <w:r w:rsidR="00E9091E" w:rsidRPr="002B3C4F">
        <w:rPr>
          <w:rFonts w:ascii="Times New Roman" w:hAnsi="Times New Roman"/>
          <w:color w:val="000000"/>
        </w:rPr>
        <w:t>are</w:t>
      </w:r>
      <w:r w:rsidR="00554590" w:rsidRPr="002B3C4F">
        <w:rPr>
          <w:rFonts w:ascii="Times New Roman" w:hAnsi="Times New Roman"/>
          <w:color w:val="000000"/>
        </w:rPr>
        <w:t xml:space="preserve"> presented. The treatments can be divided into </w:t>
      </w:r>
      <w:r w:rsidR="00BF5516" w:rsidRPr="002B3C4F">
        <w:rPr>
          <w:rFonts w:ascii="Times New Roman" w:hAnsi="Times New Roman"/>
          <w:color w:val="000000"/>
        </w:rPr>
        <w:t xml:space="preserve">three </w:t>
      </w:r>
      <w:r w:rsidR="00554590" w:rsidRPr="002B3C4F">
        <w:rPr>
          <w:rFonts w:ascii="Times New Roman" w:hAnsi="Times New Roman"/>
          <w:color w:val="000000"/>
        </w:rPr>
        <w:t>categories</w:t>
      </w:r>
      <w:r w:rsidR="00E9091E" w:rsidRPr="002B3C4F">
        <w:rPr>
          <w:rFonts w:ascii="Times New Roman" w:hAnsi="Times New Roman"/>
          <w:color w:val="000000"/>
        </w:rPr>
        <w:t>—</w:t>
      </w:r>
      <w:r w:rsidR="00395519" w:rsidRPr="002B3C4F">
        <w:rPr>
          <w:rFonts w:ascii="Times New Roman" w:hAnsi="Times New Roman"/>
          <w:color w:val="000000"/>
        </w:rPr>
        <w:t>pure nanocellulose, nanocomposite</w:t>
      </w:r>
      <w:r w:rsidR="00E9091E" w:rsidRPr="002B3C4F">
        <w:rPr>
          <w:rFonts w:ascii="Times New Roman" w:hAnsi="Times New Roman"/>
          <w:color w:val="000000"/>
        </w:rPr>
        <w:t>,</w:t>
      </w:r>
      <w:r w:rsidR="00395519" w:rsidRPr="002B3C4F">
        <w:rPr>
          <w:rFonts w:ascii="Times New Roman" w:hAnsi="Times New Roman"/>
          <w:color w:val="000000"/>
        </w:rPr>
        <w:t xml:space="preserve"> and multilayered nanoparticles</w:t>
      </w:r>
      <w:r w:rsidR="00E9091E" w:rsidRPr="002B3C4F">
        <w:rPr>
          <w:rFonts w:ascii="Times New Roman" w:hAnsi="Times New Roman"/>
          <w:color w:val="000000"/>
        </w:rPr>
        <w:t>—</w:t>
      </w:r>
      <w:r w:rsidR="00395519" w:rsidRPr="002B3C4F">
        <w:rPr>
          <w:rFonts w:ascii="Times New Roman" w:hAnsi="Times New Roman"/>
          <w:color w:val="000000"/>
        </w:rPr>
        <w:t>characterized by different compositions, degrees of penetration</w:t>
      </w:r>
      <w:r w:rsidR="00E9091E" w:rsidRPr="002B3C4F">
        <w:rPr>
          <w:rFonts w:ascii="Times New Roman" w:hAnsi="Times New Roman"/>
          <w:color w:val="000000"/>
        </w:rPr>
        <w:t>,</w:t>
      </w:r>
      <w:r w:rsidR="00395519" w:rsidRPr="002B3C4F">
        <w:rPr>
          <w:rFonts w:ascii="Times New Roman" w:hAnsi="Times New Roman"/>
          <w:color w:val="000000"/>
        </w:rPr>
        <w:t xml:space="preserve"> and modes of consolidation</w:t>
      </w:r>
      <w:r w:rsidR="00554590" w:rsidRPr="002B3C4F">
        <w:rPr>
          <w:rFonts w:ascii="Times New Roman" w:hAnsi="Times New Roman"/>
          <w:color w:val="000000"/>
        </w:rPr>
        <w:t xml:space="preserve">. </w:t>
      </w:r>
      <w:r w:rsidR="00554590" w:rsidRPr="002B3C4F">
        <w:rPr>
          <w:rFonts w:ascii="Times New Roman" w:hAnsi="Times New Roman"/>
        </w:rPr>
        <w:t>This project has used a systematic multiscale approach to review the potential of new consolidants for the structural consolidation of canvas</w:t>
      </w:r>
      <w:r w:rsidR="00FF2B00" w:rsidRPr="002B3C4F">
        <w:rPr>
          <w:rFonts w:ascii="Times New Roman" w:hAnsi="Times New Roman"/>
        </w:rPr>
        <w:t>-supported</w:t>
      </w:r>
      <w:r w:rsidR="007A7F04" w:rsidRPr="002B3C4F">
        <w:rPr>
          <w:rFonts w:ascii="Times New Roman" w:hAnsi="Times New Roman"/>
        </w:rPr>
        <w:t xml:space="preserve"> </w:t>
      </w:r>
      <w:r w:rsidR="00FF2B00" w:rsidRPr="002B3C4F">
        <w:rPr>
          <w:rFonts w:ascii="Times New Roman" w:hAnsi="Times New Roman"/>
        </w:rPr>
        <w:t>paintings</w:t>
      </w:r>
      <w:r w:rsidR="00554590" w:rsidRPr="002B3C4F">
        <w:rPr>
          <w:rFonts w:ascii="Times New Roman" w:hAnsi="Times New Roman"/>
        </w:rPr>
        <w:t>.</w:t>
      </w:r>
      <w:r w:rsidR="002975C3" w:rsidRPr="002B3C4F">
        <w:rPr>
          <w:rFonts w:ascii="Times New Roman" w:hAnsi="Times New Roman"/>
        </w:rPr>
        <w:t xml:space="preserve"> An overall account of the benefits of each consolidation approach </w:t>
      </w:r>
      <w:r w:rsidR="00E9091E" w:rsidRPr="002B3C4F">
        <w:rPr>
          <w:rFonts w:ascii="Times New Roman" w:hAnsi="Times New Roman"/>
        </w:rPr>
        <w:t>are</w:t>
      </w:r>
      <w:r w:rsidR="002975C3" w:rsidRPr="002B3C4F">
        <w:rPr>
          <w:rFonts w:ascii="Times New Roman" w:hAnsi="Times New Roman"/>
        </w:rPr>
        <w:t xml:space="preserve"> presented </w:t>
      </w:r>
      <w:proofErr w:type="gramStart"/>
      <w:r w:rsidR="002975C3" w:rsidRPr="002B3C4F">
        <w:rPr>
          <w:rFonts w:ascii="Times New Roman" w:hAnsi="Times New Roman"/>
        </w:rPr>
        <w:t>on the basis of</w:t>
      </w:r>
      <w:proofErr w:type="gramEnd"/>
      <w:r w:rsidR="002975C3" w:rsidRPr="002B3C4F">
        <w:rPr>
          <w:rFonts w:ascii="Times New Roman" w:hAnsi="Times New Roman"/>
        </w:rPr>
        <w:t xml:space="preserve"> previous</w:t>
      </w:r>
      <w:r w:rsidR="00FF2B00" w:rsidRPr="002B3C4F">
        <w:rPr>
          <w:rFonts w:ascii="Times New Roman" w:hAnsi="Times New Roman"/>
        </w:rPr>
        <w:t>ly</w:t>
      </w:r>
      <w:r w:rsidR="002975C3" w:rsidRPr="002B3C4F">
        <w:rPr>
          <w:rFonts w:ascii="Times New Roman" w:hAnsi="Times New Roman"/>
        </w:rPr>
        <w:t xml:space="preserve"> published work. </w:t>
      </w:r>
      <w:r w:rsidR="00554590" w:rsidRPr="002B3C4F">
        <w:rPr>
          <w:rFonts w:ascii="Times New Roman" w:hAnsi="Times New Roman"/>
        </w:rPr>
        <w:t xml:space="preserve">It is anticipated that these treatments will offer an alternative to lining and consolidants currently in use and prevent the </w:t>
      </w:r>
      <w:r w:rsidR="00577DC8" w:rsidRPr="002B3C4F">
        <w:rPr>
          <w:rFonts w:ascii="Times New Roman" w:hAnsi="Times New Roman"/>
        </w:rPr>
        <w:t>recurrence</w:t>
      </w:r>
      <w:r w:rsidR="00554590" w:rsidRPr="002B3C4F">
        <w:rPr>
          <w:rFonts w:ascii="Times New Roman" w:hAnsi="Times New Roman"/>
        </w:rPr>
        <w:t xml:space="preserve"> of the issues highlighted in the Greenwich conference.</w:t>
      </w:r>
    </w:p>
    <w:p w14:paraId="359619B9" w14:textId="10CAC820" w:rsidR="0092504F" w:rsidRPr="002B3C4F" w:rsidRDefault="0092504F" w:rsidP="002B3C4F">
      <w:pPr>
        <w:pStyle w:val="ListParagraph"/>
        <w:spacing w:after="0" w:line="240" w:lineRule="auto"/>
        <w:ind w:left="0"/>
        <w:rPr>
          <w:rFonts w:ascii="Times New Roman" w:hAnsi="Times New Roman"/>
        </w:rPr>
      </w:pPr>
      <w:r w:rsidRPr="002B3C4F">
        <w:rPr>
          <w:rFonts w:ascii="Times New Roman" w:hAnsi="Times New Roman"/>
        </w:rPr>
        <w:t>short_title: Nanocellulose and Multi</w:t>
      </w:r>
      <w:r w:rsidR="007B4DE4" w:rsidRPr="002B3C4F">
        <w:rPr>
          <w:rFonts w:ascii="Times New Roman" w:hAnsi="Times New Roman"/>
        </w:rPr>
        <w:t>l</w:t>
      </w:r>
      <w:r w:rsidRPr="002B3C4F">
        <w:rPr>
          <w:rFonts w:ascii="Times New Roman" w:hAnsi="Times New Roman"/>
        </w:rPr>
        <w:t>ayered Nanoparticles in Painting Conservation</w:t>
      </w:r>
    </w:p>
    <w:p w14:paraId="333403C9" w14:textId="77777777" w:rsidR="0092504F" w:rsidRPr="00704AA7" w:rsidRDefault="0092504F" w:rsidP="0092504F">
      <w:pPr>
        <w:pStyle w:val="ListParagraph"/>
        <w:ind w:left="0"/>
        <w:rPr>
          <w:sz w:val="24"/>
          <w:szCs w:val="24"/>
        </w:rPr>
      </w:pPr>
    </w:p>
    <w:p w14:paraId="7AB74B90" w14:textId="60D82F13" w:rsidR="00A93C5B" w:rsidRPr="002B3C4F" w:rsidRDefault="009E593B" w:rsidP="00985DF1">
      <w:pPr>
        <w:pStyle w:val="Heading1"/>
        <w:rPr>
          <w:rFonts w:ascii="Times New Roman" w:hAnsi="Times New Roman" w:cs="Times New Roman"/>
          <w:lang w:val="en-US"/>
        </w:rPr>
      </w:pPr>
      <w:r w:rsidRPr="009E593B">
        <w:rPr>
          <w:rFonts w:ascii="Times New Roman" w:hAnsi="Times New Roman" w:cs="Times New Roman"/>
          <w:b w:val="0"/>
          <w:bCs/>
          <w:highlight w:val="yellow"/>
          <w:lang w:val="en-US"/>
        </w:rPr>
        <w:t>&lt;A-head&gt;</w:t>
      </w:r>
      <w:r>
        <w:rPr>
          <w:rFonts w:ascii="Times New Roman" w:hAnsi="Times New Roman" w:cs="Times New Roman"/>
          <w:lang w:val="en-US"/>
        </w:rPr>
        <w:t xml:space="preserve"> </w:t>
      </w:r>
      <w:r w:rsidR="00A93C5B" w:rsidRPr="002B3C4F">
        <w:rPr>
          <w:rFonts w:ascii="Times New Roman" w:hAnsi="Times New Roman" w:cs="Times New Roman"/>
          <w:lang w:val="en-US"/>
        </w:rPr>
        <w:t>Introduction</w:t>
      </w:r>
    </w:p>
    <w:p w14:paraId="64DAC474" w14:textId="4A92804A" w:rsidR="00E91025" w:rsidRPr="002B3C4F" w:rsidRDefault="00D22D6D" w:rsidP="00985DF1">
      <w:pPr>
        <w:pStyle w:val="NormalWeb"/>
        <w:spacing w:line="480" w:lineRule="auto"/>
        <w:rPr>
          <w:color w:val="000000"/>
        </w:rPr>
      </w:pPr>
      <w:r w:rsidRPr="002B3C4F">
        <w:rPr>
          <w:color w:val="000000"/>
        </w:rPr>
        <w:t>R</w:t>
      </w:r>
      <w:r w:rsidR="00E91025" w:rsidRPr="002B3C4F">
        <w:rPr>
          <w:color w:val="000000"/>
        </w:rPr>
        <w:t>ecently, new developments in painting conservation have seen the introduction of nanocellulose (NC</w:t>
      </w:r>
      <w:r w:rsidR="00E9091E" w:rsidRPr="002B3C4F">
        <w:rPr>
          <w:color w:val="000000"/>
        </w:rPr>
        <w:t xml:space="preserve">; </w:t>
      </w:r>
      <w:r w:rsidR="00E91025" w:rsidRPr="002B3C4F">
        <w:rPr>
          <w:color w:val="000000"/>
        </w:rPr>
        <w:t>nano-size clusters of cellulose chains</w:t>
      </w:r>
      <w:r w:rsidR="00E9091E" w:rsidRPr="002B3C4F">
        <w:rPr>
          <w:color w:val="000000"/>
        </w:rPr>
        <w:t>)</w:t>
      </w:r>
      <w:r w:rsidR="00E91025" w:rsidRPr="002B3C4F">
        <w:rPr>
          <w:color w:val="000000"/>
        </w:rPr>
        <w:t xml:space="preserve"> </w:t>
      </w:r>
      <w:r w:rsidR="005E0F30" w:rsidRPr="002B3C4F">
        <w:rPr>
          <w:color w:val="000000"/>
        </w:rPr>
        <w:t xml:space="preserve">and </w:t>
      </w:r>
      <w:r w:rsidR="00791992" w:rsidRPr="002B3C4F">
        <w:rPr>
          <w:color w:val="000000"/>
        </w:rPr>
        <w:t>multilayered</w:t>
      </w:r>
      <w:r w:rsidR="005E0F30" w:rsidRPr="002B3C4F">
        <w:rPr>
          <w:color w:val="000000"/>
        </w:rPr>
        <w:t xml:space="preserve"> nanoparticles as </w:t>
      </w:r>
      <w:r w:rsidR="00E91025" w:rsidRPr="002B3C4F">
        <w:rPr>
          <w:color w:val="000000"/>
        </w:rPr>
        <w:t>more compatible treatment</w:t>
      </w:r>
      <w:r w:rsidR="005E0F30" w:rsidRPr="002B3C4F">
        <w:rPr>
          <w:color w:val="000000"/>
        </w:rPr>
        <w:t>s</w:t>
      </w:r>
      <w:r w:rsidR="00E91025" w:rsidRPr="002B3C4F">
        <w:rPr>
          <w:color w:val="000000"/>
        </w:rPr>
        <w:t xml:space="preserve"> for the consolidation </w:t>
      </w:r>
      <w:r w:rsidR="007B4069" w:rsidRPr="002B3C4F">
        <w:rPr>
          <w:color w:val="000000"/>
        </w:rPr>
        <w:t xml:space="preserve">and deacidification </w:t>
      </w:r>
      <w:r w:rsidR="00E91025" w:rsidRPr="002B3C4F">
        <w:rPr>
          <w:color w:val="000000"/>
        </w:rPr>
        <w:t>of canvas</w:t>
      </w:r>
      <w:r w:rsidR="00E94251" w:rsidRPr="002B3C4F">
        <w:rPr>
          <w:color w:val="000000"/>
        </w:rPr>
        <w:t>es</w:t>
      </w:r>
      <w:r w:rsidR="00E91025" w:rsidRPr="002B3C4F">
        <w:rPr>
          <w:color w:val="000000"/>
        </w:rPr>
        <w:t xml:space="preserve"> of modern and contemporary paintings</w:t>
      </w:r>
      <w:r w:rsidR="005A62B3" w:rsidRPr="002B3C4F">
        <w:rPr>
          <w:color w:val="000000"/>
        </w:rPr>
        <w:t xml:space="preserve"> </w:t>
      </w:r>
      <w:r w:rsidR="005A62B3" w:rsidRPr="002B3C4F">
        <w:rPr>
          <w:color w:val="000000"/>
        </w:rPr>
        <w:fldChar w:fldCharType="begin" w:fldLock="1"/>
      </w:r>
      <w:r w:rsidR="00574FA2" w:rsidRPr="002B3C4F">
        <w:rPr>
          <w:color w:val="000000"/>
        </w:rPr>
        <w:instrText>ADDIN CSL_CITATION {"citationItems":[{"id":"ITEM-1","itemData":{"DOI":"10.1016/j.carbpol.2018.04.020","ISSN":"01448617","abstract":"Nanocellulose has been recently proposed as a novel consolidant for historical papers. Its use for painting canvas consolidation, however, remains unexplored. Here, we show for the first time how different nanocelluloses, namely mechanically isolated cellulose nanofibrils (CNF), carboxymethylated cellulose nanofibrils (CCNF) and cellulose nanocrystals (CNC), act as a bio-based alternative to synthetic resins and other conventional canvas consolidants. Importantly, we demonstrate that compared to some traditional consolidants, all tested nanocelluloses provided reinforcement in the adequate elongation regime. CCNF showed the best consolidation per added weight; however, it had to be handled at very low solids content compared to other nanocelluloses, exposing canvases to larger water volumes. CNC reinforced the least per added weight but could be used in more concentrated suspensions, giving the strongest consolidation after an equivalent number of coatings. CNF performed between CNC and CCNF. All nanocelluloses showed better consolidation than lining with synthetic adhesive (Beva 371) and linen canvas in the elongation region of interest.","author":[{"dropping-particle":"","family":"Nechyporchuk","given":"Oleksandr","non-dropping-particle":"","parse-names":false,"suffix":""},{"dropping-particle":"","family":"Kolman","given":"Krzysztof","non-dropping-particle":"","parse-names":false,"suffix":""},{"dropping-particle":"","family":"Bridarolli","given":"Alexandra","non-dropping-particle":"","parse-names":false,"suffix":""},{"dropping-particle":"","family":"Odlyha","given":"Marianne","non-dropping-particle":"","parse-names":false,"suffix":""},{"dropping-particle":"","family":"Bozec","given":"Laurent","non-dropping-particle":"","parse-names":false,"suffix":""},{"dropping-particle":"","family":"Oriola","given":"Marta","non-dropping-particle":"","parse-names":false,"suffix":""},{"dropping-particle":"","family":"Campo-Francés","given":"Gema","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Carbohydrate Polymers","id":"ITEM-1","issued":{"date-parts":[["2018"]]},"page":"161-169","title":"On the potential of using nanocellulose for consolidation of painting canvases","type":"article-journal","volume":"194"},"uris":["http://www.mendeley.com/documents/?uuid=ffd0a9c8-eb5a-3945-b371-5ba9cbd42a3c"]},{"id":"ITEM-2","itemData":{"DOI":"10.1016/j.jcis.2020.05.018","ISSN":"10957103","PMID":"32416547","abstract":"Hypothesis: Strongly degraded cellulosic artworks usually need deacidification and consolidation. Alkaline nanoparticles are known to be effective in neutralizing the acidity, while cellulose nanocrystals have the potential to be used as compatible and effective strengthening agents. Experiments: We have grafted cellulose nanocrystals with oleic acid using a 1′1-carbonyldiimidazole-mediated procedure, to increase their dispersibility in organic solvents, and synthesized Ca(OH)2 or CaCO3 nanoparticles via a solvothermal process. Grafted nanocellulose and alkaline nanoparticles were used to prepare ethanol-based “hybrids”. Prior to the application, the physico-chemical properties of nanocellulose dispersions and “hybrids” were studied by rheology and small-angle X-ray scattering. Findings: Cellulose nanocrystals were effectively grafted and stably dispersed in ethanol. It was shown that the use of ethanol as a dispersing medium, and the addition of alkaline nanoparticles act in a synergistic way, increasing the interactions between grafted cellulose nanocrystals, leading to the formation of clusters. These dispersions are thixotropic, a behavior particularly appealing to conservation purposes, since they can be applied in the liquid state, or, when a more confined application is required, they can be applied in a gel-like state. As a result of the application, an improvement in the mechanical properties of paper and an increase of pH were obtained.","author":[{"dropping-particle":"","family":"Xu","given":"Q.","non-dropping-particle":"","parse-names":false,"suffix":""},{"dropping-particle":"","family":"Poggi","given":"G.","non-dropping-particle":"","parse-names":false,"suffix":""},{"dropping-particle":"","family":"Resta","given":"C.","non-dropping-particle":"","parse-names":false,"suffix":""},{"dropping-particle":"","family":"Baglioni","given":"M.","non-dropping-particle":"","parse-names":false,"suffix":""},{"dropping-particle":"","family":"Baglioni","given":"P.","non-dropping-particle":"","parse-names":false,"suffix":""}],"container-title":"Journal of Colloid and Interface Science","id":"ITEM-2","issued":{"date-parts":[["2020"]]},"page":"147-157","title":"Grafted nanocellulose and alkaline nanoparticles for the strengthening and deacidification of cellulosic artworks","type":"article-journal","volume":"576"},"uris":["http://www.mendeley.com/documents/?uuid=45422a9c-f630-4355-a01c-eec255309242"]},{"id":"ITEM-3","itemData":{"DOI":"10.1021/la304456n","ISSN":"07437463","PMID":"23432390","abstract":"Serendipity and experiment have been a frequent approach for the development of materials and methodologies used for a long time for either cleaning or consolidation of works of art. Recently, new perspectives have been opened by the application of materials science, colloid science, and interface science frameworks to conservation, generating a breakthrough in the development of innovative tools for the conservation and preservation of cultural heritage. This Article is an overview of the most recent contributions of colloid and materials science to the art conservation field, mainly focusing on the use of amphiphile-based fluids, gels, and alkaline earth metal hydroxide nanoparticles dispersions for the cleaning of pictorial surfaces, the consolidation of artistic substrates, and the deacidification of paper, canvas, and wood. Future possible directions for solving several conservation issues that still need to be faced are also highlighted. © 2013 American Chemical Society.","author":[{"dropping-particle":"","family":"Baglioni","given":"Piero","non-dropping-particle":"","parse-names":false,"suffix":""},{"dropping-particle":"","family":"Chelazzi","given":"David","non-dropping-particle":"","parse-names":false,"suffix":""},{"dropping-particle":"","family":"Giorgi","given":"Rodorico","non-dropping-particle":"","parse-names":false,"suffix":""},{"dropping-particle":"","family":"Poggi","given":"Giovanna","non-dropping-particle":"","parse-names":false,"suffix":""}],"container-title":"Langmuir","id":"ITEM-3","issue":"17","issued":{"date-parts":[["2013"]]},"page":"5110–5122","title":"Colloid and materials science for the conservation of cultural heritage: Cleaning, consolidation, and deacidification","type":"article-journal","volume":"29"},"uris":["http://www.mendeley.com/documents/?uuid=4d36aa1f-f544-428c-9976-dc9ec83341f7"]}],"mendeley":{"formattedCitation":"(Nechyporchuk et al. 2018; Xu et al. 2020; Baglioni et al. 2013)","plainTextFormattedCitation":"(Nechyporchuk et al. 2018; Xu et al. 2020; Baglioni et al. 2013)","previouslyFormattedCitation":"(Nechyporchuk et al. 2018; Xu et al. 2020; Baglioni et al. 2013)"},"properties":{"noteIndex":0},"schema":"https://github.com/citation-style-language/schema/raw/master/csl-citation.json"}</w:instrText>
      </w:r>
      <w:r w:rsidR="005A62B3" w:rsidRPr="002B3C4F">
        <w:rPr>
          <w:color w:val="000000"/>
        </w:rPr>
        <w:fldChar w:fldCharType="separate"/>
      </w:r>
      <w:r w:rsidR="007A7F04" w:rsidRPr="002B3C4F">
        <w:rPr>
          <w:color w:val="000000"/>
        </w:rPr>
        <w:t>({</w:t>
      </w:r>
      <w:r w:rsidR="002B3C4F" w:rsidRPr="002B3C4F">
        <w:rPr>
          <w:color w:val="000000"/>
        </w:rPr>
        <w:t>{</w:t>
      </w:r>
      <w:r w:rsidR="002246E5" w:rsidRPr="002B3C4F">
        <w:rPr>
          <w:color w:val="000000"/>
        </w:rPr>
        <w:t>Nechyporchuk et al. 2018</w:t>
      </w:r>
      <w:r w:rsidR="00B52DF6" w:rsidRPr="002B3C4F">
        <w:rPr>
          <w:color w:val="000000"/>
        </w:rPr>
        <w:t>}</w:t>
      </w:r>
      <w:r w:rsidR="002B3C4F" w:rsidRPr="002B3C4F">
        <w:rPr>
          <w:color w:val="000000"/>
        </w:rPr>
        <w:t>}</w:t>
      </w:r>
      <w:r w:rsidR="002246E5" w:rsidRPr="002B3C4F">
        <w:rPr>
          <w:color w:val="000000"/>
        </w:rPr>
        <w:t xml:space="preserve">; </w:t>
      </w:r>
      <w:r w:rsidR="00B52DF6" w:rsidRPr="002B3C4F">
        <w:rPr>
          <w:color w:val="000000"/>
        </w:rPr>
        <w:t>{</w:t>
      </w:r>
      <w:r w:rsidR="002B3C4F" w:rsidRPr="002B3C4F">
        <w:rPr>
          <w:color w:val="000000"/>
        </w:rPr>
        <w:t>{</w:t>
      </w:r>
      <w:r w:rsidR="002246E5" w:rsidRPr="002B3C4F">
        <w:rPr>
          <w:color w:val="000000"/>
        </w:rPr>
        <w:t>Xu et al. 2020</w:t>
      </w:r>
      <w:r w:rsidR="00B52DF6" w:rsidRPr="002B3C4F">
        <w:rPr>
          <w:color w:val="000000"/>
        </w:rPr>
        <w:t>}</w:t>
      </w:r>
      <w:r w:rsidR="002B3C4F" w:rsidRPr="002B3C4F">
        <w:rPr>
          <w:color w:val="000000"/>
        </w:rPr>
        <w:t>}</w:t>
      </w:r>
      <w:r w:rsidR="002246E5" w:rsidRPr="002B3C4F">
        <w:rPr>
          <w:color w:val="000000"/>
        </w:rPr>
        <w:t xml:space="preserve">; </w:t>
      </w:r>
      <w:r w:rsidR="00B52DF6" w:rsidRPr="002B3C4F">
        <w:rPr>
          <w:color w:val="000000"/>
        </w:rPr>
        <w:t>{</w:t>
      </w:r>
      <w:r w:rsidR="002B3C4F" w:rsidRPr="002B3C4F">
        <w:rPr>
          <w:color w:val="000000"/>
        </w:rPr>
        <w:t>{</w:t>
      </w:r>
      <w:r w:rsidR="002246E5" w:rsidRPr="002B3C4F">
        <w:rPr>
          <w:color w:val="000000"/>
        </w:rPr>
        <w:t>Baglioni et al. 2013</w:t>
      </w:r>
      <w:r w:rsidR="007A7F04" w:rsidRPr="002B3C4F">
        <w:rPr>
          <w:color w:val="000000"/>
        </w:rPr>
        <w:t>}</w:t>
      </w:r>
      <w:r w:rsidR="002B3C4F" w:rsidRPr="002B3C4F">
        <w:rPr>
          <w:color w:val="000000"/>
        </w:rPr>
        <w:t>}</w:t>
      </w:r>
      <w:r w:rsidR="007A7F04" w:rsidRPr="002B3C4F">
        <w:rPr>
          <w:color w:val="000000"/>
        </w:rPr>
        <w:t>)</w:t>
      </w:r>
      <w:r w:rsidR="005A62B3" w:rsidRPr="002B3C4F">
        <w:rPr>
          <w:color w:val="000000"/>
        </w:rPr>
        <w:fldChar w:fldCharType="end"/>
      </w:r>
      <w:r w:rsidR="00E91025" w:rsidRPr="002B3C4F">
        <w:rPr>
          <w:color w:val="000000"/>
        </w:rPr>
        <w:t>. The</w:t>
      </w:r>
      <w:r w:rsidR="005E0F30" w:rsidRPr="002B3C4F">
        <w:rPr>
          <w:color w:val="000000"/>
        </w:rPr>
        <w:t xml:space="preserve">se </w:t>
      </w:r>
      <w:r w:rsidR="00E91025" w:rsidRPr="002B3C4F">
        <w:rPr>
          <w:color w:val="000000"/>
        </w:rPr>
        <w:t xml:space="preserve">nanoparticles have raised significant interest </w:t>
      </w:r>
      <w:r w:rsidR="00BF5516" w:rsidRPr="002B3C4F">
        <w:rPr>
          <w:color w:val="000000"/>
        </w:rPr>
        <w:t xml:space="preserve">for </w:t>
      </w:r>
      <w:r w:rsidR="00E91025" w:rsidRPr="002B3C4F">
        <w:rPr>
          <w:color w:val="000000"/>
        </w:rPr>
        <w:t>their astonishing mechanical, optical</w:t>
      </w:r>
      <w:r w:rsidR="00BF5516" w:rsidRPr="002B3C4F">
        <w:rPr>
          <w:color w:val="000000"/>
        </w:rPr>
        <w:t>,</w:t>
      </w:r>
      <w:r w:rsidR="00E91025" w:rsidRPr="002B3C4F">
        <w:rPr>
          <w:color w:val="000000"/>
        </w:rPr>
        <w:t xml:space="preserve"> and barrier properties</w:t>
      </w:r>
      <w:r w:rsidR="00AA6887" w:rsidRPr="002B3C4F">
        <w:rPr>
          <w:color w:val="000000"/>
        </w:rPr>
        <w:t>,</w:t>
      </w:r>
      <w:r w:rsidR="00E91025" w:rsidRPr="002B3C4F">
        <w:rPr>
          <w:color w:val="000000"/>
        </w:rPr>
        <w:t xml:space="preserve"> as well as their high tunability through functionalization </w:t>
      </w:r>
      <w:r w:rsidR="00054841" w:rsidRPr="002B3C4F">
        <w:rPr>
          <w:color w:val="000000"/>
        </w:rPr>
        <w:fldChar w:fldCharType="begin" w:fldLock="1"/>
      </w:r>
      <w:r w:rsidR="00777149" w:rsidRPr="002B3C4F">
        <w:rPr>
          <w:color w:val="000000"/>
        </w:rPr>
        <w:instrText>ADDIN CSL_CITATION {"citationItems":[{"id":"ITEM-1","itemData":{"DOI":"10.1016/j.compscitech.2008.07.018","ISSN":"02663538","abstract":"The surface of model cellulose fibres (Avicell) as well as kraft softwood pulps (ksp) was chemically modified with different coupling agents, namely: two difunctional anhydrides, two diisocyanates, and two alkoxysilanes. These grafting agents were pyromellitic dianhydride (PMDA), benzophenone-3,3′,4,4′-tetracarboxylic dianhydride (BPDA), 1,4-phenylene diisocyanate (PPDI), methylene-bis-diphenyl diisocyanate (MDI), and γ-mercaptopropyltriethoxysilane (MRPS), and γ-methacrylopropyltriethoxysilane (MPS). In all cases stiff monomers were used with the aim of ensuring the reaction of only one of the functionalities with the cellulose surface, leaving the remaining moiety to react with the polymer matrix during composite processing to provide a covalent linkage between the matrix and the reinforcing elements, thus enabling perfect stress transfer. Thus, the rigidity of the used molecules and their quite small size exclude bridging two fibres or reacting both functionalities at the surface of the same fibres. After modification, the ensuing fibres were submitted to soxhlet extraction, in order to remove all the unbounded and physically adsorbed molecules. The occurrence of the grafting was confirmed by elemental analysis, infrared, X-ray photoelectron spectroscopy, scanning electron microscopy (SEM) and contact angle measurements. The modified fibres were then incorporated into cellulose acetate-butyrate and natural rubber matrices and the mechanical properties of the ensuing composites determined. PMDA- and BPDA-treated Avicell were found to reinforce efficiently the mechanical properties of CAB, whereas MPS-treated cellulose enhanced those made with natural rubber matrix. © 2008 Elsevier Ltd. All rights reserved.","author":[{"dropping-particle":"","family":"Ly","given":"B.","non-dropping-particle":"","parse-names":false,"suffix":""},{"dropping-particle":"","family":"Thielemans","given":"W.","non-dropping-particle":"","parse-names":false,"suffix":""},{"dropping-particle":"","family":"Dufresne","given":"A.","non-dropping-particle":"","parse-names":false,"suffix":""},{"dropping-particle":"","family":"Chaussy","given":"D.","non-dropping-particle":"","parse-names":false,"suffix":""},{"dropping-particle":"","family":"Belgacem","given":"M. N.","non-dropping-particle":"","parse-names":false,"suffix":""}],"container-title":"Composites Science and Technology","id":"ITEM-1","issued":{"date-parts":[["2008"]]},"page":"3193–3201","title":"Surface functionalization of cellulose fibres and their incorporation in renewable polymeric matrices","type":"article-journal","volume":"68"},"uris":["http://www.mendeley.com/documents/?uuid=608ffe57-1be3-4f01-a1f3-ad15cc9ee611"]},{"id":"ITEM-2","itemData":{"DOI":"10.1515/9783110480412","ISBN":"9783110480412","abstract":"© 2018 by Walter de Gruyter GmbH, Berlin/Boston. Expands overview on techniques for preparation and characterization of nanocellulose. Extensive update of content and bibliography to include surge in references in recent years. Insights on thermal, mechanical, barrier and swelling properties. This specialist monograph provides an overview of the recent research on the fundamental and applied properties of nanoparticles extracted from cellulose, the most abundant polymer on the planet and an ubiquitous essential renewable resource. Given the rapid advances in the field and the high level of interest within the scientific and industrial communities, this revised and updated second edition expands the broad overview of recent research and will be required reading for all those working with nanocellulose in the life sciences and bio-based applications, biological, chemical and agricultural engineering, organic chemistry and materials science. It combines a general introduction to cellulose and basic techniques with more advanced chapters on specific properties, applications and current scientific developments of nanocellulose. The book profits from the author’s extensive knowledge of cellulose nanocomposite materials.","author":[{"dropping-particle":"","family":"Dufresne","given":"Alain","non-dropping-particle":"","parse-names":false,"suffix":""}],"container-title":"Nanocellulose: From Nature to High Performance Tailored Materials, 2. Edition","id":"ITEM-2","issued":{"date-parts":[["2017"]]},"title":"Nanocellulose: From nature to high performance tailored materials, 2. Edition","type":"book"},"uris":["http://www.mendeley.com/documents/?uuid=8de8b060-e6f0-44eb-9b90-57a65d6d6623"]}],"mendeley":{"formattedCitation":"(Ly et al. 2008; Dufresne 2017)","plainTextFormattedCitation":"(Ly et al. 2008; Dufresne 2017)","previouslyFormattedCitation":"(Ly et al. 2008; Dufresne 2017)"},"properties":{"noteIndex":0},"schema":"https://github.com/citation-style-language/schema/raw/master/csl-citation.json"}</w:instrText>
      </w:r>
      <w:r w:rsidR="00054841" w:rsidRPr="002B3C4F">
        <w:rPr>
          <w:color w:val="000000"/>
        </w:rPr>
        <w:fldChar w:fldCharType="separate"/>
      </w:r>
      <w:r w:rsidR="007A7F04" w:rsidRPr="002B3C4F">
        <w:rPr>
          <w:color w:val="000000"/>
        </w:rPr>
        <w:t>({</w:t>
      </w:r>
      <w:r w:rsidR="002B3C4F">
        <w:rPr>
          <w:color w:val="000000"/>
        </w:rPr>
        <w:t>{</w:t>
      </w:r>
      <w:r w:rsidR="00777149" w:rsidRPr="002B3C4F">
        <w:rPr>
          <w:color w:val="000000"/>
        </w:rPr>
        <w:t>Ly et al. 2008</w:t>
      </w:r>
      <w:r w:rsidR="002B3C4F">
        <w:rPr>
          <w:color w:val="000000"/>
        </w:rPr>
        <w:t>}</w:t>
      </w:r>
      <w:r w:rsidR="00B52DF6" w:rsidRPr="002B3C4F">
        <w:rPr>
          <w:color w:val="000000"/>
        </w:rPr>
        <w:t>}</w:t>
      </w:r>
      <w:r w:rsidR="00777149" w:rsidRPr="002B3C4F">
        <w:rPr>
          <w:color w:val="000000"/>
        </w:rPr>
        <w:t xml:space="preserve">; </w:t>
      </w:r>
      <w:r w:rsidR="00B52DF6" w:rsidRPr="002B3C4F">
        <w:rPr>
          <w:color w:val="000000"/>
        </w:rPr>
        <w:t>{</w:t>
      </w:r>
      <w:r w:rsidR="002B3C4F">
        <w:rPr>
          <w:color w:val="000000"/>
        </w:rPr>
        <w:t>{</w:t>
      </w:r>
      <w:r w:rsidR="00777149" w:rsidRPr="002B3C4F">
        <w:rPr>
          <w:color w:val="000000"/>
        </w:rPr>
        <w:t>Dufresne 2017</w:t>
      </w:r>
      <w:r w:rsidR="007A7F04" w:rsidRPr="002B3C4F">
        <w:rPr>
          <w:color w:val="000000"/>
        </w:rPr>
        <w:t>}</w:t>
      </w:r>
      <w:r w:rsidR="002B3C4F">
        <w:rPr>
          <w:color w:val="000000"/>
        </w:rPr>
        <w:t>}</w:t>
      </w:r>
      <w:r w:rsidR="007A7F04" w:rsidRPr="002B3C4F">
        <w:rPr>
          <w:color w:val="000000"/>
        </w:rPr>
        <w:t>)</w:t>
      </w:r>
      <w:r w:rsidR="00054841" w:rsidRPr="002B3C4F">
        <w:rPr>
          <w:color w:val="000000"/>
        </w:rPr>
        <w:fldChar w:fldCharType="end"/>
      </w:r>
      <w:r w:rsidR="00E91025" w:rsidRPr="002B3C4F">
        <w:rPr>
          <w:color w:val="000000"/>
        </w:rPr>
        <w:t xml:space="preserve">. </w:t>
      </w:r>
      <w:r w:rsidR="005E0F30" w:rsidRPr="002B3C4F">
        <w:rPr>
          <w:color w:val="000000"/>
        </w:rPr>
        <w:t>More specifically, t</w:t>
      </w:r>
      <w:r w:rsidR="009436F1" w:rsidRPr="002B3C4F">
        <w:rPr>
          <w:color w:val="000000"/>
        </w:rPr>
        <w:t xml:space="preserve">he shared cellulosic nature </w:t>
      </w:r>
      <w:r w:rsidR="00537870" w:rsidRPr="002B3C4F">
        <w:rPr>
          <w:color w:val="000000"/>
        </w:rPr>
        <w:t>of the</w:t>
      </w:r>
      <w:r w:rsidR="00E91025" w:rsidRPr="002B3C4F">
        <w:rPr>
          <w:color w:val="000000"/>
        </w:rPr>
        <w:t xml:space="preserve"> </w:t>
      </w:r>
      <w:r w:rsidR="002246E5" w:rsidRPr="002B3C4F">
        <w:rPr>
          <w:color w:val="000000"/>
        </w:rPr>
        <w:t xml:space="preserve">nanocellulose-based </w:t>
      </w:r>
      <w:r w:rsidR="00537870" w:rsidRPr="002B3C4F">
        <w:rPr>
          <w:color w:val="000000"/>
        </w:rPr>
        <w:t>treatment</w:t>
      </w:r>
      <w:r w:rsidR="002246E5" w:rsidRPr="002B3C4F">
        <w:rPr>
          <w:color w:val="000000"/>
        </w:rPr>
        <w:t>s</w:t>
      </w:r>
      <w:r w:rsidR="00537870" w:rsidRPr="002B3C4F">
        <w:rPr>
          <w:color w:val="000000"/>
        </w:rPr>
        <w:t xml:space="preserve"> </w:t>
      </w:r>
      <w:r w:rsidR="00E91025" w:rsidRPr="002B3C4F">
        <w:rPr>
          <w:color w:val="000000"/>
        </w:rPr>
        <w:t>and the treated material</w:t>
      </w:r>
      <w:r w:rsidR="00AA6887" w:rsidRPr="002B3C4F">
        <w:rPr>
          <w:color w:val="000000"/>
        </w:rPr>
        <w:t>,</w:t>
      </w:r>
      <w:r w:rsidR="00B71688" w:rsidRPr="002B3C4F">
        <w:rPr>
          <w:color w:val="000000"/>
        </w:rPr>
        <w:t xml:space="preserve"> together </w:t>
      </w:r>
      <w:r w:rsidR="00A3641A" w:rsidRPr="002B3C4F">
        <w:rPr>
          <w:color w:val="000000"/>
        </w:rPr>
        <w:t xml:space="preserve">with </w:t>
      </w:r>
      <w:r w:rsidR="00E91025" w:rsidRPr="002B3C4F">
        <w:rPr>
          <w:color w:val="000000"/>
        </w:rPr>
        <w:t>the small particle size</w:t>
      </w:r>
      <w:r w:rsidR="00AA6887" w:rsidRPr="002B3C4F">
        <w:rPr>
          <w:color w:val="000000"/>
        </w:rPr>
        <w:t>,</w:t>
      </w:r>
      <w:r w:rsidR="00E91025" w:rsidRPr="002B3C4F">
        <w:rPr>
          <w:color w:val="000000"/>
        </w:rPr>
        <w:t xml:space="preserve"> ensures a high compatibility between nanocellulose and canvas substrates to be treated. </w:t>
      </w:r>
      <w:r w:rsidR="002B3595" w:rsidRPr="002B3C4F">
        <w:rPr>
          <w:color w:val="000000"/>
        </w:rPr>
        <w:t>In that respect</w:t>
      </w:r>
      <w:r w:rsidR="00E91025" w:rsidRPr="002B3C4F">
        <w:rPr>
          <w:color w:val="000000"/>
        </w:rPr>
        <w:t xml:space="preserve">, they </w:t>
      </w:r>
      <w:r w:rsidR="00BF5516" w:rsidRPr="002B3C4F">
        <w:rPr>
          <w:color w:val="000000"/>
        </w:rPr>
        <w:t xml:space="preserve">can </w:t>
      </w:r>
      <w:r w:rsidR="00E91025" w:rsidRPr="002B3C4F">
        <w:rPr>
          <w:color w:val="000000"/>
        </w:rPr>
        <w:t>offer an alternative to current adhesives used in conservation (</w:t>
      </w:r>
      <w:r w:rsidR="00AA6887" w:rsidRPr="002B3C4F">
        <w:rPr>
          <w:color w:val="000000"/>
        </w:rPr>
        <w:t xml:space="preserve">e.g., </w:t>
      </w:r>
      <w:r w:rsidR="00E91025" w:rsidRPr="002B3C4F">
        <w:rPr>
          <w:color w:val="000000"/>
        </w:rPr>
        <w:t xml:space="preserve">animal glue, </w:t>
      </w:r>
      <w:r w:rsidR="00E91025" w:rsidRPr="002B3C4F">
        <w:rPr>
          <w:color w:val="000000"/>
        </w:rPr>
        <w:lastRenderedPageBreak/>
        <w:t xml:space="preserve">wax-resin) and </w:t>
      </w:r>
      <w:r w:rsidR="00AA6887" w:rsidRPr="002B3C4F">
        <w:rPr>
          <w:color w:val="000000"/>
        </w:rPr>
        <w:t xml:space="preserve">the </w:t>
      </w:r>
      <w:r w:rsidR="00E91025" w:rsidRPr="002B3C4F">
        <w:rPr>
          <w:color w:val="000000"/>
        </w:rPr>
        <w:t xml:space="preserve">risks associated </w:t>
      </w:r>
      <w:r w:rsidR="00A5313B" w:rsidRPr="002B3C4F">
        <w:rPr>
          <w:color w:val="000000"/>
        </w:rPr>
        <w:t xml:space="preserve">with </w:t>
      </w:r>
      <w:r w:rsidR="008F2497" w:rsidRPr="002B3C4F">
        <w:rPr>
          <w:color w:val="000000"/>
        </w:rPr>
        <w:t xml:space="preserve">their </w:t>
      </w:r>
      <w:r w:rsidR="00E91025" w:rsidRPr="002B3C4F">
        <w:rPr>
          <w:color w:val="000000"/>
        </w:rPr>
        <w:t xml:space="preserve">poor reversibility and degradation </w:t>
      </w:r>
      <w:r w:rsidR="00472503" w:rsidRPr="002B3C4F">
        <w:rPr>
          <w:color w:val="000000"/>
        </w:rPr>
        <w:fldChar w:fldCharType="begin" w:fldLock="1"/>
      </w:r>
      <w:r w:rsidR="00777149" w:rsidRPr="002B3C4F">
        <w:rPr>
          <w:color w:val="000000"/>
        </w:rPr>
        <w:instrText>ADDIN CSL_CITATION {"citationItems":[{"id":"ITEM-1","itemData":{"ISSN":"01407430","author":[{"dropping-particle":"","family":"Bomford","given":"David","non-dropping-particle":"","parse-names":false,"suffix":""},{"dropping-particle":"","family":"Staniforth","given":"Sarah","non-dropping-particle":"","parse-names":false,"suffix":""}],"container-title":"National Gallery Technical Bulletin","id":"ITEM-1","issued":{"date-parts":[["1981"]]},"page":"58-65","publisher":"Order of the Trustees","title":"Wax–Resin Lining and Colour Change: An Evaluation","type":"article-journal","volume":"5"},"uris":["http://www.mendeley.com/documents/?uuid=98ded460-e706-4aa4-924d-db78dab27c18"]},{"id":"ITEM-2","itemData":{"author":[{"dropping-particle":"","family":"McGlinchey","given":"C.","non-dropping-particle":"","parse-names":false,"suffix":""},{"dropping-particle":"","family":"Ploeger","given":"R.","non-dropping-particle":"","parse-names":false,"suffix":""},{"dropping-particle":"","family":"Colombo","given":"A.","non-dropping-particle":"","parse-names":false,"suffix":""},{"dropping-particle":"","family":"Simonutti","given":"R.","non-dropping-particle":"","parse-names":false,"suffix":""},{"dropping-particle":"","family":"Palmer","given":"M.","non-dropping-particle":"","parse-names":false,"suffix":""},{"dropping-particle":"","family":"Chiantore","given":"O.","non-dropping-particle":"","parse-names":false,"suffix":""},{"dropping-particle":"","family":"Proctor","given":"R.","non-dropping-particle":"","parse-names":false,"suffix":""},{"dropping-particle":"","family":"Lavédrine","given":"B.","non-dropping-particle":"","parse-names":false,"suffix":""},{"dropping-particle":"","family":"la Rie","given":"E.R.","non-dropping-particle":"de","parse-names":false,"suffix":""}],"container-title":"Adhesives and Consolidants for Conservation: Research and Applications, Canadian Conservation Institute","id":"ITEM-2","issued":{"date-parts":[["2011"]]},"publisher-place":"Ottawa","title":"and Consolidating Adhesives: Some New Developments and Areas of Future Research","type":"paper-conference"},"uris":["http://www.mendeley.com/documents/?uuid=2bbe8583-a977-4aec-bdc0-b070208db6d7"]},{"id":"ITEM-3","itemData":{"DOI":"10.1021/bk-1981-0151.ch013","author":[{"dropping-particle":"","family":"Feller","given":"Robert L","non-dropping-particle":"","parse-names":false,"suffix":""},{"dropping-particle":"","family":"Curran","given":"Mary","non-dropping-particle":"","parse-names":false,"suffix":""},{"dropping-particle":"","family":"Bailie","given":"Catherine","non-dropping-particle":"","parse-names":false,"suffix":""}],"chapter-number":"13","container-title":"Photodegradation and Photostabilization of Coatings","id":"ITEM-3","issued":{"date-parts":[["1981"]]},"page":"183-196","title":"Photochemical Studies of Methacrylate Coatings for the Conservation of Museum Objects","type":"chapter"},"uris":["http://www.mendeley.com/documents/?uuid=cd22ade1-76aa-4547-8a53-85a97e08487d"]}],"mendeley":{"formattedCitation":"(Bomford and Staniforth 1981; McGlinchey et al. 2011; R. L. Feller, Curran, and Bailie 1981)","manualFormatting":"(Bomford and Staniforth 1981; McGlinchey et al. 2011; Feller et al. 1981)","plainTextFormattedCitation":"(Bomford and Staniforth 1981; McGlinchey et al. 2011; R. L. Feller, Curran, and Bailie 1981)","previouslyFormattedCitation":"(Bomford and Staniforth 1981; McGlinchey et al. 2011; R. L. Feller, Curran, and Bailie 1981)"},"properties":{"noteIndex":0},"schema":"https://github.com/citation-style-language/schema/raw/master/csl-citation.json"}</w:instrText>
      </w:r>
      <w:r w:rsidR="00472503" w:rsidRPr="002B3C4F">
        <w:rPr>
          <w:color w:val="000000"/>
        </w:rPr>
        <w:fldChar w:fldCharType="separate"/>
      </w:r>
      <w:r w:rsidR="007A7F04" w:rsidRPr="002B3C4F">
        <w:rPr>
          <w:color w:val="000000"/>
        </w:rPr>
        <w:t>({</w:t>
      </w:r>
      <w:r w:rsidR="002B3C4F">
        <w:rPr>
          <w:color w:val="000000"/>
        </w:rPr>
        <w:t>{</w:t>
      </w:r>
      <w:r w:rsidR="00777149" w:rsidRPr="002B3C4F">
        <w:rPr>
          <w:color w:val="000000"/>
        </w:rPr>
        <w:t>Bomford and Staniforth 1981</w:t>
      </w:r>
      <w:r w:rsidR="00B52DF6" w:rsidRPr="002B3C4F">
        <w:rPr>
          <w:color w:val="000000"/>
        </w:rPr>
        <w:t>}</w:t>
      </w:r>
      <w:r w:rsidR="002B3C4F">
        <w:rPr>
          <w:color w:val="000000"/>
        </w:rPr>
        <w:t>}</w:t>
      </w:r>
      <w:r w:rsidR="00777149" w:rsidRPr="002B3C4F">
        <w:rPr>
          <w:color w:val="000000"/>
        </w:rPr>
        <w:t xml:space="preserve">; </w:t>
      </w:r>
      <w:r w:rsidR="00B52DF6" w:rsidRPr="002B3C4F">
        <w:rPr>
          <w:color w:val="000000"/>
        </w:rPr>
        <w:t>{</w:t>
      </w:r>
      <w:r w:rsidR="002B3C4F">
        <w:rPr>
          <w:color w:val="000000"/>
        </w:rPr>
        <w:t>{</w:t>
      </w:r>
      <w:r w:rsidR="00777149" w:rsidRPr="002B3C4F">
        <w:rPr>
          <w:color w:val="000000"/>
        </w:rPr>
        <w:t>McGlinchey et al. 2011</w:t>
      </w:r>
      <w:r w:rsidR="00B52DF6" w:rsidRPr="002B3C4F">
        <w:rPr>
          <w:color w:val="000000"/>
        </w:rPr>
        <w:t>}</w:t>
      </w:r>
      <w:r w:rsidR="002B3C4F">
        <w:rPr>
          <w:color w:val="000000"/>
        </w:rPr>
        <w:t>}</w:t>
      </w:r>
      <w:r w:rsidR="00777149" w:rsidRPr="002B3C4F">
        <w:rPr>
          <w:color w:val="000000"/>
        </w:rPr>
        <w:t xml:space="preserve">; </w:t>
      </w:r>
      <w:r w:rsidR="00B52DF6" w:rsidRPr="002B3C4F">
        <w:rPr>
          <w:color w:val="000000"/>
        </w:rPr>
        <w:t>{</w:t>
      </w:r>
      <w:r w:rsidR="002B3C4F">
        <w:rPr>
          <w:color w:val="000000"/>
        </w:rPr>
        <w:t>{</w:t>
      </w:r>
      <w:r w:rsidR="00777149" w:rsidRPr="002B3C4F">
        <w:rPr>
          <w:color w:val="000000"/>
        </w:rPr>
        <w:t>Feller</w:t>
      </w:r>
      <w:r w:rsidR="00B52DF6" w:rsidRPr="002B3C4F">
        <w:rPr>
          <w:color w:val="000000"/>
        </w:rPr>
        <w:t>, Curran, and Bailie</w:t>
      </w:r>
      <w:r w:rsidR="00777149" w:rsidRPr="002B3C4F">
        <w:rPr>
          <w:color w:val="000000"/>
        </w:rPr>
        <w:t xml:space="preserve"> 1981</w:t>
      </w:r>
      <w:r w:rsidR="007A7F04" w:rsidRPr="002B3C4F">
        <w:rPr>
          <w:color w:val="000000"/>
        </w:rPr>
        <w:t>}</w:t>
      </w:r>
      <w:r w:rsidR="002B3C4F">
        <w:rPr>
          <w:color w:val="000000"/>
        </w:rPr>
        <w:t>}</w:t>
      </w:r>
      <w:r w:rsidR="007A7F04" w:rsidRPr="002B3C4F">
        <w:rPr>
          <w:color w:val="000000"/>
        </w:rPr>
        <w:t>)</w:t>
      </w:r>
      <w:r w:rsidR="00472503" w:rsidRPr="002B3C4F">
        <w:rPr>
          <w:color w:val="000000"/>
        </w:rPr>
        <w:fldChar w:fldCharType="end"/>
      </w:r>
      <w:r w:rsidR="00E91025" w:rsidRPr="002B3C4F">
        <w:rPr>
          <w:color w:val="000000"/>
        </w:rPr>
        <w:t xml:space="preserve">. However, the mode of interaction between these new biopolymers and existing canvas cellulose </w:t>
      </w:r>
      <w:r w:rsidR="003B7326" w:rsidRPr="002B3C4F">
        <w:rPr>
          <w:color w:val="000000"/>
        </w:rPr>
        <w:t>fibers</w:t>
      </w:r>
      <w:r w:rsidR="00E91025" w:rsidRPr="002B3C4F">
        <w:rPr>
          <w:color w:val="000000"/>
        </w:rPr>
        <w:t xml:space="preserve"> needs to be understood in far greater detail in order to advise both materials scientists and conservators about the merits </w:t>
      </w:r>
      <w:r w:rsidR="00AA6887" w:rsidRPr="002B3C4F">
        <w:rPr>
          <w:color w:val="000000"/>
        </w:rPr>
        <w:t>and</w:t>
      </w:r>
      <w:r w:rsidR="00E91025" w:rsidRPr="002B3C4F">
        <w:rPr>
          <w:color w:val="000000"/>
        </w:rPr>
        <w:t xml:space="preserve"> limitations of these new materials.</w:t>
      </w:r>
      <w:r w:rsidR="00054841" w:rsidRPr="002B3C4F">
        <w:rPr>
          <w:color w:val="000000"/>
        </w:rPr>
        <w:t xml:space="preserve"> </w:t>
      </w:r>
    </w:p>
    <w:p w14:paraId="307B3F12" w14:textId="7C2FA4C1" w:rsidR="00603876" w:rsidRPr="002B3C4F" w:rsidRDefault="00AA6887" w:rsidP="00985DF1">
      <w:pPr>
        <w:pStyle w:val="NormalWeb"/>
        <w:spacing w:line="480" w:lineRule="auto"/>
        <w:rPr>
          <w:color w:val="000000"/>
        </w:rPr>
      </w:pPr>
      <w:r w:rsidRPr="002B3C4F">
        <w:rPr>
          <w:color w:val="000000"/>
        </w:rPr>
        <w:tab/>
      </w:r>
      <w:r w:rsidR="008C2AEB" w:rsidRPr="002B3C4F">
        <w:rPr>
          <w:color w:val="000000"/>
        </w:rPr>
        <w:t>In</w:t>
      </w:r>
      <w:r w:rsidR="005E19A2" w:rsidRPr="002B3C4F">
        <w:rPr>
          <w:color w:val="000000"/>
        </w:rPr>
        <w:t xml:space="preserve"> the fr</w:t>
      </w:r>
      <w:r w:rsidR="008C2AEB" w:rsidRPr="002B3C4F">
        <w:rPr>
          <w:color w:val="000000"/>
        </w:rPr>
        <w:t>ame</w:t>
      </w:r>
      <w:r w:rsidR="00A5313B" w:rsidRPr="002B3C4F">
        <w:rPr>
          <w:color w:val="000000"/>
        </w:rPr>
        <w:t>work</w:t>
      </w:r>
      <w:r w:rsidR="008C2AEB" w:rsidRPr="002B3C4F">
        <w:rPr>
          <w:color w:val="000000"/>
        </w:rPr>
        <w:t xml:space="preserve"> of the Nanorestart project</w:t>
      </w:r>
      <w:r w:rsidRPr="002B3C4F">
        <w:rPr>
          <w:color w:val="000000"/>
        </w:rPr>
        <w:t>,</w:t>
      </w:r>
      <w:r w:rsidRPr="002B3C4F">
        <w:rPr>
          <w:rStyle w:val="EndnoteReference"/>
          <w:color w:val="000000"/>
        </w:rPr>
        <w:endnoteReference w:id="1"/>
      </w:r>
      <w:r w:rsidR="00A67CE2" w:rsidRPr="002B3C4F">
        <w:rPr>
          <w:color w:val="000000"/>
        </w:rPr>
        <w:t xml:space="preserve"> </w:t>
      </w:r>
      <w:r w:rsidR="008C2AEB" w:rsidRPr="002B3C4F">
        <w:rPr>
          <w:color w:val="000000"/>
        </w:rPr>
        <w:t xml:space="preserve">a range of </w:t>
      </w:r>
      <w:r w:rsidR="007B4069" w:rsidRPr="002B3C4F">
        <w:rPr>
          <w:color w:val="000000"/>
        </w:rPr>
        <w:t>nano-products</w:t>
      </w:r>
      <w:r w:rsidR="005E0F30" w:rsidRPr="002B3C4F">
        <w:rPr>
          <w:color w:val="000000"/>
        </w:rPr>
        <w:t xml:space="preserve"> </w:t>
      </w:r>
      <w:r w:rsidR="008C2AEB" w:rsidRPr="002B3C4F">
        <w:rPr>
          <w:color w:val="000000"/>
        </w:rPr>
        <w:t>were developed</w:t>
      </w:r>
      <w:r w:rsidR="005E0F30" w:rsidRPr="002B3C4F">
        <w:rPr>
          <w:color w:val="000000"/>
        </w:rPr>
        <w:t xml:space="preserve"> as consolidants</w:t>
      </w:r>
      <w:r w:rsidR="00546B14" w:rsidRPr="002B3C4F">
        <w:rPr>
          <w:color w:val="000000"/>
        </w:rPr>
        <w:t xml:space="preserve"> </w:t>
      </w:r>
      <w:r w:rsidR="00546B14" w:rsidRPr="002B3C4F">
        <w:rPr>
          <w:color w:val="000000"/>
        </w:rPr>
        <w:fldChar w:fldCharType="begin" w:fldLock="1"/>
      </w:r>
      <w:r w:rsidR="002246E5" w:rsidRPr="002B3C4F">
        <w:rPr>
          <w:color w:val="000000"/>
        </w:rPr>
        <w:instrText>ADDIN CSL_CITATION {"citationItems":[{"id":"ITEM-1","itemData":{"author":[{"dropping-particle":"","family":"Bridarolli","given":"Alexandra","non-dropping-particle":"","parse-names":false,"suffix":""}],"id":"ITEM-1","issued":{"date-parts":[["2019"]]},"publisher":"University College London (UCL)","title":"Multiscale approach in the assessment of nanocellulose-based materials as consolidants for painting canvases","type":"thesis"},"uris":["http://www.mendeley.com/documents/?uuid=7d858631-73bd-47c9-85eb-b92e59db3958"]},{"id":"ITEM-2","itemData":{"DOI":"10.1186/s40494-020-00396-x","ISSN":"20507445","abstract":"In conservation, adhesives are commonly used for the consolidation of canvases, yet their impact upon the canvas longevity has raised some concerns amongst conservators. As such, this study presents a testing protocol developed to assess the performance of commonly-used adhesives (natural animal glue and synthetic Beva® 371) and a newly developed nanocellulose consolidant, nanofibrillated nanocellulose (CNF). This includes their effect on the visual appearance, consolidation, and response of the mechanical properties of the treated canvases to programmed changes in relative humidity (RH). Scanning electron microscopy (SEM) images of animal glue- and Beva® 371-treated canvases revealed the presence of adhesive and consolidant on and in-between cotton fibres. The consolidants form bridges linking and connecting the cotton fibres and holding them together, whereas the CNF treatment, formed a visible continuous and dense surface coating. None of the treatments induced any discernible colour change. Controlled environment mechanical testing was performed in two ways: by applying a linearly increasing static force at fixed RH (Young’s modulus) and by applying a dynamic force together with a programmed RH cycling between 20 and 80% (RH dependent viscoelastic properties). CNF gave a higher value of Young’s modulus than either of the two commonly-used materials. Measurements at different values of RH (20 and 80%) demonstrated for all the treated canvases that at the lower value (RH 20%) Young’s modulus values were higher than at the higher value (RH 80%). Besides, the dynamic mode showed that the rate of response in all cases was rapid and reversible and that the nanofibrillated cellulose treated sample showed the highest variation in storage (or elastic) modulus measured at the end of RH plateaux (20 and 80% RH). Thus CNF appears to be a promising material given its higher mechanical performance. The protocol developed in this study has enabled us to examine and compare candidate materials for the consolidation of canvases systematically, using testing parameters that remained relevant to the field of canvas conservation.","author":[{"dropping-particle":"","family":"Bridarolli","given":"Alexandra","non-dropping-particle":"","parse-names":false,"suffix":""},{"dropping-particle":"","family":"Nualart-Torroja","given":"Anna","non-dropping-particle":"","parse-names":false,"suffix":""},{"dropping-particle":"","family":"Chevalier","given":"Aurélia","non-dropping-particle":"","parse-names":false,"suffix":""},{"dropping-particle":"","family":"Odlyha","given":"Marianne","non-dropping-particle":"","parse-names":false,"suffix":""},{"dropping-particle":"","family":"Bozec","given":"Laurent","non-dropping-particle":"","parse-names":false,"suffix":""}],"container-title":"Heritage Science","id":"ITEM-2","issue":"1","issued":{"date-parts":[["2020"]]},"page":"1-12","publisher":"Springer International Publishing","title":"Systematic mechanical assessment of consolidants for canvas reinforcement under controlled environment","type":"article-journal","volume":"8"},"uris":["http://www.mendeley.com/documents/?uuid=c9af927e-806b-430a-ac53-fc78d4f9007b"]},{"id":"ITEM-3","itemData":{"DOI":"10.1016/j.carbpol.2018.04.020","ISSN":"01448617","abstract":"Nanocellulose has been recently proposed as a novel consolidant for historical papers. Its use for painting canvas consolidation, however, remains unexplored. Here, we show for the first time how different nanocelluloses, namely mechanically isolated cellulose nanofibrils (CNF), carboxymethylated cellulose nanofibrils (CCNF) and cellulose nanocrystals (CNC), act as a bio-based alternative to synthetic resins and other conventional canvas consolidants. Importantly, we demonstrate that compared to some traditional consolidants, all tested nanocelluloses provided reinforcement in the adequate elongation regime. CCNF showed the best consolidation per added weight; however, it had to be handled at very low solids content compared to other nanocelluloses, exposing canvases to larger water volumes. CNC reinforced the least per added weight but could be used in more concentrated suspensions, giving the strongest consolidation after an equivalent number of coatings. CNF performed between CNC and CCNF. All nanocelluloses showed better consolidation than lining with synthetic adhesive (Beva 371) and linen canvas in the elongation region of interest.","author":[{"dropping-particle":"","family":"Nechyporchuk","given":"Oleksandr","non-dropping-particle":"","parse-names":false,"suffix":""},{"dropping-particle":"","family":"Kolman","given":"Krzysztof","non-dropping-particle":"","parse-names":false,"suffix":""},{"dropping-particle":"","family":"Bridarolli","given":"Alexandra","non-dropping-particle":"","parse-names":false,"suffix":""},{"dropping-particle":"","family":"Odlyha","given":"Marianne","non-dropping-particle":"","parse-names":false,"suffix":""},{"dropping-particle":"","family":"Bozec","given":"Laurent","non-dropping-particle":"","parse-names":false,"suffix":""},{"dropping-particle":"","family":"Oriola","given":"Marta","non-dropping-particle":"","parse-names":false,"suffix":""},{"dropping-particle":"","family":"Campo-Francés","given":"Gema","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Carbohydrate Polymers","id":"ITEM-3","issued":{"date-parts":[["2018"]]},"page":"161-169","title":"On the potential of using nanocellulose for consolidation of painting canvases","type":"article-journal","volume":"194"},"uris":["http://www.mendeley.com/documents/?uuid=ffd0a9c8-eb5a-3945-b371-5ba9cbd42a3c"]},{"id":"ITEM-4","itemData":{"DOI":"10.3390/nano10050900","ISSN":"20794991","abstract":"The conservation of textiles is a challenge due to the often fast degradation that results from the acidity combined with a complex structure that requires remediation actions to be conducted at several length scales. Nanomaterials have lately been used for various purposes in the conservation of cultural heritage. The advantage with these materials is their high efficiency combined with a great control. Here, we provide an overview of the latest developments in terms of nanomaterials-based alternatives, namely inorganic nanoparticles and nanocellulose, to conventional methods for the strengthening and deacidification of cellulose-based materials. Then, using the case of iron-tannate dyed cotton, we show that conservation can only be addressed if the mechanical strengthening is preceded by a deacidification step. We used CaCO3 nanoparticles to neutralize the acidity, while the stabilisation was addressed by a combination of nanocellulose, and silica nanoparticles, to truly tackle the complexity of the hierarchical nature of cotton textiles. Silica nanoparticles enabled strengthening at the fibre scale by covering the fibre surface, while the nanocellulose acted at bigger length scales. The evaluation of the applied treatments, before and after an accelerated ageing, was assessed by tensile testing, the fibre structure by SEM and the apparent colour changes by colourimetric measurements.","author":[{"dropping-particle":"","family":"Palladino","given":"Nicoletta","non-dropping-particle":"","parse-names":false,"suffix":""},{"dropping-particle":"","family":"Hacke","given":"Marei","non-dropping-particle":"","parse-names":false,"suffix":""},{"dropping-particle":"","family":"Poggi","given":"Giovanna","non-dropping-particle":"","parse-names":false,"suffix":""},{"dropping-particle":"","family":"Nechyporchuk","given":"Oleksandr","non-dropping-particle":"","parse-names":false,"suffix":""},{"dropping-particle":"","family":"Kolman","given":"Krzysztof","non-dropping-particle":"","parse-names":false,"suffix":""},{"dropping-particle":"","family":"Xu","given":"Qingmeng","non-dropping-particle":"","parse-names":false,"suffix":""},{"dropping-particle":"","family":"Persson","given":"Michael","non-dropping-particle":"","parse-names":false,"suffix":""},{"dropping-particle":"","family":"Giorgi","given":"Rodorico","non-dropping-particle":"","parse-names":false,"suffix":""},{"dropping-particle":"","family":"Holmberg","given":"Krister","non-dropping-particle":"","parse-names":false,"suffix":""},{"dropping-particle":"","family":"Baglioni","given":"Piero","non-dropping-particle":"","parse-names":false,"suffix":""},{"dropping-particle":"","family":"Bordes","given":"Romain","non-dropping-particle":"","parse-names":false,"suffix":""}],"container-title":"Nanomaterials","id":"ITEM-4","issue":"5","issued":{"date-parts":[["2020"]]},"page":"900","title":"Nanomaterials for combined stabilisation and deacidification of cellulosic materials—the case of iron-tannate dyed cotton","type":"article-journal","volume":"10"},"uris":["http://www.mendeley.com/documents/?uuid=f8ed2264-9b6f-4fd0-888e-546881130c01"]},{"id":"ITEM-5","itemData":{"DOI":"10.1016/j.jcis.2020.05.018","ISSN":"10957103","PMID":"32416547","abstract":"Hypothesis: Strongly degraded cellulosic artworks usually need deacidification and consolidation. Alkaline nanoparticles are known to be effective in neutralizing the acidity, while cellulose nanocrystals have the potential to be used as compatible and effective strengthening agents. Experiments: We have grafted cellulose nanocrystals with oleic acid using a 1′1-carbonyldiimidazole-mediated procedure, to increase their dispersibility in organic solvents, and synthesized Ca(OH)2 or CaCO3 nanoparticles via a solvothermal process. Grafted nanocellulose and alkaline nanoparticles were used to prepare ethanol-based “hybrids”. Prior to the application, the physico-chemical properties of nanocellulose dispersions and “hybrids” were studied by rheology and small-angle X-ray scattering. Findings: Cellulose nanocrystals were effectively grafted and stably dispersed in ethanol. It was shown that the use of ethanol as a dispersing medium, and the addition of alkaline nanoparticles act in a synergistic way, increasing the interactions between grafted cellulose nanocrystals, leading to the formation of clusters. These dispersions are thixotropic, a behavior particularly appealing to conservation purposes, since they can be applied in the liquid state, or, when a more confined application is required, they can be applied in a gel-like state. As a result of the application, an improvement in the mechanical properties of paper and an increase of pH were obtained.","author":[{"dropping-particle":"","family":"Xu","given":"Q.","non-dropping-particle":"","parse-names":false,"suffix":""},{"dropping-particle":"","family":"Poggi","given":"G.","non-dropping-particle":"","parse-names":false,"suffix":""},{"dropping-particle":"","family":"Resta","given":"C.","non-dropping-particle":"","parse-names":false,"suffix":""},{"dropping-particle":"","family":"Baglioni","given":"M.","non-dropping-particle":"","parse-names":false,"suffix":""},{"dropping-particle":"","family":"Baglioni","given":"P.","non-dropping-particle":"","parse-names":false,"suffix":""}],"container-title":"Journal of Colloid and Interface Science","id":"ITEM-5","issued":{"date-parts":[["2020"]]},"page":"147-157","title":"Grafted nanocellulose and alkaline nanoparticles for the strengthening and deacidification of cellulosic artworks","type":"article-journal","volume":"576"},"uris":["http://www.mendeley.com/documents/?uuid=45422a9c-f630-4355-a01c-eec255309242"]},{"id":"ITEM-6","itemData":{"DOI":"10.1186/s40494-020-0362-y","ISSN":"20507445","abstract":"The aim of this study was to develop new, sustainable treatments for the consolidation and conservation of canvas of modern and contemporary art. Because of the diversity of painting types, two product groups which have polar and nonpolar character were developed. The treatment should be applicable to the back side of the canvas. The deacidification agents are sub-µm-particles of calcium carbonate or magnesium oxide which are dispersed in water or heptane. The polar components are hydroxyethyl methyl cellulose and nanocrystalline cellulose which are biopolymers derived from renewable raw materials. The nonpolar products were obtained by the silylation of the raw materials and allow the solubility in nonpolar solvents as heptane. Each product was applied to highly degraded, acidic model cotton canvas as well as canvas from real paintings. The application of these products showed a good increase of breaking force at a low increase of the mass of the canvas and also had only slight optical changes of the canvas. The deacidification of canvasses is a good preventive measure and can protect canvasses from future damage by acidity. The deacidification agents showed an increase of pH from acidic to alkaline after the treatment and a deposition of an alkaline reserve.","author":[{"dropping-particle":"","family":"Böhme","given":"Nadine","non-dropping-particle":"","parse-names":false,"suffix":""},{"dropping-particle":"","family":"Anders","given":"Manfred","non-dropping-particle":""</w:instrText>
      </w:r>
      <w:r w:rsidR="002246E5" w:rsidRPr="002B3C4F">
        <w:rPr>
          <w:color w:val="000000"/>
          <w:lang w:val="fr-FR"/>
        </w:rPr>
        <w:instrText>,"parse-names":false,"suffix":""},{"dropping-particle":"","family":"Reichelt","given":"Tobias","non-dropping-particle":"","parse-names":false,"suffix":""},{"dropping-particle":"","family":"Schuhmann","given":"Katharina","non-dropping-particle":"","parse-names":false,"suffix":""},{"dropping-particle":"","family":"Bridarolli","given":"Alexandra","non-dropping-particle":"","parse-names":false,"suffix":""},{"dropping-particle":"","family":"Chevalier","given":"Aurelia","non-dropping-particle":"","parse-names":false,"suffix":""}],"container-title":"Heritage Science","id":"ITEM-6","issued":{"date-parts":[["2020"]]},"title":"New treatments for canvas consolidation and conservation","type":"article-journal"},"uris":["http://www.mendeley.com/documents/?uuid=73e8f307-1078-4429-a356-645886fc1636"]}],"mendeley":{"formattedCitation":"(Bridarolli 2019; Bridarolli et al. 2020; Nechyporchuk et al. 2018; Palladino et al. 2020; Xu et al. 2020; Böhme et al. 2020)","manualFormatting":"(Bridarolli 2019; Nechyporchuk et al. 2018; Palladino et al. 2020; Xu et al. 2020)","plainTextFormattedCitation":"(Bridarolli 2019; Bridarolli et al. 2020; Nechyporchuk et al. 2018; Palladino et al. 2020; Xu et al. 2020; Böhme et al. 2020)","previouslyFormattedCitation":"(Bridarolli 2019; Bridarolli et al. 2020; Nechyporchuk et al. 2018; Palladino et al. 2020; Xu et al. 2020; Böhme et al. 2020)"},"properties":{"noteIndex":0},"schema":"https://github.com/citation-style-language/schema/raw/master/csl-citation.json"}</w:instrText>
      </w:r>
      <w:r w:rsidR="00546B14" w:rsidRPr="002B3C4F">
        <w:rPr>
          <w:color w:val="000000"/>
        </w:rPr>
        <w:fldChar w:fldCharType="separate"/>
      </w:r>
      <w:r w:rsidR="007A7F04" w:rsidRPr="002B3C4F">
        <w:rPr>
          <w:color w:val="000000"/>
          <w:lang w:val="fr-FR"/>
        </w:rPr>
        <w:t>({</w:t>
      </w:r>
      <w:r w:rsidR="002B3C4F" w:rsidRPr="002B3C4F">
        <w:rPr>
          <w:color w:val="000000"/>
          <w:lang w:val="fr-FR"/>
        </w:rPr>
        <w:t>{</w:t>
      </w:r>
      <w:r w:rsidR="00546B14" w:rsidRPr="002B3C4F">
        <w:rPr>
          <w:color w:val="000000"/>
          <w:lang w:val="fr-FR"/>
        </w:rPr>
        <w:t>Bridarolli 2019</w:t>
      </w:r>
      <w:r w:rsidR="002B3C4F" w:rsidRPr="002B3C4F">
        <w:rPr>
          <w:color w:val="000000"/>
          <w:lang w:val="fr-FR"/>
        </w:rPr>
        <w:t>}</w:t>
      </w:r>
      <w:r w:rsidR="00B52DF6" w:rsidRPr="002B3C4F">
        <w:rPr>
          <w:color w:val="000000"/>
          <w:lang w:val="fr-FR"/>
        </w:rPr>
        <w:t>}</w:t>
      </w:r>
      <w:r w:rsidR="00546B14" w:rsidRPr="002B3C4F">
        <w:rPr>
          <w:color w:val="000000"/>
          <w:lang w:val="fr-FR"/>
        </w:rPr>
        <w:t xml:space="preserve">; </w:t>
      </w:r>
      <w:r w:rsidR="00B52DF6" w:rsidRPr="002B3C4F">
        <w:rPr>
          <w:color w:val="000000"/>
          <w:lang w:val="fr-FR"/>
        </w:rPr>
        <w:t>{</w:t>
      </w:r>
      <w:r w:rsidR="002B3C4F" w:rsidRPr="002B3C4F">
        <w:rPr>
          <w:color w:val="000000"/>
          <w:lang w:val="fr-FR"/>
        </w:rPr>
        <w:t>{</w:t>
      </w:r>
      <w:r w:rsidR="00546B14" w:rsidRPr="002B3C4F">
        <w:rPr>
          <w:color w:val="000000"/>
          <w:lang w:val="fr-FR"/>
        </w:rPr>
        <w:t>Nechyporchuk et al. 2018</w:t>
      </w:r>
      <w:r w:rsidR="00B52DF6" w:rsidRPr="002B3C4F">
        <w:rPr>
          <w:color w:val="000000"/>
          <w:lang w:val="fr-FR"/>
        </w:rPr>
        <w:t>}</w:t>
      </w:r>
      <w:r w:rsidR="002B3C4F" w:rsidRPr="002B3C4F">
        <w:rPr>
          <w:color w:val="000000"/>
          <w:lang w:val="fr-FR"/>
        </w:rPr>
        <w:t>}</w:t>
      </w:r>
      <w:r w:rsidR="00546B14" w:rsidRPr="002B3C4F">
        <w:rPr>
          <w:color w:val="000000"/>
          <w:lang w:val="fr-FR"/>
        </w:rPr>
        <w:t xml:space="preserve">; </w:t>
      </w:r>
      <w:r w:rsidR="00B52DF6" w:rsidRPr="002B3C4F">
        <w:rPr>
          <w:color w:val="000000"/>
          <w:lang w:val="fr-FR"/>
        </w:rPr>
        <w:t>{</w:t>
      </w:r>
      <w:r w:rsidR="002B3C4F" w:rsidRPr="002B3C4F">
        <w:rPr>
          <w:color w:val="000000"/>
          <w:lang w:val="fr-FR"/>
        </w:rPr>
        <w:t>{</w:t>
      </w:r>
      <w:r w:rsidR="00546B14" w:rsidRPr="002B3C4F">
        <w:rPr>
          <w:color w:val="000000"/>
          <w:lang w:val="fr-FR"/>
        </w:rPr>
        <w:t>Palladino et al. 2020</w:t>
      </w:r>
      <w:r w:rsidR="00B52DF6" w:rsidRPr="002B3C4F">
        <w:rPr>
          <w:color w:val="000000"/>
          <w:lang w:val="fr-FR"/>
        </w:rPr>
        <w:t>}</w:t>
      </w:r>
      <w:r w:rsidR="002B3C4F" w:rsidRPr="002B3C4F">
        <w:rPr>
          <w:color w:val="000000"/>
          <w:lang w:val="fr-FR"/>
        </w:rPr>
        <w:t>}</w:t>
      </w:r>
      <w:r w:rsidR="00546B14" w:rsidRPr="002B3C4F">
        <w:rPr>
          <w:color w:val="000000"/>
          <w:lang w:val="fr-FR"/>
        </w:rPr>
        <w:t xml:space="preserve">; </w:t>
      </w:r>
      <w:r w:rsidR="002B3C4F" w:rsidRPr="002B3C4F">
        <w:rPr>
          <w:color w:val="000000"/>
          <w:lang w:val="fr-FR"/>
        </w:rPr>
        <w:t>{</w:t>
      </w:r>
      <w:r w:rsidR="00B52DF6" w:rsidRPr="002B3C4F">
        <w:rPr>
          <w:color w:val="000000"/>
          <w:lang w:val="fr-FR"/>
        </w:rPr>
        <w:t>{</w:t>
      </w:r>
      <w:r w:rsidR="00546B14" w:rsidRPr="002B3C4F">
        <w:rPr>
          <w:color w:val="000000"/>
          <w:lang w:val="fr-FR"/>
        </w:rPr>
        <w:t>Xu et al. 2020</w:t>
      </w:r>
      <w:r w:rsidR="007A7F04" w:rsidRPr="002B3C4F">
        <w:rPr>
          <w:color w:val="000000"/>
          <w:lang w:val="fr-FR"/>
        </w:rPr>
        <w:t>}</w:t>
      </w:r>
      <w:r w:rsidR="002B3C4F" w:rsidRPr="002B3C4F">
        <w:rPr>
          <w:color w:val="000000"/>
          <w:lang w:val="fr-FR"/>
        </w:rPr>
        <w:t>}</w:t>
      </w:r>
      <w:r w:rsidR="007A7F04" w:rsidRPr="002B3C4F">
        <w:rPr>
          <w:color w:val="000000"/>
          <w:lang w:val="fr-FR"/>
        </w:rPr>
        <w:t>)</w:t>
      </w:r>
      <w:r w:rsidR="00546B14" w:rsidRPr="002B3C4F">
        <w:rPr>
          <w:color w:val="000000"/>
        </w:rPr>
        <w:fldChar w:fldCharType="end"/>
      </w:r>
      <w:r w:rsidR="005E0F30" w:rsidRPr="002B3C4F">
        <w:rPr>
          <w:color w:val="000000"/>
        </w:rPr>
        <w:t>.</w:t>
      </w:r>
      <w:r w:rsidR="008C2AEB" w:rsidRPr="002B3C4F">
        <w:rPr>
          <w:color w:val="000000"/>
        </w:rPr>
        <w:t xml:space="preserve"> </w:t>
      </w:r>
      <w:r w:rsidR="005E0F30" w:rsidRPr="002B3C4F">
        <w:rPr>
          <w:color w:val="000000"/>
        </w:rPr>
        <w:t xml:space="preserve">They </w:t>
      </w:r>
      <w:r w:rsidR="008C2AEB" w:rsidRPr="002B3C4F">
        <w:rPr>
          <w:color w:val="000000"/>
        </w:rPr>
        <w:t>included</w:t>
      </w:r>
      <w:r w:rsidR="002F5A05" w:rsidRPr="002B3C4F">
        <w:rPr>
          <w:color w:val="000000"/>
        </w:rPr>
        <w:t>,</w:t>
      </w:r>
      <w:r w:rsidR="008C2AEB" w:rsidRPr="002B3C4F">
        <w:rPr>
          <w:color w:val="000000"/>
        </w:rPr>
        <w:t xml:space="preserve"> </w:t>
      </w:r>
      <w:r w:rsidR="002F5A05" w:rsidRPr="002B3C4F">
        <w:rPr>
          <w:color w:val="000000"/>
        </w:rPr>
        <w:t xml:space="preserve">first, </w:t>
      </w:r>
      <w:r w:rsidR="00694014" w:rsidRPr="002B3C4F">
        <w:rPr>
          <w:color w:val="000000"/>
        </w:rPr>
        <w:t xml:space="preserve">nanocellulose-based products with the </w:t>
      </w:r>
      <w:r w:rsidR="002975C3" w:rsidRPr="002B3C4F">
        <w:rPr>
          <w:color w:val="000000"/>
        </w:rPr>
        <w:t xml:space="preserve">aqueous </w:t>
      </w:r>
      <w:r w:rsidR="008C2AEB" w:rsidRPr="002B3C4F">
        <w:rPr>
          <w:color w:val="000000"/>
        </w:rPr>
        <w:t xml:space="preserve">dispersions of </w:t>
      </w:r>
      <w:r w:rsidR="00792684" w:rsidRPr="002B3C4F">
        <w:rPr>
          <w:color w:val="000000"/>
        </w:rPr>
        <w:t xml:space="preserve">cellulose nanofibrils </w:t>
      </w:r>
      <w:r w:rsidR="008C2AEB" w:rsidRPr="002B3C4F">
        <w:rPr>
          <w:color w:val="000000"/>
        </w:rPr>
        <w:t>(CNF), carboxymethylated CNF (CCNF)</w:t>
      </w:r>
      <w:r w:rsidR="00603876" w:rsidRPr="002B3C4F">
        <w:rPr>
          <w:color w:val="000000"/>
        </w:rPr>
        <w:t>,</w:t>
      </w:r>
      <w:r w:rsidR="008C2AEB" w:rsidRPr="002B3C4F">
        <w:rPr>
          <w:color w:val="000000"/>
        </w:rPr>
        <w:t xml:space="preserve"> and cellulose</w:t>
      </w:r>
      <w:r w:rsidR="00792684" w:rsidRPr="002B3C4F">
        <w:rPr>
          <w:color w:val="000000"/>
        </w:rPr>
        <w:t xml:space="preserve"> nanocrystals</w:t>
      </w:r>
      <w:r w:rsidR="008C2AEB" w:rsidRPr="002B3C4F">
        <w:rPr>
          <w:color w:val="000000"/>
        </w:rPr>
        <w:t xml:space="preserve"> (CNC)</w:t>
      </w:r>
      <w:r w:rsidR="00603876" w:rsidRPr="002B3C4F">
        <w:rPr>
          <w:color w:val="000000"/>
        </w:rPr>
        <w:t>,</w:t>
      </w:r>
      <w:r w:rsidR="008C2AEB" w:rsidRPr="002B3C4F">
        <w:rPr>
          <w:color w:val="000000"/>
        </w:rPr>
        <w:t xml:space="preserve"> as well as composite materials made of mixtures of CNF or CNC and cellulose derivative (e</w:t>
      </w:r>
      <w:r w:rsidR="006F138B" w:rsidRPr="002B3C4F">
        <w:rPr>
          <w:color w:val="000000"/>
        </w:rPr>
        <w:t>.g.</w:t>
      </w:r>
      <w:r w:rsidR="00603876" w:rsidRPr="002B3C4F">
        <w:rPr>
          <w:color w:val="000000"/>
        </w:rPr>
        <w:t>,</w:t>
      </w:r>
      <w:r w:rsidR="006F138B" w:rsidRPr="002B3C4F">
        <w:rPr>
          <w:color w:val="000000"/>
        </w:rPr>
        <w:t xml:space="preserve"> m</w:t>
      </w:r>
      <w:r w:rsidR="008C2AEB" w:rsidRPr="002B3C4F">
        <w:rPr>
          <w:color w:val="000000"/>
        </w:rPr>
        <w:t xml:space="preserve">ethylcellulose) in polar or apolar solvents. </w:t>
      </w:r>
      <w:r w:rsidR="002F5A05" w:rsidRPr="002B3C4F">
        <w:rPr>
          <w:color w:val="000000"/>
        </w:rPr>
        <w:t xml:space="preserve">They </w:t>
      </w:r>
      <w:r w:rsidR="00694014" w:rsidRPr="002B3C4F">
        <w:rPr>
          <w:color w:val="000000"/>
        </w:rPr>
        <w:t xml:space="preserve">also encompassed multilayered </w:t>
      </w:r>
      <w:r w:rsidR="002F5A05" w:rsidRPr="002B3C4F">
        <w:rPr>
          <w:color w:val="000000"/>
        </w:rPr>
        <w:t>nanoparticles</w:t>
      </w:r>
      <w:r w:rsidR="000E7B5D" w:rsidRPr="002B3C4F">
        <w:rPr>
          <w:color w:val="000000"/>
        </w:rPr>
        <w:t xml:space="preserve"> with a central inorganic core and two organic layers, the outer one being of cellulosic nature</w:t>
      </w:r>
      <w:r w:rsidR="00694014" w:rsidRPr="002B3C4F">
        <w:rPr>
          <w:color w:val="000000"/>
        </w:rPr>
        <w:t xml:space="preserve">. </w:t>
      </w:r>
    </w:p>
    <w:p w14:paraId="37AF7AC5" w14:textId="0711C41C" w:rsidR="00E91025" w:rsidRPr="002B3C4F" w:rsidRDefault="00603876" w:rsidP="00985DF1">
      <w:pPr>
        <w:pStyle w:val="NormalWeb"/>
        <w:spacing w:line="480" w:lineRule="auto"/>
        <w:rPr>
          <w:color w:val="000000"/>
        </w:rPr>
      </w:pPr>
      <w:r w:rsidRPr="002B3C4F">
        <w:rPr>
          <w:color w:val="000000"/>
        </w:rPr>
        <w:tab/>
      </w:r>
      <w:r w:rsidR="008C2AEB" w:rsidRPr="002B3C4F">
        <w:rPr>
          <w:color w:val="000000"/>
        </w:rPr>
        <w:t>T</w:t>
      </w:r>
      <w:r w:rsidR="00E91025" w:rsidRPr="002B3C4F">
        <w:rPr>
          <w:color w:val="000000"/>
        </w:rPr>
        <w:t xml:space="preserve">he mechanical and physicochemical properties of </w:t>
      </w:r>
      <w:r w:rsidR="007B4069" w:rsidRPr="002B3C4F">
        <w:rPr>
          <w:color w:val="000000"/>
        </w:rPr>
        <w:t>the nanocellulose-based</w:t>
      </w:r>
      <w:r w:rsidR="00E91025" w:rsidRPr="002B3C4F">
        <w:rPr>
          <w:color w:val="000000"/>
        </w:rPr>
        <w:t xml:space="preserve"> consolidants for canvas were assessed and compared to traditional consolidants used in conservation such as natural (animal glue) and synthetic polymers (</w:t>
      </w:r>
      <w:proofErr w:type="spellStart"/>
      <w:r w:rsidR="00E91025" w:rsidRPr="002B3C4F">
        <w:rPr>
          <w:color w:val="000000"/>
        </w:rPr>
        <w:t>Paraloid</w:t>
      </w:r>
      <w:proofErr w:type="spellEnd"/>
      <w:r w:rsidR="00E91025" w:rsidRPr="002B3C4F">
        <w:rPr>
          <w:color w:val="000000"/>
        </w:rPr>
        <w:t xml:space="preserve"> B</w:t>
      </w:r>
      <w:r w:rsidRPr="002B3C4F">
        <w:rPr>
          <w:color w:val="000000"/>
        </w:rPr>
        <w:noBreakHyphen/>
      </w:r>
      <w:r w:rsidR="00E91025" w:rsidRPr="002B3C4F">
        <w:rPr>
          <w:color w:val="000000"/>
        </w:rPr>
        <w:t xml:space="preserve">72, </w:t>
      </w:r>
      <w:proofErr w:type="spellStart"/>
      <w:r w:rsidR="00E91025" w:rsidRPr="002B3C4F">
        <w:rPr>
          <w:color w:val="000000"/>
        </w:rPr>
        <w:t>Plexisol</w:t>
      </w:r>
      <w:proofErr w:type="spellEnd"/>
      <w:r w:rsidR="00E91025" w:rsidRPr="002B3C4F">
        <w:rPr>
          <w:color w:val="000000"/>
        </w:rPr>
        <w:t xml:space="preserve"> P</w:t>
      </w:r>
      <w:r w:rsidRPr="002B3C4F">
        <w:rPr>
          <w:color w:val="000000"/>
        </w:rPr>
        <w:t> </w:t>
      </w:r>
      <w:r w:rsidR="00E91025" w:rsidRPr="002B3C4F">
        <w:rPr>
          <w:color w:val="000000"/>
        </w:rPr>
        <w:t xml:space="preserve">550, </w:t>
      </w:r>
      <w:proofErr w:type="spellStart"/>
      <w:r w:rsidRPr="002B3C4F">
        <w:rPr>
          <w:color w:val="000000"/>
        </w:rPr>
        <w:t>Beva</w:t>
      </w:r>
      <w:proofErr w:type="spellEnd"/>
      <w:r w:rsidRPr="002B3C4F">
        <w:rPr>
          <w:color w:val="000000"/>
        </w:rPr>
        <w:t> </w:t>
      </w:r>
      <w:r w:rsidR="00E91025" w:rsidRPr="002B3C4F">
        <w:rPr>
          <w:color w:val="000000"/>
        </w:rPr>
        <w:t xml:space="preserve">371, </w:t>
      </w:r>
      <w:proofErr w:type="spellStart"/>
      <w:r w:rsidR="00E91025" w:rsidRPr="002B3C4F">
        <w:rPr>
          <w:color w:val="000000"/>
        </w:rPr>
        <w:t>Aquazol</w:t>
      </w:r>
      <w:proofErr w:type="spellEnd"/>
      <w:r w:rsidRPr="002B3C4F">
        <w:rPr>
          <w:color w:val="000000"/>
        </w:rPr>
        <w:t> </w:t>
      </w:r>
      <w:r w:rsidR="00E91025" w:rsidRPr="002B3C4F">
        <w:rPr>
          <w:color w:val="000000"/>
        </w:rPr>
        <w:t>200)</w:t>
      </w:r>
      <w:r w:rsidR="00B81A90" w:rsidRPr="002B3C4F">
        <w:rPr>
          <w:color w:val="000000"/>
        </w:rPr>
        <w:t xml:space="preserve"> </w:t>
      </w:r>
      <w:r w:rsidR="00B81A90" w:rsidRPr="002B3C4F">
        <w:rPr>
          <w:color w:val="000000"/>
        </w:rPr>
        <w:fldChar w:fldCharType="begin" w:fldLock="1"/>
      </w:r>
      <w:r w:rsidR="00546B14" w:rsidRPr="002B3C4F">
        <w:rPr>
          <w:color w:val="000000"/>
        </w:rPr>
        <w:instrText>ADDIN CSL_CITATION {"citationItems":[{"id":"ITEM-1","itemData":{"author":[{"dropping-particle":"","family":"Bridarolli","given":"Alexandra","non-dropping-particle":"","parse-names":false,"suffix":""}],"id":"ITEM-1","issued":{"date-parts":[["2019"]]},"publisher":"University College London (UCL)","title":"Multiscale approach in the assessment of nanocellulose-based materials as consolidants for painting canvases","type":"thesis"},"uris":["http://www.mendeley.com/documents/?uuid=7d858631-73bd-47c9-85eb-b92e59db3958"]},{"id":"ITEM-2","itemData":{"DOI":"10.1186/s40494-020-00396-x","ISSN":"20507445","abstract":"In conservation, adhesives are commonly used for the consolidation of canvases, yet their impact upon the canvas longevity has raised some concerns amongst conservators. As such, this study presents a testing protocol developed to assess the performance of commonly-used adhesives (natural animal glue and synthetic Beva® 371) and a newly developed nanocellulose consolidant, nanofibrillated nanocellulose (CNF). This includes their effect on the visual appearance, consolidation, and response of the mechanical properties of the treated canvases to programmed changes in relative humidity (RH). Scanning electron microscopy (SEM) images of animal glue- and Beva® 371-treated canvases revealed the presence of adhesive and consolidant on and in-between cotton fibres. The consolidants form bridges linking and connecting the cotton fibres and holding them together, whereas the CNF treatment, formed a visible continuous and dense surface coating. None of the treatments induced any discernible colour change. Controlled environment mechanical testing was performed in two ways: by applying a linearly increasing static force at fixed RH (Young’s modulus) and by applying a dynamic force together with a programmed RH cycling between 20 and 80% (RH dependent viscoelastic properties). CNF gave a higher value of Young’s modulus than either of the two commonly-used materials. Measurements at different values of RH (20 and 80%) demonstrated for all the treated canvases that at the lower value (RH 20%) Young’s modulus values were higher than at the higher value (RH 80%). Besides, the dynamic mode showed that the rate of response in all cases was rapid and reversible and that the nanofibrillated cellulose treated sample showed the highest variation in storage (or elastic) modulus measured at the end of RH plateaux (20 and 80% RH). Thus CNF appears to be a promising material given its higher mechanical performance. The protocol developed in this study has enabled us to examine and compare candidate materials for the consolidation of canvases systematically, using testing parameters that remained relevant to the field of canvas conservation.","author":[{"dropping-particle":"","family":"Bridarolli","given":"Alexandra","non-dropping-particle":"","parse-names":false,"suffix":""},{"dropping-particle":"","family":"Nualart-Torroja","given":"Anna","non-dropping-particle":"","parse-names":false,"suffix":""},{"dropping-particle":"","family":"Chevalier","given":"Aurélia","non-dropping-particle":"","parse-names":false,"suffix":""},{"dropping-particle":"","family":"Odlyha","given":"Marianne","non-dropping-particle":"","parse-names":false,"suffix":""},{"dropping-particle":"","family":"Bozec","given":"Laurent","non-dropping-particle":"","parse-names":false,"suffix":""}],"container-title":"Heritage Science","id":"ITEM-2","issue":"1","issued":{"date-parts":[["2020"]]},"page":"1-12","publisher":"Springer International Publishing","title":"Systematic mechanical assessment of consolidants for canvas reinforcement under controlled environment","type":"article-journal","volume":"8"},"uris":["http://www.mendeley.com/documents/?uuid=c9af927e-806b-430a-ac53-fc78d4f9007b"]},{"id":"ITEM-3","itemData":{"DOI":"10.1016/j.carbpol.2018.04.020","ISSN":"01448617","abstract":"Nanocellulose has been recently proposed as a novel consolidant for historical papers. Its use for painting canvas consolidation, however, remains unexplored. Here, we show for the first time how different nanocelluloses, namely mechanically isolated cellulose nanofibrils (CNF), carboxymethylated cellulose nanofibrils (CCNF) and cellulose nanocrystals (CNC), act as a bio-based alternative to synthetic resins and other conventional canvas consolidants. Importantly, we demonstrate that compared to some traditional consolidants, all tested nanocelluloses provided reinforcement in the adequate elongation regime. CCNF showed the best consolidation per added weight; however, it had to be handled at very low solids content compared to other nanocelluloses, exposing canvases to larger water volumes. CNC reinforced the least per added weight but could be used in more concentrated suspensions, giving the strongest consolidation after an equivalent number of coatings. CNF performed between CNC and CCNF. All nanocelluloses showed better consolidation than lining with synthetic adhesive (Beva 371) and linen canvas in the elongation region of interest.","author":[{"dropping-particle":"","family":"Nechyporchuk","given":"Oleksandr","non-dropping-particle":"","parse-names":false,"suffix":""},{"dropping-particle":"","family":"Kolman","given":"Krzysztof","non-dropping-particle":"","parse-names":false,"suffix":""},{"dropping-particle":"","family":"Bridarolli","given":"Alexandra","non-dropping-particle":"","parse-names":false,"suffix":""},{"dropping-particle":"","family":"Odlyha","given":"Marianne","non-dropping-particle":"","parse-names":false,"suffix":""},{"dropping-particle":"","family":"Bozec","given":"Laurent","non-dropping-particle":"","parse-names":false,"suffix":""},{"dropping-particle":"","family":"Oriola","given":"Marta","non-dropping-particle":"","parse-names":false,"suffix":""},{"dropping-particle":"","family":"Campo-Francés","given":"Gema","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Carbohydrate Polymers","id":"ITEM-3","issued":{"date-parts":[["2018"]]},"page":"161-169","title":"On the potential of using nanocellulose for consolidation of painting canvases","type":"article-journal","volume":"194"},"uris":["http://www.mendeley.com/documents/?uuid=ffd0a9c8-eb5a-3945-b371-5ba9cbd42a3c"]}],"mendeley":{"formattedCitation":"(Bridarolli 2019; Bridarolli et al. 2020; Nechyporchuk et al. 2018)","manualFormatting":"(Bridarolli et al. 2020; Nechyporchuk et al. 2018)","plainTextFormattedCitation":"(Bridarolli 2019; Bridarolli et al. 2020; Nechyporchuk et al. 2018)","previouslyFormattedCitation":"(Bridarolli 2019; Bridarolli et al. 2020; Nechyporchuk et al. 2018)"},"properties":{"noteIndex":0},"schema":"https://github.com/citation-style-language/schema/raw/master/csl-citation.json"}</w:instrText>
      </w:r>
      <w:r w:rsidR="00B81A90" w:rsidRPr="002B3C4F">
        <w:rPr>
          <w:color w:val="000000"/>
        </w:rPr>
        <w:fldChar w:fldCharType="separate"/>
      </w:r>
      <w:r w:rsidR="007A7F04" w:rsidRPr="002B3C4F">
        <w:rPr>
          <w:color w:val="000000"/>
        </w:rPr>
        <w:t>({</w:t>
      </w:r>
      <w:r w:rsidR="002B3C4F">
        <w:rPr>
          <w:color w:val="000000"/>
        </w:rPr>
        <w:t>{</w:t>
      </w:r>
      <w:r w:rsidR="00777149" w:rsidRPr="002B3C4F">
        <w:rPr>
          <w:color w:val="000000"/>
        </w:rPr>
        <w:t>Bridarolli et al. 2020</w:t>
      </w:r>
      <w:r w:rsidR="00B52DF6" w:rsidRPr="002B3C4F">
        <w:rPr>
          <w:color w:val="000000"/>
        </w:rPr>
        <w:t>}</w:t>
      </w:r>
      <w:r w:rsidR="002B3C4F">
        <w:rPr>
          <w:color w:val="000000"/>
        </w:rPr>
        <w:t>}</w:t>
      </w:r>
      <w:r w:rsidR="00777149" w:rsidRPr="002B3C4F">
        <w:rPr>
          <w:color w:val="000000"/>
        </w:rPr>
        <w:t xml:space="preserve">; </w:t>
      </w:r>
      <w:r w:rsidR="00B52DF6" w:rsidRPr="002B3C4F">
        <w:rPr>
          <w:color w:val="000000"/>
        </w:rPr>
        <w:t>{</w:t>
      </w:r>
      <w:r w:rsidR="002B3C4F">
        <w:rPr>
          <w:color w:val="000000"/>
        </w:rPr>
        <w:t>{</w:t>
      </w:r>
      <w:r w:rsidR="00777149" w:rsidRPr="002B3C4F">
        <w:rPr>
          <w:color w:val="000000"/>
        </w:rPr>
        <w:t>Nechyporchuk et al. 2018</w:t>
      </w:r>
      <w:r w:rsidR="007A7F04" w:rsidRPr="002B3C4F">
        <w:rPr>
          <w:color w:val="000000"/>
        </w:rPr>
        <w:t>}</w:t>
      </w:r>
      <w:r w:rsidR="002B3C4F">
        <w:rPr>
          <w:color w:val="000000"/>
        </w:rPr>
        <w:t>}</w:t>
      </w:r>
      <w:r w:rsidR="007A7F04" w:rsidRPr="002B3C4F">
        <w:rPr>
          <w:color w:val="000000"/>
        </w:rPr>
        <w:t>)</w:t>
      </w:r>
      <w:r w:rsidR="00B81A90" w:rsidRPr="002B3C4F">
        <w:rPr>
          <w:color w:val="000000"/>
        </w:rPr>
        <w:fldChar w:fldCharType="end"/>
      </w:r>
      <w:r w:rsidR="00E91025" w:rsidRPr="002B3C4F">
        <w:rPr>
          <w:color w:val="000000"/>
        </w:rPr>
        <w:t xml:space="preserve">. </w:t>
      </w:r>
      <w:r w:rsidR="00E94251" w:rsidRPr="002B3C4F">
        <w:rPr>
          <w:color w:val="000000"/>
        </w:rPr>
        <w:t>P</w:t>
      </w:r>
      <w:r w:rsidR="00E91025" w:rsidRPr="002B3C4F">
        <w:rPr>
          <w:color w:val="000000"/>
        </w:rPr>
        <w:t>reliminary tests were performed on a model aged cotton canvas. The morphological, chemical</w:t>
      </w:r>
      <w:r w:rsidRPr="002B3C4F">
        <w:rPr>
          <w:color w:val="000000"/>
        </w:rPr>
        <w:t>,</w:t>
      </w:r>
      <w:r w:rsidR="00E91025" w:rsidRPr="002B3C4F">
        <w:rPr>
          <w:color w:val="000000"/>
        </w:rPr>
        <w:t xml:space="preserve"> and mechanical </w:t>
      </w:r>
      <w:r w:rsidR="00BF5516" w:rsidRPr="002B3C4F">
        <w:rPr>
          <w:color w:val="000000"/>
        </w:rPr>
        <w:t xml:space="preserve">properties </w:t>
      </w:r>
      <w:r w:rsidR="00E91025" w:rsidRPr="002B3C4F">
        <w:rPr>
          <w:color w:val="000000"/>
        </w:rPr>
        <w:t xml:space="preserve">of the canvas samples </w:t>
      </w:r>
      <w:r w:rsidRPr="002B3C4F">
        <w:rPr>
          <w:color w:val="000000"/>
        </w:rPr>
        <w:t xml:space="preserve">before and after </w:t>
      </w:r>
      <w:r w:rsidR="00E91025" w:rsidRPr="002B3C4F">
        <w:rPr>
          <w:color w:val="000000"/>
        </w:rPr>
        <w:t xml:space="preserve">treatment </w:t>
      </w:r>
      <w:r w:rsidR="00BF5516" w:rsidRPr="002B3C4F">
        <w:rPr>
          <w:color w:val="000000"/>
        </w:rPr>
        <w:t xml:space="preserve">were </w:t>
      </w:r>
      <w:r w:rsidR="00E91025" w:rsidRPr="002B3C4F">
        <w:rPr>
          <w:color w:val="000000"/>
        </w:rPr>
        <w:t xml:space="preserve">evaluated by </w:t>
      </w:r>
      <w:r w:rsidRPr="002B3C4F">
        <w:rPr>
          <w:color w:val="000000"/>
        </w:rPr>
        <w:t xml:space="preserve">field emission gun </w:t>
      </w:r>
      <w:r w:rsidR="00E91025" w:rsidRPr="002B3C4F">
        <w:rPr>
          <w:color w:val="000000"/>
        </w:rPr>
        <w:t>scanning electron microscopy (</w:t>
      </w:r>
      <w:r w:rsidR="00A5313B" w:rsidRPr="002B3C4F">
        <w:rPr>
          <w:color w:val="000000"/>
        </w:rPr>
        <w:t>FEG-</w:t>
      </w:r>
      <w:r w:rsidR="00E91025" w:rsidRPr="002B3C4F">
        <w:rPr>
          <w:color w:val="000000"/>
        </w:rPr>
        <w:t>SEM), tensile tests</w:t>
      </w:r>
      <w:r w:rsidR="00BF5516" w:rsidRPr="002B3C4F">
        <w:rPr>
          <w:color w:val="000000"/>
        </w:rPr>
        <w:t>,</w:t>
      </w:r>
      <w:r w:rsidR="00A5313B" w:rsidRPr="002B3C4F">
        <w:rPr>
          <w:color w:val="000000"/>
        </w:rPr>
        <w:t xml:space="preserve"> </w:t>
      </w:r>
      <w:r w:rsidR="00E91025" w:rsidRPr="002B3C4F">
        <w:rPr>
          <w:color w:val="000000"/>
        </w:rPr>
        <w:t>and dynamic mechanical analysis under controlled</w:t>
      </w:r>
      <w:r w:rsidR="006F138B" w:rsidRPr="002B3C4F">
        <w:rPr>
          <w:color w:val="000000"/>
        </w:rPr>
        <w:t xml:space="preserve"> relative humidity</w:t>
      </w:r>
      <w:r w:rsidR="00A5313B" w:rsidRPr="002B3C4F">
        <w:rPr>
          <w:color w:val="000000"/>
        </w:rPr>
        <w:t xml:space="preserve"> cycling</w:t>
      </w:r>
      <w:r w:rsidR="002054C9" w:rsidRPr="002B3C4F">
        <w:rPr>
          <w:color w:val="000000"/>
        </w:rPr>
        <w:t xml:space="preserve"> (DMA-RH)</w:t>
      </w:r>
      <w:r w:rsidR="00B81A90" w:rsidRPr="002B3C4F">
        <w:rPr>
          <w:color w:val="000000"/>
        </w:rPr>
        <w:t xml:space="preserve"> </w:t>
      </w:r>
      <w:r w:rsidR="00B81A90" w:rsidRPr="002B3C4F">
        <w:rPr>
          <w:color w:val="000000"/>
        </w:rPr>
        <w:fldChar w:fldCharType="begin" w:fldLock="1"/>
      </w:r>
      <w:r w:rsidR="00777149" w:rsidRPr="002B3C4F">
        <w:rPr>
          <w:color w:val="000000"/>
        </w:rPr>
        <w:instrText>ADDIN CSL_CITATION {"citationItems":[{"id":"ITEM-1","itemData":{"DOI":"10.1186/s40494-020-00396-x","ISSN":"20507445","abstract":"In conservation, adhesives are commonly used for the consolidation of canvases, yet their impact upon the canvas longevity has raised some concerns amongst conservators. As such, this study presents a testing protocol developed to assess the performance of commonly-used adhesives (natural animal glue and synthetic Beva® 371) and a newly developed nanocellulose consolidant, nanofibrillated nanocellulose (CNF). This includes their effect on the visual appearance, consolidation, and response of the mechanical properties of the treated canvases to programmed changes in relative humidity (RH). Scanning electron microscopy (SEM) images of animal glue- and Beva® 371-treated canvases revealed the presence of adhesive and consolidant on and in-between cotton fibres. The consolidants form bridges linking and connecting the cotton fibres and holding them together, whereas the CNF treatment, formed a visible continuous and dense surface coating. None of the treatments induced any discernible colour change. Controlled environment mechanical testing was performed in two ways: by applying a linearly increasing static force at fixed RH (Young’s modulus) and by applying a dynamic force together with a programmed RH cycling between 20 and 80% (RH dependent viscoelastic properties). CNF gave a higher value of Young’s modulus than either of the two commonly-used materials. Measurements at different values of RH (20 and 80%) demonstrated for all the treated canvases that at the lower value (RH 20%) Young’s modulus values were higher than at the higher value (RH 80%). Besides, the dynamic mode showed that the rate of response in all cases was rapid and reversible and that the nanofibrillated cellulose treated sample showed the highest variation in storage (or elastic) modulus measured at the end of RH plateaux (20 and 80% RH). Thus CNF appears to be a promising material given its higher mechanical performance. The protocol developed in this study has enabled us to examine and compare candidate materials for the consolidation of canvases systematically, using testing parameters that remained relevant to the field of canvas conservation.","author":[{"dropping-particle":"","family":"Bridarolli","given":"Alexandra","non-dropping-particle":"","parse-names":false,"suffix":""},{"dropping-particle":"","family":"Nualart-Torroja","given":"Anna","non-dropping-particle":"","parse-names":false,"suffix":""},{"dropping-particle":"","family":"Chevalier","given":"Aurélia","non-dropping-particle":"","parse-names":false,"suffix":""},{"dropping-particle":"","family":"Odlyha","given":"Marianne","non-dropping-particle":"","parse-names":false,"suffix":""},{"dropping-particle":"","family":"Bozec","given":"Laurent","non-dropping-particle":"","parse-names":false,"suffix":""}],"container-title":"Heritage Science","id":"ITEM-1","issue":"1","issued":{"date-parts":[["2020"]]},"page":"1-12","publisher":"Springer International Publishing","title":"Systematic mechanical assessment of consolidants for canvas reinforcement under controlled environment","type":"article-journal","volume":"8"},"uris":["http://www.mendeley.com/documents/?uuid=c9af927e-806b-430a-ac53-fc78d4f9007b"]},{"id":"ITEM-2","itemData":{"author":[{"dropping-particle":"","family":"Bridarolli","given":"Alexandra","non-dropping-particle":"","parse-names":false,"suffix":""}],"id":"ITEM-2","issued":{"date-parts":[["2019"]]},"publisher":"University College London (UCL)","title":"Multiscale approach in the assessment of nanocellulose-based materials as consolidants for painting canvases","type":"thesis"},"uris":["http://www.mendeley.com/documents/?uuid=7d858631-73bd-47c9-85eb-b92e59db3958"]},{"id":"ITEM-3","itemData":{"DOI":"10.1021/acsami.8b10727","ISSN":"19448252","abstract":"Recent developments in paper and canvas conservation have seen the introduction of nanocellulose (NC) as a compatible treatment for the consolidation of historical cellulosic artifacts and manuscripts. However, as part of the assessment of these new materials for canvas consolidation, the adhesion of the consolidation treatment (which takes place between the applied material and the substrate) has not yet been evaluated, and as a result, it is poorly understood by both the scientific and conservation communities. After evaluating the potential of NC treatments for the consolidation of cotton painting canvas, we investigate a route to promote the interaction between the existing canvas and the nanocellulose treatment, which is in our case made of cellulose nanofibrils (CNF). This was carried out by introducing a cationic polymer, polyamidoamine−epichlorohydrin (PAAE), as an intermediate layer between the canvas and the CNF. The morphological, chemical, and mechanical evaluation of the canvas samples at different relative humidity (RH) levels demonstrated how the adhesion of the added PAAE layer is a dominant factor in the consolidation process. Improvement in the coating of canvas single fibers by the CNF, higher adhesion energy between the canvas fibers and the CNF treatment, and finally overall stronger canvas reinforcement were observed following the introduction of PAAE. However, an increase in mechanical response to moisture sorption and desorption was also observed for the PAAE-treated canvases. Overall, this study shows the complexity of such systems and, as such, the relevance of using a multiscale approach for their assessment.","author":[{"dropping-particle":"","family":"Bridarolli","given":"Alexandra","non-dropping-particle":"","parse-names":false,"suffix":""},{"dropping-particle":"","family":"Odlyha","given":"Marianne","non-dropping-particle":"","parse-names":false,"suffix":""},{"dropping-particle":"","family":"Nechyporchuk","given":"Oleksandr","non-dropping-particle":"","parse-names":false,"suffix":""},{"dropping-particle":"","family":"Holmberg","given":"Krister","non-dropping-particle":"","parse-names":false,"suffix":""},{"dropping-particle":"","family":"Ruiz-Recasens","given":"Cristina","non-dropping-particle":"","parse-names":false,"suffix":""},{"dropping-particle":"","family":"Bordes","given":"Romain","non-dropping-particle":"","parse-names":false,"suffix":""},{"dropping-particle":"","family":"Bozec","given":"Laurent","non-dropping-particle":"","parse-names":false,"suffix":""}],"container-title":"ACS Applied Materials and Interfaces","id":"ITEM-3","issue":"39","issued":{"date-parts":[["2018"]]},"page":"33652-33661","title":"Evaluation of the adhesion and performance of natural consolidants for cotton canvas conservation","type":"article-journal","volume":"10"},"uris":["http://www.mendeley.com/documents/?uuid=60513e41-0faf-4f22-9e04-24f145c697be"]}],"mendeley":{"formattedCitation":"(Bridarolli et al. 2020; Bridarolli 2019; Bridarolli et al. 2018)","plainTextFormattedCitation":"(Bridarolli et al. 2020; Bridarolli 2019; Bridarolli et al. 2018)","previouslyFormattedCitation":"(Bridarolli et al. 2020; Bridarolli 2019; Bridarolli et al. 2018)"},"properties":{"noteIndex":0},"schema":"https://github.com/citation-style-language/schema/raw/master/csl-citation.json"}</w:instrText>
      </w:r>
      <w:r w:rsidR="00B81A90" w:rsidRPr="002B3C4F">
        <w:rPr>
          <w:color w:val="000000"/>
        </w:rPr>
        <w:fldChar w:fldCharType="separate"/>
      </w:r>
      <w:r w:rsidR="007A7F04" w:rsidRPr="002B3C4F">
        <w:rPr>
          <w:color w:val="000000"/>
        </w:rPr>
        <w:t>({</w:t>
      </w:r>
      <w:r w:rsidR="002B3C4F">
        <w:rPr>
          <w:color w:val="000000"/>
        </w:rPr>
        <w:t>{</w:t>
      </w:r>
      <w:r w:rsidR="00777149" w:rsidRPr="002B3C4F">
        <w:rPr>
          <w:color w:val="000000"/>
        </w:rPr>
        <w:t>Bridarolli et al. 2020</w:t>
      </w:r>
      <w:r w:rsidR="00B52DF6" w:rsidRPr="002B3C4F">
        <w:rPr>
          <w:color w:val="000000"/>
        </w:rPr>
        <w:t>}</w:t>
      </w:r>
      <w:r w:rsidR="002B3C4F">
        <w:rPr>
          <w:color w:val="000000"/>
        </w:rPr>
        <w:t>}</w:t>
      </w:r>
      <w:r w:rsidR="00777149" w:rsidRPr="002B3C4F">
        <w:rPr>
          <w:color w:val="000000"/>
        </w:rPr>
        <w:t xml:space="preserve">; </w:t>
      </w:r>
      <w:r w:rsidR="00B52DF6" w:rsidRPr="002B3C4F">
        <w:rPr>
          <w:color w:val="000000"/>
        </w:rPr>
        <w:t>{</w:t>
      </w:r>
      <w:r w:rsidR="002B3C4F">
        <w:rPr>
          <w:color w:val="000000"/>
        </w:rPr>
        <w:t>{</w:t>
      </w:r>
      <w:r w:rsidR="00777149" w:rsidRPr="002B3C4F">
        <w:rPr>
          <w:color w:val="000000"/>
        </w:rPr>
        <w:t>Bridarolli 2019</w:t>
      </w:r>
      <w:r w:rsidR="00B52DF6" w:rsidRPr="002B3C4F">
        <w:rPr>
          <w:color w:val="000000"/>
        </w:rPr>
        <w:t>}</w:t>
      </w:r>
      <w:r w:rsidR="002B3C4F">
        <w:rPr>
          <w:color w:val="000000"/>
        </w:rPr>
        <w:t>}</w:t>
      </w:r>
      <w:r w:rsidR="00777149" w:rsidRPr="002B3C4F">
        <w:rPr>
          <w:color w:val="000000"/>
        </w:rPr>
        <w:t xml:space="preserve">; </w:t>
      </w:r>
      <w:r w:rsidR="00B52DF6" w:rsidRPr="002B3C4F">
        <w:rPr>
          <w:color w:val="000000"/>
        </w:rPr>
        <w:t>{</w:t>
      </w:r>
      <w:r w:rsidR="002B3C4F">
        <w:rPr>
          <w:color w:val="000000"/>
        </w:rPr>
        <w:t>{</w:t>
      </w:r>
      <w:r w:rsidR="00777149" w:rsidRPr="002B3C4F">
        <w:rPr>
          <w:color w:val="000000"/>
        </w:rPr>
        <w:t>Bridarolli et al. 2018</w:t>
      </w:r>
      <w:r w:rsidR="00413077">
        <w:rPr>
          <w:color w:val="000000"/>
        </w:rPr>
        <w:t>b</w:t>
      </w:r>
      <w:r w:rsidR="007A7F04" w:rsidRPr="002B3C4F">
        <w:rPr>
          <w:color w:val="000000"/>
        </w:rPr>
        <w:t>}</w:t>
      </w:r>
      <w:r w:rsidR="002B3C4F">
        <w:rPr>
          <w:color w:val="000000"/>
        </w:rPr>
        <w:t>}</w:t>
      </w:r>
      <w:r w:rsidR="007A7F04" w:rsidRPr="002B3C4F">
        <w:rPr>
          <w:color w:val="000000"/>
        </w:rPr>
        <w:t>)</w:t>
      </w:r>
      <w:r w:rsidR="00B81A90" w:rsidRPr="002B3C4F">
        <w:rPr>
          <w:color w:val="000000"/>
        </w:rPr>
        <w:fldChar w:fldCharType="end"/>
      </w:r>
      <w:r w:rsidR="00E91025" w:rsidRPr="002B3C4F">
        <w:rPr>
          <w:color w:val="000000"/>
        </w:rPr>
        <w:t xml:space="preserve">. </w:t>
      </w:r>
      <w:r w:rsidR="00BF5516" w:rsidRPr="002B3C4F">
        <w:rPr>
          <w:color w:val="000000"/>
        </w:rPr>
        <w:t xml:space="preserve">Additionally, </w:t>
      </w:r>
      <w:r w:rsidRPr="002B3C4F">
        <w:rPr>
          <w:color w:val="000000"/>
        </w:rPr>
        <w:t>a</w:t>
      </w:r>
      <w:r w:rsidR="00E91025" w:rsidRPr="002B3C4F">
        <w:rPr>
          <w:color w:val="000000"/>
        </w:rPr>
        <w:t xml:space="preserve">tomic force microscopy (AFM) was used to </w:t>
      </w:r>
      <w:r w:rsidR="00E91025" w:rsidRPr="002B3C4F">
        <w:rPr>
          <w:color w:val="000000"/>
        </w:rPr>
        <w:lastRenderedPageBreak/>
        <w:t xml:space="preserve">nondestructively </w:t>
      </w:r>
      <w:r w:rsidRPr="002B3C4F">
        <w:rPr>
          <w:color w:val="000000"/>
        </w:rPr>
        <w:t xml:space="preserve">quantify </w:t>
      </w:r>
      <w:r w:rsidR="00E91025" w:rsidRPr="002B3C4F">
        <w:rPr>
          <w:color w:val="000000"/>
        </w:rPr>
        <w:t>the adhesion between the different compounds of this multilayered structure</w:t>
      </w:r>
      <w:r w:rsidR="008C2AEB" w:rsidRPr="002B3C4F">
        <w:rPr>
          <w:color w:val="000000"/>
        </w:rPr>
        <w:t xml:space="preserve"> </w:t>
      </w:r>
      <w:r w:rsidR="008C2AEB" w:rsidRPr="002B3C4F">
        <w:rPr>
          <w:color w:val="000000"/>
        </w:rPr>
        <w:fldChar w:fldCharType="begin" w:fldLock="1"/>
      </w:r>
      <w:r w:rsidR="00777149" w:rsidRPr="002B3C4F">
        <w:rPr>
          <w:color w:val="000000"/>
        </w:rPr>
        <w:instrText>ADDIN CSL_CITATION {"citationItems":[{"id":"ITEM-1","itemData":{"DOI":"10.1021/acsami.8b10727","ISSN":"19448252","abstract":"Recent developments in paper and canvas conservation have seen the introduction of nanocellulose (NC) as a compatible treatment for the consolidation of historical cellulosic artifacts and manuscripts. However, as part of the assessment of these new materials for canvas consolidation, the adhesion of the consolidation treatment (which takes place between the applied material and the substrate) has not yet been evaluated, and as a result, it is poorly understood by both the scientific and conservation communities. After evaluating the potential of NC treatments for the consolidation of cotton painting canvas, we investigate a route to promote the interaction between the existing canvas and the nanocellulose treatment, which is in our case made of cellulose nanofibrils (CNF). This was carried out by introducing a cationic polymer, polyamidoamine−epichlorohydrin (PAAE), as an intermediate layer between the canvas and the CNF. The morphological, chemical, and mechanical evaluation of the canvas samples at different relative humidity (RH) levels demonstrated how the adhesion of the added PAAE layer is a dominant factor in the consolidation process. Improvement in the coating of canvas single fibers by the CNF, higher adhesion energy between the canvas fibers and the CNF treatment, and finally overall stronger canvas reinforcement were observed following the introduction of PAAE. However, an increase in mechanical response to moisture sorption and desorption was also observed for the PAAE-treated canvases. Overall, this study shows the complexity of such systems and, as such, the relevance of using a multiscale approach for their assessment.","author":[{"dropping-particle":"","family":"Bridarolli","given":"Alexandra","non-dropping-particle":"","parse-names":false,"suffix":""},{"dropping-particle":"","family":"Odlyha","given":"Marianne","non-dropping-particle":"","parse-names":false,"suffix":""},{"dropping-particle":"","family":"Nechyporchuk","given":"Oleksandr","non-dropping-particle":"","parse-names":false,"suffix":""},{"dropping-particle":"","family":"Holmberg","given":"Krister","non-dropping-particle":"","parse-names":false,"suffix":""},{"dropping-particle":"","family":"Ruiz-Recasens","given":"Cristina","non-dropping-particle":"","parse-names":false,"suffix":""},{"dropping-particle":"","family":"Bordes","given":"Romain","non-dropping-particle":"","parse-names":false,"suffix":""},{"dropping-particle":"","family":"Bozec","given":"Laurent","non-dropping-particle":"","parse-names":false,"suffix":""}],"container-title":"ACS Applied Materials and Interfaces","id":"ITEM-1","issue":"39","issued":{"date-parts":[["2018"]]},"page":"33652-33661","title":"Evaluation of the adhesion and performance of natural consolidants for cotton canvas conservation","type":"article-journal","volume":"10"},"uris":["http://www.mendeley.com/documents/?uuid=60513e41-0faf-4f22-9e04-24f145c697be"]}],"mendeley":{"formattedCitation":"(Bridarolli et al. 2018)","plainTextFormattedCitation":"(Bridarolli et al. 2018)","previouslyFormattedCitation":"(Bridarolli et al. 2018)"},"properties":{"noteIndex":0},"schema":"https://github.com/citation-style-language/schema/raw/master/csl-citation.json"}</w:instrText>
      </w:r>
      <w:r w:rsidR="008C2AEB" w:rsidRPr="002B3C4F">
        <w:rPr>
          <w:color w:val="000000"/>
        </w:rPr>
        <w:fldChar w:fldCharType="separate"/>
      </w:r>
      <w:r w:rsidR="007A7F04" w:rsidRPr="002B3C4F">
        <w:rPr>
          <w:color w:val="000000"/>
        </w:rPr>
        <w:t>({</w:t>
      </w:r>
      <w:r w:rsidR="002B3C4F">
        <w:rPr>
          <w:color w:val="000000"/>
        </w:rPr>
        <w:t>{</w:t>
      </w:r>
      <w:r w:rsidR="00777149" w:rsidRPr="002B3C4F">
        <w:rPr>
          <w:color w:val="000000"/>
        </w:rPr>
        <w:t>Bridarolli et al. 2018</w:t>
      </w:r>
      <w:r w:rsidR="00413077">
        <w:rPr>
          <w:color w:val="000000"/>
        </w:rPr>
        <w:t>b</w:t>
      </w:r>
      <w:r w:rsidR="007A7F04" w:rsidRPr="002B3C4F">
        <w:rPr>
          <w:color w:val="000000"/>
        </w:rPr>
        <w:t>}</w:t>
      </w:r>
      <w:r w:rsidR="002B3C4F">
        <w:rPr>
          <w:color w:val="000000"/>
        </w:rPr>
        <w:t>}</w:t>
      </w:r>
      <w:r w:rsidR="007A7F04" w:rsidRPr="002B3C4F">
        <w:rPr>
          <w:color w:val="000000"/>
        </w:rPr>
        <w:t>)</w:t>
      </w:r>
      <w:r w:rsidR="008C2AEB" w:rsidRPr="002B3C4F">
        <w:rPr>
          <w:color w:val="000000"/>
        </w:rPr>
        <w:fldChar w:fldCharType="end"/>
      </w:r>
      <w:r w:rsidR="00E91025" w:rsidRPr="002B3C4F">
        <w:rPr>
          <w:color w:val="000000"/>
        </w:rPr>
        <w:t>.</w:t>
      </w:r>
    </w:p>
    <w:p w14:paraId="6205AF3B" w14:textId="67D50B80" w:rsidR="00E91025" w:rsidRPr="002B3C4F" w:rsidRDefault="00603876" w:rsidP="00985DF1">
      <w:pPr>
        <w:pStyle w:val="NormalWeb"/>
        <w:spacing w:line="480" w:lineRule="auto"/>
        <w:rPr>
          <w:color w:val="000000"/>
        </w:rPr>
      </w:pPr>
      <w:r w:rsidRPr="002B3C4F">
        <w:rPr>
          <w:color w:val="000000"/>
        </w:rPr>
        <w:tab/>
      </w:r>
      <w:r w:rsidR="00BF5516" w:rsidRPr="002B3C4F">
        <w:rPr>
          <w:color w:val="000000"/>
        </w:rPr>
        <w:t xml:space="preserve">Finally, </w:t>
      </w:r>
      <w:r w:rsidR="00E91025" w:rsidRPr="002B3C4F">
        <w:rPr>
          <w:color w:val="000000"/>
        </w:rPr>
        <w:t>the assessment of the newly developed consolidants</w:t>
      </w:r>
      <w:r w:rsidR="002246E5" w:rsidRPr="002B3C4F">
        <w:rPr>
          <w:color w:val="000000"/>
        </w:rPr>
        <w:t>,</w:t>
      </w:r>
      <w:r w:rsidR="00E91025" w:rsidRPr="002B3C4F">
        <w:rPr>
          <w:color w:val="000000"/>
        </w:rPr>
        <w:t xml:space="preserve"> </w:t>
      </w:r>
      <w:r w:rsidR="007B4069" w:rsidRPr="002B3C4F">
        <w:rPr>
          <w:color w:val="000000"/>
        </w:rPr>
        <w:t>including the nanocellulose and multilayered particles</w:t>
      </w:r>
      <w:r w:rsidR="002246E5" w:rsidRPr="002B3C4F">
        <w:rPr>
          <w:color w:val="000000"/>
        </w:rPr>
        <w:t>,</w:t>
      </w:r>
      <w:r w:rsidR="007B4069" w:rsidRPr="002B3C4F">
        <w:rPr>
          <w:color w:val="000000"/>
        </w:rPr>
        <w:t xml:space="preserve"> </w:t>
      </w:r>
      <w:r w:rsidR="00E91025" w:rsidRPr="002B3C4F">
        <w:rPr>
          <w:color w:val="000000"/>
        </w:rPr>
        <w:t>was</w:t>
      </w:r>
      <w:r w:rsidR="00A5313B" w:rsidRPr="002B3C4F">
        <w:rPr>
          <w:color w:val="000000"/>
        </w:rPr>
        <w:t xml:space="preserve"> performed </w:t>
      </w:r>
      <w:r w:rsidR="00E91025" w:rsidRPr="002B3C4F">
        <w:rPr>
          <w:color w:val="000000"/>
        </w:rPr>
        <w:t xml:space="preserve">on </w:t>
      </w:r>
      <w:r w:rsidRPr="002B3C4F">
        <w:rPr>
          <w:color w:val="000000"/>
        </w:rPr>
        <w:t xml:space="preserve">sacrificial </w:t>
      </w:r>
      <w:r w:rsidR="00A5313B" w:rsidRPr="002B3C4F">
        <w:rPr>
          <w:color w:val="000000"/>
        </w:rPr>
        <w:t xml:space="preserve">historical </w:t>
      </w:r>
      <w:r w:rsidR="00E91025" w:rsidRPr="002B3C4F">
        <w:rPr>
          <w:color w:val="000000"/>
        </w:rPr>
        <w:t>paintings</w:t>
      </w:r>
      <w:r w:rsidR="00BF5516" w:rsidRPr="002B3C4F">
        <w:rPr>
          <w:color w:val="000000"/>
        </w:rPr>
        <w:t xml:space="preserve"> to validate the results obtained on the cotton canvas mock</w:t>
      </w:r>
      <w:r w:rsidRPr="002B3C4F">
        <w:rPr>
          <w:color w:val="000000"/>
        </w:rPr>
        <w:t>-</w:t>
      </w:r>
      <w:r w:rsidR="00BF5516" w:rsidRPr="002B3C4F">
        <w:rPr>
          <w:color w:val="000000"/>
        </w:rPr>
        <w:t>ups</w:t>
      </w:r>
      <w:r w:rsidR="00E91025" w:rsidRPr="002B3C4F">
        <w:rPr>
          <w:color w:val="000000"/>
        </w:rPr>
        <w:t xml:space="preserve">. The consolidation achieved was </w:t>
      </w:r>
      <w:r w:rsidR="00BF5516" w:rsidRPr="002B3C4F">
        <w:rPr>
          <w:color w:val="000000"/>
        </w:rPr>
        <w:t xml:space="preserve">also </w:t>
      </w:r>
      <w:r w:rsidR="00E91025" w:rsidRPr="002B3C4F">
        <w:rPr>
          <w:color w:val="000000"/>
        </w:rPr>
        <w:t>quanti</w:t>
      </w:r>
      <w:r w:rsidR="006D6EF0" w:rsidRPr="002B3C4F">
        <w:rPr>
          <w:color w:val="000000"/>
        </w:rPr>
        <w:t>fied</w:t>
      </w:r>
      <w:r w:rsidR="00E91025" w:rsidRPr="002B3C4F">
        <w:rPr>
          <w:color w:val="000000"/>
        </w:rPr>
        <w:t xml:space="preserve"> by DMA</w:t>
      </w:r>
      <w:r w:rsidR="00AF63C8" w:rsidRPr="002B3C4F">
        <w:rPr>
          <w:color w:val="000000"/>
        </w:rPr>
        <w:t>-RH</w:t>
      </w:r>
      <w:r w:rsidR="00E91025" w:rsidRPr="002B3C4F">
        <w:rPr>
          <w:color w:val="000000"/>
        </w:rPr>
        <w:t xml:space="preserve">. </w:t>
      </w:r>
      <w:r w:rsidR="00E94251" w:rsidRPr="002B3C4F">
        <w:rPr>
          <w:color w:val="000000"/>
        </w:rPr>
        <w:t>V</w:t>
      </w:r>
      <w:r w:rsidR="00BF5516" w:rsidRPr="002B3C4F">
        <w:rPr>
          <w:color w:val="000000"/>
        </w:rPr>
        <w:t xml:space="preserve">ariations in the </w:t>
      </w:r>
      <w:r w:rsidR="00E91025" w:rsidRPr="002B3C4F">
        <w:rPr>
          <w:color w:val="000000"/>
        </w:rPr>
        <w:t xml:space="preserve">visual and aesthetic appearance of the treated paintings and the handling properties of the different </w:t>
      </w:r>
      <w:r w:rsidR="007B4069" w:rsidRPr="002B3C4F">
        <w:rPr>
          <w:color w:val="000000"/>
        </w:rPr>
        <w:t>nanoproducts</w:t>
      </w:r>
      <w:r w:rsidR="00E91025" w:rsidRPr="002B3C4F">
        <w:rPr>
          <w:color w:val="000000"/>
        </w:rPr>
        <w:t xml:space="preserve"> were </w:t>
      </w:r>
      <w:r w:rsidR="00BF5516" w:rsidRPr="002B3C4F">
        <w:rPr>
          <w:color w:val="000000"/>
        </w:rPr>
        <w:t>evaluated</w:t>
      </w:r>
      <w:r w:rsidRPr="002B3C4F">
        <w:rPr>
          <w:color w:val="000000"/>
        </w:rPr>
        <w:t>,</w:t>
      </w:r>
      <w:r w:rsidR="00BF5516" w:rsidRPr="002B3C4F">
        <w:rPr>
          <w:color w:val="000000"/>
        </w:rPr>
        <w:t xml:space="preserve"> as the</w:t>
      </w:r>
      <w:r w:rsidRPr="002B3C4F">
        <w:rPr>
          <w:color w:val="000000"/>
        </w:rPr>
        <w:t>y</w:t>
      </w:r>
      <w:r w:rsidR="00BF5516" w:rsidRPr="002B3C4F">
        <w:rPr>
          <w:color w:val="000000"/>
        </w:rPr>
        <w:t xml:space="preserve"> were also deemed essential by conservators</w:t>
      </w:r>
      <w:r w:rsidR="00185EEC" w:rsidRPr="002B3C4F">
        <w:rPr>
          <w:color w:val="000000"/>
        </w:rPr>
        <w:t>.</w:t>
      </w:r>
    </w:p>
    <w:p w14:paraId="6CBE0D71" w14:textId="77777777" w:rsidR="00603876" w:rsidRPr="002B3C4F" w:rsidRDefault="00603876" w:rsidP="00985DF1">
      <w:pPr>
        <w:pStyle w:val="NormalWeb"/>
        <w:spacing w:line="480" w:lineRule="auto"/>
        <w:rPr>
          <w:color w:val="000000"/>
        </w:rPr>
      </w:pPr>
    </w:p>
    <w:p w14:paraId="0F205835" w14:textId="59DA0A39" w:rsidR="00A93C5B" w:rsidRPr="002B3C4F" w:rsidRDefault="009E593B" w:rsidP="00985DF1">
      <w:pPr>
        <w:pStyle w:val="Heading1"/>
        <w:rPr>
          <w:rFonts w:ascii="Times New Roman" w:hAnsi="Times New Roman" w:cs="Times New Roman"/>
          <w:lang w:val="en-US"/>
        </w:rPr>
      </w:pPr>
      <w:r w:rsidRPr="009E593B">
        <w:rPr>
          <w:rFonts w:ascii="Times New Roman" w:hAnsi="Times New Roman" w:cs="Times New Roman"/>
          <w:b w:val="0"/>
          <w:bCs/>
          <w:highlight w:val="yellow"/>
          <w:lang w:val="en-US"/>
        </w:rPr>
        <w:t>&lt;A-head&gt;</w:t>
      </w:r>
      <w:r>
        <w:rPr>
          <w:rFonts w:ascii="Times New Roman" w:hAnsi="Times New Roman" w:cs="Times New Roman"/>
          <w:lang w:val="en-US"/>
        </w:rPr>
        <w:t xml:space="preserve"> </w:t>
      </w:r>
      <w:r w:rsidR="00A93C5B" w:rsidRPr="002B3C4F">
        <w:rPr>
          <w:rFonts w:ascii="Times New Roman" w:hAnsi="Times New Roman" w:cs="Times New Roman"/>
          <w:lang w:val="en-US"/>
        </w:rPr>
        <w:t>Material and Methods</w:t>
      </w:r>
    </w:p>
    <w:p w14:paraId="5A84F97C" w14:textId="77777777" w:rsidR="00603876" w:rsidRPr="002B3C4F" w:rsidRDefault="00603876" w:rsidP="00147BA2">
      <w:pPr>
        <w:rPr>
          <w:rFonts w:ascii="Times New Roman" w:hAnsi="Times New Roman"/>
        </w:rPr>
      </w:pPr>
    </w:p>
    <w:p w14:paraId="66E4A0B3" w14:textId="41BAB220" w:rsidR="0042339F" w:rsidRPr="002B3C4F" w:rsidRDefault="009E593B" w:rsidP="00985DF1">
      <w:pPr>
        <w:pStyle w:val="Heading2"/>
        <w:rPr>
          <w:rFonts w:ascii="Times New Roman" w:hAnsi="Times New Roman" w:cs="Times New Roman"/>
        </w:rPr>
      </w:pPr>
      <w:r w:rsidRPr="009E593B">
        <w:rPr>
          <w:rFonts w:ascii="Times New Roman" w:hAnsi="Times New Roman" w:cs="Times New Roman"/>
          <w:b w:val="0"/>
          <w:bCs w:val="0"/>
          <w:highlight w:val="yellow"/>
        </w:rPr>
        <w:t>&lt;B-head&gt;</w:t>
      </w:r>
      <w:r>
        <w:rPr>
          <w:rFonts w:ascii="Times New Roman" w:hAnsi="Times New Roman" w:cs="Times New Roman"/>
        </w:rPr>
        <w:t xml:space="preserve"> </w:t>
      </w:r>
      <w:r w:rsidR="0042339F" w:rsidRPr="009E593B">
        <w:rPr>
          <w:rFonts w:ascii="Times New Roman" w:hAnsi="Times New Roman" w:cs="Times New Roman"/>
          <w:i/>
          <w:iCs w:val="0"/>
        </w:rPr>
        <w:t>Canvases</w:t>
      </w:r>
    </w:p>
    <w:p w14:paraId="6BF5DCC0" w14:textId="79B30192" w:rsidR="0042339F" w:rsidRPr="002B3C4F" w:rsidRDefault="00BF5516" w:rsidP="00985DF1">
      <w:pPr>
        <w:pStyle w:val="NormalWeb"/>
        <w:spacing w:line="480" w:lineRule="auto"/>
        <w:rPr>
          <w:color w:val="000000"/>
        </w:rPr>
      </w:pPr>
      <w:r w:rsidRPr="002B3C4F">
        <w:rPr>
          <w:color w:val="000000"/>
        </w:rPr>
        <w:t>Two plain</w:t>
      </w:r>
      <w:r w:rsidR="00603876" w:rsidRPr="002B3C4F">
        <w:rPr>
          <w:color w:val="000000"/>
        </w:rPr>
        <w:t>-</w:t>
      </w:r>
      <w:r w:rsidRPr="002B3C4F">
        <w:rPr>
          <w:color w:val="000000"/>
        </w:rPr>
        <w:t xml:space="preserve">weave canvases </w:t>
      </w:r>
      <w:r w:rsidR="00603876" w:rsidRPr="002B3C4F">
        <w:rPr>
          <w:color w:val="000000"/>
        </w:rPr>
        <w:t xml:space="preserve">were selected </w:t>
      </w:r>
      <w:r w:rsidRPr="002B3C4F">
        <w:rPr>
          <w:color w:val="000000"/>
        </w:rPr>
        <w:t>(</w:t>
      </w:r>
      <w:r w:rsidR="0065543F" w:rsidRPr="002B3C4F">
        <w:rPr>
          <w:color w:val="000000"/>
        </w:rPr>
        <w:t xml:space="preserve">modern </w:t>
      </w:r>
      <w:r w:rsidR="0042339F" w:rsidRPr="002B3C4F">
        <w:rPr>
          <w:color w:val="000000"/>
        </w:rPr>
        <w:t>cotton and</w:t>
      </w:r>
      <w:r w:rsidR="0065543F" w:rsidRPr="002B3C4F">
        <w:rPr>
          <w:color w:val="000000"/>
        </w:rPr>
        <w:t xml:space="preserve"> historical linen</w:t>
      </w:r>
      <w:r w:rsidRPr="002B3C4F">
        <w:rPr>
          <w:color w:val="000000"/>
        </w:rPr>
        <w:t>)</w:t>
      </w:r>
      <w:r w:rsidR="00FF2B00" w:rsidRPr="002B3C4F">
        <w:rPr>
          <w:color w:val="000000"/>
        </w:rPr>
        <w:t>.</w:t>
      </w:r>
      <w:r w:rsidRPr="002B3C4F">
        <w:rPr>
          <w:color w:val="000000"/>
        </w:rPr>
        <w:t xml:space="preserve"> </w:t>
      </w:r>
      <w:r w:rsidR="00FF2B00" w:rsidRPr="002B3C4F">
        <w:rPr>
          <w:color w:val="000000"/>
        </w:rPr>
        <w:t>C</w:t>
      </w:r>
      <w:r w:rsidR="0065543F" w:rsidRPr="002B3C4F">
        <w:rPr>
          <w:color w:val="000000"/>
        </w:rPr>
        <w:t>otton canvas</w:t>
      </w:r>
      <w:r w:rsidR="00DE1E75" w:rsidRPr="002B3C4F">
        <w:rPr>
          <w:color w:val="000000"/>
        </w:rPr>
        <w:t>,</w:t>
      </w:r>
      <w:r w:rsidR="0071222F" w:rsidRPr="002B3C4F">
        <w:rPr>
          <w:color w:val="000000"/>
        </w:rPr>
        <w:t xml:space="preserve"> </w:t>
      </w:r>
      <w:r w:rsidR="00624FFE" w:rsidRPr="002B3C4F">
        <w:t>341</w:t>
      </w:r>
      <w:r w:rsidR="00603876" w:rsidRPr="002B3C4F">
        <w:t> </w:t>
      </w:r>
      <w:r w:rsidR="0088521C" w:rsidRPr="002B3C4F">
        <w:t>g/m</w:t>
      </w:r>
      <w:r w:rsidR="0088521C" w:rsidRPr="002B3C4F">
        <w:rPr>
          <w:vertAlign w:val="superscript"/>
        </w:rPr>
        <w:t>2</w:t>
      </w:r>
      <w:r w:rsidR="0088521C" w:rsidRPr="002B3C4F">
        <w:t xml:space="preserve"> </w:t>
      </w:r>
      <w:r w:rsidR="00F93420" w:rsidRPr="002B3C4F">
        <w:t xml:space="preserve">density </w:t>
      </w:r>
      <w:r w:rsidR="0088521C" w:rsidRPr="002B3C4F">
        <w:t xml:space="preserve">and 9 and 11 threads/cm in the warp and weft directions, respectively, was purchased </w:t>
      </w:r>
      <w:r w:rsidR="0071222F" w:rsidRPr="002B3C4F">
        <w:rPr>
          <w:color w:val="000000"/>
        </w:rPr>
        <w:t>from Barna Art (Barcelona, Spain</w:t>
      </w:r>
      <w:r w:rsidR="00F93420" w:rsidRPr="002B3C4F">
        <w:rPr>
          <w:color w:val="000000"/>
        </w:rPr>
        <w:t>)</w:t>
      </w:r>
      <w:r w:rsidR="00DE1E75" w:rsidRPr="002B3C4F">
        <w:rPr>
          <w:color w:val="000000"/>
        </w:rPr>
        <w:t xml:space="preserve"> </w:t>
      </w:r>
      <w:r w:rsidR="00FF2B00" w:rsidRPr="002B3C4F">
        <w:rPr>
          <w:color w:val="000000"/>
        </w:rPr>
        <w:t xml:space="preserve">and </w:t>
      </w:r>
      <w:r w:rsidR="0065543F" w:rsidRPr="002B3C4F">
        <w:rPr>
          <w:color w:val="000000"/>
        </w:rPr>
        <w:t>a</w:t>
      </w:r>
      <w:r w:rsidR="0043348C" w:rsidRPr="002B3C4F">
        <w:rPr>
          <w:color w:val="000000"/>
        </w:rPr>
        <w:t>rtificially aged before testing</w:t>
      </w:r>
      <w:r w:rsidR="00E94251" w:rsidRPr="002B3C4F">
        <w:rPr>
          <w:color w:val="000000"/>
        </w:rPr>
        <w:t>,</w:t>
      </w:r>
      <w:r w:rsidR="0043348C" w:rsidRPr="002B3C4F">
        <w:rPr>
          <w:color w:val="000000"/>
        </w:rPr>
        <w:t xml:space="preserve"> reaching a </w:t>
      </w:r>
      <w:r w:rsidR="00A407C0" w:rsidRPr="002B3C4F">
        <w:rPr>
          <w:color w:val="000000"/>
        </w:rPr>
        <w:t xml:space="preserve">degree of polymerization </w:t>
      </w:r>
      <w:r w:rsidR="0043348C" w:rsidRPr="002B3C4F">
        <w:rPr>
          <w:color w:val="000000"/>
        </w:rPr>
        <w:t>of 450</w:t>
      </w:r>
      <w:r w:rsidR="00DE1E75" w:rsidRPr="002B3C4F">
        <w:rPr>
          <w:color w:val="000000"/>
        </w:rPr>
        <w:t>. This was</w:t>
      </w:r>
      <w:r w:rsidR="0043348C" w:rsidRPr="002B3C4F">
        <w:rPr>
          <w:color w:val="000000"/>
        </w:rPr>
        <w:t xml:space="preserve"> </w:t>
      </w:r>
      <w:r w:rsidR="00C6579B" w:rsidRPr="002B3C4F">
        <w:rPr>
          <w:color w:val="000000"/>
        </w:rPr>
        <w:t xml:space="preserve">to </w:t>
      </w:r>
      <w:r w:rsidR="0065543F" w:rsidRPr="002B3C4F">
        <w:rPr>
          <w:color w:val="000000"/>
        </w:rPr>
        <w:t xml:space="preserve">mimic the state of degradation of a painting canvas </w:t>
      </w:r>
      <w:r w:rsidR="00C6579B" w:rsidRPr="002B3C4F">
        <w:rPr>
          <w:color w:val="000000"/>
        </w:rPr>
        <w:t xml:space="preserve">for which </w:t>
      </w:r>
      <w:r w:rsidR="0065543F" w:rsidRPr="002B3C4F">
        <w:rPr>
          <w:color w:val="000000"/>
        </w:rPr>
        <w:t>consolidation</w:t>
      </w:r>
      <w:r w:rsidR="00C6579B" w:rsidRPr="002B3C4F">
        <w:rPr>
          <w:color w:val="000000"/>
        </w:rPr>
        <w:t xml:space="preserve"> treatment would be required </w:t>
      </w:r>
      <w:r w:rsidR="00C6579B" w:rsidRPr="002B3C4F">
        <w:rPr>
          <w:color w:val="000000"/>
        </w:rPr>
        <w:fldChar w:fldCharType="begin" w:fldLock="1"/>
      </w:r>
      <w:r w:rsidR="00777149" w:rsidRPr="002B3C4F">
        <w:rPr>
          <w:color w:val="000000"/>
        </w:rPr>
        <w:instrText>ADDIN CSL_CITATION {"citationItems":[{"id":"ITEM-1","itemData":{"abstract":"Canvas is the crucial structural element of many paintings. Often, most attention is given to the paint layer carrying the aesthetic message. However, degradation and weakening of the canvas can lead to damage caused by manipulation or transportation, and conservation interventions are very resource demanding. Despite this, there is a lack of scientific methods of condition assessment for painting canvases. In this work, the authors determined the material properties (acidity and degree of polymerization of cellulose) of 199 canvas samples, the majority of which were historic. They designed two manual but statistically sound methods of canvas condition assessment, which were validated by a number of international experts. These being destructive, they also developed a method based on near-infrared spectroscopy, which now makes it possible to determine the condition of a painting canvas rapidly, without sample preparation, and in an entirely nondestructive manner.","author":[{"dropping-particle":"","family":"Oriola","given":"Marta","non-dropping-particle":"","parse-names":false,"suffix":""},{"dropping-particle":"","family":"Campo","given":"Gema","non-dropping-particle":"","parse-names":false,"suffix":""},{"dropping-particle":"","family":"Strlič","given":"Matija","non-dropping-particle":"","parse-names":false,"suffix":""},{"dropping-particle":"","family":"Csefalvayova","given":"Linda","non-dropping-particle":"","parse-names":false,"suffix":""},{"dropping-particle":"","family":"Odlyha","given":"Marianne","non-dropping-particle":"","parse-names":false,"suffix":""},{"dropping-particle":"","family":"Možir","given":"Alenka","non-dropping-particle":"","parse-names":false,"suffix":""}],"container-title":"Preprints ICOM-CC 16th Triennial Conference","id":"ITEM-1","issued":{"date-parts":[["2011"]]},"publisher":"ICOM-CC","publisher-place":"Lisbon (Portugal)","title":"Non-Destructive Condition Assessment of Painting Canvases using Near Infrared Spectroscopy","type":"paper-conference"},"uris":["http://www.mendeley.com/documents/?uuid=3b5436ab-c4cc-40d6-bedd-937ad5d46a97"]}],"mendeley":{"formattedCitation":"(Oriola et al. 2011)","plainTextFormattedCitation":"(Oriola et al. 2011)","previouslyFormattedCitation":"(Oriola et al. 2011)"},"properties":{"noteIndex":0},"schema":"https://github.com/citation-style-language/schema/raw/master/csl-citation.json"}</w:instrText>
      </w:r>
      <w:r w:rsidR="00C6579B" w:rsidRPr="002B3C4F">
        <w:rPr>
          <w:color w:val="000000"/>
        </w:rPr>
        <w:fldChar w:fldCharType="separate"/>
      </w:r>
      <w:r w:rsidR="007A7F04" w:rsidRPr="002B3C4F">
        <w:rPr>
          <w:color w:val="000000"/>
        </w:rPr>
        <w:t>({</w:t>
      </w:r>
      <w:r w:rsidR="002B3C4F">
        <w:rPr>
          <w:color w:val="000000"/>
        </w:rPr>
        <w:t>{</w:t>
      </w:r>
      <w:r w:rsidR="00777149" w:rsidRPr="002B3C4F">
        <w:rPr>
          <w:color w:val="000000"/>
        </w:rPr>
        <w:t>Oriola et al. 2011</w:t>
      </w:r>
      <w:r w:rsidR="007A7F04" w:rsidRPr="002B3C4F">
        <w:rPr>
          <w:color w:val="000000"/>
        </w:rPr>
        <w:t>}</w:t>
      </w:r>
      <w:r w:rsidR="002B3C4F">
        <w:rPr>
          <w:color w:val="000000"/>
        </w:rPr>
        <w:t>}</w:t>
      </w:r>
      <w:r w:rsidR="007A7F04" w:rsidRPr="002B3C4F">
        <w:rPr>
          <w:color w:val="000000"/>
        </w:rPr>
        <w:t>)</w:t>
      </w:r>
      <w:r w:rsidR="00C6579B" w:rsidRPr="002B3C4F">
        <w:rPr>
          <w:color w:val="000000"/>
        </w:rPr>
        <w:fldChar w:fldCharType="end"/>
      </w:r>
      <w:r w:rsidR="0065543F" w:rsidRPr="002B3C4F">
        <w:rPr>
          <w:color w:val="000000"/>
        </w:rPr>
        <w:t xml:space="preserve">. The aging protocol involved </w:t>
      </w:r>
      <w:r w:rsidR="002054C9" w:rsidRPr="002B3C4F">
        <w:rPr>
          <w:color w:val="000000"/>
        </w:rPr>
        <w:t>immersing</w:t>
      </w:r>
      <w:r w:rsidR="0065543F" w:rsidRPr="002B3C4F">
        <w:rPr>
          <w:color w:val="000000"/>
        </w:rPr>
        <w:t xml:space="preserve"> the canvas in </w:t>
      </w:r>
      <w:r w:rsidR="00CA4267" w:rsidRPr="002B3C4F">
        <w:rPr>
          <w:color w:val="000000"/>
        </w:rPr>
        <w:t>concentrated</w:t>
      </w:r>
      <w:r w:rsidR="0065543F" w:rsidRPr="002B3C4F">
        <w:rPr>
          <w:color w:val="000000"/>
        </w:rPr>
        <w:t xml:space="preserve"> </w:t>
      </w:r>
      <w:r w:rsidR="00CA644F" w:rsidRPr="002B3C4F">
        <w:rPr>
          <w:color w:val="000000"/>
        </w:rPr>
        <w:t>hydrochloric acid</w:t>
      </w:r>
      <w:r w:rsidR="0065543F" w:rsidRPr="002B3C4F">
        <w:rPr>
          <w:color w:val="000000"/>
        </w:rPr>
        <w:t xml:space="preserve"> and </w:t>
      </w:r>
      <w:r w:rsidR="00CA644F" w:rsidRPr="002B3C4F">
        <w:rPr>
          <w:color w:val="000000"/>
        </w:rPr>
        <w:t xml:space="preserve">hydrogen peroxide </w:t>
      </w:r>
      <w:r w:rsidR="0065543F" w:rsidRPr="002B3C4F">
        <w:rPr>
          <w:color w:val="000000"/>
        </w:rPr>
        <w:t xml:space="preserve">for </w:t>
      </w:r>
      <w:r w:rsidRPr="002B3C4F">
        <w:rPr>
          <w:color w:val="000000"/>
        </w:rPr>
        <w:t xml:space="preserve">three </w:t>
      </w:r>
      <w:r w:rsidR="0065543F" w:rsidRPr="002B3C4F">
        <w:rPr>
          <w:color w:val="000000"/>
        </w:rPr>
        <w:t xml:space="preserve">days, as reported elsewhere </w:t>
      </w:r>
      <w:r w:rsidR="00C6579B" w:rsidRPr="002B3C4F">
        <w:rPr>
          <w:color w:val="000000"/>
        </w:rPr>
        <w:fldChar w:fldCharType="begin" w:fldLock="1"/>
      </w:r>
      <w:r w:rsidR="00777149" w:rsidRPr="002B3C4F">
        <w:rPr>
          <w:color w:val="000000"/>
        </w:rPr>
        <w:instrText>ADDIN CSL_CITATION {"citationItems":[{"id":"ITEM-1","itemData":{"DOI":"10.1016/j.culher.2017.05.010","ISSN":"12962074","abstract":"In order to assess the effectiveness of various practices for canvas consolidation, model substrates are needed. In this work, a method of rapid ageing of cotton canvas is described. The method consists of treatment of the canvas with a mixture of hydrogen peroxide and sulfuric acid at 40. °C during 72. hours to mimic to some extent the natural processes of oxidation and acid-catalysed hydrolysis of cellulose. Two protocols for canvas degradation were developed, which reduced the degree of polymerization of cellulose from ca. 6250 to ca. 1350 and 450. The reduction of the mechanical properties and the increase of the negative charge were also quantified. These samples were compared with a canvas degraded using a state-of-the-art method that takes up to 20. days. The results show that the developed method can provide a rapid procedure for preparing small samples for testing various consolidation strategies by conservators.","author":[{"dropping-particle":"","family":"Nechyporchuk","given":"Oleksandr","non-dropping-particle":"","parse-names":false,"suffix":""},{"dropping-particle":"","family":"Kolman","given":"Krzysztof","non-dropping-particle":"","parse-names":false,"suffix":""},{"dropping-particle":"","family":"Oriola","given":"Marta","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Journal of Cultural Heritage","id":"ITEM-1","issued":{"date-parts":[["2017"]]},"page":"183-187","publisher":"Elsevier Masson SAS","title":"Accelerated ageing of cotton canvas as a model for further consolidation practices","type":"article-journal","volume":"28"},"uris":["http://www.mendeley.com/documents/?uuid=ec3a1822-a5af-404d-a60f-b493bd6d46ef"]}],"mendeley":{"formattedCitation":"(Nechyporchuk et al. 2017)","plainTextFormattedCitation":"(Nechyporchuk et al. 2017)","previouslyFormattedCitation":"(Nechyporchuk et al. 2017)"},"properties":{"noteIndex":0},"schema":"https://github.com/citation-style-language/schema/raw/master/csl-citation.json"}</w:instrText>
      </w:r>
      <w:r w:rsidR="00C6579B" w:rsidRPr="002B3C4F">
        <w:rPr>
          <w:color w:val="000000"/>
        </w:rPr>
        <w:fldChar w:fldCharType="separate"/>
      </w:r>
      <w:r w:rsidR="007A7F04" w:rsidRPr="002B3C4F">
        <w:rPr>
          <w:color w:val="000000"/>
        </w:rPr>
        <w:t>({</w:t>
      </w:r>
      <w:r w:rsidR="002B3C4F">
        <w:rPr>
          <w:color w:val="000000"/>
        </w:rPr>
        <w:t>{</w:t>
      </w:r>
      <w:r w:rsidR="00777149" w:rsidRPr="002B3C4F">
        <w:rPr>
          <w:color w:val="000000"/>
        </w:rPr>
        <w:t>Nechyporchuk et al. 2017</w:t>
      </w:r>
      <w:r w:rsidR="007A7F04" w:rsidRPr="002B3C4F">
        <w:rPr>
          <w:color w:val="000000"/>
        </w:rPr>
        <w:t>}</w:t>
      </w:r>
      <w:r w:rsidR="002B3C4F">
        <w:rPr>
          <w:color w:val="000000"/>
        </w:rPr>
        <w:t>}</w:t>
      </w:r>
      <w:r w:rsidR="007A7F04" w:rsidRPr="002B3C4F">
        <w:rPr>
          <w:color w:val="000000"/>
        </w:rPr>
        <w:t>)</w:t>
      </w:r>
      <w:r w:rsidR="00C6579B" w:rsidRPr="002B3C4F">
        <w:rPr>
          <w:color w:val="000000"/>
        </w:rPr>
        <w:fldChar w:fldCharType="end"/>
      </w:r>
      <w:r w:rsidR="0065543F" w:rsidRPr="002B3C4F">
        <w:rPr>
          <w:color w:val="000000"/>
        </w:rPr>
        <w:t xml:space="preserve">. </w:t>
      </w:r>
    </w:p>
    <w:p w14:paraId="522296E7" w14:textId="46425E4C" w:rsidR="0088521C" w:rsidRPr="002B3C4F" w:rsidRDefault="00FF2B00" w:rsidP="00985DF1">
      <w:pPr>
        <w:pStyle w:val="NormalWeb"/>
        <w:spacing w:line="480" w:lineRule="auto"/>
        <w:rPr>
          <w:color w:val="000000"/>
        </w:rPr>
      </w:pPr>
      <w:r w:rsidRPr="002B3C4F">
        <w:rPr>
          <w:color w:val="000000"/>
        </w:rPr>
        <w:t>L</w:t>
      </w:r>
      <w:r w:rsidR="0043348C" w:rsidRPr="002B3C4F">
        <w:rPr>
          <w:color w:val="000000"/>
        </w:rPr>
        <w:t xml:space="preserve">inen canvas </w:t>
      </w:r>
      <w:r w:rsidR="00B238C4" w:rsidRPr="002B3C4F">
        <w:rPr>
          <w:color w:val="000000"/>
        </w:rPr>
        <w:t>(c</w:t>
      </w:r>
      <w:r w:rsidR="005B6E76" w:rsidRPr="002B3C4F">
        <w:rPr>
          <w:color w:val="000000"/>
        </w:rPr>
        <w:t>a</w:t>
      </w:r>
      <w:r w:rsidR="00B238C4" w:rsidRPr="002B3C4F">
        <w:rPr>
          <w:color w:val="000000"/>
        </w:rPr>
        <w:t>.</w:t>
      </w:r>
      <w:r w:rsidR="005B6E76" w:rsidRPr="002B3C4F">
        <w:rPr>
          <w:color w:val="000000"/>
        </w:rPr>
        <w:t xml:space="preserve"> </w:t>
      </w:r>
      <w:r w:rsidR="00577DC8" w:rsidRPr="002B3C4F">
        <w:rPr>
          <w:color w:val="000000"/>
        </w:rPr>
        <w:t>nineteenth</w:t>
      </w:r>
      <w:r w:rsidR="005B6E76" w:rsidRPr="002B3C4F">
        <w:rPr>
          <w:color w:val="000000"/>
        </w:rPr>
        <w:t xml:space="preserve"> </w:t>
      </w:r>
      <w:r w:rsidR="00B238C4" w:rsidRPr="002B3C4F">
        <w:rPr>
          <w:color w:val="000000"/>
        </w:rPr>
        <w:t>cent</w:t>
      </w:r>
      <w:r w:rsidR="005B6E76" w:rsidRPr="002B3C4F">
        <w:rPr>
          <w:color w:val="000000"/>
        </w:rPr>
        <w:t>ury</w:t>
      </w:r>
      <w:r w:rsidR="00B238C4" w:rsidRPr="002B3C4F">
        <w:rPr>
          <w:color w:val="000000"/>
        </w:rPr>
        <w:t>)</w:t>
      </w:r>
      <w:r w:rsidR="00185EEC" w:rsidRPr="002B3C4F">
        <w:rPr>
          <w:color w:val="000000"/>
        </w:rPr>
        <w:t>, previously used as a lining canvas,</w:t>
      </w:r>
      <w:r w:rsidR="00B238C4" w:rsidRPr="002B3C4F">
        <w:rPr>
          <w:color w:val="000000"/>
        </w:rPr>
        <w:t xml:space="preserve"> </w:t>
      </w:r>
      <w:r w:rsidR="0043348C" w:rsidRPr="002B3C4F">
        <w:rPr>
          <w:color w:val="000000"/>
        </w:rPr>
        <w:t>with dense weaving</w:t>
      </w:r>
      <w:r w:rsidR="0088521C" w:rsidRPr="002B3C4F">
        <w:rPr>
          <w:color w:val="000000"/>
        </w:rPr>
        <w:t xml:space="preserve"> (20</w:t>
      </w:r>
      <w:r w:rsidR="005B6E76" w:rsidRPr="002B3C4F">
        <w:rPr>
          <w:color w:val="000000"/>
        </w:rPr>
        <w:t xml:space="preserve"> and</w:t>
      </w:r>
      <w:r w:rsidR="00135382" w:rsidRPr="002B3C4F">
        <w:rPr>
          <w:color w:val="000000"/>
        </w:rPr>
        <w:t xml:space="preserve"> </w:t>
      </w:r>
      <w:r w:rsidR="0088521C" w:rsidRPr="002B3C4F">
        <w:rPr>
          <w:color w:val="000000"/>
        </w:rPr>
        <w:t>23 threads/cm in warp</w:t>
      </w:r>
      <w:r w:rsidR="005B6E76" w:rsidRPr="002B3C4F">
        <w:rPr>
          <w:color w:val="000000"/>
        </w:rPr>
        <w:t xml:space="preserve"> and</w:t>
      </w:r>
      <w:r w:rsidR="00577DC8" w:rsidRPr="002B3C4F">
        <w:rPr>
          <w:color w:val="000000"/>
        </w:rPr>
        <w:t xml:space="preserve"> </w:t>
      </w:r>
      <w:r w:rsidR="0088521C" w:rsidRPr="002B3C4F">
        <w:rPr>
          <w:color w:val="000000"/>
        </w:rPr>
        <w:t>weft</w:t>
      </w:r>
      <w:r w:rsidR="005B6E76" w:rsidRPr="002B3C4F">
        <w:rPr>
          <w:color w:val="000000"/>
        </w:rPr>
        <w:t>,</w:t>
      </w:r>
      <w:r w:rsidR="0088521C" w:rsidRPr="002B3C4F">
        <w:rPr>
          <w:color w:val="000000"/>
        </w:rPr>
        <w:t xml:space="preserve"> respectively)</w:t>
      </w:r>
      <w:r w:rsidR="0043348C" w:rsidRPr="002B3C4F">
        <w:rPr>
          <w:color w:val="000000"/>
        </w:rPr>
        <w:t xml:space="preserve"> </w:t>
      </w:r>
      <w:r w:rsidR="0088521C" w:rsidRPr="002B3C4F">
        <w:rPr>
          <w:color w:val="000000"/>
        </w:rPr>
        <w:t xml:space="preserve">and density </w:t>
      </w:r>
      <w:proofErr w:type="gramStart"/>
      <w:r w:rsidR="0088521C" w:rsidRPr="002B3C4F">
        <w:rPr>
          <w:color w:val="000000"/>
        </w:rPr>
        <w:t xml:space="preserve">of  </w:t>
      </w:r>
      <w:r w:rsidR="005B6E76" w:rsidRPr="002B3C4F">
        <w:rPr>
          <w:color w:val="000000"/>
        </w:rPr>
        <w:t>~</w:t>
      </w:r>
      <w:proofErr w:type="gramEnd"/>
      <w:r w:rsidR="0088521C" w:rsidRPr="002B3C4F">
        <w:rPr>
          <w:color w:val="000000"/>
        </w:rPr>
        <w:t>310</w:t>
      </w:r>
      <w:r w:rsidR="005B6E76" w:rsidRPr="002B3C4F">
        <w:rPr>
          <w:color w:val="000000"/>
        </w:rPr>
        <w:t> </w:t>
      </w:r>
      <w:r w:rsidR="0088521C" w:rsidRPr="002B3C4F">
        <w:rPr>
          <w:color w:val="000000"/>
        </w:rPr>
        <w:t>g/m</w:t>
      </w:r>
      <w:r w:rsidR="0088521C" w:rsidRPr="002B3C4F">
        <w:rPr>
          <w:color w:val="000000"/>
          <w:vertAlign w:val="superscript"/>
        </w:rPr>
        <w:t>2</w:t>
      </w:r>
      <w:r w:rsidR="0088521C" w:rsidRPr="002B3C4F">
        <w:rPr>
          <w:color w:val="000000"/>
        </w:rPr>
        <w:t xml:space="preserve"> </w:t>
      </w:r>
      <w:r w:rsidR="00185EEC" w:rsidRPr="002B3C4F">
        <w:rPr>
          <w:color w:val="000000"/>
        </w:rPr>
        <w:t>was also tested</w:t>
      </w:r>
      <w:r w:rsidR="0043348C" w:rsidRPr="002B3C4F">
        <w:rPr>
          <w:color w:val="000000"/>
        </w:rPr>
        <w:t xml:space="preserve">. </w:t>
      </w:r>
      <w:r w:rsidR="0043348C" w:rsidRPr="002B3C4F">
        <w:rPr>
          <w:color w:val="000000"/>
        </w:rPr>
        <w:lastRenderedPageBreak/>
        <w:t xml:space="preserve">The canvas was dusty and impregnated with glue </w:t>
      </w:r>
      <w:r w:rsidR="005B6E76" w:rsidRPr="002B3C4F">
        <w:rPr>
          <w:color w:val="000000"/>
        </w:rPr>
        <w:t>(</w:t>
      </w:r>
      <w:r w:rsidR="0043348C" w:rsidRPr="002B3C4F">
        <w:rPr>
          <w:color w:val="000000"/>
        </w:rPr>
        <w:t>probably proteinaceous</w:t>
      </w:r>
      <w:proofErr w:type="gramStart"/>
      <w:r w:rsidR="005B6E76" w:rsidRPr="002B3C4F">
        <w:rPr>
          <w:color w:val="000000"/>
        </w:rPr>
        <w:t>)</w:t>
      </w:r>
      <w:r w:rsidR="00BF5516" w:rsidRPr="002B3C4F">
        <w:rPr>
          <w:color w:val="000000"/>
        </w:rPr>
        <w:t>,</w:t>
      </w:r>
      <w:r w:rsidR="0043348C" w:rsidRPr="002B3C4F">
        <w:rPr>
          <w:color w:val="000000"/>
        </w:rPr>
        <w:t xml:space="preserve"> and</w:t>
      </w:r>
      <w:proofErr w:type="gramEnd"/>
      <w:r w:rsidR="0043348C" w:rsidRPr="002B3C4F">
        <w:rPr>
          <w:color w:val="000000"/>
        </w:rPr>
        <w:t xml:space="preserve"> was therefore washed </w:t>
      </w:r>
      <w:r w:rsidR="00BF5516" w:rsidRPr="002B3C4F">
        <w:rPr>
          <w:color w:val="000000"/>
        </w:rPr>
        <w:t>in hot water (50</w:t>
      </w:r>
      <w:r w:rsidR="005B6E76" w:rsidRPr="002B3C4F">
        <w:rPr>
          <w:color w:val="000000"/>
        </w:rPr>
        <w:t>°C–</w:t>
      </w:r>
      <w:r w:rsidR="00BF5516" w:rsidRPr="002B3C4F">
        <w:rPr>
          <w:color w:val="000000"/>
        </w:rPr>
        <w:t>60</w:t>
      </w:r>
      <w:bookmarkStart w:id="0" w:name="_Hlk97896888"/>
      <w:r w:rsidR="00BF5516" w:rsidRPr="002B3C4F">
        <w:rPr>
          <w:color w:val="000000"/>
        </w:rPr>
        <w:t>°C</w:t>
      </w:r>
      <w:bookmarkEnd w:id="0"/>
      <w:r w:rsidR="00BF5516" w:rsidRPr="002B3C4F">
        <w:rPr>
          <w:color w:val="000000"/>
        </w:rPr>
        <w:t xml:space="preserve">) </w:t>
      </w:r>
      <w:r w:rsidR="0043348C" w:rsidRPr="002B3C4F">
        <w:rPr>
          <w:color w:val="000000"/>
        </w:rPr>
        <w:t xml:space="preserve">prior to the experiment. </w:t>
      </w:r>
      <w:r w:rsidRPr="002B3C4F">
        <w:rPr>
          <w:color w:val="000000"/>
        </w:rPr>
        <w:t>E</w:t>
      </w:r>
      <w:r w:rsidR="0043348C" w:rsidRPr="002B3C4F">
        <w:rPr>
          <w:color w:val="000000"/>
        </w:rPr>
        <w:t>xcess glue was scraped off the surface with a scalpel</w:t>
      </w:r>
      <w:r w:rsidR="005B6E76" w:rsidRPr="002B3C4F">
        <w:rPr>
          <w:color w:val="000000"/>
        </w:rPr>
        <w:t>,</w:t>
      </w:r>
      <w:r w:rsidR="0043348C" w:rsidRPr="002B3C4F">
        <w:rPr>
          <w:color w:val="000000"/>
        </w:rPr>
        <w:t xml:space="preserve"> and </w:t>
      </w:r>
      <w:r w:rsidR="005B6E76" w:rsidRPr="002B3C4F">
        <w:rPr>
          <w:color w:val="000000"/>
        </w:rPr>
        <w:t xml:space="preserve">the canvas was </w:t>
      </w:r>
      <w:r w:rsidR="0043348C" w:rsidRPr="002B3C4F">
        <w:rPr>
          <w:color w:val="000000"/>
        </w:rPr>
        <w:t>left to dry under no tensioning.</w:t>
      </w:r>
      <w:r w:rsidR="0088521C" w:rsidRPr="002B3C4F">
        <w:rPr>
          <w:color w:val="000000"/>
        </w:rPr>
        <w:t xml:space="preserve"> The threads of this canvas </w:t>
      </w:r>
      <w:r w:rsidR="00241A1D" w:rsidRPr="002B3C4F">
        <w:rPr>
          <w:color w:val="000000"/>
        </w:rPr>
        <w:t xml:space="preserve">were </w:t>
      </w:r>
      <w:r w:rsidR="0088521C" w:rsidRPr="002B3C4F">
        <w:rPr>
          <w:color w:val="000000"/>
        </w:rPr>
        <w:t xml:space="preserve">thinner than the threads of the </w:t>
      </w:r>
      <w:r w:rsidR="005B6E76" w:rsidRPr="002B3C4F">
        <w:rPr>
          <w:color w:val="000000"/>
        </w:rPr>
        <w:t xml:space="preserve">new </w:t>
      </w:r>
      <w:r w:rsidR="0088521C" w:rsidRPr="002B3C4F">
        <w:rPr>
          <w:color w:val="000000"/>
        </w:rPr>
        <w:t>cotton canvas</w:t>
      </w:r>
      <w:r w:rsidR="00241A1D" w:rsidRPr="002B3C4F">
        <w:rPr>
          <w:color w:val="000000"/>
        </w:rPr>
        <w:t xml:space="preserve"> and of</w:t>
      </w:r>
      <w:r w:rsidR="0088521C" w:rsidRPr="002B3C4F">
        <w:rPr>
          <w:color w:val="000000"/>
        </w:rPr>
        <w:t xml:space="preserve"> </w:t>
      </w:r>
      <w:r w:rsidR="00CA644F" w:rsidRPr="002B3C4F">
        <w:rPr>
          <w:color w:val="000000"/>
        </w:rPr>
        <w:t xml:space="preserve">irregular </w:t>
      </w:r>
      <w:r w:rsidR="00DA03E0" w:rsidRPr="002B3C4F">
        <w:rPr>
          <w:color w:val="000000"/>
        </w:rPr>
        <w:t>diameter.</w:t>
      </w:r>
    </w:p>
    <w:p w14:paraId="1493CEC3" w14:textId="77777777" w:rsidR="002B3C4F" w:rsidRDefault="002B3C4F" w:rsidP="00985DF1">
      <w:pPr>
        <w:pStyle w:val="Heading2"/>
        <w:rPr>
          <w:rFonts w:ascii="Times New Roman" w:hAnsi="Times New Roman" w:cs="Times New Roman"/>
        </w:rPr>
      </w:pPr>
    </w:p>
    <w:p w14:paraId="1403FE27" w14:textId="26362DF4" w:rsidR="00BB146D" w:rsidRPr="002B3C4F" w:rsidRDefault="009E593B" w:rsidP="00985DF1">
      <w:pPr>
        <w:pStyle w:val="Heading2"/>
        <w:rPr>
          <w:rFonts w:ascii="Times New Roman" w:hAnsi="Times New Roman" w:cs="Times New Roman"/>
        </w:rPr>
      </w:pPr>
      <w:r w:rsidRPr="009E593B">
        <w:rPr>
          <w:rFonts w:ascii="Times New Roman" w:hAnsi="Times New Roman" w:cs="Times New Roman"/>
          <w:highlight w:val="yellow"/>
        </w:rPr>
        <w:t>&lt;B-head&gt;</w:t>
      </w:r>
      <w:r>
        <w:rPr>
          <w:rFonts w:ascii="Times New Roman" w:hAnsi="Times New Roman" w:cs="Times New Roman"/>
        </w:rPr>
        <w:t xml:space="preserve"> </w:t>
      </w:r>
      <w:r w:rsidR="00BB146D" w:rsidRPr="009E593B">
        <w:rPr>
          <w:rFonts w:ascii="Times New Roman" w:hAnsi="Times New Roman" w:cs="Times New Roman"/>
          <w:i/>
          <w:iCs w:val="0"/>
        </w:rPr>
        <w:t>Treatments</w:t>
      </w:r>
      <w:r w:rsidR="003F1601" w:rsidRPr="009E593B">
        <w:rPr>
          <w:rFonts w:ascii="Times New Roman" w:hAnsi="Times New Roman" w:cs="Times New Roman"/>
          <w:i/>
          <w:iCs w:val="0"/>
        </w:rPr>
        <w:t xml:space="preserve"> </w:t>
      </w:r>
    </w:p>
    <w:p w14:paraId="7839D6A9" w14:textId="4B07EE23" w:rsidR="007D0049" w:rsidRPr="002B3C4F" w:rsidRDefault="005C09C2" w:rsidP="00985DF1">
      <w:pPr>
        <w:pStyle w:val="NormalWeb"/>
        <w:spacing w:line="480" w:lineRule="auto"/>
      </w:pPr>
      <w:r w:rsidRPr="002B3C4F">
        <w:t>T</w:t>
      </w:r>
      <w:r w:rsidR="0067173B" w:rsidRPr="002B3C4F">
        <w:t xml:space="preserve">hree </w:t>
      </w:r>
      <w:r w:rsidRPr="002B3C4F">
        <w:t xml:space="preserve">treatments were </w:t>
      </w:r>
      <w:r w:rsidR="008F3208" w:rsidRPr="002B3C4F">
        <w:t>used</w:t>
      </w:r>
      <w:r w:rsidRPr="002B3C4F">
        <w:t>: pure nanocellulose, nanocomposite</w:t>
      </w:r>
      <w:r w:rsidR="00BB059B" w:rsidRPr="002B3C4F">
        <w:t>,</w:t>
      </w:r>
      <w:r w:rsidRPr="002B3C4F">
        <w:t xml:space="preserve"> and multilayered nanoparticle (NP) </w:t>
      </w:r>
      <w:proofErr w:type="spellStart"/>
      <w:r w:rsidRPr="002B3C4F">
        <w:t>consolidants</w:t>
      </w:r>
      <w:proofErr w:type="spellEnd"/>
      <w:r w:rsidR="008F3208" w:rsidRPr="002B3C4F">
        <w:t>,</w:t>
      </w:r>
      <w:r w:rsidRPr="002B3C4F">
        <w:t xml:space="preserve"> </w:t>
      </w:r>
      <w:r w:rsidR="008F3208" w:rsidRPr="002B3C4F">
        <w:t>as presented in</w:t>
      </w:r>
      <w:r w:rsidR="002B3C4F">
        <w:t xml:space="preserve"> </w:t>
      </w:r>
      <w:hyperlink r:id="rId8" w:history="1">
        <w:r w:rsidR="002B3C4F" w:rsidRPr="002B3C4F">
          <w:rPr>
            <w:rStyle w:val="Hyperlink"/>
            <w:b/>
            <w:bCs/>
            <w:highlight w:val="yellow"/>
          </w:rPr>
          <w:t>fig. 27.1</w:t>
        </w:r>
      </w:hyperlink>
      <w:r w:rsidR="002B3C4F">
        <w:t xml:space="preserve">. </w:t>
      </w:r>
      <w:r w:rsidR="00FF6590" w:rsidRPr="002B3C4F">
        <w:t>D</w:t>
      </w:r>
      <w:r w:rsidR="007D0049" w:rsidRPr="002B3C4F">
        <w:t xml:space="preserve">etails of the treatments can be found in </w:t>
      </w:r>
      <w:r w:rsidR="00554590" w:rsidRPr="002B3C4F">
        <w:t xml:space="preserve">the </w:t>
      </w:r>
      <w:r w:rsidR="007B4069" w:rsidRPr="002B3C4F">
        <w:t>T</w:t>
      </w:r>
      <w:r w:rsidR="00B252D1" w:rsidRPr="002B3C4F">
        <w:t>echnical</w:t>
      </w:r>
      <w:r w:rsidR="00554590" w:rsidRPr="002B3C4F">
        <w:t xml:space="preserve"> </w:t>
      </w:r>
      <w:r w:rsidR="007B4069" w:rsidRPr="002B3C4F">
        <w:t>I</w:t>
      </w:r>
      <w:r w:rsidR="008F3208" w:rsidRPr="002B3C4F">
        <w:t>nformation</w:t>
      </w:r>
      <w:r w:rsidR="009D79D9" w:rsidRPr="002B3C4F">
        <w:t xml:space="preserve"> appendix</w:t>
      </w:r>
      <w:r w:rsidR="00554590" w:rsidRPr="002B3C4F">
        <w:t>.</w:t>
      </w:r>
      <w:r w:rsidR="007D0049" w:rsidRPr="002B3C4F">
        <w:t xml:space="preserve"> </w:t>
      </w:r>
    </w:p>
    <w:p w14:paraId="3F57F1A9" w14:textId="77777777" w:rsidR="009D1DAE" w:rsidRPr="009E593B" w:rsidRDefault="009D1DAE" w:rsidP="00985DF1">
      <w:pPr>
        <w:pStyle w:val="NormalWeb"/>
        <w:spacing w:line="480" w:lineRule="auto"/>
        <w:rPr>
          <w:bCs/>
        </w:rPr>
      </w:pPr>
    </w:p>
    <w:p w14:paraId="5DED0FF2" w14:textId="5CB1AC4E" w:rsidR="00FB5CF6" w:rsidRPr="009E593B" w:rsidRDefault="009E593B" w:rsidP="002B3C4F">
      <w:pPr>
        <w:pStyle w:val="Heading3"/>
        <w:ind w:left="0"/>
        <w:rPr>
          <w:rFonts w:ascii="Times New Roman" w:hAnsi="Times New Roman" w:cs="Times New Roman"/>
          <w:b w:val="0"/>
          <w:bCs/>
        </w:rPr>
      </w:pPr>
      <w:r w:rsidRPr="009E593B">
        <w:rPr>
          <w:rFonts w:ascii="Times New Roman" w:hAnsi="Times New Roman" w:cs="Times New Roman"/>
          <w:b w:val="0"/>
          <w:bCs/>
          <w:i w:val="0"/>
          <w:iCs/>
          <w:color w:val="000000"/>
          <w:highlight w:val="yellow"/>
        </w:rPr>
        <w:t>&lt;C-head&gt;</w:t>
      </w:r>
      <w:r w:rsidRPr="009E593B">
        <w:rPr>
          <w:rFonts w:ascii="Times New Roman" w:hAnsi="Times New Roman" w:cs="Times New Roman"/>
          <w:b w:val="0"/>
          <w:bCs/>
          <w:color w:val="000000"/>
        </w:rPr>
        <w:t xml:space="preserve"> </w:t>
      </w:r>
      <w:r w:rsidR="008F3208" w:rsidRPr="009E593B">
        <w:rPr>
          <w:rFonts w:ascii="Times New Roman" w:hAnsi="Times New Roman" w:cs="Times New Roman"/>
          <w:b w:val="0"/>
          <w:bCs/>
          <w:color w:val="000000"/>
        </w:rPr>
        <w:t>P</w:t>
      </w:r>
      <w:r w:rsidR="00657453" w:rsidRPr="009E593B">
        <w:rPr>
          <w:rFonts w:ascii="Times New Roman" w:hAnsi="Times New Roman" w:cs="Times New Roman"/>
          <w:b w:val="0"/>
          <w:bCs/>
          <w:color w:val="000000"/>
        </w:rPr>
        <w:t>u</w:t>
      </w:r>
      <w:r w:rsidR="00657453" w:rsidRPr="009E593B">
        <w:rPr>
          <w:rFonts w:ascii="Times New Roman" w:hAnsi="Times New Roman" w:cs="Times New Roman"/>
          <w:b w:val="0"/>
          <w:bCs/>
        </w:rPr>
        <w:t>re nanocellulose treatment</w:t>
      </w:r>
      <w:r w:rsidR="004C0409" w:rsidRPr="009E593B">
        <w:rPr>
          <w:rFonts w:ascii="Times New Roman" w:hAnsi="Times New Roman" w:cs="Times New Roman"/>
          <w:b w:val="0"/>
          <w:bCs/>
        </w:rPr>
        <w:t xml:space="preserve"> (sol</w:t>
      </w:r>
      <w:r w:rsidR="00FB5CF6" w:rsidRPr="009E593B">
        <w:rPr>
          <w:rFonts w:ascii="Times New Roman" w:hAnsi="Times New Roman" w:cs="Times New Roman"/>
          <w:b w:val="0"/>
          <w:bCs/>
        </w:rPr>
        <w:t>ution 1)</w:t>
      </w:r>
    </w:p>
    <w:p w14:paraId="6A89AF2C" w14:textId="16BB7D0B" w:rsidR="00CA14D2" w:rsidRPr="002B3C4F" w:rsidRDefault="00196EEC" w:rsidP="00985DF1">
      <w:pPr>
        <w:pStyle w:val="NormalWeb"/>
        <w:spacing w:line="480" w:lineRule="auto"/>
      </w:pPr>
      <w:r w:rsidRPr="002B3C4F">
        <w:t>T</w:t>
      </w:r>
      <w:r w:rsidR="008F3208" w:rsidRPr="002B3C4F">
        <w:t xml:space="preserve">he consolidating materials </w:t>
      </w:r>
      <w:r w:rsidR="00554590" w:rsidRPr="002B3C4F">
        <w:t xml:space="preserve">consist of </w:t>
      </w:r>
      <w:r w:rsidR="00DE1E75" w:rsidRPr="002B3C4F">
        <w:t xml:space="preserve">cellulose nanoparticles dispersed in </w:t>
      </w:r>
      <w:r w:rsidR="00554590" w:rsidRPr="002B3C4F">
        <w:t xml:space="preserve">water or </w:t>
      </w:r>
      <w:r w:rsidR="003B7326" w:rsidRPr="002B3C4F">
        <w:t xml:space="preserve">a 50:50 </w:t>
      </w:r>
      <w:r w:rsidR="00554590" w:rsidRPr="002B3C4F">
        <w:t>water</w:t>
      </w:r>
      <w:r w:rsidR="003B7326" w:rsidRPr="002B3C4F">
        <w:t>-</w:t>
      </w:r>
      <w:r w:rsidR="00554590" w:rsidRPr="002B3C4F">
        <w:t xml:space="preserve">ethanol </w:t>
      </w:r>
      <w:r w:rsidR="003B7326" w:rsidRPr="002B3C4F">
        <w:t>solution</w:t>
      </w:r>
      <w:r w:rsidR="00DE1E75" w:rsidRPr="002B3C4F">
        <w:t>.</w:t>
      </w:r>
      <w:r w:rsidR="00554590" w:rsidRPr="002B3C4F">
        <w:t xml:space="preserve"> </w:t>
      </w:r>
      <w:r w:rsidR="008F3208" w:rsidRPr="002B3C4F">
        <w:t xml:space="preserve">These </w:t>
      </w:r>
      <w:r w:rsidR="00554590" w:rsidRPr="002B3C4F">
        <w:t xml:space="preserve">can be </w:t>
      </w:r>
      <w:r w:rsidR="005D6E23" w:rsidRPr="002B3C4F">
        <w:t xml:space="preserve">highly </w:t>
      </w:r>
      <w:r w:rsidR="00554590" w:rsidRPr="002B3C4F">
        <w:t>crystalline</w:t>
      </w:r>
      <w:r w:rsidR="00D5193C" w:rsidRPr="002B3C4F">
        <w:t>,</w:t>
      </w:r>
      <w:r w:rsidR="00554590" w:rsidRPr="002B3C4F">
        <w:t xml:space="preserve"> as for CNC</w:t>
      </w:r>
      <w:r w:rsidR="00D5193C" w:rsidRPr="002B3C4F">
        <w:t>,</w:t>
      </w:r>
      <w:r w:rsidR="00554590" w:rsidRPr="002B3C4F">
        <w:t xml:space="preserve"> or </w:t>
      </w:r>
      <w:r w:rsidR="005D6E23" w:rsidRPr="002B3C4F">
        <w:t>less</w:t>
      </w:r>
      <w:r w:rsidR="00554590" w:rsidRPr="002B3C4F">
        <w:t xml:space="preserve"> crystalline</w:t>
      </w:r>
      <w:r w:rsidR="00D5193C" w:rsidRPr="002B3C4F">
        <w:t>,</w:t>
      </w:r>
      <w:r w:rsidR="00554590" w:rsidRPr="002B3C4F">
        <w:t xml:space="preserve"> as for CNF and </w:t>
      </w:r>
      <w:r w:rsidR="00554590" w:rsidRPr="002B3C4F">
        <w:rPr>
          <w:color w:val="000000"/>
        </w:rPr>
        <w:t>CCNF. Originally extracted from wood, the</w:t>
      </w:r>
      <w:r w:rsidR="00D5193C" w:rsidRPr="002B3C4F">
        <w:rPr>
          <w:color w:val="000000"/>
        </w:rPr>
        <w:t xml:space="preserve"> particles</w:t>
      </w:r>
      <w:r w:rsidR="009D79D9" w:rsidRPr="002B3C4F">
        <w:rPr>
          <w:color w:val="000000"/>
        </w:rPr>
        <w:t>’</w:t>
      </w:r>
      <w:r w:rsidR="00554590" w:rsidRPr="002B3C4F">
        <w:rPr>
          <w:color w:val="000000"/>
        </w:rPr>
        <w:t xml:space="preserve"> size and surface properties depend on the extraction methods used and chemical functionalization. CNF and CCNF (chemically modified CNF) are long cellulose fibrils</w:t>
      </w:r>
      <w:r w:rsidR="008F3208" w:rsidRPr="002B3C4F">
        <w:rPr>
          <w:color w:val="000000"/>
        </w:rPr>
        <w:t>. In contrast,</w:t>
      </w:r>
      <w:r w:rsidR="00554590" w:rsidRPr="002B3C4F">
        <w:rPr>
          <w:color w:val="000000"/>
        </w:rPr>
        <w:t xml:space="preserve"> CNC, obtained after </w:t>
      </w:r>
      <w:r w:rsidR="008F3208" w:rsidRPr="002B3C4F">
        <w:rPr>
          <w:color w:val="000000"/>
        </w:rPr>
        <w:t xml:space="preserve">the </w:t>
      </w:r>
      <w:r w:rsidR="00554590" w:rsidRPr="002B3C4F">
        <w:rPr>
          <w:color w:val="000000"/>
        </w:rPr>
        <w:t xml:space="preserve">dissolution of the amorphous phase of cellulose through acid hydrolysis, are typically smaller </w:t>
      </w:r>
      <w:r w:rsidR="002246E5" w:rsidRPr="002B3C4F">
        <w:rPr>
          <w:color w:val="000000"/>
        </w:rPr>
        <w:t>NPs</w:t>
      </w:r>
      <w:r w:rsidR="00554590" w:rsidRPr="002B3C4F">
        <w:rPr>
          <w:color w:val="000000"/>
        </w:rPr>
        <w:t xml:space="preserve"> </w:t>
      </w:r>
      <w:r w:rsidR="00BB059B" w:rsidRPr="002B3C4F">
        <w:rPr>
          <w:color w:val="000000"/>
        </w:rPr>
        <w:t xml:space="preserve">in </w:t>
      </w:r>
      <w:r w:rsidR="00554590" w:rsidRPr="002B3C4F">
        <w:rPr>
          <w:color w:val="000000"/>
        </w:rPr>
        <w:t xml:space="preserve">the shape of a rice grain. </w:t>
      </w:r>
      <w:r w:rsidR="00197544" w:rsidRPr="002B3C4F">
        <w:rPr>
          <w:color w:val="000000"/>
        </w:rPr>
        <w:t>CNCs</w:t>
      </w:r>
      <w:r w:rsidR="00C148FB" w:rsidRPr="002B3C4F">
        <w:rPr>
          <w:color w:val="000000"/>
        </w:rPr>
        <w:t xml:space="preserve"> are</w:t>
      </w:r>
      <w:r w:rsidR="00197544" w:rsidRPr="002B3C4F">
        <w:rPr>
          <w:color w:val="000000"/>
        </w:rPr>
        <w:t xml:space="preserve"> </w:t>
      </w:r>
      <w:r w:rsidR="00B24C8E" w:rsidRPr="002B3C4F">
        <w:t>7.5 ± 2.8</w:t>
      </w:r>
      <w:r w:rsidR="000A5F94" w:rsidRPr="002B3C4F">
        <w:t> </w:t>
      </w:r>
      <w:r w:rsidR="00B24C8E" w:rsidRPr="002B3C4F">
        <w:t>nm</w:t>
      </w:r>
      <w:r w:rsidR="00C148FB" w:rsidRPr="002B3C4F">
        <w:t xml:space="preserve"> in diameter</w:t>
      </w:r>
      <w:r w:rsidR="00197544" w:rsidRPr="002B3C4F">
        <w:t xml:space="preserve"> and </w:t>
      </w:r>
      <w:r w:rsidR="00D5193C" w:rsidRPr="002B3C4F">
        <w:t>~</w:t>
      </w:r>
      <w:r w:rsidR="00197544" w:rsidRPr="002B3C4F">
        <w:t>0.5</w:t>
      </w:r>
      <w:r w:rsidR="000A5F94" w:rsidRPr="002B3C4F">
        <w:t> </w:t>
      </w:r>
      <w:r w:rsidR="00197544" w:rsidRPr="002B3C4F">
        <w:t>µm in length</w:t>
      </w:r>
      <w:r w:rsidR="00D5193C" w:rsidRPr="002B3C4F">
        <w:t>;</w:t>
      </w:r>
      <w:r w:rsidR="00197544" w:rsidRPr="002B3C4F">
        <w:t xml:space="preserve"> </w:t>
      </w:r>
      <w:r w:rsidR="00197544" w:rsidRPr="002B3C4F">
        <w:rPr>
          <w:color w:val="000000"/>
        </w:rPr>
        <w:t>the CNFs are 7.0 ± 2.8</w:t>
      </w:r>
      <w:r w:rsidR="000A5F94" w:rsidRPr="002B3C4F">
        <w:rPr>
          <w:color w:val="000000"/>
        </w:rPr>
        <w:t> </w:t>
      </w:r>
      <w:r w:rsidR="00197544" w:rsidRPr="002B3C4F">
        <w:rPr>
          <w:color w:val="000000"/>
        </w:rPr>
        <w:t>nm in diameter and longer</w:t>
      </w:r>
      <w:r w:rsidR="00A407C0" w:rsidRPr="002B3C4F">
        <w:rPr>
          <w:color w:val="000000"/>
        </w:rPr>
        <w:t xml:space="preserve"> than CNCs</w:t>
      </w:r>
      <w:r w:rsidR="00D5193C" w:rsidRPr="002B3C4F">
        <w:rPr>
          <w:color w:val="000000"/>
        </w:rPr>
        <w:t>,</w:t>
      </w:r>
      <w:r w:rsidR="00197544" w:rsidRPr="002B3C4F">
        <w:rPr>
          <w:color w:val="000000"/>
        </w:rPr>
        <w:t xml:space="preserve"> with</w:t>
      </w:r>
      <w:r w:rsidR="009C47B8" w:rsidRPr="002B3C4F">
        <w:rPr>
          <w:color w:val="000000"/>
        </w:rPr>
        <w:t xml:space="preserve"> length</w:t>
      </w:r>
      <w:r w:rsidR="00197544" w:rsidRPr="002B3C4F">
        <w:rPr>
          <w:color w:val="000000"/>
        </w:rPr>
        <w:t>s</w:t>
      </w:r>
      <w:r w:rsidR="009C47B8" w:rsidRPr="002B3C4F">
        <w:rPr>
          <w:color w:val="000000"/>
        </w:rPr>
        <w:t xml:space="preserve"> of several micrometers</w:t>
      </w:r>
      <w:r w:rsidR="005A0509" w:rsidRPr="002B3C4F">
        <w:rPr>
          <w:color w:val="000000"/>
        </w:rPr>
        <w:t>. CCNF corresponds to CNF particles</w:t>
      </w:r>
      <w:r w:rsidR="004C0409" w:rsidRPr="002B3C4F">
        <w:rPr>
          <w:color w:val="000000"/>
        </w:rPr>
        <w:t xml:space="preserve"> chemically modified to obtain</w:t>
      </w:r>
      <w:r w:rsidR="005A0509" w:rsidRPr="002B3C4F">
        <w:rPr>
          <w:color w:val="000000"/>
        </w:rPr>
        <w:t xml:space="preserve"> CNF with carboxymethyl </w:t>
      </w:r>
      <w:r w:rsidR="005A0509" w:rsidRPr="002B3C4F">
        <w:rPr>
          <w:color w:val="000000"/>
        </w:rPr>
        <w:lastRenderedPageBreak/>
        <w:t xml:space="preserve">groups along the cellulosic chain. The particles are usually similar in size </w:t>
      </w:r>
      <w:r w:rsidR="00BB059B" w:rsidRPr="002B3C4F">
        <w:rPr>
          <w:color w:val="000000"/>
        </w:rPr>
        <w:t xml:space="preserve">to </w:t>
      </w:r>
      <w:r w:rsidR="005A0509" w:rsidRPr="002B3C4F">
        <w:rPr>
          <w:color w:val="000000"/>
        </w:rPr>
        <w:t>C</w:t>
      </w:r>
      <w:r w:rsidR="00C148FB" w:rsidRPr="002B3C4F">
        <w:rPr>
          <w:color w:val="000000"/>
        </w:rPr>
        <w:t>NF with fibrils of</w:t>
      </w:r>
      <w:r w:rsidR="00C148FB" w:rsidRPr="002B3C4F">
        <w:t xml:space="preserve"> several micrometers </w:t>
      </w:r>
      <w:r w:rsidR="00BB059B" w:rsidRPr="002B3C4F">
        <w:t xml:space="preserve">in length </w:t>
      </w:r>
      <w:r w:rsidR="00C148FB" w:rsidRPr="002B3C4F">
        <w:t xml:space="preserve">but </w:t>
      </w:r>
      <w:r w:rsidR="00D5193C" w:rsidRPr="002B3C4F">
        <w:t xml:space="preserve">are </w:t>
      </w:r>
      <w:r w:rsidR="00C148FB" w:rsidRPr="002B3C4F">
        <w:t xml:space="preserve">also </w:t>
      </w:r>
      <w:r w:rsidR="00197544" w:rsidRPr="002B3C4F">
        <w:t xml:space="preserve">much </w:t>
      </w:r>
      <w:r w:rsidR="003F1601" w:rsidRPr="002B3C4F">
        <w:t>thinner (</w:t>
      </w:r>
      <w:r w:rsidR="00200634" w:rsidRPr="002B3C4F">
        <w:t>2</w:t>
      </w:r>
      <w:r w:rsidR="003F1601" w:rsidRPr="002B3C4F">
        <w:t>.4 ± 0.9</w:t>
      </w:r>
      <w:r w:rsidR="000A5F94" w:rsidRPr="002B3C4F">
        <w:t> </w:t>
      </w:r>
      <w:r w:rsidR="003F1601" w:rsidRPr="002B3C4F">
        <w:t>nm</w:t>
      </w:r>
      <w:r w:rsidR="00D5193C" w:rsidRPr="002B3C4F">
        <w:t xml:space="preserve"> diameter</w:t>
      </w:r>
      <w:r w:rsidR="003F1601" w:rsidRPr="002B3C4F">
        <w:t>)</w:t>
      </w:r>
      <w:r w:rsidR="003424D0" w:rsidRPr="002B3C4F">
        <w:t xml:space="preserve"> </w:t>
      </w:r>
      <w:r w:rsidR="00B81A90" w:rsidRPr="002B3C4F">
        <w:fldChar w:fldCharType="begin" w:fldLock="1"/>
      </w:r>
      <w:r w:rsidR="00777149" w:rsidRPr="002B3C4F">
        <w:instrText>ADDIN CSL_CITATION {"citationItems":[{"id":"ITEM-1","itemData":{"DOI":"10.1016/j.carbpol.2018.04.020","ISSN":"01448617","abstract":"Nanocellulose has been recently proposed as a novel consolidant for historical papers. Its use for painting canvas consolidation, however, remains unexplored. Here, we show for the first time how different nanocelluloses, namely mechanically isolated cellulose nanofibrils (CNF), carboxymethylated cellulose nanofibrils (CCNF) and cellulose nanocrystals (CNC), act as a bio-based alternative to synthetic resins and other conventional canvas consolidants. Importantly, we demonstrate that compared to some traditional consolidants, all tested nanocelluloses provided reinforcement in the adequate elongation regime. CCNF showed the best consolidation per added weight; however, it had to be handled at very low solids content compared to other nanocelluloses, exposing canvases to larger water volumes. CNC reinforced the least per added weight but could be used in more concentrated suspensions, giving the strongest consolidation after an equivalent number of coatings. CNF performed between CNC and CCNF. All nanocelluloses showed better consolidation than lining with synthetic adhesive (Beva 371) and linen canvas in the elongation region of interest.","author":[{"dropping-particle":"","family":"Nechyporchuk","given":"Oleksandr","non-dropping-particle":"","parse-names":false,"suffix":""},{"dropping-particle":"","family":"Kolman","given":"Krzysztof","non-dropping-particle":"","parse-names":false,"suffix":""},{"dropping-particle":"","family":"Bridarolli","given":"Alexandra","non-dropping-particle":"","parse-names":false,"suffix":""},{"dropping-particle":"","family":"Odlyha","given":"Marianne","non-dropping-particle":"","parse-names":false,"suffix":""},{"dropping-particle":"","family":"Bozec","given":"Laurent","non-dropping-particle":"","parse-names":false,"suffix":""},{"dropping-particle":"","family":"Oriola","given":"Marta","non-dropping-particle":"","parse-names":false,"suffix":""},{"dropping-particle":"","family":"Campo-Francés","given":"Gema","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Carbohydrate Polymers","id":"ITEM-1","issued":{"date-parts":[["2018"]]},"page":"161-169","title":"On the potential of using nanocellulose for consolidation of painting canvases","type":"article-journal","volume":"194"},"uris":["http://www.mendeley.com/documents/?uuid=ffd0a9c8-eb5a-3945-b371-5ba9cbd42a3c"]}],"mendeley":{"formattedCitation":"(Nechyporchuk et al. 2018)","plainTextFormattedCitation":"(Nechyporchuk et al. 2018)","previouslyFormattedCitation":"(Nechyporchuk et al. 2018)"},"properties":{"noteIndex":0},"schema":"https://github.com/citation-style-language/schema/raw/master/csl-citation.json"}</w:instrText>
      </w:r>
      <w:r w:rsidR="00B81A90" w:rsidRPr="002B3C4F">
        <w:fldChar w:fldCharType="separate"/>
      </w:r>
      <w:r w:rsidR="007A7F04" w:rsidRPr="002B3C4F">
        <w:t>({</w:t>
      </w:r>
      <w:r w:rsidR="009E593B">
        <w:t>{</w:t>
      </w:r>
      <w:r w:rsidR="00777149" w:rsidRPr="002B3C4F">
        <w:t>Nechyporchuk et al. 2018</w:t>
      </w:r>
      <w:r w:rsidR="007A7F04" w:rsidRPr="002B3C4F">
        <w:t>}</w:t>
      </w:r>
      <w:r w:rsidR="009E593B">
        <w:t>}</w:t>
      </w:r>
      <w:r w:rsidR="007A7F04" w:rsidRPr="002B3C4F">
        <w:t>)</w:t>
      </w:r>
      <w:r w:rsidR="00B81A90" w:rsidRPr="002B3C4F">
        <w:fldChar w:fldCharType="end"/>
      </w:r>
      <w:r w:rsidR="003F1601" w:rsidRPr="002B3C4F">
        <w:t xml:space="preserve">. </w:t>
      </w:r>
      <w:r w:rsidR="00DC1237" w:rsidRPr="002B3C4F">
        <w:t xml:space="preserve">Combined with a higher surface charge density, </w:t>
      </w:r>
      <w:r w:rsidR="00EE4208" w:rsidRPr="002B3C4F">
        <w:t xml:space="preserve">CCNFs </w:t>
      </w:r>
      <w:r w:rsidR="00DC1237" w:rsidRPr="002B3C4F">
        <w:t>yield thicker suspensions.</w:t>
      </w:r>
    </w:p>
    <w:p w14:paraId="5C8244C3" w14:textId="77777777" w:rsidR="009D1DAE" w:rsidRPr="002B3C4F" w:rsidRDefault="009D1DAE" w:rsidP="00985DF1">
      <w:pPr>
        <w:pStyle w:val="NormalWeb"/>
        <w:spacing w:line="480" w:lineRule="auto"/>
        <w:rPr>
          <w:color w:val="000000"/>
        </w:rPr>
      </w:pPr>
    </w:p>
    <w:p w14:paraId="3F121947" w14:textId="1FA681BD" w:rsidR="00634A8F" w:rsidRPr="009E593B" w:rsidRDefault="009E593B" w:rsidP="00CF21B9">
      <w:pPr>
        <w:pStyle w:val="Heading3"/>
        <w:ind w:left="0"/>
        <w:rPr>
          <w:rFonts w:ascii="Times New Roman" w:hAnsi="Times New Roman" w:cs="Times New Roman"/>
          <w:b w:val="0"/>
          <w:bCs/>
        </w:rPr>
      </w:pPr>
      <w:r w:rsidRPr="009E593B">
        <w:rPr>
          <w:rFonts w:ascii="Times New Roman" w:hAnsi="Times New Roman" w:cs="Times New Roman"/>
          <w:b w:val="0"/>
          <w:bCs/>
          <w:i w:val="0"/>
          <w:iCs/>
          <w:highlight w:val="yellow"/>
        </w:rPr>
        <w:t>&lt;C-head&gt;</w:t>
      </w:r>
      <w:r>
        <w:rPr>
          <w:rFonts w:ascii="Times New Roman" w:hAnsi="Times New Roman" w:cs="Times New Roman"/>
          <w:b w:val="0"/>
          <w:bCs/>
        </w:rPr>
        <w:t xml:space="preserve"> </w:t>
      </w:r>
      <w:r w:rsidR="00634A8F" w:rsidRPr="009E593B">
        <w:rPr>
          <w:rFonts w:ascii="Times New Roman" w:hAnsi="Times New Roman" w:cs="Times New Roman"/>
          <w:b w:val="0"/>
          <w:bCs/>
        </w:rPr>
        <w:t xml:space="preserve">Nanocomposite </w:t>
      </w:r>
      <w:r w:rsidR="00990CD1" w:rsidRPr="009E593B">
        <w:rPr>
          <w:rFonts w:ascii="Times New Roman" w:hAnsi="Times New Roman" w:cs="Times New Roman"/>
          <w:b w:val="0"/>
          <w:bCs/>
        </w:rPr>
        <w:t>t</w:t>
      </w:r>
      <w:r w:rsidR="008F3208" w:rsidRPr="009E593B">
        <w:rPr>
          <w:rFonts w:ascii="Times New Roman" w:hAnsi="Times New Roman" w:cs="Times New Roman"/>
          <w:b w:val="0"/>
          <w:bCs/>
        </w:rPr>
        <w:t xml:space="preserve">reatment </w:t>
      </w:r>
      <w:r w:rsidR="00634A8F" w:rsidRPr="009E593B">
        <w:rPr>
          <w:rFonts w:ascii="Times New Roman" w:hAnsi="Times New Roman" w:cs="Times New Roman"/>
          <w:b w:val="0"/>
          <w:bCs/>
        </w:rPr>
        <w:t>(solution 2)</w:t>
      </w:r>
    </w:p>
    <w:p w14:paraId="3460A105" w14:textId="0F068B1C" w:rsidR="005D431E" w:rsidRPr="002B3C4F" w:rsidRDefault="00990CD1" w:rsidP="00985DF1">
      <w:pPr>
        <w:spacing w:line="480" w:lineRule="auto"/>
        <w:rPr>
          <w:rFonts w:ascii="Times New Roman" w:hAnsi="Times New Roman"/>
          <w:sz w:val="24"/>
          <w:szCs w:val="24"/>
        </w:rPr>
      </w:pPr>
      <w:r w:rsidRPr="002B3C4F">
        <w:rPr>
          <w:rFonts w:ascii="Times New Roman" w:hAnsi="Times New Roman"/>
          <w:sz w:val="24"/>
          <w:szCs w:val="24"/>
        </w:rPr>
        <w:t xml:space="preserve">The second solution consists of a </w:t>
      </w:r>
      <w:r w:rsidR="0015224C" w:rsidRPr="002B3C4F">
        <w:rPr>
          <w:rFonts w:ascii="Times New Roman" w:hAnsi="Times New Roman"/>
          <w:color w:val="222222"/>
          <w:sz w:val="24"/>
          <w:szCs w:val="24"/>
          <w:shd w:val="clear" w:color="auto" w:fill="FFFFFF"/>
        </w:rPr>
        <w:t>methyl hydroxyethyl cellulose</w:t>
      </w:r>
      <w:r w:rsidR="009D1DAE" w:rsidRPr="002B3C4F">
        <w:rPr>
          <w:rFonts w:ascii="Times New Roman" w:hAnsi="Times New Roman"/>
          <w:color w:val="222222"/>
          <w:sz w:val="24"/>
          <w:szCs w:val="24"/>
          <w:shd w:val="clear" w:color="auto" w:fill="FFFFFF"/>
        </w:rPr>
        <w:t>–</w:t>
      </w:r>
      <w:r w:rsidRPr="002B3C4F">
        <w:rPr>
          <w:rFonts w:ascii="Times New Roman" w:hAnsi="Times New Roman"/>
          <w:sz w:val="24"/>
          <w:szCs w:val="24"/>
        </w:rPr>
        <w:t>CNC nanocomposite</w:t>
      </w:r>
      <w:r w:rsidR="0015224C" w:rsidRPr="002B3C4F">
        <w:rPr>
          <w:rFonts w:ascii="Times New Roman" w:hAnsi="Times New Roman"/>
          <w:sz w:val="24"/>
          <w:szCs w:val="24"/>
        </w:rPr>
        <w:t xml:space="preserve"> (MC+CNC) in water </w:t>
      </w:r>
      <w:r w:rsidR="008364ED" w:rsidRPr="002B3C4F">
        <w:rPr>
          <w:rFonts w:ascii="Times New Roman" w:hAnsi="Times New Roman"/>
          <w:sz w:val="24"/>
          <w:szCs w:val="24"/>
        </w:rPr>
        <w:t xml:space="preserve">(w) </w:t>
      </w:r>
      <w:r w:rsidR="0015224C" w:rsidRPr="002B3C4F">
        <w:rPr>
          <w:rFonts w:ascii="Times New Roman" w:hAnsi="Times New Roman"/>
          <w:sz w:val="24"/>
          <w:szCs w:val="24"/>
        </w:rPr>
        <w:t>or</w:t>
      </w:r>
      <w:r w:rsidR="00574FA2" w:rsidRPr="002B3C4F">
        <w:rPr>
          <w:rFonts w:ascii="Times New Roman" w:hAnsi="Times New Roman"/>
          <w:sz w:val="24"/>
          <w:szCs w:val="24"/>
        </w:rPr>
        <w:t xml:space="preserve"> </w:t>
      </w:r>
      <w:r w:rsidR="006D6EF0" w:rsidRPr="002B3C4F">
        <w:rPr>
          <w:rFonts w:ascii="Times New Roman" w:hAnsi="Times New Roman"/>
          <w:sz w:val="24"/>
          <w:szCs w:val="24"/>
        </w:rPr>
        <w:t xml:space="preserve">in heptane </w:t>
      </w:r>
      <w:r w:rsidR="008364ED" w:rsidRPr="002B3C4F">
        <w:rPr>
          <w:rFonts w:ascii="Times New Roman" w:hAnsi="Times New Roman"/>
          <w:sz w:val="24"/>
          <w:szCs w:val="24"/>
        </w:rPr>
        <w:t xml:space="preserve">(h) </w:t>
      </w:r>
      <w:r w:rsidR="006D6EF0" w:rsidRPr="002B3C4F">
        <w:rPr>
          <w:rFonts w:ascii="Times New Roman" w:hAnsi="Times New Roman"/>
          <w:sz w:val="24"/>
          <w:szCs w:val="24"/>
        </w:rPr>
        <w:t xml:space="preserve">following </w:t>
      </w:r>
      <w:proofErr w:type="spellStart"/>
      <w:r w:rsidR="00574FA2" w:rsidRPr="002B3C4F">
        <w:rPr>
          <w:rFonts w:ascii="Times New Roman" w:hAnsi="Times New Roman"/>
          <w:sz w:val="24"/>
          <w:szCs w:val="24"/>
        </w:rPr>
        <w:t>sil</w:t>
      </w:r>
      <w:r w:rsidR="006D6EF0" w:rsidRPr="002B3C4F">
        <w:rPr>
          <w:rFonts w:ascii="Times New Roman" w:hAnsi="Times New Roman"/>
          <w:sz w:val="24"/>
          <w:szCs w:val="24"/>
        </w:rPr>
        <w:t>yl</w:t>
      </w:r>
      <w:r w:rsidR="00574FA2" w:rsidRPr="002B3C4F">
        <w:rPr>
          <w:rFonts w:ascii="Times New Roman" w:hAnsi="Times New Roman"/>
          <w:sz w:val="24"/>
          <w:szCs w:val="24"/>
        </w:rPr>
        <w:t>a</w:t>
      </w:r>
      <w:r w:rsidR="006D6EF0" w:rsidRPr="002B3C4F">
        <w:rPr>
          <w:rFonts w:ascii="Times New Roman" w:hAnsi="Times New Roman"/>
          <w:sz w:val="24"/>
          <w:szCs w:val="24"/>
        </w:rPr>
        <w:t>tion</w:t>
      </w:r>
      <w:proofErr w:type="spellEnd"/>
      <w:r w:rsidR="00574FA2" w:rsidRPr="002B3C4F">
        <w:rPr>
          <w:rFonts w:ascii="Times New Roman" w:hAnsi="Times New Roman"/>
          <w:sz w:val="24"/>
          <w:szCs w:val="24"/>
        </w:rPr>
        <w:t xml:space="preserve"> </w:t>
      </w:r>
      <w:r w:rsidR="00574FA2" w:rsidRPr="002B3C4F">
        <w:rPr>
          <w:rFonts w:ascii="Times New Roman" w:hAnsi="Times New Roman"/>
          <w:sz w:val="24"/>
          <w:szCs w:val="24"/>
        </w:rPr>
        <w:fldChar w:fldCharType="begin" w:fldLock="1"/>
      </w:r>
      <w:r w:rsidR="00574FA2" w:rsidRPr="002B3C4F">
        <w:rPr>
          <w:rFonts w:ascii="Times New Roman" w:hAnsi="Times New Roman"/>
          <w:sz w:val="24"/>
          <w:szCs w:val="24"/>
        </w:rPr>
        <w:instrText>ADDIN CSL_CITATION {"citationItems":[{"id":"ITEM-1","itemData":{"DOI":"10.1186/s40494-020-0362-y","ISSN":"20507445","abstract":"The aim of this study was to develop new, sustainable treatments for the consolidation and conservation of canvas of modern and contemporary art. Because of the diversity of painting types, two product groups which have polar and nonpolar character were developed. The treatment should be applicable to the back side of the canvas. The deacidification agents are sub-µm-particles of calcium carbonate or magnesium oxide which are dispersed in water or heptane. The polar components are hydroxyethyl methyl cellulose and nanocrystalline cellulose which are biopolymers derived from renewable raw materials. The nonpolar products were obtained by the silylation of the raw materials and allow the solubility in nonpolar solvents as heptane. Each product was applied to highly degraded, acidic model cotton canvas as well as canvas from real paintings. The application of these products showed a good increase of breaking force at a low increase of the mass of the canvas and also had only slight optical changes of the canvas. The deacidification of canvasses is a good preventive measure and can protect canvasses from future damage by acidity. The deacidification agents showed an increase of pH from acidic to alkaline after the treatment and a deposition of an alkaline reserve.","author":[{"dropping-particle":"","family":"Böhme","given":"Nadine","non-dropping-particle":"","parse-names":false,"suffix":""},{"dropping-particle":"","family":"Anders","given":"Manfred","non-dropping-particle":"","parse-names":false,"suffix":""},{"dropping-particle":"","family":"Reichelt","given":"Tobias","non-dropping-particle":"","parse-names":false,"suffix":""},{"dropping-particle":"","family":"Schuhmann","given":"Katharina","non-dropping-particle":"","parse-names":false,"suffix":""},{"dropping-particle":"","family":"Bridarolli","given":"Alexandra","non-dropping-particle":"","parse-names":false,"suffix":""},{"dropping-particle":"","family":"Chevalier","given":"Aurelia","non-dropping-particle":"","parse-names":false,"suffix":""}],"container-title":"Heritage Science","id":"ITEM-1","issued":{"date-parts":[["2020"]]},"title":"New treatments for canvas consolidation and conservation","type":"article-journal"},"uris":["http://www.mendeley.com/documents/?uuid=73e8f307-1078-4429-a356-645886fc1636"]}],"mendeley":{"formattedCitation":"(Böhme et al. 2020)","plainTextFormattedCitation":"(Böhme et al. 2020)"},"properties":{"noteIndex":0},"schema":"https://github.com/citation-style-language/schema/raw/master/csl-citation.json"}</w:instrText>
      </w:r>
      <w:r w:rsidR="00574FA2" w:rsidRPr="002B3C4F">
        <w:rPr>
          <w:rFonts w:ascii="Times New Roman" w:hAnsi="Times New Roman"/>
          <w:sz w:val="24"/>
          <w:szCs w:val="24"/>
        </w:rPr>
        <w:fldChar w:fldCharType="separate"/>
      </w:r>
      <w:r w:rsidR="007A7F04" w:rsidRPr="002B3C4F">
        <w:rPr>
          <w:rFonts w:ascii="Times New Roman" w:hAnsi="Times New Roman"/>
          <w:sz w:val="24"/>
          <w:szCs w:val="24"/>
        </w:rPr>
        <w:t>({</w:t>
      </w:r>
      <w:r w:rsidR="00CF21B9">
        <w:rPr>
          <w:rFonts w:ascii="Times New Roman" w:hAnsi="Times New Roman"/>
          <w:sz w:val="24"/>
          <w:szCs w:val="24"/>
        </w:rPr>
        <w:t>{</w:t>
      </w:r>
      <w:proofErr w:type="spellStart"/>
      <w:r w:rsidR="00574FA2" w:rsidRPr="002B3C4F">
        <w:rPr>
          <w:rFonts w:ascii="Times New Roman" w:hAnsi="Times New Roman"/>
          <w:sz w:val="24"/>
          <w:szCs w:val="24"/>
        </w:rPr>
        <w:t>Böhme</w:t>
      </w:r>
      <w:proofErr w:type="spellEnd"/>
      <w:r w:rsidR="00574FA2" w:rsidRPr="002B3C4F">
        <w:rPr>
          <w:rFonts w:ascii="Times New Roman" w:hAnsi="Times New Roman"/>
          <w:sz w:val="24"/>
          <w:szCs w:val="24"/>
        </w:rPr>
        <w:t xml:space="preserve"> et al. 2020</w:t>
      </w:r>
      <w:r w:rsidR="007A7F04" w:rsidRPr="002B3C4F">
        <w:rPr>
          <w:rFonts w:ascii="Times New Roman" w:hAnsi="Times New Roman"/>
          <w:sz w:val="24"/>
          <w:szCs w:val="24"/>
        </w:rPr>
        <w:t>}</w:t>
      </w:r>
      <w:r w:rsidR="00CF21B9">
        <w:rPr>
          <w:rFonts w:ascii="Times New Roman" w:hAnsi="Times New Roman"/>
          <w:sz w:val="24"/>
          <w:szCs w:val="24"/>
        </w:rPr>
        <w:t>}</w:t>
      </w:r>
      <w:r w:rsidR="007A7F04" w:rsidRPr="002B3C4F">
        <w:rPr>
          <w:rFonts w:ascii="Times New Roman" w:hAnsi="Times New Roman"/>
          <w:sz w:val="24"/>
          <w:szCs w:val="24"/>
        </w:rPr>
        <w:t>)</w:t>
      </w:r>
      <w:r w:rsidR="00574FA2" w:rsidRPr="002B3C4F">
        <w:rPr>
          <w:rFonts w:ascii="Times New Roman" w:hAnsi="Times New Roman"/>
          <w:sz w:val="24"/>
          <w:szCs w:val="24"/>
        </w:rPr>
        <w:fldChar w:fldCharType="end"/>
      </w:r>
      <w:r w:rsidRPr="002B3C4F">
        <w:rPr>
          <w:rFonts w:ascii="Times New Roman" w:hAnsi="Times New Roman"/>
          <w:sz w:val="24"/>
          <w:szCs w:val="24"/>
        </w:rPr>
        <w:t xml:space="preserve">. </w:t>
      </w:r>
      <w:r w:rsidR="0015224C" w:rsidRPr="002B3C4F">
        <w:rPr>
          <w:rFonts w:ascii="Times New Roman" w:hAnsi="Times New Roman"/>
          <w:sz w:val="24"/>
          <w:szCs w:val="24"/>
        </w:rPr>
        <w:t>M</w:t>
      </w:r>
      <w:r w:rsidR="0015224C" w:rsidRPr="002B3C4F">
        <w:rPr>
          <w:rFonts w:ascii="Times New Roman" w:hAnsi="Times New Roman"/>
          <w:color w:val="222222"/>
          <w:sz w:val="24"/>
          <w:szCs w:val="24"/>
          <w:shd w:val="clear" w:color="auto" w:fill="FFFFFF"/>
        </w:rPr>
        <w:t>ethyl hydroxyethyl cellulose</w:t>
      </w:r>
      <w:r w:rsidR="00736ADD" w:rsidRPr="002B3C4F">
        <w:rPr>
          <w:rFonts w:ascii="Times New Roman" w:hAnsi="Times New Roman"/>
          <w:sz w:val="24"/>
          <w:szCs w:val="24"/>
        </w:rPr>
        <w:t xml:space="preserve"> is a</w:t>
      </w:r>
      <w:r w:rsidR="00BB059B" w:rsidRPr="002B3C4F">
        <w:rPr>
          <w:rFonts w:ascii="Times New Roman" w:hAnsi="Times New Roman"/>
          <w:sz w:val="24"/>
          <w:szCs w:val="24"/>
        </w:rPr>
        <w:t>n</w:t>
      </w:r>
      <w:r w:rsidR="00736ADD" w:rsidRPr="002B3C4F">
        <w:rPr>
          <w:rFonts w:ascii="Times New Roman" w:hAnsi="Times New Roman"/>
          <w:sz w:val="24"/>
          <w:szCs w:val="24"/>
        </w:rPr>
        <w:t xml:space="preserve"> adhesive </w:t>
      </w:r>
      <w:r w:rsidR="00BB059B" w:rsidRPr="002B3C4F">
        <w:rPr>
          <w:rFonts w:ascii="Times New Roman" w:hAnsi="Times New Roman"/>
          <w:sz w:val="24"/>
          <w:szCs w:val="24"/>
        </w:rPr>
        <w:t xml:space="preserve">commonly used in </w:t>
      </w:r>
      <w:r w:rsidR="00736ADD" w:rsidRPr="002B3C4F">
        <w:rPr>
          <w:rFonts w:ascii="Times New Roman" w:hAnsi="Times New Roman"/>
          <w:sz w:val="24"/>
          <w:szCs w:val="24"/>
        </w:rPr>
        <w:t xml:space="preserve">paper conservation and has proven to be stable over time </w:t>
      </w:r>
      <w:r w:rsidR="00A42790" w:rsidRPr="002B3C4F">
        <w:rPr>
          <w:rFonts w:ascii="Times New Roman" w:hAnsi="Times New Roman"/>
          <w:sz w:val="24"/>
          <w:szCs w:val="24"/>
        </w:rPr>
        <w:fldChar w:fldCharType="begin" w:fldLock="1"/>
      </w:r>
      <w:r w:rsidR="00777149" w:rsidRPr="002B3C4F">
        <w:rPr>
          <w:rFonts w:ascii="Times New Roman" w:hAnsi="Times New Roman"/>
          <w:sz w:val="24"/>
          <w:szCs w:val="24"/>
        </w:rPr>
        <w:instrText>ADDIN CSL_CITATION {"citationItems":[{"id":"ITEM-1","itemData":{"ISBN":"0-89236-099-2","abstract":"A research report resulting from a three-year study on the stability of cellulose ethers, conducted at the Mellon Institute of Research, Carnegie Mellon University. The authors describe the chemical character of cellulose ethers as a general class of polymer and establish an approximate ranking of the stability of each generic chemical subclass. Cellulose ethers have attracted considerable interest among conservation professionals, but only limited information has been available concerning their potential long-term thermal and photochemical stability. This study reviews the physical and chemical properties of cellulose ethers as reported in the technical literature and presents laboratory research to support the ranking of eight generic classes of cellulose ethers with respect to thermally-induced discoloration, weight loss, loss of polymerization, and formation of peroxides. In the course of this research, individual commercial products of the same generic class were not compared or evaluated, nor was their effectiveness judged for use in conservation. However, a number of simple test methods are described that may be used by conservators to compare the relative stability of specific commercial products.","author":[{"dropping-particle":"","family":"Feller","given":"Rl","non-dropping-particle":"","parse-names":false,"suffix":""},{"dropping-particle":"","family":"Wilt","given":"Mh","non-dropping-particle":"","parse-names":false,"suffix":""}],"container-title":"Research in Conservation","id":"ITEM-1","issued":{"date-parts":[["1990"]]},"number-of-pages":"1-161","title":"Evaluation of Cellulose Ethers for Conservation","type":"book","volume":"3"},"uris":["http://www.mendeley.com/documents/?uuid=229f66a9-70af-4c0a-b1de-feed67e589e4"]}],"mendeley":{"formattedCitation":"(R. Feller and Wilt 1990)","manualFormatting":"(Feller and Wilt 1990)","plainTextFormattedCitation":"(R. Feller and Wilt 1990)","previouslyFormattedCitation":"(R. Feller and Wilt 1990)"},"properties":{"noteIndex":0},"schema":"https://github.com/citation-style-language/schema/raw/master/csl-citation.json"}</w:instrText>
      </w:r>
      <w:r w:rsidR="00A42790" w:rsidRPr="002B3C4F">
        <w:rPr>
          <w:rFonts w:ascii="Times New Roman" w:hAnsi="Times New Roman"/>
          <w:sz w:val="24"/>
          <w:szCs w:val="24"/>
        </w:rPr>
        <w:fldChar w:fldCharType="separate"/>
      </w:r>
      <w:r w:rsidR="007A7F04" w:rsidRPr="002B3C4F">
        <w:rPr>
          <w:rFonts w:ascii="Times New Roman" w:hAnsi="Times New Roman"/>
          <w:sz w:val="24"/>
          <w:szCs w:val="24"/>
        </w:rPr>
        <w:t>({</w:t>
      </w:r>
      <w:r w:rsidR="00CF21B9">
        <w:rPr>
          <w:rFonts w:ascii="Times New Roman" w:hAnsi="Times New Roman"/>
          <w:sz w:val="24"/>
          <w:szCs w:val="24"/>
        </w:rPr>
        <w:t>{</w:t>
      </w:r>
      <w:r w:rsidR="00777149" w:rsidRPr="002B3C4F">
        <w:rPr>
          <w:rFonts w:ascii="Times New Roman" w:hAnsi="Times New Roman"/>
          <w:sz w:val="24"/>
          <w:szCs w:val="24"/>
        </w:rPr>
        <w:t>Feller and Wilt 1990</w:t>
      </w:r>
      <w:r w:rsidR="007A7F04" w:rsidRPr="002B3C4F">
        <w:rPr>
          <w:rFonts w:ascii="Times New Roman" w:hAnsi="Times New Roman"/>
          <w:sz w:val="24"/>
          <w:szCs w:val="24"/>
        </w:rPr>
        <w:t>}</w:t>
      </w:r>
      <w:r w:rsidR="00CF21B9">
        <w:rPr>
          <w:rFonts w:ascii="Times New Roman" w:hAnsi="Times New Roman"/>
          <w:sz w:val="24"/>
          <w:szCs w:val="24"/>
        </w:rPr>
        <w:t>}</w:t>
      </w:r>
      <w:r w:rsidR="007A7F04" w:rsidRPr="002B3C4F">
        <w:rPr>
          <w:rFonts w:ascii="Times New Roman" w:hAnsi="Times New Roman"/>
          <w:sz w:val="24"/>
          <w:szCs w:val="24"/>
        </w:rPr>
        <w:t>)</w:t>
      </w:r>
      <w:r w:rsidR="00A42790" w:rsidRPr="002B3C4F">
        <w:rPr>
          <w:rFonts w:ascii="Times New Roman" w:hAnsi="Times New Roman"/>
          <w:sz w:val="24"/>
          <w:szCs w:val="24"/>
        </w:rPr>
        <w:fldChar w:fldCharType="end"/>
      </w:r>
      <w:r w:rsidR="00736ADD" w:rsidRPr="002B3C4F">
        <w:rPr>
          <w:rFonts w:ascii="Times New Roman" w:hAnsi="Times New Roman"/>
          <w:sz w:val="24"/>
          <w:szCs w:val="24"/>
        </w:rPr>
        <w:t xml:space="preserve">. </w:t>
      </w:r>
      <w:r w:rsidR="005D431E" w:rsidRPr="002B3C4F">
        <w:rPr>
          <w:rFonts w:ascii="Times New Roman" w:hAnsi="Times New Roman"/>
          <w:sz w:val="24"/>
          <w:szCs w:val="24"/>
        </w:rPr>
        <w:t>It</w:t>
      </w:r>
      <w:r w:rsidR="00736ADD" w:rsidRPr="002B3C4F">
        <w:rPr>
          <w:rFonts w:ascii="Times New Roman" w:hAnsi="Times New Roman"/>
          <w:sz w:val="24"/>
          <w:szCs w:val="24"/>
        </w:rPr>
        <w:t xml:space="preserve"> is a very hygroscopic material with </w:t>
      </w:r>
      <w:r w:rsidR="008F3208" w:rsidRPr="002B3C4F">
        <w:rPr>
          <w:rFonts w:ascii="Times New Roman" w:hAnsi="Times New Roman"/>
          <w:sz w:val="24"/>
          <w:szCs w:val="24"/>
        </w:rPr>
        <w:t xml:space="preserve">excellent </w:t>
      </w:r>
      <w:r w:rsidR="00736ADD" w:rsidRPr="002B3C4F">
        <w:rPr>
          <w:rFonts w:ascii="Times New Roman" w:hAnsi="Times New Roman"/>
          <w:sz w:val="24"/>
          <w:szCs w:val="24"/>
        </w:rPr>
        <w:t xml:space="preserve">adhesion properties but </w:t>
      </w:r>
      <w:r w:rsidR="008F3208" w:rsidRPr="002B3C4F">
        <w:rPr>
          <w:rFonts w:ascii="Times New Roman" w:hAnsi="Times New Roman"/>
          <w:sz w:val="24"/>
          <w:szCs w:val="24"/>
        </w:rPr>
        <w:t xml:space="preserve">reduced </w:t>
      </w:r>
      <w:r w:rsidR="00736ADD" w:rsidRPr="002B3C4F">
        <w:rPr>
          <w:rFonts w:ascii="Times New Roman" w:hAnsi="Times New Roman"/>
          <w:sz w:val="24"/>
          <w:szCs w:val="24"/>
        </w:rPr>
        <w:t xml:space="preserve">stiffness. As a result, its use as </w:t>
      </w:r>
      <w:r w:rsidR="008F3208" w:rsidRPr="002B3C4F">
        <w:rPr>
          <w:rFonts w:ascii="Times New Roman" w:hAnsi="Times New Roman"/>
          <w:sz w:val="24"/>
          <w:szCs w:val="24"/>
        </w:rPr>
        <w:t xml:space="preserve">a </w:t>
      </w:r>
      <w:r w:rsidR="00736ADD" w:rsidRPr="002B3C4F">
        <w:rPr>
          <w:rFonts w:ascii="Times New Roman" w:hAnsi="Times New Roman"/>
          <w:sz w:val="24"/>
          <w:szCs w:val="24"/>
        </w:rPr>
        <w:t>consolidant is inadequate</w:t>
      </w:r>
      <w:r w:rsidR="006F2659" w:rsidRPr="002B3C4F">
        <w:rPr>
          <w:rFonts w:ascii="Times New Roman" w:hAnsi="Times New Roman"/>
          <w:sz w:val="24"/>
          <w:szCs w:val="24"/>
        </w:rPr>
        <w:t xml:space="preserve">, and </w:t>
      </w:r>
      <w:r w:rsidR="009D1DAE" w:rsidRPr="002B3C4F">
        <w:rPr>
          <w:rFonts w:ascii="Times New Roman" w:hAnsi="Times New Roman"/>
          <w:sz w:val="24"/>
          <w:szCs w:val="24"/>
        </w:rPr>
        <w:t xml:space="preserve">it </w:t>
      </w:r>
      <w:r w:rsidR="006F2659" w:rsidRPr="002B3C4F">
        <w:rPr>
          <w:rFonts w:ascii="Times New Roman" w:hAnsi="Times New Roman"/>
          <w:sz w:val="24"/>
          <w:szCs w:val="24"/>
        </w:rPr>
        <w:t>requires</w:t>
      </w:r>
      <w:r w:rsidR="004D25A9" w:rsidRPr="002B3C4F">
        <w:rPr>
          <w:rFonts w:ascii="Times New Roman" w:hAnsi="Times New Roman"/>
          <w:sz w:val="24"/>
          <w:szCs w:val="24"/>
        </w:rPr>
        <w:t xml:space="preserve"> </w:t>
      </w:r>
      <w:r w:rsidR="00DC6430" w:rsidRPr="002B3C4F">
        <w:rPr>
          <w:rFonts w:ascii="Times New Roman" w:hAnsi="Times New Roman"/>
          <w:sz w:val="24"/>
          <w:szCs w:val="24"/>
        </w:rPr>
        <w:t xml:space="preserve">the </w:t>
      </w:r>
      <w:r w:rsidR="004D25A9" w:rsidRPr="002B3C4F">
        <w:rPr>
          <w:rFonts w:ascii="Times New Roman" w:hAnsi="Times New Roman"/>
          <w:sz w:val="24"/>
          <w:szCs w:val="24"/>
        </w:rPr>
        <w:t xml:space="preserve">addition of </w:t>
      </w:r>
      <w:r w:rsidR="00DC6430" w:rsidRPr="002B3C4F">
        <w:rPr>
          <w:rFonts w:ascii="Times New Roman" w:hAnsi="Times New Roman"/>
          <w:sz w:val="24"/>
          <w:szCs w:val="24"/>
        </w:rPr>
        <w:t xml:space="preserve">a </w:t>
      </w:r>
      <w:r w:rsidR="004D25A9" w:rsidRPr="002B3C4F">
        <w:rPr>
          <w:rFonts w:ascii="Times New Roman" w:hAnsi="Times New Roman"/>
          <w:sz w:val="24"/>
          <w:szCs w:val="24"/>
        </w:rPr>
        <w:t>nanocellulosic filler.</w:t>
      </w:r>
      <w:r w:rsidR="007A7F04" w:rsidRPr="002B3C4F">
        <w:rPr>
          <w:rFonts w:ascii="Times New Roman" w:hAnsi="Times New Roman"/>
          <w:sz w:val="24"/>
          <w:szCs w:val="24"/>
        </w:rPr>
        <w:t xml:space="preserve"> </w:t>
      </w:r>
      <w:r w:rsidR="004D25A9" w:rsidRPr="002B3C4F">
        <w:rPr>
          <w:rFonts w:ascii="Times New Roman" w:hAnsi="Times New Roman"/>
          <w:sz w:val="24"/>
          <w:szCs w:val="24"/>
        </w:rPr>
        <w:t>A</w:t>
      </w:r>
      <w:r w:rsidR="005D431E" w:rsidRPr="002B3C4F">
        <w:rPr>
          <w:rFonts w:ascii="Times New Roman" w:hAnsi="Times New Roman"/>
          <w:sz w:val="24"/>
          <w:szCs w:val="24"/>
        </w:rPr>
        <w:t xml:space="preserve"> small amount of</w:t>
      </w:r>
      <w:r w:rsidR="00554049" w:rsidRPr="002B3C4F">
        <w:rPr>
          <w:rFonts w:ascii="Times New Roman" w:hAnsi="Times New Roman"/>
          <w:sz w:val="24"/>
          <w:szCs w:val="24"/>
        </w:rPr>
        <w:t xml:space="preserve"> </w:t>
      </w:r>
      <w:r w:rsidR="00DC6430" w:rsidRPr="002B3C4F">
        <w:rPr>
          <w:rFonts w:ascii="Times New Roman" w:hAnsi="Times New Roman"/>
          <w:sz w:val="24"/>
          <w:szCs w:val="24"/>
        </w:rPr>
        <w:t>nanofiller</w:t>
      </w:r>
      <w:r w:rsidR="007A7F04" w:rsidRPr="002B3C4F">
        <w:rPr>
          <w:rFonts w:ascii="Times New Roman" w:hAnsi="Times New Roman"/>
          <w:sz w:val="24"/>
          <w:szCs w:val="24"/>
        </w:rPr>
        <w:t xml:space="preserve"> </w:t>
      </w:r>
      <w:r w:rsidR="005D431E" w:rsidRPr="002B3C4F">
        <w:rPr>
          <w:rFonts w:ascii="Times New Roman" w:hAnsi="Times New Roman"/>
          <w:sz w:val="24"/>
          <w:szCs w:val="24"/>
        </w:rPr>
        <w:t>(from 5</w:t>
      </w:r>
      <w:r w:rsidR="009D1DAE" w:rsidRPr="002B3C4F">
        <w:rPr>
          <w:rFonts w:ascii="Times New Roman" w:hAnsi="Times New Roman"/>
          <w:sz w:val="24"/>
          <w:szCs w:val="24"/>
        </w:rPr>
        <w:t>%</w:t>
      </w:r>
      <w:r w:rsidR="005D431E" w:rsidRPr="002B3C4F">
        <w:rPr>
          <w:rFonts w:ascii="Times New Roman" w:hAnsi="Times New Roman"/>
          <w:sz w:val="24"/>
          <w:szCs w:val="24"/>
        </w:rPr>
        <w:t xml:space="preserve"> to 15% in weight) </w:t>
      </w:r>
      <w:r w:rsidR="00554049" w:rsidRPr="002B3C4F">
        <w:rPr>
          <w:rFonts w:ascii="Times New Roman" w:hAnsi="Times New Roman"/>
          <w:sz w:val="24"/>
          <w:szCs w:val="24"/>
        </w:rPr>
        <w:t xml:space="preserve">added </w:t>
      </w:r>
      <w:r w:rsidR="005D431E" w:rsidRPr="002B3C4F">
        <w:rPr>
          <w:rFonts w:ascii="Times New Roman" w:hAnsi="Times New Roman"/>
          <w:sz w:val="24"/>
          <w:szCs w:val="24"/>
        </w:rPr>
        <w:t xml:space="preserve">to materials in diverse areas from construction (concrete) to food science has </w:t>
      </w:r>
      <w:r w:rsidR="009D1DAE" w:rsidRPr="002B3C4F">
        <w:rPr>
          <w:rFonts w:ascii="Times New Roman" w:hAnsi="Times New Roman"/>
          <w:sz w:val="24"/>
          <w:szCs w:val="24"/>
        </w:rPr>
        <w:t xml:space="preserve">been </w:t>
      </w:r>
      <w:r w:rsidR="005D431E" w:rsidRPr="002B3C4F">
        <w:rPr>
          <w:rFonts w:ascii="Times New Roman" w:hAnsi="Times New Roman"/>
          <w:sz w:val="24"/>
          <w:szCs w:val="24"/>
        </w:rPr>
        <w:t xml:space="preserve">shown </w:t>
      </w:r>
      <w:r w:rsidR="00554049" w:rsidRPr="002B3C4F">
        <w:rPr>
          <w:rFonts w:ascii="Times New Roman" w:hAnsi="Times New Roman"/>
          <w:sz w:val="24"/>
          <w:szCs w:val="24"/>
        </w:rPr>
        <w:t xml:space="preserve">to </w:t>
      </w:r>
      <w:r w:rsidR="005D431E" w:rsidRPr="002B3C4F">
        <w:rPr>
          <w:rFonts w:ascii="Times New Roman" w:hAnsi="Times New Roman"/>
          <w:sz w:val="24"/>
          <w:szCs w:val="24"/>
        </w:rPr>
        <w:t xml:space="preserve">improve </w:t>
      </w:r>
      <w:r w:rsidR="0061733E" w:rsidRPr="002B3C4F">
        <w:rPr>
          <w:rFonts w:ascii="Times New Roman" w:hAnsi="Times New Roman"/>
          <w:sz w:val="24"/>
          <w:szCs w:val="24"/>
        </w:rPr>
        <w:t xml:space="preserve">their </w:t>
      </w:r>
      <w:r w:rsidR="005D431E" w:rsidRPr="002B3C4F">
        <w:rPr>
          <w:rFonts w:ascii="Times New Roman" w:hAnsi="Times New Roman"/>
          <w:sz w:val="24"/>
          <w:szCs w:val="24"/>
        </w:rPr>
        <w:t>mechanical properties and reduc</w:t>
      </w:r>
      <w:r w:rsidR="00554049" w:rsidRPr="002B3C4F">
        <w:rPr>
          <w:rFonts w:ascii="Times New Roman" w:hAnsi="Times New Roman"/>
          <w:sz w:val="24"/>
          <w:szCs w:val="24"/>
        </w:rPr>
        <w:t>e</w:t>
      </w:r>
      <w:r w:rsidR="005D431E" w:rsidRPr="002B3C4F">
        <w:rPr>
          <w:rFonts w:ascii="Times New Roman" w:hAnsi="Times New Roman"/>
          <w:sz w:val="24"/>
          <w:szCs w:val="24"/>
        </w:rPr>
        <w:t xml:space="preserve"> hygroscopic </w:t>
      </w:r>
      <w:r w:rsidR="003B7326" w:rsidRPr="002B3C4F">
        <w:rPr>
          <w:rFonts w:ascii="Times New Roman" w:hAnsi="Times New Roman"/>
          <w:sz w:val="24"/>
          <w:szCs w:val="24"/>
        </w:rPr>
        <w:t>behavior</w:t>
      </w:r>
      <w:r w:rsidR="00554049" w:rsidRPr="002B3C4F">
        <w:rPr>
          <w:rFonts w:ascii="Times New Roman" w:hAnsi="Times New Roman"/>
          <w:sz w:val="24"/>
          <w:szCs w:val="24"/>
        </w:rPr>
        <w:t xml:space="preserve"> </w:t>
      </w:r>
      <w:r w:rsidR="00554049" w:rsidRPr="002B3C4F">
        <w:rPr>
          <w:rFonts w:ascii="Times New Roman" w:hAnsi="Times New Roman"/>
          <w:sz w:val="24"/>
          <w:szCs w:val="24"/>
        </w:rPr>
        <w:fldChar w:fldCharType="begin" w:fldLock="1"/>
      </w:r>
      <w:r w:rsidR="00777149" w:rsidRPr="002B3C4F">
        <w:rPr>
          <w:rFonts w:ascii="Times New Roman" w:hAnsi="Times New Roman"/>
          <w:sz w:val="24"/>
          <w:szCs w:val="24"/>
        </w:rPr>
        <w:instrText>ADDIN CSL_CITATION {"citationItems":[{"id":"ITEM-1","itemData":{"DOI":"10.1111/j.1750-3841.2009.01386.x","ISSN":"00221147","PMID":"20492188","abstract":"Chitosan is a biopolymer obtained by N-deacetylation of chitin, produced from shellfish waste, which may be employed to elaborate edible films or coatings to enhance shelf life of food products. This study was conducted to evaluate the effect of different concentrations of nanofiller (cellulose nanofibers, CNF) and plasticizer (glycerol) on tensile properties (tensile strength-TS, elongation at break-EB, and Young's modulus-YM), water vapor permeability (WVP), and glass transition temperature (T(g)) of chitosan edible films, and to establish a formulation to optimize their properties. The experiment was conducted according to a central composite design, with 2 variables: CNF (0 to 20 g/100 g) and glycerol (0 to 30 g/100 g) concentrations in the film (on a dry basis), which was produced by the so-called casting technique. Most responses (except by EB) were favored by high CNF concentrations and low glycerol contents. The optimization was based on maximizing TS, YM, and T(g), and decreasing WVP, while maintaining a minimum acceptable EB of 10%. The optimum conditions were defined as: glycerol concentration, 18 g/100 g; and CNF concentration, 15 g/100 g. AFM imaging of films suggested good dispersion of the CNF and good CNF-matrix interactions, which explains the good performance of the nanocomposite films. PRACTICAL APPLICATION: Chitosan is a biodegradable polymer which may be used to elaborate edible films or coatings to enhance shelf life of foods. This study demonstrates how cellulose nanofibers (CNF) can improve the mechanical and water vapor barrier properties of chitosan films. A nanocomposite film with 15% CNF and plasticized with 18% glycerol was comparable to some synthetic polymers in terms of strength and stiffness, but with poorer elongation and water vapor barrier, indicating that they can be used for applications that do not require high flexibility and/or water vapor barrier. The more important advantage of such films when compared to synthetic polymer films is their environmentally friendly properties.","author":[{"dropping-particle":"","family":"Azeredo","given":"Henriette M C","non-dropping-particle":"","parse-names":false,"suffix":""},{"dropping-particle":"","family":"Mattoso","given":"Luiz Henrique C","non-dropping-particle":"","parse-names":false,"suffix":""},{"dropping-particle":"","family":"Avena-Bustillos","given":"Roberto J.","non-dropping-particle":"","parse-names":false,"suffix":""},{"dropping-particle":"","family":"Filho","given":"Gino Ceotto","non-dropping-particle":"","parse-names":false,"suffix":""},{"dropping-particle":"","family":"Munford","given":"Maximiliano L.","non-dropping-particle":"","parse-names":false,"suffix":""},{"dropping-particle":"","family":"Wood","given":"Delilah","non-dropping-particle":"","parse-names":false,"suffix":""},{"dropping-particle":"","family":"McHugh","given":"Tara H.","non-dropping-particle":"","parse-names":false,"suffix":""}],"container-title":"Journal of Food Science","id":"ITEM-1","issued":{"date-parts":[["2010"]]},"title":"Nanocellulose reinforced chitosan composite films as affected by nanofiller loading and plasticizer content","type":"article-journal"},"uris":["http://www.mendeley.com/documents/?uuid=27b806ce-3e4b-3d0d-9c7c-7013bedd5f54"]},{"id":"ITEM-2","itemData":{"DOI":"10.1016/j.porgcoat.2015.12.009","ISSN":"03009440","abstract":"In this study, UV curable high solid content wood coating systems with high performance were developed by using cellulose nanocrystal (CNC). CNC modified by a cationic surfactant was added to the coating system at two loadings (1 and 3%). Water uptake and permeability, optical clarity and glass transition temperatures (Tg) of these new nanocomposite coatings were measured. The quality of CNC dispersion in the matrix was also studied. Results showed that CNC improved the barrier and optical properties of the nanocomposite coatings. Tg of the polymer matrix did not change significantly with the addition of CNC. The quality of CNC dispersion in the polymer matrix was a function of CNC loading. High CNC loading (3%) resulted in sizable agglomeration, but this agglomeration did not negatively impact coating performance.","author":[{"dropping-particle":"","family":"Kaboorani","given":"Alireza","non-dropping-particle":"","parse-names":false,"suffix":""},{"dropping-particle":"","family":"Auclair","given":"Nicolas","non-dropping-particle":"","parse-names":false,"suffix":""},{"dropping-particle":"","family":"Riedl","given":"Bernard","non-dropping-particle":"","parse-names":false,"suffix":""},{"dropping-particle":"","family":"Landry","given":"Véronic","non-dropping-particle":"","parse-names":false,"suffix":""}],"container-title":"Progress in Organic Coatings","id":"ITEM-2","issued":{"date-parts":[["2016"]]},"page":"17-22","publisher":"Elsevier B.V.","title":"Physical and morphological properties of UV-cured cellulose nanocrystal (CNC) based nanocomposite coatings for wood furniture","type":"article-journal","volume":"93"},"uris":["http://www.mendeley.com/documents/?uuid=3bcbf565-eb36-4ce1-8eaf-592afc5c7856"]},{"id":"ITEM-3","itemData":{"DOI":"10.1016/j.compscitech.2008.11.016","ISSN":"02663538","abstract":"The effects of microfibrillated cellulose nanofibers from wood on the moisture sorption kinetics (30% RH) of glycerol plasticized and pure high-amylopectin starch films were studied. The presence of a nanofiber network (70 wt% cellulose nanofibers) reduced the moisture uptake to half the value of the pure plasticized starch film. The swelling yielded a moisture concentration-dependent diffusivity. Quite surprisingly, the moisture diffusivity decreased rapidly with increasing nanofiber content and the diffusivity of the neat cellulose network was, in relative terms, very low. It was possible to describe the strong decrease in zero-concentration diffusivity with increasing cellulose nanofiber/matrix ratio, simply by assuming only geometrical blocking using the model due to Aris. The adjusted model parameters suggested a \"simplified\" composite structure with dense nanofiber layers oriented in the plane of the film. Still, also constraining effects on swelling from the high modulus/hydrogen bonding cellulose network and reduced amylopectin molecular mobility due to strong starch-cellulose molecular interactions were suggested to contribute to the reductions in moisture diffusivity. © 2008 Elsevier Ltd. All rights reserved.","author":[{"dropping-particle":"","family":"Svagan","given":"Anna J.","non-dropping-particle":"","parse-names":false,"suffix":""},{"dropping-particle":"","family":"Hedenqvist","given":"Mikael S.","non-dropping-particle":"","parse-names":false,"suffix":""},{"dropping-particle":"","family":"Berglund","given":"Lars","non-dropping-particle":"","parse-names":false,"suffix":""}],"container-title":"Composites Science and Technology","id":"ITEM-3","issued":{"date-parts":[["2009"]]},"title":"Reduced water vapour sorption in cellulose nanocomposites with starch matrix","type":"article-journal"},"uris":["http://www.mendeley.com/documents/?uuid=771d1027-7f17-4053-8bf5-92bc47100860"]}],"mendeley":{"formattedCitation":"(Azeredo et al. 2010; Kaboorani et al. 2016; Svagan, Hedenqvist, and Berglund 2009)","manualFormatting":"(Azeredo et al. 2010; Kaboorani et al. 2016; Svagan et al. 2009)","plainTextFormattedCitation":"(Azeredo et al. 2010; Kaboorani et al. 2016; Svagan, Hedenqvist, and Berglund 2009)","previouslyFormattedCitation":"(Azeredo et al. 2010; Kaboorani et al. 2016; Svagan, Hedenqvist, and Berglund 2009)"},"properties":{"noteIndex":0},"schema":"https://github.com/citation-style-language/schema/raw/master/csl-citation.json"}</w:instrText>
      </w:r>
      <w:r w:rsidR="00554049" w:rsidRPr="002B3C4F">
        <w:rPr>
          <w:rFonts w:ascii="Times New Roman" w:hAnsi="Times New Roman"/>
          <w:sz w:val="24"/>
          <w:szCs w:val="24"/>
        </w:rPr>
        <w:fldChar w:fldCharType="separate"/>
      </w:r>
      <w:r w:rsidR="007A7F04" w:rsidRPr="002B3C4F">
        <w:rPr>
          <w:rFonts w:ascii="Times New Roman" w:hAnsi="Times New Roman"/>
          <w:sz w:val="24"/>
          <w:szCs w:val="24"/>
        </w:rPr>
        <w:t>({</w:t>
      </w:r>
      <w:r w:rsidR="00CF21B9">
        <w:rPr>
          <w:rFonts w:ascii="Times New Roman" w:hAnsi="Times New Roman"/>
          <w:sz w:val="24"/>
          <w:szCs w:val="24"/>
        </w:rPr>
        <w:t>{</w:t>
      </w:r>
      <w:r w:rsidR="00777149" w:rsidRPr="002B3C4F">
        <w:rPr>
          <w:rFonts w:ascii="Times New Roman" w:hAnsi="Times New Roman"/>
          <w:sz w:val="24"/>
          <w:szCs w:val="24"/>
        </w:rPr>
        <w:t>Azeredo et al. 2010</w:t>
      </w:r>
      <w:r w:rsidR="009C3DB7" w:rsidRPr="002B3C4F">
        <w:rPr>
          <w:rFonts w:ascii="Times New Roman" w:hAnsi="Times New Roman"/>
          <w:sz w:val="24"/>
          <w:szCs w:val="24"/>
        </w:rPr>
        <w:t>}</w:t>
      </w:r>
      <w:r w:rsidR="00CF21B9">
        <w:rPr>
          <w:rFonts w:ascii="Times New Roman" w:hAnsi="Times New Roman"/>
          <w:sz w:val="24"/>
          <w:szCs w:val="24"/>
        </w:rPr>
        <w:t>}</w:t>
      </w:r>
      <w:r w:rsidR="00777149" w:rsidRPr="002B3C4F">
        <w:rPr>
          <w:rFonts w:ascii="Times New Roman" w:hAnsi="Times New Roman"/>
          <w:sz w:val="24"/>
          <w:szCs w:val="24"/>
        </w:rPr>
        <w:t xml:space="preserve">; </w:t>
      </w:r>
      <w:r w:rsidR="009C3DB7" w:rsidRPr="002B3C4F">
        <w:rPr>
          <w:rFonts w:ascii="Times New Roman" w:hAnsi="Times New Roman"/>
          <w:sz w:val="24"/>
          <w:szCs w:val="24"/>
        </w:rPr>
        <w:t>{</w:t>
      </w:r>
      <w:r w:rsidR="00CF21B9">
        <w:rPr>
          <w:rFonts w:ascii="Times New Roman" w:hAnsi="Times New Roman"/>
          <w:sz w:val="24"/>
          <w:szCs w:val="24"/>
        </w:rPr>
        <w:t>{</w:t>
      </w:r>
      <w:r w:rsidR="00777149" w:rsidRPr="002B3C4F">
        <w:rPr>
          <w:rFonts w:ascii="Times New Roman" w:hAnsi="Times New Roman"/>
          <w:sz w:val="24"/>
          <w:szCs w:val="24"/>
        </w:rPr>
        <w:t>Kaboorani et al. 2016</w:t>
      </w:r>
      <w:r w:rsidR="009C3DB7" w:rsidRPr="002B3C4F">
        <w:rPr>
          <w:rFonts w:ascii="Times New Roman" w:hAnsi="Times New Roman"/>
          <w:sz w:val="24"/>
          <w:szCs w:val="24"/>
        </w:rPr>
        <w:t>}</w:t>
      </w:r>
      <w:r w:rsidR="00CF21B9">
        <w:rPr>
          <w:rFonts w:ascii="Times New Roman" w:hAnsi="Times New Roman"/>
          <w:sz w:val="24"/>
          <w:szCs w:val="24"/>
        </w:rPr>
        <w:t>}</w:t>
      </w:r>
      <w:r w:rsidR="00777149" w:rsidRPr="002B3C4F">
        <w:rPr>
          <w:rFonts w:ascii="Times New Roman" w:hAnsi="Times New Roman"/>
          <w:sz w:val="24"/>
          <w:szCs w:val="24"/>
        </w:rPr>
        <w:t xml:space="preserve">; </w:t>
      </w:r>
      <w:r w:rsidR="00CF21B9">
        <w:rPr>
          <w:rFonts w:ascii="Times New Roman" w:hAnsi="Times New Roman"/>
          <w:sz w:val="24"/>
          <w:szCs w:val="24"/>
        </w:rPr>
        <w:t>{</w:t>
      </w:r>
      <w:r w:rsidR="009C3DB7" w:rsidRPr="002B3C4F">
        <w:rPr>
          <w:rFonts w:ascii="Times New Roman" w:hAnsi="Times New Roman"/>
          <w:sz w:val="24"/>
          <w:szCs w:val="24"/>
        </w:rPr>
        <w:t>{</w:t>
      </w:r>
      <w:r w:rsidR="00777149" w:rsidRPr="002B3C4F">
        <w:rPr>
          <w:rFonts w:ascii="Times New Roman" w:hAnsi="Times New Roman"/>
          <w:sz w:val="24"/>
          <w:szCs w:val="24"/>
        </w:rPr>
        <w:t>Svagan</w:t>
      </w:r>
      <w:r w:rsidR="009C3DB7" w:rsidRPr="002B3C4F">
        <w:rPr>
          <w:rFonts w:ascii="Times New Roman" w:hAnsi="Times New Roman"/>
          <w:sz w:val="24"/>
          <w:szCs w:val="24"/>
        </w:rPr>
        <w:t>, Hedenqvist, and Berglund</w:t>
      </w:r>
      <w:r w:rsidR="00777149" w:rsidRPr="002B3C4F">
        <w:rPr>
          <w:rFonts w:ascii="Times New Roman" w:hAnsi="Times New Roman"/>
          <w:sz w:val="24"/>
          <w:szCs w:val="24"/>
        </w:rPr>
        <w:t xml:space="preserve"> 2009</w:t>
      </w:r>
      <w:r w:rsidR="007A7F04" w:rsidRPr="002B3C4F">
        <w:rPr>
          <w:rFonts w:ascii="Times New Roman" w:hAnsi="Times New Roman"/>
          <w:sz w:val="24"/>
          <w:szCs w:val="24"/>
        </w:rPr>
        <w:t>}</w:t>
      </w:r>
      <w:r w:rsidR="00CF21B9">
        <w:rPr>
          <w:rFonts w:ascii="Times New Roman" w:hAnsi="Times New Roman"/>
          <w:sz w:val="24"/>
          <w:szCs w:val="24"/>
        </w:rPr>
        <w:t>}</w:t>
      </w:r>
      <w:r w:rsidR="007A7F04" w:rsidRPr="002B3C4F">
        <w:rPr>
          <w:rFonts w:ascii="Times New Roman" w:hAnsi="Times New Roman"/>
          <w:sz w:val="24"/>
          <w:szCs w:val="24"/>
        </w:rPr>
        <w:t>)</w:t>
      </w:r>
      <w:r w:rsidR="00554049" w:rsidRPr="002B3C4F">
        <w:rPr>
          <w:rFonts w:ascii="Times New Roman" w:hAnsi="Times New Roman"/>
          <w:sz w:val="24"/>
          <w:szCs w:val="24"/>
        </w:rPr>
        <w:fldChar w:fldCharType="end"/>
      </w:r>
      <w:r w:rsidR="005D431E" w:rsidRPr="002B3C4F">
        <w:rPr>
          <w:rFonts w:ascii="Times New Roman" w:hAnsi="Times New Roman"/>
          <w:sz w:val="24"/>
          <w:szCs w:val="24"/>
        </w:rPr>
        <w:t>.</w:t>
      </w:r>
      <w:r w:rsidR="0015224C" w:rsidRPr="002B3C4F">
        <w:rPr>
          <w:rFonts w:ascii="Times New Roman" w:hAnsi="Times New Roman"/>
          <w:sz w:val="24"/>
          <w:szCs w:val="24"/>
        </w:rPr>
        <w:t xml:space="preserve"> </w:t>
      </w:r>
    </w:p>
    <w:p w14:paraId="4BDE66A4" w14:textId="77777777" w:rsidR="009D1DAE" w:rsidRPr="002B3C4F" w:rsidRDefault="009D1DAE" w:rsidP="00985DF1">
      <w:pPr>
        <w:spacing w:line="480" w:lineRule="auto"/>
        <w:rPr>
          <w:rFonts w:ascii="Times New Roman" w:hAnsi="Times New Roman"/>
          <w:sz w:val="24"/>
          <w:szCs w:val="24"/>
        </w:rPr>
      </w:pPr>
    </w:p>
    <w:p w14:paraId="7A0E09B1" w14:textId="5223808B" w:rsidR="00472503" w:rsidRPr="003551DD" w:rsidRDefault="003551DD" w:rsidP="00CF21B9">
      <w:pPr>
        <w:pStyle w:val="Heading3"/>
        <w:ind w:left="0"/>
        <w:rPr>
          <w:rFonts w:ascii="Times New Roman" w:hAnsi="Times New Roman" w:cs="Times New Roman"/>
          <w:b w:val="0"/>
          <w:bCs/>
        </w:rPr>
      </w:pPr>
      <w:r w:rsidRPr="003551DD">
        <w:rPr>
          <w:rFonts w:ascii="Times New Roman" w:hAnsi="Times New Roman" w:cs="Times New Roman"/>
          <w:b w:val="0"/>
          <w:bCs/>
          <w:i w:val="0"/>
          <w:iCs/>
          <w:highlight w:val="yellow"/>
        </w:rPr>
        <w:t>&lt;C-head&gt;</w:t>
      </w:r>
      <w:r>
        <w:rPr>
          <w:rFonts w:ascii="Times New Roman" w:hAnsi="Times New Roman" w:cs="Times New Roman"/>
          <w:b w:val="0"/>
          <w:bCs/>
        </w:rPr>
        <w:t xml:space="preserve"> </w:t>
      </w:r>
      <w:r w:rsidR="00472503" w:rsidRPr="003551DD">
        <w:rPr>
          <w:rFonts w:ascii="Times New Roman" w:hAnsi="Times New Roman" w:cs="Times New Roman"/>
          <w:b w:val="0"/>
          <w:bCs/>
        </w:rPr>
        <w:t>Multilayered nanoparticle</w:t>
      </w:r>
      <w:r w:rsidR="008F3208" w:rsidRPr="003551DD">
        <w:rPr>
          <w:rFonts w:ascii="Times New Roman" w:hAnsi="Times New Roman" w:cs="Times New Roman"/>
          <w:b w:val="0"/>
          <w:bCs/>
        </w:rPr>
        <w:t xml:space="preserve"> </w:t>
      </w:r>
      <w:r w:rsidR="00990CD1" w:rsidRPr="003551DD">
        <w:rPr>
          <w:rFonts w:ascii="Times New Roman" w:hAnsi="Times New Roman" w:cs="Times New Roman"/>
          <w:b w:val="0"/>
          <w:bCs/>
        </w:rPr>
        <w:t>t</w:t>
      </w:r>
      <w:r w:rsidR="008F3208" w:rsidRPr="003551DD">
        <w:rPr>
          <w:rFonts w:ascii="Times New Roman" w:hAnsi="Times New Roman" w:cs="Times New Roman"/>
          <w:b w:val="0"/>
          <w:bCs/>
        </w:rPr>
        <w:t>reatment</w:t>
      </w:r>
      <w:r w:rsidR="00472503" w:rsidRPr="003551DD">
        <w:rPr>
          <w:rFonts w:ascii="Times New Roman" w:hAnsi="Times New Roman" w:cs="Times New Roman"/>
          <w:b w:val="0"/>
          <w:bCs/>
        </w:rPr>
        <w:t xml:space="preserve"> (solution 3)</w:t>
      </w:r>
    </w:p>
    <w:p w14:paraId="0796B315" w14:textId="370738FA" w:rsidR="00472503" w:rsidRPr="002B3C4F" w:rsidRDefault="00472503" w:rsidP="00985DF1">
      <w:pPr>
        <w:spacing w:line="480" w:lineRule="auto"/>
        <w:rPr>
          <w:rFonts w:ascii="Times New Roman" w:hAnsi="Times New Roman"/>
          <w:sz w:val="24"/>
          <w:szCs w:val="24"/>
        </w:rPr>
      </w:pPr>
      <w:r w:rsidRPr="002B3C4F">
        <w:rPr>
          <w:rFonts w:ascii="Times New Roman" w:hAnsi="Times New Roman"/>
          <w:sz w:val="24"/>
          <w:szCs w:val="24"/>
        </w:rPr>
        <w:t>The last solution proposed for canvas consolidation consist</w:t>
      </w:r>
      <w:r w:rsidR="009918AD" w:rsidRPr="002B3C4F">
        <w:rPr>
          <w:rFonts w:ascii="Times New Roman" w:hAnsi="Times New Roman"/>
          <w:sz w:val="24"/>
          <w:szCs w:val="24"/>
        </w:rPr>
        <w:t>s</w:t>
      </w:r>
      <w:r w:rsidRPr="002B3C4F">
        <w:rPr>
          <w:rFonts w:ascii="Times New Roman" w:hAnsi="Times New Roman"/>
          <w:sz w:val="24"/>
          <w:szCs w:val="24"/>
        </w:rPr>
        <w:t xml:space="preserve"> of </w:t>
      </w:r>
      <w:r w:rsidRPr="002B3C4F">
        <w:rPr>
          <w:rFonts w:ascii="Times New Roman" w:hAnsi="Times New Roman"/>
          <w:color w:val="111111"/>
          <w:sz w:val="24"/>
          <w:szCs w:val="24"/>
          <w:shd w:val="clear" w:color="auto" w:fill="FFFFFF"/>
        </w:rPr>
        <w:t xml:space="preserve">polyelectrolyte-treated silica </w:t>
      </w:r>
      <w:r w:rsidR="009D1DAE" w:rsidRPr="002B3C4F">
        <w:rPr>
          <w:rFonts w:ascii="Times New Roman" w:hAnsi="Times New Roman"/>
          <w:color w:val="111111"/>
          <w:sz w:val="24"/>
          <w:szCs w:val="24"/>
          <w:shd w:val="clear" w:color="auto" w:fill="FFFFFF"/>
        </w:rPr>
        <w:t xml:space="preserve">nanoparticles </w:t>
      </w:r>
      <w:r w:rsidR="0033178C" w:rsidRPr="002B3C4F">
        <w:rPr>
          <w:rFonts w:ascii="Times New Roman" w:hAnsi="Times New Roman"/>
          <w:color w:val="111111"/>
          <w:sz w:val="24"/>
          <w:szCs w:val="24"/>
          <w:shd w:val="clear" w:color="auto" w:fill="FFFFFF"/>
        </w:rPr>
        <w:t xml:space="preserve">(SNPs) </w:t>
      </w:r>
      <w:r w:rsidR="00990CD1" w:rsidRPr="002B3C4F">
        <w:rPr>
          <w:rFonts w:ascii="Times New Roman" w:hAnsi="Times New Roman"/>
          <w:color w:val="111111"/>
          <w:sz w:val="24"/>
          <w:szCs w:val="24"/>
          <w:shd w:val="clear" w:color="auto" w:fill="FFFFFF"/>
        </w:rPr>
        <w:t>and</w:t>
      </w:r>
      <w:r w:rsidR="00A54932" w:rsidRPr="002B3C4F">
        <w:rPr>
          <w:rFonts w:ascii="Times New Roman" w:hAnsi="Times New Roman"/>
          <w:color w:val="111111"/>
          <w:sz w:val="24"/>
          <w:szCs w:val="24"/>
          <w:shd w:val="clear" w:color="auto" w:fill="FFFFFF"/>
        </w:rPr>
        <w:t xml:space="preserve"> CaCO</w:t>
      </w:r>
      <w:r w:rsidR="00A54932" w:rsidRPr="002B3C4F">
        <w:rPr>
          <w:rFonts w:ascii="Times New Roman" w:hAnsi="Times New Roman"/>
          <w:color w:val="111111"/>
          <w:sz w:val="24"/>
          <w:szCs w:val="24"/>
          <w:shd w:val="clear" w:color="auto" w:fill="FFFFFF"/>
          <w:vertAlign w:val="subscript"/>
        </w:rPr>
        <w:t>3</w:t>
      </w:r>
      <w:r w:rsidR="00A54932" w:rsidRPr="002B3C4F">
        <w:rPr>
          <w:rFonts w:ascii="Times New Roman" w:hAnsi="Times New Roman"/>
          <w:color w:val="111111"/>
          <w:sz w:val="24"/>
          <w:szCs w:val="24"/>
          <w:shd w:val="clear" w:color="auto" w:fill="FFFFFF"/>
        </w:rPr>
        <w:t xml:space="preserve"> </w:t>
      </w:r>
      <w:r w:rsidR="009D1DAE" w:rsidRPr="002B3C4F">
        <w:rPr>
          <w:rFonts w:ascii="Times New Roman" w:hAnsi="Times New Roman"/>
          <w:color w:val="111111"/>
          <w:sz w:val="24"/>
          <w:szCs w:val="24"/>
          <w:shd w:val="clear" w:color="auto" w:fill="FFFFFF"/>
        </w:rPr>
        <w:t xml:space="preserve">NPs </w:t>
      </w:r>
      <w:r w:rsidR="0033178C" w:rsidRPr="002B3C4F">
        <w:rPr>
          <w:rFonts w:ascii="Times New Roman" w:hAnsi="Times New Roman"/>
          <w:color w:val="111111"/>
          <w:sz w:val="24"/>
          <w:szCs w:val="24"/>
          <w:shd w:val="clear" w:color="auto" w:fill="FFFFFF"/>
        </w:rPr>
        <w:t>(CaNPs)</w:t>
      </w:r>
      <w:r w:rsidR="009918AD" w:rsidRPr="002B3C4F">
        <w:rPr>
          <w:rFonts w:ascii="Times New Roman" w:hAnsi="Times New Roman"/>
          <w:color w:val="111111"/>
          <w:sz w:val="24"/>
          <w:szCs w:val="24"/>
          <w:shd w:val="clear" w:color="auto" w:fill="FFFFFF"/>
        </w:rPr>
        <w:t xml:space="preserve">. </w:t>
      </w:r>
      <w:r w:rsidR="00E252DA" w:rsidRPr="002B3C4F">
        <w:rPr>
          <w:rFonts w:ascii="Times New Roman" w:hAnsi="Times New Roman"/>
          <w:color w:val="111111"/>
          <w:sz w:val="24"/>
          <w:szCs w:val="24"/>
          <w:shd w:val="clear" w:color="auto" w:fill="FFFFFF"/>
        </w:rPr>
        <w:t>Silica nanoparticles</w:t>
      </w:r>
      <w:r w:rsidR="009918AD" w:rsidRPr="002B3C4F">
        <w:rPr>
          <w:rFonts w:ascii="Times New Roman" w:hAnsi="Times New Roman"/>
          <w:color w:val="111111"/>
          <w:sz w:val="24"/>
          <w:szCs w:val="24"/>
          <w:shd w:val="clear" w:color="auto" w:fill="FFFFFF"/>
        </w:rPr>
        <w:t xml:space="preserve"> have already proven to be good candidates for textile and paper reinforcement </w:t>
      </w:r>
      <w:r w:rsidR="009918AD" w:rsidRPr="002B3C4F">
        <w:rPr>
          <w:rFonts w:ascii="Times New Roman" w:hAnsi="Times New Roman"/>
          <w:color w:val="111111"/>
          <w:sz w:val="24"/>
          <w:szCs w:val="24"/>
          <w:shd w:val="clear" w:color="auto" w:fill="FFFFFF"/>
        </w:rPr>
        <w:fldChar w:fldCharType="begin" w:fldLock="1"/>
      </w:r>
      <w:r w:rsidR="00777149" w:rsidRPr="002B3C4F">
        <w:rPr>
          <w:rFonts w:ascii="Times New Roman" w:hAnsi="Times New Roman"/>
          <w:color w:val="111111"/>
          <w:sz w:val="24"/>
          <w:szCs w:val="24"/>
          <w:shd w:val="clear" w:color="auto" w:fill="FFFFFF"/>
        </w:rPr>
        <w:instrText>ADDIN CSL_CITATION {"citationItems":[{"id":"ITEM-1","itemData":{"DOI":"10.1016/S0927-7757(02)00588-5","ISSN":"09277757","abstract":"The current paper presents a way of enhancing paper strength by the use of polyelectrolyte complexes (PEC) of cationic poly(amideamine) epichlorohydrin condensate (PAE) and anionic carboxymethylcellulose (CMC). In this study the complexes were pre-formed in different mixing ratios, but with an overall anionic charge. The complexes were characterized by means of size, charge, and adsorption properties both to fibres and to model silica surfaces. Finally the PECs were applied as strength additive in paper sheet preparation. The main findings are that by changing polymer weight-ratios when preparing the complexes the charge and the amount adsorbed could be altered. Addition of the complexes to the fibres before sheet preparation led to a significant increase in strength of the paper, compared to sheets prepared with only the PAE. The strength improvement depended upon the mixing ratio and a maximum in dry strength was found for complexes where the anionic charge of the CMC had been neutralized to 60%. © 2003 Elsevier Science B.V. All rights reserved.","author":[{"dropping-particle":"","family":"Gärdlund","given":"Linda","non-dropping-particle":"","parse-names":false,"suffix":""},{"dropping-particle":"","family":"Wågberg","given":"Lars","non-dropping-particle":"","parse-names":false,"suffix":""},{"dropping-particle":"","family":"Gernandt","given":"Renate","non-dropping-particle":"","parse-names":false,"suffix":""}],"container-title":"Colloids and Surfaces A: Physicochemical and Engineering Aspects","id":"ITEM-1","issue":"1-3","issued":{"date-parts":[["2003"]]},"page":"137-149","title":"Polyelectrolyte complexes for surface modification of wood fibres: II. Influence of complexes on wet and dry strength of paper","type":"article-journal","volume":"218"},"uris":["http://www.mendeley.com/documents/?uuid=a57dc97b-251c-4c18-9817-6c0328f5ce41"]},{"id":"ITEM-2","itemData":{"DOI":"10.1016/j.ijsolstr.2004.08.013","ISSN":"00207683","abstract":"This study investigates the ballistic performance of Twaron® CT615 plain-woven fabric impregnated with a silica colloidal water suspension (SWS) of different particle concentrations in water. The ballistic limits and specific ballistic energy of single, double, quadruple and six ply fabric systems impregnated with 0, 20, 40 and 50 wt% SWS particle concentration are compared to that of a neat untreated system. Results show that systems with 40 wt% SWS particle concentration yield the highest ballistic limit for single, double and quadruple ply systems, with the double ply system showing the greatest improvement. The ballistic limits of double ply systems with 40 wt% SWS particle concentration is 70% higher than the ballistic limit of neat double ply systems. The improvement in ballistic resistance is attributed to the increase in projectile-fabric friction and inter-yarn friction arising from the silica particle and silica clusters formed. The impact energy at the ballistic limit is normalized by the areal density of the multi-ply systems to give the specific ballistic energy. The double ply system with 40 wt% SWS particle concentration showed the greatest improvement with a 100% increase in the specific ballistic energy over neat double ply systems. However, the specific ballistic energy for quadruple and six ply systems with SWS is lower compared to the neat systems. High-speed photography showed that these systems experience more localized deformation on impact and this may limit the frictional effects. It is also shown that SWS impregnated double ply systems can be incorporated into six ply configurations to significantly improve overall ballistic performance. © 2004 Elsevier Ltd. All rights reserved.","author":[{"dropping-particle":"","family":"Tan","given":"V. B.C.","non-dropping-particle":"","parse-names":false,"suffix":""},{"dropping-particle":"","family":"Tay","given":"T. E.","non-dropping-particle":"","parse-names":false,"suffix":""},{"dropping-particle":"","family":"Teo","given":"W. K.","non-dropping-particle":"","parse-names":false,"suffix":""}],"container-title":"International Journal of Solids and Structures","id":"ITEM-2","issue":"5-6","issued":{"date-parts":[["2005"]]},"page":"1561-1576","title":"Strengthening fabric armour with silica colloidal suspensions","type":"article-journal","volume":"42"},"uris":["http://www.mendeley.com/documents/?uuid=e53adea0-fcad-4e49-983d-8fa4d4665b59"]}],"mendeley":{"formattedCitation":"(Gärdlund, Wågberg, and Gernandt 2003; Tan, Tay, and Teo 2005)","manualFormatting":"(Gärdlund et al. 2003; Tan et al. 2005)","plainTextFormattedCitation":"(Gärdlund, Wågberg, and Gernandt 2003; Tan, Tay, and Teo 2005)","previouslyFormattedCitation":"(Gärdlund, Wågberg, and Gernandt 2003; Tan, Tay, and Teo 2005)"},"properties":{"noteIndex":0},"schema":"https://github.com/citation-style-language/schema/raw/master/csl-citation.json"}</w:instrText>
      </w:r>
      <w:r w:rsidR="009918AD" w:rsidRPr="002B3C4F">
        <w:rPr>
          <w:rFonts w:ascii="Times New Roman" w:hAnsi="Times New Roman"/>
          <w:color w:val="111111"/>
          <w:sz w:val="24"/>
          <w:szCs w:val="24"/>
          <w:shd w:val="clear" w:color="auto" w:fill="FFFFFF"/>
        </w:rPr>
        <w:fldChar w:fldCharType="separate"/>
      </w:r>
      <w:r w:rsidR="007A7F04"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777149" w:rsidRPr="002B3C4F">
        <w:rPr>
          <w:rFonts w:ascii="Times New Roman" w:hAnsi="Times New Roman"/>
          <w:color w:val="111111"/>
          <w:sz w:val="24"/>
          <w:szCs w:val="24"/>
          <w:shd w:val="clear" w:color="auto" w:fill="FFFFFF"/>
        </w:rPr>
        <w:t>Gärdlund</w:t>
      </w:r>
      <w:r w:rsidR="009C3DB7" w:rsidRPr="002B3C4F">
        <w:rPr>
          <w:rFonts w:ascii="Times New Roman" w:hAnsi="Times New Roman"/>
          <w:color w:val="111111"/>
          <w:sz w:val="24"/>
          <w:szCs w:val="24"/>
          <w:shd w:val="clear" w:color="auto" w:fill="FFFFFF"/>
        </w:rPr>
        <w:t xml:space="preserve">, Wågberg, and Gernandt </w:t>
      </w:r>
      <w:r w:rsidR="00777149" w:rsidRPr="002B3C4F">
        <w:rPr>
          <w:rFonts w:ascii="Times New Roman" w:hAnsi="Times New Roman"/>
          <w:color w:val="111111"/>
          <w:sz w:val="24"/>
          <w:szCs w:val="24"/>
          <w:shd w:val="clear" w:color="auto" w:fill="FFFFFF"/>
        </w:rPr>
        <w:t>2003</w:t>
      </w:r>
      <w:r w:rsidR="00CF21B9">
        <w:rPr>
          <w:rFonts w:ascii="Times New Roman" w:hAnsi="Times New Roman"/>
          <w:color w:val="111111"/>
          <w:sz w:val="24"/>
          <w:szCs w:val="24"/>
          <w:shd w:val="clear" w:color="auto" w:fill="FFFFFF"/>
        </w:rPr>
        <w:t>}}</w:t>
      </w:r>
      <w:r w:rsidR="00777149" w:rsidRPr="002B3C4F">
        <w:rPr>
          <w:rFonts w:ascii="Times New Roman" w:hAnsi="Times New Roman"/>
          <w:color w:val="111111"/>
          <w:sz w:val="24"/>
          <w:szCs w:val="24"/>
          <w:shd w:val="clear" w:color="auto" w:fill="FFFFFF"/>
        </w:rPr>
        <w:t xml:space="preserve">; </w:t>
      </w:r>
      <w:r w:rsidR="009C3DB7"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777149" w:rsidRPr="002B3C4F">
        <w:rPr>
          <w:rFonts w:ascii="Times New Roman" w:hAnsi="Times New Roman"/>
          <w:color w:val="111111"/>
          <w:sz w:val="24"/>
          <w:szCs w:val="24"/>
          <w:shd w:val="clear" w:color="auto" w:fill="FFFFFF"/>
        </w:rPr>
        <w:t>Tan</w:t>
      </w:r>
      <w:r w:rsidR="009C3DB7" w:rsidRPr="002B3C4F">
        <w:rPr>
          <w:rFonts w:ascii="Times New Roman" w:hAnsi="Times New Roman"/>
          <w:color w:val="111111"/>
          <w:sz w:val="24"/>
          <w:szCs w:val="24"/>
          <w:shd w:val="clear" w:color="auto" w:fill="FFFFFF"/>
        </w:rPr>
        <w:t>, Tay, and Teo</w:t>
      </w:r>
      <w:r w:rsidR="00777149" w:rsidRPr="002B3C4F">
        <w:rPr>
          <w:rFonts w:ascii="Times New Roman" w:hAnsi="Times New Roman"/>
          <w:color w:val="111111"/>
          <w:sz w:val="24"/>
          <w:szCs w:val="24"/>
          <w:shd w:val="clear" w:color="auto" w:fill="FFFFFF"/>
        </w:rPr>
        <w:t xml:space="preserve"> 2005</w:t>
      </w:r>
      <w:r w:rsidR="009D1DAE"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777149" w:rsidRPr="002B3C4F">
        <w:rPr>
          <w:rFonts w:ascii="Times New Roman" w:hAnsi="Times New Roman"/>
          <w:color w:val="111111"/>
          <w:sz w:val="24"/>
          <w:szCs w:val="24"/>
          <w:shd w:val="clear" w:color="auto" w:fill="FFFFFF"/>
        </w:rPr>
        <w:t>)</w:t>
      </w:r>
      <w:r w:rsidR="009918AD" w:rsidRPr="002B3C4F">
        <w:rPr>
          <w:rFonts w:ascii="Times New Roman" w:hAnsi="Times New Roman"/>
          <w:color w:val="111111"/>
          <w:sz w:val="24"/>
          <w:szCs w:val="24"/>
          <w:shd w:val="clear" w:color="auto" w:fill="FFFFFF"/>
        </w:rPr>
        <w:fldChar w:fldCharType="end"/>
      </w:r>
      <w:r w:rsidR="009918AD" w:rsidRPr="002B3C4F">
        <w:rPr>
          <w:rFonts w:ascii="Times New Roman" w:hAnsi="Times New Roman"/>
          <w:color w:val="111111"/>
          <w:sz w:val="24"/>
          <w:szCs w:val="24"/>
          <w:shd w:val="clear" w:color="auto" w:fill="FFFFFF"/>
        </w:rPr>
        <w:t xml:space="preserve"> due to </w:t>
      </w:r>
      <w:r w:rsidR="00EA0259" w:rsidRPr="002B3C4F">
        <w:rPr>
          <w:rFonts w:ascii="Times New Roman" w:hAnsi="Times New Roman"/>
          <w:color w:val="111111"/>
          <w:sz w:val="24"/>
          <w:szCs w:val="24"/>
          <w:shd w:val="clear" w:color="auto" w:fill="FFFFFF"/>
        </w:rPr>
        <w:t>their</w:t>
      </w:r>
      <w:r w:rsidR="00ED3A15" w:rsidRPr="002B3C4F">
        <w:rPr>
          <w:rFonts w:ascii="Times New Roman" w:hAnsi="Times New Roman"/>
          <w:color w:val="111111"/>
          <w:sz w:val="24"/>
          <w:szCs w:val="24"/>
          <w:shd w:val="clear" w:color="auto" w:fill="FFFFFF"/>
        </w:rPr>
        <w:t xml:space="preserve"> small particle size and the possib</w:t>
      </w:r>
      <w:r w:rsidR="00DE3639" w:rsidRPr="002B3C4F">
        <w:rPr>
          <w:rFonts w:ascii="Times New Roman" w:hAnsi="Times New Roman"/>
          <w:color w:val="111111"/>
          <w:sz w:val="24"/>
          <w:szCs w:val="24"/>
          <w:shd w:val="clear" w:color="auto" w:fill="FFFFFF"/>
        </w:rPr>
        <w:t>i</w:t>
      </w:r>
      <w:r w:rsidR="00ED3A15" w:rsidRPr="002B3C4F">
        <w:rPr>
          <w:rFonts w:ascii="Times New Roman" w:hAnsi="Times New Roman"/>
          <w:color w:val="111111"/>
          <w:sz w:val="24"/>
          <w:szCs w:val="24"/>
          <w:shd w:val="clear" w:color="auto" w:fill="FFFFFF"/>
        </w:rPr>
        <w:t xml:space="preserve">lity to </w:t>
      </w:r>
      <w:r w:rsidR="00ED3A15" w:rsidRPr="002B3C4F">
        <w:rPr>
          <w:rFonts w:ascii="Times New Roman" w:hAnsi="Times New Roman"/>
          <w:color w:val="111111"/>
          <w:sz w:val="24"/>
          <w:szCs w:val="24"/>
          <w:shd w:val="clear" w:color="auto" w:fill="FFFFFF"/>
        </w:rPr>
        <w:lastRenderedPageBreak/>
        <w:t>chemically modif</w:t>
      </w:r>
      <w:r w:rsidR="00BB059B" w:rsidRPr="002B3C4F">
        <w:rPr>
          <w:rFonts w:ascii="Times New Roman" w:hAnsi="Times New Roman"/>
          <w:color w:val="111111"/>
          <w:sz w:val="24"/>
          <w:szCs w:val="24"/>
          <w:shd w:val="clear" w:color="auto" w:fill="FFFFFF"/>
        </w:rPr>
        <w:t>y</w:t>
      </w:r>
      <w:r w:rsidR="00ED3A15" w:rsidRPr="002B3C4F">
        <w:rPr>
          <w:rFonts w:ascii="Times New Roman" w:hAnsi="Times New Roman"/>
          <w:color w:val="111111"/>
          <w:sz w:val="24"/>
          <w:szCs w:val="24"/>
          <w:shd w:val="clear" w:color="auto" w:fill="FFFFFF"/>
        </w:rPr>
        <w:t xml:space="preserve"> their surface to tune their affinity for cellulose </w:t>
      </w:r>
      <w:r w:rsidR="003B7326" w:rsidRPr="002B3C4F">
        <w:rPr>
          <w:rFonts w:ascii="Times New Roman" w:hAnsi="Times New Roman"/>
          <w:color w:val="111111"/>
          <w:sz w:val="24"/>
          <w:szCs w:val="24"/>
          <w:shd w:val="clear" w:color="auto" w:fill="FFFFFF"/>
        </w:rPr>
        <w:t>fibers</w:t>
      </w:r>
      <w:r w:rsidR="00AF3118" w:rsidRPr="002B3C4F">
        <w:rPr>
          <w:rFonts w:ascii="Times New Roman" w:hAnsi="Times New Roman"/>
          <w:color w:val="111111"/>
          <w:sz w:val="24"/>
          <w:szCs w:val="24"/>
          <w:shd w:val="clear" w:color="auto" w:fill="FFFFFF"/>
        </w:rPr>
        <w:t>, while alkaline n</w:t>
      </w:r>
      <w:r w:rsidR="00D669DD" w:rsidRPr="002B3C4F">
        <w:rPr>
          <w:rFonts w:ascii="Times New Roman" w:hAnsi="Times New Roman"/>
          <w:color w:val="111111"/>
          <w:sz w:val="24"/>
          <w:szCs w:val="24"/>
          <w:shd w:val="clear" w:color="auto" w:fill="FFFFFF"/>
        </w:rPr>
        <w:t>anoparticles have been widely</w:t>
      </w:r>
      <w:r w:rsidR="00873935" w:rsidRPr="002B3C4F">
        <w:rPr>
          <w:rFonts w:ascii="Times New Roman" w:hAnsi="Times New Roman"/>
          <w:color w:val="111111"/>
          <w:sz w:val="24"/>
          <w:szCs w:val="24"/>
          <w:shd w:val="clear" w:color="auto" w:fill="FFFFFF"/>
        </w:rPr>
        <w:t xml:space="preserve"> used</w:t>
      </w:r>
      <w:r w:rsidR="00DF7CBA" w:rsidRPr="002B3C4F">
        <w:rPr>
          <w:rFonts w:ascii="Times New Roman" w:hAnsi="Times New Roman"/>
          <w:color w:val="111111"/>
          <w:sz w:val="24"/>
          <w:szCs w:val="24"/>
          <w:shd w:val="clear" w:color="auto" w:fill="FFFFFF"/>
        </w:rPr>
        <w:t xml:space="preserve"> for the deacidification of textiles and paper</w:t>
      </w:r>
      <w:r w:rsidR="007351BC" w:rsidRPr="002B3C4F">
        <w:rPr>
          <w:rFonts w:ascii="Times New Roman" w:hAnsi="Times New Roman"/>
          <w:color w:val="111111"/>
          <w:sz w:val="24"/>
          <w:szCs w:val="24"/>
          <w:shd w:val="clear" w:color="auto" w:fill="FFFFFF"/>
        </w:rPr>
        <w:t xml:space="preserve"> </w:t>
      </w:r>
      <w:r w:rsidR="007351BC" w:rsidRPr="002B3C4F">
        <w:rPr>
          <w:rFonts w:ascii="Times New Roman" w:hAnsi="Times New Roman"/>
          <w:color w:val="111111"/>
          <w:sz w:val="24"/>
          <w:szCs w:val="24"/>
          <w:shd w:val="clear" w:color="auto" w:fill="FFFFFF"/>
        </w:rPr>
        <w:fldChar w:fldCharType="begin" w:fldLock="1"/>
      </w:r>
      <w:r w:rsidR="005E0F30" w:rsidRPr="002B3C4F">
        <w:rPr>
          <w:rFonts w:ascii="Times New Roman" w:hAnsi="Times New Roman"/>
          <w:color w:val="111111"/>
          <w:sz w:val="24"/>
          <w:szCs w:val="24"/>
          <w:shd w:val="clear" w:color="auto" w:fill="FFFFFF"/>
        </w:rPr>
        <w:instrText>ADDIN CSL_CITATION {"citationItems":[{"id":"ITEM-1","itemData":{"DOI":"10.1021/la025964d","ISSN":"07437463","abstract":"The aging of cellulose, the main constituent of paper, is due to depolymerization of cellulose fibers and is promoted by acid pH. Paper deacidification is a fundamental process for the conservation and restoration of probably the most important material used to transmit cultural heritage. Several methods are currently used for paper deacidification. We applied nanotechnologies to produce kinetically stable dispersions of nano- and micron-sized calcium hydroxide particles in alcohol media. Although calcium hydroxide possesses the best deacidification properties, it has never been used so far as dispersion in nonaqueous media. Calcium hydroxide particles, once deposited onto paper cellulose fibers, deacidify them and react with carbon dioxide from the air, forming a calcium carbonate reservoir on the paper fibers. This process allows a long-term control of paper pH, with excellent deacidification properties. Deacidification of 14th, 17th, 19th, and 20th century acid yellowed paper samples coming from rag and wood pulp (20th century) has been performed with excellent results. Moreover, the nano- and microparticle dispersions can be applied to paper or canvases using conventional procedures. This new method is environmentally clean, is inexpensive, and can also be used for industrial applications.","author":[{"dropping-particle":"","family":"Giorgi","given":"Rodorico","non-dropping-particle":"","parse-names":false,"suffix":""},{"dropping-particle":"","family":"Dei","given":"Luigi","non-dropping-particle":"","parse-names":false,"suffix":""},{"dropping-particle":"","family":"Ceccato","given":"Massimo","non-dropping-particle":"","parse-names":false,"suffix":""},{"dropping-particle":"","family":"Schettino","given":"Claudius","non-dropping-particle":"","parse-names":false,"suffix":""},{"dropping-particle":"","family":"Baglioni","given":"Piero","non-dropping-particle":"","parse-names":false,"suffix":""}],"container-title":"Langmuir","id":"ITEM-1","issued":{"date-parts":[["2002"]]},"page":"8198–8203","title":"Nanotechnologies for conservation of cultural heritage: Paper and canvas deacidification","type":"article-journal","volume":"18"},"uris":["http://www.mendeley.com/documents/?uuid=82899609-9c52-490d-9ccd-42bb9865323e"]},{"id":"ITEM-2","itemData":{"DOI":"10.1021/la304456n","ISSN":"07437463","PMID":"23432390","abstract":"Serendipity and experiment have been a frequent approach for the development of materials and methodologies used for a long time for either cleaning or consolidation of works of art. Recently, new perspectives have been opened by the application of materials science, colloid science, and interface science frameworks to conservation, generating a breakthrough in the development of innovative tools for the conservation and preservation of cultural heritage. This Article is an overview of the most recent contributions of colloid and materials science to the art conservation field, mainly focusing on the use of amphiphile-based fluids, gels, and alkaline earth metal hydroxide nanoparticles dispersions for the cleaning of pictorial surfaces, the consolidation of artistic substrates, and the deacidification of paper, canvas, and wood. Future possible directions for solving several conservation issues that still need to be faced are also highlighted. © 2013 American Chemical Society.","author":[{"dropping-particle":"","family":"Baglioni","given":"Piero","non-dropping-particle":"","parse-names":false,"suffix":""},{"dropping-particle":"","family":"Chelazzi","given":"David","non-dropping-particle":"","parse-names":false,"suffix":""},{"dropping-particle":"","family":"Giorgi","given":"Rodorico","non-dropping-particle":"","parse-names":false,"suffix":""},{"dropping-particle":"","family":"Poggi","given":"Giovanna","non-dropping-particle":"","parse-names":false,"suffix":""}],"container-title":"Langmuir","id":"ITEM-2","issue":"17","issued":{"date-parts":[["2013"]]},"page":"5110–5122","title":"Colloid and materials science for the conservation of cultural heritage: Cleaning, consolidation, and deacidification","type":"article-journal","volume":"29"},"uris":["http://www.mendeley.com/documents/?uuid=4d36aa1f-f544-428c-9976-dc9ec83341f7"]}],"mendeley":{"formattedCitation":"(Giorgi et al. 2002; Baglioni et al. 2013)","plainTextFormattedCitation":"(Giorgi et al. 2002; Baglioni et al. 2013)","previouslyFormattedCitation":"(Giorgi et al. 2002; Baglioni et al. 2013)"},"properties":{"noteIndex":0},"schema":"https://github.com/citation-style-language/schema/raw/master/csl-citation.json"}</w:instrText>
      </w:r>
      <w:r w:rsidR="007351BC" w:rsidRPr="002B3C4F">
        <w:rPr>
          <w:rFonts w:ascii="Times New Roman" w:hAnsi="Times New Roman"/>
          <w:color w:val="111111"/>
          <w:sz w:val="24"/>
          <w:szCs w:val="24"/>
          <w:shd w:val="clear" w:color="auto" w:fill="FFFFFF"/>
        </w:rPr>
        <w:fldChar w:fldCharType="separate"/>
      </w:r>
      <w:r w:rsidR="007A7F04"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7351BC" w:rsidRPr="002B3C4F">
        <w:rPr>
          <w:rFonts w:ascii="Times New Roman" w:hAnsi="Times New Roman"/>
          <w:color w:val="111111"/>
          <w:sz w:val="24"/>
          <w:szCs w:val="24"/>
          <w:shd w:val="clear" w:color="auto" w:fill="FFFFFF"/>
        </w:rPr>
        <w:t>Giorgi et al. 2002</w:t>
      </w:r>
      <w:r w:rsidR="00CF21B9">
        <w:rPr>
          <w:rFonts w:ascii="Times New Roman" w:hAnsi="Times New Roman"/>
          <w:color w:val="111111"/>
          <w:sz w:val="24"/>
          <w:szCs w:val="24"/>
          <w:shd w:val="clear" w:color="auto" w:fill="FFFFFF"/>
        </w:rPr>
        <w:t>}</w:t>
      </w:r>
      <w:r w:rsidR="009C3DB7" w:rsidRPr="002B3C4F">
        <w:rPr>
          <w:rFonts w:ascii="Times New Roman" w:hAnsi="Times New Roman"/>
          <w:color w:val="111111"/>
          <w:sz w:val="24"/>
          <w:szCs w:val="24"/>
          <w:shd w:val="clear" w:color="auto" w:fill="FFFFFF"/>
        </w:rPr>
        <w:t>}</w:t>
      </w:r>
      <w:r w:rsidR="007351BC" w:rsidRPr="002B3C4F">
        <w:rPr>
          <w:rFonts w:ascii="Times New Roman" w:hAnsi="Times New Roman"/>
          <w:color w:val="111111"/>
          <w:sz w:val="24"/>
          <w:szCs w:val="24"/>
          <w:shd w:val="clear" w:color="auto" w:fill="FFFFFF"/>
        </w:rPr>
        <w:t xml:space="preserve">; </w:t>
      </w:r>
      <w:r w:rsidR="009C3DB7"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7351BC" w:rsidRPr="002B3C4F">
        <w:rPr>
          <w:rFonts w:ascii="Times New Roman" w:hAnsi="Times New Roman"/>
          <w:color w:val="111111"/>
          <w:sz w:val="24"/>
          <w:szCs w:val="24"/>
          <w:shd w:val="clear" w:color="auto" w:fill="FFFFFF"/>
        </w:rPr>
        <w:t>Baglioni et al. 2013</w:t>
      </w:r>
      <w:r w:rsidR="007A7F04"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7A7F04" w:rsidRPr="002B3C4F">
        <w:rPr>
          <w:rFonts w:ascii="Times New Roman" w:hAnsi="Times New Roman"/>
          <w:color w:val="111111"/>
          <w:sz w:val="24"/>
          <w:szCs w:val="24"/>
          <w:shd w:val="clear" w:color="auto" w:fill="FFFFFF"/>
        </w:rPr>
        <w:t>)</w:t>
      </w:r>
      <w:r w:rsidR="007351BC" w:rsidRPr="002B3C4F">
        <w:rPr>
          <w:rFonts w:ascii="Times New Roman" w:hAnsi="Times New Roman"/>
          <w:color w:val="111111"/>
          <w:sz w:val="24"/>
          <w:szCs w:val="24"/>
          <w:shd w:val="clear" w:color="auto" w:fill="FFFFFF"/>
        </w:rPr>
        <w:fldChar w:fldCharType="end"/>
      </w:r>
      <w:r w:rsidR="00DF7CBA" w:rsidRPr="002B3C4F">
        <w:rPr>
          <w:rFonts w:ascii="Times New Roman" w:hAnsi="Times New Roman"/>
          <w:color w:val="111111"/>
          <w:sz w:val="24"/>
          <w:szCs w:val="24"/>
          <w:shd w:val="clear" w:color="auto" w:fill="FFFFFF"/>
        </w:rPr>
        <w:t>.</w:t>
      </w:r>
      <w:r w:rsidR="00905147" w:rsidRPr="002B3C4F">
        <w:rPr>
          <w:rFonts w:ascii="Times New Roman" w:hAnsi="Times New Roman"/>
          <w:color w:val="111111"/>
          <w:sz w:val="24"/>
          <w:szCs w:val="24"/>
          <w:shd w:val="clear" w:color="auto" w:fill="FFFFFF"/>
        </w:rPr>
        <w:t xml:space="preserve"> The mixture of CaNPs </w:t>
      </w:r>
      <w:r w:rsidR="00921E3B" w:rsidRPr="002B3C4F">
        <w:rPr>
          <w:rFonts w:ascii="Times New Roman" w:hAnsi="Times New Roman"/>
          <w:color w:val="111111"/>
          <w:sz w:val="24"/>
          <w:szCs w:val="24"/>
          <w:shd w:val="clear" w:color="auto" w:fill="FFFFFF"/>
        </w:rPr>
        <w:t>and</w:t>
      </w:r>
      <w:r w:rsidR="00905147" w:rsidRPr="002B3C4F">
        <w:rPr>
          <w:rFonts w:ascii="Times New Roman" w:hAnsi="Times New Roman"/>
          <w:color w:val="111111"/>
          <w:sz w:val="24"/>
          <w:szCs w:val="24"/>
          <w:shd w:val="clear" w:color="auto" w:fill="FFFFFF"/>
        </w:rPr>
        <w:t xml:space="preserve"> SNPs </w:t>
      </w:r>
      <w:r w:rsidR="00921E3B" w:rsidRPr="002B3C4F">
        <w:rPr>
          <w:rFonts w:ascii="Times New Roman" w:hAnsi="Times New Roman"/>
          <w:color w:val="111111"/>
          <w:sz w:val="24"/>
          <w:szCs w:val="24"/>
          <w:shd w:val="clear" w:color="auto" w:fill="FFFFFF"/>
        </w:rPr>
        <w:t>was</w:t>
      </w:r>
      <w:r w:rsidR="00905147" w:rsidRPr="002B3C4F">
        <w:rPr>
          <w:rFonts w:ascii="Times New Roman" w:hAnsi="Times New Roman"/>
          <w:color w:val="111111"/>
          <w:sz w:val="24"/>
          <w:szCs w:val="24"/>
          <w:shd w:val="clear" w:color="auto" w:fill="FFFFFF"/>
        </w:rPr>
        <w:t xml:space="preserve"> designed to address mechanical reinforcement and deacidification with a single-step treatment.</w:t>
      </w:r>
      <w:r w:rsidR="00DF7CBA" w:rsidRPr="002B3C4F">
        <w:rPr>
          <w:rFonts w:ascii="Times New Roman" w:hAnsi="Times New Roman"/>
          <w:color w:val="111111"/>
          <w:sz w:val="24"/>
          <w:szCs w:val="24"/>
          <w:shd w:val="clear" w:color="auto" w:fill="FFFFFF"/>
        </w:rPr>
        <w:t xml:space="preserve"> </w:t>
      </w:r>
      <w:r w:rsidR="00A8077F" w:rsidRPr="002B3C4F">
        <w:rPr>
          <w:rFonts w:ascii="Times New Roman" w:hAnsi="Times New Roman"/>
          <w:color w:val="111111"/>
          <w:sz w:val="24"/>
          <w:szCs w:val="24"/>
          <w:shd w:val="clear" w:color="auto" w:fill="FFFFFF"/>
        </w:rPr>
        <w:t xml:space="preserve">Both types of nanoparticles are </w:t>
      </w:r>
      <w:r w:rsidR="00A54932" w:rsidRPr="002B3C4F">
        <w:rPr>
          <w:rFonts w:ascii="Times New Roman" w:hAnsi="Times New Roman"/>
          <w:color w:val="111111"/>
          <w:sz w:val="24"/>
          <w:szCs w:val="24"/>
          <w:shd w:val="clear" w:color="auto" w:fill="FFFFFF"/>
        </w:rPr>
        <w:t xml:space="preserve">functionalized first with a </w:t>
      </w:r>
      <w:r w:rsidR="00ED3A15" w:rsidRPr="002B3C4F">
        <w:rPr>
          <w:rFonts w:ascii="Times New Roman" w:hAnsi="Times New Roman"/>
          <w:color w:val="111111"/>
          <w:sz w:val="24"/>
          <w:szCs w:val="24"/>
          <w:shd w:val="clear" w:color="auto" w:fill="FFFFFF"/>
        </w:rPr>
        <w:t>cationic</w:t>
      </w:r>
      <w:r w:rsidR="00A54932" w:rsidRPr="002B3C4F">
        <w:rPr>
          <w:rFonts w:ascii="Times New Roman" w:hAnsi="Times New Roman"/>
          <w:color w:val="111111"/>
          <w:sz w:val="24"/>
          <w:szCs w:val="24"/>
          <w:shd w:val="clear" w:color="auto" w:fill="FFFFFF"/>
        </w:rPr>
        <w:t xml:space="preserve"> polyelectrolyte (PEI) and then, as the outer layer</w:t>
      </w:r>
      <w:r w:rsidR="00A8077F" w:rsidRPr="002B3C4F">
        <w:rPr>
          <w:rFonts w:ascii="Times New Roman" w:hAnsi="Times New Roman"/>
          <w:color w:val="111111"/>
          <w:sz w:val="24"/>
          <w:szCs w:val="24"/>
          <w:shd w:val="clear" w:color="auto" w:fill="FFFFFF"/>
        </w:rPr>
        <w:t>,</w:t>
      </w:r>
      <w:r w:rsidR="00A54932" w:rsidRPr="002B3C4F">
        <w:rPr>
          <w:rFonts w:ascii="Times New Roman" w:hAnsi="Times New Roman"/>
          <w:color w:val="111111"/>
          <w:sz w:val="24"/>
          <w:szCs w:val="24"/>
          <w:shd w:val="clear" w:color="auto" w:fill="FFFFFF"/>
        </w:rPr>
        <w:t xml:space="preserve"> by the anionic sodium carboxymethyl cellulose (CMC)</w:t>
      </w:r>
      <w:r w:rsidR="00A8077F" w:rsidRPr="002B3C4F">
        <w:rPr>
          <w:rFonts w:ascii="Times New Roman" w:hAnsi="Times New Roman"/>
          <w:color w:val="111111"/>
          <w:sz w:val="24"/>
          <w:szCs w:val="24"/>
          <w:shd w:val="clear" w:color="auto" w:fill="FFFFFF"/>
        </w:rPr>
        <w:t>. The detailed preparation procedure is reported elsewhere</w:t>
      </w:r>
      <w:r w:rsidR="00D95876" w:rsidRPr="002B3C4F">
        <w:rPr>
          <w:rFonts w:ascii="Times New Roman" w:hAnsi="Times New Roman"/>
          <w:color w:val="111111"/>
          <w:sz w:val="24"/>
          <w:szCs w:val="24"/>
          <w:shd w:val="clear" w:color="auto" w:fill="FFFFFF"/>
        </w:rPr>
        <w:t xml:space="preserve"> </w:t>
      </w:r>
      <w:r w:rsidR="00D95876" w:rsidRPr="002B3C4F">
        <w:rPr>
          <w:rFonts w:ascii="Times New Roman" w:hAnsi="Times New Roman"/>
          <w:color w:val="111111"/>
          <w:sz w:val="24"/>
          <w:szCs w:val="24"/>
          <w:shd w:val="clear" w:color="auto" w:fill="FFFFFF"/>
        </w:rPr>
        <w:fldChar w:fldCharType="begin" w:fldLock="1"/>
      </w:r>
      <w:r w:rsidR="00E47783" w:rsidRPr="002B3C4F">
        <w:rPr>
          <w:rFonts w:ascii="Times New Roman" w:hAnsi="Times New Roman"/>
          <w:color w:val="111111"/>
          <w:sz w:val="24"/>
          <w:szCs w:val="24"/>
          <w:shd w:val="clear" w:color="auto" w:fill="FFFFFF"/>
        </w:rPr>
        <w:instrText>ADDIN CSL_CITATION {"citationItems":[{"id":"ITEM-1","itemData":{"DOI":"10.1016/j.colsurfa.2017.04.051","ISSN":"18734359","abstract":"We here report three different approaches to prepare silica-polyelectrolyte complexes for mechanical strengthening of cotton fibers. In the first approach, polyvinylpyrrolidone (PVP) was used as a stabilizing polymer to delay the adsorption of a poly(quaternary ammonium) species, PQA (a copolymer of dimethylamine and epichlorohydrin), on the surface of silica. In the second approach cationic starch (CS), which is a branched polyelectrolyte, was used and the adsorption of CS resulted in formulations with good colloidal stability. The third approach was based on reduction of the charge density of silica to prevent PQA adsorption. Lowering the pH reduced the surface charge of the silica and enabled control of the adsorption. As a result, the aggregation was prevented and only a thin layer of polymer adsorbed. For all formulations a second polyelectrolyte, carboxymethyl cellulose (CMC) was subsequently adsorbed on the cationic polyelectrolyte layer. The silica/polyelectrolyte formulations were evaluated by dynamic light scattering (DLS). The obtained formulations were applied on model surfaces of degraded painting canvas. The performance of the silica particles coated either with one cationic polyelectrolyte and or with a layer of cationic polyelectrolyte followed by a layer of anionic polyelectrolyte were assessed by tensile testing and the morphology of the treated samples was investigated with SEM. The particles coated with a single cationic layer increased the maximum load at break by 29% at the cost of a reduction in strain. The particles coated with a double layer increased the maximum load to a lesser extent; however, higher values of strain were recorded. For all systems the mass uptake was limited to around 5 wt%.","author":[{"dropping-particle":"","family":"Kolman","given":"Krzysztof","non-dropping-particle":"","parse-names":false,"suffix":""},{"dropping-particle":"","family":"Nechyporchuk","given":"Oleksandr","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Colloids and Surfaces A: Physicochemical and Engineering Aspects","id":"ITEM-1","issue":"5","issued":{"date-parts":[["2017"]]},"page":"420-427","publisher":"Elsevier","title":"Preparation of silica/polyelectrolyte complexes for textile strengthening applied to painting canvas restoration","type":"article-journal","volume":"532"},"uris":["http://www.mendeley.com/documents/?uuid=83f06fc5-0497-4946-9c60-f429628b2961"]},{"id":"ITEM-2","itemData":{"author":[{"dropping-particle":"","family":"Kolman","given":"K.","non-dropping-particle":"","parse-names":false,"suffix":""},{"dropping-particle":"","family":"Poggi","given":"G.","non-dropping-particle":"","parse-names":false,"suffix":""},{"dropping-particle":"","family":"Baglioni","given":"M.","non-dropping-particle":"","parse-names":false,"suffix":""},{"dropping-particle":"","family":"Chelazzi","given":"D.","non-dropping-particle":"","parse-names":false,"suffix":""},{"dropping-particle":"","family":"Baglioni","given":"P.","non-dropping-particle":"","parse-names":false,"suffix":""},{"dropping-particle":"","family":"Persson","given":"M.","non-dropping-particle":"","parse-names":false,"suffix":""},{"dropping-particle":"","family":"Holmberg","given":"K.","non-dropping-particle":"","parse-names":false,"suffix":""},{"dropping-particle":"","family":"Bordes","given":"R.","non-dropping-particle":"","parse-names":false,"suffix":""}],"container-title":"in preparation","id":"ITEM-2","issued":{"date-parts":[["2019"]]},"title":"pH-Controlled Assembly of Polyelectrolyte Layers onto Silica Nanoparticles","type":"article-journal"},"uris":["http://www.mendeley.com/documents/?uuid=0ffb686f-7362-4c4a-afe3-c3f2a665b33d"]},{"id":"ITEM-3","itemData":{"DOI":"10.3390/nano10050900","ISSN":"20794991","abstract":"The conservation of textiles is a challenge due to the often fast degradation that results from the acidity combined with a complex structure that requires remediation actions to be conducted at several length scales. Nanomaterials have lately been used for various purposes in the conservation of cultural heritage. The advantage with these materials is their high efficiency combined with a great control. Here, we provide an overview of the latest developments in terms of nanomaterials-based alternatives, namely inorganic nanoparticles and nanocellulose, to conventional methods for the strengthening and deacidification of cellulose-based materials. Then, using the case of iron-tannate dyed cotton, we show that conservation can only be addressed if the mechanical strengthening is preceded by a deacidification step. We used CaCO3 nanoparticles to neutralize the acidity, while the stabilisation was addressed by a combination of nanocellulose, and silica nanoparticles, to truly tackle the complexity of the hierarchical nature of cotton textiles. Silica nanoparticles enabled strengthening at the fibre scale by covering the fibre surface, while the nanocellulose acted at bigger length scales. The evaluation of the applied treatments, before and after an accelerated ageing, was assessed by tensile testing, the fibre structure by SEM and the apparent colour changes by colourimetric measurements.","author":[{"dropping-particle":"","family":"Palladino","given":"Nicoletta","non-dropping-particle":"","parse-names":false,"suffix":""},{"dropping-particle":"","family":"Hacke","given":"Marei","non-dropping-particle":"","parse-names":false,"suffix":""},{"dropping-particle":"","family":"Poggi","given":"Giovanna","non-dropping-particle":"","parse-names":false,"suffix":""},{"dropping-particle":"","family":"Nechyporchuk","given":"Oleksandr","non-dropping-particle":"","parse-names":false,"suffix":""},{"dropping-particle":"","family":"Kolman","given":"Krzysztof","non-dropping-particle":"","parse-names":false,"suffix":""},{"dropping-particle":"","family":"Xu","given":"Qingmeng","non-dropping-particle":"","parse-names":false,"suffix":""},{"dropping-particle":"","family":"Persson","given":"Michael","non-dropping-particle":"","parse-names":false,"suffix":""},{"dropping-particle":"","family":"Giorgi","given":"Rodorico","non-dropping-particle":"","parse-names":false,"suffix":""},{"dropping-particle":"","family":"Holmberg","given":"Krister","non-dropping-particle":"","parse-names":false,"suffix":""},{"dropping-particle":"","family":"Baglioni","given":"Piero","non-dropping-particle":"","parse-names":false,"suffix":""},{"dropping-particle":"","family":"Bordes","given":"Romain","non-dropping-particle":"","parse-names":false,"suffix":""}],"container-title":"Nanomaterials","id":"ITEM-3","issue":"5","issued":{"date-parts":[["2020"]]},"page":"900","title":"Nanomaterials for combined stabilisation and deacidification of cellulosic materials—the case of iron-tannate dyed cotton","type":"article-journal","volume":"10"},"uris":["http://www.mendeley.com/documents/?uuid=f8ed2264-9b6f-4fd0-888e-546881130c01"]}],"mendeley":{"formattedCitation":"(Krzysztof Kolman et al. 2017; K. Kolman et al. 2019; Palladino et al. 2020)","manualFormatting":"(Kolman et al. 2017; Kolman et al. 2019; Palladino et al. 2020)","plainTextFormattedCitation":"(Krzysztof Kolman et al. 2017; K. Kolman et al. 2019; Palladino et al. 2020)","previouslyFormattedCitation":"(Krzysztof Kolman et al. 2017; K. Kolman et al. 2019; Palladino et al. 2020)"},"properties":{"noteIndex":0},"schema":"https://github.com/citation-style-language/schema/raw/master/csl-citation.json"}</w:instrText>
      </w:r>
      <w:r w:rsidR="00D95876" w:rsidRPr="002B3C4F">
        <w:rPr>
          <w:rFonts w:ascii="Times New Roman" w:hAnsi="Times New Roman"/>
          <w:color w:val="111111"/>
          <w:sz w:val="24"/>
          <w:szCs w:val="24"/>
          <w:shd w:val="clear" w:color="auto" w:fill="FFFFFF"/>
        </w:rPr>
        <w:fldChar w:fldCharType="separate"/>
      </w:r>
      <w:r w:rsidR="007A7F04"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D95876" w:rsidRPr="002B3C4F">
        <w:rPr>
          <w:rFonts w:ascii="Times New Roman" w:hAnsi="Times New Roman"/>
          <w:color w:val="111111"/>
          <w:sz w:val="24"/>
          <w:szCs w:val="24"/>
          <w:shd w:val="clear" w:color="auto" w:fill="FFFFFF"/>
        </w:rPr>
        <w:t>Kolman et al. 2017</w:t>
      </w:r>
      <w:r w:rsidR="009C3DB7"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D95876" w:rsidRPr="002B3C4F">
        <w:rPr>
          <w:rFonts w:ascii="Times New Roman" w:hAnsi="Times New Roman"/>
          <w:color w:val="111111"/>
          <w:sz w:val="24"/>
          <w:szCs w:val="24"/>
          <w:shd w:val="clear" w:color="auto" w:fill="FFFFFF"/>
        </w:rPr>
        <w:t xml:space="preserve">; </w:t>
      </w:r>
      <w:r w:rsidR="009C3DB7"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D95876" w:rsidRPr="002B3C4F">
        <w:rPr>
          <w:rFonts w:ascii="Times New Roman" w:hAnsi="Times New Roman"/>
          <w:color w:val="111111"/>
          <w:sz w:val="24"/>
          <w:szCs w:val="24"/>
          <w:shd w:val="clear" w:color="auto" w:fill="FFFFFF"/>
        </w:rPr>
        <w:t>Kolman et al. 2019</w:t>
      </w:r>
      <w:r w:rsidR="009C3DB7"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D95876" w:rsidRPr="002B3C4F">
        <w:rPr>
          <w:rFonts w:ascii="Times New Roman" w:hAnsi="Times New Roman"/>
          <w:color w:val="111111"/>
          <w:sz w:val="24"/>
          <w:szCs w:val="24"/>
          <w:shd w:val="clear" w:color="auto" w:fill="FFFFFF"/>
        </w:rPr>
        <w:t xml:space="preserve">; </w:t>
      </w:r>
      <w:r w:rsidR="009C3DB7"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D95876" w:rsidRPr="002B3C4F">
        <w:rPr>
          <w:rFonts w:ascii="Times New Roman" w:hAnsi="Times New Roman"/>
          <w:color w:val="111111"/>
          <w:sz w:val="24"/>
          <w:szCs w:val="24"/>
          <w:shd w:val="clear" w:color="auto" w:fill="FFFFFF"/>
        </w:rPr>
        <w:t>Palladino et al. 2020</w:t>
      </w:r>
      <w:r w:rsidR="007A7F04" w:rsidRPr="002B3C4F">
        <w:rPr>
          <w:rFonts w:ascii="Times New Roman" w:hAnsi="Times New Roman"/>
          <w:color w:val="111111"/>
          <w:sz w:val="24"/>
          <w:szCs w:val="24"/>
          <w:shd w:val="clear" w:color="auto" w:fill="FFFFFF"/>
        </w:rPr>
        <w:t>}</w:t>
      </w:r>
      <w:r w:rsidR="00CF21B9">
        <w:rPr>
          <w:rFonts w:ascii="Times New Roman" w:hAnsi="Times New Roman"/>
          <w:color w:val="111111"/>
          <w:sz w:val="24"/>
          <w:szCs w:val="24"/>
          <w:shd w:val="clear" w:color="auto" w:fill="FFFFFF"/>
        </w:rPr>
        <w:t>}</w:t>
      </w:r>
      <w:r w:rsidR="007A7F04" w:rsidRPr="002B3C4F">
        <w:rPr>
          <w:rFonts w:ascii="Times New Roman" w:hAnsi="Times New Roman"/>
          <w:color w:val="111111"/>
          <w:sz w:val="24"/>
          <w:szCs w:val="24"/>
          <w:shd w:val="clear" w:color="auto" w:fill="FFFFFF"/>
        </w:rPr>
        <w:t>)</w:t>
      </w:r>
      <w:r w:rsidR="00D95876" w:rsidRPr="002B3C4F">
        <w:rPr>
          <w:rFonts w:ascii="Times New Roman" w:hAnsi="Times New Roman"/>
          <w:color w:val="111111"/>
          <w:sz w:val="24"/>
          <w:szCs w:val="24"/>
          <w:shd w:val="clear" w:color="auto" w:fill="FFFFFF"/>
        </w:rPr>
        <w:fldChar w:fldCharType="end"/>
      </w:r>
      <w:r w:rsidR="00D95876" w:rsidRPr="002B3C4F">
        <w:rPr>
          <w:rFonts w:ascii="Times New Roman" w:hAnsi="Times New Roman"/>
          <w:sz w:val="24"/>
          <w:szCs w:val="24"/>
        </w:rPr>
        <w:t>.</w:t>
      </w:r>
    </w:p>
    <w:p w14:paraId="3B60CFC5" w14:textId="6A19ED38" w:rsidR="00EC7F98" w:rsidRDefault="009D1DAE" w:rsidP="00985DF1">
      <w:pPr>
        <w:spacing w:line="480" w:lineRule="auto"/>
        <w:rPr>
          <w:rFonts w:ascii="Times New Roman" w:hAnsi="Times New Roman"/>
          <w:color w:val="000000"/>
          <w:sz w:val="24"/>
          <w:szCs w:val="24"/>
        </w:rPr>
      </w:pPr>
      <w:r w:rsidRPr="002B3C4F">
        <w:rPr>
          <w:rFonts w:ascii="Times New Roman" w:hAnsi="Times New Roman"/>
          <w:sz w:val="24"/>
          <w:szCs w:val="24"/>
        </w:rPr>
        <w:tab/>
        <w:t xml:space="preserve">Solutions </w:t>
      </w:r>
      <w:r w:rsidR="005F4F2B" w:rsidRPr="002B3C4F">
        <w:rPr>
          <w:rFonts w:ascii="Times New Roman" w:hAnsi="Times New Roman"/>
          <w:sz w:val="24"/>
          <w:szCs w:val="24"/>
        </w:rPr>
        <w:t xml:space="preserve">1 and 2 </w:t>
      </w:r>
      <w:r w:rsidR="00D328EE" w:rsidRPr="002B3C4F">
        <w:rPr>
          <w:rFonts w:ascii="Times New Roman" w:hAnsi="Times New Roman"/>
          <w:sz w:val="24"/>
          <w:szCs w:val="24"/>
        </w:rPr>
        <w:t>were appl</w:t>
      </w:r>
      <w:r w:rsidR="005F4F2B" w:rsidRPr="002B3C4F">
        <w:rPr>
          <w:rFonts w:ascii="Times New Roman" w:hAnsi="Times New Roman"/>
          <w:sz w:val="24"/>
          <w:szCs w:val="24"/>
        </w:rPr>
        <w:t>ied</w:t>
      </w:r>
      <w:r w:rsidR="00D328EE" w:rsidRPr="002B3C4F">
        <w:rPr>
          <w:rFonts w:ascii="Times New Roman" w:hAnsi="Times New Roman"/>
          <w:sz w:val="24"/>
          <w:szCs w:val="24"/>
        </w:rPr>
        <w:t xml:space="preserve"> </w:t>
      </w:r>
      <w:r w:rsidR="005F4F2B" w:rsidRPr="002B3C4F">
        <w:rPr>
          <w:rFonts w:ascii="Times New Roman" w:hAnsi="Times New Roman"/>
          <w:sz w:val="24"/>
          <w:szCs w:val="24"/>
        </w:rPr>
        <w:t>to</w:t>
      </w:r>
      <w:r w:rsidR="00D328EE" w:rsidRPr="002B3C4F">
        <w:rPr>
          <w:rFonts w:ascii="Times New Roman" w:hAnsi="Times New Roman"/>
          <w:sz w:val="24"/>
          <w:szCs w:val="24"/>
        </w:rPr>
        <w:t xml:space="preserve"> degraded cotton canvas</w:t>
      </w:r>
      <w:r w:rsidR="00923B43" w:rsidRPr="002B3C4F">
        <w:rPr>
          <w:rFonts w:ascii="Times New Roman" w:hAnsi="Times New Roman"/>
          <w:sz w:val="24"/>
          <w:szCs w:val="24"/>
        </w:rPr>
        <w:t>es</w:t>
      </w:r>
      <w:r w:rsidR="00D328EE" w:rsidRPr="002B3C4F">
        <w:rPr>
          <w:rFonts w:ascii="Times New Roman" w:hAnsi="Times New Roman"/>
          <w:sz w:val="24"/>
          <w:szCs w:val="24"/>
        </w:rPr>
        <w:t xml:space="preserve"> by spraying and brushing </w:t>
      </w:r>
      <w:r w:rsidR="005F4F2B" w:rsidRPr="002B3C4F">
        <w:rPr>
          <w:rFonts w:ascii="Times New Roman" w:hAnsi="Times New Roman"/>
          <w:sz w:val="24"/>
          <w:szCs w:val="24"/>
        </w:rPr>
        <w:t xml:space="preserve">and </w:t>
      </w:r>
      <w:r w:rsidRPr="002B3C4F">
        <w:rPr>
          <w:rFonts w:ascii="Times New Roman" w:hAnsi="Times New Roman"/>
          <w:sz w:val="24"/>
          <w:szCs w:val="24"/>
        </w:rPr>
        <w:t xml:space="preserve">solution </w:t>
      </w:r>
      <w:r w:rsidR="00DC1237" w:rsidRPr="002B3C4F">
        <w:rPr>
          <w:rFonts w:ascii="Times New Roman" w:hAnsi="Times New Roman"/>
          <w:sz w:val="24"/>
          <w:szCs w:val="24"/>
        </w:rPr>
        <w:t>3</w:t>
      </w:r>
      <w:r w:rsidR="005F4F2B" w:rsidRPr="002B3C4F">
        <w:rPr>
          <w:rFonts w:ascii="Times New Roman" w:hAnsi="Times New Roman"/>
          <w:sz w:val="24"/>
          <w:szCs w:val="24"/>
        </w:rPr>
        <w:t xml:space="preserve"> </w:t>
      </w:r>
      <w:r w:rsidR="00D328EE" w:rsidRPr="002B3C4F">
        <w:rPr>
          <w:rFonts w:ascii="Times New Roman" w:hAnsi="Times New Roman"/>
          <w:sz w:val="24"/>
          <w:szCs w:val="24"/>
        </w:rPr>
        <w:t>by spraying only.</w:t>
      </w:r>
      <w:r w:rsidR="001478E9" w:rsidRPr="002B3C4F">
        <w:rPr>
          <w:rFonts w:ascii="Times New Roman" w:hAnsi="Times New Roman"/>
          <w:sz w:val="24"/>
          <w:szCs w:val="24"/>
        </w:rPr>
        <w:t xml:space="preserve"> The amounts applied result in weight uptakes </w:t>
      </w:r>
      <w:r w:rsidR="00B71688" w:rsidRPr="002B3C4F">
        <w:rPr>
          <w:rFonts w:ascii="Times New Roman" w:hAnsi="Times New Roman"/>
          <w:sz w:val="24"/>
          <w:szCs w:val="24"/>
        </w:rPr>
        <w:t xml:space="preserve">of the canvases </w:t>
      </w:r>
      <w:r w:rsidR="001478E9" w:rsidRPr="002B3C4F">
        <w:rPr>
          <w:rFonts w:ascii="Times New Roman" w:hAnsi="Times New Roman"/>
          <w:sz w:val="24"/>
          <w:szCs w:val="24"/>
        </w:rPr>
        <w:t>between 1.8</w:t>
      </w:r>
      <w:r w:rsidRPr="002B3C4F">
        <w:rPr>
          <w:rFonts w:ascii="Times New Roman" w:hAnsi="Times New Roman"/>
          <w:sz w:val="24"/>
          <w:szCs w:val="24"/>
        </w:rPr>
        <w:t>%</w:t>
      </w:r>
      <w:r w:rsidR="001478E9" w:rsidRPr="002B3C4F">
        <w:rPr>
          <w:rFonts w:ascii="Times New Roman" w:hAnsi="Times New Roman"/>
          <w:sz w:val="24"/>
          <w:szCs w:val="24"/>
        </w:rPr>
        <w:t xml:space="preserve"> </w:t>
      </w:r>
      <w:r w:rsidRPr="002B3C4F">
        <w:rPr>
          <w:rFonts w:ascii="Times New Roman" w:hAnsi="Times New Roman"/>
          <w:sz w:val="24"/>
          <w:szCs w:val="24"/>
        </w:rPr>
        <w:t xml:space="preserve">and </w:t>
      </w:r>
      <w:r w:rsidR="001478E9" w:rsidRPr="002B3C4F">
        <w:rPr>
          <w:rFonts w:ascii="Times New Roman" w:hAnsi="Times New Roman"/>
          <w:sz w:val="24"/>
          <w:szCs w:val="24"/>
        </w:rPr>
        <w:t xml:space="preserve">22.1% </w:t>
      </w:r>
      <w:r w:rsidR="00B71688" w:rsidRPr="002B3C4F">
        <w:rPr>
          <w:rFonts w:ascii="Times New Roman" w:hAnsi="Times New Roman"/>
          <w:sz w:val="24"/>
          <w:szCs w:val="24"/>
        </w:rPr>
        <w:t>(</w:t>
      </w:r>
      <w:hyperlink r:id="rId9" w:history="1">
        <w:r w:rsidR="00694B10" w:rsidRPr="00A64CA9">
          <w:rPr>
            <w:rStyle w:val="Hyperlink"/>
            <w:rFonts w:ascii="Times New Roman" w:hAnsi="Times New Roman"/>
            <w:b/>
            <w:bCs/>
            <w:sz w:val="24"/>
            <w:szCs w:val="24"/>
            <w:highlight w:val="yellow"/>
          </w:rPr>
          <w:t>table 27.1</w:t>
        </w:r>
      </w:hyperlink>
      <w:r w:rsidR="00B71688" w:rsidRPr="002B3C4F">
        <w:rPr>
          <w:rFonts w:ascii="Times New Roman" w:hAnsi="Times New Roman"/>
          <w:sz w:val="24"/>
          <w:szCs w:val="24"/>
        </w:rPr>
        <w:t>)</w:t>
      </w:r>
      <w:r w:rsidR="001478E9" w:rsidRPr="002B3C4F">
        <w:rPr>
          <w:rFonts w:ascii="Times New Roman" w:hAnsi="Times New Roman"/>
          <w:sz w:val="24"/>
          <w:szCs w:val="24"/>
        </w:rPr>
        <w:t>.</w:t>
      </w:r>
      <w:r w:rsidR="007A7F04" w:rsidRPr="002B3C4F">
        <w:rPr>
          <w:rFonts w:ascii="Times New Roman" w:hAnsi="Times New Roman"/>
          <w:color w:val="000000"/>
          <w:sz w:val="24"/>
          <w:szCs w:val="24"/>
        </w:rPr>
        <w:t xml:space="preserve"> </w:t>
      </w:r>
    </w:p>
    <w:p w14:paraId="79B7190E" w14:textId="77777777" w:rsidR="00CF21B9" w:rsidRDefault="00CF21B9" w:rsidP="00CF21B9">
      <w:pPr>
        <w:pStyle w:val="Heading3"/>
        <w:ind w:left="0"/>
        <w:rPr>
          <w:rFonts w:ascii="Times New Roman" w:hAnsi="Times New Roman" w:cs="Times New Roman"/>
        </w:rPr>
      </w:pPr>
    </w:p>
    <w:p w14:paraId="4D8744E8" w14:textId="611ED2B7" w:rsidR="00B970EF" w:rsidRPr="002B3C4F" w:rsidRDefault="003551DD" w:rsidP="00CF21B9">
      <w:pPr>
        <w:pStyle w:val="Heading3"/>
        <w:ind w:left="0"/>
        <w:rPr>
          <w:rFonts w:ascii="Times New Roman" w:hAnsi="Times New Roman" w:cs="Times New Roman"/>
        </w:rPr>
      </w:pPr>
      <w:r w:rsidRPr="003551DD">
        <w:rPr>
          <w:rFonts w:ascii="Times New Roman" w:hAnsi="Times New Roman" w:cs="Times New Roman"/>
          <w:b w:val="0"/>
          <w:bCs/>
          <w:i w:val="0"/>
          <w:iCs/>
          <w:highlight w:val="yellow"/>
        </w:rPr>
        <w:t>&lt;</w:t>
      </w:r>
      <w:r>
        <w:rPr>
          <w:rFonts w:ascii="Times New Roman" w:hAnsi="Times New Roman" w:cs="Times New Roman"/>
          <w:b w:val="0"/>
          <w:bCs/>
          <w:i w:val="0"/>
          <w:iCs/>
          <w:highlight w:val="yellow"/>
        </w:rPr>
        <w:t>C</w:t>
      </w:r>
      <w:r w:rsidRPr="003551DD">
        <w:rPr>
          <w:rFonts w:ascii="Times New Roman" w:hAnsi="Times New Roman" w:cs="Times New Roman"/>
          <w:b w:val="0"/>
          <w:bCs/>
          <w:i w:val="0"/>
          <w:iCs/>
          <w:highlight w:val="yellow"/>
        </w:rPr>
        <w:t>-head&gt;</w:t>
      </w:r>
      <w:r>
        <w:rPr>
          <w:rFonts w:ascii="Times New Roman" w:hAnsi="Times New Roman" w:cs="Times New Roman"/>
        </w:rPr>
        <w:t xml:space="preserve"> </w:t>
      </w:r>
      <w:r w:rsidR="005C07A9" w:rsidRPr="00DD7D82">
        <w:rPr>
          <w:rFonts w:ascii="Times New Roman" w:hAnsi="Times New Roman" w:cs="Times New Roman"/>
          <w:b w:val="0"/>
          <w:bCs/>
        </w:rPr>
        <w:t>FEG-</w:t>
      </w:r>
      <w:r w:rsidR="00B970EF" w:rsidRPr="00DD7D82">
        <w:rPr>
          <w:rFonts w:ascii="Times New Roman" w:hAnsi="Times New Roman" w:cs="Times New Roman"/>
          <w:b w:val="0"/>
          <w:bCs/>
        </w:rPr>
        <w:t>SEM</w:t>
      </w:r>
    </w:p>
    <w:p w14:paraId="596B67EC" w14:textId="183AFEEB" w:rsidR="0042339F" w:rsidRPr="002B3C4F" w:rsidRDefault="0042339F" w:rsidP="00985DF1">
      <w:pPr>
        <w:pStyle w:val="NormalWeb"/>
        <w:spacing w:line="480" w:lineRule="auto"/>
        <w:rPr>
          <w:color w:val="000000"/>
        </w:rPr>
      </w:pPr>
      <w:r w:rsidRPr="002B3C4F">
        <w:rPr>
          <w:color w:val="000000"/>
        </w:rPr>
        <w:t>The structural analysis of the treated samples was carried out using a Philips XL30 field emission SEM (FEI, Eindhoven, Netherlands) equipped with an EDX detector (Oxford Instruments (U</w:t>
      </w:r>
      <w:r w:rsidR="006637E4" w:rsidRPr="002B3C4F">
        <w:rPr>
          <w:color w:val="000000"/>
        </w:rPr>
        <w:t>.</w:t>
      </w:r>
      <w:r w:rsidRPr="002B3C4F">
        <w:rPr>
          <w:color w:val="000000"/>
        </w:rPr>
        <w:t>K</w:t>
      </w:r>
      <w:r w:rsidR="006637E4" w:rsidRPr="002B3C4F">
        <w:rPr>
          <w:color w:val="000000"/>
        </w:rPr>
        <w:t>.</w:t>
      </w:r>
      <w:r w:rsidRPr="002B3C4F">
        <w:rPr>
          <w:color w:val="000000"/>
        </w:rPr>
        <w:t>). The system was operated at 5 kV accelerating voltage. Samples (3</w:t>
      </w:r>
      <w:r w:rsidR="006637E4" w:rsidRPr="002B3C4F">
        <w:rPr>
          <w:color w:val="000000"/>
        </w:rPr>
        <w:t xml:space="preserve"> </w:t>
      </w:r>
      <w:r w:rsidR="00CF21B9">
        <w:rPr>
          <w:color w:val="000000"/>
        </w:rPr>
        <w:t>x</w:t>
      </w:r>
      <w:r w:rsidR="006637E4" w:rsidRPr="002B3C4F">
        <w:rPr>
          <w:color w:val="000000"/>
        </w:rPr>
        <w:t xml:space="preserve"> </w:t>
      </w:r>
      <w:r w:rsidRPr="002B3C4F">
        <w:rPr>
          <w:color w:val="000000"/>
        </w:rPr>
        <w:t>5 mm) were mounted on aluminum stubs (Agar Scientific, Essex, U</w:t>
      </w:r>
      <w:r w:rsidR="006637E4" w:rsidRPr="002B3C4F">
        <w:rPr>
          <w:color w:val="000000"/>
        </w:rPr>
        <w:t>.</w:t>
      </w:r>
      <w:r w:rsidRPr="002B3C4F">
        <w:rPr>
          <w:color w:val="000000"/>
        </w:rPr>
        <w:t>K</w:t>
      </w:r>
      <w:r w:rsidR="006637E4" w:rsidRPr="002B3C4F">
        <w:rPr>
          <w:color w:val="000000"/>
        </w:rPr>
        <w:t>.</w:t>
      </w:r>
      <w:r w:rsidRPr="002B3C4F">
        <w:rPr>
          <w:color w:val="000000"/>
        </w:rPr>
        <w:t xml:space="preserve">) and sputtered with </w:t>
      </w:r>
      <w:r w:rsidR="00574645" w:rsidRPr="002B3C4F">
        <w:rPr>
          <w:color w:val="000000"/>
        </w:rPr>
        <w:t xml:space="preserve">a </w:t>
      </w:r>
      <w:r w:rsidR="006637E4" w:rsidRPr="002B3C4F">
        <w:rPr>
          <w:color w:val="000000"/>
        </w:rPr>
        <w:t>g</w:t>
      </w:r>
      <w:r w:rsidRPr="002B3C4F">
        <w:rPr>
          <w:color w:val="000000"/>
        </w:rPr>
        <w:t>old</w:t>
      </w:r>
      <w:r w:rsidR="00574645" w:rsidRPr="002B3C4F">
        <w:rPr>
          <w:color w:val="000000"/>
        </w:rPr>
        <w:t>-p</w:t>
      </w:r>
      <w:r w:rsidRPr="002B3C4F">
        <w:rPr>
          <w:color w:val="000000"/>
        </w:rPr>
        <w:t xml:space="preserve">alladium </w:t>
      </w:r>
      <w:r w:rsidR="00574645" w:rsidRPr="002B3C4F">
        <w:rPr>
          <w:color w:val="000000"/>
        </w:rPr>
        <w:t xml:space="preserve">alloy </w:t>
      </w:r>
      <w:r w:rsidR="004D25A9" w:rsidRPr="002B3C4F">
        <w:rPr>
          <w:color w:val="000000"/>
        </w:rPr>
        <w:t>(</w:t>
      </w:r>
      <w:r w:rsidRPr="002B3C4F">
        <w:rPr>
          <w:color w:val="000000"/>
        </w:rPr>
        <w:t>Polaron E5000 sputter coater</w:t>
      </w:r>
      <w:r w:rsidR="004D25A9" w:rsidRPr="002B3C4F">
        <w:rPr>
          <w:color w:val="000000"/>
        </w:rPr>
        <w:t>)</w:t>
      </w:r>
      <w:r w:rsidRPr="002B3C4F">
        <w:rPr>
          <w:color w:val="000000"/>
        </w:rPr>
        <w:t xml:space="preserve"> for 1</w:t>
      </w:r>
      <w:r w:rsidR="006637E4" w:rsidRPr="002B3C4F">
        <w:rPr>
          <w:color w:val="000000"/>
        </w:rPr>
        <w:t xml:space="preserve"> 1/2 </w:t>
      </w:r>
      <w:r w:rsidRPr="002B3C4F">
        <w:rPr>
          <w:color w:val="000000"/>
        </w:rPr>
        <w:t>min</w:t>
      </w:r>
      <w:r w:rsidR="006637E4" w:rsidRPr="002B3C4F">
        <w:rPr>
          <w:color w:val="000000"/>
        </w:rPr>
        <w:t>utes</w:t>
      </w:r>
      <w:r w:rsidRPr="002B3C4F">
        <w:rPr>
          <w:color w:val="000000"/>
        </w:rPr>
        <w:t>.</w:t>
      </w:r>
    </w:p>
    <w:p w14:paraId="7DF2E7FE" w14:textId="77777777" w:rsidR="005E4421" w:rsidRPr="002B3C4F" w:rsidRDefault="005E4421" w:rsidP="00985DF1">
      <w:pPr>
        <w:pStyle w:val="NormalWeb"/>
        <w:spacing w:line="480" w:lineRule="auto"/>
        <w:rPr>
          <w:color w:val="000000"/>
        </w:rPr>
      </w:pPr>
    </w:p>
    <w:p w14:paraId="087EBB4E" w14:textId="2DD27DDB" w:rsidR="00DE3639" w:rsidRPr="002B3C4F" w:rsidRDefault="003551DD" w:rsidP="00CF21B9">
      <w:pPr>
        <w:pStyle w:val="Heading3"/>
        <w:ind w:left="0"/>
        <w:rPr>
          <w:rFonts w:ascii="Times New Roman" w:hAnsi="Times New Roman" w:cs="Times New Roman"/>
        </w:rPr>
      </w:pPr>
      <w:r w:rsidRPr="003551DD">
        <w:rPr>
          <w:rFonts w:ascii="Times New Roman" w:hAnsi="Times New Roman" w:cs="Times New Roman"/>
          <w:b w:val="0"/>
          <w:bCs/>
          <w:i w:val="0"/>
          <w:iCs/>
          <w:highlight w:val="yellow"/>
        </w:rPr>
        <w:t>&lt;C-head&gt;</w:t>
      </w:r>
      <w:r>
        <w:rPr>
          <w:rFonts w:ascii="Times New Roman" w:hAnsi="Times New Roman" w:cs="Times New Roman"/>
        </w:rPr>
        <w:t xml:space="preserve"> </w:t>
      </w:r>
      <w:r w:rsidR="005C07A9" w:rsidRPr="003551DD">
        <w:rPr>
          <w:rFonts w:ascii="Times New Roman" w:hAnsi="Times New Roman" w:cs="Times New Roman"/>
          <w:b w:val="0"/>
          <w:bCs/>
        </w:rPr>
        <w:t xml:space="preserve">Tensile testing: </w:t>
      </w:r>
      <w:r w:rsidR="006637E4" w:rsidRPr="003551DD">
        <w:rPr>
          <w:rFonts w:ascii="Times New Roman" w:hAnsi="Times New Roman" w:cs="Times New Roman"/>
          <w:b w:val="0"/>
          <w:bCs/>
        </w:rPr>
        <w:t xml:space="preserve">Quantification </w:t>
      </w:r>
      <w:r w:rsidR="00DE3639" w:rsidRPr="003551DD">
        <w:rPr>
          <w:rFonts w:ascii="Times New Roman" w:hAnsi="Times New Roman" w:cs="Times New Roman"/>
          <w:b w:val="0"/>
          <w:bCs/>
        </w:rPr>
        <w:t>of the reinforcement</w:t>
      </w:r>
    </w:p>
    <w:p w14:paraId="4607BCBE" w14:textId="77777777" w:rsidR="005E4421" w:rsidRPr="002B3C4F" w:rsidRDefault="005E4421" w:rsidP="00C906D4">
      <w:pPr>
        <w:rPr>
          <w:rFonts w:ascii="Times New Roman" w:hAnsi="Times New Roman"/>
        </w:rPr>
      </w:pPr>
    </w:p>
    <w:p w14:paraId="4682BC0C" w14:textId="17A5DDF8" w:rsidR="005E4421" w:rsidRPr="002B3C4F" w:rsidRDefault="00176C18" w:rsidP="00985DF1">
      <w:pPr>
        <w:spacing w:after="200" w:line="480" w:lineRule="auto"/>
        <w:rPr>
          <w:rFonts w:ascii="Times New Roman" w:hAnsi="Times New Roman"/>
          <w:color w:val="000000"/>
          <w:sz w:val="24"/>
          <w:szCs w:val="24"/>
        </w:rPr>
      </w:pPr>
      <w:r w:rsidRPr="002B3C4F">
        <w:rPr>
          <w:rFonts w:ascii="Times New Roman" w:hAnsi="Times New Roman"/>
          <w:color w:val="000000"/>
          <w:sz w:val="24"/>
          <w:szCs w:val="24"/>
        </w:rPr>
        <w:t xml:space="preserve">Samples of </w:t>
      </w:r>
      <w:r w:rsidR="00DE3639" w:rsidRPr="002B3C4F">
        <w:rPr>
          <w:rFonts w:ascii="Times New Roman" w:hAnsi="Times New Roman"/>
          <w:color w:val="000000"/>
          <w:sz w:val="24"/>
          <w:szCs w:val="24"/>
        </w:rPr>
        <w:t xml:space="preserve">degraded cotton canvas </w:t>
      </w:r>
      <w:r w:rsidRPr="002B3C4F">
        <w:rPr>
          <w:rFonts w:ascii="Times New Roman" w:hAnsi="Times New Roman"/>
          <w:color w:val="000000"/>
          <w:sz w:val="24"/>
          <w:szCs w:val="24"/>
        </w:rPr>
        <w:t xml:space="preserve">were </w:t>
      </w:r>
      <w:r w:rsidR="00DE3639" w:rsidRPr="002B3C4F">
        <w:rPr>
          <w:rFonts w:ascii="Times New Roman" w:hAnsi="Times New Roman"/>
          <w:color w:val="000000"/>
          <w:sz w:val="24"/>
          <w:szCs w:val="24"/>
        </w:rPr>
        <w:t>measured by tensile testing at 20</w:t>
      </w:r>
      <w:r w:rsidR="00FA0674" w:rsidRPr="002B3C4F">
        <w:rPr>
          <w:rFonts w:ascii="Times New Roman" w:hAnsi="Times New Roman"/>
          <w:color w:val="000000"/>
          <w:sz w:val="24"/>
          <w:szCs w:val="24"/>
        </w:rPr>
        <w:t>%</w:t>
      </w:r>
      <w:r w:rsidR="003B7326" w:rsidRPr="002B3C4F">
        <w:rPr>
          <w:rFonts w:ascii="Times New Roman" w:hAnsi="Times New Roman"/>
          <w:color w:val="000000"/>
          <w:sz w:val="24"/>
          <w:szCs w:val="24"/>
        </w:rPr>
        <w:t> </w:t>
      </w:r>
      <w:r w:rsidR="00FA0674" w:rsidRPr="002B3C4F">
        <w:rPr>
          <w:rFonts w:ascii="Times New Roman" w:hAnsi="Times New Roman"/>
          <w:color w:val="000000"/>
          <w:sz w:val="24"/>
          <w:szCs w:val="24"/>
        </w:rPr>
        <w:t>RH</w:t>
      </w:r>
      <w:r w:rsidR="003F019B" w:rsidRPr="002B3C4F">
        <w:rPr>
          <w:rFonts w:ascii="Times New Roman" w:hAnsi="Times New Roman"/>
          <w:color w:val="000000"/>
          <w:sz w:val="24"/>
          <w:szCs w:val="24"/>
        </w:rPr>
        <w:t xml:space="preserve"> (25°C) </w:t>
      </w:r>
      <w:r w:rsidR="00DE3639" w:rsidRPr="002B3C4F">
        <w:rPr>
          <w:rFonts w:ascii="Times New Roman" w:hAnsi="Times New Roman"/>
          <w:color w:val="000000"/>
          <w:sz w:val="24"/>
          <w:szCs w:val="24"/>
        </w:rPr>
        <w:t>in the warp direction to investigate the impact of the treatments on the less stiff direction of the canvas</w:t>
      </w:r>
      <w:r w:rsidRPr="002B3C4F">
        <w:rPr>
          <w:rFonts w:ascii="Times New Roman" w:hAnsi="Times New Roman"/>
          <w:color w:val="000000"/>
          <w:sz w:val="24"/>
          <w:szCs w:val="24"/>
        </w:rPr>
        <w:t>. They</w:t>
      </w:r>
      <w:r w:rsidR="00DE3639" w:rsidRPr="002B3C4F">
        <w:rPr>
          <w:rFonts w:ascii="Times New Roman" w:hAnsi="Times New Roman"/>
          <w:color w:val="000000"/>
          <w:sz w:val="24"/>
          <w:szCs w:val="24"/>
        </w:rPr>
        <w:t xml:space="preserve"> </w:t>
      </w:r>
      <w:r w:rsidR="00DE3639" w:rsidRPr="002B3C4F">
        <w:rPr>
          <w:rFonts w:ascii="Times New Roman" w:hAnsi="Times New Roman"/>
          <w:sz w:val="24"/>
          <w:szCs w:val="24"/>
        </w:rPr>
        <w:t>were typically 0.7</w:t>
      </w:r>
      <w:r w:rsidR="000A5F94" w:rsidRPr="002B3C4F">
        <w:rPr>
          <w:rFonts w:ascii="Times New Roman" w:hAnsi="Times New Roman"/>
          <w:sz w:val="24"/>
          <w:szCs w:val="24"/>
        </w:rPr>
        <w:t> </w:t>
      </w:r>
      <w:r w:rsidR="00DE3639" w:rsidRPr="002B3C4F">
        <w:rPr>
          <w:rFonts w:ascii="Times New Roman" w:hAnsi="Times New Roman"/>
          <w:sz w:val="24"/>
          <w:szCs w:val="24"/>
        </w:rPr>
        <w:t>thick</w:t>
      </w:r>
      <w:r w:rsidR="006637E4" w:rsidRPr="002B3C4F">
        <w:rPr>
          <w:rFonts w:ascii="Times New Roman" w:hAnsi="Times New Roman"/>
          <w:sz w:val="24"/>
          <w:szCs w:val="24"/>
        </w:rPr>
        <w:t xml:space="preserve"> </w:t>
      </w:r>
      <w:r w:rsidR="00412FB7">
        <w:rPr>
          <w:rFonts w:ascii="Times New Roman" w:hAnsi="Times New Roman"/>
          <w:sz w:val="24"/>
          <w:szCs w:val="24"/>
        </w:rPr>
        <w:t>x</w:t>
      </w:r>
      <w:r w:rsidR="006637E4" w:rsidRPr="002B3C4F">
        <w:rPr>
          <w:rFonts w:ascii="Times New Roman" w:hAnsi="Times New Roman"/>
          <w:sz w:val="24"/>
          <w:szCs w:val="24"/>
        </w:rPr>
        <w:t xml:space="preserve"> </w:t>
      </w:r>
      <w:r w:rsidR="00DE3639" w:rsidRPr="002B3C4F">
        <w:rPr>
          <w:rFonts w:ascii="Times New Roman" w:hAnsi="Times New Roman"/>
          <w:sz w:val="24"/>
          <w:szCs w:val="24"/>
        </w:rPr>
        <w:t xml:space="preserve">7 </w:t>
      </w:r>
      <w:r w:rsidR="00412FB7">
        <w:rPr>
          <w:rFonts w:ascii="Times New Roman" w:hAnsi="Times New Roman"/>
          <w:sz w:val="24"/>
          <w:szCs w:val="24"/>
        </w:rPr>
        <w:t>x</w:t>
      </w:r>
      <w:r w:rsidR="006637E4" w:rsidRPr="002B3C4F">
        <w:rPr>
          <w:rFonts w:ascii="Times New Roman" w:hAnsi="Times New Roman"/>
          <w:sz w:val="24"/>
          <w:szCs w:val="24"/>
        </w:rPr>
        <w:t xml:space="preserve"> </w:t>
      </w:r>
      <w:r w:rsidR="00DE3639" w:rsidRPr="002B3C4F">
        <w:rPr>
          <w:rFonts w:ascii="Times New Roman" w:hAnsi="Times New Roman"/>
          <w:sz w:val="24"/>
          <w:szCs w:val="24"/>
        </w:rPr>
        <w:t xml:space="preserve">15 mm and cut so that </w:t>
      </w:r>
      <w:r w:rsidR="006637E4" w:rsidRPr="002B3C4F">
        <w:rPr>
          <w:rFonts w:ascii="Times New Roman" w:hAnsi="Times New Roman"/>
          <w:sz w:val="24"/>
          <w:szCs w:val="24"/>
        </w:rPr>
        <w:t xml:space="preserve">the width contained </w:t>
      </w:r>
      <w:r w:rsidR="00DE3639" w:rsidRPr="002B3C4F">
        <w:rPr>
          <w:rFonts w:ascii="Times New Roman" w:hAnsi="Times New Roman"/>
          <w:sz w:val="24"/>
          <w:szCs w:val="24"/>
        </w:rPr>
        <w:t xml:space="preserve">10 </w:t>
      </w:r>
      <w:r w:rsidR="006637E4" w:rsidRPr="002B3C4F">
        <w:rPr>
          <w:rFonts w:ascii="Times New Roman" w:hAnsi="Times New Roman"/>
          <w:sz w:val="24"/>
          <w:szCs w:val="24"/>
        </w:rPr>
        <w:t xml:space="preserve">warp </w:t>
      </w:r>
      <w:r w:rsidR="00DE3639" w:rsidRPr="002B3C4F">
        <w:rPr>
          <w:rFonts w:ascii="Times New Roman" w:hAnsi="Times New Roman"/>
          <w:sz w:val="24"/>
          <w:szCs w:val="24"/>
        </w:rPr>
        <w:t xml:space="preserve">threads. </w:t>
      </w:r>
      <w:r w:rsidR="009918AD" w:rsidRPr="002B3C4F">
        <w:rPr>
          <w:rFonts w:ascii="Times New Roman" w:hAnsi="Times New Roman"/>
          <w:color w:val="000000"/>
          <w:sz w:val="24"/>
          <w:szCs w:val="24"/>
        </w:rPr>
        <w:t>The measurements were</w:t>
      </w:r>
      <w:r w:rsidRPr="002B3C4F">
        <w:rPr>
          <w:rFonts w:ascii="Times New Roman" w:hAnsi="Times New Roman"/>
          <w:color w:val="000000"/>
          <w:sz w:val="24"/>
          <w:szCs w:val="24"/>
        </w:rPr>
        <w:t xml:space="preserve"> performed using </w:t>
      </w:r>
      <w:r w:rsidR="00A72847" w:rsidRPr="002B3C4F">
        <w:rPr>
          <w:rFonts w:ascii="Times New Roman" w:hAnsi="Times New Roman"/>
          <w:color w:val="000000"/>
          <w:sz w:val="24"/>
          <w:szCs w:val="24"/>
        </w:rPr>
        <w:t>d</w:t>
      </w:r>
      <w:r w:rsidR="00DE3639" w:rsidRPr="002B3C4F">
        <w:rPr>
          <w:rFonts w:ascii="Times New Roman" w:hAnsi="Times New Roman"/>
          <w:color w:val="000000"/>
          <w:sz w:val="24"/>
          <w:szCs w:val="24"/>
        </w:rPr>
        <w:t xml:space="preserve">ynamic </w:t>
      </w:r>
      <w:r w:rsidR="00A72847" w:rsidRPr="002B3C4F">
        <w:rPr>
          <w:rFonts w:ascii="Times New Roman" w:hAnsi="Times New Roman"/>
          <w:color w:val="000000"/>
          <w:sz w:val="24"/>
          <w:szCs w:val="24"/>
        </w:rPr>
        <w:t>m</w:t>
      </w:r>
      <w:r w:rsidR="00DE3639" w:rsidRPr="002B3C4F">
        <w:rPr>
          <w:rFonts w:ascii="Times New Roman" w:hAnsi="Times New Roman"/>
          <w:color w:val="000000"/>
          <w:sz w:val="24"/>
          <w:szCs w:val="24"/>
        </w:rPr>
        <w:t xml:space="preserve">echanical </w:t>
      </w:r>
      <w:r w:rsidR="00A72847" w:rsidRPr="002B3C4F">
        <w:rPr>
          <w:rFonts w:ascii="Times New Roman" w:hAnsi="Times New Roman"/>
          <w:color w:val="000000"/>
          <w:sz w:val="24"/>
          <w:szCs w:val="24"/>
        </w:rPr>
        <w:t>a</w:t>
      </w:r>
      <w:r w:rsidR="00DE3639" w:rsidRPr="002B3C4F">
        <w:rPr>
          <w:rFonts w:ascii="Times New Roman" w:hAnsi="Times New Roman"/>
          <w:color w:val="000000"/>
          <w:sz w:val="24"/>
          <w:szCs w:val="24"/>
        </w:rPr>
        <w:t>nalysis</w:t>
      </w:r>
      <w:r w:rsidR="00D662E1" w:rsidRPr="002B3C4F">
        <w:rPr>
          <w:rFonts w:ascii="Times New Roman" w:hAnsi="Times New Roman"/>
          <w:color w:val="000000"/>
          <w:sz w:val="24"/>
          <w:szCs w:val="24"/>
        </w:rPr>
        <w:t xml:space="preserve"> (DMA)</w:t>
      </w:r>
      <w:r w:rsidR="007A7F04" w:rsidRPr="002B3C4F">
        <w:rPr>
          <w:rFonts w:ascii="Times New Roman" w:hAnsi="Times New Roman"/>
          <w:color w:val="000000"/>
          <w:sz w:val="24"/>
          <w:szCs w:val="24"/>
        </w:rPr>
        <w:t xml:space="preserve"> </w:t>
      </w:r>
      <w:r w:rsidR="00DE3639" w:rsidRPr="002B3C4F">
        <w:rPr>
          <w:rFonts w:ascii="Times New Roman" w:hAnsi="Times New Roman"/>
          <w:color w:val="000000"/>
          <w:sz w:val="24"/>
          <w:szCs w:val="24"/>
        </w:rPr>
        <w:t>(Tritec 2000B, Lacerta Technology, U</w:t>
      </w:r>
      <w:r w:rsidR="00A72847" w:rsidRPr="002B3C4F">
        <w:rPr>
          <w:rFonts w:ascii="Times New Roman" w:hAnsi="Times New Roman"/>
          <w:color w:val="000000"/>
          <w:sz w:val="24"/>
          <w:szCs w:val="24"/>
        </w:rPr>
        <w:t>.</w:t>
      </w:r>
      <w:r w:rsidR="00DE3639" w:rsidRPr="002B3C4F">
        <w:rPr>
          <w:rFonts w:ascii="Times New Roman" w:hAnsi="Times New Roman"/>
          <w:color w:val="000000"/>
          <w:sz w:val="24"/>
          <w:szCs w:val="24"/>
        </w:rPr>
        <w:t>K</w:t>
      </w:r>
      <w:r w:rsidR="00A72847" w:rsidRPr="002B3C4F">
        <w:rPr>
          <w:rFonts w:ascii="Times New Roman" w:hAnsi="Times New Roman"/>
          <w:color w:val="000000"/>
          <w:sz w:val="24"/>
          <w:szCs w:val="24"/>
        </w:rPr>
        <w:t>.</w:t>
      </w:r>
      <w:r w:rsidR="00DE3639" w:rsidRPr="002B3C4F">
        <w:rPr>
          <w:rFonts w:ascii="Times New Roman" w:hAnsi="Times New Roman"/>
          <w:color w:val="000000"/>
          <w:sz w:val="24"/>
          <w:szCs w:val="24"/>
        </w:rPr>
        <w:t>)</w:t>
      </w:r>
      <w:r w:rsidR="00724E28" w:rsidRPr="002B3C4F">
        <w:rPr>
          <w:rFonts w:ascii="Times New Roman" w:hAnsi="Times New Roman"/>
          <w:color w:val="000000"/>
          <w:sz w:val="24"/>
          <w:szCs w:val="24"/>
        </w:rPr>
        <w:t xml:space="preserve"> with a </w:t>
      </w:r>
      <w:r w:rsidR="009918AD" w:rsidRPr="002B3C4F">
        <w:rPr>
          <w:rFonts w:ascii="Times New Roman" w:hAnsi="Times New Roman"/>
          <w:color w:val="000000"/>
          <w:sz w:val="24"/>
          <w:szCs w:val="24"/>
        </w:rPr>
        <w:t>load</w:t>
      </w:r>
      <w:r w:rsidRPr="002B3C4F">
        <w:rPr>
          <w:rFonts w:ascii="Times New Roman" w:hAnsi="Times New Roman"/>
          <w:color w:val="000000"/>
          <w:sz w:val="24"/>
          <w:szCs w:val="24"/>
        </w:rPr>
        <w:t xml:space="preserve"> applied </w:t>
      </w:r>
      <w:r w:rsidR="004D25A9" w:rsidRPr="002B3C4F">
        <w:rPr>
          <w:rFonts w:ascii="Times New Roman" w:hAnsi="Times New Roman"/>
          <w:color w:val="000000"/>
          <w:sz w:val="24"/>
          <w:szCs w:val="24"/>
        </w:rPr>
        <w:t xml:space="preserve">at </w:t>
      </w:r>
      <w:r w:rsidR="00DE3639" w:rsidRPr="002B3C4F">
        <w:rPr>
          <w:rFonts w:ascii="Times New Roman" w:hAnsi="Times New Roman"/>
          <w:color w:val="000000"/>
          <w:sz w:val="24"/>
          <w:szCs w:val="24"/>
        </w:rPr>
        <w:t>0.4</w:t>
      </w:r>
      <w:r w:rsidR="00A72847" w:rsidRPr="002B3C4F">
        <w:rPr>
          <w:rFonts w:ascii="Times New Roman" w:hAnsi="Times New Roman"/>
          <w:color w:val="000000"/>
          <w:sz w:val="24"/>
          <w:szCs w:val="24"/>
        </w:rPr>
        <w:t> </w:t>
      </w:r>
      <w:r w:rsidR="00DE3639" w:rsidRPr="002B3C4F">
        <w:rPr>
          <w:rFonts w:ascii="Times New Roman" w:hAnsi="Times New Roman"/>
          <w:color w:val="000000"/>
          <w:sz w:val="24"/>
          <w:szCs w:val="24"/>
        </w:rPr>
        <w:t>N/min</w:t>
      </w:r>
      <w:r w:rsidR="00A72847" w:rsidRPr="002B3C4F">
        <w:rPr>
          <w:rFonts w:ascii="Times New Roman" w:hAnsi="Times New Roman"/>
          <w:color w:val="000000"/>
          <w:sz w:val="24"/>
          <w:szCs w:val="24"/>
        </w:rPr>
        <w:t>.</w:t>
      </w:r>
      <w:r w:rsidRPr="002B3C4F">
        <w:rPr>
          <w:rFonts w:ascii="Times New Roman" w:hAnsi="Times New Roman"/>
          <w:color w:val="000000"/>
          <w:sz w:val="24"/>
          <w:szCs w:val="24"/>
        </w:rPr>
        <w:t xml:space="preserve"> up to 6</w:t>
      </w:r>
      <w:r w:rsidR="00A72847" w:rsidRPr="002B3C4F">
        <w:rPr>
          <w:rFonts w:ascii="Times New Roman" w:hAnsi="Times New Roman"/>
          <w:color w:val="000000"/>
          <w:sz w:val="24"/>
          <w:szCs w:val="24"/>
        </w:rPr>
        <w:t> </w:t>
      </w:r>
      <w:r w:rsidRPr="002B3C4F">
        <w:rPr>
          <w:rFonts w:ascii="Times New Roman" w:hAnsi="Times New Roman"/>
          <w:color w:val="000000"/>
          <w:sz w:val="24"/>
          <w:szCs w:val="24"/>
        </w:rPr>
        <w:t>N</w:t>
      </w:r>
      <w:r w:rsidR="00DE3639" w:rsidRPr="002B3C4F">
        <w:rPr>
          <w:rFonts w:ascii="Times New Roman" w:hAnsi="Times New Roman"/>
          <w:color w:val="000000"/>
          <w:sz w:val="24"/>
          <w:szCs w:val="24"/>
        </w:rPr>
        <w:t>.</w:t>
      </w:r>
    </w:p>
    <w:p w14:paraId="1833098F" w14:textId="77777777" w:rsidR="00412FB7" w:rsidRDefault="00412FB7" w:rsidP="00412FB7">
      <w:pPr>
        <w:pStyle w:val="Heading3"/>
        <w:ind w:left="0"/>
        <w:rPr>
          <w:rFonts w:ascii="Times New Roman" w:hAnsi="Times New Roman" w:cs="Times New Roman"/>
        </w:rPr>
      </w:pPr>
    </w:p>
    <w:p w14:paraId="50BA3936" w14:textId="4BE8C603" w:rsidR="00B970EF" w:rsidRPr="002B3C4F" w:rsidRDefault="00412FB7" w:rsidP="00412FB7">
      <w:pPr>
        <w:pStyle w:val="Heading3"/>
        <w:ind w:left="0"/>
        <w:rPr>
          <w:rFonts w:ascii="Times New Roman" w:hAnsi="Times New Roman" w:cs="Times New Roman"/>
        </w:rPr>
      </w:pPr>
      <w:r w:rsidRPr="00412FB7">
        <w:rPr>
          <w:rFonts w:ascii="Times New Roman" w:hAnsi="Times New Roman" w:cs="Times New Roman"/>
          <w:b w:val="0"/>
          <w:bCs/>
          <w:i w:val="0"/>
          <w:iCs/>
          <w:highlight w:val="yellow"/>
        </w:rPr>
        <w:t>&lt;C-head&gt;</w:t>
      </w:r>
      <w:r>
        <w:rPr>
          <w:rFonts w:ascii="Times New Roman" w:hAnsi="Times New Roman" w:cs="Times New Roman"/>
        </w:rPr>
        <w:t xml:space="preserve"> </w:t>
      </w:r>
      <w:r w:rsidR="00CD7E09" w:rsidRPr="00FF3DB2">
        <w:rPr>
          <w:rFonts w:ascii="Times New Roman" w:hAnsi="Times New Roman" w:cs="Times New Roman"/>
          <w:b w:val="0"/>
          <w:bCs/>
        </w:rPr>
        <w:t xml:space="preserve">DMA-RH cycling: </w:t>
      </w:r>
      <w:r w:rsidR="005E4421" w:rsidRPr="00FF3DB2">
        <w:rPr>
          <w:rFonts w:ascii="Times New Roman" w:hAnsi="Times New Roman" w:cs="Times New Roman"/>
          <w:b w:val="0"/>
          <w:bCs/>
        </w:rPr>
        <w:t xml:space="preserve">Assessment </w:t>
      </w:r>
      <w:r w:rsidR="00DE3639" w:rsidRPr="00FF3DB2">
        <w:rPr>
          <w:rFonts w:ascii="Times New Roman" w:hAnsi="Times New Roman" w:cs="Times New Roman"/>
          <w:b w:val="0"/>
          <w:bCs/>
        </w:rPr>
        <w:t xml:space="preserve">of the </w:t>
      </w:r>
      <w:r w:rsidR="005C09C2" w:rsidRPr="00FF3DB2">
        <w:rPr>
          <w:rFonts w:ascii="Times New Roman" w:hAnsi="Times New Roman" w:cs="Times New Roman"/>
          <w:b w:val="0"/>
          <w:bCs/>
        </w:rPr>
        <w:t>hygroscopic behavior of untreated and treated canvases through measurements of their mechanical response to RH variations</w:t>
      </w:r>
    </w:p>
    <w:p w14:paraId="1331A363" w14:textId="169D9B60" w:rsidR="000F743B" w:rsidRPr="002B3C4F" w:rsidRDefault="00D662E1" w:rsidP="00985DF1">
      <w:pPr>
        <w:pStyle w:val="NormalWeb"/>
        <w:spacing w:line="480" w:lineRule="auto"/>
        <w:rPr>
          <w:color w:val="000000"/>
        </w:rPr>
      </w:pPr>
      <w:r w:rsidRPr="002B3C4F">
        <w:rPr>
          <w:color w:val="000000"/>
        </w:rPr>
        <w:t>DMA-RH cycling was performed</w:t>
      </w:r>
      <w:r w:rsidR="00DE3639" w:rsidRPr="002B3C4F">
        <w:rPr>
          <w:color w:val="000000"/>
        </w:rPr>
        <w:t xml:space="preserve"> under </w:t>
      </w:r>
      <w:r w:rsidR="00445755" w:rsidRPr="002B3C4F">
        <w:rPr>
          <w:color w:val="000000"/>
        </w:rPr>
        <w:t xml:space="preserve">programmed RH </w:t>
      </w:r>
      <w:r w:rsidR="000F743B" w:rsidRPr="002B3C4F">
        <w:rPr>
          <w:color w:val="000000"/>
        </w:rPr>
        <w:t xml:space="preserve">and fixed temperature (25°C) </w:t>
      </w:r>
      <w:r w:rsidR="00445755" w:rsidRPr="002B3C4F">
        <w:rPr>
          <w:color w:val="000000"/>
        </w:rPr>
        <w:t xml:space="preserve">conditions </w:t>
      </w:r>
      <w:r w:rsidR="005C09C2" w:rsidRPr="002B3C4F">
        <w:rPr>
          <w:color w:val="000000"/>
        </w:rPr>
        <w:t xml:space="preserve">to </w:t>
      </w:r>
      <w:r w:rsidR="00DE3639" w:rsidRPr="002B3C4F">
        <w:rPr>
          <w:color w:val="000000"/>
        </w:rPr>
        <w:t xml:space="preserve">assess the mechanical response </w:t>
      </w:r>
      <w:r w:rsidR="005C09C2" w:rsidRPr="002B3C4F">
        <w:rPr>
          <w:color w:val="000000"/>
        </w:rPr>
        <w:t>o</w:t>
      </w:r>
      <w:r w:rsidR="00DE3639" w:rsidRPr="002B3C4F">
        <w:rPr>
          <w:color w:val="000000"/>
        </w:rPr>
        <w:t>f</w:t>
      </w:r>
      <w:r w:rsidR="005C09C2" w:rsidRPr="002B3C4F">
        <w:rPr>
          <w:color w:val="000000"/>
        </w:rPr>
        <w:t xml:space="preserve"> the canvas</w:t>
      </w:r>
      <w:r w:rsidRPr="002B3C4F">
        <w:rPr>
          <w:color w:val="000000"/>
        </w:rPr>
        <w:t>es</w:t>
      </w:r>
      <w:r w:rsidR="005C09C2" w:rsidRPr="002B3C4F">
        <w:rPr>
          <w:color w:val="000000"/>
        </w:rPr>
        <w:t xml:space="preserve"> to </w:t>
      </w:r>
      <w:r w:rsidR="00A6694B" w:rsidRPr="002B3C4F">
        <w:rPr>
          <w:color w:val="000000"/>
        </w:rPr>
        <w:t>fluctuations in RH</w:t>
      </w:r>
      <w:r w:rsidR="009918AD" w:rsidRPr="002B3C4F">
        <w:rPr>
          <w:color w:val="000000"/>
        </w:rPr>
        <w:t>.</w:t>
      </w:r>
      <w:r w:rsidR="00A6694B" w:rsidRPr="002B3C4F">
        <w:rPr>
          <w:color w:val="000000"/>
        </w:rPr>
        <w:t xml:space="preserve"> </w:t>
      </w:r>
      <w:r w:rsidR="000330B6" w:rsidRPr="002B3C4F">
        <w:rPr>
          <w:color w:val="000000"/>
        </w:rPr>
        <w:t xml:space="preserve">Canvases made of natural or synthetic </w:t>
      </w:r>
      <w:r w:rsidR="009918AD" w:rsidRPr="002B3C4F">
        <w:rPr>
          <w:color w:val="000000"/>
        </w:rPr>
        <w:t xml:space="preserve">fibers </w:t>
      </w:r>
      <w:r w:rsidR="000330B6" w:rsidRPr="002B3C4F">
        <w:rPr>
          <w:color w:val="000000"/>
        </w:rPr>
        <w:t>are viscoelastic materials</w:t>
      </w:r>
      <w:r w:rsidR="00A72847" w:rsidRPr="002B3C4F">
        <w:rPr>
          <w:color w:val="000000"/>
        </w:rPr>
        <w:t>,</w:t>
      </w:r>
      <w:r w:rsidR="000330B6" w:rsidRPr="002B3C4F">
        <w:rPr>
          <w:color w:val="000000"/>
        </w:rPr>
        <w:t xml:space="preserve"> meaning that their mechanical response to external stress depends on </w:t>
      </w:r>
      <w:r w:rsidR="009918AD" w:rsidRPr="002B3C4F">
        <w:rPr>
          <w:color w:val="000000"/>
        </w:rPr>
        <w:t xml:space="preserve">the </w:t>
      </w:r>
      <w:r w:rsidR="000330B6" w:rsidRPr="002B3C4F">
        <w:rPr>
          <w:color w:val="000000"/>
        </w:rPr>
        <w:t xml:space="preserve">rate of stress applied in tensile tests or frequency. </w:t>
      </w:r>
      <w:r w:rsidR="000330B6" w:rsidRPr="002B3C4F">
        <w:t xml:space="preserve">It also means that they can exhibit both elastic and viscous behaviors. </w:t>
      </w:r>
      <w:r w:rsidR="000330B6" w:rsidRPr="002B3C4F">
        <w:rPr>
          <w:color w:val="000000"/>
        </w:rPr>
        <w:t xml:space="preserve">DMA was introduced into </w:t>
      </w:r>
      <w:r w:rsidR="00A72847" w:rsidRPr="002B3C4F">
        <w:rPr>
          <w:color w:val="000000"/>
        </w:rPr>
        <w:t xml:space="preserve">the </w:t>
      </w:r>
      <w:r w:rsidR="00013642" w:rsidRPr="002B3C4F">
        <w:rPr>
          <w:color w:val="000000"/>
        </w:rPr>
        <w:t xml:space="preserve">evaluation of </w:t>
      </w:r>
      <w:r w:rsidR="000330B6" w:rsidRPr="002B3C4F">
        <w:rPr>
          <w:color w:val="000000"/>
        </w:rPr>
        <w:t>painting</w:t>
      </w:r>
      <w:r w:rsidR="00445755" w:rsidRPr="002B3C4F">
        <w:rPr>
          <w:color w:val="000000"/>
        </w:rPr>
        <w:t>s</w:t>
      </w:r>
      <w:r w:rsidR="00A6694B" w:rsidRPr="002B3C4F">
        <w:rPr>
          <w:color w:val="000000"/>
        </w:rPr>
        <w:t xml:space="preserve"> </w:t>
      </w:r>
      <w:r w:rsidR="000330B6" w:rsidRPr="002B3C4F">
        <w:rPr>
          <w:color w:val="000000"/>
        </w:rPr>
        <w:t xml:space="preserve">conservation to </w:t>
      </w:r>
      <w:r w:rsidR="00A6694B" w:rsidRPr="002B3C4F">
        <w:rPr>
          <w:color w:val="000000"/>
        </w:rPr>
        <w:t xml:space="preserve">measure </w:t>
      </w:r>
      <w:r w:rsidR="009918AD" w:rsidRPr="002B3C4F">
        <w:rPr>
          <w:color w:val="000000"/>
        </w:rPr>
        <w:t xml:space="preserve">both </w:t>
      </w:r>
      <w:r w:rsidR="00A6694B" w:rsidRPr="002B3C4F">
        <w:rPr>
          <w:color w:val="000000"/>
        </w:rPr>
        <w:t>t</w:t>
      </w:r>
      <w:r w:rsidR="000330B6" w:rsidRPr="002B3C4F">
        <w:rPr>
          <w:color w:val="000000"/>
        </w:rPr>
        <w:t>he elastic (</w:t>
      </w:r>
      <w:r w:rsidR="00200634" w:rsidRPr="002B3C4F">
        <w:rPr>
          <w:color w:val="000000"/>
        </w:rPr>
        <w:t>storage</w:t>
      </w:r>
      <w:r w:rsidR="00A72847" w:rsidRPr="002B3C4F">
        <w:rPr>
          <w:color w:val="000000"/>
        </w:rPr>
        <w:t>)</w:t>
      </w:r>
      <w:r w:rsidR="00200634" w:rsidRPr="002B3C4F">
        <w:rPr>
          <w:color w:val="000000"/>
        </w:rPr>
        <w:t xml:space="preserve"> modulus</w:t>
      </w:r>
      <w:r w:rsidR="00A72847" w:rsidRPr="002B3C4F">
        <w:rPr>
          <w:color w:val="000000"/>
        </w:rPr>
        <w:t>,</w:t>
      </w:r>
      <w:r w:rsidR="000330B6" w:rsidRPr="002B3C4F">
        <w:rPr>
          <w:color w:val="000000"/>
        </w:rPr>
        <w:t xml:space="preserve"> </w:t>
      </w:r>
      <w:r w:rsidR="00EA0F2B" w:rsidRPr="002B3C4F">
        <w:rPr>
          <w:i/>
          <w:color w:val="000000"/>
        </w:rPr>
        <w:t>E</w:t>
      </w:r>
      <w:r w:rsidR="00A72847" w:rsidRPr="002B3C4F">
        <w:rPr>
          <w:i/>
          <w:color w:val="000000"/>
        </w:rPr>
        <w:t>'</w:t>
      </w:r>
      <w:r w:rsidR="00EA0F2B" w:rsidRPr="00A64CA9">
        <w:rPr>
          <w:iCs/>
          <w:color w:val="000000"/>
        </w:rPr>
        <w:t>,</w:t>
      </w:r>
      <w:r w:rsidR="00EA0F2B" w:rsidRPr="002B3C4F">
        <w:rPr>
          <w:i/>
          <w:color w:val="000000"/>
        </w:rPr>
        <w:t xml:space="preserve"> </w:t>
      </w:r>
      <w:r w:rsidR="000330B6" w:rsidRPr="002B3C4F">
        <w:rPr>
          <w:color w:val="000000"/>
        </w:rPr>
        <w:t>and viscous (</w:t>
      </w:r>
      <w:r w:rsidR="00200634" w:rsidRPr="002B3C4F">
        <w:rPr>
          <w:color w:val="000000"/>
        </w:rPr>
        <w:t>loss</w:t>
      </w:r>
      <w:r w:rsidR="00A72847" w:rsidRPr="002B3C4F">
        <w:rPr>
          <w:color w:val="000000"/>
        </w:rPr>
        <w:t>)</w:t>
      </w:r>
      <w:r w:rsidR="00200634" w:rsidRPr="002B3C4F">
        <w:rPr>
          <w:color w:val="000000"/>
        </w:rPr>
        <w:t xml:space="preserve"> modulus</w:t>
      </w:r>
      <w:r w:rsidR="00A72847" w:rsidRPr="002B3C4F">
        <w:rPr>
          <w:color w:val="000000"/>
        </w:rPr>
        <w:t>,</w:t>
      </w:r>
      <w:r w:rsidR="000330B6" w:rsidRPr="002B3C4F">
        <w:rPr>
          <w:color w:val="000000"/>
        </w:rPr>
        <w:t xml:space="preserve"> </w:t>
      </w:r>
      <w:r w:rsidR="00EA0F2B" w:rsidRPr="002B3C4F">
        <w:rPr>
          <w:i/>
          <w:color w:val="000000"/>
        </w:rPr>
        <w:t>E</w:t>
      </w:r>
      <w:r w:rsidR="00A72847" w:rsidRPr="002B3C4F">
        <w:rPr>
          <w:i/>
          <w:color w:val="000000"/>
        </w:rPr>
        <w:t>''</w:t>
      </w:r>
      <w:r w:rsidR="00A72847" w:rsidRPr="00A64CA9">
        <w:rPr>
          <w:iCs/>
          <w:color w:val="000000"/>
        </w:rPr>
        <w:t>,</w:t>
      </w:r>
      <w:r w:rsidR="00EA0F2B" w:rsidRPr="00A64CA9">
        <w:rPr>
          <w:iCs/>
          <w:color w:val="000000"/>
        </w:rPr>
        <w:t xml:space="preserve"> </w:t>
      </w:r>
      <w:r w:rsidR="000330B6" w:rsidRPr="002B3C4F">
        <w:rPr>
          <w:color w:val="000000"/>
        </w:rPr>
        <w:t xml:space="preserve">components in the mechanical response of samples from paintings. </w:t>
      </w:r>
      <w:r w:rsidRPr="002B3C4F">
        <w:rPr>
          <w:color w:val="000000"/>
        </w:rPr>
        <w:t>Its first use was</w:t>
      </w:r>
      <w:r w:rsidR="00960ACB" w:rsidRPr="002B3C4F">
        <w:rPr>
          <w:color w:val="000000"/>
        </w:rPr>
        <w:t xml:space="preserve"> to </w:t>
      </w:r>
      <w:r w:rsidR="000330B6" w:rsidRPr="002B3C4F">
        <w:rPr>
          <w:color w:val="000000"/>
        </w:rPr>
        <w:t>measure</w:t>
      </w:r>
      <w:r w:rsidR="009918AD" w:rsidRPr="002B3C4F">
        <w:rPr>
          <w:color w:val="000000"/>
        </w:rPr>
        <w:t xml:space="preserve"> the</w:t>
      </w:r>
      <w:r w:rsidR="000330B6" w:rsidRPr="002B3C4F">
        <w:rPr>
          <w:color w:val="000000"/>
        </w:rPr>
        <w:t xml:space="preserve"> </w:t>
      </w:r>
      <w:r w:rsidR="00CD7E09" w:rsidRPr="002B3C4F">
        <w:rPr>
          <w:color w:val="000000"/>
        </w:rPr>
        <w:t xml:space="preserve">glass transition temperature of </w:t>
      </w:r>
      <w:r w:rsidR="000330B6" w:rsidRPr="002B3C4F">
        <w:rPr>
          <w:color w:val="000000"/>
        </w:rPr>
        <w:t>paint films</w:t>
      </w:r>
      <w:r w:rsidR="00960ACB" w:rsidRPr="002B3C4F">
        <w:rPr>
          <w:color w:val="000000"/>
        </w:rPr>
        <w:t xml:space="preserve"> </w:t>
      </w:r>
      <w:r w:rsidR="00960ACB" w:rsidRPr="002B3C4F">
        <w:rPr>
          <w:color w:val="000000"/>
        </w:rPr>
        <w:fldChar w:fldCharType="begin" w:fldLock="1"/>
      </w:r>
      <w:r w:rsidR="00777149" w:rsidRPr="002B3C4F">
        <w:rPr>
          <w:color w:val="000000"/>
        </w:rPr>
        <w:instrText>ADDIN CSL_CITATION {"citationItems":[{"id":"ITEM-1","itemData":{"DOI":"10.1007/BF01905579","ISBN":"1-87165621-4","ISSN":"03684466","PMID":"126319","abstract":"AbstractMechanical and surface properties of paint films treated with organic solvents and water have been investigated using a range of thermal mechanical and dielectric techniques together with Fourier transform infrared spectroscopy and scanning electron microscopy. Changes in the nature of the surface after treatment were observed. The effect of water, propan-2-ol and propanone (acetone) immersion for 24 hours, and swabbing for a few minutes, on naturally aged 12 year old samples of lead white/linseed oil and burnt sienna/linseed oil could be measured directly in terms of change in the shear modulus of the paint films together with the accompanying change in the ratio of viscous to elastic components present in each system. Generally, the solvent-treated films became harder and showed reduced viscous components, whereas the watertreated samples became softer. There was a change in the dielectric properties of the leached films which pointed to the polar nature of the leachings. FTIR diffuse reflectanc...","author":[{"dropping-particle":"","family":"Hedley","given":"G.","non-dropping-particle":"","parse-names":false,"suffix":""},{"dropping-particle":"","family":"Odlyha","given":"M.","non-dropping-particle":"","parse-names":false,"suffix":""},{"dropping-particle":"","family":"Burnstock","given":"A.","non-dropping-particle":"","parse-names":false,"suffix":""},{"dropping-particle":"","family":"Tillinghast","given":"J.","non-dropping-particle":"","parse-names":false,"suffix":""},{"dropping-particle":"","family":"Husband","given":"C.","non-dropping-particle":"","parse-names":false,"suffix":""}],"container-title":"Journal of Thermal Analysis","id":"ITEM-1","issue":"9","issued":{"date-parts":[["1991"]]},"page":"2067-2088","title":"A study of the mechanical and surface properties of oil paint films treated with organic solvents and water","type":"article-journal","volume":"37"},"uris":["http://www.mendeley.com/documents/?uuid=bab05bdc-58c8-34ee-a875-097b5571eabf"]}],"mendeley":{"formattedCitation":"(G. Hedley et al. 1991)","plainTextFormattedCitation":"(G. Hedley et al. 1991)","previouslyFormattedCitation":"(G. Hedley et al. 1991)"},"properties":{"noteIndex":0},"schema":"https://github.com/citation-style-language/schema/raw/master/csl-citation.json"}</w:instrText>
      </w:r>
      <w:r w:rsidR="00960ACB" w:rsidRPr="002B3C4F">
        <w:rPr>
          <w:color w:val="000000"/>
        </w:rPr>
        <w:fldChar w:fldCharType="separate"/>
      </w:r>
      <w:r w:rsidR="007A7F04" w:rsidRPr="002B3C4F">
        <w:rPr>
          <w:color w:val="000000"/>
        </w:rPr>
        <w:t>({</w:t>
      </w:r>
      <w:r w:rsidR="00FF3DB2">
        <w:rPr>
          <w:color w:val="000000"/>
        </w:rPr>
        <w:t>{</w:t>
      </w:r>
      <w:r w:rsidR="00777149" w:rsidRPr="002B3C4F">
        <w:rPr>
          <w:color w:val="000000"/>
        </w:rPr>
        <w:t>Hedley et al. 1991</w:t>
      </w:r>
      <w:r w:rsidR="007A7F04" w:rsidRPr="002B3C4F">
        <w:rPr>
          <w:color w:val="000000"/>
        </w:rPr>
        <w:t>}</w:t>
      </w:r>
      <w:r w:rsidR="00FF3DB2">
        <w:rPr>
          <w:color w:val="000000"/>
        </w:rPr>
        <w:t>}</w:t>
      </w:r>
      <w:r w:rsidR="007A7F04" w:rsidRPr="002B3C4F">
        <w:rPr>
          <w:color w:val="000000"/>
        </w:rPr>
        <w:t>)</w:t>
      </w:r>
      <w:r w:rsidR="00960ACB" w:rsidRPr="002B3C4F">
        <w:rPr>
          <w:color w:val="000000"/>
        </w:rPr>
        <w:fldChar w:fldCharType="end"/>
      </w:r>
      <w:r w:rsidR="00960ACB" w:rsidRPr="002B3C4F">
        <w:rPr>
          <w:color w:val="000000"/>
        </w:rPr>
        <w:t>,</w:t>
      </w:r>
      <w:r w:rsidR="00E679ED" w:rsidRPr="002B3C4F">
        <w:rPr>
          <w:color w:val="000000"/>
        </w:rPr>
        <w:t xml:space="preserve"> </w:t>
      </w:r>
      <w:r w:rsidR="00960ACB" w:rsidRPr="002B3C4F">
        <w:rPr>
          <w:color w:val="000000"/>
        </w:rPr>
        <w:t xml:space="preserve">and </w:t>
      </w:r>
      <w:r w:rsidR="00AF13E3" w:rsidRPr="002B3C4F">
        <w:rPr>
          <w:color w:val="000000"/>
        </w:rPr>
        <w:t xml:space="preserve">was subsequently used </w:t>
      </w:r>
      <w:r w:rsidR="00B041BF" w:rsidRPr="002B3C4F">
        <w:rPr>
          <w:color w:val="000000"/>
        </w:rPr>
        <w:t>in studies of</w:t>
      </w:r>
      <w:r w:rsidR="00960ACB" w:rsidRPr="002B3C4F">
        <w:rPr>
          <w:color w:val="000000"/>
        </w:rPr>
        <w:t xml:space="preserve"> </w:t>
      </w:r>
      <w:r w:rsidR="00E679ED" w:rsidRPr="002B3C4F">
        <w:rPr>
          <w:color w:val="000000"/>
        </w:rPr>
        <w:t>painting canvases</w:t>
      </w:r>
      <w:r w:rsidR="00FB5CF6" w:rsidRPr="002B3C4F">
        <w:rPr>
          <w:color w:val="000000"/>
        </w:rPr>
        <w:t xml:space="preserve"> </w:t>
      </w:r>
      <w:r w:rsidR="00FB5CF6" w:rsidRPr="002B3C4F">
        <w:rPr>
          <w:color w:val="000000"/>
        </w:rPr>
        <w:fldChar w:fldCharType="begin" w:fldLock="1"/>
      </w:r>
      <w:r w:rsidR="00777149" w:rsidRPr="002B3C4F">
        <w:rPr>
          <w:color w:val="000000"/>
        </w:rPr>
        <w:instrText>ADDIN CSL_CITATION {"citationItems":[{"id":"ITEM-1","itemData":{"DOI":"10.1016/0040-6031(94)02387-4","ISSN":"00406031","abstract":"Measurements have been made of the glass transition temperature and the viscoelastic parameters of prepared paint samples and complex samples from paintings at increasing values of relative humidity in the range 54-94%. The complex modulus data obtained from dynamic mechanical measurements were fitted to the Williams Landel Ferry equation. The real part of the complex modulus was found to fit the equation, and time temperature superposition was used to make predictions on the long term effects on the storage modulus of samples exposed to these conditions. The lack of fit of the loss data, however, made it necessary to consider an alternative model which takes into account several relaxation processes. Dielectric measurements on these samples showed that the resulting complex permittivity data could be fitted using a cooperative model given by the Dissado-Hill function. Values of the parameters calculated by this function are given for the corresponding values of relative humidity. © 1995.","author":[{"dropping-particle":"","family":"Odlyha","given":"M.","non-dropping-particle":"","parse-names":false,"suffix":""},{"dropping-particle":"","family":"Chan","given":"T. Y.A.","non-dropping-particle":"","parse-names":false,"suffix":""},{"dropping-particle":"","family":"Pages","given":"O.","non-dropping-particle":"","parse-names":false,"suffix":""}],"container-title":"Thermochimica Acta","id":"ITEM-1","issue":"1","issued":{"date-parts":[["1995"]]},"page":"7-21","title":"Evaluation of relative humidity effects on fabric-supported paintings by dynamic mechanical and dielectric analysis","type":"article-journal","volume":"263"},"uris":["http://www.mendeley.com/documents/?uuid=7fef9a35-d9ba-4ff1-9df8-5335e0169a19"]},{"id":"ITEM-2","itemData":{"DOI":"10.1016/S0040-6031(96)03147-4","ISSN":"00406031","abstract":"The use of preventive conservation measures to assist in retarding the deterioration of painting canvases has been suggested by the Conservation Department of the Tate Gallery [S. Hackney and T. Ernst, The applicability of alkaline reserves to painting canvases, in Preventive Conservation Practice, Theory and Research, Pre-prints of the contributions to the Ottawa Congress, 12-16 September 1994, Ottawa, Canada, p. 223-227]. The reverse sides of paintings are treated with commercially available methoxy magnesium methyl carbonate (MMC) solution. The aim of this paper is to describe how dynamic mechanical thermal analysis can be used to evaluate the effects of this treatment. Measurements are described on modern commercially primed canvas samples [N. Wyplosz, S. Hackney and J.H. Townsend, Studies on the deacidification of canvas with methoxy magnesium carbonate (MMC), in pre-prints of the European Commission research workshop \"Effects of the Environment on Indoor Cultural Property\", p. 30.] which show that the MMC treatment does affect the mechanical properties of the treated canvas samples and that dynamic mechanical thermal analysis (DMTA) is a suitable technique for its evaluation. The treatment appears to produce a coating on the samples which acts as a moisture barrier. This was also found to occur for treated historic samples (Battelle process) from loose-lining canvases removed from 19th century paintings. The response of the MMC treated materials to variations in relative humidity has also been studied and indications are that their response to variations in relative humidity differs from those of the untreated canvases. © 1997 Elsevier Science B.V.","author":[{"dropping-particle":"","family":"Foster","given":"G.","non-dropping-particle":"","parse-names":false,"suffix":""},{"dropping-particle":"","family":"Odlyha","given":"M.","non-dropping-particle":"","parse-names":false,"suffix":""},{"dropping-particle":"","family":"Hackney","given":"S.","non-dropping-particle":"","parse-names":false,"suffix":""}],"container-title":"Thermochimica Acta","id":"ITEM-2","issue":"1","issued":{"date-parts":[["1997"]]},"page":"81-89","title":"Evaluation of the effects of environmental conditions and preventive conservation treatment on painting canvases","type":"article-journal","volume":"294"},"uris":["http://www.mendeley.com/documents/?uuid=4a5d28c7-8e07-491e-968e-f12366ab0dd4"]}],"mendeley":{"formattedCitation":"(Odlyha, Chan, and Pages 1995; Foster, Odlyha, and Hackney 1997)","manualFormatting":"(Odlyha et al. 1995; Foster et al. 1997)","plainTextFormattedCitation":"(Odlyha, Chan, and Pages 1995; Foster, Odlyha, and Hackney 1997)","previouslyFormattedCitation":"(Odlyha, Chan, and Pages 1995; Foster, Odlyha, and Hackney 1997)"},"properties":{"noteIndex":0},"schema":"https://github.com/citation-style-language/schema/raw/master/csl-citation.json"}</w:instrText>
      </w:r>
      <w:r w:rsidR="00FB5CF6" w:rsidRPr="002B3C4F">
        <w:rPr>
          <w:color w:val="000000"/>
        </w:rPr>
        <w:fldChar w:fldCharType="separate"/>
      </w:r>
      <w:r w:rsidR="007A7F04" w:rsidRPr="002B3C4F">
        <w:rPr>
          <w:color w:val="000000"/>
        </w:rPr>
        <w:t>({</w:t>
      </w:r>
      <w:r w:rsidR="00FF3DB2">
        <w:rPr>
          <w:color w:val="000000"/>
        </w:rPr>
        <w:t>{</w:t>
      </w:r>
      <w:r w:rsidR="00777149" w:rsidRPr="002B3C4F">
        <w:rPr>
          <w:color w:val="000000"/>
        </w:rPr>
        <w:t>Odlyha</w:t>
      </w:r>
      <w:r w:rsidR="009C3DB7" w:rsidRPr="002B3C4F">
        <w:rPr>
          <w:color w:val="000000"/>
        </w:rPr>
        <w:t>, Chan, and Pages</w:t>
      </w:r>
      <w:r w:rsidR="00777149" w:rsidRPr="002B3C4F">
        <w:rPr>
          <w:color w:val="000000"/>
        </w:rPr>
        <w:t xml:space="preserve"> 1995</w:t>
      </w:r>
      <w:r w:rsidR="009C3DB7" w:rsidRPr="002B3C4F">
        <w:rPr>
          <w:color w:val="000000"/>
        </w:rPr>
        <w:t>}</w:t>
      </w:r>
      <w:r w:rsidR="00FF3DB2">
        <w:rPr>
          <w:color w:val="000000"/>
        </w:rPr>
        <w:t>}</w:t>
      </w:r>
      <w:r w:rsidR="00777149" w:rsidRPr="002B3C4F">
        <w:rPr>
          <w:color w:val="000000"/>
        </w:rPr>
        <w:t xml:space="preserve">; </w:t>
      </w:r>
      <w:r w:rsidR="009C3DB7" w:rsidRPr="002B3C4F">
        <w:rPr>
          <w:color w:val="000000"/>
        </w:rPr>
        <w:t>{</w:t>
      </w:r>
      <w:r w:rsidR="00FF3DB2">
        <w:rPr>
          <w:color w:val="000000"/>
        </w:rPr>
        <w:t>{</w:t>
      </w:r>
      <w:r w:rsidR="00777149" w:rsidRPr="002B3C4F">
        <w:rPr>
          <w:color w:val="000000"/>
        </w:rPr>
        <w:t>Foster</w:t>
      </w:r>
      <w:r w:rsidR="00AF13E3" w:rsidRPr="002B3C4F">
        <w:rPr>
          <w:color w:val="000000"/>
        </w:rPr>
        <w:t>,</w:t>
      </w:r>
      <w:r w:rsidR="00777149" w:rsidRPr="002B3C4F">
        <w:rPr>
          <w:color w:val="000000"/>
        </w:rPr>
        <w:t xml:space="preserve"> </w:t>
      </w:r>
      <w:r w:rsidR="009C3DB7" w:rsidRPr="002B3C4F">
        <w:rPr>
          <w:color w:val="000000"/>
        </w:rPr>
        <w:t xml:space="preserve">Odlyha, and Hackney </w:t>
      </w:r>
      <w:r w:rsidR="00777149" w:rsidRPr="002B3C4F">
        <w:rPr>
          <w:color w:val="000000"/>
        </w:rPr>
        <w:t>1997</w:t>
      </w:r>
      <w:r w:rsidR="007A7F04" w:rsidRPr="002B3C4F">
        <w:rPr>
          <w:color w:val="000000"/>
        </w:rPr>
        <w:t>}</w:t>
      </w:r>
      <w:r w:rsidR="00FF3DB2">
        <w:rPr>
          <w:color w:val="000000"/>
        </w:rPr>
        <w:t>}</w:t>
      </w:r>
      <w:r w:rsidR="007A7F04" w:rsidRPr="002B3C4F">
        <w:rPr>
          <w:color w:val="000000"/>
        </w:rPr>
        <w:t>)</w:t>
      </w:r>
      <w:r w:rsidR="00FB5CF6" w:rsidRPr="002B3C4F">
        <w:rPr>
          <w:color w:val="000000"/>
        </w:rPr>
        <w:fldChar w:fldCharType="end"/>
      </w:r>
      <w:r w:rsidR="00E679ED" w:rsidRPr="002B3C4F">
        <w:rPr>
          <w:color w:val="000000"/>
        </w:rPr>
        <w:t xml:space="preserve">. </w:t>
      </w:r>
    </w:p>
    <w:p w14:paraId="7255D8F0" w14:textId="54B1EDFA" w:rsidR="000F743B" w:rsidRPr="002B3C4F" w:rsidRDefault="005E4421" w:rsidP="00985DF1">
      <w:pPr>
        <w:pStyle w:val="NormalWeb"/>
        <w:spacing w:line="480" w:lineRule="auto"/>
        <w:rPr>
          <w:color w:val="000000"/>
        </w:rPr>
      </w:pPr>
      <w:r w:rsidRPr="002B3C4F">
        <w:rPr>
          <w:color w:val="000000"/>
        </w:rPr>
        <w:tab/>
      </w:r>
      <w:r w:rsidR="009918AD" w:rsidRPr="002B3C4F">
        <w:rPr>
          <w:color w:val="000000"/>
        </w:rPr>
        <w:t xml:space="preserve">For this study, a </w:t>
      </w:r>
      <w:r w:rsidR="00E679ED" w:rsidRPr="002B3C4F">
        <w:rPr>
          <w:color w:val="000000"/>
        </w:rPr>
        <w:t xml:space="preserve">new </w:t>
      </w:r>
      <w:r w:rsidR="005C09C2" w:rsidRPr="002B3C4F">
        <w:rPr>
          <w:color w:val="000000"/>
        </w:rPr>
        <w:t>protocol</w:t>
      </w:r>
      <w:r w:rsidR="009918AD" w:rsidRPr="002B3C4F">
        <w:rPr>
          <w:color w:val="000000"/>
        </w:rPr>
        <w:t xml:space="preserve"> </w:t>
      </w:r>
      <w:r w:rsidR="00AF13E3" w:rsidRPr="002B3C4F">
        <w:rPr>
          <w:color w:val="000000"/>
        </w:rPr>
        <w:t xml:space="preserve">was developed </w:t>
      </w:r>
      <w:r w:rsidR="009918AD" w:rsidRPr="002B3C4F">
        <w:rPr>
          <w:color w:val="000000"/>
        </w:rPr>
        <w:t>(</w:t>
      </w:r>
      <w:r w:rsidR="005C09C2" w:rsidRPr="002B3C4F">
        <w:rPr>
          <w:color w:val="000000"/>
        </w:rPr>
        <w:t>invol</w:t>
      </w:r>
      <w:r w:rsidR="009918AD" w:rsidRPr="002B3C4F">
        <w:rPr>
          <w:color w:val="000000"/>
        </w:rPr>
        <w:t xml:space="preserve">ving </w:t>
      </w:r>
      <w:r w:rsidR="00445755" w:rsidRPr="002B3C4F">
        <w:rPr>
          <w:color w:val="000000"/>
        </w:rPr>
        <w:t xml:space="preserve">programmed </w:t>
      </w:r>
      <w:r w:rsidR="005C09C2" w:rsidRPr="002B3C4F">
        <w:rPr>
          <w:color w:val="000000"/>
        </w:rPr>
        <w:t>RH cycling between low and high RH levels</w:t>
      </w:r>
      <w:r w:rsidR="009918AD" w:rsidRPr="002B3C4F">
        <w:rPr>
          <w:color w:val="000000"/>
        </w:rPr>
        <w:t>)</w:t>
      </w:r>
      <w:r w:rsidR="005C09C2" w:rsidRPr="002B3C4F">
        <w:rPr>
          <w:color w:val="000000"/>
        </w:rPr>
        <w:t xml:space="preserve"> </w:t>
      </w:r>
      <w:r w:rsidR="00E679ED" w:rsidRPr="002B3C4F">
        <w:rPr>
          <w:color w:val="000000"/>
        </w:rPr>
        <w:t xml:space="preserve">based on studies of the viscoelastic response to RH variations of electrospun </w:t>
      </w:r>
      <w:r w:rsidR="009918AD" w:rsidRPr="002B3C4F">
        <w:rPr>
          <w:color w:val="000000"/>
        </w:rPr>
        <w:t xml:space="preserve">nanocellulose composite </w:t>
      </w:r>
      <w:r w:rsidR="00E679ED" w:rsidRPr="002B3C4F">
        <w:rPr>
          <w:color w:val="000000"/>
        </w:rPr>
        <w:t xml:space="preserve">nanofibers </w:t>
      </w:r>
      <w:r w:rsidR="009918AD" w:rsidRPr="002B3C4F">
        <w:rPr>
          <w:color w:val="000000"/>
        </w:rPr>
        <w:t>by</w:t>
      </w:r>
      <w:r w:rsidR="00AF13E3" w:rsidRPr="002B3C4F">
        <w:rPr>
          <w:color w:val="000000"/>
        </w:rPr>
        <w:t xml:space="preserve"> Peresin et al.</w:t>
      </w:r>
      <w:r w:rsidR="009918AD" w:rsidRPr="002B3C4F">
        <w:rPr>
          <w:color w:val="000000"/>
        </w:rPr>
        <w:t xml:space="preserve"> </w:t>
      </w:r>
      <w:r w:rsidR="00F26CFB" w:rsidRPr="002B3C4F">
        <w:rPr>
          <w:color w:val="000000"/>
        </w:rPr>
        <w:fldChar w:fldCharType="begin" w:fldLock="1"/>
      </w:r>
      <w:r w:rsidR="00777149" w:rsidRPr="002B3C4F">
        <w:rPr>
          <w:color w:val="000000"/>
        </w:rPr>
        <w:instrText>ADDIN CSL_CITATION {"citationItems":[{"id":"ITEM-1","itemData":{"author":[{"dropping-particle":"","family":"Peresin","given":"Maria S","non-dropping-particle":"","parse-names":false,"suffix":""},{"dropping-particle":"","family":"Habibi","given":"Youssef","non-dropping-particle":"","parse-names":false,"suffix":""},{"dropping-particle":"","family":"Vesterinen","given":"Arja-helena","non-dropping-particle":"","parse-names":false,"suffix":""},{"dropping-particle":"","family":"Rojas","given":"Orlando J","non-dropping-particle":"","parse-names":false,"suffix":""},{"dropping-particle":"","family":"Pawlak","given":"Joel J","non-dropping-particle":"","parse-names":false,"suffix":""},{"dropping-particle":"V","family":"Seppa","given":"Jukka","non-dropping-particle":"","parse-names":false,"suffix":""}],"id":"ITEM-1","issued":{"date-parts":[["2010"]]},"page":"2471-2477","title":"Effect of Moisture on Electrospun Nanofiber Composites of Poly ( vinyl alcohol ) and Cellulose Nanocrystals","type":"article-journal"},"uris":["http://www.mendeley.com/documents/?uuid=3f5d330e-8421-4a5e-a5f0-3bc975868dbb"]}],"mendeley":{"formattedCitation":"(Peresin et al. 2010)","plainTextFormattedCitation":"(Peresin et al. 2010)","previouslyFormattedCitation":"(Peresin et al. 2010)"},"properties":{"noteIndex":0},"schema":"https://github.com/citation-style-language/schema/raw/master/csl-citation.json"}</w:instrText>
      </w:r>
      <w:r w:rsidR="00F26CFB" w:rsidRPr="002B3C4F">
        <w:rPr>
          <w:color w:val="000000"/>
        </w:rPr>
        <w:fldChar w:fldCharType="separate"/>
      </w:r>
      <w:r w:rsidR="007A7F04" w:rsidRPr="002B3C4F">
        <w:rPr>
          <w:color w:val="000000"/>
        </w:rPr>
        <w:t>({</w:t>
      </w:r>
      <w:r w:rsidR="00FF3DB2">
        <w:rPr>
          <w:color w:val="000000"/>
        </w:rPr>
        <w:t>{</w:t>
      </w:r>
      <w:r w:rsidR="00777149" w:rsidRPr="002B3C4F">
        <w:rPr>
          <w:color w:val="000000"/>
        </w:rPr>
        <w:t>Peresin et al. 2010</w:t>
      </w:r>
      <w:r w:rsidR="007A7F04" w:rsidRPr="002B3C4F">
        <w:rPr>
          <w:color w:val="000000"/>
        </w:rPr>
        <w:t>}</w:t>
      </w:r>
      <w:r w:rsidR="00FF3DB2">
        <w:rPr>
          <w:color w:val="000000"/>
        </w:rPr>
        <w:t>}</w:t>
      </w:r>
      <w:r w:rsidR="007A7F04" w:rsidRPr="002B3C4F">
        <w:rPr>
          <w:color w:val="000000"/>
        </w:rPr>
        <w:t>)</w:t>
      </w:r>
      <w:r w:rsidR="00F26CFB" w:rsidRPr="002B3C4F">
        <w:rPr>
          <w:color w:val="000000"/>
        </w:rPr>
        <w:fldChar w:fldCharType="end"/>
      </w:r>
      <w:r w:rsidR="00E679ED" w:rsidRPr="002B3C4F">
        <w:rPr>
          <w:color w:val="000000"/>
        </w:rPr>
        <w:t xml:space="preserve">. </w:t>
      </w:r>
      <w:r w:rsidR="00E679ED" w:rsidRPr="002B3C4F">
        <w:rPr>
          <w:color w:val="000000"/>
        </w:rPr>
        <w:lastRenderedPageBreak/>
        <w:t>This</w:t>
      </w:r>
      <w:r w:rsidR="009918AD" w:rsidRPr="002B3C4F">
        <w:rPr>
          <w:color w:val="000000"/>
        </w:rPr>
        <w:t xml:space="preserve"> protocol was</w:t>
      </w:r>
      <w:r w:rsidR="005C09C2" w:rsidRPr="002B3C4F">
        <w:rPr>
          <w:color w:val="000000"/>
        </w:rPr>
        <w:t xml:space="preserve"> </w:t>
      </w:r>
      <w:r w:rsidR="00E679ED" w:rsidRPr="002B3C4F">
        <w:rPr>
          <w:color w:val="000000"/>
        </w:rPr>
        <w:t xml:space="preserve">recently </w:t>
      </w:r>
      <w:r w:rsidR="005C09C2" w:rsidRPr="002B3C4F">
        <w:rPr>
          <w:color w:val="000000"/>
        </w:rPr>
        <w:t xml:space="preserve">applied </w:t>
      </w:r>
      <w:r w:rsidR="00E679ED" w:rsidRPr="002B3C4F">
        <w:rPr>
          <w:color w:val="000000"/>
        </w:rPr>
        <w:t xml:space="preserve">to evaluate </w:t>
      </w:r>
      <w:r w:rsidR="009918AD" w:rsidRPr="002B3C4F">
        <w:rPr>
          <w:color w:val="000000"/>
        </w:rPr>
        <w:t xml:space="preserve">the </w:t>
      </w:r>
      <w:r w:rsidR="00E679ED" w:rsidRPr="002B3C4F">
        <w:rPr>
          <w:color w:val="000000"/>
        </w:rPr>
        <w:t>effects of environmental conditions and conservation treatments on painting canvases</w:t>
      </w:r>
      <w:r w:rsidR="00C154DD" w:rsidRPr="002B3C4F">
        <w:rPr>
          <w:color w:val="000000"/>
        </w:rPr>
        <w:t xml:space="preserve"> </w:t>
      </w:r>
      <w:r w:rsidR="00C154DD" w:rsidRPr="002B3C4F">
        <w:rPr>
          <w:color w:val="000000"/>
        </w:rPr>
        <w:fldChar w:fldCharType="begin" w:fldLock="1"/>
      </w:r>
      <w:r w:rsidR="00777149" w:rsidRPr="002B3C4F">
        <w:rPr>
          <w:color w:val="000000"/>
        </w:rPr>
        <w:instrText>ADDIN CSL_CITATION {"citationItems":[{"id":"ITEM-1","itemData":{"DOI":"10.1021/acsami.8b10727","ISSN":"19448252","abstract":"Recent developments in paper and canvas conservation have seen the introduction of nanocellulose (NC) as a compatible treatment for the consolidation of historical cellulosic artifacts and manuscripts. However, as part of the assessment of these new materials for canvas consolidation, the adhesion of the consolidation treatment (which takes place between the applied material and the substrate) has not yet been evaluated, and as a result, it is poorly understood by both the scientific and conservation communities. After evaluating the potential of NC treatments for the consolidation of cotton painting canvas, we investigate a route to promote the interaction between the existing canvas and the nanocellulose treatment, which is in our case made of cellulose nanofibrils (CNF). This was carried out by introducing a cationic polymer, polyamidoamine−epichlorohydrin (PAAE), as an intermediate layer between the canvas and the CNF. The morphological, chemical, and mechanical evaluation of the canvas samples at different relative humidity (RH) levels demonstrated how the adhesion of the added PAAE layer is a dominant factor in the consolidation process. Improvement in the coating of canvas single fibers by the CNF, higher adhesion energy between the canvas fibers and the CNF treatment, and finally overall stronger canvas reinforcement were observed following the introduction of PAAE. However, an increase in mechanical response to moisture sorption and desorption was also observed for the PAAE-treated canvases. Overall, this study shows the complexity of such systems and, as such, the relevance of using a multiscale approach for their assessment.","author":[{"dropping-particle":"","family":"Bridarolli","given":"Alexandra","non-dropping-particle":"","parse-names":false,"suffix":""},{"dropping-particle":"","family":"Odlyha","given":"Marianne","non-dropping-particle":"","parse-names":false,"suffix":""},{"dropping-particle":"","family":"Nechyporchuk","given":"Oleksandr","non-dropping-particle":"","parse-names":false,"suffix":""},{"dropping-particle":"","family":"Holmberg","given":"Krister","non-dropping-particle":"","parse-names":false,"suffix":""},{"dropping-particle":"","family":"Ruiz-Recasens","given":"Cristina","non-dropping-particle":"","parse-names":false,"suffix":""},{"dropping-particle":"","family":"Bordes","given":"Romain","non-dropping-particle":"","parse-names":false,"suffix":""},{"dropping-particle":"","family":"Bozec","given":"Laurent","non-dropping-particle":"","parse-names":false,"suffix":""}],"container-title":"ACS Applied Materials and Interfaces","id":"ITEM-1","issue":"39","issued":{"date-parts":[["2018"]]},"page":"33652-33661","title":"Evaluation of the adhesion and performance of natural consolidants for cotton canvas conservation","type":"article-journal","volume":"10"},"uris":["http://www.mendeley.com/documents/?uuid=60513e41-0faf-4f22-9e04-24f145c697be"]},{"id":"ITEM-2","itemData":{"DOI":"10.1186/s40494-020-00396-x","ISSN":"20507445","abstract":"In conservation, adhesives are commonly used for the consolidation of canvases, yet their impact upon the canvas longevity has raised some concerns amongst conservators. As such, this study presents a testing protocol developed to assess the performance of commonly-used adhesives (natural animal glue and synthetic Beva® 371) and a newly developed nanocellulose consolidant, nanofibrillated nanocellulose (CNF). This includes their effect on the visual appearance, consolidation, and response of the mechanical properties of the treated canvases to programmed changes in relative humidity (RH). Scanning electron microscopy (SEM) images of animal glue- and Beva® 371-treated canvases revealed the presence of adhesive and consolidant on and in-between cotton fibres. The consolidants form bridges linking and connecting the cotton fibres and holding them together, whereas the CNF treatment, formed a visible continuous and dense surface coating. None of the treatments induced any discernible colour change. Controlled environment mechanical testing was performed in two ways: by applying a linearly increasing static force at fixed RH (Young’s modulus) and by applying a dynamic force together with a programmed RH cycling between 20 and 80% (RH dependent viscoelastic properties). CNF gave a higher value of Young’s modulus than either of the two commonly-used materials. Measurements at different values of RH (20 and 80%) demonstrated for all the treated canvases that at the lower value (RH 20%) Young’s modulus values were higher than at the higher value (RH 80%). Besides, the dynamic mode showed that the rate of response in all cases was rapid and reversible and that the nanofibrillated cellulose treated sample showed the highest variation in storage (or elastic) modulus measured at the end of RH plateaux (20 and 80% RH). Thus CNF appears to be a promising material given its higher mechanical performance. The protocol developed in this study has enabled us to examine and compare candidate materials for the consolidation of canvases systematically, using testing parameters that remained relevant to the field of canvas conservation.","author":[{"dropping-particle":"","family":"Bridarolli","given":"Alexandra","non-dropping-particle":"","parse-names":false,"suffix":""},{"dropping-particle":"","family":"Nualart-Torroja","given":"Anna","non-dropping-particle":"","parse-names":false,"suffix":""},{"dropping-particle":"","family":"Chevalier","given":"Aurélia","non-dropping-particle":"","parse-names":false,"suffix":""},{"dropping-particle":"","family":"Odlyha","given":"Marianne","non-dropping-particle":"","parse-names":false,"suffix":""},{"dropping-particle":"","family":"Bozec","given":"Laurent","non-dropping-particle":"","parse-names":false,"suffix":""}],"container-title":"Heritage Science","id":"ITEM-2","issue":"1","issued":{"date-parts":[["2020"]]},"page":"1-12","publisher":"Springer International Publishing","title":"Systematic mechanical assessment of consolidants for canvas reinforcement under controlled environment","type":"article-journal","volume":"8"},"uris":["http://www.mendeley.com/documents/?uuid=c9af927e-806b-430a-ac53-fc78d4f9007b"]}],"mendeley":{"formattedCitation":"(Bridarolli et al. 2018; 2020)","plainTextFormattedCitation":"(Bridarolli et al. 2018; 2020)","previouslyFormattedCitation":"(Bridarolli et al. 2018; 2020)"},"properties":{"noteIndex":0},"schema":"https://github.com/citation-style-language/schema/raw/master/csl-citation.json"}</w:instrText>
      </w:r>
      <w:r w:rsidR="00C154DD" w:rsidRPr="002B3C4F">
        <w:rPr>
          <w:color w:val="000000"/>
        </w:rPr>
        <w:fldChar w:fldCharType="separate"/>
      </w:r>
      <w:r w:rsidR="007A7F04" w:rsidRPr="002B3C4F">
        <w:rPr>
          <w:color w:val="000000"/>
        </w:rPr>
        <w:t>({</w:t>
      </w:r>
      <w:r w:rsidR="00FF3DB2">
        <w:rPr>
          <w:color w:val="000000"/>
        </w:rPr>
        <w:t>{</w:t>
      </w:r>
      <w:r w:rsidR="00777149" w:rsidRPr="002B3C4F">
        <w:rPr>
          <w:color w:val="000000"/>
        </w:rPr>
        <w:t>Bridarolli et al. 2018</w:t>
      </w:r>
      <w:r w:rsidR="00413077">
        <w:rPr>
          <w:color w:val="000000"/>
        </w:rPr>
        <w:t>a</w:t>
      </w:r>
      <w:r w:rsidR="00FF3DB2">
        <w:rPr>
          <w:color w:val="000000"/>
        </w:rPr>
        <w:t>}</w:t>
      </w:r>
      <w:r w:rsidR="009C3DB7" w:rsidRPr="002B3C4F">
        <w:rPr>
          <w:color w:val="000000"/>
        </w:rPr>
        <w:t>}</w:t>
      </w:r>
      <w:r w:rsidR="00777149" w:rsidRPr="002B3C4F">
        <w:rPr>
          <w:color w:val="000000"/>
        </w:rPr>
        <w:t xml:space="preserve">; </w:t>
      </w:r>
      <w:r w:rsidR="009C3DB7" w:rsidRPr="002B3C4F">
        <w:rPr>
          <w:color w:val="000000"/>
        </w:rPr>
        <w:t>{</w:t>
      </w:r>
      <w:r w:rsidR="00FF3DB2">
        <w:rPr>
          <w:color w:val="000000"/>
        </w:rPr>
        <w:t>{</w:t>
      </w:r>
      <w:r w:rsidR="009C3DB7" w:rsidRPr="002B3C4F">
        <w:rPr>
          <w:color w:val="000000"/>
        </w:rPr>
        <w:t xml:space="preserve">Bridarolli et al. </w:t>
      </w:r>
      <w:r w:rsidR="00777149" w:rsidRPr="002B3C4F">
        <w:rPr>
          <w:color w:val="000000"/>
        </w:rPr>
        <w:t>2020</w:t>
      </w:r>
      <w:r w:rsidR="007A7F04" w:rsidRPr="002B3C4F">
        <w:rPr>
          <w:color w:val="000000"/>
        </w:rPr>
        <w:t>}</w:t>
      </w:r>
      <w:r w:rsidR="00FF3DB2">
        <w:rPr>
          <w:color w:val="000000"/>
        </w:rPr>
        <w:t>}</w:t>
      </w:r>
      <w:r w:rsidR="007A7F04" w:rsidRPr="002B3C4F">
        <w:rPr>
          <w:color w:val="000000"/>
        </w:rPr>
        <w:t>)</w:t>
      </w:r>
      <w:r w:rsidR="00C154DD" w:rsidRPr="002B3C4F">
        <w:rPr>
          <w:color w:val="000000"/>
        </w:rPr>
        <w:fldChar w:fldCharType="end"/>
      </w:r>
      <w:r w:rsidR="009C080A" w:rsidRPr="002B3C4F">
        <w:rPr>
          <w:color w:val="000000"/>
        </w:rPr>
        <w:t>.</w:t>
      </w:r>
      <w:r w:rsidR="00E679ED" w:rsidRPr="002B3C4F">
        <w:rPr>
          <w:color w:val="000000"/>
        </w:rPr>
        <w:t xml:space="preserve"> </w:t>
      </w:r>
      <w:r w:rsidR="000F743B" w:rsidRPr="002B3C4F">
        <w:rPr>
          <w:color w:val="000000"/>
        </w:rPr>
        <w:t>The RH range for the tests</w:t>
      </w:r>
      <w:r w:rsidR="009918AD" w:rsidRPr="002B3C4F">
        <w:rPr>
          <w:color w:val="000000"/>
        </w:rPr>
        <w:t xml:space="preserve"> (</w:t>
      </w:r>
      <w:r w:rsidR="00C26994" w:rsidRPr="002B3C4F">
        <w:rPr>
          <w:color w:val="000000"/>
        </w:rPr>
        <w:t xml:space="preserve">from </w:t>
      </w:r>
      <w:r w:rsidR="000F743B" w:rsidRPr="002B3C4F">
        <w:rPr>
          <w:color w:val="000000"/>
        </w:rPr>
        <w:t>20</w:t>
      </w:r>
      <w:r w:rsidR="00694B10" w:rsidRPr="002B3C4F">
        <w:rPr>
          <w:color w:val="000000"/>
        </w:rPr>
        <w:t>%</w:t>
      </w:r>
      <w:r w:rsidR="000F743B" w:rsidRPr="002B3C4F">
        <w:rPr>
          <w:color w:val="000000"/>
        </w:rPr>
        <w:t xml:space="preserve"> </w:t>
      </w:r>
      <w:r w:rsidR="00C26994" w:rsidRPr="002B3C4F">
        <w:rPr>
          <w:color w:val="000000"/>
        </w:rPr>
        <w:t xml:space="preserve">to </w:t>
      </w:r>
      <w:r w:rsidR="000F743B" w:rsidRPr="002B3C4F">
        <w:rPr>
          <w:color w:val="000000"/>
        </w:rPr>
        <w:t>80% RH</w:t>
      </w:r>
      <w:r w:rsidR="009918AD" w:rsidRPr="002B3C4F">
        <w:rPr>
          <w:color w:val="000000"/>
        </w:rPr>
        <w:t>)</w:t>
      </w:r>
      <w:r w:rsidR="000F743B" w:rsidRPr="002B3C4F">
        <w:rPr>
          <w:color w:val="000000"/>
        </w:rPr>
        <w:t xml:space="preserve">, was </w:t>
      </w:r>
      <w:r w:rsidR="009918AD" w:rsidRPr="002B3C4F">
        <w:rPr>
          <w:color w:val="000000"/>
        </w:rPr>
        <w:t xml:space="preserve">selected so that the current study could be correlated </w:t>
      </w:r>
      <w:r w:rsidR="006F2659" w:rsidRPr="002B3C4F">
        <w:t>with previous studies on the response of painting materials to moisture</w:t>
      </w:r>
      <w:r w:rsidR="00AF13E3" w:rsidRPr="002B3C4F">
        <w:t>,</w:t>
      </w:r>
      <w:r w:rsidR="006F2659" w:rsidRPr="002B3C4F">
        <w:t xml:space="preserve"> which often take values between</w:t>
      </w:r>
      <w:r w:rsidR="006F2659" w:rsidRPr="002B3C4F">
        <w:rPr>
          <w:color w:val="000000"/>
        </w:rPr>
        <w:t xml:space="preserve"> </w:t>
      </w:r>
      <w:r w:rsidR="000F743B" w:rsidRPr="002B3C4F">
        <w:rPr>
          <w:color w:val="000000"/>
        </w:rPr>
        <w:t>10</w:t>
      </w:r>
      <w:r w:rsidR="00694B10" w:rsidRPr="002B3C4F">
        <w:rPr>
          <w:color w:val="000000"/>
        </w:rPr>
        <w:t>%</w:t>
      </w:r>
      <w:r w:rsidR="000F743B" w:rsidRPr="002B3C4F">
        <w:rPr>
          <w:color w:val="000000"/>
        </w:rPr>
        <w:t xml:space="preserve"> and 90%</w:t>
      </w:r>
      <w:r w:rsidR="00694B10" w:rsidRPr="002B3C4F">
        <w:rPr>
          <w:color w:val="000000"/>
        </w:rPr>
        <w:t xml:space="preserve"> </w:t>
      </w:r>
      <w:r w:rsidR="000F743B" w:rsidRPr="002B3C4F">
        <w:rPr>
          <w:color w:val="000000"/>
        </w:rPr>
        <w:t xml:space="preserve">RH </w:t>
      </w:r>
      <w:r w:rsidR="00C154DD" w:rsidRPr="002B3C4F">
        <w:rPr>
          <w:color w:val="000000"/>
        </w:rPr>
        <w:fldChar w:fldCharType="begin" w:fldLock="1"/>
      </w:r>
      <w:r w:rsidR="009F4F58" w:rsidRPr="002B3C4F">
        <w:rPr>
          <w:color w:val="000000"/>
        </w:rPr>
        <w:instrText>ADDIN CSL_CITATION {"citationItems":[{"id":"ITEM-1","itemData":{"DOI":"10.1145/3300001.3300014","abstract":"Neutrophil apoptosis is an important anti-inflammatory event in the resolution of \\ninflammation, and its delay may contribute to tissue injury in chronic inflammation.\\nUsing neutrophils from a site of in vivo inflammation, I have shown that the constitutive\\ndeath of these neutrophils is not Fas-mediated, that these cells are sensitive to death\\ninduced by Fas ligation, and that this can be overcome by the action of GM-CSF.\\nI have described the expression pattern of the receptors for the TNF-related apoptosis\\ninducing ligand, TRAIL, on human neutrophils. Neutrophils express at protein level, the\\ndeath-inducing receptor, TRAIL-R2 and following culture in vitro, TRAIL-R1. They\\nalso express the so-called “decoy receptor”, TRAIL-R3. Expression of the ligand\\nTRAIL, and TRAIL-R4 were not demonstrated. I was able to demonstrate a small effect\\nof crosslinked TRAIL on neutrophil apoptosis.\\nI identified a novel sub-cellular location for caspase-8 within neutrophils. Caspase-8\\nseems to be released from this location following Fas ligation. I have shown that GM-\\nCSF may act to reduce Fas-mediated apoptosis by reducing the recruitment of caspase-8\\nto the cell surface signalling complex, by preventing the release of caspase-8 from this\\nsequestered store. This reduced activation of caspase-8 in the presence of GM-CSF may\\nincrease the neutrophil’s dependence on amplification of the Fas signal through the Bcl-\\n2 family member, Bid, and the release of cytochrome c from mitochondria.\\nUsing Western blotting with a polyclonal anti-Bid antibody, I have identified novel\\nimmunoreactive products specific to neutrophil populations. In attempting to identify\\nthese products, I have identified several alternatively spliced isoforms of Bid. These\\nnovel isoforms of Bid may act to modulate apoptosis in response to death receptor\\nligation during inflammation.\\n","author":[{"dropping-particle":"","family":"Krarup Andersen","given":"Cecil","non-dropping-particle":"","parse-names":false,"suffix":""}],"container-title":"ACM SIGMultimedia Records","id":"ITEM-1","issued":{"date-parts":[["2013"]]},"number-of-pages":"115-117","publisher":"Royal Danish Academy of Fine Arts","title":"Lined canvas paintings, Mechanical properties and structural response to fluctuating relative humidity, exemplified by the collection of Danish Golden Age paintings at Statens Museum for Kunst (SMK)","type":"thesis"},"uris":["http://www.mendeley.com/documents/?uuid=979f4a64-20d6-4a25-b670-024cbd05d32e"]},{"id":"ITEM-2","itemData":{"DOI":"10.2307/1506206","ISSN":"00393630","abstract":"Five naturally aged painting fragments and primed canvas samples from dates between ca. 1825-1912 were examined to determine their mechanical behavior during relative humidity (RH) cycling. The tests were performed mostly at room temperature and the samples were tested uniaxially. All of the samples showed the same basic response pattern. Below a relative humidity of about 80% restrained specimens gained tension during desorption and lost tension during absorption. Above 80% RH the opposite occurred, to a greater or lesser degree, depending on the shrinkage tendency of the fabric support. The form of the recorded response curves matched that predicted by Mecklenburg who superimposed the behavior of individual layers so as to model whole painting response. Free-hanging specimens contracted in conditions when the restrained specimens gained tension and enlarged when they lost tension. Shrinkage movements as large as 1 % were recorded for some samples at 98% RH. Beeswax impregnation was found to suppress the tension variation of a sample exposed to RH cycling. An old glue/paste lining on one of the samples was reformed by exposure to high RH resulting in increased tension values in dry conditions. (AATA) LB - B4 LB - B. Material /Technique LB - C4 LB - C. Medium LB - F LB - F. Scientific research","author":[{"dropping-particle":"","family":"Hedley","given":"Gerry","non-dropping-particle":"","parse-names":false,"suffix":""}],"container-title":"Studies in Conservation","id":"ITEM-2","issue":"3","issued":{"date-parts":[["1988"]]},"page":"133","title":"Relative Humidity and the Stress/Strain Response of Canvas Paintings: Uniaxial Measurements of Naturally Aged Samples","type":"article-journal","volume":"33"},"uris":["http://www.mendeley.com/documents/?uuid=db3a7696-324f-4005-9424-131af0bfc2d9"]},{"id":"ITEM-3","itemData":{"author":[{"dropping-particle":"","family":"Mecklenburg","given":"Marion F.","non-dropping-particle":"","parse-names":false,"suffix":""}],"id":"ITEM-3","issued":{"date-parts":[["2007"]]},"number-of-pages":"1-57","publisher-place":"Suitland, Maryland","title":"Determining the Acceptable Ranges of Relative Humidity And Temperature in Museums and Galleries, Part 1, Structural Response to Relative Humidity","type":"report"},"uris":["http://www.mendeley.com/documents/?uuid=3c9d800f-849d-41ff-983d-62612f9cfd06"]},{"id":"ITEM-4","itemData":{"ISSN":"2452-3216","abstract":"A numerical study is performed using the finite element method to consider the effects of low-cycle fatigue, specifically induced through relative humidity cycles on paintings. It has been identified that there are two major crack types in paintings, these being (i) an interfacial crack (delamination) between paint and support and (ii) a through-thickness (channel) crack in the paint layer itself, arresting on the interface. Therefore a 2D plane strain model for each type of crack has been created, which both consist of an alkyd paint modelled using a visco-hyperelastic material model and a primed canvas which is assumed to behave in a linear elastic manner. To account for fatigue damage in both models, cohesive elements located along the interface or through the film thickness respectively, are used and the traction-separation law has been modified to incorporate a fatigue damage parameter. It is possible to expose the models to the same relative humidity cycles, which would typically be seen in museums, enabling the prediction of time to first crack and which crack type is more readily grown in the painting.","author":[{"dropping-particle":"","family":"Wood","given":"Joseph D","non-dropping-particle":"","parse-names":false,"suffix":""},{"dropping-particle":"","family":"Gauvin","given":"Cécilia","non-dropping-particle":"","parse-names":false,"suffix":""},{"dropping-particle":"","family":"Young","given":"Christina R T","non-dropping-particle":"","parse-names":false,"suffix":""},{"dropping-particle":"","family":"Taylor","given":"Ambrose C","non-dropping-particle":"","parse-names":false,"suffix":""},{"dropping-particle":"","family":"Balint","given":"Daniel S","non-dropping-particle":"","parse-names":false,"suffix":""},{"dropping-particle":"","family":"Charalambides","given":"Maria N","non-dropping-particle":"","parse-names":false,"suffix":""}],"container-title":"Procedia Structural Integrity","id":"ITEM-4","issued":{"date-parts":[["2018"]]},"page":"379-384","publisher":"Elsevier B.V.","title":"Cracking in paintings due to relative humidity cycles","type":"article-journal","volume":"13"},"uris":["http://www.mendeley.com/documents/?uuid=44e72275-fd3a-4254-aaac-9c13c647fe5a"]}],"mendeley":{"formattedCitation":"(Krarup Andersen 2013; Gerry Hedley 1988; Mecklenburg 2007; Wood et al. 2018)","manualFormatting":"(Krarup Andersen 2013; Hedley 1988; Mecklenburg 2007; Wood et al. 2018)","plainTextFormattedCitation":"(Krarup Andersen 2013; Gerry Hedley 1988; Mecklenburg 2007; Wood et al. 2018)","previouslyFormattedCitation":"(Krarup Andersen 2013; Gerry Hedley 1988; Mecklenburg 2007; Wood et al. 2018)"},"properties":{"noteIndex":0},"schema":"https://github.com/citation-style-language/schema/raw/master/csl-citation.json"}</w:instrText>
      </w:r>
      <w:r w:rsidR="00C154DD" w:rsidRPr="002B3C4F">
        <w:rPr>
          <w:color w:val="000000"/>
        </w:rPr>
        <w:fldChar w:fldCharType="separate"/>
      </w:r>
      <w:r w:rsidR="007A7F04" w:rsidRPr="002B3C4F">
        <w:rPr>
          <w:color w:val="000000"/>
        </w:rPr>
        <w:t>({</w:t>
      </w:r>
      <w:r w:rsidR="00FF3DB2">
        <w:rPr>
          <w:color w:val="000000"/>
        </w:rPr>
        <w:t>{</w:t>
      </w:r>
      <w:r w:rsidR="00777149" w:rsidRPr="002B3C4F">
        <w:rPr>
          <w:color w:val="000000"/>
        </w:rPr>
        <w:t>Andersen 2013</w:t>
      </w:r>
      <w:r w:rsidR="009C3DB7" w:rsidRPr="002B3C4F">
        <w:rPr>
          <w:color w:val="000000"/>
        </w:rPr>
        <w:t>}</w:t>
      </w:r>
      <w:r w:rsidR="00FF3DB2">
        <w:rPr>
          <w:color w:val="000000"/>
        </w:rPr>
        <w:t>}</w:t>
      </w:r>
      <w:r w:rsidR="00777149" w:rsidRPr="002B3C4F">
        <w:rPr>
          <w:color w:val="000000"/>
        </w:rPr>
        <w:t xml:space="preserve">; </w:t>
      </w:r>
      <w:r w:rsidR="009C3DB7" w:rsidRPr="002B3C4F">
        <w:rPr>
          <w:color w:val="000000"/>
        </w:rPr>
        <w:t>{</w:t>
      </w:r>
      <w:r w:rsidR="00FF3DB2">
        <w:rPr>
          <w:color w:val="000000"/>
        </w:rPr>
        <w:t>{</w:t>
      </w:r>
      <w:r w:rsidR="00777149" w:rsidRPr="002B3C4F">
        <w:rPr>
          <w:color w:val="000000"/>
        </w:rPr>
        <w:t>Hedley 1988</w:t>
      </w:r>
      <w:r w:rsidR="009C3DB7" w:rsidRPr="002B3C4F">
        <w:rPr>
          <w:color w:val="000000"/>
        </w:rPr>
        <w:t>}</w:t>
      </w:r>
      <w:r w:rsidR="00FF3DB2">
        <w:rPr>
          <w:color w:val="000000"/>
        </w:rPr>
        <w:t>}</w:t>
      </w:r>
      <w:r w:rsidR="00777149" w:rsidRPr="002B3C4F">
        <w:rPr>
          <w:color w:val="000000"/>
        </w:rPr>
        <w:t xml:space="preserve">; </w:t>
      </w:r>
      <w:r w:rsidR="009C3DB7" w:rsidRPr="002B3C4F">
        <w:rPr>
          <w:color w:val="000000"/>
        </w:rPr>
        <w:t>{</w:t>
      </w:r>
      <w:r w:rsidR="00FF3DB2">
        <w:rPr>
          <w:color w:val="000000"/>
        </w:rPr>
        <w:t>{</w:t>
      </w:r>
      <w:r w:rsidR="00777149" w:rsidRPr="002B3C4F">
        <w:rPr>
          <w:color w:val="000000"/>
        </w:rPr>
        <w:t>Mecklenburg 2007</w:t>
      </w:r>
      <w:r w:rsidR="0041419A">
        <w:rPr>
          <w:color w:val="000000"/>
        </w:rPr>
        <w:t>a</w:t>
      </w:r>
      <w:r w:rsidR="009C3DB7" w:rsidRPr="002B3C4F">
        <w:rPr>
          <w:color w:val="000000"/>
        </w:rPr>
        <w:t>}</w:t>
      </w:r>
      <w:r w:rsidR="00FF3DB2">
        <w:rPr>
          <w:color w:val="000000"/>
        </w:rPr>
        <w:t>}</w:t>
      </w:r>
      <w:r w:rsidR="00777149" w:rsidRPr="002B3C4F">
        <w:rPr>
          <w:color w:val="000000"/>
        </w:rPr>
        <w:t xml:space="preserve">; </w:t>
      </w:r>
      <w:r w:rsidR="009C3DB7" w:rsidRPr="002B3C4F">
        <w:rPr>
          <w:color w:val="000000"/>
        </w:rPr>
        <w:t>{</w:t>
      </w:r>
      <w:r w:rsidR="00FF3DB2">
        <w:rPr>
          <w:color w:val="000000"/>
        </w:rPr>
        <w:t>{</w:t>
      </w:r>
      <w:r w:rsidR="00777149" w:rsidRPr="002B3C4F">
        <w:rPr>
          <w:color w:val="000000"/>
        </w:rPr>
        <w:t>Wood et al. 2018</w:t>
      </w:r>
      <w:r w:rsidR="007A7F04" w:rsidRPr="002B3C4F">
        <w:rPr>
          <w:color w:val="000000"/>
        </w:rPr>
        <w:t>}</w:t>
      </w:r>
      <w:r w:rsidR="00FF3DB2">
        <w:rPr>
          <w:color w:val="000000"/>
        </w:rPr>
        <w:t>}</w:t>
      </w:r>
      <w:r w:rsidR="007A7F04" w:rsidRPr="002B3C4F">
        <w:rPr>
          <w:color w:val="000000"/>
        </w:rPr>
        <w:t>)</w:t>
      </w:r>
      <w:r w:rsidR="00C154DD" w:rsidRPr="002B3C4F">
        <w:rPr>
          <w:color w:val="000000"/>
        </w:rPr>
        <w:fldChar w:fldCharType="end"/>
      </w:r>
      <w:r w:rsidR="000F743B" w:rsidRPr="002B3C4F">
        <w:rPr>
          <w:color w:val="000000"/>
        </w:rPr>
        <w:t xml:space="preserve">. </w:t>
      </w:r>
    </w:p>
    <w:p w14:paraId="6270766E" w14:textId="7FAE6305" w:rsidR="0042339F" w:rsidRPr="002B3C4F" w:rsidRDefault="005E4421" w:rsidP="00985DF1">
      <w:pPr>
        <w:spacing w:after="200" w:line="480" w:lineRule="auto"/>
        <w:rPr>
          <w:rFonts w:ascii="Times New Roman" w:hAnsi="Times New Roman"/>
          <w:color w:val="000000"/>
          <w:sz w:val="24"/>
          <w:szCs w:val="24"/>
        </w:rPr>
      </w:pPr>
      <w:r w:rsidRPr="002B3C4F">
        <w:rPr>
          <w:rFonts w:ascii="Times New Roman" w:hAnsi="Times New Roman"/>
          <w:color w:val="000000"/>
          <w:sz w:val="24"/>
          <w:szCs w:val="24"/>
        </w:rPr>
        <w:tab/>
      </w:r>
      <w:r w:rsidR="00F26CFB" w:rsidRPr="002B3C4F">
        <w:rPr>
          <w:rFonts w:ascii="Times New Roman" w:hAnsi="Times New Roman"/>
          <w:color w:val="000000"/>
          <w:sz w:val="24"/>
          <w:szCs w:val="24"/>
        </w:rPr>
        <w:t>Canvas</w:t>
      </w:r>
      <w:r w:rsidR="0042339F" w:rsidRPr="002B3C4F">
        <w:rPr>
          <w:rFonts w:ascii="Times New Roman" w:hAnsi="Times New Roman"/>
          <w:color w:val="000000"/>
          <w:sz w:val="24"/>
          <w:szCs w:val="24"/>
        </w:rPr>
        <w:t xml:space="preserve"> samples</w:t>
      </w:r>
      <w:r w:rsidR="00265950" w:rsidRPr="002B3C4F">
        <w:rPr>
          <w:rFonts w:ascii="Times New Roman" w:hAnsi="Times New Roman"/>
          <w:sz w:val="24"/>
          <w:szCs w:val="24"/>
        </w:rPr>
        <w:t>,</w:t>
      </w:r>
      <w:r w:rsidR="00B004CD" w:rsidRPr="002B3C4F">
        <w:rPr>
          <w:rFonts w:ascii="Times New Roman" w:hAnsi="Times New Roman"/>
          <w:sz w:val="24"/>
          <w:szCs w:val="24"/>
        </w:rPr>
        <w:t xml:space="preserve"> </w:t>
      </w:r>
      <w:r w:rsidR="00DE3639" w:rsidRPr="002B3C4F">
        <w:rPr>
          <w:rFonts w:ascii="Times New Roman" w:hAnsi="Times New Roman"/>
          <w:sz w:val="24"/>
          <w:szCs w:val="24"/>
        </w:rPr>
        <w:t>typically 7</w:t>
      </w:r>
      <w:r w:rsidR="006637E4" w:rsidRPr="002B3C4F">
        <w:rPr>
          <w:rFonts w:ascii="Times New Roman" w:hAnsi="Times New Roman"/>
          <w:sz w:val="24"/>
          <w:szCs w:val="24"/>
        </w:rPr>
        <w:t xml:space="preserve"> </w:t>
      </w:r>
      <w:r w:rsidR="00FF3DB2">
        <w:rPr>
          <w:rFonts w:ascii="Times New Roman" w:hAnsi="Times New Roman"/>
          <w:sz w:val="24"/>
          <w:szCs w:val="24"/>
        </w:rPr>
        <w:t>x</w:t>
      </w:r>
      <w:r w:rsidR="006637E4" w:rsidRPr="002B3C4F">
        <w:rPr>
          <w:rFonts w:ascii="Times New Roman" w:hAnsi="Times New Roman"/>
          <w:sz w:val="24"/>
          <w:szCs w:val="24"/>
        </w:rPr>
        <w:t xml:space="preserve"> </w:t>
      </w:r>
      <w:r w:rsidR="00DE3639" w:rsidRPr="002B3C4F">
        <w:rPr>
          <w:rFonts w:ascii="Times New Roman" w:hAnsi="Times New Roman"/>
          <w:sz w:val="24"/>
          <w:szCs w:val="24"/>
        </w:rPr>
        <w:t>15 mm</w:t>
      </w:r>
      <w:r w:rsidR="00265950" w:rsidRPr="002B3C4F">
        <w:rPr>
          <w:rFonts w:ascii="Times New Roman" w:hAnsi="Times New Roman"/>
          <w:sz w:val="24"/>
          <w:szCs w:val="24"/>
        </w:rPr>
        <w:t>,</w:t>
      </w:r>
      <w:r w:rsidR="00E679ED" w:rsidRPr="002B3C4F">
        <w:rPr>
          <w:rFonts w:ascii="Times New Roman" w:hAnsi="Times New Roman"/>
          <w:sz w:val="24"/>
          <w:szCs w:val="24"/>
        </w:rPr>
        <w:t xml:space="preserve"> </w:t>
      </w:r>
      <w:r w:rsidR="0042339F" w:rsidRPr="002B3C4F">
        <w:rPr>
          <w:rFonts w:ascii="Times New Roman" w:hAnsi="Times New Roman"/>
          <w:color w:val="000000"/>
          <w:sz w:val="24"/>
          <w:szCs w:val="24"/>
        </w:rPr>
        <w:t>were tested</w:t>
      </w:r>
      <w:r w:rsidR="00DE3639" w:rsidRPr="002B3C4F">
        <w:rPr>
          <w:rFonts w:ascii="Times New Roman" w:hAnsi="Times New Roman"/>
          <w:color w:val="000000"/>
          <w:sz w:val="24"/>
          <w:szCs w:val="24"/>
        </w:rPr>
        <w:t xml:space="preserve"> in tension</w:t>
      </w:r>
      <w:r w:rsidR="0042339F" w:rsidRPr="002B3C4F">
        <w:rPr>
          <w:rFonts w:ascii="Times New Roman" w:hAnsi="Times New Roman"/>
          <w:color w:val="000000"/>
          <w:sz w:val="24"/>
          <w:szCs w:val="24"/>
        </w:rPr>
        <w:t xml:space="preserve"> at 1</w:t>
      </w:r>
      <w:r w:rsidR="00AF13E3" w:rsidRPr="002B3C4F">
        <w:rPr>
          <w:rFonts w:ascii="Times New Roman" w:hAnsi="Times New Roman"/>
          <w:color w:val="000000"/>
          <w:sz w:val="24"/>
          <w:szCs w:val="24"/>
        </w:rPr>
        <w:t> </w:t>
      </w:r>
      <w:r w:rsidR="0042339F" w:rsidRPr="002B3C4F">
        <w:rPr>
          <w:rFonts w:ascii="Times New Roman" w:hAnsi="Times New Roman"/>
          <w:color w:val="000000"/>
          <w:sz w:val="24"/>
          <w:szCs w:val="24"/>
        </w:rPr>
        <w:t>Hz</w:t>
      </w:r>
      <w:r w:rsidR="00265950" w:rsidRPr="002B3C4F">
        <w:rPr>
          <w:rFonts w:ascii="Times New Roman" w:hAnsi="Times New Roman"/>
          <w:color w:val="000000"/>
          <w:sz w:val="24"/>
          <w:szCs w:val="24"/>
        </w:rPr>
        <w:t xml:space="preserve"> in the warp direction</w:t>
      </w:r>
      <w:r w:rsidR="0042339F" w:rsidRPr="002B3C4F">
        <w:rPr>
          <w:rFonts w:ascii="Times New Roman" w:hAnsi="Times New Roman"/>
          <w:color w:val="000000"/>
          <w:sz w:val="24"/>
          <w:szCs w:val="24"/>
        </w:rPr>
        <w:t>. A</w:t>
      </w:r>
      <w:r w:rsidR="00B004CD" w:rsidRPr="002B3C4F">
        <w:rPr>
          <w:rFonts w:ascii="Times New Roman" w:hAnsi="Times New Roman"/>
          <w:color w:val="000000"/>
          <w:sz w:val="24"/>
          <w:szCs w:val="24"/>
        </w:rPr>
        <w:t xml:space="preserve"> preload (1</w:t>
      </w:r>
      <w:r w:rsidR="00AF13E3" w:rsidRPr="002B3C4F">
        <w:rPr>
          <w:rFonts w:ascii="Times New Roman" w:hAnsi="Times New Roman"/>
          <w:color w:val="000000"/>
          <w:sz w:val="24"/>
          <w:szCs w:val="24"/>
        </w:rPr>
        <w:t> </w:t>
      </w:r>
      <w:r w:rsidR="00B004CD" w:rsidRPr="002B3C4F">
        <w:rPr>
          <w:rFonts w:ascii="Times New Roman" w:hAnsi="Times New Roman"/>
          <w:color w:val="000000"/>
          <w:sz w:val="24"/>
          <w:szCs w:val="24"/>
        </w:rPr>
        <w:t xml:space="preserve">N) was </w:t>
      </w:r>
      <w:r w:rsidR="00265950" w:rsidRPr="002B3C4F">
        <w:rPr>
          <w:rFonts w:ascii="Times New Roman" w:hAnsi="Times New Roman"/>
          <w:color w:val="000000"/>
          <w:sz w:val="24"/>
          <w:szCs w:val="24"/>
        </w:rPr>
        <w:t>applied</w:t>
      </w:r>
      <w:r w:rsidR="0042339F" w:rsidRPr="002B3C4F">
        <w:rPr>
          <w:rFonts w:ascii="Times New Roman" w:hAnsi="Times New Roman"/>
          <w:color w:val="000000"/>
          <w:sz w:val="24"/>
          <w:szCs w:val="24"/>
        </w:rPr>
        <w:t xml:space="preserve"> </w:t>
      </w:r>
      <w:r w:rsidR="00B004CD" w:rsidRPr="002B3C4F">
        <w:rPr>
          <w:rFonts w:ascii="Times New Roman" w:hAnsi="Times New Roman"/>
          <w:color w:val="000000"/>
          <w:sz w:val="24"/>
          <w:szCs w:val="24"/>
        </w:rPr>
        <w:t xml:space="preserve">to </w:t>
      </w:r>
      <w:r w:rsidR="0042339F" w:rsidRPr="002B3C4F">
        <w:rPr>
          <w:rFonts w:ascii="Times New Roman" w:hAnsi="Times New Roman"/>
          <w:color w:val="000000"/>
          <w:sz w:val="24"/>
          <w:szCs w:val="24"/>
        </w:rPr>
        <w:t>avoid</w:t>
      </w:r>
      <w:r w:rsidR="00B004CD" w:rsidRPr="002B3C4F">
        <w:rPr>
          <w:rFonts w:ascii="Times New Roman" w:hAnsi="Times New Roman"/>
          <w:color w:val="000000"/>
          <w:sz w:val="24"/>
          <w:szCs w:val="24"/>
        </w:rPr>
        <w:t xml:space="preserve"> buckling of the samples.</w:t>
      </w:r>
    </w:p>
    <w:p w14:paraId="20F0C268" w14:textId="77777777" w:rsidR="005E4421" w:rsidRPr="002B3C4F" w:rsidRDefault="005E4421" w:rsidP="00985DF1">
      <w:pPr>
        <w:spacing w:after="200" w:line="480" w:lineRule="auto"/>
        <w:rPr>
          <w:rFonts w:ascii="Times New Roman" w:hAnsi="Times New Roman"/>
          <w:sz w:val="24"/>
          <w:szCs w:val="24"/>
        </w:rPr>
      </w:pPr>
    </w:p>
    <w:p w14:paraId="092210F1" w14:textId="3CACE354" w:rsidR="005E4421" w:rsidRPr="00FF3DB2" w:rsidRDefault="00FF3DB2" w:rsidP="00FF3DB2">
      <w:pPr>
        <w:pStyle w:val="Heading3"/>
        <w:ind w:left="0"/>
        <w:rPr>
          <w:rFonts w:ascii="Times New Roman" w:hAnsi="Times New Roman" w:cs="Times New Roman"/>
        </w:rPr>
      </w:pPr>
      <w:r w:rsidRPr="00FF3DB2">
        <w:rPr>
          <w:rFonts w:ascii="Times New Roman" w:hAnsi="Times New Roman" w:cs="Times New Roman"/>
          <w:b w:val="0"/>
          <w:bCs/>
          <w:i w:val="0"/>
          <w:iCs/>
          <w:highlight w:val="yellow"/>
        </w:rPr>
        <w:t>&lt;C-head&gt;</w:t>
      </w:r>
      <w:r>
        <w:rPr>
          <w:rFonts w:ascii="Times New Roman" w:hAnsi="Times New Roman" w:cs="Times New Roman"/>
        </w:rPr>
        <w:t xml:space="preserve"> </w:t>
      </w:r>
      <w:r w:rsidR="00A4268F" w:rsidRPr="00FF3DB2">
        <w:rPr>
          <w:rFonts w:ascii="Times New Roman" w:hAnsi="Times New Roman" w:cs="Times New Roman"/>
          <w:b w:val="0"/>
          <w:bCs/>
        </w:rPr>
        <w:t>DMA at fixed RH:</w:t>
      </w:r>
      <w:r w:rsidR="00612A2B" w:rsidRPr="00FF3DB2">
        <w:rPr>
          <w:rFonts w:ascii="Times New Roman" w:hAnsi="Times New Roman" w:cs="Times New Roman"/>
          <w:b w:val="0"/>
          <w:bCs/>
        </w:rPr>
        <w:t xml:space="preserve"> </w:t>
      </w:r>
      <w:r w:rsidR="00AF13E3" w:rsidRPr="00FF3DB2">
        <w:rPr>
          <w:rFonts w:ascii="Times New Roman" w:hAnsi="Times New Roman" w:cs="Times New Roman"/>
          <w:b w:val="0"/>
          <w:bCs/>
        </w:rPr>
        <w:t xml:space="preserve">Assessment </w:t>
      </w:r>
      <w:r w:rsidR="00013642" w:rsidRPr="00FF3DB2">
        <w:rPr>
          <w:rFonts w:ascii="Times New Roman" w:hAnsi="Times New Roman" w:cs="Times New Roman"/>
          <w:b w:val="0"/>
          <w:bCs/>
        </w:rPr>
        <w:t>of the m</w:t>
      </w:r>
      <w:r w:rsidR="00612A2B" w:rsidRPr="00FF3DB2">
        <w:rPr>
          <w:rFonts w:ascii="Times New Roman" w:hAnsi="Times New Roman" w:cs="Times New Roman"/>
          <w:b w:val="0"/>
          <w:bCs/>
        </w:rPr>
        <w:t>echanical consolidation of historical lining canvas</w:t>
      </w:r>
    </w:p>
    <w:p w14:paraId="2FD297FC" w14:textId="21C73437" w:rsidR="00612A2B" w:rsidRPr="002B3C4F" w:rsidRDefault="00B27A47" w:rsidP="00985DF1">
      <w:pPr>
        <w:spacing w:after="200" w:line="480" w:lineRule="auto"/>
        <w:rPr>
          <w:rFonts w:ascii="Times New Roman" w:hAnsi="Times New Roman"/>
          <w:sz w:val="24"/>
          <w:szCs w:val="24"/>
        </w:rPr>
      </w:pPr>
      <w:r w:rsidRPr="002B3C4F">
        <w:rPr>
          <w:rFonts w:ascii="Times New Roman" w:hAnsi="Times New Roman"/>
          <w:color w:val="000000"/>
          <w:sz w:val="24"/>
          <w:szCs w:val="24"/>
        </w:rPr>
        <w:t>A protocol was developed specifically for the historical linen canvas to enable testing the sample nondestructively before and after application of the treatments.</w:t>
      </w:r>
      <w:r w:rsidR="00A4268F" w:rsidRPr="002B3C4F">
        <w:rPr>
          <w:rFonts w:ascii="Times New Roman" w:hAnsi="Times New Roman"/>
          <w:color w:val="000000"/>
          <w:sz w:val="24"/>
          <w:szCs w:val="24"/>
        </w:rPr>
        <w:t xml:space="preserve"> DMA testing was used instead of tensile testing </w:t>
      </w:r>
      <w:r w:rsidR="00013642" w:rsidRPr="002B3C4F">
        <w:rPr>
          <w:rFonts w:ascii="Times New Roman" w:hAnsi="Times New Roman"/>
          <w:color w:val="000000"/>
          <w:sz w:val="24"/>
          <w:szCs w:val="24"/>
        </w:rPr>
        <w:t>(</w:t>
      </w:r>
      <w:r w:rsidR="00A4268F" w:rsidRPr="002B3C4F">
        <w:rPr>
          <w:rFonts w:ascii="Times New Roman" w:hAnsi="Times New Roman"/>
          <w:color w:val="000000"/>
          <w:sz w:val="24"/>
          <w:szCs w:val="24"/>
        </w:rPr>
        <w:t xml:space="preserve">for </w:t>
      </w:r>
      <w:r w:rsidR="00013642" w:rsidRPr="002B3C4F">
        <w:rPr>
          <w:rFonts w:ascii="Times New Roman" w:hAnsi="Times New Roman"/>
          <w:color w:val="000000"/>
          <w:sz w:val="24"/>
          <w:szCs w:val="24"/>
        </w:rPr>
        <w:t>the latter,</w:t>
      </w:r>
      <w:r w:rsidR="00A4268F" w:rsidRPr="002B3C4F">
        <w:rPr>
          <w:rFonts w:ascii="Times New Roman" w:hAnsi="Times New Roman"/>
          <w:color w:val="000000"/>
          <w:sz w:val="24"/>
          <w:szCs w:val="24"/>
        </w:rPr>
        <w:t xml:space="preserve"> plastic</w:t>
      </w:r>
      <w:r w:rsidR="00693DEE" w:rsidRPr="002B3C4F">
        <w:rPr>
          <w:rFonts w:ascii="Times New Roman" w:hAnsi="Times New Roman"/>
          <w:color w:val="000000"/>
          <w:sz w:val="24"/>
          <w:szCs w:val="24"/>
        </w:rPr>
        <w:t>—</w:t>
      </w:r>
      <w:r w:rsidR="00A4268F" w:rsidRPr="002B3C4F">
        <w:rPr>
          <w:rFonts w:ascii="Times New Roman" w:hAnsi="Times New Roman"/>
          <w:color w:val="000000"/>
          <w:sz w:val="24"/>
          <w:szCs w:val="24"/>
        </w:rPr>
        <w:t>hence irreversible</w:t>
      </w:r>
      <w:r w:rsidR="00693DEE" w:rsidRPr="002B3C4F">
        <w:rPr>
          <w:rFonts w:ascii="Times New Roman" w:hAnsi="Times New Roman"/>
          <w:color w:val="000000"/>
          <w:sz w:val="24"/>
          <w:szCs w:val="24"/>
        </w:rPr>
        <w:t>—</w:t>
      </w:r>
      <w:r w:rsidR="00A4268F" w:rsidRPr="002B3C4F">
        <w:rPr>
          <w:rFonts w:ascii="Times New Roman" w:hAnsi="Times New Roman"/>
          <w:color w:val="000000"/>
          <w:sz w:val="24"/>
          <w:szCs w:val="24"/>
        </w:rPr>
        <w:t>deformation is usually</w:t>
      </w:r>
      <w:r w:rsidR="00013642" w:rsidRPr="002B3C4F">
        <w:rPr>
          <w:rFonts w:ascii="Times New Roman" w:hAnsi="Times New Roman"/>
          <w:color w:val="000000"/>
          <w:sz w:val="24"/>
          <w:szCs w:val="24"/>
        </w:rPr>
        <w:t xml:space="preserve"> applied)</w:t>
      </w:r>
      <w:r w:rsidR="00A4268F" w:rsidRPr="002B3C4F">
        <w:rPr>
          <w:rFonts w:ascii="Times New Roman" w:hAnsi="Times New Roman"/>
          <w:color w:val="000000"/>
          <w:sz w:val="24"/>
          <w:szCs w:val="24"/>
        </w:rPr>
        <w:t xml:space="preserve">. This was essential due to the irregular structure of the canvas and inhomogeneous distribution of remains of glue. </w:t>
      </w:r>
      <w:r w:rsidR="00B004CD" w:rsidRPr="002B3C4F">
        <w:rPr>
          <w:rFonts w:ascii="Times New Roman" w:hAnsi="Times New Roman"/>
          <w:color w:val="000000"/>
          <w:sz w:val="24"/>
          <w:szCs w:val="24"/>
        </w:rPr>
        <w:t>Samples (15</w:t>
      </w:r>
      <w:r w:rsidR="00704AA7" w:rsidRPr="002B3C4F">
        <w:rPr>
          <w:rFonts w:ascii="Times New Roman" w:hAnsi="Times New Roman"/>
          <w:color w:val="000000"/>
          <w:sz w:val="24"/>
          <w:szCs w:val="24"/>
        </w:rPr>
        <w:t xml:space="preserve"> </w:t>
      </w:r>
      <w:r w:rsidR="00FF3DB2">
        <w:rPr>
          <w:rFonts w:ascii="Times New Roman" w:hAnsi="Times New Roman"/>
          <w:color w:val="000000"/>
          <w:sz w:val="24"/>
          <w:szCs w:val="24"/>
        </w:rPr>
        <w:t>x</w:t>
      </w:r>
      <w:r w:rsidR="006637E4" w:rsidRPr="002B3C4F">
        <w:rPr>
          <w:rFonts w:ascii="Times New Roman" w:hAnsi="Times New Roman"/>
          <w:color w:val="000000"/>
          <w:sz w:val="24"/>
          <w:szCs w:val="24"/>
        </w:rPr>
        <w:t xml:space="preserve"> </w:t>
      </w:r>
      <w:r w:rsidR="00265950" w:rsidRPr="002B3C4F">
        <w:rPr>
          <w:rFonts w:ascii="Times New Roman" w:hAnsi="Times New Roman"/>
          <w:color w:val="000000"/>
          <w:sz w:val="24"/>
          <w:szCs w:val="24"/>
        </w:rPr>
        <w:t>7</w:t>
      </w:r>
      <w:r w:rsidR="00704AA7" w:rsidRPr="002B3C4F">
        <w:rPr>
          <w:rFonts w:ascii="Times New Roman" w:hAnsi="Times New Roman"/>
          <w:color w:val="000000"/>
          <w:sz w:val="24"/>
          <w:szCs w:val="24"/>
        </w:rPr>
        <w:t xml:space="preserve"> </w:t>
      </w:r>
      <w:r w:rsidR="00265950" w:rsidRPr="002B3C4F">
        <w:rPr>
          <w:rFonts w:ascii="Times New Roman" w:hAnsi="Times New Roman"/>
          <w:color w:val="000000"/>
          <w:sz w:val="24"/>
          <w:szCs w:val="24"/>
        </w:rPr>
        <w:t>mm)</w:t>
      </w:r>
      <w:r w:rsidR="00287710" w:rsidRPr="002B3C4F">
        <w:rPr>
          <w:rFonts w:ascii="Times New Roman" w:hAnsi="Times New Roman"/>
          <w:color w:val="000000"/>
          <w:sz w:val="24"/>
          <w:szCs w:val="24"/>
        </w:rPr>
        <w:t>—</w:t>
      </w:r>
      <w:r w:rsidR="00D7594C" w:rsidRPr="002B3C4F">
        <w:rPr>
          <w:rFonts w:ascii="Times New Roman" w:hAnsi="Times New Roman"/>
          <w:color w:val="000000"/>
          <w:sz w:val="24"/>
          <w:szCs w:val="24"/>
        </w:rPr>
        <w:t>cut in the same direction</w:t>
      </w:r>
      <w:r w:rsidR="00287710" w:rsidRPr="002B3C4F">
        <w:rPr>
          <w:rFonts w:ascii="Times New Roman" w:hAnsi="Times New Roman"/>
          <w:color w:val="000000"/>
          <w:sz w:val="24"/>
          <w:szCs w:val="24"/>
        </w:rPr>
        <w:t xml:space="preserve"> and</w:t>
      </w:r>
      <w:r w:rsidR="00D7594C" w:rsidRPr="002B3C4F">
        <w:rPr>
          <w:rFonts w:ascii="Times New Roman" w:hAnsi="Times New Roman"/>
          <w:color w:val="000000"/>
          <w:sz w:val="24"/>
          <w:szCs w:val="24"/>
        </w:rPr>
        <w:t xml:space="preserve"> impossible to identify as warp or weft</w:t>
      </w:r>
      <w:r w:rsidR="00287710" w:rsidRPr="002B3C4F">
        <w:rPr>
          <w:rFonts w:ascii="Times New Roman" w:hAnsi="Times New Roman"/>
          <w:color w:val="000000"/>
          <w:sz w:val="24"/>
          <w:szCs w:val="24"/>
        </w:rPr>
        <w:t>—</w:t>
      </w:r>
      <w:r w:rsidR="00A4268F" w:rsidRPr="002B3C4F">
        <w:rPr>
          <w:rFonts w:ascii="Times New Roman" w:hAnsi="Times New Roman"/>
          <w:color w:val="000000"/>
          <w:sz w:val="24"/>
          <w:szCs w:val="24"/>
        </w:rPr>
        <w:t>were clamped before the treatment application on a weighing boat cut into a frame</w:t>
      </w:r>
      <w:r w:rsidR="0024182C" w:rsidRPr="002B3C4F">
        <w:rPr>
          <w:rFonts w:ascii="Times New Roman" w:hAnsi="Times New Roman"/>
          <w:color w:val="000000"/>
          <w:sz w:val="24"/>
          <w:szCs w:val="24"/>
        </w:rPr>
        <w:t xml:space="preserve"> </w:t>
      </w:r>
      <w:r w:rsidR="00A4268F" w:rsidRPr="002B3C4F">
        <w:rPr>
          <w:rFonts w:ascii="Times New Roman" w:hAnsi="Times New Roman"/>
          <w:color w:val="000000"/>
          <w:sz w:val="24"/>
          <w:szCs w:val="24"/>
        </w:rPr>
        <w:t>to avoid shrinkage</w:t>
      </w:r>
      <w:r w:rsidR="00693DEE" w:rsidRPr="002B3C4F">
        <w:rPr>
          <w:rFonts w:ascii="Times New Roman" w:hAnsi="Times New Roman"/>
          <w:color w:val="000000"/>
          <w:sz w:val="24"/>
          <w:szCs w:val="24"/>
        </w:rPr>
        <w:t xml:space="preserve"> or </w:t>
      </w:r>
      <w:r w:rsidR="00A4268F" w:rsidRPr="002B3C4F">
        <w:rPr>
          <w:rFonts w:ascii="Times New Roman" w:hAnsi="Times New Roman"/>
          <w:color w:val="000000"/>
          <w:sz w:val="24"/>
          <w:szCs w:val="24"/>
        </w:rPr>
        <w:t>deformation. The same amount of treatment, resulting in a 3% added weight, was applied to each clamped canvas sample and spread using a spatula.</w:t>
      </w:r>
      <w:r w:rsidR="00927941" w:rsidRPr="002B3C4F">
        <w:rPr>
          <w:rFonts w:ascii="Times New Roman" w:hAnsi="Times New Roman"/>
          <w:color w:val="000000"/>
          <w:sz w:val="24"/>
          <w:szCs w:val="24"/>
        </w:rPr>
        <w:t xml:space="preserve"> </w:t>
      </w:r>
      <w:r w:rsidR="00612A2B" w:rsidRPr="002B3C4F">
        <w:rPr>
          <w:rFonts w:ascii="Times New Roman" w:hAnsi="Times New Roman"/>
          <w:sz w:val="24"/>
          <w:szCs w:val="24"/>
        </w:rPr>
        <w:t xml:space="preserve">The storage modulus </w:t>
      </w:r>
      <w:r w:rsidR="00A56799" w:rsidRPr="002B3C4F">
        <w:rPr>
          <w:rFonts w:ascii="Times New Roman" w:hAnsi="Times New Roman"/>
          <w:sz w:val="24"/>
          <w:szCs w:val="24"/>
        </w:rPr>
        <w:t>(</w:t>
      </w:r>
      <w:r w:rsidR="00A56799" w:rsidRPr="002B3C4F">
        <w:rPr>
          <w:rFonts w:ascii="Times New Roman" w:hAnsi="Times New Roman"/>
          <w:i/>
          <w:sz w:val="24"/>
          <w:szCs w:val="24"/>
        </w:rPr>
        <w:t>E</w:t>
      </w:r>
      <w:r w:rsidR="00AF13E3" w:rsidRPr="002B3C4F">
        <w:rPr>
          <w:rFonts w:ascii="Times New Roman" w:hAnsi="Times New Roman"/>
          <w:i/>
          <w:sz w:val="24"/>
          <w:szCs w:val="24"/>
        </w:rPr>
        <w:t>'</w:t>
      </w:r>
      <w:r w:rsidR="00A56799" w:rsidRPr="002B3C4F">
        <w:rPr>
          <w:rFonts w:ascii="Times New Roman" w:hAnsi="Times New Roman"/>
          <w:sz w:val="24"/>
          <w:szCs w:val="24"/>
        </w:rPr>
        <w:t xml:space="preserve">) </w:t>
      </w:r>
      <w:r w:rsidR="00612A2B" w:rsidRPr="002B3C4F">
        <w:rPr>
          <w:rFonts w:ascii="Times New Roman" w:hAnsi="Times New Roman"/>
          <w:sz w:val="24"/>
          <w:szCs w:val="24"/>
        </w:rPr>
        <w:t>of the linen canvas samples was measured</w:t>
      </w:r>
      <w:r w:rsidR="006920F4" w:rsidRPr="002B3C4F">
        <w:rPr>
          <w:rFonts w:ascii="Times New Roman" w:hAnsi="Times New Roman"/>
          <w:sz w:val="24"/>
          <w:szCs w:val="24"/>
        </w:rPr>
        <w:t xml:space="preserve"> three times</w:t>
      </w:r>
      <w:r w:rsidR="00612A2B" w:rsidRPr="002B3C4F">
        <w:rPr>
          <w:rFonts w:ascii="Times New Roman" w:hAnsi="Times New Roman"/>
          <w:sz w:val="24"/>
          <w:szCs w:val="24"/>
        </w:rPr>
        <w:t xml:space="preserve"> before and after the application of the treatment</w:t>
      </w:r>
      <w:r w:rsidR="00373B8F" w:rsidRPr="002B3C4F">
        <w:rPr>
          <w:rFonts w:ascii="Times New Roman" w:hAnsi="Times New Roman"/>
          <w:sz w:val="24"/>
          <w:szCs w:val="24"/>
        </w:rPr>
        <w:t xml:space="preserve">s (left to dry for </w:t>
      </w:r>
      <w:r w:rsidR="00693DEE" w:rsidRPr="002B3C4F">
        <w:rPr>
          <w:rFonts w:ascii="Times New Roman" w:hAnsi="Times New Roman"/>
          <w:sz w:val="24"/>
          <w:szCs w:val="24"/>
        </w:rPr>
        <w:t>two</w:t>
      </w:r>
      <w:r w:rsidR="00373B8F" w:rsidRPr="002B3C4F">
        <w:rPr>
          <w:rFonts w:ascii="Times New Roman" w:hAnsi="Times New Roman"/>
          <w:sz w:val="24"/>
          <w:szCs w:val="24"/>
        </w:rPr>
        <w:t xml:space="preserve"> days)</w:t>
      </w:r>
      <w:r w:rsidR="00612A2B" w:rsidRPr="002B3C4F">
        <w:rPr>
          <w:rFonts w:ascii="Times New Roman" w:hAnsi="Times New Roman"/>
          <w:sz w:val="24"/>
          <w:szCs w:val="24"/>
        </w:rPr>
        <w:t xml:space="preserve"> </w:t>
      </w:r>
      <w:r w:rsidR="00B32184" w:rsidRPr="002B3C4F">
        <w:rPr>
          <w:rFonts w:ascii="Times New Roman" w:hAnsi="Times New Roman"/>
          <w:sz w:val="24"/>
          <w:szCs w:val="24"/>
        </w:rPr>
        <w:t>at constant RH and temperature (30%</w:t>
      </w:r>
      <w:r w:rsidR="00704AA7" w:rsidRPr="002B3C4F">
        <w:rPr>
          <w:rFonts w:ascii="Times New Roman" w:hAnsi="Times New Roman"/>
          <w:sz w:val="24"/>
          <w:szCs w:val="24"/>
        </w:rPr>
        <w:t xml:space="preserve"> </w:t>
      </w:r>
      <w:r w:rsidR="00B32184" w:rsidRPr="002B3C4F">
        <w:rPr>
          <w:rFonts w:ascii="Times New Roman" w:hAnsi="Times New Roman"/>
          <w:sz w:val="24"/>
          <w:szCs w:val="24"/>
        </w:rPr>
        <w:t xml:space="preserve">RH, </w:t>
      </w:r>
      <w:r w:rsidR="00B32184" w:rsidRPr="002B3C4F">
        <w:rPr>
          <w:rFonts w:ascii="Times New Roman" w:hAnsi="Times New Roman"/>
          <w:sz w:val="24"/>
          <w:szCs w:val="24"/>
        </w:rPr>
        <w:lastRenderedPageBreak/>
        <w:t>25°C)</w:t>
      </w:r>
      <w:r w:rsidR="00EA0F2B" w:rsidRPr="002B3C4F">
        <w:rPr>
          <w:rFonts w:ascii="Times New Roman" w:hAnsi="Times New Roman"/>
          <w:sz w:val="24"/>
          <w:szCs w:val="24"/>
        </w:rPr>
        <w:t>,</w:t>
      </w:r>
      <w:r w:rsidR="00B32184" w:rsidRPr="002B3C4F">
        <w:rPr>
          <w:rFonts w:ascii="Times New Roman" w:hAnsi="Times New Roman"/>
          <w:sz w:val="24"/>
          <w:szCs w:val="24"/>
        </w:rPr>
        <w:t xml:space="preserve"> chosen as typical room conditions.</w:t>
      </w:r>
      <w:r w:rsidR="00373B8F" w:rsidRPr="002B3C4F">
        <w:rPr>
          <w:rFonts w:ascii="Times New Roman" w:hAnsi="Times New Roman"/>
          <w:sz w:val="24"/>
          <w:szCs w:val="24"/>
        </w:rPr>
        <w:t xml:space="preserve"> Each sample was preconditioned overnight at 20%</w:t>
      </w:r>
      <w:r w:rsidR="00704AA7" w:rsidRPr="002B3C4F">
        <w:rPr>
          <w:rFonts w:ascii="Times New Roman" w:hAnsi="Times New Roman"/>
          <w:sz w:val="24"/>
          <w:szCs w:val="24"/>
        </w:rPr>
        <w:t xml:space="preserve"> </w:t>
      </w:r>
      <w:r w:rsidR="00373B8F" w:rsidRPr="002B3C4F">
        <w:rPr>
          <w:rFonts w:ascii="Times New Roman" w:hAnsi="Times New Roman"/>
          <w:sz w:val="24"/>
          <w:szCs w:val="24"/>
        </w:rPr>
        <w:t>RH prior to the tests.</w:t>
      </w:r>
    </w:p>
    <w:p w14:paraId="74C015D0" w14:textId="77777777" w:rsidR="005E4421" w:rsidRPr="002B3C4F" w:rsidRDefault="005E4421" w:rsidP="00985DF1">
      <w:pPr>
        <w:spacing w:after="200" w:line="480" w:lineRule="auto"/>
        <w:rPr>
          <w:rFonts w:ascii="Times New Roman" w:hAnsi="Times New Roman"/>
          <w:sz w:val="24"/>
          <w:szCs w:val="24"/>
        </w:rPr>
      </w:pPr>
    </w:p>
    <w:p w14:paraId="3D1D6581" w14:textId="0E354A32" w:rsidR="00A93C5B" w:rsidRPr="002B3C4F" w:rsidRDefault="00FF3DB2" w:rsidP="00985DF1">
      <w:pPr>
        <w:pStyle w:val="Heading1"/>
        <w:rPr>
          <w:rFonts w:ascii="Times New Roman" w:hAnsi="Times New Roman" w:cs="Times New Roman"/>
          <w:lang w:val="en-US"/>
        </w:rPr>
      </w:pPr>
      <w:r w:rsidRPr="00FF3DB2">
        <w:rPr>
          <w:rFonts w:ascii="Times New Roman" w:hAnsi="Times New Roman" w:cs="Times New Roman"/>
          <w:b w:val="0"/>
          <w:bCs/>
          <w:highlight w:val="yellow"/>
          <w:lang w:val="en-US"/>
        </w:rPr>
        <w:t>&lt;A-head&gt;</w:t>
      </w:r>
      <w:r>
        <w:rPr>
          <w:rFonts w:ascii="Times New Roman" w:hAnsi="Times New Roman" w:cs="Times New Roman"/>
          <w:lang w:val="en-US"/>
        </w:rPr>
        <w:t xml:space="preserve"> </w:t>
      </w:r>
      <w:r w:rsidR="00A93C5B" w:rsidRPr="002B3C4F">
        <w:rPr>
          <w:rFonts w:ascii="Times New Roman" w:hAnsi="Times New Roman" w:cs="Times New Roman"/>
          <w:lang w:val="en-US"/>
        </w:rPr>
        <w:t>Results</w:t>
      </w:r>
    </w:p>
    <w:p w14:paraId="3215742C" w14:textId="77777777" w:rsidR="005E4421" w:rsidRPr="002B3C4F" w:rsidRDefault="005E4421" w:rsidP="00E2091F">
      <w:pPr>
        <w:rPr>
          <w:rFonts w:ascii="Times New Roman" w:hAnsi="Times New Roman"/>
        </w:rPr>
      </w:pPr>
    </w:p>
    <w:p w14:paraId="5CE5E3FB" w14:textId="64A86D60" w:rsidR="005E4421" w:rsidRPr="002B3C4F" w:rsidRDefault="00FF3DB2" w:rsidP="00FF3DB2">
      <w:pPr>
        <w:pStyle w:val="Heading2"/>
        <w:rPr>
          <w:rFonts w:ascii="Times New Roman" w:hAnsi="Times New Roman" w:cs="Times New Roman"/>
        </w:rPr>
      </w:pPr>
      <w:r w:rsidRPr="00FF3DB2">
        <w:rPr>
          <w:rFonts w:ascii="Times New Roman" w:hAnsi="Times New Roman" w:cs="Times New Roman"/>
          <w:b w:val="0"/>
          <w:bCs w:val="0"/>
          <w:highlight w:val="yellow"/>
        </w:rPr>
        <w:t>&lt;B-head&gt;</w:t>
      </w:r>
      <w:r>
        <w:rPr>
          <w:rFonts w:ascii="Times New Roman" w:hAnsi="Times New Roman" w:cs="Times New Roman"/>
        </w:rPr>
        <w:t xml:space="preserve"> </w:t>
      </w:r>
      <w:r w:rsidR="00A6190D" w:rsidRPr="00DD7D82">
        <w:rPr>
          <w:rFonts w:ascii="Times New Roman" w:hAnsi="Times New Roman" w:cs="Times New Roman"/>
          <w:i/>
          <w:iCs w:val="0"/>
        </w:rPr>
        <w:t xml:space="preserve">Appearance, </w:t>
      </w:r>
      <w:r w:rsidRPr="00DD7D82">
        <w:rPr>
          <w:rFonts w:ascii="Times New Roman" w:hAnsi="Times New Roman" w:cs="Times New Roman"/>
          <w:i/>
          <w:iCs w:val="0"/>
        </w:rPr>
        <w:t>M</w:t>
      </w:r>
      <w:r w:rsidR="008A2179" w:rsidRPr="00DD7D82">
        <w:rPr>
          <w:rFonts w:ascii="Times New Roman" w:hAnsi="Times New Roman" w:cs="Times New Roman"/>
          <w:i/>
          <w:iCs w:val="0"/>
        </w:rPr>
        <w:t xml:space="preserve">ode of </w:t>
      </w:r>
      <w:r w:rsidRPr="00DD7D82">
        <w:rPr>
          <w:rFonts w:ascii="Times New Roman" w:hAnsi="Times New Roman" w:cs="Times New Roman"/>
          <w:i/>
          <w:iCs w:val="0"/>
        </w:rPr>
        <w:t>D</w:t>
      </w:r>
      <w:r w:rsidR="008A2179" w:rsidRPr="00DD7D82">
        <w:rPr>
          <w:rFonts w:ascii="Times New Roman" w:hAnsi="Times New Roman" w:cs="Times New Roman"/>
          <w:i/>
          <w:iCs w:val="0"/>
        </w:rPr>
        <w:t>eposition</w:t>
      </w:r>
      <w:r w:rsidR="00693DEE" w:rsidRPr="00DD7D82">
        <w:rPr>
          <w:rFonts w:ascii="Times New Roman" w:hAnsi="Times New Roman" w:cs="Times New Roman"/>
          <w:i/>
          <w:iCs w:val="0"/>
        </w:rPr>
        <w:t>,</w:t>
      </w:r>
      <w:r w:rsidR="00A6190D" w:rsidRPr="00DD7D82">
        <w:rPr>
          <w:rFonts w:ascii="Times New Roman" w:hAnsi="Times New Roman" w:cs="Times New Roman"/>
          <w:i/>
          <w:iCs w:val="0"/>
        </w:rPr>
        <w:t xml:space="preserve"> and </w:t>
      </w:r>
      <w:r w:rsidRPr="00DD7D82">
        <w:rPr>
          <w:rFonts w:ascii="Times New Roman" w:hAnsi="Times New Roman" w:cs="Times New Roman"/>
          <w:i/>
          <w:iCs w:val="0"/>
        </w:rPr>
        <w:t>R</w:t>
      </w:r>
      <w:r w:rsidR="00A6190D" w:rsidRPr="00DD7D82">
        <w:rPr>
          <w:rFonts w:ascii="Times New Roman" w:hAnsi="Times New Roman" w:cs="Times New Roman"/>
          <w:i/>
          <w:iCs w:val="0"/>
        </w:rPr>
        <w:t xml:space="preserve">ole in </w:t>
      </w:r>
      <w:r w:rsidRPr="00DD7D82">
        <w:rPr>
          <w:rFonts w:ascii="Times New Roman" w:hAnsi="Times New Roman" w:cs="Times New Roman"/>
          <w:i/>
          <w:iCs w:val="0"/>
        </w:rPr>
        <w:t>C</w:t>
      </w:r>
      <w:r w:rsidR="00A6190D" w:rsidRPr="00DD7D82">
        <w:rPr>
          <w:rFonts w:ascii="Times New Roman" w:hAnsi="Times New Roman" w:cs="Times New Roman"/>
          <w:i/>
          <w:iCs w:val="0"/>
        </w:rPr>
        <w:t xml:space="preserve">onsolidation </w:t>
      </w:r>
      <w:r w:rsidRPr="00DD7D82">
        <w:rPr>
          <w:rFonts w:ascii="Times New Roman" w:hAnsi="Times New Roman" w:cs="Times New Roman"/>
          <w:i/>
          <w:iCs w:val="0"/>
        </w:rPr>
        <w:t>A</w:t>
      </w:r>
      <w:r w:rsidR="00A6190D" w:rsidRPr="00DD7D82">
        <w:rPr>
          <w:rFonts w:ascii="Times New Roman" w:hAnsi="Times New Roman" w:cs="Times New Roman"/>
          <w:i/>
          <w:iCs w:val="0"/>
        </w:rPr>
        <w:t>chieved</w:t>
      </w:r>
    </w:p>
    <w:p w14:paraId="4765ED28" w14:textId="4AEAEF00" w:rsidR="008A2179" w:rsidRPr="002B3C4F" w:rsidRDefault="00B71688" w:rsidP="00985DF1">
      <w:pPr>
        <w:pStyle w:val="NormalWeb"/>
        <w:spacing w:line="480" w:lineRule="auto"/>
        <w:rPr>
          <w:color w:val="000000"/>
        </w:rPr>
      </w:pPr>
      <w:r w:rsidRPr="002B3C4F">
        <w:rPr>
          <w:color w:val="000000"/>
        </w:rPr>
        <w:t>P</w:t>
      </w:r>
      <w:r w:rsidR="00B50A13" w:rsidRPr="002B3C4F">
        <w:rPr>
          <w:color w:val="000000"/>
        </w:rPr>
        <w:t xml:space="preserve">ure nanocellulose </w:t>
      </w:r>
      <w:r w:rsidR="008A2179" w:rsidRPr="002B3C4F">
        <w:rPr>
          <w:color w:val="000000"/>
        </w:rPr>
        <w:t xml:space="preserve">treatments </w:t>
      </w:r>
      <w:r w:rsidR="00B50A13" w:rsidRPr="002B3C4F">
        <w:rPr>
          <w:color w:val="000000"/>
        </w:rPr>
        <w:t>(solution 1) form</w:t>
      </w:r>
      <w:r w:rsidR="008A2179" w:rsidRPr="002B3C4F">
        <w:rPr>
          <w:color w:val="000000"/>
        </w:rPr>
        <w:t xml:space="preserve"> a thin layer </w:t>
      </w:r>
      <w:r w:rsidR="00B50A13" w:rsidRPr="002B3C4F">
        <w:rPr>
          <w:color w:val="000000"/>
        </w:rPr>
        <w:t xml:space="preserve">of a few microns </w:t>
      </w:r>
      <w:r w:rsidR="008A2179" w:rsidRPr="002B3C4F">
        <w:rPr>
          <w:color w:val="000000"/>
        </w:rPr>
        <w:t>on top of the canvas</w:t>
      </w:r>
      <w:r w:rsidR="00481AB8">
        <w:rPr>
          <w:color w:val="000000"/>
        </w:rPr>
        <w:t xml:space="preserve"> (</w:t>
      </w:r>
      <w:hyperlink r:id="rId10" w:history="1">
        <w:r w:rsidR="00481AB8" w:rsidRPr="00481AB8">
          <w:rPr>
            <w:rStyle w:val="Hyperlink"/>
            <w:b/>
            <w:bCs/>
            <w:highlight w:val="yellow"/>
          </w:rPr>
          <w:t>fig. 27.2</w:t>
        </w:r>
      </w:hyperlink>
      <w:r w:rsidR="00481AB8">
        <w:rPr>
          <w:color w:val="000000"/>
        </w:rPr>
        <w:t xml:space="preserve">). </w:t>
      </w:r>
      <w:r w:rsidR="00B42538" w:rsidRPr="002B3C4F">
        <w:rPr>
          <w:color w:val="000000"/>
        </w:rPr>
        <w:t xml:space="preserve">Previous studies also reported </w:t>
      </w:r>
      <w:r w:rsidR="00EA0F2B" w:rsidRPr="002B3C4F">
        <w:rPr>
          <w:color w:val="000000"/>
        </w:rPr>
        <w:t>this</w:t>
      </w:r>
      <w:r w:rsidRPr="002B3C4F">
        <w:rPr>
          <w:color w:val="000000"/>
        </w:rPr>
        <w:t xml:space="preserve"> observation</w:t>
      </w:r>
      <w:r w:rsidR="001B2ADB" w:rsidRPr="002B3C4F">
        <w:rPr>
          <w:color w:val="000000"/>
        </w:rPr>
        <w:t>,</w:t>
      </w:r>
      <w:r w:rsidR="00B42538" w:rsidRPr="002B3C4F">
        <w:rPr>
          <w:color w:val="000000"/>
        </w:rPr>
        <w:t xml:space="preserve"> adding that the CNC coating was particularly dense com</w:t>
      </w:r>
      <w:r w:rsidR="00C154DD" w:rsidRPr="002B3C4F">
        <w:rPr>
          <w:color w:val="000000"/>
        </w:rPr>
        <w:t xml:space="preserve">pared to the </w:t>
      </w:r>
      <w:r w:rsidR="008962B2" w:rsidRPr="002B3C4F">
        <w:rPr>
          <w:color w:val="000000"/>
        </w:rPr>
        <w:t xml:space="preserve">two </w:t>
      </w:r>
      <w:r w:rsidR="00C154DD" w:rsidRPr="002B3C4F">
        <w:rPr>
          <w:color w:val="000000"/>
        </w:rPr>
        <w:t>other treatments</w:t>
      </w:r>
      <w:r w:rsidR="00B42538" w:rsidRPr="002B3C4F">
        <w:rPr>
          <w:color w:val="000000"/>
        </w:rPr>
        <w:t xml:space="preserve"> </w:t>
      </w:r>
      <w:r w:rsidR="00C154DD" w:rsidRPr="002B3C4F">
        <w:rPr>
          <w:color w:val="000000"/>
        </w:rPr>
        <w:fldChar w:fldCharType="begin" w:fldLock="1"/>
      </w:r>
      <w:r w:rsidR="00777149" w:rsidRPr="002B3C4F">
        <w:rPr>
          <w:color w:val="000000"/>
        </w:rPr>
        <w:instrText>ADDIN CSL_CITATION {"citationItems":[{"id":"ITEM-1","itemData":{"DOI":"10.1016/j.carbpol.2018.04.020","ISSN":"01448617","abstract":"Nanocellulose has been recently proposed as a novel consolidant for historical papers. Its use for painting canvas consolidation, however, remains unexplored. Here, we show for the first time how different nanocelluloses, namely mechanically isolated cellulose nanofibrils (CNF), carboxymethylated cellulose nanofibrils (CCNF) and cellulose nanocrystals (CNC), act as a bio-based alternative to synthetic resins and other conventional canvas consolidants. Importantly, we demonstrate that compared to some traditional consolidants, all tested nanocelluloses provided reinforcement in the adequate elongation regime. CCNF showed the best consolidation per added weight; however, it had to be handled at very low solids content compared to other nanocelluloses, exposing canvases to larger water volumes. CNC reinforced the least per added weight but could be used in more concentrated suspensions, giving the strongest consolidation after an equivalent number of coatings. CNF performed between CNC and CCNF. All nanocelluloses showed better consolidation than lining with synthetic adhesive (Beva 371) and linen canvas in the elongation region of interest.","author":[{"dropping-particle":"","family":"Nechyporchuk","given":"Oleksandr","non-dropping-particle":"","parse-names":false,"suffix":""},{"dropping-particle":"","family":"Kolman","given":"Krzysztof","non-dropping-particle":"","parse-names":false,"suffix":""},{"dropping-particle":"","family":"Bridarolli","given":"Alexandra","non-dropping-particle":"","parse-names":false,"suffix":""},{"dropping-particle":"","family":"Odlyha","given":"Marianne","non-dropping-particle":"","parse-names":false,"suffix":""},{"dropping-particle":"","family":"Bozec","given":"Laurent","non-dropping-particle":"","parse-names":false,"suffix":""},{"dropping-particle":"","family":"Oriola","given":"Marta","non-dropping-particle":"","parse-names":false,"suffix":""},{"dropping-particle":"","family":"Campo-Francés","given":"Gema","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Carbohydrate Polymers","id":"ITEM-1","issued":{"date-parts":[["2018"]]},"page":"161-169","title":"On the potential of using nanocellulose for consolidation of painting canvases","type":"article-journal","volume":"194"},"uris":["http://www.mendeley.com/documents/?uuid=ffd0a9c8-eb5a-3945-b371-5ba9cbd42a3c"]}],"mendeley":{"formattedCitation":"(Nechyporchuk et al. 2018)","plainTextFormattedCitation":"(Nechyporchuk et al. 2018)","previouslyFormattedCitation":"(Nechyporchuk et al. 2018)"},"properties":{"noteIndex":0},"schema":"https://github.com/citation-style-language/schema/raw/master/csl-citation.json"}</w:instrText>
      </w:r>
      <w:r w:rsidR="00C154DD" w:rsidRPr="002B3C4F">
        <w:rPr>
          <w:color w:val="000000"/>
        </w:rPr>
        <w:fldChar w:fldCharType="separate"/>
      </w:r>
      <w:r w:rsidR="007A7F04" w:rsidRPr="002B3C4F">
        <w:rPr>
          <w:color w:val="000000"/>
        </w:rPr>
        <w:t>({</w:t>
      </w:r>
      <w:r w:rsidR="00481AB8">
        <w:rPr>
          <w:color w:val="000000"/>
        </w:rPr>
        <w:t>{</w:t>
      </w:r>
      <w:r w:rsidR="00777149" w:rsidRPr="002B3C4F">
        <w:rPr>
          <w:color w:val="000000"/>
        </w:rPr>
        <w:t>Nechyporchuk et al. 2018</w:t>
      </w:r>
      <w:r w:rsidR="007A7F04" w:rsidRPr="002B3C4F">
        <w:rPr>
          <w:color w:val="000000"/>
        </w:rPr>
        <w:t>}</w:t>
      </w:r>
      <w:r w:rsidR="00481AB8">
        <w:rPr>
          <w:color w:val="000000"/>
        </w:rPr>
        <w:t>}</w:t>
      </w:r>
      <w:r w:rsidR="007A7F04" w:rsidRPr="002B3C4F">
        <w:rPr>
          <w:color w:val="000000"/>
        </w:rPr>
        <w:t>)</w:t>
      </w:r>
      <w:r w:rsidR="00C154DD" w:rsidRPr="002B3C4F">
        <w:rPr>
          <w:color w:val="000000"/>
        </w:rPr>
        <w:fldChar w:fldCharType="end"/>
      </w:r>
      <w:r w:rsidR="00B42538" w:rsidRPr="002B3C4F">
        <w:rPr>
          <w:color w:val="000000"/>
        </w:rPr>
        <w:t xml:space="preserve">. They also observed the formation of </w:t>
      </w:r>
      <w:r w:rsidR="00B50A13" w:rsidRPr="002B3C4F">
        <w:rPr>
          <w:color w:val="000000"/>
        </w:rPr>
        <w:t xml:space="preserve">interfibrillar bridges between </w:t>
      </w:r>
      <w:r w:rsidR="006E535C" w:rsidRPr="002B3C4F">
        <w:rPr>
          <w:color w:val="000000"/>
        </w:rPr>
        <w:t xml:space="preserve">fibers </w:t>
      </w:r>
      <w:r w:rsidR="00B50A13" w:rsidRPr="002B3C4F">
        <w:rPr>
          <w:color w:val="000000"/>
        </w:rPr>
        <w:t>of the treated surface</w:t>
      </w:r>
      <w:r w:rsidR="00B42538" w:rsidRPr="002B3C4F">
        <w:rPr>
          <w:color w:val="000000"/>
        </w:rPr>
        <w:t xml:space="preserve"> </w:t>
      </w:r>
      <w:r w:rsidR="00B42538" w:rsidRPr="002B3C4F">
        <w:rPr>
          <w:color w:val="000000"/>
        </w:rPr>
        <w:fldChar w:fldCharType="begin" w:fldLock="1"/>
      </w:r>
      <w:r w:rsidR="00777149" w:rsidRPr="002B3C4F">
        <w:rPr>
          <w:color w:val="000000"/>
        </w:rPr>
        <w:instrText>ADDIN CSL_CITATION {"citationItems":[{"id":"ITEM-1","itemData":{"DOI":"10.1021/acsami.8b10727","ISSN":"19448252","abstract":"Recent developments in paper and canvas conservation have seen the introduction of nanocellulose (NC) as a compatible treatment for the consolidation of historical cellulosic artifacts and manuscripts. However, as part of the assessment of these new materials for canvas consolidation, the adhesion of the consolidation treatment (which takes place between the applied material and the substrate) has not yet been evaluated, and as a result, it is poorly understood by both the scientific and conservation communities. After evaluating the potential of NC treatments for the consolidation of cotton painting canvas, we investigate a route to promote the interaction between the existing canvas and the nanocellulose treatment, which is in our case made of cellulose nanofibrils (CNF). This was carried out by introducing a cationic polymer, polyamidoamine−epichlorohydrin (PAAE), as an intermediate layer between the canvas and the CNF. The morphological, chemical, and mechanical evaluation of the canvas samples at different relative humidity (RH) levels demonstrated how the adhesion of the added PAAE layer is a dominant factor in the consolidation process. Improvement in the coating of canvas single fibers by the CNF, higher adhesion energy between the canvas fibers and the CNF treatment, and finally overall stronger canvas reinforcement were observed following the introduction of PAAE. However, an increase in mechanical response to moisture sorption and desorption was also observed for the PAAE-treated canvases. Overall, this study shows the complexity of such systems and, as such, the relevance of using a multiscale approach for their assessment.","author":[{"dropping-particle":"","family":"Bridarolli","given":"Alexandra","non-dropping-particle":"","parse-names":false,"suffix":""},{"dropping-particle":"","family":"Odlyha","given":"Marianne","non-dropping-particle":"","parse-names":false,"suffix":""},{"dropping-particle":"","family":"Nechyporchuk","given":"Oleksandr","non-dropping-particle":"","parse-names":false,"suffix":""},{"dropping-particle":"","family":"Holmberg","given":"Krister","non-dropping-particle":"","parse-names":false,"suffix":""},{"dropping-particle":"","family":"Ruiz-Recasens","given":"Cristina","non-dropping-particle":"","parse-names":false,"suffix":""},{"dropping-particle":"","family":"Bordes","given":"Romain","non-dropping-particle":"","parse-names":false,"suffix":""},{"dropping-particle":"","family":"Bozec","given":"Laurent","non-dropping-particle":"","parse-names":false,"suffix":""}],"container-title":"ACS Applied Materials and Interfaces","id":"ITEM-1","issue":"39","issued":{"date-parts":[["2018"]]},"page":"33652-33661","title":"Evaluation of the adhesion and performance of natural consolidants for cotton canvas conservation","type":"article-journal","volume":"10"},"uris":["http://www.mendeley.com/documents/?uuid=60513e41-0faf-4f22-9e04-24f145c697be"]}],"mendeley":{"formattedCitation":"(Bridarolli et al. 2018)","plainTextFormattedCitation":"(Bridarolli et al. 2018)","previouslyFormattedCitation":"(Bridarolli et al. 2018)"},"properties":{"noteIndex":0},"schema":"https://github.com/citation-style-language/schema/raw/master/csl-citation.json"}</w:instrText>
      </w:r>
      <w:r w:rsidR="00B42538" w:rsidRPr="002B3C4F">
        <w:rPr>
          <w:color w:val="000000"/>
        </w:rPr>
        <w:fldChar w:fldCharType="separate"/>
      </w:r>
      <w:r w:rsidR="007A7F04" w:rsidRPr="002B3C4F">
        <w:rPr>
          <w:color w:val="000000"/>
        </w:rPr>
        <w:t>({</w:t>
      </w:r>
      <w:r w:rsidR="00481AB8">
        <w:rPr>
          <w:color w:val="000000"/>
        </w:rPr>
        <w:t>{</w:t>
      </w:r>
      <w:r w:rsidR="00777149" w:rsidRPr="002B3C4F">
        <w:rPr>
          <w:color w:val="000000"/>
        </w:rPr>
        <w:t>Bridarolli et al. 2018</w:t>
      </w:r>
      <w:r w:rsidR="00413077">
        <w:rPr>
          <w:color w:val="000000"/>
        </w:rPr>
        <w:t>b</w:t>
      </w:r>
      <w:r w:rsidR="007A7F04" w:rsidRPr="002B3C4F">
        <w:rPr>
          <w:color w:val="000000"/>
        </w:rPr>
        <w:t>}</w:t>
      </w:r>
      <w:r w:rsidR="00481AB8">
        <w:rPr>
          <w:color w:val="000000"/>
        </w:rPr>
        <w:t>}</w:t>
      </w:r>
      <w:r w:rsidR="007A7F04" w:rsidRPr="002B3C4F">
        <w:rPr>
          <w:color w:val="000000"/>
        </w:rPr>
        <w:t>)</w:t>
      </w:r>
      <w:r w:rsidR="00B42538" w:rsidRPr="002B3C4F">
        <w:rPr>
          <w:color w:val="000000"/>
        </w:rPr>
        <w:fldChar w:fldCharType="end"/>
      </w:r>
      <w:r w:rsidR="00686C20" w:rsidRPr="002B3C4F">
        <w:rPr>
          <w:color w:val="000000"/>
        </w:rPr>
        <w:t>.</w:t>
      </w:r>
      <w:r w:rsidR="008A2179" w:rsidRPr="002B3C4F">
        <w:rPr>
          <w:color w:val="000000"/>
        </w:rPr>
        <w:t xml:space="preserve"> The roughness of the canvas </w:t>
      </w:r>
      <w:r w:rsidR="00B50A13" w:rsidRPr="002B3C4F">
        <w:rPr>
          <w:color w:val="000000"/>
        </w:rPr>
        <w:t>also seems visually reduced</w:t>
      </w:r>
      <w:r w:rsidR="00B004CD" w:rsidRPr="002B3C4F">
        <w:rPr>
          <w:color w:val="000000"/>
        </w:rPr>
        <w:t xml:space="preserve">. </w:t>
      </w:r>
      <w:r w:rsidR="00A253E2" w:rsidRPr="002B3C4F">
        <w:rPr>
          <w:color w:val="000000"/>
        </w:rPr>
        <w:t>For this specific treatment, t</w:t>
      </w:r>
      <w:r w:rsidR="009E698C" w:rsidRPr="002B3C4F">
        <w:rPr>
          <w:color w:val="000000"/>
        </w:rPr>
        <w:t xml:space="preserve">he results in terms of deposition/penetration showed </w:t>
      </w:r>
      <w:r w:rsidR="00A253E2" w:rsidRPr="002B3C4F">
        <w:rPr>
          <w:color w:val="000000"/>
        </w:rPr>
        <w:t xml:space="preserve"> were </w:t>
      </w:r>
      <w:r w:rsidR="009E698C" w:rsidRPr="002B3C4F">
        <w:rPr>
          <w:color w:val="000000"/>
        </w:rPr>
        <w:t xml:space="preserve">independent </w:t>
      </w:r>
      <w:r w:rsidR="00EA0F2B" w:rsidRPr="002B3C4F">
        <w:rPr>
          <w:color w:val="000000"/>
        </w:rPr>
        <w:t xml:space="preserve">of </w:t>
      </w:r>
      <w:r w:rsidR="009E698C" w:rsidRPr="002B3C4F">
        <w:rPr>
          <w:color w:val="000000"/>
        </w:rPr>
        <w:t>t</w:t>
      </w:r>
      <w:r w:rsidR="00612A2B" w:rsidRPr="002B3C4F">
        <w:rPr>
          <w:color w:val="000000"/>
        </w:rPr>
        <w:t>he mode of application (spra</w:t>
      </w:r>
      <w:r w:rsidR="008A2179" w:rsidRPr="002B3C4F">
        <w:rPr>
          <w:color w:val="000000"/>
        </w:rPr>
        <w:t>y or brush)</w:t>
      </w:r>
      <w:r w:rsidR="00A253E2" w:rsidRPr="002B3C4F">
        <w:rPr>
          <w:color w:val="000000"/>
        </w:rPr>
        <w:t>,</w:t>
      </w:r>
      <w:r w:rsidR="00ED3F32" w:rsidRPr="002B3C4F">
        <w:rPr>
          <w:color w:val="000000"/>
        </w:rPr>
        <w:t xml:space="preserve"> but </w:t>
      </w:r>
      <w:r w:rsidR="00A253E2" w:rsidRPr="002B3C4F">
        <w:rPr>
          <w:color w:val="000000"/>
        </w:rPr>
        <w:t xml:space="preserve">this was </w:t>
      </w:r>
      <w:r w:rsidR="00ED3F32" w:rsidRPr="002B3C4F">
        <w:rPr>
          <w:color w:val="000000"/>
        </w:rPr>
        <w:t xml:space="preserve">not </w:t>
      </w:r>
      <w:r w:rsidR="00A253E2" w:rsidRPr="002B3C4F">
        <w:rPr>
          <w:color w:val="000000"/>
        </w:rPr>
        <w:t xml:space="preserve">the case </w:t>
      </w:r>
      <w:r w:rsidR="00ED3F32" w:rsidRPr="002B3C4F">
        <w:rPr>
          <w:color w:val="000000"/>
        </w:rPr>
        <w:t xml:space="preserve">for </w:t>
      </w:r>
      <w:r w:rsidR="00A253E2" w:rsidRPr="002B3C4F">
        <w:rPr>
          <w:color w:val="000000"/>
        </w:rPr>
        <w:t xml:space="preserve">results with </w:t>
      </w:r>
      <w:r w:rsidR="00ED3F32" w:rsidRPr="002B3C4F">
        <w:rPr>
          <w:color w:val="000000"/>
        </w:rPr>
        <w:t>solution</w:t>
      </w:r>
      <w:r w:rsidR="00A253E2" w:rsidRPr="002B3C4F">
        <w:rPr>
          <w:color w:val="000000"/>
        </w:rPr>
        <w:t>s</w:t>
      </w:r>
      <w:r w:rsidR="00ED3F32" w:rsidRPr="002B3C4F">
        <w:rPr>
          <w:color w:val="000000"/>
        </w:rPr>
        <w:t xml:space="preserve"> 2 and 3</w:t>
      </w:r>
      <w:r w:rsidR="008A2179" w:rsidRPr="002B3C4F">
        <w:rPr>
          <w:color w:val="000000"/>
        </w:rPr>
        <w:t xml:space="preserve">. </w:t>
      </w:r>
      <w:r w:rsidR="00A253E2" w:rsidRPr="002B3C4F">
        <w:rPr>
          <w:color w:val="000000"/>
        </w:rPr>
        <w:t xml:space="preserve">Greater </w:t>
      </w:r>
      <w:r w:rsidR="00CA1383" w:rsidRPr="002B3C4F">
        <w:rPr>
          <w:color w:val="000000"/>
        </w:rPr>
        <w:t>penetration of the treatment was achieved for the</w:t>
      </w:r>
      <w:r w:rsidR="008A2179" w:rsidRPr="002B3C4F">
        <w:rPr>
          <w:color w:val="000000"/>
        </w:rPr>
        <w:t xml:space="preserve"> </w:t>
      </w:r>
      <w:r w:rsidR="00CA1383" w:rsidRPr="002B3C4F">
        <w:rPr>
          <w:color w:val="000000"/>
        </w:rPr>
        <w:t xml:space="preserve">aqueous </w:t>
      </w:r>
      <w:r w:rsidR="008A2179" w:rsidRPr="002B3C4F">
        <w:rPr>
          <w:color w:val="000000"/>
        </w:rPr>
        <w:t>na</w:t>
      </w:r>
      <w:r w:rsidR="00CA1383" w:rsidRPr="002B3C4F">
        <w:rPr>
          <w:color w:val="000000"/>
        </w:rPr>
        <w:t>nocomposite treatment</w:t>
      </w:r>
      <w:r w:rsidR="00B7284B" w:rsidRPr="002B3C4F">
        <w:rPr>
          <w:color w:val="000000"/>
        </w:rPr>
        <w:t xml:space="preserve"> MC+CNC</w:t>
      </w:r>
      <w:r w:rsidR="00A253E2" w:rsidRPr="002B3C4F">
        <w:rPr>
          <w:color w:val="000000"/>
        </w:rPr>
        <w:t xml:space="preserve"> </w:t>
      </w:r>
      <w:r w:rsidR="00B7284B" w:rsidRPr="002B3C4F">
        <w:rPr>
          <w:color w:val="000000"/>
        </w:rPr>
        <w:t>(w) when brushed</w:t>
      </w:r>
      <w:r w:rsidR="00A253E2" w:rsidRPr="002B3C4F">
        <w:rPr>
          <w:color w:val="000000"/>
        </w:rPr>
        <w:t xml:space="preserve"> on</w:t>
      </w:r>
      <w:r w:rsidR="00481AB8">
        <w:rPr>
          <w:color w:val="000000"/>
        </w:rPr>
        <w:t xml:space="preserve"> (see </w:t>
      </w:r>
      <w:hyperlink r:id="rId11" w:history="1">
        <w:r w:rsidR="00481AB8" w:rsidRPr="00481AB8">
          <w:rPr>
            <w:rStyle w:val="Hyperlink"/>
            <w:b/>
            <w:bCs/>
            <w:highlight w:val="yellow"/>
          </w:rPr>
          <w:t>fig. 27.2</w:t>
        </w:r>
      </w:hyperlink>
      <w:r w:rsidR="00481AB8">
        <w:rPr>
          <w:color w:val="000000"/>
        </w:rPr>
        <w:t>).</w:t>
      </w:r>
      <w:r w:rsidR="00B7284B" w:rsidRPr="002B3C4F">
        <w:rPr>
          <w:color w:val="000000"/>
        </w:rPr>
        <w:t xml:space="preserve"> </w:t>
      </w:r>
      <w:r w:rsidR="003F019B" w:rsidRPr="002B3C4F">
        <w:rPr>
          <w:color w:val="000000"/>
        </w:rPr>
        <w:t>In a sepa</w:t>
      </w:r>
      <w:r w:rsidR="00D328EE" w:rsidRPr="002B3C4F">
        <w:rPr>
          <w:color w:val="000000"/>
        </w:rPr>
        <w:t xml:space="preserve">rate study, </w:t>
      </w:r>
      <w:r w:rsidR="00B7284B" w:rsidRPr="002B3C4F">
        <w:rPr>
          <w:color w:val="000000"/>
        </w:rPr>
        <w:t>a fluorescent dye (</w:t>
      </w:r>
      <w:r w:rsidR="000C3996" w:rsidRPr="002B3C4F">
        <w:rPr>
          <w:color w:val="000000"/>
        </w:rPr>
        <w:t>r</w:t>
      </w:r>
      <w:r w:rsidR="00B7284B" w:rsidRPr="002B3C4F">
        <w:rPr>
          <w:color w:val="000000"/>
        </w:rPr>
        <w:t xml:space="preserve">hodamine B) </w:t>
      </w:r>
      <w:r w:rsidR="003F019B" w:rsidRPr="002B3C4F">
        <w:rPr>
          <w:color w:val="000000"/>
        </w:rPr>
        <w:t xml:space="preserve">was used </w:t>
      </w:r>
      <w:r w:rsidR="00B7284B" w:rsidRPr="002B3C4F">
        <w:rPr>
          <w:color w:val="000000"/>
        </w:rPr>
        <w:t>mixed with the treatments</w:t>
      </w:r>
      <w:r w:rsidR="003F019B" w:rsidRPr="002B3C4F">
        <w:rPr>
          <w:color w:val="000000"/>
        </w:rPr>
        <w:t xml:space="preserve"> </w:t>
      </w:r>
      <w:r w:rsidR="003F019B" w:rsidRPr="002B3C4F">
        <w:rPr>
          <w:color w:val="000000"/>
        </w:rPr>
        <w:fldChar w:fldCharType="begin" w:fldLock="1"/>
      </w:r>
      <w:r w:rsidR="00777149" w:rsidRPr="002B3C4F">
        <w:rPr>
          <w:color w:val="000000"/>
        </w:rPr>
        <w:instrText>ADDIN CSL_CITATION {"citationItems":[{"id":"ITEM-1","itemData":{"author":[{"dropping-particle":"","family":"Bridarolli","given":"Alexandra","non-dropping-particle":"","parse-names":false,"suffix":""}],"id":"ITEM-1","issued":{"date-parts":[["2019"]]},"publisher":"University College London (UCL)","title":"Multiscale approach in the assessment of nanocellulose-based materials as consolidants for painting canvases","type":"thesis"},"uris":["http://www.mendeley.com/documents/?uuid=7d858631-73bd-47c9-85eb-b92e59db3958"]}],"mendeley":{"formattedCitation":"(Bridarolli 2019)","plainTextFormattedCitation":"(Bridarolli 2019)","previouslyFormattedCitation":"(Bridarolli 2019)"},"properties":{"noteIndex":0},"schema":"https://github.com/citation-style-language/schema/raw/master/csl-citation.json"}</w:instrText>
      </w:r>
      <w:r w:rsidR="003F019B" w:rsidRPr="002B3C4F">
        <w:rPr>
          <w:color w:val="000000"/>
        </w:rPr>
        <w:fldChar w:fldCharType="separate"/>
      </w:r>
      <w:r w:rsidR="007A7F04" w:rsidRPr="002B3C4F">
        <w:rPr>
          <w:color w:val="000000"/>
        </w:rPr>
        <w:t>({</w:t>
      </w:r>
      <w:r w:rsidR="00481AB8">
        <w:rPr>
          <w:color w:val="000000"/>
        </w:rPr>
        <w:t>{</w:t>
      </w:r>
      <w:r w:rsidR="00777149" w:rsidRPr="002B3C4F">
        <w:rPr>
          <w:color w:val="000000"/>
        </w:rPr>
        <w:t>Bridarolli 2019</w:t>
      </w:r>
      <w:r w:rsidR="007A7F04" w:rsidRPr="002B3C4F">
        <w:rPr>
          <w:color w:val="000000"/>
        </w:rPr>
        <w:t>}</w:t>
      </w:r>
      <w:r w:rsidR="00481AB8">
        <w:rPr>
          <w:color w:val="000000"/>
        </w:rPr>
        <w:t>}</w:t>
      </w:r>
      <w:r w:rsidR="007A7F04" w:rsidRPr="002B3C4F">
        <w:rPr>
          <w:color w:val="000000"/>
        </w:rPr>
        <w:t>)</w:t>
      </w:r>
      <w:r w:rsidR="003F019B" w:rsidRPr="002B3C4F">
        <w:rPr>
          <w:color w:val="000000"/>
        </w:rPr>
        <w:fldChar w:fldCharType="end"/>
      </w:r>
      <w:r w:rsidR="006E535C" w:rsidRPr="002B3C4F">
        <w:rPr>
          <w:color w:val="000000"/>
        </w:rPr>
        <w:t>.</w:t>
      </w:r>
      <w:r w:rsidR="007A7F04" w:rsidRPr="002B3C4F">
        <w:rPr>
          <w:color w:val="000000"/>
        </w:rPr>
        <w:t xml:space="preserve"> </w:t>
      </w:r>
      <w:r w:rsidR="006E535C" w:rsidRPr="002B3C4F">
        <w:rPr>
          <w:color w:val="000000"/>
        </w:rPr>
        <w:t>This approach enabled us</w:t>
      </w:r>
      <w:r w:rsidR="00B7284B" w:rsidRPr="002B3C4F">
        <w:rPr>
          <w:color w:val="000000"/>
        </w:rPr>
        <w:t xml:space="preserve"> to follow the penetration of the treatment in the canvas and observe that </w:t>
      </w:r>
      <w:r w:rsidR="006E535C" w:rsidRPr="002B3C4F">
        <w:rPr>
          <w:color w:val="000000"/>
        </w:rPr>
        <w:t xml:space="preserve">an </w:t>
      </w:r>
      <w:r w:rsidR="00B7284B" w:rsidRPr="002B3C4F">
        <w:rPr>
          <w:color w:val="000000"/>
        </w:rPr>
        <w:t>almost complete impregnation of the canvas could be achieved. Spraying the treatment</w:t>
      </w:r>
      <w:r w:rsidR="00B42538" w:rsidRPr="002B3C4F">
        <w:rPr>
          <w:color w:val="000000"/>
        </w:rPr>
        <w:t>,</w:t>
      </w:r>
      <w:r w:rsidR="00B7284B" w:rsidRPr="002B3C4F">
        <w:rPr>
          <w:color w:val="000000"/>
        </w:rPr>
        <w:t xml:space="preserve"> instead</w:t>
      </w:r>
      <w:r w:rsidR="000C3996" w:rsidRPr="002B3C4F">
        <w:rPr>
          <w:color w:val="000000"/>
        </w:rPr>
        <w:t xml:space="preserve"> of brushing it on</w:t>
      </w:r>
      <w:r w:rsidR="00B42538" w:rsidRPr="002B3C4F">
        <w:rPr>
          <w:color w:val="000000"/>
        </w:rPr>
        <w:t>,</w:t>
      </w:r>
      <w:r w:rsidR="00B7284B" w:rsidRPr="002B3C4F">
        <w:rPr>
          <w:color w:val="000000"/>
        </w:rPr>
        <w:t xml:space="preserve"> limited the penetration to the very first micrometers of the treated surface</w:t>
      </w:r>
      <w:r w:rsidR="000C3996" w:rsidRPr="002B3C4F">
        <w:rPr>
          <w:color w:val="000000"/>
        </w:rPr>
        <w:t>,</w:t>
      </w:r>
      <w:r w:rsidR="00B7284B" w:rsidRPr="002B3C4F">
        <w:rPr>
          <w:color w:val="000000"/>
        </w:rPr>
        <w:t xml:space="preserve"> resulting in surface coating </w:t>
      </w:r>
      <w:proofErr w:type="gramStart"/>
      <w:r w:rsidR="00B7284B" w:rsidRPr="002B3C4F">
        <w:rPr>
          <w:color w:val="000000"/>
        </w:rPr>
        <w:t>similar to</w:t>
      </w:r>
      <w:proofErr w:type="gramEnd"/>
      <w:r w:rsidR="00B7284B" w:rsidRPr="002B3C4F">
        <w:rPr>
          <w:color w:val="000000"/>
        </w:rPr>
        <w:t xml:space="preserve"> </w:t>
      </w:r>
      <w:r w:rsidR="000C3996" w:rsidRPr="002B3C4F">
        <w:rPr>
          <w:color w:val="000000"/>
        </w:rPr>
        <w:t xml:space="preserve">that </w:t>
      </w:r>
      <w:r w:rsidR="00B7284B" w:rsidRPr="002B3C4F">
        <w:rPr>
          <w:color w:val="000000"/>
        </w:rPr>
        <w:t>obtained with the pure nanocellulose consolidants.</w:t>
      </w:r>
      <w:r w:rsidR="009F570C" w:rsidRPr="002B3C4F">
        <w:rPr>
          <w:color w:val="000000"/>
        </w:rPr>
        <w:t xml:space="preserve"> The hydrophobic MC+CNC</w:t>
      </w:r>
      <w:r w:rsidR="00E2091F" w:rsidRPr="002B3C4F">
        <w:rPr>
          <w:color w:val="000000"/>
        </w:rPr>
        <w:t> </w:t>
      </w:r>
      <w:r w:rsidR="009F570C" w:rsidRPr="002B3C4F">
        <w:rPr>
          <w:color w:val="000000"/>
        </w:rPr>
        <w:t>(h)</w:t>
      </w:r>
      <w:r w:rsidR="00434CC5" w:rsidRPr="002B3C4F">
        <w:rPr>
          <w:color w:val="000000"/>
        </w:rPr>
        <w:t xml:space="preserve"> also show</w:t>
      </w:r>
      <w:r w:rsidR="000C3996" w:rsidRPr="002B3C4F">
        <w:rPr>
          <w:color w:val="000000"/>
        </w:rPr>
        <w:t>ed</w:t>
      </w:r>
      <w:r w:rsidR="00434CC5" w:rsidRPr="002B3C4F">
        <w:rPr>
          <w:color w:val="000000"/>
        </w:rPr>
        <w:t xml:space="preserve"> limited penetration</w:t>
      </w:r>
      <w:r w:rsidR="000C3996" w:rsidRPr="002B3C4F">
        <w:rPr>
          <w:color w:val="000000"/>
        </w:rPr>
        <w:t>,</w:t>
      </w:r>
      <w:r w:rsidR="00434CC5" w:rsidRPr="002B3C4F">
        <w:rPr>
          <w:color w:val="000000"/>
        </w:rPr>
        <w:t xml:space="preserve"> probably caused by the high viscosity of the treatment and its </w:t>
      </w:r>
      <w:proofErr w:type="gramStart"/>
      <w:r w:rsidR="00434CC5" w:rsidRPr="002B3C4F">
        <w:rPr>
          <w:color w:val="000000"/>
        </w:rPr>
        <w:t>fast drying</w:t>
      </w:r>
      <w:proofErr w:type="gramEnd"/>
      <w:r w:rsidR="00434CC5" w:rsidRPr="002B3C4F">
        <w:rPr>
          <w:color w:val="000000"/>
        </w:rPr>
        <w:t xml:space="preserve"> time.</w:t>
      </w:r>
    </w:p>
    <w:p w14:paraId="47AD403C" w14:textId="0094BE99" w:rsidR="00B44DAE" w:rsidRPr="002B3C4F" w:rsidRDefault="005E4421" w:rsidP="00985DF1">
      <w:pPr>
        <w:pStyle w:val="NormalWeb"/>
        <w:spacing w:line="480" w:lineRule="auto"/>
      </w:pPr>
      <w:r w:rsidRPr="002B3C4F">
        <w:lastRenderedPageBreak/>
        <w:tab/>
      </w:r>
      <w:r w:rsidR="007B79C0" w:rsidRPr="002B3C4F">
        <w:t>M</w:t>
      </w:r>
      <w:r w:rsidR="00B44DAE" w:rsidRPr="002B3C4F">
        <w:t>ultilayered NPs</w:t>
      </w:r>
      <w:r w:rsidR="008C4833" w:rsidRPr="002B3C4F">
        <w:t xml:space="preserve"> </w:t>
      </w:r>
      <w:r w:rsidR="007B79C0" w:rsidRPr="002B3C4F">
        <w:t xml:space="preserve">sprayed onto degraded cotton canvases </w:t>
      </w:r>
      <w:r w:rsidR="00B44DAE" w:rsidRPr="002B3C4F">
        <w:t xml:space="preserve">tend to be homogeneously distributed </w:t>
      </w:r>
      <w:r w:rsidR="00B42538" w:rsidRPr="002B3C4F">
        <w:t>across</w:t>
      </w:r>
      <w:r w:rsidR="00B44DAE" w:rsidRPr="002B3C4F">
        <w:t xml:space="preserve"> the </w:t>
      </w:r>
      <w:r w:rsidR="00B42538" w:rsidRPr="002B3C4F">
        <w:t>surface of the canvas’</w:t>
      </w:r>
      <w:r w:rsidR="000C3996" w:rsidRPr="002B3C4F">
        <w:t>s</w:t>
      </w:r>
      <w:r w:rsidR="00B42538" w:rsidRPr="002B3C4F">
        <w:t xml:space="preserve"> </w:t>
      </w:r>
      <w:r w:rsidR="006E535C" w:rsidRPr="002B3C4F">
        <w:t xml:space="preserve">fibers </w:t>
      </w:r>
      <w:r w:rsidR="00B44DAE" w:rsidRPr="002B3C4F">
        <w:t xml:space="preserve">and </w:t>
      </w:r>
      <w:r w:rsidR="000C3996" w:rsidRPr="002B3C4F">
        <w:t xml:space="preserve">to </w:t>
      </w:r>
      <w:r w:rsidR="00B44DAE" w:rsidRPr="002B3C4F">
        <w:t xml:space="preserve">form homogeneous </w:t>
      </w:r>
      <w:r w:rsidR="009D3454" w:rsidRPr="002B3C4F">
        <w:t xml:space="preserve">monolayers </w:t>
      </w:r>
      <w:r w:rsidR="009D3454" w:rsidRPr="002B3C4F">
        <w:fldChar w:fldCharType="begin" w:fldLock="1"/>
      </w:r>
      <w:r w:rsidR="009F4F58" w:rsidRPr="002B3C4F">
        <w:instrText>ADDIN CSL_CITATION {"citationItems":[{"id":"ITEM-1","itemData":{"DOI":"10.1021/acsanm.8b00262","author":[{"dropping-particle":"","family":"Kolman","given":"Krzysztof","non-dropping-particle":"","parse-names":false,"suffix":""},{"dropping-particle":"","family":"Nechyporchuk","given":"Oleksandr","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ACS Applied Nano Materials","id":"ITEM-1","issue":"5","issued":{"date-parts":[["2018","5","25"]]},"note":"doi: 10.1021/acsanm.8b00262","page":"2036-2040","publisher":"American Chemical Society","title":"Combined Nanocellulose/Nanosilica Approach for Multiscale Consolidation of Painting Canvases","type":"article-journal","volume":"1"},"uris":["http://www.mendeley.com/documents/?uuid=70684608-098c-4a2c-914a-fdf6eadff18c"]}],"mendeley":{"formattedCitation":"(Krzysztof Kolman et al. 2018b)","manualFormatting":"(Kolman et al. 2018)","plainTextFormattedCitation":"(Krzysztof Kolman et al. 2018b)","previouslyFormattedCitation":"(Krzysztof Kolman et al. 2018b)"},"properties":{"noteIndex":0},"schema":"https://github.com/citation-style-language/schema/raw/master/csl-citation.json"}</w:instrText>
      </w:r>
      <w:r w:rsidR="009D3454" w:rsidRPr="002B3C4F">
        <w:fldChar w:fldCharType="separate"/>
      </w:r>
      <w:r w:rsidR="007A7F04" w:rsidRPr="002B3C4F">
        <w:t>({</w:t>
      </w:r>
      <w:r w:rsidR="00A07193" w:rsidRPr="002B3C4F">
        <w:t>Kolman et al. 2018</w:t>
      </w:r>
      <w:r w:rsidR="007A7F04" w:rsidRPr="002B3C4F">
        <w:t>})</w:t>
      </w:r>
      <w:r w:rsidR="009D3454" w:rsidRPr="002B3C4F">
        <w:fldChar w:fldCharType="end"/>
      </w:r>
      <w:r w:rsidR="00B44DAE" w:rsidRPr="002B3C4F">
        <w:t xml:space="preserve">. Interfibrillar bridges </w:t>
      </w:r>
      <w:r w:rsidR="00B3543F" w:rsidRPr="002B3C4F">
        <w:t>made of dense agglomerate of NP</w:t>
      </w:r>
      <w:r w:rsidR="000C3996" w:rsidRPr="002B3C4F">
        <w:t>s</w:t>
      </w:r>
      <w:r w:rsidR="00B3543F" w:rsidRPr="002B3C4F">
        <w:t xml:space="preserve"> </w:t>
      </w:r>
      <w:r w:rsidR="00B44DAE" w:rsidRPr="002B3C4F">
        <w:t>were also observed by SEM (</w:t>
      </w:r>
      <w:r w:rsidR="00B3543F" w:rsidRPr="002B3C4F">
        <w:t xml:space="preserve">red arrows in </w:t>
      </w:r>
      <w:r w:rsidR="00B44DAE" w:rsidRPr="002B3C4F">
        <w:fldChar w:fldCharType="begin"/>
      </w:r>
      <w:r w:rsidR="00B44DAE" w:rsidRPr="002B3C4F">
        <w:instrText xml:space="preserve"> REF _Ref48293574 \h </w:instrText>
      </w:r>
      <w:r w:rsidR="00B3543F" w:rsidRPr="002B3C4F">
        <w:instrText xml:space="preserve"> \* MERGEFORMAT </w:instrText>
      </w:r>
      <w:r w:rsidR="00B44DAE" w:rsidRPr="002B3C4F">
        <w:fldChar w:fldCharType="separate"/>
      </w:r>
      <w:r w:rsidR="0092504F" w:rsidRPr="002B3C4F">
        <w:rPr>
          <w:highlight w:val="yellow"/>
        </w:rPr>
        <w:t>fig</w:t>
      </w:r>
      <w:r w:rsidR="00A64CA9">
        <w:rPr>
          <w:highlight w:val="yellow"/>
        </w:rPr>
        <w:t>.</w:t>
      </w:r>
      <w:r w:rsidR="0092504F" w:rsidRPr="002B3C4F">
        <w:rPr>
          <w:highlight w:val="yellow"/>
        </w:rPr>
        <w:t xml:space="preserve"> 2</w:t>
      </w:r>
      <w:r w:rsidR="0092504F" w:rsidRPr="002B3C4F">
        <w:rPr>
          <w:highlight w:val="yellow"/>
        </w:rPr>
        <w:t>7</w:t>
      </w:r>
      <w:r w:rsidR="0092504F" w:rsidRPr="002B3C4F">
        <w:rPr>
          <w:highlight w:val="yellow"/>
        </w:rPr>
        <w:t>.</w:t>
      </w:r>
      <w:r w:rsidR="00B44DAE" w:rsidRPr="002B3C4F">
        <w:fldChar w:fldCharType="end"/>
      </w:r>
      <w:r w:rsidR="00704AA7" w:rsidRPr="002B3C4F">
        <w:rPr>
          <w:highlight w:val="yellow"/>
        </w:rPr>
        <w:t>2</w:t>
      </w:r>
      <w:r w:rsidR="00B44DAE" w:rsidRPr="002B3C4F">
        <w:t>, solution 3)</w:t>
      </w:r>
      <w:r w:rsidR="00B3543F" w:rsidRPr="002B3C4F">
        <w:t xml:space="preserve"> and could participate </w:t>
      </w:r>
      <w:r w:rsidR="009F3F6C" w:rsidRPr="002B3C4F">
        <w:t xml:space="preserve">in </w:t>
      </w:r>
      <w:r w:rsidR="00B3543F" w:rsidRPr="002B3C4F">
        <w:t xml:space="preserve">the consolidation by </w:t>
      </w:r>
      <w:r w:rsidR="00714026" w:rsidRPr="002B3C4F">
        <w:t>locking</w:t>
      </w:r>
      <w:r w:rsidR="00B3543F" w:rsidRPr="002B3C4F">
        <w:t xml:space="preserve"> the fibrous structure. </w:t>
      </w:r>
      <w:r w:rsidR="008C4833" w:rsidRPr="002B3C4F">
        <w:fldChar w:fldCharType="begin" w:fldLock="1"/>
      </w:r>
      <w:r w:rsidR="00777149" w:rsidRPr="002B3C4F">
        <w:instrText>ADDIN CSL_CITATION {"citationItems":[{"id":"ITEM-1","itemData":{"DOI":"10.1021/acsanm.8b00262","author":[{"dropping-particle":"","family":"Kolman","given":"Krzysztof","non-dropping-particle":"","parse-names":false,"suffix":""},{"dropping-particle":"","family":"Nechyporchuk","given":"Oleksandr","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ACS Applied Nano Materials","id":"ITEM-1","issue":"5","issued":{"date-parts":[["2018","5","25"]]},"note":"doi: 10.1021/acsanm.8b00262","page":"2036-2040","publisher":"American Chemical Society","title":"Combined Nanocellulose/Nanosilica Approach for Multiscale Consolidation of Painting Canvases","type":"article-journal","volume":"1"},"uris":["http://www.mendeley.com/documents/?uuid=70684608-098c-4a2c-914a-fdf6eadff18c"]}],"mendeley":{"formattedCitation":"(Krzysztof Kolman et al. 2018b)","manualFormatting":"Kolman","plainTextFormattedCitation":"(Krzysztof Kolman et al. 2018b)","previouslyFormattedCitation":"(Krzysztof Kolman et al. 2018b)"},"properties":{"noteIndex":0},"schema":"https://github.com/citation-style-language/schema/raw/master/csl-citation.json"}</w:instrText>
      </w:r>
      <w:r w:rsidR="008C4833" w:rsidRPr="002B3C4F">
        <w:fldChar w:fldCharType="separate"/>
      </w:r>
      <w:r w:rsidR="008C4833" w:rsidRPr="002B3C4F">
        <w:t>Kolman</w:t>
      </w:r>
      <w:r w:rsidR="008C4833" w:rsidRPr="002B3C4F">
        <w:fldChar w:fldCharType="end"/>
      </w:r>
      <w:r w:rsidR="001B6533" w:rsidRPr="002B3C4F">
        <w:t xml:space="preserve"> et al.</w:t>
      </w:r>
      <w:r w:rsidR="00C154DD" w:rsidRPr="002B3C4F">
        <w:t xml:space="preserve"> </w:t>
      </w:r>
      <w:r w:rsidR="008C4833" w:rsidRPr="002B3C4F">
        <w:t>also observed the h</w:t>
      </w:r>
      <w:r w:rsidR="008C6C82" w:rsidRPr="002B3C4F">
        <w:t xml:space="preserve">igh penetration </w:t>
      </w:r>
      <w:r w:rsidR="008C4833" w:rsidRPr="002B3C4F">
        <w:t>achieved for</w:t>
      </w:r>
      <w:r w:rsidR="008C6C82" w:rsidRPr="002B3C4F">
        <w:t xml:space="preserve"> the NP</w:t>
      </w:r>
      <w:r w:rsidR="008C4833" w:rsidRPr="002B3C4F">
        <w:t>s</w:t>
      </w:r>
      <w:r w:rsidR="008C6C82" w:rsidRPr="002B3C4F">
        <w:t xml:space="preserve"> </w:t>
      </w:r>
      <w:r w:rsidR="008C4833" w:rsidRPr="002B3C4F">
        <w:t>using</w:t>
      </w:r>
      <w:r w:rsidR="008C6C82" w:rsidRPr="002B3C4F">
        <w:t xml:space="preserve"> micro-</w:t>
      </w:r>
      <w:r w:rsidR="000C3996" w:rsidRPr="002B3C4F">
        <w:t xml:space="preserve"> X-ray fluorescence </w:t>
      </w:r>
      <w:r w:rsidR="008C4833" w:rsidRPr="002B3C4F">
        <w:t>but stressed the role of the viscosity as a limiting factor</w:t>
      </w:r>
      <w:r w:rsidR="000C3996" w:rsidRPr="002B3C4F">
        <w:t xml:space="preserve"> ({</w:t>
      </w:r>
      <w:r w:rsidR="000C3996" w:rsidRPr="002B3C4F">
        <w:fldChar w:fldCharType="begin" w:fldLock="1"/>
      </w:r>
      <w:r w:rsidR="000C3996" w:rsidRPr="002B3C4F">
        <w:instrText>ADDIN CSL_CITATION {"citationItems":[{"id":"ITEM-1","itemData":{"DOI":"10.1021/acsanm.8b00262","author":[{"dropping-particle":"","family":"Kolman","given":"Krzysztof","non-dropping-particle":"","parse-names":false,"suffix":""},{"dropping-particle":"","family":"Nechyporchuk","given":"Oleksandr","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ACS Applied Nano Materials","id":"ITEM-1","issue":"5","issued":{"date-parts":[["2018","5","25"]]},"note":"doi: 10.1021/acsanm.8b00262","page":"2036-2040","publisher":"American Chemical Society","title":"Combined Nanocellulose/Nanosilica Approach for Multiscale Consolidation of Painting Canvases","type":"article-journal","volume":"1"},"uris":["http://www.mendeley.com/documents/?uuid=70684608-098c-4a2c-914a-fdf6eadff18c"]}],"mendeley":{"formattedCitation":"(Krzysztof Kolman et al. 2018b)","manualFormatting":"Kolman","plainTextFormattedCitation":"(Krzysztof Kolman et al. 2018b)","previouslyFormattedCitation":"(Krzysztof Kolman et al. 2018b)"},"properties":{"noteIndex":0},"schema":"https://github.com/citation-style-language/schema/raw/master/csl-citation.json"}</w:instrText>
      </w:r>
      <w:r w:rsidR="000C3996" w:rsidRPr="002B3C4F">
        <w:fldChar w:fldCharType="separate"/>
      </w:r>
      <w:r w:rsidR="000C3996" w:rsidRPr="002B3C4F">
        <w:t>Kolman</w:t>
      </w:r>
      <w:r w:rsidR="000C3996" w:rsidRPr="002B3C4F">
        <w:fldChar w:fldCharType="end"/>
      </w:r>
      <w:r w:rsidR="000C3996" w:rsidRPr="002B3C4F">
        <w:t xml:space="preserve"> et al. </w:t>
      </w:r>
      <w:r w:rsidR="000C3996" w:rsidRPr="002B3C4F">
        <w:fldChar w:fldCharType="begin" w:fldLock="1"/>
      </w:r>
      <w:r w:rsidR="000C3996" w:rsidRPr="002B3C4F">
        <w:instrText>ADDIN CSL_CITATION {"citationItems":[{"id":"ITEM-1","itemData":{"DOI":"10.1021/acsanm.8b00262","author":[{"dropping-particle":"","family":"Kolman","given":"Krzysztof","non-dropping-particle":"","parse-names":false,"suffix":""},{"dropping-particle":"","family":"Nechyporchuk","given":"Oleksandr","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ACS Applied Nano Materials","id":"ITEM-1","issue":"5","issued":{"date-parts":[["2018","5","25"]]},"note":"doi: 10.1021/acsanm.8b00262","page":"2036-2040","publisher":"American Chemical Society","title":"Combined Nanocellulose/Nanosilica Approach for Multiscale Consolidation of Painting Canvases","type":"article-journal","volume":"1"},"uris":["http://www.mendeley.com/documents/?uuid=70684608-098c-4a2c-914a-fdf6eadff18c"]}],"mendeley":{"formattedCitation":"(Krzysztof Kolman et al. 2018b)","manualFormatting":"(2018)","plainTextFormattedCitation":"(Krzysztof Kolman et al. 2018b)","previouslyFormattedCitation":"(Krzysztof Kolman et al. 2018b)"},"properties":{"noteIndex":0},"schema":"https://github.com/citation-style-language/schema/raw/master/csl-citation.json"}</w:instrText>
      </w:r>
      <w:r w:rsidR="000C3996" w:rsidRPr="002B3C4F">
        <w:fldChar w:fldCharType="separate"/>
      </w:r>
      <w:r w:rsidR="000C3996" w:rsidRPr="002B3C4F">
        <w:t>2018})</w:t>
      </w:r>
      <w:r w:rsidR="000C3996" w:rsidRPr="002B3C4F">
        <w:fldChar w:fldCharType="end"/>
      </w:r>
      <w:r w:rsidR="008C4833" w:rsidRPr="002B3C4F">
        <w:t xml:space="preserve">. </w:t>
      </w:r>
      <w:r w:rsidR="009F3F6C" w:rsidRPr="002B3C4F">
        <w:t xml:space="preserve">For </w:t>
      </w:r>
      <w:r w:rsidR="008C4833" w:rsidRPr="002B3C4F">
        <w:t>concentration</w:t>
      </w:r>
      <w:r w:rsidR="009F3F6C" w:rsidRPr="002B3C4F">
        <w:t>s</w:t>
      </w:r>
      <w:r w:rsidR="008C4833" w:rsidRPr="002B3C4F">
        <w:t xml:space="preserve"> above 4.5%</w:t>
      </w:r>
      <w:r w:rsidR="00704AA7" w:rsidRPr="002B3C4F">
        <w:t xml:space="preserve"> </w:t>
      </w:r>
      <w:r w:rsidR="008C4833" w:rsidRPr="002B3C4F">
        <w:t>w/w in water, the NPs remained on the canvas surface.</w:t>
      </w:r>
      <w:r w:rsidR="006E535C" w:rsidRPr="002B3C4F">
        <w:t xml:space="preserve"> </w:t>
      </w:r>
    </w:p>
    <w:p w14:paraId="519B7292" w14:textId="77777777" w:rsidR="005E4421" w:rsidRPr="002B3C4F" w:rsidRDefault="005E4421" w:rsidP="00985DF1">
      <w:pPr>
        <w:pStyle w:val="NormalWeb"/>
        <w:spacing w:line="480" w:lineRule="auto"/>
        <w:rPr>
          <w:b/>
          <w:i/>
          <w:color w:val="000000"/>
        </w:rPr>
      </w:pPr>
    </w:p>
    <w:p w14:paraId="5C8612FD" w14:textId="09320DA5" w:rsidR="00736ADD" w:rsidRPr="002B3C4F" w:rsidRDefault="00481AB8" w:rsidP="00985DF1">
      <w:pPr>
        <w:pStyle w:val="Heading2"/>
        <w:rPr>
          <w:rFonts w:ascii="Times New Roman" w:hAnsi="Times New Roman" w:cs="Times New Roman"/>
        </w:rPr>
      </w:pPr>
      <w:r w:rsidRPr="00481AB8">
        <w:rPr>
          <w:rFonts w:ascii="Times New Roman" w:hAnsi="Times New Roman" w:cs="Times New Roman"/>
          <w:b w:val="0"/>
          <w:bCs w:val="0"/>
          <w:highlight w:val="yellow"/>
        </w:rPr>
        <w:t>&lt;A-head&gt;</w:t>
      </w:r>
      <w:r>
        <w:rPr>
          <w:rFonts w:ascii="Times New Roman" w:hAnsi="Times New Roman" w:cs="Times New Roman"/>
        </w:rPr>
        <w:t xml:space="preserve"> </w:t>
      </w:r>
      <w:r w:rsidR="00FD10CC" w:rsidRPr="002B3C4F">
        <w:rPr>
          <w:rFonts w:ascii="Times New Roman" w:hAnsi="Times New Roman" w:cs="Times New Roman"/>
        </w:rPr>
        <w:t>Consolidation</w:t>
      </w:r>
    </w:p>
    <w:p w14:paraId="1E5978F7" w14:textId="38F79264" w:rsidR="000752A3" w:rsidRPr="002B3C4F" w:rsidRDefault="00DC1237" w:rsidP="00985DF1">
      <w:pPr>
        <w:pStyle w:val="NormalWeb"/>
        <w:spacing w:line="480" w:lineRule="auto"/>
        <w:rPr>
          <w:color w:val="000000"/>
        </w:rPr>
      </w:pPr>
      <w:r w:rsidRPr="002B3C4F">
        <w:rPr>
          <w:color w:val="000000"/>
        </w:rPr>
        <w:t xml:space="preserve">The </w:t>
      </w:r>
      <w:r w:rsidR="006E535C" w:rsidRPr="002B3C4F">
        <w:rPr>
          <w:color w:val="000000"/>
        </w:rPr>
        <w:t xml:space="preserve">increase </w:t>
      </w:r>
      <w:r w:rsidR="00D521A5" w:rsidRPr="002B3C4F">
        <w:rPr>
          <w:color w:val="000000"/>
        </w:rPr>
        <w:t xml:space="preserve">in stiffness was used to </w:t>
      </w:r>
      <w:r w:rsidRPr="002B3C4F">
        <w:rPr>
          <w:color w:val="000000"/>
        </w:rPr>
        <w:t xml:space="preserve">rank </w:t>
      </w:r>
      <w:r w:rsidR="00D521A5" w:rsidRPr="002B3C4F">
        <w:rPr>
          <w:color w:val="000000"/>
        </w:rPr>
        <w:t>the effectiveness</w:t>
      </w:r>
      <w:r w:rsidR="004B2794" w:rsidRPr="002B3C4F">
        <w:rPr>
          <w:color w:val="000000"/>
        </w:rPr>
        <w:t xml:space="preserve"> of the consolidation provided and was calculated in the </w:t>
      </w:r>
      <w:r w:rsidR="000C3996" w:rsidRPr="002B3C4F">
        <w:rPr>
          <w:color w:val="000000"/>
        </w:rPr>
        <w:t xml:space="preserve">range of </w:t>
      </w:r>
      <w:r w:rsidR="004B2794" w:rsidRPr="002B3C4F">
        <w:rPr>
          <w:color w:val="000000"/>
        </w:rPr>
        <w:t>1</w:t>
      </w:r>
      <w:r w:rsidR="00704AA7" w:rsidRPr="002B3C4F">
        <w:rPr>
          <w:color w:val="000000"/>
        </w:rPr>
        <w:t>%–</w:t>
      </w:r>
      <w:r w:rsidR="004B2794" w:rsidRPr="002B3C4F">
        <w:rPr>
          <w:color w:val="000000"/>
        </w:rPr>
        <w:t>2% elongation</w:t>
      </w:r>
      <w:r w:rsidRPr="002B3C4F">
        <w:rPr>
          <w:color w:val="000000"/>
        </w:rPr>
        <w:t>,</w:t>
      </w:r>
      <w:r w:rsidR="004B2794" w:rsidRPr="002B3C4F">
        <w:rPr>
          <w:color w:val="000000"/>
        </w:rPr>
        <w:t xml:space="preserve"> </w:t>
      </w:r>
      <w:r w:rsidR="000C3996" w:rsidRPr="002B3C4F">
        <w:rPr>
          <w:color w:val="000000"/>
        </w:rPr>
        <w:t xml:space="preserve">which is what is </w:t>
      </w:r>
      <w:r w:rsidR="004B2794" w:rsidRPr="002B3C4F">
        <w:rPr>
          <w:color w:val="000000"/>
        </w:rPr>
        <w:t xml:space="preserve">typically used to </w:t>
      </w:r>
      <w:proofErr w:type="spellStart"/>
      <w:r w:rsidR="004B2794" w:rsidRPr="002B3C4F">
        <w:rPr>
          <w:color w:val="000000"/>
        </w:rPr>
        <w:t>restretch</w:t>
      </w:r>
      <w:proofErr w:type="spellEnd"/>
      <w:r w:rsidR="004B2794" w:rsidRPr="002B3C4F">
        <w:rPr>
          <w:color w:val="000000"/>
        </w:rPr>
        <w:t xml:space="preserve"> canvases</w:t>
      </w:r>
      <w:r w:rsidR="00C154DD" w:rsidRPr="002B3C4F">
        <w:rPr>
          <w:color w:val="000000"/>
        </w:rPr>
        <w:t xml:space="preserve"> </w:t>
      </w:r>
      <w:r w:rsidR="00C154DD" w:rsidRPr="002B3C4F">
        <w:rPr>
          <w:color w:val="000000"/>
        </w:rPr>
        <w:fldChar w:fldCharType="begin" w:fldLock="1"/>
      </w:r>
      <w:r w:rsidR="00777149" w:rsidRPr="002B3C4F">
        <w:rPr>
          <w:color w:val="000000"/>
        </w:rPr>
        <w:instrText>ADDIN CSL_CITATION {"citationItems":[{"id":"ITEM-1","itemData":{"DOI":"10.1080/05698198208983113","ISSN":"05698197","abstract":"In boundary lubrication, the wear process is often controlled by the formation of colloidal agglomerations in the contact. These agglomerations are due to collected products of chemical reactions between metal Surfaces and environment (1). They make a non-homogeneous thin film in the interface. Their accumulation gives rise to the formation of adherent films in the case of antiwear additives (zinc dithiophosphates and organophosphorous compounds). The purpose of the paper is to show that small agglomerations (called lump), compressed between two solid bodies, can plastically deform the surface and can grooves when the two surfaces slide. Experiments involving plasticine are presented. The first shows that, during static compression, the thickness of the film and local friction coefficients are important parameters in explaining the plastic deformation of the substratum. The second shows the mechanical conditions that favor the entry of the lump into the contact area and give the give the mild scartch-type wear. The mechanical models are explained and disscussed. © 1982 Taylor &amp; Francis Group, LLC.","author":[{"dropping-particle":"","family":"Mecklenburg","given":"Marion F","non-dropping-particle":"","parse-names":false,"suffix":""}],"id":"ITEM-1","issued":{"date-parts":[["1982"]]},"title":"Some aspects of the mechanical behavior of fabric supported paintings","type":"report"},"uris":["http://www.mendeley.com/documents/?uuid=1734e584-223e-44ff-bf7f-3a871a757c79"]}],"mendeley":{"formattedCitation":"(Mecklenburg 1982)","plainTextFormattedCitation":"(Mecklenburg 1982)","previouslyFormattedCitation":"(Mecklenburg 1982)"},"properties":{"noteIndex":0},"schema":"https://github.com/citation-style-language/schema/raw/master/csl-citation.json"}</w:instrText>
      </w:r>
      <w:r w:rsidR="00C154DD" w:rsidRPr="002B3C4F">
        <w:rPr>
          <w:color w:val="000000"/>
        </w:rPr>
        <w:fldChar w:fldCharType="separate"/>
      </w:r>
      <w:r w:rsidR="007A7F04" w:rsidRPr="002B3C4F">
        <w:rPr>
          <w:color w:val="000000"/>
        </w:rPr>
        <w:t>({</w:t>
      </w:r>
      <w:r w:rsidR="00481AB8">
        <w:rPr>
          <w:color w:val="000000"/>
        </w:rPr>
        <w:t>{</w:t>
      </w:r>
      <w:r w:rsidR="00777149" w:rsidRPr="002B3C4F">
        <w:rPr>
          <w:color w:val="000000"/>
        </w:rPr>
        <w:t>Mecklenburg 1982</w:t>
      </w:r>
      <w:r w:rsidR="007A7F04" w:rsidRPr="002B3C4F">
        <w:rPr>
          <w:color w:val="000000"/>
        </w:rPr>
        <w:t>}</w:t>
      </w:r>
      <w:r w:rsidR="00481AB8">
        <w:rPr>
          <w:color w:val="000000"/>
        </w:rPr>
        <w:t>}</w:t>
      </w:r>
      <w:r w:rsidR="007A7F04" w:rsidRPr="002B3C4F">
        <w:rPr>
          <w:color w:val="000000"/>
        </w:rPr>
        <w:t>)</w:t>
      </w:r>
      <w:r w:rsidR="00C154DD" w:rsidRPr="002B3C4F">
        <w:rPr>
          <w:color w:val="000000"/>
        </w:rPr>
        <w:fldChar w:fldCharType="end"/>
      </w:r>
      <w:r w:rsidR="004B2794" w:rsidRPr="002B3C4F">
        <w:rPr>
          <w:color w:val="000000"/>
        </w:rPr>
        <w:t xml:space="preserve">. </w:t>
      </w:r>
      <w:r w:rsidR="00D521A5" w:rsidRPr="002B3C4F">
        <w:rPr>
          <w:color w:val="000000"/>
        </w:rPr>
        <w:t xml:space="preserve">This </w:t>
      </w:r>
      <w:r w:rsidR="006E535C" w:rsidRPr="002B3C4F">
        <w:rPr>
          <w:color w:val="000000"/>
        </w:rPr>
        <w:t xml:space="preserve">decision was driven </w:t>
      </w:r>
      <w:r w:rsidR="00D521A5" w:rsidRPr="002B3C4F">
        <w:rPr>
          <w:color w:val="000000"/>
        </w:rPr>
        <w:t xml:space="preserve">by the </w:t>
      </w:r>
      <w:r w:rsidR="006E535C" w:rsidRPr="002B3C4F">
        <w:rPr>
          <w:color w:val="000000"/>
        </w:rPr>
        <w:t>understanding that in any</w:t>
      </w:r>
      <w:r w:rsidR="00D521A5" w:rsidRPr="002B3C4F">
        <w:rPr>
          <w:color w:val="000000"/>
        </w:rPr>
        <w:t xml:space="preserve"> painting in need of consolidation</w:t>
      </w:r>
      <w:r w:rsidR="007A4B2B" w:rsidRPr="002B3C4F">
        <w:rPr>
          <w:color w:val="000000"/>
        </w:rPr>
        <w:t xml:space="preserve"> due to a very weak canvas</w:t>
      </w:r>
      <w:r w:rsidR="006E535C" w:rsidRPr="002B3C4F">
        <w:rPr>
          <w:color w:val="000000"/>
        </w:rPr>
        <w:t xml:space="preserve"> both</w:t>
      </w:r>
      <w:r w:rsidR="00D521A5" w:rsidRPr="002B3C4F">
        <w:rPr>
          <w:color w:val="000000"/>
        </w:rPr>
        <w:t xml:space="preserve"> the paint and ground layers are no </w:t>
      </w:r>
      <w:r w:rsidR="006E535C" w:rsidRPr="002B3C4F">
        <w:rPr>
          <w:color w:val="000000"/>
        </w:rPr>
        <w:t xml:space="preserve">longer </w:t>
      </w:r>
      <w:r w:rsidR="00D521A5" w:rsidRPr="002B3C4F">
        <w:rPr>
          <w:color w:val="000000"/>
        </w:rPr>
        <w:t xml:space="preserve">supported by </w:t>
      </w:r>
      <w:r w:rsidR="007A4B2B" w:rsidRPr="002B3C4F">
        <w:rPr>
          <w:color w:val="000000"/>
        </w:rPr>
        <w:t>it</w:t>
      </w:r>
      <w:r w:rsidR="000C3996" w:rsidRPr="002B3C4F">
        <w:rPr>
          <w:color w:val="000000"/>
        </w:rPr>
        <w:t>,</w:t>
      </w:r>
      <w:r w:rsidR="006E535C" w:rsidRPr="002B3C4F">
        <w:rPr>
          <w:color w:val="000000"/>
        </w:rPr>
        <w:t xml:space="preserve"> </w:t>
      </w:r>
      <w:r w:rsidR="000C3996" w:rsidRPr="002B3C4F">
        <w:rPr>
          <w:color w:val="000000"/>
        </w:rPr>
        <w:t>and i</w:t>
      </w:r>
      <w:r w:rsidR="006E535C" w:rsidRPr="002B3C4F">
        <w:rPr>
          <w:color w:val="000000"/>
        </w:rPr>
        <w:t xml:space="preserve">t is </w:t>
      </w:r>
      <w:r w:rsidR="00D521A5" w:rsidRPr="002B3C4F">
        <w:rPr>
          <w:color w:val="000000"/>
        </w:rPr>
        <w:t xml:space="preserve">the ground layer </w:t>
      </w:r>
      <w:r w:rsidR="006E535C" w:rsidRPr="002B3C4F">
        <w:rPr>
          <w:color w:val="000000"/>
        </w:rPr>
        <w:t>that acts as a supporting medium</w:t>
      </w:r>
      <w:r w:rsidR="00D521A5" w:rsidRPr="002B3C4F">
        <w:rPr>
          <w:color w:val="000000"/>
        </w:rPr>
        <w:t xml:space="preserve">. </w:t>
      </w:r>
      <w:r w:rsidR="006E535C" w:rsidRPr="002B3C4F">
        <w:rPr>
          <w:color w:val="000000"/>
        </w:rPr>
        <w:t>E</w:t>
      </w:r>
      <w:r w:rsidR="00D521A5" w:rsidRPr="002B3C4F">
        <w:rPr>
          <w:color w:val="000000"/>
        </w:rPr>
        <w:t>ffective consolidation of the canvas should</w:t>
      </w:r>
      <w:r w:rsidR="006E535C" w:rsidRPr="002B3C4F">
        <w:rPr>
          <w:color w:val="000000"/>
        </w:rPr>
        <w:t>, therefore,</w:t>
      </w:r>
      <w:r w:rsidR="00D521A5" w:rsidRPr="002B3C4F">
        <w:rPr>
          <w:color w:val="000000"/>
        </w:rPr>
        <w:t xml:space="preserve"> </w:t>
      </w:r>
      <w:r w:rsidR="006E535C" w:rsidRPr="002B3C4F">
        <w:rPr>
          <w:color w:val="000000"/>
        </w:rPr>
        <w:t xml:space="preserve">ensure that the stiffness of the canvas matches that of </w:t>
      </w:r>
      <w:r w:rsidR="00D521A5" w:rsidRPr="002B3C4F">
        <w:rPr>
          <w:color w:val="000000"/>
        </w:rPr>
        <w:t>the ground and paint layers it</w:t>
      </w:r>
      <w:r w:rsidR="00B528D9" w:rsidRPr="002B3C4F">
        <w:rPr>
          <w:color w:val="000000"/>
        </w:rPr>
        <w:t xml:space="preserve"> supports. A similar response to moisture </w:t>
      </w:r>
      <w:r w:rsidR="000C3996" w:rsidRPr="002B3C4F">
        <w:rPr>
          <w:color w:val="000000"/>
        </w:rPr>
        <w:t xml:space="preserve">as that of </w:t>
      </w:r>
      <w:r w:rsidR="00B528D9" w:rsidRPr="002B3C4F">
        <w:rPr>
          <w:color w:val="000000"/>
        </w:rPr>
        <w:t xml:space="preserve">the original canvas or ground and paint layer </w:t>
      </w:r>
      <w:r w:rsidR="006E535C" w:rsidRPr="002B3C4F">
        <w:rPr>
          <w:color w:val="000000"/>
        </w:rPr>
        <w:t>sh</w:t>
      </w:r>
      <w:r w:rsidR="00B528D9" w:rsidRPr="002B3C4F">
        <w:rPr>
          <w:color w:val="000000"/>
        </w:rPr>
        <w:t xml:space="preserve">ould also be </w:t>
      </w:r>
      <w:r w:rsidR="009F3F6C" w:rsidRPr="002B3C4F">
        <w:rPr>
          <w:color w:val="000000"/>
        </w:rPr>
        <w:t>favored</w:t>
      </w:r>
      <w:r w:rsidR="000C3996" w:rsidRPr="002B3C4F">
        <w:rPr>
          <w:color w:val="000000"/>
        </w:rPr>
        <w:t>,</w:t>
      </w:r>
      <w:r w:rsidR="009F3F6C" w:rsidRPr="002B3C4F">
        <w:rPr>
          <w:color w:val="000000"/>
        </w:rPr>
        <w:t xml:space="preserve"> </w:t>
      </w:r>
      <w:r w:rsidR="00B528D9" w:rsidRPr="002B3C4F">
        <w:rPr>
          <w:color w:val="000000"/>
        </w:rPr>
        <w:t>as</w:t>
      </w:r>
      <w:r w:rsidR="006E535C" w:rsidRPr="002B3C4F">
        <w:rPr>
          <w:color w:val="000000"/>
        </w:rPr>
        <w:t xml:space="preserve"> any deviation in this response may result in the creation of significant </w:t>
      </w:r>
      <w:r w:rsidR="00B528D9" w:rsidRPr="002B3C4F">
        <w:rPr>
          <w:color w:val="000000"/>
        </w:rPr>
        <w:t>internal stresses</w:t>
      </w:r>
      <w:r w:rsidR="006E535C" w:rsidRPr="002B3C4F">
        <w:rPr>
          <w:color w:val="000000"/>
        </w:rPr>
        <w:t xml:space="preserve">, which </w:t>
      </w:r>
      <w:r w:rsidR="009F3F6C" w:rsidRPr="002B3C4F">
        <w:rPr>
          <w:color w:val="000000"/>
        </w:rPr>
        <w:t>ultimately</w:t>
      </w:r>
      <w:r w:rsidR="00B528D9" w:rsidRPr="002B3C4F">
        <w:rPr>
          <w:color w:val="000000"/>
        </w:rPr>
        <w:t xml:space="preserve"> </w:t>
      </w:r>
      <w:r w:rsidR="006E535C" w:rsidRPr="002B3C4F">
        <w:rPr>
          <w:color w:val="000000"/>
        </w:rPr>
        <w:t>lead to</w:t>
      </w:r>
      <w:r w:rsidR="009F3F6C" w:rsidRPr="002B3C4F">
        <w:rPr>
          <w:color w:val="000000"/>
        </w:rPr>
        <w:t xml:space="preserve"> </w:t>
      </w:r>
      <w:r w:rsidR="00B528D9" w:rsidRPr="002B3C4F">
        <w:rPr>
          <w:color w:val="000000"/>
        </w:rPr>
        <w:t xml:space="preserve">mechanical failure. </w:t>
      </w:r>
      <w:r w:rsidR="00E516DF" w:rsidRPr="002B3C4F">
        <w:rPr>
          <w:color w:val="000000"/>
        </w:rPr>
        <w:t>The Young’s moduli reported in</w:t>
      </w:r>
      <w:r w:rsidR="00704AA7" w:rsidRPr="002B3C4F">
        <w:rPr>
          <w:color w:val="000000"/>
        </w:rPr>
        <w:t xml:space="preserve"> </w:t>
      </w:r>
      <w:hyperlink r:id="rId12" w:history="1">
        <w:r w:rsidR="00704AA7" w:rsidRPr="00DD7D82">
          <w:rPr>
            <w:rStyle w:val="Hyperlink"/>
            <w:b/>
            <w:bCs/>
            <w:highlight w:val="yellow"/>
          </w:rPr>
          <w:t>table 27.1</w:t>
        </w:r>
      </w:hyperlink>
      <w:r w:rsidR="00E516DF" w:rsidRPr="002B3C4F">
        <w:rPr>
          <w:color w:val="000000"/>
        </w:rPr>
        <w:fldChar w:fldCharType="begin"/>
      </w:r>
      <w:r w:rsidR="00E516DF" w:rsidRPr="002B3C4F">
        <w:rPr>
          <w:color w:val="000000"/>
        </w:rPr>
        <w:instrText xml:space="preserve"> REF _Ref48306685 \h  \* MERGEFORMAT </w:instrText>
      </w:r>
      <w:r w:rsidR="00E516DF" w:rsidRPr="002B3C4F">
        <w:rPr>
          <w:color w:val="000000"/>
        </w:rPr>
      </w:r>
      <w:r w:rsidR="00000000">
        <w:rPr>
          <w:color w:val="000000"/>
        </w:rPr>
        <w:fldChar w:fldCharType="separate"/>
      </w:r>
      <w:r w:rsidR="00E516DF" w:rsidRPr="002B3C4F">
        <w:rPr>
          <w:color w:val="000000"/>
        </w:rPr>
        <w:fldChar w:fldCharType="end"/>
      </w:r>
      <w:r w:rsidR="00556141" w:rsidRPr="002B3C4F">
        <w:rPr>
          <w:color w:val="000000"/>
        </w:rPr>
        <w:t xml:space="preserve">, and measured from the tensile curves, </w:t>
      </w:r>
      <w:r w:rsidR="00D521A5" w:rsidRPr="002B3C4F">
        <w:rPr>
          <w:color w:val="000000"/>
        </w:rPr>
        <w:t>show</w:t>
      </w:r>
      <w:r w:rsidR="00E516DF" w:rsidRPr="002B3C4F">
        <w:rPr>
          <w:color w:val="000000"/>
        </w:rPr>
        <w:t xml:space="preserve"> </w:t>
      </w:r>
      <w:r w:rsidR="000752A3" w:rsidRPr="002B3C4F">
        <w:rPr>
          <w:color w:val="000000"/>
        </w:rPr>
        <w:t xml:space="preserve">that </w:t>
      </w:r>
      <w:r w:rsidR="00E516DF" w:rsidRPr="002B3C4F">
        <w:rPr>
          <w:color w:val="000000"/>
        </w:rPr>
        <w:t xml:space="preserve">higher </w:t>
      </w:r>
      <w:r w:rsidR="00556141" w:rsidRPr="002B3C4F">
        <w:rPr>
          <w:color w:val="000000"/>
        </w:rPr>
        <w:t xml:space="preserve">stiffness </w:t>
      </w:r>
      <w:r w:rsidR="000752A3" w:rsidRPr="002B3C4F">
        <w:rPr>
          <w:color w:val="000000"/>
        </w:rPr>
        <w:t>(</w:t>
      </w:r>
      <w:r w:rsidR="00556141" w:rsidRPr="002B3C4F">
        <w:rPr>
          <w:color w:val="000000"/>
        </w:rPr>
        <w:t xml:space="preserve">hence </w:t>
      </w:r>
      <w:r w:rsidR="00E516DF" w:rsidRPr="002B3C4F">
        <w:rPr>
          <w:color w:val="000000"/>
        </w:rPr>
        <w:t>consolidation</w:t>
      </w:r>
      <w:r w:rsidR="000752A3" w:rsidRPr="002B3C4F">
        <w:rPr>
          <w:color w:val="000000"/>
        </w:rPr>
        <w:t>) was</w:t>
      </w:r>
      <w:r w:rsidR="004B2794" w:rsidRPr="002B3C4F">
        <w:rPr>
          <w:color w:val="000000"/>
        </w:rPr>
        <w:t xml:space="preserve"> </w:t>
      </w:r>
      <w:r w:rsidR="00EA0F2B" w:rsidRPr="002B3C4F">
        <w:rPr>
          <w:color w:val="000000"/>
        </w:rPr>
        <w:t xml:space="preserve">attained </w:t>
      </w:r>
      <w:r w:rsidR="00E516DF" w:rsidRPr="002B3C4F">
        <w:rPr>
          <w:color w:val="000000"/>
        </w:rPr>
        <w:t xml:space="preserve">with the pure nanocellulose treatments than </w:t>
      </w:r>
      <w:r w:rsidR="00E516DF" w:rsidRPr="002B3C4F">
        <w:rPr>
          <w:color w:val="000000"/>
        </w:rPr>
        <w:lastRenderedPageBreak/>
        <w:t>with the nanocomposites.</w:t>
      </w:r>
      <w:r w:rsidR="001C6882" w:rsidRPr="002B3C4F">
        <w:rPr>
          <w:color w:val="000000"/>
        </w:rPr>
        <w:t xml:space="preserve"> </w:t>
      </w:r>
      <w:r w:rsidR="00A55027" w:rsidRPr="002B3C4F">
        <w:rPr>
          <w:color w:val="000000"/>
        </w:rPr>
        <w:t xml:space="preserve">The reinforcement provided </w:t>
      </w:r>
      <w:r w:rsidR="00EA0F2B" w:rsidRPr="002B3C4F">
        <w:rPr>
          <w:color w:val="000000"/>
        </w:rPr>
        <w:t>was not</w:t>
      </w:r>
      <w:r w:rsidR="00A55027" w:rsidRPr="002B3C4F">
        <w:rPr>
          <w:color w:val="000000"/>
        </w:rPr>
        <w:t xml:space="preserve"> influenced by the method of application (brushing or spraying). </w:t>
      </w:r>
    </w:p>
    <w:p w14:paraId="1E9361E8" w14:textId="55DFAF5F" w:rsidR="004B2794" w:rsidRPr="002B3C4F" w:rsidRDefault="000752A3" w:rsidP="00985DF1">
      <w:pPr>
        <w:pStyle w:val="NormalWeb"/>
        <w:spacing w:line="480" w:lineRule="auto"/>
        <w:rPr>
          <w:color w:val="000000"/>
        </w:rPr>
      </w:pPr>
      <w:r w:rsidRPr="002B3C4F">
        <w:rPr>
          <w:color w:val="000000"/>
        </w:rPr>
        <w:tab/>
      </w:r>
      <w:r w:rsidR="001C6882" w:rsidRPr="002B3C4F">
        <w:rPr>
          <w:color w:val="000000"/>
        </w:rPr>
        <w:t>Kolman</w:t>
      </w:r>
      <w:r w:rsidR="001C18EB" w:rsidRPr="002B3C4F">
        <w:rPr>
          <w:color w:val="000000"/>
        </w:rPr>
        <w:t xml:space="preserve"> et al. </w:t>
      </w:r>
      <w:r w:rsidR="001C6882" w:rsidRPr="002B3C4F">
        <w:rPr>
          <w:color w:val="000000"/>
        </w:rPr>
        <w:t>also reporte</w:t>
      </w:r>
      <w:r w:rsidR="00AC3E4F" w:rsidRPr="002B3C4F">
        <w:rPr>
          <w:color w:val="000000"/>
        </w:rPr>
        <w:t>d higher consolidation achieved on degraded</w:t>
      </w:r>
      <w:r w:rsidR="00761DFA" w:rsidRPr="002B3C4F">
        <w:rPr>
          <w:color w:val="000000"/>
        </w:rPr>
        <w:t xml:space="preserve"> cotton</w:t>
      </w:r>
      <w:r w:rsidR="00AC3E4F" w:rsidRPr="002B3C4F">
        <w:rPr>
          <w:color w:val="000000"/>
        </w:rPr>
        <w:t xml:space="preserve"> </w:t>
      </w:r>
      <w:r w:rsidR="00761DFA" w:rsidRPr="002B3C4F">
        <w:rPr>
          <w:color w:val="000000"/>
        </w:rPr>
        <w:t>canvas</w:t>
      </w:r>
      <w:r w:rsidR="00AC3E4F" w:rsidRPr="002B3C4F">
        <w:rPr>
          <w:color w:val="000000"/>
        </w:rPr>
        <w:t xml:space="preserve"> </w:t>
      </w:r>
      <w:r w:rsidR="002E1A04" w:rsidRPr="002B3C4F">
        <w:rPr>
          <w:color w:val="000000"/>
        </w:rPr>
        <w:t>for</w:t>
      </w:r>
      <w:r w:rsidR="001C6882" w:rsidRPr="002B3C4F">
        <w:rPr>
          <w:color w:val="000000"/>
        </w:rPr>
        <w:t xml:space="preserve"> the multilayered NPs than for </w:t>
      </w:r>
      <w:r w:rsidR="00E5516F" w:rsidRPr="002B3C4F">
        <w:rPr>
          <w:color w:val="000000"/>
        </w:rPr>
        <w:t xml:space="preserve">the </w:t>
      </w:r>
      <w:r w:rsidR="001C6882" w:rsidRPr="002B3C4F">
        <w:rPr>
          <w:color w:val="000000"/>
        </w:rPr>
        <w:t>CNF treatment</w:t>
      </w:r>
      <w:r w:rsidR="001C18EB" w:rsidRPr="002B3C4F">
        <w:rPr>
          <w:color w:val="000000"/>
        </w:rPr>
        <w:t xml:space="preserve"> ({</w:t>
      </w:r>
      <w:r w:rsidR="00DD7D82">
        <w:rPr>
          <w:color w:val="000000"/>
        </w:rPr>
        <w:t>{</w:t>
      </w:r>
      <w:proofErr w:type="spellStart"/>
      <w:r w:rsidR="001C18EB" w:rsidRPr="002B3C4F">
        <w:rPr>
          <w:color w:val="000000"/>
        </w:rPr>
        <w:t>Kolman</w:t>
      </w:r>
      <w:proofErr w:type="spellEnd"/>
      <w:r w:rsidR="001C18EB" w:rsidRPr="002B3C4F">
        <w:rPr>
          <w:color w:val="000000"/>
        </w:rPr>
        <w:fldChar w:fldCharType="begin" w:fldLock="1"/>
      </w:r>
      <w:r w:rsidR="001C18EB" w:rsidRPr="002B3C4F">
        <w:rPr>
          <w:color w:val="000000"/>
        </w:rPr>
        <w:instrText>ADDIN CSL_CITATION {"citationItems":[{"id":"ITEM-1","itemData":{"DOI":"10.1021/acsanm.8b00262","author":[{"dropping-particle":"","family":"Kolman","given":"Krzysztof","non-dropping-particle":"","parse-names":false,"suffix":""},{"dropping-particle":"","family":"Nechyporchuk","given":"Oleksandr","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ACS Applied Nano Materials","id":"ITEM-1","issue":"5","issued":{"date-parts":[["2018","5","25"]]},"note":"doi: 10.1021/acsanm.8b00262","page":"2036-2040","publisher":"American Chemical Society","title":"Combined Nanocellulose/Nanosilica Approach for Multiscale Consolidation of Painting Canvases","type":"article-journal","volume":"1"},"uris":["http://www.mendeley.com/documents/?uuid=70684608-098c-4a2c-914a-fdf6eadff18c"]}],"mendeley":{"formattedCitation":"(Krzysztof Kolman et al. 2018b)","manualFormatting":" et al. (2018)","plainTextFormattedCitation":"(Krzysztof Kolman et al. 2018b)","previouslyFormattedCitation":"(Krzysztof Kolman et al. 2018b)"},"properties":{"noteIndex":0},"schema":"https://github.com/citation-style-language/schema/raw/master/csl-citation.json"}</w:instrText>
      </w:r>
      <w:r w:rsidR="001C18EB" w:rsidRPr="002B3C4F">
        <w:rPr>
          <w:color w:val="000000"/>
        </w:rPr>
        <w:fldChar w:fldCharType="separate"/>
      </w:r>
      <w:r w:rsidR="001C18EB" w:rsidRPr="002B3C4F">
        <w:rPr>
          <w:color w:val="000000"/>
        </w:rPr>
        <w:t xml:space="preserve"> et al. 2018}</w:t>
      </w:r>
      <w:r w:rsidR="00DD7D82">
        <w:rPr>
          <w:color w:val="000000"/>
        </w:rPr>
        <w:t>}</w:t>
      </w:r>
      <w:r w:rsidR="001C18EB" w:rsidRPr="002B3C4F">
        <w:rPr>
          <w:color w:val="000000"/>
        </w:rPr>
        <w:t>)</w:t>
      </w:r>
      <w:r w:rsidR="001C18EB" w:rsidRPr="002B3C4F">
        <w:rPr>
          <w:color w:val="000000"/>
        </w:rPr>
        <w:fldChar w:fldCharType="end"/>
      </w:r>
      <w:r w:rsidR="00872DB1" w:rsidRPr="002B3C4F">
        <w:rPr>
          <w:color w:val="000000"/>
        </w:rPr>
        <w:t>. However, these results cannot be directly compared to those shown for solution</w:t>
      </w:r>
      <w:r w:rsidR="006E535C" w:rsidRPr="002B3C4F">
        <w:rPr>
          <w:color w:val="000000"/>
        </w:rPr>
        <w:t>s</w:t>
      </w:r>
      <w:r w:rsidR="00872DB1" w:rsidRPr="002B3C4F">
        <w:rPr>
          <w:color w:val="000000"/>
        </w:rPr>
        <w:t xml:space="preserve"> 1 and 2</w:t>
      </w:r>
      <w:r w:rsidRPr="002B3C4F">
        <w:rPr>
          <w:color w:val="000000"/>
        </w:rPr>
        <w:t>,</w:t>
      </w:r>
      <w:r w:rsidR="00872DB1" w:rsidRPr="002B3C4F">
        <w:rPr>
          <w:color w:val="000000"/>
        </w:rPr>
        <w:t xml:space="preserve"> </w:t>
      </w:r>
      <w:r w:rsidR="0014235C" w:rsidRPr="002B3C4F">
        <w:rPr>
          <w:color w:val="000000"/>
        </w:rPr>
        <w:t xml:space="preserve">as </w:t>
      </w:r>
      <w:r w:rsidR="00D40A8F" w:rsidRPr="002B3C4F">
        <w:rPr>
          <w:color w:val="000000"/>
        </w:rPr>
        <w:t xml:space="preserve">the experimental conditions </w:t>
      </w:r>
      <w:r w:rsidR="0014235C" w:rsidRPr="002B3C4F">
        <w:rPr>
          <w:color w:val="000000"/>
        </w:rPr>
        <w:t>and direction of testing used differ</w:t>
      </w:r>
      <w:r w:rsidR="00DC1237" w:rsidRPr="002B3C4F">
        <w:rPr>
          <w:color w:val="000000"/>
        </w:rPr>
        <w:t>ed</w:t>
      </w:r>
      <w:r w:rsidR="0014235C" w:rsidRPr="002B3C4F">
        <w:rPr>
          <w:color w:val="000000"/>
        </w:rPr>
        <w:t xml:space="preserve"> between the tests (</w:t>
      </w:r>
      <w:r w:rsidR="00704AA7" w:rsidRPr="002B3C4F">
        <w:rPr>
          <w:color w:val="000000"/>
        </w:rPr>
        <w:t xml:space="preserve">see </w:t>
      </w:r>
      <w:hyperlink r:id="rId13" w:history="1">
        <w:r w:rsidR="00704AA7" w:rsidRPr="00DD7D82">
          <w:rPr>
            <w:rStyle w:val="Hyperlink"/>
            <w:b/>
            <w:bCs/>
            <w:highlight w:val="yellow"/>
          </w:rPr>
          <w:t>table 27.1</w:t>
        </w:r>
      </w:hyperlink>
      <w:r w:rsidR="0014235C" w:rsidRPr="002B3C4F">
        <w:rPr>
          <w:color w:val="000000"/>
        </w:rPr>
        <w:fldChar w:fldCharType="begin"/>
      </w:r>
      <w:r w:rsidR="0014235C" w:rsidRPr="002B3C4F">
        <w:rPr>
          <w:color w:val="000000"/>
        </w:rPr>
        <w:instrText xml:space="preserve"> REF _Ref48306685 \h </w:instrText>
      </w:r>
      <w:r w:rsidR="00A55027" w:rsidRPr="002B3C4F">
        <w:rPr>
          <w:color w:val="000000"/>
        </w:rPr>
        <w:instrText xml:space="preserve"> \* MERGEFORMAT </w:instrText>
      </w:r>
      <w:r w:rsidR="0014235C" w:rsidRPr="002B3C4F">
        <w:rPr>
          <w:color w:val="000000"/>
        </w:rPr>
      </w:r>
      <w:r w:rsidR="00000000">
        <w:rPr>
          <w:color w:val="000000"/>
        </w:rPr>
        <w:fldChar w:fldCharType="separate"/>
      </w:r>
      <w:r w:rsidR="0014235C" w:rsidRPr="002B3C4F">
        <w:rPr>
          <w:color w:val="000000"/>
        </w:rPr>
        <w:fldChar w:fldCharType="end"/>
      </w:r>
      <w:r w:rsidR="0014235C" w:rsidRPr="002B3C4F">
        <w:rPr>
          <w:color w:val="000000"/>
        </w:rPr>
        <w:t>)</w:t>
      </w:r>
      <w:r w:rsidR="00872DB1" w:rsidRPr="002B3C4F">
        <w:rPr>
          <w:color w:val="000000"/>
        </w:rPr>
        <w:t>.</w:t>
      </w:r>
      <w:r w:rsidR="0014235C" w:rsidRPr="002B3C4F">
        <w:rPr>
          <w:color w:val="000000"/>
        </w:rPr>
        <w:t xml:space="preserve"> </w:t>
      </w:r>
      <w:r w:rsidR="002E1A04" w:rsidRPr="002B3C4F">
        <w:rPr>
          <w:color w:val="000000"/>
        </w:rPr>
        <w:t>T</w:t>
      </w:r>
      <w:r w:rsidR="004B2794" w:rsidRPr="002B3C4F">
        <w:rPr>
          <w:color w:val="000000"/>
        </w:rPr>
        <w:t xml:space="preserve">he stiffness achieved by all the treatments proved to be </w:t>
      </w:r>
      <w:r w:rsidR="00D40A8F" w:rsidRPr="002B3C4F">
        <w:rPr>
          <w:color w:val="000000"/>
        </w:rPr>
        <w:t>adequate</w:t>
      </w:r>
      <w:r w:rsidR="006E535C" w:rsidRPr="002B3C4F">
        <w:rPr>
          <w:color w:val="000000"/>
        </w:rPr>
        <w:t>,</w:t>
      </w:r>
      <w:r w:rsidR="00D40A8F" w:rsidRPr="002B3C4F">
        <w:rPr>
          <w:color w:val="000000"/>
        </w:rPr>
        <w:t xml:space="preserve"> as considered by the conservators</w:t>
      </w:r>
      <w:r w:rsidR="004B2794" w:rsidRPr="002B3C4F">
        <w:rPr>
          <w:color w:val="000000"/>
        </w:rPr>
        <w:t>. Nechyporchuk</w:t>
      </w:r>
      <w:r w:rsidR="001C18EB" w:rsidRPr="002B3C4F">
        <w:rPr>
          <w:color w:val="000000"/>
        </w:rPr>
        <w:t xml:space="preserve"> et al.</w:t>
      </w:r>
      <w:r w:rsidR="004B2794" w:rsidRPr="002B3C4F">
        <w:rPr>
          <w:color w:val="000000"/>
        </w:rPr>
        <w:t xml:space="preserve"> reported </w:t>
      </w:r>
      <w:r w:rsidR="00136B4C" w:rsidRPr="002B3C4F">
        <w:rPr>
          <w:color w:val="000000"/>
        </w:rPr>
        <w:t xml:space="preserve">similar </w:t>
      </w:r>
      <w:r w:rsidR="00AC3E4F" w:rsidRPr="002B3C4F">
        <w:rPr>
          <w:color w:val="000000"/>
        </w:rPr>
        <w:t>values</w:t>
      </w:r>
      <w:r w:rsidR="003F39CF" w:rsidRPr="002B3C4F">
        <w:rPr>
          <w:color w:val="000000"/>
        </w:rPr>
        <w:t xml:space="preserve"> of stiffness </w:t>
      </w:r>
      <w:r w:rsidR="004B2794" w:rsidRPr="002B3C4F">
        <w:rPr>
          <w:color w:val="000000"/>
        </w:rPr>
        <w:t>for CNF, CCNF</w:t>
      </w:r>
      <w:r w:rsidRPr="002B3C4F">
        <w:rPr>
          <w:color w:val="000000"/>
        </w:rPr>
        <w:t>,</w:t>
      </w:r>
      <w:r w:rsidR="004B2794" w:rsidRPr="002B3C4F">
        <w:rPr>
          <w:color w:val="000000"/>
        </w:rPr>
        <w:t xml:space="preserve"> and CNC-treated degraded cotton canvas</w:t>
      </w:r>
      <w:r w:rsidR="003F39CF" w:rsidRPr="002B3C4F">
        <w:rPr>
          <w:color w:val="000000"/>
        </w:rPr>
        <w:t>es</w:t>
      </w:r>
      <w:r w:rsidR="004B2794" w:rsidRPr="002B3C4F">
        <w:rPr>
          <w:color w:val="000000"/>
        </w:rPr>
        <w:t xml:space="preserve"> </w:t>
      </w:r>
      <w:r w:rsidRPr="002B3C4F">
        <w:rPr>
          <w:color w:val="000000"/>
        </w:rPr>
        <w:t xml:space="preserve">compared to </w:t>
      </w:r>
      <w:r w:rsidR="003F39CF" w:rsidRPr="002B3C4F">
        <w:rPr>
          <w:color w:val="000000"/>
        </w:rPr>
        <w:t>sized and primed degraded cotton canvases</w:t>
      </w:r>
      <w:r w:rsidR="00AC3E4F" w:rsidRPr="002B3C4F">
        <w:rPr>
          <w:color w:val="000000"/>
        </w:rPr>
        <w:t xml:space="preserve"> </w:t>
      </w:r>
      <w:r w:rsidR="00D40A8F" w:rsidRPr="002B3C4F">
        <w:rPr>
          <w:color w:val="000000"/>
        </w:rPr>
        <w:t xml:space="preserve">measured in the weft </w:t>
      </w:r>
      <w:r w:rsidR="00AC3E4F" w:rsidRPr="002B3C4F">
        <w:rPr>
          <w:color w:val="000000"/>
        </w:rPr>
        <w:t>direction</w:t>
      </w:r>
      <w:r w:rsidR="001C18EB" w:rsidRPr="002B3C4F">
        <w:rPr>
          <w:color w:val="000000"/>
        </w:rPr>
        <w:t xml:space="preserve"> </w:t>
      </w:r>
      <w:r w:rsidR="001C18EB" w:rsidRPr="002B3C4F">
        <w:rPr>
          <w:color w:val="000000"/>
        </w:rPr>
        <w:fldChar w:fldCharType="begin" w:fldLock="1"/>
      </w:r>
      <w:r w:rsidR="001C18EB" w:rsidRPr="002B3C4F">
        <w:rPr>
          <w:color w:val="000000"/>
          <w:lang w:val="fr-FR"/>
        </w:rPr>
        <w:instrText>ADDIN CSL_CITATION {"citationItems":[{"id":"ITEM-1","itemData":{"DOI":"10.1016/j.carbpol.2018.04.020","ISSN":"01448617","abstract":"Nanocellulose has been recently proposed as a novel consolidant for historical papers. Its use for painting canvas consolidation, however, remains unexplored. Here, we show for the first time how different nanocelluloses, namely mechanically isolated cellulose nanofibrils (CNF), carboxymethylated cellulose nanofibrils (CCNF) and cellulose nanocrystals (CNC), act as a bio-based alternative to synthetic resins and other conventional canvas consolidants. Importantly, we demonstrate that compared to some traditional consolidants, all tested nanocelluloses provided reinforcement in the adequate elongation regime. CCNF showed the best consolidation per added weight; however, it had to be handled at very low solids content compared to other nanocelluloses, exposing canvases to larger water volumes. CNC reinforced the least per added weight but could be used in more concentrated suspensions, giving the strongest consolidation after an equivalent number of coatings. CNF performed between CNC and CCNF. All nanocelluloses showed better consolidation than lining with synthetic adhesive (Beva 371) and linen canvas in the elongation region of interest.","author":[{"dropping-par</w:instrText>
      </w:r>
      <w:r w:rsidR="001C18EB" w:rsidRPr="002B3C4F">
        <w:rPr>
          <w:color w:val="000000"/>
        </w:rPr>
        <w:instrText>ticle":"","family":"Nechyporchuk","given":"Oleksandr","non-dropping-particle":"","parse-names":false,"suffix":""},{"dropping-particle":"","family":"Kolman","given":"Krzysztof","non-dropping-particle":"","parse-names":false,"suffix":""},{"dropping-particle":"","family":"Bridarolli","given":"Alexandra","non-dropping-particle":"","parse-names":false,"suffix":""},{"dropping-particle":"","family":"Odlyha","given":"Marianne","non-dropping-particle":"","parse-names":false,"suffix":""},{"dropping-particle":"","family":"Bozec","given":"Laurent","non-dropping-particle":"","parse-names":false,"suffix":""},{"dropping-particle":"","family":"Oriola","given":"Marta","non-dropping-particle":"","parse-names":false,"suffix":""},{"dropping-particle":"","family":"Campo-Francés","given":"Gema","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Carbohydrate Polymers","id":"ITEM-1","issued":{"date-parts":[["2018"]]},"page":"161-169","title":"On the potential of using nanocellulose for consolidation of painting canvases","type":"article-journal","volume":"194"},"uris":["http://www.mendeley.com/documents/?uuid=ffd0a9c8-eb5a-3945-b371-5ba9cbd42a3c"]}],"mendeley":{"formattedCitation":"(Nechyporchuk et al. 2018)","plainTextFormattedCitation":"(Nechyporchuk et al. 2018)","previouslyFormattedCitation":"(Nechyporchuk et al. 2018)"},"properties":{"noteIndex":0},"schema":"https://github.com/citation-style-language/schema/raw/master/csl-citation.json"}</w:instrText>
      </w:r>
      <w:r w:rsidR="001C18EB" w:rsidRPr="002B3C4F">
        <w:rPr>
          <w:color w:val="000000"/>
        </w:rPr>
        <w:fldChar w:fldCharType="separate"/>
      </w:r>
      <w:r w:rsidR="001C18EB" w:rsidRPr="002B3C4F">
        <w:rPr>
          <w:color w:val="000000"/>
        </w:rPr>
        <w:t>({</w:t>
      </w:r>
      <w:r w:rsidR="00DD7D82">
        <w:rPr>
          <w:color w:val="000000"/>
        </w:rPr>
        <w:t>{</w:t>
      </w:r>
      <w:r w:rsidR="001C18EB" w:rsidRPr="002B3C4F">
        <w:rPr>
          <w:color w:val="000000"/>
        </w:rPr>
        <w:t>Nechyporchuk et al. 2018}</w:t>
      </w:r>
      <w:r w:rsidR="00DD7D82">
        <w:rPr>
          <w:color w:val="000000"/>
        </w:rPr>
        <w:t>}</w:t>
      </w:r>
      <w:r w:rsidR="001C18EB" w:rsidRPr="002B3C4F">
        <w:rPr>
          <w:color w:val="000000"/>
        </w:rPr>
        <w:t>)</w:t>
      </w:r>
      <w:r w:rsidR="001C18EB" w:rsidRPr="002B3C4F">
        <w:rPr>
          <w:color w:val="000000"/>
        </w:rPr>
        <w:fldChar w:fldCharType="end"/>
      </w:r>
      <w:r w:rsidR="00AC3E4F" w:rsidRPr="002B3C4F">
        <w:rPr>
          <w:color w:val="000000"/>
        </w:rPr>
        <w:t>.</w:t>
      </w:r>
    </w:p>
    <w:p w14:paraId="171FCDA3" w14:textId="77777777" w:rsidR="00EC7F98" w:rsidRPr="002B3C4F" w:rsidRDefault="00EC7F98" w:rsidP="00985DF1">
      <w:pPr>
        <w:pStyle w:val="NormalWeb"/>
        <w:spacing w:line="480" w:lineRule="auto"/>
        <w:rPr>
          <w:color w:val="000000"/>
        </w:rPr>
      </w:pPr>
    </w:p>
    <w:p w14:paraId="103C06E6" w14:textId="5A28ADE1" w:rsidR="00B87C61" w:rsidRPr="002B3C4F" w:rsidRDefault="00DD7D82" w:rsidP="00985DF1">
      <w:pPr>
        <w:pStyle w:val="Heading2"/>
        <w:rPr>
          <w:rFonts w:ascii="Times New Roman" w:hAnsi="Times New Roman" w:cs="Times New Roman"/>
        </w:rPr>
      </w:pPr>
      <w:r w:rsidRPr="00DD7D82">
        <w:rPr>
          <w:rFonts w:ascii="Times New Roman" w:hAnsi="Times New Roman" w:cs="Times New Roman"/>
          <w:b w:val="0"/>
          <w:bCs w:val="0"/>
          <w:highlight w:val="yellow"/>
        </w:rPr>
        <w:t>&lt;B-head&gt;</w:t>
      </w:r>
      <w:r>
        <w:rPr>
          <w:rFonts w:ascii="Times New Roman" w:hAnsi="Times New Roman" w:cs="Times New Roman"/>
        </w:rPr>
        <w:t xml:space="preserve"> </w:t>
      </w:r>
      <w:r w:rsidR="00B87C61" w:rsidRPr="00DD7D82">
        <w:rPr>
          <w:rFonts w:ascii="Times New Roman" w:hAnsi="Times New Roman" w:cs="Times New Roman"/>
          <w:i/>
          <w:iCs w:val="0"/>
        </w:rPr>
        <w:t>Penetration</w:t>
      </w:r>
      <w:r w:rsidR="00EE6F9E" w:rsidRPr="00DD7D82">
        <w:rPr>
          <w:rFonts w:ascii="Times New Roman" w:hAnsi="Times New Roman" w:cs="Times New Roman"/>
          <w:i/>
          <w:iCs w:val="0"/>
        </w:rPr>
        <w:t>,</w:t>
      </w:r>
      <w:r w:rsidR="00B87C61" w:rsidRPr="00DD7D82">
        <w:rPr>
          <w:rFonts w:ascii="Times New Roman" w:hAnsi="Times New Roman" w:cs="Times New Roman"/>
          <w:i/>
          <w:iCs w:val="0"/>
        </w:rPr>
        <w:t xml:space="preserve"> </w:t>
      </w:r>
      <w:r w:rsidRPr="00DD7D82">
        <w:rPr>
          <w:rFonts w:ascii="Times New Roman" w:hAnsi="Times New Roman" w:cs="Times New Roman"/>
          <w:i/>
          <w:iCs w:val="0"/>
        </w:rPr>
        <w:t>C</w:t>
      </w:r>
      <w:r w:rsidR="00B87C61" w:rsidRPr="00DD7D82">
        <w:rPr>
          <w:rFonts w:ascii="Times New Roman" w:hAnsi="Times New Roman" w:cs="Times New Roman"/>
          <w:i/>
          <w:iCs w:val="0"/>
        </w:rPr>
        <w:t>ohesion</w:t>
      </w:r>
      <w:r w:rsidR="00704AA7" w:rsidRPr="00DD7D82">
        <w:rPr>
          <w:rFonts w:ascii="Times New Roman" w:hAnsi="Times New Roman" w:cs="Times New Roman"/>
          <w:i/>
          <w:iCs w:val="0"/>
        </w:rPr>
        <w:t>,</w:t>
      </w:r>
      <w:r w:rsidR="00EE6F9E" w:rsidRPr="00DD7D82">
        <w:rPr>
          <w:rFonts w:ascii="Times New Roman" w:hAnsi="Times New Roman" w:cs="Times New Roman"/>
          <w:i/>
          <w:iCs w:val="0"/>
        </w:rPr>
        <w:t xml:space="preserve"> and </w:t>
      </w:r>
      <w:r w:rsidRPr="00DD7D82">
        <w:rPr>
          <w:rFonts w:ascii="Times New Roman" w:hAnsi="Times New Roman" w:cs="Times New Roman"/>
          <w:i/>
          <w:iCs w:val="0"/>
        </w:rPr>
        <w:t>A</w:t>
      </w:r>
      <w:r w:rsidR="00EE6F9E" w:rsidRPr="00DD7D82">
        <w:rPr>
          <w:rFonts w:ascii="Times New Roman" w:hAnsi="Times New Roman" w:cs="Times New Roman"/>
          <w:i/>
          <w:iCs w:val="0"/>
        </w:rPr>
        <w:t>dhesion</w:t>
      </w:r>
    </w:p>
    <w:p w14:paraId="69E156B5" w14:textId="5827378D" w:rsidR="000F6403" w:rsidRPr="002B3C4F" w:rsidRDefault="00A55027" w:rsidP="00985DF1">
      <w:pPr>
        <w:pStyle w:val="NormalWeb"/>
        <w:spacing w:line="480" w:lineRule="auto"/>
        <w:rPr>
          <w:color w:val="000000"/>
        </w:rPr>
      </w:pPr>
      <w:r w:rsidRPr="002B3C4F">
        <w:rPr>
          <w:color w:val="000000"/>
        </w:rPr>
        <w:t xml:space="preserve">The performance of the consolidants </w:t>
      </w:r>
      <w:r w:rsidR="006E535C" w:rsidRPr="002B3C4F">
        <w:rPr>
          <w:color w:val="000000"/>
        </w:rPr>
        <w:t xml:space="preserve">relies </w:t>
      </w:r>
      <w:r w:rsidRPr="002B3C4F">
        <w:rPr>
          <w:color w:val="000000"/>
        </w:rPr>
        <w:t>mainly on their penetration, adhesion</w:t>
      </w:r>
      <w:r w:rsidR="006E535C" w:rsidRPr="002B3C4F">
        <w:rPr>
          <w:color w:val="000000"/>
        </w:rPr>
        <w:t>,</w:t>
      </w:r>
      <w:r w:rsidRPr="002B3C4F">
        <w:rPr>
          <w:color w:val="000000"/>
        </w:rPr>
        <w:t xml:space="preserve"> and cohesion</w:t>
      </w:r>
      <w:r w:rsidR="006E535C" w:rsidRPr="002B3C4F">
        <w:rPr>
          <w:color w:val="000000"/>
        </w:rPr>
        <w:t>,</w:t>
      </w:r>
      <w:r w:rsidRPr="002B3C4F">
        <w:rPr>
          <w:color w:val="000000"/>
        </w:rPr>
        <w:t xml:space="preserve"> which could</w:t>
      </w:r>
      <w:r w:rsidR="006E535C" w:rsidRPr="002B3C4F">
        <w:rPr>
          <w:color w:val="000000"/>
        </w:rPr>
        <w:t>, therefore,</w:t>
      </w:r>
      <w:r w:rsidRPr="002B3C4F">
        <w:rPr>
          <w:color w:val="000000"/>
        </w:rPr>
        <w:t xml:space="preserve"> be tuned to improve the reinforcement provided. </w:t>
      </w:r>
      <w:r w:rsidR="00FD10CC" w:rsidRPr="002B3C4F">
        <w:rPr>
          <w:color w:val="000000"/>
        </w:rPr>
        <w:t xml:space="preserve">The penetration of the treatments </w:t>
      </w:r>
      <w:r w:rsidR="001435C5" w:rsidRPr="002B3C4F">
        <w:rPr>
          <w:color w:val="000000"/>
        </w:rPr>
        <w:t>can affect the</w:t>
      </w:r>
      <w:r w:rsidR="00FD10CC" w:rsidRPr="002B3C4F">
        <w:rPr>
          <w:color w:val="000000"/>
        </w:rPr>
        <w:t xml:space="preserve"> reversibility </w:t>
      </w:r>
      <w:r w:rsidR="001435C5" w:rsidRPr="002B3C4F">
        <w:rPr>
          <w:color w:val="000000"/>
        </w:rPr>
        <w:t>of the treatments</w:t>
      </w:r>
      <w:r w:rsidR="006E535C" w:rsidRPr="002B3C4F">
        <w:rPr>
          <w:color w:val="000000"/>
        </w:rPr>
        <w:t>,</w:t>
      </w:r>
      <w:r w:rsidR="001435C5" w:rsidRPr="002B3C4F">
        <w:rPr>
          <w:color w:val="000000"/>
        </w:rPr>
        <w:t xml:space="preserve"> but</w:t>
      </w:r>
      <w:r w:rsidR="00FD10CC" w:rsidRPr="002B3C4F">
        <w:rPr>
          <w:color w:val="000000"/>
        </w:rPr>
        <w:t xml:space="preserve"> it also plays a role in the consolidation achieved, its efficiency</w:t>
      </w:r>
      <w:r w:rsidR="006E535C" w:rsidRPr="002B3C4F">
        <w:rPr>
          <w:color w:val="000000"/>
        </w:rPr>
        <w:t>,</w:t>
      </w:r>
      <w:r w:rsidR="00FD10CC" w:rsidRPr="002B3C4F">
        <w:rPr>
          <w:color w:val="000000"/>
        </w:rPr>
        <w:t xml:space="preserve"> and </w:t>
      </w:r>
      <w:r w:rsidR="006E535C" w:rsidRPr="002B3C4F">
        <w:rPr>
          <w:color w:val="000000"/>
        </w:rPr>
        <w:t xml:space="preserve">its </w:t>
      </w:r>
      <w:r w:rsidR="00FD10CC" w:rsidRPr="002B3C4F">
        <w:rPr>
          <w:color w:val="000000"/>
        </w:rPr>
        <w:t xml:space="preserve">stability. </w:t>
      </w:r>
      <w:r w:rsidR="00B87C61" w:rsidRPr="002B3C4F">
        <w:rPr>
          <w:color w:val="000000"/>
        </w:rPr>
        <w:t>As reported in</w:t>
      </w:r>
      <w:r w:rsidR="00704AA7" w:rsidRPr="002B3C4F">
        <w:rPr>
          <w:color w:val="000000"/>
        </w:rPr>
        <w:t xml:space="preserve"> </w:t>
      </w:r>
      <w:hyperlink r:id="rId14" w:history="1">
        <w:r w:rsidR="00704AA7" w:rsidRPr="00DD7D82">
          <w:rPr>
            <w:rStyle w:val="Hyperlink"/>
            <w:b/>
            <w:bCs/>
            <w:highlight w:val="yellow"/>
          </w:rPr>
          <w:t>table 27.1</w:t>
        </w:r>
      </w:hyperlink>
      <w:r w:rsidR="00B87C61" w:rsidRPr="002B3C4F">
        <w:rPr>
          <w:color w:val="000000"/>
        </w:rPr>
        <w:fldChar w:fldCharType="begin"/>
      </w:r>
      <w:r w:rsidR="00B87C61" w:rsidRPr="002B3C4F">
        <w:rPr>
          <w:color w:val="000000"/>
        </w:rPr>
        <w:instrText xml:space="preserve"> REF _Ref48306685 \h  \* MERGEFORMAT </w:instrText>
      </w:r>
      <w:r w:rsidR="00B87C61" w:rsidRPr="002B3C4F">
        <w:rPr>
          <w:color w:val="000000"/>
        </w:rPr>
      </w:r>
      <w:r w:rsidR="00000000">
        <w:rPr>
          <w:color w:val="000000"/>
        </w:rPr>
        <w:fldChar w:fldCharType="separate"/>
      </w:r>
      <w:r w:rsidR="00B87C61" w:rsidRPr="002B3C4F">
        <w:rPr>
          <w:color w:val="000000"/>
        </w:rPr>
        <w:fldChar w:fldCharType="end"/>
      </w:r>
      <w:r w:rsidR="00B87C61" w:rsidRPr="002B3C4F">
        <w:rPr>
          <w:color w:val="000000"/>
        </w:rPr>
        <w:t xml:space="preserve">, a lower consolidation is achieved by the </w:t>
      </w:r>
      <w:proofErr w:type="gramStart"/>
      <w:r w:rsidR="00B87C61" w:rsidRPr="002B3C4F">
        <w:rPr>
          <w:color w:val="000000"/>
        </w:rPr>
        <w:t>nanocomposites</w:t>
      </w:r>
      <w:proofErr w:type="gramEnd"/>
      <w:r w:rsidR="00B87C61" w:rsidRPr="002B3C4F">
        <w:rPr>
          <w:color w:val="000000"/>
        </w:rPr>
        <w:t xml:space="preserve"> treatments compared to the pure nanocellulosic treatments for </w:t>
      </w:r>
      <w:r w:rsidR="004E7A60" w:rsidRPr="002B3C4F">
        <w:rPr>
          <w:color w:val="000000"/>
        </w:rPr>
        <w:t xml:space="preserve">the </w:t>
      </w:r>
      <w:r w:rsidR="00B87C61" w:rsidRPr="002B3C4F">
        <w:rPr>
          <w:color w:val="000000"/>
        </w:rPr>
        <w:t>same weight added. This could be explained by the fact that because of the higher penetration of the treatment MC+CNC</w:t>
      </w:r>
      <w:r w:rsidR="008364ED" w:rsidRPr="002B3C4F">
        <w:rPr>
          <w:color w:val="000000"/>
        </w:rPr>
        <w:t> </w:t>
      </w:r>
      <w:r w:rsidR="00B87C61" w:rsidRPr="002B3C4F">
        <w:rPr>
          <w:color w:val="000000"/>
        </w:rPr>
        <w:t xml:space="preserve">(w) treatment, a </w:t>
      </w:r>
      <w:r w:rsidR="00E2091F" w:rsidRPr="002B3C4F">
        <w:rPr>
          <w:color w:val="000000"/>
        </w:rPr>
        <w:t xml:space="preserve">greater </w:t>
      </w:r>
      <w:r w:rsidR="00B87C61" w:rsidRPr="002B3C4F">
        <w:rPr>
          <w:color w:val="000000"/>
        </w:rPr>
        <w:t xml:space="preserve">amount of treatment is required to fill up the canvas volume and reach a reinforcement equivalent to the one provided </w:t>
      </w:r>
      <w:r w:rsidR="00B87C61" w:rsidRPr="002B3C4F">
        <w:rPr>
          <w:color w:val="000000"/>
        </w:rPr>
        <w:lastRenderedPageBreak/>
        <w:t>by CNF, CCNF</w:t>
      </w:r>
      <w:r w:rsidR="006E535C" w:rsidRPr="002B3C4F">
        <w:rPr>
          <w:color w:val="000000"/>
        </w:rPr>
        <w:t>,</w:t>
      </w:r>
      <w:r w:rsidR="00B87C61" w:rsidRPr="002B3C4F">
        <w:rPr>
          <w:color w:val="000000"/>
        </w:rPr>
        <w:t xml:space="preserve"> and CNC. Regarding</w:t>
      </w:r>
      <w:r w:rsidR="00FD10CC" w:rsidRPr="002B3C4F">
        <w:rPr>
          <w:color w:val="000000"/>
        </w:rPr>
        <w:t xml:space="preserve"> the pure nanocellulose treatments</w:t>
      </w:r>
      <w:r w:rsidR="00E2091F" w:rsidRPr="002B3C4F">
        <w:rPr>
          <w:color w:val="000000"/>
        </w:rPr>
        <w:t>,</w:t>
      </w:r>
      <w:r w:rsidR="00FD10CC" w:rsidRPr="002B3C4F">
        <w:rPr>
          <w:color w:val="000000"/>
        </w:rPr>
        <w:t xml:space="preserve"> </w:t>
      </w:r>
      <w:r w:rsidR="00B87C61" w:rsidRPr="002B3C4F">
        <w:rPr>
          <w:color w:val="000000"/>
        </w:rPr>
        <w:t xml:space="preserve">which </w:t>
      </w:r>
      <w:r w:rsidR="008873B8" w:rsidRPr="002B3C4F">
        <w:rPr>
          <w:color w:val="000000"/>
        </w:rPr>
        <w:t>behave</w:t>
      </w:r>
      <w:r w:rsidR="00B87C61" w:rsidRPr="002B3C4F">
        <w:rPr>
          <w:color w:val="000000"/>
        </w:rPr>
        <w:t xml:space="preserve"> as surface coatings, t</w:t>
      </w:r>
      <w:r w:rsidR="00FD10CC" w:rsidRPr="002B3C4F">
        <w:rPr>
          <w:color w:val="000000"/>
        </w:rPr>
        <w:t>he consolidation is provided by this additional stiff layer</w:t>
      </w:r>
      <w:r w:rsidR="00FF2686" w:rsidRPr="002B3C4F">
        <w:rPr>
          <w:color w:val="000000"/>
        </w:rPr>
        <w:t>.</w:t>
      </w:r>
      <w:r w:rsidR="00FD10CC" w:rsidRPr="002B3C4F">
        <w:rPr>
          <w:color w:val="000000"/>
        </w:rPr>
        <w:t xml:space="preserve"> </w:t>
      </w:r>
    </w:p>
    <w:p w14:paraId="04C83D97" w14:textId="31DFC292" w:rsidR="00552679" w:rsidRPr="002B3C4F" w:rsidRDefault="00E2091F" w:rsidP="00985DF1">
      <w:pPr>
        <w:pStyle w:val="NormalWeb"/>
        <w:spacing w:line="480" w:lineRule="auto"/>
        <w:rPr>
          <w:color w:val="000000"/>
        </w:rPr>
      </w:pPr>
      <w:r w:rsidRPr="002B3C4F">
        <w:rPr>
          <w:color w:val="000000"/>
        </w:rPr>
        <w:tab/>
      </w:r>
      <w:r w:rsidR="00AF7B32" w:rsidRPr="002B3C4F">
        <w:rPr>
          <w:color w:val="000000"/>
        </w:rPr>
        <w:t xml:space="preserve">The role of adhesion was demonstrated in a study on CNF-reinforced cotton canvases </w:t>
      </w:r>
      <w:r w:rsidR="00AF7B32" w:rsidRPr="002B3C4F">
        <w:rPr>
          <w:color w:val="000000"/>
        </w:rPr>
        <w:fldChar w:fldCharType="begin" w:fldLock="1"/>
      </w:r>
      <w:r w:rsidR="00777149" w:rsidRPr="002B3C4F">
        <w:rPr>
          <w:color w:val="000000"/>
        </w:rPr>
        <w:instrText>ADDIN CSL_CITATION {"citationItems":[{"id":"ITEM-1","itemData":{"DOI":"10.1021/acsami.8b10727","ISSN":"19448252","abstract":"Recent developments in paper and canvas conservation have seen the introduction of nanocellulose (NC) as a compatible treatment for the consolidation of historical cellulosic artifacts and manuscripts. However, as part of the assessment of these new materials for canvas consolidation, the adhesion of the consolidation treatment (which takes place between the applied material and the substrate) has not yet been evaluated, and as a result, it is poorly understood by both the scientific and conservation communities. After evaluating the potential of NC treatments for the consolidation of cotton painting canvas, we investigate a route to promote the interaction between the existing canvas and the nanocellulose treatment, which is in our case made of cellulose nanofibrils (CNF). This was carried out by introducing a cationic polymer, polyamidoamine−epichlorohydrin (PAAE), as an intermediate layer between the canvas and the CNF. The morphological, chemical, and mechanical evaluation of the canvas samples at different relative humidity (RH) levels demonstrated how the adhesion of the added PAAE layer is a dominant factor in the consolidation process. Improvement in the coating of canvas single fibers by the CNF, higher adhesion energy between the canvas fibers and the CNF treatment, and finally overall stronger canvas reinforcement were observed following the introduction of PAAE. However, an increase in mechanical response to moisture sorption and desorption was also observed for the PAAE-treated canvases. Overall, this study shows the complexity of such systems and, as such, the relevance of using a multiscale approach for their assessment.","author":[{"dropping-particle":"","family":"Bridarolli","given":"Alexandra","non-dropping-particle":"","parse-names":false,"suffix":""},{"dropping-particle":"","family":"Odlyha","given":"Marianne","non-dropping-particle":"","parse-names":false,"suffix":""},{"dropping-particle":"","family":"Nechyporchuk","given":"Oleksandr","non-dropping-particle":"","parse-names":false,"suffix":""},{"dropping-particle":"","family":"Holmberg","given":"Krister","non-dropping-particle":"","parse-names":false,"suffix":""},{"dropping-particle":"","family":"Ruiz-Recasens","given":"Cristina","non-dropping-particle":"","parse-names":false,"suffix":""},{"dropping-particle":"","family":"Bordes","given":"Romain","non-dropping-particle":"","parse-names":false,"suffix":""},{"dropping-particle":"","family":"Bozec","given":"Laurent","non-dropping-particle":"","parse-names":false,"suffix":""}],"container-title":"ACS Applied Materials and Interfaces","id":"ITEM-1","issue":"39","issued":{"date-parts":[["2018"]]},"page":"33652-33661","title":"Evaluation of the adhesion and performance of natural consolidants for cotton canvas conservation","type":"article-journal","volume":"10"},"uris":["http://www.mendeley.com/documents/?uuid=60513e41-0faf-4f22-9e04-24f145c697be"]}],"mendeley":{"formattedCitation":"(Bridarolli et al. 2018)","plainTextFormattedCitation":"(Bridarolli et al. 2018)","previouslyFormattedCitation":"(Bridarolli et al. 2018)"},"properties":{"noteIndex":0},"schema":"https://github.com/citation-style-language/schema/raw/master/csl-citation.json"}</w:instrText>
      </w:r>
      <w:r w:rsidR="00AF7B32" w:rsidRPr="002B3C4F">
        <w:rPr>
          <w:color w:val="000000"/>
        </w:rPr>
        <w:fldChar w:fldCharType="separate"/>
      </w:r>
      <w:r w:rsidR="007A7F04" w:rsidRPr="002B3C4F">
        <w:rPr>
          <w:color w:val="000000"/>
        </w:rPr>
        <w:t>({</w:t>
      </w:r>
      <w:r w:rsidR="00DD7D82">
        <w:rPr>
          <w:color w:val="000000"/>
        </w:rPr>
        <w:t>{</w:t>
      </w:r>
      <w:r w:rsidR="00777149" w:rsidRPr="002B3C4F">
        <w:rPr>
          <w:color w:val="000000"/>
        </w:rPr>
        <w:t>Bridarolli et al. 2018</w:t>
      </w:r>
      <w:r w:rsidR="00413077">
        <w:rPr>
          <w:color w:val="000000"/>
        </w:rPr>
        <w:t>a</w:t>
      </w:r>
      <w:r w:rsidR="00B52DF6" w:rsidRPr="002B3C4F">
        <w:rPr>
          <w:color w:val="000000"/>
        </w:rPr>
        <w:t>}</w:t>
      </w:r>
      <w:r w:rsidR="00DD7D82">
        <w:rPr>
          <w:color w:val="000000"/>
        </w:rPr>
        <w:t>}</w:t>
      </w:r>
      <w:r w:rsidR="00B52DF6" w:rsidRPr="002B3C4F">
        <w:rPr>
          <w:color w:val="000000"/>
        </w:rPr>
        <w:t>)</w:t>
      </w:r>
      <w:r w:rsidR="00AF7B32" w:rsidRPr="002B3C4F">
        <w:rPr>
          <w:color w:val="000000"/>
        </w:rPr>
        <w:fldChar w:fldCharType="end"/>
      </w:r>
      <w:r w:rsidR="006F2659" w:rsidRPr="002B3C4F">
        <w:rPr>
          <w:color w:val="000000"/>
        </w:rPr>
        <w:t xml:space="preserve">. Using </w:t>
      </w:r>
      <w:r w:rsidRPr="002B3C4F">
        <w:rPr>
          <w:color w:val="000000"/>
        </w:rPr>
        <w:t>a</w:t>
      </w:r>
      <w:r w:rsidR="006F2659" w:rsidRPr="002B3C4F">
        <w:rPr>
          <w:color w:val="000000"/>
        </w:rPr>
        <w:t xml:space="preserve">tomic </w:t>
      </w:r>
      <w:r w:rsidRPr="002B3C4F">
        <w:rPr>
          <w:color w:val="000000"/>
        </w:rPr>
        <w:t>f</w:t>
      </w:r>
      <w:r w:rsidR="006F2659" w:rsidRPr="002B3C4F">
        <w:rPr>
          <w:color w:val="000000"/>
        </w:rPr>
        <w:t xml:space="preserve">orce </w:t>
      </w:r>
      <w:r w:rsidRPr="002B3C4F">
        <w:rPr>
          <w:color w:val="000000"/>
        </w:rPr>
        <w:t>m</w:t>
      </w:r>
      <w:r w:rsidR="006F2659" w:rsidRPr="002B3C4F">
        <w:rPr>
          <w:color w:val="000000"/>
        </w:rPr>
        <w:t>icroscopy</w:t>
      </w:r>
      <w:r w:rsidR="00AF7B32" w:rsidRPr="002B3C4F">
        <w:rPr>
          <w:color w:val="000000"/>
        </w:rPr>
        <w:t xml:space="preserve"> (AFM) to quantify the adhesion forces between canvas and treatments, </w:t>
      </w:r>
      <w:r w:rsidR="00F114AA" w:rsidRPr="002B3C4F">
        <w:rPr>
          <w:color w:val="000000"/>
        </w:rPr>
        <w:t>it was demonstrated</w:t>
      </w:r>
      <w:r w:rsidR="00AF7B32" w:rsidRPr="002B3C4F">
        <w:rPr>
          <w:color w:val="000000"/>
        </w:rPr>
        <w:t xml:space="preserve"> that the </w:t>
      </w:r>
      <w:r w:rsidR="00F114AA" w:rsidRPr="002B3C4F">
        <w:rPr>
          <w:color w:val="000000"/>
        </w:rPr>
        <w:t xml:space="preserve">addition </w:t>
      </w:r>
      <w:r w:rsidR="00AF7B32" w:rsidRPr="002B3C4F">
        <w:rPr>
          <w:color w:val="000000"/>
        </w:rPr>
        <w:t>of a cationic polymer between the canvas and the CNF improved the</w:t>
      </w:r>
      <w:r w:rsidR="00F114AA" w:rsidRPr="002B3C4F">
        <w:rPr>
          <w:color w:val="000000"/>
        </w:rPr>
        <w:t>ir</w:t>
      </w:r>
      <w:r w:rsidR="00AF7B32" w:rsidRPr="002B3C4F">
        <w:rPr>
          <w:color w:val="000000"/>
        </w:rPr>
        <w:t xml:space="preserve"> adhesion and result</w:t>
      </w:r>
      <w:r w:rsidR="00F114AA" w:rsidRPr="002B3C4F">
        <w:rPr>
          <w:color w:val="000000"/>
        </w:rPr>
        <w:t>ed</w:t>
      </w:r>
      <w:r w:rsidR="00AF7B32" w:rsidRPr="002B3C4F">
        <w:rPr>
          <w:color w:val="000000"/>
        </w:rPr>
        <w:t xml:space="preserve"> in increased efficiency of the nanocellulosic consolidation. </w:t>
      </w:r>
      <w:r w:rsidR="00D92516" w:rsidRPr="002B3C4F">
        <w:rPr>
          <w:color w:val="000000"/>
        </w:rPr>
        <w:t xml:space="preserve">However, </w:t>
      </w:r>
      <w:r w:rsidR="006E535C" w:rsidRPr="002B3C4F">
        <w:rPr>
          <w:color w:val="000000"/>
        </w:rPr>
        <w:t xml:space="preserve">since </w:t>
      </w:r>
      <w:r w:rsidR="00D92516" w:rsidRPr="002B3C4F">
        <w:rPr>
          <w:color w:val="000000"/>
        </w:rPr>
        <w:t xml:space="preserve">the polymer was also associated </w:t>
      </w:r>
      <w:r w:rsidR="006E535C" w:rsidRPr="002B3C4F">
        <w:rPr>
          <w:color w:val="000000"/>
        </w:rPr>
        <w:t xml:space="preserve">with </w:t>
      </w:r>
      <w:r w:rsidR="00D92516" w:rsidRPr="002B3C4F">
        <w:rPr>
          <w:color w:val="000000"/>
        </w:rPr>
        <w:t xml:space="preserve">a strong yellowing of the canvas, this </w:t>
      </w:r>
      <w:r w:rsidR="006E535C" w:rsidRPr="002B3C4F">
        <w:rPr>
          <w:color w:val="000000"/>
        </w:rPr>
        <w:t xml:space="preserve">consolidation </w:t>
      </w:r>
      <w:r w:rsidR="00D92516" w:rsidRPr="002B3C4F">
        <w:rPr>
          <w:color w:val="000000"/>
        </w:rPr>
        <w:t xml:space="preserve">strategy was discarded. </w:t>
      </w:r>
    </w:p>
    <w:p w14:paraId="10EF898C" w14:textId="70382045" w:rsidR="00AF7B32" w:rsidRPr="002B3C4F" w:rsidRDefault="00E2091F" w:rsidP="00985DF1">
      <w:pPr>
        <w:pStyle w:val="NormalWeb"/>
        <w:spacing w:line="480" w:lineRule="auto"/>
        <w:rPr>
          <w:color w:val="000000"/>
        </w:rPr>
      </w:pPr>
      <w:r w:rsidRPr="002B3C4F">
        <w:rPr>
          <w:color w:val="000000"/>
        </w:rPr>
        <w:tab/>
      </w:r>
      <w:r w:rsidR="000F6403" w:rsidRPr="002B3C4F">
        <w:rPr>
          <w:color w:val="000000"/>
        </w:rPr>
        <w:t xml:space="preserve">The last </w:t>
      </w:r>
      <w:r w:rsidR="00552679" w:rsidRPr="002B3C4F">
        <w:rPr>
          <w:color w:val="000000"/>
        </w:rPr>
        <w:t xml:space="preserve">important </w:t>
      </w:r>
      <w:r w:rsidR="00E85181" w:rsidRPr="002B3C4F">
        <w:rPr>
          <w:color w:val="000000"/>
        </w:rPr>
        <w:t>factor</w:t>
      </w:r>
      <w:r w:rsidR="00D46599" w:rsidRPr="002B3C4F">
        <w:rPr>
          <w:color w:val="000000"/>
        </w:rPr>
        <w:t xml:space="preserve"> </w:t>
      </w:r>
      <w:r w:rsidR="00E85181" w:rsidRPr="002B3C4F">
        <w:rPr>
          <w:color w:val="000000"/>
        </w:rPr>
        <w:t>affecting the consolidation</w:t>
      </w:r>
      <w:r w:rsidR="000F6403" w:rsidRPr="002B3C4F">
        <w:rPr>
          <w:color w:val="000000"/>
        </w:rPr>
        <w:t xml:space="preserve"> </w:t>
      </w:r>
      <w:r w:rsidR="006E535C" w:rsidRPr="002B3C4F">
        <w:rPr>
          <w:color w:val="000000"/>
        </w:rPr>
        <w:t xml:space="preserve">is </w:t>
      </w:r>
      <w:r w:rsidR="00D92516" w:rsidRPr="002B3C4F">
        <w:rPr>
          <w:color w:val="000000"/>
        </w:rPr>
        <w:t>the cohesive properties of the material</w:t>
      </w:r>
      <w:r w:rsidR="00552679" w:rsidRPr="002B3C4F">
        <w:rPr>
          <w:color w:val="000000"/>
        </w:rPr>
        <w:t>.</w:t>
      </w:r>
      <w:r w:rsidR="00C1261D" w:rsidRPr="002B3C4F">
        <w:rPr>
          <w:color w:val="000000"/>
        </w:rPr>
        <w:t xml:space="preserve"> </w:t>
      </w:r>
      <w:r w:rsidR="00B86693" w:rsidRPr="002B3C4F">
        <w:rPr>
          <w:color w:val="000000"/>
        </w:rPr>
        <w:t>E</w:t>
      </w:r>
      <w:r w:rsidR="00C1261D" w:rsidRPr="002B3C4F">
        <w:rPr>
          <w:color w:val="000000"/>
        </w:rPr>
        <w:t>xample</w:t>
      </w:r>
      <w:r w:rsidR="00B86693" w:rsidRPr="002B3C4F">
        <w:rPr>
          <w:color w:val="000000"/>
        </w:rPr>
        <w:t>s</w:t>
      </w:r>
      <w:r w:rsidR="00C1261D" w:rsidRPr="002B3C4F">
        <w:rPr>
          <w:color w:val="000000"/>
        </w:rPr>
        <w:t xml:space="preserve"> are the pure nanocellulose treatments</w:t>
      </w:r>
      <w:r w:rsidRPr="002B3C4F">
        <w:rPr>
          <w:color w:val="000000"/>
        </w:rPr>
        <w:t>,</w:t>
      </w:r>
      <w:r w:rsidR="00C1261D" w:rsidRPr="002B3C4F">
        <w:rPr>
          <w:color w:val="000000"/>
        </w:rPr>
        <w:t xml:space="preserve"> whose</w:t>
      </w:r>
      <w:r w:rsidR="00AF7B32" w:rsidRPr="002B3C4F">
        <w:rPr>
          <w:color w:val="000000"/>
        </w:rPr>
        <w:t xml:space="preserve"> efficiency </w:t>
      </w:r>
      <w:r w:rsidR="00C1261D" w:rsidRPr="002B3C4F">
        <w:rPr>
          <w:color w:val="000000"/>
        </w:rPr>
        <w:t xml:space="preserve">could be </w:t>
      </w:r>
      <w:r w:rsidR="004E7A60" w:rsidRPr="002B3C4F">
        <w:rPr>
          <w:color w:val="000000"/>
        </w:rPr>
        <w:t xml:space="preserve">undermined </w:t>
      </w:r>
      <w:r w:rsidR="00AF7B32" w:rsidRPr="002B3C4F">
        <w:rPr>
          <w:color w:val="000000"/>
        </w:rPr>
        <w:t xml:space="preserve">by </w:t>
      </w:r>
      <w:r w:rsidR="00C1261D" w:rsidRPr="002B3C4F">
        <w:rPr>
          <w:color w:val="000000"/>
        </w:rPr>
        <w:t>their</w:t>
      </w:r>
      <w:r w:rsidR="00AF7B32" w:rsidRPr="002B3C4F">
        <w:rPr>
          <w:color w:val="000000"/>
        </w:rPr>
        <w:t xml:space="preserve"> </w:t>
      </w:r>
      <w:r w:rsidR="004E7A60" w:rsidRPr="002B3C4F">
        <w:rPr>
          <w:color w:val="000000"/>
        </w:rPr>
        <w:t xml:space="preserve">loss </w:t>
      </w:r>
      <w:r w:rsidR="00C1261D" w:rsidRPr="002B3C4F">
        <w:rPr>
          <w:color w:val="000000"/>
        </w:rPr>
        <w:t xml:space="preserve">of cohesion </w:t>
      </w:r>
      <w:r w:rsidR="004E7A60" w:rsidRPr="002B3C4F">
        <w:rPr>
          <w:color w:val="000000"/>
        </w:rPr>
        <w:t xml:space="preserve">due to </w:t>
      </w:r>
      <w:r w:rsidR="00D46599" w:rsidRPr="002B3C4F">
        <w:rPr>
          <w:color w:val="000000"/>
        </w:rPr>
        <w:t>brittleness. As highlighted</w:t>
      </w:r>
      <w:r w:rsidR="00C1261D" w:rsidRPr="002B3C4F">
        <w:rPr>
          <w:color w:val="000000"/>
        </w:rPr>
        <w:t xml:space="preserve"> in past</w:t>
      </w:r>
      <w:r w:rsidR="00AF7B32" w:rsidRPr="002B3C4F">
        <w:rPr>
          <w:color w:val="000000"/>
        </w:rPr>
        <w:t xml:space="preserve"> </w:t>
      </w:r>
      <w:bookmarkStart w:id="1" w:name="_Hlk97912290"/>
      <w:r w:rsidR="00AF7B32" w:rsidRPr="002B3C4F">
        <w:rPr>
          <w:color w:val="000000"/>
        </w:rPr>
        <w:t xml:space="preserve">studies </w:t>
      </w:r>
      <w:r w:rsidR="00C154DD" w:rsidRPr="002B3C4F">
        <w:rPr>
          <w:color w:val="000000"/>
        </w:rPr>
        <w:fldChar w:fldCharType="begin" w:fldLock="1"/>
      </w:r>
      <w:r w:rsidR="00777149" w:rsidRPr="002B3C4F">
        <w:rPr>
          <w:color w:val="000000"/>
        </w:rPr>
        <w:instrText>ADDIN CSL_CITATION {"citationItems":[{"id":"ITEM-1","itemData":{"DOI":"10.1021/acsami.8b10727","ISSN":"19448252","abstract":"Recent developments in paper and canvas conservation have seen the introduction of nanocellulose (NC) as a compatible treatment for the consolidation of historical cellulosic artifacts and manuscripts. However, as part of the assessment of these new materials for canvas consolidation, the adhesion of the consolidation treatment (which takes place between the applied material and the substrate) has not yet been evaluated, and as a result, it is poorly understood by both the scientific and conservation communities. After evaluating the potential of NC treatments for the consolidation of cotton painting canvas, we investigate a route to promote the interaction between the existing canvas and the nanocellulose treatment, which is in our case made of cellulose nanofibrils (CNF). This was carried out by introducing a cationic polymer, polyamidoamine−epichlorohydrin (PAAE), as an intermediate layer between the canvas and the CNF. The morphological, chemical, and mechanical evaluation of the canvas samples at different relative humidity (RH) levels demonstrated how the adhesion of the added PAAE layer is a dominant factor in the consolidation process. Improvement in the coating of canvas single fibers by the CNF, higher adhesion energy between the canvas fibers and the CNF treatment, and finally overall stronger canvas reinforcement were observed following the introduction of PAAE. However, an increase in mechanical response to moisture sorption and desorption was also observed for the PAAE-treated canvases. Overall, this study shows the complexity of such systems and, as such, the relevance of using a multiscale approach for their assessment.","author":[{"dropping-particle":"","family":"Bridarolli","given":"Alexandra","non-dropping-particle":"","parse-names":false,"suffix":""},{"dropping-particle":"","family":"Odlyha","given":"Marianne","non-dropping-particle":"","parse-names":false,"suffix":""},{"dropping-particle":"","family":"Nechyporchuk","given":"Oleksandr","non-dropping-particle":"","parse-names":false,"suffix":""},{"dropping-particle":"","family":"Holmberg","given":"Krister","non-dropping-particle":"","parse-names":false,"suffix":""},{"dropping-particle":"","family":"Ruiz-Recasens","given":"Cristina","non-dropping-particle":"","parse-names":false,"suffix":""},{"dropping-particle":"","family":"Bordes","given":"Romain","non-dropping-particle":"","parse-names":false,"suffix":""},{"dropping-particle":"","family":"Bozec","given":"Laurent","non-dropping-particle":"","parse-names":false,"suffix":""}],"container-title":"ACS Applied Materials and Interfaces","id":"ITEM-1","issue":"39","issued":{"date-parts":[["2018"]]},"page":"33652-33661","title":"Evaluation of the adhesion and performance of natural consolidants for cotton canvas conservation","type":"article-journal","volume":"10"},"uris":["http://www.mendeley.com/documents/?uuid=60513e41-0faf-4f22-9e04-24f145c697be"]},{"id":"ITEM-2","itemData":{"DOI":"10.1016/j.carbpol.2018.04.020","ISSN":"01448617","abstract":"Nanocellulose has been recently proposed as a novel consolidant for historical papers. Its use for painting canvas consolidation, however, remains unexplored. Here, we show for the first time how different nanocelluloses, namely mechanically isolated cellulose nanofibrils (CNF), carboxymethylated cellulose nanofibrils (CCNF) and cellulose nanocrystals (CNC), act as a bio-based alternative to synthetic resins and other conventional canvas consolidants. Importantly, we demonstrate that compared to some traditional consolidants, all tested nanocelluloses provided reinforcement in the adequate elongation regime. CCNF showed the best consolidation per added weight; however, it had to be handled at very low solids content compared to other nanocelluloses, exposing canvases to larger water volumes. CNC reinforced the least per added weight but could be used in more concentrated suspensions, giving the strongest consolidation after an equivalent number of coatings. CNF performed between CNC and CCNF. All nanocelluloses showed better consolidation than lining with synthetic adhesive (Beva 371) and linen canvas in the elongation region of interest.","author":[{"dropping-particle":"","family":"Nechyporchuk","given":"Oleksandr","non-dropping-particle":"","parse-names":false,"suffix":""},{"dropping-particle":"","family":"Kolman","given":"Krzysztof","non-dropping-particle":"","parse-names":false,"suffix":""},{"dropping-particle":"","family":"Bridarolli","given":"Alexandra","non-dropping-particle":"","parse-names":false,"suffix":""},{"dropping-particle":"","family":"Odlyha","given":"Marianne","non-dropping-particle":"","parse-names":false,"suffix":""},{"dropping-particle":"","family":"Bozec","given":"Laurent","non-dropping-particle":"","parse-names":false,"suffix":""},{"dropping-particle":"","family":"Oriola","given":"Marta","non-dropping-particle":"","parse-names":false,"suffix":""},{"dropping-particle":"","family":"Campo-Francés","given":"Gema","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Carbohydrate Polymers","id":"ITEM-2","issued":{"date-parts":[["2018"]]},"page":"161-169","title":"On the potential of using nanocellulose for consolidation of painting canvases","type":"article-journal","volume":"194"},"uris":["http://www.mendeley.com/documents/?uuid=ffd0a9c8-eb5a-3945-b371-5ba9cbd42a3c"]},{"id":"ITEM-3","itemData":{"DOI":"10.1186/s40494-020-00396-x","ISSN":"20507445","abstract":"In conservation, adhesives are commonly used for the consolidation of canvases, yet their impact upon the canvas longevity has raised some concerns amongst conservators. As such, this study presents a testing protocol developed to assess the performance of commonly-used adhesives (natural animal glue and synthetic Beva® 371) and a newly developed nanocellulose consolidant, nanofibrillated nanocellulose (CNF). This includes their effect on the visual appearance, consolidation, and response of the mechanical properties of the treated canvases to programmed changes in relative humidity (RH). Scanning electron microscopy (SEM) images of animal glue- and Beva® 371-treated canvases revealed the presence of adhesive and consolidant on and in-between cotton fibres. The consolidants form bridges linking and connecting the cotton fibres and holding them together, whereas the CNF treatment, formed a visible continuous and dense surface coating. None of the treatments induced any discernible colour change. Controlled environment mechanical testing was performed in two ways: by applying a linearly increasing static force at fixed RH (Young’s modulus) and by applying a dynamic force together with a programmed RH cycling between 20 and 80% (RH dependent viscoelastic properties). CNF gave a higher value of Young’s modulus than either of the two commonly-used materials. Measurements at different values of RH (20 and 80%) demonstrated for all the treated canvases that at the lower value (RH 20%) Young’s modulus values were higher than at the higher value (RH 80%). Besides, the dynamic mode showed that the rate of response in all cases was rapid and reversible and that the nanofibrillated cellulose treated sample showed the highest variation in storage (or elastic) modulus measured at the end of RH plateaux (20 and 80% RH). Thus CNF appears to be a promising material given its higher mechanical performance. The protocol developed in this study has enabled us to examine and compare candidate materials for the consolidation of canvases systematically, using testing parameters that remained relevant to the field of canvas conservation.","author":[{"dropping-particle":"","family":"Bridarolli","given":"Alexandra","non-dropping-particle":"","parse-names":false,"suffix":""},{"dropping-particle":"","family":"Nualart-Torroja","given":"Anna","non-dropping-particle":"","parse-names":false,"suffix":""},{"dropping-particle":"","family":"Chevalier","given":"Aurélia","non-dropping-particle":"","parse-names":false,"suffix":""},{"dropping-particle":"","family":"Odlyha","given":"Marianne","non-dropping-particle":"","parse-names":false,"suffix":""},{"dropping-particle":"","family":"Bozec","given":"Laurent","non-dropping-particle":"","parse-names":false,"suffix":""}],"container-title":"Heritage Science","id":"ITEM-3","issue":"1","issued":{"date-parts":[["2020"]]},"page":"1-12","publisher":"Springer International Publishing","title":"Systematic mechanical assessment of consolidants for canvas reinforcement under controlled environment","type":"article-journal","volume":"8"},"uris":["http://www.mendeley.com/documents/?uuid=c9af927e-806b-430a-ac53-fc78d4f9007b"]}],"mendeley":{"formattedCitation":"(Bridarolli et al. 2018; Nechyporchuk et al. 2018; Bridarolli et al. 2020)","plainTextFormattedCitation":"(Bridarolli et al. 2018; Nechyporchuk et al. 2018; Bridarolli et al. 2020)","previouslyFormattedCitation":"(Bridarolli et al. 2018; Nechyporchuk et al. 2018; Bridarolli et al. 2020)"},"properties":{"noteIndex":0},"schema":"https://github.com/citation-style-language/schema/raw/master/csl-citation.json"}</w:instrText>
      </w:r>
      <w:r w:rsidR="00C154DD" w:rsidRPr="002B3C4F">
        <w:rPr>
          <w:color w:val="000000"/>
        </w:rPr>
        <w:fldChar w:fldCharType="separate"/>
      </w:r>
      <w:r w:rsidR="007A7F04" w:rsidRPr="002B3C4F">
        <w:rPr>
          <w:color w:val="000000"/>
        </w:rPr>
        <w:t>({</w:t>
      </w:r>
      <w:r w:rsidR="00DD7D82">
        <w:rPr>
          <w:color w:val="000000"/>
        </w:rPr>
        <w:t>{</w:t>
      </w:r>
      <w:r w:rsidR="00777149" w:rsidRPr="002B3C4F">
        <w:rPr>
          <w:color w:val="000000"/>
        </w:rPr>
        <w:t>Bridarolli et al. 2018</w:t>
      </w:r>
      <w:r w:rsidR="00413077">
        <w:rPr>
          <w:color w:val="000000"/>
        </w:rPr>
        <w:t>b</w:t>
      </w:r>
      <w:r w:rsidR="00DD7D82">
        <w:rPr>
          <w:color w:val="000000"/>
        </w:rPr>
        <w:t>}</w:t>
      </w:r>
      <w:r w:rsidR="001C18EB" w:rsidRPr="002B3C4F">
        <w:rPr>
          <w:color w:val="000000"/>
        </w:rPr>
        <w:t>}</w:t>
      </w:r>
      <w:r w:rsidR="00777149" w:rsidRPr="002B3C4F">
        <w:rPr>
          <w:color w:val="000000"/>
        </w:rPr>
        <w:t xml:space="preserve">; </w:t>
      </w:r>
      <w:r w:rsidR="001C18EB" w:rsidRPr="002B3C4F">
        <w:rPr>
          <w:color w:val="000000"/>
        </w:rPr>
        <w:t>{</w:t>
      </w:r>
      <w:r w:rsidR="00DD7D82">
        <w:rPr>
          <w:color w:val="000000"/>
        </w:rPr>
        <w:t>{</w:t>
      </w:r>
      <w:r w:rsidR="00777149" w:rsidRPr="002B3C4F">
        <w:rPr>
          <w:color w:val="000000"/>
        </w:rPr>
        <w:t>Nechyporchuk et al. 2018</w:t>
      </w:r>
      <w:r w:rsidR="001C18EB" w:rsidRPr="002B3C4F">
        <w:rPr>
          <w:color w:val="000000"/>
        </w:rPr>
        <w:t>}</w:t>
      </w:r>
      <w:r w:rsidR="00DD7D82">
        <w:rPr>
          <w:color w:val="000000"/>
        </w:rPr>
        <w:t>}</w:t>
      </w:r>
      <w:r w:rsidR="00777149" w:rsidRPr="002B3C4F">
        <w:rPr>
          <w:color w:val="000000"/>
        </w:rPr>
        <w:t xml:space="preserve">; </w:t>
      </w:r>
      <w:r w:rsidR="001C18EB" w:rsidRPr="002B3C4F">
        <w:rPr>
          <w:color w:val="000000"/>
        </w:rPr>
        <w:t>{</w:t>
      </w:r>
      <w:r w:rsidR="00DD7D82">
        <w:rPr>
          <w:color w:val="000000"/>
        </w:rPr>
        <w:t>{</w:t>
      </w:r>
      <w:r w:rsidR="00777149" w:rsidRPr="002B3C4F">
        <w:rPr>
          <w:color w:val="000000"/>
        </w:rPr>
        <w:t>Bridarolli et al. 2020</w:t>
      </w:r>
      <w:r w:rsidR="00B52DF6" w:rsidRPr="002B3C4F">
        <w:rPr>
          <w:color w:val="000000"/>
        </w:rPr>
        <w:t>}</w:t>
      </w:r>
      <w:r w:rsidR="00DD7D82">
        <w:rPr>
          <w:color w:val="000000"/>
        </w:rPr>
        <w:t>}</w:t>
      </w:r>
      <w:r w:rsidR="00B52DF6" w:rsidRPr="002B3C4F">
        <w:rPr>
          <w:color w:val="000000"/>
        </w:rPr>
        <w:t>)</w:t>
      </w:r>
      <w:r w:rsidR="00C154DD" w:rsidRPr="002B3C4F">
        <w:rPr>
          <w:color w:val="000000"/>
        </w:rPr>
        <w:fldChar w:fldCharType="end"/>
      </w:r>
      <w:bookmarkEnd w:id="1"/>
      <w:r w:rsidR="00556141" w:rsidRPr="002B3C4F">
        <w:rPr>
          <w:color w:val="000000"/>
        </w:rPr>
        <w:t xml:space="preserve">, </w:t>
      </w:r>
      <w:r w:rsidR="006E535C" w:rsidRPr="002B3C4F">
        <w:rPr>
          <w:color w:val="000000"/>
        </w:rPr>
        <w:t>s</w:t>
      </w:r>
      <w:r w:rsidR="00D46599" w:rsidRPr="002B3C4F">
        <w:rPr>
          <w:color w:val="000000"/>
        </w:rPr>
        <w:t xml:space="preserve">udden </w:t>
      </w:r>
      <w:r w:rsidR="004E7A60" w:rsidRPr="002B3C4F">
        <w:rPr>
          <w:color w:val="000000"/>
        </w:rPr>
        <w:t xml:space="preserve">discontinuities </w:t>
      </w:r>
      <w:r w:rsidR="00E17FEB" w:rsidRPr="002B3C4F">
        <w:rPr>
          <w:color w:val="000000"/>
        </w:rPr>
        <w:t xml:space="preserve">in </w:t>
      </w:r>
      <w:r w:rsidR="004E7A60" w:rsidRPr="002B3C4F">
        <w:rPr>
          <w:color w:val="000000"/>
        </w:rPr>
        <w:t xml:space="preserve">the </w:t>
      </w:r>
      <w:r w:rsidR="006E535C" w:rsidRPr="002B3C4F">
        <w:rPr>
          <w:color w:val="000000"/>
        </w:rPr>
        <w:t>stress-</w:t>
      </w:r>
      <w:r w:rsidR="004E7A60" w:rsidRPr="002B3C4F">
        <w:rPr>
          <w:color w:val="000000"/>
        </w:rPr>
        <w:t>strain curves</w:t>
      </w:r>
      <w:r w:rsidR="003E48C7" w:rsidRPr="002B3C4F">
        <w:rPr>
          <w:color w:val="000000"/>
        </w:rPr>
        <w:t xml:space="preserve"> result from rupture of </w:t>
      </w:r>
      <w:r w:rsidR="00AF7B32" w:rsidRPr="002B3C4F">
        <w:rPr>
          <w:color w:val="000000"/>
        </w:rPr>
        <w:t>coatings formed by the pure nanocellulose</w:t>
      </w:r>
      <w:r w:rsidR="006E535C" w:rsidRPr="002B3C4F">
        <w:rPr>
          <w:color w:val="000000"/>
        </w:rPr>
        <w:t>,</w:t>
      </w:r>
      <w:r w:rsidR="00AF7B32" w:rsidRPr="002B3C4F">
        <w:rPr>
          <w:color w:val="000000"/>
        </w:rPr>
        <w:t xml:space="preserve"> whether spr</w:t>
      </w:r>
      <w:r w:rsidR="00D707BD" w:rsidRPr="002B3C4F">
        <w:rPr>
          <w:color w:val="000000"/>
        </w:rPr>
        <w:t>ayed or brushed on the canvases</w:t>
      </w:r>
      <w:r w:rsidR="00AF7B32" w:rsidRPr="002B3C4F">
        <w:rPr>
          <w:color w:val="000000"/>
        </w:rPr>
        <w:t xml:space="preserve">. </w:t>
      </w:r>
      <w:r w:rsidR="00556141" w:rsidRPr="002B3C4F">
        <w:rPr>
          <w:color w:val="000000"/>
        </w:rPr>
        <w:t>T</w:t>
      </w:r>
      <w:r w:rsidR="006E535C" w:rsidRPr="002B3C4F">
        <w:rPr>
          <w:color w:val="000000"/>
        </w:rPr>
        <w:t xml:space="preserve">he </w:t>
      </w:r>
      <w:r w:rsidR="0071222F" w:rsidRPr="002B3C4F">
        <w:rPr>
          <w:color w:val="000000"/>
        </w:rPr>
        <w:t>m</w:t>
      </w:r>
      <w:r w:rsidR="00C1261D" w:rsidRPr="002B3C4F">
        <w:rPr>
          <w:color w:val="000000"/>
        </w:rPr>
        <w:t xml:space="preserve">echanical failure of </w:t>
      </w:r>
      <w:r w:rsidR="00E17FEB" w:rsidRPr="002B3C4F">
        <w:rPr>
          <w:color w:val="000000"/>
        </w:rPr>
        <w:t>the</w:t>
      </w:r>
      <w:r w:rsidR="00C1261D" w:rsidRPr="002B3C4F">
        <w:rPr>
          <w:color w:val="000000"/>
        </w:rPr>
        <w:t xml:space="preserve"> treatments </w:t>
      </w:r>
      <w:r w:rsidR="00E17FEB" w:rsidRPr="002B3C4F">
        <w:rPr>
          <w:color w:val="000000"/>
        </w:rPr>
        <w:t xml:space="preserve">could </w:t>
      </w:r>
      <w:r w:rsidR="00C1261D" w:rsidRPr="002B3C4F">
        <w:rPr>
          <w:color w:val="000000"/>
        </w:rPr>
        <w:t>occur</w:t>
      </w:r>
      <w:r w:rsidR="003473CF" w:rsidRPr="002B3C4F">
        <w:rPr>
          <w:color w:val="000000"/>
        </w:rPr>
        <w:t xml:space="preserve"> at elongations</w:t>
      </w:r>
      <w:r w:rsidR="00C1261D" w:rsidRPr="002B3C4F">
        <w:rPr>
          <w:color w:val="000000"/>
        </w:rPr>
        <w:t xml:space="preserve"> </w:t>
      </w:r>
      <w:r w:rsidR="00E17FEB" w:rsidRPr="002B3C4F">
        <w:rPr>
          <w:color w:val="000000"/>
        </w:rPr>
        <w:t>above 1.5%</w:t>
      </w:r>
      <w:r w:rsidR="006E535C" w:rsidRPr="002B3C4F">
        <w:rPr>
          <w:color w:val="000000"/>
        </w:rPr>
        <w:t>,</w:t>
      </w:r>
      <w:r w:rsidR="00E17FEB" w:rsidRPr="002B3C4F">
        <w:rPr>
          <w:color w:val="000000"/>
        </w:rPr>
        <w:t xml:space="preserve"> which is within </w:t>
      </w:r>
      <w:r w:rsidR="00C1261D" w:rsidRPr="002B3C4F">
        <w:rPr>
          <w:color w:val="000000"/>
        </w:rPr>
        <w:t>the 1</w:t>
      </w:r>
      <w:r w:rsidR="003B7326" w:rsidRPr="002B3C4F">
        <w:rPr>
          <w:color w:val="000000"/>
        </w:rPr>
        <w:t>%–</w:t>
      </w:r>
      <w:r w:rsidR="00C1261D" w:rsidRPr="002B3C4F">
        <w:rPr>
          <w:color w:val="000000"/>
        </w:rPr>
        <w:t xml:space="preserve">2% </w:t>
      </w:r>
      <w:r w:rsidR="003473CF" w:rsidRPr="002B3C4F">
        <w:rPr>
          <w:color w:val="000000"/>
        </w:rPr>
        <w:t xml:space="preserve">range </w:t>
      </w:r>
      <w:r w:rsidR="00C1261D" w:rsidRPr="002B3C4F">
        <w:rPr>
          <w:color w:val="000000"/>
        </w:rPr>
        <w:t xml:space="preserve">typically used to </w:t>
      </w:r>
      <w:proofErr w:type="spellStart"/>
      <w:r w:rsidR="00C1261D" w:rsidRPr="002B3C4F">
        <w:rPr>
          <w:color w:val="000000"/>
        </w:rPr>
        <w:t>restretch</w:t>
      </w:r>
      <w:proofErr w:type="spellEnd"/>
      <w:r w:rsidR="00C1261D" w:rsidRPr="002B3C4F">
        <w:rPr>
          <w:color w:val="000000"/>
        </w:rPr>
        <w:t xml:space="preserve"> canvases</w:t>
      </w:r>
      <w:r w:rsidR="00C154DD" w:rsidRPr="002B3C4F">
        <w:rPr>
          <w:color w:val="000000"/>
        </w:rPr>
        <w:t xml:space="preserve"> </w:t>
      </w:r>
      <w:r w:rsidR="00C154DD" w:rsidRPr="002B3C4F">
        <w:rPr>
          <w:color w:val="000000"/>
        </w:rPr>
        <w:fldChar w:fldCharType="begin" w:fldLock="1"/>
      </w:r>
      <w:r w:rsidR="00777149" w:rsidRPr="002B3C4F">
        <w:rPr>
          <w:color w:val="000000"/>
        </w:rPr>
        <w:instrText>ADDIN CSL_CITATION {"citationItems":[{"id":"ITEM-1","itemData":{"DOI":"10.1080/05698198208983113","ISSN":"05698197","abstract":"In boundary lubrication, the wear process is often controlled by the formation of colloidal agglomerations in the contact. These agglomerations are due to collected products of chemical reactions between metal Surfaces and environment (1). They make a non-homogeneous thin film in the interface. Their accumulation gives rise to the formation of adherent films in the case of antiwear additives (zinc dithiophosphates and organophosphorous compounds). The purpose of the paper is to show that small agglomerations (called lump), compressed between two solid bodies, can plastically deform the surface and can grooves when the two surfaces slide. Experiments involving plasticine are presented. The first shows that, during static compression, the thickness of the film and local friction coefficients are important parameters in explaining the plastic deformation of the substratum. The second shows the mechanical conditions that favor the entry of the lump into the contact area and give the give the mild scartch-type wear. The mechanical models are explained and disscussed. © 1982 Taylor &amp; Francis Group, LLC.","author":[{"dropping-particle":"","family":"Mecklenburg","given":"Marion F","non-dropping-particle":"","parse-names":false,"suffix":""}],"id":"ITEM-1","issued":{"date-parts":[["1982"]]},"title":"Some aspects of the mechanical behavior of fabric supported paintings","type":"report"},"uris":["http://www.mendeley.com/documents/?uuid=1734e584-223e-44ff-bf7f-3a871a757c79"]}],"mendeley":{"formattedCitation":"(Mecklenburg 1982)","plainTextFormattedCitation":"(Mecklenburg 1982)","previouslyFormattedCitation":"(Mecklenburg 1982)"},"properties":{"noteIndex":0},"schema":"https://github.com/citation-style-language/schema/raw/master/csl-citation.json"}</w:instrText>
      </w:r>
      <w:r w:rsidR="00C154DD" w:rsidRPr="002B3C4F">
        <w:rPr>
          <w:color w:val="000000"/>
        </w:rPr>
        <w:fldChar w:fldCharType="separate"/>
      </w:r>
      <w:r w:rsidR="007A7F04" w:rsidRPr="002B3C4F">
        <w:rPr>
          <w:color w:val="000000"/>
        </w:rPr>
        <w:t>({</w:t>
      </w:r>
      <w:r w:rsidR="00DD7D82">
        <w:rPr>
          <w:color w:val="000000"/>
        </w:rPr>
        <w:t>{</w:t>
      </w:r>
      <w:r w:rsidR="00777149" w:rsidRPr="002B3C4F">
        <w:rPr>
          <w:color w:val="000000"/>
        </w:rPr>
        <w:t>Mecklenburg 1982</w:t>
      </w:r>
      <w:r w:rsidR="00B52DF6" w:rsidRPr="002B3C4F">
        <w:rPr>
          <w:color w:val="000000"/>
        </w:rPr>
        <w:t>}</w:t>
      </w:r>
      <w:r w:rsidR="00DD7D82">
        <w:rPr>
          <w:color w:val="000000"/>
        </w:rPr>
        <w:t>}</w:t>
      </w:r>
      <w:r w:rsidR="00B52DF6" w:rsidRPr="002B3C4F">
        <w:rPr>
          <w:color w:val="000000"/>
        </w:rPr>
        <w:t>)</w:t>
      </w:r>
      <w:r w:rsidR="00C154DD" w:rsidRPr="002B3C4F">
        <w:rPr>
          <w:color w:val="000000"/>
        </w:rPr>
        <w:fldChar w:fldCharType="end"/>
      </w:r>
      <w:r w:rsidR="00C1261D" w:rsidRPr="002B3C4F">
        <w:rPr>
          <w:color w:val="000000"/>
        </w:rPr>
        <w:t xml:space="preserve">. </w:t>
      </w:r>
      <w:r w:rsidR="00E516DF" w:rsidRPr="002B3C4F">
        <w:rPr>
          <w:color w:val="000000"/>
        </w:rPr>
        <w:t>These</w:t>
      </w:r>
      <w:r w:rsidR="00C1261D" w:rsidRPr="002B3C4F">
        <w:rPr>
          <w:color w:val="000000"/>
        </w:rPr>
        <w:t xml:space="preserve"> observations </w:t>
      </w:r>
      <w:r w:rsidR="00AF7B32" w:rsidRPr="002B3C4F">
        <w:rPr>
          <w:color w:val="000000"/>
        </w:rPr>
        <w:t xml:space="preserve">stress the risks of gradually losing the reinforcement provided over time due to repetitive handling, transport, </w:t>
      </w:r>
      <w:r w:rsidR="00F82477" w:rsidRPr="002B3C4F">
        <w:rPr>
          <w:color w:val="000000"/>
        </w:rPr>
        <w:t xml:space="preserve">and </w:t>
      </w:r>
      <w:r w:rsidR="00AF7B32" w:rsidRPr="002B3C4F">
        <w:rPr>
          <w:color w:val="000000"/>
        </w:rPr>
        <w:t>mechanical stresses cause</w:t>
      </w:r>
      <w:r w:rsidR="006E535C" w:rsidRPr="002B3C4F">
        <w:rPr>
          <w:color w:val="000000"/>
        </w:rPr>
        <w:t>d</w:t>
      </w:r>
      <w:r w:rsidR="00AF7B32" w:rsidRPr="002B3C4F">
        <w:rPr>
          <w:color w:val="000000"/>
        </w:rPr>
        <w:t xml:space="preserve"> by </w:t>
      </w:r>
      <w:r w:rsidR="006E535C" w:rsidRPr="002B3C4F">
        <w:rPr>
          <w:color w:val="000000"/>
        </w:rPr>
        <w:t xml:space="preserve">significant </w:t>
      </w:r>
      <w:r w:rsidR="00AF7B32" w:rsidRPr="002B3C4F">
        <w:rPr>
          <w:color w:val="000000"/>
        </w:rPr>
        <w:t xml:space="preserve">environmental variations. </w:t>
      </w:r>
      <w:r w:rsidR="00F82477" w:rsidRPr="002B3C4F">
        <w:rPr>
          <w:color w:val="000000"/>
        </w:rPr>
        <w:t xml:space="preserve">However, </w:t>
      </w:r>
      <w:proofErr w:type="gramStart"/>
      <w:r w:rsidR="00E516DF" w:rsidRPr="002B3C4F">
        <w:rPr>
          <w:color w:val="000000"/>
        </w:rPr>
        <w:t>If</w:t>
      </w:r>
      <w:proofErr w:type="gramEnd"/>
      <w:r w:rsidR="00E516DF" w:rsidRPr="002B3C4F">
        <w:rPr>
          <w:color w:val="000000"/>
        </w:rPr>
        <w:t xml:space="preserve"> </w:t>
      </w:r>
      <w:r w:rsidR="00F82477" w:rsidRPr="002B3C4F">
        <w:rPr>
          <w:color w:val="000000"/>
        </w:rPr>
        <w:t xml:space="preserve">they are </w:t>
      </w:r>
      <w:r w:rsidR="00E516DF" w:rsidRPr="002B3C4F">
        <w:rPr>
          <w:color w:val="000000"/>
        </w:rPr>
        <w:t xml:space="preserve">applied in large enough quantities, it is expected that the rupture of the coating might occur at </w:t>
      </w:r>
      <w:r w:rsidR="00F82477" w:rsidRPr="002B3C4F">
        <w:rPr>
          <w:color w:val="000000"/>
        </w:rPr>
        <w:t xml:space="preserve">greater </w:t>
      </w:r>
      <w:r w:rsidR="00E516DF" w:rsidRPr="002B3C4F">
        <w:rPr>
          <w:color w:val="000000"/>
        </w:rPr>
        <w:t>elongation</w:t>
      </w:r>
      <w:r w:rsidR="00F82477" w:rsidRPr="002B3C4F">
        <w:rPr>
          <w:color w:val="000000"/>
        </w:rPr>
        <w:t>—</w:t>
      </w:r>
      <w:r w:rsidR="00E516DF" w:rsidRPr="002B3C4F">
        <w:rPr>
          <w:color w:val="000000"/>
        </w:rPr>
        <w:t>beyond the typical 1</w:t>
      </w:r>
      <w:r w:rsidR="00F82477" w:rsidRPr="002B3C4F">
        <w:rPr>
          <w:color w:val="000000"/>
        </w:rPr>
        <w:t>%-</w:t>
      </w:r>
      <w:r w:rsidR="00E516DF" w:rsidRPr="002B3C4F">
        <w:rPr>
          <w:color w:val="000000"/>
        </w:rPr>
        <w:t>2% range use</w:t>
      </w:r>
      <w:r w:rsidR="00535F7F" w:rsidRPr="002B3C4F">
        <w:rPr>
          <w:color w:val="000000"/>
        </w:rPr>
        <w:t>d</w:t>
      </w:r>
      <w:r w:rsidR="00E516DF" w:rsidRPr="002B3C4F">
        <w:rPr>
          <w:color w:val="000000"/>
        </w:rPr>
        <w:t xml:space="preserve"> in conservation. </w:t>
      </w:r>
    </w:p>
    <w:p w14:paraId="507C8278" w14:textId="7CB76219" w:rsidR="00406F38" w:rsidRPr="002B3C4F" w:rsidRDefault="00F82477" w:rsidP="00985DF1">
      <w:pPr>
        <w:spacing w:line="480" w:lineRule="auto"/>
        <w:rPr>
          <w:rFonts w:ascii="Times New Roman" w:hAnsi="Times New Roman"/>
          <w:sz w:val="24"/>
          <w:szCs w:val="24"/>
        </w:rPr>
      </w:pPr>
      <w:r w:rsidRPr="002B3C4F">
        <w:rPr>
          <w:rFonts w:ascii="Times New Roman" w:hAnsi="Times New Roman"/>
          <w:color w:val="000000"/>
          <w:sz w:val="24"/>
          <w:szCs w:val="24"/>
        </w:rPr>
        <w:tab/>
      </w:r>
      <w:r w:rsidR="00406F38" w:rsidRPr="002B3C4F">
        <w:rPr>
          <w:rFonts w:ascii="Times New Roman" w:hAnsi="Times New Roman"/>
          <w:color w:val="000000"/>
          <w:sz w:val="24"/>
          <w:szCs w:val="24"/>
        </w:rPr>
        <w:t xml:space="preserve">By observing the high penetration and bulk consolidation reached </w:t>
      </w:r>
      <w:r w:rsidR="00B86693" w:rsidRPr="002B3C4F">
        <w:rPr>
          <w:rFonts w:ascii="Times New Roman" w:hAnsi="Times New Roman"/>
          <w:color w:val="000000"/>
          <w:sz w:val="24"/>
          <w:szCs w:val="24"/>
        </w:rPr>
        <w:t xml:space="preserve">by </w:t>
      </w:r>
      <w:r w:rsidR="00406F38" w:rsidRPr="002B3C4F">
        <w:rPr>
          <w:rFonts w:ascii="Times New Roman" w:hAnsi="Times New Roman"/>
          <w:color w:val="000000"/>
          <w:sz w:val="24"/>
          <w:szCs w:val="24"/>
        </w:rPr>
        <w:t>multilayered NPs in degraded canvas, Kolman</w:t>
      </w:r>
      <w:r w:rsidR="001C18EB" w:rsidRPr="002B3C4F">
        <w:rPr>
          <w:rFonts w:ascii="Times New Roman" w:hAnsi="Times New Roman"/>
          <w:color w:val="000000"/>
          <w:sz w:val="24"/>
          <w:szCs w:val="24"/>
        </w:rPr>
        <w:t xml:space="preserve"> et al.</w:t>
      </w:r>
      <w:r w:rsidR="00852F4D" w:rsidRPr="002B3C4F">
        <w:rPr>
          <w:rFonts w:ascii="Times New Roman" w:hAnsi="Times New Roman"/>
          <w:color w:val="000000"/>
          <w:sz w:val="24"/>
          <w:szCs w:val="24"/>
        </w:rPr>
        <w:t xml:space="preserve"> </w:t>
      </w:r>
      <w:r w:rsidR="00406F38" w:rsidRPr="002B3C4F">
        <w:rPr>
          <w:rFonts w:ascii="Times New Roman" w:hAnsi="Times New Roman"/>
          <w:color w:val="000000"/>
          <w:sz w:val="24"/>
          <w:szCs w:val="24"/>
        </w:rPr>
        <w:t xml:space="preserve">suggested </w:t>
      </w:r>
      <w:r w:rsidR="003E48C7" w:rsidRPr="002B3C4F">
        <w:rPr>
          <w:rFonts w:ascii="Times New Roman" w:hAnsi="Times New Roman"/>
          <w:color w:val="000000"/>
          <w:sz w:val="24"/>
          <w:szCs w:val="24"/>
        </w:rPr>
        <w:t xml:space="preserve">the </w:t>
      </w:r>
      <w:r w:rsidR="00406F38" w:rsidRPr="002B3C4F">
        <w:rPr>
          <w:rFonts w:ascii="Times New Roman" w:hAnsi="Times New Roman"/>
          <w:color w:val="000000"/>
          <w:sz w:val="24"/>
          <w:szCs w:val="24"/>
        </w:rPr>
        <w:t xml:space="preserve">use </w:t>
      </w:r>
      <w:r w:rsidR="00B86693" w:rsidRPr="002B3C4F">
        <w:rPr>
          <w:rFonts w:ascii="Times New Roman" w:hAnsi="Times New Roman"/>
          <w:color w:val="000000"/>
          <w:sz w:val="24"/>
          <w:szCs w:val="24"/>
        </w:rPr>
        <w:t xml:space="preserve">of </w:t>
      </w:r>
      <w:r w:rsidR="00406F38" w:rsidRPr="002B3C4F">
        <w:rPr>
          <w:rFonts w:ascii="Times New Roman" w:hAnsi="Times New Roman"/>
          <w:color w:val="000000"/>
          <w:sz w:val="24"/>
          <w:szCs w:val="24"/>
        </w:rPr>
        <w:t xml:space="preserve">this treatment in combination with pure </w:t>
      </w:r>
      <w:proofErr w:type="spellStart"/>
      <w:r w:rsidR="00406F38" w:rsidRPr="002B3C4F">
        <w:rPr>
          <w:rFonts w:ascii="Times New Roman" w:hAnsi="Times New Roman"/>
          <w:color w:val="000000"/>
          <w:sz w:val="24"/>
          <w:szCs w:val="24"/>
        </w:rPr>
        <w:lastRenderedPageBreak/>
        <w:t>nanocellulosic</w:t>
      </w:r>
      <w:proofErr w:type="spellEnd"/>
      <w:r w:rsidR="00406F38" w:rsidRPr="002B3C4F">
        <w:rPr>
          <w:rFonts w:ascii="Times New Roman" w:hAnsi="Times New Roman"/>
          <w:color w:val="000000"/>
          <w:sz w:val="24"/>
          <w:szCs w:val="24"/>
        </w:rPr>
        <w:t xml:space="preserve"> treatments</w:t>
      </w:r>
      <w:r w:rsidR="001C18EB" w:rsidRPr="002B3C4F">
        <w:rPr>
          <w:rFonts w:ascii="Times New Roman" w:hAnsi="Times New Roman"/>
          <w:color w:val="000000"/>
          <w:sz w:val="24"/>
          <w:szCs w:val="24"/>
        </w:rPr>
        <w:t xml:space="preserve"> ({</w:t>
      </w:r>
      <w:r w:rsidR="00DD7D82">
        <w:rPr>
          <w:rFonts w:ascii="Times New Roman" w:hAnsi="Times New Roman"/>
          <w:color w:val="000000"/>
          <w:sz w:val="24"/>
          <w:szCs w:val="24"/>
        </w:rPr>
        <w:t>{</w:t>
      </w:r>
      <w:proofErr w:type="spellStart"/>
      <w:r w:rsidR="001C18EB" w:rsidRPr="002B3C4F">
        <w:rPr>
          <w:rFonts w:ascii="Times New Roman" w:hAnsi="Times New Roman"/>
          <w:color w:val="000000"/>
          <w:sz w:val="24"/>
          <w:szCs w:val="24"/>
        </w:rPr>
        <w:t>Kolman</w:t>
      </w:r>
      <w:proofErr w:type="spellEnd"/>
      <w:r w:rsidR="001C18EB" w:rsidRPr="002B3C4F">
        <w:rPr>
          <w:rFonts w:ascii="Times New Roman" w:hAnsi="Times New Roman"/>
          <w:color w:val="000000"/>
          <w:sz w:val="24"/>
          <w:szCs w:val="24"/>
        </w:rPr>
        <w:t xml:space="preserve"> et al. 2018</w:t>
      </w:r>
      <w:r w:rsidR="00DD7D82">
        <w:rPr>
          <w:rFonts w:ascii="Times New Roman" w:hAnsi="Times New Roman"/>
          <w:color w:val="000000"/>
          <w:sz w:val="24"/>
          <w:szCs w:val="24"/>
        </w:rPr>
        <w:t>}</w:t>
      </w:r>
      <w:r w:rsidR="001C18EB" w:rsidRPr="002B3C4F">
        <w:rPr>
          <w:rFonts w:ascii="Times New Roman" w:hAnsi="Times New Roman"/>
          <w:color w:val="000000"/>
          <w:sz w:val="24"/>
          <w:szCs w:val="24"/>
        </w:rPr>
        <w:t>})</w:t>
      </w:r>
      <w:r w:rsidR="00406F38" w:rsidRPr="002B3C4F">
        <w:rPr>
          <w:rFonts w:ascii="Times New Roman" w:hAnsi="Times New Roman"/>
          <w:color w:val="000000"/>
          <w:sz w:val="24"/>
          <w:szCs w:val="24"/>
        </w:rPr>
        <w:t>. The canvases tested with th</w:t>
      </w:r>
      <w:r w:rsidR="003A56B4" w:rsidRPr="002B3C4F">
        <w:rPr>
          <w:rFonts w:ascii="Times New Roman" w:hAnsi="Times New Roman"/>
          <w:color w:val="000000"/>
          <w:sz w:val="24"/>
          <w:szCs w:val="24"/>
        </w:rPr>
        <w:t>is</w:t>
      </w:r>
      <w:r w:rsidR="00406F38" w:rsidRPr="002B3C4F">
        <w:rPr>
          <w:rFonts w:ascii="Times New Roman" w:hAnsi="Times New Roman"/>
          <w:color w:val="000000"/>
          <w:sz w:val="24"/>
          <w:szCs w:val="24"/>
        </w:rPr>
        <w:t xml:space="preserve"> mixture showed increase</w:t>
      </w:r>
      <w:r w:rsidR="004B7460" w:rsidRPr="002B3C4F">
        <w:rPr>
          <w:rFonts w:ascii="Times New Roman" w:hAnsi="Times New Roman"/>
          <w:color w:val="000000"/>
          <w:sz w:val="24"/>
          <w:szCs w:val="24"/>
        </w:rPr>
        <w:t>d</w:t>
      </w:r>
      <w:r w:rsidR="00406F38" w:rsidRPr="002B3C4F">
        <w:rPr>
          <w:rFonts w:ascii="Times New Roman" w:hAnsi="Times New Roman"/>
          <w:color w:val="000000"/>
          <w:sz w:val="24"/>
          <w:szCs w:val="24"/>
        </w:rPr>
        <w:t xml:space="preserve"> consolidation</w:t>
      </w:r>
      <w:r w:rsidRPr="002B3C4F">
        <w:rPr>
          <w:rFonts w:ascii="Times New Roman" w:hAnsi="Times New Roman"/>
          <w:color w:val="000000"/>
          <w:sz w:val="24"/>
          <w:szCs w:val="24"/>
        </w:rPr>
        <w:t>,</w:t>
      </w:r>
      <w:r w:rsidR="00406F38" w:rsidRPr="002B3C4F">
        <w:rPr>
          <w:rFonts w:ascii="Times New Roman" w:hAnsi="Times New Roman"/>
          <w:color w:val="000000"/>
          <w:sz w:val="24"/>
          <w:szCs w:val="24"/>
        </w:rPr>
        <w:t xml:space="preserve"> as they benefited from a mult</w:t>
      </w:r>
      <w:r w:rsidR="00B00C5A" w:rsidRPr="002B3C4F">
        <w:rPr>
          <w:rFonts w:ascii="Times New Roman" w:hAnsi="Times New Roman"/>
          <w:color w:val="000000"/>
          <w:sz w:val="24"/>
          <w:szCs w:val="24"/>
        </w:rPr>
        <w:t>i</w:t>
      </w:r>
      <w:r w:rsidR="00406F38" w:rsidRPr="002B3C4F">
        <w:rPr>
          <w:rFonts w:ascii="Times New Roman" w:hAnsi="Times New Roman"/>
          <w:color w:val="000000"/>
          <w:sz w:val="24"/>
          <w:szCs w:val="24"/>
        </w:rPr>
        <w:t xml:space="preserve">depth consolidation both </w:t>
      </w:r>
      <w:r w:rsidR="00B86693" w:rsidRPr="002B3C4F">
        <w:rPr>
          <w:rFonts w:ascii="Times New Roman" w:hAnsi="Times New Roman"/>
          <w:color w:val="000000"/>
          <w:sz w:val="24"/>
          <w:szCs w:val="24"/>
        </w:rPr>
        <w:t xml:space="preserve">in </w:t>
      </w:r>
      <w:r w:rsidR="00406F38" w:rsidRPr="002B3C4F">
        <w:rPr>
          <w:rFonts w:ascii="Times New Roman" w:hAnsi="Times New Roman"/>
          <w:color w:val="000000"/>
          <w:sz w:val="24"/>
          <w:szCs w:val="24"/>
        </w:rPr>
        <w:t>bulk and at the surface.</w:t>
      </w:r>
    </w:p>
    <w:p w14:paraId="59DA42DC" w14:textId="77777777" w:rsidR="00DD7D82" w:rsidRDefault="00DD7D82" w:rsidP="00985DF1">
      <w:pPr>
        <w:pStyle w:val="Heading2"/>
        <w:rPr>
          <w:rFonts w:ascii="Times New Roman" w:hAnsi="Times New Roman" w:cs="Times New Roman"/>
        </w:rPr>
      </w:pPr>
    </w:p>
    <w:p w14:paraId="53A621CA" w14:textId="4A1A0824" w:rsidR="00A6190D" w:rsidRPr="002B3C4F" w:rsidRDefault="00DD7D82" w:rsidP="00985DF1">
      <w:pPr>
        <w:pStyle w:val="Heading2"/>
        <w:rPr>
          <w:rFonts w:ascii="Times New Roman" w:hAnsi="Times New Roman" w:cs="Times New Roman"/>
        </w:rPr>
      </w:pPr>
      <w:r w:rsidRPr="00DD7D82">
        <w:rPr>
          <w:rFonts w:ascii="Times New Roman" w:hAnsi="Times New Roman" w:cs="Times New Roman"/>
          <w:b w:val="0"/>
          <w:bCs w:val="0"/>
          <w:highlight w:val="yellow"/>
        </w:rPr>
        <w:t>&lt;B-head&gt;</w:t>
      </w:r>
      <w:r>
        <w:rPr>
          <w:rFonts w:ascii="Times New Roman" w:hAnsi="Times New Roman" w:cs="Times New Roman"/>
        </w:rPr>
        <w:t xml:space="preserve"> </w:t>
      </w:r>
      <w:r w:rsidR="003E48C7" w:rsidRPr="00DD7D82">
        <w:rPr>
          <w:rFonts w:ascii="Times New Roman" w:hAnsi="Times New Roman" w:cs="Times New Roman"/>
          <w:i/>
          <w:iCs w:val="0"/>
        </w:rPr>
        <w:t xml:space="preserve">DMA-RH: </w:t>
      </w:r>
      <w:r w:rsidR="00A6190D" w:rsidRPr="00DD7D82">
        <w:rPr>
          <w:rFonts w:ascii="Times New Roman" w:hAnsi="Times New Roman" w:cs="Times New Roman"/>
          <w:i/>
          <w:iCs w:val="0"/>
        </w:rPr>
        <w:t xml:space="preserve">Hygroscopic </w:t>
      </w:r>
      <w:r>
        <w:rPr>
          <w:rFonts w:ascii="Times New Roman" w:hAnsi="Times New Roman" w:cs="Times New Roman"/>
          <w:i/>
          <w:iCs w:val="0"/>
        </w:rPr>
        <w:t>R</w:t>
      </w:r>
      <w:r w:rsidR="00A6190D" w:rsidRPr="00DD7D82">
        <w:rPr>
          <w:rFonts w:ascii="Times New Roman" w:hAnsi="Times New Roman" w:cs="Times New Roman"/>
          <w:i/>
          <w:iCs w:val="0"/>
        </w:rPr>
        <w:t xml:space="preserve">esponse from a </w:t>
      </w:r>
      <w:r>
        <w:rPr>
          <w:rFonts w:ascii="Times New Roman" w:hAnsi="Times New Roman" w:cs="Times New Roman"/>
          <w:i/>
          <w:iCs w:val="0"/>
        </w:rPr>
        <w:t>M</w:t>
      </w:r>
      <w:r w:rsidR="00A6190D" w:rsidRPr="00DD7D82">
        <w:rPr>
          <w:rFonts w:ascii="Times New Roman" w:hAnsi="Times New Roman" w:cs="Times New Roman"/>
          <w:i/>
          <w:iCs w:val="0"/>
        </w:rPr>
        <w:t xml:space="preserve">echanistic </w:t>
      </w:r>
      <w:r>
        <w:rPr>
          <w:rFonts w:ascii="Times New Roman" w:hAnsi="Times New Roman" w:cs="Times New Roman"/>
          <w:i/>
          <w:iCs w:val="0"/>
        </w:rPr>
        <w:t>P</w:t>
      </w:r>
      <w:r w:rsidR="00A6190D" w:rsidRPr="00DD7D82">
        <w:rPr>
          <w:rFonts w:ascii="Times New Roman" w:hAnsi="Times New Roman" w:cs="Times New Roman"/>
          <w:i/>
          <w:iCs w:val="0"/>
        </w:rPr>
        <w:t>erspective</w:t>
      </w:r>
    </w:p>
    <w:p w14:paraId="276B2750" w14:textId="39F7FD70" w:rsidR="00D21CA6" w:rsidRPr="002B3C4F" w:rsidRDefault="00B90CBB" w:rsidP="00DD7D82">
      <w:pPr>
        <w:spacing w:after="0" w:line="480" w:lineRule="auto"/>
        <w:rPr>
          <w:rFonts w:ascii="Times New Roman" w:hAnsi="Times New Roman"/>
          <w:sz w:val="24"/>
          <w:szCs w:val="24"/>
        </w:rPr>
      </w:pPr>
      <w:r w:rsidRPr="002B3C4F">
        <w:rPr>
          <w:rFonts w:ascii="Times New Roman" w:hAnsi="Times New Roman"/>
          <w:sz w:val="24"/>
          <w:szCs w:val="24"/>
        </w:rPr>
        <w:t>M</w:t>
      </w:r>
      <w:r w:rsidR="00054841" w:rsidRPr="002B3C4F">
        <w:rPr>
          <w:rFonts w:ascii="Times New Roman" w:hAnsi="Times New Roman"/>
          <w:sz w:val="24"/>
          <w:szCs w:val="24"/>
        </w:rPr>
        <w:t xml:space="preserve">echanical stresses experienced by a painting are also often </w:t>
      </w:r>
      <w:r w:rsidR="00D21CA6" w:rsidRPr="002B3C4F">
        <w:rPr>
          <w:rFonts w:ascii="Times New Roman" w:hAnsi="Times New Roman"/>
          <w:sz w:val="24"/>
          <w:szCs w:val="24"/>
        </w:rPr>
        <w:t>caused by environmental factors</w:t>
      </w:r>
      <w:r w:rsidR="00D71AB0" w:rsidRPr="002B3C4F">
        <w:rPr>
          <w:rFonts w:ascii="Times New Roman" w:hAnsi="Times New Roman"/>
          <w:sz w:val="24"/>
          <w:szCs w:val="24"/>
        </w:rPr>
        <w:t>,</w:t>
      </w:r>
      <w:r w:rsidR="00D21CA6" w:rsidRPr="002B3C4F">
        <w:rPr>
          <w:rFonts w:ascii="Times New Roman" w:hAnsi="Times New Roman"/>
          <w:sz w:val="24"/>
          <w:szCs w:val="24"/>
        </w:rPr>
        <w:t xml:space="preserve"> such as</w:t>
      </w:r>
      <w:r w:rsidR="00054841" w:rsidRPr="002B3C4F">
        <w:rPr>
          <w:rFonts w:ascii="Times New Roman" w:hAnsi="Times New Roman"/>
          <w:sz w:val="24"/>
          <w:szCs w:val="24"/>
        </w:rPr>
        <w:t xml:space="preserve"> variations in relative humidity (RH) and temperature (T). Some constitutive layers of a painting are hydrophilic and highly responsive to RH</w:t>
      </w:r>
      <w:r w:rsidR="006E535C" w:rsidRPr="002B3C4F">
        <w:rPr>
          <w:rFonts w:ascii="Times New Roman" w:hAnsi="Times New Roman"/>
          <w:sz w:val="24"/>
          <w:szCs w:val="24"/>
        </w:rPr>
        <w:t>,</w:t>
      </w:r>
      <w:r w:rsidR="00054841" w:rsidRPr="002B3C4F">
        <w:rPr>
          <w:rFonts w:ascii="Times New Roman" w:hAnsi="Times New Roman"/>
          <w:sz w:val="24"/>
          <w:szCs w:val="24"/>
        </w:rPr>
        <w:t xml:space="preserve"> while others are less so. Cotton and linen canvases are moisture</w:t>
      </w:r>
      <w:r w:rsidR="005961FA" w:rsidRPr="002B3C4F">
        <w:rPr>
          <w:rFonts w:ascii="Times New Roman" w:hAnsi="Times New Roman"/>
          <w:sz w:val="24"/>
          <w:szCs w:val="24"/>
        </w:rPr>
        <w:t>-</w:t>
      </w:r>
      <w:r w:rsidR="00054841" w:rsidRPr="002B3C4F">
        <w:rPr>
          <w:rFonts w:ascii="Times New Roman" w:hAnsi="Times New Roman"/>
          <w:sz w:val="24"/>
          <w:szCs w:val="24"/>
        </w:rPr>
        <w:t>sensitive supports. At 65</w:t>
      </w:r>
      <w:r w:rsidR="003B7326" w:rsidRPr="002B3C4F">
        <w:rPr>
          <w:rFonts w:ascii="Times New Roman" w:hAnsi="Times New Roman"/>
          <w:sz w:val="24"/>
          <w:szCs w:val="24"/>
        </w:rPr>
        <w:t>% RH</w:t>
      </w:r>
      <w:r w:rsidR="00054841" w:rsidRPr="002B3C4F">
        <w:rPr>
          <w:rFonts w:ascii="Times New Roman" w:hAnsi="Times New Roman"/>
          <w:sz w:val="24"/>
          <w:szCs w:val="24"/>
        </w:rPr>
        <w:t>, linen and cotton can take up moisture to 12% and 8.5% in mass</w:t>
      </w:r>
      <w:r w:rsidR="006E535C" w:rsidRPr="002B3C4F">
        <w:rPr>
          <w:rFonts w:ascii="Times New Roman" w:hAnsi="Times New Roman"/>
          <w:sz w:val="24"/>
          <w:szCs w:val="24"/>
        </w:rPr>
        <w:t>,</w:t>
      </w:r>
      <w:r w:rsidR="00054841" w:rsidRPr="002B3C4F">
        <w:rPr>
          <w:rFonts w:ascii="Times New Roman" w:hAnsi="Times New Roman"/>
          <w:sz w:val="24"/>
          <w:szCs w:val="24"/>
        </w:rPr>
        <w:t xml:space="preserve"> respectively</w:t>
      </w:r>
      <w:r w:rsidR="00406F38" w:rsidRPr="002B3C4F">
        <w:rPr>
          <w:rFonts w:ascii="Times New Roman" w:hAnsi="Times New Roman"/>
          <w:sz w:val="24"/>
          <w:szCs w:val="24"/>
        </w:rPr>
        <w:t xml:space="preserve"> </w:t>
      </w:r>
      <w:r w:rsidR="00406F38" w:rsidRPr="002B3C4F">
        <w:rPr>
          <w:rFonts w:ascii="Times New Roman" w:hAnsi="Times New Roman"/>
          <w:sz w:val="24"/>
          <w:szCs w:val="24"/>
        </w:rPr>
        <w:fldChar w:fldCharType="begin" w:fldLock="1"/>
      </w:r>
      <w:r w:rsidR="00777149" w:rsidRPr="002B3C4F">
        <w:rPr>
          <w:rFonts w:ascii="Times New Roman" w:hAnsi="Times New Roman"/>
          <w:sz w:val="24"/>
          <w:szCs w:val="24"/>
        </w:rPr>
        <w:instrText>ADDIN CSL_CITATION {"citationItems":[{"id":"ITEM-1","itemData":{"DOI":"10.1002/app.29725","ISSN":"00218995","abstract":"The water vapor sorption behavior of a range of natural fibers (jute, flax, coir, cotton, hemp, Sitka spruce) has been studied. The data were analyzed using the Hailwood Horrobin model for isotherm fitting and determination of monolayer moisture content. The Hailwood Horrobin model was found to provide good fits to the experimental data. The extent of hysteresis exhibited between the adsorption and desorption isotherms was dependent on fiber type studied and was larger with high lignin compared with low lignin content fibers. The area bounded by the hysteresis loop decreased as the isotherms were performed at progressively higher temperatures. This behavior is consistent with sorption interactions occurring with a glassy solid below the glass transition temperature. © 2009 Wiley Periodicals, Inc. J Appl Polym Sci, 2009","author":[{"dropping-particle":"","family":"Hill","given":"Callum A.S.","non-dropping-particle":"","parse-names":false,"suffix":""},{"dropping-particle":"","family":"Norton","given":"Andrew","non-dropping-particle":"","parse-names":false,"suffix":""},{"dropping-particle":"","family":"Newman","given":"Gary","non-dropping-particle":"","parse-names":false,"suffix":""}],"container-title":"Journal of Applied Polymer Science","id":"ITEM-1","issue":"3","issued":{"date-parts":[["2009"]]},"page":"1524-1537","title":"The water vapor sorption behavior of natural fibers","type":"article-journal","volume":"112"},"uris":["http://www.mendeley.com/documents/?uuid=e47d811a-b54a-443e-afe8-f22592b7c274"]}],"mendeley":{"formattedCitation":"(Hill, Norton, and Newman 2009)","manualFormatting":"(Hill et al. 2009)","plainTextFormattedCitation":"(Hill, Norton, and Newman 2009)","previouslyFormattedCitation":"(Hill, Norton, and Newman 2009)"},"properties":{"noteIndex":0},"schema":"https://github.com/citation-style-language/schema/raw/master/csl-citation.json"}</w:instrText>
      </w:r>
      <w:r w:rsidR="00406F38" w:rsidRPr="002B3C4F">
        <w:rPr>
          <w:rFonts w:ascii="Times New Roman" w:hAnsi="Times New Roman"/>
          <w:sz w:val="24"/>
          <w:szCs w:val="24"/>
        </w:rPr>
        <w:fldChar w:fldCharType="separate"/>
      </w:r>
      <w:r w:rsidR="007A7F04" w:rsidRPr="002B3C4F">
        <w:rPr>
          <w:rFonts w:ascii="Times New Roman" w:hAnsi="Times New Roman"/>
          <w:sz w:val="24"/>
          <w:szCs w:val="24"/>
        </w:rPr>
        <w:t>({</w:t>
      </w:r>
      <w:r w:rsidR="00DD7D82">
        <w:rPr>
          <w:rFonts w:ascii="Times New Roman" w:hAnsi="Times New Roman"/>
          <w:sz w:val="24"/>
          <w:szCs w:val="24"/>
        </w:rPr>
        <w:t>{</w:t>
      </w:r>
      <w:r w:rsidR="00777149" w:rsidRPr="002B3C4F">
        <w:rPr>
          <w:rFonts w:ascii="Times New Roman" w:hAnsi="Times New Roman"/>
          <w:sz w:val="24"/>
          <w:szCs w:val="24"/>
        </w:rPr>
        <w:t>Hill</w:t>
      </w:r>
      <w:r w:rsidR="001C18EB" w:rsidRPr="002B3C4F">
        <w:rPr>
          <w:rFonts w:ascii="Times New Roman" w:hAnsi="Times New Roman"/>
          <w:sz w:val="24"/>
          <w:szCs w:val="24"/>
        </w:rPr>
        <w:t xml:space="preserve">, Norton, and Newman </w:t>
      </w:r>
      <w:r w:rsidR="00777149" w:rsidRPr="002B3C4F">
        <w:rPr>
          <w:rFonts w:ascii="Times New Roman" w:hAnsi="Times New Roman"/>
          <w:sz w:val="24"/>
          <w:szCs w:val="24"/>
        </w:rPr>
        <w:t>2009</w:t>
      </w:r>
      <w:r w:rsidR="00B52DF6" w:rsidRPr="002B3C4F">
        <w:rPr>
          <w:rFonts w:ascii="Times New Roman" w:hAnsi="Times New Roman"/>
          <w:sz w:val="24"/>
          <w:szCs w:val="24"/>
        </w:rPr>
        <w:t>}</w:t>
      </w:r>
      <w:r w:rsidR="00DD7D82">
        <w:rPr>
          <w:rFonts w:ascii="Times New Roman" w:hAnsi="Times New Roman"/>
          <w:sz w:val="24"/>
          <w:szCs w:val="24"/>
        </w:rPr>
        <w:t>}</w:t>
      </w:r>
      <w:r w:rsidR="00B52DF6" w:rsidRPr="002B3C4F">
        <w:rPr>
          <w:rFonts w:ascii="Times New Roman" w:hAnsi="Times New Roman"/>
          <w:sz w:val="24"/>
          <w:szCs w:val="24"/>
        </w:rPr>
        <w:t>)</w:t>
      </w:r>
      <w:r w:rsidR="00406F38" w:rsidRPr="002B3C4F">
        <w:rPr>
          <w:rFonts w:ascii="Times New Roman" w:hAnsi="Times New Roman"/>
          <w:sz w:val="24"/>
          <w:szCs w:val="24"/>
        </w:rPr>
        <w:fldChar w:fldCharType="end"/>
      </w:r>
      <w:r w:rsidR="00054841" w:rsidRPr="002B3C4F">
        <w:rPr>
          <w:rFonts w:ascii="Times New Roman" w:hAnsi="Times New Roman"/>
          <w:sz w:val="24"/>
          <w:szCs w:val="24"/>
        </w:rPr>
        <w:t>. The individual layers also present differential mechanical responses to fluctuations in RH and T.</w:t>
      </w:r>
      <w:r w:rsidR="00406F38" w:rsidRPr="002B3C4F">
        <w:rPr>
          <w:rFonts w:ascii="Times New Roman" w:hAnsi="Times New Roman"/>
          <w:sz w:val="24"/>
          <w:szCs w:val="24"/>
        </w:rPr>
        <w:t xml:space="preserve"> Mecklenburg</w:t>
      </w:r>
      <w:r w:rsidR="00A81A84" w:rsidRPr="002B3C4F">
        <w:rPr>
          <w:rFonts w:ascii="Times New Roman" w:hAnsi="Times New Roman"/>
          <w:sz w:val="24"/>
          <w:szCs w:val="24"/>
        </w:rPr>
        <w:t xml:space="preserve"> </w:t>
      </w:r>
      <w:r w:rsidR="00406F38" w:rsidRPr="002B3C4F">
        <w:rPr>
          <w:rFonts w:ascii="Times New Roman" w:hAnsi="Times New Roman"/>
          <w:sz w:val="24"/>
          <w:szCs w:val="24"/>
        </w:rPr>
        <w:t xml:space="preserve">and Hedley </w:t>
      </w:r>
      <w:r w:rsidR="00054841" w:rsidRPr="002B3C4F">
        <w:rPr>
          <w:rFonts w:ascii="Times New Roman" w:hAnsi="Times New Roman"/>
          <w:sz w:val="24"/>
          <w:szCs w:val="24"/>
        </w:rPr>
        <w:t xml:space="preserve">have shown that canvas and glue layers, being responsive to moisture, will swell or contract and respond faster </w:t>
      </w:r>
      <w:r w:rsidRPr="002B3C4F">
        <w:rPr>
          <w:rFonts w:ascii="Times New Roman" w:hAnsi="Times New Roman"/>
          <w:sz w:val="24"/>
          <w:szCs w:val="24"/>
        </w:rPr>
        <w:t>than</w:t>
      </w:r>
      <w:r w:rsidR="00054841" w:rsidRPr="002B3C4F">
        <w:rPr>
          <w:rFonts w:ascii="Times New Roman" w:hAnsi="Times New Roman"/>
          <w:sz w:val="24"/>
          <w:szCs w:val="24"/>
        </w:rPr>
        <w:t xml:space="preserve"> other layers to </w:t>
      </w:r>
      <w:r w:rsidRPr="002B3C4F">
        <w:rPr>
          <w:rFonts w:ascii="Times New Roman" w:hAnsi="Times New Roman"/>
          <w:sz w:val="24"/>
          <w:szCs w:val="24"/>
        </w:rPr>
        <w:t xml:space="preserve">RH </w:t>
      </w:r>
      <w:r w:rsidR="00054841" w:rsidRPr="002B3C4F">
        <w:rPr>
          <w:rFonts w:ascii="Times New Roman" w:hAnsi="Times New Roman"/>
          <w:sz w:val="24"/>
          <w:szCs w:val="24"/>
        </w:rPr>
        <w:t>changes</w:t>
      </w:r>
      <w:r w:rsidR="001C18EB" w:rsidRPr="002B3C4F">
        <w:rPr>
          <w:rFonts w:ascii="Times New Roman" w:hAnsi="Times New Roman"/>
          <w:sz w:val="24"/>
          <w:szCs w:val="24"/>
        </w:rPr>
        <w:t xml:space="preserve"> ({</w:t>
      </w:r>
      <w:r w:rsidR="00DD7D82">
        <w:rPr>
          <w:rFonts w:ascii="Times New Roman" w:hAnsi="Times New Roman"/>
          <w:sz w:val="24"/>
          <w:szCs w:val="24"/>
        </w:rPr>
        <w:t>{</w:t>
      </w:r>
      <w:r w:rsidR="001C18EB" w:rsidRPr="002B3C4F">
        <w:rPr>
          <w:rFonts w:ascii="Times New Roman" w:hAnsi="Times New Roman"/>
          <w:sz w:val="24"/>
          <w:szCs w:val="24"/>
        </w:rPr>
        <w:t>Mecklenburg 1982</w:t>
      </w:r>
      <w:r w:rsidR="00DD7D82">
        <w:rPr>
          <w:rFonts w:ascii="Times New Roman" w:hAnsi="Times New Roman"/>
          <w:sz w:val="24"/>
          <w:szCs w:val="24"/>
        </w:rPr>
        <w:t>}</w:t>
      </w:r>
      <w:r w:rsidR="001C18EB" w:rsidRPr="002B3C4F">
        <w:rPr>
          <w:rFonts w:ascii="Times New Roman" w:hAnsi="Times New Roman"/>
          <w:sz w:val="24"/>
          <w:szCs w:val="24"/>
        </w:rPr>
        <w:t>}; {</w:t>
      </w:r>
      <w:r w:rsidR="00DD7D82">
        <w:rPr>
          <w:rFonts w:ascii="Times New Roman" w:hAnsi="Times New Roman"/>
          <w:sz w:val="24"/>
          <w:szCs w:val="24"/>
        </w:rPr>
        <w:t>{</w:t>
      </w:r>
      <w:r w:rsidR="001C18EB" w:rsidRPr="002B3C4F">
        <w:rPr>
          <w:rFonts w:ascii="Times New Roman" w:hAnsi="Times New Roman"/>
          <w:sz w:val="24"/>
          <w:szCs w:val="24"/>
        </w:rPr>
        <w:t>Hedley 1988}</w:t>
      </w:r>
      <w:r w:rsidR="00DD7D82">
        <w:rPr>
          <w:rFonts w:ascii="Times New Roman" w:hAnsi="Times New Roman"/>
          <w:sz w:val="24"/>
          <w:szCs w:val="24"/>
        </w:rPr>
        <w:t>}</w:t>
      </w:r>
      <w:r w:rsidR="001C18EB" w:rsidRPr="002B3C4F">
        <w:rPr>
          <w:rFonts w:ascii="Times New Roman" w:hAnsi="Times New Roman"/>
          <w:sz w:val="24"/>
          <w:szCs w:val="24"/>
        </w:rPr>
        <w:t>)</w:t>
      </w:r>
      <w:r w:rsidR="00054841" w:rsidRPr="002B3C4F">
        <w:rPr>
          <w:rFonts w:ascii="Times New Roman" w:hAnsi="Times New Roman"/>
          <w:sz w:val="24"/>
          <w:szCs w:val="24"/>
        </w:rPr>
        <w:t xml:space="preserve">. </w:t>
      </w:r>
      <w:r w:rsidR="00E960A5" w:rsidRPr="002B3C4F">
        <w:rPr>
          <w:rFonts w:ascii="Times New Roman" w:hAnsi="Times New Roman"/>
          <w:sz w:val="24"/>
          <w:szCs w:val="24"/>
        </w:rPr>
        <w:t>The glue layer</w:t>
      </w:r>
      <w:r w:rsidR="006566F7" w:rsidRPr="002B3C4F">
        <w:rPr>
          <w:rFonts w:ascii="Times New Roman" w:hAnsi="Times New Roman"/>
          <w:sz w:val="24"/>
          <w:szCs w:val="24"/>
        </w:rPr>
        <w:t xml:space="preserve"> </w:t>
      </w:r>
      <w:r w:rsidR="00E960A5" w:rsidRPr="002B3C4F">
        <w:rPr>
          <w:rFonts w:ascii="Times New Roman" w:hAnsi="Times New Roman"/>
          <w:sz w:val="24"/>
          <w:szCs w:val="24"/>
        </w:rPr>
        <w:t xml:space="preserve">will become more brittle or more plastic at low and high RH levels, respectively. The canvas </w:t>
      </w:r>
      <w:r w:rsidR="005961FA" w:rsidRPr="002B3C4F">
        <w:rPr>
          <w:rFonts w:ascii="Times New Roman" w:hAnsi="Times New Roman"/>
          <w:sz w:val="24"/>
          <w:szCs w:val="24"/>
        </w:rPr>
        <w:t xml:space="preserve">in contrast </w:t>
      </w:r>
      <w:r w:rsidR="00E960A5" w:rsidRPr="002B3C4F">
        <w:rPr>
          <w:rFonts w:ascii="Times New Roman" w:hAnsi="Times New Roman"/>
          <w:sz w:val="24"/>
          <w:szCs w:val="24"/>
        </w:rPr>
        <w:t>will develop greater forces above 80</w:t>
      </w:r>
      <w:r w:rsidR="003B7326" w:rsidRPr="002B3C4F">
        <w:rPr>
          <w:rFonts w:ascii="Times New Roman" w:hAnsi="Times New Roman"/>
          <w:sz w:val="24"/>
          <w:szCs w:val="24"/>
        </w:rPr>
        <w:t>% RH</w:t>
      </w:r>
      <w:r w:rsidR="00E960A5" w:rsidRPr="002B3C4F">
        <w:rPr>
          <w:rFonts w:ascii="Times New Roman" w:hAnsi="Times New Roman"/>
          <w:sz w:val="24"/>
          <w:szCs w:val="24"/>
        </w:rPr>
        <w:t xml:space="preserve">. </w:t>
      </w:r>
      <w:r w:rsidR="00054841" w:rsidRPr="002B3C4F">
        <w:rPr>
          <w:rFonts w:ascii="Times New Roman" w:hAnsi="Times New Roman"/>
          <w:sz w:val="24"/>
          <w:szCs w:val="24"/>
        </w:rPr>
        <w:t>A more hydrophobic material</w:t>
      </w:r>
      <w:r w:rsidR="00E960A5" w:rsidRPr="002B3C4F">
        <w:rPr>
          <w:rFonts w:ascii="Times New Roman" w:hAnsi="Times New Roman"/>
          <w:sz w:val="24"/>
          <w:szCs w:val="24"/>
        </w:rPr>
        <w:t xml:space="preserve">, </w:t>
      </w:r>
      <w:r w:rsidR="00054841" w:rsidRPr="002B3C4F">
        <w:rPr>
          <w:rFonts w:ascii="Times New Roman" w:hAnsi="Times New Roman"/>
          <w:sz w:val="24"/>
          <w:szCs w:val="24"/>
        </w:rPr>
        <w:t>such as the paint layer</w:t>
      </w:r>
      <w:r w:rsidR="00E960A5" w:rsidRPr="002B3C4F">
        <w:rPr>
          <w:rFonts w:ascii="Times New Roman" w:hAnsi="Times New Roman"/>
          <w:sz w:val="24"/>
          <w:szCs w:val="24"/>
        </w:rPr>
        <w:t>,</w:t>
      </w:r>
      <w:r w:rsidR="00054841" w:rsidRPr="002B3C4F">
        <w:rPr>
          <w:rFonts w:ascii="Times New Roman" w:hAnsi="Times New Roman"/>
          <w:sz w:val="24"/>
          <w:szCs w:val="24"/>
        </w:rPr>
        <w:t xml:space="preserve"> will be more sensitive to change in temperature. These differential behaviors toward RH and T variations observed between constitutive layers of a painting can </w:t>
      </w:r>
      <w:proofErr w:type="gramStart"/>
      <w:r w:rsidR="00054841" w:rsidRPr="002B3C4F">
        <w:rPr>
          <w:rFonts w:ascii="Times New Roman" w:hAnsi="Times New Roman"/>
          <w:sz w:val="24"/>
          <w:szCs w:val="24"/>
        </w:rPr>
        <w:t>lead</w:t>
      </w:r>
      <w:proofErr w:type="gramEnd"/>
      <w:r w:rsidR="00054841" w:rsidRPr="002B3C4F">
        <w:rPr>
          <w:rFonts w:ascii="Times New Roman" w:hAnsi="Times New Roman"/>
          <w:sz w:val="24"/>
          <w:szCs w:val="24"/>
        </w:rPr>
        <w:t xml:space="preserve"> to the building up of strong shear and tensile stresses</w:t>
      </w:r>
      <w:r w:rsidR="006E535C" w:rsidRPr="002B3C4F">
        <w:rPr>
          <w:rFonts w:ascii="Times New Roman" w:hAnsi="Times New Roman"/>
          <w:sz w:val="24"/>
          <w:szCs w:val="24"/>
        </w:rPr>
        <w:t>,</w:t>
      </w:r>
      <w:r w:rsidR="00054841" w:rsidRPr="002B3C4F">
        <w:rPr>
          <w:rFonts w:ascii="Times New Roman" w:hAnsi="Times New Roman"/>
          <w:sz w:val="24"/>
          <w:szCs w:val="24"/>
        </w:rPr>
        <w:t xml:space="preserve"> which are stresses </w:t>
      </w:r>
      <w:r w:rsidR="005961FA" w:rsidRPr="002B3C4F">
        <w:rPr>
          <w:rFonts w:ascii="Times New Roman" w:hAnsi="Times New Roman"/>
          <w:sz w:val="24"/>
          <w:szCs w:val="24"/>
        </w:rPr>
        <w:t xml:space="preserve">that are </w:t>
      </w:r>
      <w:r w:rsidR="00054841" w:rsidRPr="002B3C4F">
        <w:rPr>
          <w:rFonts w:ascii="Times New Roman" w:hAnsi="Times New Roman"/>
          <w:sz w:val="24"/>
          <w:szCs w:val="24"/>
        </w:rPr>
        <w:t xml:space="preserve">coplanar and perpendicular, respectively, to the face of the material on which the load is acting. As a result, delamination or the rupture of the different layers resulting from the release of the accumulated tension can occur and spread onto and across the entire painting </w:t>
      </w:r>
      <w:r w:rsidR="00406F38" w:rsidRPr="002B3C4F">
        <w:rPr>
          <w:rFonts w:ascii="Times New Roman" w:hAnsi="Times New Roman"/>
          <w:sz w:val="24"/>
          <w:szCs w:val="24"/>
        </w:rPr>
        <w:fldChar w:fldCharType="begin" w:fldLock="1"/>
      </w:r>
      <w:r w:rsidR="00A07193" w:rsidRPr="002B3C4F">
        <w:rPr>
          <w:rFonts w:ascii="Times New Roman" w:hAnsi="Times New Roman"/>
          <w:sz w:val="24"/>
          <w:szCs w:val="24"/>
        </w:rPr>
        <w:instrText>ADDIN CSL_CITATION {"citationItems":[{"id":"ITEM-1","itemData":{"author":[{"dropping-particle":"","family":"Bergeaud","given":"C.","non-dropping-particle":"","parse-names":false,"suffix":""},{"dropping-particle":"","family":"Hulot","given":"J.","non-dropping-particle":"","parse-names":false,"suffix":""},{"dropping-particle":"","family":"Roche","given":"A.","non-dropping-particle":"","parse-names":false,"suffix":""}],"editor":[{"dropping-particle":"Du","family":"Patrimoine","given":"Ecole Nationale","non-dropping-particle":"","parse-names":false,"suffix":""}],"id":"ITEM-1","issued":{"date-parts":[["1997"]]},"publisher-place":"Paris","title":"La dégradation des peintures sur toile. Méthode d'examen des altérations","type":"book"},"uris":["http://www.mendeley.com/documents/?uuid=a6cdfcd0-3967-4f6d-8eb7-f455019ba91f"]},{"id":"ITEM-2","itemData":{"ISSN":"0039-3630","abstract":"Abstract Films of rabbit-skin glue size were found to contract at elevated relative humidities as a result of the recovery of strains formed during drying after preparation. The phenomenon is investigated at different relative humidities and associated with changes in molecular structure in the glass transition region of size. Conformational changes during gelation and drying are discussed. The viscoelastic recovery of a layer of size in biaxial restraint leads to in-plane movements believed to be responsible for development of a common pattern of craquelure on paintings.","author":[{"dropping-particle":"","family":"Karpowicz","given":"Adam","non-dropping-particle":"","parse-names":false,"suffix":""}],"container-title":"Studies in Conservation","id":"ITEM-2","issue":"2","issued":{"date-parts":[["1989"]]},"page":"67-74","publisher":"Routledge","title":"In-plane deformations of films of size on paintings in the glass transition region","type":"article-journal","volume":"34"},"uris":["http://www.mendeley.com/documents/?uuid=0b9c6e80-b771-4e5a-865b-1030b1c0306d"]}],"mendeley":{"formattedCitation":"(Bergeaud, Hulot, and Roche 1997; Karpowicz 1989)","manualFormatting":"(Bergeaud et al. 1997; Karpowicz 1989)","plainTextFormattedCitation":"(Bergeaud, Hulot, and Roche 1997; Karpowicz 1989)","previouslyFormattedCitation":"(Bergeaud, Hulot, and Roche 1997; Karpowicz 1989)"},"properties":{"noteIndex":0},"schema":"https://github.com/citation-style-language/schema/raw/master/csl-citation.json"}</w:instrText>
      </w:r>
      <w:r w:rsidR="00406F38" w:rsidRPr="002B3C4F">
        <w:rPr>
          <w:rFonts w:ascii="Times New Roman" w:hAnsi="Times New Roman"/>
          <w:sz w:val="24"/>
          <w:szCs w:val="24"/>
        </w:rPr>
        <w:fldChar w:fldCharType="separate"/>
      </w:r>
      <w:r w:rsidR="007A7F04" w:rsidRPr="002B3C4F">
        <w:rPr>
          <w:rFonts w:ascii="Times New Roman" w:hAnsi="Times New Roman"/>
          <w:sz w:val="24"/>
          <w:szCs w:val="24"/>
        </w:rPr>
        <w:t>({</w:t>
      </w:r>
      <w:r w:rsidR="00DD7D82">
        <w:rPr>
          <w:rFonts w:ascii="Times New Roman" w:hAnsi="Times New Roman"/>
          <w:sz w:val="24"/>
          <w:szCs w:val="24"/>
        </w:rPr>
        <w:t>{</w:t>
      </w:r>
      <w:r w:rsidR="00A07193" w:rsidRPr="002B3C4F">
        <w:rPr>
          <w:rFonts w:ascii="Times New Roman" w:hAnsi="Times New Roman"/>
          <w:sz w:val="24"/>
          <w:szCs w:val="24"/>
        </w:rPr>
        <w:t>Bergeaud</w:t>
      </w:r>
      <w:r w:rsidR="001C18EB" w:rsidRPr="002B3C4F">
        <w:rPr>
          <w:rFonts w:ascii="Times New Roman" w:hAnsi="Times New Roman"/>
          <w:sz w:val="24"/>
          <w:szCs w:val="24"/>
        </w:rPr>
        <w:t>, Hulot, and Roche</w:t>
      </w:r>
      <w:r w:rsidR="00A07193" w:rsidRPr="002B3C4F">
        <w:rPr>
          <w:rFonts w:ascii="Times New Roman" w:hAnsi="Times New Roman"/>
          <w:sz w:val="24"/>
          <w:szCs w:val="24"/>
        </w:rPr>
        <w:t xml:space="preserve"> </w:t>
      </w:r>
      <w:r w:rsidR="00777149" w:rsidRPr="002B3C4F">
        <w:rPr>
          <w:rFonts w:ascii="Times New Roman" w:hAnsi="Times New Roman"/>
          <w:sz w:val="24"/>
          <w:szCs w:val="24"/>
        </w:rPr>
        <w:t>1997</w:t>
      </w:r>
      <w:r w:rsidR="001C18EB" w:rsidRPr="002B3C4F">
        <w:rPr>
          <w:rFonts w:ascii="Times New Roman" w:hAnsi="Times New Roman"/>
          <w:sz w:val="24"/>
          <w:szCs w:val="24"/>
        </w:rPr>
        <w:t>}</w:t>
      </w:r>
      <w:r w:rsidR="00DD7D82">
        <w:rPr>
          <w:rFonts w:ascii="Times New Roman" w:hAnsi="Times New Roman"/>
          <w:sz w:val="24"/>
          <w:szCs w:val="24"/>
        </w:rPr>
        <w:t>}</w:t>
      </w:r>
      <w:r w:rsidR="00777149" w:rsidRPr="002B3C4F">
        <w:rPr>
          <w:rFonts w:ascii="Times New Roman" w:hAnsi="Times New Roman"/>
          <w:sz w:val="24"/>
          <w:szCs w:val="24"/>
        </w:rPr>
        <w:t xml:space="preserve">; </w:t>
      </w:r>
      <w:r w:rsidR="001C18EB" w:rsidRPr="002B3C4F">
        <w:rPr>
          <w:rFonts w:ascii="Times New Roman" w:hAnsi="Times New Roman"/>
          <w:sz w:val="24"/>
          <w:szCs w:val="24"/>
        </w:rPr>
        <w:t>{</w:t>
      </w:r>
      <w:r w:rsidR="00DD7D82">
        <w:rPr>
          <w:rFonts w:ascii="Times New Roman" w:hAnsi="Times New Roman"/>
          <w:sz w:val="24"/>
          <w:szCs w:val="24"/>
        </w:rPr>
        <w:t>{</w:t>
      </w:r>
      <w:r w:rsidR="00777149" w:rsidRPr="002B3C4F">
        <w:rPr>
          <w:rFonts w:ascii="Times New Roman" w:hAnsi="Times New Roman"/>
          <w:sz w:val="24"/>
          <w:szCs w:val="24"/>
        </w:rPr>
        <w:t>Karpowicz 1989</w:t>
      </w:r>
      <w:r w:rsidR="00B52DF6" w:rsidRPr="002B3C4F">
        <w:rPr>
          <w:rFonts w:ascii="Times New Roman" w:hAnsi="Times New Roman"/>
          <w:sz w:val="24"/>
          <w:szCs w:val="24"/>
        </w:rPr>
        <w:t>}</w:t>
      </w:r>
      <w:r w:rsidR="00DD7D82">
        <w:rPr>
          <w:rFonts w:ascii="Times New Roman" w:hAnsi="Times New Roman"/>
          <w:sz w:val="24"/>
          <w:szCs w:val="24"/>
        </w:rPr>
        <w:t>}</w:t>
      </w:r>
      <w:r w:rsidR="00B52DF6" w:rsidRPr="002B3C4F">
        <w:rPr>
          <w:rFonts w:ascii="Times New Roman" w:hAnsi="Times New Roman"/>
          <w:sz w:val="24"/>
          <w:szCs w:val="24"/>
        </w:rPr>
        <w:t>)</w:t>
      </w:r>
      <w:r w:rsidR="00406F38" w:rsidRPr="002B3C4F">
        <w:rPr>
          <w:rFonts w:ascii="Times New Roman" w:hAnsi="Times New Roman"/>
          <w:sz w:val="24"/>
          <w:szCs w:val="24"/>
        </w:rPr>
        <w:fldChar w:fldCharType="end"/>
      </w:r>
      <w:r w:rsidR="00054841" w:rsidRPr="002B3C4F">
        <w:rPr>
          <w:rFonts w:ascii="Times New Roman" w:hAnsi="Times New Roman"/>
          <w:sz w:val="24"/>
          <w:szCs w:val="24"/>
        </w:rPr>
        <w:t>.</w:t>
      </w:r>
      <w:r w:rsidR="00A81A84" w:rsidRPr="002B3C4F">
        <w:rPr>
          <w:rFonts w:ascii="Times New Roman" w:hAnsi="Times New Roman"/>
          <w:sz w:val="24"/>
          <w:szCs w:val="24"/>
        </w:rPr>
        <w:t xml:space="preserve"> </w:t>
      </w:r>
    </w:p>
    <w:p w14:paraId="54CFF53D" w14:textId="77777777" w:rsidR="00EC7F98" w:rsidRPr="002B3C4F" w:rsidRDefault="00EC7F98" w:rsidP="00DD7D82">
      <w:pPr>
        <w:spacing w:after="0" w:line="480" w:lineRule="auto"/>
        <w:rPr>
          <w:rFonts w:ascii="Times New Roman" w:hAnsi="Times New Roman"/>
          <w:sz w:val="24"/>
          <w:szCs w:val="24"/>
        </w:rPr>
      </w:pPr>
    </w:p>
    <w:p w14:paraId="071B9FEE" w14:textId="343AF0FA" w:rsidR="00B0318F" w:rsidRPr="002B3C4F" w:rsidRDefault="005961FA" w:rsidP="00DD7D82">
      <w:pPr>
        <w:spacing w:after="0" w:line="480" w:lineRule="auto"/>
        <w:rPr>
          <w:rFonts w:ascii="Times New Roman" w:hAnsi="Times New Roman"/>
          <w:sz w:val="24"/>
          <w:szCs w:val="24"/>
        </w:rPr>
      </w:pPr>
      <w:r w:rsidRPr="002B3C4F">
        <w:rPr>
          <w:rFonts w:ascii="Times New Roman" w:hAnsi="Times New Roman"/>
          <w:sz w:val="24"/>
          <w:szCs w:val="24"/>
        </w:rPr>
        <w:tab/>
      </w:r>
      <w:r w:rsidR="00CA1383" w:rsidRPr="002B3C4F">
        <w:rPr>
          <w:rFonts w:ascii="Times New Roman" w:hAnsi="Times New Roman"/>
          <w:sz w:val="24"/>
          <w:szCs w:val="24"/>
        </w:rPr>
        <w:t>The r</w:t>
      </w:r>
      <w:r w:rsidR="00A808A3" w:rsidRPr="002B3C4F">
        <w:rPr>
          <w:rFonts w:ascii="Times New Roman" w:hAnsi="Times New Roman"/>
          <w:sz w:val="24"/>
          <w:szCs w:val="24"/>
        </w:rPr>
        <w:t xml:space="preserve">esponse </w:t>
      </w:r>
      <w:r w:rsidR="00B00C5A" w:rsidRPr="002B3C4F">
        <w:rPr>
          <w:rFonts w:ascii="Times New Roman" w:hAnsi="Times New Roman"/>
          <w:sz w:val="24"/>
          <w:szCs w:val="24"/>
        </w:rPr>
        <w:t xml:space="preserve">of samples </w:t>
      </w:r>
      <w:r w:rsidR="00C726BE" w:rsidRPr="002B3C4F">
        <w:rPr>
          <w:rFonts w:ascii="Times New Roman" w:hAnsi="Times New Roman"/>
          <w:sz w:val="24"/>
          <w:szCs w:val="24"/>
        </w:rPr>
        <w:t xml:space="preserve">to moisture </w:t>
      </w:r>
      <w:r w:rsidR="00A808A3" w:rsidRPr="002B3C4F">
        <w:rPr>
          <w:rFonts w:ascii="Times New Roman" w:hAnsi="Times New Roman"/>
          <w:sz w:val="24"/>
          <w:szCs w:val="24"/>
        </w:rPr>
        <w:t xml:space="preserve">was tested </w:t>
      </w:r>
      <w:r w:rsidR="006E535C" w:rsidRPr="002B3C4F">
        <w:rPr>
          <w:rFonts w:ascii="Times New Roman" w:hAnsi="Times New Roman"/>
          <w:sz w:val="24"/>
          <w:szCs w:val="24"/>
        </w:rPr>
        <w:t>using</w:t>
      </w:r>
      <w:r w:rsidR="00A808A3" w:rsidRPr="002B3C4F">
        <w:rPr>
          <w:rFonts w:ascii="Times New Roman" w:hAnsi="Times New Roman"/>
          <w:sz w:val="24"/>
          <w:szCs w:val="24"/>
        </w:rPr>
        <w:t xml:space="preserve"> DMA </w:t>
      </w:r>
      <w:r w:rsidR="003E48C7" w:rsidRPr="002B3C4F">
        <w:rPr>
          <w:rFonts w:ascii="Times New Roman" w:hAnsi="Times New Roman"/>
          <w:sz w:val="24"/>
          <w:szCs w:val="24"/>
        </w:rPr>
        <w:t xml:space="preserve">with </w:t>
      </w:r>
      <w:r w:rsidR="00A808A3" w:rsidRPr="002B3C4F">
        <w:rPr>
          <w:rFonts w:ascii="Times New Roman" w:hAnsi="Times New Roman"/>
          <w:sz w:val="24"/>
          <w:szCs w:val="24"/>
        </w:rPr>
        <w:t>RH-cycling.</w:t>
      </w:r>
      <w:r w:rsidR="00DD7D82">
        <w:rPr>
          <w:rFonts w:ascii="Times New Roman" w:hAnsi="Times New Roman"/>
          <w:sz w:val="24"/>
          <w:szCs w:val="24"/>
        </w:rPr>
        <w:t xml:space="preserve"> </w:t>
      </w:r>
      <w:hyperlink r:id="rId15" w:history="1">
        <w:r w:rsidR="00DD7D82" w:rsidRPr="00DD7D82">
          <w:rPr>
            <w:rStyle w:val="Hyperlink"/>
            <w:rFonts w:ascii="Times New Roman" w:hAnsi="Times New Roman"/>
            <w:b/>
            <w:bCs/>
            <w:sz w:val="24"/>
            <w:szCs w:val="24"/>
            <w:highlight w:val="yellow"/>
          </w:rPr>
          <w:t>Fig. 27.3</w:t>
        </w:r>
      </w:hyperlink>
      <w:r w:rsidR="00DD7D82">
        <w:rPr>
          <w:rFonts w:ascii="Times New Roman" w:hAnsi="Times New Roman"/>
          <w:b/>
          <w:bCs/>
          <w:sz w:val="24"/>
          <w:szCs w:val="24"/>
        </w:rPr>
        <w:t xml:space="preserve"> </w:t>
      </w:r>
      <w:r w:rsidR="00F15EAD" w:rsidRPr="002B3C4F">
        <w:rPr>
          <w:rFonts w:ascii="Times New Roman" w:hAnsi="Times New Roman"/>
          <w:sz w:val="24"/>
          <w:szCs w:val="24"/>
        </w:rPr>
        <w:t xml:space="preserve">demonstrates the </w:t>
      </w:r>
      <w:r w:rsidR="00B57FA3" w:rsidRPr="002B3C4F">
        <w:rPr>
          <w:rFonts w:ascii="Times New Roman" w:hAnsi="Times New Roman"/>
          <w:sz w:val="24"/>
          <w:szCs w:val="24"/>
        </w:rPr>
        <w:t>similar</w:t>
      </w:r>
      <w:r w:rsidR="005275B3" w:rsidRPr="002B3C4F">
        <w:rPr>
          <w:rFonts w:ascii="Times New Roman" w:hAnsi="Times New Roman"/>
          <w:sz w:val="24"/>
          <w:szCs w:val="24"/>
        </w:rPr>
        <w:t xml:space="preserve"> </w:t>
      </w:r>
      <w:r w:rsidR="003E48C7" w:rsidRPr="002B3C4F">
        <w:rPr>
          <w:rFonts w:ascii="Times New Roman" w:hAnsi="Times New Roman"/>
          <w:sz w:val="24"/>
          <w:szCs w:val="24"/>
        </w:rPr>
        <w:t xml:space="preserve">mechanical behavior </w:t>
      </w:r>
      <w:r w:rsidR="00C726BE" w:rsidRPr="002B3C4F">
        <w:rPr>
          <w:rFonts w:ascii="Times New Roman" w:hAnsi="Times New Roman"/>
          <w:sz w:val="24"/>
          <w:szCs w:val="24"/>
        </w:rPr>
        <w:t>of the treated samples</w:t>
      </w:r>
      <w:r w:rsidRPr="002B3C4F">
        <w:rPr>
          <w:rFonts w:ascii="Times New Roman" w:hAnsi="Times New Roman"/>
          <w:sz w:val="24"/>
          <w:szCs w:val="24"/>
        </w:rPr>
        <w:t>—</w:t>
      </w:r>
      <w:r w:rsidR="00973178" w:rsidRPr="002B3C4F">
        <w:rPr>
          <w:rFonts w:ascii="Times New Roman" w:hAnsi="Times New Roman"/>
          <w:sz w:val="24"/>
          <w:szCs w:val="24"/>
        </w:rPr>
        <w:t>CNF, CCNF</w:t>
      </w:r>
      <w:r w:rsidRPr="002B3C4F">
        <w:rPr>
          <w:rFonts w:ascii="Times New Roman" w:hAnsi="Times New Roman"/>
          <w:sz w:val="24"/>
          <w:szCs w:val="24"/>
        </w:rPr>
        <w:t>,</w:t>
      </w:r>
      <w:r w:rsidR="00973178" w:rsidRPr="002B3C4F">
        <w:rPr>
          <w:rFonts w:ascii="Times New Roman" w:hAnsi="Times New Roman"/>
          <w:sz w:val="24"/>
          <w:szCs w:val="24"/>
        </w:rPr>
        <w:t xml:space="preserve"> and MC+CNC</w:t>
      </w:r>
      <w:r w:rsidR="00E2091F" w:rsidRPr="002B3C4F">
        <w:rPr>
          <w:rFonts w:ascii="Times New Roman" w:hAnsi="Times New Roman"/>
          <w:sz w:val="24"/>
          <w:szCs w:val="24"/>
        </w:rPr>
        <w:t> </w:t>
      </w:r>
      <w:r w:rsidR="00973178" w:rsidRPr="002B3C4F">
        <w:rPr>
          <w:rFonts w:ascii="Times New Roman" w:hAnsi="Times New Roman"/>
          <w:sz w:val="24"/>
          <w:szCs w:val="24"/>
        </w:rPr>
        <w:t>(h)</w:t>
      </w:r>
      <w:r w:rsidRPr="002B3C4F">
        <w:rPr>
          <w:rFonts w:ascii="Times New Roman" w:hAnsi="Times New Roman"/>
          <w:sz w:val="24"/>
          <w:szCs w:val="24"/>
        </w:rPr>
        <w:t>—</w:t>
      </w:r>
      <w:r w:rsidR="005275B3" w:rsidRPr="002B3C4F">
        <w:rPr>
          <w:rFonts w:ascii="Times New Roman" w:hAnsi="Times New Roman"/>
          <w:sz w:val="24"/>
          <w:szCs w:val="24"/>
        </w:rPr>
        <w:t xml:space="preserve">characterized by successive decreases </w:t>
      </w:r>
      <w:r w:rsidR="00BB3BA3" w:rsidRPr="002B3C4F">
        <w:rPr>
          <w:rFonts w:ascii="Times New Roman" w:hAnsi="Times New Roman"/>
          <w:sz w:val="24"/>
          <w:szCs w:val="24"/>
        </w:rPr>
        <w:t>in storage modulus (</w:t>
      </w:r>
      <w:r w:rsidR="00BB3BA3" w:rsidRPr="002B3C4F">
        <w:rPr>
          <w:rFonts w:ascii="Times New Roman" w:hAnsi="Times New Roman"/>
          <w:i/>
          <w:sz w:val="24"/>
          <w:szCs w:val="24"/>
        </w:rPr>
        <w:t>E</w:t>
      </w:r>
      <w:r w:rsidRPr="002B3C4F">
        <w:rPr>
          <w:rFonts w:ascii="Times New Roman" w:hAnsi="Times New Roman"/>
          <w:i/>
          <w:sz w:val="24"/>
          <w:szCs w:val="24"/>
        </w:rPr>
        <w:t>'</w:t>
      </w:r>
      <w:r w:rsidR="00BB3BA3" w:rsidRPr="002B3C4F">
        <w:rPr>
          <w:rFonts w:ascii="Times New Roman" w:hAnsi="Times New Roman"/>
          <w:sz w:val="24"/>
          <w:szCs w:val="24"/>
        </w:rPr>
        <w:t xml:space="preserve">) (stiffness) </w:t>
      </w:r>
      <w:r w:rsidR="00C726BE" w:rsidRPr="002B3C4F">
        <w:rPr>
          <w:rFonts w:ascii="Times New Roman" w:hAnsi="Times New Roman"/>
          <w:sz w:val="24"/>
          <w:szCs w:val="24"/>
        </w:rPr>
        <w:t>with RH increase (80</w:t>
      </w:r>
      <w:r w:rsidR="003B7326" w:rsidRPr="002B3C4F">
        <w:rPr>
          <w:rFonts w:ascii="Times New Roman" w:hAnsi="Times New Roman"/>
          <w:sz w:val="24"/>
          <w:szCs w:val="24"/>
        </w:rPr>
        <w:t>% RH</w:t>
      </w:r>
      <w:r w:rsidR="00C726BE" w:rsidRPr="002B3C4F">
        <w:rPr>
          <w:rFonts w:ascii="Times New Roman" w:hAnsi="Times New Roman"/>
          <w:sz w:val="24"/>
          <w:szCs w:val="24"/>
        </w:rPr>
        <w:t>)</w:t>
      </w:r>
      <w:r w:rsidR="00FD0072" w:rsidRPr="002B3C4F">
        <w:rPr>
          <w:rFonts w:ascii="Times New Roman" w:hAnsi="Times New Roman"/>
          <w:sz w:val="24"/>
          <w:szCs w:val="24"/>
        </w:rPr>
        <w:t xml:space="preserve">, </w:t>
      </w:r>
      <w:r w:rsidR="005275B3" w:rsidRPr="002B3C4F">
        <w:rPr>
          <w:rFonts w:ascii="Times New Roman" w:hAnsi="Times New Roman"/>
          <w:sz w:val="24"/>
          <w:szCs w:val="24"/>
        </w:rPr>
        <w:t xml:space="preserve">and </w:t>
      </w:r>
      <w:r w:rsidR="00BB3BA3" w:rsidRPr="002B3C4F">
        <w:rPr>
          <w:rFonts w:ascii="Times New Roman" w:hAnsi="Times New Roman"/>
          <w:sz w:val="24"/>
          <w:szCs w:val="24"/>
        </w:rPr>
        <w:t xml:space="preserve">then </w:t>
      </w:r>
      <w:r w:rsidR="005275B3" w:rsidRPr="002B3C4F">
        <w:rPr>
          <w:rFonts w:ascii="Times New Roman" w:hAnsi="Times New Roman"/>
          <w:sz w:val="24"/>
          <w:szCs w:val="24"/>
        </w:rPr>
        <w:t>increases</w:t>
      </w:r>
      <w:r w:rsidR="00BB3BA3" w:rsidRPr="002B3C4F">
        <w:rPr>
          <w:rFonts w:ascii="Times New Roman" w:hAnsi="Times New Roman"/>
          <w:sz w:val="24"/>
          <w:szCs w:val="24"/>
        </w:rPr>
        <w:t xml:space="preserve"> in stiffness</w:t>
      </w:r>
      <w:r w:rsidR="00C726BE" w:rsidRPr="002B3C4F">
        <w:rPr>
          <w:rFonts w:ascii="Times New Roman" w:hAnsi="Times New Roman"/>
          <w:sz w:val="24"/>
          <w:szCs w:val="24"/>
        </w:rPr>
        <w:t xml:space="preserve"> with </w:t>
      </w:r>
      <w:r w:rsidR="00BB3BA3" w:rsidRPr="002B3C4F">
        <w:rPr>
          <w:rFonts w:ascii="Times New Roman" w:hAnsi="Times New Roman"/>
          <w:sz w:val="24"/>
          <w:szCs w:val="24"/>
        </w:rPr>
        <w:t xml:space="preserve">RH </w:t>
      </w:r>
      <w:r w:rsidR="00973178" w:rsidRPr="002B3C4F">
        <w:rPr>
          <w:rFonts w:ascii="Times New Roman" w:hAnsi="Times New Roman"/>
          <w:sz w:val="24"/>
          <w:szCs w:val="24"/>
        </w:rPr>
        <w:t>decrease (20</w:t>
      </w:r>
      <w:r w:rsidR="003B7326" w:rsidRPr="002B3C4F">
        <w:rPr>
          <w:rFonts w:ascii="Times New Roman" w:hAnsi="Times New Roman"/>
          <w:sz w:val="24"/>
          <w:szCs w:val="24"/>
        </w:rPr>
        <w:t>% RH</w:t>
      </w:r>
      <w:r w:rsidR="00973178" w:rsidRPr="002B3C4F">
        <w:rPr>
          <w:rFonts w:ascii="Times New Roman" w:hAnsi="Times New Roman"/>
          <w:sz w:val="24"/>
          <w:szCs w:val="24"/>
        </w:rPr>
        <w:t>)</w:t>
      </w:r>
      <w:r w:rsidR="005275B3" w:rsidRPr="002B3C4F">
        <w:rPr>
          <w:rFonts w:ascii="Times New Roman" w:hAnsi="Times New Roman"/>
          <w:sz w:val="24"/>
          <w:szCs w:val="24"/>
        </w:rPr>
        <w:t xml:space="preserve">. </w:t>
      </w:r>
      <w:r w:rsidR="00B57FA3" w:rsidRPr="002B3C4F">
        <w:rPr>
          <w:rFonts w:ascii="Times New Roman" w:hAnsi="Times New Roman"/>
          <w:sz w:val="24"/>
          <w:szCs w:val="24"/>
        </w:rPr>
        <w:t xml:space="preserve">The </w:t>
      </w:r>
      <w:r w:rsidR="00F15EAD" w:rsidRPr="002B3C4F">
        <w:rPr>
          <w:rFonts w:ascii="Times New Roman" w:hAnsi="Times New Roman"/>
          <w:sz w:val="24"/>
          <w:szCs w:val="24"/>
        </w:rPr>
        <w:t xml:space="preserve">magnitude </w:t>
      </w:r>
      <w:r w:rsidR="00B57FA3" w:rsidRPr="002B3C4F">
        <w:rPr>
          <w:rFonts w:ascii="Times New Roman" w:hAnsi="Times New Roman"/>
          <w:sz w:val="24"/>
          <w:szCs w:val="24"/>
        </w:rPr>
        <w:t>of the response</w:t>
      </w:r>
      <w:r w:rsidR="00B00C5A" w:rsidRPr="002B3C4F">
        <w:rPr>
          <w:rFonts w:ascii="Times New Roman" w:hAnsi="Times New Roman"/>
          <w:sz w:val="24"/>
          <w:szCs w:val="24"/>
        </w:rPr>
        <w:t xml:space="preserve">, however, </w:t>
      </w:r>
      <w:r w:rsidR="00B57FA3" w:rsidRPr="002B3C4F">
        <w:rPr>
          <w:rFonts w:ascii="Times New Roman" w:hAnsi="Times New Roman"/>
          <w:sz w:val="24"/>
          <w:szCs w:val="24"/>
        </w:rPr>
        <w:t>varie</w:t>
      </w:r>
      <w:r w:rsidR="00973178" w:rsidRPr="002B3C4F">
        <w:rPr>
          <w:rFonts w:ascii="Times New Roman" w:hAnsi="Times New Roman"/>
          <w:sz w:val="24"/>
          <w:szCs w:val="24"/>
        </w:rPr>
        <w:t>s</w:t>
      </w:r>
      <w:r w:rsidR="00B00C5A" w:rsidRPr="002B3C4F">
        <w:rPr>
          <w:rFonts w:ascii="Times New Roman" w:hAnsi="Times New Roman"/>
          <w:sz w:val="24"/>
          <w:szCs w:val="24"/>
        </w:rPr>
        <w:t xml:space="preserve"> </w:t>
      </w:r>
      <w:r w:rsidR="00B57FA3" w:rsidRPr="002B3C4F">
        <w:rPr>
          <w:rFonts w:ascii="Times New Roman" w:hAnsi="Times New Roman"/>
          <w:sz w:val="24"/>
          <w:szCs w:val="24"/>
        </w:rPr>
        <w:t>between samples (</w:t>
      </w:r>
      <w:hyperlink r:id="rId16" w:history="1">
        <w:r w:rsidR="001C18EB" w:rsidRPr="00DD7D82">
          <w:rPr>
            <w:rStyle w:val="Hyperlink"/>
            <w:rFonts w:ascii="Times New Roman" w:hAnsi="Times New Roman"/>
            <w:b/>
            <w:bCs/>
            <w:sz w:val="24"/>
            <w:szCs w:val="24"/>
            <w:highlight w:val="yellow"/>
          </w:rPr>
          <w:t>table 27.2</w:t>
        </w:r>
      </w:hyperlink>
      <w:r w:rsidR="00335680" w:rsidRPr="002B3C4F">
        <w:rPr>
          <w:rFonts w:ascii="Times New Roman" w:hAnsi="Times New Roman"/>
          <w:sz w:val="24"/>
          <w:szCs w:val="24"/>
        </w:rPr>
        <w:t>)</w:t>
      </w:r>
      <w:r w:rsidR="00AF49FA" w:rsidRPr="002B3C4F">
        <w:rPr>
          <w:rFonts w:ascii="Times New Roman" w:hAnsi="Times New Roman"/>
          <w:sz w:val="24"/>
          <w:szCs w:val="24"/>
        </w:rPr>
        <w:t xml:space="preserve">. </w:t>
      </w:r>
      <w:r w:rsidR="00AB0439" w:rsidRPr="002B3C4F">
        <w:rPr>
          <w:rFonts w:ascii="Times New Roman" w:hAnsi="Times New Roman"/>
          <w:sz w:val="24"/>
          <w:szCs w:val="24"/>
        </w:rPr>
        <w:t>D</w:t>
      </w:r>
      <w:r w:rsidR="00AF49FA" w:rsidRPr="002B3C4F">
        <w:rPr>
          <w:rFonts w:ascii="Times New Roman" w:hAnsi="Times New Roman"/>
          <w:sz w:val="24"/>
          <w:szCs w:val="24"/>
        </w:rPr>
        <w:t>ifference</w:t>
      </w:r>
      <w:r w:rsidR="00152455" w:rsidRPr="002B3C4F">
        <w:rPr>
          <w:rFonts w:ascii="Times New Roman" w:hAnsi="Times New Roman"/>
          <w:sz w:val="24"/>
          <w:szCs w:val="24"/>
        </w:rPr>
        <w:t>s</w:t>
      </w:r>
      <w:r w:rsidR="00AF49FA" w:rsidRPr="002B3C4F">
        <w:rPr>
          <w:rFonts w:ascii="Times New Roman" w:hAnsi="Times New Roman"/>
          <w:sz w:val="24"/>
          <w:szCs w:val="24"/>
        </w:rPr>
        <w:t xml:space="preserve"> in </w:t>
      </w:r>
      <w:r w:rsidR="00AF49FA" w:rsidRPr="002B3C4F">
        <w:rPr>
          <w:rFonts w:ascii="Times New Roman" w:hAnsi="Times New Roman"/>
          <w:i/>
          <w:sz w:val="24"/>
          <w:szCs w:val="24"/>
        </w:rPr>
        <w:t>E</w:t>
      </w:r>
      <w:r w:rsidRPr="002B3C4F">
        <w:rPr>
          <w:rFonts w:ascii="Times New Roman" w:hAnsi="Times New Roman"/>
          <w:i/>
          <w:sz w:val="24"/>
          <w:szCs w:val="24"/>
        </w:rPr>
        <w:t>'</w:t>
      </w:r>
      <w:r w:rsidR="00AF49FA" w:rsidRPr="002B3C4F">
        <w:rPr>
          <w:rFonts w:ascii="Times New Roman" w:hAnsi="Times New Roman"/>
          <w:sz w:val="24"/>
          <w:szCs w:val="24"/>
        </w:rPr>
        <w:t xml:space="preserve"> between 20</w:t>
      </w:r>
      <w:r w:rsidR="003B7326" w:rsidRPr="002B3C4F">
        <w:rPr>
          <w:rFonts w:ascii="Times New Roman" w:hAnsi="Times New Roman"/>
          <w:sz w:val="24"/>
          <w:szCs w:val="24"/>
        </w:rPr>
        <w:t>% </w:t>
      </w:r>
      <w:r w:rsidR="00AF49FA" w:rsidRPr="002B3C4F">
        <w:rPr>
          <w:rFonts w:ascii="Times New Roman" w:hAnsi="Times New Roman"/>
          <w:sz w:val="24"/>
          <w:szCs w:val="24"/>
        </w:rPr>
        <w:t>and 80</w:t>
      </w:r>
      <w:r w:rsidR="003B7326" w:rsidRPr="002B3C4F">
        <w:rPr>
          <w:rFonts w:ascii="Times New Roman" w:hAnsi="Times New Roman"/>
          <w:sz w:val="24"/>
          <w:szCs w:val="24"/>
        </w:rPr>
        <w:t>% RH</w:t>
      </w:r>
      <w:r w:rsidR="00AF49FA" w:rsidRPr="002B3C4F">
        <w:rPr>
          <w:rFonts w:ascii="Times New Roman" w:hAnsi="Times New Roman"/>
          <w:sz w:val="24"/>
          <w:szCs w:val="24"/>
        </w:rPr>
        <w:t xml:space="preserve"> </w:t>
      </w:r>
      <w:r w:rsidR="003B7326" w:rsidRPr="002B3C4F">
        <w:rPr>
          <w:rFonts w:ascii="Times New Roman" w:hAnsi="Times New Roman"/>
          <w:sz w:val="24"/>
          <w:szCs w:val="24"/>
        </w:rPr>
        <w:t>plateau</w:t>
      </w:r>
      <w:r w:rsidR="00AF49FA" w:rsidRPr="002B3C4F">
        <w:rPr>
          <w:rFonts w:ascii="Times New Roman" w:hAnsi="Times New Roman"/>
          <w:sz w:val="24"/>
          <w:szCs w:val="24"/>
        </w:rPr>
        <w:t xml:space="preserve"> over the </w:t>
      </w:r>
      <w:r w:rsidRPr="002B3C4F">
        <w:rPr>
          <w:rFonts w:ascii="Times New Roman" w:hAnsi="Times New Roman"/>
          <w:sz w:val="24"/>
          <w:szCs w:val="24"/>
        </w:rPr>
        <w:t>three</w:t>
      </w:r>
      <w:r w:rsidR="00AF49FA" w:rsidRPr="002B3C4F">
        <w:rPr>
          <w:rFonts w:ascii="Times New Roman" w:hAnsi="Times New Roman"/>
          <w:sz w:val="24"/>
          <w:szCs w:val="24"/>
        </w:rPr>
        <w:t xml:space="preserve"> RH cycles (Δ</w:t>
      </w:r>
      <w:r w:rsidR="00AF49FA" w:rsidRPr="002B3C4F">
        <w:rPr>
          <w:rFonts w:ascii="Times New Roman" w:hAnsi="Times New Roman"/>
          <w:i/>
          <w:sz w:val="24"/>
          <w:szCs w:val="24"/>
        </w:rPr>
        <w:t>E</w:t>
      </w:r>
      <w:r w:rsidRPr="002B3C4F">
        <w:rPr>
          <w:rFonts w:ascii="Times New Roman" w:hAnsi="Times New Roman"/>
          <w:i/>
          <w:sz w:val="24"/>
          <w:szCs w:val="24"/>
        </w:rPr>
        <w:t>'</w:t>
      </w:r>
      <w:r w:rsidR="00AF49FA" w:rsidRPr="002B3C4F">
        <w:rPr>
          <w:rFonts w:ascii="Times New Roman" w:hAnsi="Times New Roman"/>
          <w:i/>
          <w:sz w:val="24"/>
          <w:szCs w:val="24"/>
          <w:vertAlign w:val="subscript"/>
        </w:rPr>
        <w:t>20</w:t>
      </w:r>
      <w:r w:rsidR="003B7326" w:rsidRPr="002B3C4F">
        <w:rPr>
          <w:rFonts w:ascii="Times New Roman" w:hAnsi="Times New Roman"/>
          <w:i/>
          <w:sz w:val="24"/>
          <w:szCs w:val="24"/>
          <w:vertAlign w:val="subscript"/>
        </w:rPr>
        <w:t>%–</w:t>
      </w:r>
      <w:r w:rsidR="00AF49FA" w:rsidRPr="002B3C4F">
        <w:rPr>
          <w:rFonts w:ascii="Times New Roman" w:hAnsi="Times New Roman"/>
          <w:i/>
          <w:sz w:val="24"/>
          <w:szCs w:val="24"/>
          <w:vertAlign w:val="subscript"/>
        </w:rPr>
        <w:t>80</w:t>
      </w:r>
      <w:r w:rsidR="003B7326" w:rsidRPr="002B3C4F">
        <w:rPr>
          <w:rFonts w:ascii="Times New Roman" w:hAnsi="Times New Roman"/>
          <w:i/>
          <w:sz w:val="24"/>
          <w:szCs w:val="24"/>
          <w:vertAlign w:val="subscript"/>
        </w:rPr>
        <w:t>% RH</w:t>
      </w:r>
      <w:r w:rsidR="00AF49FA" w:rsidRPr="002B3C4F">
        <w:rPr>
          <w:rFonts w:ascii="Times New Roman" w:hAnsi="Times New Roman"/>
          <w:sz w:val="24"/>
          <w:szCs w:val="24"/>
        </w:rPr>
        <w:t>)</w:t>
      </w:r>
      <w:r w:rsidR="004C64F2" w:rsidRPr="002B3C4F">
        <w:rPr>
          <w:rFonts w:ascii="Times New Roman" w:hAnsi="Times New Roman"/>
          <w:sz w:val="24"/>
          <w:szCs w:val="24"/>
        </w:rPr>
        <w:t xml:space="preserve"> </w:t>
      </w:r>
      <w:r w:rsidR="00AF49FA" w:rsidRPr="002B3C4F">
        <w:rPr>
          <w:rFonts w:ascii="Times New Roman" w:hAnsi="Times New Roman"/>
          <w:sz w:val="24"/>
          <w:szCs w:val="24"/>
        </w:rPr>
        <w:t>show</w:t>
      </w:r>
      <w:r w:rsidR="00B57FA3" w:rsidRPr="002B3C4F">
        <w:rPr>
          <w:rFonts w:ascii="Times New Roman" w:hAnsi="Times New Roman"/>
          <w:sz w:val="24"/>
          <w:szCs w:val="24"/>
        </w:rPr>
        <w:t xml:space="preserve"> </w:t>
      </w:r>
      <w:r w:rsidR="00BB3BA3" w:rsidRPr="002B3C4F">
        <w:rPr>
          <w:rFonts w:ascii="Times New Roman" w:hAnsi="Times New Roman"/>
          <w:sz w:val="24"/>
          <w:szCs w:val="24"/>
        </w:rPr>
        <w:t>the highest value</w:t>
      </w:r>
      <w:r w:rsidR="00B57FA3" w:rsidRPr="002B3C4F">
        <w:rPr>
          <w:rFonts w:ascii="Times New Roman" w:hAnsi="Times New Roman"/>
          <w:sz w:val="24"/>
          <w:szCs w:val="24"/>
        </w:rPr>
        <w:t xml:space="preserve"> </w:t>
      </w:r>
      <w:r w:rsidR="00C726BE" w:rsidRPr="002B3C4F">
        <w:rPr>
          <w:rFonts w:ascii="Times New Roman" w:hAnsi="Times New Roman"/>
          <w:sz w:val="24"/>
          <w:szCs w:val="24"/>
        </w:rPr>
        <w:t>for the</w:t>
      </w:r>
      <w:r w:rsidR="00152455" w:rsidRPr="002B3C4F">
        <w:rPr>
          <w:rFonts w:ascii="Times New Roman" w:hAnsi="Times New Roman"/>
          <w:sz w:val="24"/>
          <w:szCs w:val="24"/>
        </w:rPr>
        <w:t xml:space="preserve"> </w:t>
      </w:r>
      <w:r w:rsidR="00973178" w:rsidRPr="002B3C4F">
        <w:rPr>
          <w:rFonts w:ascii="Times New Roman" w:hAnsi="Times New Roman"/>
          <w:sz w:val="24"/>
          <w:szCs w:val="24"/>
        </w:rPr>
        <w:t>CNF-</w:t>
      </w:r>
      <w:r w:rsidR="00C726BE" w:rsidRPr="002B3C4F">
        <w:rPr>
          <w:rFonts w:ascii="Times New Roman" w:hAnsi="Times New Roman"/>
          <w:sz w:val="24"/>
          <w:szCs w:val="24"/>
        </w:rPr>
        <w:t xml:space="preserve">treated sample </w:t>
      </w:r>
      <w:r w:rsidR="00B57FA3" w:rsidRPr="002B3C4F">
        <w:rPr>
          <w:rFonts w:ascii="Times New Roman" w:hAnsi="Times New Roman"/>
          <w:sz w:val="24"/>
          <w:szCs w:val="24"/>
        </w:rPr>
        <w:t>(Δ</w:t>
      </w:r>
      <w:r w:rsidR="00B57FA3" w:rsidRPr="002B3C4F">
        <w:rPr>
          <w:rFonts w:ascii="Times New Roman" w:hAnsi="Times New Roman"/>
          <w:i/>
          <w:sz w:val="24"/>
          <w:szCs w:val="24"/>
        </w:rPr>
        <w:t>E</w:t>
      </w:r>
      <w:r w:rsidR="0022125B" w:rsidRPr="002B3C4F">
        <w:rPr>
          <w:rFonts w:ascii="Times New Roman" w:hAnsi="Times New Roman"/>
          <w:i/>
          <w:sz w:val="24"/>
          <w:szCs w:val="24"/>
        </w:rPr>
        <w:t>'</w:t>
      </w:r>
      <w:r w:rsidR="00B57FA3" w:rsidRPr="002B3C4F">
        <w:rPr>
          <w:rFonts w:ascii="Times New Roman" w:hAnsi="Times New Roman"/>
          <w:i/>
          <w:sz w:val="24"/>
          <w:szCs w:val="24"/>
          <w:vertAlign w:val="subscript"/>
        </w:rPr>
        <w:t>20</w:t>
      </w:r>
      <w:r w:rsidR="0022125B" w:rsidRPr="002B3C4F">
        <w:rPr>
          <w:rFonts w:ascii="Times New Roman" w:hAnsi="Times New Roman"/>
          <w:i/>
          <w:sz w:val="24"/>
          <w:szCs w:val="24"/>
          <w:vertAlign w:val="subscript"/>
        </w:rPr>
        <w:t>%–</w:t>
      </w:r>
      <w:r w:rsidR="00B57FA3" w:rsidRPr="002B3C4F">
        <w:rPr>
          <w:rFonts w:ascii="Times New Roman" w:hAnsi="Times New Roman"/>
          <w:i/>
          <w:sz w:val="24"/>
          <w:szCs w:val="24"/>
          <w:vertAlign w:val="subscript"/>
        </w:rPr>
        <w:t>80</w:t>
      </w:r>
      <w:r w:rsidR="003B7326" w:rsidRPr="002B3C4F">
        <w:rPr>
          <w:rFonts w:ascii="Times New Roman" w:hAnsi="Times New Roman"/>
          <w:i/>
          <w:sz w:val="24"/>
          <w:szCs w:val="24"/>
          <w:vertAlign w:val="subscript"/>
        </w:rPr>
        <w:t>% RH</w:t>
      </w:r>
      <w:r w:rsidR="0022125B" w:rsidRPr="002B3C4F">
        <w:rPr>
          <w:rFonts w:ascii="Times New Roman" w:hAnsi="Times New Roman"/>
          <w:i/>
          <w:sz w:val="26"/>
          <w:szCs w:val="26"/>
        </w:rPr>
        <w:t xml:space="preserve"> </w:t>
      </w:r>
      <w:r w:rsidR="00B57FA3" w:rsidRPr="002B3C4F">
        <w:rPr>
          <w:rFonts w:ascii="Times New Roman" w:hAnsi="Times New Roman"/>
          <w:sz w:val="24"/>
          <w:szCs w:val="24"/>
        </w:rPr>
        <w:t>=12.9±1.8</w:t>
      </w:r>
      <w:r w:rsidR="0022125B" w:rsidRPr="002B3C4F">
        <w:rPr>
          <w:rFonts w:ascii="Times New Roman" w:hAnsi="Times New Roman"/>
          <w:sz w:val="24"/>
          <w:szCs w:val="24"/>
        </w:rPr>
        <w:t> </w:t>
      </w:r>
      <w:r w:rsidR="00B57FA3" w:rsidRPr="002B3C4F">
        <w:rPr>
          <w:rFonts w:ascii="Times New Roman" w:hAnsi="Times New Roman"/>
          <w:sz w:val="24"/>
          <w:szCs w:val="24"/>
        </w:rPr>
        <w:t xml:space="preserve">MPa) </w:t>
      </w:r>
      <w:r w:rsidR="00152455" w:rsidRPr="002B3C4F">
        <w:rPr>
          <w:rFonts w:ascii="Times New Roman" w:hAnsi="Times New Roman"/>
          <w:sz w:val="24"/>
          <w:szCs w:val="24"/>
        </w:rPr>
        <w:t xml:space="preserve">and </w:t>
      </w:r>
      <w:r w:rsidR="00B57FA3" w:rsidRPr="002B3C4F">
        <w:rPr>
          <w:rFonts w:ascii="Times New Roman" w:hAnsi="Times New Roman"/>
          <w:sz w:val="24"/>
          <w:szCs w:val="24"/>
        </w:rPr>
        <w:t>low</w:t>
      </w:r>
      <w:r w:rsidR="003E48C7" w:rsidRPr="002B3C4F">
        <w:rPr>
          <w:rFonts w:ascii="Times New Roman" w:hAnsi="Times New Roman"/>
          <w:sz w:val="24"/>
          <w:szCs w:val="24"/>
        </w:rPr>
        <w:t>er</w:t>
      </w:r>
      <w:r w:rsidR="00B57FA3" w:rsidRPr="002B3C4F">
        <w:rPr>
          <w:rFonts w:ascii="Times New Roman" w:hAnsi="Times New Roman"/>
          <w:sz w:val="24"/>
          <w:szCs w:val="24"/>
        </w:rPr>
        <w:t xml:space="preserve"> </w:t>
      </w:r>
      <w:r w:rsidR="00C726BE" w:rsidRPr="002B3C4F">
        <w:rPr>
          <w:rFonts w:ascii="Times New Roman" w:hAnsi="Times New Roman"/>
          <w:sz w:val="24"/>
          <w:szCs w:val="24"/>
        </w:rPr>
        <w:t>values for</w:t>
      </w:r>
      <w:r w:rsidR="00B57FA3" w:rsidRPr="002B3C4F">
        <w:rPr>
          <w:rFonts w:ascii="Times New Roman" w:hAnsi="Times New Roman"/>
          <w:sz w:val="24"/>
          <w:szCs w:val="24"/>
        </w:rPr>
        <w:t xml:space="preserve"> untreated and MC+CNC</w:t>
      </w:r>
      <w:r w:rsidR="00E2091F" w:rsidRPr="002B3C4F">
        <w:rPr>
          <w:rFonts w:ascii="Times New Roman" w:hAnsi="Times New Roman"/>
          <w:sz w:val="24"/>
          <w:szCs w:val="24"/>
        </w:rPr>
        <w:t> </w:t>
      </w:r>
      <w:r w:rsidR="00B57FA3" w:rsidRPr="002B3C4F">
        <w:rPr>
          <w:rFonts w:ascii="Times New Roman" w:hAnsi="Times New Roman"/>
          <w:sz w:val="24"/>
          <w:szCs w:val="24"/>
        </w:rPr>
        <w:t>(h) samples (Δ</w:t>
      </w:r>
      <w:r w:rsidR="00B57FA3" w:rsidRPr="002B3C4F">
        <w:rPr>
          <w:rFonts w:ascii="Times New Roman" w:hAnsi="Times New Roman"/>
          <w:i/>
          <w:sz w:val="24"/>
          <w:szCs w:val="24"/>
        </w:rPr>
        <w:t>E</w:t>
      </w:r>
      <w:r w:rsidR="0022125B" w:rsidRPr="002B3C4F">
        <w:rPr>
          <w:rFonts w:ascii="Times New Roman" w:hAnsi="Times New Roman"/>
          <w:i/>
          <w:sz w:val="24"/>
          <w:szCs w:val="24"/>
        </w:rPr>
        <w:t>'</w:t>
      </w:r>
      <w:r w:rsidR="00B57FA3" w:rsidRPr="002B3C4F">
        <w:rPr>
          <w:rFonts w:ascii="Times New Roman" w:hAnsi="Times New Roman"/>
          <w:i/>
          <w:sz w:val="24"/>
          <w:szCs w:val="24"/>
          <w:vertAlign w:val="subscript"/>
        </w:rPr>
        <w:t>20</w:t>
      </w:r>
      <w:r w:rsidR="0022125B" w:rsidRPr="002B3C4F">
        <w:rPr>
          <w:rFonts w:ascii="Times New Roman" w:hAnsi="Times New Roman"/>
          <w:i/>
          <w:sz w:val="24"/>
          <w:szCs w:val="24"/>
          <w:vertAlign w:val="subscript"/>
        </w:rPr>
        <w:t>%–</w:t>
      </w:r>
      <w:r w:rsidR="00B57FA3" w:rsidRPr="002B3C4F">
        <w:rPr>
          <w:rFonts w:ascii="Times New Roman" w:hAnsi="Times New Roman"/>
          <w:i/>
          <w:sz w:val="24"/>
          <w:szCs w:val="24"/>
          <w:vertAlign w:val="subscript"/>
        </w:rPr>
        <w:t>80</w:t>
      </w:r>
      <w:r w:rsidR="003B7326" w:rsidRPr="002B3C4F">
        <w:rPr>
          <w:rFonts w:ascii="Times New Roman" w:hAnsi="Times New Roman"/>
          <w:i/>
          <w:sz w:val="24"/>
          <w:szCs w:val="24"/>
          <w:vertAlign w:val="subscript"/>
        </w:rPr>
        <w:t>% RH</w:t>
      </w:r>
      <w:r w:rsidR="00B57FA3" w:rsidRPr="002B3C4F">
        <w:rPr>
          <w:rFonts w:ascii="Times New Roman" w:hAnsi="Times New Roman"/>
          <w:sz w:val="24"/>
          <w:szCs w:val="24"/>
        </w:rPr>
        <w:t xml:space="preserve"> =7.6±0.2</w:t>
      </w:r>
      <w:r w:rsidR="0022125B" w:rsidRPr="002B3C4F">
        <w:rPr>
          <w:rFonts w:ascii="Times New Roman" w:hAnsi="Times New Roman"/>
          <w:sz w:val="24"/>
          <w:szCs w:val="24"/>
        </w:rPr>
        <w:t> </w:t>
      </w:r>
      <w:r w:rsidR="00B57FA3" w:rsidRPr="002B3C4F">
        <w:rPr>
          <w:rFonts w:ascii="Times New Roman" w:hAnsi="Times New Roman"/>
          <w:sz w:val="24"/>
          <w:szCs w:val="24"/>
        </w:rPr>
        <w:t>MPa and 8.3±0.9</w:t>
      </w:r>
      <w:r w:rsidR="0022125B" w:rsidRPr="002B3C4F">
        <w:rPr>
          <w:rFonts w:ascii="Times New Roman" w:hAnsi="Times New Roman"/>
          <w:sz w:val="24"/>
          <w:szCs w:val="24"/>
        </w:rPr>
        <w:t> </w:t>
      </w:r>
      <w:r w:rsidR="00B57FA3" w:rsidRPr="002B3C4F">
        <w:rPr>
          <w:rFonts w:ascii="Times New Roman" w:hAnsi="Times New Roman"/>
          <w:sz w:val="24"/>
          <w:szCs w:val="24"/>
        </w:rPr>
        <w:t>MPa, respectively).</w:t>
      </w:r>
      <w:r w:rsidR="004C64F2" w:rsidRPr="002B3C4F">
        <w:rPr>
          <w:rFonts w:ascii="Times New Roman" w:hAnsi="Times New Roman"/>
          <w:sz w:val="24"/>
          <w:szCs w:val="24"/>
        </w:rPr>
        <w:t xml:space="preserve"> </w:t>
      </w:r>
      <w:r w:rsidR="00B00C5A" w:rsidRPr="002B3C4F">
        <w:rPr>
          <w:rFonts w:ascii="Times New Roman" w:hAnsi="Times New Roman"/>
          <w:sz w:val="24"/>
          <w:szCs w:val="24"/>
        </w:rPr>
        <w:t xml:space="preserve">Overall, </w:t>
      </w:r>
      <w:r w:rsidR="00335680" w:rsidRPr="002B3C4F">
        <w:rPr>
          <w:rFonts w:ascii="Times New Roman" w:hAnsi="Times New Roman"/>
          <w:sz w:val="24"/>
          <w:szCs w:val="24"/>
        </w:rPr>
        <w:t xml:space="preserve">these results and previous studies have shown that </w:t>
      </w:r>
      <w:r w:rsidR="00B00C5A" w:rsidRPr="002B3C4F">
        <w:rPr>
          <w:rFonts w:ascii="Times New Roman" w:hAnsi="Times New Roman"/>
          <w:sz w:val="24"/>
          <w:szCs w:val="24"/>
        </w:rPr>
        <w:t xml:space="preserve">the </w:t>
      </w:r>
      <w:r w:rsidR="00BB3BA3" w:rsidRPr="002B3C4F">
        <w:rPr>
          <w:rFonts w:ascii="Times New Roman" w:hAnsi="Times New Roman"/>
          <w:sz w:val="24"/>
          <w:szCs w:val="24"/>
        </w:rPr>
        <w:t xml:space="preserve">change in stiffness </w:t>
      </w:r>
      <w:r w:rsidR="00B00C5A" w:rsidRPr="002B3C4F">
        <w:rPr>
          <w:rFonts w:ascii="Times New Roman" w:hAnsi="Times New Roman"/>
          <w:sz w:val="24"/>
          <w:szCs w:val="24"/>
        </w:rPr>
        <w:t>of the treated samples remain</w:t>
      </w:r>
      <w:r w:rsidR="003E48C7" w:rsidRPr="002B3C4F">
        <w:rPr>
          <w:rFonts w:ascii="Times New Roman" w:hAnsi="Times New Roman"/>
          <w:sz w:val="24"/>
          <w:szCs w:val="24"/>
        </w:rPr>
        <w:t>s</w:t>
      </w:r>
      <w:r w:rsidR="00B00C5A" w:rsidRPr="002B3C4F">
        <w:rPr>
          <w:rFonts w:ascii="Times New Roman" w:hAnsi="Times New Roman"/>
          <w:sz w:val="24"/>
          <w:szCs w:val="24"/>
        </w:rPr>
        <w:t xml:space="preserve"> higher than for the untreated canvas</w:t>
      </w:r>
      <w:r w:rsidR="00B90CBB" w:rsidRPr="002B3C4F">
        <w:rPr>
          <w:rFonts w:ascii="Times New Roman" w:hAnsi="Times New Roman"/>
          <w:sz w:val="24"/>
          <w:szCs w:val="24"/>
        </w:rPr>
        <w:t>,</w:t>
      </w:r>
      <w:r w:rsidR="00BB3BA3" w:rsidRPr="002B3C4F">
        <w:rPr>
          <w:rFonts w:ascii="Times New Roman" w:hAnsi="Times New Roman"/>
          <w:sz w:val="24"/>
          <w:szCs w:val="24"/>
        </w:rPr>
        <w:t xml:space="preserve"> except</w:t>
      </w:r>
      <w:r w:rsidR="00B00C5A" w:rsidRPr="002B3C4F">
        <w:rPr>
          <w:rFonts w:ascii="Times New Roman" w:hAnsi="Times New Roman"/>
          <w:sz w:val="24"/>
          <w:szCs w:val="24"/>
        </w:rPr>
        <w:t xml:space="preserve"> </w:t>
      </w:r>
      <w:r w:rsidR="00335680" w:rsidRPr="002B3C4F">
        <w:rPr>
          <w:rFonts w:ascii="Times New Roman" w:hAnsi="Times New Roman"/>
          <w:sz w:val="24"/>
          <w:szCs w:val="24"/>
        </w:rPr>
        <w:t xml:space="preserve">for </w:t>
      </w:r>
      <w:r w:rsidR="00B00C5A" w:rsidRPr="002B3C4F">
        <w:rPr>
          <w:rFonts w:ascii="Times New Roman" w:hAnsi="Times New Roman"/>
          <w:sz w:val="24"/>
          <w:szCs w:val="24"/>
        </w:rPr>
        <w:t>CNC-treated sample</w:t>
      </w:r>
      <w:r w:rsidR="00335680" w:rsidRPr="002B3C4F">
        <w:rPr>
          <w:rFonts w:ascii="Times New Roman" w:hAnsi="Times New Roman"/>
          <w:sz w:val="24"/>
          <w:szCs w:val="24"/>
        </w:rPr>
        <w:t>s</w:t>
      </w:r>
      <w:r w:rsidR="00B00C5A" w:rsidRPr="002B3C4F">
        <w:rPr>
          <w:rFonts w:ascii="Times New Roman" w:hAnsi="Times New Roman"/>
          <w:sz w:val="24"/>
          <w:szCs w:val="24"/>
        </w:rPr>
        <w:t xml:space="preserve"> </w:t>
      </w:r>
      <w:r w:rsidR="00335680" w:rsidRPr="002B3C4F">
        <w:rPr>
          <w:rFonts w:ascii="Times New Roman" w:hAnsi="Times New Roman"/>
          <w:sz w:val="24"/>
          <w:szCs w:val="24"/>
        </w:rPr>
        <w:t>tested using</w:t>
      </w:r>
      <w:r w:rsidR="003E48C7" w:rsidRPr="002B3C4F">
        <w:rPr>
          <w:rFonts w:ascii="Times New Roman" w:hAnsi="Times New Roman"/>
          <w:sz w:val="24"/>
          <w:szCs w:val="24"/>
        </w:rPr>
        <w:t xml:space="preserve"> </w:t>
      </w:r>
      <w:r w:rsidR="00B00C5A" w:rsidRPr="002B3C4F">
        <w:rPr>
          <w:rFonts w:ascii="Times New Roman" w:hAnsi="Times New Roman"/>
          <w:sz w:val="24"/>
          <w:szCs w:val="24"/>
        </w:rPr>
        <w:t>20</w:t>
      </w:r>
      <w:r w:rsidR="00E2091F" w:rsidRPr="002B3C4F">
        <w:rPr>
          <w:rFonts w:ascii="Times New Roman" w:hAnsi="Times New Roman"/>
          <w:sz w:val="24"/>
          <w:szCs w:val="24"/>
        </w:rPr>
        <w:t>%–</w:t>
      </w:r>
      <w:r w:rsidR="00B00C5A" w:rsidRPr="002B3C4F">
        <w:rPr>
          <w:rFonts w:ascii="Times New Roman" w:hAnsi="Times New Roman"/>
          <w:sz w:val="24"/>
          <w:szCs w:val="24"/>
        </w:rPr>
        <w:t>60%</w:t>
      </w:r>
      <w:r w:rsidR="00704AA7" w:rsidRPr="002B3C4F">
        <w:rPr>
          <w:rFonts w:ascii="Times New Roman" w:hAnsi="Times New Roman"/>
          <w:sz w:val="24"/>
          <w:szCs w:val="24"/>
        </w:rPr>
        <w:t> </w:t>
      </w:r>
      <w:r w:rsidR="00B00C5A" w:rsidRPr="002B3C4F">
        <w:rPr>
          <w:rFonts w:ascii="Times New Roman" w:hAnsi="Times New Roman"/>
          <w:sz w:val="24"/>
          <w:szCs w:val="24"/>
        </w:rPr>
        <w:t xml:space="preserve">RH </w:t>
      </w:r>
      <w:r w:rsidR="00335680" w:rsidRPr="002B3C4F">
        <w:rPr>
          <w:rFonts w:ascii="Times New Roman" w:hAnsi="Times New Roman"/>
          <w:sz w:val="24"/>
          <w:szCs w:val="24"/>
        </w:rPr>
        <w:t>cycles</w:t>
      </w:r>
      <w:r w:rsidR="00D408B5" w:rsidRPr="002B3C4F">
        <w:rPr>
          <w:rFonts w:ascii="Times New Roman" w:hAnsi="Times New Roman"/>
          <w:sz w:val="24"/>
          <w:szCs w:val="24"/>
        </w:rPr>
        <w:t xml:space="preserve"> </w:t>
      </w:r>
      <w:r w:rsidR="00D408B5" w:rsidRPr="002B3C4F">
        <w:rPr>
          <w:rFonts w:ascii="Times New Roman" w:hAnsi="Times New Roman"/>
          <w:sz w:val="24"/>
          <w:szCs w:val="24"/>
        </w:rPr>
        <w:fldChar w:fldCharType="begin" w:fldLock="1"/>
      </w:r>
      <w:r w:rsidR="00777149" w:rsidRPr="002B3C4F">
        <w:rPr>
          <w:rFonts w:ascii="Times New Roman" w:hAnsi="Times New Roman"/>
          <w:sz w:val="24"/>
          <w:szCs w:val="24"/>
        </w:rPr>
        <w:instrText>ADDIN CSL_CITATION {"citationItems":[{"id":"ITEM-1","itemData":{"DOI":"10.1021/acsami.8b10727","ISSN":"19448252","abstract":"Recent developments in paper and canvas conservation have seen the introduction of nanocellulose (NC) as a compatible treatment for the consolidation of historical cellulosic artifacts and manuscripts. However, as part of the assessment of these new materials for canvas consolidation, the adhesion of the consolidation treatment (which takes place between the applied material and the substrate) has not yet been evaluated, and as a result, it is poorly understood by both the scientific and conservation communities. After evaluating the potential of NC treatments for the consolidation of cotton painting canvas, we investigate a route to promote the interaction between the existing canvas and the nanocellulose treatment, which is in our case made of cellulose nanofibrils (CNF). This was carried out by introducing a cationic polymer, polyamidoamine−epichlorohydrin (PAAE), as an intermediate layer between the canvas and the CNF. The morphological, chemical, and mechanical evaluation of the canvas samples at different relative humidity (RH) levels demonstrated how the adhesion of the added PAAE layer is a dominant factor in the consolidation process. Improvement in the coating of canvas single fibers by the CNF, higher adhesion energy between the canvas fibers and the CNF treatment, and finally overall stronger canvas reinforcement were observed following the introduction of PAAE. However, an increase in mechanical response to moisture sorption and desorption was also observed for the PAAE-treated canvases. Overall, this study shows the complexity of such systems and, as such, the relevance of using a multiscale approach for their assessment.","author":[{"dropping-particle":"","family":"Bridarolli","given":"Alexandra","non-dropping-particle":"","parse-names":false,"suffix":""},{"dropping-particle":"","family":"Odlyha","given":"Marianne","non-dropping-particle":"","parse-names":false,"suffix":""},{"dropping-particle":"","family":"Nechyporchuk","given":"Oleksandr","non-dropping-particle":"","parse-names":false,"suffix":""},{"dropping-particle":"","family":"Holmberg","given":"Krister","non-dropping-particle":"","parse-names":false,"suffix":""},{"dropping-particle":"","family":"Ruiz-Recasens","given":"Cristina","non-dropping-particle":"","parse-names":false,"suffix":""},{"dropping-particle":"","family":"Bordes","given":"Romain","non-dropping-particle":"","parse-names":false,"suffix":""},{"dropping-particle":"","family":"Bozec","given":"Laurent","non-dropping-particle":"","parse-names":false,"suffix":""}],"container-title":"ACS Applied Materials and Interfaces","id":"ITEM-1","issue":"39","issued":{"date-parts":[["2018"]]},"page":"33652-33661","title":"Evaluation of the adhesion and performance of natural consolidants for cotton canvas conservation","type":"article-journal","volume":"10"},"uris":["http://www.mendeley.com/documents/?uuid=60513e41-0faf-4f22-9e04-24f145c697be"]},{"id":"ITEM-2","itemData":{"author":[{"dropping-particle":"","family":"Bridarolli","given":"Alexandra","non-dropping-particle":"","parse-names":false,"suffix":""}],"id":"ITEM-2","issued":{"date-parts":[["2019"]]},"publisher":"University College London (UCL)","title":"Multiscale approach in the assessment of nanocellulose-based materials as consolidants for painting canvases","type":"thesis"},"uris":["http://www.mendeley.com/documents/?uuid=7d858631-73bd-47c9-85eb-b92e59db3958"]}],"mendeley":{"formattedCitation":"(Bridarolli et al. 2018; Bridarolli 2019)","plainTextFormattedCitation":"(Bridarolli et al. 2018; Bridarolli 2019)","previouslyFormattedCitation":"(Bridarolli et al. 2018; Bridarolli 2019)"},"properties":{"noteIndex":0},"schema":"https://github.com/citation-style-language/schema/raw/master/csl-citation.json"}</w:instrText>
      </w:r>
      <w:r w:rsidR="00D408B5" w:rsidRPr="002B3C4F">
        <w:rPr>
          <w:rFonts w:ascii="Times New Roman" w:hAnsi="Times New Roman"/>
          <w:sz w:val="24"/>
          <w:szCs w:val="24"/>
        </w:rPr>
        <w:fldChar w:fldCharType="separate"/>
      </w:r>
      <w:r w:rsidR="007A7F04" w:rsidRPr="002B3C4F">
        <w:rPr>
          <w:rFonts w:ascii="Times New Roman" w:hAnsi="Times New Roman"/>
          <w:sz w:val="24"/>
          <w:szCs w:val="24"/>
        </w:rPr>
        <w:t>({</w:t>
      </w:r>
      <w:r w:rsidR="00DD7D82">
        <w:rPr>
          <w:rFonts w:ascii="Times New Roman" w:hAnsi="Times New Roman"/>
          <w:sz w:val="24"/>
          <w:szCs w:val="24"/>
        </w:rPr>
        <w:t>{</w:t>
      </w:r>
      <w:r w:rsidR="00777149" w:rsidRPr="002B3C4F">
        <w:rPr>
          <w:rFonts w:ascii="Times New Roman" w:hAnsi="Times New Roman"/>
          <w:sz w:val="24"/>
          <w:szCs w:val="24"/>
        </w:rPr>
        <w:t>Bridarolli et al. 2018</w:t>
      </w:r>
      <w:r w:rsidR="00413077">
        <w:rPr>
          <w:rFonts w:ascii="Times New Roman" w:hAnsi="Times New Roman"/>
          <w:sz w:val="24"/>
          <w:szCs w:val="24"/>
        </w:rPr>
        <w:t>b</w:t>
      </w:r>
      <w:r w:rsidR="001C18EB" w:rsidRPr="002B3C4F">
        <w:rPr>
          <w:rFonts w:ascii="Times New Roman" w:hAnsi="Times New Roman"/>
          <w:sz w:val="24"/>
          <w:szCs w:val="24"/>
        </w:rPr>
        <w:t>}</w:t>
      </w:r>
      <w:r w:rsidR="00DD7D82">
        <w:rPr>
          <w:rFonts w:ascii="Times New Roman" w:hAnsi="Times New Roman"/>
          <w:sz w:val="24"/>
          <w:szCs w:val="24"/>
        </w:rPr>
        <w:t>}</w:t>
      </w:r>
      <w:r w:rsidR="00777149" w:rsidRPr="002B3C4F">
        <w:rPr>
          <w:rFonts w:ascii="Times New Roman" w:hAnsi="Times New Roman"/>
          <w:sz w:val="24"/>
          <w:szCs w:val="24"/>
        </w:rPr>
        <w:t xml:space="preserve">; </w:t>
      </w:r>
      <w:r w:rsidR="001C18EB" w:rsidRPr="002B3C4F">
        <w:rPr>
          <w:rFonts w:ascii="Times New Roman" w:hAnsi="Times New Roman"/>
          <w:sz w:val="24"/>
          <w:szCs w:val="24"/>
        </w:rPr>
        <w:t>{</w:t>
      </w:r>
      <w:r w:rsidR="00DD7D82">
        <w:rPr>
          <w:rFonts w:ascii="Times New Roman" w:hAnsi="Times New Roman"/>
          <w:sz w:val="24"/>
          <w:szCs w:val="24"/>
        </w:rPr>
        <w:t>{</w:t>
      </w:r>
      <w:r w:rsidR="00777149" w:rsidRPr="002B3C4F">
        <w:rPr>
          <w:rFonts w:ascii="Times New Roman" w:hAnsi="Times New Roman"/>
          <w:sz w:val="24"/>
          <w:szCs w:val="24"/>
        </w:rPr>
        <w:t>Bridarolli 2019</w:t>
      </w:r>
      <w:r w:rsidR="00DD7D82">
        <w:rPr>
          <w:rFonts w:ascii="Times New Roman" w:hAnsi="Times New Roman"/>
          <w:sz w:val="24"/>
          <w:szCs w:val="24"/>
        </w:rPr>
        <w:t>}</w:t>
      </w:r>
      <w:r w:rsidR="00B52DF6" w:rsidRPr="002B3C4F">
        <w:rPr>
          <w:rFonts w:ascii="Times New Roman" w:hAnsi="Times New Roman"/>
          <w:sz w:val="24"/>
          <w:szCs w:val="24"/>
        </w:rPr>
        <w:t>})</w:t>
      </w:r>
      <w:r w:rsidR="00D408B5" w:rsidRPr="002B3C4F">
        <w:rPr>
          <w:rFonts w:ascii="Times New Roman" w:hAnsi="Times New Roman"/>
          <w:sz w:val="24"/>
          <w:szCs w:val="24"/>
        </w:rPr>
        <w:fldChar w:fldCharType="end"/>
      </w:r>
      <w:r w:rsidR="00B00C5A" w:rsidRPr="002B3C4F">
        <w:rPr>
          <w:rFonts w:ascii="Times New Roman" w:hAnsi="Times New Roman"/>
          <w:sz w:val="24"/>
          <w:szCs w:val="24"/>
        </w:rPr>
        <w:t xml:space="preserve">. It is yet to be understood whether the </w:t>
      </w:r>
      <w:r w:rsidR="00C726BE" w:rsidRPr="002B3C4F">
        <w:rPr>
          <w:rFonts w:ascii="Times New Roman" w:hAnsi="Times New Roman"/>
          <w:sz w:val="24"/>
          <w:szCs w:val="24"/>
        </w:rPr>
        <w:t xml:space="preserve">magnitude </w:t>
      </w:r>
      <w:r w:rsidR="00B00C5A" w:rsidRPr="002B3C4F">
        <w:rPr>
          <w:rFonts w:ascii="Times New Roman" w:hAnsi="Times New Roman"/>
          <w:sz w:val="24"/>
          <w:szCs w:val="24"/>
        </w:rPr>
        <w:t>of these changes in stiffness</w:t>
      </w:r>
      <w:r w:rsidR="00BB3BA3" w:rsidRPr="002B3C4F">
        <w:rPr>
          <w:rFonts w:ascii="Times New Roman" w:hAnsi="Times New Roman"/>
          <w:sz w:val="24"/>
          <w:szCs w:val="24"/>
        </w:rPr>
        <w:t xml:space="preserve"> would</w:t>
      </w:r>
      <w:r w:rsidR="007A7F04" w:rsidRPr="002B3C4F">
        <w:rPr>
          <w:rFonts w:ascii="Times New Roman" w:hAnsi="Times New Roman"/>
          <w:sz w:val="24"/>
          <w:szCs w:val="24"/>
        </w:rPr>
        <w:t xml:space="preserve"> </w:t>
      </w:r>
      <w:r w:rsidR="00C726BE" w:rsidRPr="002B3C4F">
        <w:rPr>
          <w:rFonts w:ascii="Times New Roman" w:hAnsi="Times New Roman"/>
          <w:sz w:val="24"/>
          <w:szCs w:val="24"/>
        </w:rPr>
        <w:t>pose a risk</w:t>
      </w:r>
      <w:r w:rsidR="00B00C5A" w:rsidRPr="002B3C4F">
        <w:rPr>
          <w:rFonts w:ascii="Times New Roman" w:hAnsi="Times New Roman"/>
          <w:sz w:val="24"/>
          <w:szCs w:val="24"/>
        </w:rPr>
        <w:t xml:space="preserve"> </w:t>
      </w:r>
      <w:r w:rsidR="00BB3BA3" w:rsidRPr="002B3C4F">
        <w:rPr>
          <w:rFonts w:ascii="Times New Roman" w:hAnsi="Times New Roman"/>
          <w:sz w:val="24"/>
          <w:szCs w:val="24"/>
        </w:rPr>
        <w:t>to</w:t>
      </w:r>
      <w:r w:rsidR="00B00C5A" w:rsidRPr="002B3C4F">
        <w:rPr>
          <w:rFonts w:ascii="Times New Roman" w:hAnsi="Times New Roman"/>
          <w:sz w:val="24"/>
          <w:szCs w:val="24"/>
        </w:rPr>
        <w:t xml:space="preserve"> paintings.</w:t>
      </w:r>
    </w:p>
    <w:p w14:paraId="4949E7A3" w14:textId="77777777" w:rsidR="00DD7D82" w:rsidRDefault="00DD7D82" w:rsidP="00DD7D82">
      <w:pPr>
        <w:pStyle w:val="Heading2"/>
        <w:spacing w:before="0" w:beforeAutospacing="0" w:after="0" w:afterAutospacing="0"/>
        <w:rPr>
          <w:rFonts w:ascii="Times New Roman" w:hAnsi="Times New Roman" w:cs="Times New Roman"/>
        </w:rPr>
      </w:pPr>
    </w:p>
    <w:p w14:paraId="49D330AC" w14:textId="3185EF6F" w:rsidR="00FD06DF" w:rsidRPr="002B3C4F" w:rsidRDefault="00DD7D82" w:rsidP="00DD7D82">
      <w:pPr>
        <w:pStyle w:val="Heading2"/>
        <w:spacing w:before="0" w:beforeAutospacing="0" w:after="0" w:afterAutospacing="0"/>
        <w:rPr>
          <w:rFonts w:ascii="Times New Roman" w:hAnsi="Times New Roman" w:cs="Times New Roman"/>
        </w:rPr>
      </w:pPr>
      <w:r w:rsidRPr="00DD7D82">
        <w:rPr>
          <w:rFonts w:ascii="Times New Roman" w:hAnsi="Times New Roman" w:cs="Times New Roman"/>
          <w:b w:val="0"/>
          <w:bCs w:val="0"/>
          <w:highlight w:val="yellow"/>
        </w:rPr>
        <w:t>&lt;B-head&gt;</w:t>
      </w:r>
      <w:r>
        <w:rPr>
          <w:rFonts w:ascii="Times New Roman" w:hAnsi="Times New Roman" w:cs="Times New Roman"/>
        </w:rPr>
        <w:t xml:space="preserve"> </w:t>
      </w:r>
      <w:r w:rsidR="00FD06DF" w:rsidRPr="00DD7D82">
        <w:rPr>
          <w:rFonts w:ascii="Times New Roman" w:hAnsi="Times New Roman" w:cs="Times New Roman"/>
          <w:i/>
          <w:iCs w:val="0"/>
        </w:rPr>
        <w:t xml:space="preserve">Testing on </w:t>
      </w:r>
      <w:r>
        <w:rPr>
          <w:rFonts w:ascii="Times New Roman" w:hAnsi="Times New Roman" w:cs="Times New Roman"/>
          <w:i/>
          <w:iCs w:val="0"/>
        </w:rPr>
        <w:t>H</w:t>
      </w:r>
      <w:r w:rsidR="00DE13B1" w:rsidRPr="00DD7D82">
        <w:rPr>
          <w:rFonts w:ascii="Times New Roman" w:hAnsi="Times New Roman" w:cs="Times New Roman"/>
          <w:i/>
          <w:iCs w:val="0"/>
        </w:rPr>
        <w:t xml:space="preserve">istorical </w:t>
      </w:r>
      <w:r>
        <w:rPr>
          <w:rFonts w:ascii="Times New Roman" w:hAnsi="Times New Roman" w:cs="Times New Roman"/>
          <w:i/>
          <w:iCs w:val="0"/>
        </w:rPr>
        <w:t>C</w:t>
      </w:r>
      <w:r w:rsidR="00FD06DF" w:rsidRPr="00DD7D82">
        <w:rPr>
          <w:rFonts w:ascii="Times New Roman" w:hAnsi="Times New Roman" w:cs="Times New Roman"/>
          <w:i/>
          <w:iCs w:val="0"/>
        </w:rPr>
        <w:t>anva</w:t>
      </w:r>
      <w:r w:rsidR="00DE13B1" w:rsidRPr="00DD7D82">
        <w:rPr>
          <w:rFonts w:ascii="Times New Roman" w:hAnsi="Times New Roman" w:cs="Times New Roman"/>
          <w:i/>
          <w:iCs w:val="0"/>
        </w:rPr>
        <w:t>ses</w:t>
      </w:r>
    </w:p>
    <w:p w14:paraId="45FF0DB3" w14:textId="04E58252" w:rsidR="005813DA" w:rsidRPr="002B3C4F" w:rsidRDefault="005813DA" w:rsidP="00DD7D82">
      <w:pPr>
        <w:pStyle w:val="NormalWeb"/>
        <w:spacing w:before="0" w:beforeAutospacing="0" w:after="0" w:afterAutospacing="0" w:line="480" w:lineRule="auto"/>
        <w:rPr>
          <w:color w:val="000000"/>
        </w:rPr>
      </w:pPr>
      <w:r w:rsidRPr="002B3C4F">
        <w:rPr>
          <w:color w:val="000000"/>
        </w:rPr>
        <w:t xml:space="preserve">Visual assessment as well as handling properties of the treatments were </w:t>
      </w:r>
      <w:r w:rsidR="00F55AE7" w:rsidRPr="002B3C4F">
        <w:rPr>
          <w:color w:val="000000"/>
        </w:rPr>
        <w:t>evaluated on</w:t>
      </w:r>
      <w:r w:rsidRPr="002B3C4F">
        <w:rPr>
          <w:color w:val="000000"/>
        </w:rPr>
        <w:t xml:space="preserve"> different occasions </w:t>
      </w:r>
      <w:r w:rsidR="00B27A47" w:rsidRPr="002B3C4F">
        <w:rPr>
          <w:color w:val="000000"/>
        </w:rPr>
        <w:t xml:space="preserve">in the framework of the Nanorestart project </w:t>
      </w:r>
      <w:r w:rsidRPr="002B3C4F">
        <w:rPr>
          <w:color w:val="000000"/>
        </w:rPr>
        <w:t>by a small group of painting conservators</w:t>
      </w:r>
      <w:r w:rsidR="004C11A0" w:rsidRPr="002B3C4F">
        <w:rPr>
          <w:color w:val="000000"/>
        </w:rPr>
        <w:t xml:space="preserve">, and </w:t>
      </w:r>
      <w:r w:rsidRPr="002B3C4F">
        <w:rPr>
          <w:color w:val="000000"/>
        </w:rPr>
        <w:t xml:space="preserve">results were recently published </w:t>
      </w:r>
      <w:r w:rsidRPr="002B3C4F">
        <w:rPr>
          <w:color w:val="000000"/>
        </w:rPr>
        <w:fldChar w:fldCharType="begin" w:fldLock="1"/>
      </w:r>
      <w:r w:rsidR="00777149" w:rsidRPr="002B3C4F">
        <w:rPr>
          <w:color w:val="000000"/>
        </w:rPr>
        <w:instrText>ADDIN CSL_CITATION {"citationItems":[{"id":"ITEM-1","itemData":{"DOI":"10.1186/s40494-020-00367-2","ISSN":"2050-7445","abstract":"During conservation treatment, consolidants and deacidifying agents can be added to the canvas of a painting to mechanically stabilise it and counteract the acidity that promotes degradation. In this study, new stabilising consolidants and deacidifying agents based on different nanoparticles (silica, calcium carbonate, magnesium oxide, cellulose nanofibrils and cellulose nanocrystals) were tested in comparison to traditionally used products. These products were applied onto different types of canvasses, and colour, gloss and pH changes were analysed. Conservators’ subjective perceptions on the ease of application and the final visual results of the products were also assessed. Specifically, conservators were asked to examine the drying time and the ease of use of the products, as well as any changes in stiffness, darkening or whitening caused by the products on the canvasses. The best products were the ones based on calcium carbonate, magnesium oxide and cellulose nanocrystals. Cellulose nanofibrils are also promising consolidants because they are highly compatible with the chemical nature of painting canvasses.","author":[{"dropping-particle":"","family":"Oriola-Folch","given":"Marta","non-dropping-particle":"","parse-names":false,"suffix":""},{"dropping-particle":"","family":"Campo-Francés","given":"Gema","non-dropping-particle":"","parse-names":false,"suffix":""},{"dropping-particle":"","family":"Nualart-Torroja","given":"Anna","non-dropping-particle":"","parse-names":false,"suffix":""},{"dropping-particle":"","family":"Ruiz-Recasens","given":"Cristina","non-dropping-particle":"","parse-names":false,"suffix":""},{"dropping-particle":"","family":"Bautista-Morenilla","given":"Iris","non-dropping-particle":"","parse-names":false,"suffix":""}],"container-title":"Heritage Science","id":"ITEM-1","issue":"1","issued":{"date-parts":[["2020"]]},"page":"1-12","publisher":"Springer International Publishing","title":"Novel nanomaterials to stabilise the canvas support of paintings assessed from a conservator’s point of view","type":"article-journal","volume":"8"},"uris":["http://www.mendeley.com/documents/?uuid=6036ebae-6b1c-49a4-ac03-20b95723b506"]},{"id":"ITEM-2","itemData":{"DOI":"10.1186/s40494-020-0362-y","ISSN":"20507445","abstract":"The aim of this study was to develop new, sustainable treatments for the consolidation and conservation of canvas of modern and contemporary art. Because of the diversity of painting types, two product groups which have polar and nonpolar character were developed. The treatment should be applicable to the back side of the canvas. The deacidification agents are sub-µm-particles of calcium carbonate or magnesium oxide which are dispersed in water or heptane. The polar components are hydroxyethyl methyl cellulose and nanocrystalline cellulose which are biopolymers derived from renewable raw materials. The nonpolar products were obtained by the silylation of the raw materials and allow the solubility in nonpolar solvents as heptane. Each product was applied to highly degraded, acidic model cotton canvas as well as canvas from real paintings. The application of these products showed a good increase of breaking force at a low increase of the mass of the canvas and also had only slight optical changes of the canvas. The deacidification of canvasses is a good preventive measure and can protect canvasses from future damage by acidity. The deacidification agents showed an increase of pH from acidic to alkaline after the treatment and a deposition of an alkaline reserve.","author":[{"dropping-particle":"","family":"Böhme","given":"Nadine","non-dropping-particle":"","parse-names":false,"suffix":""},{"dropping-particle":"","family":"Anders","given":"Manfred","non-dropping-particle":"","parse-names":false,"suffix":""},{"dropping-particle":"","family":"Reichelt","given":"Tobias","non-dropping-particle":"","parse-names":false,"suffix":""},{"dropping-particle":"","family":"Schuhmann","given":"Katharina","non-dropping-particle":"","parse-names":false,"suffix":""},{"dropping-particle":"","family":"Bridarolli","given":"Alexandra","non-dropping-particle":"","parse-names":false,"suffix":""},{"dropping-particle":"","family":"Chevalier","given":"Aurelia","non-dropping-particle":"","parse-names":false,"suffix":""}],"container-title":"Heritage Science","id":"ITEM-2","issued":{"date-parts":[["2020"]]},"title":"New treatments for canvas consolidation and conservation","type":"article-journal"},"uris":["http://www.mendeley.com/documents/?uuid=73e8f307-1078-4429-a356-645886fc1636"]}],"mendeley":{"formattedCitation":"(Oriola-Folch et al. 2020; Böhme et al. 2020)","plainTextFormattedCitation":"(Oriola-Folch et al. 2020; Böhme et al. 2020)","previouslyFormattedCitation":"(Oriola-Folch et al. 2020; Böhme et al. 2020)"},"properties":{"noteIndex":0},"schema":"https://github.com/citation-style-language/schema/raw/master/csl-citation.json"}</w:instrText>
      </w:r>
      <w:r w:rsidRPr="002B3C4F">
        <w:rPr>
          <w:color w:val="000000"/>
        </w:rPr>
        <w:fldChar w:fldCharType="separate"/>
      </w:r>
      <w:r w:rsidR="007A7F04" w:rsidRPr="002B3C4F">
        <w:rPr>
          <w:color w:val="000000"/>
        </w:rPr>
        <w:t>({</w:t>
      </w:r>
      <w:r w:rsidR="00DD7D82">
        <w:rPr>
          <w:color w:val="000000"/>
        </w:rPr>
        <w:t>{</w:t>
      </w:r>
      <w:r w:rsidR="00777149" w:rsidRPr="002B3C4F">
        <w:rPr>
          <w:color w:val="000000"/>
        </w:rPr>
        <w:t>Oriola-Folch et al. 2020</w:t>
      </w:r>
      <w:r w:rsidR="001C18EB" w:rsidRPr="002B3C4F">
        <w:rPr>
          <w:color w:val="000000"/>
        </w:rPr>
        <w:t>}</w:t>
      </w:r>
      <w:r w:rsidR="00DD7D82">
        <w:rPr>
          <w:color w:val="000000"/>
        </w:rPr>
        <w:t>}</w:t>
      </w:r>
      <w:r w:rsidR="00777149" w:rsidRPr="002B3C4F">
        <w:rPr>
          <w:color w:val="000000"/>
        </w:rPr>
        <w:t xml:space="preserve">; </w:t>
      </w:r>
      <w:r w:rsidR="001C18EB" w:rsidRPr="002B3C4F">
        <w:rPr>
          <w:color w:val="000000"/>
        </w:rPr>
        <w:t>{</w:t>
      </w:r>
      <w:r w:rsidR="00DD7D82">
        <w:rPr>
          <w:color w:val="000000"/>
        </w:rPr>
        <w:t>{</w:t>
      </w:r>
      <w:r w:rsidR="00777149" w:rsidRPr="002B3C4F">
        <w:rPr>
          <w:color w:val="000000"/>
        </w:rPr>
        <w:t>Böhme et al. 2020</w:t>
      </w:r>
      <w:r w:rsidR="00B52DF6" w:rsidRPr="002B3C4F">
        <w:rPr>
          <w:color w:val="000000"/>
        </w:rPr>
        <w:t>}</w:t>
      </w:r>
      <w:r w:rsidR="00DD7D82">
        <w:rPr>
          <w:color w:val="000000"/>
        </w:rPr>
        <w:t>}</w:t>
      </w:r>
      <w:r w:rsidR="00B52DF6" w:rsidRPr="002B3C4F">
        <w:rPr>
          <w:color w:val="000000"/>
        </w:rPr>
        <w:t>)</w:t>
      </w:r>
      <w:r w:rsidRPr="002B3C4F">
        <w:rPr>
          <w:color w:val="000000"/>
        </w:rPr>
        <w:fldChar w:fldCharType="end"/>
      </w:r>
      <w:r w:rsidRPr="002B3C4F">
        <w:rPr>
          <w:color w:val="000000"/>
        </w:rPr>
        <w:t xml:space="preserve">. </w:t>
      </w:r>
      <w:r w:rsidR="004C11A0" w:rsidRPr="002B3C4F">
        <w:rPr>
          <w:color w:val="000000"/>
        </w:rPr>
        <w:t>T</w:t>
      </w:r>
      <w:r w:rsidR="00955B74" w:rsidRPr="002B3C4F">
        <w:rPr>
          <w:color w:val="000000"/>
        </w:rPr>
        <w:t xml:space="preserve">ests were carried out on </w:t>
      </w:r>
      <w:r w:rsidR="004C11A0" w:rsidRPr="002B3C4F">
        <w:rPr>
          <w:color w:val="000000"/>
        </w:rPr>
        <w:t xml:space="preserve">modern </w:t>
      </w:r>
      <w:r w:rsidR="00955B74" w:rsidRPr="002B3C4F">
        <w:rPr>
          <w:color w:val="000000"/>
        </w:rPr>
        <w:t>linen, cotton</w:t>
      </w:r>
      <w:r w:rsidR="0022125B" w:rsidRPr="002B3C4F">
        <w:rPr>
          <w:color w:val="000000"/>
        </w:rPr>
        <w:t>,</w:t>
      </w:r>
      <w:r w:rsidR="00955B74" w:rsidRPr="002B3C4F">
        <w:rPr>
          <w:color w:val="000000"/>
        </w:rPr>
        <w:t xml:space="preserve"> and jute canvases</w:t>
      </w:r>
      <w:r w:rsidR="0022125B" w:rsidRPr="002B3C4F">
        <w:rPr>
          <w:color w:val="000000"/>
        </w:rPr>
        <w:t>;</w:t>
      </w:r>
      <w:r w:rsidR="00955B74" w:rsidRPr="002B3C4F">
        <w:rPr>
          <w:color w:val="000000"/>
        </w:rPr>
        <w:t xml:space="preserve"> on historical lining canvases (linen)</w:t>
      </w:r>
      <w:r w:rsidR="0022125B" w:rsidRPr="002B3C4F">
        <w:rPr>
          <w:color w:val="000000"/>
        </w:rPr>
        <w:t>;</w:t>
      </w:r>
      <w:r w:rsidR="00955B74" w:rsidRPr="002B3C4F">
        <w:rPr>
          <w:color w:val="000000"/>
        </w:rPr>
        <w:t xml:space="preserve"> and on </w:t>
      </w:r>
      <w:r w:rsidR="0022125B" w:rsidRPr="002B3C4F">
        <w:rPr>
          <w:color w:val="000000"/>
        </w:rPr>
        <w:t xml:space="preserve">nineteenth- </w:t>
      </w:r>
      <w:r w:rsidR="00955B74" w:rsidRPr="002B3C4F">
        <w:rPr>
          <w:color w:val="000000"/>
        </w:rPr>
        <w:t xml:space="preserve">and </w:t>
      </w:r>
      <w:r w:rsidR="0022125B" w:rsidRPr="002B3C4F">
        <w:rPr>
          <w:color w:val="000000"/>
        </w:rPr>
        <w:t>twentieth-</w:t>
      </w:r>
      <w:r w:rsidR="00FA209F" w:rsidRPr="002B3C4F">
        <w:rPr>
          <w:color w:val="000000"/>
        </w:rPr>
        <w:t>cent</w:t>
      </w:r>
      <w:r w:rsidR="0022125B" w:rsidRPr="002B3C4F">
        <w:rPr>
          <w:color w:val="000000"/>
        </w:rPr>
        <w:t>ury</w:t>
      </w:r>
      <w:r w:rsidR="00FA209F" w:rsidRPr="002B3C4F">
        <w:rPr>
          <w:color w:val="000000"/>
        </w:rPr>
        <w:t xml:space="preserve"> acrylic</w:t>
      </w:r>
      <w:r w:rsidR="0022125B" w:rsidRPr="002B3C4F">
        <w:rPr>
          <w:color w:val="000000"/>
        </w:rPr>
        <w:t>-</w:t>
      </w:r>
      <w:r w:rsidR="00FA209F" w:rsidRPr="002B3C4F">
        <w:rPr>
          <w:color w:val="000000"/>
        </w:rPr>
        <w:t xml:space="preserve"> and oil-based </w:t>
      </w:r>
      <w:r w:rsidR="00955B74" w:rsidRPr="002B3C4F">
        <w:rPr>
          <w:color w:val="000000"/>
        </w:rPr>
        <w:t>paintings</w:t>
      </w:r>
      <w:r w:rsidR="0022125B" w:rsidRPr="002B3C4F">
        <w:rPr>
          <w:color w:val="000000"/>
        </w:rPr>
        <w:t xml:space="preserve"> on linen and cotton canvases</w:t>
      </w:r>
      <w:r w:rsidR="00955B74" w:rsidRPr="002B3C4F">
        <w:rPr>
          <w:color w:val="000000"/>
        </w:rPr>
        <w:t>. Overa</w:t>
      </w:r>
      <w:r w:rsidR="007A4B2B" w:rsidRPr="002B3C4F">
        <w:rPr>
          <w:color w:val="000000"/>
        </w:rPr>
        <w:t>ll</w:t>
      </w:r>
      <w:r w:rsidR="00955B74" w:rsidRPr="002B3C4F">
        <w:rPr>
          <w:color w:val="000000"/>
        </w:rPr>
        <w:t xml:space="preserve">, the authors reported that </w:t>
      </w:r>
      <w:r w:rsidR="00955B74" w:rsidRPr="002B3C4F">
        <w:t>all the new products performed well on white cotton canvas</w:t>
      </w:r>
      <w:r w:rsidR="00FA209F" w:rsidRPr="002B3C4F">
        <w:t>es</w:t>
      </w:r>
      <w:r w:rsidR="00955B74" w:rsidRPr="002B3C4F">
        <w:t xml:space="preserve">. On darker canvases, </w:t>
      </w:r>
      <w:r w:rsidR="004D6033" w:rsidRPr="002B3C4F">
        <w:t xml:space="preserve">most of the treatments </w:t>
      </w:r>
      <w:r w:rsidR="00C01BC2" w:rsidRPr="002B3C4F">
        <w:t xml:space="preserve">showed </w:t>
      </w:r>
      <w:r w:rsidR="004D6033" w:rsidRPr="002B3C4F">
        <w:t xml:space="preserve">minimal </w:t>
      </w:r>
      <w:r w:rsidR="003B7326" w:rsidRPr="002B3C4F">
        <w:t>color</w:t>
      </w:r>
      <w:r w:rsidR="004D6033" w:rsidRPr="002B3C4F">
        <w:t xml:space="preserve"> change</w:t>
      </w:r>
      <w:r w:rsidR="00C01BC2" w:rsidRPr="002B3C4F">
        <w:t>,</w:t>
      </w:r>
      <w:r w:rsidR="004D6033" w:rsidRPr="002B3C4F">
        <w:t xml:space="preserve"> </w:t>
      </w:r>
      <w:r w:rsidR="00955B74" w:rsidRPr="002B3C4F">
        <w:t xml:space="preserve">especially compared to the traditional animal glue </w:t>
      </w:r>
      <w:r w:rsidR="00C01BC2" w:rsidRPr="002B3C4F">
        <w:t xml:space="preserve">consolidant, </w:t>
      </w:r>
      <w:r w:rsidR="004D6033" w:rsidRPr="002B3C4F">
        <w:t>which darken</w:t>
      </w:r>
      <w:r w:rsidR="00C01BC2" w:rsidRPr="002B3C4F">
        <w:t>s</w:t>
      </w:r>
      <w:r w:rsidR="004D6033" w:rsidRPr="002B3C4F">
        <w:t xml:space="preserve"> canvases </w:t>
      </w:r>
      <w:r w:rsidR="00955B74" w:rsidRPr="002B3C4F">
        <w:fldChar w:fldCharType="begin" w:fldLock="1"/>
      </w:r>
      <w:r w:rsidR="00777149" w:rsidRPr="002B3C4F">
        <w:instrText>ADDIN CSL_CITATION {"citationItems":[{"id":"ITEM-1","itemData":{"DOI":"10.1186/s40494-020-00367-2","ISSN":"2050-7445","abstract":"During conservation treatment, consolidants and deacidifying agents can be added to the canvas of a painting to mechanically stabilise it and counteract the acidity that promotes degradation. In this study, new stabilising consolidants and deacidifying agents based on different nanoparticles (silica, calcium carbonate, magnesium oxide, cellulose nanofibrils and cellulose nanocrystals) were tested in comparison to traditionally used products. These products were applied onto different types of canvasses, and colour, gloss and pH changes were analysed. Conservators’ subjective perceptions on the ease of application and the final visual results of the products were also assessed. Specifically, conservators were asked to examine the drying time and the ease of use of the products, as well as any changes in stiffness, darkening or whitening caused by the products on the canvasses. The best products were the ones based on calcium carbonate, magnesium oxide and cellulose nanocrystals. Cellulose nanofibrils are also promising consolidants because they are highly compatible with the chemical nature of painting canvasses.","author":[{"dropping-particle":"","family":"Oriola-Folch","given":"Marta","non-dropping-particle":"","parse-names":false,"suffix":""},{"dropping-particle":"","family":"Campo-Francés","given":"Gema","non-dropping-particle":"","parse-names":false,"suffix":""},{"dropping-particle":"","family":"Nualart-Torroja","given":"Anna","non-dropping-particle":"","parse-names":false,"suffix":""},{"dropping-particle":"","family":"Ruiz-Recasens","given":"Cristina","non-dropping-particle":"","parse-names":false,"suffix":""},{"dropping-particle":"","family":"Bautista-Morenilla","given":"Iris","non-dropping-particle":"","parse-names":false,"suffix":""}],"container-title":"Heritage Science","id":"ITEM-1","issue":"1","issued":{"date-parts":[["2020"]]},"page":"1-12","publisher":"Springer International Publishing","title":"Novel nanomaterials to stabilise the canvas support of paintings assessed from a conservator’s point of view","type":"article-journal","volume":"8"},"uris":["http://www.mendeley.com/documents/?uuid=6036ebae-6b1c-49a4-ac03-20b95723b506"]}],"mendeley":{"formattedCitation":"(Oriola-Folch et al. 2020)","plainTextFormattedCitation":"(Oriola-Folch et al. 2020)","previouslyFormattedCitation":"(Oriola-Folch et al. 2020)"},"properties":{"noteIndex":0},"schema":"https://github.com/citation-style-language/schema/raw/master/csl-citation.json"}</w:instrText>
      </w:r>
      <w:r w:rsidR="00955B74" w:rsidRPr="002B3C4F">
        <w:fldChar w:fldCharType="separate"/>
      </w:r>
      <w:r w:rsidR="007A7F04" w:rsidRPr="002B3C4F">
        <w:t>({</w:t>
      </w:r>
      <w:r w:rsidR="000C77CF">
        <w:t>{</w:t>
      </w:r>
      <w:r w:rsidR="00777149" w:rsidRPr="002B3C4F">
        <w:t xml:space="preserve">Oriola-Folch et </w:t>
      </w:r>
      <w:r w:rsidR="00777149" w:rsidRPr="002B3C4F">
        <w:lastRenderedPageBreak/>
        <w:t>al. 2020</w:t>
      </w:r>
      <w:r w:rsidR="00B52DF6" w:rsidRPr="002B3C4F">
        <w:t>}</w:t>
      </w:r>
      <w:r w:rsidR="000C77CF">
        <w:t>}</w:t>
      </w:r>
      <w:r w:rsidR="00B52DF6" w:rsidRPr="002B3C4F">
        <w:t>)</w:t>
      </w:r>
      <w:r w:rsidR="00955B74" w:rsidRPr="002B3C4F">
        <w:fldChar w:fldCharType="end"/>
      </w:r>
      <w:r w:rsidR="00955B74" w:rsidRPr="002B3C4F">
        <w:t xml:space="preserve">. </w:t>
      </w:r>
      <w:r w:rsidR="004D6033" w:rsidRPr="002B3C4F">
        <w:t>The only exceptions were the heptane-based nan</w:t>
      </w:r>
      <w:r w:rsidR="007A4B2B" w:rsidRPr="002B3C4F">
        <w:t>o</w:t>
      </w:r>
      <w:r w:rsidR="004D6033" w:rsidRPr="002B3C4F">
        <w:t>composites</w:t>
      </w:r>
      <w:r w:rsidR="00C01BC2" w:rsidRPr="002B3C4F">
        <w:t>,</w:t>
      </w:r>
      <w:r w:rsidR="004D6033" w:rsidRPr="002B3C4F">
        <w:t xml:space="preserve"> which strongly whiten the canvas</w:t>
      </w:r>
      <w:r w:rsidR="00C01BC2" w:rsidRPr="002B3C4F">
        <w:t>,</w:t>
      </w:r>
      <w:r w:rsidR="004D6033" w:rsidRPr="002B3C4F">
        <w:t xml:space="preserve"> especially the formulation mixed with </w:t>
      </w:r>
      <w:r w:rsidR="00FA209F" w:rsidRPr="002B3C4F">
        <w:t xml:space="preserve">nanoparticles of </w:t>
      </w:r>
      <w:r w:rsidR="00085836" w:rsidRPr="002B3C4F">
        <w:t>MgO</w:t>
      </w:r>
      <w:r w:rsidR="00FA209F" w:rsidRPr="002B3C4F">
        <w:t xml:space="preserve">. </w:t>
      </w:r>
      <w:r w:rsidR="00C01BC2" w:rsidRPr="002B3C4F">
        <w:t>(</w:t>
      </w:r>
      <w:r w:rsidR="00FA209F" w:rsidRPr="002B3C4F">
        <w:t>This w</w:t>
      </w:r>
      <w:r w:rsidR="004D6033" w:rsidRPr="002B3C4F">
        <w:rPr>
          <w:color w:val="000000"/>
        </w:rPr>
        <w:t>as part of a strategy combining consolidation with canvas deacidification</w:t>
      </w:r>
      <w:r w:rsidR="004D6033" w:rsidRPr="002B3C4F">
        <w:t>.</w:t>
      </w:r>
      <w:r w:rsidR="00C01BC2" w:rsidRPr="002B3C4F">
        <w:t>)</w:t>
      </w:r>
      <w:r w:rsidR="004D6033" w:rsidRPr="002B3C4F">
        <w:t xml:space="preserve"> </w:t>
      </w:r>
      <w:r w:rsidR="00955B74" w:rsidRPr="002B3C4F">
        <w:t xml:space="preserve">Change in gloss was </w:t>
      </w:r>
      <w:r w:rsidR="004D6033" w:rsidRPr="002B3C4F">
        <w:t xml:space="preserve">also </w:t>
      </w:r>
      <w:r w:rsidR="00955B74" w:rsidRPr="002B3C4F">
        <w:t xml:space="preserve">observed </w:t>
      </w:r>
      <w:r w:rsidR="00C01BC2" w:rsidRPr="002B3C4F">
        <w:t xml:space="preserve">only </w:t>
      </w:r>
      <w:r w:rsidR="00955B74" w:rsidRPr="002B3C4F">
        <w:t>for the heptane-based nan</w:t>
      </w:r>
      <w:r w:rsidR="00543F5F" w:rsidRPr="002B3C4F">
        <w:t>o</w:t>
      </w:r>
      <w:r w:rsidR="00955B74" w:rsidRPr="002B3C4F">
        <w:t>composites.</w:t>
      </w:r>
    </w:p>
    <w:p w14:paraId="64BD7659" w14:textId="351E848A" w:rsidR="008D7596" w:rsidRPr="002B3C4F" w:rsidRDefault="00C01BC2" w:rsidP="00985DF1">
      <w:pPr>
        <w:spacing w:line="480" w:lineRule="auto"/>
        <w:rPr>
          <w:rFonts w:ascii="Times New Roman" w:hAnsi="Times New Roman"/>
          <w:color w:val="000000"/>
          <w:sz w:val="24"/>
          <w:szCs w:val="24"/>
        </w:rPr>
      </w:pPr>
      <w:r w:rsidRPr="002B3C4F">
        <w:rPr>
          <w:rFonts w:ascii="Times New Roman" w:hAnsi="Times New Roman"/>
          <w:color w:val="000000"/>
          <w:sz w:val="24"/>
          <w:szCs w:val="24"/>
        </w:rPr>
        <w:tab/>
      </w:r>
      <w:r w:rsidR="000F1931" w:rsidRPr="002B3C4F">
        <w:rPr>
          <w:rFonts w:ascii="Times New Roman" w:hAnsi="Times New Roman"/>
          <w:color w:val="000000"/>
          <w:sz w:val="24"/>
          <w:szCs w:val="24"/>
        </w:rPr>
        <w:t>Following these evaluations, further mechanical test</w:t>
      </w:r>
      <w:r w:rsidR="003B7326" w:rsidRPr="002B3C4F">
        <w:rPr>
          <w:rFonts w:ascii="Times New Roman" w:hAnsi="Times New Roman"/>
          <w:color w:val="000000"/>
          <w:sz w:val="24"/>
          <w:szCs w:val="24"/>
        </w:rPr>
        <w:t>s</w:t>
      </w:r>
      <w:r w:rsidR="000F1931" w:rsidRPr="002B3C4F">
        <w:rPr>
          <w:rFonts w:ascii="Times New Roman" w:hAnsi="Times New Roman"/>
          <w:color w:val="000000"/>
          <w:sz w:val="24"/>
          <w:szCs w:val="24"/>
        </w:rPr>
        <w:t xml:space="preserve"> </w:t>
      </w:r>
      <w:r w:rsidR="006E535C" w:rsidRPr="002B3C4F">
        <w:rPr>
          <w:rFonts w:ascii="Times New Roman" w:hAnsi="Times New Roman"/>
          <w:color w:val="000000"/>
          <w:sz w:val="24"/>
          <w:szCs w:val="24"/>
        </w:rPr>
        <w:t xml:space="preserve">were </w:t>
      </w:r>
      <w:r w:rsidR="000F1931" w:rsidRPr="002B3C4F">
        <w:rPr>
          <w:rFonts w:ascii="Times New Roman" w:hAnsi="Times New Roman"/>
          <w:color w:val="000000"/>
          <w:sz w:val="24"/>
          <w:szCs w:val="24"/>
        </w:rPr>
        <w:t>carried out</w:t>
      </w:r>
      <w:r w:rsidR="00893548" w:rsidRPr="002B3C4F">
        <w:rPr>
          <w:rFonts w:ascii="Times New Roman" w:hAnsi="Times New Roman"/>
          <w:color w:val="000000"/>
          <w:sz w:val="24"/>
          <w:szCs w:val="24"/>
        </w:rPr>
        <w:t xml:space="preserve"> using one of the lining canvases </w:t>
      </w:r>
      <w:r w:rsidR="0031703A" w:rsidRPr="002B3C4F">
        <w:rPr>
          <w:rFonts w:ascii="Times New Roman" w:hAnsi="Times New Roman"/>
          <w:color w:val="000000"/>
          <w:sz w:val="24"/>
          <w:szCs w:val="24"/>
        </w:rPr>
        <w:t xml:space="preserve">found </w:t>
      </w:r>
      <w:r w:rsidR="00893548" w:rsidRPr="002B3C4F">
        <w:rPr>
          <w:rFonts w:ascii="Times New Roman" w:hAnsi="Times New Roman"/>
          <w:color w:val="000000"/>
          <w:sz w:val="24"/>
          <w:szCs w:val="24"/>
        </w:rPr>
        <w:t xml:space="preserve">in </w:t>
      </w:r>
      <w:proofErr w:type="spellStart"/>
      <w:r w:rsidR="00893548" w:rsidRPr="002B3C4F">
        <w:rPr>
          <w:rFonts w:ascii="Times New Roman" w:hAnsi="Times New Roman"/>
          <w:color w:val="000000"/>
          <w:sz w:val="24"/>
          <w:szCs w:val="24"/>
        </w:rPr>
        <w:t>Böhme’s</w:t>
      </w:r>
      <w:proofErr w:type="spellEnd"/>
      <w:r w:rsidR="00893548" w:rsidRPr="002B3C4F">
        <w:rPr>
          <w:rFonts w:ascii="Times New Roman" w:hAnsi="Times New Roman"/>
          <w:color w:val="000000"/>
          <w:sz w:val="24"/>
          <w:szCs w:val="24"/>
        </w:rPr>
        <w:t xml:space="preserve"> study </w:t>
      </w:r>
      <w:r w:rsidR="00C154DD" w:rsidRPr="002B3C4F">
        <w:rPr>
          <w:rFonts w:ascii="Times New Roman" w:hAnsi="Times New Roman"/>
          <w:color w:val="000000"/>
          <w:sz w:val="24"/>
          <w:szCs w:val="24"/>
        </w:rPr>
        <w:fldChar w:fldCharType="begin" w:fldLock="1"/>
      </w:r>
      <w:r w:rsidR="00777149" w:rsidRPr="002B3C4F">
        <w:rPr>
          <w:rFonts w:ascii="Times New Roman" w:hAnsi="Times New Roman"/>
          <w:color w:val="000000"/>
          <w:sz w:val="24"/>
          <w:szCs w:val="24"/>
        </w:rPr>
        <w:instrText>ADDIN CSL_CITATION {"citationItems":[{"id":"ITEM-1","itemData":{"DOI":"10.1186/s40494-020-0362-y","ISSN":"20507445","abstract":"The aim of this study was to develop new, sustainable treatments for the consolidation and conservation of canvas of modern and contemporary art. Because of the diversity of painting types, two product groups which have polar and nonpolar character were developed. The treatment should be applicable to the back side of the canvas. The deacidification agents are sub-µm-particles of calcium carbonate or magnesium oxide which are dispersed in water or heptane. The polar components are hydroxyethyl methyl cellulose and nanocrystalline cellulose which are biopolymers derived from renewable raw materials. The nonpolar products were obtained by the silylation of the raw materials and allow the solubility in nonpolar solvents as heptane. Each product was applied to highly degraded, acidic model cotton canvas as well as canvas from real paintings. The application of these products showed a good increase of breaking force at a low increase of the mass of the canvas and also had only slight optical changes of the canvas. The deacidification of canvasses is a good preventive measure and can protect canvasses from future damage by acidity. The deacidification agents showed an increase of pH from acidic to alkaline after the treatment and a deposition of an alkaline reserve.","author":[{"dropping-particle":"","family":"Böhme","given":"Nadine","non-dropping-particle":"","parse-names":false,"suffix":""},{"dropping-particle":"","family":"Anders","given":"Manfred","non-dropping-particle":"","parse-names":false,"suffix":""},{"dropping-particle":"","family":"Reichelt","given":"Tobias","non-dropping-particle":"","parse-names":false,"suffix":""},{"dropping-particle":"","family":"Schuhmann","given":"Katharina","non-dropping-particle":"","parse-names":false,"suffix":""},{"dropping-particle":"","family":"Bridarolli","given":"Alexandra","non-dropping-particle":"","parse-names":false,"suffix":""},{"dropping-particle":"","family":"Chevalier","given":"Aurelia","non-dropping-particle":"","parse-names":false,"suffix":""}],"container-title":"Heritage Science","id":"ITEM-1","issued":{"date-parts":[["2020"]]},"title":"New treatments for canvas consolidation and conservation","type":"article-journal"},"uris":["http://www.mendeley.com/documents/?uuid=73e8f307-1078-4429-a356-645886fc1636"]}],"mendeley":{"formattedCitation":"(Böhme et al. 2020)","plainTextFormattedCitation":"(Böhme et al. 2020)","previouslyFormattedCitation":"(Böhme et al. 2020)"},"properties":{"noteIndex":0},"schema":"https://github.com/citation-style-language/schema/raw/master/csl-citation.json"}</w:instrText>
      </w:r>
      <w:r w:rsidR="00C154DD" w:rsidRPr="002B3C4F">
        <w:rPr>
          <w:rFonts w:ascii="Times New Roman" w:hAnsi="Times New Roman"/>
          <w:color w:val="000000"/>
          <w:sz w:val="24"/>
          <w:szCs w:val="24"/>
        </w:rPr>
        <w:fldChar w:fldCharType="separate"/>
      </w:r>
      <w:r w:rsidR="007A7F04" w:rsidRPr="002B3C4F">
        <w:rPr>
          <w:rFonts w:ascii="Times New Roman" w:hAnsi="Times New Roman"/>
          <w:color w:val="000000"/>
          <w:sz w:val="24"/>
          <w:szCs w:val="24"/>
        </w:rPr>
        <w:t>({</w:t>
      </w:r>
      <w:r w:rsidR="000C77CF">
        <w:rPr>
          <w:rFonts w:ascii="Times New Roman" w:hAnsi="Times New Roman"/>
          <w:color w:val="000000"/>
          <w:sz w:val="24"/>
          <w:szCs w:val="24"/>
        </w:rPr>
        <w:t>{</w:t>
      </w:r>
      <w:proofErr w:type="spellStart"/>
      <w:r w:rsidR="00777149" w:rsidRPr="002B3C4F">
        <w:rPr>
          <w:rFonts w:ascii="Times New Roman" w:hAnsi="Times New Roman"/>
          <w:color w:val="000000"/>
          <w:sz w:val="24"/>
          <w:szCs w:val="24"/>
        </w:rPr>
        <w:t>Böhme</w:t>
      </w:r>
      <w:proofErr w:type="spellEnd"/>
      <w:r w:rsidR="00777149" w:rsidRPr="002B3C4F">
        <w:rPr>
          <w:rFonts w:ascii="Times New Roman" w:hAnsi="Times New Roman"/>
          <w:color w:val="000000"/>
          <w:sz w:val="24"/>
          <w:szCs w:val="24"/>
        </w:rPr>
        <w:t xml:space="preserve"> et al. 2020</w:t>
      </w:r>
      <w:r w:rsidR="00B52DF6" w:rsidRPr="002B3C4F">
        <w:rPr>
          <w:rFonts w:ascii="Times New Roman" w:hAnsi="Times New Roman"/>
          <w:color w:val="000000"/>
          <w:sz w:val="24"/>
          <w:szCs w:val="24"/>
        </w:rPr>
        <w:t>}</w:t>
      </w:r>
      <w:r w:rsidR="000C77CF">
        <w:rPr>
          <w:rFonts w:ascii="Times New Roman" w:hAnsi="Times New Roman"/>
          <w:color w:val="000000"/>
          <w:sz w:val="24"/>
          <w:szCs w:val="24"/>
        </w:rPr>
        <w:t>}</w:t>
      </w:r>
      <w:r w:rsidR="00B52DF6" w:rsidRPr="002B3C4F">
        <w:rPr>
          <w:rFonts w:ascii="Times New Roman" w:hAnsi="Times New Roman"/>
          <w:color w:val="000000"/>
          <w:sz w:val="24"/>
          <w:szCs w:val="24"/>
        </w:rPr>
        <w:t>)</w:t>
      </w:r>
      <w:r w:rsidR="00C154DD" w:rsidRPr="002B3C4F">
        <w:rPr>
          <w:rFonts w:ascii="Times New Roman" w:hAnsi="Times New Roman"/>
          <w:color w:val="000000"/>
          <w:sz w:val="24"/>
          <w:szCs w:val="24"/>
        </w:rPr>
        <w:fldChar w:fldCharType="end"/>
      </w:r>
      <w:r w:rsidR="00893548" w:rsidRPr="002B3C4F">
        <w:rPr>
          <w:rFonts w:ascii="Times New Roman" w:hAnsi="Times New Roman"/>
          <w:color w:val="000000"/>
          <w:sz w:val="24"/>
          <w:szCs w:val="24"/>
        </w:rPr>
        <w:t>. The protocol developed for these test</w:t>
      </w:r>
      <w:r w:rsidRPr="002B3C4F">
        <w:rPr>
          <w:rFonts w:ascii="Times New Roman" w:hAnsi="Times New Roman"/>
          <w:color w:val="000000"/>
          <w:sz w:val="24"/>
          <w:szCs w:val="24"/>
        </w:rPr>
        <w:t>s</w:t>
      </w:r>
      <w:r w:rsidR="00893548" w:rsidRPr="002B3C4F">
        <w:rPr>
          <w:rFonts w:ascii="Times New Roman" w:hAnsi="Times New Roman"/>
          <w:color w:val="000000"/>
          <w:sz w:val="24"/>
          <w:szCs w:val="24"/>
        </w:rPr>
        <w:t xml:space="preserve"> enable</w:t>
      </w:r>
      <w:r w:rsidR="0031703A" w:rsidRPr="002B3C4F">
        <w:rPr>
          <w:rFonts w:ascii="Times New Roman" w:hAnsi="Times New Roman"/>
          <w:color w:val="000000"/>
          <w:sz w:val="24"/>
          <w:szCs w:val="24"/>
        </w:rPr>
        <w:t>d</w:t>
      </w:r>
      <w:r w:rsidR="00893548" w:rsidRPr="002B3C4F">
        <w:rPr>
          <w:rFonts w:ascii="Times New Roman" w:hAnsi="Times New Roman"/>
          <w:color w:val="000000"/>
          <w:sz w:val="24"/>
          <w:szCs w:val="24"/>
        </w:rPr>
        <w:t xml:space="preserve"> </w:t>
      </w:r>
      <w:r w:rsidR="00714026" w:rsidRPr="002B3C4F">
        <w:rPr>
          <w:rFonts w:ascii="Times New Roman" w:hAnsi="Times New Roman"/>
          <w:color w:val="000000"/>
          <w:sz w:val="24"/>
          <w:szCs w:val="24"/>
        </w:rPr>
        <w:t>assess</w:t>
      </w:r>
      <w:r w:rsidR="0031703A" w:rsidRPr="002B3C4F">
        <w:rPr>
          <w:rFonts w:ascii="Times New Roman" w:hAnsi="Times New Roman"/>
          <w:color w:val="000000"/>
          <w:sz w:val="24"/>
          <w:szCs w:val="24"/>
        </w:rPr>
        <w:t>ment of</w:t>
      </w:r>
      <w:r w:rsidR="00714026" w:rsidRPr="002B3C4F">
        <w:rPr>
          <w:rFonts w:ascii="Times New Roman" w:hAnsi="Times New Roman"/>
          <w:color w:val="000000"/>
          <w:sz w:val="24"/>
          <w:szCs w:val="24"/>
        </w:rPr>
        <w:t xml:space="preserve"> the trea</w:t>
      </w:r>
      <w:r w:rsidR="00893548" w:rsidRPr="002B3C4F">
        <w:rPr>
          <w:rFonts w:ascii="Times New Roman" w:hAnsi="Times New Roman"/>
          <w:color w:val="000000"/>
          <w:sz w:val="24"/>
          <w:szCs w:val="24"/>
        </w:rPr>
        <w:t>t</w:t>
      </w:r>
      <w:r w:rsidR="00714026" w:rsidRPr="002B3C4F">
        <w:rPr>
          <w:rFonts w:ascii="Times New Roman" w:hAnsi="Times New Roman"/>
          <w:color w:val="000000"/>
          <w:sz w:val="24"/>
          <w:szCs w:val="24"/>
        </w:rPr>
        <w:t>m</w:t>
      </w:r>
      <w:r w:rsidR="00893548" w:rsidRPr="002B3C4F">
        <w:rPr>
          <w:rFonts w:ascii="Times New Roman" w:hAnsi="Times New Roman"/>
          <w:color w:val="000000"/>
          <w:sz w:val="24"/>
          <w:szCs w:val="24"/>
        </w:rPr>
        <w:t>ents on more representative canvases (historical material, natural</w:t>
      </w:r>
      <w:r w:rsidR="004D76A8" w:rsidRPr="002B3C4F">
        <w:rPr>
          <w:rFonts w:ascii="Times New Roman" w:hAnsi="Times New Roman"/>
          <w:color w:val="000000"/>
          <w:sz w:val="24"/>
          <w:szCs w:val="24"/>
        </w:rPr>
        <w:t>ly</w:t>
      </w:r>
      <w:r w:rsidR="00893548" w:rsidRPr="002B3C4F">
        <w:rPr>
          <w:rFonts w:ascii="Times New Roman" w:hAnsi="Times New Roman"/>
          <w:color w:val="000000"/>
          <w:sz w:val="24"/>
          <w:szCs w:val="24"/>
        </w:rPr>
        <w:t xml:space="preserve"> age</w:t>
      </w:r>
      <w:r w:rsidR="0031703A" w:rsidRPr="002B3C4F">
        <w:rPr>
          <w:rFonts w:ascii="Times New Roman" w:hAnsi="Times New Roman"/>
          <w:color w:val="000000"/>
          <w:sz w:val="24"/>
          <w:szCs w:val="24"/>
        </w:rPr>
        <w:t>d</w:t>
      </w:r>
      <w:r w:rsidR="00893548" w:rsidRPr="002B3C4F">
        <w:rPr>
          <w:rFonts w:ascii="Times New Roman" w:hAnsi="Times New Roman"/>
          <w:color w:val="000000"/>
          <w:sz w:val="24"/>
          <w:szCs w:val="24"/>
        </w:rPr>
        <w:t xml:space="preserve">, </w:t>
      </w:r>
      <w:r w:rsidR="003C13B6" w:rsidRPr="002B3C4F">
        <w:rPr>
          <w:rFonts w:ascii="Times New Roman" w:hAnsi="Times New Roman"/>
          <w:color w:val="000000"/>
          <w:sz w:val="24"/>
          <w:szCs w:val="24"/>
        </w:rPr>
        <w:t>soiled</w:t>
      </w:r>
      <w:r w:rsidR="006E535C" w:rsidRPr="002B3C4F">
        <w:rPr>
          <w:rFonts w:ascii="Times New Roman" w:hAnsi="Times New Roman"/>
          <w:color w:val="000000"/>
          <w:sz w:val="24"/>
          <w:szCs w:val="24"/>
        </w:rPr>
        <w:t>,</w:t>
      </w:r>
      <w:r w:rsidR="003C13B6" w:rsidRPr="002B3C4F">
        <w:rPr>
          <w:rFonts w:ascii="Times New Roman" w:hAnsi="Times New Roman"/>
          <w:color w:val="000000"/>
          <w:sz w:val="24"/>
          <w:szCs w:val="24"/>
        </w:rPr>
        <w:t xml:space="preserve"> </w:t>
      </w:r>
      <w:r w:rsidR="00F55AE7" w:rsidRPr="002B3C4F">
        <w:rPr>
          <w:rFonts w:ascii="Times New Roman" w:hAnsi="Times New Roman"/>
          <w:color w:val="000000"/>
          <w:sz w:val="24"/>
          <w:szCs w:val="24"/>
        </w:rPr>
        <w:t xml:space="preserve">and </w:t>
      </w:r>
      <w:r w:rsidR="003C13B6" w:rsidRPr="002B3C4F">
        <w:rPr>
          <w:rFonts w:ascii="Times New Roman" w:hAnsi="Times New Roman"/>
          <w:color w:val="000000"/>
          <w:sz w:val="24"/>
          <w:szCs w:val="24"/>
        </w:rPr>
        <w:t>with</w:t>
      </w:r>
      <w:r w:rsidR="00893548" w:rsidRPr="002B3C4F">
        <w:rPr>
          <w:rFonts w:ascii="Times New Roman" w:hAnsi="Times New Roman"/>
          <w:color w:val="000000"/>
          <w:sz w:val="24"/>
          <w:szCs w:val="24"/>
        </w:rPr>
        <w:t xml:space="preserve"> </w:t>
      </w:r>
      <w:r w:rsidR="003C13B6" w:rsidRPr="002B3C4F">
        <w:rPr>
          <w:rFonts w:ascii="Times New Roman" w:hAnsi="Times New Roman"/>
          <w:color w:val="000000"/>
          <w:sz w:val="24"/>
          <w:szCs w:val="24"/>
        </w:rPr>
        <w:t>traces of</w:t>
      </w:r>
      <w:r w:rsidR="00893548" w:rsidRPr="002B3C4F">
        <w:rPr>
          <w:rFonts w:ascii="Times New Roman" w:hAnsi="Times New Roman"/>
          <w:color w:val="000000"/>
          <w:sz w:val="24"/>
          <w:szCs w:val="24"/>
        </w:rPr>
        <w:t xml:space="preserve"> </w:t>
      </w:r>
      <w:r w:rsidRPr="002B3C4F">
        <w:rPr>
          <w:rFonts w:ascii="Times New Roman" w:hAnsi="Times New Roman"/>
          <w:color w:val="000000"/>
          <w:sz w:val="24"/>
          <w:szCs w:val="24"/>
        </w:rPr>
        <w:t xml:space="preserve">one or more </w:t>
      </w:r>
      <w:r w:rsidR="00893548" w:rsidRPr="002B3C4F">
        <w:rPr>
          <w:rFonts w:ascii="Times New Roman" w:hAnsi="Times New Roman"/>
          <w:color w:val="000000"/>
          <w:sz w:val="24"/>
          <w:szCs w:val="24"/>
        </w:rPr>
        <w:t xml:space="preserve">glues) while minimizing the variability </w:t>
      </w:r>
      <w:r w:rsidR="003C13B6" w:rsidRPr="002B3C4F">
        <w:rPr>
          <w:rFonts w:ascii="Times New Roman" w:hAnsi="Times New Roman"/>
          <w:color w:val="000000"/>
          <w:sz w:val="24"/>
          <w:szCs w:val="24"/>
        </w:rPr>
        <w:t xml:space="preserve">due </w:t>
      </w:r>
      <w:r w:rsidR="00893548" w:rsidRPr="002B3C4F">
        <w:rPr>
          <w:rFonts w:ascii="Times New Roman" w:hAnsi="Times New Roman"/>
          <w:color w:val="000000"/>
          <w:sz w:val="24"/>
          <w:szCs w:val="24"/>
        </w:rPr>
        <w:t>to the inhom</w:t>
      </w:r>
      <w:r w:rsidR="0071222F" w:rsidRPr="002B3C4F">
        <w:rPr>
          <w:rFonts w:ascii="Times New Roman" w:hAnsi="Times New Roman"/>
          <w:color w:val="000000"/>
          <w:sz w:val="24"/>
          <w:szCs w:val="24"/>
        </w:rPr>
        <w:t>o</w:t>
      </w:r>
      <w:r w:rsidR="00893548" w:rsidRPr="002B3C4F">
        <w:rPr>
          <w:rFonts w:ascii="Times New Roman" w:hAnsi="Times New Roman"/>
          <w:color w:val="000000"/>
          <w:sz w:val="24"/>
          <w:szCs w:val="24"/>
        </w:rPr>
        <w:t xml:space="preserve">geneous nature of these materials. </w:t>
      </w:r>
      <w:r w:rsidR="00AA70B3" w:rsidRPr="002B3C4F">
        <w:rPr>
          <w:rFonts w:ascii="Times New Roman" w:hAnsi="Times New Roman"/>
          <w:color w:val="000000"/>
          <w:sz w:val="24"/>
          <w:szCs w:val="24"/>
        </w:rPr>
        <w:t>For these final tests, the</w:t>
      </w:r>
      <w:r w:rsidR="003C13B6" w:rsidRPr="002B3C4F">
        <w:rPr>
          <w:rFonts w:ascii="Times New Roman" w:hAnsi="Times New Roman"/>
          <w:color w:val="000000"/>
          <w:sz w:val="24"/>
          <w:szCs w:val="24"/>
        </w:rPr>
        <w:t xml:space="preserve"> </w:t>
      </w:r>
      <w:r w:rsidR="006377E6" w:rsidRPr="002B3C4F">
        <w:rPr>
          <w:rFonts w:ascii="Times New Roman" w:hAnsi="Times New Roman"/>
          <w:color w:val="000000"/>
          <w:sz w:val="24"/>
          <w:szCs w:val="24"/>
        </w:rPr>
        <w:t xml:space="preserve">water-based and heptane-based </w:t>
      </w:r>
      <w:r w:rsidR="006B1734" w:rsidRPr="002B3C4F">
        <w:rPr>
          <w:rFonts w:ascii="Times New Roman" w:hAnsi="Times New Roman"/>
          <w:color w:val="000000"/>
          <w:sz w:val="24"/>
          <w:szCs w:val="24"/>
        </w:rPr>
        <w:t xml:space="preserve">nanocomposites tested </w:t>
      </w:r>
      <w:r w:rsidR="003C13B6" w:rsidRPr="002B3C4F">
        <w:rPr>
          <w:rFonts w:ascii="Times New Roman" w:hAnsi="Times New Roman"/>
          <w:color w:val="000000"/>
          <w:sz w:val="24"/>
          <w:szCs w:val="24"/>
        </w:rPr>
        <w:t xml:space="preserve">were </w:t>
      </w:r>
      <w:r w:rsidR="006B1734" w:rsidRPr="002B3C4F">
        <w:rPr>
          <w:rFonts w:ascii="Times New Roman" w:hAnsi="Times New Roman"/>
          <w:color w:val="000000"/>
          <w:sz w:val="24"/>
          <w:szCs w:val="24"/>
        </w:rPr>
        <w:t>mixed with deacidification agents</w:t>
      </w:r>
      <w:r w:rsidRPr="002B3C4F">
        <w:rPr>
          <w:rFonts w:ascii="Times New Roman" w:hAnsi="Times New Roman"/>
          <w:color w:val="000000"/>
          <w:sz w:val="24"/>
          <w:szCs w:val="24"/>
        </w:rPr>
        <w:t>:</w:t>
      </w:r>
      <w:r w:rsidR="006B1734" w:rsidRPr="002B3C4F">
        <w:rPr>
          <w:rFonts w:ascii="Times New Roman" w:hAnsi="Times New Roman"/>
          <w:color w:val="000000"/>
          <w:sz w:val="24"/>
          <w:szCs w:val="24"/>
        </w:rPr>
        <w:t xml:space="preserve"> CaCO</w:t>
      </w:r>
      <w:r w:rsidR="006B1734" w:rsidRPr="002B3C4F">
        <w:rPr>
          <w:rFonts w:ascii="Times New Roman" w:hAnsi="Times New Roman"/>
          <w:color w:val="000000"/>
          <w:sz w:val="24"/>
          <w:szCs w:val="24"/>
          <w:vertAlign w:val="subscript"/>
        </w:rPr>
        <w:t>3</w:t>
      </w:r>
      <w:r w:rsidR="006B1734" w:rsidRPr="002B3C4F">
        <w:rPr>
          <w:rFonts w:ascii="Times New Roman" w:hAnsi="Times New Roman"/>
          <w:color w:val="000000"/>
          <w:sz w:val="24"/>
          <w:szCs w:val="24"/>
        </w:rPr>
        <w:t xml:space="preserve"> and MgO</w:t>
      </w:r>
      <w:r w:rsidR="006377E6" w:rsidRPr="002B3C4F">
        <w:rPr>
          <w:rFonts w:ascii="Times New Roman" w:hAnsi="Times New Roman"/>
          <w:color w:val="000000"/>
          <w:sz w:val="24"/>
          <w:szCs w:val="24"/>
        </w:rPr>
        <w:t>, respectively</w:t>
      </w:r>
      <w:r w:rsidR="003C13B6" w:rsidRPr="002B3C4F">
        <w:rPr>
          <w:rFonts w:ascii="Times New Roman" w:hAnsi="Times New Roman"/>
          <w:color w:val="000000"/>
          <w:sz w:val="24"/>
          <w:szCs w:val="24"/>
        </w:rPr>
        <w:t>.</w:t>
      </w:r>
      <w:r w:rsidR="006B1734" w:rsidRPr="002B3C4F">
        <w:rPr>
          <w:rFonts w:ascii="Times New Roman" w:hAnsi="Times New Roman"/>
          <w:color w:val="000000"/>
          <w:sz w:val="24"/>
          <w:szCs w:val="24"/>
        </w:rPr>
        <w:t xml:space="preserve"> </w:t>
      </w:r>
      <w:r w:rsidR="003C13B6" w:rsidRPr="002B3C4F">
        <w:rPr>
          <w:rFonts w:ascii="Times New Roman" w:hAnsi="Times New Roman"/>
          <w:color w:val="000000"/>
          <w:sz w:val="24"/>
          <w:szCs w:val="24"/>
        </w:rPr>
        <w:t xml:space="preserve">The presence </w:t>
      </w:r>
      <w:r w:rsidRPr="002B3C4F">
        <w:rPr>
          <w:rFonts w:ascii="Times New Roman" w:hAnsi="Times New Roman"/>
          <w:color w:val="000000"/>
          <w:sz w:val="24"/>
          <w:szCs w:val="24"/>
        </w:rPr>
        <w:t xml:space="preserve">of </w:t>
      </w:r>
      <w:r w:rsidR="006377E6" w:rsidRPr="002B3C4F">
        <w:rPr>
          <w:rFonts w:ascii="Times New Roman" w:hAnsi="Times New Roman"/>
          <w:color w:val="000000"/>
          <w:sz w:val="24"/>
          <w:szCs w:val="24"/>
        </w:rPr>
        <w:t>CaCO</w:t>
      </w:r>
      <w:r w:rsidR="006377E6" w:rsidRPr="002B3C4F">
        <w:rPr>
          <w:rFonts w:ascii="Times New Roman" w:hAnsi="Times New Roman"/>
          <w:color w:val="000000"/>
          <w:sz w:val="24"/>
          <w:szCs w:val="24"/>
          <w:vertAlign w:val="subscript"/>
        </w:rPr>
        <w:t xml:space="preserve">3 </w:t>
      </w:r>
      <w:r w:rsidR="006B1734" w:rsidRPr="002B3C4F">
        <w:rPr>
          <w:rFonts w:ascii="Times New Roman" w:hAnsi="Times New Roman"/>
          <w:color w:val="000000"/>
          <w:sz w:val="24"/>
          <w:szCs w:val="24"/>
        </w:rPr>
        <w:t xml:space="preserve">had </w:t>
      </w:r>
      <w:r w:rsidR="004D76A8" w:rsidRPr="002B3C4F">
        <w:rPr>
          <w:rFonts w:ascii="Times New Roman" w:hAnsi="Times New Roman"/>
          <w:color w:val="000000"/>
          <w:sz w:val="24"/>
          <w:szCs w:val="24"/>
        </w:rPr>
        <w:t xml:space="preserve">been </w:t>
      </w:r>
      <w:r w:rsidR="006B1734" w:rsidRPr="002B3C4F">
        <w:rPr>
          <w:rFonts w:ascii="Times New Roman" w:hAnsi="Times New Roman"/>
          <w:color w:val="000000"/>
          <w:sz w:val="24"/>
          <w:szCs w:val="24"/>
        </w:rPr>
        <w:t xml:space="preserve">shown not to affect the reinforcement provided by MC+CNC </w:t>
      </w:r>
      <w:r w:rsidR="006377E6" w:rsidRPr="002B3C4F">
        <w:rPr>
          <w:rFonts w:ascii="Times New Roman" w:hAnsi="Times New Roman"/>
          <w:color w:val="000000"/>
          <w:sz w:val="24"/>
          <w:szCs w:val="24"/>
        </w:rPr>
        <w:t xml:space="preserve">in water </w:t>
      </w:r>
      <w:r w:rsidR="006B1734" w:rsidRPr="002B3C4F">
        <w:rPr>
          <w:rFonts w:ascii="Times New Roman" w:hAnsi="Times New Roman"/>
          <w:color w:val="000000"/>
          <w:sz w:val="24"/>
          <w:szCs w:val="24"/>
        </w:rPr>
        <w:fldChar w:fldCharType="begin" w:fldLock="1"/>
      </w:r>
      <w:r w:rsidR="00777149" w:rsidRPr="002B3C4F">
        <w:rPr>
          <w:rFonts w:ascii="Times New Roman" w:hAnsi="Times New Roman"/>
          <w:color w:val="000000"/>
          <w:sz w:val="24"/>
          <w:szCs w:val="24"/>
        </w:rPr>
        <w:instrText>ADDIN CSL_CITATION {"citationItems":[{"id":"ITEM-1","itemData":{"author":[{"dropping-particle":"","family":"Bridarolli","given":"Alexandra","non-dropping-particle":"","parse-names":false,"suffix":""}],"id":"ITEM-1","issued":{"date-parts":[["2019"]]},"publisher":"University College London (UCL)","title":"Multiscale approach in the assessment of nanocellulose-based materials as consolidants for painting canvases","type":"thesis"},"uris":["http://www.mendeley.com/documents/?uuid=7d858631-73bd-47c9-85eb-b92e59db3958"]}],"mendeley":{"formattedCitation":"(Bridarolli 2019)","plainTextFormattedCitation":"(Bridarolli 2019)","previouslyFormattedCitation":"(Bridarolli 2019)"},"properties":{"noteIndex":0},"schema":"https://github.com/citation-style-language/schema/raw/master/csl-citation.json"}</w:instrText>
      </w:r>
      <w:r w:rsidR="006B1734" w:rsidRPr="002B3C4F">
        <w:rPr>
          <w:rFonts w:ascii="Times New Roman" w:hAnsi="Times New Roman"/>
          <w:color w:val="000000"/>
          <w:sz w:val="24"/>
          <w:szCs w:val="24"/>
        </w:rPr>
        <w:fldChar w:fldCharType="separate"/>
      </w:r>
      <w:r w:rsidR="007A7F04" w:rsidRPr="002B3C4F">
        <w:rPr>
          <w:rFonts w:ascii="Times New Roman" w:hAnsi="Times New Roman"/>
          <w:color w:val="000000"/>
          <w:sz w:val="24"/>
          <w:szCs w:val="24"/>
        </w:rPr>
        <w:t>({</w:t>
      </w:r>
      <w:r w:rsidR="000C77CF">
        <w:rPr>
          <w:rFonts w:ascii="Times New Roman" w:hAnsi="Times New Roman"/>
          <w:color w:val="000000"/>
          <w:sz w:val="24"/>
          <w:szCs w:val="24"/>
        </w:rPr>
        <w:t>{</w:t>
      </w:r>
      <w:r w:rsidR="00777149" w:rsidRPr="002B3C4F">
        <w:rPr>
          <w:rFonts w:ascii="Times New Roman" w:hAnsi="Times New Roman"/>
          <w:color w:val="000000"/>
          <w:sz w:val="24"/>
          <w:szCs w:val="24"/>
        </w:rPr>
        <w:t>Bridarolli 2019</w:t>
      </w:r>
      <w:r w:rsidR="00B52DF6" w:rsidRPr="002B3C4F">
        <w:rPr>
          <w:rFonts w:ascii="Times New Roman" w:hAnsi="Times New Roman"/>
          <w:color w:val="000000"/>
          <w:sz w:val="24"/>
          <w:szCs w:val="24"/>
        </w:rPr>
        <w:t>}</w:t>
      </w:r>
      <w:r w:rsidR="000C77CF">
        <w:rPr>
          <w:rFonts w:ascii="Times New Roman" w:hAnsi="Times New Roman"/>
          <w:color w:val="000000"/>
          <w:sz w:val="24"/>
          <w:szCs w:val="24"/>
        </w:rPr>
        <w:t>}</w:t>
      </w:r>
      <w:r w:rsidR="00B52DF6" w:rsidRPr="002B3C4F">
        <w:rPr>
          <w:rFonts w:ascii="Times New Roman" w:hAnsi="Times New Roman"/>
          <w:color w:val="000000"/>
          <w:sz w:val="24"/>
          <w:szCs w:val="24"/>
        </w:rPr>
        <w:t>)</w:t>
      </w:r>
      <w:r w:rsidR="006B1734" w:rsidRPr="002B3C4F">
        <w:rPr>
          <w:rFonts w:ascii="Times New Roman" w:hAnsi="Times New Roman"/>
          <w:color w:val="000000"/>
          <w:sz w:val="24"/>
          <w:szCs w:val="24"/>
        </w:rPr>
        <w:fldChar w:fldCharType="end"/>
      </w:r>
      <w:r w:rsidR="006B1734" w:rsidRPr="002B3C4F">
        <w:rPr>
          <w:rFonts w:ascii="Times New Roman" w:hAnsi="Times New Roman"/>
          <w:color w:val="000000"/>
          <w:sz w:val="24"/>
          <w:szCs w:val="24"/>
        </w:rPr>
        <w:t>.</w:t>
      </w:r>
      <w:r w:rsidR="008D7596" w:rsidRPr="002B3C4F">
        <w:rPr>
          <w:rFonts w:ascii="Times New Roman" w:hAnsi="Times New Roman"/>
          <w:color w:val="000000"/>
          <w:sz w:val="24"/>
          <w:szCs w:val="24"/>
        </w:rPr>
        <w:t xml:space="preserve"> Canvases treated with the solvents used in the treatments were also tested in order to isolate the impact of the treatment from the solvent itself. </w:t>
      </w:r>
    </w:p>
    <w:p w14:paraId="53722ADE" w14:textId="09731580" w:rsidR="00FD06DF" w:rsidRPr="002B3C4F" w:rsidRDefault="00C01BC2" w:rsidP="00985DF1">
      <w:pPr>
        <w:spacing w:line="480" w:lineRule="auto"/>
        <w:rPr>
          <w:rFonts w:ascii="Times New Roman" w:hAnsi="Times New Roman"/>
          <w:sz w:val="24"/>
          <w:szCs w:val="24"/>
        </w:rPr>
      </w:pPr>
      <w:r w:rsidRPr="002B3C4F">
        <w:rPr>
          <w:rFonts w:ascii="Times New Roman" w:hAnsi="Times New Roman"/>
          <w:sz w:val="24"/>
          <w:szCs w:val="24"/>
        </w:rPr>
        <w:tab/>
      </w:r>
      <w:hyperlink r:id="rId17" w:history="1">
        <w:r w:rsidR="00704AA7" w:rsidRPr="000C77CF">
          <w:rPr>
            <w:rStyle w:val="Hyperlink"/>
            <w:rFonts w:ascii="Times New Roman" w:hAnsi="Times New Roman"/>
            <w:b/>
            <w:bCs/>
            <w:sz w:val="24"/>
            <w:szCs w:val="24"/>
            <w:highlight w:val="yellow"/>
          </w:rPr>
          <w:t>F</w:t>
        </w:r>
        <w:r w:rsidR="0092504F" w:rsidRPr="000C77CF">
          <w:rPr>
            <w:rStyle w:val="Hyperlink"/>
            <w:rFonts w:ascii="Times New Roman" w:hAnsi="Times New Roman"/>
            <w:b/>
            <w:bCs/>
            <w:sz w:val="24"/>
            <w:szCs w:val="24"/>
            <w:highlight w:val="yellow"/>
          </w:rPr>
          <w:t>ig</w:t>
        </w:r>
        <w:r w:rsidR="000C77CF" w:rsidRPr="000C77CF">
          <w:rPr>
            <w:rStyle w:val="Hyperlink"/>
            <w:rFonts w:ascii="Times New Roman" w:hAnsi="Times New Roman"/>
            <w:b/>
            <w:bCs/>
            <w:sz w:val="24"/>
            <w:szCs w:val="24"/>
            <w:highlight w:val="yellow"/>
          </w:rPr>
          <w:t>.</w:t>
        </w:r>
        <w:r w:rsidR="0092504F" w:rsidRPr="000C77CF">
          <w:rPr>
            <w:rStyle w:val="Hyperlink"/>
            <w:rFonts w:ascii="Times New Roman" w:hAnsi="Times New Roman"/>
            <w:b/>
            <w:bCs/>
            <w:sz w:val="24"/>
            <w:szCs w:val="24"/>
            <w:highlight w:val="yellow"/>
          </w:rPr>
          <w:t xml:space="preserve"> 27.</w:t>
        </w:r>
        <w:r w:rsidR="001C18EB" w:rsidRPr="000C77CF">
          <w:rPr>
            <w:rStyle w:val="Hyperlink"/>
            <w:rFonts w:ascii="Times New Roman" w:hAnsi="Times New Roman"/>
            <w:b/>
            <w:bCs/>
            <w:sz w:val="24"/>
            <w:szCs w:val="24"/>
            <w:highlight w:val="yellow"/>
          </w:rPr>
          <w:t>4</w:t>
        </w:r>
      </w:hyperlink>
      <w:r w:rsidR="001C18EB" w:rsidRPr="002B3C4F">
        <w:rPr>
          <w:rFonts w:ascii="Times New Roman" w:hAnsi="Times New Roman"/>
          <w:sz w:val="24"/>
          <w:szCs w:val="24"/>
        </w:rPr>
        <w:t xml:space="preserve"> </w:t>
      </w:r>
      <w:r w:rsidR="00893548" w:rsidRPr="002B3C4F">
        <w:rPr>
          <w:rFonts w:ascii="Times New Roman" w:hAnsi="Times New Roman"/>
          <w:sz w:val="24"/>
          <w:szCs w:val="24"/>
        </w:rPr>
        <w:t xml:space="preserve">shows the calculated percentage increase in storage modulus </w:t>
      </w:r>
      <w:r w:rsidR="00893548" w:rsidRPr="002B3C4F">
        <w:rPr>
          <w:rFonts w:ascii="Times New Roman" w:hAnsi="Times New Roman"/>
          <w:i/>
          <w:sz w:val="24"/>
          <w:szCs w:val="24"/>
        </w:rPr>
        <w:t>E</w:t>
      </w:r>
      <w:r w:rsidRPr="002B3C4F">
        <w:rPr>
          <w:rFonts w:ascii="Times New Roman" w:hAnsi="Times New Roman"/>
          <w:i/>
          <w:sz w:val="24"/>
          <w:szCs w:val="24"/>
        </w:rPr>
        <w:t>'</w:t>
      </w:r>
      <w:r w:rsidR="00893548" w:rsidRPr="002B3C4F">
        <w:rPr>
          <w:rFonts w:ascii="Times New Roman" w:hAnsi="Times New Roman"/>
          <w:sz w:val="24"/>
          <w:szCs w:val="24"/>
        </w:rPr>
        <w:t xml:space="preserve"> (30</w:t>
      </w:r>
      <w:r w:rsidR="003B7326" w:rsidRPr="002B3C4F">
        <w:rPr>
          <w:rFonts w:ascii="Times New Roman" w:hAnsi="Times New Roman"/>
          <w:sz w:val="24"/>
          <w:szCs w:val="24"/>
        </w:rPr>
        <w:t>% RH</w:t>
      </w:r>
      <w:r w:rsidR="00893548" w:rsidRPr="002B3C4F">
        <w:rPr>
          <w:rFonts w:ascii="Times New Roman" w:hAnsi="Times New Roman"/>
          <w:sz w:val="24"/>
          <w:szCs w:val="24"/>
        </w:rPr>
        <w:t>, 25°C, 30</w:t>
      </w:r>
      <w:r w:rsidRPr="002B3C4F">
        <w:rPr>
          <w:rFonts w:ascii="Times New Roman" w:hAnsi="Times New Roman"/>
          <w:sz w:val="24"/>
          <w:szCs w:val="24"/>
        </w:rPr>
        <w:t> </w:t>
      </w:r>
      <w:r w:rsidR="00893548" w:rsidRPr="002B3C4F">
        <w:rPr>
          <w:rFonts w:ascii="Times New Roman" w:hAnsi="Times New Roman"/>
          <w:sz w:val="24"/>
          <w:szCs w:val="24"/>
        </w:rPr>
        <w:t>min</w:t>
      </w:r>
      <w:r w:rsidRPr="002B3C4F">
        <w:rPr>
          <w:rFonts w:ascii="Times New Roman" w:hAnsi="Times New Roman"/>
          <w:sz w:val="24"/>
          <w:szCs w:val="24"/>
        </w:rPr>
        <w:t>.</w:t>
      </w:r>
      <w:r w:rsidR="00893548" w:rsidRPr="002B3C4F">
        <w:rPr>
          <w:rFonts w:ascii="Times New Roman" w:hAnsi="Times New Roman"/>
          <w:sz w:val="24"/>
          <w:szCs w:val="24"/>
        </w:rPr>
        <w:t xml:space="preserve"> equilibration) measured for the linen canvas samples and resulting from the application of the treatments. </w:t>
      </w:r>
      <w:r w:rsidR="003C13B6" w:rsidRPr="002B3C4F">
        <w:rPr>
          <w:rFonts w:ascii="Times New Roman" w:hAnsi="Times New Roman"/>
          <w:sz w:val="24"/>
          <w:szCs w:val="24"/>
        </w:rPr>
        <w:t>A</w:t>
      </w:r>
      <w:r w:rsidR="00893548" w:rsidRPr="002B3C4F">
        <w:rPr>
          <w:rFonts w:ascii="Times New Roman" w:hAnsi="Times New Roman"/>
          <w:sz w:val="24"/>
          <w:szCs w:val="24"/>
        </w:rPr>
        <w:t xml:space="preserve">ll led to </w:t>
      </w:r>
      <w:r w:rsidR="003F1D21" w:rsidRPr="002B3C4F">
        <w:rPr>
          <w:rFonts w:ascii="Times New Roman" w:hAnsi="Times New Roman"/>
          <w:sz w:val="24"/>
          <w:szCs w:val="24"/>
        </w:rPr>
        <w:t>the</w:t>
      </w:r>
      <w:r w:rsidR="00893548" w:rsidRPr="002B3C4F">
        <w:rPr>
          <w:rFonts w:ascii="Times New Roman" w:hAnsi="Times New Roman"/>
          <w:sz w:val="24"/>
          <w:szCs w:val="24"/>
        </w:rPr>
        <w:t xml:space="preserve"> consoli</w:t>
      </w:r>
      <w:r w:rsidR="00D408B5" w:rsidRPr="002B3C4F">
        <w:rPr>
          <w:rFonts w:ascii="Times New Roman" w:hAnsi="Times New Roman"/>
          <w:sz w:val="24"/>
          <w:szCs w:val="24"/>
        </w:rPr>
        <w:t>dation of the historical canvas</w:t>
      </w:r>
      <w:r w:rsidR="007F4032" w:rsidRPr="002B3C4F">
        <w:rPr>
          <w:rFonts w:ascii="Times New Roman" w:hAnsi="Times New Roman"/>
          <w:sz w:val="24"/>
          <w:szCs w:val="24"/>
        </w:rPr>
        <w:t>es</w:t>
      </w:r>
      <w:r w:rsidRPr="002B3C4F">
        <w:rPr>
          <w:rFonts w:ascii="Times New Roman" w:hAnsi="Times New Roman"/>
          <w:sz w:val="24"/>
          <w:szCs w:val="24"/>
        </w:rPr>
        <w:t>,</w:t>
      </w:r>
      <w:r w:rsidR="00D408B5" w:rsidRPr="002B3C4F">
        <w:rPr>
          <w:rFonts w:ascii="Times New Roman" w:hAnsi="Times New Roman"/>
          <w:sz w:val="24"/>
          <w:szCs w:val="24"/>
        </w:rPr>
        <w:t xml:space="preserve"> </w:t>
      </w:r>
      <w:r w:rsidR="00893548" w:rsidRPr="002B3C4F">
        <w:rPr>
          <w:rFonts w:ascii="Times New Roman" w:hAnsi="Times New Roman"/>
          <w:sz w:val="24"/>
          <w:szCs w:val="24"/>
        </w:rPr>
        <w:t>seen in</w:t>
      </w:r>
      <w:r w:rsidR="003C13B6" w:rsidRPr="002B3C4F">
        <w:rPr>
          <w:rFonts w:ascii="Times New Roman" w:hAnsi="Times New Roman"/>
          <w:sz w:val="24"/>
          <w:szCs w:val="24"/>
        </w:rPr>
        <w:t xml:space="preserve"> the increase in stiffness (</w:t>
      </w:r>
      <w:r w:rsidR="003C13B6" w:rsidRPr="002B3C4F">
        <w:rPr>
          <w:rFonts w:ascii="Times New Roman" w:hAnsi="Times New Roman"/>
          <w:i/>
          <w:sz w:val="24"/>
          <w:szCs w:val="24"/>
        </w:rPr>
        <w:t>E</w:t>
      </w:r>
      <w:r w:rsidRPr="002B3C4F">
        <w:rPr>
          <w:rFonts w:ascii="Times New Roman" w:hAnsi="Times New Roman"/>
          <w:i/>
          <w:sz w:val="24"/>
          <w:szCs w:val="24"/>
        </w:rPr>
        <w:t>'</w:t>
      </w:r>
      <w:r w:rsidR="003C13B6" w:rsidRPr="002B3C4F">
        <w:rPr>
          <w:rFonts w:ascii="Times New Roman" w:hAnsi="Times New Roman"/>
          <w:sz w:val="24"/>
          <w:szCs w:val="24"/>
        </w:rPr>
        <w:t>)</w:t>
      </w:r>
      <w:r w:rsidR="00D408B5" w:rsidRPr="002B3C4F">
        <w:rPr>
          <w:rFonts w:ascii="Times New Roman" w:hAnsi="Times New Roman"/>
          <w:sz w:val="24"/>
          <w:szCs w:val="24"/>
        </w:rPr>
        <w:t xml:space="preserve">. </w:t>
      </w:r>
      <w:r w:rsidR="008D7596" w:rsidRPr="002B3C4F">
        <w:rPr>
          <w:rFonts w:ascii="Times New Roman" w:hAnsi="Times New Roman"/>
          <w:sz w:val="24"/>
          <w:szCs w:val="24"/>
        </w:rPr>
        <w:t xml:space="preserve">The </w:t>
      </w:r>
      <w:r w:rsidRPr="002B3C4F">
        <w:rPr>
          <w:rFonts w:ascii="Times New Roman" w:hAnsi="Times New Roman"/>
          <w:sz w:val="24"/>
          <w:szCs w:val="24"/>
        </w:rPr>
        <w:t xml:space="preserve">greatest </w:t>
      </w:r>
      <w:r w:rsidR="008D7596" w:rsidRPr="002B3C4F">
        <w:rPr>
          <w:rFonts w:ascii="Times New Roman" w:hAnsi="Times New Roman"/>
          <w:sz w:val="24"/>
          <w:szCs w:val="24"/>
        </w:rPr>
        <w:t xml:space="preserve">increase in </w:t>
      </w:r>
      <w:r w:rsidR="008D7596" w:rsidRPr="002B3C4F">
        <w:rPr>
          <w:rFonts w:ascii="Times New Roman" w:hAnsi="Times New Roman"/>
          <w:i/>
          <w:sz w:val="24"/>
          <w:szCs w:val="24"/>
        </w:rPr>
        <w:t>E</w:t>
      </w:r>
      <w:r w:rsidRPr="002B3C4F">
        <w:rPr>
          <w:rFonts w:ascii="Times New Roman" w:hAnsi="Times New Roman"/>
          <w:i/>
          <w:sz w:val="24"/>
          <w:szCs w:val="24"/>
        </w:rPr>
        <w:t>'</w:t>
      </w:r>
      <w:r w:rsidR="008D7596" w:rsidRPr="002B3C4F">
        <w:rPr>
          <w:rFonts w:ascii="Times New Roman" w:hAnsi="Times New Roman"/>
          <w:sz w:val="24"/>
          <w:szCs w:val="24"/>
        </w:rPr>
        <w:t xml:space="preserve"> </w:t>
      </w:r>
      <w:r w:rsidR="007F4032" w:rsidRPr="002B3C4F">
        <w:rPr>
          <w:rFonts w:ascii="Times New Roman" w:hAnsi="Times New Roman"/>
          <w:sz w:val="24"/>
          <w:szCs w:val="24"/>
        </w:rPr>
        <w:t xml:space="preserve">was </w:t>
      </w:r>
      <w:r w:rsidR="008D7596" w:rsidRPr="002B3C4F">
        <w:rPr>
          <w:rFonts w:ascii="Times New Roman" w:hAnsi="Times New Roman"/>
          <w:sz w:val="24"/>
          <w:szCs w:val="24"/>
        </w:rPr>
        <w:t xml:space="preserve">reached </w:t>
      </w:r>
      <w:r w:rsidR="00B5195D" w:rsidRPr="002B3C4F">
        <w:rPr>
          <w:rFonts w:ascii="Times New Roman" w:hAnsi="Times New Roman"/>
          <w:sz w:val="24"/>
          <w:szCs w:val="24"/>
        </w:rPr>
        <w:t xml:space="preserve">with </w:t>
      </w:r>
      <w:r w:rsidR="008D7596" w:rsidRPr="002B3C4F">
        <w:rPr>
          <w:rFonts w:ascii="Times New Roman" w:hAnsi="Times New Roman"/>
          <w:sz w:val="24"/>
          <w:szCs w:val="24"/>
        </w:rPr>
        <w:t>the MC+CNC</w:t>
      </w:r>
      <w:r w:rsidR="00F55AE7" w:rsidRPr="002B3C4F">
        <w:rPr>
          <w:rFonts w:ascii="Times New Roman" w:hAnsi="Times New Roman"/>
          <w:sz w:val="24"/>
          <w:szCs w:val="24"/>
        </w:rPr>
        <w:t>+CaCO</w:t>
      </w:r>
      <w:r w:rsidR="00F55AE7" w:rsidRPr="002B3C4F">
        <w:rPr>
          <w:rFonts w:ascii="Times New Roman" w:hAnsi="Times New Roman"/>
          <w:sz w:val="24"/>
          <w:szCs w:val="24"/>
          <w:vertAlign w:val="subscript"/>
        </w:rPr>
        <w:t>3</w:t>
      </w:r>
      <w:r w:rsidR="00E2091F" w:rsidRPr="002B3C4F">
        <w:rPr>
          <w:rFonts w:ascii="Times New Roman" w:hAnsi="Times New Roman"/>
          <w:sz w:val="24"/>
          <w:szCs w:val="24"/>
          <w:vertAlign w:val="subscript"/>
        </w:rPr>
        <w:t> </w:t>
      </w:r>
      <w:r w:rsidR="002E23E8" w:rsidRPr="002B3C4F">
        <w:rPr>
          <w:rFonts w:ascii="Times New Roman" w:hAnsi="Times New Roman"/>
          <w:sz w:val="24"/>
          <w:szCs w:val="24"/>
        </w:rPr>
        <w:t>(w)</w:t>
      </w:r>
      <w:r w:rsidR="008D7596" w:rsidRPr="002B3C4F">
        <w:rPr>
          <w:rFonts w:ascii="Times New Roman" w:hAnsi="Times New Roman"/>
          <w:sz w:val="24"/>
          <w:szCs w:val="24"/>
        </w:rPr>
        <w:t xml:space="preserve"> </w:t>
      </w:r>
      <w:r w:rsidR="004B7460" w:rsidRPr="002B3C4F">
        <w:rPr>
          <w:rFonts w:ascii="Times New Roman" w:hAnsi="Times New Roman"/>
          <w:sz w:val="24"/>
          <w:szCs w:val="24"/>
        </w:rPr>
        <w:t xml:space="preserve">treatment </w:t>
      </w:r>
      <w:r w:rsidR="007F4032" w:rsidRPr="002B3C4F">
        <w:rPr>
          <w:rFonts w:ascii="Times New Roman" w:hAnsi="Times New Roman"/>
          <w:sz w:val="24"/>
          <w:szCs w:val="24"/>
        </w:rPr>
        <w:t>(</w:t>
      </w:r>
      <w:r w:rsidR="005E2D71" w:rsidRPr="002B3C4F">
        <w:rPr>
          <w:rFonts w:ascii="Times New Roman" w:hAnsi="Times New Roman"/>
          <w:sz w:val="24"/>
          <w:szCs w:val="24"/>
        </w:rPr>
        <w:t xml:space="preserve">increase </w:t>
      </w:r>
      <w:r w:rsidR="00A17646" w:rsidRPr="002B3C4F">
        <w:rPr>
          <w:rFonts w:ascii="Times New Roman" w:hAnsi="Times New Roman"/>
          <w:sz w:val="24"/>
          <w:szCs w:val="24"/>
        </w:rPr>
        <w:t xml:space="preserve">of </w:t>
      </w:r>
      <w:r w:rsidR="005E2D71" w:rsidRPr="002B3C4F">
        <w:rPr>
          <w:rFonts w:ascii="Times New Roman" w:hAnsi="Times New Roman"/>
          <w:sz w:val="24"/>
          <w:szCs w:val="24"/>
        </w:rPr>
        <w:t>126</w:t>
      </w:r>
      <w:r w:rsidRPr="002B3C4F">
        <w:rPr>
          <w:rFonts w:ascii="Times New Roman" w:hAnsi="Times New Roman"/>
          <w:sz w:val="24"/>
          <w:szCs w:val="24"/>
        </w:rPr>
        <w:t>%</w:t>
      </w:r>
      <w:r w:rsidR="00A17646" w:rsidRPr="002B3C4F">
        <w:rPr>
          <w:rFonts w:ascii="Times New Roman" w:hAnsi="Times New Roman"/>
          <w:sz w:val="24"/>
          <w:szCs w:val="24"/>
        </w:rPr>
        <w:t xml:space="preserve"> </w:t>
      </w:r>
      <w:r w:rsidR="008D7596" w:rsidRPr="002B3C4F">
        <w:rPr>
          <w:rFonts w:ascii="Times New Roman" w:hAnsi="Times New Roman"/>
          <w:sz w:val="24"/>
          <w:szCs w:val="24"/>
        </w:rPr>
        <w:t>±</w:t>
      </w:r>
      <w:r w:rsidR="005E2D71" w:rsidRPr="002B3C4F">
        <w:rPr>
          <w:rFonts w:ascii="Times New Roman" w:hAnsi="Times New Roman"/>
          <w:sz w:val="24"/>
          <w:szCs w:val="24"/>
        </w:rPr>
        <w:t>30</w:t>
      </w:r>
      <w:r w:rsidR="004525B1" w:rsidRPr="002B3C4F">
        <w:rPr>
          <w:rFonts w:ascii="Times New Roman" w:hAnsi="Times New Roman"/>
          <w:sz w:val="24"/>
          <w:szCs w:val="24"/>
        </w:rPr>
        <w:t>%</w:t>
      </w:r>
      <w:r w:rsidR="007F4032" w:rsidRPr="002B3C4F">
        <w:rPr>
          <w:rFonts w:ascii="Times New Roman" w:hAnsi="Times New Roman"/>
          <w:sz w:val="24"/>
          <w:szCs w:val="24"/>
        </w:rPr>
        <w:t>)</w:t>
      </w:r>
      <w:r w:rsidR="003F1D21" w:rsidRPr="002B3C4F">
        <w:rPr>
          <w:rFonts w:ascii="Times New Roman" w:hAnsi="Times New Roman"/>
          <w:sz w:val="24"/>
          <w:szCs w:val="24"/>
        </w:rPr>
        <w:t xml:space="preserve">, followed by CNF </w:t>
      </w:r>
      <w:r w:rsidR="007F4032" w:rsidRPr="002B3C4F">
        <w:rPr>
          <w:rFonts w:ascii="Times New Roman" w:hAnsi="Times New Roman"/>
          <w:sz w:val="24"/>
          <w:szCs w:val="24"/>
        </w:rPr>
        <w:t>(</w:t>
      </w:r>
      <w:r w:rsidR="005E2D71" w:rsidRPr="002B3C4F">
        <w:rPr>
          <w:rFonts w:ascii="Times New Roman" w:hAnsi="Times New Roman"/>
          <w:sz w:val="24"/>
          <w:szCs w:val="24"/>
        </w:rPr>
        <w:t>83</w:t>
      </w:r>
      <w:r w:rsidRPr="002B3C4F">
        <w:rPr>
          <w:rFonts w:ascii="Times New Roman" w:hAnsi="Times New Roman"/>
          <w:sz w:val="24"/>
          <w:szCs w:val="24"/>
        </w:rPr>
        <w:t>%</w:t>
      </w:r>
      <w:r w:rsidR="00A17646" w:rsidRPr="002B3C4F">
        <w:rPr>
          <w:rFonts w:ascii="Times New Roman" w:hAnsi="Times New Roman"/>
          <w:sz w:val="24"/>
          <w:szCs w:val="24"/>
        </w:rPr>
        <w:t xml:space="preserve"> </w:t>
      </w:r>
      <w:r w:rsidR="005E2D71" w:rsidRPr="002B3C4F">
        <w:rPr>
          <w:rFonts w:ascii="Times New Roman" w:hAnsi="Times New Roman"/>
          <w:sz w:val="24"/>
          <w:szCs w:val="24"/>
        </w:rPr>
        <w:t>±24%</w:t>
      </w:r>
      <w:r w:rsidR="007F4032" w:rsidRPr="002B3C4F">
        <w:rPr>
          <w:rFonts w:ascii="Times New Roman" w:hAnsi="Times New Roman"/>
          <w:sz w:val="24"/>
          <w:szCs w:val="24"/>
        </w:rPr>
        <w:t>)</w:t>
      </w:r>
      <w:r w:rsidR="003F1D21" w:rsidRPr="002B3C4F">
        <w:rPr>
          <w:rFonts w:ascii="Times New Roman" w:hAnsi="Times New Roman"/>
          <w:sz w:val="24"/>
          <w:szCs w:val="24"/>
        </w:rPr>
        <w:t xml:space="preserve"> and CCNF </w:t>
      </w:r>
      <w:r w:rsidR="007F4032" w:rsidRPr="002B3C4F">
        <w:rPr>
          <w:rFonts w:ascii="Times New Roman" w:hAnsi="Times New Roman"/>
          <w:sz w:val="24"/>
          <w:szCs w:val="24"/>
        </w:rPr>
        <w:t>(</w:t>
      </w:r>
      <w:r w:rsidR="005E2D71" w:rsidRPr="002B3C4F">
        <w:rPr>
          <w:rFonts w:ascii="Times New Roman" w:hAnsi="Times New Roman"/>
          <w:sz w:val="24"/>
          <w:szCs w:val="24"/>
        </w:rPr>
        <w:t>53</w:t>
      </w:r>
      <w:r w:rsidRPr="002B3C4F">
        <w:rPr>
          <w:rFonts w:ascii="Times New Roman" w:hAnsi="Times New Roman"/>
          <w:sz w:val="24"/>
          <w:szCs w:val="24"/>
        </w:rPr>
        <w:t>%</w:t>
      </w:r>
      <w:r w:rsidR="00A17646" w:rsidRPr="002B3C4F">
        <w:rPr>
          <w:rFonts w:ascii="Times New Roman" w:hAnsi="Times New Roman"/>
          <w:sz w:val="24"/>
          <w:szCs w:val="24"/>
        </w:rPr>
        <w:t xml:space="preserve"> </w:t>
      </w:r>
      <w:r w:rsidR="005E2D71" w:rsidRPr="002B3C4F">
        <w:rPr>
          <w:rFonts w:ascii="Times New Roman" w:hAnsi="Times New Roman"/>
          <w:sz w:val="24"/>
          <w:szCs w:val="24"/>
        </w:rPr>
        <w:t>±17</w:t>
      </w:r>
      <w:r w:rsidR="003F1D21" w:rsidRPr="002B3C4F">
        <w:rPr>
          <w:rFonts w:ascii="Times New Roman" w:hAnsi="Times New Roman"/>
          <w:sz w:val="24"/>
          <w:szCs w:val="24"/>
        </w:rPr>
        <w:t>%</w:t>
      </w:r>
      <w:r w:rsidR="007F4032" w:rsidRPr="002B3C4F">
        <w:rPr>
          <w:rFonts w:ascii="Times New Roman" w:hAnsi="Times New Roman"/>
          <w:sz w:val="24"/>
          <w:szCs w:val="24"/>
        </w:rPr>
        <w:t>)</w:t>
      </w:r>
      <w:r w:rsidR="003F1D21" w:rsidRPr="002B3C4F">
        <w:rPr>
          <w:rFonts w:ascii="Times New Roman" w:hAnsi="Times New Roman"/>
          <w:sz w:val="24"/>
          <w:szCs w:val="24"/>
        </w:rPr>
        <w:t xml:space="preserve">. The </w:t>
      </w:r>
      <w:r w:rsidR="003C13B6" w:rsidRPr="002B3C4F">
        <w:rPr>
          <w:rFonts w:ascii="Times New Roman" w:hAnsi="Times New Roman"/>
          <w:sz w:val="24"/>
          <w:szCs w:val="24"/>
        </w:rPr>
        <w:t xml:space="preserve">high level of </w:t>
      </w:r>
      <w:r w:rsidR="003F1D21" w:rsidRPr="002B3C4F">
        <w:rPr>
          <w:rFonts w:ascii="Times New Roman" w:hAnsi="Times New Roman"/>
          <w:sz w:val="24"/>
          <w:szCs w:val="24"/>
        </w:rPr>
        <w:t>stiffening reached using MC+CNC+CaCO</w:t>
      </w:r>
      <w:r w:rsidR="003F1D21" w:rsidRPr="002B3C4F">
        <w:rPr>
          <w:rFonts w:ascii="Times New Roman" w:hAnsi="Times New Roman"/>
          <w:sz w:val="24"/>
          <w:szCs w:val="24"/>
          <w:vertAlign w:val="subscript"/>
        </w:rPr>
        <w:t>3</w:t>
      </w:r>
      <w:r w:rsidR="00E2091F" w:rsidRPr="002B3C4F">
        <w:rPr>
          <w:rFonts w:ascii="Times New Roman" w:hAnsi="Times New Roman"/>
          <w:sz w:val="24"/>
          <w:szCs w:val="24"/>
          <w:vertAlign w:val="subscript"/>
        </w:rPr>
        <w:t> </w:t>
      </w:r>
      <w:r w:rsidR="003F1D21" w:rsidRPr="002B3C4F">
        <w:rPr>
          <w:rFonts w:ascii="Times New Roman" w:hAnsi="Times New Roman"/>
          <w:sz w:val="24"/>
          <w:szCs w:val="24"/>
        </w:rPr>
        <w:t>(w) was not observed for its counterpart</w:t>
      </w:r>
      <w:r w:rsidR="006E535C" w:rsidRPr="002B3C4F">
        <w:rPr>
          <w:rFonts w:ascii="Times New Roman" w:hAnsi="Times New Roman"/>
          <w:sz w:val="24"/>
          <w:szCs w:val="24"/>
        </w:rPr>
        <w:t>,</w:t>
      </w:r>
      <w:r w:rsidR="003F1D21" w:rsidRPr="002B3C4F">
        <w:rPr>
          <w:rFonts w:ascii="Times New Roman" w:hAnsi="Times New Roman"/>
          <w:sz w:val="24"/>
          <w:szCs w:val="24"/>
        </w:rPr>
        <w:t xml:space="preserve"> </w:t>
      </w:r>
      <w:r w:rsidR="003C13B6" w:rsidRPr="002B3C4F">
        <w:rPr>
          <w:rFonts w:ascii="Times New Roman" w:hAnsi="Times New Roman"/>
          <w:sz w:val="24"/>
          <w:szCs w:val="24"/>
        </w:rPr>
        <w:t xml:space="preserve">the </w:t>
      </w:r>
      <w:r w:rsidR="003F1D21" w:rsidRPr="002B3C4F">
        <w:rPr>
          <w:rFonts w:ascii="Times New Roman" w:hAnsi="Times New Roman"/>
          <w:sz w:val="24"/>
          <w:szCs w:val="24"/>
        </w:rPr>
        <w:t>heptane-based treatment MC</w:t>
      </w:r>
      <w:r w:rsidR="0036172E" w:rsidRPr="002B3C4F">
        <w:rPr>
          <w:rFonts w:ascii="Times New Roman" w:hAnsi="Times New Roman"/>
          <w:sz w:val="24"/>
          <w:szCs w:val="24"/>
        </w:rPr>
        <w:t> </w:t>
      </w:r>
      <w:r w:rsidR="003F1D21" w:rsidRPr="002B3C4F">
        <w:rPr>
          <w:rFonts w:ascii="Times New Roman" w:hAnsi="Times New Roman"/>
          <w:sz w:val="24"/>
          <w:szCs w:val="24"/>
        </w:rPr>
        <w:t>+</w:t>
      </w:r>
      <w:r w:rsidR="0036172E" w:rsidRPr="002B3C4F">
        <w:rPr>
          <w:rFonts w:ascii="Times New Roman" w:hAnsi="Times New Roman"/>
          <w:sz w:val="24"/>
          <w:szCs w:val="24"/>
        </w:rPr>
        <w:t xml:space="preserve"> </w:t>
      </w:r>
      <w:r w:rsidR="003F1D21" w:rsidRPr="002B3C4F">
        <w:rPr>
          <w:rFonts w:ascii="Times New Roman" w:hAnsi="Times New Roman"/>
          <w:sz w:val="24"/>
          <w:szCs w:val="24"/>
        </w:rPr>
        <w:t>CNC</w:t>
      </w:r>
      <w:r w:rsidR="0036172E" w:rsidRPr="002B3C4F">
        <w:rPr>
          <w:rFonts w:ascii="Times New Roman" w:hAnsi="Times New Roman"/>
          <w:sz w:val="24"/>
          <w:szCs w:val="24"/>
        </w:rPr>
        <w:t> </w:t>
      </w:r>
      <w:r w:rsidR="003F1D21" w:rsidRPr="002B3C4F">
        <w:rPr>
          <w:rFonts w:ascii="Times New Roman" w:hAnsi="Times New Roman"/>
          <w:sz w:val="24"/>
          <w:szCs w:val="24"/>
        </w:rPr>
        <w:t>+</w:t>
      </w:r>
      <w:r w:rsidR="0036172E" w:rsidRPr="002B3C4F">
        <w:rPr>
          <w:rFonts w:ascii="Times New Roman" w:hAnsi="Times New Roman"/>
          <w:sz w:val="24"/>
          <w:szCs w:val="24"/>
        </w:rPr>
        <w:t xml:space="preserve"> </w:t>
      </w:r>
      <w:r w:rsidR="003F1D21" w:rsidRPr="002B3C4F">
        <w:rPr>
          <w:rFonts w:ascii="Times New Roman" w:hAnsi="Times New Roman"/>
          <w:sz w:val="24"/>
          <w:szCs w:val="24"/>
        </w:rPr>
        <w:t>MgO</w:t>
      </w:r>
      <w:r w:rsidR="00E2091F" w:rsidRPr="002B3C4F">
        <w:rPr>
          <w:rFonts w:ascii="Times New Roman" w:hAnsi="Times New Roman"/>
          <w:sz w:val="24"/>
          <w:szCs w:val="24"/>
        </w:rPr>
        <w:t> </w:t>
      </w:r>
      <w:r w:rsidR="003F1D21" w:rsidRPr="002B3C4F">
        <w:rPr>
          <w:rFonts w:ascii="Times New Roman" w:hAnsi="Times New Roman"/>
          <w:sz w:val="24"/>
          <w:szCs w:val="24"/>
        </w:rPr>
        <w:t xml:space="preserve">(h) </w:t>
      </w:r>
      <w:r w:rsidR="005E2D71" w:rsidRPr="002B3C4F">
        <w:rPr>
          <w:rFonts w:ascii="Times New Roman" w:hAnsi="Times New Roman"/>
          <w:sz w:val="24"/>
          <w:szCs w:val="24"/>
        </w:rPr>
        <w:t>(25</w:t>
      </w:r>
      <w:r w:rsidR="00A17646" w:rsidRPr="002B3C4F">
        <w:rPr>
          <w:rFonts w:ascii="Times New Roman" w:hAnsi="Times New Roman"/>
          <w:sz w:val="24"/>
          <w:szCs w:val="24"/>
        </w:rPr>
        <w:t xml:space="preserve"> </w:t>
      </w:r>
      <w:r w:rsidR="005E2D71" w:rsidRPr="002B3C4F">
        <w:rPr>
          <w:rFonts w:ascii="Times New Roman" w:hAnsi="Times New Roman"/>
          <w:sz w:val="24"/>
          <w:szCs w:val="24"/>
        </w:rPr>
        <w:t>±10%)</w:t>
      </w:r>
      <w:r w:rsidR="004525B1" w:rsidRPr="002B3C4F">
        <w:rPr>
          <w:rFonts w:ascii="Times New Roman" w:hAnsi="Times New Roman"/>
          <w:sz w:val="24"/>
          <w:szCs w:val="24"/>
        </w:rPr>
        <w:t>,</w:t>
      </w:r>
      <w:r w:rsidR="005E2D71" w:rsidRPr="002B3C4F">
        <w:rPr>
          <w:rFonts w:ascii="Times New Roman" w:hAnsi="Times New Roman"/>
          <w:sz w:val="24"/>
          <w:szCs w:val="24"/>
        </w:rPr>
        <w:t xml:space="preserve"> </w:t>
      </w:r>
      <w:r w:rsidR="00A17646" w:rsidRPr="002B3C4F">
        <w:rPr>
          <w:rFonts w:ascii="Times New Roman" w:hAnsi="Times New Roman"/>
          <w:sz w:val="24"/>
          <w:szCs w:val="24"/>
        </w:rPr>
        <w:t xml:space="preserve">nor </w:t>
      </w:r>
      <w:r w:rsidR="003F1D21" w:rsidRPr="002B3C4F">
        <w:rPr>
          <w:rFonts w:ascii="Times New Roman" w:hAnsi="Times New Roman"/>
          <w:sz w:val="24"/>
          <w:szCs w:val="24"/>
        </w:rPr>
        <w:t>was it for the multilayered NPs</w:t>
      </w:r>
      <w:r w:rsidR="005E2D71" w:rsidRPr="002B3C4F">
        <w:rPr>
          <w:rFonts w:ascii="Times New Roman" w:hAnsi="Times New Roman"/>
          <w:sz w:val="24"/>
          <w:szCs w:val="24"/>
        </w:rPr>
        <w:t xml:space="preserve"> (20</w:t>
      </w:r>
      <w:r w:rsidR="00A17646" w:rsidRPr="002B3C4F">
        <w:rPr>
          <w:rFonts w:ascii="Times New Roman" w:hAnsi="Times New Roman"/>
          <w:sz w:val="24"/>
          <w:szCs w:val="24"/>
        </w:rPr>
        <w:t xml:space="preserve">% </w:t>
      </w:r>
      <w:r w:rsidR="005E2D71" w:rsidRPr="002B3C4F">
        <w:rPr>
          <w:rFonts w:ascii="Times New Roman" w:hAnsi="Times New Roman"/>
          <w:sz w:val="24"/>
          <w:szCs w:val="24"/>
        </w:rPr>
        <w:t>±17%)</w:t>
      </w:r>
      <w:r w:rsidR="003F1D21" w:rsidRPr="002B3C4F">
        <w:rPr>
          <w:rFonts w:ascii="Times New Roman" w:hAnsi="Times New Roman"/>
          <w:sz w:val="24"/>
          <w:szCs w:val="24"/>
        </w:rPr>
        <w:t>.</w:t>
      </w:r>
      <w:r w:rsidR="004B7460" w:rsidRPr="002B3C4F">
        <w:rPr>
          <w:rFonts w:ascii="Times New Roman" w:hAnsi="Times New Roman"/>
          <w:sz w:val="24"/>
          <w:szCs w:val="24"/>
        </w:rPr>
        <w:t xml:space="preserve"> The limited consolidation conferred by the latter on the historical </w:t>
      </w:r>
      <w:r w:rsidR="004B7460" w:rsidRPr="002B3C4F">
        <w:rPr>
          <w:rFonts w:ascii="Times New Roman" w:hAnsi="Times New Roman"/>
          <w:sz w:val="24"/>
          <w:szCs w:val="24"/>
        </w:rPr>
        <w:lastRenderedPageBreak/>
        <w:t>linen canvas calls for further research</w:t>
      </w:r>
      <w:r w:rsidR="00A17646" w:rsidRPr="002B3C4F">
        <w:rPr>
          <w:rFonts w:ascii="Times New Roman" w:hAnsi="Times New Roman"/>
          <w:sz w:val="24"/>
          <w:szCs w:val="24"/>
        </w:rPr>
        <w:t>,</w:t>
      </w:r>
      <w:r w:rsidR="004B7460" w:rsidRPr="002B3C4F">
        <w:rPr>
          <w:rFonts w:ascii="Times New Roman" w:hAnsi="Times New Roman"/>
          <w:sz w:val="24"/>
          <w:szCs w:val="24"/>
        </w:rPr>
        <w:t xml:space="preserve"> as this contradicts previous tensile testing </w:t>
      </w:r>
      <w:r w:rsidR="003C13B6" w:rsidRPr="002B3C4F">
        <w:rPr>
          <w:rFonts w:ascii="Times New Roman" w:hAnsi="Times New Roman"/>
          <w:sz w:val="24"/>
          <w:szCs w:val="24"/>
        </w:rPr>
        <w:t xml:space="preserve">results </w:t>
      </w:r>
      <w:r w:rsidR="004B7460" w:rsidRPr="002B3C4F">
        <w:rPr>
          <w:rFonts w:ascii="Times New Roman" w:hAnsi="Times New Roman"/>
          <w:sz w:val="24"/>
          <w:szCs w:val="24"/>
        </w:rPr>
        <w:t>performed on degraded modern cotton canvas</w:t>
      </w:r>
      <w:r w:rsidR="00B5195D" w:rsidRPr="002B3C4F">
        <w:rPr>
          <w:rFonts w:ascii="Times New Roman" w:hAnsi="Times New Roman"/>
          <w:sz w:val="24"/>
          <w:szCs w:val="24"/>
        </w:rPr>
        <w:t>es</w:t>
      </w:r>
      <w:r w:rsidR="004B7460" w:rsidRPr="002B3C4F">
        <w:rPr>
          <w:rFonts w:ascii="Times New Roman" w:hAnsi="Times New Roman"/>
          <w:sz w:val="24"/>
          <w:szCs w:val="24"/>
        </w:rPr>
        <w:t xml:space="preserve"> (see</w:t>
      </w:r>
      <w:r w:rsidR="001C18EB" w:rsidRPr="002B3C4F">
        <w:rPr>
          <w:rFonts w:ascii="Times New Roman" w:hAnsi="Times New Roman"/>
          <w:sz w:val="24"/>
          <w:szCs w:val="24"/>
        </w:rPr>
        <w:t xml:space="preserve"> </w:t>
      </w:r>
      <w:hyperlink r:id="rId18" w:history="1">
        <w:r w:rsidR="001C18EB" w:rsidRPr="00B51568">
          <w:rPr>
            <w:rStyle w:val="Hyperlink"/>
            <w:rFonts w:ascii="Times New Roman" w:hAnsi="Times New Roman"/>
            <w:b/>
            <w:bCs/>
            <w:sz w:val="24"/>
            <w:szCs w:val="24"/>
            <w:highlight w:val="yellow"/>
          </w:rPr>
          <w:t>table 27.1</w:t>
        </w:r>
      </w:hyperlink>
      <w:r w:rsidR="004B7460" w:rsidRPr="002B3C4F">
        <w:rPr>
          <w:rFonts w:ascii="Times New Roman" w:hAnsi="Times New Roman"/>
          <w:sz w:val="24"/>
          <w:szCs w:val="24"/>
        </w:rPr>
        <w:t>).</w:t>
      </w:r>
    </w:p>
    <w:p w14:paraId="5DE36E1F" w14:textId="77777777" w:rsidR="00D95876" w:rsidRPr="002B3C4F" w:rsidRDefault="00D95876" w:rsidP="00985DF1">
      <w:pPr>
        <w:spacing w:line="480" w:lineRule="auto"/>
        <w:rPr>
          <w:rFonts w:ascii="Times New Roman" w:hAnsi="Times New Roman"/>
          <w:color w:val="000000"/>
        </w:rPr>
      </w:pPr>
    </w:p>
    <w:p w14:paraId="3FE9E01F" w14:textId="15131EA3" w:rsidR="005A62B3" w:rsidRPr="002B3C4F" w:rsidRDefault="003F1D21" w:rsidP="00985DF1">
      <w:pPr>
        <w:spacing w:line="480" w:lineRule="auto"/>
        <w:ind w:firstLine="720"/>
        <w:rPr>
          <w:rFonts w:ascii="Times New Roman" w:hAnsi="Times New Roman"/>
          <w:sz w:val="24"/>
          <w:szCs w:val="24"/>
        </w:rPr>
      </w:pPr>
      <w:r w:rsidRPr="002B3C4F">
        <w:rPr>
          <w:rFonts w:ascii="Times New Roman" w:hAnsi="Times New Roman"/>
          <w:sz w:val="24"/>
          <w:szCs w:val="24"/>
        </w:rPr>
        <w:t xml:space="preserve">The </w:t>
      </w:r>
      <w:r w:rsidRPr="002B3C4F">
        <w:rPr>
          <w:rFonts w:ascii="Times New Roman" w:hAnsi="Times New Roman"/>
          <w:color w:val="000000"/>
          <w:sz w:val="24"/>
          <w:szCs w:val="24"/>
        </w:rPr>
        <w:t xml:space="preserve">results </w:t>
      </w:r>
      <w:r w:rsidR="003F77BF" w:rsidRPr="002B3C4F">
        <w:rPr>
          <w:rFonts w:ascii="Times New Roman" w:hAnsi="Times New Roman"/>
          <w:color w:val="000000"/>
          <w:sz w:val="24"/>
          <w:szCs w:val="24"/>
        </w:rPr>
        <w:t xml:space="preserve">on historical lining canvas </w:t>
      </w:r>
      <w:r w:rsidRPr="002B3C4F">
        <w:rPr>
          <w:rFonts w:ascii="Times New Roman" w:hAnsi="Times New Roman"/>
          <w:color w:val="000000"/>
          <w:sz w:val="24"/>
          <w:szCs w:val="24"/>
        </w:rPr>
        <w:t>confirm</w:t>
      </w:r>
      <w:r w:rsidRPr="002B3C4F">
        <w:rPr>
          <w:rFonts w:ascii="Times New Roman" w:hAnsi="Times New Roman"/>
          <w:sz w:val="24"/>
          <w:szCs w:val="24"/>
        </w:rPr>
        <w:t xml:space="preserve"> those obtained on degraded modern cotton canvas</w:t>
      </w:r>
      <w:r w:rsidR="007F4032" w:rsidRPr="002B3C4F">
        <w:rPr>
          <w:rFonts w:ascii="Times New Roman" w:hAnsi="Times New Roman"/>
          <w:sz w:val="24"/>
          <w:szCs w:val="24"/>
        </w:rPr>
        <w:t>es</w:t>
      </w:r>
      <w:r w:rsidRPr="002B3C4F">
        <w:rPr>
          <w:rFonts w:ascii="Times New Roman" w:hAnsi="Times New Roman"/>
          <w:sz w:val="24"/>
          <w:szCs w:val="24"/>
        </w:rPr>
        <w:t xml:space="preserve">. </w:t>
      </w:r>
      <w:r w:rsidR="004B190F" w:rsidRPr="002B3C4F">
        <w:rPr>
          <w:rFonts w:ascii="Times New Roman" w:hAnsi="Times New Roman"/>
          <w:sz w:val="24"/>
          <w:szCs w:val="24"/>
        </w:rPr>
        <w:t xml:space="preserve">They also show that the inherent presence of traces of glue or oil-based substances on historical canvases may inevitability lead to modifications of their mechanical properties through the application of solvent </w:t>
      </w:r>
      <w:r w:rsidR="00A17646" w:rsidRPr="002B3C4F">
        <w:rPr>
          <w:rFonts w:ascii="Times New Roman" w:hAnsi="Times New Roman"/>
          <w:sz w:val="24"/>
          <w:szCs w:val="24"/>
        </w:rPr>
        <w:t>alone</w:t>
      </w:r>
      <w:r w:rsidR="004B190F" w:rsidRPr="002B3C4F">
        <w:rPr>
          <w:rFonts w:ascii="Times New Roman" w:hAnsi="Times New Roman"/>
          <w:sz w:val="24"/>
          <w:szCs w:val="24"/>
        </w:rPr>
        <w:t xml:space="preserve">. </w:t>
      </w:r>
      <w:r w:rsidR="002E580A" w:rsidRPr="002B3C4F">
        <w:rPr>
          <w:rFonts w:ascii="Times New Roman" w:hAnsi="Times New Roman"/>
          <w:sz w:val="24"/>
          <w:szCs w:val="24"/>
        </w:rPr>
        <w:t xml:space="preserve">The application of water </w:t>
      </w:r>
      <w:r w:rsidR="004B190F" w:rsidRPr="002B3C4F">
        <w:rPr>
          <w:rFonts w:ascii="Times New Roman" w:hAnsi="Times New Roman"/>
          <w:sz w:val="24"/>
          <w:szCs w:val="24"/>
        </w:rPr>
        <w:t xml:space="preserve">alone </w:t>
      </w:r>
      <w:r w:rsidR="002E580A" w:rsidRPr="002B3C4F">
        <w:rPr>
          <w:rFonts w:ascii="Times New Roman" w:hAnsi="Times New Roman"/>
          <w:sz w:val="24"/>
          <w:szCs w:val="24"/>
        </w:rPr>
        <w:t xml:space="preserve">led to a significant </w:t>
      </w:r>
      <w:r w:rsidRPr="002B3C4F">
        <w:rPr>
          <w:rFonts w:ascii="Times New Roman" w:hAnsi="Times New Roman"/>
          <w:sz w:val="24"/>
          <w:szCs w:val="24"/>
        </w:rPr>
        <w:t xml:space="preserve">increase in </w:t>
      </w:r>
      <w:r w:rsidR="002E580A" w:rsidRPr="002B3C4F">
        <w:rPr>
          <w:rFonts w:ascii="Times New Roman" w:hAnsi="Times New Roman"/>
          <w:sz w:val="24"/>
          <w:szCs w:val="24"/>
        </w:rPr>
        <w:t>canvas’</w:t>
      </w:r>
      <w:r w:rsidR="00A17646" w:rsidRPr="002B3C4F">
        <w:rPr>
          <w:rFonts w:ascii="Times New Roman" w:hAnsi="Times New Roman"/>
          <w:sz w:val="24"/>
          <w:szCs w:val="24"/>
        </w:rPr>
        <w:t>s</w:t>
      </w:r>
      <w:r w:rsidR="002E580A" w:rsidRPr="002B3C4F">
        <w:rPr>
          <w:rFonts w:ascii="Times New Roman" w:hAnsi="Times New Roman"/>
          <w:sz w:val="24"/>
          <w:szCs w:val="24"/>
        </w:rPr>
        <w:t xml:space="preserve"> </w:t>
      </w:r>
      <w:r w:rsidRPr="002B3C4F">
        <w:rPr>
          <w:rFonts w:ascii="Times New Roman" w:hAnsi="Times New Roman"/>
          <w:sz w:val="24"/>
          <w:szCs w:val="24"/>
        </w:rPr>
        <w:t>stiffness</w:t>
      </w:r>
      <w:r w:rsidR="003C13B6" w:rsidRPr="002B3C4F">
        <w:rPr>
          <w:rFonts w:ascii="Times New Roman" w:hAnsi="Times New Roman"/>
          <w:sz w:val="24"/>
          <w:szCs w:val="24"/>
        </w:rPr>
        <w:t xml:space="preserve"> (</w:t>
      </w:r>
      <w:r w:rsidR="00A17646" w:rsidRPr="002B3C4F">
        <w:rPr>
          <w:rFonts w:ascii="Times New Roman" w:hAnsi="Times New Roman"/>
          <w:sz w:val="24"/>
          <w:szCs w:val="24"/>
        </w:rPr>
        <w:t>~</w:t>
      </w:r>
      <w:r w:rsidR="003C13B6" w:rsidRPr="002B3C4F">
        <w:rPr>
          <w:rFonts w:ascii="Times New Roman" w:hAnsi="Times New Roman"/>
          <w:sz w:val="24"/>
          <w:szCs w:val="24"/>
        </w:rPr>
        <w:t>22%)</w:t>
      </w:r>
      <w:r w:rsidR="00477418" w:rsidRPr="002B3C4F">
        <w:rPr>
          <w:rFonts w:ascii="Times New Roman" w:hAnsi="Times New Roman"/>
          <w:sz w:val="24"/>
          <w:szCs w:val="24"/>
        </w:rPr>
        <w:t xml:space="preserve"> in comparison to heptane</w:t>
      </w:r>
      <w:r w:rsidR="00A17646" w:rsidRPr="002B3C4F">
        <w:rPr>
          <w:rFonts w:ascii="Times New Roman" w:hAnsi="Times New Roman"/>
          <w:sz w:val="24"/>
          <w:szCs w:val="24"/>
        </w:rPr>
        <w:t>,</w:t>
      </w:r>
      <w:r w:rsidR="00477418" w:rsidRPr="002B3C4F">
        <w:rPr>
          <w:rFonts w:ascii="Times New Roman" w:hAnsi="Times New Roman"/>
          <w:sz w:val="24"/>
          <w:szCs w:val="24"/>
        </w:rPr>
        <w:t xml:space="preserve"> which tends to soften the canvas</w:t>
      </w:r>
      <w:r w:rsidR="00B51568">
        <w:rPr>
          <w:rFonts w:ascii="Times New Roman" w:hAnsi="Times New Roman"/>
          <w:sz w:val="24"/>
          <w:szCs w:val="24"/>
        </w:rPr>
        <w:t xml:space="preserve"> (see </w:t>
      </w:r>
      <w:hyperlink r:id="rId19" w:history="1">
        <w:r w:rsidR="00B51568" w:rsidRPr="00B51568">
          <w:rPr>
            <w:rStyle w:val="Hyperlink"/>
            <w:rFonts w:ascii="Times New Roman" w:hAnsi="Times New Roman"/>
            <w:b/>
            <w:bCs/>
            <w:sz w:val="24"/>
            <w:szCs w:val="24"/>
            <w:highlight w:val="yellow"/>
          </w:rPr>
          <w:t>fig. 27.4</w:t>
        </w:r>
      </w:hyperlink>
      <w:r w:rsidR="00B51568">
        <w:rPr>
          <w:rFonts w:ascii="Times New Roman" w:hAnsi="Times New Roman"/>
          <w:sz w:val="24"/>
          <w:szCs w:val="24"/>
        </w:rPr>
        <w:t xml:space="preserve">). </w:t>
      </w:r>
      <w:r w:rsidRPr="002B3C4F">
        <w:rPr>
          <w:rFonts w:ascii="Times New Roman" w:hAnsi="Times New Roman"/>
          <w:sz w:val="24"/>
          <w:szCs w:val="24"/>
        </w:rPr>
        <w:t>This could explain the higher consolidation reached</w:t>
      </w:r>
      <w:r w:rsidR="00901721" w:rsidRPr="002B3C4F">
        <w:rPr>
          <w:rFonts w:ascii="Times New Roman" w:hAnsi="Times New Roman"/>
          <w:sz w:val="24"/>
          <w:szCs w:val="24"/>
        </w:rPr>
        <w:t xml:space="preserve"> </w:t>
      </w:r>
      <w:r w:rsidRPr="002B3C4F">
        <w:rPr>
          <w:rFonts w:ascii="Times New Roman" w:hAnsi="Times New Roman"/>
          <w:sz w:val="24"/>
          <w:szCs w:val="24"/>
        </w:rPr>
        <w:t>for the MC+CNC</w:t>
      </w:r>
      <w:r w:rsidR="002E580A" w:rsidRPr="002B3C4F">
        <w:rPr>
          <w:rFonts w:ascii="Times New Roman" w:hAnsi="Times New Roman"/>
          <w:sz w:val="24"/>
          <w:szCs w:val="24"/>
        </w:rPr>
        <w:t>+CaCO</w:t>
      </w:r>
      <w:r w:rsidR="002E580A" w:rsidRPr="002B3C4F">
        <w:rPr>
          <w:rFonts w:ascii="Times New Roman" w:hAnsi="Times New Roman"/>
          <w:sz w:val="24"/>
          <w:szCs w:val="24"/>
          <w:vertAlign w:val="subscript"/>
        </w:rPr>
        <w:t>3</w:t>
      </w:r>
      <w:r w:rsidR="00E2091F" w:rsidRPr="002B3C4F">
        <w:rPr>
          <w:rFonts w:ascii="Times New Roman" w:hAnsi="Times New Roman"/>
          <w:sz w:val="24"/>
          <w:szCs w:val="24"/>
          <w:vertAlign w:val="subscript"/>
        </w:rPr>
        <w:t> </w:t>
      </w:r>
      <w:r w:rsidRPr="002B3C4F">
        <w:rPr>
          <w:rFonts w:ascii="Times New Roman" w:hAnsi="Times New Roman"/>
          <w:sz w:val="24"/>
          <w:szCs w:val="24"/>
        </w:rPr>
        <w:t>(w) treatment compared to CNF, CCNF</w:t>
      </w:r>
      <w:r w:rsidR="006E535C" w:rsidRPr="002B3C4F">
        <w:rPr>
          <w:rFonts w:ascii="Times New Roman" w:hAnsi="Times New Roman"/>
          <w:sz w:val="24"/>
          <w:szCs w:val="24"/>
        </w:rPr>
        <w:t>,</w:t>
      </w:r>
      <w:r w:rsidRPr="002B3C4F">
        <w:rPr>
          <w:rFonts w:ascii="Times New Roman" w:hAnsi="Times New Roman"/>
          <w:sz w:val="24"/>
          <w:szCs w:val="24"/>
        </w:rPr>
        <w:t xml:space="preserve"> and CNC treatments</w:t>
      </w:r>
      <w:r w:rsidR="006E535C" w:rsidRPr="002B3C4F">
        <w:rPr>
          <w:rFonts w:ascii="Times New Roman" w:hAnsi="Times New Roman"/>
          <w:sz w:val="24"/>
          <w:szCs w:val="24"/>
        </w:rPr>
        <w:t>,</w:t>
      </w:r>
      <w:r w:rsidR="00901721" w:rsidRPr="002B3C4F">
        <w:rPr>
          <w:rFonts w:ascii="Times New Roman" w:hAnsi="Times New Roman"/>
          <w:sz w:val="24"/>
          <w:szCs w:val="24"/>
        </w:rPr>
        <w:t xml:space="preserve"> which was not observed when testing the degraded modern cotton canvas (</w:t>
      </w:r>
      <w:r w:rsidR="00704AA7" w:rsidRPr="002B3C4F">
        <w:rPr>
          <w:rFonts w:ascii="Times New Roman" w:hAnsi="Times New Roman"/>
          <w:sz w:val="24"/>
          <w:szCs w:val="24"/>
        </w:rPr>
        <w:t xml:space="preserve">see </w:t>
      </w:r>
      <w:hyperlink r:id="rId20" w:history="1">
        <w:r w:rsidR="001C18EB" w:rsidRPr="00B51568">
          <w:rPr>
            <w:rStyle w:val="Hyperlink"/>
            <w:rFonts w:ascii="Times New Roman" w:hAnsi="Times New Roman"/>
            <w:b/>
            <w:bCs/>
            <w:sz w:val="24"/>
            <w:szCs w:val="24"/>
            <w:highlight w:val="yellow"/>
          </w:rPr>
          <w:t>table 27.1</w:t>
        </w:r>
      </w:hyperlink>
      <w:r w:rsidR="00901721" w:rsidRPr="002B3C4F">
        <w:rPr>
          <w:rFonts w:ascii="Times New Roman" w:hAnsi="Times New Roman"/>
          <w:sz w:val="24"/>
          <w:szCs w:val="24"/>
        </w:rPr>
        <w:t>)</w:t>
      </w:r>
      <w:r w:rsidRPr="002B3C4F">
        <w:rPr>
          <w:rFonts w:ascii="Times New Roman" w:hAnsi="Times New Roman"/>
          <w:sz w:val="24"/>
          <w:szCs w:val="24"/>
        </w:rPr>
        <w:t>.</w:t>
      </w:r>
      <w:r w:rsidR="005A62B3" w:rsidRPr="002B3C4F">
        <w:rPr>
          <w:rFonts w:ascii="Times New Roman" w:hAnsi="Times New Roman"/>
          <w:sz w:val="24"/>
          <w:szCs w:val="24"/>
        </w:rPr>
        <w:t xml:space="preserve"> </w:t>
      </w:r>
      <w:r w:rsidR="006E535C" w:rsidRPr="002B3C4F">
        <w:rPr>
          <w:rFonts w:ascii="Times New Roman" w:hAnsi="Times New Roman"/>
          <w:sz w:val="24"/>
          <w:szCs w:val="24"/>
        </w:rPr>
        <w:t xml:space="preserve">Due to </w:t>
      </w:r>
      <w:r w:rsidR="00901721" w:rsidRPr="002B3C4F">
        <w:rPr>
          <w:rFonts w:ascii="Times New Roman" w:hAnsi="Times New Roman"/>
          <w:sz w:val="24"/>
          <w:szCs w:val="24"/>
        </w:rPr>
        <w:t>the higher viscosity of MC+CNC+CaCO</w:t>
      </w:r>
      <w:r w:rsidR="00901721" w:rsidRPr="002B3C4F">
        <w:rPr>
          <w:rFonts w:ascii="Times New Roman" w:hAnsi="Times New Roman"/>
          <w:sz w:val="24"/>
          <w:szCs w:val="24"/>
          <w:vertAlign w:val="subscript"/>
        </w:rPr>
        <w:t>3</w:t>
      </w:r>
      <w:r w:rsidR="008364ED" w:rsidRPr="002B3C4F">
        <w:rPr>
          <w:rFonts w:ascii="Times New Roman" w:hAnsi="Times New Roman"/>
          <w:sz w:val="24"/>
          <w:szCs w:val="24"/>
          <w:vertAlign w:val="subscript"/>
        </w:rPr>
        <w:t> </w:t>
      </w:r>
      <w:r w:rsidR="00901721" w:rsidRPr="002B3C4F">
        <w:rPr>
          <w:rFonts w:ascii="Times New Roman" w:hAnsi="Times New Roman"/>
          <w:sz w:val="24"/>
          <w:szCs w:val="24"/>
        </w:rPr>
        <w:t>(w) at 2%</w:t>
      </w:r>
      <w:r w:rsidR="00E2091F" w:rsidRPr="002B3C4F">
        <w:rPr>
          <w:rFonts w:ascii="Times New Roman" w:hAnsi="Times New Roman"/>
          <w:sz w:val="24"/>
          <w:szCs w:val="24"/>
        </w:rPr>
        <w:t> </w:t>
      </w:r>
      <w:r w:rsidR="00901721" w:rsidRPr="002B3C4F">
        <w:rPr>
          <w:rFonts w:ascii="Times New Roman" w:hAnsi="Times New Roman"/>
          <w:sz w:val="24"/>
          <w:szCs w:val="24"/>
        </w:rPr>
        <w:t xml:space="preserve">w/w in comparison to CNF and CCNF, </w:t>
      </w:r>
      <w:r w:rsidR="00955B74" w:rsidRPr="002B3C4F">
        <w:rPr>
          <w:rFonts w:ascii="Times New Roman" w:hAnsi="Times New Roman"/>
          <w:sz w:val="24"/>
          <w:szCs w:val="24"/>
        </w:rPr>
        <w:t xml:space="preserve">it is possible that the canvas might have been exposed for a longer time to the water </w:t>
      </w:r>
      <w:r w:rsidR="004B190F" w:rsidRPr="002B3C4F">
        <w:rPr>
          <w:rFonts w:ascii="Times New Roman" w:hAnsi="Times New Roman"/>
          <w:sz w:val="24"/>
          <w:szCs w:val="24"/>
        </w:rPr>
        <w:t xml:space="preserve">present </w:t>
      </w:r>
      <w:r w:rsidR="00955B74" w:rsidRPr="002B3C4F">
        <w:rPr>
          <w:rFonts w:ascii="Times New Roman" w:hAnsi="Times New Roman"/>
          <w:sz w:val="24"/>
          <w:szCs w:val="24"/>
        </w:rPr>
        <w:t>in the MC+CNC+CaCO</w:t>
      </w:r>
      <w:r w:rsidR="00955B74" w:rsidRPr="002B3C4F">
        <w:rPr>
          <w:rFonts w:ascii="Times New Roman" w:hAnsi="Times New Roman"/>
          <w:sz w:val="24"/>
          <w:szCs w:val="24"/>
          <w:vertAlign w:val="subscript"/>
        </w:rPr>
        <w:t>3</w:t>
      </w:r>
      <w:r w:rsidR="008364ED" w:rsidRPr="002B3C4F">
        <w:rPr>
          <w:rFonts w:ascii="Times New Roman" w:hAnsi="Times New Roman"/>
          <w:sz w:val="24"/>
          <w:szCs w:val="24"/>
          <w:vertAlign w:val="subscript"/>
        </w:rPr>
        <w:t> </w:t>
      </w:r>
      <w:r w:rsidR="004B190F" w:rsidRPr="002B3C4F">
        <w:rPr>
          <w:rFonts w:ascii="Times New Roman" w:hAnsi="Times New Roman"/>
          <w:sz w:val="24"/>
          <w:szCs w:val="24"/>
        </w:rPr>
        <w:t xml:space="preserve">(w) </w:t>
      </w:r>
      <w:r w:rsidR="00955B74" w:rsidRPr="002B3C4F">
        <w:rPr>
          <w:rFonts w:ascii="Times New Roman" w:hAnsi="Times New Roman"/>
          <w:sz w:val="24"/>
          <w:szCs w:val="24"/>
        </w:rPr>
        <w:t>gel</w:t>
      </w:r>
      <w:r w:rsidR="00901721" w:rsidRPr="002B3C4F">
        <w:rPr>
          <w:rFonts w:ascii="Times New Roman" w:hAnsi="Times New Roman"/>
          <w:sz w:val="24"/>
          <w:szCs w:val="24"/>
        </w:rPr>
        <w:t>.</w:t>
      </w:r>
      <w:r w:rsidR="00955B74" w:rsidRPr="002B3C4F">
        <w:rPr>
          <w:rFonts w:ascii="Times New Roman" w:hAnsi="Times New Roman"/>
          <w:sz w:val="24"/>
          <w:szCs w:val="24"/>
        </w:rPr>
        <w:t xml:space="preserve"> This would have given more time for the remains of glue </w:t>
      </w:r>
      <w:r w:rsidR="00543F5F" w:rsidRPr="002B3C4F">
        <w:rPr>
          <w:rFonts w:ascii="Times New Roman" w:hAnsi="Times New Roman"/>
          <w:sz w:val="24"/>
          <w:szCs w:val="24"/>
        </w:rPr>
        <w:t xml:space="preserve">present </w:t>
      </w:r>
      <w:r w:rsidR="00955B74" w:rsidRPr="002B3C4F">
        <w:rPr>
          <w:rFonts w:ascii="Times New Roman" w:hAnsi="Times New Roman"/>
          <w:sz w:val="24"/>
          <w:szCs w:val="24"/>
        </w:rPr>
        <w:t xml:space="preserve">in the lining canvas to swell and reform </w:t>
      </w:r>
      <w:r w:rsidR="004B190F" w:rsidRPr="002B3C4F">
        <w:rPr>
          <w:rFonts w:ascii="Times New Roman" w:hAnsi="Times New Roman"/>
          <w:sz w:val="24"/>
          <w:szCs w:val="24"/>
        </w:rPr>
        <w:t xml:space="preserve">in a renewed </w:t>
      </w:r>
      <w:r w:rsidR="00955B74" w:rsidRPr="002B3C4F">
        <w:rPr>
          <w:rFonts w:ascii="Times New Roman" w:hAnsi="Times New Roman"/>
          <w:sz w:val="24"/>
          <w:szCs w:val="24"/>
        </w:rPr>
        <w:t>sizing layer.</w:t>
      </w:r>
      <w:r w:rsidR="00901721" w:rsidRPr="002B3C4F">
        <w:rPr>
          <w:rFonts w:ascii="Times New Roman" w:hAnsi="Times New Roman"/>
          <w:sz w:val="24"/>
          <w:szCs w:val="24"/>
        </w:rPr>
        <w:t xml:space="preserve"> </w:t>
      </w:r>
    </w:p>
    <w:p w14:paraId="14EDEF3E" w14:textId="77777777" w:rsidR="00B51568" w:rsidRDefault="00B51568" w:rsidP="00985DF1">
      <w:pPr>
        <w:pStyle w:val="Heading2"/>
        <w:rPr>
          <w:rFonts w:ascii="Times New Roman" w:hAnsi="Times New Roman" w:cs="Times New Roman"/>
        </w:rPr>
      </w:pPr>
    </w:p>
    <w:p w14:paraId="0A47CB06" w14:textId="54FA86E3" w:rsidR="005A0ABE" w:rsidRPr="002B3C4F" w:rsidRDefault="00B51568" w:rsidP="00985DF1">
      <w:pPr>
        <w:pStyle w:val="Heading2"/>
        <w:rPr>
          <w:rFonts w:ascii="Times New Roman" w:hAnsi="Times New Roman" w:cs="Times New Roman"/>
        </w:rPr>
      </w:pPr>
      <w:r w:rsidRPr="00B51568">
        <w:rPr>
          <w:rFonts w:ascii="Times New Roman" w:hAnsi="Times New Roman" w:cs="Times New Roman"/>
          <w:b w:val="0"/>
          <w:bCs w:val="0"/>
          <w:highlight w:val="yellow"/>
        </w:rPr>
        <w:t>&lt;B-head&gt;</w:t>
      </w:r>
      <w:r>
        <w:rPr>
          <w:rFonts w:ascii="Times New Roman" w:hAnsi="Times New Roman" w:cs="Times New Roman"/>
        </w:rPr>
        <w:t xml:space="preserve"> </w:t>
      </w:r>
      <w:r w:rsidR="005A0ABE" w:rsidRPr="00B51568">
        <w:rPr>
          <w:rFonts w:ascii="Times New Roman" w:hAnsi="Times New Roman" w:cs="Times New Roman"/>
          <w:i/>
          <w:iCs w:val="0"/>
        </w:rPr>
        <w:t>Summar</w:t>
      </w:r>
      <w:r w:rsidR="00B60B6E" w:rsidRPr="00B51568">
        <w:rPr>
          <w:rFonts w:ascii="Times New Roman" w:hAnsi="Times New Roman" w:cs="Times New Roman"/>
          <w:i/>
          <w:iCs w:val="0"/>
        </w:rPr>
        <w:t xml:space="preserve">y of </w:t>
      </w:r>
      <w:r>
        <w:rPr>
          <w:rFonts w:ascii="Times New Roman" w:hAnsi="Times New Roman" w:cs="Times New Roman"/>
          <w:i/>
          <w:iCs w:val="0"/>
        </w:rPr>
        <w:t>E</w:t>
      </w:r>
      <w:r w:rsidR="00727FC2" w:rsidRPr="00B51568">
        <w:rPr>
          <w:rFonts w:ascii="Times New Roman" w:hAnsi="Times New Roman" w:cs="Times New Roman"/>
          <w:i/>
          <w:iCs w:val="0"/>
        </w:rPr>
        <w:t>ffect</w:t>
      </w:r>
      <w:r w:rsidR="00C54201" w:rsidRPr="00B51568">
        <w:rPr>
          <w:rFonts w:ascii="Times New Roman" w:hAnsi="Times New Roman" w:cs="Times New Roman"/>
          <w:i/>
          <w:iCs w:val="0"/>
        </w:rPr>
        <w:t>s</w:t>
      </w:r>
      <w:r w:rsidR="004525B1" w:rsidRPr="00B51568">
        <w:rPr>
          <w:rFonts w:ascii="Times New Roman" w:hAnsi="Times New Roman" w:cs="Times New Roman"/>
          <w:i/>
          <w:iCs w:val="0"/>
        </w:rPr>
        <w:t xml:space="preserve"> </w:t>
      </w:r>
      <w:r w:rsidR="00727FC2" w:rsidRPr="00B51568">
        <w:rPr>
          <w:rFonts w:ascii="Times New Roman" w:hAnsi="Times New Roman" w:cs="Times New Roman"/>
          <w:i/>
          <w:iCs w:val="0"/>
        </w:rPr>
        <w:t xml:space="preserve">of the </w:t>
      </w:r>
      <w:r>
        <w:rPr>
          <w:rFonts w:ascii="Times New Roman" w:hAnsi="Times New Roman" w:cs="Times New Roman"/>
          <w:i/>
          <w:iCs w:val="0"/>
        </w:rPr>
        <w:t>T</w:t>
      </w:r>
      <w:r w:rsidR="003F7C6B" w:rsidRPr="00B51568">
        <w:rPr>
          <w:rFonts w:ascii="Times New Roman" w:hAnsi="Times New Roman" w:cs="Times New Roman"/>
          <w:i/>
          <w:iCs w:val="0"/>
        </w:rPr>
        <w:t>reatmen</w:t>
      </w:r>
      <w:r w:rsidR="00727FC2" w:rsidRPr="00B51568">
        <w:rPr>
          <w:rFonts w:ascii="Times New Roman" w:hAnsi="Times New Roman" w:cs="Times New Roman"/>
          <w:i/>
          <w:iCs w:val="0"/>
        </w:rPr>
        <w:t xml:space="preserve">ts on </w:t>
      </w:r>
      <w:r>
        <w:rPr>
          <w:rFonts w:ascii="Times New Roman" w:hAnsi="Times New Roman" w:cs="Times New Roman"/>
          <w:i/>
          <w:iCs w:val="0"/>
        </w:rPr>
        <w:t>M</w:t>
      </w:r>
      <w:r w:rsidR="00761DFA" w:rsidRPr="00B51568">
        <w:rPr>
          <w:rFonts w:ascii="Times New Roman" w:hAnsi="Times New Roman" w:cs="Times New Roman"/>
          <w:i/>
          <w:iCs w:val="0"/>
        </w:rPr>
        <w:t>odern</w:t>
      </w:r>
      <w:r w:rsidR="00B47C0A" w:rsidRPr="00B51568">
        <w:rPr>
          <w:rFonts w:ascii="Times New Roman" w:hAnsi="Times New Roman" w:cs="Times New Roman"/>
          <w:i/>
          <w:iCs w:val="0"/>
        </w:rPr>
        <w:t xml:space="preserve"> </w:t>
      </w:r>
      <w:r>
        <w:rPr>
          <w:rFonts w:ascii="Times New Roman" w:hAnsi="Times New Roman" w:cs="Times New Roman"/>
          <w:i/>
          <w:iCs w:val="0"/>
        </w:rPr>
        <w:t>D</w:t>
      </w:r>
      <w:r w:rsidR="00B47C0A" w:rsidRPr="00B51568">
        <w:rPr>
          <w:rFonts w:ascii="Times New Roman" w:hAnsi="Times New Roman" w:cs="Times New Roman"/>
          <w:i/>
          <w:iCs w:val="0"/>
        </w:rPr>
        <w:t>egraded</w:t>
      </w:r>
      <w:r w:rsidR="00761DFA" w:rsidRPr="00B51568">
        <w:rPr>
          <w:rFonts w:ascii="Times New Roman" w:hAnsi="Times New Roman" w:cs="Times New Roman"/>
          <w:i/>
          <w:iCs w:val="0"/>
        </w:rPr>
        <w:t xml:space="preserve"> </w:t>
      </w:r>
      <w:r>
        <w:rPr>
          <w:rFonts w:ascii="Times New Roman" w:hAnsi="Times New Roman" w:cs="Times New Roman"/>
          <w:i/>
          <w:iCs w:val="0"/>
        </w:rPr>
        <w:t>C</w:t>
      </w:r>
      <w:r w:rsidR="00727FC2" w:rsidRPr="00B51568">
        <w:rPr>
          <w:rFonts w:ascii="Times New Roman" w:hAnsi="Times New Roman" w:cs="Times New Roman"/>
          <w:i/>
          <w:iCs w:val="0"/>
        </w:rPr>
        <w:t xml:space="preserve">otton and </w:t>
      </w:r>
      <w:r>
        <w:rPr>
          <w:rFonts w:ascii="Times New Roman" w:hAnsi="Times New Roman" w:cs="Times New Roman"/>
          <w:i/>
          <w:iCs w:val="0"/>
        </w:rPr>
        <w:t>H</w:t>
      </w:r>
      <w:r w:rsidR="00727FC2" w:rsidRPr="00B51568">
        <w:rPr>
          <w:rFonts w:ascii="Times New Roman" w:hAnsi="Times New Roman" w:cs="Times New Roman"/>
          <w:i/>
          <w:iCs w:val="0"/>
        </w:rPr>
        <w:t xml:space="preserve">istorical </w:t>
      </w:r>
      <w:r>
        <w:rPr>
          <w:rFonts w:ascii="Times New Roman" w:hAnsi="Times New Roman" w:cs="Times New Roman"/>
          <w:i/>
          <w:iCs w:val="0"/>
        </w:rPr>
        <w:t>L</w:t>
      </w:r>
      <w:r w:rsidR="00727FC2" w:rsidRPr="00B51568">
        <w:rPr>
          <w:rFonts w:ascii="Times New Roman" w:hAnsi="Times New Roman" w:cs="Times New Roman"/>
          <w:i/>
          <w:iCs w:val="0"/>
        </w:rPr>
        <w:t xml:space="preserve">inen </w:t>
      </w:r>
      <w:r>
        <w:rPr>
          <w:rFonts w:ascii="Times New Roman" w:hAnsi="Times New Roman" w:cs="Times New Roman"/>
          <w:i/>
          <w:iCs w:val="0"/>
        </w:rPr>
        <w:t>S</w:t>
      </w:r>
      <w:r w:rsidR="00727FC2" w:rsidRPr="00B51568">
        <w:rPr>
          <w:rFonts w:ascii="Times New Roman" w:hAnsi="Times New Roman" w:cs="Times New Roman"/>
          <w:i/>
          <w:iCs w:val="0"/>
        </w:rPr>
        <w:t>amples</w:t>
      </w:r>
      <w:r w:rsidR="007A7F04" w:rsidRPr="002B3C4F">
        <w:rPr>
          <w:rFonts w:ascii="Times New Roman" w:hAnsi="Times New Roman" w:cs="Times New Roman"/>
        </w:rPr>
        <w:t xml:space="preserve"> </w:t>
      </w:r>
    </w:p>
    <w:p w14:paraId="7F445CC6" w14:textId="4BA8CFC9" w:rsidR="004B190F" w:rsidRPr="002B3C4F" w:rsidRDefault="005A0ABE" w:rsidP="00985DF1">
      <w:pPr>
        <w:spacing w:line="480" w:lineRule="auto"/>
        <w:rPr>
          <w:rFonts w:ascii="Times New Roman" w:hAnsi="Times New Roman"/>
          <w:sz w:val="24"/>
          <w:szCs w:val="24"/>
        </w:rPr>
      </w:pPr>
      <w:r w:rsidRPr="002B3C4F">
        <w:rPr>
          <w:rFonts w:ascii="Times New Roman" w:hAnsi="Times New Roman"/>
          <w:sz w:val="24"/>
          <w:szCs w:val="24"/>
        </w:rPr>
        <w:t>The</w:t>
      </w:r>
      <w:r w:rsidR="00C54201" w:rsidRPr="002B3C4F">
        <w:rPr>
          <w:rFonts w:ascii="Times New Roman" w:hAnsi="Times New Roman"/>
          <w:sz w:val="24"/>
          <w:szCs w:val="24"/>
        </w:rPr>
        <w:t>se</w:t>
      </w:r>
      <w:r w:rsidRPr="002B3C4F">
        <w:rPr>
          <w:rFonts w:ascii="Times New Roman" w:hAnsi="Times New Roman"/>
          <w:sz w:val="24"/>
          <w:szCs w:val="24"/>
        </w:rPr>
        <w:t xml:space="preserve"> studies </w:t>
      </w:r>
      <w:r w:rsidR="00C54201" w:rsidRPr="002B3C4F">
        <w:rPr>
          <w:rFonts w:ascii="Times New Roman" w:hAnsi="Times New Roman"/>
          <w:sz w:val="24"/>
          <w:szCs w:val="24"/>
        </w:rPr>
        <w:t>have</w:t>
      </w:r>
      <w:r w:rsidRPr="002B3C4F">
        <w:rPr>
          <w:rFonts w:ascii="Times New Roman" w:hAnsi="Times New Roman"/>
          <w:sz w:val="24"/>
          <w:szCs w:val="24"/>
        </w:rPr>
        <w:t xml:space="preserve"> demonstrated the effectiveness of the nanocellulose-based </w:t>
      </w:r>
      <w:r w:rsidR="005E0F30" w:rsidRPr="002B3C4F">
        <w:rPr>
          <w:rFonts w:ascii="Times New Roman" w:hAnsi="Times New Roman"/>
          <w:sz w:val="24"/>
          <w:szCs w:val="24"/>
        </w:rPr>
        <w:t xml:space="preserve">and </w:t>
      </w:r>
      <w:r w:rsidR="007B4069" w:rsidRPr="002B3C4F">
        <w:rPr>
          <w:rFonts w:ascii="Times New Roman" w:hAnsi="Times New Roman"/>
          <w:color w:val="000000"/>
          <w:sz w:val="24"/>
          <w:szCs w:val="24"/>
        </w:rPr>
        <w:t xml:space="preserve">multilayered </w:t>
      </w:r>
      <w:r w:rsidR="00F45C79" w:rsidRPr="002B3C4F">
        <w:rPr>
          <w:rFonts w:ascii="Times New Roman" w:hAnsi="Times New Roman"/>
          <w:color w:val="000000"/>
          <w:sz w:val="24"/>
          <w:szCs w:val="24"/>
        </w:rPr>
        <w:t xml:space="preserve">nanoparticle </w:t>
      </w:r>
      <w:r w:rsidRPr="002B3C4F">
        <w:rPr>
          <w:rFonts w:ascii="Times New Roman" w:hAnsi="Times New Roman"/>
          <w:sz w:val="24"/>
          <w:szCs w:val="24"/>
        </w:rPr>
        <w:t xml:space="preserve">treatments for </w:t>
      </w:r>
      <w:r w:rsidR="006E535C" w:rsidRPr="002B3C4F">
        <w:rPr>
          <w:rFonts w:ascii="Times New Roman" w:hAnsi="Times New Roman"/>
          <w:sz w:val="24"/>
          <w:szCs w:val="24"/>
        </w:rPr>
        <w:t xml:space="preserve">the </w:t>
      </w:r>
      <w:r w:rsidRPr="002B3C4F">
        <w:rPr>
          <w:rFonts w:ascii="Times New Roman" w:hAnsi="Times New Roman"/>
          <w:sz w:val="24"/>
          <w:szCs w:val="24"/>
        </w:rPr>
        <w:t>consolidation</w:t>
      </w:r>
      <w:r w:rsidR="00A0569D" w:rsidRPr="002B3C4F">
        <w:rPr>
          <w:rFonts w:ascii="Times New Roman" w:hAnsi="Times New Roman"/>
          <w:sz w:val="24"/>
          <w:szCs w:val="24"/>
        </w:rPr>
        <w:t xml:space="preserve"> of degraded cotton and historical linen samples from linings</w:t>
      </w:r>
      <w:r w:rsidR="00C54201" w:rsidRPr="002B3C4F">
        <w:rPr>
          <w:rFonts w:ascii="Times New Roman" w:hAnsi="Times New Roman"/>
          <w:sz w:val="24"/>
          <w:szCs w:val="24"/>
        </w:rPr>
        <w:t>. A</w:t>
      </w:r>
      <w:r w:rsidR="002866DF" w:rsidRPr="002B3C4F">
        <w:rPr>
          <w:rFonts w:ascii="Times New Roman" w:hAnsi="Times New Roman"/>
          <w:sz w:val="24"/>
          <w:szCs w:val="24"/>
        </w:rPr>
        <w:t xml:space="preserve"> wide range of products </w:t>
      </w:r>
      <w:r w:rsidR="00DF50EA" w:rsidRPr="002B3C4F">
        <w:rPr>
          <w:rFonts w:ascii="Times New Roman" w:hAnsi="Times New Roman"/>
          <w:sz w:val="24"/>
          <w:szCs w:val="24"/>
        </w:rPr>
        <w:t>has</w:t>
      </w:r>
      <w:r w:rsidR="00C54201" w:rsidRPr="002B3C4F">
        <w:rPr>
          <w:rFonts w:ascii="Times New Roman" w:hAnsi="Times New Roman"/>
          <w:sz w:val="24"/>
          <w:szCs w:val="24"/>
        </w:rPr>
        <w:t xml:space="preserve"> been studied </w:t>
      </w:r>
      <w:r w:rsidR="002866DF" w:rsidRPr="002B3C4F">
        <w:rPr>
          <w:rFonts w:ascii="Times New Roman" w:hAnsi="Times New Roman"/>
          <w:sz w:val="24"/>
          <w:szCs w:val="24"/>
        </w:rPr>
        <w:t xml:space="preserve">in both polar and apolar solvents </w:t>
      </w:r>
      <w:r w:rsidR="004B190F" w:rsidRPr="002B3C4F">
        <w:rPr>
          <w:rFonts w:ascii="Times New Roman" w:hAnsi="Times New Roman"/>
          <w:sz w:val="24"/>
          <w:szCs w:val="24"/>
        </w:rPr>
        <w:t xml:space="preserve">and </w:t>
      </w:r>
      <w:r w:rsidR="004B190F" w:rsidRPr="002B3C4F">
        <w:rPr>
          <w:rFonts w:ascii="Times New Roman" w:hAnsi="Times New Roman"/>
          <w:sz w:val="24"/>
          <w:szCs w:val="24"/>
        </w:rPr>
        <w:lastRenderedPageBreak/>
        <w:t xml:space="preserve">with different handling properties, physical behavior (viscosity, penetration, response to RH) </w:t>
      </w:r>
      <w:r w:rsidR="00B51568">
        <w:rPr>
          <w:rFonts w:ascii="Times New Roman" w:hAnsi="Times New Roman"/>
          <w:sz w:val="24"/>
          <w:szCs w:val="24"/>
        </w:rPr>
        <w:t>(</w:t>
      </w:r>
      <w:hyperlink r:id="rId21" w:history="1">
        <w:r w:rsidR="00B51568" w:rsidRPr="00B51568">
          <w:rPr>
            <w:rStyle w:val="Hyperlink"/>
            <w:rFonts w:ascii="Times New Roman" w:hAnsi="Times New Roman"/>
            <w:b/>
            <w:bCs/>
            <w:sz w:val="24"/>
            <w:szCs w:val="24"/>
            <w:highlight w:val="yellow"/>
          </w:rPr>
          <w:t>fig. 27.5</w:t>
        </w:r>
      </w:hyperlink>
      <w:r w:rsidR="00B51568">
        <w:rPr>
          <w:rFonts w:ascii="Times New Roman" w:hAnsi="Times New Roman"/>
          <w:sz w:val="24"/>
          <w:szCs w:val="24"/>
        </w:rPr>
        <w:t xml:space="preserve">), </w:t>
      </w:r>
      <w:r w:rsidR="004B190F" w:rsidRPr="002B3C4F">
        <w:rPr>
          <w:rFonts w:ascii="Times New Roman" w:hAnsi="Times New Roman"/>
          <w:sz w:val="24"/>
          <w:szCs w:val="24"/>
        </w:rPr>
        <w:t>which make</w:t>
      </w:r>
      <w:r w:rsidR="00C54201" w:rsidRPr="002B3C4F">
        <w:rPr>
          <w:rFonts w:ascii="Times New Roman" w:hAnsi="Times New Roman"/>
          <w:sz w:val="24"/>
          <w:szCs w:val="24"/>
        </w:rPr>
        <w:t>s</w:t>
      </w:r>
      <w:r w:rsidR="004B190F" w:rsidRPr="002B3C4F">
        <w:rPr>
          <w:rFonts w:ascii="Times New Roman" w:hAnsi="Times New Roman"/>
          <w:sz w:val="24"/>
          <w:szCs w:val="24"/>
        </w:rPr>
        <w:t xml:space="preserve"> them suitable </w:t>
      </w:r>
      <w:r w:rsidR="00C54201" w:rsidRPr="002B3C4F">
        <w:rPr>
          <w:rFonts w:ascii="Times New Roman" w:hAnsi="Times New Roman"/>
          <w:sz w:val="24"/>
          <w:szCs w:val="24"/>
        </w:rPr>
        <w:t>for</w:t>
      </w:r>
      <w:r w:rsidR="004B190F" w:rsidRPr="002B3C4F">
        <w:rPr>
          <w:rFonts w:ascii="Times New Roman" w:hAnsi="Times New Roman"/>
          <w:sz w:val="24"/>
          <w:szCs w:val="24"/>
        </w:rPr>
        <w:t xml:space="preserve"> various substrates. The</w:t>
      </w:r>
      <w:r w:rsidRPr="002B3C4F">
        <w:rPr>
          <w:rFonts w:ascii="Times New Roman" w:hAnsi="Times New Roman"/>
          <w:sz w:val="24"/>
          <w:szCs w:val="24"/>
        </w:rPr>
        <w:t xml:space="preserve"> reinforcement provided is </w:t>
      </w:r>
      <w:r w:rsidR="004B190F" w:rsidRPr="002B3C4F">
        <w:rPr>
          <w:rFonts w:ascii="Times New Roman" w:hAnsi="Times New Roman"/>
          <w:sz w:val="24"/>
          <w:szCs w:val="24"/>
        </w:rPr>
        <w:t xml:space="preserve">also </w:t>
      </w:r>
      <w:r w:rsidR="00F45C79" w:rsidRPr="002B3C4F">
        <w:rPr>
          <w:rFonts w:ascii="Times New Roman" w:hAnsi="Times New Roman"/>
          <w:sz w:val="24"/>
          <w:szCs w:val="24"/>
        </w:rPr>
        <w:t xml:space="preserve">greater, with less </w:t>
      </w:r>
      <w:r w:rsidRPr="002B3C4F">
        <w:rPr>
          <w:rFonts w:ascii="Times New Roman" w:hAnsi="Times New Roman"/>
          <w:sz w:val="24"/>
          <w:szCs w:val="24"/>
        </w:rPr>
        <w:t>weight added</w:t>
      </w:r>
      <w:r w:rsidR="00F45C79" w:rsidRPr="002B3C4F">
        <w:rPr>
          <w:rFonts w:ascii="Times New Roman" w:hAnsi="Times New Roman"/>
          <w:sz w:val="24"/>
          <w:szCs w:val="24"/>
        </w:rPr>
        <w:t>,</w:t>
      </w:r>
      <w:r w:rsidRPr="002B3C4F">
        <w:rPr>
          <w:rFonts w:ascii="Times New Roman" w:hAnsi="Times New Roman"/>
          <w:sz w:val="24"/>
          <w:szCs w:val="24"/>
        </w:rPr>
        <w:t xml:space="preserve"> in comparison with traditional </w:t>
      </w:r>
      <w:r w:rsidR="00F45C79" w:rsidRPr="002B3C4F">
        <w:rPr>
          <w:rFonts w:ascii="Times New Roman" w:hAnsi="Times New Roman"/>
          <w:sz w:val="24"/>
          <w:szCs w:val="24"/>
        </w:rPr>
        <w:t xml:space="preserve">the </w:t>
      </w:r>
      <w:r w:rsidRPr="002B3C4F">
        <w:rPr>
          <w:rFonts w:ascii="Times New Roman" w:hAnsi="Times New Roman"/>
          <w:sz w:val="24"/>
          <w:szCs w:val="24"/>
        </w:rPr>
        <w:t xml:space="preserve">consolidants animal glue and </w:t>
      </w:r>
      <w:proofErr w:type="spellStart"/>
      <w:r w:rsidRPr="002B3C4F">
        <w:rPr>
          <w:rFonts w:ascii="Times New Roman" w:hAnsi="Times New Roman"/>
          <w:sz w:val="24"/>
          <w:szCs w:val="24"/>
        </w:rPr>
        <w:t>Beva</w:t>
      </w:r>
      <w:proofErr w:type="spellEnd"/>
      <w:r w:rsidRPr="002B3C4F">
        <w:rPr>
          <w:rFonts w:ascii="Times New Roman" w:hAnsi="Times New Roman"/>
          <w:sz w:val="24"/>
          <w:szCs w:val="24"/>
        </w:rPr>
        <w:t xml:space="preserve"> 371</w:t>
      </w:r>
      <w:r w:rsidR="00B81A90" w:rsidRPr="002B3C4F">
        <w:rPr>
          <w:rFonts w:ascii="Times New Roman" w:hAnsi="Times New Roman"/>
          <w:sz w:val="24"/>
          <w:szCs w:val="24"/>
        </w:rPr>
        <w:t xml:space="preserve"> </w:t>
      </w:r>
      <w:r w:rsidR="00B81A90" w:rsidRPr="002B3C4F">
        <w:rPr>
          <w:rFonts w:ascii="Times New Roman" w:hAnsi="Times New Roman"/>
          <w:sz w:val="24"/>
          <w:szCs w:val="24"/>
        </w:rPr>
        <w:fldChar w:fldCharType="begin" w:fldLock="1"/>
      </w:r>
      <w:r w:rsidR="00777149" w:rsidRPr="002B3C4F">
        <w:rPr>
          <w:rFonts w:ascii="Times New Roman" w:hAnsi="Times New Roman"/>
          <w:sz w:val="24"/>
          <w:szCs w:val="24"/>
        </w:rPr>
        <w:instrText>ADDIN CSL_CITATION {"citationItems":[{"id":"ITEM-1","itemData":{"DOI":"10.1186/s40494-020-00396-x","ISSN":"20507445","abstract":"In conservation, adhesives are commonly used for the consolidation of canvases, yet their impact upon the canvas longevity has raised some concerns amongst conservators. As such, this study presents a testing protocol developed to assess the performance of commonly-used adhesives (natural animal glue and synthetic Beva® 371) and a newly developed nanocellulose consolidant, nanofibrillated nanocellulose (CNF). This includes their effect on the visual appearance, consolidation, and response of the mechanical properties of the treated canvases to programmed changes in relative humidity (RH). Scanning electron microscopy (SEM) images of animal glue- and Beva® 371-treated canvases revealed the presence of adhesive and consolidant on and in-between cotton fibres. The consolidants form bridges linking and connecting the cotton fibres and holding them together, whereas the CNF treatment, formed a visible continuous and dense surface coating. None of the treatments induced any discernible colour change. Controlled environment mechanical testing was performed in two ways: by applying a linearly increasing static force at fixed RH (Young’s modulus) and by applying a dynamic force together with a programmed RH cycling between 20 and 80% (RH dependent viscoelastic properties). CNF gave a higher value of Young’s modulus than either of the two commonly-used materials. Measurements at different values of RH (20 and 80%) demonstrated for all the treated canvases that at the lower value (RH 20%) Young’s modulus values were higher than at the higher value (RH 80%). Besides, the dynamic mode showed that the rate of response in all cases was rapid and reversible and that the nanofibrillated cellulose treated sample showed the highest variation in storage (or elastic) modulus measured at the end of RH plateaux (20 and 80% RH). Thus CNF appears to be a promising material given its higher mechanical performance. The protocol developed in this study has enabled us to examine and compare candidate materials for the consolidation of canvases systematically, using testing parameters that remained relevant to the field of canvas conservation.","author":[{"dropping-particle":"","family":"Bridarolli","given":"Alexandra","non-dropping-particle":"","parse-names":false,"suffix":""},{"dropping-particle":"","family":"Nualart-Torroja","given":"Anna","non-dropping-particle":"","parse-names":false,"suffix":""},{"dropping-particle":"","family":"Chevalier","given":"Aurélia","non-dropping-particle":"","parse-names":false,"suffix":""},{"dropping-particle":"","family":"Odlyha","given":"Marianne","non-dropping-particle":"","parse-names":false,"suffix":""},{"dropping-particle":"","family":"Bozec","given":"Laurent","non-dropping-particle":"","parse-names":false,"suffix":""}],"container-title":"Heritage Science","id":"ITEM-1","issue":"1","issued":{"date-parts":[["2020"]]},"page":"1-12","publisher":"Springer International Publishing","title":"Systematic mechanical assessment of consolidants for canvas reinforcement under controlled environment","type":"article-journal","volume":"8"},"uris":["http://www.mendeley.com/documents/?uuid=c9af927e-806b-430a-ac53-fc78d4f9007b"]},{"id":"ITEM-2","itemData":{"DOI":"10.1016/j.carbpol.2018.04.020","ISSN":"01448617","abstract":"Nanocellulose has been recently proposed as a novel consolidant for historical papers. Its use for painting canvas consolidation, however, remains unexplored. Here, we show for the first time how different nanocelluloses, namely mechanically isolated cellulose nanofibrils (CNF), carboxymethylated cellulose nanofibrils (CCNF) and cellulose nanocrystals (CNC), act as a bio-based alternative to synthetic resins and other conventional canvas consolidants. Importantly, we demonstrate that compared to some traditional consolidants, all tested nanocelluloses provided reinforcement in the adequate elongation regime. CCNF showed the best consolidation per added weight; however, it had to be handled at very low solids content compared to other nanocelluloses, exposing canvases to larger water volumes. CNC reinforced the least per added weight but could be used in more concentrated suspensions, giving the strongest consolidation after an equivalent number of coatings. CNF performed between CNC and CCNF. All nanocelluloses showed better consolidation than lining with synthetic adhesive (Beva 371) and linen canvas in the elongation region of interest.","author":[{"dropping-particle":"","family":"Nechyporchuk","given":"Oleksandr","non-dropping-particle":"","parse-names":false,"suffix":""},{"dropping-particle":"","family":"Kolman","given":"Krzysztof","non-dropping-particle":"","parse-names":false,"suffix":""},{"dropping-particle":"","family":"Bridarolli","given":"Alexandra","non-dropping-particle":"","parse-names":false,"suffix":""},{"dropping-particle":"","family":"Odlyha","given":"Marianne","non-dropping-particle":"","parse-names":false,"suffix":""},{"dropping-particle":"","family":"Bozec","given":"Laurent","non-dropping-particle":"","parse-names":false,"suffix":""},{"dropping-particle":"","family":"Oriola","given":"Marta","non-dropping-particle":"","parse-names":false,"suffix":""},{"dropping-particle":"","family":"Campo-Francés","given":"Gema","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Carbohydrate Polymers","id":"ITEM-2","issued":{"date-parts":[["2018"]]},"page":"161-169","title":"On the potential of using nanocellulose for consolidation of painting canvases","type":"article-journal","volume":"194"},"uris":["http://www.mendeley.com/documents/?uuid=ffd0a9c8-eb5a-3945-b371-5ba9cbd42a3c"]}],"mendeley":{"formattedCitation":"(Bridarolli et al. 2020; Nechyporchuk et al. 2018)","plainTextFormattedCitation":"(Bridarolli et al. 2020; Nechyporchuk et al. 2018)","previouslyFormattedCitation":"(Bridarolli et al. 2020; Nechyporchuk et al. 2018)"},"properties":{"noteIndex":0},"schema":"https://github.com/citation-style-language/schema/raw/master/csl-citation.json"}</w:instrText>
      </w:r>
      <w:r w:rsidR="00B81A90" w:rsidRPr="002B3C4F">
        <w:rPr>
          <w:rFonts w:ascii="Times New Roman" w:hAnsi="Times New Roman"/>
          <w:sz w:val="24"/>
          <w:szCs w:val="24"/>
        </w:rPr>
        <w:fldChar w:fldCharType="separate"/>
      </w:r>
      <w:r w:rsidR="007A7F04" w:rsidRPr="002B3C4F">
        <w:rPr>
          <w:rFonts w:ascii="Times New Roman" w:hAnsi="Times New Roman"/>
          <w:sz w:val="24"/>
          <w:szCs w:val="24"/>
        </w:rPr>
        <w:t>({</w:t>
      </w:r>
      <w:r w:rsidR="00B51568">
        <w:rPr>
          <w:rFonts w:ascii="Times New Roman" w:hAnsi="Times New Roman"/>
          <w:sz w:val="24"/>
          <w:szCs w:val="24"/>
        </w:rPr>
        <w:t>{</w:t>
      </w:r>
      <w:proofErr w:type="spellStart"/>
      <w:r w:rsidR="00777149" w:rsidRPr="002B3C4F">
        <w:rPr>
          <w:rFonts w:ascii="Times New Roman" w:hAnsi="Times New Roman"/>
          <w:sz w:val="24"/>
          <w:szCs w:val="24"/>
        </w:rPr>
        <w:t>Bridarolli</w:t>
      </w:r>
      <w:proofErr w:type="spellEnd"/>
      <w:r w:rsidR="00777149" w:rsidRPr="002B3C4F">
        <w:rPr>
          <w:rFonts w:ascii="Times New Roman" w:hAnsi="Times New Roman"/>
          <w:sz w:val="24"/>
          <w:szCs w:val="24"/>
        </w:rPr>
        <w:t xml:space="preserve"> et al. 2020</w:t>
      </w:r>
      <w:r w:rsidR="001C18EB" w:rsidRPr="002B3C4F">
        <w:rPr>
          <w:rFonts w:ascii="Times New Roman" w:hAnsi="Times New Roman"/>
          <w:sz w:val="24"/>
          <w:szCs w:val="24"/>
        </w:rPr>
        <w:t>}</w:t>
      </w:r>
      <w:r w:rsidR="00B51568">
        <w:rPr>
          <w:rFonts w:ascii="Times New Roman" w:hAnsi="Times New Roman"/>
          <w:sz w:val="24"/>
          <w:szCs w:val="24"/>
        </w:rPr>
        <w:t>}</w:t>
      </w:r>
      <w:r w:rsidR="00777149" w:rsidRPr="002B3C4F">
        <w:rPr>
          <w:rFonts w:ascii="Times New Roman" w:hAnsi="Times New Roman"/>
          <w:sz w:val="24"/>
          <w:szCs w:val="24"/>
        </w:rPr>
        <w:t xml:space="preserve">; </w:t>
      </w:r>
      <w:r w:rsidR="001C18EB" w:rsidRPr="002B3C4F">
        <w:rPr>
          <w:rFonts w:ascii="Times New Roman" w:hAnsi="Times New Roman"/>
          <w:sz w:val="24"/>
          <w:szCs w:val="24"/>
        </w:rPr>
        <w:t>{</w:t>
      </w:r>
      <w:r w:rsidR="00B51568">
        <w:rPr>
          <w:rFonts w:ascii="Times New Roman" w:hAnsi="Times New Roman"/>
          <w:sz w:val="24"/>
          <w:szCs w:val="24"/>
        </w:rPr>
        <w:t>{</w:t>
      </w:r>
      <w:r w:rsidR="00777149" w:rsidRPr="002B3C4F">
        <w:rPr>
          <w:rFonts w:ascii="Times New Roman" w:hAnsi="Times New Roman"/>
          <w:sz w:val="24"/>
          <w:szCs w:val="24"/>
        </w:rPr>
        <w:t>Nechyporchuk et al. 2018</w:t>
      </w:r>
      <w:r w:rsidR="00B52DF6" w:rsidRPr="002B3C4F">
        <w:rPr>
          <w:rFonts w:ascii="Times New Roman" w:hAnsi="Times New Roman"/>
          <w:sz w:val="24"/>
          <w:szCs w:val="24"/>
        </w:rPr>
        <w:t>}</w:t>
      </w:r>
      <w:r w:rsidR="00B51568">
        <w:rPr>
          <w:rFonts w:ascii="Times New Roman" w:hAnsi="Times New Roman"/>
          <w:sz w:val="24"/>
          <w:szCs w:val="24"/>
        </w:rPr>
        <w:t>}</w:t>
      </w:r>
      <w:r w:rsidR="00B52DF6" w:rsidRPr="002B3C4F">
        <w:rPr>
          <w:rFonts w:ascii="Times New Roman" w:hAnsi="Times New Roman"/>
          <w:sz w:val="24"/>
          <w:szCs w:val="24"/>
        </w:rPr>
        <w:t>)</w:t>
      </w:r>
      <w:r w:rsidR="00B81A90" w:rsidRPr="002B3C4F">
        <w:rPr>
          <w:rFonts w:ascii="Times New Roman" w:hAnsi="Times New Roman"/>
          <w:sz w:val="24"/>
          <w:szCs w:val="24"/>
        </w:rPr>
        <w:fldChar w:fldCharType="end"/>
      </w:r>
      <w:r w:rsidRPr="002B3C4F">
        <w:rPr>
          <w:rFonts w:ascii="Times New Roman" w:hAnsi="Times New Roman"/>
          <w:sz w:val="24"/>
          <w:szCs w:val="24"/>
        </w:rPr>
        <w:t xml:space="preserve">. </w:t>
      </w:r>
    </w:p>
    <w:p w14:paraId="7CA80F96" w14:textId="26383C92" w:rsidR="00A853B7" w:rsidRPr="002B3C4F" w:rsidRDefault="00F45C79" w:rsidP="00985DF1">
      <w:pPr>
        <w:spacing w:line="480" w:lineRule="auto"/>
        <w:rPr>
          <w:rFonts w:ascii="Times New Roman" w:hAnsi="Times New Roman"/>
          <w:sz w:val="24"/>
          <w:szCs w:val="24"/>
        </w:rPr>
      </w:pPr>
      <w:r w:rsidRPr="002B3C4F">
        <w:rPr>
          <w:rFonts w:ascii="Times New Roman" w:hAnsi="Times New Roman"/>
          <w:sz w:val="24"/>
          <w:szCs w:val="24"/>
        </w:rPr>
        <w:tab/>
      </w:r>
      <w:r w:rsidR="00707428" w:rsidRPr="002B3C4F">
        <w:rPr>
          <w:rFonts w:ascii="Times New Roman" w:hAnsi="Times New Roman"/>
          <w:sz w:val="24"/>
          <w:szCs w:val="24"/>
        </w:rPr>
        <w:t xml:space="preserve">This </w:t>
      </w:r>
      <w:r w:rsidRPr="002B3C4F">
        <w:rPr>
          <w:rFonts w:ascii="Times New Roman" w:hAnsi="Times New Roman"/>
          <w:sz w:val="24"/>
          <w:szCs w:val="24"/>
        </w:rPr>
        <w:t xml:space="preserve">research </w:t>
      </w:r>
      <w:r w:rsidR="00707428" w:rsidRPr="002B3C4F">
        <w:rPr>
          <w:rFonts w:ascii="Times New Roman" w:hAnsi="Times New Roman"/>
          <w:sz w:val="24"/>
          <w:szCs w:val="24"/>
        </w:rPr>
        <w:t xml:space="preserve">marks the first step in the introduction </w:t>
      </w:r>
      <w:r w:rsidR="00105823" w:rsidRPr="002B3C4F">
        <w:rPr>
          <w:rFonts w:ascii="Times New Roman" w:hAnsi="Times New Roman"/>
          <w:sz w:val="24"/>
          <w:szCs w:val="24"/>
        </w:rPr>
        <w:t xml:space="preserve">and evaluation </w:t>
      </w:r>
      <w:r w:rsidR="00707428" w:rsidRPr="002B3C4F">
        <w:rPr>
          <w:rFonts w:ascii="Times New Roman" w:hAnsi="Times New Roman"/>
          <w:sz w:val="24"/>
          <w:szCs w:val="24"/>
        </w:rPr>
        <w:t xml:space="preserve">of three different types of treatments </w:t>
      </w:r>
      <w:r w:rsidR="002246E5" w:rsidRPr="002B3C4F">
        <w:rPr>
          <w:rFonts w:ascii="Times New Roman" w:hAnsi="Times New Roman"/>
          <w:sz w:val="24"/>
          <w:szCs w:val="24"/>
        </w:rPr>
        <w:t xml:space="preserve">using nanocellulose and </w:t>
      </w:r>
      <w:r w:rsidR="000E7B5D" w:rsidRPr="002B3C4F">
        <w:rPr>
          <w:rFonts w:ascii="Times New Roman" w:hAnsi="Times New Roman"/>
          <w:sz w:val="24"/>
          <w:szCs w:val="24"/>
        </w:rPr>
        <w:t xml:space="preserve">multilayered </w:t>
      </w:r>
      <w:r w:rsidR="002246E5" w:rsidRPr="002B3C4F">
        <w:rPr>
          <w:rFonts w:ascii="Times New Roman" w:hAnsi="Times New Roman"/>
          <w:sz w:val="24"/>
          <w:szCs w:val="24"/>
        </w:rPr>
        <w:t xml:space="preserve">nanoparticles </w:t>
      </w:r>
      <w:r w:rsidR="00105823" w:rsidRPr="002B3C4F">
        <w:rPr>
          <w:rFonts w:ascii="Times New Roman" w:hAnsi="Times New Roman"/>
          <w:sz w:val="24"/>
          <w:szCs w:val="24"/>
        </w:rPr>
        <w:t xml:space="preserve">as potential consolidants </w:t>
      </w:r>
      <w:r w:rsidR="007F4032" w:rsidRPr="002B3C4F">
        <w:rPr>
          <w:rFonts w:ascii="Times New Roman" w:hAnsi="Times New Roman"/>
          <w:sz w:val="24"/>
          <w:szCs w:val="24"/>
        </w:rPr>
        <w:t>for</w:t>
      </w:r>
      <w:r w:rsidR="00105823" w:rsidRPr="002B3C4F">
        <w:rPr>
          <w:rFonts w:ascii="Times New Roman" w:hAnsi="Times New Roman"/>
          <w:sz w:val="24"/>
          <w:szCs w:val="24"/>
        </w:rPr>
        <w:t xml:space="preserve"> canvas</w:t>
      </w:r>
      <w:r w:rsidRPr="002B3C4F">
        <w:rPr>
          <w:rFonts w:ascii="Times New Roman" w:hAnsi="Times New Roman"/>
          <w:sz w:val="24"/>
          <w:szCs w:val="24"/>
        </w:rPr>
        <w:t>-</w:t>
      </w:r>
      <w:r w:rsidR="00105823" w:rsidRPr="002B3C4F">
        <w:rPr>
          <w:rFonts w:ascii="Times New Roman" w:hAnsi="Times New Roman"/>
          <w:sz w:val="24"/>
          <w:szCs w:val="24"/>
        </w:rPr>
        <w:t>supported paintings</w:t>
      </w:r>
      <w:r w:rsidR="00707428" w:rsidRPr="002B3C4F">
        <w:rPr>
          <w:rFonts w:ascii="Times New Roman" w:hAnsi="Times New Roman"/>
          <w:sz w:val="24"/>
          <w:szCs w:val="24"/>
        </w:rPr>
        <w:t>. Further developments and improvements of the</w:t>
      </w:r>
      <w:r w:rsidR="00105823" w:rsidRPr="002B3C4F">
        <w:rPr>
          <w:rFonts w:ascii="Times New Roman" w:hAnsi="Times New Roman"/>
          <w:sz w:val="24"/>
          <w:szCs w:val="24"/>
        </w:rPr>
        <w:t>ir</w:t>
      </w:r>
      <w:r w:rsidR="00707428" w:rsidRPr="002B3C4F">
        <w:rPr>
          <w:rFonts w:ascii="Times New Roman" w:hAnsi="Times New Roman"/>
          <w:sz w:val="24"/>
          <w:szCs w:val="24"/>
        </w:rPr>
        <w:t xml:space="preserve"> capabilities have </w:t>
      </w:r>
      <w:r w:rsidR="00105823" w:rsidRPr="002B3C4F">
        <w:rPr>
          <w:rFonts w:ascii="Times New Roman" w:hAnsi="Times New Roman"/>
          <w:sz w:val="24"/>
          <w:szCs w:val="24"/>
        </w:rPr>
        <w:t xml:space="preserve">been </w:t>
      </w:r>
      <w:r w:rsidR="00707428" w:rsidRPr="002B3C4F">
        <w:rPr>
          <w:rFonts w:ascii="Times New Roman" w:hAnsi="Times New Roman"/>
          <w:sz w:val="24"/>
          <w:szCs w:val="24"/>
        </w:rPr>
        <w:t>shown to be possible by mixing treatments together (</w:t>
      </w:r>
      <w:r w:rsidR="003B7326" w:rsidRPr="002B3C4F">
        <w:rPr>
          <w:rFonts w:ascii="Times New Roman" w:hAnsi="Times New Roman"/>
          <w:sz w:val="24"/>
          <w:szCs w:val="24"/>
        </w:rPr>
        <w:t>e.g.</w:t>
      </w:r>
      <w:r w:rsidR="00B51568">
        <w:rPr>
          <w:rFonts w:ascii="Times New Roman" w:hAnsi="Times New Roman"/>
          <w:sz w:val="24"/>
          <w:szCs w:val="24"/>
        </w:rPr>
        <w:t>,</w:t>
      </w:r>
      <w:r w:rsidR="00707428" w:rsidRPr="002B3C4F">
        <w:rPr>
          <w:rFonts w:ascii="Times New Roman" w:hAnsi="Times New Roman"/>
          <w:sz w:val="24"/>
          <w:szCs w:val="24"/>
        </w:rPr>
        <w:t xml:space="preserve"> </w:t>
      </w:r>
      <w:r w:rsidR="00105823" w:rsidRPr="002B3C4F">
        <w:rPr>
          <w:rFonts w:ascii="Times New Roman" w:hAnsi="Times New Roman"/>
          <w:sz w:val="24"/>
          <w:szCs w:val="24"/>
        </w:rPr>
        <w:t xml:space="preserve">multiscale </w:t>
      </w:r>
      <w:r w:rsidR="00D91353" w:rsidRPr="002B3C4F">
        <w:rPr>
          <w:rFonts w:ascii="Times New Roman" w:hAnsi="Times New Roman"/>
          <w:sz w:val="24"/>
          <w:szCs w:val="24"/>
        </w:rPr>
        <w:t>reinforcement mixing</w:t>
      </w:r>
      <w:r w:rsidR="00707428" w:rsidRPr="002B3C4F">
        <w:rPr>
          <w:rFonts w:ascii="Times New Roman" w:hAnsi="Times New Roman"/>
          <w:sz w:val="24"/>
          <w:szCs w:val="24"/>
        </w:rPr>
        <w:t xml:space="preserve"> solution</w:t>
      </w:r>
      <w:r w:rsidR="00105823" w:rsidRPr="002B3C4F">
        <w:rPr>
          <w:rFonts w:ascii="Times New Roman" w:hAnsi="Times New Roman"/>
          <w:sz w:val="24"/>
          <w:szCs w:val="24"/>
        </w:rPr>
        <w:t>s</w:t>
      </w:r>
      <w:r w:rsidR="00707428" w:rsidRPr="002B3C4F">
        <w:rPr>
          <w:rFonts w:ascii="Times New Roman" w:hAnsi="Times New Roman"/>
          <w:sz w:val="24"/>
          <w:szCs w:val="24"/>
        </w:rPr>
        <w:t xml:space="preserve"> 1 and 3), combining deacidification and consolidation strategies (</w:t>
      </w:r>
      <w:r w:rsidR="003B7326" w:rsidRPr="002B3C4F">
        <w:rPr>
          <w:rFonts w:ascii="Times New Roman" w:hAnsi="Times New Roman"/>
          <w:sz w:val="24"/>
          <w:szCs w:val="24"/>
        </w:rPr>
        <w:t>e.g.</w:t>
      </w:r>
      <w:r w:rsidRPr="002B3C4F">
        <w:rPr>
          <w:rFonts w:ascii="Times New Roman" w:hAnsi="Times New Roman"/>
          <w:sz w:val="24"/>
          <w:szCs w:val="24"/>
        </w:rPr>
        <w:t>,</w:t>
      </w:r>
      <w:r w:rsidR="00707428" w:rsidRPr="002B3C4F">
        <w:rPr>
          <w:rFonts w:ascii="Times New Roman" w:hAnsi="Times New Roman"/>
          <w:sz w:val="24"/>
          <w:szCs w:val="24"/>
        </w:rPr>
        <w:t xml:space="preserve"> </w:t>
      </w:r>
      <w:r w:rsidRPr="002B3C4F">
        <w:rPr>
          <w:rFonts w:ascii="Times New Roman" w:hAnsi="Times New Roman"/>
          <w:sz w:val="24"/>
          <w:szCs w:val="24"/>
        </w:rPr>
        <w:t>n</w:t>
      </w:r>
      <w:r w:rsidR="00105823" w:rsidRPr="002B3C4F">
        <w:rPr>
          <w:rFonts w:ascii="Times New Roman" w:hAnsi="Times New Roman"/>
          <w:sz w:val="24"/>
          <w:szCs w:val="24"/>
        </w:rPr>
        <w:t>anocomposites</w:t>
      </w:r>
      <w:r w:rsidR="002246E5" w:rsidRPr="002B3C4F">
        <w:rPr>
          <w:rFonts w:ascii="Times New Roman" w:hAnsi="Times New Roman"/>
          <w:sz w:val="24"/>
          <w:szCs w:val="24"/>
        </w:rPr>
        <w:t>, multilayered NPs</w:t>
      </w:r>
      <w:r w:rsidR="00707428" w:rsidRPr="002B3C4F">
        <w:rPr>
          <w:rFonts w:ascii="Times New Roman" w:hAnsi="Times New Roman"/>
          <w:sz w:val="24"/>
          <w:szCs w:val="24"/>
        </w:rPr>
        <w:t>)</w:t>
      </w:r>
      <w:r w:rsidRPr="002B3C4F">
        <w:rPr>
          <w:rFonts w:ascii="Times New Roman" w:hAnsi="Times New Roman"/>
          <w:sz w:val="24"/>
          <w:szCs w:val="24"/>
        </w:rPr>
        <w:t>,</w:t>
      </w:r>
      <w:r w:rsidR="00707428" w:rsidRPr="002B3C4F">
        <w:rPr>
          <w:rFonts w:ascii="Times New Roman" w:hAnsi="Times New Roman"/>
          <w:sz w:val="24"/>
          <w:szCs w:val="24"/>
        </w:rPr>
        <w:t xml:space="preserve"> or simply by changing the application method, treatment viscosity</w:t>
      </w:r>
      <w:r w:rsidRPr="002B3C4F">
        <w:rPr>
          <w:rFonts w:ascii="Times New Roman" w:hAnsi="Times New Roman"/>
          <w:sz w:val="24"/>
          <w:szCs w:val="24"/>
        </w:rPr>
        <w:t>,</w:t>
      </w:r>
      <w:r w:rsidR="00707428" w:rsidRPr="002B3C4F">
        <w:rPr>
          <w:rFonts w:ascii="Times New Roman" w:hAnsi="Times New Roman"/>
          <w:sz w:val="24"/>
          <w:szCs w:val="24"/>
        </w:rPr>
        <w:t xml:space="preserve"> or treatment</w:t>
      </w:r>
      <w:r w:rsidR="003A75A4" w:rsidRPr="002B3C4F">
        <w:rPr>
          <w:rFonts w:ascii="Times New Roman" w:hAnsi="Times New Roman"/>
          <w:sz w:val="24"/>
          <w:szCs w:val="24"/>
        </w:rPr>
        <w:t>-to-</w:t>
      </w:r>
      <w:r w:rsidR="00707428" w:rsidRPr="002B3C4F">
        <w:rPr>
          <w:rFonts w:ascii="Times New Roman" w:hAnsi="Times New Roman"/>
          <w:sz w:val="24"/>
          <w:szCs w:val="24"/>
        </w:rPr>
        <w:t>canvas adhesion</w:t>
      </w:r>
      <w:r w:rsidR="00BC4B73" w:rsidRPr="002B3C4F">
        <w:rPr>
          <w:rFonts w:ascii="Times New Roman" w:hAnsi="Times New Roman"/>
          <w:sz w:val="24"/>
          <w:szCs w:val="24"/>
        </w:rPr>
        <w:t>.</w:t>
      </w:r>
      <w:r w:rsidR="00BF5F7B" w:rsidRPr="002B3C4F">
        <w:rPr>
          <w:rFonts w:ascii="Times New Roman" w:hAnsi="Times New Roman"/>
          <w:sz w:val="24"/>
          <w:szCs w:val="24"/>
        </w:rPr>
        <w:t xml:space="preserve"> </w:t>
      </w:r>
      <w:r w:rsidR="00BC4B73" w:rsidRPr="002B3C4F">
        <w:rPr>
          <w:rFonts w:ascii="Times New Roman" w:hAnsi="Times New Roman"/>
          <w:sz w:val="24"/>
          <w:szCs w:val="24"/>
        </w:rPr>
        <w:t>In</w:t>
      </w:r>
      <w:r w:rsidR="00BF5F7B" w:rsidRPr="002B3C4F">
        <w:rPr>
          <w:rFonts w:ascii="Times New Roman" w:hAnsi="Times New Roman"/>
          <w:sz w:val="24"/>
          <w:szCs w:val="24"/>
        </w:rPr>
        <w:t xml:space="preserve"> this latter case</w:t>
      </w:r>
      <w:r w:rsidR="003A75A4" w:rsidRPr="002B3C4F">
        <w:rPr>
          <w:rFonts w:ascii="Times New Roman" w:hAnsi="Times New Roman"/>
          <w:sz w:val="24"/>
          <w:szCs w:val="24"/>
        </w:rPr>
        <w:t xml:space="preserve">, the adhesion </w:t>
      </w:r>
      <w:r w:rsidR="00BC4B73" w:rsidRPr="002B3C4F">
        <w:rPr>
          <w:rFonts w:ascii="Times New Roman" w:hAnsi="Times New Roman"/>
          <w:sz w:val="24"/>
          <w:szCs w:val="24"/>
        </w:rPr>
        <w:t xml:space="preserve">could be improved through </w:t>
      </w:r>
      <w:r w:rsidR="00BF5F7B" w:rsidRPr="002B3C4F">
        <w:rPr>
          <w:rFonts w:ascii="Times New Roman" w:hAnsi="Times New Roman"/>
          <w:sz w:val="24"/>
          <w:szCs w:val="24"/>
        </w:rPr>
        <w:t>modification of the surface chemistry of the NPs used for consolidation</w:t>
      </w:r>
      <w:r w:rsidR="00707428" w:rsidRPr="002B3C4F">
        <w:rPr>
          <w:rFonts w:ascii="Times New Roman" w:hAnsi="Times New Roman"/>
          <w:sz w:val="24"/>
          <w:szCs w:val="24"/>
        </w:rPr>
        <w:t>.</w:t>
      </w:r>
      <w:r w:rsidR="00C20984" w:rsidRPr="002B3C4F">
        <w:rPr>
          <w:rFonts w:ascii="Times New Roman" w:hAnsi="Times New Roman"/>
          <w:sz w:val="24"/>
          <w:szCs w:val="24"/>
        </w:rPr>
        <w:t xml:space="preserve"> </w:t>
      </w:r>
    </w:p>
    <w:p w14:paraId="566AF0D7" w14:textId="77777777" w:rsidR="00EC7F98" w:rsidRPr="002B3C4F" w:rsidRDefault="00EC7F98" w:rsidP="00985DF1">
      <w:pPr>
        <w:spacing w:line="480" w:lineRule="auto"/>
        <w:rPr>
          <w:rFonts w:ascii="Times New Roman" w:hAnsi="Times New Roman"/>
          <w:sz w:val="24"/>
          <w:szCs w:val="24"/>
        </w:rPr>
      </w:pPr>
    </w:p>
    <w:p w14:paraId="0AA3D6EA" w14:textId="73E3E1E8" w:rsidR="005A0ABE" w:rsidRPr="002B3C4F" w:rsidRDefault="00B51568" w:rsidP="00985DF1">
      <w:pPr>
        <w:pStyle w:val="Heading1"/>
        <w:rPr>
          <w:rFonts w:ascii="Times New Roman" w:hAnsi="Times New Roman" w:cs="Times New Roman"/>
          <w:lang w:val="en-US"/>
        </w:rPr>
      </w:pPr>
      <w:r w:rsidRPr="00B51568">
        <w:rPr>
          <w:rFonts w:ascii="Times New Roman" w:hAnsi="Times New Roman" w:cs="Times New Roman"/>
          <w:b w:val="0"/>
          <w:bCs/>
          <w:highlight w:val="yellow"/>
          <w:lang w:val="en-US"/>
        </w:rPr>
        <w:t>&lt;A-head&gt;</w:t>
      </w:r>
      <w:r>
        <w:rPr>
          <w:rFonts w:ascii="Times New Roman" w:hAnsi="Times New Roman" w:cs="Times New Roman"/>
          <w:lang w:val="en-US"/>
        </w:rPr>
        <w:t xml:space="preserve"> </w:t>
      </w:r>
      <w:r w:rsidR="005A0ABE" w:rsidRPr="002B3C4F">
        <w:rPr>
          <w:rFonts w:ascii="Times New Roman" w:hAnsi="Times New Roman" w:cs="Times New Roman"/>
          <w:lang w:val="en-US"/>
        </w:rPr>
        <w:t>Conclusion</w:t>
      </w:r>
      <w:r w:rsidR="00A0569D" w:rsidRPr="002B3C4F">
        <w:rPr>
          <w:rFonts w:ascii="Times New Roman" w:hAnsi="Times New Roman" w:cs="Times New Roman"/>
          <w:lang w:val="en-US"/>
        </w:rPr>
        <w:t xml:space="preserve">s </w:t>
      </w:r>
    </w:p>
    <w:p w14:paraId="4D57D41D" w14:textId="77777777" w:rsidR="00B51568" w:rsidRDefault="00B51568" w:rsidP="00985DF1">
      <w:pPr>
        <w:spacing w:line="480" w:lineRule="auto"/>
        <w:rPr>
          <w:rFonts w:ascii="Times New Roman" w:hAnsi="Times New Roman"/>
          <w:sz w:val="24"/>
          <w:szCs w:val="24"/>
        </w:rPr>
      </w:pPr>
    </w:p>
    <w:p w14:paraId="4A78827C" w14:textId="64CAA639" w:rsidR="00960762" w:rsidRPr="002B3C4F" w:rsidRDefault="00BC66E7" w:rsidP="00985DF1">
      <w:pPr>
        <w:spacing w:line="480" w:lineRule="auto"/>
        <w:rPr>
          <w:rFonts w:ascii="Times New Roman" w:hAnsi="Times New Roman"/>
          <w:sz w:val="24"/>
          <w:szCs w:val="24"/>
        </w:rPr>
      </w:pPr>
      <w:r w:rsidRPr="002B3C4F">
        <w:rPr>
          <w:rFonts w:ascii="Times New Roman" w:hAnsi="Times New Roman"/>
          <w:sz w:val="24"/>
          <w:szCs w:val="24"/>
        </w:rPr>
        <w:t>Th</w:t>
      </w:r>
      <w:r w:rsidR="00BF2223" w:rsidRPr="002B3C4F">
        <w:rPr>
          <w:rFonts w:ascii="Times New Roman" w:hAnsi="Times New Roman"/>
          <w:sz w:val="24"/>
          <w:szCs w:val="24"/>
        </w:rPr>
        <w:t>is</w:t>
      </w:r>
      <w:r w:rsidRPr="002B3C4F">
        <w:rPr>
          <w:rFonts w:ascii="Times New Roman" w:hAnsi="Times New Roman"/>
          <w:sz w:val="24"/>
          <w:szCs w:val="24"/>
        </w:rPr>
        <w:t xml:space="preserve"> work has </w:t>
      </w:r>
      <w:r w:rsidR="00D52B95" w:rsidRPr="002B3C4F">
        <w:rPr>
          <w:rFonts w:ascii="Times New Roman" w:hAnsi="Times New Roman"/>
          <w:sz w:val="24"/>
          <w:szCs w:val="24"/>
        </w:rPr>
        <w:t>successfully</w:t>
      </w:r>
      <w:r w:rsidRPr="002B3C4F">
        <w:rPr>
          <w:rFonts w:ascii="Times New Roman" w:hAnsi="Times New Roman"/>
          <w:sz w:val="24"/>
          <w:szCs w:val="24"/>
        </w:rPr>
        <w:t xml:space="preserve"> evaluat</w:t>
      </w:r>
      <w:r w:rsidR="00D52B95" w:rsidRPr="002B3C4F">
        <w:rPr>
          <w:rFonts w:ascii="Times New Roman" w:hAnsi="Times New Roman"/>
          <w:sz w:val="24"/>
          <w:szCs w:val="24"/>
        </w:rPr>
        <w:t>ed</w:t>
      </w:r>
      <w:r w:rsidRPr="002B3C4F">
        <w:rPr>
          <w:rFonts w:ascii="Times New Roman" w:hAnsi="Times New Roman"/>
          <w:sz w:val="24"/>
          <w:szCs w:val="24"/>
        </w:rPr>
        <w:t xml:space="preserve"> </w:t>
      </w:r>
      <w:r w:rsidR="00D52B95" w:rsidRPr="002B3C4F">
        <w:rPr>
          <w:rFonts w:ascii="Times New Roman" w:hAnsi="Times New Roman"/>
          <w:sz w:val="24"/>
          <w:szCs w:val="24"/>
        </w:rPr>
        <w:t>the effects of the</w:t>
      </w:r>
      <w:r w:rsidRPr="002B3C4F">
        <w:rPr>
          <w:rFonts w:ascii="Times New Roman" w:hAnsi="Times New Roman"/>
          <w:sz w:val="24"/>
          <w:szCs w:val="24"/>
        </w:rPr>
        <w:t xml:space="preserve"> </w:t>
      </w:r>
      <w:r w:rsidR="00BF2223" w:rsidRPr="002B3C4F">
        <w:rPr>
          <w:rFonts w:ascii="Times New Roman" w:hAnsi="Times New Roman"/>
          <w:sz w:val="24"/>
          <w:szCs w:val="24"/>
        </w:rPr>
        <w:t xml:space="preserve">three </w:t>
      </w:r>
      <w:r w:rsidRPr="002B3C4F">
        <w:rPr>
          <w:rFonts w:ascii="Times New Roman" w:hAnsi="Times New Roman"/>
          <w:sz w:val="24"/>
          <w:szCs w:val="24"/>
        </w:rPr>
        <w:t>treatments. The accepta</w:t>
      </w:r>
      <w:r w:rsidR="00127817" w:rsidRPr="002B3C4F">
        <w:rPr>
          <w:rFonts w:ascii="Times New Roman" w:hAnsi="Times New Roman"/>
          <w:sz w:val="24"/>
          <w:szCs w:val="24"/>
        </w:rPr>
        <w:t>nce</w:t>
      </w:r>
      <w:r w:rsidRPr="002B3C4F">
        <w:rPr>
          <w:rFonts w:ascii="Times New Roman" w:hAnsi="Times New Roman"/>
          <w:sz w:val="24"/>
          <w:szCs w:val="24"/>
        </w:rPr>
        <w:t xml:space="preserve"> </w:t>
      </w:r>
      <w:r w:rsidR="00FC4379" w:rsidRPr="002B3C4F">
        <w:rPr>
          <w:rFonts w:ascii="Times New Roman" w:hAnsi="Times New Roman"/>
          <w:sz w:val="24"/>
          <w:szCs w:val="24"/>
        </w:rPr>
        <w:t xml:space="preserve">and validation </w:t>
      </w:r>
      <w:r w:rsidRPr="002B3C4F">
        <w:rPr>
          <w:rFonts w:ascii="Times New Roman" w:hAnsi="Times New Roman"/>
          <w:sz w:val="24"/>
          <w:szCs w:val="24"/>
        </w:rPr>
        <w:t xml:space="preserve">of the products </w:t>
      </w:r>
      <w:r w:rsidR="00FC4379" w:rsidRPr="002B3C4F">
        <w:rPr>
          <w:rFonts w:ascii="Times New Roman" w:hAnsi="Times New Roman"/>
          <w:sz w:val="24"/>
          <w:szCs w:val="24"/>
        </w:rPr>
        <w:t>coul</w:t>
      </w:r>
      <w:r w:rsidRPr="002B3C4F">
        <w:rPr>
          <w:rFonts w:ascii="Times New Roman" w:hAnsi="Times New Roman"/>
          <w:sz w:val="24"/>
          <w:szCs w:val="24"/>
        </w:rPr>
        <w:t xml:space="preserve">d not have been possible without the input of conservators. </w:t>
      </w:r>
      <w:r w:rsidR="00FC4379" w:rsidRPr="002B3C4F">
        <w:rPr>
          <w:rFonts w:ascii="Times New Roman" w:hAnsi="Times New Roman"/>
          <w:sz w:val="24"/>
          <w:szCs w:val="24"/>
        </w:rPr>
        <w:t>This</w:t>
      </w:r>
      <w:r w:rsidR="003D2D50" w:rsidRPr="002B3C4F">
        <w:rPr>
          <w:rFonts w:ascii="Times New Roman" w:hAnsi="Times New Roman"/>
          <w:sz w:val="24"/>
          <w:szCs w:val="24"/>
        </w:rPr>
        <w:t xml:space="preserve"> </w:t>
      </w:r>
      <w:r w:rsidR="001457FE" w:rsidRPr="002B3C4F">
        <w:rPr>
          <w:rFonts w:ascii="Times New Roman" w:hAnsi="Times New Roman"/>
          <w:sz w:val="24"/>
          <w:szCs w:val="24"/>
        </w:rPr>
        <w:t xml:space="preserve">fact </w:t>
      </w:r>
      <w:r w:rsidR="009C080A" w:rsidRPr="002B3C4F">
        <w:rPr>
          <w:rFonts w:ascii="Times New Roman" w:hAnsi="Times New Roman"/>
          <w:sz w:val="24"/>
          <w:szCs w:val="24"/>
        </w:rPr>
        <w:t>highlight</w:t>
      </w:r>
      <w:r w:rsidR="003D2D50" w:rsidRPr="002B3C4F">
        <w:rPr>
          <w:rFonts w:ascii="Times New Roman" w:hAnsi="Times New Roman"/>
          <w:sz w:val="24"/>
          <w:szCs w:val="24"/>
        </w:rPr>
        <w:t>s</w:t>
      </w:r>
      <w:r w:rsidR="009C080A" w:rsidRPr="002B3C4F">
        <w:rPr>
          <w:rFonts w:ascii="Times New Roman" w:hAnsi="Times New Roman"/>
          <w:sz w:val="24"/>
          <w:szCs w:val="24"/>
        </w:rPr>
        <w:t xml:space="preserve"> the importance of organizing future </w:t>
      </w:r>
      <w:r w:rsidR="003D2D50" w:rsidRPr="002B3C4F">
        <w:rPr>
          <w:rFonts w:ascii="Times New Roman" w:hAnsi="Times New Roman"/>
          <w:sz w:val="24"/>
          <w:szCs w:val="24"/>
        </w:rPr>
        <w:t>workshops</w:t>
      </w:r>
      <w:r w:rsidR="007847A6" w:rsidRPr="002B3C4F">
        <w:rPr>
          <w:rFonts w:ascii="Times New Roman" w:hAnsi="Times New Roman"/>
          <w:sz w:val="24"/>
          <w:szCs w:val="24"/>
        </w:rPr>
        <w:t xml:space="preserve"> </w:t>
      </w:r>
      <w:r w:rsidR="009C080A" w:rsidRPr="002B3C4F">
        <w:rPr>
          <w:rFonts w:ascii="Times New Roman" w:hAnsi="Times New Roman"/>
          <w:sz w:val="24"/>
          <w:szCs w:val="24"/>
        </w:rPr>
        <w:t xml:space="preserve">using this range of </w:t>
      </w:r>
      <w:r w:rsidR="002246E5" w:rsidRPr="002B3C4F">
        <w:rPr>
          <w:rFonts w:ascii="Times New Roman" w:hAnsi="Times New Roman"/>
          <w:sz w:val="24"/>
          <w:szCs w:val="24"/>
        </w:rPr>
        <w:t>nano</w:t>
      </w:r>
      <w:r w:rsidR="009C080A" w:rsidRPr="002B3C4F">
        <w:rPr>
          <w:rFonts w:ascii="Times New Roman" w:hAnsi="Times New Roman"/>
          <w:sz w:val="24"/>
          <w:szCs w:val="24"/>
        </w:rPr>
        <w:t xml:space="preserve">products with </w:t>
      </w:r>
      <w:r w:rsidR="003B7326" w:rsidRPr="002B3C4F">
        <w:rPr>
          <w:rFonts w:ascii="Times New Roman" w:hAnsi="Times New Roman"/>
          <w:sz w:val="24"/>
          <w:szCs w:val="24"/>
        </w:rPr>
        <w:t>practicing</w:t>
      </w:r>
      <w:r w:rsidR="009C080A" w:rsidRPr="002B3C4F">
        <w:rPr>
          <w:rFonts w:ascii="Times New Roman" w:hAnsi="Times New Roman"/>
          <w:sz w:val="24"/>
          <w:szCs w:val="24"/>
        </w:rPr>
        <w:t xml:space="preserve"> conservators. </w:t>
      </w:r>
      <w:r w:rsidR="007847A6" w:rsidRPr="002B3C4F">
        <w:rPr>
          <w:rFonts w:ascii="Times New Roman" w:hAnsi="Times New Roman"/>
          <w:sz w:val="24"/>
          <w:szCs w:val="24"/>
        </w:rPr>
        <w:t>It</w:t>
      </w:r>
      <w:r w:rsidRPr="002B3C4F">
        <w:rPr>
          <w:rFonts w:ascii="Times New Roman" w:hAnsi="Times New Roman"/>
          <w:sz w:val="24"/>
          <w:szCs w:val="24"/>
        </w:rPr>
        <w:t xml:space="preserve"> has also highlighted the importance of supporting the findings with quantitative assessment</w:t>
      </w:r>
      <w:r w:rsidR="006E535C" w:rsidRPr="002B3C4F">
        <w:rPr>
          <w:rFonts w:ascii="Times New Roman" w:hAnsi="Times New Roman"/>
          <w:sz w:val="24"/>
          <w:szCs w:val="24"/>
        </w:rPr>
        <w:t>s</w:t>
      </w:r>
      <w:r w:rsidRPr="002B3C4F">
        <w:rPr>
          <w:rFonts w:ascii="Times New Roman" w:hAnsi="Times New Roman"/>
          <w:sz w:val="24"/>
          <w:szCs w:val="24"/>
        </w:rPr>
        <w:t xml:space="preserve"> of the physical</w:t>
      </w:r>
      <w:r w:rsidR="009C080A" w:rsidRPr="002B3C4F">
        <w:rPr>
          <w:rFonts w:ascii="Times New Roman" w:hAnsi="Times New Roman"/>
          <w:sz w:val="24"/>
          <w:szCs w:val="24"/>
        </w:rPr>
        <w:t xml:space="preserve"> and mechanical </w:t>
      </w:r>
      <w:r w:rsidRPr="002B3C4F">
        <w:rPr>
          <w:rFonts w:ascii="Times New Roman" w:hAnsi="Times New Roman"/>
          <w:sz w:val="24"/>
          <w:szCs w:val="24"/>
        </w:rPr>
        <w:t xml:space="preserve">properties of the consolidants. The </w:t>
      </w:r>
      <w:r w:rsidR="00127817" w:rsidRPr="002B3C4F">
        <w:rPr>
          <w:rFonts w:ascii="Times New Roman" w:hAnsi="Times New Roman"/>
          <w:sz w:val="24"/>
          <w:szCs w:val="24"/>
        </w:rPr>
        <w:t xml:space="preserve">ability to perform </w:t>
      </w:r>
      <w:r w:rsidRPr="002B3C4F">
        <w:rPr>
          <w:rFonts w:ascii="Times New Roman" w:hAnsi="Times New Roman"/>
          <w:sz w:val="24"/>
          <w:szCs w:val="24"/>
        </w:rPr>
        <w:t xml:space="preserve">quantitative analysis on </w:t>
      </w:r>
      <w:r w:rsidR="00127817" w:rsidRPr="002B3C4F">
        <w:rPr>
          <w:rFonts w:ascii="Times New Roman" w:hAnsi="Times New Roman"/>
          <w:sz w:val="24"/>
          <w:szCs w:val="24"/>
        </w:rPr>
        <w:t>historical samples</w:t>
      </w:r>
      <w:r w:rsidRPr="002B3C4F">
        <w:rPr>
          <w:rFonts w:ascii="Times New Roman" w:hAnsi="Times New Roman"/>
          <w:sz w:val="24"/>
          <w:szCs w:val="24"/>
        </w:rPr>
        <w:t xml:space="preserve"> </w:t>
      </w:r>
      <w:r w:rsidR="00127817" w:rsidRPr="002B3C4F">
        <w:rPr>
          <w:rFonts w:ascii="Times New Roman" w:hAnsi="Times New Roman"/>
          <w:sz w:val="24"/>
          <w:szCs w:val="24"/>
        </w:rPr>
        <w:t xml:space="preserve">has been shown to </w:t>
      </w:r>
      <w:r w:rsidR="006E535C" w:rsidRPr="002B3C4F">
        <w:rPr>
          <w:rFonts w:ascii="Times New Roman" w:hAnsi="Times New Roman"/>
          <w:sz w:val="24"/>
          <w:szCs w:val="24"/>
        </w:rPr>
        <w:t xml:space="preserve">optimize </w:t>
      </w:r>
      <w:r w:rsidR="00127817" w:rsidRPr="002B3C4F">
        <w:rPr>
          <w:rFonts w:ascii="Times New Roman" w:hAnsi="Times New Roman"/>
          <w:sz w:val="24"/>
          <w:szCs w:val="24"/>
        </w:rPr>
        <w:t xml:space="preserve">the evaluation protocol and </w:t>
      </w:r>
      <w:r w:rsidR="001457FE" w:rsidRPr="002B3C4F">
        <w:rPr>
          <w:rFonts w:ascii="Times New Roman" w:hAnsi="Times New Roman"/>
          <w:sz w:val="24"/>
          <w:szCs w:val="24"/>
        </w:rPr>
        <w:t xml:space="preserve">to </w:t>
      </w:r>
      <w:r w:rsidR="00127817" w:rsidRPr="002B3C4F">
        <w:rPr>
          <w:rFonts w:ascii="Times New Roman" w:hAnsi="Times New Roman"/>
          <w:sz w:val="24"/>
          <w:szCs w:val="24"/>
        </w:rPr>
        <w:t>complement</w:t>
      </w:r>
      <w:r w:rsidRPr="002B3C4F">
        <w:rPr>
          <w:rFonts w:ascii="Times New Roman" w:hAnsi="Times New Roman"/>
          <w:sz w:val="24"/>
          <w:szCs w:val="24"/>
        </w:rPr>
        <w:t xml:space="preserve"> subjective </w:t>
      </w:r>
      <w:r w:rsidR="00C76CF4" w:rsidRPr="002B3C4F">
        <w:rPr>
          <w:rFonts w:ascii="Times New Roman" w:hAnsi="Times New Roman"/>
          <w:sz w:val="24"/>
          <w:szCs w:val="24"/>
        </w:rPr>
        <w:t>testing procedures</w:t>
      </w:r>
      <w:r w:rsidR="001457FE" w:rsidRPr="002B3C4F">
        <w:rPr>
          <w:rFonts w:ascii="Times New Roman" w:hAnsi="Times New Roman"/>
          <w:sz w:val="24"/>
          <w:szCs w:val="24"/>
        </w:rPr>
        <w:t>,</w:t>
      </w:r>
      <w:r w:rsidR="002B26F8" w:rsidRPr="002B3C4F">
        <w:rPr>
          <w:rFonts w:ascii="Times New Roman" w:hAnsi="Times New Roman"/>
          <w:sz w:val="24"/>
          <w:szCs w:val="24"/>
        </w:rPr>
        <w:t xml:space="preserve"> </w:t>
      </w:r>
      <w:r w:rsidR="001457FE" w:rsidRPr="002B3C4F">
        <w:rPr>
          <w:rFonts w:ascii="Times New Roman" w:hAnsi="Times New Roman"/>
          <w:sz w:val="24"/>
          <w:szCs w:val="24"/>
        </w:rPr>
        <w:t xml:space="preserve">and this </w:t>
      </w:r>
      <w:r w:rsidRPr="002B3C4F">
        <w:rPr>
          <w:rFonts w:ascii="Times New Roman" w:hAnsi="Times New Roman"/>
          <w:sz w:val="24"/>
          <w:szCs w:val="24"/>
        </w:rPr>
        <w:t xml:space="preserve">may </w:t>
      </w:r>
      <w:r w:rsidR="001457FE" w:rsidRPr="002B3C4F">
        <w:rPr>
          <w:rFonts w:ascii="Times New Roman" w:hAnsi="Times New Roman"/>
          <w:sz w:val="24"/>
          <w:szCs w:val="24"/>
        </w:rPr>
        <w:t xml:space="preserve">in turn </w:t>
      </w:r>
      <w:r w:rsidR="00C76CF4" w:rsidRPr="002B3C4F">
        <w:rPr>
          <w:rFonts w:ascii="Times New Roman" w:hAnsi="Times New Roman"/>
          <w:sz w:val="24"/>
          <w:szCs w:val="24"/>
        </w:rPr>
        <w:t xml:space="preserve">help to </w:t>
      </w:r>
      <w:r w:rsidRPr="002B3C4F">
        <w:rPr>
          <w:rFonts w:ascii="Times New Roman" w:hAnsi="Times New Roman"/>
          <w:sz w:val="24"/>
          <w:szCs w:val="24"/>
        </w:rPr>
        <w:t>speed acceptance of these new treatment</w:t>
      </w:r>
      <w:r w:rsidR="00423DF3" w:rsidRPr="002B3C4F">
        <w:rPr>
          <w:rFonts w:ascii="Times New Roman" w:hAnsi="Times New Roman"/>
          <w:sz w:val="24"/>
          <w:szCs w:val="24"/>
        </w:rPr>
        <w:t>s</w:t>
      </w:r>
      <w:r w:rsidRPr="002B3C4F">
        <w:rPr>
          <w:rFonts w:ascii="Times New Roman" w:hAnsi="Times New Roman"/>
          <w:sz w:val="24"/>
          <w:szCs w:val="24"/>
        </w:rPr>
        <w:t>.</w:t>
      </w:r>
      <w:r w:rsidR="00A865EF" w:rsidRPr="002B3C4F">
        <w:rPr>
          <w:rFonts w:ascii="Times New Roman" w:hAnsi="Times New Roman"/>
          <w:sz w:val="24"/>
          <w:szCs w:val="24"/>
        </w:rPr>
        <w:t xml:space="preserve"> Further testing</w:t>
      </w:r>
      <w:r w:rsidR="00707428" w:rsidRPr="002B3C4F">
        <w:rPr>
          <w:rFonts w:ascii="Times New Roman" w:hAnsi="Times New Roman"/>
          <w:sz w:val="24"/>
          <w:szCs w:val="24"/>
        </w:rPr>
        <w:t xml:space="preserve"> </w:t>
      </w:r>
      <w:r w:rsidR="00423DF3" w:rsidRPr="002B3C4F">
        <w:rPr>
          <w:rFonts w:ascii="Times New Roman" w:hAnsi="Times New Roman"/>
          <w:sz w:val="24"/>
          <w:szCs w:val="24"/>
        </w:rPr>
        <w:t>is</w:t>
      </w:r>
      <w:r w:rsidR="00A865EF" w:rsidRPr="002B3C4F">
        <w:rPr>
          <w:rFonts w:ascii="Times New Roman" w:hAnsi="Times New Roman"/>
          <w:sz w:val="24"/>
          <w:szCs w:val="24"/>
        </w:rPr>
        <w:t xml:space="preserve">, however, </w:t>
      </w:r>
      <w:r w:rsidR="00C76CF4" w:rsidRPr="002B3C4F">
        <w:rPr>
          <w:rFonts w:ascii="Times New Roman" w:hAnsi="Times New Roman"/>
          <w:sz w:val="24"/>
          <w:szCs w:val="24"/>
        </w:rPr>
        <w:t xml:space="preserve">still </w:t>
      </w:r>
      <w:r w:rsidR="00FC4379" w:rsidRPr="002B3C4F">
        <w:rPr>
          <w:rFonts w:ascii="Times New Roman" w:hAnsi="Times New Roman"/>
          <w:sz w:val="24"/>
          <w:szCs w:val="24"/>
        </w:rPr>
        <w:t xml:space="preserve">needed </w:t>
      </w:r>
      <w:r w:rsidR="00A865EF" w:rsidRPr="002B3C4F">
        <w:rPr>
          <w:rFonts w:ascii="Times New Roman" w:hAnsi="Times New Roman"/>
          <w:sz w:val="24"/>
          <w:szCs w:val="24"/>
        </w:rPr>
        <w:t xml:space="preserve">to establish </w:t>
      </w:r>
      <w:r w:rsidR="00A865EF" w:rsidRPr="002B3C4F">
        <w:rPr>
          <w:rFonts w:ascii="Times New Roman" w:hAnsi="Times New Roman"/>
          <w:sz w:val="24"/>
          <w:szCs w:val="24"/>
        </w:rPr>
        <w:lastRenderedPageBreak/>
        <w:t xml:space="preserve">if the mechanical response to </w:t>
      </w:r>
      <w:r w:rsidR="00C76CF4" w:rsidRPr="002B3C4F">
        <w:rPr>
          <w:rFonts w:ascii="Times New Roman" w:hAnsi="Times New Roman"/>
          <w:sz w:val="24"/>
          <w:szCs w:val="24"/>
        </w:rPr>
        <w:t xml:space="preserve">fluctuations in </w:t>
      </w:r>
      <w:r w:rsidR="00A865EF" w:rsidRPr="002B3C4F">
        <w:rPr>
          <w:rFonts w:ascii="Times New Roman" w:hAnsi="Times New Roman"/>
          <w:sz w:val="24"/>
          <w:szCs w:val="24"/>
        </w:rPr>
        <w:t xml:space="preserve">RH </w:t>
      </w:r>
      <w:r w:rsidR="00C76CF4" w:rsidRPr="002B3C4F">
        <w:rPr>
          <w:rFonts w:ascii="Times New Roman" w:hAnsi="Times New Roman"/>
          <w:sz w:val="24"/>
          <w:szCs w:val="24"/>
        </w:rPr>
        <w:t>is within acceptable limits and</w:t>
      </w:r>
      <w:r w:rsidR="006E535C" w:rsidRPr="002B3C4F">
        <w:rPr>
          <w:rFonts w:ascii="Times New Roman" w:hAnsi="Times New Roman"/>
          <w:sz w:val="24"/>
          <w:szCs w:val="24"/>
        </w:rPr>
        <w:t>,</w:t>
      </w:r>
      <w:r w:rsidR="00C76CF4" w:rsidRPr="002B3C4F">
        <w:rPr>
          <w:rFonts w:ascii="Times New Roman" w:hAnsi="Times New Roman"/>
          <w:sz w:val="24"/>
          <w:szCs w:val="24"/>
        </w:rPr>
        <w:t xml:space="preserve"> in the long term</w:t>
      </w:r>
      <w:r w:rsidR="006E535C" w:rsidRPr="002B3C4F">
        <w:rPr>
          <w:rFonts w:ascii="Times New Roman" w:hAnsi="Times New Roman"/>
          <w:sz w:val="24"/>
          <w:szCs w:val="24"/>
        </w:rPr>
        <w:t>,</w:t>
      </w:r>
      <w:r w:rsidR="00C76CF4" w:rsidRPr="002B3C4F">
        <w:rPr>
          <w:rFonts w:ascii="Times New Roman" w:hAnsi="Times New Roman"/>
          <w:sz w:val="24"/>
          <w:szCs w:val="24"/>
        </w:rPr>
        <w:t xml:space="preserve"> sustainable </w:t>
      </w:r>
      <w:r w:rsidR="00A135EE" w:rsidRPr="002B3C4F">
        <w:rPr>
          <w:rFonts w:ascii="Times New Roman" w:hAnsi="Times New Roman"/>
          <w:sz w:val="24"/>
          <w:szCs w:val="24"/>
        </w:rPr>
        <w:t>for the</w:t>
      </w:r>
      <w:r w:rsidR="00C76CF4" w:rsidRPr="002B3C4F">
        <w:rPr>
          <w:rFonts w:ascii="Times New Roman" w:hAnsi="Times New Roman"/>
          <w:sz w:val="24"/>
          <w:szCs w:val="24"/>
        </w:rPr>
        <w:t xml:space="preserve"> safe preservation of </w:t>
      </w:r>
      <w:r w:rsidR="00A135EE" w:rsidRPr="002B3C4F">
        <w:rPr>
          <w:rFonts w:ascii="Times New Roman" w:hAnsi="Times New Roman"/>
          <w:sz w:val="24"/>
          <w:szCs w:val="24"/>
        </w:rPr>
        <w:t>paintings</w:t>
      </w:r>
      <w:r w:rsidR="001C1E95" w:rsidRPr="002B3C4F">
        <w:rPr>
          <w:rFonts w:ascii="Times New Roman" w:hAnsi="Times New Roman"/>
          <w:sz w:val="24"/>
          <w:szCs w:val="24"/>
        </w:rPr>
        <w:t>.</w:t>
      </w:r>
      <w:r w:rsidR="00423DF3" w:rsidRPr="002B3C4F">
        <w:rPr>
          <w:rFonts w:ascii="Times New Roman" w:hAnsi="Times New Roman"/>
          <w:sz w:val="24"/>
          <w:szCs w:val="24"/>
        </w:rPr>
        <w:t xml:space="preserve"> </w:t>
      </w:r>
      <w:r w:rsidR="001C1E95" w:rsidRPr="002B3C4F">
        <w:rPr>
          <w:rFonts w:ascii="Times New Roman" w:hAnsi="Times New Roman"/>
          <w:sz w:val="24"/>
          <w:szCs w:val="24"/>
        </w:rPr>
        <w:t>D</w:t>
      </w:r>
      <w:r w:rsidR="00423DF3" w:rsidRPr="002B3C4F">
        <w:rPr>
          <w:rFonts w:ascii="Times New Roman" w:hAnsi="Times New Roman"/>
          <w:sz w:val="24"/>
          <w:szCs w:val="24"/>
        </w:rPr>
        <w:t>evelop</w:t>
      </w:r>
      <w:r w:rsidR="001C1E95" w:rsidRPr="002B3C4F">
        <w:rPr>
          <w:rFonts w:ascii="Times New Roman" w:hAnsi="Times New Roman"/>
          <w:sz w:val="24"/>
          <w:szCs w:val="24"/>
        </w:rPr>
        <w:t>ment of</w:t>
      </w:r>
      <w:r w:rsidR="00423DF3" w:rsidRPr="002B3C4F">
        <w:rPr>
          <w:rFonts w:ascii="Times New Roman" w:hAnsi="Times New Roman"/>
          <w:sz w:val="24"/>
          <w:szCs w:val="24"/>
        </w:rPr>
        <w:t xml:space="preserve"> new strategies</w:t>
      </w:r>
      <w:r w:rsidR="00707428" w:rsidRPr="002B3C4F">
        <w:rPr>
          <w:rFonts w:ascii="Times New Roman" w:hAnsi="Times New Roman"/>
          <w:sz w:val="24"/>
          <w:szCs w:val="24"/>
        </w:rPr>
        <w:t xml:space="preserve"> to </w:t>
      </w:r>
      <w:r w:rsidR="00FC4379" w:rsidRPr="002B3C4F">
        <w:rPr>
          <w:rFonts w:ascii="Times New Roman" w:hAnsi="Times New Roman"/>
          <w:sz w:val="24"/>
          <w:szCs w:val="24"/>
        </w:rPr>
        <w:t xml:space="preserve">reduce the amount of </w:t>
      </w:r>
      <w:r w:rsidR="0066390D" w:rsidRPr="002B3C4F">
        <w:rPr>
          <w:rFonts w:ascii="Times New Roman" w:hAnsi="Times New Roman"/>
          <w:sz w:val="24"/>
          <w:szCs w:val="24"/>
        </w:rPr>
        <w:t>solvent applied with the treatments</w:t>
      </w:r>
      <w:r w:rsidR="001C1E95" w:rsidRPr="002B3C4F">
        <w:rPr>
          <w:rFonts w:ascii="Times New Roman" w:hAnsi="Times New Roman"/>
          <w:sz w:val="24"/>
          <w:szCs w:val="24"/>
        </w:rPr>
        <w:t xml:space="preserve"> is also essential</w:t>
      </w:r>
      <w:r w:rsidR="00E9199E" w:rsidRPr="002B3C4F">
        <w:rPr>
          <w:rFonts w:ascii="Times New Roman" w:hAnsi="Times New Roman"/>
          <w:sz w:val="24"/>
          <w:szCs w:val="24"/>
        </w:rPr>
        <w:t>.</w:t>
      </w:r>
    </w:p>
    <w:p w14:paraId="4CACA806" w14:textId="080C0AFF" w:rsidR="00E91025" w:rsidRPr="002B3C4F" w:rsidRDefault="00E91025" w:rsidP="005F6846">
      <w:pPr>
        <w:rPr>
          <w:rFonts w:ascii="Times New Roman" w:hAnsi="Times New Roman"/>
        </w:rPr>
      </w:pPr>
    </w:p>
    <w:p w14:paraId="10181A59" w14:textId="204CC286" w:rsidR="004F58B5" w:rsidRPr="002B3C4F" w:rsidRDefault="00B51568" w:rsidP="004F58B5">
      <w:pPr>
        <w:pStyle w:val="Heading1"/>
        <w:rPr>
          <w:rFonts w:ascii="Times New Roman" w:hAnsi="Times New Roman" w:cs="Times New Roman"/>
          <w:lang w:val="en-US"/>
        </w:rPr>
      </w:pPr>
      <w:r w:rsidRPr="00B51568">
        <w:rPr>
          <w:rFonts w:ascii="Times New Roman" w:hAnsi="Times New Roman" w:cs="Times New Roman"/>
          <w:b w:val="0"/>
          <w:bCs/>
          <w:highlight w:val="yellow"/>
          <w:lang w:val="en-US"/>
        </w:rPr>
        <w:t>&lt;A-head&gt;</w:t>
      </w:r>
      <w:r>
        <w:rPr>
          <w:rFonts w:ascii="Times New Roman" w:hAnsi="Times New Roman" w:cs="Times New Roman"/>
          <w:lang w:val="en-US"/>
        </w:rPr>
        <w:t xml:space="preserve"> </w:t>
      </w:r>
      <w:r w:rsidR="004F58B5" w:rsidRPr="002B3C4F">
        <w:rPr>
          <w:rFonts w:ascii="Times New Roman" w:hAnsi="Times New Roman" w:cs="Times New Roman"/>
          <w:lang w:val="en-US"/>
        </w:rPr>
        <w:t>Acknowledgments</w:t>
      </w:r>
    </w:p>
    <w:p w14:paraId="68952B15" w14:textId="77777777" w:rsidR="00B51568" w:rsidRDefault="00B51568" w:rsidP="004F58B5">
      <w:pPr>
        <w:spacing w:line="480" w:lineRule="auto"/>
        <w:rPr>
          <w:rFonts w:ascii="Times New Roman" w:hAnsi="Times New Roman"/>
          <w:color w:val="000000"/>
        </w:rPr>
      </w:pPr>
    </w:p>
    <w:p w14:paraId="430B8A37" w14:textId="274C3DBA" w:rsidR="004F58B5" w:rsidRPr="002B3C4F" w:rsidRDefault="004F58B5" w:rsidP="004F58B5">
      <w:pPr>
        <w:spacing w:line="480" w:lineRule="auto"/>
        <w:rPr>
          <w:rFonts w:ascii="Times New Roman" w:hAnsi="Times New Roman"/>
          <w:color w:val="000000"/>
          <w:sz w:val="24"/>
          <w:szCs w:val="24"/>
        </w:rPr>
      </w:pPr>
      <w:r w:rsidRPr="002B3C4F">
        <w:rPr>
          <w:rFonts w:ascii="Times New Roman" w:hAnsi="Times New Roman"/>
          <w:color w:val="000000"/>
          <w:sz w:val="24"/>
          <w:szCs w:val="24"/>
        </w:rPr>
        <w:t xml:space="preserve">This study was </w:t>
      </w:r>
      <w:proofErr w:type="spellStart"/>
      <w:r w:rsidRPr="002B3C4F">
        <w:rPr>
          <w:rFonts w:ascii="Times New Roman" w:hAnsi="Times New Roman"/>
          <w:color w:val="000000"/>
          <w:sz w:val="24"/>
          <w:szCs w:val="24"/>
        </w:rPr>
        <w:t>cofunded</w:t>
      </w:r>
      <w:proofErr w:type="spellEnd"/>
      <w:r w:rsidRPr="002B3C4F">
        <w:rPr>
          <w:rFonts w:ascii="Times New Roman" w:hAnsi="Times New Roman"/>
          <w:color w:val="000000"/>
          <w:sz w:val="24"/>
          <w:szCs w:val="24"/>
        </w:rPr>
        <w:t xml:space="preserve"> by H2020 </w:t>
      </w:r>
      <w:proofErr w:type="spellStart"/>
      <w:r w:rsidRPr="002B3C4F">
        <w:rPr>
          <w:rFonts w:ascii="Times New Roman" w:hAnsi="Times New Roman"/>
          <w:color w:val="000000"/>
          <w:sz w:val="24"/>
          <w:szCs w:val="24"/>
        </w:rPr>
        <w:t>Nanorestart</w:t>
      </w:r>
      <w:proofErr w:type="spellEnd"/>
      <w:r w:rsidRPr="002B3C4F">
        <w:rPr>
          <w:rFonts w:ascii="Times New Roman" w:hAnsi="Times New Roman"/>
          <w:color w:val="000000"/>
          <w:sz w:val="24"/>
          <w:szCs w:val="24"/>
        </w:rPr>
        <w:t xml:space="preserve"> European Project (</w:t>
      </w:r>
      <w:r w:rsidR="00D677CD" w:rsidRPr="002B3C4F">
        <w:rPr>
          <w:rFonts w:ascii="Times New Roman" w:hAnsi="Times New Roman"/>
          <w:color w:val="000000"/>
          <w:sz w:val="24"/>
          <w:szCs w:val="24"/>
        </w:rPr>
        <w:t>g</w:t>
      </w:r>
      <w:r w:rsidRPr="002B3C4F">
        <w:rPr>
          <w:rFonts w:ascii="Times New Roman" w:hAnsi="Times New Roman"/>
          <w:color w:val="000000"/>
          <w:sz w:val="24"/>
          <w:szCs w:val="24"/>
        </w:rPr>
        <w:t>rant 646063) and the UK</w:t>
      </w:r>
      <w:r w:rsidR="00D677CD" w:rsidRPr="002B3C4F">
        <w:rPr>
          <w:rFonts w:ascii="Times New Roman" w:hAnsi="Times New Roman"/>
          <w:color w:val="000000"/>
          <w:sz w:val="24"/>
          <w:szCs w:val="24"/>
        </w:rPr>
        <w:t>’s</w:t>
      </w:r>
      <w:r w:rsidRPr="002B3C4F">
        <w:rPr>
          <w:rFonts w:ascii="Times New Roman" w:hAnsi="Times New Roman"/>
          <w:color w:val="000000"/>
          <w:sz w:val="24"/>
          <w:szCs w:val="24"/>
        </w:rPr>
        <w:t xml:space="preserve"> Engineering and Physical Sciences Research Council (EPSRC) through </w:t>
      </w:r>
      <w:r w:rsidR="005535E8" w:rsidRPr="002B3C4F">
        <w:rPr>
          <w:rFonts w:ascii="Times New Roman" w:hAnsi="Times New Roman"/>
          <w:color w:val="000000"/>
          <w:sz w:val="24"/>
          <w:szCs w:val="24"/>
        </w:rPr>
        <w:t>University College London’s</w:t>
      </w:r>
      <w:r w:rsidR="005535E8" w:rsidRPr="002B3C4F" w:rsidDel="005535E8">
        <w:rPr>
          <w:rFonts w:ascii="Times New Roman" w:hAnsi="Times New Roman"/>
          <w:color w:val="000000"/>
          <w:sz w:val="24"/>
          <w:szCs w:val="24"/>
        </w:rPr>
        <w:t xml:space="preserve"> </w:t>
      </w:r>
      <w:r w:rsidRPr="002B3C4F">
        <w:rPr>
          <w:rFonts w:ascii="Times New Roman" w:hAnsi="Times New Roman"/>
          <w:color w:val="000000"/>
          <w:sz w:val="24"/>
          <w:szCs w:val="24"/>
        </w:rPr>
        <w:t>Centre for Doctoral Training in Science and Engineering in Arts, Heritage, and Archaeology (SEAHA).</w:t>
      </w:r>
    </w:p>
    <w:p w14:paraId="2AAFB3A2" w14:textId="77777777" w:rsidR="005F6846" w:rsidRPr="002B3C4F" w:rsidRDefault="005F6846" w:rsidP="004F58B5">
      <w:pPr>
        <w:spacing w:line="480" w:lineRule="auto"/>
        <w:rPr>
          <w:rFonts w:ascii="Times New Roman" w:hAnsi="Times New Roman"/>
          <w:color w:val="000000"/>
          <w:sz w:val="24"/>
          <w:szCs w:val="24"/>
        </w:rPr>
      </w:pPr>
    </w:p>
    <w:p w14:paraId="2723DBE4" w14:textId="31FA923F" w:rsidR="009D79D9" w:rsidRPr="002B3C4F" w:rsidRDefault="00B51568" w:rsidP="009D79D9">
      <w:pPr>
        <w:pStyle w:val="Heading1"/>
        <w:rPr>
          <w:rFonts w:ascii="Times New Roman" w:hAnsi="Times New Roman" w:cs="Times New Roman"/>
          <w:lang w:val="en-US"/>
        </w:rPr>
      </w:pPr>
      <w:r w:rsidRPr="00B51568">
        <w:rPr>
          <w:rFonts w:ascii="Times New Roman" w:hAnsi="Times New Roman" w:cs="Times New Roman"/>
          <w:b w:val="0"/>
          <w:bCs/>
          <w:highlight w:val="yellow"/>
          <w:lang w:val="en-US"/>
        </w:rPr>
        <w:t>&lt;A-head&gt;</w:t>
      </w:r>
      <w:r>
        <w:rPr>
          <w:rFonts w:ascii="Times New Roman" w:hAnsi="Times New Roman" w:cs="Times New Roman"/>
          <w:lang w:val="en-US"/>
        </w:rPr>
        <w:t xml:space="preserve"> </w:t>
      </w:r>
      <w:r w:rsidR="009D79D9" w:rsidRPr="002B3C4F">
        <w:rPr>
          <w:rFonts w:ascii="Times New Roman" w:hAnsi="Times New Roman" w:cs="Times New Roman"/>
          <w:lang w:val="en-US"/>
        </w:rPr>
        <w:t>Appendix: Technical Information</w:t>
      </w:r>
    </w:p>
    <w:p w14:paraId="2879C7E4" w14:textId="77777777" w:rsidR="00B51568" w:rsidRDefault="00B51568" w:rsidP="009D79D9">
      <w:pPr>
        <w:pStyle w:val="NormalWeb"/>
        <w:spacing w:line="480" w:lineRule="auto"/>
        <w:rPr>
          <w:color w:val="000000"/>
        </w:rPr>
      </w:pPr>
    </w:p>
    <w:p w14:paraId="0D0AEB6B" w14:textId="1C38FD5E" w:rsidR="009D79D9" w:rsidRPr="002B3C4F" w:rsidRDefault="009D79D9" w:rsidP="009D79D9">
      <w:pPr>
        <w:pStyle w:val="NormalWeb"/>
        <w:spacing w:line="480" w:lineRule="auto"/>
        <w:rPr>
          <w:color w:val="000000"/>
        </w:rPr>
      </w:pPr>
      <w:r w:rsidRPr="002B3C4F">
        <w:rPr>
          <w:color w:val="000000"/>
        </w:rPr>
        <w:t>The CNF was produced from softwood pulp (~75% pine and 25% spruce, containing 85% cellulose, 15% hemicellulose, and traces of lignin, as determined by the supplier). Carboxymethylated CNF (CCNF), also in the form of an aqueous suspension, was kindly provided by Research Institutes of Sweden (RISE) Bioeconomy (Sweden). The CCNF was produced from a softwood sulfite dissolving pulp (Domsjö Dissolving Plus, Domsjö Fabriker AB, Sweden) by carboxymethylation, as described by others ({</w:t>
      </w:r>
      <w:bookmarkStart w:id="2" w:name="_Hlk98158474"/>
      <w:r w:rsidR="00B51568">
        <w:rPr>
          <w:color w:val="000000"/>
        </w:rPr>
        <w:t>{</w:t>
      </w:r>
      <w:proofErr w:type="spellStart"/>
      <w:r w:rsidRPr="002B3C4F">
        <w:rPr>
          <w:color w:val="000000"/>
        </w:rPr>
        <w:t>Wågberg</w:t>
      </w:r>
      <w:proofErr w:type="spellEnd"/>
      <w:r w:rsidRPr="002B3C4F">
        <w:rPr>
          <w:color w:val="000000"/>
        </w:rPr>
        <w:t xml:space="preserve"> and </w:t>
      </w:r>
      <w:proofErr w:type="spellStart"/>
      <w:r w:rsidRPr="002B3C4F">
        <w:rPr>
          <w:color w:val="000000"/>
        </w:rPr>
        <w:t>Bjőrklund</w:t>
      </w:r>
      <w:proofErr w:type="spellEnd"/>
      <w:r w:rsidRPr="002B3C4F">
        <w:rPr>
          <w:color w:val="000000"/>
        </w:rPr>
        <w:t xml:space="preserve"> 1993</w:t>
      </w:r>
      <w:bookmarkEnd w:id="2"/>
      <w:r w:rsidRPr="002B3C4F">
        <w:rPr>
          <w:color w:val="000000"/>
        </w:rPr>
        <w:t>}</w:t>
      </w:r>
      <w:r w:rsidR="00B51568">
        <w:rPr>
          <w:color w:val="000000"/>
        </w:rPr>
        <w:t>}</w:t>
      </w:r>
      <w:r w:rsidRPr="002B3C4F">
        <w:rPr>
          <w:color w:val="000000"/>
        </w:rPr>
        <w:t>), followed by mechanical fibrillation. Nanocrystalline cellulose (CNC) in powder form was purchased from CelluForce (Canada). It was produced from bleached kraft pulp by sulfuric acid hydrolysis.</w:t>
      </w:r>
    </w:p>
    <w:p w14:paraId="76F62CE1" w14:textId="250ABCB1" w:rsidR="009D79D9" w:rsidRPr="002B3C4F" w:rsidRDefault="009D79D9" w:rsidP="009D79D9">
      <w:pPr>
        <w:pStyle w:val="NormalWeb"/>
        <w:spacing w:line="480" w:lineRule="auto"/>
      </w:pPr>
      <w:r w:rsidRPr="002B3C4F">
        <w:lastRenderedPageBreak/>
        <w:tab/>
        <w:t>The nanocomposites are made of a mixture of Tylose</w:t>
      </w:r>
      <w:r w:rsidRPr="002B3C4F">
        <w:rPr>
          <w:vertAlign w:val="superscript"/>
        </w:rPr>
        <w:t xml:space="preserve"> </w:t>
      </w:r>
      <w:r w:rsidRPr="002B3C4F">
        <w:t>MH (</w:t>
      </w:r>
      <w:r w:rsidRPr="002B3C4F">
        <w:rPr>
          <w:bCs/>
          <w:color w:val="222222"/>
          <w:szCs w:val="16"/>
          <w:shd w:val="clear" w:color="auto" w:fill="FFFFFF"/>
        </w:rPr>
        <w:t>methyl hydroxyethyl cellulose</w:t>
      </w:r>
      <w:r w:rsidRPr="002B3C4F">
        <w:t xml:space="preserve">), purchased from Shin-Etsu Chemical Co. (Japan), and cellulose nanocrystals (CelluForce NCC), obtained from CelluForce. For the heptane-based MC+CNC, hydrophobic groups were introduced by silylation </w:t>
      </w:r>
      <w:r w:rsidRPr="002B3C4F">
        <w:fldChar w:fldCharType="begin" w:fldLock="1"/>
      </w:r>
      <w:r w:rsidRPr="002B3C4F">
        <w:instrText>ADDIN CSL_CITATION {"citationItems":[{"id":"ITEM-1","itemData":{"DOI":"10.1186/s40494-020-0362-y","ISSN":"20507445","abstract":"The aim of this study was to develop new, sustainable treatments for the consolidation and conservation of canvas of modern and contemporary art. Because of the diversity of painting types, two product groups which have polar and nonpolar character were developed. The treatment should be applicable to the back side of the canvas. The deacidification agents are sub-µm-particles of calcium carbonate or magnesium oxide which are dispersed in water or heptane. The polar components are hydroxyethyl methyl cellulose and nanocrystalline cellulose which are biopolymers derived from renewable raw materials. The nonpolar products were obtained by the silylation of the raw materials and allow the solubility in nonpolar solvents as heptane. Each product was applied to highly degraded, acidic model cotton canvas as well as canvas from real paintings. The application of these products showed a good increase of breaking force at a low increase of the mass of the canvas and also had only slight optical changes of the canvas. The deacidification of canvasses is a good preventive measure and can protect canvasses from future damage by acidity. The deacidification agents showed an increase of pH from acidic to alkaline after the treatment and a deposition of an alkaline reserve.","author":[{"dropping-particle":"","family":"Böhme","given":"Nadine","non-dropping-particle":"","parse-names":false,"suffix":""},{"dropping-particle":"","family":"Anders","given":"Manfred","non-dropping-particle":"","parse-names":false,"suffix":""},{"dropping-particle":"","family":"Reichelt","given":"Tobias","non-dropping-particle":"","parse-names":false,"suffix":""},{"dropping-particle":"","family":"Schuhmann","given":"Katharina","non-dropping-particle":"","parse-names":false,"suffix":""},{"dropping-particle":"","family":"Bridarolli","given":"Alexandra","non-dropping-particle":"","parse-names":false,"suffix":""},{"dropping-particle":"","family":"Chevalier","given":"Aurelia","non-dropping-particle":"","parse-names":false,"suffix":""}],"container-title":"Heritage Science","id":"ITEM-1","issued":{"date-parts":[["2020"]]},"title":"New treatments for canvas consolidation and conservation","type":"article-journal"},"uris":["http://www.mendeley.com/documents/?uuid=73e8f307-1078-4429-a356-645886fc1636"]}],"mendeley":{"formattedCitation":"(Böhme et al. 2020)","plainTextFormattedCitation":"(Böhme et al. 2020)","previouslyFormattedCitation":"(Böhme et al. 2020)"},"properties":{"noteIndex":0},"schema":"https://github.com/citation-style-language/schema/raw/master/csl-citation.json"}</w:instrText>
      </w:r>
      <w:r w:rsidRPr="002B3C4F">
        <w:fldChar w:fldCharType="separate"/>
      </w:r>
      <w:r w:rsidRPr="002B3C4F">
        <w:t>({Böhme et al. 2020})</w:t>
      </w:r>
      <w:r w:rsidRPr="002B3C4F">
        <w:fldChar w:fldCharType="end"/>
      </w:r>
      <w:r w:rsidRPr="002B3C4F">
        <w:t>. The deacidification agents consist of calcium carbonate and magnesium oxide particles of less than 1 µm.</w:t>
      </w:r>
    </w:p>
    <w:p w14:paraId="5D2498BD" w14:textId="590CD8B7" w:rsidR="009D79D9" w:rsidRPr="002B3C4F" w:rsidRDefault="009D79D9" w:rsidP="009D79D9">
      <w:pPr>
        <w:spacing w:line="480" w:lineRule="auto"/>
        <w:rPr>
          <w:rFonts w:ascii="Times New Roman" w:hAnsi="Times New Roman"/>
          <w:sz w:val="24"/>
          <w:szCs w:val="24"/>
        </w:rPr>
      </w:pPr>
      <w:r w:rsidRPr="002B3C4F">
        <w:rPr>
          <w:rFonts w:ascii="Times New Roman" w:hAnsi="Times New Roman"/>
          <w:sz w:val="24"/>
          <w:szCs w:val="24"/>
        </w:rPr>
        <w:tab/>
        <w:t xml:space="preserve">Other research details preparation of the SNPs </w:t>
      </w:r>
      <w:r w:rsidRPr="002B3C4F">
        <w:rPr>
          <w:rFonts w:ascii="Times New Roman" w:hAnsi="Times New Roman"/>
          <w:sz w:val="24"/>
          <w:szCs w:val="24"/>
        </w:rPr>
        <w:fldChar w:fldCharType="begin" w:fldLock="1"/>
      </w:r>
      <w:r w:rsidRPr="002B3C4F">
        <w:rPr>
          <w:rFonts w:ascii="Times New Roman" w:hAnsi="Times New Roman"/>
          <w:sz w:val="24"/>
          <w:szCs w:val="24"/>
        </w:rPr>
        <w:instrText>ADDIN CSL_CITATION {"citationItems":[{"id":"ITEM-1","itemData":{"DOI":"10.1021/acsanm.8b00262","author":[{"dropping-particle":"","family":"Kolman","given":"Krzysztof","non-dropping-particle":"","parse-names":false,"suffix":""},{"dropping-particle":"","family":"Nechyporchuk","given":"Oleksandr","non-dropping-particle":"","parse-names":false,"suffix":""},{"dropping-particle":"","family":"Persson","given":"Michael","non-dropping-particle":"","parse-names":false,"suffix":""},{"dropping-particle":"","family":"Holmberg","given":"Krister","non-dropping-particle":"","parse-names":false,"suffix":""},{"dropping-particle":"","family":"Bordes","given":"Romain","non-dropping-particle":"","parse-names":false,"suffix":""}],"container-title":"ACS Applied Nano Materials","id":"ITEM-1","issue":"5","issued":{"date-parts":[["2018","5","25"]]},"note":"doi: 10.1021/acsanm.8b00262","page":"2036-2040","publisher":"American Chemical Society","title":"Combined Nanocellulose/Nanosilica Approach for Multiscale Consolidation of Painting Canvases","type":"article-journal","volume":"1"},"uris":["http://www.mendeley.com/documents/?uuid=70684608-098c-4a2c-914a-fdf6eadff18c"]}],"mendeley":{"formattedCitation":"(Krzysztof Kolman et al. 2018b)","manualFormatting":"(Kolman et al. 2018)","plainTextFormattedCitation":"(Krzysztof Kolman et al. 2018b)","previouslyFormattedCitation":"(Krzysztof Kolman et al. 2018b)"},"properties":{"noteIndex":0},"schema":"https://github.com/citation-style-language/schema/raw/master/csl-citation.json"}</w:instrText>
      </w:r>
      <w:r w:rsidRPr="002B3C4F">
        <w:rPr>
          <w:rFonts w:ascii="Times New Roman" w:hAnsi="Times New Roman"/>
          <w:sz w:val="24"/>
          <w:szCs w:val="24"/>
        </w:rPr>
        <w:fldChar w:fldCharType="separate"/>
      </w:r>
      <w:r w:rsidRPr="002B3C4F">
        <w:rPr>
          <w:rFonts w:ascii="Times New Roman" w:hAnsi="Times New Roman"/>
          <w:sz w:val="24"/>
          <w:szCs w:val="24"/>
        </w:rPr>
        <w:t>({Kolman et al. 2018})</w:t>
      </w:r>
      <w:r w:rsidRPr="002B3C4F">
        <w:rPr>
          <w:rFonts w:ascii="Times New Roman" w:hAnsi="Times New Roman"/>
          <w:sz w:val="24"/>
          <w:szCs w:val="24"/>
        </w:rPr>
        <w:fldChar w:fldCharType="end"/>
      </w:r>
      <w:r w:rsidRPr="002B3C4F">
        <w:rPr>
          <w:rFonts w:ascii="Times New Roman" w:hAnsi="Times New Roman"/>
          <w:sz w:val="24"/>
          <w:szCs w:val="24"/>
        </w:rPr>
        <w:t xml:space="preserve"> and CaNPs </w:t>
      </w:r>
      <w:r w:rsidRPr="002B3C4F">
        <w:rPr>
          <w:rFonts w:ascii="Times New Roman" w:hAnsi="Times New Roman"/>
          <w:sz w:val="24"/>
          <w:szCs w:val="24"/>
        </w:rPr>
        <w:fldChar w:fldCharType="begin" w:fldLock="1"/>
      </w:r>
      <w:r w:rsidRPr="002B3C4F">
        <w:rPr>
          <w:rFonts w:ascii="Times New Roman" w:hAnsi="Times New Roman"/>
          <w:sz w:val="24"/>
          <w:szCs w:val="24"/>
        </w:rPr>
        <w:instrText>ADDIN CSL_CITATION {"citationItems":[{"id":"ITEM-1","itemData":{"DOI":"10.1016/j.jcis.2020.05.018","ISSN":"10957103","PMID":"32416547","abstract":"Hypothesis: Strongly degraded cellulosic artworks usually need deacidification and consolidation. Alkaline nanoparticles are known to be effective in neutralizing the acidity, while cellulose nanocrystals have the potential to be used as compatible and effective strengthening agents. Experiments: We have grafted cellulose nanocrystals with oleic acid using a 1′1-carbonyldiimidazole-mediated procedure, to increase their dispersibility in organic solvents, and synthesized Ca(OH)2 or CaCO3 nanoparticles via a solvothermal process. Grafted nanocellulose and alkaline nanoparticles were used to prepare ethanol-based “hybrids”. Prior to the application, the physico-chemical properties of nanocellulose dispersions and “hybrids” were studied by rheology and small-angle X-ray scattering. Findings: Cellulose nanocrystals were effectively grafted and stably dispersed in ethanol. It was shown that the use of ethanol as a dispersing medium, and the addition of alkaline nanoparticles act in a synergistic way, increasing the interactions between grafted cellulose nanocrystals, leading to the formation of clusters. These dispersions are thixotropic, a behavior particularly appealing to conservation purposes, since they can be applied in the liquid state, or, when a more confined application is required, they can be applied in a gel-like state. As a result of the application, an improvement in the mechanical properties of paper and an increase of pH were obtained.","author":[{"dropping-particle":"","family":"Xu","given":"Q.","non-dropping-particle":"","parse-names":false,"suffix":""},{"dropping-particle":"","family":"Poggi","given":"G.","non-dropping-particle":"","parse-names":false,"suffix":""},{"dropping-particle":"","family":"Resta","given":"C.","non-dropping-particle":"","parse-names":false,"suffix":""},{"dropping-particle":"","family":"Baglioni","given":"M.","non-dropping-particle":"","parse-names":false,"suffix":""},{"dropping-particle":"","family":"Baglioni","given":"P.","non-dropping-particle":"","parse-names":false,"suffix":""}],"container-title":"Journal of Colloid and Interface Science","id":"ITEM-1","issued":{"date-parts":[["2020"]]},"page":"147-157","title":"Grafted nanocellulose and alkaline nanoparticles for the strengthening and deacidification of cellulosic artworks","type":"article-journal","volume":"576"},"uris":["http://www.mendeley.com/documents/?uuid=45422a9c-f630-4355-a01c-eec255309242"]}],"mendeley":{"formattedCitation":"(Xu et al. 2020)","plainTextFormattedCitation":"(Xu et al. 2020)","previouslyFormattedCitation":"(Xu et al. 2020)"},"properties":{"noteIndex":0},"schema":"https://github.com/citation-style-language/schema/raw/master/csl-citation.json"}</w:instrText>
      </w:r>
      <w:r w:rsidRPr="002B3C4F">
        <w:rPr>
          <w:rFonts w:ascii="Times New Roman" w:hAnsi="Times New Roman"/>
          <w:sz w:val="24"/>
          <w:szCs w:val="24"/>
        </w:rPr>
        <w:fldChar w:fldCharType="separate"/>
      </w:r>
      <w:r w:rsidRPr="002B3C4F">
        <w:rPr>
          <w:rFonts w:ascii="Times New Roman" w:hAnsi="Times New Roman"/>
          <w:sz w:val="24"/>
          <w:szCs w:val="24"/>
        </w:rPr>
        <w:t>({Xu et al. 2020})</w:t>
      </w:r>
      <w:r w:rsidRPr="002B3C4F">
        <w:rPr>
          <w:rFonts w:ascii="Times New Roman" w:hAnsi="Times New Roman"/>
          <w:sz w:val="24"/>
          <w:szCs w:val="24"/>
        </w:rPr>
        <w:fldChar w:fldCharType="end"/>
      </w:r>
      <w:r w:rsidRPr="002B3C4F">
        <w:rPr>
          <w:rFonts w:ascii="Times New Roman" w:hAnsi="Times New Roman"/>
          <w:sz w:val="24"/>
          <w:szCs w:val="24"/>
        </w:rPr>
        <w:t xml:space="preserve"> and their mixture </w:t>
      </w:r>
      <w:r w:rsidRPr="002B3C4F">
        <w:rPr>
          <w:rFonts w:ascii="Times New Roman" w:hAnsi="Times New Roman"/>
          <w:sz w:val="24"/>
          <w:szCs w:val="24"/>
        </w:rPr>
        <w:fldChar w:fldCharType="begin" w:fldLock="1"/>
      </w:r>
      <w:r w:rsidRPr="002B3C4F">
        <w:rPr>
          <w:rFonts w:ascii="Times New Roman" w:hAnsi="Times New Roman"/>
          <w:sz w:val="24"/>
          <w:szCs w:val="24"/>
        </w:rPr>
        <w:instrText>ADDIN CSL_CITATION {"citationItems":[{"id":"ITEM-1","itemData":{"DOI":"10.3390/nano10050900","ISSN":"20794991","abstract":"The conservation of textiles is a challenge due to the often fast degradation that results from the acidity combined with a complex structure that requires remediation actions to be conducted at several length scales. Nanomaterials have lately been used for various purposes in the conservation of cultural heritage. The advantage with these materials is their high efficiency combined with a great control. Here, we provide an overview of the latest developments in terms of nanomaterials-based alternatives, namely inorganic nanoparticles and nanocellulose, to conventional methods for the strengthening and deacidification of cellulose-based materials. Then, using the case of iron-tannate dyed cotton, we show that conservation can only be addressed if the mechanical strengthening is preceded by a deacidification step. We used CaCO3 nanoparticles to neutralize the acidity, while the stabilisation was addressed by a combination of nanocellulose, and silica nanoparticles, to truly tackle the complexity of the hierarchical nature of cotton textiles. Silica nanoparticles enabled strengthening at the fibre scale by covering the fibre surface, while the nanocellulose acted at bigger length scales. The evaluation of the applied treatments, before and after an accelerated ageing, was assessed by tensile testing, the fibre structure by SEM and the apparent colour changes by colourimetric measurements.","author":[{"dropping-particle":"","family":"Palladino","given":"Nicoletta","non-dropping-particle":"","parse-names":false,"suffix":""},{"dropping-particle":"","family":"Hacke","given":"Marei","non-dropping-particle":"","parse-names":false,"suffix":""},{"dropping-particle":"","family":"Poggi","given":"Giovanna","non-dropping-particle":"","parse-names":false,"suffix":""},{"dropping-particle":"","family":"Nechyporchuk","given":"Oleksandr","non-dropping-particle":"","parse-names":false,"suffix":""},{"dropping-particle":"","family":"Kolman","given":"Krzysztof","non-dropping-particle":"","parse-names":false,"suffix":""},{"dropping-particle":"","family":"Xu","given":"Qingmeng","non-dropping-particle":"","parse-names":false,"suffix":""},{"dropping-particle":"","family":"Persson","given":"Michael","non-dropping-particle":"","parse-names":false,"suffix":""},{"dropping-particle":"","family":"Giorgi","given":"Rodorico","non-dropping-particle":"","parse-names":false,"suffix":""},{"dropping-particle":"","family":"Holmberg","given":"Krister","non-dropping-particle":"","parse-names":false,"suffix":""},{"dropping-particle":"","family":"Baglioni","given":"Piero","non-dropping-particle":"","parse-names":false,"suffix":""},{"dropping-particle":"","family":"Bordes","given":"Romain","non-dropping-particle":"","parse-names":false,"suffix":""}],"container-title":"Nanomaterials","id":"ITEM-1","issue":"5","issued":{"date-parts":[["2020"]]},"page":"900","title":"Nanomaterials for combined stabilisation and deacidification of cellulosic materials—the case of iron-tannate dyed cotton","type":"article-journal","volume":"10"},"uris":["http://www.mendeley.com/documents/?uuid=f8ed2264-9b6f-4fd0-888e-546881130c01"]}],"mendeley":{"formattedCitation":"(Palladino et al. 2020)","plainTextFormattedCitation":"(Palladino et al. 2020)","previouslyFormattedCitation":"(Palladino et al. 2020)"},"properties":{"noteIndex":0},"schema":"https://github.com/citation-style-language/schema/raw/master/csl-citation.json"}</w:instrText>
      </w:r>
      <w:r w:rsidRPr="002B3C4F">
        <w:rPr>
          <w:rFonts w:ascii="Times New Roman" w:hAnsi="Times New Roman"/>
          <w:sz w:val="24"/>
          <w:szCs w:val="24"/>
        </w:rPr>
        <w:fldChar w:fldCharType="separate"/>
      </w:r>
      <w:r w:rsidRPr="002B3C4F">
        <w:rPr>
          <w:rFonts w:ascii="Times New Roman" w:hAnsi="Times New Roman"/>
          <w:sz w:val="24"/>
          <w:szCs w:val="24"/>
        </w:rPr>
        <w:t>({Palladino et al. 2020})</w:t>
      </w:r>
      <w:r w:rsidRPr="002B3C4F">
        <w:rPr>
          <w:rFonts w:ascii="Times New Roman" w:hAnsi="Times New Roman"/>
          <w:sz w:val="24"/>
          <w:szCs w:val="24"/>
        </w:rPr>
        <w:fldChar w:fldCharType="end"/>
      </w:r>
      <w:r w:rsidRPr="002B3C4F">
        <w:rPr>
          <w:rFonts w:ascii="Times New Roman" w:hAnsi="Times New Roman"/>
          <w:sz w:val="24"/>
          <w:szCs w:val="24"/>
        </w:rPr>
        <w:t>.</w:t>
      </w:r>
    </w:p>
    <w:p w14:paraId="07D3A012" w14:textId="77777777" w:rsidR="004F58B5" w:rsidRPr="00704AA7" w:rsidRDefault="004F58B5" w:rsidP="004F58B5">
      <w:pPr>
        <w:spacing w:line="480" w:lineRule="auto"/>
        <w:rPr>
          <w:rFonts w:cs="Calibri"/>
          <w:sz w:val="24"/>
          <w:szCs w:val="24"/>
        </w:rPr>
      </w:pPr>
    </w:p>
    <w:p w14:paraId="34279C95" w14:textId="7BC1D654" w:rsidR="00704AA7" w:rsidRPr="00A87901" w:rsidRDefault="00704AA7" w:rsidP="00704AA7">
      <w:pPr>
        <w:rPr>
          <w:rFonts w:ascii="Times New Roman" w:hAnsi="Times New Roman"/>
        </w:rPr>
      </w:pPr>
    </w:p>
    <w:p w14:paraId="56485AF0" w14:textId="164C8E29" w:rsidR="00A629BC" w:rsidRPr="00A87901" w:rsidRDefault="00A87901" w:rsidP="00A629BC">
      <w:pPr>
        <w:pStyle w:val="Heading1"/>
        <w:rPr>
          <w:rFonts w:ascii="Times New Roman" w:hAnsi="Times New Roman" w:cs="Times New Roman"/>
        </w:rPr>
      </w:pPr>
      <w:r w:rsidRPr="00A87901">
        <w:rPr>
          <w:rFonts w:ascii="Times New Roman" w:hAnsi="Times New Roman" w:cs="Times New Roman"/>
          <w:b w:val="0"/>
          <w:bCs/>
          <w:highlight w:val="yellow"/>
        </w:rPr>
        <w:t>&lt;A-head&gt;</w:t>
      </w:r>
      <w:r>
        <w:rPr>
          <w:rFonts w:ascii="Times New Roman" w:hAnsi="Times New Roman" w:cs="Times New Roman"/>
        </w:rPr>
        <w:t xml:space="preserve"> </w:t>
      </w:r>
      <w:r w:rsidR="00A629BC" w:rsidRPr="00A87901">
        <w:rPr>
          <w:rFonts w:ascii="Times New Roman" w:hAnsi="Times New Roman" w:cs="Times New Roman"/>
        </w:rPr>
        <w:t>Notes</w:t>
      </w:r>
    </w:p>
    <w:p w14:paraId="3AA2E138" w14:textId="77777777" w:rsidR="00A629BC" w:rsidRPr="00A629BC" w:rsidRDefault="00A629BC" w:rsidP="00A629BC">
      <w:pPr>
        <w:rPr>
          <w:lang w:val="en-GB"/>
        </w:rPr>
      </w:pPr>
    </w:p>
    <w:sectPr w:rsidR="00A629BC" w:rsidRPr="00A629BC" w:rsidSect="00785CB7">
      <w:footerReference w:type="default" r:id="rId2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80B1" w14:textId="77777777" w:rsidR="00FA7E19" w:rsidRDefault="00FA7E19" w:rsidP="008A2F7F">
      <w:pPr>
        <w:spacing w:after="0" w:line="240" w:lineRule="auto"/>
      </w:pPr>
      <w:r>
        <w:separator/>
      </w:r>
    </w:p>
  </w:endnote>
  <w:endnote w:type="continuationSeparator" w:id="0">
    <w:p w14:paraId="5377FB68" w14:textId="77777777" w:rsidR="00FA7E19" w:rsidRDefault="00FA7E19" w:rsidP="008A2F7F">
      <w:pPr>
        <w:spacing w:after="0" w:line="240" w:lineRule="auto"/>
      </w:pPr>
      <w:r>
        <w:continuationSeparator/>
      </w:r>
    </w:p>
  </w:endnote>
  <w:endnote w:id="1">
    <w:p w14:paraId="4FBAA019" w14:textId="515CC1E9" w:rsidR="00AA6887" w:rsidRPr="00B51568" w:rsidRDefault="00AA6887">
      <w:pPr>
        <w:pStyle w:val="EndnoteText"/>
        <w:rPr>
          <w:rFonts w:ascii="Times New Roman" w:hAnsi="Times New Roman"/>
        </w:rPr>
      </w:pPr>
      <w:r w:rsidRPr="00B51568">
        <w:rPr>
          <w:rStyle w:val="EndnoteReference"/>
          <w:rFonts w:ascii="Times New Roman" w:hAnsi="Times New Roman"/>
        </w:rPr>
        <w:endnoteRef/>
      </w:r>
      <w:r w:rsidRPr="00B51568">
        <w:rPr>
          <w:rFonts w:ascii="Times New Roman" w:hAnsi="Times New Roman"/>
        </w:rPr>
        <w:t xml:space="preserve"> </w:t>
      </w:r>
      <w:hyperlink r:id="rId1" w:history="1">
        <w:r w:rsidRPr="00B51568">
          <w:rPr>
            <w:rStyle w:val="Hyperlink"/>
            <w:rFonts w:ascii="Times New Roman" w:hAnsi="Times New Roman"/>
          </w:rPr>
          <w:t>http://www.nanorestart.eu/</w:t>
        </w:r>
      </w:hyperlink>
      <w:r w:rsidR="00B51568" w:rsidRPr="00B51568">
        <w:rPr>
          <w:rStyle w:val="Hyperlink"/>
          <w:rFonts w:ascii="Times New Roman" w:hAnsi="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A5A" w14:textId="77777777" w:rsidR="001654CB" w:rsidRDefault="001654CB">
    <w:pPr>
      <w:pStyle w:val="Footer"/>
      <w:jc w:val="right"/>
    </w:pPr>
    <w:r>
      <w:fldChar w:fldCharType="begin"/>
    </w:r>
    <w:r>
      <w:instrText xml:space="preserve"> PAGE   \* MERGEFORMAT </w:instrText>
    </w:r>
    <w:r>
      <w:fldChar w:fldCharType="separate"/>
    </w:r>
    <w:r w:rsidR="006566F7">
      <w:rPr>
        <w:noProof/>
      </w:rPr>
      <w:t>24</w:t>
    </w:r>
    <w:r>
      <w:rPr>
        <w:noProof/>
      </w:rPr>
      <w:fldChar w:fldCharType="end"/>
    </w:r>
  </w:p>
  <w:p w14:paraId="44522EB8" w14:textId="77777777" w:rsidR="001654CB" w:rsidRDefault="00165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C0212" w14:textId="77777777" w:rsidR="00FA7E19" w:rsidRDefault="00FA7E19" w:rsidP="008A2F7F">
      <w:pPr>
        <w:spacing w:after="0" w:line="240" w:lineRule="auto"/>
      </w:pPr>
      <w:r>
        <w:separator/>
      </w:r>
    </w:p>
  </w:footnote>
  <w:footnote w:type="continuationSeparator" w:id="0">
    <w:p w14:paraId="436EB64A" w14:textId="77777777" w:rsidR="00FA7E19" w:rsidRDefault="00FA7E19" w:rsidP="008A2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7848"/>
    <w:multiLevelType w:val="multilevel"/>
    <w:tmpl w:val="6644DA9A"/>
    <w:lvl w:ilvl="0">
      <w:start w:val="1"/>
      <w:numFmt w:val="decimal"/>
      <w:lvlText w:val="%1"/>
      <w:lvlJc w:val="left"/>
      <w:pPr>
        <w:ind w:left="432" w:hanging="432"/>
      </w:pPr>
      <w:rPr>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F84871"/>
    <w:multiLevelType w:val="hybridMultilevel"/>
    <w:tmpl w:val="B740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426A9"/>
    <w:multiLevelType w:val="hybridMultilevel"/>
    <w:tmpl w:val="073614E2"/>
    <w:lvl w:ilvl="0" w:tplc="04090001">
      <w:start w:val="1"/>
      <w:numFmt w:val="bullet"/>
      <w:lvlText w:val=""/>
      <w:lvlJc w:val="left"/>
      <w:pPr>
        <w:ind w:left="720" w:hanging="360"/>
      </w:pPr>
      <w:rPr>
        <w:rFonts w:ascii="Symbol" w:hAnsi="Symbol" w:hint="default"/>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6B86"/>
    <w:multiLevelType w:val="hybridMultilevel"/>
    <w:tmpl w:val="79C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00C3D6D"/>
    <w:multiLevelType w:val="hybridMultilevel"/>
    <w:tmpl w:val="9B32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942255">
    <w:abstractNumId w:val="1"/>
  </w:num>
  <w:num w:numId="2" w16cid:durableId="708995997">
    <w:abstractNumId w:val="3"/>
  </w:num>
  <w:num w:numId="3" w16cid:durableId="862979503">
    <w:abstractNumId w:val="0"/>
  </w:num>
  <w:num w:numId="4" w16cid:durableId="1642272481">
    <w:abstractNumId w:val="2"/>
  </w:num>
  <w:num w:numId="5" w16cid:durableId="1189873136">
    <w:abstractNumId w:val="5"/>
  </w:num>
  <w:num w:numId="6" w16cid:durableId="1518226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MTM3MTUzMzaxMDFV0lEKTi0uzszPAykwqgUAvDfheSwAAAA="/>
  </w:docVars>
  <w:rsids>
    <w:rsidRoot w:val="00A240BD"/>
    <w:rsid w:val="00004414"/>
    <w:rsid w:val="00005FFD"/>
    <w:rsid w:val="00013642"/>
    <w:rsid w:val="0001664F"/>
    <w:rsid w:val="00021CB8"/>
    <w:rsid w:val="00031CF1"/>
    <w:rsid w:val="000330B6"/>
    <w:rsid w:val="00054841"/>
    <w:rsid w:val="00056439"/>
    <w:rsid w:val="00064C25"/>
    <w:rsid w:val="000752A3"/>
    <w:rsid w:val="000768FA"/>
    <w:rsid w:val="00081C04"/>
    <w:rsid w:val="00085836"/>
    <w:rsid w:val="000868AB"/>
    <w:rsid w:val="00096C5A"/>
    <w:rsid w:val="000A0796"/>
    <w:rsid w:val="000A2541"/>
    <w:rsid w:val="000A39CC"/>
    <w:rsid w:val="000A5F94"/>
    <w:rsid w:val="000A67F4"/>
    <w:rsid w:val="000C2BE4"/>
    <w:rsid w:val="000C3996"/>
    <w:rsid w:val="000C56B0"/>
    <w:rsid w:val="000C77CF"/>
    <w:rsid w:val="000C7D9A"/>
    <w:rsid w:val="000E120A"/>
    <w:rsid w:val="000E7990"/>
    <w:rsid w:val="000E7B5D"/>
    <w:rsid w:val="000F1261"/>
    <w:rsid w:val="000F17B7"/>
    <w:rsid w:val="000F1931"/>
    <w:rsid w:val="000F3EDF"/>
    <w:rsid w:val="000F6403"/>
    <w:rsid w:val="000F743B"/>
    <w:rsid w:val="00105606"/>
    <w:rsid w:val="00105823"/>
    <w:rsid w:val="001147BC"/>
    <w:rsid w:val="00117CD8"/>
    <w:rsid w:val="00123936"/>
    <w:rsid w:val="00124AE2"/>
    <w:rsid w:val="00127817"/>
    <w:rsid w:val="00135382"/>
    <w:rsid w:val="00136B4C"/>
    <w:rsid w:val="00141077"/>
    <w:rsid w:val="0014235C"/>
    <w:rsid w:val="001435C5"/>
    <w:rsid w:val="001457FE"/>
    <w:rsid w:val="001478E9"/>
    <w:rsid w:val="00147BA2"/>
    <w:rsid w:val="0015224C"/>
    <w:rsid w:val="00152455"/>
    <w:rsid w:val="001654CB"/>
    <w:rsid w:val="00170EA0"/>
    <w:rsid w:val="0017163C"/>
    <w:rsid w:val="00176C18"/>
    <w:rsid w:val="00181CC4"/>
    <w:rsid w:val="00185CA2"/>
    <w:rsid w:val="00185EEC"/>
    <w:rsid w:val="00196EEC"/>
    <w:rsid w:val="00197544"/>
    <w:rsid w:val="001A17E1"/>
    <w:rsid w:val="001A4628"/>
    <w:rsid w:val="001A7DDA"/>
    <w:rsid w:val="001B0AE7"/>
    <w:rsid w:val="001B2ADB"/>
    <w:rsid w:val="001B6533"/>
    <w:rsid w:val="001C18EB"/>
    <w:rsid w:val="001C1E95"/>
    <w:rsid w:val="001C2560"/>
    <w:rsid w:val="001C6882"/>
    <w:rsid w:val="001D26DA"/>
    <w:rsid w:val="001D36FE"/>
    <w:rsid w:val="001D43E2"/>
    <w:rsid w:val="001E238D"/>
    <w:rsid w:val="001E6C6C"/>
    <w:rsid w:val="001F0378"/>
    <w:rsid w:val="00200634"/>
    <w:rsid w:val="002032BE"/>
    <w:rsid w:val="002052F1"/>
    <w:rsid w:val="002054C9"/>
    <w:rsid w:val="00211FBA"/>
    <w:rsid w:val="00212252"/>
    <w:rsid w:val="0021770D"/>
    <w:rsid w:val="0022125B"/>
    <w:rsid w:val="00223BB6"/>
    <w:rsid w:val="002246E5"/>
    <w:rsid w:val="0023310C"/>
    <w:rsid w:val="002337C7"/>
    <w:rsid w:val="002347BF"/>
    <w:rsid w:val="00236DBC"/>
    <w:rsid w:val="0024182C"/>
    <w:rsid w:val="00241A1D"/>
    <w:rsid w:val="00254C77"/>
    <w:rsid w:val="00255843"/>
    <w:rsid w:val="002559CB"/>
    <w:rsid w:val="0025601B"/>
    <w:rsid w:val="0025771A"/>
    <w:rsid w:val="00262BEB"/>
    <w:rsid w:val="00262FDF"/>
    <w:rsid w:val="00263F37"/>
    <w:rsid w:val="00264CC2"/>
    <w:rsid w:val="00265950"/>
    <w:rsid w:val="0027012C"/>
    <w:rsid w:val="00273406"/>
    <w:rsid w:val="00275653"/>
    <w:rsid w:val="00281D2F"/>
    <w:rsid w:val="0028613F"/>
    <w:rsid w:val="002866DF"/>
    <w:rsid w:val="00286A0A"/>
    <w:rsid w:val="00287710"/>
    <w:rsid w:val="00293076"/>
    <w:rsid w:val="00294C70"/>
    <w:rsid w:val="00296DDD"/>
    <w:rsid w:val="002975C3"/>
    <w:rsid w:val="002A0DFC"/>
    <w:rsid w:val="002B26F8"/>
    <w:rsid w:val="002B3595"/>
    <w:rsid w:val="002B3C4F"/>
    <w:rsid w:val="002D16C2"/>
    <w:rsid w:val="002D2825"/>
    <w:rsid w:val="002D53D8"/>
    <w:rsid w:val="002D5DC8"/>
    <w:rsid w:val="002E0525"/>
    <w:rsid w:val="002E1A04"/>
    <w:rsid w:val="002E23E8"/>
    <w:rsid w:val="002E27E6"/>
    <w:rsid w:val="002E580A"/>
    <w:rsid w:val="002E6708"/>
    <w:rsid w:val="002F5A05"/>
    <w:rsid w:val="00310731"/>
    <w:rsid w:val="003120DD"/>
    <w:rsid w:val="00315403"/>
    <w:rsid w:val="0031703A"/>
    <w:rsid w:val="0033178C"/>
    <w:rsid w:val="0033341E"/>
    <w:rsid w:val="00335680"/>
    <w:rsid w:val="00335AC9"/>
    <w:rsid w:val="00335CC4"/>
    <w:rsid w:val="00341B6C"/>
    <w:rsid w:val="00341C23"/>
    <w:rsid w:val="003424D0"/>
    <w:rsid w:val="003444A1"/>
    <w:rsid w:val="003465B2"/>
    <w:rsid w:val="003473CF"/>
    <w:rsid w:val="00352466"/>
    <w:rsid w:val="003551DD"/>
    <w:rsid w:val="003562B7"/>
    <w:rsid w:val="0036172E"/>
    <w:rsid w:val="00373B8F"/>
    <w:rsid w:val="00381E0B"/>
    <w:rsid w:val="00384358"/>
    <w:rsid w:val="00386FED"/>
    <w:rsid w:val="0039010F"/>
    <w:rsid w:val="0039048C"/>
    <w:rsid w:val="00395519"/>
    <w:rsid w:val="003A3A83"/>
    <w:rsid w:val="003A56B4"/>
    <w:rsid w:val="003A7334"/>
    <w:rsid w:val="003A75A4"/>
    <w:rsid w:val="003B3EEE"/>
    <w:rsid w:val="003B7326"/>
    <w:rsid w:val="003C13B6"/>
    <w:rsid w:val="003C6BB1"/>
    <w:rsid w:val="003D00A5"/>
    <w:rsid w:val="003D144E"/>
    <w:rsid w:val="003D2D50"/>
    <w:rsid w:val="003D34B0"/>
    <w:rsid w:val="003D60EB"/>
    <w:rsid w:val="003E48C7"/>
    <w:rsid w:val="003F019B"/>
    <w:rsid w:val="003F1601"/>
    <w:rsid w:val="003F1762"/>
    <w:rsid w:val="003F1D21"/>
    <w:rsid w:val="003F39CF"/>
    <w:rsid w:val="003F77BF"/>
    <w:rsid w:val="003F7C6B"/>
    <w:rsid w:val="004049E4"/>
    <w:rsid w:val="00406F38"/>
    <w:rsid w:val="00410182"/>
    <w:rsid w:val="00412FB7"/>
    <w:rsid w:val="00413077"/>
    <w:rsid w:val="0041419A"/>
    <w:rsid w:val="0041513F"/>
    <w:rsid w:val="0042339F"/>
    <w:rsid w:val="00423DF3"/>
    <w:rsid w:val="00430430"/>
    <w:rsid w:val="0043348C"/>
    <w:rsid w:val="00434CC5"/>
    <w:rsid w:val="0043546C"/>
    <w:rsid w:val="00445755"/>
    <w:rsid w:val="00451CCD"/>
    <w:rsid w:val="004525B1"/>
    <w:rsid w:val="00455B19"/>
    <w:rsid w:val="00457C5B"/>
    <w:rsid w:val="00472503"/>
    <w:rsid w:val="00477418"/>
    <w:rsid w:val="00480FAB"/>
    <w:rsid w:val="00481AB8"/>
    <w:rsid w:val="00487570"/>
    <w:rsid w:val="004976F6"/>
    <w:rsid w:val="004A5130"/>
    <w:rsid w:val="004A7F5E"/>
    <w:rsid w:val="004B190F"/>
    <w:rsid w:val="004B2794"/>
    <w:rsid w:val="004B2874"/>
    <w:rsid w:val="004B63EE"/>
    <w:rsid w:val="004B7460"/>
    <w:rsid w:val="004B786E"/>
    <w:rsid w:val="004C023B"/>
    <w:rsid w:val="004C0409"/>
    <w:rsid w:val="004C11A0"/>
    <w:rsid w:val="004C64F2"/>
    <w:rsid w:val="004D25A9"/>
    <w:rsid w:val="004D6033"/>
    <w:rsid w:val="004D76A8"/>
    <w:rsid w:val="004E5F3A"/>
    <w:rsid w:val="004E7A60"/>
    <w:rsid w:val="004F434D"/>
    <w:rsid w:val="004F58B5"/>
    <w:rsid w:val="0050636D"/>
    <w:rsid w:val="00513AA0"/>
    <w:rsid w:val="005206C7"/>
    <w:rsid w:val="00522902"/>
    <w:rsid w:val="00525224"/>
    <w:rsid w:val="005275B3"/>
    <w:rsid w:val="00535F7F"/>
    <w:rsid w:val="00537870"/>
    <w:rsid w:val="00543F5F"/>
    <w:rsid w:val="00545BA9"/>
    <w:rsid w:val="00545F62"/>
    <w:rsid w:val="00546B14"/>
    <w:rsid w:val="00547A85"/>
    <w:rsid w:val="00552679"/>
    <w:rsid w:val="00552A82"/>
    <w:rsid w:val="005535E8"/>
    <w:rsid w:val="00554049"/>
    <w:rsid w:val="00554590"/>
    <w:rsid w:val="00556141"/>
    <w:rsid w:val="00574645"/>
    <w:rsid w:val="00574FA2"/>
    <w:rsid w:val="00577507"/>
    <w:rsid w:val="00577DC8"/>
    <w:rsid w:val="00580FC6"/>
    <w:rsid w:val="005813DA"/>
    <w:rsid w:val="005961FA"/>
    <w:rsid w:val="00596C56"/>
    <w:rsid w:val="005A0509"/>
    <w:rsid w:val="005A0ABE"/>
    <w:rsid w:val="005A16C6"/>
    <w:rsid w:val="005A62B3"/>
    <w:rsid w:val="005B1E1D"/>
    <w:rsid w:val="005B6E76"/>
    <w:rsid w:val="005C07A9"/>
    <w:rsid w:val="005C09C2"/>
    <w:rsid w:val="005C328A"/>
    <w:rsid w:val="005D1963"/>
    <w:rsid w:val="005D1CD1"/>
    <w:rsid w:val="005D431E"/>
    <w:rsid w:val="005D4ED9"/>
    <w:rsid w:val="005D6E23"/>
    <w:rsid w:val="005E0F30"/>
    <w:rsid w:val="005E19A2"/>
    <w:rsid w:val="005E2D71"/>
    <w:rsid w:val="005E4421"/>
    <w:rsid w:val="005F134D"/>
    <w:rsid w:val="005F2BAD"/>
    <w:rsid w:val="005F4F2B"/>
    <w:rsid w:val="005F6846"/>
    <w:rsid w:val="00603876"/>
    <w:rsid w:val="00612A2B"/>
    <w:rsid w:val="0061733E"/>
    <w:rsid w:val="00624FFE"/>
    <w:rsid w:val="00625646"/>
    <w:rsid w:val="006315BD"/>
    <w:rsid w:val="00634A8F"/>
    <w:rsid w:val="006377E6"/>
    <w:rsid w:val="006422DF"/>
    <w:rsid w:val="00647D66"/>
    <w:rsid w:val="0065543F"/>
    <w:rsid w:val="006566F7"/>
    <w:rsid w:val="00657453"/>
    <w:rsid w:val="006637E4"/>
    <w:rsid w:val="0066390D"/>
    <w:rsid w:val="0067173B"/>
    <w:rsid w:val="00673966"/>
    <w:rsid w:val="0067549B"/>
    <w:rsid w:val="00676DC4"/>
    <w:rsid w:val="00686C20"/>
    <w:rsid w:val="006920F4"/>
    <w:rsid w:val="00693DEE"/>
    <w:rsid w:val="00694014"/>
    <w:rsid w:val="00694B10"/>
    <w:rsid w:val="00695174"/>
    <w:rsid w:val="006B03C7"/>
    <w:rsid w:val="006B1734"/>
    <w:rsid w:val="006C0350"/>
    <w:rsid w:val="006C21EB"/>
    <w:rsid w:val="006C335B"/>
    <w:rsid w:val="006D42B7"/>
    <w:rsid w:val="006D6EF0"/>
    <w:rsid w:val="006E0C09"/>
    <w:rsid w:val="006E535C"/>
    <w:rsid w:val="006E6F74"/>
    <w:rsid w:val="006F0414"/>
    <w:rsid w:val="006F138B"/>
    <w:rsid w:val="006F2659"/>
    <w:rsid w:val="006F2C8B"/>
    <w:rsid w:val="006F4BC4"/>
    <w:rsid w:val="00700E25"/>
    <w:rsid w:val="007015C3"/>
    <w:rsid w:val="00702105"/>
    <w:rsid w:val="00702230"/>
    <w:rsid w:val="00704AA7"/>
    <w:rsid w:val="00707428"/>
    <w:rsid w:val="0071222F"/>
    <w:rsid w:val="00714026"/>
    <w:rsid w:val="00714363"/>
    <w:rsid w:val="00724E28"/>
    <w:rsid w:val="00727FC2"/>
    <w:rsid w:val="00733944"/>
    <w:rsid w:val="007351BC"/>
    <w:rsid w:val="00736ADD"/>
    <w:rsid w:val="00760F0D"/>
    <w:rsid w:val="00761DFA"/>
    <w:rsid w:val="00761E3D"/>
    <w:rsid w:val="00777149"/>
    <w:rsid w:val="00780381"/>
    <w:rsid w:val="007847A6"/>
    <w:rsid w:val="00785CB7"/>
    <w:rsid w:val="00791992"/>
    <w:rsid w:val="00792684"/>
    <w:rsid w:val="007A4B2B"/>
    <w:rsid w:val="007A6319"/>
    <w:rsid w:val="007A7F04"/>
    <w:rsid w:val="007B0BFF"/>
    <w:rsid w:val="007B4069"/>
    <w:rsid w:val="007B4DE4"/>
    <w:rsid w:val="007B79C0"/>
    <w:rsid w:val="007D0049"/>
    <w:rsid w:val="007F3A57"/>
    <w:rsid w:val="007F4032"/>
    <w:rsid w:val="00802282"/>
    <w:rsid w:val="00802320"/>
    <w:rsid w:val="008039E2"/>
    <w:rsid w:val="00816AEE"/>
    <w:rsid w:val="008342FA"/>
    <w:rsid w:val="008364ED"/>
    <w:rsid w:val="00837165"/>
    <w:rsid w:val="00840A9D"/>
    <w:rsid w:val="00852F4D"/>
    <w:rsid w:val="00853FB4"/>
    <w:rsid w:val="00856CB6"/>
    <w:rsid w:val="00857D80"/>
    <w:rsid w:val="0086031B"/>
    <w:rsid w:val="00872DB1"/>
    <w:rsid w:val="00873935"/>
    <w:rsid w:val="00876A30"/>
    <w:rsid w:val="008814DC"/>
    <w:rsid w:val="0088521C"/>
    <w:rsid w:val="008873B8"/>
    <w:rsid w:val="00893548"/>
    <w:rsid w:val="008962B2"/>
    <w:rsid w:val="008966DC"/>
    <w:rsid w:val="008A2179"/>
    <w:rsid w:val="008A2F7F"/>
    <w:rsid w:val="008A703C"/>
    <w:rsid w:val="008B115B"/>
    <w:rsid w:val="008B1231"/>
    <w:rsid w:val="008B34CA"/>
    <w:rsid w:val="008C2AEB"/>
    <w:rsid w:val="008C4833"/>
    <w:rsid w:val="008C6750"/>
    <w:rsid w:val="008C6C82"/>
    <w:rsid w:val="008D7596"/>
    <w:rsid w:val="008D77D4"/>
    <w:rsid w:val="008E5B27"/>
    <w:rsid w:val="008F2497"/>
    <w:rsid w:val="008F3208"/>
    <w:rsid w:val="0090045C"/>
    <w:rsid w:val="00901721"/>
    <w:rsid w:val="00905147"/>
    <w:rsid w:val="0090574F"/>
    <w:rsid w:val="00921E3B"/>
    <w:rsid w:val="00922EE8"/>
    <w:rsid w:val="00923B43"/>
    <w:rsid w:val="0092504F"/>
    <w:rsid w:val="00927941"/>
    <w:rsid w:val="00927CF3"/>
    <w:rsid w:val="00932BDD"/>
    <w:rsid w:val="00933876"/>
    <w:rsid w:val="00935CBF"/>
    <w:rsid w:val="00942824"/>
    <w:rsid w:val="009436F1"/>
    <w:rsid w:val="00951800"/>
    <w:rsid w:val="00955B74"/>
    <w:rsid w:val="00956BE3"/>
    <w:rsid w:val="00960762"/>
    <w:rsid w:val="00960ACB"/>
    <w:rsid w:val="00965C6C"/>
    <w:rsid w:val="0097251B"/>
    <w:rsid w:val="00973178"/>
    <w:rsid w:val="00975344"/>
    <w:rsid w:val="00984D1C"/>
    <w:rsid w:val="00985DF1"/>
    <w:rsid w:val="00990CD1"/>
    <w:rsid w:val="009918AD"/>
    <w:rsid w:val="009951EB"/>
    <w:rsid w:val="00995C53"/>
    <w:rsid w:val="009B4F5F"/>
    <w:rsid w:val="009C080A"/>
    <w:rsid w:val="009C3DB7"/>
    <w:rsid w:val="009C47B8"/>
    <w:rsid w:val="009C6CC0"/>
    <w:rsid w:val="009C7B1A"/>
    <w:rsid w:val="009D18F6"/>
    <w:rsid w:val="009D1DAE"/>
    <w:rsid w:val="009D3454"/>
    <w:rsid w:val="009D79D9"/>
    <w:rsid w:val="009E593B"/>
    <w:rsid w:val="009E64F5"/>
    <w:rsid w:val="009E698C"/>
    <w:rsid w:val="009F1DBB"/>
    <w:rsid w:val="009F3F6C"/>
    <w:rsid w:val="009F4378"/>
    <w:rsid w:val="009F4F58"/>
    <w:rsid w:val="009F570C"/>
    <w:rsid w:val="00A0569D"/>
    <w:rsid w:val="00A07193"/>
    <w:rsid w:val="00A10289"/>
    <w:rsid w:val="00A13318"/>
    <w:rsid w:val="00A135EE"/>
    <w:rsid w:val="00A17646"/>
    <w:rsid w:val="00A23E04"/>
    <w:rsid w:val="00A240BD"/>
    <w:rsid w:val="00A25328"/>
    <w:rsid w:val="00A253E2"/>
    <w:rsid w:val="00A31E22"/>
    <w:rsid w:val="00A33486"/>
    <w:rsid w:val="00A3641A"/>
    <w:rsid w:val="00A407C0"/>
    <w:rsid w:val="00A41758"/>
    <w:rsid w:val="00A4268F"/>
    <w:rsid w:val="00A42790"/>
    <w:rsid w:val="00A431E8"/>
    <w:rsid w:val="00A5313B"/>
    <w:rsid w:val="00A53A8E"/>
    <w:rsid w:val="00A54932"/>
    <w:rsid w:val="00A55027"/>
    <w:rsid w:val="00A56799"/>
    <w:rsid w:val="00A6190D"/>
    <w:rsid w:val="00A61F3B"/>
    <w:rsid w:val="00A629BC"/>
    <w:rsid w:val="00A64CA9"/>
    <w:rsid w:val="00A6694B"/>
    <w:rsid w:val="00A67CE2"/>
    <w:rsid w:val="00A72847"/>
    <w:rsid w:val="00A74C39"/>
    <w:rsid w:val="00A80552"/>
    <w:rsid w:val="00A8077F"/>
    <w:rsid w:val="00A808A3"/>
    <w:rsid w:val="00A81A84"/>
    <w:rsid w:val="00A853B7"/>
    <w:rsid w:val="00A86249"/>
    <w:rsid w:val="00A865EF"/>
    <w:rsid w:val="00A87901"/>
    <w:rsid w:val="00A930CC"/>
    <w:rsid w:val="00A931A4"/>
    <w:rsid w:val="00A93C5B"/>
    <w:rsid w:val="00AA1CA5"/>
    <w:rsid w:val="00AA6887"/>
    <w:rsid w:val="00AA70B3"/>
    <w:rsid w:val="00AB0439"/>
    <w:rsid w:val="00AB1737"/>
    <w:rsid w:val="00AB51B6"/>
    <w:rsid w:val="00AB766D"/>
    <w:rsid w:val="00AB771F"/>
    <w:rsid w:val="00AC36C5"/>
    <w:rsid w:val="00AC3E4F"/>
    <w:rsid w:val="00AD1F29"/>
    <w:rsid w:val="00AE244A"/>
    <w:rsid w:val="00AE4853"/>
    <w:rsid w:val="00AF13E3"/>
    <w:rsid w:val="00AF3118"/>
    <w:rsid w:val="00AF49FA"/>
    <w:rsid w:val="00AF5A23"/>
    <w:rsid w:val="00AF63C8"/>
    <w:rsid w:val="00AF7B32"/>
    <w:rsid w:val="00B004CD"/>
    <w:rsid w:val="00B00C5A"/>
    <w:rsid w:val="00B01310"/>
    <w:rsid w:val="00B028ED"/>
    <w:rsid w:val="00B0318F"/>
    <w:rsid w:val="00B03E5A"/>
    <w:rsid w:val="00B041BF"/>
    <w:rsid w:val="00B0443D"/>
    <w:rsid w:val="00B106C4"/>
    <w:rsid w:val="00B13169"/>
    <w:rsid w:val="00B13C50"/>
    <w:rsid w:val="00B17D46"/>
    <w:rsid w:val="00B21162"/>
    <w:rsid w:val="00B217D5"/>
    <w:rsid w:val="00B22EE5"/>
    <w:rsid w:val="00B238C4"/>
    <w:rsid w:val="00B24C8E"/>
    <w:rsid w:val="00B252D1"/>
    <w:rsid w:val="00B25974"/>
    <w:rsid w:val="00B27A47"/>
    <w:rsid w:val="00B27CF4"/>
    <w:rsid w:val="00B311BD"/>
    <w:rsid w:val="00B317C9"/>
    <w:rsid w:val="00B32184"/>
    <w:rsid w:val="00B33473"/>
    <w:rsid w:val="00B3543F"/>
    <w:rsid w:val="00B3743C"/>
    <w:rsid w:val="00B42538"/>
    <w:rsid w:val="00B43B75"/>
    <w:rsid w:val="00B443A8"/>
    <w:rsid w:val="00B44DAE"/>
    <w:rsid w:val="00B47C0A"/>
    <w:rsid w:val="00B50A13"/>
    <w:rsid w:val="00B51568"/>
    <w:rsid w:val="00B5195D"/>
    <w:rsid w:val="00B528D9"/>
    <w:rsid w:val="00B52DF6"/>
    <w:rsid w:val="00B53EC0"/>
    <w:rsid w:val="00B57FA3"/>
    <w:rsid w:val="00B60B6E"/>
    <w:rsid w:val="00B711B9"/>
    <w:rsid w:val="00B71688"/>
    <w:rsid w:val="00B7284B"/>
    <w:rsid w:val="00B81A90"/>
    <w:rsid w:val="00B82140"/>
    <w:rsid w:val="00B84B8C"/>
    <w:rsid w:val="00B86530"/>
    <w:rsid w:val="00B86693"/>
    <w:rsid w:val="00B87C61"/>
    <w:rsid w:val="00B90CBB"/>
    <w:rsid w:val="00B95E97"/>
    <w:rsid w:val="00B963D0"/>
    <w:rsid w:val="00B970EF"/>
    <w:rsid w:val="00BA2E93"/>
    <w:rsid w:val="00BA5637"/>
    <w:rsid w:val="00BA5A00"/>
    <w:rsid w:val="00BA6691"/>
    <w:rsid w:val="00BB059B"/>
    <w:rsid w:val="00BB146D"/>
    <w:rsid w:val="00BB3233"/>
    <w:rsid w:val="00BB3BA3"/>
    <w:rsid w:val="00BC111A"/>
    <w:rsid w:val="00BC4B73"/>
    <w:rsid w:val="00BC66E7"/>
    <w:rsid w:val="00BD4C2B"/>
    <w:rsid w:val="00BD7FDF"/>
    <w:rsid w:val="00BE415C"/>
    <w:rsid w:val="00BE43B3"/>
    <w:rsid w:val="00BE56EE"/>
    <w:rsid w:val="00BF2223"/>
    <w:rsid w:val="00BF5516"/>
    <w:rsid w:val="00BF5F7B"/>
    <w:rsid w:val="00C01BC2"/>
    <w:rsid w:val="00C1261D"/>
    <w:rsid w:val="00C13ED8"/>
    <w:rsid w:val="00C148FB"/>
    <w:rsid w:val="00C154DD"/>
    <w:rsid w:val="00C20984"/>
    <w:rsid w:val="00C26994"/>
    <w:rsid w:val="00C373D6"/>
    <w:rsid w:val="00C443DF"/>
    <w:rsid w:val="00C4673E"/>
    <w:rsid w:val="00C54201"/>
    <w:rsid w:val="00C6081B"/>
    <w:rsid w:val="00C6579B"/>
    <w:rsid w:val="00C726BE"/>
    <w:rsid w:val="00C76CF4"/>
    <w:rsid w:val="00C84EF7"/>
    <w:rsid w:val="00C87BD8"/>
    <w:rsid w:val="00C900F5"/>
    <w:rsid w:val="00C906D4"/>
    <w:rsid w:val="00CA1383"/>
    <w:rsid w:val="00CA14D2"/>
    <w:rsid w:val="00CA3DF3"/>
    <w:rsid w:val="00CA4267"/>
    <w:rsid w:val="00CA5CFA"/>
    <w:rsid w:val="00CA644F"/>
    <w:rsid w:val="00CD1523"/>
    <w:rsid w:val="00CD7E09"/>
    <w:rsid w:val="00CE0374"/>
    <w:rsid w:val="00CE3C57"/>
    <w:rsid w:val="00CF1479"/>
    <w:rsid w:val="00CF21B9"/>
    <w:rsid w:val="00CF3A0A"/>
    <w:rsid w:val="00CF5F91"/>
    <w:rsid w:val="00D011DC"/>
    <w:rsid w:val="00D10F02"/>
    <w:rsid w:val="00D110EA"/>
    <w:rsid w:val="00D140A4"/>
    <w:rsid w:val="00D158BF"/>
    <w:rsid w:val="00D21CA6"/>
    <w:rsid w:val="00D22D6D"/>
    <w:rsid w:val="00D328EE"/>
    <w:rsid w:val="00D3514F"/>
    <w:rsid w:val="00D35608"/>
    <w:rsid w:val="00D408B5"/>
    <w:rsid w:val="00D40A8F"/>
    <w:rsid w:val="00D46599"/>
    <w:rsid w:val="00D5193C"/>
    <w:rsid w:val="00D521A5"/>
    <w:rsid w:val="00D52B95"/>
    <w:rsid w:val="00D662E1"/>
    <w:rsid w:val="00D668E5"/>
    <w:rsid w:val="00D669DD"/>
    <w:rsid w:val="00D677CD"/>
    <w:rsid w:val="00D707BD"/>
    <w:rsid w:val="00D71AB0"/>
    <w:rsid w:val="00D7594C"/>
    <w:rsid w:val="00D812C5"/>
    <w:rsid w:val="00D81B59"/>
    <w:rsid w:val="00D91353"/>
    <w:rsid w:val="00D92516"/>
    <w:rsid w:val="00D93A16"/>
    <w:rsid w:val="00D93C43"/>
    <w:rsid w:val="00D95876"/>
    <w:rsid w:val="00DA03E0"/>
    <w:rsid w:val="00DA303E"/>
    <w:rsid w:val="00DB15F7"/>
    <w:rsid w:val="00DB1BCE"/>
    <w:rsid w:val="00DB1D9A"/>
    <w:rsid w:val="00DB4B36"/>
    <w:rsid w:val="00DB5029"/>
    <w:rsid w:val="00DB71A4"/>
    <w:rsid w:val="00DC1237"/>
    <w:rsid w:val="00DC5790"/>
    <w:rsid w:val="00DC6430"/>
    <w:rsid w:val="00DD3BBC"/>
    <w:rsid w:val="00DD7D82"/>
    <w:rsid w:val="00DE0981"/>
    <w:rsid w:val="00DE0B47"/>
    <w:rsid w:val="00DE13B1"/>
    <w:rsid w:val="00DE1E75"/>
    <w:rsid w:val="00DE3639"/>
    <w:rsid w:val="00DE641C"/>
    <w:rsid w:val="00DF3F7E"/>
    <w:rsid w:val="00DF50EA"/>
    <w:rsid w:val="00DF7CBA"/>
    <w:rsid w:val="00E01EBC"/>
    <w:rsid w:val="00E02198"/>
    <w:rsid w:val="00E1144A"/>
    <w:rsid w:val="00E12903"/>
    <w:rsid w:val="00E12E43"/>
    <w:rsid w:val="00E1780A"/>
    <w:rsid w:val="00E17FEB"/>
    <w:rsid w:val="00E2027E"/>
    <w:rsid w:val="00E2091F"/>
    <w:rsid w:val="00E21940"/>
    <w:rsid w:val="00E252DA"/>
    <w:rsid w:val="00E32F6B"/>
    <w:rsid w:val="00E352F2"/>
    <w:rsid w:val="00E40B99"/>
    <w:rsid w:val="00E41F96"/>
    <w:rsid w:val="00E46CBC"/>
    <w:rsid w:val="00E47783"/>
    <w:rsid w:val="00E516DF"/>
    <w:rsid w:val="00E52E55"/>
    <w:rsid w:val="00E546A9"/>
    <w:rsid w:val="00E5516F"/>
    <w:rsid w:val="00E679ED"/>
    <w:rsid w:val="00E714F7"/>
    <w:rsid w:val="00E71A3F"/>
    <w:rsid w:val="00E84764"/>
    <w:rsid w:val="00E85181"/>
    <w:rsid w:val="00E9091E"/>
    <w:rsid w:val="00E91025"/>
    <w:rsid w:val="00E9199E"/>
    <w:rsid w:val="00E9307F"/>
    <w:rsid w:val="00E94251"/>
    <w:rsid w:val="00E960A5"/>
    <w:rsid w:val="00EA0259"/>
    <w:rsid w:val="00EA0F2B"/>
    <w:rsid w:val="00EC1ACF"/>
    <w:rsid w:val="00EC3DD3"/>
    <w:rsid w:val="00EC7F98"/>
    <w:rsid w:val="00ED1894"/>
    <w:rsid w:val="00ED23B7"/>
    <w:rsid w:val="00ED3A15"/>
    <w:rsid w:val="00ED3F32"/>
    <w:rsid w:val="00EE0D11"/>
    <w:rsid w:val="00EE2935"/>
    <w:rsid w:val="00EE4208"/>
    <w:rsid w:val="00EE6F9E"/>
    <w:rsid w:val="00EF1EB2"/>
    <w:rsid w:val="00EF4115"/>
    <w:rsid w:val="00F0460E"/>
    <w:rsid w:val="00F114AA"/>
    <w:rsid w:val="00F124C7"/>
    <w:rsid w:val="00F14D18"/>
    <w:rsid w:val="00F15EAD"/>
    <w:rsid w:val="00F20016"/>
    <w:rsid w:val="00F20C8E"/>
    <w:rsid w:val="00F23D43"/>
    <w:rsid w:val="00F26CFB"/>
    <w:rsid w:val="00F34843"/>
    <w:rsid w:val="00F37170"/>
    <w:rsid w:val="00F415B0"/>
    <w:rsid w:val="00F45C79"/>
    <w:rsid w:val="00F46950"/>
    <w:rsid w:val="00F52379"/>
    <w:rsid w:val="00F55AE7"/>
    <w:rsid w:val="00F64F49"/>
    <w:rsid w:val="00F708A4"/>
    <w:rsid w:val="00F75998"/>
    <w:rsid w:val="00F82477"/>
    <w:rsid w:val="00F91DC3"/>
    <w:rsid w:val="00F93420"/>
    <w:rsid w:val="00F96E53"/>
    <w:rsid w:val="00FA0674"/>
    <w:rsid w:val="00FA209F"/>
    <w:rsid w:val="00FA7E19"/>
    <w:rsid w:val="00FB24A0"/>
    <w:rsid w:val="00FB5CF6"/>
    <w:rsid w:val="00FC0008"/>
    <w:rsid w:val="00FC4379"/>
    <w:rsid w:val="00FC58A1"/>
    <w:rsid w:val="00FC661B"/>
    <w:rsid w:val="00FD0072"/>
    <w:rsid w:val="00FD06DF"/>
    <w:rsid w:val="00FD10CC"/>
    <w:rsid w:val="00FE2E62"/>
    <w:rsid w:val="00FF2309"/>
    <w:rsid w:val="00FF2686"/>
    <w:rsid w:val="00FF2B00"/>
    <w:rsid w:val="00FF3DB2"/>
    <w:rsid w:val="00FF4D7C"/>
    <w:rsid w:val="00FF4DCC"/>
    <w:rsid w:val="00FF525C"/>
    <w:rsid w:val="00FF6590"/>
    <w:rsid w:val="00FF6630"/>
    <w:rsid w:val="00FF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56035"/>
  <w15:chartTrackingRefBased/>
  <w15:docId w15:val="{9CF89845-CD6E-4546-B3A9-268E6427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AA6887"/>
    <w:pPr>
      <w:spacing w:after="0" w:line="240" w:lineRule="auto"/>
      <w:outlineLvl w:val="0"/>
    </w:pPr>
    <w:rPr>
      <w:rFonts w:cs="Calibri"/>
      <w:b/>
      <w:color w:val="000000"/>
      <w:sz w:val="24"/>
      <w:szCs w:val="24"/>
      <w:lang w:val="en-GB"/>
    </w:rPr>
  </w:style>
  <w:style w:type="paragraph" w:styleId="Heading2">
    <w:name w:val="heading 2"/>
    <w:basedOn w:val="NormalWeb"/>
    <w:next w:val="Normal"/>
    <w:link w:val="Heading2Char"/>
    <w:uiPriority w:val="9"/>
    <w:qFormat/>
    <w:rsid w:val="00985DF1"/>
    <w:pPr>
      <w:spacing w:line="480" w:lineRule="auto"/>
      <w:outlineLvl w:val="1"/>
    </w:pPr>
    <w:rPr>
      <w:rFonts w:ascii="Calibri" w:hAnsi="Calibri" w:cs="Calibri"/>
      <w:b/>
      <w:bCs/>
      <w:iCs/>
      <w:color w:val="000000"/>
    </w:rPr>
  </w:style>
  <w:style w:type="paragraph" w:styleId="Heading3">
    <w:name w:val="heading 3"/>
    <w:basedOn w:val="NormalWeb"/>
    <w:next w:val="Normal"/>
    <w:link w:val="Heading3Char"/>
    <w:uiPriority w:val="9"/>
    <w:qFormat/>
    <w:rsid w:val="00985DF1"/>
    <w:pPr>
      <w:spacing w:line="480" w:lineRule="auto"/>
      <w:ind w:left="360"/>
      <w:outlineLvl w:val="2"/>
    </w:pPr>
    <w:rPr>
      <w:rFonts w:ascii="Calibri" w:hAnsi="Calibri" w:cs="Calibri"/>
      <w:b/>
      <w:i/>
    </w:rPr>
  </w:style>
  <w:style w:type="paragraph" w:styleId="Heading4">
    <w:name w:val="heading 4"/>
    <w:basedOn w:val="Normal"/>
    <w:next w:val="Normal"/>
    <w:link w:val="Heading4Char"/>
    <w:uiPriority w:val="9"/>
    <w:qFormat/>
    <w:rsid w:val="0042339F"/>
    <w:pPr>
      <w:keepNext/>
      <w:numPr>
        <w:ilvl w:val="3"/>
        <w:numId w:val="3"/>
      </w:numPr>
      <w:outlineLvl w:val="3"/>
    </w:pPr>
    <w:rPr>
      <w:rFonts w:ascii="Times New Roman" w:hAnsi="Times New Roman"/>
    </w:rPr>
  </w:style>
  <w:style w:type="paragraph" w:styleId="Heading5">
    <w:name w:val="heading 5"/>
    <w:basedOn w:val="Normal"/>
    <w:next w:val="Normal"/>
    <w:link w:val="Heading5Char"/>
    <w:uiPriority w:val="9"/>
    <w:qFormat/>
    <w:rsid w:val="0042339F"/>
    <w:pPr>
      <w:keepNext/>
      <w:keepLines/>
      <w:numPr>
        <w:ilvl w:val="4"/>
        <w:numId w:val="3"/>
      </w:numPr>
      <w:spacing w:before="40" w:after="0"/>
      <w:outlineLvl w:val="4"/>
    </w:pPr>
    <w:rPr>
      <w:rFonts w:ascii="Times New Roman" w:eastAsia="Times New Roman" w:hAnsi="Times New Roman"/>
      <w:color w:val="000000"/>
      <w:lang w:val="en-GB"/>
    </w:rPr>
  </w:style>
  <w:style w:type="paragraph" w:styleId="Heading6">
    <w:name w:val="heading 6"/>
    <w:basedOn w:val="Normal"/>
    <w:next w:val="Normal"/>
    <w:link w:val="Heading6Char"/>
    <w:uiPriority w:val="9"/>
    <w:qFormat/>
    <w:rsid w:val="0042339F"/>
    <w:pPr>
      <w:keepNext/>
      <w:keepLines/>
      <w:numPr>
        <w:ilvl w:val="5"/>
        <w:numId w:val="3"/>
      </w:numPr>
      <w:spacing w:before="40" w:after="0"/>
      <w:outlineLvl w:val="5"/>
    </w:pPr>
    <w:rPr>
      <w:rFonts w:ascii="Calibri Light" w:eastAsia="Times New Roman" w:hAnsi="Calibri Light"/>
      <w:color w:val="1F4D78"/>
      <w:lang w:val="en-GB"/>
    </w:rPr>
  </w:style>
  <w:style w:type="paragraph" w:styleId="Heading7">
    <w:name w:val="heading 7"/>
    <w:basedOn w:val="Normal"/>
    <w:next w:val="Normal"/>
    <w:link w:val="Heading7Char"/>
    <w:uiPriority w:val="9"/>
    <w:qFormat/>
    <w:rsid w:val="0042339F"/>
    <w:pPr>
      <w:keepNext/>
      <w:keepLines/>
      <w:numPr>
        <w:ilvl w:val="6"/>
        <w:numId w:val="3"/>
      </w:numPr>
      <w:spacing w:before="40" w:after="0"/>
      <w:outlineLvl w:val="6"/>
    </w:pPr>
    <w:rPr>
      <w:rFonts w:ascii="Calibri Light" w:eastAsia="Times New Roman" w:hAnsi="Calibri Light"/>
      <w:i/>
      <w:iCs/>
      <w:color w:val="1F4D78"/>
      <w:lang w:val="en-GB"/>
    </w:rPr>
  </w:style>
  <w:style w:type="paragraph" w:styleId="Heading8">
    <w:name w:val="heading 8"/>
    <w:basedOn w:val="Normal"/>
    <w:next w:val="Normal"/>
    <w:link w:val="Heading8Char"/>
    <w:uiPriority w:val="9"/>
    <w:qFormat/>
    <w:rsid w:val="0042339F"/>
    <w:pPr>
      <w:keepNext/>
      <w:keepLines/>
      <w:numPr>
        <w:ilvl w:val="7"/>
        <w:numId w:val="3"/>
      </w:numPr>
      <w:spacing w:before="40" w:after="0"/>
      <w:outlineLvl w:val="7"/>
    </w:pPr>
    <w:rPr>
      <w:rFonts w:ascii="Calibri Light" w:eastAsia="Times New Roman" w:hAnsi="Calibri Light"/>
      <w:color w:val="272727"/>
      <w:sz w:val="21"/>
      <w:szCs w:val="21"/>
      <w:lang w:val="en-GB"/>
    </w:rPr>
  </w:style>
  <w:style w:type="paragraph" w:styleId="Heading9">
    <w:name w:val="heading 9"/>
    <w:basedOn w:val="Normal"/>
    <w:next w:val="Normal"/>
    <w:link w:val="Heading9Char"/>
    <w:uiPriority w:val="9"/>
    <w:qFormat/>
    <w:rsid w:val="0042339F"/>
    <w:pPr>
      <w:keepNext/>
      <w:keepLines/>
      <w:numPr>
        <w:ilvl w:val="8"/>
        <w:numId w:val="3"/>
      </w:numPr>
      <w:spacing w:before="40" w:after="0"/>
      <w:outlineLvl w:val="8"/>
    </w:pPr>
    <w:rPr>
      <w:rFonts w:ascii="Calibri Light" w:eastAsia="Times New Roman" w:hAnsi="Calibri Light"/>
      <w:i/>
      <w:iCs/>
      <w:color w:val="272727"/>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1025"/>
    <w:pPr>
      <w:spacing w:before="100" w:beforeAutospacing="1" w:after="100" w:afterAutospacing="1" w:line="240" w:lineRule="auto"/>
    </w:pPr>
    <w:rPr>
      <w:rFonts w:ascii="Times New Roman" w:eastAsia="Times New Roman" w:hAnsi="Times New Roman"/>
      <w:sz w:val="24"/>
      <w:szCs w:val="24"/>
    </w:rPr>
  </w:style>
  <w:style w:type="character" w:styleId="CommentReference">
    <w:name w:val="annotation reference"/>
    <w:uiPriority w:val="99"/>
    <w:semiHidden/>
    <w:unhideWhenUsed/>
    <w:rsid w:val="00A93C5B"/>
    <w:rPr>
      <w:sz w:val="16"/>
      <w:szCs w:val="16"/>
    </w:rPr>
  </w:style>
  <w:style w:type="paragraph" w:styleId="CommentText">
    <w:name w:val="annotation text"/>
    <w:basedOn w:val="Normal"/>
    <w:link w:val="CommentTextChar"/>
    <w:uiPriority w:val="99"/>
    <w:unhideWhenUsed/>
    <w:rsid w:val="00A93C5B"/>
    <w:pPr>
      <w:spacing w:line="240" w:lineRule="auto"/>
    </w:pPr>
    <w:rPr>
      <w:sz w:val="20"/>
      <w:szCs w:val="20"/>
    </w:rPr>
  </w:style>
  <w:style w:type="character" w:customStyle="1" w:styleId="CommentTextChar">
    <w:name w:val="Comment Text Char"/>
    <w:link w:val="CommentText"/>
    <w:uiPriority w:val="99"/>
    <w:rsid w:val="00A93C5B"/>
    <w:rPr>
      <w:sz w:val="20"/>
      <w:szCs w:val="20"/>
    </w:rPr>
  </w:style>
  <w:style w:type="paragraph" w:styleId="CommentSubject">
    <w:name w:val="annotation subject"/>
    <w:basedOn w:val="CommentText"/>
    <w:next w:val="CommentText"/>
    <w:link w:val="CommentSubjectChar"/>
    <w:uiPriority w:val="99"/>
    <w:semiHidden/>
    <w:unhideWhenUsed/>
    <w:rsid w:val="00A93C5B"/>
    <w:rPr>
      <w:b/>
      <w:bCs/>
    </w:rPr>
  </w:style>
  <w:style w:type="character" w:customStyle="1" w:styleId="CommentSubjectChar">
    <w:name w:val="Comment Subject Char"/>
    <w:link w:val="CommentSubject"/>
    <w:uiPriority w:val="99"/>
    <w:semiHidden/>
    <w:rsid w:val="00A93C5B"/>
    <w:rPr>
      <w:b/>
      <w:bCs/>
      <w:sz w:val="20"/>
      <w:szCs w:val="20"/>
    </w:rPr>
  </w:style>
  <w:style w:type="paragraph" w:styleId="BalloonText">
    <w:name w:val="Balloon Text"/>
    <w:basedOn w:val="Normal"/>
    <w:link w:val="BalloonTextChar"/>
    <w:uiPriority w:val="99"/>
    <w:semiHidden/>
    <w:unhideWhenUsed/>
    <w:rsid w:val="00A93C5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93C5B"/>
    <w:rPr>
      <w:rFonts w:ascii="Segoe UI" w:hAnsi="Segoe UI" w:cs="Segoe UI"/>
      <w:sz w:val="18"/>
      <w:szCs w:val="18"/>
    </w:rPr>
  </w:style>
  <w:style w:type="character" w:customStyle="1" w:styleId="Heading1Char">
    <w:name w:val="Heading 1 Char"/>
    <w:link w:val="Heading1"/>
    <w:uiPriority w:val="9"/>
    <w:rsid w:val="00AA6887"/>
    <w:rPr>
      <w:rFonts w:cs="Calibri"/>
      <w:b/>
      <w:color w:val="000000"/>
      <w:sz w:val="24"/>
      <w:szCs w:val="24"/>
      <w:lang w:val="en-GB"/>
    </w:rPr>
  </w:style>
  <w:style w:type="character" w:customStyle="1" w:styleId="Heading2Char">
    <w:name w:val="Heading 2 Char"/>
    <w:link w:val="Heading2"/>
    <w:uiPriority w:val="9"/>
    <w:rsid w:val="00985DF1"/>
    <w:rPr>
      <w:rFonts w:eastAsia="Times New Roman" w:cs="Calibri"/>
      <w:b/>
      <w:bCs/>
      <w:iCs/>
      <w:color w:val="000000"/>
      <w:sz w:val="24"/>
      <w:szCs w:val="24"/>
    </w:rPr>
  </w:style>
  <w:style w:type="character" w:customStyle="1" w:styleId="Heading3Char">
    <w:name w:val="Heading 3 Char"/>
    <w:link w:val="Heading3"/>
    <w:uiPriority w:val="9"/>
    <w:rsid w:val="00985DF1"/>
    <w:rPr>
      <w:rFonts w:eastAsia="Times New Roman" w:cs="Calibri"/>
      <w:b/>
      <w:i/>
      <w:sz w:val="24"/>
      <w:szCs w:val="24"/>
    </w:rPr>
  </w:style>
  <w:style w:type="character" w:customStyle="1" w:styleId="Heading4Char">
    <w:name w:val="Heading 4 Char"/>
    <w:link w:val="Heading4"/>
    <w:uiPriority w:val="9"/>
    <w:rsid w:val="0042339F"/>
    <w:rPr>
      <w:rFonts w:ascii="Times New Roman" w:hAnsi="Times New Roman"/>
    </w:rPr>
  </w:style>
  <w:style w:type="character" w:customStyle="1" w:styleId="Heading5Char">
    <w:name w:val="Heading 5 Char"/>
    <w:link w:val="Heading5"/>
    <w:uiPriority w:val="9"/>
    <w:rsid w:val="0042339F"/>
    <w:rPr>
      <w:rFonts w:ascii="Times New Roman" w:eastAsia="Times New Roman" w:hAnsi="Times New Roman" w:cs="Times New Roman"/>
      <w:color w:val="000000"/>
      <w:lang w:val="en-GB"/>
    </w:rPr>
  </w:style>
  <w:style w:type="character" w:customStyle="1" w:styleId="Heading6Char">
    <w:name w:val="Heading 6 Char"/>
    <w:link w:val="Heading6"/>
    <w:uiPriority w:val="9"/>
    <w:semiHidden/>
    <w:rsid w:val="0042339F"/>
    <w:rPr>
      <w:rFonts w:ascii="Calibri Light" w:eastAsia="Times New Roman" w:hAnsi="Calibri Light" w:cs="Times New Roman"/>
      <w:color w:val="1F4D78"/>
      <w:lang w:val="en-GB"/>
    </w:rPr>
  </w:style>
  <w:style w:type="character" w:customStyle="1" w:styleId="Heading7Char">
    <w:name w:val="Heading 7 Char"/>
    <w:link w:val="Heading7"/>
    <w:uiPriority w:val="9"/>
    <w:semiHidden/>
    <w:rsid w:val="0042339F"/>
    <w:rPr>
      <w:rFonts w:ascii="Calibri Light" w:eastAsia="Times New Roman" w:hAnsi="Calibri Light" w:cs="Times New Roman"/>
      <w:i/>
      <w:iCs/>
      <w:color w:val="1F4D78"/>
      <w:lang w:val="en-GB"/>
    </w:rPr>
  </w:style>
  <w:style w:type="character" w:customStyle="1" w:styleId="Heading8Char">
    <w:name w:val="Heading 8 Char"/>
    <w:link w:val="Heading8"/>
    <w:uiPriority w:val="9"/>
    <w:semiHidden/>
    <w:rsid w:val="0042339F"/>
    <w:rPr>
      <w:rFonts w:ascii="Calibri Light" w:eastAsia="Times New Roman" w:hAnsi="Calibri Light" w:cs="Times New Roman"/>
      <w:color w:val="272727"/>
      <w:sz w:val="21"/>
      <w:szCs w:val="21"/>
      <w:lang w:val="en-GB"/>
    </w:rPr>
  </w:style>
  <w:style w:type="character" w:customStyle="1" w:styleId="Heading9Char">
    <w:name w:val="Heading 9 Char"/>
    <w:link w:val="Heading9"/>
    <w:uiPriority w:val="9"/>
    <w:semiHidden/>
    <w:rsid w:val="0042339F"/>
    <w:rPr>
      <w:rFonts w:ascii="Calibri Light" w:eastAsia="Times New Roman" w:hAnsi="Calibri Light" w:cs="Times New Roman"/>
      <w:i/>
      <w:iCs/>
      <w:color w:val="272727"/>
      <w:sz w:val="21"/>
      <w:szCs w:val="21"/>
      <w:lang w:val="en-GB"/>
    </w:rPr>
  </w:style>
  <w:style w:type="paragraph" w:styleId="BodyText">
    <w:name w:val="Body Text"/>
    <w:basedOn w:val="Normal"/>
    <w:link w:val="BodyTextChar"/>
    <w:uiPriority w:val="99"/>
    <w:unhideWhenUsed/>
    <w:rsid w:val="0042339F"/>
    <w:pPr>
      <w:jc w:val="center"/>
    </w:pPr>
    <w:rPr>
      <w:rFonts w:ascii="Times New Roman" w:hAnsi="Times New Roman"/>
      <w:b/>
      <w:sz w:val="44"/>
      <w:szCs w:val="20"/>
      <w:lang w:val="en-GB"/>
    </w:rPr>
  </w:style>
  <w:style w:type="character" w:customStyle="1" w:styleId="BodyTextChar">
    <w:name w:val="Body Text Char"/>
    <w:link w:val="BodyText"/>
    <w:uiPriority w:val="99"/>
    <w:rsid w:val="0042339F"/>
    <w:rPr>
      <w:rFonts w:ascii="Times New Roman" w:hAnsi="Times New Roman" w:cs="Times New Roman"/>
      <w:b/>
      <w:sz w:val="44"/>
      <w:szCs w:val="20"/>
      <w:lang w:val="en-GB"/>
    </w:rPr>
  </w:style>
  <w:style w:type="paragraph" w:styleId="ListParagraph">
    <w:name w:val="List Paragraph"/>
    <w:basedOn w:val="Normal"/>
    <w:uiPriority w:val="34"/>
    <w:qFormat/>
    <w:rsid w:val="0042339F"/>
    <w:pPr>
      <w:ind w:left="720"/>
      <w:contextualSpacing/>
    </w:pPr>
  </w:style>
  <w:style w:type="paragraph" w:styleId="BodyText2">
    <w:name w:val="Body Text 2"/>
    <w:basedOn w:val="Normal"/>
    <w:link w:val="BodyText2Char"/>
    <w:uiPriority w:val="99"/>
    <w:semiHidden/>
    <w:unhideWhenUsed/>
    <w:rsid w:val="0042339F"/>
    <w:pPr>
      <w:spacing w:after="120" w:line="480" w:lineRule="auto"/>
    </w:pPr>
  </w:style>
  <w:style w:type="character" w:customStyle="1" w:styleId="BodyText2Char">
    <w:name w:val="Body Text 2 Char"/>
    <w:basedOn w:val="DefaultParagraphFont"/>
    <w:link w:val="BodyText2"/>
    <w:uiPriority w:val="99"/>
    <w:semiHidden/>
    <w:rsid w:val="0042339F"/>
  </w:style>
  <w:style w:type="paragraph" w:styleId="Caption">
    <w:name w:val="caption"/>
    <w:basedOn w:val="Normal"/>
    <w:next w:val="Normal"/>
    <w:uiPriority w:val="35"/>
    <w:qFormat/>
    <w:rsid w:val="00BB146D"/>
    <w:pPr>
      <w:spacing w:after="200" w:line="240" w:lineRule="auto"/>
    </w:pPr>
    <w:rPr>
      <w:i/>
      <w:iCs/>
      <w:color w:val="44546A"/>
      <w:sz w:val="18"/>
      <w:szCs w:val="18"/>
    </w:rPr>
  </w:style>
  <w:style w:type="table" w:styleId="TableGrid">
    <w:name w:val="Table Grid"/>
    <w:basedOn w:val="TableNormal"/>
    <w:uiPriority w:val="39"/>
    <w:rsid w:val="00A80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A2F7F"/>
    <w:pPr>
      <w:spacing w:after="0" w:line="240" w:lineRule="auto"/>
    </w:pPr>
    <w:rPr>
      <w:sz w:val="20"/>
      <w:szCs w:val="20"/>
    </w:rPr>
  </w:style>
  <w:style w:type="character" w:customStyle="1" w:styleId="FootnoteTextChar">
    <w:name w:val="Footnote Text Char"/>
    <w:link w:val="FootnoteText"/>
    <w:uiPriority w:val="99"/>
    <w:semiHidden/>
    <w:rsid w:val="008A2F7F"/>
    <w:rPr>
      <w:sz w:val="20"/>
      <w:szCs w:val="20"/>
    </w:rPr>
  </w:style>
  <w:style w:type="character" w:styleId="FootnoteReference">
    <w:name w:val="footnote reference"/>
    <w:uiPriority w:val="99"/>
    <w:semiHidden/>
    <w:unhideWhenUsed/>
    <w:rsid w:val="008A2F7F"/>
    <w:rPr>
      <w:vertAlign w:val="superscript"/>
    </w:rPr>
  </w:style>
  <w:style w:type="character" w:styleId="Hyperlink">
    <w:name w:val="Hyperlink"/>
    <w:uiPriority w:val="99"/>
    <w:unhideWhenUsed/>
    <w:rsid w:val="008C2AEB"/>
    <w:rPr>
      <w:color w:val="0000FF"/>
      <w:u w:val="single"/>
    </w:rPr>
  </w:style>
  <w:style w:type="paragraph" w:styleId="Header">
    <w:name w:val="header"/>
    <w:basedOn w:val="Normal"/>
    <w:link w:val="HeaderChar"/>
    <w:uiPriority w:val="99"/>
    <w:unhideWhenUsed/>
    <w:rsid w:val="00853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FB4"/>
  </w:style>
  <w:style w:type="paragraph" w:styleId="Footer">
    <w:name w:val="footer"/>
    <w:basedOn w:val="Normal"/>
    <w:link w:val="FooterChar"/>
    <w:uiPriority w:val="99"/>
    <w:unhideWhenUsed/>
    <w:rsid w:val="00853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FB4"/>
  </w:style>
  <w:style w:type="character" w:styleId="LineNumber">
    <w:name w:val="line number"/>
    <w:basedOn w:val="DefaultParagraphFont"/>
    <w:uiPriority w:val="99"/>
    <w:semiHidden/>
    <w:unhideWhenUsed/>
    <w:rsid w:val="00853FB4"/>
  </w:style>
  <w:style w:type="paragraph" w:styleId="Revision">
    <w:name w:val="Revision"/>
    <w:hidden/>
    <w:uiPriority w:val="99"/>
    <w:semiHidden/>
    <w:rsid w:val="00BF5516"/>
    <w:rPr>
      <w:sz w:val="22"/>
      <w:szCs w:val="22"/>
    </w:rPr>
  </w:style>
  <w:style w:type="paragraph" w:styleId="TableofFigures">
    <w:name w:val="table of figures"/>
    <w:basedOn w:val="Normal"/>
    <w:next w:val="Normal"/>
    <w:uiPriority w:val="99"/>
    <w:unhideWhenUsed/>
    <w:rsid w:val="008039E2"/>
  </w:style>
  <w:style w:type="paragraph" w:styleId="EndnoteText">
    <w:name w:val="endnote text"/>
    <w:basedOn w:val="Normal"/>
    <w:link w:val="EndnoteTextChar"/>
    <w:uiPriority w:val="99"/>
    <w:semiHidden/>
    <w:unhideWhenUsed/>
    <w:rsid w:val="00AA6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887"/>
  </w:style>
  <w:style w:type="character" w:styleId="EndnoteReference">
    <w:name w:val="endnote reference"/>
    <w:basedOn w:val="DefaultParagraphFont"/>
    <w:uiPriority w:val="99"/>
    <w:semiHidden/>
    <w:unhideWhenUsed/>
    <w:rsid w:val="00AA6887"/>
    <w:rPr>
      <w:vertAlign w:val="superscript"/>
    </w:rPr>
  </w:style>
  <w:style w:type="character" w:styleId="UnresolvedMention">
    <w:name w:val="Unresolved Mention"/>
    <w:basedOn w:val="DefaultParagraphFont"/>
    <w:uiPriority w:val="99"/>
    <w:semiHidden/>
    <w:unhideWhenUsed/>
    <w:rsid w:val="00AA6887"/>
    <w:rPr>
      <w:color w:val="605E5C"/>
      <w:shd w:val="clear" w:color="auto" w:fill="E1DFDD"/>
    </w:rPr>
  </w:style>
  <w:style w:type="character" w:styleId="FollowedHyperlink">
    <w:name w:val="FollowedHyperlink"/>
    <w:basedOn w:val="DefaultParagraphFont"/>
    <w:uiPriority w:val="99"/>
    <w:semiHidden/>
    <w:unhideWhenUsed/>
    <w:rsid w:val="00AA6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5064">
      <w:bodyDiv w:val="1"/>
      <w:marLeft w:val="0"/>
      <w:marRight w:val="0"/>
      <w:marTop w:val="0"/>
      <w:marBottom w:val="0"/>
      <w:divBdr>
        <w:top w:val="none" w:sz="0" w:space="0" w:color="auto"/>
        <w:left w:val="none" w:sz="0" w:space="0" w:color="auto"/>
        <w:bottom w:val="none" w:sz="0" w:space="0" w:color="auto"/>
        <w:right w:val="none" w:sz="0" w:space="0" w:color="auto"/>
      </w:divBdr>
      <w:divsChild>
        <w:div w:id="238633209">
          <w:marLeft w:val="274"/>
          <w:marRight w:val="0"/>
          <w:marTop w:val="0"/>
          <w:marBottom w:val="0"/>
          <w:divBdr>
            <w:top w:val="none" w:sz="0" w:space="0" w:color="auto"/>
            <w:left w:val="none" w:sz="0" w:space="0" w:color="auto"/>
            <w:bottom w:val="none" w:sz="0" w:space="0" w:color="auto"/>
            <w:right w:val="none" w:sz="0" w:space="0" w:color="auto"/>
          </w:divBdr>
        </w:div>
        <w:div w:id="438643689">
          <w:marLeft w:val="274"/>
          <w:marRight w:val="0"/>
          <w:marTop w:val="0"/>
          <w:marBottom w:val="0"/>
          <w:divBdr>
            <w:top w:val="none" w:sz="0" w:space="0" w:color="auto"/>
            <w:left w:val="none" w:sz="0" w:space="0" w:color="auto"/>
            <w:bottom w:val="none" w:sz="0" w:space="0" w:color="auto"/>
            <w:right w:val="none" w:sz="0" w:space="0" w:color="auto"/>
          </w:divBdr>
        </w:div>
        <w:div w:id="640812839">
          <w:marLeft w:val="274"/>
          <w:marRight w:val="0"/>
          <w:marTop w:val="0"/>
          <w:marBottom w:val="0"/>
          <w:divBdr>
            <w:top w:val="none" w:sz="0" w:space="0" w:color="auto"/>
            <w:left w:val="none" w:sz="0" w:space="0" w:color="auto"/>
            <w:bottom w:val="none" w:sz="0" w:space="0" w:color="auto"/>
            <w:right w:val="none" w:sz="0" w:space="0" w:color="auto"/>
          </w:divBdr>
        </w:div>
        <w:div w:id="786513108">
          <w:marLeft w:val="274"/>
          <w:marRight w:val="0"/>
          <w:marTop w:val="0"/>
          <w:marBottom w:val="0"/>
          <w:divBdr>
            <w:top w:val="none" w:sz="0" w:space="0" w:color="auto"/>
            <w:left w:val="none" w:sz="0" w:space="0" w:color="auto"/>
            <w:bottom w:val="none" w:sz="0" w:space="0" w:color="auto"/>
            <w:right w:val="none" w:sz="0" w:space="0" w:color="auto"/>
          </w:divBdr>
        </w:div>
        <w:div w:id="1181774636">
          <w:marLeft w:val="274"/>
          <w:marRight w:val="0"/>
          <w:marTop w:val="0"/>
          <w:marBottom w:val="0"/>
          <w:divBdr>
            <w:top w:val="none" w:sz="0" w:space="0" w:color="auto"/>
            <w:left w:val="none" w:sz="0" w:space="0" w:color="auto"/>
            <w:bottom w:val="none" w:sz="0" w:space="0" w:color="auto"/>
            <w:right w:val="none" w:sz="0" w:space="0" w:color="auto"/>
          </w:divBdr>
        </w:div>
        <w:div w:id="1460227061">
          <w:marLeft w:val="274"/>
          <w:marRight w:val="0"/>
          <w:marTop w:val="0"/>
          <w:marBottom w:val="0"/>
          <w:divBdr>
            <w:top w:val="none" w:sz="0" w:space="0" w:color="auto"/>
            <w:left w:val="none" w:sz="0" w:space="0" w:color="auto"/>
            <w:bottom w:val="none" w:sz="0" w:space="0" w:color="auto"/>
            <w:right w:val="none" w:sz="0" w:space="0" w:color="auto"/>
          </w:divBdr>
        </w:div>
        <w:div w:id="1615137934">
          <w:marLeft w:val="274"/>
          <w:marRight w:val="0"/>
          <w:marTop w:val="0"/>
          <w:marBottom w:val="0"/>
          <w:divBdr>
            <w:top w:val="none" w:sz="0" w:space="0" w:color="auto"/>
            <w:left w:val="none" w:sz="0" w:space="0" w:color="auto"/>
            <w:bottom w:val="none" w:sz="0" w:space="0" w:color="auto"/>
            <w:right w:val="none" w:sz="0" w:space="0" w:color="auto"/>
          </w:divBdr>
        </w:div>
        <w:div w:id="1848131555">
          <w:marLeft w:val="274"/>
          <w:marRight w:val="0"/>
          <w:marTop w:val="0"/>
          <w:marBottom w:val="0"/>
          <w:divBdr>
            <w:top w:val="none" w:sz="0" w:space="0" w:color="auto"/>
            <w:left w:val="none" w:sz="0" w:space="0" w:color="auto"/>
            <w:bottom w:val="none" w:sz="0" w:space="0" w:color="auto"/>
            <w:right w:val="none" w:sz="0" w:space="0" w:color="auto"/>
          </w:divBdr>
        </w:div>
      </w:divsChild>
    </w:div>
    <w:div w:id="151263474">
      <w:bodyDiv w:val="1"/>
      <w:marLeft w:val="0"/>
      <w:marRight w:val="0"/>
      <w:marTop w:val="0"/>
      <w:marBottom w:val="0"/>
      <w:divBdr>
        <w:top w:val="none" w:sz="0" w:space="0" w:color="auto"/>
        <w:left w:val="none" w:sz="0" w:space="0" w:color="auto"/>
        <w:bottom w:val="none" w:sz="0" w:space="0" w:color="auto"/>
        <w:right w:val="none" w:sz="0" w:space="0" w:color="auto"/>
      </w:divBdr>
    </w:div>
    <w:div w:id="175661566">
      <w:bodyDiv w:val="1"/>
      <w:marLeft w:val="0"/>
      <w:marRight w:val="0"/>
      <w:marTop w:val="0"/>
      <w:marBottom w:val="0"/>
      <w:divBdr>
        <w:top w:val="none" w:sz="0" w:space="0" w:color="auto"/>
        <w:left w:val="none" w:sz="0" w:space="0" w:color="auto"/>
        <w:bottom w:val="none" w:sz="0" w:space="0" w:color="auto"/>
        <w:right w:val="none" w:sz="0" w:space="0" w:color="auto"/>
      </w:divBdr>
    </w:div>
    <w:div w:id="640695899">
      <w:bodyDiv w:val="1"/>
      <w:marLeft w:val="0"/>
      <w:marRight w:val="0"/>
      <w:marTop w:val="0"/>
      <w:marBottom w:val="0"/>
      <w:divBdr>
        <w:top w:val="none" w:sz="0" w:space="0" w:color="auto"/>
        <w:left w:val="none" w:sz="0" w:space="0" w:color="auto"/>
        <w:bottom w:val="none" w:sz="0" w:space="0" w:color="auto"/>
        <w:right w:val="none" w:sz="0" w:space="0" w:color="auto"/>
      </w:divBdr>
    </w:div>
    <w:div w:id="1092631600">
      <w:bodyDiv w:val="1"/>
      <w:marLeft w:val="0"/>
      <w:marRight w:val="0"/>
      <w:marTop w:val="0"/>
      <w:marBottom w:val="0"/>
      <w:divBdr>
        <w:top w:val="none" w:sz="0" w:space="0" w:color="auto"/>
        <w:left w:val="none" w:sz="0" w:space="0" w:color="auto"/>
        <w:bottom w:val="none" w:sz="0" w:space="0" w:color="auto"/>
        <w:right w:val="none" w:sz="0" w:space="0" w:color="auto"/>
      </w:divBdr>
    </w:div>
    <w:div w:id="1154183145">
      <w:bodyDiv w:val="1"/>
      <w:marLeft w:val="0"/>
      <w:marRight w:val="0"/>
      <w:marTop w:val="0"/>
      <w:marBottom w:val="0"/>
      <w:divBdr>
        <w:top w:val="none" w:sz="0" w:space="0" w:color="auto"/>
        <w:left w:val="none" w:sz="0" w:space="0" w:color="auto"/>
        <w:bottom w:val="none" w:sz="0" w:space="0" w:color="auto"/>
        <w:right w:val="none" w:sz="0" w:space="0" w:color="auto"/>
      </w:divBdr>
    </w:div>
    <w:div w:id="146330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27-Bridarolli/fig-27-1" TargetMode="External"/><Relationship Id="rId13" Type="http://schemas.openxmlformats.org/officeDocument/2006/relationships/hyperlink" Target="table-27-1" TargetMode="External"/><Relationship Id="rId18" Type="http://schemas.openxmlformats.org/officeDocument/2006/relationships/hyperlink" Target="table-27-1" TargetMode="External"/><Relationship Id="rId3" Type="http://schemas.openxmlformats.org/officeDocument/2006/relationships/styles" Target="styles.xml"/><Relationship Id="rId21" Type="http://schemas.openxmlformats.org/officeDocument/2006/relationships/hyperlink" Target="fig-27-5" TargetMode="External"/><Relationship Id="rId7" Type="http://schemas.openxmlformats.org/officeDocument/2006/relationships/endnotes" Target="endnotes.xml"/><Relationship Id="rId12" Type="http://schemas.openxmlformats.org/officeDocument/2006/relationships/hyperlink" Target="table-27-1" TargetMode="External"/><Relationship Id="rId17" Type="http://schemas.openxmlformats.org/officeDocument/2006/relationships/hyperlink" Target="fig-27-4" TargetMode="External"/><Relationship Id="rId2" Type="http://schemas.openxmlformats.org/officeDocument/2006/relationships/numbering" Target="numbering.xml"/><Relationship Id="rId16" Type="http://schemas.openxmlformats.org/officeDocument/2006/relationships/hyperlink" Target="table-27-2" TargetMode="External"/><Relationship Id="rId20" Type="http://schemas.openxmlformats.org/officeDocument/2006/relationships/hyperlink" Target="table-2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27-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g-27-3" TargetMode="External"/><Relationship Id="rId23" Type="http://schemas.openxmlformats.org/officeDocument/2006/relationships/fontTable" Target="fontTable.xml"/><Relationship Id="rId10" Type="http://schemas.openxmlformats.org/officeDocument/2006/relationships/hyperlink" Target="fig-27-2" TargetMode="External"/><Relationship Id="rId19" Type="http://schemas.openxmlformats.org/officeDocument/2006/relationships/hyperlink" Target="fig-27-4" TargetMode="External"/><Relationship Id="rId4" Type="http://schemas.openxmlformats.org/officeDocument/2006/relationships/settings" Target="settings.xml"/><Relationship Id="rId9" Type="http://schemas.openxmlformats.org/officeDocument/2006/relationships/hyperlink" Target="table-27-1" TargetMode="External"/><Relationship Id="rId14" Type="http://schemas.openxmlformats.org/officeDocument/2006/relationships/hyperlink" Target="table-27-1" TargetMode="External"/><Relationship Id="rId22"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www.nanorestart.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840E-339C-4E2B-AB24-A51406300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32301</Words>
  <Characters>184117</Characters>
  <Application>Microsoft Office Word</Application>
  <DocSecurity>0</DocSecurity>
  <Lines>1534</Lines>
  <Paragraphs>431</Paragraphs>
  <ScaleCrop>false</ScaleCrop>
  <HeadingPairs>
    <vt:vector size="2" baseType="variant">
      <vt:variant>
        <vt:lpstr>Title</vt:lpstr>
      </vt:variant>
      <vt:variant>
        <vt:i4>1</vt:i4>
      </vt:variant>
    </vt:vector>
  </HeadingPairs>
  <TitlesOfParts>
    <vt:vector size="1" baseType="lpstr">
      <vt:lpstr>Nanocellulose and multi-layered nanoparticles in painting conservation: Introduction of new materials for canvas consolidation and a novel multi-scale approach for their assessment</vt:lpstr>
    </vt:vector>
  </TitlesOfParts>
  <Company/>
  <LinksUpToDate>false</LinksUpToDate>
  <CharactersWithSpaces>215987</CharactersWithSpaces>
  <SharedDoc>false</SharedDoc>
  <HLinks>
    <vt:vector size="12" baseType="variant">
      <vt:variant>
        <vt:i4>7667814</vt:i4>
      </vt:variant>
      <vt:variant>
        <vt:i4>12</vt:i4>
      </vt:variant>
      <vt:variant>
        <vt:i4>0</vt:i4>
      </vt:variant>
      <vt:variant>
        <vt:i4>5</vt:i4>
      </vt:variant>
      <vt:variant>
        <vt:lpwstr>http://www.nanorestart.eu/</vt:lpwstr>
      </vt:variant>
      <vt:variant>
        <vt:lpwstr/>
      </vt:variant>
      <vt:variant>
        <vt:i4>5046311</vt:i4>
      </vt:variant>
      <vt:variant>
        <vt:i4>0</vt:i4>
      </vt:variant>
      <vt:variant>
        <vt:i4>0</vt:i4>
      </vt:variant>
      <vt:variant>
        <vt:i4>5</vt:i4>
      </vt:variant>
      <vt:variant>
        <vt:lpwstr>mailto:alexandra.bridarolli.15@ucl.ac.uk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Nanocellulose and multi-layered nanoparticles in painting conservation: Introduction of new materials for canvas consolidation and a novel multi-scale approach for their assessment</dc:title>
  <dc:subject/>
  <dc:creator>Leslie Tilley</dc:creator>
  <cp:keywords/>
  <dc:description/>
  <cp:lastModifiedBy>Rachel Barth</cp:lastModifiedBy>
  <cp:revision>5</cp:revision>
  <dcterms:created xsi:type="dcterms:W3CDTF">2022-08-24T23:37:00Z</dcterms:created>
  <dcterms:modified xsi:type="dcterms:W3CDTF">2022-09-08T21:52:00Z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b55a11e5-e920-396c-adde-9b5288b79434</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7th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http://www.zotero.org/styles/science-without-titles</vt:lpwstr>
  </property>
  <property fmtid="{D5CDD505-2E9C-101B-9397-08002B2CF9AE}" pid="23" name="Mendeley Recent Style Name 9_1">
    <vt:lpwstr>Science (without titles)</vt:lpwstr>
  </property>
</Properties>
</file>