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FE20" w14:textId="1D4AF9B9" w:rsidR="00407827" w:rsidRPr="00106EDA" w:rsidRDefault="00407827" w:rsidP="00E06CBF">
      <w:pPr>
        <w:spacing w:after="0" w:line="360" w:lineRule="auto"/>
        <w:rPr>
          <w:rFonts w:eastAsia="SimSun" w:cstheme="minorHAnsi"/>
          <w:bCs/>
          <w:color w:val="000000"/>
          <w:lang w:eastAsia="zh-CN"/>
        </w:rPr>
      </w:pPr>
      <w:r w:rsidRPr="00106EDA">
        <w:rPr>
          <w:rFonts w:eastAsia="SimSun" w:cstheme="minorHAnsi"/>
          <w:bCs/>
          <w:color w:val="000000"/>
          <w:lang w:eastAsia="zh-CN"/>
        </w:rPr>
        <w:t xml:space="preserve">Table </w:t>
      </w:r>
      <w:r w:rsidR="00E06CBF" w:rsidRPr="00106EDA">
        <w:rPr>
          <w:rFonts w:eastAsia="SimSun" w:cstheme="minorHAnsi"/>
          <w:bCs/>
          <w:color w:val="000000"/>
          <w:lang w:eastAsia="zh-CN"/>
        </w:rPr>
        <w:t>36.</w:t>
      </w:r>
      <w:r w:rsidRPr="00106EDA">
        <w:rPr>
          <w:rFonts w:eastAsia="SimSun" w:cstheme="minorHAnsi"/>
          <w:bCs/>
          <w:color w:val="000000"/>
          <w:lang w:eastAsia="zh-CN"/>
        </w:rPr>
        <w:t>1</w:t>
      </w:r>
      <w:r w:rsidR="00E06CBF" w:rsidRPr="00106EDA">
        <w:rPr>
          <w:rFonts w:eastAsia="SimSun" w:cstheme="minorHAnsi"/>
          <w:bCs/>
          <w:color w:val="000000"/>
          <w:lang w:eastAsia="zh-CN"/>
        </w:rPr>
        <w:t>.</w:t>
      </w:r>
      <w:r w:rsidRPr="00106EDA">
        <w:rPr>
          <w:rFonts w:eastAsia="SimSun" w:cstheme="minorHAnsi"/>
          <w:bCs/>
          <w:color w:val="000000"/>
          <w:lang w:eastAsia="zh-CN"/>
        </w:rPr>
        <w:t xml:space="preserve"> Number of paintings with previous structural interventions </w:t>
      </w:r>
      <w:r w:rsidR="00873159" w:rsidRPr="00106EDA">
        <w:rPr>
          <w:rFonts w:eastAsia="SimSun" w:cstheme="minorHAnsi"/>
          <w:bCs/>
          <w:color w:val="000000"/>
          <w:lang w:eastAsia="zh-CN"/>
        </w:rPr>
        <w:t xml:space="preserve">by </w:t>
      </w:r>
      <w:r w:rsidRPr="00106EDA">
        <w:rPr>
          <w:rFonts w:eastAsia="SimSun" w:cstheme="minorHAnsi"/>
          <w:bCs/>
          <w:color w:val="000000"/>
          <w:lang w:eastAsia="zh-CN"/>
        </w:rPr>
        <w:t>century and treatment type</w:t>
      </w:r>
      <w:r w:rsidR="00106EDA">
        <w:rPr>
          <w:rFonts w:eastAsia="SimSun" w:cstheme="minorHAnsi"/>
          <w:bCs/>
          <w:color w:val="000000"/>
          <w:lang w:eastAsia="zh-CN"/>
        </w:rPr>
        <w:t>.</w:t>
      </w:r>
    </w:p>
    <w:tbl>
      <w:tblPr>
        <w:tblStyle w:val="TableGrid"/>
        <w:tblW w:w="9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395"/>
        <w:gridCol w:w="1440"/>
        <w:gridCol w:w="1446"/>
        <w:gridCol w:w="1440"/>
        <w:gridCol w:w="900"/>
      </w:tblGrid>
      <w:tr w:rsidR="00407827" w:rsidRPr="0073465B" w14:paraId="1AC61815" w14:textId="77777777" w:rsidTr="00873159">
        <w:trPr>
          <w:trHeight w:val="340"/>
        </w:trPr>
        <w:tc>
          <w:tcPr>
            <w:tcW w:w="283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0ED8ECF4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0713E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16</w:t>
            </w:r>
            <w:r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1932E6E" w14:textId="1B034E72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17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68FD90" w14:textId="265DBB26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18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461B8" w14:textId="505CC661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19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52B5929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</w:t>
            </w:r>
          </w:p>
        </w:tc>
      </w:tr>
      <w:tr w:rsidR="00407827" w:rsidRPr="0073465B" w14:paraId="1BD5056C" w14:textId="77777777" w:rsidTr="00873159"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9693F4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7B6C59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621E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010E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0657AA2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1E775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73465B" w:rsidRPr="0073465B" w14:paraId="735D3E70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3DB848" w14:textId="119F714E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glue 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paste 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376E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85401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14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90A8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1591C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86EDC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25</w:t>
            </w:r>
          </w:p>
        </w:tc>
      </w:tr>
      <w:tr w:rsidR="00407827" w:rsidRPr="0073465B" w14:paraId="5F311E7F" w14:textId="77777777" w:rsidTr="00873159">
        <w:tc>
          <w:tcPr>
            <w:tcW w:w="2835" w:type="dxa"/>
            <w:tcBorders>
              <w:right w:val="single" w:sz="12" w:space="0" w:color="auto"/>
            </w:tcBorders>
            <w:vAlign w:val="center"/>
          </w:tcPr>
          <w:p w14:paraId="5B3149A5" w14:textId="2CCA6AAB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 wax resin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CE31BA2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7BD6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A61C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24DF4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vAlign w:val="center"/>
          </w:tcPr>
          <w:p w14:paraId="3D96D9DF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73465B" w:rsidRPr="0073465B" w14:paraId="5B5E4AE4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6BC9D9" w14:textId="6C6AF7D6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 s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ynthetic adhesive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B704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E798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8286C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0399EA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34885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407827" w:rsidRPr="0073465B" w14:paraId="38A71CF1" w14:textId="77777777" w:rsidTr="00873159">
        <w:tc>
          <w:tcPr>
            <w:tcW w:w="2835" w:type="dxa"/>
            <w:tcBorders>
              <w:right w:val="single" w:sz="12" w:space="0" w:color="auto"/>
            </w:tcBorders>
            <w:vAlign w:val="center"/>
          </w:tcPr>
          <w:p w14:paraId="4B6BE0E6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Marouflage on cardboard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49FA9C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00E8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B3554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1B9A5F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  <w:vAlign w:val="center"/>
          </w:tcPr>
          <w:p w14:paraId="5A20D56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73465B" w:rsidRPr="0073465B" w14:paraId="1898E379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0E2B8E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Strip lining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9D6E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A6408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7128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5E97F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F831B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407827" w:rsidRPr="0073465B" w14:paraId="1F7A8D84" w14:textId="77777777" w:rsidTr="00873159"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5B5B32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Reinforcing patch</w:t>
            </w:r>
          </w:p>
        </w:tc>
        <w:tc>
          <w:tcPr>
            <w:tcW w:w="139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568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FF7D" w14:textId="0B423F1D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  <w:t>a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29B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C41A02" w14:textId="3A842121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6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  <w:t>a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26B85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</w:tr>
      <w:tr w:rsidR="00407827" w:rsidRPr="0073465B" w14:paraId="0D50A9E6" w14:textId="77777777" w:rsidTr="00873159">
        <w:trPr>
          <w:trHeight w:val="340"/>
        </w:trPr>
        <w:tc>
          <w:tcPr>
            <w:tcW w:w="283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3C55D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 structural interventions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546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E88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16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7F9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40FFE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8A5D7B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39</w:t>
            </w:r>
          </w:p>
        </w:tc>
      </w:tr>
      <w:tr w:rsidR="00407827" w:rsidRPr="0073465B" w14:paraId="0ED4A389" w14:textId="77777777" w:rsidTr="00873159">
        <w:trPr>
          <w:trHeight w:val="340"/>
        </w:trPr>
        <w:tc>
          <w:tcPr>
            <w:tcW w:w="283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A929520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 paintings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46FCBC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9ABB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6D998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1A8525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16AF20C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51</w:t>
            </w:r>
          </w:p>
        </w:tc>
      </w:tr>
    </w:tbl>
    <w:p w14:paraId="2D925801" w14:textId="57D38B4D" w:rsidR="00FC5A76" w:rsidRPr="0073465B" w:rsidRDefault="00061A9F">
      <w:pPr>
        <w:rPr>
          <w:rFonts w:cstheme="minorHAnsi"/>
        </w:rPr>
      </w:pPr>
      <w:r w:rsidRPr="0073465B">
        <w:rPr>
          <w:rFonts w:eastAsia="SimSun" w:cstheme="minorHAnsi"/>
          <w:color w:val="000000"/>
          <w:lang w:eastAsia="zh-CN"/>
        </w:rPr>
        <w:t>a</w:t>
      </w:r>
      <w:r w:rsidR="001364C7" w:rsidRPr="0073465B">
        <w:rPr>
          <w:rFonts w:eastAsia="SimSun" w:cstheme="minorHAnsi"/>
          <w:color w:val="000000"/>
          <w:lang w:eastAsia="zh-CN"/>
        </w:rPr>
        <w:t>.</w:t>
      </w:r>
      <w:r w:rsidRPr="0073465B">
        <w:rPr>
          <w:rFonts w:eastAsia="SimSun" w:cstheme="minorHAnsi"/>
          <w:color w:val="000000"/>
          <w:lang w:eastAsia="zh-CN"/>
        </w:rPr>
        <w:t xml:space="preserve"> One 17</w:t>
      </w:r>
      <w:r w:rsidRPr="0073465B">
        <w:rPr>
          <w:rFonts w:cstheme="minorHAnsi"/>
        </w:rPr>
        <w:t>th</w:t>
      </w:r>
      <w:r w:rsidRPr="0073465B">
        <w:rPr>
          <w:rFonts w:eastAsia="SimSun" w:cstheme="minorHAnsi"/>
          <w:color w:val="000000"/>
          <w:lang w:eastAsia="zh-CN"/>
        </w:rPr>
        <w:t xml:space="preserve"> c</w:t>
      </w:r>
      <w:r w:rsidR="001364C7" w:rsidRPr="0073465B">
        <w:rPr>
          <w:rFonts w:eastAsia="SimSun" w:cstheme="minorHAnsi"/>
          <w:color w:val="000000"/>
          <w:lang w:eastAsia="zh-CN"/>
        </w:rPr>
        <w:t>entury</w:t>
      </w:r>
      <w:r w:rsidRPr="0073465B">
        <w:rPr>
          <w:rFonts w:eastAsia="SimSun" w:cstheme="minorHAnsi"/>
          <w:color w:val="000000"/>
          <w:lang w:eastAsia="zh-CN"/>
        </w:rPr>
        <w:t xml:space="preserve"> and one 19</w:t>
      </w:r>
      <w:r w:rsidRPr="0073465B">
        <w:t>th</w:t>
      </w:r>
      <w:r w:rsidRPr="0073465B">
        <w:rPr>
          <w:rFonts w:eastAsia="SimSun" w:cstheme="minorHAnsi"/>
          <w:color w:val="000000"/>
          <w:lang w:eastAsia="zh-CN"/>
        </w:rPr>
        <w:t xml:space="preserve"> c</w:t>
      </w:r>
      <w:r w:rsidR="001364C7" w:rsidRPr="0073465B">
        <w:rPr>
          <w:rFonts w:eastAsia="SimSun" w:cstheme="minorHAnsi"/>
          <w:color w:val="000000"/>
          <w:lang w:eastAsia="zh-CN"/>
        </w:rPr>
        <w:t>entury</w:t>
      </w:r>
      <w:r w:rsidRPr="0073465B">
        <w:rPr>
          <w:rFonts w:eastAsia="SimSun" w:cstheme="minorHAnsi"/>
          <w:color w:val="000000"/>
          <w:lang w:eastAsia="zh-CN"/>
        </w:rPr>
        <w:t xml:space="preserve"> painting </w:t>
      </w:r>
      <w:r w:rsidR="001364C7" w:rsidRPr="0073465B">
        <w:rPr>
          <w:rFonts w:eastAsia="SimSun" w:cstheme="minorHAnsi"/>
          <w:color w:val="000000"/>
          <w:lang w:eastAsia="zh-CN"/>
        </w:rPr>
        <w:t xml:space="preserve">had </w:t>
      </w:r>
      <w:r w:rsidRPr="0073465B">
        <w:rPr>
          <w:rFonts w:eastAsia="SimSun" w:cstheme="minorHAnsi"/>
          <w:color w:val="000000"/>
          <w:lang w:eastAsia="zh-CN"/>
        </w:rPr>
        <w:t>both lining and reinforcing patch</w:t>
      </w:r>
      <w:r w:rsidR="001364C7" w:rsidRPr="0073465B">
        <w:rPr>
          <w:rFonts w:eastAsia="SimSun" w:cstheme="minorHAnsi"/>
          <w:color w:val="000000"/>
          <w:lang w:eastAsia="zh-CN"/>
        </w:rPr>
        <w:t>es</w:t>
      </w:r>
      <w:r w:rsidRPr="0073465B">
        <w:rPr>
          <w:rFonts w:eastAsia="SimSun" w:cstheme="minorHAnsi"/>
          <w:color w:val="000000"/>
          <w:lang w:eastAsia="zh-CN"/>
        </w:rPr>
        <w:t>.</w:t>
      </w:r>
    </w:p>
    <w:p w14:paraId="45499112" w14:textId="324F4A2A" w:rsidR="00FC5A76" w:rsidRPr="00106EDA" w:rsidRDefault="00FC5A76"/>
    <w:p w14:paraId="0C472865" w14:textId="605AF5E9" w:rsidR="00FC5A76" w:rsidRPr="00106EDA" w:rsidRDefault="00FC5A76" w:rsidP="006804E0">
      <w:pPr>
        <w:spacing w:before="240" w:beforeAutospacing="1" w:after="120" w:afterAutospacing="1" w:line="360" w:lineRule="auto"/>
        <w:rPr>
          <w:rFonts w:eastAsia="SimSun" w:cstheme="minorHAnsi"/>
          <w:color w:val="000000"/>
          <w:lang w:eastAsia="zh-CN"/>
        </w:rPr>
      </w:pPr>
      <w:r w:rsidRPr="00106EDA">
        <w:rPr>
          <w:rFonts w:eastAsia="SimSun" w:cstheme="minorHAnsi"/>
          <w:color w:val="000000"/>
          <w:lang w:eastAsia="zh-CN"/>
        </w:rPr>
        <w:t xml:space="preserve">Table </w:t>
      </w:r>
      <w:r w:rsidR="00E06CBF" w:rsidRPr="00106EDA">
        <w:rPr>
          <w:rFonts w:eastAsia="SimSun" w:cstheme="minorHAnsi"/>
          <w:color w:val="000000"/>
          <w:lang w:eastAsia="zh-CN"/>
        </w:rPr>
        <w:t>36.</w:t>
      </w:r>
      <w:r w:rsidRPr="00106EDA">
        <w:rPr>
          <w:rFonts w:eastAsia="SimSun" w:cstheme="minorHAnsi"/>
          <w:color w:val="000000"/>
          <w:lang w:eastAsia="zh-CN"/>
        </w:rPr>
        <w:t>2</w:t>
      </w:r>
      <w:r w:rsidR="00E06CBF" w:rsidRPr="00106EDA">
        <w:rPr>
          <w:rFonts w:eastAsia="SimSun" w:cstheme="minorHAnsi"/>
          <w:color w:val="000000"/>
          <w:lang w:eastAsia="zh-CN"/>
        </w:rPr>
        <w:t>.</w:t>
      </w:r>
      <w:r w:rsidRPr="00106EDA">
        <w:rPr>
          <w:rFonts w:eastAsia="SimSun" w:cstheme="minorHAnsi"/>
          <w:color w:val="000000"/>
          <w:lang w:eastAsia="zh-CN"/>
        </w:rPr>
        <w:t xml:space="preserve"> Number of paintings consolidated from the back </w:t>
      </w:r>
      <w:r w:rsidR="006804E0" w:rsidRPr="00106EDA">
        <w:rPr>
          <w:rFonts w:eastAsia="SimSun" w:cstheme="minorHAnsi"/>
          <w:color w:val="000000"/>
          <w:lang w:eastAsia="zh-CN"/>
        </w:rPr>
        <w:t xml:space="preserve">by </w:t>
      </w:r>
      <w:r w:rsidRPr="00106EDA">
        <w:rPr>
          <w:rFonts w:eastAsia="SimSun" w:cstheme="minorHAnsi"/>
          <w:color w:val="000000"/>
          <w:lang w:eastAsia="zh-CN"/>
        </w:rPr>
        <w:t>type of adhesive used and type of preparation layer</w:t>
      </w:r>
      <w:r w:rsidR="00106EDA">
        <w:rPr>
          <w:rFonts w:eastAsia="SimSun" w:cstheme="minorHAnsi"/>
          <w:color w:val="000000"/>
          <w:lang w:eastAsia="zh-C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359"/>
        <w:gridCol w:w="1476"/>
        <w:gridCol w:w="1244"/>
        <w:gridCol w:w="1360"/>
        <w:gridCol w:w="1360"/>
      </w:tblGrid>
      <w:tr w:rsidR="006804E0" w:rsidRPr="0073465B" w14:paraId="5A7A55D6" w14:textId="77777777" w:rsidTr="006804E0">
        <w:trPr>
          <w:trHeight w:val="41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253A" w14:textId="76DD323D" w:rsidR="006804E0" w:rsidRPr="0073465B" w:rsidRDefault="006804E0" w:rsidP="006804E0">
            <w:pPr>
              <w:spacing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Preparation layer </w:t>
            </w:r>
          </w:p>
        </w:tc>
        <w:tc>
          <w:tcPr>
            <w:tcW w:w="6799" w:type="dxa"/>
            <w:gridSpan w:val="5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E67AD91" w14:textId="2E32CE53" w:rsidR="006804E0" w:rsidRPr="0073465B" w:rsidRDefault="006804E0" w:rsidP="00873159">
            <w:pPr>
              <w:spacing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Adhesive</w:t>
            </w:r>
          </w:p>
        </w:tc>
      </w:tr>
      <w:tr w:rsidR="006804E0" w:rsidRPr="0073465B" w14:paraId="616F9AD3" w14:textId="77777777" w:rsidTr="006804E0">
        <w:trPr>
          <w:trHeight w:val="41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0142" w14:textId="33B36129" w:rsidR="006804E0" w:rsidRPr="00FC5A76" w:rsidRDefault="006804E0" w:rsidP="00FC5A76">
            <w:pPr>
              <w:spacing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359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31F11101" w14:textId="1EDD4A05" w:rsidR="006804E0" w:rsidRPr="00FC5A76" w:rsidRDefault="00E06CBF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Hide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6804E0"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glue</w:t>
            </w:r>
          </w:p>
        </w:tc>
        <w:tc>
          <w:tcPr>
            <w:tcW w:w="1476" w:type="dxa"/>
            <w:tcBorders>
              <w:bottom w:val="single" w:sz="8" w:space="0" w:color="auto"/>
            </w:tcBorders>
            <w:vAlign w:val="center"/>
          </w:tcPr>
          <w:p w14:paraId="0826120B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Sturgeon glue</w:t>
            </w:r>
          </w:p>
        </w:tc>
        <w:tc>
          <w:tcPr>
            <w:tcW w:w="1244" w:type="dxa"/>
            <w:tcBorders>
              <w:bottom w:val="single" w:sz="8" w:space="0" w:color="auto"/>
            </w:tcBorders>
            <w:vAlign w:val="center"/>
          </w:tcPr>
          <w:p w14:paraId="378EF472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Aquazol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02447D57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Plexisol P550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18892C27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Paraloid B72</w:t>
            </w:r>
          </w:p>
        </w:tc>
      </w:tr>
      <w:tr w:rsidR="00FC5A76" w:rsidRPr="0073465B" w14:paraId="088E6875" w14:textId="77777777" w:rsidTr="006804E0">
        <w:trPr>
          <w:trHeight w:val="340"/>
        </w:trPr>
        <w:tc>
          <w:tcPr>
            <w:tcW w:w="2263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1938C83" w14:textId="40E39F1B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Red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brown</w:t>
            </w:r>
            <w:r w:rsidR="00E06CBF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 green</w:t>
            </w:r>
            <w:proofErr w:type="gramEnd"/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823ABB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7313FA29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244" w:type="dxa"/>
            <w:tcBorders>
              <w:top w:val="single" w:sz="8" w:space="0" w:color="auto"/>
            </w:tcBorders>
            <w:vAlign w:val="center"/>
          </w:tcPr>
          <w:p w14:paraId="6070FC1E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6984E33D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14:paraId="2A0E7AEC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14:paraId="33CBAD58" w14:textId="77777777" w:rsidTr="00FC5A76">
        <w:trPr>
          <w:trHeight w:val="340"/>
        </w:trPr>
        <w:tc>
          <w:tcPr>
            <w:tcW w:w="226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4A173C" w14:textId="775BA98B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White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white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-red</w:t>
            </w:r>
            <w:proofErr w:type="gramEnd"/>
          </w:p>
        </w:tc>
        <w:tc>
          <w:tcPr>
            <w:tcW w:w="135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6A449E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7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2D749D8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244" w:type="dxa"/>
            <w:tcBorders>
              <w:bottom w:val="single" w:sz="8" w:space="0" w:color="auto"/>
            </w:tcBorders>
            <w:vAlign w:val="center"/>
          </w:tcPr>
          <w:p w14:paraId="4838EB9D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AB3C186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6D140333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  <w:tr w:rsidR="00FC5A76" w:rsidRPr="0073465B" w14:paraId="69FB11C1" w14:textId="77777777" w:rsidTr="00FC5A76">
        <w:trPr>
          <w:trHeight w:val="340"/>
        </w:trPr>
        <w:tc>
          <w:tcPr>
            <w:tcW w:w="226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7C5DF83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Total paintings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1C768F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47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77FD4135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244" w:type="dxa"/>
            <w:tcBorders>
              <w:top w:val="single" w:sz="8" w:space="0" w:color="auto"/>
            </w:tcBorders>
            <w:vAlign w:val="center"/>
          </w:tcPr>
          <w:p w14:paraId="49BB98CC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3CE19E67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14:paraId="3686BC85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</w:tbl>
    <w:p w14:paraId="26DCF2F1" w14:textId="69C36F56" w:rsidR="00FC5A76" w:rsidRPr="0073465B" w:rsidRDefault="00FC5A76"/>
    <w:p w14:paraId="13DF818A" w14:textId="77777777" w:rsidR="00061A9F" w:rsidRPr="0073465B" w:rsidRDefault="00061A9F">
      <w:r w:rsidRPr="0073465B">
        <w:br w:type="page"/>
      </w:r>
    </w:p>
    <w:p w14:paraId="099327C3" w14:textId="5F4E81B5" w:rsidR="00FC5A76" w:rsidRPr="0073465B" w:rsidRDefault="00FC5A76">
      <w:r w:rsidRPr="0073465B">
        <w:lastRenderedPageBreak/>
        <w:t xml:space="preserve">Table </w:t>
      </w:r>
      <w:r w:rsidR="00FA0CF9">
        <w:t>36.</w:t>
      </w:r>
      <w:r w:rsidRPr="0073465B">
        <w:t>3</w:t>
      </w:r>
      <w:r w:rsidR="00FA0CF9">
        <w:t>.</w:t>
      </w:r>
      <w:r w:rsidRPr="0073465B">
        <w:t xml:space="preserve"> Number of paintings </w:t>
      </w:r>
      <w:r w:rsidR="00FA0388" w:rsidRPr="0073465B">
        <w:t xml:space="preserve">that </w:t>
      </w:r>
      <w:r w:rsidRPr="0073465B">
        <w:t>receiv</w:t>
      </w:r>
      <w:r w:rsidR="00E06CBF" w:rsidRPr="0073465B">
        <w:t>ed</w:t>
      </w:r>
      <w:r w:rsidRPr="0073465B">
        <w:t xml:space="preserve"> the different type</w:t>
      </w:r>
      <w:r w:rsidR="00E06CBF" w:rsidRPr="0073465B">
        <w:t>s</w:t>
      </w:r>
      <w:r w:rsidRPr="0073465B">
        <w:t xml:space="preserve"> of structural interventions carried out in the past and in 2016</w:t>
      </w:r>
      <w:r w:rsidR="00E06CBF" w:rsidRPr="0073465B">
        <w:t>–</w:t>
      </w:r>
      <w:r w:rsidRPr="0073465B">
        <w:t xml:space="preserve">2017 </w:t>
      </w:r>
      <w:r w:rsidR="00E06CBF" w:rsidRPr="0073465B">
        <w:t xml:space="preserve">by </w:t>
      </w:r>
      <w:r w:rsidRPr="0073465B">
        <w:t>painting production date</w:t>
      </w:r>
    </w:p>
    <w:tbl>
      <w:tblPr>
        <w:tblStyle w:val="TableGrid1"/>
        <w:tblW w:w="9789" w:type="dxa"/>
        <w:tblLayout w:type="fixed"/>
        <w:tblLook w:val="04A0" w:firstRow="1" w:lastRow="0" w:firstColumn="1" w:lastColumn="0" w:noHBand="0" w:noVBand="1"/>
      </w:tblPr>
      <w:tblGrid>
        <w:gridCol w:w="2835"/>
        <w:gridCol w:w="679"/>
        <w:gridCol w:w="680"/>
        <w:gridCol w:w="680"/>
        <w:gridCol w:w="706"/>
        <w:gridCol w:w="680"/>
        <w:gridCol w:w="786"/>
        <w:gridCol w:w="680"/>
        <w:gridCol w:w="686"/>
        <w:gridCol w:w="680"/>
        <w:gridCol w:w="683"/>
        <w:gridCol w:w="14"/>
      </w:tblGrid>
      <w:tr w:rsidR="00FA0388" w:rsidRPr="00FC5A76" w:rsidDel="00FC18ED" w14:paraId="3E4DEA17" w14:textId="77777777" w:rsidTr="00744B82">
        <w:trPr>
          <w:gridAfter w:val="1"/>
          <w:wAfter w:w="14" w:type="dxa"/>
          <w:trHeight w:val="444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287FA3E" w14:textId="77777777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597E4C2" w14:textId="3877D972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16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F2F9DDA" w14:textId="60A051D6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17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0C77096" w14:textId="38E4CA84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18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E3713C5" w14:textId="4E0BA8AB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19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63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FE27E8" w14:textId="77777777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Total</w:t>
            </w:r>
          </w:p>
        </w:tc>
      </w:tr>
      <w:tr w:rsidR="00FA0388" w:rsidRPr="0073465B" w:rsidDel="00FC18ED" w14:paraId="076F26D1" w14:textId="77777777" w:rsidTr="00744B82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115DAE1" w14:textId="77777777" w:rsidR="00FA0388" w:rsidRPr="0073465B" w:rsidDel="00FC18ED" w:rsidRDefault="00FA0388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954" w:type="dxa"/>
            <w:gridSpan w:val="11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6CFB801F" w14:textId="39ACA8DA" w:rsidR="00FA0388" w:rsidRPr="0073465B" w:rsidDel="00FC18ED" w:rsidRDefault="00FA0388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Number of interventions and when</w:t>
            </w:r>
          </w:p>
        </w:tc>
      </w:tr>
      <w:tr w:rsidR="00FC5A76" w:rsidRPr="0073465B" w:rsidDel="00FC18ED" w14:paraId="3CCBDB32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E1A431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608D38F9" w14:textId="3052930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4CFA451" w14:textId="6CF0F783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4CDF7491" w14:textId="6ADFEE8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387C0E8" w14:textId="0F566AD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7A006323" w14:textId="2BCF841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BE83444" w14:textId="6552F600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162A0CF7" w14:textId="530B63B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</w:tcPr>
          <w:p w14:paraId="664027BC" w14:textId="736355E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4641467E" w14:textId="76FD128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13A1887" w14:textId="1628FCCF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</w:tr>
      <w:tr w:rsidR="00FC5A76" w:rsidRPr="00FC5A76" w:rsidDel="00FC18ED" w14:paraId="15424570" w14:textId="77777777" w:rsidTr="00744B82">
        <w:trPr>
          <w:trHeight w:val="340"/>
        </w:trPr>
        <w:tc>
          <w:tcPr>
            <w:tcW w:w="9789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3A4D312" w14:textId="65BCEE4E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Major structural intervention</w:t>
            </w:r>
            <w:r w:rsidR="00E06CBF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:</w:t>
            </w:r>
            <w:r w:rsid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E06CBF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</w:t>
            </w: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ransfer and lining</w:t>
            </w:r>
          </w:p>
        </w:tc>
      </w:tr>
      <w:tr w:rsidR="00FC5A76" w:rsidRPr="0073465B" w:rsidDel="00FC18ED" w14:paraId="2D00C697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A6EA2B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Transfer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16630A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866855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01707E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E969E3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3400BB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B0DD7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D21694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5D09BE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F93E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AD29DE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3B11BFC5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1CF6BB2" w14:textId="1C0F0CC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glue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EE6660"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paste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D6341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3C7B64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A7DF3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62A0C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6390E0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DCE7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6B5B6E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437B44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480C169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2CC1A1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16</w:t>
            </w:r>
          </w:p>
        </w:tc>
      </w:tr>
      <w:tr w:rsidR="00FC5A76" w:rsidRPr="0073465B" w:rsidDel="00FC18ED" w14:paraId="74917DE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F6B31F" w14:textId="08697A4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wax resin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D427BD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A9596D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7C85E4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CD53E5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BC4FE6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F5F650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9B42B5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FF07D0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7F8709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0554C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568A2A19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C96EDB1" w14:textId="518566D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mixed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52967C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07E49C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7E0478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240A5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AD635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5C952E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77F492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9255A9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91055D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BB4D1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</w:tr>
      <w:tr w:rsidR="00FC5A76" w:rsidRPr="0073465B" w:rsidDel="00FC18ED" w14:paraId="7B51CC34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D7DF5C0" w14:textId="05C7068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synthetic adhesive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449731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0D1C10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9E70A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F962B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F0E8D7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C571C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4F7B76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E433A8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429975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AA01BA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</w:tr>
      <w:tr w:rsidR="00FC5A76" w:rsidRPr="0073465B" w:rsidDel="00FC18ED" w14:paraId="2A59680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C13CE5F" w14:textId="3F52E46E" w:rsidR="00FC5A76" w:rsidRPr="00FC5A76" w:rsidDel="00FC18ED" w:rsidRDefault="00FA0388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Marouflage </w:t>
            </w:r>
            <w:r w:rsidR="00FC5A76"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on cardboard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E0C02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F3816A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5CA860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58551B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69D1E7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4A6A98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8C261E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432CE2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C1BBC4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F13EC3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6CD295DD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42F78B10" w14:textId="526DB69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Total major structur</w:t>
            </w:r>
            <w:r w:rsidR="00744B82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al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 xml:space="preserve"> interve</w:t>
            </w:r>
            <w:r w:rsidR="00744B82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ntions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D9EAE1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B899A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9091F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DFD300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529397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98F574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B14746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AC3121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89A323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E84EF0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36</w:t>
            </w:r>
          </w:p>
        </w:tc>
      </w:tr>
      <w:tr w:rsidR="00FC5A76" w:rsidRPr="00FC5A76" w:rsidDel="00FC18ED" w14:paraId="65E364A5" w14:textId="77777777" w:rsidTr="00744B82">
        <w:trPr>
          <w:trHeight w:val="340"/>
        </w:trPr>
        <w:tc>
          <w:tcPr>
            <w:tcW w:w="9789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CC3392" w14:textId="56028F2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Minor or no structural intervention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a</w:t>
            </w:r>
          </w:p>
        </w:tc>
      </w:tr>
      <w:tr w:rsidR="00FC5A76" w:rsidRPr="0073465B" w:rsidDel="00FC18ED" w14:paraId="26A6895D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F98EA67" w14:textId="3B3BA6C3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Strip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-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86550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1D9AB1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684F99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66872E5" w14:textId="514857EE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00C8EE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CD2702E" w14:textId="0C22A58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0268D2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00B421" w14:textId="18A9B530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8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00B35F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9225F16" w14:textId="311F5E0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</w:tr>
      <w:tr w:rsidR="00FC5A76" w:rsidRPr="0073465B" w:rsidDel="00FC18ED" w14:paraId="15BF4DD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DF07B5E" w14:textId="7891D81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Reinforcing patch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es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DB9A30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5B05A9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990809D" w14:textId="0E0A8EBF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c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7A2E97E" w14:textId="444C994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E4542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57E0E2D" w14:textId="3FB7606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F2A74B" w14:textId="09E134D2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6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c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B08C501" w14:textId="5D76C055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A7AB29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0234FF5" w14:textId="3DF485A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7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</w:tr>
      <w:tr w:rsidR="00FC5A76" w:rsidRPr="0073465B" w:rsidDel="00FC18ED" w14:paraId="36670611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718D5F0" w14:textId="68B8DA5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Double canvas loose-lining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ED44CE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97F9C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567E1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7312689" w14:textId="169C568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39FFCF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BB81CC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1347C4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90409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A0A3B9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59DEBAD" w14:textId="06B0519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</w:tr>
      <w:tr w:rsidR="00FC5A76" w:rsidRPr="0073465B" w:rsidDel="00FC18ED" w14:paraId="0E15C716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960993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Past lining kept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9E1863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BE642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90DDD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F9A8E2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74CC90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7C927C5" w14:textId="536742A9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B07B80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22C1AB1" w14:textId="79F00F1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108E80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DB9DB0F" w14:textId="6894169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highlight w:val="cyan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</w:t>
            </w:r>
            <w:r w:rsidRPr="00FC5A76" w:rsidDel="00FC18ED">
              <w:rPr>
                <w:rFonts w:eastAsia="SimSun" w:cstheme="minorHAnsi"/>
                <w:bCs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</w:tr>
      <w:tr w:rsidR="00FC5A76" w:rsidRPr="0073465B" w:rsidDel="00FC18ED" w14:paraId="0D2DE9C9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4835B8C" w14:textId="509C065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No structural intervention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5C11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D22EC5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FD09DF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149E67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1AA71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887F01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213B0E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876470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4C8F27A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AF17BF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</w:tr>
      <w:tr w:rsidR="00FC5A76" w:rsidRPr="0073465B" w:rsidDel="00FC18ED" w14:paraId="0A3DCA26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56E6DD5" w14:textId="1B5F7D5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Total minor or no struct</w:t>
            </w:r>
            <w:r w:rsidR="00744B82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ural</w:t>
            </w: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inter</w:t>
            </w:r>
            <w:r w:rsidR="00744B82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ventions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878457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90EC6B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6E95E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EB6F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02C22C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83FCF8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309BC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790318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1C9755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8A76E4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</w:tr>
      <w:tr w:rsidR="00FC5A76" w:rsidRPr="0073465B" w:rsidDel="00FC18ED" w14:paraId="03DDA603" w14:textId="77777777" w:rsidTr="00744B82">
        <w:trPr>
          <w:gridAfter w:val="1"/>
          <w:wAfter w:w="14" w:type="dxa"/>
          <w:trHeight w:val="340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F80C40E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Total paintings</w:t>
            </w:r>
          </w:p>
        </w:tc>
        <w:tc>
          <w:tcPr>
            <w:tcW w:w="1359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9EE4C65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8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5F5632F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46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1EAC72A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6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6E73581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36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EFC65E4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51</w:t>
            </w:r>
          </w:p>
        </w:tc>
      </w:tr>
    </w:tbl>
    <w:p w14:paraId="58B1FB2A" w14:textId="3957BE3B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a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3465B">
        <w:rPr>
          <w:rFonts w:ascii="Calibri" w:hAnsi="Calibri" w:cs="Calibri"/>
          <w:sz w:val="20"/>
          <w:szCs w:val="20"/>
        </w:rPr>
        <w:t>For the purpose of</w:t>
      </w:r>
      <w:proofErr w:type="gramEnd"/>
      <w:r w:rsidRPr="0073465B">
        <w:rPr>
          <w:rFonts w:ascii="Calibri" w:hAnsi="Calibri" w:cs="Calibri"/>
          <w:sz w:val="20"/>
          <w:szCs w:val="20"/>
        </w:rPr>
        <w:t xml:space="preserve"> this table, paintings consolidated from the back </w:t>
      </w:r>
      <w:r w:rsidR="00EE6660" w:rsidRPr="0073465B">
        <w:rPr>
          <w:rFonts w:ascii="Calibri" w:hAnsi="Calibri" w:cs="Calibri"/>
          <w:sz w:val="20"/>
          <w:szCs w:val="20"/>
        </w:rPr>
        <w:t xml:space="preserve">only </w:t>
      </w:r>
      <w:r w:rsidRPr="0073465B">
        <w:rPr>
          <w:rFonts w:ascii="Calibri" w:hAnsi="Calibri" w:cs="Calibri"/>
          <w:sz w:val="20"/>
          <w:szCs w:val="20"/>
        </w:rPr>
        <w:t xml:space="preserve">are included in the “No structural intervention” category. </w:t>
      </w:r>
    </w:p>
    <w:p w14:paraId="66F565B3" w14:textId="3999A7E7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b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Some paintings simultaneously </w:t>
      </w:r>
      <w:r w:rsidR="00EE6660" w:rsidRPr="0073465B">
        <w:rPr>
          <w:rFonts w:ascii="Calibri" w:hAnsi="Calibri" w:cs="Calibri"/>
          <w:sz w:val="20"/>
          <w:szCs w:val="20"/>
        </w:rPr>
        <w:t xml:space="preserve">had </w:t>
      </w:r>
      <w:r w:rsidRPr="0073465B">
        <w:rPr>
          <w:rFonts w:ascii="Calibri" w:hAnsi="Calibri" w:cs="Calibri"/>
          <w:sz w:val="20"/>
          <w:szCs w:val="20"/>
        </w:rPr>
        <w:t>strip-lining, reinforcing patch</w:t>
      </w:r>
      <w:r w:rsidR="00EE6660" w:rsidRPr="0073465B">
        <w:rPr>
          <w:rFonts w:ascii="Calibri" w:hAnsi="Calibri" w:cs="Calibri"/>
          <w:sz w:val="20"/>
          <w:szCs w:val="20"/>
        </w:rPr>
        <w:t>es</w:t>
      </w:r>
      <w:r w:rsidRPr="0073465B">
        <w:rPr>
          <w:rFonts w:ascii="Calibri" w:hAnsi="Calibri" w:cs="Calibri"/>
          <w:sz w:val="20"/>
          <w:szCs w:val="20"/>
        </w:rPr>
        <w:t xml:space="preserve">, and double-canvas applied. </w:t>
      </w:r>
    </w:p>
    <w:p w14:paraId="28F40C16" w14:textId="3B801A2A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c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One 17th </w:t>
      </w:r>
      <w:r w:rsidR="00EE6660" w:rsidRPr="0073465B">
        <w:rPr>
          <w:rFonts w:ascii="Calibri" w:hAnsi="Calibri" w:cs="Calibri"/>
          <w:sz w:val="20"/>
          <w:szCs w:val="20"/>
        </w:rPr>
        <w:t>century</w:t>
      </w:r>
      <w:r w:rsidRPr="0073465B">
        <w:rPr>
          <w:rFonts w:ascii="Calibri" w:hAnsi="Calibri" w:cs="Calibri"/>
          <w:sz w:val="20"/>
          <w:szCs w:val="20"/>
        </w:rPr>
        <w:t xml:space="preserve"> and one 19th </w:t>
      </w:r>
      <w:r w:rsidR="00EE6660" w:rsidRPr="0073465B">
        <w:rPr>
          <w:rFonts w:ascii="Calibri" w:hAnsi="Calibri" w:cs="Calibri"/>
          <w:sz w:val="20"/>
          <w:szCs w:val="20"/>
        </w:rPr>
        <w:t>century</w:t>
      </w:r>
      <w:r w:rsidRPr="0073465B">
        <w:rPr>
          <w:rFonts w:ascii="Calibri" w:hAnsi="Calibri" w:cs="Calibri"/>
          <w:sz w:val="20"/>
          <w:szCs w:val="20"/>
        </w:rPr>
        <w:t xml:space="preserve"> painting </w:t>
      </w:r>
      <w:r w:rsidR="00EE6660" w:rsidRPr="0073465B">
        <w:rPr>
          <w:rFonts w:ascii="Calibri" w:hAnsi="Calibri" w:cs="Calibri"/>
          <w:sz w:val="20"/>
          <w:szCs w:val="20"/>
        </w:rPr>
        <w:t xml:space="preserve">had </w:t>
      </w:r>
      <w:r w:rsidRPr="0073465B">
        <w:rPr>
          <w:rFonts w:ascii="Calibri" w:hAnsi="Calibri" w:cs="Calibri"/>
          <w:sz w:val="20"/>
          <w:szCs w:val="20"/>
        </w:rPr>
        <w:t>both lining and patch</w:t>
      </w:r>
      <w:r w:rsidR="00EE6660" w:rsidRPr="0073465B">
        <w:rPr>
          <w:rFonts w:ascii="Calibri" w:hAnsi="Calibri" w:cs="Calibri"/>
          <w:sz w:val="20"/>
          <w:szCs w:val="20"/>
        </w:rPr>
        <w:t>es.</w:t>
      </w:r>
      <w:r w:rsidRPr="0073465B">
        <w:rPr>
          <w:rFonts w:ascii="Calibri" w:hAnsi="Calibri" w:cs="Calibri"/>
          <w:sz w:val="20"/>
          <w:szCs w:val="20"/>
        </w:rPr>
        <w:t xml:space="preserve"> </w:t>
      </w:r>
      <w:r w:rsidR="00EE6660" w:rsidRPr="0073465B">
        <w:rPr>
          <w:rFonts w:ascii="Calibri" w:hAnsi="Calibri" w:cs="Calibri"/>
          <w:sz w:val="20"/>
          <w:szCs w:val="20"/>
        </w:rPr>
        <w:t>T</w:t>
      </w:r>
      <w:r w:rsidRPr="0073465B">
        <w:rPr>
          <w:rFonts w:ascii="Calibri" w:hAnsi="Calibri" w:cs="Calibri"/>
          <w:sz w:val="20"/>
          <w:szCs w:val="20"/>
        </w:rPr>
        <w:t>hese paintings are not included in the totals</w:t>
      </w:r>
      <w:r w:rsidR="00EE6660" w:rsidRPr="0073465B">
        <w:rPr>
          <w:rFonts w:ascii="Calibri" w:hAnsi="Calibri" w:cs="Calibri"/>
          <w:sz w:val="20"/>
          <w:szCs w:val="20"/>
        </w:rPr>
        <w:t xml:space="preserve"> for</w:t>
      </w:r>
      <w:r w:rsidRPr="0073465B">
        <w:rPr>
          <w:rFonts w:ascii="Calibri" w:hAnsi="Calibri" w:cs="Calibri"/>
          <w:sz w:val="20"/>
          <w:szCs w:val="20"/>
        </w:rPr>
        <w:t xml:space="preserve"> “Minor or no structural intervention</w:t>
      </w:r>
      <w:r w:rsidR="00EE6660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” </w:t>
      </w:r>
    </w:p>
    <w:p w14:paraId="4521305B" w14:textId="7B0CB772" w:rsidR="00FC5A76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d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Paintings whose past lining were kept during the 2016</w:t>
      </w:r>
      <w:r w:rsidR="00EE6660" w:rsidRPr="0073465B">
        <w:rPr>
          <w:rFonts w:ascii="Calibri" w:hAnsi="Calibri" w:cs="Calibri"/>
          <w:sz w:val="20"/>
          <w:szCs w:val="20"/>
        </w:rPr>
        <w:t>–20</w:t>
      </w:r>
      <w:r w:rsidRPr="0073465B">
        <w:rPr>
          <w:rFonts w:ascii="Calibri" w:hAnsi="Calibri" w:cs="Calibri"/>
          <w:sz w:val="20"/>
          <w:szCs w:val="20"/>
        </w:rPr>
        <w:t>17 campaign and had no new structural intervention are included in the category “No structural intervention” in 2016</w:t>
      </w:r>
      <w:r w:rsidR="007E0893" w:rsidRPr="0073465B">
        <w:rPr>
          <w:rFonts w:ascii="Calibri" w:hAnsi="Calibri" w:cs="Calibri"/>
          <w:sz w:val="20"/>
          <w:szCs w:val="20"/>
        </w:rPr>
        <w:t>–</w:t>
      </w:r>
      <w:r w:rsidRPr="0073465B">
        <w:rPr>
          <w:rFonts w:ascii="Calibri" w:hAnsi="Calibri" w:cs="Calibri"/>
          <w:sz w:val="20"/>
          <w:szCs w:val="20"/>
        </w:rPr>
        <w:t>2017.</w:t>
      </w:r>
    </w:p>
    <w:p w14:paraId="6F629BF8" w14:textId="77777777" w:rsidR="00FC5A76" w:rsidRPr="0073465B" w:rsidRDefault="00FC5A76"/>
    <w:sectPr w:rsidR="00FC5A76" w:rsidRPr="0073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76"/>
    <w:rsid w:val="00061A9F"/>
    <w:rsid w:val="00106EDA"/>
    <w:rsid w:val="001364C7"/>
    <w:rsid w:val="00407827"/>
    <w:rsid w:val="005D55C7"/>
    <w:rsid w:val="006804E0"/>
    <w:rsid w:val="0073465B"/>
    <w:rsid w:val="00744B82"/>
    <w:rsid w:val="007E0893"/>
    <w:rsid w:val="00873159"/>
    <w:rsid w:val="00B464D4"/>
    <w:rsid w:val="00E06CBF"/>
    <w:rsid w:val="00EE6660"/>
    <w:rsid w:val="00FA0388"/>
    <w:rsid w:val="00FA0CF9"/>
    <w:rsid w:val="00FC5A76"/>
    <w:rsid w:val="00F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639"/>
  <w15:chartTrackingRefBased/>
  <w15:docId w15:val="{510D5D18-2659-457E-9D88-3759CE25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A7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C5A7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rsid w:val="0040782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1364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A0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0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2022-08-27T15:41:00Z</dcterms:created>
  <dcterms:modified xsi:type="dcterms:W3CDTF">2022-08-27T15:41:00Z</dcterms:modified>
</cp:coreProperties>
</file>