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37DF5E" w14:textId="2D3CF31C" w:rsidR="00C7249C" w:rsidRPr="008940ED" w:rsidRDefault="00C7249C" w:rsidP="008940ED">
      <w:pPr>
        <w:spacing w:line="240" w:lineRule="auto"/>
        <w:rPr>
          <w:rFonts w:ascii="Times New Roman" w:eastAsia="Calibri" w:hAnsi="Times New Roman" w:cs="Times New Roman"/>
          <w:sz w:val="24"/>
          <w:szCs w:val="24"/>
          <w:lang w:val="en-US"/>
        </w:rPr>
      </w:pPr>
      <w:r w:rsidRPr="008940ED">
        <w:rPr>
          <w:rFonts w:ascii="Times New Roman" w:eastAsia="Calibri" w:hAnsi="Times New Roman" w:cs="Times New Roman"/>
          <w:sz w:val="24"/>
          <w:szCs w:val="24"/>
          <w:lang w:val="en-US"/>
        </w:rPr>
        <w:t xml:space="preserve">label: </w:t>
      </w:r>
      <w:r w:rsidR="00296E3D" w:rsidRPr="008940ED">
        <w:rPr>
          <w:rFonts w:ascii="Times New Roman" w:eastAsia="Calibri" w:hAnsi="Times New Roman" w:cs="Times New Roman"/>
          <w:sz w:val="24"/>
          <w:szCs w:val="24"/>
          <w:lang w:val="en-US"/>
        </w:rPr>
        <w:t>"</w:t>
      </w:r>
      <w:r w:rsidR="00870D25" w:rsidRPr="008940ED">
        <w:rPr>
          <w:rFonts w:ascii="Times New Roman" w:eastAsia="Calibri" w:hAnsi="Times New Roman" w:cs="Times New Roman"/>
          <w:sz w:val="24"/>
          <w:szCs w:val="24"/>
          <w:lang w:val="en-US"/>
        </w:rPr>
        <w:t>3</w:t>
      </w:r>
      <w:r w:rsidR="00836F52">
        <w:rPr>
          <w:rFonts w:ascii="Times New Roman" w:eastAsia="Calibri" w:hAnsi="Times New Roman" w:cs="Times New Roman"/>
          <w:sz w:val="24"/>
          <w:szCs w:val="24"/>
          <w:lang w:val="en-US"/>
        </w:rPr>
        <w:t>8</w:t>
      </w:r>
      <w:r w:rsidR="00870D25" w:rsidRPr="008940ED">
        <w:rPr>
          <w:rFonts w:ascii="Times New Roman" w:eastAsia="Calibri" w:hAnsi="Times New Roman" w:cs="Times New Roman"/>
          <w:sz w:val="24"/>
          <w:szCs w:val="24"/>
          <w:lang w:val="en-US"/>
        </w:rPr>
        <w:t>"</w:t>
      </w:r>
    </w:p>
    <w:p w14:paraId="7E80F096" w14:textId="462ACD8C" w:rsidR="00C7249C" w:rsidRPr="008940ED" w:rsidRDefault="00C7249C" w:rsidP="008940ED">
      <w:pPr>
        <w:spacing w:line="240" w:lineRule="auto"/>
        <w:rPr>
          <w:rFonts w:ascii="Times New Roman" w:eastAsia="Calibri" w:hAnsi="Times New Roman" w:cs="Times New Roman"/>
          <w:sz w:val="24"/>
          <w:szCs w:val="24"/>
          <w:lang w:val="en-US"/>
        </w:rPr>
      </w:pPr>
      <w:r w:rsidRPr="008940ED">
        <w:rPr>
          <w:rFonts w:ascii="Times New Roman" w:eastAsia="Calibri" w:hAnsi="Times New Roman" w:cs="Times New Roman"/>
          <w:sz w:val="24"/>
          <w:szCs w:val="24"/>
          <w:lang w:val="en-US"/>
        </w:rPr>
        <w:t xml:space="preserve">title: </w:t>
      </w:r>
      <w:r w:rsidR="00870D25" w:rsidRPr="008940ED">
        <w:rPr>
          <w:rFonts w:ascii="Times New Roman" w:hAnsi="Times New Roman" w:cs="Times New Roman"/>
          <w:sz w:val="24"/>
          <w:szCs w:val="24"/>
        </w:rPr>
        <w:t>The Structural Treatment of Modern and Contemporary Canvas Paintings</w:t>
      </w:r>
    </w:p>
    <w:p w14:paraId="60B26DD0" w14:textId="11EBB2BD" w:rsidR="0093171C" w:rsidRPr="008940ED" w:rsidRDefault="00C7249C" w:rsidP="008940ED">
      <w:pPr>
        <w:spacing w:line="240" w:lineRule="auto"/>
        <w:rPr>
          <w:rFonts w:ascii="Times New Roman" w:hAnsi="Times New Roman" w:cs="Times New Roman"/>
          <w:sz w:val="24"/>
          <w:szCs w:val="24"/>
        </w:rPr>
      </w:pPr>
      <w:r w:rsidRPr="008940ED">
        <w:rPr>
          <w:rFonts w:ascii="Times New Roman" w:eastAsia="Calibri" w:hAnsi="Times New Roman" w:cs="Times New Roman"/>
          <w:sz w:val="24"/>
          <w:szCs w:val="24"/>
          <w:lang w:val="en-US"/>
        </w:rPr>
        <w:t xml:space="preserve">subtitle: </w:t>
      </w:r>
      <w:r w:rsidR="00870D25" w:rsidRPr="008940ED">
        <w:rPr>
          <w:rFonts w:ascii="Times New Roman" w:hAnsi="Times New Roman" w:cs="Times New Roman"/>
          <w:sz w:val="24"/>
          <w:szCs w:val="24"/>
        </w:rPr>
        <w:t>Changing Approaches and Considerations</w:t>
      </w:r>
    </w:p>
    <w:p w14:paraId="4F6DE22B" w14:textId="77777777" w:rsidR="00C7249C" w:rsidRPr="008940ED" w:rsidRDefault="00C7249C" w:rsidP="008940ED">
      <w:pPr>
        <w:spacing w:line="240" w:lineRule="auto"/>
        <w:rPr>
          <w:rFonts w:ascii="Times New Roman" w:eastAsia="Calibri" w:hAnsi="Times New Roman" w:cs="Times New Roman"/>
          <w:sz w:val="24"/>
          <w:szCs w:val="24"/>
          <w:lang w:val="en-US"/>
        </w:rPr>
      </w:pPr>
      <w:r w:rsidRPr="008940ED">
        <w:rPr>
          <w:rFonts w:ascii="Times New Roman" w:eastAsia="Calibri" w:hAnsi="Times New Roman" w:cs="Times New Roman"/>
          <w:sz w:val="24"/>
          <w:szCs w:val="24"/>
          <w:lang w:val="en-US"/>
        </w:rPr>
        <w:t>contributor:</w:t>
      </w:r>
    </w:p>
    <w:p w14:paraId="458A5BCB" w14:textId="641CD52A" w:rsidR="00C7249C" w:rsidRPr="008940ED" w:rsidRDefault="00C7249C" w:rsidP="008940ED">
      <w:pPr>
        <w:numPr>
          <w:ilvl w:val="0"/>
          <w:numId w:val="1"/>
        </w:numPr>
        <w:spacing w:line="240" w:lineRule="auto"/>
        <w:ind w:left="360"/>
        <w:contextualSpacing/>
        <w:rPr>
          <w:rFonts w:ascii="Times New Roman" w:eastAsia="Calibri" w:hAnsi="Times New Roman" w:cs="Times New Roman"/>
          <w:sz w:val="24"/>
          <w:szCs w:val="24"/>
          <w:lang w:val="en-US"/>
        </w:rPr>
      </w:pPr>
      <w:proofErr w:type="spellStart"/>
      <w:r w:rsidRPr="008940ED">
        <w:rPr>
          <w:rFonts w:ascii="Times New Roman" w:eastAsia="Calibri" w:hAnsi="Times New Roman" w:cs="Times New Roman"/>
          <w:sz w:val="24"/>
          <w:szCs w:val="24"/>
          <w:lang w:val="en-US"/>
        </w:rPr>
        <w:t>first_name</w:t>
      </w:r>
      <w:proofErr w:type="spellEnd"/>
      <w:r w:rsidRPr="008940ED">
        <w:rPr>
          <w:rFonts w:ascii="Times New Roman" w:eastAsia="Calibri" w:hAnsi="Times New Roman" w:cs="Times New Roman"/>
          <w:sz w:val="24"/>
          <w:szCs w:val="24"/>
          <w:lang w:val="en-US"/>
        </w:rPr>
        <w:t xml:space="preserve">: </w:t>
      </w:r>
      <w:r w:rsidR="00870D25" w:rsidRPr="008940ED">
        <w:rPr>
          <w:rFonts w:ascii="Times New Roman" w:hAnsi="Times New Roman" w:cs="Times New Roman"/>
          <w:sz w:val="24"/>
          <w:szCs w:val="24"/>
        </w:rPr>
        <w:t xml:space="preserve">Mary H. </w:t>
      </w:r>
    </w:p>
    <w:p w14:paraId="67F06238" w14:textId="3827A496" w:rsidR="00C7249C" w:rsidRPr="008940ED" w:rsidRDefault="00C7249C" w:rsidP="008940ED">
      <w:pPr>
        <w:spacing w:line="240" w:lineRule="auto"/>
        <w:ind w:left="360"/>
        <w:contextualSpacing/>
        <w:rPr>
          <w:rFonts w:ascii="Times New Roman" w:eastAsia="Calibri" w:hAnsi="Times New Roman" w:cs="Times New Roman"/>
          <w:sz w:val="24"/>
          <w:szCs w:val="24"/>
          <w:lang w:val="en-US"/>
        </w:rPr>
      </w:pPr>
      <w:proofErr w:type="spellStart"/>
      <w:r w:rsidRPr="008940ED">
        <w:rPr>
          <w:rFonts w:ascii="Times New Roman" w:eastAsia="Calibri" w:hAnsi="Times New Roman" w:cs="Times New Roman"/>
          <w:sz w:val="24"/>
          <w:szCs w:val="24"/>
          <w:lang w:val="en-US"/>
        </w:rPr>
        <w:t>last_name</w:t>
      </w:r>
      <w:proofErr w:type="spellEnd"/>
      <w:r w:rsidRPr="008940ED">
        <w:rPr>
          <w:rFonts w:ascii="Times New Roman" w:eastAsia="Calibri" w:hAnsi="Times New Roman" w:cs="Times New Roman"/>
          <w:sz w:val="24"/>
          <w:szCs w:val="24"/>
          <w:lang w:val="en-US"/>
        </w:rPr>
        <w:t xml:space="preserve">: </w:t>
      </w:r>
      <w:r w:rsidR="00870D25" w:rsidRPr="008940ED">
        <w:rPr>
          <w:rFonts w:ascii="Times New Roman" w:hAnsi="Times New Roman" w:cs="Times New Roman"/>
          <w:sz w:val="24"/>
          <w:szCs w:val="24"/>
        </w:rPr>
        <w:t>Gridley</w:t>
      </w:r>
    </w:p>
    <w:p w14:paraId="0BF4F8A1" w14:textId="28ED16FE" w:rsidR="00C7249C" w:rsidRPr="008940ED" w:rsidRDefault="00C7249C" w:rsidP="008940ED">
      <w:pPr>
        <w:spacing w:line="240" w:lineRule="auto"/>
        <w:ind w:left="360"/>
        <w:contextualSpacing/>
        <w:rPr>
          <w:rFonts w:ascii="Times New Roman" w:eastAsia="Calibri" w:hAnsi="Times New Roman" w:cs="Times New Roman"/>
          <w:sz w:val="24"/>
          <w:szCs w:val="24"/>
          <w:lang w:val="en-US"/>
        </w:rPr>
      </w:pPr>
      <w:r w:rsidRPr="008940ED">
        <w:rPr>
          <w:rFonts w:ascii="Times New Roman" w:eastAsia="Calibri" w:hAnsi="Times New Roman" w:cs="Times New Roman"/>
          <w:sz w:val="24"/>
          <w:szCs w:val="24"/>
          <w:lang w:val="en-US"/>
        </w:rPr>
        <w:t>title:</w:t>
      </w:r>
      <w:r w:rsidR="00E614F5" w:rsidRPr="008940ED">
        <w:rPr>
          <w:rFonts w:ascii="Times New Roman" w:eastAsia="Calibri" w:hAnsi="Times New Roman" w:cs="Times New Roman"/>
          <w:sz w:val="24"/>
          <w:szCs w:val="24"/>
          <w:lang w:val="en-US"/>
        </w:rPr>
        <w:t xml:space="preserve"> </w:t>
      </w:r>
      <w:r w:rsidR="00E614F5" w:rsidRPr="008940ED">
        <w:rPr>
          <w:rFonts w:ascii="Times New Roman" w:hAnsi="Times New Roman" w:cs="Times New Roman"/>
          <w:sz w:val="24"/>
          <w:szCs w:val="24"/>
        </w:rPr>
        <w:t>Partner</w:t>
      </w:r>
    </w:p>
    <w:p w14:paraId="4FF2FCBF" w14:textId="5277817E" w:rsidR="00C7249C" w:rsidRPr="008940ED" w:rsidRDefault="00C7249C" w:rsidP="008940ED">
      <w:pPr>
        <w:spacing w:line="240" w:lineRule="auto"/>
        <w:ind w:left="360"/>
        <w:contextualSpacing/>
        <w:rPr>
          <w:rFonts w:ascii="Times New Roman" w:eastAsia="Calibri" w:hAnsi="Times New Roman" w:cs="Times New Roman"/>
          <w:sz w:val="24"/>
          <w:szCs w:val="24"/>
          <w:lang w:val="en-US"/>
        </w:rPr>
      </w:pPr>
      <w:r w:rsidRPr="008940ED">
        <w:rPr>
          <w:rFonts w:ascii="Times New Roman" w:eastAsia="Calibri" w:hAnsi="Times New Roman" w:cs="Times New Roman"/>
          <w:sz w:val="24"/>
          <w:szCs w:val="24"/>
          <w:lang w:val="en-US"/>
        </w:rPr>
        <w:t>affiliation:</w:t>
      </w:r>
      <w:r w:rsidR="00E614F5" w:rsidRPr="008940ED">
        <w:rPr>
          <w:rFonts w:ascii="Times New Roman" w:eastAsia="Calibri" w:hAnsi="Times New Roman" w:cs="Times New Roman"/>
          <w:sz w:val="24"/>
          <w:szCs w:val="24"/>
          <w:lang w:val="en-US"/>
        </w:rPr>
        <w:t xml:space="preserve"> Art Conservation Solutions</w:t>
      </w:r>
      <w:r w:rsidR="0015191E" w:rsidRPr="008940ED">
        <w:rPr>
          <w:rFonts w:ascii="Times New Roman" w:eastAsia="Calibri" w:hAnsi="Times New Roman" w:cs="Times New Roman"/>
          <w:sz w:val="24"/>
          <w:szCs w:val="24"/>
          <w:lang w:val="en-US"/>
        </w:rPr>
        <w:t xml:space="preserve"> LLC</w:t>
      </w:r>
    </w:p>
    <w:p w14:paraId="5CEA5CBD" w14:textId="5F5A204F" w:rsidR="00D91CBF" w:rsidRPr="008940ED" w:rsidRDefault="00D91CBF" w:rsidP="008940ED">
      <w:pPr>
        <w:spacing w:line="240" w:lineRule="auto"/>
        <w:rPr>
          <w:rFonts w:ascii="Times New Roman" w:eastAsia="Calibri" w:hAnsi="Times New Roman" w:cs="Times New Roman"/>
          <w:sz w:val="24"/>
          <w:szCs w:val="24"/>
          <w:lang w:val="en-US"/>
        </w:rPr>
      </w:pPr>
      <w:r w:rsidRPr="008940ED">
        <w:rPr>
          <w:rFonts w:ascii="Times New Roman" w:eastAsia="Calibri" w:hAnsi="Times New Roman" w:cs="Times New Roman"/>
          <w:sz w:val="24"/>
          <w:szCs w:val="24"/>
          <w:lang w:val="en-US"/>
        </w:rPr>
        <w:t>keywords:</w:t>
      </w:r>
    </w:p>
    <w:p w14:paraId="021533B8" w14:textId="376CC75C" w:rsidR="0093171C" w:rsidRPr="008940ED" w:rsidRDefault="00C7249C" w:rsidP="008940ED">
      <w:pPr>
        <w:spacing w:line="240" w:lineRule="auto"/>
        <w:rPr>
          <w:rFonts w:ascii="Times New Roman" w:hAnsi="Times New Roman" w:cs="Times New Roman"/>
          <w:bCs/>
          <w:sz w:val="24"/>
          <w:szCs w:val="24"/>
        </w:rPr>
      </w:pPr>
      <w:r w:rsidRPr="008940ED">
        <w:rPr>
          <w:rFonts w:ascii="Times New Roman" w:eastAsia="Calibri" w:hAnsi="Times New Roman" w:cs="Times New Roman"/>
          <w:sz w:val="24"/>
          <w:szCs w:val="24"/>
          <w:lang w:val="en-US"/>
        </w:rPr>
        <w:t>abstract:</w:t>
      </w:r>
      <w:r w:rsidR="008940ED">
        <w:rPr>
          <w:rFonts w:ascii="Times New Roman" w:eastAsia="Calibri" w:hAnsi="Times New Roman" w:cs="Times New Roman"/>
          <w:sz w:val="24"/>
          <w:szCs w:val="24"/>
          <w:lang w:val="en-US"/>
        </w:rPr>
        <w:t xml:space="preserve"> </w:t>
      </w:r>
      <w:r w:rsidR="0093171C" w:rsidRPr="008940ED">
        <w:rPr>
          <w:rFonts w:ascii="Times New Roman" w:hAnsi="Times New Roman" w:cs="Times New Roman"/>
          <w:bCs/>
          <w:sz w:val="24"/>
          <w:szCs w:val="24"/>
        </w:rPr>
        <w:t>Changing priorities about the structural treatment of modern and contemporary</w:t>
      </w:r>
      <w:r w:rsidR="00165009" w:rsidRPr="008940ED">
        <w:rPr>
          <w:rFonts w:ascii="Times New Roman" w:hAnsi="Times New Roman" w:cs="Times New Roman"/>
          <w:bCs/>
          <w:sz w:val="24"/>
          <w:szCs w:val="24"/>
        </w:rPr>
        <w:t xml:space="preserve"> paintings on canvas </w:t>
      </w:r>
      <w:r w:rsidR="0015191E" w:rsidRPr="008940ED">
        <w:rPr>
          <w:rFonts w:ascii="Times New Roman" w:hAnsi="Times New Roman" w:cs="Times New Roman"/>
          <w:bCs/>
          <w:sz w:val="24"/>
          <w:szCs w:val="24"/>
        </w:rPr>
        <w:t xml:space="preserve">both </w:t>
      </w:r>
      <w:r w:rsidR="00165009" w:rsidRPr="008940ED">
        <w:rPr>
          <w:rFonts w:ascii="Times New Roman" w:hAnsi="Times New Roman" w:cs="Times New Roman"/>
          <w:bCs/>
          <w:sz w:val="24"/>
          <w:szCs w:val="24"/>
        </w:rPr>
        <w:t>mirror</w:t>
      </w:r>
      <w:r w:rsidR="00A62500" w:rsidRPr="008940ED">
        <w:rPr>
          <w:rFonts w:ascii="Times New Roman" w:hAnsi="Times New Roman" w:cs="Times New Roman"/>
          <w:bCs/>
          <w:sz w:val="24"/>
          <w:szCs w:val="24"/>
        </w:rPr>
        <w:t xml:space="preserve"> </w:t>
      </w:r>
      <w:r w:rsidR="00165009" w:rsidRPr="008940ED">
        <w:rPr>
          <w:rFonts w:ascii="Times New Roman" w:hAnsi="Times New Roman" w:cs="Times New Roman"/>
          <w:bCs/>
          <w:sz w:val="24"/>
          <w:szCs w:val="24"/>
        </w:rPr>
        <w:t xml:space="preserve">the general trend in conservation toward localized or minimal interventions </w:t>
      </w:r>
      <w:r w:rsidR="00D91CBF" w:rsidRPr="008940ED">
        <w:rPr>
          <w:rFonts w:ascii="Times New Roman" w:hAnsi="Times New Roman" w:cs="Times New Roman"/>
          <w:bCs/>
          <w:sz w:val="24"/>
          <w:szCs w:val="24"/>
        </w:rPr>
        <w:t xml:space="preserve">and </w:t>
      </w:r>
      <w:r w:rsidR="00165009" w:rsidRPr="008940ED">
        <w:rPr>
          <w:rFonts w:ascii="Times New Roman" w:hAnsi="Times New Roman" w:cs="Times New Roman"/>
          <w:bCs/>
          <w:sz w:val="24"/>
          <w:szCs w:val="24"/>
        </w:rPr>
        <w:t xml:space="preserve">reflect the lack of consensus among stakeholders—including the artists themselves—about an acceptable degree of aging in these recently made works. Surface perfection rarely coexists with age-related authenticity. While the use of unconventional materials or techniques in an artwork can complicate treatment, some commonly used modern artist’s materials, such as acrylic paints and grounds, can be exploited for our benefit during treatment. The unique demands of these paintings and our struggle to find suitable and successful treatments for them has </w:t>
      </w:r>
      <w:r w:rsidR="00D91CBF" w:rsidRPr="008940ED">
        <w:rPr>
          <w:rFonts w:ascii="Times New Roman" w:hAnsi="Times New Roman" w:cs="Times New Roman"/>
          <w:bCs/>
          <w:sz w:val="24"/>
          <w:szCs w:val="24"/>
        </w:rPr>
        <w:t>generated</w:t>
      </w:r>
      <w:r w:rsidR="00165009" w:rsidRPr="008940ED">
        <w:rPr>
          <w:rFonts w:ascii="Times New Roman" w:hAnsi="Times New Roman" w:cs="Times New Roman"/>
          <w:bCs/>
          <w:sz w:val="24"/>
          <w:szCs w:val="24"/>
        </w:rPr>
        <w:t xml:space="preserve"> a welcome increase in scientific research </w:t>
      </w:r>
      <w:r w:rsidR="00D91CBF" w:rsidRPr="008940ED">
        <w:rPr>
          <w:rFonts w:ascii="Times New Roman" w:hAnsi="Times New Roman" w:cs="Times New Roman"/>
          <w:bCs/>
          <w:sz w:val="24"/>
          <w:szCs w:val="24"/>
        </w:rPr>
        <w:t>into</w:t>
      </w:r>
      <w:r w:rsidR="00165009" w:rsidRPr="008940ED">
        <w:rPr>
          <w:rFonts w:ascii="Times New Roman" w:hAnsi="Times New Roman" w:cs="Times New Roman"/>
          <w:bCs/>
          <w:sz w:val="24"/>
          <w:szCs w:val="24"/>
        </w:rPr>
        <w:t xml:space="preserve"> modern materials as well as specialized training for emerging conservators.</w:t>
      </w:r>
    </w:p>
    <w:p w14:paraId="6606BF82" w14:textId="4797B3EE" w:rsidR="00D91CBF" w:rsidRPr="008940ED" w:rsidRDefault="00D91CBF" w:rsidP="008940ED">
      <w:pPr>
        <w:spacing w:line="240" w:lineRule="auto"/>
        <w:rPr>
          <w:rFonts w:ascii="Times New Roman" w:hAnsi="Times New Roman" w:cs="Times New Roman"/>
          <w:b/>
          <w:bCs/>
          <w:sz w:val="24"/>
          <w:szCs w:val="24"/>
        </w:rPr>
      </w:pPr>
      <w:proofErr w:type="spellStart"/>
      <w:r w:rsidRPr="008940ED">
        <w:rPr>
          <w:rFonts w:ascii="Times New Roman" w:hAnsi="Times New Roman" w:cs="Times New Roman"/>
          <w:bCs/>
          <w:sz w:val="24"/>
          <w:szCs w:val="24"/>
        </w:rPr>
        <w:t>short_title</w:t>
      </w:r>
      <w:proofErr w:type="spellEnd"/>
      <w:r w:rsidRPr="008940ED">
        <w:rPr>
          <w:rFonts w:ascii="Times New Roman" w:hAnsi="Times New Roman" w:cs="Times New Roman"/>
          <w:bCs/>
          <w:sz w:val="24"/>
          <w:szCs w:val="24"/>
        </w:rPr>
        <w:t xml:space="preserve">: </w:t>
      </w:r>
      <w:r w:rsidRPr="008940ED">
        <w:rPr>
          <w:rFonts w:ascii="Times New Roman" w:hAnsi="Times New Roman" w:cs="Times New Roman"/>
          <w:sz w:val="24"/>
          <w:szCs w:val="24"/>
        </w:rPr>
        <w:t>Structural Treatment of Modern and Contemporary Canvas Paintings</w:t>
      </w:r>
    </w:p>
    <w:p w14:paraId="00000014" w14:textId="719C4562" w:rsidR="00397E37" w:rsidRDefault="00397E37">
      <w:pPr>
        <w:spacing w:line="480" w:lineRule="auto"/>
        <w:rPr>
          <w:rFonts w:ascii="Times New Roman" w:eastAsia="Times New Roman" w:hAnsi="Times New Roman" w:cs="Times New Roman"/>
          <w:sz w:val="24"/>
          <w:szCs w:val="24"/>
        </w:rPr>
      </w:pPr>
    </w:p>
    <w:p w14:paraId="00000015" w14:textId="6FDAD841" w:rsidR="00397E37" w:rsidRPr="00DC5D9C" w:rsidRDefault="008940ED" w:rsidP="008940ED">
      <w:pPr>
        <w:pStyle w:val="Heading1"/>
      </w:pPr>
      <w:bookmarkStart w:id="0" w:name="_heading=h.m9c85p4gsod8" w:colFirst="0" w:colLast="0"/>
      <w:bookmarkEnd w:id="0"/>
      <w:r w:rsidRPr="008940ED">
        <w:rPr>
          <w:b w:val="0"/>
          <w:bCs/>
          <w:highlight w:val="yellow"/>
        </w:rPr>
        <w:t>&lt;A-head&gt;</w:t>
      </w:r>
      <w:r>
        <w:t xml:space="preserve"> </w:t>
      </w:r>
      <w:r w:rsidR="00F72F01" w:rsidRPr="00DC5D9C">
        <w:t>Introduction</w:t>
      </w:r>
    </w:p>
    <w:p w14:paraId="00000016" w14:textId="29C47EF7" w:rsidR="00397E37" w:rsidRDefault="00F72F01" w:rsidP="008940ED">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a conservator in private practice in New York who specializes in recently created artworks, I have spent a great deal of the last </w:t>
      </w:r>
      <w:r w:rsidR="008940ED">
        <w:rPr>
          <w:rFonts w:ascii="Times New Roman" w:eastAsia="Times New Roman" w:hAnsi="Times New Roman" w:cs="Times New Roman"/>
          <w:sz w:val="24"/>
          <w:szCs w:val="24"/>
        </w:rPr>
        <w:t>twenty-five</w:t>
      </w:r>
      <w:r>
        <w:rPr>
          <w:rFonts w:ascii="Times New Roman" w:eastAsia="Times New Roman" w:hAnsi="Times New Roman" w:cs="Times New Roman"/>
          <w:sz w:val="24"/>
          <w:szCs w:val="24"/>
        </w:rPr>
        <w:t xml:space="preserve"> years performing structural repairs on canvas paintings, </w:t>
      </w:r>
      <w:proofErr w:type="gramStart"/>
      <w:r>
        <w:rPr>
          <w:rFonts w:ascii="Times New Roman" w:eastAsia="Times New Roman" w:hAnsi="Times New Roman" w:cs="Times New Roman"/>
          <w:sz w:val="24"/>
          <w:szCs w:val="24"/>
        </w:rPr>
        <w:t>absorbing</w:t>
      </w:r>
      <w:proofErr w:type="gramEnd"/>
      <w:r>
        <w:rPr>
          <w:rFonts w:ascii="Times New Roman" w:eastAsia="Times New Roman" w:hAnsi="Times New Roman" w:cs="Times New Roman"/>
          <w:sz w:val="24"/>
          <w:szCs w:val="24"/>
        </w:rPr>
        <w:t xml:space="preserve"> and adapting to the ever-evolving techniques and goals of these treatments.</w:t>
      </w:r>
    </w:p>
    <w:p w14:paraId="00000018" w14:textId="72110A35" w:rsidR="00397E37" w:rsidRDefault="00DC5D9C" w:rsidP="008940ED">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F72F01">
        <w:rPr>
          <w:rFonts w:ascii="Times New Roman" w:eastAsia="Times New Roman" w:hAnsi="Times New Roman" w:cs="Times New Roman"/>
          <w:sz w:val="24"/>
          <w:szCs w:val="24"/>
        </w:rPr>
        <w:t xml:space="preserve">Modern and </w:t>
      </w:r>
      <w:r w:rsidR="002C00B3">
        <w:rPr>
          <w:rFonts w:ascii="Times New Roman" w:eastAsia="Times New Roman" w:hAnsi="Times New Roman" w:cs="Times New Roman"/>
          <w:sz w:val="24"/>
          <w:szCs w:val="24"/>
        </w:rPr>
        <w:t xml:space="preserve">contemporary </w:t>
      </w:r>
      <w:r w:rsidR="00F72F01">
        <w:rPr>
          <w:rFonts w:ascii="Times New Roman" w:eastAsia="Times New Roman" w:hAnsi="Times New Roman" w:cs="Times New Roman"/>
          <w:sz w:val="24"/>
          <w:szCs w:val="24"/>
        </w:rPr>
        <w:t>art is loosely defined as anything made in the last 75</w:t>
      </w:r>
      <w:r w:rsidR="0042041C">
        <w:rPr>
          <w:rFonts w:ascii="Times New Roman" w:eastAsia="Times New Roman" w:hAnsi="Times New Roman" w:cs="Times New Roman"/>
          <w:sz w:val="24"/>
          <w:szCs w:val="24"/>
        </w:rPr>
        <w:t xml:space="preserve"> to </w:t>
      </w:r>
      <w:r w:rsidR="00F72F01">
        <w:rPr>
          <w:rFonts w:ascii="Times New Roman" w:eastAsia="Times New Roman" w:hAnsi="Times New Roman" w:cs="Times New Roman"/>
          <w:sz w:val="24"/>
          <w:szCs w:val="24"/>
        </w:rPr>
        <w:t xml:space="preserve">125 years, a span that embraces many different styles and </w:t>
      </w:r>
      <w:r w:rsidR="0042041C">
        <w:rPr>
          <w:rFonts w:ascii="Times New Roman" w:eastAsia="Times New Roman" w:hAnsi="Times New Roman" w:cs="Times New Roman"/>
          <w:sz w:val="24"/>
          <w:szCs w:val="24"/>
        </w:rPr>
        <w:t>“</w:t>
      </w:r>
      <w:r w:rsidR="00F72F01">
        <w:rPr>
          <w:rFonts w:ascii="Times New Roman" w:eastAsia="Times New Roman" w:hAnsi="Times New Roman" w:cs="Times New Roman"/>
          <w:sz w:val="24"/>
          <w:szCs w:val="24"/>
        </w:rPr>
        <w:t>schools.</w:t>
      </w:r>
      <w:r w:rsidR="0042041C">
        <w:rPr>
          <w:rFonts w:ascii="Times New Roman" w:eastAsia="Times New Roman" w:hAnsi="Times New Roman" w:cs="Times New Roman"/>
          <w:sz w:val="24"/>
          <w:szCs w:val="24"/>
        </w:rPr>
        <w:t>”</w:t>
      </w:r>
      <w:r w:rsidR="00F72F01">
        <w:rPr>
          <w:rFonts w:ascii="Times New Roman" w:eastAsia="Times New Roman" w:hAnsi="Times New Roman" w:cs="Times New Roman"/>
          <w:sz w:val="24"/>
          <w:szCs w:val="24"/>
        </w:rPr>
        <w:t xml:space="preserve"> But for practical purposes, in painting conservation we think of it as starting with the Abstract Expressionist era</w:t>
      </w:r>
      <w:r w:rsidR="0042041C">
        <w:rPr>
          <w:rFonts w:ascii="Times New Roman" w:eastAsia="Times New Roman" w:hAnsi="Times New Roman" w:cs="Times New Roman"/>
          <w:sz w:val="24"/>
          <w:szCs w:val="24"/>
        </w:rPr>
        <w:t>,</w:t>
      </w:r>
      <w:r w:rsidR="00F72F01">
        <w:rPr>
          <w:rFonts w:ascii="Times New Roman" w:eastAsia="Times New Roman" w:hAnsi="Times New Roman" w:cs="Times New Roman"/>
          <w:sz w:val="24"/>
          <w:szCs w:val="24"/>
        </w:rPr>
        <w:t xml:space="preserve"> in the 1950s, when artists’ use of nontraditional materials and painting methods dramatically increased. Paintings created with non-artist</w:t>
      </w:r>
      <w:r w:rsidR="0042041C">
        <w:rPr>
          <w:rFonts w:ascii="Times New Roman" w:eastAsia="Times New Roman" w:hAnsi="Times New Roman" w:cs="Times New Roman"/>
          <w:sz w:val="24"/>
          <w:szCs w:val="24"/>
        </w:rPr>
        <w:t>-</w:t>
      </w:r>
      <w:r w:rsidR="00F72F01">
        <w:rPr>
          <w:rFonts w:ascii="Times New Roman" w:eastAsia="Times New Roman" w:hAnsi="Times New Roman" w:cs="Times New Roman"/>
          <w:sz w:val="24"/>
          <w:szCs w:val="24"/>
        </w:rPr>
        <w:t xml:space="preserve">grade supports or paint, </w:t>
      </w:r>
      <w:r w:rsidR="0042041C">
        <w:rPr>
          <w:rFonts w:ascii="Times New Roman" w:eastAsia="Times New Roman" w:hAnsi="Times New Roman" w:cs="Times New Roman"/>
          <w:sz w:val="24"/>
          <w:szCs w:val="24"/>
        </w:rPr>
        <w:t xml:space="preserve">with </w:t>
      </w:r>
      <w:r w:rsidR="00F72F01">
        <w:rPr>
          <w:rFonts w:ascii="Times New Roman" w:eastAsia="Times New Roman" w:hAnsi="Times New Roman" w:cs="Times New Roman"/>
          <w:sz w:val="24"/>
          <w:szCs w:val="24"/>
        </w:rPr>
        <w:t xml:space="preserve">unusual media such as chewing gum or molasses, or those with </w:t>
      </w:r>
      <w:r w:rsidR="00B41697">
        <w:rPr>
          <w:rFonts w:ascii="Times New Roman" w:eastAsia="Times New Roman" w:hAnsi="Times New Roman" w:cs="Times New Roman"/>
          <w:sz w:val="24"/>
          <w:szCs w:val="24"/>
        </w:rPr>
        <w:t>M</w:t>
      </w:r>
      <w:r w:rsidR="00F72F01">
        <w:rPr>
          <w:rFonts w:ascii="Times New Roman" w:eastAsia="Times New Roman" w:hAnsi="Times New Roman" w:cs="Times New Roman"/>
          <w:sz w:val="24"/>
          <w:szCs w:val="24"/>
        </w:rPr>
        <w:t xml:space="preserve">inimalist surfaces that readily show every damage can be difficult to treat. Monochromatic paintings, a perennial lure for modern artists, in which the subtleties of the surface are paramount, can be particularly challenging. </w:t>
      </w:r>
    </w:p>
    <w:p w14:paraId="0000001A" w14:textId="7C2A8AD2" w:rsidR="00397E37" w:rsidRDefault="00DC5D9C" w:rsidP="008940ED">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r>
      <w:r w:rsidR="00F72F01">
        <w:rPr>
          <w:rFonts w:ascii="Times New Roman" w:eastAsia="Times New Roman" w:hAnsi="Times New Roman" w:cs="Times New Roman"/>
          <w:sz w:val="24"/>
          <w:szCs w:val="24"/>
        </w:rPr>
        <w:t>Works that are intended to be displayed unframed, unglazed, and unvarnished are vulnerable to damage from handling, travel, and installation. Hence</w:t>
      </w:r>
      <w:r w:rsidR="00D00C87">
        <w:rPr>
          <w:rFonts w:ascii="Times New Roman" w:eastAsia="Times New Roman" w:hAnsi="Times New Roman" w:cs="Times New Roman"/>
          <w:sz w:val="24"/>
          <w:szCs w:val="24"/>
        </w:rPr>
        <w:t>,</w:t>
      </w:r>
      <w:r w:rsidR="00F72F01">
        <w:rPr>
          <w:rFonts w:ascii="Times New Roman" w:eastAsia="Times New Roman" w:hAnsi="Times New Roman" w:cs="Times New Roman"/>
          <w:sz w:val="24"/>
          <w:szCs w:val="24"/>
        </w:rPr>
        <w:t xml:space="preserve"> while conservators of these works are rarely faced with failing fabric supports or extreme cupping, they are confronted with impact cracks, tears, and</w:t>
      </w:r>
      <w:r w:rsidR="00D17427">
        <w:rPr>
          <w:rFonts w:ascii="Times New Roman" w:eastAsia="Times New Roman" w:hAnsi="Times New Roman" w:cs="Times New Roman"/>
          <w:sz w:val="24"/>
          <w:szCs w:val="24"/>
        </w:rPr>
        <w:t xml:space="preserve"> deformations</w:t>
      </w:r>
      <w:r w:rsidR="00F72F01">
        <w:rPr>
          <w:rFonts w:ascii="Times New Roman" w:eastAsia="Times New Roman" w:hAnsi="Times New Roman" w:cs="Times New Roman"/>
          <w:sz w:val="24"/>
          <w:szCs w:val="24"/>
        </w:rPr>
        <w:t xml:space="preserve">, </w:t>
      </w:r>
      <w:r w:rsidR="00D17427">
        <w:rPr>
          <w:rFonts w:ascii="Times New Roman" w:eastAsia="Times New Roman" w:hAnsi="Times New Roman" w:cs="Times New Roman"/>
          <w:sz w:val="24"/>
          <w:szCs w:val="24"/>
        </w:rPr>
        <w:t xml:space="preserve">some of </w:t>
      </w:r>
      <w:r w:rsidR="00D00C87">
        <w:rPr>
          <w:rFonts w:ascii="Times New Roman" w:eastAsia="Times New Roman" w:hAnsi="Times New Roman" w:cs="Times New Roman"/>
          <w:sz w:val="24"/>
          <w:szCs w:val="24"/>
        </w:rPr>
        <w:t xml:space="preserve">which </w:t>
      </w:r>
      <w:r w:rsidR="00D17427">
        <w:rPr>
          <w:rFonts w:ascii="Times New Roman" w:eastAsia="Times New Roman" w:hAnsi="Times New Roman" w:cs="Times New Roman"/>
          <w:sz w:val="24"/>
          <w:szCs w:val="24"/>
        </w:rPr>
        <w:t>may be</w:t>
      </w:r>
      <w:r w:rsidR="00F72F01">
        <w:rPr>
          <w:rFonts w:ascii="Times New Roman" w:eastAsia="Times New Roman" w:hAnsi="Times New Roman" w:cs="Times New Roman"/>
          <w:sz w:val="24"/>
          <w:szCs w:val="24"/>
        </w:rPr>
        <w:t xml:space="preserve"> exacerbated by poor materials or inadequate structural supports.</w:t>
      </w:r>
    </w:p>
    <w:p w14:paraId="0000001C" w14:textId="382482A1" w:rsidR="00397E37" w:rsidRDefault="00DC5D9C" w:rsidP="008940ED">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F72F01">
        <w:rPr>
          <w:rFonts w:ascii="Times New Roman" w:eastAsia="Times New Roman" w:hAnsi="Times New Roman" w:cs="Times New Roman"/>
          <w:sz w:val="24"/>
          <w:szCs w:val="24"/>
        </w:rPr>
        <w:t>While monochromatic or unconventional surfaces may be challenging to maintain during a structural treatment, some of the other material components of these works are more resilient and less degraded than those found in older, more traditional paintings, greatly improving the odds for successful treatment. Cotton duck, widely used by American artists for the last 70 years, behaves differently than linen. The common use of acrylic gesso and sizing, which retain malleability and are quite responsive to moisture, temperature, and solvents, provide layers that can be exploited in the flattening of cracks and cupping.</w:t>
      </w:r>
    </w:p>
    <w:p w14:paraId="0000001E" w14:textId="2F2B858F" w:rsidR="00397E37" w:rsidRDefault="00DC5D9C" w:rsidP="008940ED">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F72F01">
        <w:rPr>
          <w:rFonts w:ascii="Times New Roman" w:eastAsia="Times New Roman" w:hAnsi="Times New Roman" w:cs="Times New Roman"/>
          <w:sz w:val="24"/>
          <w:szCs w:val="24"/>
        </w:rPr>
        <w:t xml:space="preserve">Over the last six decades in both private practice and institutional conservation labs, the structural treatment of </w:t>
      </w:r>
      <w:r w:rsidR="00E614F5">
        <w:rPr>
          <w:rFonts w:ascii="Times New Roman" w:eastAsia="Times New Roman" w:hAnsi="Times New Roman" w:cs="Times New Roman"/>
          <w:sz w:val="24"/>
          <w:szCs w:val="24"/>
        </w:rPr>
        <w:t>twentieth</w:t>
      </w:r>
      <w:r w:rsidR="00F72F01">
        <w:rPr>
          <w:rFonts w:ascii="Times New Roman" w:eastAsia="Times New Roman" w:hAnsi="Times New Roman" w:cs="Times New Roman"/>
          <w:sz w:val="24"/>
          <w:szCs w:val="24"/>
        </w:rPr>
        <w:t xml:space="preserve">- and </w:t>
      </w:r>
      <w:r w:rsidR="00E614F5">
        <w:rPr>
          <w:rFonts w:ascii="Times New Roman" w:eastAsia="Times New Roman" w:hAnsi="Times New Roman" w:cs="Times New Roman"/>
          <w:sz w:val="24"/>
          <w:szCs w:val="24"/>
        </w:rPr>
        <w:t>twenty-first</w:t>
      </w:r>
      <w:r w:rsidR="00F72F01">
        <w:rPr>
          <w:rFonts w:ascii="Times New Roman" w:eastAsia="Times New Roman" w:hAnsi="Times New Roman" w:cs="Times New Roman"/>
          <w:sz w:val="24"/>
          <w:szCs w:val="24"/>
        </w:rPr>
        <w:t xml:space="preserve">-century canvas paintings has mirrored that of older paintings, moving away from lining as localized solutions became more popular. Conservators have promoted the embrace of minimal intervention, as well as respect for authentic and historical elements and meanings of the artwork, to private collectors, dealers, and artists. </w:t>
      </w:r>
      <w:r w:rsidR="00F72F01" w:rsidRPr="00B92A5D">
        <w:rPr>
          <w:rFonts w:ascii="Times New Roman" w:eastAsia="Times New Roman" w:hAnsi="Times New Roman" w:cs="Times New Roman"/>
          <w:i/>
          <w:iCs/>
          <w:sz w:val="24"/>
          <w:szCs w:val="24"/>
        </w:rPr>
        <w:t>Authenticity</w:t>
      </w:r>
      <w:r w:rsidR="00F72F01">
        <w:rPr>
          <w:rFonts w:ascii="Times New Roman" w:eastAsia="Times New Roman" w:hAnsi="Times New Roman" w:cs="Times New Roman"/>
          <w:sz w:val="24"/>
          <w:szCs w:val="24"/>
        </w:rPr>
        <w:t xml:space="preserve"> in this context describes </w:t>
      </w:r>
      <w:proofErr w:type="gramStart"/>
      <w:r w:rsidR="00F72F01">
        <w:rPr>
          <w:rFonts w:ascii="Times New Roman" w:eastAsia="Times New Roman" w:hAnsi="Times New Roman" w:cs="Times New Roman"/>
          <w:sz w:val="24"/>
          <w:szCs w:val="24"/>
        </w:rPr>
        <w:t>a number of</w:t>
      </w:r>
      <w:proofErr w:type="gramEnd"/>
      <w:r w:rsidR="00F72F01">
        <w:rPr>
          <w:rFonts w:ascii="Times New Roman" w:eastAsia="Times New Roman" w:hAnsi="Times New Roman" w:cs="Times New Roman"/>
          <w:sz w:val="24"/>
          <w:szCs w:val="24"/>
        </w:rPr>
        <w:t xml:space="preserve"> qualities of an artwork other than its outward face. Tangible examples include normally</w:t>
      </w:r>
      <w:r w:rsidR="00FC2651">
        <w:rPr>
          <w:rFonts w:ascii="Times New Roman" w:eastAsia="Times New Roman" w:hAnsi="Times New Roman" w:cs="Times New Roman"/>
          <w:sz w:val="24"/>
          <w:szCs w:val="24"/>
        </w:rPr>
        <w:t xml:space="preserve"> </w:t>
      </w:r>
      <w:r w:rsidR="00F72F01">
        <w:rPr>
          <w:rFonts w:ascii="Times New Roman" w:eastAsia="Times New Roman" w:hAnsi="Times New Roman" w:cs="Times New Roman"/>
          <w:sz w:val="24"/>
          <w:szCs w:val="24"/>
        </w:rPr>
        <w:t>unseen elements</w:t>
      </w:r>
      <w:r w:rsidR="00FC2651">
        <w:rPr>
          <w:rFonts w:ascii="Times New Roman" w:eastAsia="Times New Roman" w:hAnsi="Times New Roman" w:cs="Times New Roman"/>
          <w:sz w:val="24"/>
          <w:szCs w:val="24"/>
        </w:rPr>
        <w:t>,</w:t>
      </w:r>
      <w:r w:rsidR="00F72F01">
        <w:rPr>
          <w:rFonts w:ascii="Times New Roman" w:eastAsia="Times New Roman" w:hAnsi="Times New Roman" w:cs="Times New Roman"/>
          <w:sz w:val="24"/>
          <w:szCs w:val="24"/>
        </w:rPr>
        <w:t xml:space="preserve"> such as stretchers, inscriptions, old tacking holes, studio handling marks, labels, and provenance. More intangible and subjective aspects are age-related patination or historical associations independent of the imagery. The relative value of all these types of authenticity varies widely by time and place and</w:t>
      </w:r>
      <w:r w:rsidR="008940ED">
        <w:rPr>
          <w:rFonts w:ascii="Times New Roman" w:eastAsia="Times New Roman" w:hAnsi="Times New Roman" w:cs="Times New Roman"/>
          <w:sz w:val="24"/>
          <w:szCs w:val="24"/>
        </w:rPr>
        <w:t xml:space="preserve"> </w:t>
      </w:r>
      <w:proofErr w:type="gramStart"/>
      <w:r w:rsidR="00F72F01">
        <w:rPr>
          <w:rFonts w:ascii="Times New Roman" w:eastAsia="Times New Roman" w:hAnsi="Times New Roman" w:cs="Times New Roman"/>
          <w:sz w:val="24"/>
          <w:szCs w:val="24"/>
        </w:rPr>
        <w:t>is a reflection of</w:t>
      </w:r>
      <w:proofErr w:type="gramEnd"/>
      <w:r w:rsidR="00F72F01">
        <w:rPr>
          <w:rFonts w:ascii="Times New Roman" w:eastAsia="Times New Roman" w:hAnsi="Times New Roman" w:cs="Times New Roman"/>
          <w:sz w:val="24"/>
          <w:szCs w:val="24"/>
        </w:rPr>
        <w:t xml:space="preserve"> the concerns of the larger culture.</w:t>
      </w:r>
    </w:p>
    <w:p w14:paraId="00000020" w14:textId="141A555D" w:rsidR="00397E37" w:rsidRDefault="00DC5D9C" w:rsidP="008940ED">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r>
      <w:r w:rsidR="00F72F01">
        <w:rPr>
          <w:rFonts w:ascii="Times New Roman" w:eastAsia="Times New Roman" w:hAnsi="Times New Roman" w:cs="Times New Roman"/>
          <w:sz w:val="24"/>
          <w:szCs w:val="24"/>
        </w:rPr>
        <w:t xml:space="preserve">Actual treatments I have carried out are often a compromise between returning the surface of a work close to its original, unblemished state and acknowledging or embracing its evidence of authenticity and age. Many of these works have never been treated, so the treatment methods and materials employed must have an eye to future ramifications. </w:t>
      </w:r>
    </w:p>
    <w:p w14:paraId="4638DF1B" w14:textId="71CD5754" w:rsidR="00DC5D9C" w:rsidRDefault="00DC5D9C" w:rsidP="008940ED">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F72F01">
        <w:rPr>
          <w:rFonts w:ascii="Times New Roman" w:eastAsia="Times New Roman" w:hAnsi="Times New Roman" w:cs="Times New Roman"/>
          <w:sz w:val="24"/>
          <w:szCs w:val="24"/>
        </w:rPr>
        <w:t xml:space="preserve">The rising popularity of contemporary art has greatly impacted the conservation world. There is a fast-growing body of research into modern materials and artists’ techniques. The proliferation of smaller institutions devoted to </w:t>
      </w:r>
      <w:r w:rsidR="00FC2651">
        <w:rPr>
          <w:rFonts w:ascii="Times New Roman" w:eastAsia="Times New Roman" w:hAnsi="Times New Roman" w:cs="Times New Roman"/>
          <w:sz w:val="24"/>
          <w:szCs w:val="24"/>
        </w:rPr>
        <w:t>c</w:t>
      </w:r>
      <w:r w:rsidR="00F72F01">
        <w:rPr>
          <w:rFonts w:ascii="Times New Roman" w:eastAsia="Times New Roman" w:hAnsi="Times New Roman" w:cs="Times New Roman"/>
          <w:sz w:val="24"/>
          <w:szCs w:val="24"/>
        </w:rPr>
        <w:t>ontemporary art collections feeds the demand for materials and technical research</w:t>
      </w:r>
      <w:r w:rsidR="00FC2651">
        <w:rPr>
          <w:rFonts w:ascii="Times New Roman" w:eastAsia="Times New Roman" w:hAnsi="Times New Roman" w:cs="Times New Roman"/>
          <w:sz w:val="24"/>
          <w:szCs w:val="24"/>
        </w:rPr>
        <w:t>,</w:t>
      </w:r>
      <w:r w:rsidR="00F72F01">
        <w:rPr>
          <w:rFonts w:ascii="Times New Roman" w:eastAsia="Times New Roman" w:hAnsi="Times New Roman" w:cs="Times New Roman"/>
          <w:sz w:val="24"/>
          <w:szCs w:val="24"/>
        </w:rPr>
        <w:t xml:space="preserve"> as well as for care and treatment of this type of </w:t>
      </w:r>
      <w:proofErr w:type="gramStart"/>
      <w:r w:rsidR="00F72F01">
        <w:rPr>
          <w:rFonts w:ascii="Times New Roman" w:eastAsia="Times New Roman" w:hAnsi="Times New Roman" w:cs="Times New Roman"/>
          <w:sz w:val="24"/>
          <w:szCs w:val="24"/>
        </w:rPr>
        <w:t>painting</w:t>
      </w:r>
      <w:r w:rsidR="00FC2651">
        <w:rPr>
          <w:rFonts w:ascii="Times New Roman" w:eastAsia="Times New Roman" w:hAnsi="Times New Roman" w:cs="Times New Roman"/>
          <w:sz w:val="24"/>
          <w:szCs w:val="24"/>
        </w:rPr>
        <w:t>,</w:t>
      </w:r>
      <w:r w:rsidR="008940ED">
        <w:rPr>
          <w:rFonts w:ascii="Times New Roman" w:eastAsia="Times New Roman" w:hAnsi="Times New Roman" w:cs="Times New Roman"/>
          <w:sz w:val="24"/>
          <w:szCs w:val="24"/>
        </w:rPr>
        <w:t xml:space="preserve"> </w:t>
      </w:r>
      <w:r w:rsidR="00F72F01">
        <w:rPr>
          <w:rFonts w:ascii="Times New Roman" w:eastAsia="Times New Roman" w:hAnsi="Times New Roman" w:cs="Times New Roman"/>
          <w:sz w:val="24"/>
          <w:szCs w:val="24"/>
        </w:rPr>
        <w:t>and</w:t>
      </w:r>
      <w:proofErr w:type="gramEnd"/>
      <w:r w:rsidR="00F72F01">
        <w:rPr>
          <w:rFonts w:ascii="Times New Roman" w:eastAsia="Times New Roman" w:hAnsi="Times New Roman" w:cs="Times New Roman"/>
          <w:sz w:val="24"/>
          <w:szCs w:val="24"/>
        </w:rPr>
        <w:t xml:space="preserve"> has spurred more specialized training in conservation degree programs. Graduates have spread out across the globe to staff institutions and the private studios devoted solely to treatment and care of these works.</w:t>
      </w:r>
    </w:p>
    <w:p w14:paraId="00000024" w14:textId="6F7D6883" w:rsidR="00397E37" w:rsidRDefault="00397E37" w:rsidP="008940ED">
      <w:pPr>
        <w:spacing w:line="480" w:lineRule="auto"/>
        <w:rPr>
          <w:rFonts w:ascii="Times New Roman" w:eastAsia="Times New Roman" w:hAnsi="Times New Roman" w:cs="Times New Roman"/>
          <w:sz w:val="24"/>
          <w:szCs w:val="24"/>
        </w:rPr>
      </w:pPr>
    </w:p>
    <w:p w14:paraId="00000025" w14:textId="54EEE05F" w:rsidR="00397E37" w:rsidRDefault="008940ED" w:rsidP="008940ED">
      <w:pPr>
        <w:pStyle w:val="Heading1"/>
      </w:pPr>
      <w:bookmarkStart w:id="1" w:name="_heading=h.muc1dqm6rphr" w:colFirst="0" w:colLast="0"/>
      <w:bookmarkEnd w:id="1"/>
      <w:r w:rsidRPr="008940ED">
        <w:rPr>
          <w:b w:val="0"/>
          <w:bCs/>
          <w:highlight w:val="yellow"/>
        </w:rPr>
        <w:t>&lt;A-head&gt;</w:t>
      </w:r>
      <w:r>
        <w:t xml:space="preserve"> </w:t>
      </w:r>
      <w:r w:rsidR="00F72F01">
        <w:t>Changing Conservation Priorities</w:t>
      </w:r>
    </w:p>
    <w:p w14:paraId="1C80555D" w14:textId="6B2284F6" w:rsidR="00FC2651" w:rsidRDefault="00F72F01" w:rsidP="008940ED">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the private sector, the goal of most treatments is to make an artwork exhibitable</w:t>
      </w:r>
      <w:r w:rsidR="00FC2651">
        <w:rPr>
          <w:rFonts w:ascii="Times New Roman" w:eastAsia="Times New Roman" w:hAnsi="Times New Roman" w:cs="Times New Roman"/>
          <w:sz w:val="24"/>
          <w:szCs w:val="24"/>
        </w:rPr>
        <w:t>—</w:t>
      </w:r>
      <w:r>
        <w:rPr>
          <w:rFonts w:ascii="Times New Roman" w:eastAsia="Times New Roman" w:hAnsi="Times New Roman" w:cs="Times New Roman"/>
          <w:sz w:val="24"/>
          <w:szCs w:val="24"/>
        </w:rPr>
        <w:t>and</w:t>
      </w:r>
      <w:r w:rsidR="00FC2651">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depending on the stakeholders</w:t>
      </w:r>
      <w:r w:rsidR="00FC265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saleable. For </w:t>
      </w:r>
      <w:r w:rsidR="002C00B3">
        <w:rPr>
          <w:rFonts w:ascii="Times New Roman" w:eastAsia="Times New Roman" w:hAnsi="Times New Roman" w:cs="Times New Roman"/>
          <w:sz w:val="24"/>
          <w:szCs w:val="24"/>
        </w:rPr>
        <w:t xml:space="preserve">modern and contemporary </w:t>
      </w:r>
      <w:r>
        <w:rPr>
          <w:rFonts w:ascii="Times New Roman" w:eastAsia="Times New Roman" w:hAnsi="Times New Roman" w:cs="Times New Roman"/>
          <w:sz w:val="24"/>
          <w:szCs w:val="24"/>
        </w:rPr>
        <w:t>paintings, which are still transitioning from brand new to antique, this can mean different things for different artists, for different genres, and for different owners: there is no unilateral agreement on what levels of damage are considered acceptable for display. While there is an obvious desire for a legible surface that clearly demonstrates the artist’s aesthetic intent, there are also varying notions about whether and how to value signs of age or history. Institutions tend to tolerate more evidence of age than the private sector, where these artworks have not only an aesthetic and historic value but also perhaps a significant financial one.</w:t>
      </w:r>
    </w:p>
    <w:p w14:paraId="00000027" w14:textId="144E7C87" w:rsidR="00397E37" w:rsidRDefault="00FC2651" w:rsidP="008940ED">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r>
      <w:r w:rsidR="00F72F01">
        <w:rPr>
          <w:rFonts w:ascii="Times New Roman" w:eastAsia="Times New Roman" w:hAnsi="Times New Roman" w:cs="Times New Roman"/>
          <w:sz w:val="24"/>
          <w:szCs w:val="24"/>
        </w:rPr>
        <w:t xml:space="preserve"> Treatment choices depend not only on what is possible but can also be driven by what is deemed most important for a given artwork by a given collector. If an owner is anxious to obliterate any signs of damage or aging, no cracks are left untreated. Another may want only the eye-catching, prominently placed impact cracks treated, but not those at the turnover edges, and for a third, a moderately</w:t>
      </w:r>
      <w:r w:rsidR="0008557F">
        <w:rPr>
          <w:rFonts w:ascii="Times New Roman" w:eastAsia="Times New Roman" w:hAnsi="Times New Roman" w:cs="Times New Roman"/>
          <w:sz w:val="24"/>
          <w:szCs w:val="24"/>
        </w:rPr>
        <w:t xml:space="preserve"> </w:t>
      </w:r>
      <w:r w:rsidR="00F72F01">
        <w:rPr>
          <w:rFonts w:ascii="Times New Roman" w:eastAsia="Times New Roman" w:hAnsi="Times New Roman" w:cs="Times New Roman"/>
          <w:sz w:val="24"/>
          <w:szCs w:val="24"/>
        </w:rPr>
        <w:t>cracked and aged paint film is an appropriate expression of the age and history of the object itself. Contemporary artists themselves have strong</w:t>
      </w:r>
      <w:r w:rsidR="00F72F01">
        <w:rPr>
          <w:rFonts w:ascii="Times New Roman" w:eastAsia="Times New Roman" w:hAnsi="Times New Roman" w:cs="Times New Roman"/>
          <w:i/>
          <w:sz w:val="24"/>
          <w:szCs w:val="24"/>
        </w:rPr>
        <w:t xml:space="preserve"> </w:t>
      </w:r>
      <w:r w:rsidR="00F72F01">
        <w:rPr>
          <w:rFonts w:ascii="Times New Roman" w:eastAsia="Times New Roman" w:hAnsi="Times New Roman" w:cs="Times New Roman"/>
          <w:sz w:val="24"/>
          <w:szCs w:val="24"/>
        </w:rPr>
        <w:t>opinions about what degree of damage is acceptable in their work. In my experience, if asked, they generally say they want it to look “perfect,” and are often willing to repair or remake it themselves if it cannot be successfully conserved</w:t>
      </w:r>
      <w:r w:rsidR="0008557F">
        <w:rPr>
          <w:rFonts w:ascii="Times New Roman" w:eastAsia="Times New Roman" w:hAnsi="Times New Roman" w:cs="Times New Roman"/>
          <w:sz w:val="24"/>
          <w:szCs w:val="24"/>
        </w:rPr>
        <w:t>—</w:t>
      </w:r>
      <w:r w:rsidR="00F72F01">
        <w:rPr>
          <w:rFonts w:ascii="Times New Roman" w:eastAsia="Times New Roman" w:hAnsi="Times New Roman" w:cs="Times New Roman"/>
          <w:sz w:val="24"/>
          <w:szCs w:val="24"/>
        </w:rPr>
        <w:t xml:space="preserve">an outcome that can </w:t>
      </w:r>
      <w:proofErr w:type="gramStart"/>
      <w:r w:rsidR="00F72F01">
        <w:rPr>
          <w:rFonts w:ascii="Times New Roman" w:eastAsia="Times New Roman" w:hAnsi="Times New Roman" w:cs="Times New Roman"/>
          <w:sz w:val="24"/>
          <w:szCs w:val="24"/>
        </w:rPr>
        <w:t>open up</w:t>
      </w:r>
      <w:proofErr w:type="gramEnd"/>
      <w:r w:rsidR="00F72F01">
        <w:rPr>
          <w:rFonts w:ascii="Times New Roman" w:eastAsia="Times New Roman" w:hAnsi="Times New Roman" w:cs="Times New Roman"/>
          <w:sz w:val="24"/>
          <w:szCs w:val="24"/>
        </w:rPr>
        <w:t xml:space="preserve"> Pandora’s box. Decisions about how much to treat and what to preference are not specific to </w:t>
      </w:r>
      <w:r w:rsidR="002C00B3">
        <w:rPr>
          <w:rFonts w:ascii="Times New Roman" w:eastAsia="Times New Roman" w:hAnsi="Times New Roman" w:cs="Times New Roman"/>
          <w:sz w:val="24"/>
          <w:szCs w:val="24"/>
        </w:rPr>
        <w:t xml:space="preserve">modern and contemporary </w:t>
      </w:r>
      <w:r w:rsidR="00F72F01">
        <w:rPr>
          <w:rFonts w:ascii="Times New Roman" w:eastAsia="Times New Roman" w:hAnsi="Times New Roman" w:cs="Times New Roman"/>
          <w:sz w:val="24"/>
          <w:szCs w:val="24"/>
        </w:rPr>
        <w:t xml:space="preserve">art, of course, but have been more open for discussion as the conservation field has evolved from the scattered and relatively isolated group of artist/restorers of old to the degree-trained conservators of today. </w:t>
      </w:r>
    </w:p>
    <w:p w14:paraId="48F0CB10" w14:textId="25C508D2" w:rsidR="00DC5D9C" w:rsidRDefault="0040542A" w:rsidP="008940ED">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noProof/>
          <w:sz w:val="24"/>
          <w:szCs w:val="24"/>
        </w:rPr>
        <mc:AlternateContent>
          <mc:Choice Requires="wpi">
            <w:drawing>
              <wp:anchor distT="0" distB="0" distL="114300" distR="114300" simplePos="0" relativeHeight="251664384" behindDoc="0" locked="0" layoutInCell="1" allowOverlap="1" wp14:anchorId="3DD52DA1" wp14:editId="5727D13F">
                <wp:simplePos x="0" y="0"/>
                <wp:positionH relativeFrom="column">
                  <wp:posOffset>898482</wp:posOffset>
                </wp:positionH>
                <wp:positionV relativeFrom="paragraph">
                  <wp:posOffset>424609</wp:posOffset>
                </wp:positionV>
                <wp:extent cx="12240" cy="16920"/>
                <wp:effectExtent l="38100" t="38100" r="45085" b="40640"/>
                <wp:wrapNone/>
                <wp:docPr id="9" name="Ink 9"/>
                <wp:cNvGraphicFramePr/>
                <a:graphic xmlns:a="http://schemas.openxmlformats.org/drawingml/2006/main">
                  <a:graphicData uri="http://schemas.microsoft.com/office/word/2010/wordprocessingInk">
                    <w14:contentPart bwMode="auto" r:id="rId9">
                      <w14:nvContentPartPr>
                        <w14:cNvContentPartPr/>
                      </w14:nvContentPartPr>
                      <w14:xfrm>
                        <a:off x="0" y="0"/>
                        <a:ext cx="12240" cy="16920"/>
                      </w14:xfrm>
                    </w14:contentPart>
                  </a:graphicData>
                </a:graphic>
              </wp:anchor>
            </w:drawing>
          </mc:Choice>
          <mc:Fallback>
            <w:pict>
              <v:shapetype w14:anchorId="111CCED1"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9" o:spid="_x0000_s1026" type="#_x0000_t75" style="position:absolute;margin-left:70.05pt;margin-top:32.75pt;width:2.35pt;height:2.7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">
                <v:imagedata r:id="rId14" o:title=""/>
              </v:shape>
            </w:pict>
          </mc:Fallback>
        </mc:AlternateContent>
      </w:r>
      <w:r>
        <w:rPr>
          <w:rFonts w:ascii="Times New Roman" w:eastAsia="Times New Roman" w:hAnsi="Times New Roman" w:cs="Times New Roman"/>
          <w:noProof/>
          <w:sz w:val="24"/>
          <w:szCs w:val="24"/>
        </w:rPr>
        <mc:AlternateContent>
          <mc:Choice Requires="wpi">
            <w:drawing>
              <wp:anchor distT="0" distB="0" distL="114300" distR="114300" simplePos="0" relativeHeight="251659264" behindDoc="0" locked="0" layoutInCell="1" allowOverlap="1" wp14:anchorId="0D5D658C" wp14:editId="12F019D6">
                <wp:simplePos x="0" y="0"/>
                <wp:positionH relativeFrom="column">
                  <wp:posOffset>7456242</wp:posOffset>
                </wp:positionH>
                <wp:positionV relativeFrom="paragraph">
                  <wp:posOffset>3005595</wp:posOffset>
                </wp:positionV>
                <wp:extent cx="20520" cy="9720"/>
                <wp:effectExtent l="38100" t="38100" r="55880" b="47625"/>
                <wp:wrapNone/>
                <wp:docPr id="1" name="Ink 1"/>
                <wp:cNvGraphicFramePr/>
                <a:graphic xmlns:a="http://schemas.openxmlformats.org/drawingml/2006/main">
                  <a:graphicData uri="http://schemas.microsoft.com/office/word/2010/wordprocessingInk">
                    <w14:contentPart bwMode="auto" r:id="rId15">
                      <w14:nvContentPartPr>
                        <w14:cNvContentPartPr/>
                      </w14:nvContentPartPr>
                      <w14:xfrm>
                        <a:off x="0" y="0"/>
                        <a:ext cx="20520" cy="9720"/>
                      </w14:xfrm>
                    </w14:contentPart>
                  </a:graphicData>
                </a:graphic>
              </wp:anchor>
            </w:drawing>
          </mc:Choice>
          <mc:Fallback>
            <w:pict>
              <v:shapetype w14:anchorId="72DC71C9"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 o:spid="_x0000_s1026" type="#_x0000_t75" style="position:absolute;margin-left:586.4pt;margin-top:235.95pt;width:3pt;height:2.1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">
                <v:imagedata r:id="rId16" o:title=""/>
              </v:shape>
            </w:pict>
          </mc:Fallback>
        </mc:AlternateContent>
      </w:r>
      <w:r w:rsidR="00DC5D9C">
        <w:rPr>
          <w:rFonts w:ascii="Times New Roman" w:eastAsia="Times New Roman" w:hAnsi="Times New Roman" w:cs="Times New Roman"/>
          <w:sz w:val="24"/>
          <w:szCs w:val="24"/>
        </w:rPr>
        <w:tab/>
      </w:r>
      <w:r w:rsidR="00F72F01">
        <w:rPr>
          <w:rFonts w:ascii="Times New Roman" w:eastAsia="Times New Roman" w:hAnsi="Times New Roman" w:cs="Times New Roman"/>
          <w:sz w:val="24"/>
          <w:szCs w:val="24"/>
        </w:rPr>
        <w:t xml:space="preserve">What the art world now thinks of as </w:t>
      </w:r>
      <w:r w:rsidR="0008557F">
        <w:rPr>
          <w:rFonts w:ascii="Times New Roman" w:eastAsia="Times New Roman" w:hAnsi="Times New Roman" w:cs="Times New Roman"/>
          <w:sz w:val="24"/>
          <w:szCs w:val="24"/>
        </w:rPr>
        <w:t>“</w:t>
      </w:r>
      <w:r w:rsidR="00F72F01">
        <w:rPr>
          <w:rFonts w:ascii="Times New Roman" w:eastAsia="Times New Roman" w:hAnsi="Times New Roman" w:cs="Times New Roman"/>
          <w:sz w:val="24"/>
          <w:szCs w:val="24"/>
        </w:rPr>
        <w:t>blue chip</w:t>
      </w:r>
      <w:r w:rsidR="0008557F">
        <w:rPr>
          <w:rFonts w:ascii="Times New Roman" w:eastAsia="Times New Roman" w:hAnsi="Times New Roman" w:cs="Times New Roman"/>
          <w:sz w:val="24"/>
          <w:szCs w:val="24"/>
        </w:rPr>
        <w:t>”</w:t>
      </w:r>
      <w:r w:rsidR="00F72F01">
        <w:rPr>
          <w:rFonts w:ascii="Times New Roman" w:eastAsia="Times New Roman" w:hAnsi="Times New Roman" w:cs="Times New Roman"/>
          <w:sz w:val="24"/>
          <w:szCs w:val="24"/>
        </w:rPr>
        <w:t xml:space="preserve"> contemporary art was initially collected and promoted by small groups of enthusiasts and </w:t>
      </w:r>
      <w:r w:rsidR="0008557F">
        <w:rPr>
          <w:rFonts w:ascii="Times New Roman" w:eastAsia="Times New Roman" w:hAnsi="Times New Roman" w:cs="Times New Roman"/>
          <w:sz w:val="24"/>
          <w:szCs w:val="24"/>
        </w:rPr>
        <w:t xml:space="preserve">was </w:t>
      </w:r>
      <w:r w:rsidR="00F72F01">
        <w:rPr>
          <w:rFonts w:ascii="Times New Roman" w:eastAsia="Times New Roman" w:hAnsi="Times New Roman" w:cs="Times New Roman"/>
          <w:sz w:val="24"/>
          <w:szCs w:val="24"/>
        </w:rPr>
        <w:t>not widely sought after. It was not of very high value compared to</w:t>
      </w:r>
      <w:r w:rsidR="0008557F">
        <w:rPr>
          <w:rFonts w:ascii="Times New Roman" w:eastAsia="Times New Roman" w:hAnsi="Times New Roman" w:cs="Times New Roman"/>
          <w:sz w:val="24"/>
          <w:szCs w:val="24"/>
        </w:rPr>
        <w:t xml:space="preserve"> works of</w:t>
      </w:r>
      <w:r w:rsidR="00F72F01">
        <w:rPr>
          <w:rFonts w:ascii="Times New Roman" w:eastAsia="Times New Roman" w:hAnsi="Times New Roman" w:cs="Times New Roman"/>
          <w:sz w:val="24"/>
          <w:szCs w:val="24"/>
        </w:rPr>
        <w:t xml:space="preserve"> Cubism</w:t>
      </w:r>
      <w:r w:rsidR="0008557F">
        <w:rPr>
          <w:rFonts w:ascii="Times New Roman" w:eastAsia="Times New Roman" w:hAnsi="Times New Roman" w:cs="Times New Roman"/>
          <w:sz w:val="24"/>
          <w:szCs w:val="24"/>
        </w:rPr>
        <w:t xml:space="preserve"> or</w:t>
      </w:r>
      <w:r w:rsidR="00F72F01">
        <w:rPr>
          <w:rFonts w:ascii="Times New Roman" w:eastAsia="Times New Roman" w:hAnsi="Times New Roman" w:cs="Times New Roman"/>
          <w:sz w:val="24"/>
          <w:szCs w:val="24"/>
        </w:rPr>
        <w:t xml:space="preserve"> Impressionism or </w:t>
      </w:r>
      <w:r w:rsidR="0008557F">
        <w:rPr>
          <w:rFonts w:ascii="Times New Roman" w:eastAsia="Times New Roman" w:hAnsi="Times New Roman" w:cs="Times New Roman"/>
          <w:sz w:val="24"/>
          <w:szCs w:val="24"/>
        </w:rPr>
        <w:t>o</w:t>
      </w:r>
      <w:r w:rsidR="00F72F01">
        <w:rPr>
          <w:rFonts w:ascii="Times New Roman" w:eastAsia="Times New Roman" w:hAnsi="Times New Roman" w:cs="Times New Roman"/>
          <w:sz w:val="24"/>
          <w:szCs w:val="24"/>
        </w:rPr>
        <w:t xml:space="preserve">ld </w:t>
      </w:r>
      <w:r w:rsidR="0008557F">
        <w:rPr>
          <w:rFonts w:ascii="Times New Roman" w:eastAsia="Times New Roman" w:hAnsi="Times New Roman" w:cs="Times New Roman"/>
          <w:sz w:val="24"/>
          <w:szCs w:val="24"/>
        </w:rPr>
        <w:t>m</w:t>
      </w:r>
      <w:r w:rsidR="00F72F01">
        <w:rPr>
          <w:rFonts w:ascii="Times New Roman" w:eastAsia="Times New Roman" w:hAnsi="Times New Roman" w:cs="Times New Roman"/>
          <w:sz w:val="24"/>
          <w:szCs w:val="24"/>
        </w:rPr>
        <w:t xml:space="preserve">asters, for example. </w:t>
      </w:r>
      <w:r w:rsidR="0008557F">
        <w:rPr>
          <w:rFonts w:ascii="Times New Roman" w:eastAsia="Times New Roman" w:hAnsi="Times New Roman" w:cs="Times New Roman"/>
          <w:sz w:val="24"/>
          <w:szCs w:val="24"/>
        </w:rPr>
        <w:t>O</w:t>
      </w:r>
      <w:r w:rsidR="00F72F01">
        <w:rPr>
          <w:rFonts w:ascii="Times New Roman" w:eastAsia="Times New Roman" w:hAnsi="Times New Roman" w:cs="Times New Roman"/>
          <w:sz w:val="24"/>
          <w:szCs w:val="24"/>
        </w:rPr>
        <w:t xml:space="preserve">nly a few conservators—all of them apprentice-trained or self-taught—performed treatment exclusively on these works. In New York, Daniel </w:t>
      </w:r>
      <w:proofErr w:type="spellStart"/>
      <w:r w:rsidR="00F72F01">
        <w:rPr>
          <w:rFonts w:ascii="Times New Roman" w:eastAsia="Times New Roman" w:hAnsi="Times New Roman" w:cs="Times New Roman"/>
          <w:sz w:val="24"/>
          <w:szCs w:val="24"/>
        </w:rPr>
        <w:t>Goldreyer</w:t>
      </w:r>
      <w:proofErr w:type="spellEnd"/>
      <w:r w:rsidR="00F72F01">
        <w:rPr>
          <w:rFonts w:ascii="Times New Roman" w:eastAsia="Times New Roman" w:hAnsi="Times New Roman" w:cs="Times New Roman"/>
          <w:sz w:val="24"/>
          <w:szCs w:val="24"/>
        </w:rPr>
        <w:t xml:space="preserve">, Orrin Riley, Jean </w:t>
      </w:r>
      <w:proofErr w:type="spellStart"/>
      <w:r w:rsidR="00F72F01">
        <w:rPr>
          <w:rFonts w:ascii="Times New Roman" w:eastAsia="Times New Roman" w:hAnsi="Times New Roman" w:cs="Times New Roman"/>
          <w:sz w:val="24"/>
          <w:szCs w:val="24"/>
        </w:rPr>
        <w:t>Volkmer</w:t>
      </w:r>
      <w:proofErr w:type="spellEnd"/>
      <w:r w:rsidR="00F72F01">
        <w:rPr>
          <w:rFonts w:ascii="Times New Roman" w:eastAsia="Times New Roman" w:hAnsi="Times New Roman" w:cs="Times New Roman"/>
          <w:sz w:val="24"/>
          <w:szCs w:val="24"/>
        </w:rPr>
        <w:t xml:space="preserve">, and Margaret </w:t>
      </w:r>
      <w:proofErr w:type="spellStart"/>
      <w:r w:rsidR="00F72F01">
        <w:rPr>
          <w:rFonts w:ascii="Times New Roman" w:eastAsia="Times New Roman" w:hAnsi="Times New Roman" w:cs="Times New Roman"/>
          <w:sz w:val="24"/>
          <w:szCs w:val="24"/>
        </w:rPr>
        <w:t>Watherston</w:t>
      </w:r>
      <w:proofErr w:type="spellEnd"/>
      <w:r w:rsidR="00F72F01">
        <w:rPr>
          <w:rFonts w:ascii="Times New Roman" w:eastAsia="Times New Roman" w:hAnsi="Times New Roman" w:cs="Times New Roman"/>
          <w:sz w:val="24"/>
          <w:szCs w:val="24"/>
        </w:rPr>
        <w:t xml:space="preserve"> all wrestl</w:t>
      </w:r>
      <w:r w:rsidR="0008557F">
        <w:rPr>
          <w:rFonts w:ascii="Times New Roman" w:eastAsia="Times New Roman" w:hAnsi="Times New Roman" w:cs="Times New Roman"/>
          <w:sz w:val="24"/>
          <w:szCs w:val="24"/>
        </w:rPr>
        <w:t>ed</w:t>
      </w:r>
      <w:r w:rsidR="00F72F01">
        <w:rPr>
          <w:rFonts w:ascii="Times New Roman" w:eastAsia="Times New Roman" w:hAnsi="Times New Roman" w:cs="Times New Roman"/>
          <w:sz w:val="24"/>
          <w:szCs w:val="24"/>
        </w:rPr>
        <w:t xml:space="preserve"> with the unique demands of </w:t>
      </w:r>
      <w:r w:rsidR="002C00B3">
        <w:rPr>
          <w:rFonts w:ascii="Times New Roman" w:eastAsia="Times New Roman" w:hAnsi="Times New Roman" w:cs="Times New Roman"/>
          <w:sz w:val="24"/>
          <w:szCs w:val="24"/>
        </w:rPr>
        <w:t xml:space="preserve">modern and contemporary </w:t>
      </w:r>
      <w:r w:rsidR="00F72F01">
        <w:rPr>
          <w:rFonts w:ascii="Times New Roman" w:eastAsia="Times New Roman" w:hAnsi="Times New Roman" w:cs="Times New Roman"/>
          <w:sz w:val="24"/>
          <w:szCs w:val="24"/>
        </w:rPr>
        <w:t xml:space="preserve">paintings, adapting old </w:t>
      </w:r>
      <w:proofErr w:type="gramStart"/>
      <w:r w:rsidR="00F72F01">
        <w:rPr>
          <w:rFonts w:ascii="Times New Roman" w:eastAsia="Times New Roman" w:hAnsi="Times New Roman" w:cs="Times New Roman"/>
          <w:sz w:val="24"/>
          <w:szCs w:val="24"/>
        </w:rPr>
        <w:t>techniques</w:t>
      </w:r>
      <w:proofErr w:type="gramEnd"/>
      <w:r w:rsidR="00F72F01">
        <w:rPr>
          <w:rFonts w:ascii="Times New Roman" w:eastAsia="Times New Roman" w:hAnsi="Times New Roman" w:cs="Times New Roman"/>
          <w:sz w:val="24"/>
          <w:szCs w:val="24"/>
        </w:rPr>
        <w:t xml:space="preserve"> or inventing new ones.</w:t>
      </w:r>
      <w:r w:rsidR="00E8277A">
        <w:rPr>
          <w:rStyle w:val="EndnoteReference"/>
          <w:rFonts w:ascii="Times New Roman" w:eastAsia="Times New Roman" w:hAnsi="Times New Roman" w:cs="Times New Roman"/>
          <w:sz w:val="24"/>
          <w:szCs w:val="24"/>
        </w:rPr>
        <w:endnoteReference w:id="1"/>
      </w:r>
      <w:r w:rsidR="00F72F01">
        <w:rPr>
          <w:rFonts w:ascii="Times New Roman" w:eastAsia="Times New Roman" w:hAnsi="Times New Roman" w:cs="Times New Roman"/>
          <w:sz w:val="24"/>
          <w:szCs w:val="24"/>
        </w:rPr>
        <w:t xml:space="preserve"> </w:t>
      </w:r>
      <w:r w:rsidR="008940ED">
        <w:rPr>
          <w:rFonts w:ascii="Times New Roman" w:eastAsia="Times New Roman" w:hAnsi="Times New Roman" w:cs="Times New Roman"/>
          <w:sz w:val="24"/>
          <w:szCs w:val="24"/>
        </w:rPr>
        <w:t>T</w:t>
      </w:r>
      <w:r w:rsidR="00F72F01">
        <w:rPr>
          <w:rFonts w:ascii="Times New Roman" w:eastAsia="Times New Roman" w:hAnsi="Times New Roman" w:cs="Times New Roman"/>
          <w:sz w:val="24"/>
          <w:szCs w:val="24"/>
        </w:rPr>
        <w:t>heir clients were often the artists themselves, which allowed for collaboration and experimentation. Their work was influential and sometimes controversial. The apprentice system was alive and well during this period, and many of my colleagues today trained with one or more of these individuals.</w:t>
      </w:r>
    </w:p>
    <w:p w14:paraId="12E2FA22" w14:textId="201BED67" w:rsidR="007B3ECC" w:rsidRDefault="00DC5D9C" w:rsidP="008940ED">
      <w:pPr>
        <w:spacing w:line="48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lastRenderedPageBreak/>
        <w:tab/>
      </w:r>
      <w:r w:rsidR="00F72F01">
        <w:rPr>
          <w:rFonts w:ascii="Times New Roman" w:eastAsia="Times New Roman" w:hAnsi="Times New Roman" w:cs="Times New Roman"/>
          <w:sz w:val="24"/>
          <w:szCs w:val="24"/>
        </w:rPr>
        <w:t>Naturally enough, those conservators used the tried</w:t>
      </w:r>
      <w:r w:rsidR="00AD7540">
        <w:rPr>
          <w:rFonts w:ascii="Times New Roman" w:eastAsia="Times New Roman" w:hAnsi="Times New Roman" w:cs="Times New Roman"/>
          <w:sz w:val="24"/>
          <w:szCs w:val="24"/>
        </w:rPr>
        <w:t>-</w:t>
      </w:r>
      <w:r w:rsidR="00F72F01">
        <w:rPr>
          <w:rFonts w:ascii="Times New Roman" w:eastAsia="Times New Roman" w:hAnsi="Times New Roman" w:cs="Times New Roman"/>
          <w:sz w:val="24"/>
          <w:szCs w:val="24"/>
        </w:rPr>
        <w:t>and</w:t>
      </w:r>
      <w:r w:rsidR="00AD7540">
        <w:rPr>
          <w:rFonts w:ascii="Times New Roman" w:eastAsia="Times New Roman" w:hAnsi="Times New Roman" w:cs="Times New Roman"/>
          <w:sz w:val="24"/>
          <w:szCs w:val="24"/>
        </w:rPr>
        <w:t>-</w:t>
      </w:r>
      <w:r w:rsidR="00F72F01">
        <w:rPr>
          <w:rFonts w:ascii="Times New Roman" w:eastAsia="Times New Roman" w:hAnsi="Times New Roman" w:cs="Times New Roman"/>
          <w:sz w:val="24"/>
          <w:szCs w:val="24"/>
        </w:rPr>
        <w:t xml:space="preserve">true structural repair techniques that succeeded on older paintings. They also enthusiastically embraced the new equipment, lining adhesives, and supports adopted and developed in the 1950s, </w:t>
      </w:r>
      <w:r w:rsidR="00E04C32">
        <w:rPr>
          <w:rFonts w:ascii="Times New Roman" w:eastAsia="Times New Roman" w:hAnsi="Times New Roman" w:cs="Times New Roman"/>
          <w:sz w:val="24"/>
          <w:szCs w:val="24"/>
        </w:rPr>
        <w:t>’</w:t>
      </w:r>
      <w:r w:rsidR="00F72F01">
        <w:rPr>
          <w:rFonts w:ascii="Times New Roman" w:eastAsia="Times New Roman" w:hAnsi="Times New Roman" w:cs="Times New Roman"/>
          <w:sz w:val="24"/>
          <w:szCs w:val="24"/>
        </w:rPr>
        <w:t xml:space="preserve">60s, and </w:t>
      </w:r>
      <w:r w:rsidR="00E04C32">
        <w:rPr>
          <w:rFonts w:ascii="Times New Roman" w:eastAsia="Times New Roman" w:hAnsi="Times New Roman" w:cs="Times New Roman"/>
          <w:sz w:val="24"/>
          <w:szCs w:val="24"/>
        </w:rPr>
        <w:t>’</w:t>
      </w:r>
      <w:r w:rsidR="00F72F01">
        <w:rPr>
          <w:rFonts w:ascii="Times New Roman" w:eastAsia="Times New Roman" w:hAnsi="Times New Roman" w:cs="Times New Roman"/>
          <w:sz w:val="24"/>
          <w:szCs w:val="24"/>
        </w:rPr>
        <w:t xml:space="preserve">70s, many of which were introduced at the </w:t>
      </w:r>
      <w:r w:rsidR="00AA0E68">
        <w:rPr>
          <w:rFonts w:ascii="Times New Roman" w:eastAsia="Times New Roman" w:hAnsi="Times New Roman" w:cs="Times New Roman"/>
          <w:sz w:val="24"/>
          <w:szCs w:val="24"/>
        </w:rPr>
        <w:t xml:space="preserve">1974 </w:t>
      </w:r>
      <w:r w:rsidR="00E04C32">
        <w:rPr>
          <w:rFonts w:ascii="Times New Roman" w:eastAsia="Times New Roman" w:hAnsi="Times New Roman" w:cs="Times New Roman"/>
          <w:sz w:val="24"/>
          <w:szCs w:val="24"/>
        </w:rPr>
        <w:t>c</w:t>
      </w:r>
      <w:r w:rsidR="00F72F01">
        <w:rPr>
          <w:rFonts w:ascii="Times New Roman" w:eastAsia="Times New Roman" w:hAnsi="Times New Roman" w:cs="Times New Roman"/>
          <w:sz w:val="24"/>
          <w:szCs w:val="24"/>
        </w:rPr>
        <w:t>onference on Comparative Lining Techniques</w:t>
      </w:r>
      <w:r w:rsidR="00E04C32">
        <w:rPr>
          <w:rFonts w:ascii="Times New Roman" w:eastAsia="Times New Roman" w:hAnsi="Times New Roman" w:cs="Times New Roman"/>
          <w:sz w:val="24"/>
          <w:szCs w:val="24"/>
        </w:rPr>
        <w:t xml:space="preserve"> in</w:t>
      </w:r>
      <w:r w:rsidR="00F72F01">
        <w:rPr>
          <w:rFonts w:ascii="Times New Roman" w:eastAsia="Times New Roman" w:hAnsi="Times New Roman" w:cs="Times New Roman"/>
          <w:sz w:val="24"/>
          <w:szCs w:val="24"/>
        </w:rPr>
        <w:t xml:space="preserve"> Greenwich. These included Gustav Berger’s </w:t>
      </w:r>
      <w:proofErr w:type="spellStart"/>
      <w:r w:rsidR="00F72F01">
        <w:rPr>
          <w:rFonts w:ascii="Times New Roman" w:eastAsia="Times New Roman" w:hAnsi="Times New Roman" w:cs="Times New Roman"/>
          <w:sz w:val="24"/>
          <w:szCs w:val="24"/>
        </w:rPr>
        <w:t>Beva</w:t>
      </w:r>
      <w:proofErr w:type="spellEnd"/>
      <w:r w:rsidR="00F72F01">
        <w:rPr>
          <w:rFonts w:ascii="Times New Roman" w:eastAsia="Times New Roman" w:hAnsi="Times New Roman" w:cs="Times New Roman"/>
          <w:sz w:val="24"/>
          <w:szCs w:val="24"/>
        </w:rPr>
        <w:t xml:space="preserve"> 371 adhesive (and the subsequent film form), flocked polyvinyl </w:t>
      </w:r>
      <w:r w:rsidR="00E04C32">
        <w:rPr>
          <w:rFonts w:ascii="Times New Roman" w:eastAsia="Times New Roman" w:hAnsi="Times New Roman" w:cs="Times New Roman"/>
          <w:sz w:val="24"/>
          <w:szCs w:val="24"/>
        </w:rPr>
        <w:t xml:space="preserve">acetate </w:t>
      </w:r>
      <w:r w:rsidR="00F72F01">
        <w:rPr>
          <w:rFonts w:ascii="Times New Roman" w:eastAsia="Times New Roman" w:hAnsi="Times New Roman" w:cs="Times New Roman"/>
          <w:sz w:val="24"/>
          <w:szCs w:val="24"/>
        </w:rPr>
        <w:t>(PVA) adhesive, nap</w:t>
      </w:r>
      <w:r w:rsidR="00E04C32">
        <w:rPr>
          <w:rFonts w:ascii="Times New Roman" w:eastAsia="Times New Roman" w:hAnsi="Times New Roman" w:cs="Times New Roman"/>
          <w:sz w:val="24"/>
          <w:szCs w:val="24"/>
        </w:rPr>
        <w:t>-</w:t>
      </w:r>
      <w:r w:rsidR="00F72F01">
        <w:rPr>
          <w:rFonts w:ascii="Times New Roman" w:eastAsia="Times New Roman" w:hAnsi="Times New Roman" w:cs="Times New Roman"/>
          <w:sz w:val="24"/>
          <w:szCs w:val="24"/>
        </w:rPr>
        <w:t>bond adhesives, fiberglass solid and fabric supports, polyester sailcloth fabric, stiff Mylar interlea</w:t>
      </w:r>
      <w:r w:rsidR="007B3ECC">
        <w:rPr>
          <w:rFonts w:ascii="Times New Roman" w:eastAsia="Times New Roman" w:hAnsi="Times New Roman" w:cs="Times New Roman"/>
          <w:sz w:val="24"/>
          <w:szCs w:val="24"/>
        </w:rPr>
        <w:t>ve</w:t>
      </w:r>
      <w:r w:rsidR="00F72F01">
        <w:rPr>
          <w:rFonts w:ascii="Times New Roman" w:eastAsia="Times New Roman" w:hAnsi="Times New Roman" w:cs="Times New Roman"/>
          <w:sz w:val="24"/>
          <w:szCs w:val="24"/>
        </w:rPr>
        <w:t>s, and low</w:t>
      </w:r>
      <w:r w:rsidR="007B3ECC">
        <w:rPr>
          <w:rFonts w:ascii="Times New Roman" w:eastAsia="Times New Roman" w:hAnsi="Times New Roman" w:cs="Times New Roman"/>
          <w:sz w:val="24"/>
          <w:szCs w:val="24"/>
        </w:rPr>
        <w:t>-</w:t>
      </w:r>
      <w:r w:rsidR="00F72F01">
        <w:rPr>
          <w:rFonts w:ascii="Times New Roman" w:eastAsia="Times New Roman" w:hAnsi="Times New Roman" w:cs="Times New Roman"/>
          <w:sz w:val="24"/>
          <w:szCs w:val="24"/>
        </w:rPr>
        <w:t xml:space="preserve">pressure hot tables. I have seen examples of most of these lining types on paintings that have come through the studio. Some have been very successful, some less so, but their application to </w:t>
      </w:r>
      <w:r w:rsidR="002C00B3">
        <w:rPr>
          <w:rFonts w:ascii="Times New Roman" w:eastAsia="Times New Roman" w:hAnsi="Times New Roman" w:cs="Times New Roman"/>
          <w:sz w:val="24"/>
          <w:szCs w:val="24"/>
        </w:rPr>
        <w:t xml:space="preserve">modern and contemporary </w:t>
      </w:r>
      <w:r w:rsidR="00F72F01">
        <w:rPr>
          <w:rFonts w:ascii="Times New Roman" w:eastAsia="Times New Roman" w:hAnsi="Times New Roman" w:cs="Times New Roman"/>
          <w:sz w:val="24"/>
          <w:szCs w:val="24"/>
        </w:rPr>
        <w:t xml:space="preserve">paintings is problematic for some collectors and dealers: there is a perception that a lined </w:t>
      </w:r>
      <w:r w:rsidR="007B3ECC">
        <w:rPr>
          <w:rFonts w:ascii="Times New Roman" w:eastAsia="Times New Roman" w:hAnsi="Times New Roman" w:cs="Times New Roman"/>
          <w:sz w:val="24"/>
          <w:szCs w:val="24"/>
        </w:rPr>
        <w:t>c</w:t>
      </w:r>
      <w:r w:rsidR="00F72F01">
        <w:rPr>
          <w:rFonts w:ascii="Times New Roman" w:eastAsia="Times New Roman" w:hAnsi="Times New Roman" w:cs="Times New Roman"/>
          <w:sz w:val="24"/>
          <w:szCs w:val="24"/>
        </w:rPr>
        <w:t>ontemporary painting is somehow lesser. This could be a genuine aesthetic problem</w:t>
      </w:r>
      <w:r w:rsidR="007B3ECC">
        <w:rPr>
          <w:rFonts w:ascii="Times New Roman" w:eastAsia="Times New Roman" w:hAnsi="Times New Roman" w:cs="Times New Roman"/>
          <w:sz w:val="24"/>
          <w:szCs w:val="24"/>
        </w:rPr>
        <w:t>,</w:t>
      </w:r>
      <w:r w:rsidR="00F72F01">
        <w:rPr>
          <w:rFonts w:ascii="Times New Roman" w:eastAsia="Times New Roman" w:hAnsi="Times New Roman" w:cs="Times New Roman"/>
          <w:sz w:val="24"/>
          <w:szCs w:val="24"/>
        </w:rPr>
        <w:t xml:space="preserve"> for example, weave interference or other subtle alterations to the surface created by pressure or heat during the lining process. </w:t>
      </w:r>
    </w:p>
    <w:p w14:paraId="7B4C593F" w14:textId="5D309DDE" w:rsidR="00DC5D9C" w:rsidRDefault="007B3ECC" w:rsidP="008940ED">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F72F01">
        <w:rPr>
          <w:rFonts w:ascii="Times New Roman" w:eastAsia="Times New Roman" w:hAnsi="Times New Roman" w:cs="Times New Roman"/>
          <w:sz w:val="24"/>
          <w:szCs w:val="24"/>
        </w:rPr>
        <w:t xml:space="preserve">More often, it is the verso that is the problem. Paintings lined </w:t>
      </w:r>
      <w:r>
        <w:rPr>
          <w:rFonts w:ascii="Times New Roman" w:eastAsia="Times New Roman" w:hAnsi="Times New Roman" w:cs="Times New Roman"/>
          <w:sz w:val="24"/>
          <w:szCs w:val="24"/>
        </w:rPr>
        <w:t xml:space="preserve">using </w:t>
      </w:r>
      <w:r w:rsidR="00F72F01">
        <w:rPr>
          <w:rFonts w:ascii="Times New Roman" w:eastAsia="Times New Roman" w:hAnsi="Times New Roman" w:cs="Times New Roman"/>
          <w:sz w:val="24"/>
          <w:szCs w:val="24"/>
        </w:rPr>
        <w:t>heavy Mylar are a case in point</w:t>
      </w:r>
      <w:r>
        <w:rPr>
          <w:rFonts w:ascii="Times New Roman" w:eastAsia="Times New Roman" w:hAnsi="Times New Roman" w:cs="Times New Roman"/>
          <w:sz w:val="24"/>
          <w:szCs w:val="24"/>
        </w:rPr>
        <w:t>.</w:t>
      </w:r>
      <w:r w:rsidR="00F72F0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E</w:t>
      </w:r>
      <w:r w:rsidR="00F72F01">
        <w:rPr>
          <w:rFonts w:ascii="Times New Roman" w:eastAsia="Times New Roman" w:hAnsi="Times New Roman" w:cs="Times New Roman"/>
          <w:sz w:val="24"/>
          <w:szCs w:val="24"/>
        </w:rPr>
        <w:t xml:space="preserve">ven if the lining has successfully brought the cracks or tears into plane, the very shiny plastic appearance of the Mylar on the verso is an inescapable reminder that a painting has had </w:t>
      </w:r>
      <w:proofErr w:type="gramStart"/>
      <w:r w:rsidR="00F72F01">
        <w:rPr>
          <w:rFonts w:ascii="Times New Roman" w:eastAsia="Times New Roman" w:hAnsi="Times New Roman" w:cs="Times New Roman"/>
          <w:sz w:val="24"/>
          <w:szCs w:val="24"/>
        </w:rPr>
        <w:t>fairly extensive</w:t>
      </w:r>
      <w:proofErr w:type="gramEnd"/>
      <w:r w:rsidR="00F72F01">
        <w:rPr>
          <w:rFonts w:ascii="Times New Roman" w:eastAsia="Times New Roman" w:hAnsi="Times New Roman" w:cs="Times New Roman"/>
          <w:sz w:val="24"/>
          <w:szCs w:val="24"/>
        </w:rPr>
        <w:t xml:space="preserve"> conservation treatment. Localized repair of structural damage, while often much more labor intensive</w:t>
      </w:r>
      <w:r>
        <w:rPr>
          <w:rFonts w:ascii="Times New Roman" w:eastAsia="Times New Roman" w:hAnsi="Times New Roman" w:cs="Times New Roman"/>
          <w:sz w:val="24"/>
          <w:szCs w:val="24"/>
        </w:rPr>
        <w:t>,</w:t>
      </w:r>
      <w:r w:rsidR="00F72F01">
        <w:rPr>
          <w:rFonts w:ascii="Times New Roman" w:eastAsia="Times New Roman" w:hAnsi="Times New Roman" w:cs="Times New Roman"/>
          <w:sz w:val="24"/>
          <w:szCs w:val="24"/>
        </w:rPr>
        <w:t xml:space="preserve"> and therefore expensive</w:t>
      </w:r>
      <w:r>
        <w:rPr>
          <w:rFonts w:ascii="Times New Roman" w:eastAsia="Times New Roman" w:hAnsi="Times New Roman" w:cs="Times New Roman"/>
          <w:sz w:val="24"/>
          <w:szCs w:val="24"/>
        </w:rPr>
        <w:t>,</w:t>
      </w:r>
      <w:r w:rsidR="00F72F01">
        <w:rPr>
          <w:rFonts w:ascii="Times New Roman" w:eastAsia="Times New Roman" w:hAnsi="Times New Roman" w:cs="Times New Roman"/>
          <w:sz w:val="24"/>
          <w:szCs w:val="24"/>
        </w:rPr>
        <w:t xml:space="preserve"> than a global treatment like lining, satisfies two criteria I think are important: </w:t>
      </w:r>
      <w:proofErr w:type="spellStart"/>
      <w:r w:rsidR="00F72F01">
        <w:rPr>
          <w:rFonts w:ascii="Times New Roman" w:eastAsia="Times New Roman" w:hAnsi="Times New Roman" w:cs="Times New Roman"/>
          <w:sz w:val="24"/>
          <w:szCs w:val="24"/>
        </w:rPr>
        <w:t>retreatability</w:t>
      </w:r>
      <w:proofErr w:type="spellEnd"/>
      <w:r w:rsidR="00F72F01">
        <w:rPr>
          <w:rFonts w:ascii="Times New Roman" w:eastAsia="Times New Roman" w:hAnsi="Times New Roman" w:cs="Times New Roman"/>
          <w:sz w:val="24"/>
          <w:szCs w:val="24"/>
        </w:rPr>
        <w:t xml:space="preserve"> and a light touch, both of which leave the door open to better future solutions for these young paintings. </w:t>
      </w:r>
    </w:p>
    <w:p w14:paraId="3CB3FC23" w14:textId="7BB902E5" w:rsidR="00DC5D9C" w:rsidRDefault="00DC5D9C" w:rsidP="008940ED">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F72F01">
        <w:rPr>
          <w:rFonts w:ascii="Times New Roman" w:eastAsia="Times New Roman" w:hAnsi="Times New Roman" w:cs="Times New Roman"/>
          <w:sz w:val="24"/>
          <w:szCs w:val="24"/>
        </w:rPr>
        <w:t xml:space="preserve">The search for better methods and materials for structural treatments in the years leading up to Greenwich was an acknowledgment that lining treatments corrected some </w:t>
      </w:r>
      <w:r w:rsidR="006E3B87">
        <w:rPr>
          <w:rFonts w:ascii="Times New Roman" w:eastAsia="Times New Roman" w:hAnsi="Times New Roman" w:cs="Times New Roman"/>
          <w:sz w:val="24"/>
          <w:szCs w:val="24"/>
        </w:rPr>
        <w:t xml:space="preserve">types of </w:t>
      </w:r>
      <w:r w:rsidR="00F72F01">
        <w:rPr>
          <w:rFonts w:ascii="Times New Roman" w:eastAsia="Times New Roman" w:hAnsi="Times New Roman" w:cs="Times New Roman"/>
          <w:sz w:val="24"/>
          <w:szCs w:val="24"/>
        </w:rPr>
        <w:t xml:space="preserve">damage but could also create new ones. After Greenwich, this realization slowly manifested as an ethical </w:t>
      </w:r>
      <w:r w:rsidR="00F72F01">
        <w:rPr>
          <w:rFonts w:ascii="Times New Roman" w:eastAsia="Times New Roman" w:hAnsi="Times New Roman" w:cs="Times New Roman"/>
          <w:sz w:val="24"/>
          <w:szCs w:val="24"/>
        </w:rPr>
        <w:lastRenderedPageBreak/>
        <w:t xml:space="preserve">dilemma: was lining too aggressive? </w:t>
      </w:r>
      <w:r w:rsidR="00F72F01">
        <w:rPr>
          <w:rFonts w:ascii="Times New Roman" w:eastAsia="Times New Roman" w:hAnsi="Times New Roman" w:cs="Times New Roman"/>
          <w:i/>
          <w:sz w:val="24"/>
          <w:szCs w:val="24"/>
        </w:rPr>
        <w:t>Should</w:t>
      </w:r>
      <w:r w:rsidR="00F72F01">
        <w:rPr>
          <w:rFonts w:ascii="Times New Roman" w:eastAsia="Times New Roman" w:hAnsi="Times New Roman" w:cs="Times New Roman"/>
          <w:sz w:val="24"/>
          <w:szCs w:val="24"/>
        </w:rPr>
        <w:t xml:space="preserve"> the many individual issues a lining could resolve</w:t>
      </w:r>
      <w:r w:rsidR="006E3B87">
        <w:rPr>
          <w:rFonts w:ascii="Times New Roman" w:eastAsia="Times New Roman" w:hAnsi="Times New Roman" w:cs="Times New Roman"/>
          <w:sz w:val="24"/>
          <w:szCs w:val="24"/>
        </w:rPr>
        <w:t>—</w:t>
      </w:r>
      <w:r w:rsidR="00F72F01">
        <w:rPr>
          <w:rFonts w:ascii="Times New Roman" w:eastAsia="Times New Roman" w:hAnsi="Times New Roman" w:cs="Times New Roman"/>
          <w:sz w:val="24"/>
          <w:szCs w:val="24"/>
        </w:rPr>
        <w:t>flaking, distortions, cupping, tears, weakening fabric</w:t>
      </w:r>
      <w:r w:rsidR="006E3B87">
        <w:rPr>
          <w:rFonts w:ascii="Times New Roman" w:eastAsia="Times New Roman" w:hAnsi="Times New Roman" w:cs="Times New Roman"/>
          <w:sz w:val="24"/>
          <w:szCs w:val="24"/>
        </w:rPr>
        <w:t>—</w:t>
      </w:r>
      <w:r w:rsidR="00F72F01">
        <w:rPr>
          <w:rFonts w:ascii="Times New Roman" w:eastAsia="Times New Roman" w:hAnsi="Times New Roman" w:cs="Times New Roman"/>
          <w:sz w:val="24"/>
          <w:szCs w:val="24"/>
        </w:rPr>
        <w:t xml:space="preserve">be dealt with all at once? Or would it be better to deal with them separately, and perhaps delay a lining treatment? What began in Greenwich as an exciting, hopeful exchange of new research and techniques on improvements in the structural treatment of canvas paintings was flipped on its head by the realization that perhaps it was not the </w:t>
      </w:r>
      <w:r w:rsidR="00F72F01">
        <w:rPr>
          <w:rFonts w:ascii="Times New Roman" w:eastAsia="Times New Roman" w:hAnsi="Times New Roman" w:cs="Times New Roman"/>
          <w:i/>
          <w:sz w:val="24"/>
          <w:szCs w:val="24"/>
        </w:rPr>
        <w:t>method</w:t>
      </w:r>
      <w:r w:rsidR="00F72F01">
        <w:rPr>
          <w:rFonts w:ascii="Times New Roman" w:eastAsia="Times New Roman" w:hAnsi="Times New Roman" w:cs="Times New Roman"/>
          <w:sz w:val="24"/>
          <w:szCs w:val="24"/>
        </w:rPr>
        <w:t xml:space="preserve"> of lining, but the </w:t>
      </w:r>
      <w:r w:rsidR="00F72F01">
        <w:rPr>
          <w:rFonts w:ascii="Times New Roman" w:eastAsia="Times New Roman" w:hAnsi="Times New Roman" w:cs="Times New Roman"/>
          <w:i/>
          <w:sz w:val="24"/>
          <w:szCs w:val="24"/>
        </w:rPr>
        <w:t>act</w:t>
      </w:r>
      <w:r w:rsidR="00F72F01">
        <w:rPr>
          <w:rFonts w:ascii="Times New Roman" w:eastAsia="Times New Roman" w:hAnsi="Times New Roman" w:cs="Times New Roman"/>
          <w:sz w:val="24"/>
          <w:szCs w:val="24"/>
        </w:rPr>
        <w:t xml:space="preserve"> of lining that needed to be reevaluated</w:t>
      </w:r>
      <w:r w:rsidR="008940ED">
        <w:rPr>
          <w:rFonts w:ascii="Times New Roman" w:eastAsia="Times New Roman" w:hAnsi="Times New Roman" w:cs="Times New Roman"/>
          <w:sz w:val="24"/>
          <w:szCs w:val="24"/>
        </w:rPr>
        <w:t xml:space="preserve"> </w:t>
      </w:r>
      <w:r w:rsidR="00225B05" w:rsidRPr="00225B05">
        <w:rPr>
          <w:rFonts w:ascii="Times New Roman" w:eastAsia="Times New Roman" w:hAnsi="Times New Roman" w:cs="Times New Roman"/>
          <w:sz w:val="24"/>
          <w:szCs w:val="40"/>
        </w:rPr>
        <w:t>({</w:t>
      </w:r>
      <w:r w:rsidR="008940ED">
        <w:rPr>
          <w:rFonts w:ascii="Times New Roman" w:eastAsia="Times New Roman" w:hAnsi="Times New Roman" w:cs="Times New Roman"/>
          <w:sz w:val="24"/>
          <w:szCs w:val="40"/>
        </w:rPr>
        <w:t>{</w:t>
      </w:r>
      <w:r w:rsidR="003553D4" w:rsidRPr="003553D4">
        <w:rPr>
          <w:rFonts w:ascii="Times New Roman" w:eastAsia="Times New Roman" w:hAnsi="Times New Roman" w:cs="Times New Roman"/>
          <w:sz w:val="24"/>
          <w:szCs w:val="40"/>
        </w:rPr>
        <w:t>Percival-Prescott 2003</w:t>
      </w:r>
      <w:r w:rsidR="008940ED">
        <w:rPr>
          <w:rFonts w:ascii="Times New Roman" w:eastAsia="Times New Roman" w:hAnsi="Times New Roman" w:cs="Times New Roman"/>
          <w:sz w:val="24"/>
          <w:szCs w:val="40"/>
        </w:rPr>
        <w:t>b</w:t>
      </w:r>
      <w:r w:rsidR="00225B05" w:rsidRPr="00225B05">
        <w:rPr>
          <w:rFonts w:ascii="Times New Roman" w:eastAsia="Times New Roman" w:hAnsi="Times New Roman" w:cs="Times New Roman"/>
          <w:sz w:val="24"/>
          <w:szCs w:val="40"/>
        </w:rPr>
        <w:t>}</w:t>
      </w:r>
      <w:r w:rsidR="008940ED">
        <w:rPr>
          <w:rFonts w:ascii="Times New Roman" w:eastAsia="Times New Roman" w:hAnsi="Times New Roman" w:cs="Times New Roman"/>
          <w:sz w:val="24"/>
          <w:szCs w:val="40"/>
        </w:rPr>
        <w:t>}</w:t>
      </w:r>
      <w:r w:rsidR="00225B05" w:rsidRPr="00225B05">
        <w:rPr>
          <w:rFonts w:ascii="Times New Roman" w:eastAsia="Times New Roman" w:hAnsi="Times New Roman" w:cs="Times New Roman"/>
          <w:sz w:val="24"/>
          <w:szCs w:val="40"/>
        </w:rPr>
        <w:t>)</w:t>
      </w:r>
      <w:r w:rsidR="003553D4">
        <w:rPr>
          <w:rFonts w:ascii="Times New Roman" w:eastAsia="Times New Roman" w:hAnsi="Times New Roman" w:cs="Times New Roman"/>
          <w:sz w:val="24"/>
          <w:szCs w:val="40"/>
        </w:rPr>
        <w:t>.</w:t>
      </w:r>
      <w:r w:rsidR="00F72F01">
        <w:rPr>
          <w:rFonts w:ascii="Times New Roman" w:eastAsia="Times New Roman" w:hAnsi="Times New Roman" w:cs="Times New Roman"/>
          <w:sz w:val="24"/>
          <w:szCs w:val="24"/>
        </w:rPr>
        <w:t xml:space="preserve"> </w:t>
      </w:r>
      <w:r w:rsidR="006E3B87">
        <w:rPr>
          <w:rFonts w:ascii="Times New Roman" w:eastAsia="Times New Roman" w:hAnsi="Times New Roman" w:cs="Times New Roman"/>
          <w:sz w:val="24"/>
          <w:szCs w:val="24"/>
        </w:rPr>
        <w:t>Subsequently, a</w:t>
      </w:r>
      <w:r w:rsidR="00F72F01">
        <w:rPr>
          <w:rFonts w:ascii="Times New Roman" w:eastAsia="Times New Roman" w:hAnsi="Times New Roman" w:cs="Times New Roman"/>
          <w:sz w:val="24"/>
          <w:szCs w:val="24"/>
        </w:rPr>
        <w:t xml:space="preserve"> period of reflection set in, and many conservators began to pull away from global treatments, opting for more localized, targeted treatments instead.</w:t>
      </w:r>
    </w:p>
    <w:p w14:paraId="00000030" w14:textId="323392F2" w:rsidR="00397E37" w:rsidRDefault="00DC5D9C" w:rsidP="008940ED">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F72F01">
        <w:rPr>
          <w:rFonts w:ascii="Times New Roman" w:eastAsia="Times New Roman" w:hAnsi="Times New Roman" w:cs="Times New Roman"/>
          <w:sz w:val="24"/>
          <w:szCs w:val="24"/>
        </w:rPr>
        <w:t xml:space="preserve">The ascendency of </w:t>
      </w:r>
      <w:r w:rsidR="006E3B87">
        <w:rPr>
          <w:rFonts w:ascii="Times New Roman" w:eastAsia="Times New Roman" w:hAnsi="Times New Roman" w:cs="Times New Roman"/>
          <w:sz w:val="24"/>
          <w:szCs w:val="24"/>
        </w:rPr>
        <w:t>“</w:t>
      </w:r>
      <w:r w:rsidR="00F72F01">
        <w:rPr>
          <w:rFonts w:ascii="Times New Roman" w:eastAsia="Times New Roman" w:hAnsi="Times New Roman" w:cs="Times New Roman"/>
          <w:sz w:val="24"/>
          <w:szCs w:val="24"/>
        </w:rPr>
        <w:t>minimal intervention,</w:t>
      </w:r>
      <w:r w:rsidR="006E3B87">
        <w:rPr>
          <w:rFonts w:ascii="Times New Roman" w:eastAsia="Times New Roman" w:hAnsi="Times New Roman" w:cs="Times New Roman"/>
          <w:sz w:val="24"/>
          <w:szCs w:val="24"/>
        </w:rPr>
        <w:t>”</w:t>
      </w:r>
      <w:r w:rsidR="00F72F01">
        <w:rPr>
          <w:rFonts w:ascii="Times New Roman" w:eastAsia="Times New Roman" w:hAnsi="Times New Roman" w:cs="Times New Roman"/>
          <w:sz w:val="24"/>
          <w:szCs w:val="24"/>
        </w:rPr>
        <w:t xml:space="preserve"> as this approach came to be called, had a substantial effect on the continued prevalence of lining. When I was a graduate student at the </w:t>
      </w:r>
      <w:proofErr w:type="spellStart"/>
      <w:r w:rsidR="00F72F01">
        <w:rPr>
          <w:rFonts w:ascii="Times New Roman" w:eastAsia="Times New Roman" w:hAnsi="Times New Roman" w:cs="Times New Roman"/>
          <w:sz w:val="24"/>
          <w:szCs w:val="24"/>
        </w:rPr>
        <w:t>Courtauld</w:t>
      </w:r>
      <w:proofErr w:type="spellEnd"/>
      <w:r w:rsidR="00F72F01">
        <w:rPr>
          <w:rFonts w:ascii="Times New Roman" w:eastAsia="Times New Roman" w:hAnsi="Times New Roman" w:cs="Times New Roman"/>
          <w:sz w:val="24"/>
          <w:szCs w:val="24"/>
        </w:rPr>
        <w:t xml:space="preserve"> between 1988 and 1991, structural conservation of canvas paintings in London (and perhaps elsewhere) was at a crossroads. Although students were instructed in both structural and cosmetic treatments, there was a separation between the two in the real world at the time</w:t>
      </w:r>
      <w:r w:rsidR="006E3B87">
        <w:rPr>
          <w:rFonts w:ascii="Times New Roman" w:eastAsia="Times New Roman" w:hAnsi="Times New Roman" w:cs="Times New Roman"/>
          <w:sz w:val="24"/>
          <w:szCs w:val="24"/>
        </w:rPr>
        <w:t>—</w:t>
      </w:r>
      <w:r w:rsidR="00F72F01">
        <w:rPr>
          <w:rFonts w:ascii="Times New Roman" w:eastAsia="Times New Roman" w:hAnsi="Times New Roman" w:cs="Times New Roman"/>
          <w:sz w:val="24"/>
          <w:szCs w:val="24"/>
        </w:rPr>
        <w:t xml:space="preserve">an acknowledgment that only specialized knowledge and experience could confer mastery in one or the other. There were still private studios in London where pictures were sent to be lined, and </w:t>
      </w:r>
      <w:r w:rsidR="00F35CC9">
        <w:rPr>
          <w:rFonts w:ascii="Times New Roman" w:eastAsia="Times New Roman" w:hAnsi="Times New Roman" w:cs="Times New Roman"/>
          <w:sz w:val="24"/>
          <w:szCs w:val="24"/>
        </w:rPr>
        <w:t>t</w:t>
      </w:r>
      <w:r w:rsidR="00F72F01">
        <w:rPr>
          <w:rFonts w:ascii="Times New Roman" w:eastAsia="Times New Roman" w:hAnsi="Times New Roman" w:cs="Times New Roman"/>
          <w:sz w:val="24"/>
          <w:szCs w:val="24"/>
        </w:rPr>
        <w:t>he National Gallery of London maintained a separate studio and conservation staff that dealt only with structural work. The ample research into better methods, materials</w:t>
      </w:r>
      <w:r w:rsidR="00F35CC9">
        <w:rPr>
          <w:rFonts w:ascii="Times New Roman" w:eastAsia="Times New Roman" w:hAnsi="Times New Roman" w:cs="Times New Roman"/>
          <w:sz w:val="24"/>
          <w:szCs w:val="24"/>
        </w:rPr>
        <w:t>,</w:t>
      </w:r>
      <w:r w:rsidR="00F72F01">
        <w:rPr>
          <w:rFonts w:ascii="Times New Roman" w:eastAsia="Times New Roman" w:hAnsi="Times New Roman" w:cs="Times New Roman"/>
          <w:sz w:val="24"/>
          <w:szCs w:val="24"/>
        </w:rPr>
        <w:t xml:space="preserve"> and equipment in the 1970s and </w:t>
      </w:r>
      <w:r w:rsidR="00F35CC9">
        <w:rPr>
          <w:rFonts w:ascii="Times New Roman" w:eastAsia="Times New Roman" w:hAnsi="Times New Roman" w:cs="Times New Roman"/>
          <w:sz w:val="24"/>
          <w:szCs w:val="24"/>
        </w:rPr>
        <w:t>’</w:t>
      </w:r>
      <w:r w:rsidR="00F72F01">
        <w:rPr>
          <w:rFonts w:ascii="Times New Roman" w:eastAsia="Times New Roman" w:hAnsi="Times New Roman" w:cs="Times New Roman"/>
          <w:sz w:val="24"/>
          <w:szCs w:val="24"/>
        </w:rPr>
        <w:t>80s spurred many conservation studios to procure the new equipment needed to offer lining treatments to their clientele. But the equal and opposite move away from global interventions meant these tables were used less and less, until in many studios they became simply flat surfaces on which to do other kinds of work</w:t>
      </w:r>
      <w:r w:rsidR="008940ED">
        <w:rPr>
          <w:rFonts w:ascii="Times New Roman" w:eastAsia="Times New Roman" w:hAnsi="Times New Roman" w:cs="Times New Roman"/>
          <w:sz w:val="24"/>
          <w:szCs w:val="24"/>
        </w:rPr>
        <w:t xml:space="preserve"> </w:t>
      </w:r>
      <w:r w:rsidR="00225B05" w:rsidRPr="00225B05">
        <w:rPr>
          <w:rFonts w:ascii="Times New Roman" w:eastAsia="Times New Roman" w:hAnsi="Times New Roman" w:cs="Times New Roman"/>
          <w:sz w:val="24"/>
          <w:szCs w:val="40"/>
        </w:rPr>
        <w:t>({</w:t>
      </w:r>
      <w:r w:rsidR="008940ED">
        <w:rPr>
          <w:rFonts w:ascii="Times New Roman" w:eastAsia="Times New Roman" w:hAnsi="Times New Roman" w:cs="Times New Roman"/>
          <w:sz w:val="24"/>
          <w:szCs w:val="40"/>
        </w:rPr>
        <w:t>{</w:t>
      </w:r>
      <w:r w:rsidR="003553D4" w:rsidRPr="003553D4">
        <w:rPr>
          <w:rFonts w:ascii="Times New Roman" w:eastAsia="Times New Roman" w:hAnsi="Times New Roman" w:cs="Times New Roman"/>
          <w:sz w:val="24"/>
          <w:szCs w:val="40"/>
        </w:rPr>
        <w:t>Hedley and Villers 1993</w:t>
      </w:r>
      <w:r w:rsidR="00225B05" w:rsidRPr="00225B05">
        <w:rPr>
          <w:rFonts w:ascii="Times New Roman" w:eastAsia="Times New Roman" w:hAnsi="Times New Roman" w:cs="Times New Roman"/>
          <w:sz w:val="24"/>
          <w:szCs w:val="40"/>
        </w:rPr>
        <w:t>}</w:t>
      </w:r>
      <w:r w:rsidR="008940ED">
        <w:rPr>
          <w:rFonts w:ascii="Times New Roman" w:eastAsia="Times New Roman" w:hAnsi="Times New Roman" w:cs="Times New Roman"/>
          <w:sz w:val="24"/>
          <w:szCs w:val="40"/>
        </w:rPr>
        <w:t>}</w:t>
      </w:r>
      <w:r w:rsidR="003553D4">
        <w:rPr>
          <w:rFonts w:ascii="Times New Roman" w:eastAsia="Times New Roman" w:hAnsi="Times New Roman" w:cs="Times New Roman"/>
          <w:sz w:val="24"/>
          <w:szCs w:val="40"/>
        </w:rPr>
        <w:t>; {</w:t>
      </w:r>
      <w:r w:rsidR="008940ED">
        <w:t>{</w:t>
      </w:r>
      <w:r w:rsidR="003553D4" w:rsidRPr="003553D4">
        <w:rPr>
          <w:rFonts w:ascii="Times New Roman" w:eastAsia="Times New Roman" w:hAnsi="Times New Roman" w:cs="Times New Roman"/>
          <w:sz w:val="24"/>
          <w:szCs w:val="40"/>
        </w:rPr>
        <w:t>Stoner 1994</w:t>
      </w:r>
      <w:r w:rsidR="003553D4">
        <w:rPr>
          <w:rFonts w:ascii="Times New Roman" w:eastAsia="Times New Roman" w:hAnsi="Times New Roman" w:cs="Times New Roman"/>
          <w:sz w:val="24"/>
          <w:szCs w:val="40"/>
        </w:rPr>
        <w:t>}</w:t>
      </w:r>
      <w:r w:rsidR="008940ED">
        <w:rPr>
          <w:rFonts w:ascii="Times New Roman" w:eastAsia="Times New Roman" w:hAnsi="Times New Roman" w:cs="Times New Roman"/>
          <w:sz w:val="24"/>
          <w:szCs w:val="40"/>
        </w:rPr>
        <w:t>}</w:t>
      </w:r>
      <w:r w:rsidR="00225B05" w:rsidRPr="00225B05">
        <w:rPr>
          <w:rFonts w:ascii="Times New Roman" w:eastAsia="Times New Roman" w:hAnsi="Times New Roman" w:cs="Times New Roman"/>
          <w:sz w:val="24"/>
          <w:szCs w:val="40"/>
        </w:rPr>
        <w:t>)</w:t>
      </w:r>
      <w:r w:rsidR="003553D4">
        <w:rPr>
          <w:rFonts w:ascii="Times New Roman" w:eastAsia="Times New Roman" w:hAnsi="Times New Roman" w:cs="Times New Roman"/>
          <w:sz w:val="24"/>
          <w:szCs w:val="40"/>
        </w:rPr>
        <w:t>.</w:t>
      </w:r>
      <w:r w:rsidR="00F72F01">
        <w:rPr>
          <w:rFonts w:ascii="Times New Roman" w:eastAsia="Times New Roman" w:hAnsi="Times New Roman" w:cs="Times New Roman"/>
          <w:sz w:val="24"/>
          <w:szCs w:val="24"/>
        </w:rPr>
        <w:t xml:space="preserve"> In the first studio </w:t>
      </w:r>
      <w:r w:rsidR="00F35CC9">
        <w:rPr>
          <w:rFonts w:ascii="Times New Roman" w:eastAsia="Times New Roman" w:hAnsi="Times New Roman" w:cs="Times New Roman"/>
          <w:sz w:val="24"/>
          <w:szCs w:val="24"/>
        </w:rPr>
        <w:t xml:space="preserve">where </w:t>
      </w:r>
      <w:r w:rsidR="00F72F01">
        <w:rPr>
          <w:rFonts w:ascii="Times New Roman" w:eastAsia="Times New Roman" w:hAnsi="Times New Roman" w:cs="Times New Roman"/>
          <w:sz w:val="24"/>
          <w:szCs w:val="24"/>
        </w:rPr>
        <w:t xml:space="preserve">I worked when I returned to New York in 1994, the lining </w:t>
      </w:r>
      <w:r w:rsidR="00F72F01">
        <w:rPr>
          <w:rFonts w:ascii="Times New Roman" w:eastAsia="Times New Roman" w:hAnsi="Times New Roman" w:cs="Times New Roman"/>
          <w:sz w:val="24"/>
          <w:szCs w:val="24"/>
        </w:rPr>
        <w:lastRenderedPageBreak/>
        <w:t>table was used only for moisture and flattening treatments. I have not worked with a lining table since, using instead a portable suction platen or steel weights when flattening was necessary.</w:t>
      </w:r>
    </w:p>
    <w:p w14:paraId="00000032" w14:textId="6239473A" w:rsidR="00397E37" w:rsidRDefault="00DC5D9C" w:rsidP="008940ED">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F72F01">
        <w:rPr>
          <w:rFonts w:ascii="Times New Roman" w:eastAsia="Times New Roman" w:hAnsi="Times New Roman" w:cs="Times New Roman"/>
          <w:sz w:val="24"/>
          <w:szCs w:val="24"/>
        </w:rPr>
        <w:t xml:space="preserve">This shift toward separate and/or staggered treatments has become deeply embedded in the current conservation culture, and we have passed that philosophy on to a wider public. Conservation </w:t>
      </w:r>
      <w:proofErr w:type="gramStart"/>
      <w:r w:rsidR="00F72F01">
        <w:rPr>
          <w:rFonts w:ascii="Times New Roman" w:eastAsia="Times New Roman" w:hAnsi="Times New Roman" w:cs="Times New Roman"/>
          <w:sz w:val="24"/>
          <w:szCs w:val="24"/>
        </w:rPr>
        <w:t>as a whole has</w:t>
      </w:r>
      <w:proofErr w:type="gramEnd"/>
      <w:r w:rsidR="00F72F01">
        <w:rPr>
          <w:rFonts w:ascii="Times New Roman" w:eastAsia="Times New Roman" w:hAnsi="Times New Roman" w:cs="Times New Roman"/>
          <w:sz w:val="24"/>
          <w:szCs w:val="24"/>
        </w:rPr>
        <w:t xml:space="preserve"> a much higher profile today thanks to targeted exhibitions, public-facing conservation labs in museums, and treatments carried out in public galleries. One change I have observed over the last few decades is that our more sophisticated clients </w:t>
      </w:r>
      <w:proofErr w:type="gramStart"/>
      <w:r w:rsidR="00F72F01">
        <w:rPr>
          <w:rFonts w:ascii="Times New Roman" w:eastAsia="Times New Roman" w:hAnsi="Times New Roman" w:cs="Times New Roman"/>
          <w:sz w:val="24"/>
          <w:szCs w:val="24"/>
        </w:rPr>
        <w:t>actually notice</w:t>
      </w:r>
      <w:proofErr w:type="gramEnd"/>
      <w:r w:rsidR="00F72F01">
        <w:rPr>
          <w:rFonts w:ascii="Times New Roman" w:eastAsia="Times New Roman" w:hAnsi="Times New Roman" w:cs="Times New Roman"/>
          <w:sz w:val="24"/>
          <w:szCs w:val="24"/>
        </w:rPr>
        <w:t xml:space="preserve"> past structural treatments and have opinions about them, which is a testament to how much more mainstream conservation and discussion of condition has become. This is in stark contrast to what George Stout, one of the founders of science</w:t>
      </w:r>
      <w:r w:rsidR="00F35CC9">
        <w:rPr>
          <w:rFonts w:ascii="Times New Roman" w:eastAsia="Times New Roman" w:hAnsi="Times New Roman" w:cs="Times New Roman"/>
          <w:sz w:val="24"/>
          <w:szCs w:val="24"/>
        </w:rPr>
        <w:t>-</w:t>
      </w:r>
      <w:r w:rsidR="00F72F01">
        <w:rPr>
          <w:rFonts w:ascii="Times New Roman" w:eastAsia="Times New Roman" w:hAnsi="Times New Roman" w:cs="Times New Roman"/>
          <w:sz w:val="24"/>
          <w:szCs w:val="24"/>
        </w:rPr>
        <w:t xml:space="preserve"> and museum-based conservation in America, described as the “contempt for concern about condition” prevalent in his early years in the field</w:t>
      </w:r>
      <w:r w:rsidR="008940ED">
        <w:rPr>
          <w:rFonts w:ascii="Times New Roman" w:eastAsia="Times New Roman" w:hAnsi="Times New Roman" w:cs="Times New Roman"/>
          <w:sz w:val="24"/>
          <w:szCs w:val="24"/>
        </w:rPr>
        <w:t xml:space="preserve"> </w:t>
      </w:r>
      <w:r w:rsidR="00225B05" w:rsidRPr="00225B05">
        <w:rPr>
          <w:rFonts w:ascii="Times New Roman" w:eastAsia="Times New Roman" w:hAnsi="Times New Roman" w:cs="Times New Roman"/>
          <w:sz w:val="24"/>
          <w:szCs w:val="40"/>
        </w:rPr>
        <w:t>({</w:t>
      </w:r>
      <w:r w:rsidR="008940ED">
        <w:t>{</w:t>
      </w:r>
      <w:r w:rsidR="003553D4" w:rsidRPr="003553D4">
        <w:rPr>
          <w:rFonts w:ascii="Times New Roman" w:eastAsia="Times New Roman" w:hAnsi="Times New Roman" w:cs="Times New Roman"/>
          <w:sz w:val="24"/>
          <w:szCs w:val="40"/>
        </w:rPr>
        <w:t>Stoner 2005</w:t>
      </w:r>
      <w:r w:rsidR="00225B05" w:rsidRPr="00225B05">
        <w:rPr>
          <w:rFonts w:ascii="Times New Roman" w:eastAsia="Times New Roman" w:hAnsi="Times New Roman" w:cs="Times New Roman"/>
          <w:sz w:val="24"/>
          <w:szCs w:val="40"/>
        </w:rPr>
        <w:t>}</w:t>
      </w:r>
      <w:r w:rsidR="008940ED">
        <w:rPr>
          <w:rFonts w:ascii="Times New Roman" w:eastAsia="Times New Roman" w:hAnsi="Times New Roman" w:cs="Times New Roman"/>
          <w:sz w:val="24"/>
          <w:szCs w:val="40"/>
        </w:rPr>
        <w:t>}</w:t>
      </w:r>
      <w:r w:rsidR="00225B05" w:rsidRPr="00225B05">
        <w:rPr>
          <w:rFonts w:ascii="Times New Roman" w:eastAsia="Times New Roman" w:hAnsi="Times New Roman" w:cs="Times New Roman"/>
          <w:sz w:val="24"/>
          <w:szCs w:val="40"/>
        </w:rPr>
        <w:t>)</w:t>
      </w:r>
      <w:r w:rsidR="00F35CC9">
        <w:rPr>
          <w:rFonts w:ascii="Times New Roman" w:eastAsia="Times New Roman" w:hAnsi="Times New Roman" w:cs="Times New Roman"/>
          <w:sz w:val="24"/>
          <w:szCs w:val="40"/>
        </w:rPr>
        <w:t>.</w:t>
      </w:r>
      <w:r w:rsidR="00F72F01">
        <w:rPr>
          <w:rFonts w:ascii="Times New Roman" w:eastAsia="Times New Roman" w:hAnsi="Times New Roman" w:cs="Times New Roman"/>
          <w:sz w:val="24"/>
          <w:szCs w:val="24"/>
        </w:rPr>
        <w:t xml:space="preserve"> Historically, the importance of an artwork was confined to its surface imagery and art historical importance</w:t>
      </w:r>
      <w:r w:rsidR="00F35CC9">
        <w:rPr>
          <w:rFonts w:ascii="Times New Roman" w:eastAsia="Times New Roman" w:hAnsi="Times New Roman" w:cs="Times New Roman"/>
          <w:sz w:val="24"/>
          <w:szCs w:val="24"/>
        </w:rPr>
        <w:t>;</w:t>
      </w:r>
      <w:r w:rsidR="00F72F01">
        <w:rPr>
          <w:rFonts w:ascii="Times New Roman" w:eastAsia="Times New Roman" w:hAnsi="Times New Roman" w:cs="Times New Roman"/>
          <w:sz w:val="24"/>
          <w:szCs w:val="24"/>
        </w:rPr>
        <w:t xml:space="preserve"> whether the painting had had conservation treatment</w:t>
      </w:r>
      <w:r w:rsidR="00F35CC9">
        <w:rPr>
          <w:rFonts w:ascii="Times New Roman" w:eastAsia="Times New Roman" w:hAnsi="Times New Roman" w:cs="Times New Roman"/>
          <w:sz w:val="24"/>
          <w:szCs w:val="24"/>
        </w:rPr>
        <w:t>—</w:t>
      </w:r>
      <w:r w:rsidR="00F72F01">
        <w:rPr>
          <w:rFonts w:ascii="Times New Roman" w:eastAsia="Times New Roman" w:hAnsi="Times New Roman" w:cs="Times New Roman"/>
          <w:sz w:val="24"/>
          <w:szCs w:val="24"/>
        </w:rPr>
        <w:t>even treatment that radically altered the surface</w:t>
      </w:r>
      <w:r w:rsidR="00F35CC9">
        <w:rPr>
          <w:rFonts w:ascii="Times New Roman" w:eastAsia="Times New Roman" w:hAnsi="Times New Roman" w:cs="Times New Roman"/>
          <w:sz w:val="24"/>
          <w:szCs w:val="24"/>
        </w:rPr>
        <w:t>—</w:t>
      </w:r>
      <w:r w:rsidR="00F72F01">
        <w:rPr>
          <w:rFonts w:ascii="Times New Roman" w:eastAsia="Times New Roman" w:hAnsi="Times New Roman" w:cs="Times New Roman"/>
          <w:sz w:val="24"/>
          <w:szCs w:val="24"/>
        </w:rPr>
        <w:t>was not considered relevant.</w:t>
      </w:r>
    </w:p>
    <w:p w14:paraId="00000033" w14:textId="77777777" w:rsidR="00397E37" w:rsidRDefault="00F72F01" w:rsidP="008940ED">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34" w14:textId="1A46ACCE" w:rsidR="00397E37" w:rsidRDefault="008940ED" w:rsidP="008940ED">
      <w:pPr>
        <w:pStyle w:val="Heading1"/>
      </w:pPr>
      <w:bookmarkStart w:id="2" w:name="_heading=h.a9ovq8lmh2o" w:colFirst="0" w:colLast="0"/>
      <w:bookmarkEnd w:id="2"/>
      <w:r w:rsidRPr="008940ED">
        <w:rPr>
          <w:b w:val="0"/>
          <w:bCs/>
          <w:highlight w:val="yellow"/>
        </w:rPr>
        <w:t>&lt;A-head&gt;</w:t>
      </w:r>
      <w:r>
        <w:t xml:space="preserve"> </w:t>
      </w:r>
      <w:r w:rsidR="00F72F01">
        <w:t>Treatments on Modern and Contemporary Paintings</w:t>
      </w:r>
    </w:p>
    <w:p w14:paraId="60082FAC" w14:textId="77777777" w:rsidR="00E8277A" w:rsidRDefault="00E8277A" w:rsidP="008940ED">
      <w:pPr>
        <w:spacing w:line="480" w:lineRule="auto"/>
      </w:pPr>
      <w:bookmarkStart w:id="3" w:name="_heading=h.rtyjh3ivicnd" w:colFirst="0" w:colLast="0"/>
      <w:bookmarkEnd w:id="3"/>
    </w:p>
    <w:p w14:paraId="00000035" w14:textId="53AF02F0" w:rsidR="00397E37" w:rsidRPr="00DC5D9C" w:rsidRDefault="008940ED" w:rsidP="008940ED">
      <w:pPr>
        <w:pStyle w:val="Heading2"/>
        <w:keepNext w:val="0"/>
        <w:keepLines w:val="0"/>
        <w:spacing w:after="80" w:line="480" w:lineRule="auto"/>
      </w:pPr>
      <w:r w:rsidRPr="008940ED">
        <w:rPr>
          <w:b w:val="0"/>
          <w:bCs/>
          <w:highlight w:val="yellow"/>
        </w:rPr>
        <w:t>&lt;B-head&gt;</w:t>
      </w:r>
      <w:r>
        <w:t xml:space="preserve"> </w:t>
      </w:r>
      <w:r w:rsidR="00F72F01" w:rsidRPr="008940ED">
        <w:rPr>
          <w:i/>
          <w:iCs/>
        </w:rPr>
        <w:t xml:space="preserve">Lining and </w:t>
      </w:r>
      <w:r>
        <w:rPr>
          <w:i/>
          <w:iCs/>
        </w:rPr>
        <w:t>P</w:t>
      </w:r>
      <w:r w:rsidR="00E8277A" w:rsidRPr="008940ED">
        <w:rPr>
          <w:i/>
          <w:iCs/>
        </w:rPr>
        <w:t>atching</w:t>
      </w:r>
    </w:p>
    <w:p w14:paraId="6DC21656" w14:textId="7C108148" w:rsidR="00DC5D9C" w:rsidRDefault="00F72F01" w:rsidP="008940ED">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Given the practical and existential difficulties of lining, it is not surprising that some examples of early linings of </w:t>
      </w:r>
      <w:r w:rsidR="002C00B3">
        <w:rPr>
          <w:rFonts w:ascii="Times New Roman" w:eastAsia="Times New Roman" w:hAnsi="Times New Roman" w:cs="Times New Roman"/>
          <w:sz w:val="24"/>
          <w:szCs w:val="24"/>
        </w:rPr>
        <w:t xml:space="preserve">modern and contemporary </w:t>
      </w:r>
      <w:r>
        <w:rPr>
          <w:rFonts w:ascii="Times New Roman" w:eastAsia="Times New Roman" w:hAnsi="Times New Roman" w:cs="Times New Roman"/>
          <w:sz w:val="24"/>
          <w:szCs w:val="24"/>
        </w:rPr>
        <w:t xml:space="preserve">paintings that have passed through our studio provide cautionary tales. This is particularly true for Minimalist paintings, which have the infuriating </w:t>
      </w:r>
      <w:r w:rsidR="00B41697">
        <w:rPr>
          <w:rFonts w:ascii="Times New Roman" w:eastAsia="Times New Roman" w:hAnsi="Times New Roman" w:cs="Times New Roman"/>
          <w:sz w:val="24"/>
          <w:szCs w:val="24"/>
        </w:rPr>
        <w:t xml:space="preserve">characteristics </w:t>
      </w:r>
      <w:r>
        <w:rPr>
          <w:rFonts w:ascii="Times New Roman" w:eastAsia="Times New Roman" w:hAnsi="Times New Roman" w:cs="Times New Roman"/>
          <w:sz w:val="24"/>
          <w:szCs w:val="24"/>
        </w:rPr>
        <w:t xml:space="preserve">(to the conservator, at least) of being the most in need of structural intervention when cracks appear and having the least tolerance for any intervention. Given the extremely </w:t>
      </w:r>
      <w:r>
        <w:rPr>
          <w:rFonts w:ascii="Times New Roman" w:eastAsia="Times New Roman" w:hAnsi="Times New Roman" w:cs="Times New Roman"/>
          <w:sz w:val="24"/>
          <w:szCs w:val="24"/>
        </w:rPr>
        <w:lastRenderedPageBreak/>
        <w:t xml:space="preserve">subtle nature of the aesthetics of these paintings, some examples of early linings we have seen exhibit changes to the paint film </w:t>
      </w:r>
      <w:r w:rsidR="00B41697">
        <w:rPr>
          <w:rFonts w:ascii="Times New Roman" w:eastAsia="Times New Roman" w:hAnsi="Times New Roman" w:cs="Times New Roman"/>
          <w:sz w:val="24"/>
          <w:szCs w:val="24"/>
        </w:rPr>
        <w:t xml:space="preserve">that </w:t>
      </w:r>
      <w:r>
        <w:rPr>
          <w:rFonts w:ascii="Times New Roman" w:eastAsia="Times New Roman" w:hAnsi="Times New Roman" w:cs="Times New Roman"/>
          <w:sz w:val="24"/>
          <w:szCs w:val="24"/>
        </w:rPr>
        <w:t>we are anxious to avoid repeating, such as locking cracks in place with thick layers of adhesives and auxiliary supports, thus prohibiting access to the reverse. One previously</w:t>
      </w:r>
      <w:r w:rsidR="00B4169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treated, </w:t>
      </w:r>
      <w:proofErr w:type="spellStart"/>
      <w:r>
        <w:rPr>
          <w:rFonts w:ascii="Times New Roman" w:eastAsia="Times New Roman" w:hAnsi="Times New Roman" w:cs="Times New Roman"/>
          <w:sz w:val="24"/>
          <w:szCs w:val="24"/>
        </w:rPr>
        <w:t>multipanel</w:t>
      </w:r>
      <w:proofErr w:type="spellEnd"/>
      <w:r>
        <w:rPr>
          <w:rFonts w:ascii="Times New Roman" w:eastAsia="Times New Roman" w:hAnsi="Times New Roman" w:cs="Times New Roman"/>
          <w:sz w:val="24"/>
          <w:szCs w:val="24"/>
        </w:rPr>
        <w:t xml:space="preserve"> </w:t>
      </w:r>
      <w:r w:rsidR="00B41697">
        <w:rPr>
          <w:rFonts w:ascii="Times New Roman" w:eastAsia="Times New Roman" w:hAnsi="Times New Roman" w:cs="Times New Roman"/>
          <w:sz w:val="24"/>
          <w:szCs w:val="24"/>
        </w:rPr>
        <w:t>M</w:t>
      </w:r>
      <w:r>
        <w:rPr>
          <w:rFonts w:ascii="Times New Roman" w:eastAsia="Times New Roman" w:hAnsi="Times New Roman" w:cs="Times New Roman"/>
          <w:sz w:val="24"/>
          <w:szCs w:val="24"/>
        </w:rPr>
        <w:t xml:space="preserve">inimalist painting I worked on had numerous impact cracks on all five canvases. Two of the panels were unlined while the other three had been lined with thickly flocked PVA. While the cracks in the unlined elements were improved with local flattening treatments to the reverse, the PVA on the other three could not be safely removed, so the cracks could not be retreated. </w:t>
      </w:r>
    </w:p>
    <w:p w14:paraId="27F313EB" w14:textId="7478CE5B" w:rsidR="00DC5D9C" w:rsidRDefault="00DC5D9C" w:rsidP="008940ED">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F72F01">
        <w:rPr>
          <w:rFonts w:ascii="Times New Roman" w:eastAsia="Times New Roman" w:hAnsi="Times New Roman" w:cs="Times New Roman"/>
          <w:sz w:val="24"/>
          <w:szCs w:val="24"/>
        </w:rPr>
        <w:t xml:space="preserve">Although </w:t>
      </w:r>
      <w:r w:rsidR="00B41697">
        <w:rPr>
          <w:rFonts w:ascii="Times New Roman" w:eastAsia="Times New Roman" w:hAnsi="Times New Roman" w:cs="Times New Roman"/>
          <w:sz w:val="24"/>
          <w:szCs w:val="24"/>
        </w:rPr>
        <w:t xml:space="preserve">I have seen </w:t>
      </w:r>
      <w:r w:rsidR="00F72F01">
        <w:rPr>
          <w:rFonts w:ascii="Times New Roman" w:eastAsia="Times New Roman" w:hAnsi="Times New Roman" w:cs="Times New Roman"/>
          <w:sz w:val="24"/>
          <w:szCs w:val="24"/>
        </w:rPr>
        <w:t>old linings</w:t>
      </w:r>
      <w:r w:rsidR="00B41697">
        <w:rPr>
          <w:rFonts w:ascii="Times New Roman" w:eastAsia="Times New Roman" w:hAnsi="Times New Roman" w:cs="Times New Roman"/>
          <w:sz w:val="24"/>
          <w:szCs w:val="24"/>
        </w:rPr>
        <w:t>—</w:t>
      </w:r>
      <w:r w:rsidR="00F72F01">
        <w:rPr>
          <w:rFonts w:ascii="Times New Roman" w:eastAsia="Times New Roman" w:hAnsi="Times New Roman" w:cs="Times New Roman"/>
          <w:sz w:val="24"/>
          <w:szCs w:val="24"/>
        </w:rPr>
        <w:t xml:space="preserve">of all varieties—that have worked well and remain sturdy, </w:t>
      </w:r>
      <w:r w:rsidR="00B41697">
        <w:rPr>
          <w:rFonts w:ascii="Times New Roman" w:eastAsia="Times New Roman" w:hAnsi="Times New Roman" w:cs="Times New Roman"/>
          <w:sz w:val="24"/>
          <w:szCs w:val="24"/>
        </w:rPr>
        <w:t>this is not always the case</w:t>
      </w:r>
      <w:r w:rsidR="00F72F01">
        <w:rPr>
          <w:rFonts w:ascii="Times New Roman" w:eastAsia="Times New Roman" w:hAnsi="Times New Roman" w:cs="Times New Roman"/>
          <w:sz w:val="24"/>
          <w:szCs w:val="24"/>
        </w:rPr>
        <w:t>. A great deal of the success relies on the experience of the practitioner. Glue</w:t>
      </w:r>
      <w:r w:rsidR="00B41697">
        <w:rPr>
          <w:rFonts w:ascii="Times New Roman" w:eastAsia="Times New Roman" w:hAnsi="Times New Roman" w:cs="Times New Roman"/>
          <w:sz w:val="24"/>
          <w:szCs w:val="24"/>
        </w:rPr>
        <w:t>-</w:t>
      </w:r>
      <w:r w:rsidR="00F72F01">
        <w:rPr>
          <w:rFonts w:ascii="Times New Roman" w:eastAsia="Times New Roman" w:hAnsi="Times New Roman" w:cs="Times New Roman"/>
          <w:sz w:val="24"/>
          <w:szCs w:val="24"/>
        </w:rPr>
        <w:t xml:space="preserve">paste linings </w:t>
      </w:r>
      <w:proofErr w:type="gramStart"/>
      <w:r w:rsidR="00F72F01">
        <w:rPr>
          <w:rFonts w:ascii="Times New Roman" w:eastAsia="Times New Roman" w:hAnsi="Times New Roman" w:cs="Times New Roman"/>
          <w:sz w:val="24"/>
          <w:szCs w:val="24"/>
        </w:rPr>
        <w:t>in particular seem</w:t>
      </w:r>
      <w:proofErr w:type="gramEnd"/>
      <w:r w:rsidR="00F72F01">
        <w:rPr>
          <w:rFonts w:ascii="Times New Roman" w:eastAsia="Times New Roman" w:hAnsi="Times New Roman" w:cs="Times New Roman"/>
          <w:sz w:val="24"/>
          <w:szCs w:val="24"/>
        </w:rPr>
        <w:t xml:space="preserve"> to require a vast amount of particularized knowledge and skill. On a </w:t>
      </w:r>
      <w:r w:rsidR="00B41697">
        <w:rPr>
          <w:rFonts w:ascii="Times New Roman" w:eastAsia="Times New Roman" w:hAnsi="Times New Roman" w:cs="Times New Roman"/>
          <w:sz w:val="24"/>
          <w:szCs w:val="24"/>
        </w:rPr>
        <w:t>M</w:t>
      </w:r>
      <w:r w:rsidR="00F72F01">
        <w:rPr>
          <w:rFonts w:ascii="Times New Roman" w:eastAsia="Times New Roman" w:hAnsi="Times New Roman" w:cs="Times New Roman"/>
          <w:sz w:val="24"/>
          <w:szCs w:val="24"/>
        </w:rPr>
        <w:t>inimalist painting, they can be wonderfully successful, but they can also cause weave interference due to lining pressure and small distortions caused by uneven adhesive application or inherent faults in the canvas weave.</w:t>
      </w:r>
    </w:p>
    <w:p w14:paraId="4F307E3A" w14:textId="4E953861" w:rsidR="00DC5D9C" w:rsidRDefault="00DC5D9C" w:rsidP="008940ED">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F72F01">
        <w:rPr>
          <w:rFonts w:ascii="Times New Roman" w:eastAsia="Times New Roman" w:hAnsi="Times New Roman" w:cs="Times New Roman"/>
          <w:sz w:val="24"/>
          <w:szCs w:val="24"/>
        </w:rPr>
        <w:t>Wax</w:t>
      </w:r>
      <w:r w:rsidR="00B41697">
        <w:rPr>
          <w:rFonts w:ascii="Times New Roman" w:eastAsia="Times New Roman" w:hAnsi="Times New Roman" w:cs="Times New Roman"/>
          <w:sz w:val="24"/>
          <w:szCs w:val="24"/>
        </w:rPr>
        <w:t>-</w:t>
      </w:r>
      <w:r w:rsidR="00F72F01">
        <w:rPr>
          <w:rFonts w:ascii="Times New Roman" w:eastAsia="Times New Roman" w:hAnsi="Times New Roman" w:cs="Times New Roman"/>
          <w:sz w:val="24"/>
          <w:szCs w:val="24"/>
        </w:rPr>
        <w:t xml:space="preserve">resin and </w:t>
      </w:r>
      <w:proofErr w:type="spellStart"/>
      <w:r w:rsidR="00F72F01">
        <w:rPr>
          <w:rFonts w:ascii="Times New Roman" w:eastAsia="Times New Roman" w:hAnsi="Times New Roman" w:cs="Times New Roman"/>
          <w:sz w:val="24"/>
          <w:szCs w:val="24"/>
        </w:rPr>
        <w:t>Beva</w:t>
      </w:r>
      <w:proofErr w:type="spellEnd"/>
      <w:r w:rsidR="00F72F01">
        <w:rPr>
          <w:rFonts w:ascii="Times New Roman" w:eastAsia="Times New Roman" w:hAnsi="Times New Roman" w:cs="Times New Roman"/>
          <w:sz w:val="24"/>
          <w:szCs w:val="24"/>
        </w:rPr>
        <w:t xml:space="preserve"> linings are less stiff and unyielding, but that can create problems as well, such as spotty delamination between the original and lining canvas due either to an initial, uneven heat application or eventual degradation of the adhesive (</w:t>
      </w:r>
      <w:hyperlink r:id="rId17" w:history="1">
        <w:r w:rsidR="00836F52">
          <w:rPr>
            <w:rStyle w:val="Hyperlink"/>
            <w:rFonts w:ascii="Times New Roman" w:eastAsia="Times New Roman" w:hAnsi="Times New Roman" w:cs="Times New Roman"/>
            <w:b/>
            <w:bCs/>
            <w:sz w:val="24"/>
            <w:szCs w:val="24"/>
            <w:highlight w:val="yellow"/>
          </w:rPr>
          <w:t>figs. 38.1</w:t>
        </w:r>
      </w:hyperlink>
      <w:r w:rsidR="00F72F01" w:rsidRPr="008940ED">
        <w:rPr>
          <w:rFonts w:ascii="Times New Roman" w:eastAsia="Times New Roman" w:hAnsi="Times New Roman" w:cs="Times New Roman"/>
          <w:b/>
          <w:bCs/>
          <w:sz w:val="24"/>
          <w:szCs w:val="24"/>
          <w:highlight w:val="yellow"/>
        </w:rPr>
        <w:t xml:space="preserve">, </w:t>
      </w:r>
      <w:hyperlink r:id="rId18" w:history="1">
        <w:r w:rsidR="00836F52">
          <w:rPr>
            <w:rStyle w:val="Hyperlink"/>
            <w:rFonts w:ascii="Times New Roman" w:eastAsia="Times New Roman" w:hAnsi="Times New Roman" w:cs="Times New Roman"/>
            <w:b/>
            <w:bCs/>
            <w:sz w:val="24"/>
            <w:szCs w:val="24"/>
            <w:highlight w:val="yellow"/>
          </w:rPr>
          <w:t>38.2</w:t>
        </w:r>
      </w:hyperlink>
      <w:r w:rsidR="00F72F01">
        <w:rPr>
          <w:rFonts w:ascii="Times New Roman" w:eastAsia="Times New Roman" w:hAnsi="Times New Roman" w:cs="Times New Roman"/>
          <w:sz w:val="24"/>
          <w:szCs w:val="24"/>
        </w:rPr>
        <w:t>). The inherent flexibility of these adhesives</w:t>
      </w:r>
      <w:r w:rsidR="00B41697">
        <w:rPr>
          <w:rFonts w:ascii="Times New Roman" w:eastAsia="Times New Roman" w:hAnsi="Times New Roman" w:cs="Times New Roman"/>
          <w:sz w:val="24"/>
          <w:szCs w:val="24"/>
        </w:rPr>
        <w:t>—</w:t>
      </w:r>
      <w:r w:rsidR="00F72F01">
        <w:rPr>
          <w:rFonts w:ascii="Times New Roman" w:eastAsia="Times New Roman" w:hAnsi="Times New Roman" w:cs="Times New Roman"/>
          <w:sz w:val="24"/>
          <w:szCs w:val="24"/>
        </w:rPr>
        <w:t>so useful in other contexts</w:t>
      </w:r>
      <w:r w:rsidR="00B41697">
        <w:rPr>
          <w:rFonts w:ascii="Times New Roman" w:eastAsia="Times New Roman" w:hAnsi="Times New Roman" w:cs="Times New Roman"/>
          <w:sz w:val="24"/>
          <w:szCs w:val="24"/>
        </w:rPr>
        <w:t>—</w:t>
      </w:r>
      <w:r w:rsidR="00F72F01">
        <w:rPr>
          <w:rFonts w:ascii="Times New Roman" w:eastAsia="Times New Roman" w:hAnsi="Times New Roman" w:cs="Times New Roman"/>
          <w:sz w:val="24"/>
          <w:szCs w:val="24"/>
        </w:rPr>
        <w:t>is often no match for the paint film’s strong need to equilibrate forces around existing cracks, leading to their reappearance over the long term. I have seen wax</w:t>
      </w:r>
      <w:r w:rsidR="00A6732D">
        <w:rPr>
          <w:rFonts w:ascii="Times New Roman" w:eastAsia="Times New Roman" w:hAnsi="Times New Roman" w:cs="Times New Roman"/>
          <w:sz w:val="24"/>
          <w:szCs w:val="24"/>
        </w:rPr>
        <w:t>-</w:t>
      </w:r>
      <w:r w:rsidR="00F72F01">
        <w:rPr>
          <w:rFonts w:ascii="Times New Roman" w:eastAsia="Times New Roman" w:hAnsi="Times New Roman" w:cs="Times New Roman"/>
          <w:sz w:val="24"/>
          <w:szCs w:val="24"/>
        </w:rPr>
        <w:t>resin linings change the gloss of a surface or darken with time, throwing off the balance of light and dark in the composition.</w:t>
      </w:r>
    </w:p>
    <w:p w14:paraId="6C5C109E" w14:textId="08E404B9" w:rsidR="00DC5D9C" w:rsidRDefault="00DC5D9C" w:rsidP="008940ED">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F72F01">
        <w:rPr>
          <w:rFonts w:ascii="Times New Roman" w:eastAsia="Times New Roman" w:hAnsi="Times New Roman" w:cs="Times New Roman"/>
          <w:sz w:val="24"/>
          <w:szCs w:val="24"/>
        </w:rPr>
        <w:t xml:space="preserve">The use of a very stiff lining material or interlayer, such as heavy Mylar, </w:t>
      </w:r>
      <w:r w:rsidR="00A6732D">
        <w:rPr>
          <w:rFonts w:ascii="Times New Roman" w:eastAsia="Times New Roman" w:hAnsi="Times New Roman" w:cs="Times New Roman"/>
          <w:sz w:val="24"/>
          <w:szCs w:val="24"/>
        </w:rPr>
        <w:t xml:space="preserve">has </w:t>
      </w:r>
      <w:r w:rsidR="00F72F01">
        <w:rPr>
          <w:rFonts w:ascii="Times New Roman" w:eastAsia="Times New Roman" w:hAnsi="Times New Roman" w:cs="Times New Roman"/>
          <w:sz w:val="24"/>
          <w:szCs w:val="24"/>
        </w:rPr>
        <w:t xml:space="preserve">proved successful in some cases, but in others, such interventions only locked the partially flattened </w:t>
      </w:r>
      <w:r w:rsidR="00F72F01">
        <w:rPr>
          <w:rFonts w:ascii="Times New Roman" w:eastAsia="Times New Roman" w:hAnsi="Times New Roman" w:cs="Times New Roman"/>
          <w:sz w:val="24"/>
          <w:szCs w:val="24"/>
        </w:rPr>
        <w:lastRenderedPageBreak/>
        <w:t>cracks in place. The same can be said for thickly</w:t>
      </w:r>
      <w:r w:rsidR="00A6732D">
        <w:rPr>
          <w:rFonts w:ascii="Times New Roman" w:eastAsia="Times New Roman" w:hAnsi="Times New Roman" w:cs="Times New Roman"/>
          <w:sz w:val="24"/>
          <w:szCs w:val="24"/>
        </w:rPr>
        <w:t xml:space="preserve"> </w:t>
      </w:r>
      <w:r w:rsidR="00F72F01">
        <w:rPr>
          <w:rFonts w:ascii="Times New Roman" w:eastAsia="Times New Roman" w:hAnsi="Times New Roman" w:cs="Times New Roman"/>
          <w:sz w:val="24"/>
          <w:szCs w:val="24"/>
        </w:rPr>
        <w:t>flocked PVA adhesives, as noted above. Their stiffness overwhelmed the lining fabrics</w:t>
      </w:r>
      <w:r w:rsidR="00A6732D">
        <w:rPr>
          <w:rFonts w:ascii="Times New Roman" w:eastAsia="Times New Roman" w:hAnsi="Times New Roman" w:cs="Times New Roman"/>
          <w:sz w:val="24"/>
          <w:szCs w:val="24"/>
        </w:rPr>
        <w:t>,</w:t>
      </w:r>
      <w:r w:rsidR="00F72F01">
        <w:rPr>
          <w:rFonts w:ascii="Times New Roman" w:eastAsia="Times New Roman" w:hAnsi="Times New Roman" w:cs="Times New Roman"/>
          <w:sz w:val="24"/>
          <w:szCs w:val="24"/>
        </w:rPr>
        <w:t xml:space="preserve"> and they cannot be reversed without a great deal of mechanical force or solvent</w:t>
      </w:r>
      <w:r w:rsidR="00A6732D">
        <w:rPr>
          <w:rFonts w:ascii="Times New Roman" w:eastAsia="Times New Roman" w:hAnsi="Times New Roman" w:cs="Times New Roman"/>
          <w:sz w:val="24"/>
          <w:szCs w:val="24"/>
        </w:rPr>
        <w:t xml:space="preserve"> </w:t>
      </w:r>
      <w:r w:rsidR="00225B05" w:rsidRPr="00225B05">
        <w:rPr>
          <w:rFonts w:ascii="Times New Roman" w:eastAsia="Times New Roman" w:hAnsi="Times New Roman" w:cs="Times New Roman"/>
          <w:sz w:val="24"/>
          <w:szCs w:val="24"/>
        </w:rPr>
        <w:t>({</w:t>
      </w:r>
      <w:r w:rsidR="008940ED">
        <w:rPr>
          <w:rFonts w:ascii="Times New Roman" w:eastAsia="Times New Roman" w:hAnsi="Times New Roman" w:cs="Times New Roman"/>
          <w:sz w:val="24"/>
          <w:szCs w:val="24"/>
        </w:rPr>
        <w:t>{</w:t>
      </w:r>
      <w:r w:rsidR="003553D4" w:rsidRPr="003553D4">
        <w:rPr>
          <w:rFonts w:ascii="Times New Roman" w:eastAsia="Times New Roman" w:hAnsi="Times New Roman" w:cs="Times New Roman"/>
          <w:sz w:val="24"/>
          <w:szCs w:val="24"/>
        </w:rPr>
        <w:t>Rabin 1976</w:t>
      </w:r>
      <w:r w:rsidR="00225B05" w:rsidRPr="00225B05">
        <w:rPr>
          <w:rFonts w:ascii="Times New Roman" w:eastAsia="Times New Roman" w:hAnsi="Times New Roman" w:cs="Times New Roman"/>
          <w:sz w:val="24"/>
          <w:szCs w:val="24"/>
        </w:rPr>
        <w:t>}</w:t>
      </w:r>
      <w:r w:rsidR="008940ED">
        <w:rPr>
          <w:rFonts w:ascii="Times New Roman" w:eastAsia="Times New Roman" w:hAnsi="Times New Roman" w:cs="Times New Roman"/>
          <w:sz w:val="24"/>
          <w:szCs w:val="24"/>
        </w:rPr>
        <w:t>}</w:t>
      </w:r>
      <w:r w:rsidR="00225B05" w:rsidRPr="00225B05">
        <w:rPr>
          <w:rFonts w:ascii="Times New Roman" w:eastAsia="Times New Roman" w:hAnsi="Times New Roman" w:cs="Times New Roman"/>
          <w:sz w:val="24"/>
          <w:szCs w:val="24"/>
        </w:rPr>
        <w:t>)</w:t>
      </w:r>
      <w:r w:rsidR="00F72F01">
        <w:rPr>
          <w:rFonts w:ascii="Times New Roman" w:eastAsia="Times New Roman" w:hAnsi="Times New Roman" w:cs="Times New Roman"/>
          <w:sz w:val="24"/>
          <w:szCs w:val="24"/>
        </w:rPr>
        <w:t>. Local treatments with patches have resulted in unsightly bulges over time, caused by the shrinking of adhesives combined with realignment of forces between those canvas fibers that are held in place by adhesives and those that are not (</w:t>
      </w:r>
      <w:hyperlink r:id="rId19" w:history="1">
        <w:r w:rsidR="00836F52">
          <w:rPr>
            <w:rStyle w:val="Hyperlink"/>
            <w:rFonts w:ascii="Times New Roman" w:eastAsia="Times New Roman" w:hAnsi="Times New Roman" w:cs="Times New Roman"/>
            <w:b/>
            <w:bCs/>
            <w:sz w:val="24"/>
            <w:szCs w:val="24"/>
            <w:highlight w:val="yellow"/>
          </w:rPr>
          <w:t>fig. 38.3</w:t>
        </w:r>
      </w:hyperlink>
      <w:r w:rsidR="00F72F01">
        <w:rPr>
          <w:rFonts w:ascii="Times New Roman" w:eastAsia="Times New Roman" w:hAnsi="Times New Roman" w:cs="Times New Roman"/>
          <w:sz w:val="24"/>
          <w:szCs w:val="24"/>
        </w:rPr>
        <w:t>).</w:t>
      </w:r>
    </w:p>
    <w:p w14:paraId="0000003F" w14:textId="34B4E043" w:rsidR="00397E37" w:rsidRDefault="00DC5D9C" w:rsidP="008940ED">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A6732D">
        <w:rPr>
          <w:rFonts w:ascii="Times New Roman" w:eastAsia="Times New Roman" w:hAnsi="Times New Roman" w:cs="Times New Roman"/>
          <w:sz w:val="24"/>
          <w:szCs w:val="24"/>
        </w:rPr>
        <w:t>F</w:t>
      </w:r>
      <w:r w:rsidR="00F72F01">
        <w:rPr>
          <w:rFonts w:ascii="Times New Roman" w:eastAsia="Times New Roman" w:hAnsi="Times New Roman" w:cs="Times New Roman"/>
          <w:sz w:val="24"/>
          <w:szCs w:val="24"/>
        </w:rPr>
        <w:t>or paintings meant to be displayed without frames or with only modest strip frames, the bulk added by any kind of lining fabric and adhesive can compromise the crispness of a painting’s edges by forcing some of the unpainted tacking edge onto the face of the painting. Many of these treatments are difficult or impossible to reverse, and often lead to devaluation, both aesthetic and financial. Even past treatments sanctioned by the artist are subject to scrutiny. What was once acceptable, maybe even cutting edge, is now often</w:t>
      </w:r>
      <w:r w:rsidR="00F72F01">
        <w:rPr>
          <w:rFonts w:ascii="Times New Roman" w:eastAsia="Times New Roman" w:hAnsi="Times New Roman" w:cs="Times New Roman"/>
          <w:color w:val="0000FF"/>
          <w:sz w:val="24"/>
          <w:szCs w:val="24"/>
        </w:rPr>
        <w:t xml:space="preserve"> </w:t>
      </w:r>
      <w:r w:rsidR="00F72F01">
        <w:rPr>
          <w:rFonts w:ascii="Times New Roman" w:eastAsia="Times New Roman" w:hAnsi="Times New Roman" w:cs="Times New Roman"/>
          <w:sz w:val="24"/>
          <w:szCs w:val="24"/>
        </w:rPr>
        <w:t xml:space="preserve">viewed as undesirable in </w:t>
      </w:r>
      <w:r w:rsidR="002C00B3">
        <w:rPr>
          <w:rFonts w:ascii="Times New Roman" w:eastAsia="Times New Roman" w:hAnsi="Times New Roman" w:cs="Times New Roman"/>
          <w:sz w:val="24"/>
          <w:szCs w:val="24"/>
        </w:rPr>
        <w:t xml:space="preserve">modern and contemporary </w:t>
      </w:r>
      <w:r w:rsidR="00F72F01">
        <w:rPr>
          <w:rFonts w:ascii="Times New Roman" w:eastAsia="Times New Roman" w:hAnsi="Times New Roman" w:cs="Times New Roman"/>
          <w:sz w:val="24"/>
          <w:szCs w:val="24"/>
        </w:rPr>
        <w:t>paintings.</w:t>
      </w:r>
    </w:p>
    <w:p w14:paraId="00000040" w14:textId="77777777" w:rsidR="00397E37" w:rsidRDefault="00F72F01" w:rsidP="008940ED">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41" w14:textId="20544870" w:rsidR="00397E37" w:rsidRPr="00E8277A" w:rsidRDefault="008940ED" w:rsidP="008940ED">
      <w:pPr>
        <w:pStyle w:val="Heading2"/>
        <w:spacing w:line="480" w:lineRule="auto"/>
      </w:pPr>
      <w:bookmarkStart w:id="4" w:name="_heading=h.uek1j06p9n0u" w:colFirst="0" w:colLast="0"/>
      <w:bookmarkEnd w:id="4"/>
      <w:r w:rsidRPr="008940ED">
        <w:rPr>
          <w:b w:val="0"/>
          <w:bCs/>
          <w:highlight w:val="yellow"/>
        </w:rPr>
        <w:t>&lt;B-head&gt;</w:t>
      </w:r>
      <w:r>
        <w:t xml:space="preserve"> </w:t>
      </w:r>
      <w:r w:rsidR="00F72F01" w:rsidRPr="008940ED">
        <w:rPr>
          <w:i/>
          <w:iCs/>
        </w:rPr>
        <w:t xml:space="preserve">Local </w:t>
      </w:r>
      <w:r w:rsidRPr="008940ED">
        <w:rPr>
          <w:i/>
          <w:iCs/>
        </w:rPr>
        <w:t>T</w:t>
      </w:r>
      <w:r w:rsidR="00E8277A" w:rsidRPr="008940ED">
        <w:rPr>
          <w:i/>
          <w:iCs/>
        </w:rPr>
        <w:t xml:space="preserve">reatment and </w:t>
      </w:r>
      <w:r w:rsidRPr="008940ED">
        <w:rPr>
          <w:i/>
          <w:iCs/>
        </w:rPr>
        <w:t>P</w:t>
      </w:r>
      <w:r w:rsidR="00E8277A" w:rsidRPr="008940ED">
        <w:rPr>
          <w:i/>
          <w:iCs/>
        </w:rPr>
        <w:t xml:space="preserve">reventive </w:t>
      </w:r>
      <w:r w:rsidRPr="008940ED">
        <w:rPr>
          <w:i/>
          <w:iCs/>
        </w:rPr>
        <w:t>Co</w:t>
      </w:r>
      <w:r w:rsidR="00E8277A" w:rsidRPr="008940ED">
        <w:rPr>
          <w:i/>
          <w:iCs/>
        </w:rPr>
        <w:t>nservation</w:t>
      </w:r>
    </w:p>
    <w:p w14:paraId="00000042" w14:textId="5C6BC74E" w:rsidR="00397E37" w:rsidRDefault="00F72F01" w:rsidP="008940ED">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most common structural damage we see in our studio is impact-related cracking of the paint film. This type of cracking often takes the form of concentric circles or feather-like shapes, resulting from accidental knocks to the face or the reverse. They also appear as straight lines directly on top of the edges of stretcher lips, rails, and crossbars, caused by repeated contact with the sub</w:t>
      </w:r>
      <w:r w:rsidR="008A165D">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support, or as smaller systems along the crossbars where people have distended the back of the canvas while grabbing the bars in transit. </w:t>
      </w:r>
    </w:p>
    <w:p w14:paraId="398737A9" w14:textId="741F82BF" w:rsidR="008A165D" w:rsidRDefault="00E8277A" w:rsidP="008940ED">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F72F01">
        <w:rPr>
          <w:rFonts w:ascii="Times New Roman" w:eastAsia="Times New Roman" w:hAnsi="Times New Roman" w:cs="Times New Roman"/>
          <w:sz w:val="24"/>
          <w:szCs w:val="24"/>
        </w:rPr>
        <w:t xml:space="preserve">While aesthetically disturbing, these impact damages do not always pose an actual threat to the overall stability of the painting. Successful flattening of such damage has always depended </w:t>
      </w:r>
      <w:r w:rsidR="00F72F01">
        <w:rPr>
          <w:rFonts w:ascii="Times New Roman" w:eastAsia="Times New Roman" w:hAnsi="Times New Roman" w:cs="Times New Roman"/>
          <w:sz w:val="24"/>
          <w:szCs w:val="24"/>
        </w:rPr>
        <w:lastRenderedPageBreak/>
        <w:t xml:space="preserve">on softening or reforming both the paint and ground layers while simultaneously stiffening the canvas layer. Doing this successfully through localized treatment is possible, but the history and literature </w:t>
      </w:r>
      <w:r w:rsidR="008A165D">
        <w:rPr>
          <w:rFonts w:ascii="Times New Roman" w:eastAsia="Times New Roman" w:hAnsi="Times New Roman" w:cs="Times New Roman"/>
          <w:sz w:val="24"/>
          <w:szCs w:val="24"/>
        </w:rPr>
        <w:t xml:space="preserve">on </w:t>
      </w:r>
      <w:r w:rsidR="00F72F01">
        <w:rPr>
          <w:rFonts w:ascii="Times New Roman" w:eastAsia="Times New Roman" w:hAnsi="Times New Roman" w:cs="Times New Roman"/>
          <w:sz w:val="24"/>
          <w:szCs w:val="24"/>
        </w:rPr>
        <w:t xml:space="preserve">treating cracks without resorting to lining is </w:t>
      </w:r>
      <w:r w:rsidR="008A165D">
        <w:rPr>
          <w:rFonts w:ascii="Times New Roman" w:eastAsia="Times New Roman" w:hAnsi="Times New Roman" w:cs="Times New Roman"/>
          <w:sz w:val="24"/>
          <w:szCs w:val="24"/>
        </w:rPr>
        <w:t xml:space="preserve">scant </w:t>
      </w:r>
      <w:r w:rsidR="00F72F01">
        <w:rPr>
          <w:rFonts w:ascii="Times New Roman" w:eastAsia="Times New Roman" w:hAnsi="Times New Roman" w:cs="Times New Roman"/>
          <w:sz w:val="24"/>
          <w:szCs w:val="24"/>
        </w:rPr>
        <w:t>and the conclusions often discouraging. Moisture, solvent, heat, and pressure have been explored in various combinations</w:t>
      </w:r>
      <w:r w:rsidR="00C03191">
        <w:rPr>
          <w:rFonts w:ascii="Times New Roman" w:eastAsia="Times New Roman" w:hAnsi="Times New Roman" w:cs="Times New Roman"/>
          <w:sz w:val="24"/>
          <w:szCs w:val="24"/>
        </w:rPr>
        <w:t xml:space="preserve"> </w:t>
      </w:r>
      <w:r w:rsidR="00225B05" w:rsidRPr="00225B05">
        <w:rPr>
          <w:rFonts w:ascii="Times New Roman" w:eastAsia="Times New Roman" w:hAnsi="Times New Roman" w:cs="Times New Roman"/>
          <w:sz w:val="24"/>
          <w:szCs w:val="40"/>
        </w:rPr>
        <w:t>({</w:t>
      </w:r>
      <w:r w:rsidR="00C03191">
        <w:rPr>
          <w:rFonts w:ascii="Times New Roman" w:eastAsia="Times New Roman" w:hAnsi="Times New Roman" w:cs="Times New Roman"/>
          <w:sz w:val="24"/>
          <w:szCs w:val="40"/>
        </w:rPr>
        <w:t>{</w:t>
      </w:r>
      <w:r w:rsidR="00387F48" w:rsidRPr="00387F48">
        <w:rPr>
          <w:rFonts w:ascii="Times New Roman" w:eastAsia="Times New Roman" w:hAnsi="Times New Roman" w:cs="Times New Roman"/>
          <w:sz w:val="24"/>
          <w:szCs w:val="40"/>
        </w:rPr>
        <w:t>Gridley 2017</w:t>
      </w:r>
      <w:r w:rsidR="00225B05" w:rsidRPr="00225B05">
        <w:rPr>
          <w:rFonts w:ascii="Times New Roman" w:eastAsia="Times New Roman" w:hAnsi="Times New Roman" w:cs="Times New Roman"/>
          <w:sz w:val="24"/>
          <w:szCs w:val="40"/>
        </w:rPr>
        <w:t>}</w:t>
      </w:r>
      <w:r w:rsidR="00C03191">
        <w:rPr>
          <w:rFonts w:ascii="Times New Roman" w:eastAsia="Times New Roman" w:hAnsi="Times New Roman" w:cs="Times New Roman"/>
          <w:sz w:val="24"/>
          <w:szCs w:val="40"/>
        </w:rPr>
        <w:t>}</w:t>
      </w:r>
      <w:r w:rsidR="00225B05" w:rsidRPr="00225B05">
        <w:rPr>
          <w:rFonts w:ascii="Times New Roman" w:eastAsia="Times New Roman" w:hAnsi="Times New Roman" w:cs="Times New Roman"/>
          <w:sz w:val="24"/>
          <w:szCs w:val="40"/>
        </w:rPr>
        <w:t>)</w:t>
      </w:r>
      <w:r w:rsidR="00387F48">
        <w:rPr>
          <w:rFonts w:ascii="Times New Roman" w:eastAsia="Times New Roman" w:hAnsi="Times New Roman" w:cs="Times New Roman"/>
          <w:sz w:val="24"/>
          <w:szCs w:val="40"/>
        </w:rPr>
        <w:t>.</w:t>
      </w:r>
      <w:r w:rsidR="00F72F01">
        <w:rPr>
          <w:rFonts w:ascii="Times New Roman" w:eastAsia="Times New Roman" w:hAnsi="Times New Roman" w:cs="Times New Roman"/>
          <w:sz w:val="24"/>
          <w:szCs w:val="24"/>
        </w:rPr>
        <w:t xml:space="preserve"> Experiments have been carried out in which the reverse of the canvas is treated in various ways to equilibrate the distortion caused on the face by local breaks in tension</w:t>
      </w:r>
      <w:r w:rsidR="00C03191">
        <w:rPr>
          <w:rFonts w:ascii="Times New Roman" w:eastAsia="Times New Roman" w:hAnsi="Times New Roman" w:cs="Times New Roman"/>
          <w:sz w:val="24"/>
          <w:szCs w:val="24"/>
        </w:rPr>
        <w:t xml:space="preserve"> </w:t>
      </w:r>
      <w:r w:rsidR="00225B05" w:rsidRPr="00225B05">
        <w:rPr>
          <w:rFonts w:ascii="Times New Roman" w:eastAsia="Times New Roman" w:hAnsi="Times New Roman" w:cs="Times New Roman"/>
          <w:sz w:val="24"/>
          <w:szCs w:val="40"/>
        </w:rPr>
        <w:t>({</w:t>
      </w:r>
      <w:r w:rsidR="00C03191">
        <w:rPr>
          <w:rFonts w:ascii="Times New Roman" w:eastAsia="Times New Roman" w:hAnsi="Times New Roman" w:cs="Times New Roman"/>
          <w:sz w:val="24"/>
          <w:szCs w:val="40"/>
        </w:rPr>
        <w:t>{</w:t>
      </w:r>
      <w:r w:rsidR="00387F48" w:rsidRPr="00387F48">
        <w:rPr>
          <w:rFonts w:ascii="Times New Roman" w:eastAsia="Times New Roman" w:hAnsi="Times New Roman" w:cs="Times New Roman"/>
          <w:sz w:val="24"/>
          <w:szCs w:val="40"/>
        </w:rPr>
        <w:t>Hough and Michalski 1999</w:t>
      </w:r>
      <w:r w:rsidR="00225B05" w:rsidRPr="00225B05">
        <w:rPr>
          <w:rFonts w:ascii="Times New Roman" w:eastAsia="Times New Roman" w:hAnsi="Times New Roman" w:cs="Times New Roman"/>
          <w:sz w:val="24"/>
          <w:szCs w:val="40"/>
        </w:rPr>
        <w:t>}</w:t>
      </w:r>
      <w:r w:rsidR="00C03191">
        <w:rPr>
          <w:rFonts w:ascii="Times New Roman" w:eastAsia="Times New Roman" w:hAnsi="Times New Roman" w:cs="Times New Roman"/>
          <w:sz w:val="24"/>
          <w:szCs w:val="40"/>
        </w:rPr>
        <w:t>}</w:t>
      </w:r>
      <w:r w:rsidR="00387F48">
        <w:rPr>
          <w:rFonts w:ascii="Times New Roman" w:eastAsia="Times New Roman" w:hAnsi="Times New Roman" w:cs="Times New Roman"/>
          <w:sz w:val="24"/>
          <w:szCs w:val="40"/>
        </w:rPr>
        <w:t>; {</w:t>
      </w:r>
      <w:r w:rsidR="00C03191">
        <w:rPr>
          <w:rFonts w:ascii="Times New Roman" w:eastAsia="Times New Roman" w:hAnsi="Times New Roman" w:cs="Times New Roman"/>
          <w:sz w:val="24"/>
          <w:szCs w:val="40"/>
        </w:rPr>
        <w:t>{</w:t>
      </w:r>
      <w:r w:rsidR="00387F48" w:rsidRPr="00387F48">
        <w:rPr>
          <w:rFonts w:ascii="Times New Roman" w:eastAsia="Times New Roman" w:hAnsi="Times New Roman" w:cs="Times New Roman"/>
          <w:sz w:val="24"/>
          <w:szCs w:val="40"/>
        </w:rPr>
        <w:t>Dimond and Young 2003</w:t>
      </w:r>
      <w:r w:rsidR="00387F48">
        <w:rPr>
          <w:rFonts w:ascii="Times New Roman" w:eastAsia="Times New Roman" w:hAnsi="Times New Roman" w:cs="Times New Roman"/>
          <w:sz w:val="24"/>
          <w:szCs w:val="40"/>
        </w:rPr>
        <w:t>}</w:t>
      </w:r>
      <w:r w:rsidR="00C03191">
        <w:rPr>
          <w:rFonts w:ascii="Times New Roman" w:eastAsia="Times New Roman" w:hAnsi="Times New Roman" w:cs="Times New Roman"/>
          <w:sz w:val="24"/>
          <w:szCs w:val="40"/>
        </w:rPr>
        <w:t>}</w:t>
      </w:r>
      <w:r w:rsidR="003800E2">
        <w:rPr>
          <w:rFonts w:ascii="Times New Roman" w:eastAsia="Times New Roman" w:hAnsi="Times New Roman" w:cs="Times New Roman"/>
          <w:sz w:val="24"/>
          <w:szCs w:val="40"/>
        </w:rPr>
        <w:t>; and</w:t>
      </w:r>
      <w:r w:rsidR="00387F48">
        <w:rPr>
          <w:rFonts w:ascii="Times New Roman" w:eastAsia="Times New Roman" w:hAnsi="Times New Roman" w:cs="Times New Roman"/>
          <w:sz w:val="24"/>
          <w:szCs w:val="40"/>
        </w:rPr>
        <w:t xml:space="preserve"> </w:t>
      </w:r>
      <w:hyperlink r:id="rId20" w:history="1">
        <w:r w:rsidR="00387F48" w:rsidRPr="003800E2">
          <w:rPr>
            <w:rStyle w:val="Hyperlink"/>
            <w:rFonts w:ascii="Times New Roman" w:eastAsia="Times New Roman" w:hAnsi="Times New Roman" w:cs="Times New Roman"/>
            <w:sz w:val="24"/>
            <w:szCs w:val="40"/>
          </w:rPr>
          <w:t>Hough and Michalski</w:t>
        </w:r>
      </w:hyperlink>
      <w:r w:rsidR="003800E2">
        <w:rPr>
          <w:rFonts w:ascii="Times New Roman" w:eastAsia="Times New Roman" w:hAnsi="Times New Roman" w:cs="Times New Roman"/>
          <w:sz w:val="24"/>
          <w:szCs w:val="40"/>
        </w:rPr>
        <w:t xml:space="preserve"> in this volume</w:t>
      </w:r>
      <w:r w:rsidR="00225B05" w:rsidRPr="00225B05">
        <w:rPr>
          <w:rFonts w:ascii="Times New Roman" w:eastAsia="Times New Roman" w:hAnsi="Times New Roman" w:cs="Times New Roman"/>
          <w:sz w:val="24"/>
          <w:szCs w:val="40"/>
        </w:rPr>
        <w:t>)</w:t>
      </w:r>
      <w:r w:rsidR="008A165D">
        <w:rPr>
          <w:rFonts w:ascii="Times New Roman" w:eastAsia="Times New Roman" w:hAnsi="Times New Roman" w:cs="Times New Roman"/>
          <w:sz w:val="24"/>
          <w:szCs w:val="40"/>
        </w:rPr>
        <w:t>,</w:t>
      </w:r>
      <w:r w:rsidR="00F72F01">
        <w:rPr>
          <w:rFonts w:ascii="Times New Roman" w:eastAsia="Times New Roman" w:hAnsi="Times New Roman" w:cs="Times New Roman"/>
          <w:sz w:val="24"/>
          <w:szCs w:val="24"/>
        </w:rPr>
        <w:t xml:space="preserve"> </w:t>
      </w:r>
      <w:r w:rsidR="008A165D">
        <w:rPr>
          <w:rFonts w:ascii="Times New Roman" w:eastAsia="Times New Roman" w:hAnsi="Times New Roman" w:cs="Times New Roman"/>
          <w:sz w:val="24"/>
          <w:szCs w:val="24"/>
        </w:rPr>
        <w:t>b</w:t>
      </w:r>
      <w:r w:rsidR="00F72F01">
        <w:rPr>
          <w:rFonts w:ascii="Times New Roman" w:eastAsia="Times New Roman" w:hAnsi="Times New Roman" w:cs="Times New Roman"/>
          <w:sz w:val="24"/>
          <w:szCs w:val="24"/>
        </w:rPr>
        <w:t xml:space="preserve">ut there are practical challenges, and local treatments are not always less time consuming than global interventions. </w:t>
      </w:r>
    </w:p>
    <w:p w14:paraId="56E4E697" w14:textId="10A91955" w:rsidR="00DC5D9C" w:rsidRDefault="008A165D" w:rsidP="008940ED">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F72F01">
        <w:rPr>
          <w:rFonts w:ascii="Times New Roman" w:eastAsia="Times New Roman" w:hAnsi="Times New Roman" w:cs="Times New Roman"/>
          <w:sz w:val="24"/>
          <w:szCs w:val="24"/>
        </w:rPr>
        <w:t xml:space="preserve">Treating numerous similar damages one by one can be both labor intensive and expensive. However, there are collectors for whom an </w:t>
      </w:r>
      <w:r>
        <w:rPr>
          <w:rFonts w:ascii="Times New Roman" w:eastAsia="Times New Roman" w:hAnsi="Times New Roman" w:cs="Times New Roman"/>
          <w:sz w:val="24"/>
          <w:szCs w:val="24"/>
        </w:rPr>
        <w:t>“</w:t>
      </w:r>
      <w:r w:rsidR="00F72F01">
        <w:rPr>
          <w:rFonts w:ascii="Times New Roman" w:eastAsia="Times New Roman" w:hAnsi="Times New Roman" w:cs="Times New Roman"/>
          <w:sz w:val="24"/>
          <w:szCs w:val="24"/>
        </w:rPr>
        <w:t>untouched</w:t>
      </w:r>
      <w:r>
        <w:rPr>
          <w:rFonts w:ascii="Times New Roman" w:eastAsia="Times New Roman" w:hAnsi="Times New Roman" w:cs="Times New Roman"/>
          <w:sz w:val="24"/>
          <w:szCs w:val="24"/>
        </w:rPr>
        <w:t>”</w:t>
      </w:r>
      <w:r w:rsidR="00F72F01">
        <w:rPr>
          <w:rFonts w:ascii="Times New Roman" w:eastAsia="Times New Roman" w:hAnsi="Times New Roman" w:cs="Times New Roman"/>
          <w:sz w:val="24"/>
          <w:szCs w:val="24"/>
        </w:rPr>
        <w:t xml:space="preserve"> or minimally treated artwork commands a premium, so there is value in underwriting the cost and time such treatments consume. This attitude has allowed our studio to develop expertise in carrying out such treatments. Treatment of impact cracks is often the first structural intervention in a </w:t>
      </w:r>
      <w:r>
        <w:rPr>
          <w:rFonts w:ascii="Times New Roman" w:eastAsia="Times New Roman" w:hAnsi="Times New Roman" w:cs="Times New Roman"/>
          <w:sz w:val="24"/>
          <w:szCs w:val="24"/>
        </w:rPr>
        <w:t>m</w:t>
      </w:r>
      <w:r w:rsidR="00F72F01">
        <w:rPr>
          <w:rFonts w:ascii="Times New Roman" w:eastAsia="Times New Roman" w:hAnsi="Times New Roman" w:cs="Times New Roman"/>
          <w:sz w:val="24"/>
          <w:szCs w:val="24"/>
        </w:rPr>
        <w:t xml:space="preserve">odern or </w:t>
      </w:r>
      <w:r>
        <w:rPr>
          <w:rFonts w:ascii="Times New Roman" w:eastAsia="Times New Roman" w:hAnsi="Times New Roman" w:cs="Times New Roman"/>
          <w:sz w:val="24"/>
          <w:szCs w:val="24"/>
        </w:rPr>
        <w:t>c</w:t>
      </w:r>
      <w:r w:rsidR="00F72F01">
        <w:rPr>
          <w:rFonts w:ascii="Times New Roman" w:eastAsia="Times New Roman" w:hAnsi="Times New Roman" w:cs="Times New Roman"/>
          <w:sz w:val="24"/>
          <w:szCs w:val="24"/>
        </w:rPr>
        <w:t xml:space="preserve">ontemporary painting’s life, and it is very important to acknowledge that future, better treatments may be possible </w:t>
      </w:r>
      <w:r>
        <w:rPr>
          <w:rFonts w:ascii="Times New Roman" w:eastAsia="Times New Roman" w:hAnsi="Times New Roman" w:cs="Times New Roman"/>
          <w:sz w:val="24"/>
          <w:szCs w:val="24"/>
        </w:rPr>
        <w:t xml:space="preserve">only </w:t>
      </w:r>
      <w:r w:rsidR="00F72F01">
        <w:rPr>
          <w:rFonts w:ascii="Times New Roman" w:eastAsia="Times New Roman" w:hAnsi="Times New Roman" w:cs="Times New Roman"/>
          <w:sz w:val="24"/>
          <w:szCs w:val="24"/>
        </w:rPr>
        <w:t>if we tread lightly now.</w:t>
      </w:r>
    </w:p>
    <w:p w14:paraId="5D954F49" w14:textId="3B966198" w:rsidR="00DC5D9C" w:rsidRDefault="00E8277A" w:rsidP="008940ED">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F72F01">
        <w:rPr>
          <w:rFonts w:ascii="Times New Roman" w:eastAsia="Times New Roman" w:hAnsi="Times New Roman" w:cs="Times New Roman"/>
          <w:sz w:val="24"/>
          <w:szCs w:val="24"/>
        </w:rPr>
        <w:t>As noted earlier, the current and widely</w:t>
      </w:r>
      <w:r w:rsidR="008A165D">
        <w:rPr>
          <w:rFonts w:ascii="Times New Roman" w:eastAsia="Times New Roman" w:hAnsi="Times New Roman" w:cs="Times New Roman"/>
          <w:sz w:val="24"/>
          <w:szCs w:val="24"/>
        </w:rPr>
        <w:t xml:space="preserve"> </w:t>
      </w:r>
      <w:r w:rsidR="00F72F01">
        <w:rPr>
          <w:rFonts w:ascii="Times New Roman" w:eastAsia="Times New Roman" w:hAnsi="Times New Roman" w:cs="Times New Roman"/>
          <w:sz w:val="24"/>
          <w:szCs w:val="24"/>
        </w:rPr>
        <w:t xml:space="preserve">adopted approach to structural repair of </w:t>
      </w:r>
      <w:r w:rsidR="002C00B3">
        <w:rPr>
          <w:rFonts w:ascii="Times New Roman" w:eastAsia="Times New Roman" w:hAnsi="Times New Roman" w:cs="Times New Roman"/>
          <w:sz w:val="24"/>
          <w:szCs w:val="24"/>
        </w:rPr>
        <w:t xml:space="preserve">modern and contemporary </w:t>
      </w:r>
      <w:r w:rsidR="00F72F01">
        <w:rPr>
          <w:rFonts w:ascii="Times New Roman" w:eastAsia="Times New Roman" w:hAnsi="Times New Roman" w:cs="Times New Roman"/>
          <w:sz w:val="24"/>
          <w:szCs w:val="24"/>
        </w:rPr>
        <w:t>paintings is one where a desire for local or minimal intervention meets a growing respect for authenticity. For example, there is perceived value in an unlined painting, with its original wooden auxiliary support and the verso of the canvas available for viewing. For eyes now accustomed to localized treatment of cracks or thread-by-thread tear mends, linings can appear heavy</w:t>
      </w:r>
      <w:r w:rsidR="008A165D">
        <w:rPr>
          <w:rFonts w:ascii="Times New Roman" w:eastAsia="Times New Roman" w:hAnsi="Times New Roman" w:cs="Times New Roman"/>
          <w:sz w:val="24"/>
          <w:szCs w:val="24"/>
        </w:rPr>
        <w:t xml:space="preserve"> </w:t>
      </w:r>
      <w:r w:rsidR="00F72F01">
        <w:rPr>
          <w:rFonts w:ascii="Times New Roman" w:eastAsia="Times New Roman" w:hAnsi="Times New Roman" w:cs="Times New Roman"/>
          <w:sz w:val="24"/>
          <w:szCs w:val="24"/>
        </w:rPr>
        <w:t xml:space="preserve">handed. The occasional request to remove old linings without replacing them </w:t>
      </w:r>
      <w:r w:rsidR="008A165D">
        <w:rPr>
          <w:rFonts w:ascii="Times New Roman" w:eastAsia="Times New Roman" w:hAnsi="Times New Roman" w:cs="Times New Roman"/>
          <w:sz w:val="24"/>
          <w:szCs w:val="24"/>
        </w:rPr>
        <w:t xml:space="preserve">does </w:t>
      </w:r>
      <w:r w:rsidR="00F72F01">
        <w:rPr>
          <w:rFonts w:ascii="Times New Roman" w:eastAsia="Times New Roman" w:hAnsi="Times New Roman" w:cs="Times New Roman"/>
          <w:sz w:val="24"/>
          <w:szCs w:val="24"/>
        </w:rPr>
        <w:t xml:space="preserve">not always </w:t>
      </w:r>
      <w:r w:rsidR="008A165D">
        <w:rPr>
          <w:rFonts w:ascii="Times New Roman" w:eastAsia="Times New Roman" w:hAnsi="Times New Roman" w:cs="Times New Roman"/>
          <w:sz w:val="24"/>
          <w:szCs w:val="24"/>
        </w:rPr>
        <w:t xml:space="preserve">occur </w:t>
      </w:r>
      <w:r w:rsidR="00F72F01">
        <w:rPr>
          <w:rFonts w:ascii="Times New Roman" w:eastAsia="Times New Roman" w:hAnsi="Times New Roman" w:cs="Times New Roman"/>
          <w:sz w:val="24"/>
          <w:szCs w:val="24"/>
        </w:rPr>
        <w:t xml:space="preserve">because the lining has failed. More often, the lining itself is viewed as an </w:t>
      </w:r>
      <w:r w:rsidR="00F72F01">
        <w:rPr>
          <w:rFonts w:ascii="Times New Roman" w:eastAsia="Times New Roman" w:hAnsi="Times New Roman" w:cs="Times New Roman"/>
          <w:sz w:val="24"/>
          <w:szCs w:val="24"/>
        </w:rPr>
        <w:lastRenderedPageBreak/>
        <w:t>undesirable condition of the painting. The many types of values embraced by stakeholders</w:t>
      </w:r>
      <w:r w:rsidR="008A165D">
        <w:rPr>
          <w:rFonts w:ascii="Times New Roman" w:eastAsia="Times New Roman" w:hAnsi="Times New Roman" w:cs="Times New Roman"/>
          <w:sz w:val="24"/>
          <w:szCs w:val="24"/>
        </w:rPr>
        <w:t>—</w:t>
      </w:r>
      <w:r w:rsidR="00F72F01">
        <w:rPr>
          <w:rFonts w:ascii="Times New Roman" w:eastAsia="Times New Roman" w:hAnsi="Times New Roman" w:cs="Times New Roman"/>
          <w:sz w:val="24"/>
          <w:szCs w:val="24"/>
        </w:rPr>
        <w:t>unblemished surface, stable condition, age-appropriate damage, retention of hidden original or authentic components, unease with evidence of past conservation</w:t>
      </w:r>
      <w:r w:rsidR="008A165D">
        <w:rPr>
          <w:rFonts w:ascii="Times New Roman" w:eastAsia="Times New Roman" w:hAnsi="Times New Roman" w:cs="Times New Roman"/>
          <w:sz w:val="24"/>
          <w:szCs w:val="24"/>
        </w:rPr>
        <w:t>—</w:t>
      </w:r>
      <w:r w:rsidR="00F72F01">
        <w:rPr>
          <w:rFonts w:ascii="Times New Roman" w:eastAsia="Times New Roman" w:hAnsi="Times New Roman" w:cs="Times New Roman"/>
          <w:sz w:val="24"/>
          <w:szCs w:val="24"/>
        </w:rPr>
        <w:t>are often contradictory, if not actually mutually exclusive, and present thorny ethical dilemmas when discussing treatment.</w:t>
      </w:r>
    </w:p>
    <w:p w14:paraId="6520285A" w14:textId="727FC436" w:rsidR="00DC5D9C" w:rsidRDefault="00DC5D9C" w:rsidP="008940ED">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F72F01">
        <w:rPr>
          <w:rFonts w:ascii="Times New Roman" w:eastAsia="Times New Roman" w:hAnsi="Times New Roman" w:cs="Times New Roman"/>
          <w:sz w:val="24"/>
          <w:szCs w:val="24"/>
        </w:rPr>
        <w:t xml:space="preserve">While minimal intervention and authenticity often complement one another in a treatment, that is not always the case. Removing a lining to reveal the original verso is not a minor treatment. </w:t>
      </w:r>
      <w:proofErr w:type="spellStart"/>
      <w:r w:rsidR="00F72F01">
        <w:rPr>
          <w:rFonts w:ascii="Times New Roman" w:eastAsia="Times New Roman" w:hAnsi="Times New Roman" w:cs="Times New Roman"/>
          <w:sz w:val="24"/>
          <w:szCs w:val="24"/>
        </w:rPr>
        <w:t>Unstretching</w:t>
      </w:r>
      <w:proofErr w:type="spellEnd"/>
      <w:r w:rsidR="00F72F01">
        <w:rPr>
          <w:rFonts w:ascii="Times New Roman" w:eastAsia="Times New Roman" w:hAnsi="Times New Roman" w:cs="Times New Roman"/>
          <w:sz w:val="24"/>
          <w:szCs w:val="24"/>
        </w:rPr>
        <w:t xml:space="preserve"> a painting to replace or modify an original sub-support that is inadequate or actively damaging the painting is not without risk and may end with an unsatisfactory compromise (</w:t>
      </w:r>
      <w:hyperlink r:id="rId21" w:history="1">
        <w:r w:rsidR="00836F52">
          <w:rPr>
            <w:rStyle w:val="Hyperlink"/>
            <w:rFonts w:ascii="Times New Roman" w:eastAsia="Times New Roman" w:hAnsi="Times New Roman" w:cs="Times New Roman"/>
            <w:b/>
            <w:bCs/>
            <w:sz w:val="24"/>
            <w:szCs w:val="24"/>
            <w:highlight w:val="yellow"/>
          </w:rPr>
          <w:t>fig. 38.4</w:t>
        </w:r>
      </w:hyperlink>
      <w:r w:rsidR="00F72F01">
        <w:rPr>
          <w:rFonts w:ascii="Times New Roman" w:eastAsia="Times New Roman" w:hAnsi="Times New Roman" w:cs="Times New Roman"/>
          <w:sz w:val="24"/>
          <w:szCs w:val="24"/>
        </w:rPr>
        <w:t>).</w:t>
      </w:r>
    </w:p>
    <w:p w14:paraId="0000004A" w14:textId="368A7C5D" w:rsidR="00397E37" w:rsidRDefault="00DC5D9C" w:rsidP="008940ED">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F72F01">
        <w:rPr>
          <w:rFonts w:ascii="Times New Roman" w:eastAsia="Times New Roman" w:hAnsi="Times New Roman" w:cs="Times New Roman"/>
          <w:sz w:val="24"/>
          <w:szCs w:val="24"/>
        </w:rPr>
        <w:t>An important strategy for mitigating against the return of old cracks or the creation of new ones is preventive conservation. The installation of backing boards and handles prevent</w:t>
      </w:r>
      <w:r w:rsidR="009250B9">
        <w:rPr>
          <w:rFonts w:ascii="Times New Roman" w:eastAsia="Times New Roman" w:hAnsi="Times New Roman" w:cs="Times New Roman"/>
          <w:sz w:val="24"/>
          <w:szCs w:val="24"/>
        </w:rPr>
        <w:t>s</w:t>
      </w:r>
      <w:r w:rsidR="00F72F01">
        <w:rPr>
          <w:rFonts w:ascii="Times New Roman" w:eastAsia="Times New Roman" w:hAnsi="Times New Roman" w:cs="Times New Roman"/>
          <w:sz w:val="24"/>
          <w:szCs w:val="24"/>
        </w:rPr>
        <w:t xml:space="preserve"> knocks from the reverse or edges </w:t>
      </w:r>
      <w:r w:rsidR="009250B9">
        <w:rPr>
          <w:rFonts w:ascii="Times New Roman" w:eastAsia="Times New Roman" w:hAnsi="Times New Roman" w:cs="Times New Roman"/>
          <w:sz w:val="24"/>
          <w:szCs w:val="24"/>
        </w:rPr>
        <w:t xml:space="preserve">being gripped during </w:t>
      </w:r>
      <w:r w:rsidR="00F72F01">
        <w:rPr>
          <w:rFonts w:ascii="Times New Roman" w:eastAsia="Times New Roman" w:hAnsi="Times New Roman" w:cs="Times New Roman"/>
          <w:sz w:val="24"/>
          <w:szCs w:val="24"/>
        </w:rPr>
        <w:t xml:space="preserve">transport and installation. More complex interventions include </w:t>
      </w:r>
      <w:r w:rsidR="00EA3878">
        <w:rPr>
          <w:rFonts w:ascii="Times New Roman" w:eastAsia="Times New Roman" w:hAnsi="Times New Roman" w:cs="Times New Roman"/>
          <w:sz w:val="24"/>
          <w:szCs w:val="24"/>
        </w:rPr>
        <w:t xml:space="preserve">stretcher-bar </w:t>
      </w:r>
      <w:r w:rsidR="00F72F01">
        <w:rPr>
          <w:rFonts w:ascii="Times New Roman" w:eastAsia="Times New Roman" w:hAnsi="Times New Roman" w:cs="Times New Roman"/>
          <w:sz w:val="24"/>
          <w:szCs w:val="24"/>
        </w:rPr>
        <w:t>or loose</w:t>
      </w:r>
      <w:r w:rsidR="009250B9">
        <w:rPr>
          <w:rFonts w:ascii="Times New Roman" w:eastAsia="Times New Roman" w:hAnsi="Times New Roman" w:cs="Times New Roman"/>
          <w:sz w:val="24"/>
          <w:szCs w:val="24"/>
        </w:rPr>
        <w:t>-</w:t>
      </w:r>
      <w:r w:rsidR="00F72F01">
        <w:rPr>
          <w:rFonts w:ascii="Times New Roman" w:eastAsia="Times New Roman" w:hAnsi="Times New Roman" w:cs="Times New Roman"/>
          <w:sz w:val="24"/>
          <w:szCs w:val="24"/>
        </w:rPr>
        <w:t>linings for individual paintings. Where appropriate, framing and glazing are good protection, as are wrapping and crating to prevent contact with the face of the painting. Preventive conservation, while perhaps not understood by galleries or collectors to be a whole subspecialty of our profession, is something of which they are very aware. Proper storage, professional shipping, and environmental controls are not just institutional priorities; they have worked their way into the mindsets of commercial galleries, private collectors, and art handling and storage facilities.</w:t>
      </w:r>
    </w:p>
    <w:p w14:paraId="0000004B" w14:textId="77777777" w:rsidR="00397E37" w:rsidRDefault="00F72F01" w:rsidP="008940ED">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4C" w14:textId="10FE7452" w:rsidR="00397E37" w:rsidRDefault="00C03191" w:rsidP="008940ED">
      <w:pPr>
        <w:pStyle w:val="Heading1"/>
      </w:pPr>
      <w:bookmarkStart w:id="5" w:name="_heading=h.gajc4rdchas5" w:colFirst="0" w:colLast="0"/>
      <w:bookmarkEnd w:id="5"/>
      <w:r w:rsidRPr="00C03191">
        <w:rPr>
          <w:b w:val="0"/>
          <w:bCs/>
          <w:highlight w:val="yellow"/>
        </w:rPr>
        <w:t>&lt;A-head&gt;</w:t>
      </w:r>
      <w:r>
        <w:t xml:space="preserve"> </w:t>
      </w:r>
      <w:r w:rsidR="00F72F01">
        <w:t>Modern Materials</w:t>
      </w:r>
    </w:p>
    <w:p w14:paraId="4AEA0995" w14:textId="0CC12251" w:rsidR="00DC5D9C" w:rsidRDefault="00F72F01" w:rsidP="008940ED">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Successful local treatment relies to some extent on the material integrity of the painting itself. If the canvas still has adequate strength and the paint films remain relatively coherent and well </w:t>
      </w:r>
      <w:r>
        <w:rPr>
          <w:rFonts w:ascii="Times New Roman" w:eastAsia="Times New Roman" w:hAnsi="Times New Roman" w:cs="Times New Roman"/>
          <w:sz w:val="24"/>
          <w:szCs w:val="24"/>
        </w:rPr>
        <w:lastRenderedPageBreak/>
        <w:t xml:space="preserve">adhered to the support, minimal intervention can both solve the current problem and leave the door open to future treatments. While some artists have incorporated unpredictable and problematic non-art materials into their works, generally, the increased use of synthetic polymer-based materials and cotton supports in </w:t>
      </w:r>
      <w:r w:rsidR="007E1BD3">
        <w:rPr>
          <w:rFonts w:ascii="Times New Roman" w:eastAsia="Times New Roman" w:hAnsi="Times New Roman" w:cs="Times New Roman"/>
          <w:sz w:val="24"/>
          <w:szCs w:val="24"/>
        </w:rPr>
        <w:t>m</w:t>
      </w:r>
      <w:r>
        <w:rPr>
          <w:rFonts w:ascii="Times New Roman" w:eastAsia="Times New Roman" w:hAnsi="Times New Roman" w:cs="Times New Roman"/>
          <w:sz w:val="24"/>
          <w:szCs w:val="24"/>
        </w:rPr>
        <w:t xml:space="preserve">odern and </w:t>
      </w:r>
      <w:r w:rsidR="007E1BD3">
        <w:rPr>
          <w:rFonts w:ascii="Times New Roman" w:eastAsia="Times New Roman" w:hAnsi="Times New Roman" w:cs="Times New Roman"/>
          <w:sz w:val="24"/>
          <w:szCs w:val="24"/>
        </w:rPr>
        <w:t>c</w:t>
      </w:r>
      <w:r>
        <w:rPr>
          <w:rFonts w:ascii="Times New Roman" w:eastAsia="Times New Roman" w:hAnsi="Times New Roman" w:cs="Times New Roman"/>
          <w:sz w:val="24"/>
          <w:szCs w:val="24"/>
        </w:rPr>
        <w:t>ontemporary paintings has advantages in problem-solving localized treatments.</w:t>
      </w:r>
    </w:p>
    <w:p w14:paraId="2533C32D" w14:textId="566559A6" w:rsidR="00DC5D9C" w:rsidRDefault="00DC5D9C" w:rsidP="008940ED">
      <w:pPr>
        <w:spacing w:line="480" w:lineRule="auto"/>
        <w:rPr>
          <w:rFonts w:ascii="Times New Roman" w:eastAsia="Times New Roman" w:hAnsi="Times New Roman" w:cs="Times New Roman"/>
          <w:strike/>
          <w:sz w:val="24"/>
          <w:szCs w:val="24"/>
        </w:rPr>
      </w:pPr>
      <w:r>
        <w:rPr>
          <w:rFonts w:ascii="Times New Roman" w:eastAsia="Times New Roman" w:hAnsi="Times New Roman" w:cs="Times New Roman"/>
          <w:sz w:val="24"/>
          <w:szCs w:val="24"/>
        </w:rPr>
        <w:tab/>
      </w:r>
      <w:r w:rsidR="00F72F01">
        <w:rPr>
          <w:rFonts w:ascii="Times New Roman" w:eastAsia="Times New Roman" w:hAnsi="Times New Roman" w:cs="Times New Roman"/>
          <w:sz w:val="24"/>
          <w:szCs w:val="24"/>
        </w:rPr>
        <w:t>Perhaps the most significant material difference between older and newer paintings is the widespread use of acrylic grounds and synthetic sizing. I would estimate that 90% or more of the post</w:t>
      </w:r>
      <w:r w:rsidR="009250B9">
        <w:rPr>
          <w:rFonts w:ascii="Times New Roman" w:eastAsia="Times New Roman" w:hAnsi="Times New Roman" w:cs="Times New Roman"/>
          <w:sz w:val="24"/>
          <w:szCs w:val="24"/>
        </w:rPr>
        <w:t>-</w:t>
      </w:r>
      <w:r w:rsidR="00F72F01">
        <w:rPr>
          <w:rFonts w:ascii="Times New Roman" w:eastAsia="Times New Roman" w:hAnsi="Times New Roman" w:cs="Times New Roman"/>
          <w:sz w:val="24"/>
          <w:szCs w:val="24"/>
        </w:rPr>
        <w:t xml:space="preserve">1965 paintings I have examined, regardless of the type of support fabric or paint medium, are painted on acrylic grounds. The fast-drying, nontoxic qualities of acrylic grounds and sizing are very appealing to painters. In a nod to both this and to conservation research, one American manufacturer, </w:t>
      </w:r>
      <w:proofErr w:type="spellStart"/>
      <w:r w:rsidR="00F72F01">
        <w:rPr>
          <w:rFonts w:ascii="Times New Roman" w:eastAsia="Times New Roman" w:hAnsi="Times New Roman" w:cs="Times New Roman"/>
          <w:sz w:val="24"/>
          <w:szCs w:val="24"/>
        </w:rPr>
        <w:t>Gamblin</w:t>
      </w:r>
      <w:proofErr w:type="spellEnd"/>
      <w:r w:rsidR="00F72F01">
        <w:rPr>
          <w:rFonts w:ascii="Times New Roman" w:eastAsia="Times New Roman" w:hAnsi="Times New Roman" w:cs="Times New Roman"/>
          <w:sz w:val="24"/>
          <w:szCs w:val="24"/>
        </w:rPr>
        <w:t xml:space="preserve"> Colors, has even discontinued sales of rabbit</w:t>
      </w:r>
      <w:r w:rsidR="009250B9">
        <w:rPr>
          <w:rFonts w:ascii="Times New Roman" w:eastAsia="Times New Roman" w:hAnsi="Times New Roman" w:cs="Times New Roman"/>
          <w:sz w:val="24"/>
          <w:szCs w:val="24"/>
        </w:rPr>
        <w:t>-</w:t>
      </w:r>
      <w:r w:rsidR="00F72F01">
        <w:rPr>
          <w:rFonts w:ascii="Times New Roman" w:eastAsia="Times New Roman" w:hAnsi="Times New Roman" w:cs="Times New Roman"/>
          <w:sz w:val="24"/>
          <w:szCs w:val="24"/>
        </w:rPr>
        <w:t xml:space="preserve">skin glue sizing and </w:t>
      </w:r>
      <w:r w:rsidR="009250B9">
        <w:rPr>
          <w:rFonts w:ascii="Times New Roman" w:eastAsia="Times New Roman" w:hAnsi="Times New Roman" w:cs="Times New Roman"/>
          <w:sz w:val="24"/>
          <w:szCs w:val="24"/>
        </w:rPr>
        <w:t xml:space="preserve">its </w:t>
      </w:r>
      <w:r w:rsidR="00F72F01">
        <w:rPr>
          <w:rFonts w:ascii="Times New Roman" w:eastAsia="Times New Roman" w:hAnsi="Times New Roman" w:cs="Times New Roman"/>
          <w:sz w:val="24"/>
          <w:szCs w:val="24"/>
        </w:rPr>
        <w:t>proprietary traditional gesso (which also contain</w:t>
      </w:r>
      <w:r w:rsidR="009250B9">
        <w:rPr>
          <w:rFonts w:ascii="Times New Roman" w:eastAsia="Times New Roman" w:hAnsi="Times New Roman" w:cs="Times New Roman"/>
          <w:sz w:val="24"/>
          <w:szCs w:val="24"/>
        </w:rPr>
        <w:t>ed</w:t>
      </w:r>
      <w:r w:rsidR="00F72F01">
        <w:rPr>
          <w:rFonts w:ascii="Times New Roman" w:eastAsia="Times New Roman" w:hAnsi="Times New Roman" w:cs="Times New Roman"/>
          <w:sz w:val="24"/>
          <w:szCs w:val="24"/>
        </w:rPr>
        <w:t xml:space="preserve"> rabbit</w:t>
      </w:r>
      <w:r w:rsidR="009250B9">
        <w:rPr>
          <w:rFonts w:ascii="Times New Roman" w:eastAsia="Times New Roman" w:hAnsi="Times New Roman" w:cs="Times New Roman"/>
          <w:sz w:val="24"/>
          <w:szCs w:val="24"/>
        </w:rPr>
        <w:t>-</w:t>
      </w:r>
      <w:r w:rsidR="00F72F01">
        <w:rPr>
          <w:rFonts w:ascii="Times New Roman" w:eastAsia="Times New Roman" w:hAnsi="Times New Roman" w:cs="Times New Roman"/>
          <w:sz w:val="24"/>
          <w:szCs w:val="24"/>
        </w:rPr>
        <w:t xml:space="preserve">skin glue). In so doing, </w:t>
      </w:r>
      <w:proofErr w:type="spellStart"/>
      <w:r w:rsidR="00F72F01">
        <w:rPr>
          <w:rFonts w:ascii="Times New Roman" w:eastAsia="Times New Roman" w:hAnsi="Times New Roman" w:cs="Times New Roman"/>
          <w:sz w:val="24"/>
          <w:szCs w:val="24"/>
        </w:rPr>
        <w:t>Gamblin</w:t>
      </w:r>
      <w:proofErr w:type="spellEnd"/>
      <w:r w:rsidR="00F72F01">
        <w:rPr>
          <w:rFonts w:ascii="Times New Roman" w:eastAsia="Times New Roman" w:hAnsi="Times New Roman" w:cs="Times New Roman"/>
          <w:sz w:val="24"/>
          <w:szCs w:val="24"/>
        </w:rPr>
        <w:t xml:space="preserve"> cited scientific research by the Smithsonian Conservation Lab that deemed these materials </w:t>
      </w:r>
      <w:r w:rsidR="009250B9">
        <w:rPr>
          <w:rFonts w:ascii="Times New Roman" w:eastAsia="Times New Roman" w:hAnsi="Times New Roman" w:cs="Times New Roman"/>
          <w:sz w:val="24"/>
          <w:szCs w:val="24"/>
        </w:rPr>
        <w:t xml:space="preserve">to </w:t>
      </w:r>
      <w:r w:rsidR="00F72F01">
        <w:rPr>
          <w:rFonts w:ascii="Times New Roman" w:eastAsia="Times New Roman" w:hAnsi="Times New Roman" w:cs="Times New Roman"/>
          <w:sz w:val="24"/>
          <w:szCs w:val="24"/>
        </w:rPr>
        <w:t xml:space="preserve">perform </w:t>
      </w:r>
      <w:r w:rsidR="009250B9">
        <w:rPr>
          <w:rFonts w:ascii="Times New Roman" w:eastAsia="Times New Roman" w:hAnsi="Times New Roman" w:cs="Times New Roman"/>
          <w:sz w:val="24"/>
          <w:szCs w:val="24"/>
        </w:rPr>
        <w:t xml:space="preserve">poorly </w:t>
      </w:r>
      <w:r w:rsidR="00F72F01">
        <w:rPr>
          <w:rFonts w:ascii="Times New Roman" w:eastAsia="Times New Roman" w:hAnsi="Times New Roman" w:cs="Times New Roman"/>
          <w:sz w:val="24"/>
          <w:szCs w:val="24"/>
        </w:rPr>
        <w:t>on canvas paintings over the long term due to the glue and fabric’s high reactivity to changes in relative humidity. The more brittle paint layer(s) do not swell and contract as easily, and this incompatible elasticity can result in cracking or delamination of the paint</w:t>
      </w:r>
      <w:r w:rsidR="00C03191">
        <w:rPr>
          <w:rFonts w:ascii="Times New Roman" w:eastAsia="Times New Roman" w:hAnsi="Times New Roman" w:cs="Times New Roman"/>
          <w:sz w:val="24"/>
          <w:szCs w:val="24"/>
        </w:rPr>
        <w:t xml:space="preserve"> </w:t>
      </w:r>
      <w:r w:rsidR="00225B05" w:rsidRPr="00225B05">
        <w:rPr>
          <w:rFonts w:ascii="Times New Roman" w:eastAsia="Times New Roman" w:hAnsi="Times New Roman" w:cs="Times New Roman"/>
          <w:sz w:val="24"/>
          <w:szCs w:val="40"/>
        </w:rPr>
        <w:t>({</w:t>
      </w:r>
      <w:r w:rsidR="00C03191">
        <w:rPr>
          <w:rFonts w:ascii="Times New Roman" w:eastAsia="Times New Roman" w:hAnsi="Times New Roman" w:cs="Times New Roman"/>
          <w:sz w:val="24"/>
          <w:szCs w:val="40"/>
        </w:rPr>
        <w:t>{</w:t>
      </w:r>
      <w:proofErr w:type="spellStart"/>
      <w:r w:rsidR="00387F48">
        <w:rPr>
          <w:rFonts w:ascii="Times New Roman" w:eastAsia="Times New Roman" w:hAnsi="Times New Roman" w:cs="Times New Roman"/>
          <w:sz w:val="24"/>
          <w:szCs w:val="40"/>
        </w:rPr>
        <w:t>Gamblin</w:t>
      </w:r>
      <w:proofErr w:type="spellEnd"/>
      <w:r w:rsidR="00387F48">
        <w:rPr>
          <w:rFonts w:ascii="Times New Roman" w:eastAsia="Times New Roman" w:hAnsi="Times New Roman" w:cs="Times New Roman"/>
          <w:sz w:val="24"/>
          <w:szCs w:val="40"/>
        </w:rPr>
        <w:t xml:space="preserve"> n.d.</w:t>
      </w:r>
      <w:r w:rsidR="00225B05" w:rsidRPr="00225B05">
        <w:rPr>
          <w:rFonts w:ascii="Times New Roman" w:eastAsia="Times New Roman" w:hAnsi="Times New Roman" w:cs="Times New Roman"/>
          <w:sz w:val="24"/>
          <w:szCs w:val="40"/>
        </w:rPr>
        <w:t>}</w:t>
      </w:r>
      <w:r w:rsidR="00C03191">
        <w:rPr>
          <w:rFonts w:ascii="Times New Roman" w:eastAsia="Times New Roman" w:hAnsi="Times New Roman" w:cs="Times New Roman"/>
          <w:sz w:val="24"/>
          <w:szCs w:val="40"/>
        </w:rPr>
        <w:t>}</w:t>
      </w:r>
      <w:r w:rsidR="00225B05" w:rsidRPr="00225B05">
        <w:rPr>
          <w:rFonts w:ascii="Times New Roman" w:eastAsia="Times New Roman" w:hAnsi="Times New Roman" w:cs="Times New Roman"/>
          <w:sz w:val="24"/>
          <w:szCs w:val="40"/>
        </w:rPr>
        <w:t>)</w:t>
      </w:r>
      <w:r w:rsidR="00387F48">
        <w:rPr>
          <w:rFonts w:ascii="Times New Roman" w:eastAsia="Times New Roman" w:hAnsi="Times New Roman" w:cs="Times New Roman"/>
          <w:sz w:val="24"/>
          <w:szCs w:val="40"/>
        </w:rPr>
        <w:t>.</w:t>
      </w:r>
    </w:p>
    <w:p w14:paraId="789F1CB0" w14:textId="094AA15D" w:rsidR="00DC5D9C" w:rsidRDefault="00DC5D9C" w:rsidP="008940ED">
      <w:pPr>
        <w:spacing w:line="480" w:lineRule="auto"/>
        <w:rPr>
          <w:rFonts w:ascii="Times New Roman" w:eastAsia="Times New Roman" w:hAnsi="Times New Roman" w:cs="Times New Roman"/>
          <w:sz w:val="24"/>
          <w:szCs w:val="24"/>
        </w:rPr>
      </w:pPr>
      <w:r w:rsidRPr="00E8277A">
        <w:rPr>
          <w:rFonts w:ascii="Times New Roman" w:eastAsia="Times New Roman" w:hAnsi="Times New Roman" w:cs="Times New Roman"/>
          <w:sz w:val="24"/>
          <w:szCs w:val="24"/>
        </w:rPr>
        <w:tab/>
      </w:r>
      <w:r w:rsidR="00F72F01">
        <w:rPr>
          <w:rFonts w:ascii="Times New Roman" w:eastAsia="Times New Roman" w:hAnsi="Times New Roman" w:cs="Times New Roman"/>
          <w:sz w:val="24"/>
          <w:szCs w:val="24"/>
        </w:rPr>
        <w:t xml:space="preserve">In the past two decades, significant analysis and research </w:t>
      </w:r>
      <w:r w:rsidR="00EE48FA">
        <w:rPr>
          <w:rFonts w:ascii="Times New Roman" w:eastAsia="Times New Roman" w:hAnsi="Times New Roman" w:cs="Times New Roman"/>
          <w:sz w:val="24"/>
          <w:szCs w:val="24"/>
        </w:rPr>
        <w:t xml:space="preserve">has been </w:t>
      </w:r>
      <w:r w:rsidR="00F72F01">
        <w:rPr>
          <w:rFonts w:ascii="Times New Roman" w:eastAsia="Times New Roman" w:hAnsi="Times New Roman" w:cs="Times New Roman"/>
          <w:sz w:val="24"/>
          <w:szCs w:val="24"/>
        </w:rPr>
        <w:t>done on acrylics. Much of it has centered on the various paint components and additives, as well as their aging properties, and what that means for cleaning</w:t>
      </w:r>
      <w:r w:rsidR="00EE48FA">
        <w:rPr>
          <w:rFonts w:ascii="Times New Roman" w:eastAsia="Times New Roman" w:hAnsi="Times New Roman" w:cs="Times New Roman"/>
          <w:sz w:val="24"/>
          <w:szCs w:val="24"/>
        </w:rPr>
        <w:t>,</w:t>
      </w:r>
      <w:r w:rsidR="00896F0E">
        <w:rPr>
          <w:rStyle w:val="EndnoteReference"/>
          <w:rFonts w:ascii="Times New Roman" w:eastAsia="Times New Roman" w:hAnsi="Times New Roman" w:cs="Times New Roman"/>
          <w:sz w:val="24"/>
          <w:szCs w:val="24"/>
        </w:rPr>
        <w:endnoteReference w:id="2"/>
      </w:r>
      <w:r w:rsidR="00F72F01">
        <w:rPr>
          <w:rFonts w:ascii="Times New Roman" w:eastAsia="Times New Roman" w:hAnsi="Times New Roman" w:cs="Times New Roman"/>
          <w:sz w:val="24"/>
          <w:szCs w:val="24"/>
        </w:rPr>
        <w:t xml:space="preserve"> </w:t>
      </w:r>
      <w:r w:rsidR="00EE48FA">
        <w:rPr>
          <w:rFonts w:ascii="Times New Roman" w:eastAsia="Times New Roman" w:hAnsi="Times New Roman" w:cs="Times New Roman"/>
          <w:sz w:val="24"/>
          <w:szCs w:val="24"/>
        </w:rPr>
        <w:t>b</w:t>
      </w:r>
      <w:r w:rsidR="00F72F01">
        <w:rPr>
          <w:rFonts w:ascii="Times New Roman" w:eastAsia="Times New Roman" w:hAnsi="Times New Roman" w:cs="Times New Roman"/>
          <w:sz w:val="24"/>
          <w:szCs w:val="24"/>
        </w:rPr>
        <w:t>ut from a structural repair perspective, acrylic has some unique features. Its continued sensitivity to moisture, heat, and commonly used solvents such as alcohols and ketones makes it an ideal candidate for reforming</w:t>
      </w:r>
      <w:r w:rsidR="00C03191">
        <w:rPr>
          <w:rFonts w:ascii="Times New Roman" w:eastAsia="Times New Roman" w:hAnsi="Times New Roman" w:cs="Times New Roman"/>
          <w:sz w:val="24"/>
          <w:szCs w:val="24"/>
        </w:rPr>
        <w:t xml:space="preserve"> </w:t>
      </w:r>
      <w:r w:rsidR="00225B05" w:rsidRPr="00225B05">
        <w:rPr>
          <w:rFonts w:ascii="Times New Roman" w:eastAsia="Times New Roman" w:hAnsi="Times New Roman" w:cs="Times New Roman"/>
          <w:sz w:val="24"/>
          <w:szCs w:val="40"/>
        </w:rPr>
        <w:t>({</w:t>
      </w:r>
      <w:r w:rsidR="00C03191">
        <w:rPr>
          <w:rFonts w:ascii="Times New Roman" w:eastAsia="Times New Roman" w:hAnsi="Times New Roman" w:cs="Times New Roman"/>
          <w:sz w:val="24"/>
          <w:szCs w:val="40"/>
        </w:rPr>
        <w:t>{</w:t>
      </w:r>
      <w:proofErr w:type="spellStart"/>
      <w:r w:rsidR="002E1CB6" w:rsidRPr="002E1CB6">
        <w:rPr>
          <w:rFonts w:ascii="Times New Roman" w:eastAsia="Times New Roman" w:hAnsi="Times New Roman" w:cs="Times New Roman"/>
          <w:sz w:val="24"/>
          <w:szCs w:val="40"/>
        </w:rPr>
        <w:t>Zumbühl</w:t>
      </w:r>
      <w:proofErr w:type="spellEnd"/>
      <w:r w:rsidR="002E1CB6">
        <w:rPr>
          <w:rFonts w:ascii="Times New Roman" w:eastAsia="Times New Roman" w:hAnsi="Times New Roman" w:cs="Times New Roman"/>
          <w:sz w:val="24"/>
          <w:szCs w:val="40"/>
        </w:rPr>
        <w:t xml:space="preserve"> et al. 2007</w:t>
      </w:r>
      <w:r w:rsidR="00225B05" w:rsidRPr="00225B05">
        <w:rPr>
          <w:rFonts w:ascii="Times New Roman" w:eastAsia="Times New Roman" w:hAnsi="Times New Roman" w:cs="Times New Roman"/>
          <w:sz w:val="24"/>
          <w:szCs w:val="40"/>
        </w:rPr>
        <w:t>}</w:t>
      </w:r>
      <w:r w:rsidR="00C03191">
        <w:rPr>
          <w:rFonts w:ascii="Times New Roman" w:eastAsia="Times New Roman" w:hAnsi="Times New Roman" w:cs="Times New Roman"/>
          <w:sz w:val="24"/>
          <w:szCs w:val="40"/>
        </w:rPr>
        <w:t>}</w:t>
      </w:r>
      <w:r w:rsidR="00225B05" w:rsidRPr="00225B05">
        <w:rPr>
          <w:rFonts w:ascii="Times New Roman" w:eastAsia="Times New Roman" w:hAnsi="Times New Roman" w:cs="Times New Roman"/>
          <w:sz w:val="24"/>
          <w:szCs w:val="40"/>
        </w:rPr>
        <w:t>)</w:t>
      </w:r>
      <w:r w:rsidR="002E1CB6">
        <w:rPr>
          <w:rFonts w:ascii="Times New Roman" w:eastAsia="Times New Roman" w:hAnsi="Times New Roman" w:cs="Times New Roman"/>
          <w:sz w:val="24"/>
          <w:szCs w:val="40"/>
        </w:rPr>
        <w:t>.</w:t>
      </w:r>
      <w:r w:rsidR="00F72F01">
        <w:rPr>
          <w:rFonts w:ascii="Times New Roman" w:eastAsia="Times New Roman" w:hAnsi="Times New Roman" w:cs="Times New Roman"/>
          <w:sz w:val="24"/>
          <w:szCs w:val="24"/>
        </w:rPr>
        <w:t xml:space="preserve"> When the acrylic is confined to the ground and size layer, with other media in the </w:t>
      </w:r>
      <w:r w:rsidR="00F72F01">
        <w:rPr>
          <w:rFonts w:ascii="Times New Roman" w:eastAsia="Times New Roman" w:hAnsi="Times New Roman" w:cs="Times New Roman"/>
          <w:sz w:val="24"/>
          <w:szCs w:val="24"/>
        </w:rPr>
        <w:lastRenderedPageBreak/>
        <w:t>image layers, there are additional opportunities to manipulate its properties, allowing less interference with the paint and canvas layers.</w:t>
      </w:r>
    </w:p>
    <w:p w14:paraId="00000053" w14:textId="45115C92" w:rsidR="00397E37" w:rsidRDefault="00DC5D9C" w:rsidP="008940ED">
      <w:pPr>
        <w:spacing w:line="480" w:lineRule="auto"/>
        <w:rPr>
          <w:rFonts w:ascii="Times New Roman" w:eastAsia="Times New Roman" w:hAnsi="Times New Roman" w:cs="Times New Roman"/>
          <w:sz w:val="40"/>
          <w:szCs w:val="40"/>
          <w:vertAlign w:val="superscript"/>
        </w:rPr>
      </w:pPr>
      <w:r>
        <w:rPr>
          <w:rFonts w:ascii="Times New Roman" w:eastAsia="Times New Roman" w:hAnsi="Times New Roman" w:cs="Times New Roman"/>
          <w:sz w:val="24"/>
          <w:szCs w:val="24"/>
        </w:rPr>
        <w:tab/>
      </w:r>
      <w:r w:rsidR="00F72F01">
        <w:rPr>
          <w:rFonts w:ascii="Times New Roman" w:eastAsia="Times New Roman" w:hAnsi="Times New Roman" w:cs="Times New Roman"/>
          <w:sz w:val="24"/>
          <w:szCs w:val="24"/>
        </w:rPr>
        <w:t>Since W</w:t>
      </w:r>
      <w:r w:rsidR="00EE48FA">
        <w:rPr>
          <w:rFonts w:ascii="Times New Roman" w:eastAsia="Times New Roman" w:hAnsi="Times New Roman" w:cs="Times New Roman"/>
          <w:sz w:val="24"/>
          <w:szCs w:val="24"/>
        </w:rPr>
        <w:t xml:space="preserve">orld </w:t>
      </w:r>
      <w:r w:rsidR="00F72F01">
        <w:rPr>
          <w:rFonts w:ascii="Times New Roman" w:eastAsia="Times New Roman" w:hAnsi="Times New Roman" w:cs="Times New Roman"/>
          <w:sz w:val="24"/>
          <w:szCs w:val="24"/>
        </w:rPr>
        <w:t>W</w:t>
      </w:r>
      <w:r w:rsidR="00EE48FA">
        <w:rPr>
          <w:rFonts w:ascii="Times New Roman" w:eastAsia="Times New Roman" w:hAnsi="Times New Roman" w:cs="Times New Roman"/>
          <w:sz w:val="24"/>
          <w:szCs w:val="24"/>
        </w:rPr>
        <w:t xml:space="preserve">ar </w:t>
      </w:r>
      <w:r w:rsidR="00F72F01">
        <w:rPr>
          <w:rFonts w:ascii="Times New Roman" w:eastAsia="Times New Roman" w:hAnsi="Times New Roman" w:cs="Times New Roman"/>
          <w:sz w:val="24"/>
          <w:szCs w:val="24"/>
        </w:rPr>
        <w:t xml:space="preserve">II, when imported linen was hard to come by, cotton duck has been widely used in America, and to a lesser degree elsewhere. It became popular due to availability of large bolt sizes and comparatively low cost. It is unclear what the widespread use of cotton supports will bring us in terms of future structural problems, but in my </w:t>
      </w:r>
      <w:proofErr w:type="gramStart"/>
      <w:r w:rsidR="00F72F01">
        <w:rPr>
          <w:rFonts w:ascii="Times New Roman" w:eastAsia="Times New Roman" w:hAnsi="Times New Roman" w:cs="Times New Roman"/>
          <w:sz w:val="24"/>
          <w:szCs w:val="24"/>
        </w:rPr>
        <w:t>experience</w:t>
      </w:r>
      <w:proofErr w:type="gramEnd"/>
      <w:r w:rsidR="00F72F01">
        <w:rPr>
          <w:rFonts w:ascii="Times New Roman" w:eastAsia="Times New Roman" w:hAnsi="Times New Roman" w:cs="Times New Roman"/>
          <w:sz w:val="24"/>
          <w:szCs w:val="24"/>
        </w:rPr>
        <w:t xml:space="preserve"> they seem to suffer less embrittlement than linen during aging, even though the shorter and fluffier fibers are harder to work with individually, as required in a thread-by-thread tear mend</w:t>
      </w:r>
      <w:r w:rsidR="00CB376E">
        <w:rPr>
          <w:rFonts w:ascii="Times New Roman" w:eastAsia="Times New Roman" w:hAnsi="Times New Roman" w:cs="Times New Roman"/>
          <w:sz w:val="24"/>
          <w:szCs w:val="24"/>
        </w:rPr>
        <w:t>i</w:t>
      </w:r>
      <w:r w:rsidR="00EE48FA">
        <w:rPr>
          <w:rFonts w:ascii="Times New Roman" w:eastAsia="Times New Roman" w:hAnsi="Times New Roman" w:cs="Times New Roman"/>
          <w:sz w:val="24"/>
          <w:szCs w:val="24"/>
        </w:rPr>
        <w:t>ng</w:t>
      </w:r>
      <w:r w:rsidR="00F72F01">
        <w:rPr>
          <w:rFonts w:ascii="Times New Roman" w:eastAsia="Times New Roman" w:hAnsi="Times New Roman" w:cs="Times New Roman"/>
          <w:sz w:val="24"/>
          <w:szCs w:val="24"/>
        </w:rPr>
        <w:t>. Linen, still widely used globally, retains its strength and resiliency for decades, allowing conservators to delay lining or other major structural interventions. Ongoing research into the materials and structure of aging contemporary primed canvases remains necessary to guide us in the future</w:t>
      </w:r>
      <w:r w:rsidR="00EA3878">
        <w:rPr>
          <w:rFonts w:ascii="Times New Roman" w:eastAsia="Times New Roman" w:hAnsi="Times New Roman" w:cs="Times New Roman"/>
          <w:sz w:val="24"/>
          <w:szCs w:val="24"/>
        </w:rPr>
        <w:t xml:space="preserve"> </w:t>
      </w:r>
      <w:r w:rsidR="00225B05" w:rsidRPr="00225B05">
        <w:rPr>
          <w:rFonts w:ascii="Times New Roman" w:eastAsia="Times New Roman" w:hAnsi="Times New Roman" w:cs="Times New Roman"/>
          <w:sz w:val="24"/>
          <w:szCs w:val="40"/>
        </w:rPr>
        <w:t>(</w:t>
      </w:r>
      <w:r w:rsidR="00EA3878">
        <w:rPr>
          <w:rFonts w:ascii="Times New Roman" w:eastAsia="Times New Roman" w:hAnsi="Times New Roman" w:cs="Times New Roman"/>
          <w:sz w:val="24"/>
          <w:szCs w:val="40"/>
        </w:rPr>
        <w:t xml:space="preserve">see </w:t>
      </w:r>
      <w:hyperlink r:id="rId22" w:history="1">
        <w:r w:rsidR="002E1CB6" w:rsidRPr="00C03191">
          <w:rPr>
            <w:rStyle w:val="Hyperlink"/>
            <w:rFonts w:ascii="Times New Roman" w:eastAsia="Times New Roman" w:hAnsi="Times New Roman" w:cs="Times New Roman"/>
            <w:sz w:val="24"/>
            <w:szCs w:val="40"/>
          </w:rPr>
          <w:t>Carter et al.</w:t>
        </w:r>
      </w:hyperlink>
      <w:r w:rsidR="002E1CB6">
        <w:rPr>
          <w:rFonts w:ascii="Times New Roman" w:eastAsia="Times New Roman" w:hAnsi="Times New Roman" w:cs="Times New Roman"/>
          <w:sz w:val="24"/>
          <w:szCs w:val="40"/>
        </w:rPr>
        <w:t xml:space="preserve"> </w:t>
      </w:r>
      <w:r w:rsidR="00EA3878">
        <w:rPr>
          <w:rFonts w:ascii="Times New Roman" w:eastAsia="Times New Roman" w:hAnsi="Times New Roman" w:cs="Times New Roman"/>
          <w:sz w:val="24"/>
          <w:szCs w:val="40"/>
        </w:rPr>
        <w:t>in this volume</w:t>
      </w:r>
      <w:r w:rsidR="00225B05" w:rsidRPr="00225B05">
        <w:rPr>
          <w:rFonts w:ascii="Times New Roman" w:eastAsia="Times New Roman" w:hAnsi="Times New Roman" w:cs="Times New Roman"/>
          <w:sz w:val="24"/>
          <w:szCs w:val="40"/>
        </w:rPr>
        <w:t>)</w:t>
      </w:r>
      <w:r w:rsidR="002E1CB6">
        <w:rPr>
          <w:rFonts w:ascii="Times New Roman" w:eastAsia="Times New Roman" w:hAnsi="Times New Roman" w:cs="Times New Roman"/>
          <w:sz w:val="24"/>
          <w:szCs w:val="40"/>
        </w:rPr>
        <w:t>.</w:t>
      </w:r>
    </w:p>
    <w:p w14:paraId="00000054" w14:textId="77777777" w:rsidR="00397E37" w:rsidRDefault="00F72F01" w:rsidP="008940ED">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55" w14:textId="702E6272" w:rsidR="00397E37" w:rsidRDefault="00C03191" w:rsidP="008940ED">
      <w:pPr>
        <w:pStyle w:val="Heading1"/>
      </w:pPr>
      <w:bookmarkStart w:id="6" w:name="_heading=h.lsk9mfp0n645" w:colFirst="0" w:colLast="0"/>
      <w:bookmarkEnd w:id="6"/>
      <w:r w:rsidRPr="00C03191">
        <w:rPr>
          <w:b w:val="0"/>
          <w:bCs/>
          <w:highlight w:val="yellow"/>
        </w:rPr>
        <w:t>&lt;A-head&gt;</w:t>
      </w:r>
      <w:r>
        <w:t xml:space="preserve"> </w:t>
      </w:r>
      <w:r w:rsidR="00F72F01">
        <w:t>Conclusion</w:t>
      </w:r>
    </w:p>
    <w:p w14:paraId="00000057" w14:textId="04D83DEE" w:rsidR="00397E37" w:rsidRDefault="00F72F01" w:rsidP="008940ED">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Structural treatment of </w:t>
      </w:r>
      <w:r w:rsidR="002C00B3">
        <w:rPr>
          <w:rFonts w:ascii="Times New Roman" w:eastAsia="Times New Roman" w:hAnsi="Times New Roman" w:cs="Times New Roman"/>
          <w:sz w:val="24"/>
          <w:szCs w:val="24"/>
        </w:rPr>
        <w:t xml:space="preserve">modern and contemporary </w:t>
      </w:r>
      <w:r>
        <w:rPr>
          <w:rFonts w:ascii="Times New Roman" w:eastAsia="Times New Roman" w:hAnsi="Times New Roman" w:cs="Times New Roman"/>
          <w:sz w:val="24"/>
          <w:szCs w:val="24"/>
        </w:rPr>
        <w:t>canvas paintings presents both technical and aesthetic challenges. In the private sector, treatments are judged not only by improved aesthetics or stability but sometimes also by how readily detectable a treatment may be to a future observer. While the various stakeholders</w:t>
      </w:r>
      <w:bookmarkStart w:id="7" w:name="_Hlk100591029"/>
      <w:r w:rsidR="005A1E9B">
        <w:rPr>
          <w:rFonts w:ascii="Times New Roman" w:eastAsia="Times New Roman" w:hAnsi="Times New Roman" w:cs="Times New Roman"/>
          <w:sz w:val="24"/>
          <w:szCs w:val="24"/>
        </w:rPr>
        <w:t>—</w:t>
      </w:r>
      <w:bookmarkEnd w:id="7"/>
      <w:r>
        <w:rPr>
          <w:rFonts w:ascii="Times New Roman" w:eastAsia="Times New Roman" w:hAnsi="Times New Roman" w:cs="Times New Roman"/>
          <w:sz w:val="24"/>
          <w:szCs w:val="24"/>
        </w:rPr>
        <w:t>collectors, artists, and conservators</w:t>
      </w:r>
      <w:r w:rsidR="005A1E9B">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all wish for a work to be exhibitable, their definitions of that may not be identical, and furthermore are bound to change as the artworks and their components naturally age and new treatments evolve. The struggle to achieve a near-perfect surface while exercising restraint in intervention continues to drive innovations in treatment. The field has come a long way in the last </w:t>
      </w:r>
      <w:r w:rsidR="00C03191">
        <w:rPr>
          <w:rFonts w:ascii="Times New Roman" w:eastAsia="Times New Roman" w:hAnsi="Times New Roman" w:cs="Times New Roman"/>
          <w:sz w:val="24"/>
          <w:szCs w:val="24"/>
        </w:rPr>
        <w:t>seventy-five</w:t>
      </w:r>
      <w:r>
        <w:rPr>
          <w:rFonts w:ascii="Times New Roman" w:eastAsia="Times New Roman" w:hAnsi="Times New Roman" w:cs="Times New Roman"/>
          <w:sz w:val="24"/>
          <w:szCs w:val="24"/>
        </w:rPr>
        <w:t xml:space="preserve"> years: refined </w:t>
      </w:r>
      <w:r>
        <w:rPr>
          <w:rFonts w:ascii="Times New Roman" w:eastAsia="Times New Roman" w:hAnsi="Times New Roman" w:cs="Times New Roman"/>
          <w:sz w:val="24"/>
          <w:szCs w:val="24"/>
        </w:rPr>
        <w:lastRenderedPageBreak/>
        <w:t>technical abilities, in-depth materials analysis, and a shared philosophical framework have allowed us to bring a more nuanced understanding to our work.</w:t>
      </w:r>
    </w:p>
    <w:p w14:paraId="00000058" w14:textId="6627455D" w:rsidR="00397E37" w:rsidRDefault="00397E37">
      <w:pPr>
        <w:spacing w:line="480" w:lineRule="auto"/>
        <w:rPr>
          <w:rFonts w:ascii="Times New Roman" w:eastAsia="Times New Roman" w:hAnsi="Times New Roman" w:cs="Times New Roman"/>
          <w:sz w:val="24"/>
          <w:szCs w:val="24"/>
        </w:rPr>
      </w:pPr>
    </w:p>
    <w:p w14:paraId="7E09A5DB" w14:textId="2B50D7CD" w:rsidR="00E8277A" w:rsidRDefault="00E8277A">
      <w:pPr>
        <w:spacing w:line="480" w:lineRule="auto"/>
        <w:rPr>
          <w:rFonts w:ascii="Times New Roman" w:eastAsia="Times New Roman" w:hAnsi="Times New Roman" w:cs="Times New Roman"/>
          <w:sz w:val="24"/>
          <w:szCs w:val="24"/>
        </w:rPr>
      </w:pPr>
    </w:p>
    <w:p w14:paraId="35258937" w14:textId="7ACA9B4D" w:rsidR="00560C3C" w:rsidRDefault="00C03191" w:rsidP="00560C3C">
      <w:pPr>
        <w:pStyle w:val="Heading1"/>
      </w:pPr>
      <w:r w:rsidRPr="00C03191">
        <w:rPr>
          <w:b w:val="0"/>
          <w:bCs/>
          <w:highlight w:val="yellow"/>
        </w:rPr>
        <w:t>&lt;A-head&gt;</w:t>
      </w:r>
      <w:r>
        <w:t xml:space="preserve"> </w:t>
      </w:r>
      <w:r w:rsidR="00560C3C">
        <w:t>Notes</w:t>
      </w:r>
    </w:p>
    <w:p w14:paraId="00000076" w14:textId="5EB73110" w:rsidR="00397E37" w:rsidRDefault="00397E37" w:rsidP="00DA3E20">
      <w:pPr>
        <w:spacing w:line="480" w:lineRule="auto"/>
        <w:rPr>
          <w:rFonts w:ascii="Times New Roman" w:eastAsia="Times New Roman" w:hAnsi="Times New Roman" w:cs="Times New Roman"/>
          <w:sz w:val="24"/>
          <w:szCs w:val="24"/>
        </w:rPr>
      </w:pPr>
    </w:p>
    <w:sectPr w:rsidR="00397E37">
      <w:footerReference w:type="default" r:id="rId23"/>
      <w:endnotePr>
        <w:numFmt w:val="decimal"/>
      </w:endnotePr>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BFD709" w14:textId="77777777" w:rsidR="008B2775" w:rsidRDefault="008B2775">
      <w:pPr>
        <w:spacing w:line="240" w:lineRule="auto"/>
      </w:pPr>
      <w:r>
        <w:separator/>
      </w:r>
    </w:p>
  </w:endnote>
  <w:endnote w:type="continuationSeparator" w:id="0">
    <w:p w14:paraId="7F9394ED" w14:textId="77777777" w:rsidR="008B2775" w:rsidRDefault="008B2775">
      <w:pPr>
        <w:spacing w:line="240" w:lineRule="auto"/>
      </w:pPr>
      <w:r>
        <w:continuationSeparator/>
      </w:r>
    </w:p>
  </w:endnote>
  <w:endnote w:id="1">
    <w:p w14:paraId="4C424904" w14:textId="163059F1" w:rsidR="00E8277A" w:rsidRDefault="00E8277A" w:rsidP="00E8277A">
      <w:pPr>
        <w:pStyle w:val="EndnoteText"/>
        <w:rPr>
          <w:rFonts w:ascii="Times New Roman" w:hAnsi="Times New Roman" w:cs="Times New Roman"/>
        </w:rPr>
      </w:pPr>
      <w:r>
        <w:rPr>
          <w:rStyle w:val="EndnoteReference"/>
        </w:rPr>
        <w:endnoteRef/>
      </w:r>
      <w:r>
        <w:t xml:space="preserve"> </w:t>
      </w:r>
      <w:r w:rsidRPr="00AD7540">
        <w:rPr>
          <w:rFonts w:ascii="Times New Roman" w:hAnsi="Times New Roman" w:cs="Times New Roman"/>
        </w:rPr>
        <w:t>Daniel Goldreyer</w:t>
      </w:r>
      <w:r w:rsidR="0008557F">
        <w:rPr>
          <w:rFonts w:ascii="Times New Roman" w:hAnsi="Times New Roman" w:cs="Times New Roman"/>
        </w:rPr>
        <w:t xml:space="preserve"> was in</w:t>
      </w:r>
      <w:r w:rsidRPr="00AD7540">
        <w:rPr>
          <w:rFonts w:ascii="Times New Roman" w:hAnsi="Times New Roman" w:cs="Times New Roman"/>
        </w:rPr>
        <w:t xml:space="preserve"> private practice</w:t>
      </w:r>
      <w:r w:rsidR="0008557F">
        <w:rPr>
          <w:rFonts w:ascii="Times New Roman" w:hAnsi="Times New Roman" w:cs="Times New Roman"/>
        </w:rPr>
        <w:t>,</w:t>
      </w:r>
      <w:r w:rsidRPr="00AD7540">
        <w:rPr>
          <w:rFonts w:ascii="Times New Roman" w:hAnsi="Times New Roman" w:cs="Times New Roman"/>
        </w:rPr>
        <w:t xml:space="preserve"> active </w:t>
      </w:r>
      <w:r w:rsidR="0008557F">
        <w:rPr>
          <w:rFonts w:ascii="Times New Roman" w:hAnsi="Times New Roman" w:cs="Times New Roman"/>
        </w:rPr>
        <w:t xml:space="preserve">from approximately </w:t>
      </w:r>
      <w:r w:rsidRPr="00B92A5D">
        <w:rPr>
          <w:rFonts w:ascii="Times New Roman" w:hAnsi="Times New Roman" w:cs="Times New Roman"/>
        </w:rPr>
        <w:t>1950</w:t>
      </w:r>
      <w:r w:rsidR="0008557F">
        <w:rPr>
          <w:rFonts w:ascii="Times New Roman" w:hAnsi="Times New Roman" w:cs="Times New Roman"/>
        </w:rPr>
        <w:t xml:space="preserve"> to </w:t>
      </w:r>
      <w:r w:rsidRPr="00B92A5D">
        <w:rPr>
          <w:rFonts w:ascii="Times New Roman" w:hAnsi="Times New Roman" w:cs="Times New Roman"/>
        </w:rPr>
        <w:t>1995. Orrin Riley</w:t>
      </w:r>
      <w:r w:rsidR="00C03191">
        <w:rPr>
          <w:rFonts w:ascii="Times New Roman" w:hAnsi="Times New Roman" w:cs="Times New Roman"/>
        </w:rPr>
        <w:t xml:space="preserve"> </w:t>
      </w:r>
      <w:r w:rsidR="0008557F">
        <w:rPr>
          <w:rFonts w:ascii="Times New Roman" w:hAnsi="Times New Roman" w:cs="Times New Roman"/>
        </w:rPr>
        <w:t>was at t</w:t>
      </w:r>
      <w:r w:rsidRPr="00AD7540">
        <w:rPr>
          <w:rFonts w:ascii="Times New Roman" w:hAnsi="Times New Roman" w:cs="Times New Roman"/>
        </w:rPr>
        <w:t>he</w:t>
      </w:r>
      <w:r w:rsidR="00C03191">
        <w:rPr>
          <w:rFonts w:ascii="Times New Roman" w:hAnsi="Times New Roman" w:cs="Times New Roman"/>
        </w:rPr>
        <w:t xml:space="preserve"> </w:t>
      </w:r>
      <w:r w:rsidRPr="00AD7540">
        <w:rPr>
          <w:rFonts w:ascii="Times New Roman" w:hAnsi="Times New Roman" w:cs="Times New Roman"/>
        </w:rPr>
        <w:t xml:space="preserve">Guggenheim Museum and </w:t>
      </w:r>
      <w:r w:rsidR="0008557F">
        <w:rPr>
          <w:rFonts w:ascii="Times New Roman" w:hAnsi="Times New Roman" w:cs="Times New Roman"/>
        </w:rPr>
        <w:t xml:space="preserve">in </w:t>
      </w:r>
      <w:r w:rsidRPr="00AD7540">
        <w:rPr>
          <w:rFonts w:ascii="Times New Roman" w:hAnsi="Times New Roman" w:cs="Times New Roman"/>
        </w:rPr>
        <w:t>private practice</w:t>
      </w:r>
      <w:r w:rsidR="0008557F">
        <w:rPr>
          <w:rFonts w:ascii="Times New Roman" w:hAnsi="Times New Roman" w:cs="Times New Roman"/>
        </w:rPr>
        <w:t xml:space="preserve"> from about </w:t>
      </w:r>
      <w:r w:rsidRPr="00B92A5D">
        <w:rPr>
          <w:rFonts w:ascii="Times New Roman" w:hAnsi="Times New Roman" w:cs="Times New Roman"/>
        </w:rPr>
        <w:t>1960</w:t>
      </w:r>
      <w:r w:rsidR="0008557F">
        <w:rPr>
          <w:rFonts w:ascii="Times New Roman" w:hAnsi="Times New Roman" w:cs="Times New Roman"/>
        </w:rPr>
        <w:t xml:space="preserve"> to </w:t>
      </w:r>
      <w:r w:rsidRPr="00B92A5D">
        <w:rPr>
          <w:rFonts w:ascii="Times New Roman" w:hAnsi="Times New Roman" w:cs="Times New Roman"/>
        </w:rPr>
        <w:t>1986</w:t>
      </w:r>
      <w:r w:rsidR="0008557F">
        <w:rPr>
          <w:rFonts w:ascii="Times New Roman" w:hAnsi="Times New Roman" w:cs="Times New Roman"/>
        </w:rPr>
        <w:t xml:space="preserve">. </w:t>
      </w:r>
      <w:r w:rsidRPr="00B92A5D">
        <w:rPr>
          <w:rFonts w:ascii="Times New Roman" w:hAnsi="Times New Roman" w:cs="Times New Roman"/>
        </w:rPr>
        <w:t xml:space="preserve">Jean Volkmer </w:t>
      </w:r>
      <w:r w:rsidR="0008557F">
        <w:rPr>
          <w:rFonts w:ascii="Times New Roman" w:hAnsi="Times New Roman" w:cs="Times New Roman"/>
        </w:rPr>
        <w:t xml:space="preserve">was at the </w:t>
      </w:r>
      <w:r w:rsidRPr="00B92A5D">
        <w:rPr>
          <w:rFonts w:ascii="Times New Roman" w:hAnsi="Times New Roman" w:cs="Times New Roman"/>
        </w:rPr>
        <w:t>Museum of Modern Art,</w:t>
      </w:r>
      <w:r w:rsidR="00AD7540">
        <w:rPr>
          <w:rFonts w:ascii="Times New Roman" w:hAnsi="Times New Roman" w:cs="Times New Roman"/>
        </w:rPr>
        <w:t xml:space="preserve"> circa</w:t>
      </w:r>
      <w:r w:rsidRPr="00B92A5D">
        <w:rPr>
          <w:rFonts w:ascii="Times New Roman" w:hAnsi="Times New Roman" w:cs="Times New Roman"/>
        </w:rPr>
        <w:t xml:space="preserve"> 1958</w:t>
      </w:r>
      <w:r w:rsidR="00AD7540">
        <w:rPr>
          <w:rFonts w:ascii="Times New Roman" w:hAnsi="Times New Roman" w:cs="Times New Roman"/>
        </w:rPr>
        <w:t xml:space="preserve"> to 19</w:t>
      </w:r>
      <w:r w:rsidRPr="00AD7540">
        <w:rPr>
          <w:rFonts w:ascii="Times New Roman" w:hAnsi="Times New Roman" w:cs="Times New Roman"/>
        </w:rPr>
        <w:t>83</w:t>
      </w:r>
      <w:r w:rsidR="00AD7540">
        <w:rPr>
          <w:rFonts w:ascii="Times New Roman" w:hAnsi="Times New Roman" w:cs="Times New Roman"/>
        </w:rPr>
        <w:t xml:space="preserve">. </w:t>
      </w:r>
      <w:r w:rsidRPr="00B92A5D">
        <w:rPr>
          <w:rFonts w:ascii="Times New Roman" w:hAnsi="Times New Roman" w:cs="Times New Roman"/>
        </w:rPr>
        <w:t xml:space="preserve">Margaret Watherston </w:t>
      </w:r>
      <w:r w:rsidR="00AD7540">
        <w:rPr>
          <w:rFonts w:ascii="Times New Roman" w:hAnsi="Times New Roman" w:cs="Times New Roman"/>
        </w:rPr>
        <w:t>was at t</w:t>
      </w:r>
      <w:r w:rsidRPr="00AD7540">
        <w:rPr>
          <w:rFonts w:ascii="Times New Roman" w:hAnsi="Times New Roman" w:cs="Times New Roman"/>
        </w:rPr>
        <w:t xml:space="preserve">he Whitney Museum of American Art and </w:t>
      </w:r>
      <w:r w:rsidR="00AD7540">
        <w:rPr>
          <w:rFonts w:ascii="Times New Roman" w:hAnsi="Times New Roman" w:cs="Times New Roman"/>
        </w:rPr>
        <w:t xml:space="preserve">in </w:t>
      </w:r>
      <w:r w:rsidRPr="00AD7540">
        <w:rPr>
          <w:rFonts w:ascii="Times New Roman" w:hAnsi="Times New Roman" w:cs="Times New Roman"/>
        </w:rPr>
        <w:t xml:space="preserve">private practice, </w:t>
      </w:r>
      <w:r w:rsidR="00AD7540">
        <w:rPr>
          <w:rFonts w:ascii="Times New Roman" w:hAnsi="Times New Roman" w:cs="Times New Roman"/>
        </w:rPr>
        <w:t xml:space="preserve">from around </w:t>
      </w:r>
      <w:r w:rsidRPr="00B92A5D">
        <w:rPr>
          <w:rFonts w:ascii="Times New Roman" w:hAnsi="Times New Roman" w:cs="Times New Roman"/>
        </w:rPr>
        <w:t>1965</w:t>
      </w:r>
      <w:r w:rsidR="00AD7540">
        <w:rPr>
          <w:rFonts w:ascii="Times New Roman" w:hAnsi="Times New Roman" w:cs="Times New Roman"/>
        </w:rPr>
        <w:t xml:space="preserve"> to </w:t>
      </w:r>
      <w:r w:rsidRPr="00B92A5D">
        <w:rPr>
          <w:rFonts w:ascii="Times New Roman" w:hAnsi="Times New Roman" w:cs="Times New Roman"/>
        </w:rPr>
        <w:t>2005</w:t>
      </w:r>
      <w:r w:rsidR="00AD7540">
        <w:rPr>
          <w:rFonts w:ascii="Times New Roman" w:hAnsi="Times New Roman" w:cs="Times New Roman"/>
        </w:rPr>
        <w:t>.</w:t>
      </w:r>
    </w:p>
    <w:p w14:paraId="3A4FC145" w14:textId="77777777" w:rsidR="00C03191" w:rsidRPr="00B92A5D" w:rsidRDefault="00C03191" w:rsidP="00E8277A">
      <w:pPr>
        <w:pStyle w:val="EndnoteText"/>
        <w:rPr>
          <w:rFonts w:ascii="Times New Roman" w:hAnsi="Times New Roman" w:cs="Times New Roman"/>
          <w:lang w:val="en-US"/>
        </w:rPr>
      </w:pPr>
    </w:p>
  </w:endnote>
  <w:endnote w:id="2">
    <w:p w14:paraId="08BFCBEF" w14:textId="70AB921E" w:rsidR="00896F0E" w:rsidRPr="00AD7540" w:rsidRDefault="00896F0E">
      <w:pPr>
        <w:pStyle w:val="EndnoteText"/>
        <w:rPr>
          <w:rFonts w:ascii="Times New Roman" w:hAnsi="Times New Roman" w:cs="Times New Roman"/>
          <w:lang w:val="en-US"/>
        </w:rPr>
      </w:pPr>
      <w:r w:rsidRPr="00AD7540">
        <w:rPr>
          <w:rStyle w:val="EndnoteReference"/>
          <w:rFonts w:ascii="Times New Roman" w:hAnsi="Times New Roman" w:cs="Times New Roman"/>
        </w:rPr>
        <w:endnoteRef/>
      </w:r>
      <w:r w:rsidRPr="00AD7540">
        <w:rPr>
          <w:rFonts w:ascii="Times New Roman" w:hAnsi="Times New Roman" w:cs="Times New Roman"/>
        </w:rPr>
        <w:t xml:space="preserve"> For a foundational overview of modern paints, see {Learner 2004}.</w:t>
      </w:r>
      <w:r w:rsidR="00063B18" w:rsidRPr="00AD7540">
        <w:rPr>
          <w:rFonts w:ascii="Times New Roman" w:hAnsi="Times New Roman" w:cs="Times New Roman"/>
        </w:rPr>
        <w:t xml:space="preserve"> For a brief summary of cleaning research, see {</w:t>
      </w:r>
      <w:r w:rsidR="00C03191">
        <w:rPr>
          <w:rFonts w:ascii="Times New Roman" w:hAnsi="Times New Roman" w:cs="Times New Roman"/>
        </w:rPr>
        <w:t>{</w:t>
      </w:r>
      <w:r w:rsidR="00063B18" w:rsidRPr="00AD7540">
        <w:rPr>
          <w:rFonts w:ascii="Times New Roman" w:hAnsi="Times New Roman" w:cs="Times New Roman"/>
        </w:rPr>
        <w:t>Ormsby and Learner 2016}</w:t>
      </w:r>
      <w:r w:rsidR="00C03191">
        <w:rPr>
          <w:rFonts w:ascii="Times New Roman" w:hAnsi="Times New Roman" w:cs="Times New Roman"/>
        </w:rPr>
        <w:t>}</w:t>
      </w:r>
      <w:r w:rsidR="00063B18" w:rsidRPr="00AD7540">
        <w:rPr>
          <w:rFonts w:ascii="Times New Roman" w:hAnsi="Times New Roman" w:cs="Times New Roman"/>
        </w:rPr>
        <w: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77" w14:textId="18E4AD3C" w:rsidR="00397E37" w:rsidRDefault="00F72F01">
    <w:pPr>
      <w:jc w:val="right"/>
    </w:pPr>
    <w:r>
      <w:fldChar w:fldCharType="begin"/>
    </w:r>
    <w:r>
      <w:instrText>PAGE</w:instrText>
    </w:r>
    <w:r>
      <w:fldChar w:fldCharType="separate"/>
    </w:r>
    <w:r w:rsidR="00476336">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1DC1ED" w14:textId="77777777" w:rsidR="008B2775" w:rsidRDefault="008B2775">
      <w:pPr>
        <w:spacing w:line="240" w:lineRule="auto"/>
      </w:pPr>
      <w:r>
        <w:separator/>
      </w:r>
    </w:p>
  </w:footnote>
  <w:footnote w:type="continuationSeparator" w:id="0">
    <w:p w14:paraId="5ECB7F84" w14:textId="77777777" w:rsidR="008B2775" w:rsidRDefault="008B277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E17B0F"/>
    <w:multiLevelType w:val="hybridMultilevel"/>
    <w:tmpl w:val="CBE80B64"/>
    <w:lvl w:ilvl="0" w:tplc="B7781166">
      <w:start w:val="15"/>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8369928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proofState w:spelling="clean" w:grammar="clean"/>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7E37"/>
    <w:rsid w:val="00063B18"/>
    <w:rsid w:val="0008557F"/>
    <w:rsid w:val="000F07CE"/>
    <w:rsid w:val="00120798"/>
    <w:rsid w:val="0014566B"/>
    <w:rsid w:val="00150565"/>
    <w:rsid w:val="0015191E"/>
    <w:rsid w:val="00165009"/>
    <w:rsid w:val="00182C68"/>
    <w:rsid w:val="00225B05"/>
    <w:rsid w:val="00296E3D"/>
    <w:rsid w:val="002C00B3"/>
    <w:rsid w:val="002E1CB6"/>
    <w:rsid w:val="002E2764"/>
    <w:rsid w:val="00303511"/>
    <w:rsid w:val="003553D4"/>
    <w:rsid w:val="00363A0D"/>
    <w:rsid w:val="003800E2"/>
    <w:rsid w:val="00387F48"/>
    <w:rsid w:val="00397E37"/>
    <w:rsid w:val="003B3927"/>
    <w:rsid w:val="003F6908"/>
    <w:rsid w:val="0040542A"/>
    <w:rsid w:val="0042041C"/>
    <w:rsid w:val="0043122C"/>
    <w:rsid w:val="00476336"/>
    <w:rsid w:val="00482E3C"/>
    <w:rsid w:val="005064CF"/>
    <w:rsid w:val="00560C3C"/>
    <w:rsid w:val="005A1E9B"/>
    <w:rsid w:val="006E3B87"/>
    <w:rsid w:val="007B3ECC"/>
    <w:rsid w:val="007E1BD3"/>
    <w:rsid w:val="008273E5"/>
    <w:rsid w:val="00836F52"/>
    <w:rsid w:val="00870D25"/>
    <w:rsid w:val="008940ED"/>
    <w:rsid w:val="00896F0E"/>
    <w:rsid w:val="008A165D"/>
    <w:rsid w:val="008B2775"/>
    <w:rsid w:val="008D2B26"/>
    <w:rsid w:val="00924D9D"/>
    <w:rsid w:val="009250B9"/>
    <w:rsid w:val="009311AE"/>
    <w:rsid w:val="0093171C"/>
    <w:rsid w:val="009643A4"/>
    <w:rsid w:val="00994BCD"/>
    <w:rsid w:val="009A151A"/>
    <w:rsid w:val="00A62500"/>
    <w:rsid w:val="00A6732D"/>
    <w:rsid w:val="00AA0E68"/>
    <w:rsid w:val="00AD7540"/>
    <w:rsid w:val="00B14D5F"/>
    <w:rsid w:val="00B41697"/>
    <w:rsid w:val="00B92A5D"/>
    <w:rsid w:val="00BB54F6"/>
    <w:rsid w:val="00C03191"/>
    <w:rsid w:val="00C467CF"/>
    <w:rsid w:val="00C7249C"/>
    <w:rsid w:val="00C77300"/>
    <w:rsid w:val="00CB376E"/>
    <w:rsid w:val="00D00C87"/>
    <w:rsid w:val="00D13749"/>
    <w:rsid w:val="00D17427"/>
    <w:rsid w:val="00D91CBF"/>
    <w:rsid w:val="00D96277"/>
    <w:rsid w:val="00DA3E20"/>
    <w:rsid w:val="00DC5D9C"/>
    <w:rsid w:val="00E04C32"/>
    <w:rsid w:val="00E33EA9"/>
    <w:rsid w:val="00E614F5"/>
    <w:rsid w:val="00E8277A"/>
    <w:rsid w:val="00EA3878"/>
    <w:rsid w:val="00EA4139"/>
    <w:rsid w:val="00EE48FA"/>
    <w:rsid w:val="00F35CC9"/>
    <w:rsid w:val="00F533BA"/>
    <w:rsid w:val="00F656EC"/>
    <w:rsid w:val="00F72F01"/>
    <w:rsid w:val="00FC2651"/>
    <w:rsid w:val="00FC3B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D6A7CC"/>
  <w15:docId w15:val="{0D8BB2FC-C014-B74D-9915-8959E71325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rsid w:val="00DC5D9C"/>
    <w:pPr>
      <w:spacing w:after="120" w:line="480" w:lineRule="auto"/>
      <w:outlineLvl w:val="0"/>
    </w:pPr>
    <w:rPr>
      <w:rFonts w:ascii="Times New Roman" w:eastAsia="Times New Roman" w:hAnsi="Times New Roman" w:cs="Times New Roman"/>
      <w:b/>
      <w:sz w:val="24"/>
      <w:szCs w:val="24"/>
    </w:rPr>
  </w:style>
  <w:style w:type="paragraph" w:styleId="Heading2">
    <w:name w:val="heading 2"/>
    <w:basedOn w:val="Normal"/>
    <w:next w:val="Normal"/>
    <w:uiPriority w:val="9"/>
    <w:unhideWhenUsed/>
    <w:qFormat/>
    <w:rsid w:val="00E8277A"/>
    <w:pPr>
      <w:keepNext/>
      <w:keepLines/>
      <w:spacing w:before="120" w:after="120"/>
      <w:outlineLvl w:val="1"/>
    </w:pPr>
    <w:rPr>
      <w:rFonts w:ascii="Times New Roman" w:hAnsi="Times New Roman"/>
      <w:b/>
      <w:sz w:val="24"/>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55065"/>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55065"/>
    <w:rPr>
      <w:rFonts w:ascii="Times New Roman" w:hAnsi="Times New Roman" w:cs="Times New Roman"/>
      <w:sz w:val="18"/>
      <w:szCs w:val="18"/>
    </w:rPr>
  </w:style>
  <w:style w:type="paragraph" w:styleId="EndnoteText">
    <w:name w:val="endnote text"/>
    <w:basedOn w:val="Normal"/>
    <w:link w:val="EndnoteTextChar"/>
    <w:uiPriority w:val="99"/>
    <w:semiHidden/>
    <w:unhideWhenUsed/>
    <w:rsid w:val="006851D0"/>
    <w:pPr>
      <w:spacing w:line="240" w:lineRule="auto"/>
    </w:pPr>
    <w:rPr>
      <w:sz w:val="20"/>
      <w:szCs w:val="20"/>
    </w:rPr>
  </w:style>
  <w:style w:type="character" w:customStyle="1" w:styleId="EndnoteTextChar">
    <w:name w:val="Endnote Text Char"/>
    <w:basedOn w:val="DefaultParagraphFont"/>
    <w:link w:val="EndnoteText"/>
    <w:uiPriority w:val="99"/>
    <w:semiHidden/>
    <w:rsid w:val="006851D0"/>
    <w:rPr>
      <w:sz w:val="20"/>
      <w:szCs w:val="20"/>
    </w:rPr>
  </w:style>
  <w:style w:type="character" w:styleId="EndnoteReference">
    <w:name w:val="endnote reference"/>
    <w:basedOn w:val="DefaultParagraphFont"/>
    <w:uiPriority w:val="99"/>
    <w:semiHidden/>
    <w:unhideWhenUsed/>
    <w:rsid w:val="006851D0"/>
    <w:rPr>
      <w:vertAlign w:val="superscript"/>
    </w:rPr>
  </w:style>
  <w:style w:type="paragraph" w:styleId="CommentSubject">
    <w:name w:val="annotation subject"/>
    <w:basedOn w:val="CommentText"/>
    <w:next w:val="CommentText"/>
    <w:link w:val="CommentSubjectChar"/>
    <w:uiPriority w:val="99"/>
    <w:semiHidden/>
    <w:unhideWhenUsed/>
    <w:rsid w:val="00112A60"/>
    <w:rPr>
      <w:b/>
      <w:bCs/>
    </w:rPr>
  </w:style>
  <w:style w:type="character" w:customStyle="1" w:styleId="CommentSubjectChar">
    <w:name w:val="Comment Subject Char"/>
    <w:basedOn w:val="CommentTextChar"/>
    <w:link w:val="CommentSubject"/>
    <w:uiPriority w:val="99"/>
    <w:semiHidden/>
    <w:rsid w:val="00112A60"/>
    <w:rPr>
      <w:b/>
      <w:bCs/>
      <w:sz w:val="20"/>
      <w:szCs w:val="20"/>
    </w:rPr>
  </w:style>
  <w:style w:type="paragraph" w:styleId="NormalWeb">
    <w:name w:val="Normal (Web)"/>
    <w:basedOn w:val="Normal"/>
    <w:uiPriority w:val="99"/>
    <w:semiHidden/>
    <w:unhideWhenUsed/>
    <w:rsid w:val="00AF5337"/>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Revision">
    <w:name w:val="Revision"/>
    <w:hidden/>
    <w:uiPriority w:val="99"/>
    <w:semiHidden/>
    <w:rsid w:val="00703B70"/>
    <w:pPr>
      <w:spacing w:line="240" w:lineRule="auto"/>
    </w:pPr>
  </w:style>
  <w:style w:type="character" w:styleId="Hyperlink">
    <w:name w:val="Hyperlink"/>
    <w:basedOn w:val="DefaultParagraphFont"/>
    <w:uiPriority w:val="99"/>
    <w:unhideWhenUsed/>
    <w:rsid w:val="00B14D5F"/>
    <w:rPr>
      <w:color w:val="0000FF" w:themeColor="hyperlink"/>
      <w:u w:val="single"/>
    </w:rPr>
  </w:style>
  <w:style w:type="character" w:styleId="UnresolvedMention">
    <w:name w:val="Unresolved Mention"/>
    <w:basedOn w:val="DefaultParagraphFont"/>
    <w:uiPriority w:val="99"/>
    <w:semiHidden/>
    <w:unhideWhenUsed/>
    <w:rsid w:val="00B14D5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17290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8" Type="http://schemas.openxmlformats.org/officeDocument/2006/relationships/hyperlink" Target="fig-38-2" TargetMode="External"/><Relationship Id="rId3" Type="http://schemas.openxmlformats.org/officeDocument/2006/relationships/numbering" Target="numbering.xml"/><Relationship Id="rId21" Type="http://schemas.openxmlformats.org/officeDocument/2006/relationships/hyperlink" Target="fig-38-4" TargetMode="External"/><Relationship Id="rId7" Type="http://schemas.openxmlformats.org/officeDocument/2006/relationships/footnotes" Target="footnotes.xml"/><Relationship Id="rId17" Type="http://schemas.openxmlformats.org/officeDocument/2006/relationships/hyperlink" Target="fig-38-1"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hyperlink" Target="paper-41" TargetMode="External"/><Relationship Id="rId1" Type="http://schemas.openxmlformats.org/officeDocument/2006/relationships/customXml" Target="../customXml/item1.xml"/><Relationship Id="rId6" Type="http://schemas.openxmlformats.org/officeDocument/2006/relationships/webSettings" Target="webSettings.xm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customXml" Target="ink/ink2.xml"/><Relationship Id="rId23" Type="http://schemas.openxmlformats.org/officeDocument/2006/relationships/footer" Target="footer1.xml"/><Relationship Id="rId19" Type="http://schemas.openxmlformats.org/officeDocument/2006/relationships/hyperlink" Target="fig-38-3" TargetMode="External"/><Relationship Id="rId4" Type="http://schemas.openxmlformats.org/officeDocument/2006/relationships/styles" Target="styles.xml"/><Relationship Id="rId9" Type="http://schemas.openxmlformats.org/officeDocument/2006/relationships/customXml" Target="ink/ink1.xml"/><Relationship Id="rId14" Type="http://schemas.openxmlformats.org/officeDocument/2006/relationships/image" Target="media/image1.emf"/><Relationship Id="rId22" Type="http://schemas.openxmlformats.org/officeDocument/2006/relationships/hyperlink" Target="file:///Users/rbarth/Desktop/Finalized%20files-Conserving-Canvas--72122-to%20prep%20for%20TR/39-Gridley/paper-63" TargetMode="Externa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3-23T14:11:41.186"/>
    </inkml:context>
    <inkml:brush xml:id="br0">
      <inkml:brushProperty name="width" value="0.05" units="cm"/>
      <inkml:brushProperty name="height" value="0.05" units="cm"/>
    </inkml:brush>
  </inkml:definitions>
  <inkml:trace contextRef="#ctx0" brushRef="#br0">33 39 10880,'-30'-30'4128,"30"21"-3200,-3 14-576,6-1-1600,1 5-320,4 4 832,3 2 352</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3-23T14:09:31.663"/>
    </inkml:context>
    <inkml:brush xml:id="br0">
      <inkml:brushProperty name="width" value="0.05" units="cm"/>
      <inkml:brushProperty name="height" value="0.05" units="cm"/>
    </inkml:brush>
  </inkml:definitions>
  <inkml:trace contextRef="#ctx0" brushRef="#br0">56 26 10624,'-37'-17'3936,"25"13"-3040,5-1-2816,19 18-4096</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XzrtsAVzJyh7lGMc/xVv1DepTbQ==">AMUW2mUV3zHUAMeL1jNWW2XW17WuvDXUyfa/S4LmZhounYTKOp45b/VrWUknceChym+bUf7bguRHlrRbtf1jIcIiJC4IngvgbyF7B8kLTdXvfQO5cSUDSi8/IOBVXkze/tiErls6o5dQ4BP+zl9qM0Klg8iKKtv36kov49w24tkNPT4etQj8Pzw+096mhgXsFgTpR3km9ZLepLfLeruwPpAqxeBYUetNduR2c9CT//0echDCUJ20W4lyvmucNRzjBE7l20RI2pJOKhhYfJm6s+MlxTfjTBzBXJO8DqjKwfKfRwezOSSCk7sc8HeC+LGTR97MgDasOGeE</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2EA637DC-3FC7-4D18-80B5-C9FC95CCEB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14</Pages>
  <Words>3910</Words>
  <Characters>22289</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Jim</dc:creator>
  <cp:lastModifiedBy>Rachel Barth</cp:lastModifiedBy>
  <cp:revision>4</cp:revision>
  <cp:lastPrinted>2022-05-08T22:12:00Z</cp:lastPrinted>
  <dcterms:created xsi:type="dcterms:W3CDTF">2022-08-27T21:32:00Z</dcterms:created>
  <dcterms:modified xsi:type="dcterms:W3CDTF">2022-09-03T20:18:00Z</dcterms:modified>
</cp:coreProperties>
</file>