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743" w14:textId="5BF64AC7" w:rsidR="00EB58B0" w:rsidRPr="00770F49" w:rsidRDefault="006B7705" w:rsidP="006B7705">
      <w:pPr>
        <w:rPr>
          <w:rFonts w:ascii="Times New Roman" w:hAnsi="Times New Roman" w:cs="Times New Roman"/>
        </w:rPr>
      </w:pPr>
      <w:r w:rsidRPr="00770F49">
        <w:rPr>
          <w:rFonts w:ascii="Times New Roman" w:hAnsi="Times New Roman" w:cs="Times New Roman"/>
        </w:rPr>
        <w:t>Table 64.1. Cl concentration of a blotting paper after it was used for desalination process</w:t>
      </w:r>
      <w:r w:rsidR="001F5A8C" w:rsidRPr="00770F49">
        <w:rPr>
          <w:rFonts w:ascii="Times New Roman" w:hAnsi="Times New Roman" w:cs="Times New Roman"/>
        </w:rPr>
        <w:t xml:space="preserve"> of </w:t>
      </w:r>
      <w:r w:rsidR="001F5A8C" w:rsidRPr="00770F49">
        <w:rPr>
          <w:rFonts w:ascii="Times New Roman" w:hAnsi="Times New Roman" w:cs="Times New Roman"/>
          <w:i/>
          <w:iCs/>
        </w:rPr>
        <w:t>Prologue “Thinking in a Black Field”</w:t>
      </w:r>
      <w:r w:rsidR="001F5A8C" w:rsidRPr="00770F49">
        <w:rPr>
          <w:rFonts w:ascii="Times New Roman" w:hAnsi="Times New Roman" w:cs="Times New Roman"/>
        </w:rPr>
        <w:t xml:space="preserve"> (right side)</w:t>
      </w:r>
      <w:r w:rsidR="00770F49" w:rsidRPr="00770F4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8"/>
        <w:gridCol w:w="1310"/>
        <w:gridCol w:w="1306"/>
        <w:gridCol w:w="1304"/>
        <w:gridCol w:w="1305"/>
        <w:gridCol w:w="1305"/>
      </w:tblGrid>
      <w:tr w:rsidR="00340CB9" w:rsidRPr="00770F49" w14:paraId="2115D42B" w14:textId="77777777" w:rsidTr="00F75285">
        <w:trPr>
          <w:trHeight w:val="602"/>
        </w:trPr>
        <w:tc>
          <w:tcPr>
            <w:tcW w:w="1483" w:type="dxa"/>
          </w:tcPr>
          <w:p w14:paraId="0CE103B9" w14:textId="6E24976F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 xml:space="preserve">Measurement </w:t>
            </w:r>
            <w:r w:rsidR="00F75285" w:rsidRPr="00770F49">
              <w:rPr>
                <w:rFonts w:ascii="Times New Roman" w:hAnsi="Times New Roman" w:cs="Times New Roman"/>
                <w:b/>
                <w:bCs/>
              </w:rPr>
              <w:t>p</w:t>
            </w:r>
            <w:r w:rsidRPr="00770F49">
              <w:rPr>
                <w:rFonts w:ascii="Times New Roman" w:hAnsi="Times New Roman" w:cs="Times New Roman"/>
                <w:b/>
                <w:bCs/>
              </w:rPr>
              <w:t>oints</w:t>
            </w:r>
            <w:r w:rsidR="00F75285" w:rsidRPr="00770F49">
              <w:rPr>
                <w:rFonts w:ascii="Times New Roman" w:hAnsi="Times New Roman" w:cs="Times New Roman"/>
                <w:b/>
                <w:bCs/>
              </w:rPr>
              <w:t xml:space="preserve"> (ppm)</w:t>
            </w:r>
          </w:p>
        </w:tc>
        <w:tc>
          <w:tcPr>
            <w:tcW w:w="1313" w:type="dxa"/>
          </w:tcPr>
          <w:p w14:paraId="2F587BBE" w14:textId="5CDA3840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 xml:space="preserve">1st </w:t>
            </w:r>
          </w:p>
        </w:tc>
        <w:tc>
          <w:tcPr>
            <w:tcW w:w="1314" w:type="dxa"/>
          </w:tcPr>
          <w:p w14:paraId="708FEFF4" w14:textId="7874BFCD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2nd</w:t>
            </w:r>
          </w:p>
        </w:tc>
        <w:tc>
          <w:tcPr>
            <w:tcW w:w="1311" w:type="dxa"/>
          </w:tcPr>
          <w:p w14:paraId="5CF54BDD" w14:textId="48AD13D2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3rd</w:t>
            </w:r>
          </w:p>
        </w:tc>
        <w:tc>
          <w:tcPr>
            <w:tcW w:w="1309" w:type="dxa"/>
          </w:tcPr>
          <w:p w14:paraId="496C5099" w14:textId="2CF47800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4th</w:t>
            </w:r>
          </w:p>
        </w:tc>
        <w:tc>
          <w:tcPr>
            <w:tcW w:w="1310" w:type="dxa"/>
          </w:tcPr>
          <w:p w14:paraId="5B5CEC53" w14:textId="321BD4BB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5th</w:t>
            </w:r>
          </w:p>
        </w:tc>
        <w:tc>
          <w:tcPr>
            <w:tcW w:w="1310" w:type="dxa"/>
          </w:tcPr>
          <w:p w14:paraId="16E317D4" w14:textId="7F864BAB" w:rsidR="00340CB9" w:rsidRPr="00770F49" w:rsidRDefault="00340CB9" w:rsidP="006B7705">
            <w:pPr>
              <w:rPr>
                <w:rFonts w:ascii="Times New Roman" w:hAnsi="Times New Roman" w:cs="Times New Roman"/>
                <w:b/>
                <w:bCs/>
              </w:rPr>
            </w:pPr>
            <w:r w:rsidRPr="00770F49">
              <w:rPr>
                <w:rFonts w:ascii="Times New Roman" w:hAnsi="Times New Roman" w:cs="Times New Roman"/>
                <w:b/>
                <w:bCs/>
              </w:rPr>
              <w:t>6th</w:t>
            </w:r>
          </w:p>
        </w:tc>
      </w:tr>
      <w:tr w:rsidR="00340CB9" w:rsidRPr="00770F49" w14:paraId="4B492AD9" w14:textId="77777777" w:rsidTr="00F75285">
        <w:tc>
          <w:tcPr>
            <w:tcW w:w="1483" w:type="dxa"/>
          </w:tcPr>
          <w:p w14:paraId="163939EC" w14:textId="77777777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 xml:space="preserve">Point 1 </w:t>
            </w:r>
          </w:p>
          <w:p w14:paraId="5D793948" w14:textId="0CD27058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0E9759D3" w14:textId="1163A62A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4" w:type="dxa"/>
          </w:tcPr>
          <w:p w14:paraId="5F5D9EE2" w14:textId="00D1D844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1" w:type="dxa"/>
          </w:tcPr>
          <w:p w14:paraId="25A53CE3" w14:textId="48A42E00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309" w:type="dxa"/>
          </w:tcPr>
          <w:p w14:paraId="4F1DA2CF" w14:textId="6989EA27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310" w:type="dxa"/>
          </w:tcPr>
          <w:p w14:paraId="3EFBD0F1" w14:textId="1D1EBA5C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  <w:tc>
          <w:tcPr>
            <w:tcW w:w="1310" w:type="dxa"/>
          </w:tcPr>
          <w:p w14:paraId="5D8B7D0C" w14:textId="2C8D5C96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</w:tr>
      <w:tr w:rsidR="00340CB9" w:rsidRPr="00770F49" w14:paraId="7F7296E5" w14:textId="77777777" w:rsidTr="00F75285">
        <w:tc>
          <w:tcPr>
            <w:tcW w:w="1483" w:type="dxa"/>
          </w:tcPr>
          <w:p w14:paraId="05D071E4" w14:textId="1BF9AE8B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 xml:space="preserve">Point 2 </w:t>
            </w:r>
          </w:p>
          <w:p w14:paraId="50FD997A" w14:textId="002C8C8E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2BF5C493" w14:textId="2D69DB82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4" w:type="dxa"/>
          </w:tcPr>
          <w:p w14:paraId="0E82FA6C" w14:textId="0C971F9F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311" w:type="dxa"/>
          </w:tcPr>
          <w:p w14:paraId="51CDAB7E" w14:textId="41FD207D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309" w:type="dxa"/>
          </w:tcPr>
          <w:p w14:paraId="5A38EBB2" w14:textId="1FC3F562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10" w:type="dxa"/>
          </w:tcPr>
          <w:p w14:paraId="54B6ED38" w14:textId="0748D2B3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  <w:tc>
          <w:tcPr>
            <w:tcW w:w="1310" w:type="dxa"/>
          </w:tcPr>
          <w:p w14:paraId="08B76A38" w14:textId="0FC7D9A6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</w:tr>
      <w:tr w:rsidR="00340CB9" w:rsidRPr="00770F49" w14:paraId="7722BFBC" w14:textId="77777777" w:rsidTr="00F75285">
        <w:tc>
          <w:tcPr>
            <w:tcW w:w="1483" w:type="dxa"/>
          </w:tcPr>
          <w:p w14:paraId="31D2D066" w14:textId="13257A60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 xml:space="preserve">Point 3 </w:t>
            </w:r>
          </w:p>
          <w:p w14:paraId="6A13C401" w14:textId="4818D9FC" w:rsidR="00340CB9" w:rsidRPr="00770F49" w:rsidRDefault="00340CB9" w:rsidP="00340C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3533B19" w14:textId="5116E0FE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&gt;627</w:t>
            </w:r>
          </w:p>
        </w:tc>
        <w:tc>
          <w:tcPr>
            <w:tcW w:w="1314" w:type="dxa"/>
          </w:tcPr>
          <w:p w14:paraId="7B0EF4A9" w14:textId="02DF5794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311" w:type="dxa"/>
          </w:tcPr>
          <w:p w14:paraId="07CCFBA6" w14:textId="74B4D3FE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309" w:type="dxa"/>
          </w:tcPr>
          <w:p w14:paraId="5DDEB358" w14:textId="6E3A305F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310" w:type="dxa"/>
          </w:tcPr>
          <w:p w14:paraId="43931EF8" w14:textId="38AA4EDC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310" w:type="dxa"/>
          </w:tcPr>
          <w:p w14:paraId="7E17EE6D" w14:textId="00F566C3" w:rsidR="00340CB9" w:rsidRPr="00770F49" w:rsidRDefault="00340CB9" w:rsidP="006B7705">
            <w:pPr>
              <w:rPr>
                <w:rFonts w:ascii="Times New Roman" w:hAnsi="Times New Roman" w:cs="Times New Roman"/>
              </w:rPr>
            </w:pPr>
            <w:r w:rsidRPr="00770F49">
              <w:rPr>
                <w:rFonts w:ascii="Times New Roman" w:hAnsi="Times New Roman" w:cs="Times New Roman"/>
              </w:rPr>
              <w:t>&lt;30</w:t>
            </w:r>
          </w:p>
        </w:tc>
      </w:tr>
    </w:tbl>
    <w:p w14:paraId="1775C628" w14:textId="77777777" w:rsidR="00340CB9" w:rsidRPr="00770F49" w:rsidRDefault="00340CB9">
      <w:pPr>
        <w:rPr>
          <w:rFonts w:ascii="Times New Roman" w:hAnsi="Times New Roman" w:cs="Times New Roman"/>
          <w:noProof/>
        </w:rPr>
      </w:pPr>
    </w:p>
    <w:p w14:paraId="46F49914" w14:textId="124F8FA9" w:rsidR="00EB58B0" w:rsidRPr="00770F49" w:rsidRDefault="006B7705">
      <w:pPr>
        <w:rPr>
          <w:rFonts w:ascii="Times New Roman" w:hAnsi="Times New Roman" w:cs="Times New Roman"/>
          <w:noProof/>
        </w:rPr>
      </w:pPr>
      <w:r w:rsidRPr="00770F49">
        <w:rPr>
          <w:rFonts w:ascii="Times New Roman" w:hAnsi="Times New Roman" w:cs="Times New Roman"/>
          <w:noProof/>
        </w:rPr>
        <w:t xml:space="preserve">Table 64.2. Change and rate of </w:t>
      </w:r>
      <w:r w:rsidRPr="00770F49">
        <w:rPr>
          <w:rFonts w:ascii="Times New Roman" w:hAnsi="Times New Roman" w:cs="Times New Roman"/>
          <w:noProof/>
        </w:rPr>
        <w:t>change in dimensions</w:t>
      </w:r>
      <w:r w:rsidR="00D90644" w:rsidRPr="00770F49">
        <w:rPr>
          <w:rFonts w:ascii="Times New Roman" w:hAnsi="Times New Roman" w:cs="Times New Roman"/>
          <w:noProof/>
        </w:rPr>
        <w:t xml:space="preserve"> </w:t>
      </w:r>
      <w:r w:rsidR="00D90644" w:rsidRPr="00770F49">
        <w:rPr>
          <w:rFonts w:ascii="Times New Roman" w:hAnsi="Times New Roman" w:cs="Times New Roman"/>
        </w:rPr>
        <w:t xml:space="preserve">of </w:t>
      </w:r>
      <w:r w:rsidR="00D90644" w:rsidRPr="00770F49">
        <w:rPr>
          <w:rFonts w:ascii="Times New Roman" w:hAnsi="Times New Roman" w:cs="Times New Roman"/>
          <w:i/>
          <w:iCs/>
        </w:rPr>
        <w:t>Prologue “Thinking in a Black Field”</w:t>
      </w:r>
      <w:r w:rsidR="00D90644" w:rsidRPr="00770F49">
        <w:rPr>
          <w:rFonts w:ascii="Times New Roman" w:hAnsi="Times New Roman" w:cs="Times New Roman"/>
        </w:rPr>
        <w:t xml:space="preserve"> (right side)</w:t>
      </w:r>
      <w:r w:rsidR="00770F49" w:rsidRPr="00770F49">
        <w:rPr>
          <w:rFonts w:ascii="Times New Roman" w:hAnsi="Times New Roman" w:cs="Times New Roman"/>
        </w:rPr>
        <w:t>.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274"/>
        <w:gridCol w:w="1007"/>
        <w:gridCol w:w="1000"/>
        <w:gridCol w:w="588"/>
        <w:gridCol w:w="766"/>
        <w:gridCol w:w="1246"/>
        <w:gridCol w:w="788"/>
        <w:gridCol w:w="995"/>
        <w:gridCol w:w="1165"/>
        <w:gridCol w:w="759"/>
      </w:tblGrid>
      <w:tr w:rsidR="000F467C" w:rsidRPr="00770F49" w14:paraId="6B1CDC88" w14:textId="77777777" w:rsidTr="000F467C"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5160615D" w14:textId="77777777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  <w:vAlign w:val="bottom"/>
          </w:tcPr>
          <w:p w14:paraId="7983FBFB" w14:textId="72E7A175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Process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5766CC29" w14:textId="00C64FC4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Condition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1DB32407" w14:textId="2BA60DFE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Date of </w:t>
            </w:r>
            <w:r w:rsidR="00F75285" w:rsidRPr="00770F49">
              <w:rPr>
                <w:rFonts w:ascii="Times New Roman" w:hAnsi="Times New Roman" w:cs="Times New Roman"/>
                <w:b/>
                <w:bCs/>
                <w:noProof/>
              </w:rPr>
              <w:t>w</w:t>
            </w: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ork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7C79DFEE" w14:textId="38BD6B7A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Short side length (weft)</w:t>
            </w:r>
            <w:r w:rsidR="000F467C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6A90A0EC" w14:textId="2B5B97C8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Expansion and contraction 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497A7A7D" w14:textId="6948E7F1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i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 (%)</w:t>
            </w:r>
            <w:r w:rsidR="00E0071B" w:rsidRPr="00770F49">
              <w:rPr>
                <w:rFonts w:ascii="Times New Roman" w:hAnsi="Times New Roman" w:cs="Times New Roman"/>
                <w:b/>
                <w:bCs/>
                <w:noProof/>
              </w:rPr>
              <w:t>*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  <w:vAlign w:val="bottom"/>
          </w:tcPr>
          <w:p w14:paraId="7AB9F7CE" w14:textId="515EB7F2" w:rsidR="00340CB9" w:rsidRPr="00770F49" w:rsidRDefault="000F467C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Long</w:t>
            </w:r>
            <w:r w:rsidR="00340CB9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side length (warp)</w:t>
            </w: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366A47A7" w14:textId="77777777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Expansion and </w:t>
            </w:r>
          </w:p>
          <w:p w14:paraId="4B649757" w14:textId="3E6D918C" w:rsidR="00340CB9" w:rsidRPr="00770F49" w:rsidRDefault="000F467C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contraction </w:t>
            </w:r>
            <w:r w:rsidR="00340CB9" w:rsidRPr="00770F49">
              <w:rPr>
                <w:rFonts w:ascii="Times New Roman" w:hAnsi="Times New Roman" w:cs="Times New Roman"/>
                <w:b/>
                <w:bCs/>
                <w:noProof/>
              </w:rPr>
              <w:t>(mm)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  <w:vAlign w:val="bottom"/>
          </w:tcPr>
          <w:p w14:paraId="1530EE5A" w14:textId="77777777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</w:t>
            </w:r>
          </w:p>
          <w:p w14:paraId="6D0EC808" w14:textId="5FEDA3B0" w:rsidR="00340CB9" w:rsidRPr="00770F49" w:rsidRDefault="00340CB9" w:rsidP="000F467C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(%)</w:t>
            </w:r>
          </w:p>
        </w:tc>
      </w:tr>
      <w:tr w:rsidR="000F467C" w:rsidRPr="00770F49" w14:paraId="3A9833EA" w14:textId="77777777" w:rsidTr="000F467C">
        <w:tc>
          <w:tcPr>
            <w:tcW w:w="0" w:type="auto"/>
            <w:tcMar>
              <w:left w:w="29" w:type="dxa"/>
              <w:right w:w="29" w:type="dxa"/>
            </w:tcMar>
          </w:tcPr>
          <w:p w14:paraId="4D453089" w14:textId="366F8264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 xml:space="preserve">Before 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treatments</w:t>
            </w: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7263DD98" w14:textId="45C0041F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C390AA6" w14:textId="15CD9F16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35A7B04" w14:textId="6A54F7E6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5/29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12E13E8" w14:textId="01E7E0EB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FBE81BF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A846DC0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25735823" w14:textId="79148DFC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508F415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3889A67" w14:textId="77777777" w:rsidR="00340CB9" w:rsidRPr="00770F49" w:rsidRDefault="00340CB9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7A11A0" w:rsidRPr="00770F49" w14:paraId="4B9C6E98" w14:textId="77777777" w:rsidTr="000F467C">
        <w:tc>
          <w:tcPr>
            <w:tcW w:w="0" w:type="auto"/>
            <w:vMerge w:val="restart"/>
            <w:tcMar>
              <w:left w:w="29" w:type="dxa"/>
              <w:right w:w="29" w:type="dxa"/>
            </w:tcMar>
          </w:tcPr>
          <w:p w14:paraId="7C0C7152" w14:textId="5D64424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Mounting onto a temporary frame</w:t>
            </w: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0464446A" w14:textId="231ACF8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moving from wood frame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5A14019" w14:textId="1731002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624AB4A" w14:textId="78B1B031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5/29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7CC162B" w14:textId="234F8DB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B7B32C1" w14:textId="707361F5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0570CBA" w14:textId="7AD5FE5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69003A7" w14:textId="7A52ED0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DE8ED78" w14:textId="1F8D200D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EAD93B" w14:textId="580F769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7A11A0" w:rsidRPr="00770F49" w14:paraId="46BCEFE2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4B4BA5F8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302AF263" w14:textId="3F3ACF0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temporary mounting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AA18AE4" w14:textId="36652C93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25A3F3F" w14:textId="2650F43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5/30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B391572" w14:textId="4CCB052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7F8B425" w14:textId="18030D08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B23C17C" w14:textId="347F9F2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25C2AE48" w14:textId="14D1F51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8A4B9ED" w14:textId="148786D4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+6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27D94AA" w14:textId="7EDA836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0.3</w:t>
            </w:r>
          </w:p>
        </w:tc>
      </w:tr>
      <w:tr w:rsidR="007A11A0" w:rsidRPr="00770F49" w14:paraId="0BC12D51" w14:textId="77777777" w:rsidTr="000F467C">
        <w:tc>
          <w:tcPr>
            <w:tcW w:w="0" w:type="auto"/>
            <w:vMerge w:val="restart"/>
            <w:tcMar>
              <w:left w:w="29" w:type="dxa"/>
              <w:right w:w="29" w:type="dxa"/>
            </w:tcMar>
          </w:tcPr>
          <w:p w14:paraId="594B9ECC" w14:textId="551C6B6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Desalination work</w:t>
            </w: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4517CEF4" w14:textId="183EE7B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Before the work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D6B2E1F" w14:textId="2DFA8E7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3D5400A" w14:textId="25EFC9E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3706A53D" w14:textId="45B0981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4FDD454" w14:textId="5188D363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8C752B6" w14:textId="3EBEE61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1BCF2CC" w14:textId="136C1A4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8BB5E6B" w14:textId="14EA766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+4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721EE57" w14:textId="664711F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</w:tr>
      <w:tr w:rsidR="007A11A0" w:rsidRPr="00770F49" w14:paraId="69F5BEF4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0CF42843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0DB94FC9" w14:textId="50C654DD" w:rsidR="00E0071B" w:rsidRPr="00770F49" w:rsidRDefault="00E0071B">
            <w:pPr>
              <w:rPr>
                <w:rFonts w:ascii="Times New Roman" w:hAnsi="Times New Roman" w:cs="Times New Roman"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the work</w:t>
            </w:r>
            <w:r w:rsidRPr="00770F49">
              <w:rPr>
                <w:rFonts w:ascii="Times New Roman" w:hAnsi="Times New Roman" w:cs="Times New Roman"/>
                <w:vertAlign w:val="superscript"/>
              </w:rPr>
              <w:t>†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9368366" w14:textId="31F8AA43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B5BAE6E" w14:textId="2A3A42CC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7/12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73F8BA6" w14:textId="2DFAE3E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1798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DD4968" w14:textId="73EBB383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19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355D60D" w14:textId="24CAC34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1.2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F017E33" w14:textId="0C8EF308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7533D54" w14:textId="62E2DCE7" w:rsidR="00E0071B" w:rsidRPr="00770F49" w:rsidRDefault="0009344C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E0071B" w:rsidRPr="00770F49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F6467FB" w14:textId="1045EF8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7A11A0" w:rsidRPr="00770F49" w14:paraId="78C8E7CF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13AB8E61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3781DCC1" w14:textId="4BF6C154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 day after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FEB6D3" w14:textId="3361BCFB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5B886E8" w14:textId="6A3D973C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31C4C58" w14:textId="14309E1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1815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FA9B28B" w14:textId="4634D361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+17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C3371E3" w14:textId="58B3A1DF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0.9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4CA4E0D0" w14:textId="03F5A89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C51731C" w14:textId="6A4D414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+7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0BB9FA6D" w14:textId="00F42D50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0.3</w:t>
            </w:r>
          </w:p>
        </w:tc>
      </w:tr>
      <w:tr w:rsidR="007A11A0" w:rsidRPr="00770F49" w14:paraId="06933423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4E71E397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0234E735" w14:textId="04500B5A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 days after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2969D71" w14:textId="537D318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722D2F1" w14:textId="674E4B2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7/14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E033EB0" w14:textId="779CFF6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1815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D88EFA7" w14:textId="739E00A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95ED479" w14:textId="796C8F3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0.0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760A1AFE" w14:textId="0764F594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CBA77D5" w14:textId="728F2889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1894266F" w14:textId="234040CF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7A11A0" w:rsidRPr="00770F49" w14:paraId="2BD7D33D" w14:textId="77777777" w:rsidTr="000F467C">
        <w:tc>
          <w:tcPr>
            <w:tcW w:w="0" w:type="auto"/>
            <w:vMerge/>
            <w:tcMar>
              <w:left w:w="29" w:type="dxa"/>
              <w:right w:w="29" w:type="dxa"/>
            </w:tcMar>
          </w:tcPr>
          <w:p w14:paraId="1394006D" w14:textId="7777777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07" w:type="dxa"/>
            <w:tcMar>
              <w:left w:w="29" w:type="dxa"/>
              <w:right w:w="29" w:type="dxa"/>
            </w:tcMar>
          </w:tcPr>
          <w:p w14:paraId="2FE11CA2" w14:textId="480B58B6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 weeks after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6A142DD1" w14:textId="7B107145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32EA942" w14:textId="5DA1F4E7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7/26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02005E5" w14:textId="73C3A632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1818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778EEF84" w14:textId="6C9F1C5A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+3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4187862D" w14:textId="415ACB0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  <w:tc>
          <w:tcPr>
            <w:tcW w:w="995" w:type="dxa"/>
            <w:tcMar>
              <w:left w:w="29" w:type="dxa"/>
              <w:right w:w="29" w:type="dxa"/>
            </w:tcMar>
          </w:tcPr>
          <w:p w14:paraId="0733437E" w14:textId="4106063D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54B0F5C4" w14:textId="2497E73F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0" w:type="auto"/>
            <w:tcMar>
              <w:left w:w="29" w:type="dxa"/>
              <w:right w:w="29" w:type="dxa"/>
            </w:tcMar>
          </w:tcPr>
          <w:p w14:paraId="23D13480" w14:textId="42C5399E" w:rsidR="00E0071B" w:rsidRPr="00770F49" w:rsidRDefault="00E0071B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</w:tbl>
    <w:p w14:paraId="03C0D58F" w14:textId="6729F68F" w:rsidR="00E0071B" w:rsidRPr="00770F49" w:rsidRDefault="00E0071B" w:rsidP="00E007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F49">
        <w:rPr>
          <w:rFonts w:ascii="Times New Roman" w:hAnsi="Times New Roman" w:cs="Times New Roman"/>
          <w:sz w:val="20"/>
          <w:szCs w:val="20"/>
        </w:rPr>
        <w:t>*Rate of change in dimension before treatments</w:t>
      </w:r>
    </w:p>
    <w:p w14:paraId="55880B73" w14:textId="702D0BE1" w:rsidR="001F5A8C" w:rsidRPr="00770F49" w:rsidRDefault="00E0071B" w:rsidP="004066F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F49">
        <w:rPr>
          <w:rFonts w:ascii="Times New Roman" w:hAnsi="Times New Roman" w:cs="Times New Roman"/>
          <w:sz w:val="20"/>
          <w:szCs w:val="20"/>
          <w:vertAlign w:val="superscript"/>
        </w:rPr>
        <w:t>†</w:t>
      </w:r>
      <w:r w:rsidR="001F5A8C" w:rsidRPr="00770F49">
        <w:rPr>
          <w:rFonts w:ascii="Times New Roman" w:hAnsi="Times New Roman" w:cs="Times New Roman"/>
          <w:sz w:val="20"/>
          <w:szCs w:val="20"/>
        </w:rPr>
        <w:t>1 hour after drying by exchanging blotting paper three times</w:t>
      </w:r>
    </w:p>
    <w:p w14:paraId="3A723137" w14:textId="49D6E45F" w:rsidR="006B7705" w:rsidRPr="00770F49" w:rsidRDefault="006B7705">
      <w:pPr>
        <w:rPr>
          <w:rFonts w:ascii="Times New Roman" w:hAnsi="Times New Roman" w:cs="Times New Roman"/>
        </w:rPr>
      </w:pPr>
    </w:p>
    <w:p w14:paraId="5403DEBC" w14:textId="1146F2AE" w:rsidR="006B7705" w:rsidRPr="00770F49" w:rsidRDefault="001F5A8C" w:rsidP="007A11A0">
      <w:pPr>
        <w:keepNext/>
        <w:rPr>
          <w:rFonts w:ascii="Times New Roman" w:hAnsi="Times New Roman" w:cs="Times New Roman"/>
        </w:rPr>
      </w:pPr>
      <w:r w:rsidRPr="00770F49">
        <w:rPr>
          <w:rFonts w:ascii="Times New Roman" w:hAnsi="Times New Roman" w:cs="Times New Roman"/>
        </w:rPr>
        <w:lastRenderedPageBreak/>
        <w:t xml:space="preserve">Table 64.3. Change and rate of change in dimensions of </w:t>
      </w:r>
      <w:r w:rsidRPr="00770F49">
        <w:rPr>
          <w:rFonts w:ascii="Times New Roman" w:hAnsi="Times New Roman" w:cs="Times New Roman"/>
          <w:i/>
          <w:iCs/>
        </w:rPr>
        <w:t>Prologue “Thinking in a Black Field”</w:t>
      </w:r>
      <w:r w:rsidRPr="00770F49">
        <w:rPr>
          <w:rFonts w:ascii="Times New Roman" w:hAnsi="Times New Roman" w:cs="Times New Roman"/>
        </w:rPr>
        <w:t xml:space="preserve"> (left side)</w:t>
      </w:r>
      <w:r w:rsidR="00770F49" w:rsidRPr="00770F49">
        <w:rPr>
          <w:rFonts w:ascii="Times New Roman" w:hAnsi="Times New Roman" w:cs="Times New Roman"/>
        </w:rPr>
        <w:t>.</w:t>
      </w:r>
    </w:p>
    <w:tbl>
      <w:tblPr>
        <w:tblStyle w:val="TableGrid"/>
        <w:tblW w:w="10284" w:type="dxa"/>
        <w:tblLook w:val="04A0" w:firstRow="1" w:lastRow="0" w:firstColumn="1" w:lastColumn="0" w:noHBand="0" w:noVBand="1"/>
      </w:tblPr>
      <w:tblGrid>
        <w:gridCol w:w="1328"/>
        <w:gridCol w:w="1328"/>
        <w:gridCol w:w="1158"/>
        <w:gridCol w:w="766"/>
        <w:gridCol w:w="803"/>
        <w:gridCol w:w="1292"/>
        <w:gridCol w:w="876"/>
        <w:gridCol w:w="852"/>
        <w:gridCol w:w="1353"/>
        <w:gridCol w:w="876"/>
      </w:tblGrid>
      <w:tr w:rsidR="00340CB9" w:rsidRPr="00770F49" w14:paraId="3791F940" w14:textId="77777777" w:rsidTr="00D90644">
        <w:tc>
          <w:tcPr>
            <w:tcW w:w="1330" w:type="dxa"/>
          </w:tcPr>
          <w:p w14:paraId="23729C5A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1338" w:type="dxa"/>
          </w:tcPr>
          <w:p w14:paraId="7EE4EFA6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Process</w:t>
            </w:r>
          </w:p>
        </w:tc>
        <w:tc>
          <w:tcPr>
            <w:tcW w:w="1087" w:type="dxa"/>
          </w:tcPr>
          <w:p w14:paraId="2FCAB408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Condition</w:t>
            </w:r>
          </w:p>
        </w:tc>
        <w:tc>
          <w:tcPr>
            <w:tcW w:w="705" w:type="dxa"/>
          </w:tcPr>
          <w:p w14:paraId="0E697325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Date of Work</w:t>
            </w:r>
          </w:p>
        </w:tc>
        <w:tc>
          <w:tcPr>
            <w:tcW w:w="785" w:type="dxa"/>
          </w:tcPr>
          <w:p w14:paraId="7E731CEB" w14:textId="68B47E48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Short side length (weft)</w:t>
            </w:r>
            <w:r w:rsidR="00D90644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1246" w:type="dxa"/>
          </w:tcPr>
          <w:p w14:paraId="21295258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Expansion and contraction (mm)</w:t>
            </w:r>
          </w:p>
        </w:tc>
        <w:tc>
          <w:tcPr>
            <w:tcW w:w="859" w:type="dxa"/>
          </w:tcPr>
          <w:p w14:paraId="4948ADE5" w14:textId="69D8BE19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i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 (%)</w:t>
            </w:r>
            <w:r w:rsidRPr="00770F49">
              <w:rPr>
                <w:rFonts w:ascii="Times New Roman" w:hAnsi="Times New Roman" w:cs="Times New Roman"/>
                <w:b/>
                <w:bCs/>
                <w:noProof/>
                <w:vertAlign w:val="superscript"/>
              </w:rPr>
              <w:t>*</w:t>
            </w:r>
          </w:p>
        </w:tc>
        <w:tc>
          <w:tcPr>
            <w:tcW w:w="805" w:type="dxa"/>
          </w:tcPr>
          <w:p w14:paraId="0443FF50" w14:textId="6ECC20E4" w:rsidR="00340CB9" w:rsidRPr="00770F49" w:rsidRDefault="0009344C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Long</w:t>
            </w:r>
            <w:r w:rsidR="00340CB9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side length (warp)</w:t>
            </w:r>
            <w:r w:rsidR="00D90644"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 (mm)</w:t>
            </w:r>
          </w:p>
        </w:tc>
        <w:tc>
          <w:tcPr>
            <w:tcW w:w="1270" w:type="dxa"/>
          </w:tcPr>
          <w:p w14:paraId="3FA660BA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 xml:space="preserve">Expansion and </w:t>
            </w:r>
          </w:p>
          <w:p w14:paraId="6CD9900A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Contraction (mm)</w:t>
            </w:r>
          </w:p>
        </w:tc>
        <w:tc>
          <w:tcPr>
            <w:tcW w:w="859" w:type="dxa"/>
          </w:tcPr>
          <w:p w14:paraId="7177D2FB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Rate of change</w:t>
            </w:r>
          </w:p>
          <w:p w14:paraId="1CE5D10F" w14:textId="77777777" w:rsidR="00340CB9" w:rsidRPr="00770F49" w:rsidRDefault="00340CB9" w:rsidP="007A11A0">
            <w:pPr>
              <w:keepNext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70F49">
              <w:rPr>
                <w:rFonts w:ascii="Times New Roman" w:hAnsi="Times New Roman" w:cs="Times New Roman"/>
                <w:b/>
                <w:bCs/>
                <w:noProof/>
              </w:rPr>
              <w:t>(%)</w:t>
            </w:r>
          </w:p>
        </w:tc>
      </w:tr>
      <w:tr w:rsidR="00340CB9" w:rsidRPr="00770F49" w14:paraId="4C39B153" w14:textId="77777777" w:rsidTr="00D90644">
        <w:tc>
          <w:tcPr>
            <w:tcW w:w="1330" w:type="dxa"/>
          </w:tcPr>
          <w:p w14:paraId="7613ED0E" w14:textId="1A8F484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 xml:space="preserve">Before </w:t>
            </w:r>
            <w:r w:rsidR="00B65DE9" w:rsidRPr="00770F49">
              <w:rPr>
                <w:rFonts w:ascii="Times New Roman" w:hAnsi="Times New Roman" w:cs="Times New Roman"/>
                <w:noProof/>
              </w:rPr>
              <w:t>treatments</w:t>
            </w:r>
          </w:p>
        </w:tc>
        <w:tc>
          <w:tcPr>
            <w:tcW w:w="1338" w:type="dxa"/>
          </w:tcPr>
          <w:p w14:paraId="757A25FF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087" w:type="dxa"/>
          </w:tcPr>
          <w:p w14:paraId="6A10A7D6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1C03B4DB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5/29</w:t>
            </w:r>
          </w:p>
        </w:tc>
        <w:tc>
          <w:tcPr>
            <w:tcW w:w="785" w:type="dxa"/>
          </w:tcPr>
          <w:p w14:paraId="553DEF8D" w14:textId="4C3E6DAC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1818</w:t>
            </w:r>
          </w:p>
        </w:tc>
        <w:tc>
          <w:tcPr>
            <w:tcW w:w="1246" w:type="dxa"/>
          </w:tcPr>
          <w:p w14:paraId="441BE4B1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9" w:type="dxa"/>
          </w:tcPr>
          <w:p w14:paraId="7D21266D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05" w:type="dxa"/>
          </w:tcPr>
          <w:p w14:paraId="7BCC126A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2272</w:t>
            </w:r>
          </w:p>
        </w:tc>
        <w:tc>
          <w:tcPr>
            <w:tcW w:w="1270" w:type="dxa"/>
          </w:tcPr>
          <w:p w14:paraId="5EEB5F39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9" w:type="dxa"/>
          </w:tcPr>
          <w:p w14:paraId="06B0EB25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B65DE9" w:rsidRPr="00770F49" w14:paraId="634266A2" w14:textId="77777777" w:rsidTr="00D90644">
        <w:tc>
          <w:tcPr>
            <w:tcW w:w="1330" w:type="dxa"/>
            <w:vMerge w:val="restart"/>
          </w:tcPr>
          <w:p w14:paraId="5C54908C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Mounting onto a temporary frame</w:t>
            </w:r>
          </w:p>
        </w:tc>
        <w:tc>
          <w:tcPr>
            <w:tcW w:w="1338" w:type="dxa"/>
          </w:tcPr>
          <w:p w14:paraId="333A2B12" w14:textId="3B01AA7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moving from wood frame</w:t>
            </w:r>
          </w:p>
        </w:tc>
        <w:tc>
          <w:tcPr>
            <w:tcW w:w="1087" w:type="dxa"/>
          </w:tcPr>
          <w:p w14:paraId="59930DB5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7981AD1F" w14:textId="50E3F01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5/31</w:t>
            </w:r>
          </w:p>
        </w:tc>
        <w:tc>
          <w:tcPr>
            <w:tcW w:w="785" w:type="dxa"/>
          </w:tcPr>
          <w:p w14:paraId="7EDB6C54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1810</w:t>
            </w:r>
          </w:p>
        </w:tc>
        <w:tc>
          <w:tcPr>
            <w:tcW w:w="1246" w:type="dxa"/>
          </w:tcPr>
          <w:p w14:paraId="42D7CC46" w14:textId="52139831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−8</w:t>
            </w:r>
          </w:p>
        </w:tc>
        <w:tc>
          <w:tcPr>
            <w:tcW w:w="859" w:type="dxa"/>
          </w:tcPr>
          <w:p w14:paraId="6BC479B6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805" w:type="dxa"/>
          </w:tcPr>
          <w:p w14:paraId="6B7E249D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2263</w:t>
            </w:r>
          </w:p>
        </w:tc>
        <w:tc>
          <w:tcPr>
            <w:tcW w:w="1270" w:type="dxa"/>
          </w:tcPr>
          <w:p w14:paraId="614F91A5" w14:textId="44677ED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−8</w:t>
            </w:r>
          </w:p>
        </w:tc>
        <w:tc>
          <w:tcPr>
            <w:tcW w:w="859" w:type="dxa"/>
          </w:tcPr>
          <w:p w14:paraId="44935576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B65DE9" w:rsidRPr="00770F49" w14:paraId="5DAEF380" w14:textId="77777777" w:rsidTr="00D90644">
        <w:tc>
          <w:tcPr>
            <w:tcW w:w="1330" w:type="dxa"/>
            <w:vMerge/>
          </w:tcPr>
          <w:p w14:paraId="05683BBB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0AC83779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temporary mounting</w:t>
            </w:r>
          </w:p>
        </w:tc>
        <w:tc>
          <w:tcPr>
            <w:tcW w:w="1087" w:type="dxa"/>
          </w:tcPr>
          <w:p w14:paraId="3E04DBD3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5B71F056" w14:textId="2C1AD2D1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5/31</w:t>
            </w:r>
          </w:p>
        </w:tc>
        <w:tc>
          <w:tcPr>
            <w:tcW w:w="785" w:type="dxa"/>
          </w:tcPr>
          <w:p w14:paraId="3D1E0668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1817</w:t>
            </w:r>
          </w:p>
        </w:tc>
        <w:tc>
          <w:tcPr>
            <w:tcW w:w="1246" w:type="dxa"/>
          </w:tcPr>
          <w:p w14:paraId="43E8A497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+7</w:t>
            </w:r>
          </w:p>
        </w:tc>
        <w:tc>
          <w:tcPr>
            <w:tcW w:w="859" w:type="dxa"/>
          </w:tcPr>
          <w:p w14:paraId="4EFF0268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  <w:tc>
          <w:tcPr>
            <w:tcW w:w="805" w:type="dxa"/>
          </w:tcPr>
          <w:p w14:paraId="280C298C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2269</w:t>
            </w:r>
          </w:p>
        </w:tc>
        <w:tc>
          <w:tcPr>
            <w:tcW w:w="1270" w:type="dxa"/>
          </w:tcPr>
          <w:p w14:paraId="75A2AA8F" w14:textId="5FE157C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+5</w:t>
            </w:r>
          </w:p>
        </w:tc>
        <w:tc>
          <w:tcPr>
            <w:tcW w:w="859" w:type="dxa"/>
          </w:tcPr>
          <w:p w14:paraId="7C7633D2" w14:textId="65C6D56C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</w:tr>
      <w:tr w:rsidR="00B65DE9" w:rsidRPr="00770F49" w14:paraId="2C513F06" w14:textId="77777777" w:rsidTr="00D90644">
        <w:tc>
          <w:tcPr>
            <w:tcW w:w="1330" w:type="dxa"/>
            <w:vMerge w:val="restart"/>
          </w:tcPr>
          <w:p w14:paraId="1BC06B37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Desalination work</w:t>
            </w:r>
          </w:p>
        </w:tc>
        <w:tc>
          <w:tcPr>
            <w:tcW w:w="1338" w:type="dxa"/>
          </w:tcPr>
          <w:p w14:paraId="3FDDDE2B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Before the work</w:t>
            </w:r>
          </w:p>
        </w:tc>
        <w:tc>
          <w:tcPr>
            <w:tcW w:w="1087" w:type="dxa"/>
          </w:tcPr>
          <w:p w14:paraId="3DA0F282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62844BBA" w14:textId="23A27E09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085A0AFF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1819</w:t>
            </w:r>
          </w:p>
        </w:tc>
        <w:tc>
          <w:tcPr>
            <w:tcW w:w="1246" w:type="dxa"/>
          </w:tcPr>
          <w:p w14:paraId="016485BF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</w:t>
            </w:r>
          </w:p>
        </w:tc>
        <w:tc>
          <w:tcPr>
            <w:tcW w:w="859" w:type="dxa"/>
          </w:tcPr>
          <w:p w14:paraId="086BB134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805" w:type="dxa"/>
          </w:tcPr>
          <w:p w14:paraId="2679CFF1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1270" w:type="dxa"/>
          </w:tcPr>
          <w:p w14:paraId="2A2B0A6F" w14:textId="648F20F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</w:t>
            </w:r>
          </w:p>
        </w:tc>
        <w:tc>
          <w:tcPr>
            <w:tcW w:w="859" w:type="dxa"/>
          </w:tcPr>
          <w:p w14:paraId="503C1728" w14:textId="68B9AE3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</w:tr>
      <w:tr w:rsidR="00B65DE9" w:rsidRPr="00770F49" w14:paraId="46F083B1" w14:textId="77777777" w:rsidTr="00D90644">
        <w:tc>
          <w:tcPr>
            <w:tcW w:w="1330" w:type="dxa"/>
            <w:vMerge/>
          </w:tcPr>
          <w:p w14:paraId="43949B06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370C0A39" w14:textId="01B97E8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During the work</w:t>
            </w:r>
          </w:p>
        </w:tc>
        <w:tc>
          <w:tcPr>
            <w:tcW w:w="1087" w:type="dxa"/>
          </w:tcPr>
          <w:p w14:paraId="63F10CC3" w14:textId="3907A77E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31838FCC" w14:textId="2C196C43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1F3061B9" w14:textId="4A385632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1803</w:t>
            </w:r>
          </w:p>
        </w:tc>
        <w:tc>
          <w:tcPr>
            <w:tcW w:w="1246" w:type="dxa"/>
          </w:tcPr>
          <w:p w14:paraId="1E21BD2B" w14:textId="54402FF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−16</w:t>
            </w:r>
          </w:p>
        </w:tc>
        <w:tc>
          <w:tcPr>
            <w:tcW w:w="859" w:type="dxa"/>
          </w:tcPr>
          <w:p w14:paraId="0F62CEA0" w14:textId="5B3E42FA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0.9</w:t>
            </w:r>
          </w:p>
        </w:tc>
        <w:tc>
          <w:tcPr>
            <w:tcW w:w="805" w:type="dxa"/>
          </w:tcPr>
          <w:p w14:paraId="5C9D85D9" w14:textId="70A36B5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2265</w:t>
            </w:r>
          </w:p>
        </w:tc>
        <w:tc>
          <w:tcPr>
            <w:tcW w:w="1270" w:type="dxa"/>
          </w:tcPr>
          <w:p w14:paraId="2224B8BD" w14:textId="0677B760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−7</w:t>
            </w:r>
          </w:p>
        </w:tc>
        <w:tc>
          <w:tcPr>
            <w:tcW w:w="859" w:type="dxa"/>
          </w:tcPr>
          <w:p w14:paraId="75CFFB81" w14:textId="36039E8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0.3</w:t>
            </w:r>
          </w:p>
        </w:tc>
      </w:tr>
      <w:tr w:rsidR="00B65DE9" w:rsidRPr="00770F49" w14:paraId="290ECE7F" w14:textId="77777777" w:rsidTr="00D90644">
        <w:tc>
          <w:tcPr>
            <w:tcW w:w="1330" w:type="dxa"/>
            <w:vMerge/>
          </w:tcPr>
          <w:p w14:paraId="43EB911C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3F2AC766" w14:textId="35AD3A6D" w:rsidR="00B65DE9" w:rsidRPr="00770F49" w:rsidRDefault="00B65DE9" w:rsidP="004E3487">
            <w:pPr>
              <w:rPr>
                <w:rFonts w:ascii="Times New Roman" w:hAnsi="Times New Roman" w:cs="Times New Roman"/>
                <w:noProof/>
                <w:vertAlign w:val="superscript"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Immediately after the work</w:t>
            </w:r>
          </w:p>
        </w:tc>
        <w:tc>
          <w:tcPr>
            <w:tcW w:w="1087" w:type="dxa"/>
          </w:tcPr>
          <w:p w14:paraId="673060EE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4603723D" w14:textId="7925355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0D425798" w14:textId="476B20B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1799</w:t>
            </w:r>
          </w:p>
        </w:tc>
        <w:tc>
          <w:tcPr>
            <w:tcW w:w="1246" w:type="dxa"/>
          </w:tcPr>
          <w:p w14:paraId="452715FF" w14:textId="55D89CA5" w:rsidR="00B65DE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</w:p>
        </w:tc>
        <w:tc>
          <w:tcPr>
            <w:tcW w:w="859" w:type="dxa"/>
          </w:tcPr>
          <w:p w14:paraId="07839ED3" w14:textId="518671EA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0.2</w:t>
            </w:r>
          </w:p>
        </w:tc>
        <w:tc>
          <w:tcPr>
            <w:tcW w:w="805" w:type="dxa"/>
          </w:tcPr>
          <w:p w14:paraId="5F70A731" w14:textId="4277D78F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2265</w:t>
            </w:r>
          </w:p>
        </w:tc>
        <w:tc>
          <w:tcPr>
            <w:tcW w:w="1270" w:type="dxa"/>
          </w:tcPr>
          <w:p w14:paraId="7FCAF8E2" w14:textId="057B914A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28BB007F" w14:textId="76072CE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B65DE9" w:rsidRPr="00770F49" w14:paraId="0613D400" w14:textId="77777777" w:rsidTr="00D90644">
        <w:tc>
          <w:tcPr>
            <w:tcW w:w="1330" w:type="dxa"/>
            <w:vMerge/>
          </w:tcPr>
          <w:p w14:paraId="3814A71E" w14:textId="77777777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0B5C0098" w14:textId="74C9019C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the work</w:t>
            </w:r>
          </w:p>
        </w:tc>
        <w:tc>
          <w:tcPr>
            <w:tcW w:w="1087" w:type="dxa"/>
          </w:tcPr>
          <w:p w14:paraId="638F80C3" w14:textId="42B6E7A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134BA5DD" w14:textId="164E5A5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5826CDC6" w14:textId="5B19BBD8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1799</w:t>
            </w:r>
          </w:p>
        </w:tc>
        <w:tc>
          <w:tcPr>
            <w:tcW w:w="1246" w:type="dxa"/>
          </w:tcPr>
          <w:p w14:paraId="63B11180" w14:textId="75A4D705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1AF93CE9" w14:textId="42CD62B9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05" w:type="dxa"/>
          </w:tcPr>
          <w:p w14:paraId="66A26F37" w14:textId="4E639C5D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2265</w:t>
            </w:r>
          </w:p>
        </w:tc>
        <w:tc>
          <w:tcPr>
            <w:tcW w:w="1270" w:type="dxa"/>
          </w:tcPr>
          <w:p w14:paraId="00917025" w14:textId="7C417604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6687E2C7" w14:textId="765A6A96" w:rsidR="00B65DE9" w:rsidRPr="00770F49" w:rsidRDefault="00B65DE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340CB9" w:rsidRPr="00770F49" w14:paraId="751B11E5" w14:textId="77777777" w:rsidTr="00D90644">
        <w:tc>
          <w:tcPr>
            <w:tcW w:w="1330" w:type="dxa"/>
          </w:tcPr>
          <w:p w14:paraId="41B8AB90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649A898E" w14:textId="50A73A66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After the work</w:t>
            </w:r>
          </w:p>
        </w:tc>
        <w:tc>
          <w:tcPr>
            <w:tcW w:w="1087" w:type="dxa"/>
          </w:tcPr>
          <w:p w14:paraId="179BE90D" w14:textId="5787B5C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Wet</w:t>
            </w:r>
          </w:p>
        </w:tc>
        <w:tc>
          <w:tcPr>
            <w:tcW w:w="705" w:type="dxa"/>
          </w:tcPr>
          <w:p w14:paraId="534850BE" w14:textId="46A96919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7/13</w:t>
            </w:r>
          </w:p>
        </w:tc>
        <w:tc>
          <w:tcPr>
            <w:tcW w:w="785" w:type="dxa"/>
          </w:tcPr>
          <w:p w14:paraId="184E6BA2" w14:textId="02A02546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1798</w:t>
            </w:r>
          </w:p>
        </w:tc>
        <w:tc>
          <w:tcPr>
            <w:tcW w:w="1246" w:type="dxa"/>
          </w:tcPr>
          <w:p w14:paraId="1383DAD4" w14:textId="32426B22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340CB9" w:rsidRPr="00770F4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859" w:type="dxa"/>
          </w:tcPr>
          <w:p w14:paraId="446EBA9A" w14:textId="4238EA36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805" w:type="dxa"/>
          </w:tcPr>
          <w:p w14:paraId="66F979A3" w14:textId="01B2B5FB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2264</w:t>
            </w:r>
          </w:p>
        </w:tc>
        <w:tc>
          <w:tcPr>
            <w:tcW w:w="1270" w:type="dxa"/>
          </w:tcPr>
          <w:p w14:paraId="0BBC5E4D" w14:textId="6F454F7D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340CB9" w:rsidRPr="00770F4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859" w:type="dxa"/>
          </w:tcPr>
          <w:p w14:paraId="547A5BA8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340CB9" w:rsidRPr="00770F49" w14:paraId="36B70FFC" w14:textId="77777777" w:rsidTr="00D90644">
        <w:tc>
          <w:tcPr>
            <w:tcW w:w="1330" w:type="dxa"/>
          </w:tcPr>
          <w:p w14:paraId="2A8A848A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1F0B6FD6" w14:textId="7B0E5F52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 day after</w:t>
            </w:r>
          </w:p>
        </w:tc>
        <w:tc>
          <w:tcPr>
            <w:tcW w:w="1087" w:type="dxa"/>
          </w:tcPr>
          <w:p w14:paraId="14CE2615" w14:textId="53682235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4397B617" w14:textId="68F826DC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7/14</w:t>
            </w:r>
          </w:p>
        </w:tc>
        <w:tc>
          <w:tcPr>
            <w:tcW w:w="785" w:type="dxa"/>
          </w:tcPr>
          <w:p w14:paraId="2E316E9E" w14:textId="3395A32D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1819</w:t>
            </w:r>
          </w:p>
        </w:tc>
        <w:tc>
          <w:tcPr>
            <w:tcW w:w="1246" w:type="dxa"/>
          </w:tcPr>
          <w:p w14:paraId="396D6A35" w14:textId="5D22548B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+21</w:t>
            </w:r>
          </w:p>
        </w:tc>
        <w:tc>
          <w:tcPr>
            <w:tcW w:w="859" w:type="dxa"/>
          </w:tcPr>
          <w:p w14:paraId="35903FAF" w14:textId="270AFE8C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1.2</w:t>
            </w:r>
          </w:p>
        </w:tc>
        <w:tc>
          <w:tcPr>
            <w:tcW w:w="805" w:type="dxa"/>
          </w:tcPr>
          <w:p w14:paraId="79E7DA89" w14:textId="41169669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1270" w:type="dxa"/>
          </w:tcPr>
          <w:p w14:paraId="4EB7C24A" w14:textId="6CFD23D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+9</w:t>
            </w:r>
          </w:p>
        </w:tc>
        <w:tc>
          <w:tcPr>
            <w:tcW w:w="859" w:type="dxa"/>
          </w:tcPr>
          <w:p w14:paraId="7AA568EC" w14:textId="7E4C2BA5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0.4</w:t>
            </w:r>
          </w:p>
        </w:tc>
      </w:tr>
      <w:tr w:rsidR="00340CB9" w:rsidRPr="00770F49" w14:paraId="46EB4851" w14:textId="77777777" w:rsidTr="00D90644">
        <w:tc>
          <w:tcPr>
            <w:tcW w:w="1330" w:type="dxa"/>
          </w:tcPr>
          <w:p w14:paraId="605C3DD7" w14:textId="77777777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338" w:type="dxa"/>
          </w:tcPr>
          <w:p w14:paraId="4DBD4DC0" w14:textId="4A508B72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 weeks after</w:t>
            </w:r>
          </w:p>
        </w:tc>
        <w:tc>
          <w:tcPr>
            <w:tcW w:w="1087" w:type="dxa"/>
          </w:tcPr>
          <w:p w14:paraId="725CA71F" w14:textId="16234332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Dry</w:t>
            </w:r>
          </w:p>
        </w:tc>
        <w:tc>
          <w:tcPr>
            <w:tcW w:w="705" w:type="dxa"/>
          </w:tcPr>
          <w:p w14:paraId="67845170" w14:textId="0EA5F913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7/26</w:t>
            </w:r>
          </w:p>
        </w:tc>
        <w:tc>
          <w:tcPr>
            <w:tcW w:w="785" w:type="dxa"/>
          </w:tcPr>
          <w:p w14:paraId="5A351538" w14:textId="11B04FBA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1818</w:t>
            </w:r>
          </w:p>
        </w:tc>
        <w:tc>
          <w:tcPr>
            <w:tcW w:w="1246" w:type="dxa"/>
          </w:tcPr>
          <w:p w14:paraId="417BF5E3" w14:textId="42A2C6A4" w:rsidR="00340CB9" w:rsidRPr="00770F49" w:rsidRDefault="007A11A0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−</w:t>
            </w:r>
            <w:r w:rsidR="00340CB9" w:rsidRPr="00770F49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859" w:type="dxa"/>
          </w:tcPr>
          <w:p w14:paraId="4B94D88F" w14:textId="27B5697E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0.1</w:t>
            </w:r>
          </w:p>
        </w:tc>
        <w:tc>
          <w:tcPr>
            <w:tcW w:w="805" w:type="dxa"/>
          </w:tcPr>
          <w:p w14:paraId="2844D0A6" w14:textId="6040F9BD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2273</w:t>
            </w:r>
          </w:p>
        </w:tc>
        <w:tc>
          <w:tcPr>
            <w:tcW w:w="1270" w:type="dxa"/>
          </w:tcPr>
          <w:p w14:paraId="73053CF4" w14:textId="46545960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859" w:type="dxa"/>
          </w:tcPr>
          <w:p w14:paraId="2B0055E0" w14:textId="4B33655B" w:rsidR="00340CB9" w:rsidRPr="00770F49" w:rsidRDefault="00340CB9" w:rsidP="004E3487">
            <w:pPr>
              <w:rPr>
                <w:rFonts w:ascii="Times New Roman" w:hAnsi="Times New Roman" w:cs="Times New Roman"/>
                <w:noProof/>
              </w:rPr>
            </w:pPr>
            <w:r w:rsidRPr="00770F49">
              <w:rPr>
                <w:rFonts w:ascii="Times New Roman" w:hAnsi="Times New Roman" w:cs="Times New Roman"/>
                <w:noProof/>
              </w:rPr>
              <w:t>0</w:t>
            </w:r>
          </w:p>
        </w:tc>
      </w:tr>
    </w:tbl>
    <w:p w14:paraId="7EFB8C5F" w14:textId="49C9F56F" w:rsidR="00340CB9" w:rsidRPr="00770F49" w:rsidRDefault="00D90644" w:rsidP="00770F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0F49">
        <w:rPr>
          <w:rFonts w:ascii="Times New Roman" w:hAnsi="Times New Roman" w:cs="Times New Roman"/>
          <w:sz w:val="20"/>
          <w:szCs w:val="20"/>
        </w:rPr>
        <w:t>*Rate of change in dimension before treatments</w:t>
      </w:r>
      <w:r w:rsidR="00770F49" w:rsidRPr="00770F49">
        <w:rPr>
          <w:rFonts w:ascii="Times New Roman" w:hAnsi="Times New Roman" w:cs="Times New Roman"/>
          <w:sz w:val="20"/>
          <w:szCs w:val="20"/>
        </w:rPr>
        <w:t>.</w:t>
      </w:r>
    </w:p>
    <w:sectPr w:rsidR="00340CB9" w:rsidRPr="0077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B0"/>
    <w:rsid w:val="0009344C"/>
    <w:rsid w:val="000A58E5"/>
    <w:rsid w:val="000F467C"/>
    <w:rsid w:val="001F5A8C"/>
    <w:rsid w:val="00236E93"/>
    <w:rsid w:val="00340CB9"/>
    <w:rsid w:val="003A2C54"/>
    <w:rsid w:val="004066F4"/>
    <w:rsid w:val="005132C4"/>
    <w:rsid w:val="006B7705"/>
    <w:rsid w:val="00770F49"/>
    <w:rsid w:val="007A11A0"/>
    <w:rsid w:val="00B65DE9"/>
    <w:rsid w:val="00D03733"/>
    <w:rsid w:val="00D90644"/>
    <w:rsid w:val="00E0071B"/>
    <w:rsid w:val="00E77D64"/>
    <w:rsid w:val="00EB58B0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2CB"/>
  <w15:chartTrackingRefBased/>
  <w15:docId w15:val="{E9A4E104-EF26-4E55-A790-2FCDDB7D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5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8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8B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40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906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cp:lastPrinted>2022-08-31T15:03:00Z</cp:lastPrinted>
  <dcterms:created xsi:type="dcterms:W3CDTF">2022-09-01T22:29:00Z</dcterms:created>
  <dcterms:modified xsi:type="dcterms:W3CDTF">2022-09-01T22:29:00Z</dcterms:modified>
</cp:coreProperties>
</file>